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4610" w14:textId="77777777" w:rsidR="001E408C" w:rsidRDefault="001E408C"/>
    <w:p w14:paraId="25E9B4CB" w14:textId="3FCFA79E" w:rsidR="005A0A57" w:rsidRDefault="005A0A57" w:rsidP="005A0A57">
      <w:pPr>
        <w:ind w:left="6480"/>
      </w:pPr>
      <w:r>
        <w:t>Specialiųjų pirkimo sąlygų</w:t>
      </w:r>
    </w:p>
    <w:p w14:paraId="64F95CFC" w14:textId="3ADC887F" w:rsidR="005A0A57" w:rsidRPr="00B9057F" w:rsidRDefault="00B9057F" w:rsidP="005A0A57">
      <w:pPr>
        <w:ind w:left="6480"/>
      </w:pPr>
      <w:r w:rsidRPr="00B9057F">
        <w:t>2</w:t>
      </w:r>
      <w:r w:rsidR="005A0A57" w:rsidRPr="00B9057F">
        <w:t xml:space="preserve"> priedas</w:t>
      </w:r>
    </w:p>
    <w:p w14:paraId="044017BF" w14:textId="77777777" w:rsidR="001A38AC" w:rsidRDefault="001A38AC" w:rsidP="005A0A57">
      <w:pPr>
        <w:ind w:left="6480"/>
      </w:pPr>
    </w:p>
    <w:p w14:paraId="6948645F" w14:textId="7B76B5ED" w:rsidR="001A38AC" w:rsidRPr="000C3DE1" w:rsidRDefault="001A38AC" w:rsidP="005A0A57">
      <w:pPr>
        <w:ind w:left="6480"/>
      </w:pPr>
      <w:r w:rsidRPr="000C3DE1">
        <w:t>(antra pirkimo dalis)</w:t>
      </w:r>
    </w:p>
    <w:p w14:paraId="7CCCDB94" w14:textId="77777777" w:rsidR="005A0A57" w:rsidRDefault="005A0A57"/>
    <w:p w14:paraId="5075F919" w14:textId="4D299E97" w:rsidR="005A0A57" w:rsidRPr="005A0A57" w:rsidRDefault="005A0A57" w:rsidP="005A0A57">
      <w:pPr>
        <w:jc w:val="center"/>
        <w:rPr>
          <w:b/>
          <w:bCs/>
        </w:rPr>
      </w:pPr>
      <w:r w:rsidRPr="005A0A57">
        <w:rPr>
          <w:b/>
          <w:bCs/>
        </w:rPr>
        <w:t>TECHNINĖ SPECIFIKACIJA</w:t>
      </w:r>
    </w:p>
    <w:p w14:paraId="72CCCD72" w14:textId="77777777" w:rsidR="005A0A57" w:rsidRDefault="005A0A57"/>
    <w:p w14:paraId="745499D0" w14:textId="77777777" w:rsidR="00C35995" w:rsidRPr="00C35995" w:rsidRDefault="00C35995" w:rsidP="00C35995">
      <w:pPr>
        <w:jc w:val="center"/>
        <w:rPr>
          <w:b/>
          <w:bCs/>
        </w:rPr>
      </w:pPr>
      <w:r w:rsidRPr="00C35995">
        <w:rPr>
          <w:b/>
          <w:bCs/>
        </w:rPr>
        <w:t>I SKYRIUS</w:t>
      </w:r>
    </w:p>
    <w:p w14:paraId="6C9DB526" w14:textId="77777777" w:rsidR="00C35995" w:rsidRPr="00C35995" w:rsidRDefault="00C35995" w:rsidP="00C35995">
      <w:pPr>
        <w:jc w:val="center"/>
        <w:rPr>
          <w:b/>
          <w:bCs/>
        </w:rPr>
      </w:pPr>
      <w:r w:rsidRPr="00C35995">
        <w:rPr>
          <w:b/>
          <w:bCs/>
        </w:rPr>
        <w:t>BENDROJI INFORMACIJA</w:t>
      </w:r>
    </w:p>
    <w:p w14:paraId="793B64EB" w14:textId="77777777" w:rsidR="00C35995" w:rsidRDefault="00C35995" w:rsidP="00C35995"/>
    <w:p w14:paraId="360E6251" w14:textId="00F571E2" w:rsidR="00F705BF" w:rsidRDefault="00F705BF" w:rsidP="00F705BF">
      <w:pPr>
        <w:pStyle w:val="ListParagraph"/>
        <w:numPr>
          <w:ilvl w:val="0"/>
          <w:numId w:val="3"/>
        </w:numPr>
      </w:pPr>
      <w:r w:rsidRPr="00F705BF">
        <w:t>Perkančioji organizacija perka saulės šviesos energijos fotovoltinės elektrinės projektavimo paslaugas</w:t>
      </w:r>
      <w:r>
        <w:t xml:space="preserve"> ir susijusias paslaugas</w:t>
      </w:r>
      <w:r w:rsidRPr="00F705BF">
        <w:t>, kurių reikalavimai nustatyti šioje techninėje specifikacijoje</w:t>
      </w:r>
      <w:r>
        <w:t>. Techninės specifikacijos</w:t>
      </w:r>
      <w:r w:rsidRPr="00F705BF">
        <w:t xml:space="preserve"> I skyriuje pateikiama bendra informacija apie projektą, II skyriuje apibūdinamas projektuojamas objektas, III skyriuje nustatoma projektavimo darbų apimtis, IV skyriuje pateikiami techniniai, kokybiniai ir aplinkosauginiai reikalavimai projekto sprendiniams, V skyriuje nustatoma projekto rengimo ir pateikimo tvarka, </w:t>
      </w:r>
      <w:r w:rsidR="00050504">
        <w:t>VI skyriuje pate</w:t>
      </w:r>
      <w:r w:rsidR="00053A97">
        <w:t xml:space="preserve">ikiami reikalavimai projekto vykdymo priežiūrai, </w:t>
      </w:r>
      <w:r w:rsidRPr="00F705BF">
        <w:t>V</w:t>
      </w:r>
      <w:r w:rsidR="00050504">
        <w:t>I</w:t>
      </w:r>
      <w:r w:rsidRPr="00F705BF">
        <w:t>I skyriuje nurodomi Užsakovo pateikiami duomenys.</w:t>
      </w:r>
    </w:p>
    <w:p w14:paraId="400C054F" w14:textId="77777777" w:rsidR="00F705BF" w:rsidRDefault="00F705BF" w:rsidP="00C35995"/>
    <w:p w14:paraId="10A01BC2" w14:textId="3140B7F9" w:rsidR="00C35995" w:rsidRDefault="006926A3" w:rsidP="00C35995">
      <w:r w:rsidRPr="007B5372">
        <w:rPr>
          <w:b/>
          <w:bCs/>
        </w:rPr>
        <w:t>1 lentelė</w:t>
      </w:r>
      <w:r>
        <w:t xml:space="preserve">. Bendra informacija apie </w:t>
      </w:r>
      <w:r w:rsidR="007B5372">
        <w:t>projektą</w:t>
      </w:r>
    </w:p>
    <w:tbl>
      <w:tblPr>
        <w:tblStyle w:val="TableGrid"/>
        <w:tblW w:w="0" w:type="auto"/>
        <w:tblLook w:val="04A0" w:firstRow="1" w:lastRow="0" w:firstColumn="1" w:lastColumn="0" w:noHBand="0" w:noVBand="1"/>
      </w:tblPr>
      <w:tblGrid>
        <w:gridCol w:w="556"/>
        <w:gridCol w:w="2700"/>
        <w:gridCol w:w="6372"/>
      </w:tblGrid>
      <w:tr w:rsidR="007D4B4A" w:rsidRPr="007D4B4A" w14:paraId="079B8BBC" w14:textId="77777777" w:rsidTr="3D30F110">
        <w:tc>
          <w:tcPr>
            <w:tcW w:w="556" w:type="dxa"/>
          </w:tcPr>
          <w:p w14:paraId="08EBBC41" w14:textId="77777777" w:rsidR="007D4B4A" w:rsidRPr="007D4B4A" w:rsidRDefault="007D4B4A" w:rsidP="007D4B4A">
            <w:pPr>
              <w:jc w:val="center"/>
              <w:rPr>
                <w:b/>
                <w:bCs/>
              </w:rPr>
            </w:pPr>
            <w:r w:rsidRPr="007D4B4A">
              <w:rPr>
                <w:b/>
                <w:bCs/>
              </w:rPr>
              <w:t>Nr.</w:t>
            </w:r>
          </w:p>
        </w:tc>
        <w:tc>
          <w:tcPr>
            <w:tcW w:w="2700" w:type="dxa"/>
          </w:tcPr>
          <w:p w14:paraId="56A1BDEA" w14:textId="77777777" w:rsidR="007D4B4A" w:rsidRPr="007D4B4A" w:rsidRDefault="007D4B4A" w:rsidP="007D4B4A">
            <w:pPr>
              <w:jc w:val="center"/>
              <w:rPr>
                <w:b/>
                <w:bCs/>
              </w:rPr>
            </w:pPr>
            <w:r w:rsidRPr="007D4B4A">
              <w:rPr>
                <w:b/>
                <w:bCs/>
              </w:rPr>
              <w:t>Parametras</w:t>
            </w:r>
          </w:p>
        </w:tc>
        <w:tc>
          <w:tcPr>
            <w:tcW w:w="6372" w:type="dxa"/>
          </w:tcPr>
          <w:p w14:paraId="15FF8B9C" w14:textId="77777777" w:rsidR="007D4B4A" w:rsidRPr="007D4B4A" w:rsidRDefault="007D4B4A" w:rsidP="007D4B4A">
            <w:pPr>
              <w:jc w:val="center"/>
              <w:rPr>
                <w:b/>
                <w:bCs/>
              </w:rPr>
            </w:pPr>
            <w:r w:rsidRPr="007D4B4A">
              <w:rPr>
                <w:b/>
                <w:bCs/>
              </w:rPr>
              <w:t>Aprašymas</w:t>
            </w:r>
          </w:p>
        </w:tc>
      </w:tr>
      <w:tr w:rsidR="007D4B4A" w:rsidRPr="007D4B4A" w14:paraId="4F7A8569" w14:textId="77777777" w:rsidTr="3D30F110">
        <w:tc>
          <w:tcPr>
            <w:tcW w:w="556" w:type="dxa"/>
          </w:tcPr>
          <w:p w14:paraId="2D4CAEB9" w14:textId="2A5CE988" w:rsidR="007D4B4A" w:rsidRPr="007D4B4A" w:rsidRDefault="007D4B4A" w:rsidP="007D4B4A">
            <w:pPr>
              <w:jc w:val="center"/>
              <w:rPr>
                <w:b/>
                <w:bCs/>
              </w:rPr>
            </w:pPr>
            <w:r w:rsidRPr="007D4B4A">
              <w:rPr>
                <w:b/>
                <w:bCs/>
              </w:rPr>
              <w:t>1</w:t>
            </w:r>
          </w:p>
        </w:tc>
        <w:tc>
          <w:tcPr>
            <w:tcW w:w="2700" w:type="dxa"/>
          </w:tcPr>
          <w:p w14:paraId="71D7BE2E" w14:textId="4977DED2" w:rsidR="007D4B4A" w:rsidRPr="007D4B4A" w:rsidRDefault="007D4B4A" w:rsidP="007D4B4A">
            <w:pPr>
              <w:jc w:val="center"/>
              <w:rPr>
                <w:b/>
                <w:bCs/>
              </w:rPr>
            </w:pPr>
            <w:r w:rsidRPr="007D4B4A">
              <w:rPr>
                <w:b/>
                <w:bCs/>
              </w:rPr>
              <w:t>2</w:t>
            </w:r>
          </w:p>
        </w:tc>
        <w:tc>
          <w:tcPr>
            <w:tcW w:w="6372" w:type="dxa"/>
          </w:tcPr>
          <w:p w14:paraId="7CA7E148" w14:textId="16AC0505" w:rsidR="007D4B4A" w:rsidRPr="007D4B4A" w:rsidRDefault="007D4B4A" w:rsidP="007D4B4A">
            <w:pPr>
              <w:jc w:val="center"/>
              <w:rPr>
                <w:b/>
                <w:bCs/>
              </w:rPr>
            </w:pPr>
            <w:r w:rsidRPr="007D4B4A">
              <w:rPr>
                <w:b/>
                <w:bCs/>
              </w:rPr>
              <w:t>3</w:t>
            </w:r>
          </w:p>
        </w:tc>
      </w:tr>
      <w:tr w:rsidR="007D4B4A" w:rsidRPr="007D4B4A" w14:paraId="661E30EE" w14:textId="77777777" w:rsidTr="3D30F110">
        <w:tc>
          <w:tcPr>
            <w:tcW w:w="556" w:type="dxa"/>
          </w:tcPr>
          <w:p w14:paraId="754C5747" w14:textId="77777777" w:rsidR="007D4B4A" w:rsidRPr="007D4B4A" w:rsidRDefault="007D4B4A" w:rsidP="00CE42D2">
            <w:r w:rsidRPr="007D4B4A">
              <w:t>1.</w:t>
            </w:r>
          </w:p>
        </w:tc>
        <w:tc>
          <w:tcPr>
            <w:tcW w:w="2700" w:type="dxa"/>
          </w:tcPr>
          <w:p w14:paraId="0CBD308A" w14:textId="77777777" w:rsidR="007D4B4A" w:rsidRPr="007D4B4A" w:rsidRDefault="007D4B4A" w:rsidP="007D4B4A">
            <w:pPr>
              <w:jc w:val="left"/>
            </w:pPr>
            <w:r w:rsidRPr="007D4B4A">
              <w:t>Statytojas (Užsakovas)</w:t>
            </w:r>
          </w:p>
        </w:tc>
        <w:tc>
          <w:tcPr>
            <w:tcW w:w="6372" w:type="dxa"/>
          </w:tcPr>
          <w:p w14:paraId="50FBC76B" w14:textId="77777777" w:rsidR="007D4B4A" w:rsidRPr="007D4B4A" w:rsidRDefault="007D4B4A" w:rsidP="007D4B4A">
            <w:pPr>
              <w:jc w:val="left"/>
            </w:pPr>
            <w:r w:rsidRPr="007D4B4A">
              <w:t xml:space="preserve">Asociacija „Saulės </w:t>
            </w:r>
            <w:proofErr w:type="spellStart"/>
            <w:r w:rsidRPr="007D4B4A">
              <w:t>dominija</w:t>
            </w:r>
            <w:proofErr w:type="spellEnd"/>
            <w:r w:rsidRPr="007D4B4A">
              <w:t xml:space="preserve">“, juridinio asmens kodas 307050642, adresas Vasario 16-osios g. 62, Šiaulių miestas (toliau – </w:t>
            </w:r>
            <w:r w:rsidRPr="007B58BA">
              <w:rPr>
                <w:b/>
                <w:bCs/>
              </w:rPr>
              <w:t>Užsakovas</w:t>
            </w:r>
            <w:r w:rsidRPr="007D4B4A">
              <w:t>).</w:t>
            </w:r>
          </w:p>
        </w:tc>
      </w:tr>
      <w:tr w:rsidR="007D4B4A" w:rsidRPr="007D4B4A" w14:paraId="62200739" w14:textId="77777777" w:rsidTr="3D30F110">
        <w:tc>
          <w:tcPr>
            <w:tcW w:w="556" w:type="dxa"/>
          </w:tcPr>
          <w:p w14:paraId="2F480B3B" w14:textId="77777777" w:rsidR="007D4B4A" w:rsidRPr="007D4B4A" w:rsidRDefault="007D4B4A" w:rsidP="00CE42D2">
            <w:r w:rsidRPr="007D4B4A">
              <w:t>2.</w:t>
            </w:r>
          </w:p>
        </w:tc>
        <w:tc>
          <w:tcPr>
            <w:tcW w:w="2700" w:type="dxa"/>
          </w:tcPr>
          <w:p w14:paraId="79E39811" w14:textId="004651B8" w:rsidR="007D4B4A" w:rsidRPr="007D4B4A" w:rsidRDefault="007D4B4A" w:rsidP="007D4B4A">
            <w:pPr>
              <w:jc w:val="left"/>
            </w:pPr>
            <w:r w:rsidRPr="007D4B4A">
              <w:t>Projektuotojas</w:t>
            </w:r>
            <w:r w:rsidR="001A378B">
              <w:t xml:space="preserve"> (Tiekėjas)</w:t>
            </w:r>
          </w:p>
        </w:tc>
        <w:tc>
          <w:tcPr>
            <w:tcW w:w="6372" w:type="dxa"/>
          </w:tcPr>
          <w:p w14:paraId="2B4DC8E0" w14:textId="77777777" w:rsidR="007D4B4A" w:rsidRPr="007D4B4A" w:rsidRDefault="007D4B4A" w:rsidP="007D4B4A">
            <w:pPr>
              <w:jc w:val="left"/>
            </w:pPr>
            <w:r w:rsidRPr="007D4B4A">
              <w:t xml:space="preserve">Projektuotoju laikomas viešojo pirkimo būdu atrinktas ir su Užsakovu projektavimo paslaugų sutartį sudaręs asmuo (toliau – </w:t>
            </w:r>
            <w:r w:rsidRPr="007B58BA">
              <w:rPr>
                <w:b/>
                <w:bCs/>
              </w:rPr>
              <w:t>Projektuotojas</w:t>
            </w:r>
            <w:r w:rsidRPr="007D4B4A">
              <w:t>).</w:t>
            </w:r>
          </w:p>
        </w:tc>
      </w:tr>
      <w:tr w:rsidR="007D4B4A" w:rsidRPr="007D4B4A" w14:paraId="2A189B8E" w14:textId="77777777" w:rsidTr="3D30F110">
        <w:tc>
          <w:tcPr>
            <w:tcW w:w="556" w:type="dxa"/>
          </w:tcPr>
          <w:p w14:paraId="01C20B59" w14:textId="77777777" w:rsidR="007D4B4A" w:rsidRPr="00DE2024" w:rsidRDefault="007D4B4A" w:rsidP="00CE42D2">
            <w:r w:rsidRPr="00DE2024">
              <w:t>3.</w:t>
            </w:r>
          </w:p>
        </w:tc>
        <w:tc>
          <w:tcPr>
            <w:tcW w:w="2700" w:type="dxa"/>
          </w:tcPr>
          <w:p w14:paraId="0C3A0F8E" w14:textId="77777777" w:rsidR="007D4B4A" w:rsidRPr="00DE2024" w:rsidRDefault="32C151CC" w:rsidP="007D4B4A">
            <w:pPr>
              <w:jc w:val="left"/>
            </w:pPr>
            <w:r w:rsidRPr="00DE2024">
              <w:t>Projekto pavadinimas</w:t>
            </w:r>
          </w:p>
        </w:tc>
        <w:tc>
          <w:tcPr>
            <w:tcW w:w="6372" w:type="dxa"/>
          </w:tcPr>
          <w:p w14:paraId="2A73733C" w14:textId="41D10BEC" w:rsidR="007D4B4A" w:rsidRPr="007D4B4A" w:rsidRDefault="32C151CC" w:rsidP="007D4B4A">
            <w:pPr>
              <w:jc w:val="left"/>
            </w:pPr>
            <w:r w:rsidRPr="00DE2024">
              <w:t>„</w:t>
            </w:r>
            <w:r w:rsidR="00CC62BD" w:rsidRPr="00DE2024">
              <w:t xml:space="preserve">Saulės </w:t>
            </w:r>
            <w:r w:rsidRPr="00DE2024">
              <w:t>šviesos energijos fotovoltinės elektrinės statyba Šiaulių mieste“.</w:t>
            </w:r>
          </w:p>
        </w:tc>
      </w:tr>
      <w:tr w:rsidR="007D4B4A" w:rsidRPr="007D4B4A" w14:paraId="33F457B6" w14:textId="77777777" w:rsidTr="3D30F110">
        <w:tc>
          <w:tcPr>
            <w:tcW w:w="556" w:type="dxa"/>
          </w:tcPr>
          <w:p w14:paraId="0D146E38" w14:textId="77777777" w:rsidR="007D4B4A" w:rsidRPr="007D4B4A" w:rsidRDefault="007D4B4A" w:rsidP="00CE42D2">
            <w:r w:rsidRPr="007D4B4A">
              <w:t>4.</w:t>
            </w:r>
          </w:p>
        </w:tc>
        <w:tc>
          <w:tcPr>
            <w:tcW w:w="2700" w:type="dxa"/>
          </w:tcPr>
          <w:p w14:paraId="63D50B15" w14:textId="77777777" w:rsidR="007D4B4A" w:rsidRPr="007D4B4A" w:rsidRDefault="007D4B4A" w:rsidP="007D4B4A">
            <w:pPr>
              <w:jc w:val="left"/>
            </w:pPr>
            <w:r w:rsidRPr="007D4B4A">
              <w:t>Projekto pavadinimo tikslinimas</w:t>
            </w:r>
          </w:p>
        </w:tc>
        <w:tc>
          <w:tcPr>
            <w:tcW w:w="6372" w:type="dxa"/>
          </w:tcPr>
          <w:p w14:paraId="7F1717AE" w14:textId="5EB1E9B7" w:rsidR="007D4B4A" w:rsidRPr="007D4B4A" w:rsidRDefault="007D4B4A" w:rsidP="007D4B4A">
            <w:pPr>
              <w:jc w:val="left"/>
            </w:pPr>
            <w:r w:rsidRPr="007D4B4A">
              <w:t xml:space="preserve">Projektuotojui leidžiama tikslinti projekto pavadinimą, jeigu tai būtina dėl techninių, projektinių ar kitų objektyvių aplinkybių. Visi projekto pavadinimo tikslinimai turi būti iš anksto suderinti su Užsakovu ir </w:t>
            </w:r>
            <w:r w:rsidR="007B58BA">
              <w:t xml:space="preserve">Užsakovo </w:t>
            </w:r>
            <w:r w:rsidRPr="007D4B4A">
              <w:t>raštu patvirtinti.</w:t>
            </w:r>
          </w:p>
        </w:tc>
      </w:tr>
      <w:tr w:rsidR="007D4B4A" w:rsidRPr="000C3DE1" w14:paraId="7D30306E" w14:textId="77777777" w:rsidTr="3D30F110">
        <w:tc>
          <w:tcPr>
            <w:tcW w:w="556" w:type="dxa"/>
          </w:tcPr>
          <w:p w14:paraId="3FD5B15E" w14:textId="77777777" w:rsidR="007D4B4A" w:rsidRPr="000C3DE1" w:rsidRDefault="007D4B4A" w:rsidP="00CE42D2">
            <w:r w:rsidRPr="000C3DE1">
              <w:t>5.</w:t>
            </w:r>
          </w:p>
        </w:tc>
        <w:tc>
          <w:tcPr>
            <w:tcW w:w="2700" w:type="dxa"/>
          </w:tcPr>
          <w:p w14:paraId="04022B3C" w14:textId="77777777" w:rsidR="007D4B4A" w:rsidRPr="000C3DE1" w:rsidRDefault="007D4B4A" w:rsidP="007D4B4A">
            <w:pPr>
              <w:jc w:val="left"/>
            </w:pPr>
            <w:r w:rsidRPr="000C3DE1">
              <w:t>Projektavimo objektas</w:t>
            </w:r>
          </w:p>
        </w:tc>
        <w:tc>
          <w:tcPr>
            <w:tcW w:w="6372" w:type="dxa"/>
          </w:tcPr>
          <w:p w14:paraId="6241463B" w14:textId="7D9F17CB" w:rsidR="00876757" w:rsidRPr="000C3DE1" w:rsidRDefault="009C05AA" w:rsidP="009C05AA">
            <w:pPr>
              <w:jc w:val="left"/>
            </w:pPr>
            <w:r w:rsidRPr="000C3DE1">
              <w:t>Inžinerinis statinys – ne mažesnės kaip 0,5 MW galios ir ne didesnės kaip 0,8 MW galios saulės šviesos energijos fotovoltinė elektrinė.</w:t>
            </w:r>
          </w:p>
        </w:tc>
      </w:tr>
      <w:tr w:rsidR="00C476FD" w:rsidRPr="007D4B4A" w14:paraId="2A535386" w14:textId="77777777" w:rsidTr="3D30F110">
        <w:tc>
          <w:tcPr>
            <w:tcW w:w="556" w:type="dxa"/>
          </w:tcPr>
          <w:p w14:paraId="38836233" w14:textId="63D74B2E" w:rsidR="00C476FD" w:rsidRPr="007D4B4A" w:rsidRDefault="00C476FD" w:rsidP="00C476FD">
            <w:r w:rsidRPr="007D4B4A">
              <w:t>6.</w:t>
            </w:r>
          </w:p>
        </w:tc>
        <w:tc>
          <w:tcPr>
            <w:tcW w:w="2700" w:type="dxa"/>
          </w:tcPr>
          <w:p w14:paraId="235B166C" w14:textId="06A512E1" w:rsidR="00C476FD" w:rsidRPr="007D4B4A" w:rsidRDefault="00C476FD" w:rsidP="00C476FD">
            <w:pPr>
              <w:jc w:val="left"/>
            </w:pPr>
            <w:r w:rsidRPr="00C476FD">
              <w:t>Statybos etap</w:t>
            </w:r>
            <w:r>
              <w:t>ai</w:t>
            </w:r>
          </w:p>
        </w:tc>
        <w:tc>
          <w:tcPr>
            <w:tcW w:w="6372" w:type="dxa"/>
          </w:tcPr>
          <w:p w14:paraId="7877E32E" w14:textId="1B23EED3" w:rsidR="00C476FD" w:rsidRPr="007D4B4A" w:rsidRDefault="00767274" w:rsidP="00C476FD">
            <w:pPr>
              <w:jc w:val="left"/>
            </w:pPr>
            <w:r w:rsidRPr="00767274">
              <w:t>Inžinerinis statinys bus statomas vienu etapu, nenumatant statybos etapų skaidymo.</w:t>
            </w:r>
          </w:p>
        </w:tc>
      </w:tr>
      <w:tr w:rsidR="007D4B4A" w:rsidRPr="007D4B4A" w14:paraId="291A1263" w14:textId="77777777" w:rsidTr="3D30F110">
        <w:tc>
          <w:tcPr>
            <w:tcW w:w="556" w:type="dxa"/>
          </w:tcPr>
          <w:p w14:paraId="3CBED47D" w14:textId="556C1154" w:rsidR="007D4B4A" w:rsidRPr="007D4B4A" w:rsidRDefault="00C476FD" w:rsidP="00CE42D2">
            <w:r w:rsidRPr="007D4B4A">
              <w:t>7</w:t>
            </w:r>
            <w:r w:rsidR="007D4B4A" w:rsidRPr="007D4B4A">
              <w:t>.</w:t>
            </w:r>
          </w:p>
        </w:tc>
        <w:tc>
          <w:tcPr>
            <w:tcW w:w="2700" w:type="dxa"/>
          </w:tcPr>
          <w:p w14:paraId="7FEA81DE" w14:textId="77777777" w:rsidR="007D4B4A" w:rsidRPr="007D4B4A" w:rsidRDefault="007D4B4A" w:rsidP="007D4B4A">
            <w:pPr>
              <w:jc w:val="left"/>
            </w:pPr>
            <w:r w:rsidRPr="007D4B4A">
              <w:t>Projektavimo tikslas</w:t>
            </w:r>
          </w:p>
        </w:tc>
        <w:tc>
          <w:tcPr>
            <w:tcW w:w="6372" w:type="dxa"/>
          </w:tcPr>
          <w:p w14:paraId="62852645" w14:textId="77777777" w:rsidR="007D4B4A" w:rsidRPr="007D4B4A" w:rsidRDefault="007D4B4A" w:rsidP="007D4B4A">
            <w:pPr>
              <w:jc w:val="left"/>
            </w:pPr>
            <w:r w:rsidRPr="007D4B4A">
              <w:t>Parengti projektinius sprendinius ir dokumentaciją, reikalingą saulės šviesos energijos fotovoltinės elektrinės statybai, laikantis galiojančių norminių teisės aktų, techninių, saugos, aplinkosaugos ir energetinio efektyvumo reikalavimų.</w:t>
            </w:r>
          </w:p>
        </w:tc>
      </w:tr>
      <w:tr w:rsidR="007D4B4A" w:rsidRPr="007D4B4A" w14:paraId="70777E0B" w14:textId="77777777" w:rsidTr="3D30F110">
        <w:tc>
          <w:tcPr>
            <w:tcW w:w="556" w:type="dxa"/>
          </w:tcPr>
          <w:p w14:paraId="68403A54" w14:textId="2DE1B9C1" w:rsidR="007D4B4A" w:rsidRPr="00767BB9" w:rsidRDefault="00C476FD" w:rsidP="00CE42D2">
            <w:r w:rsidRPr="00767BB9">
              <w:t>8</w:t>
            </w:r>
            <w:r w:rsidR="007D4B4A" w:rsidRPr="00767BB9">
              <w:t>.</w:t>
            </w:r>
          </w:p>
        </w:tc>
        <w:tc>
          <w:tcPr>
            <w:tcW w:w="2700" w:type="dxa"/>
          </w:tcPr>
          <w:p w14:paraId="030A849B" w14:textId="77777777" w:rsidR="007D4B4A" w:rsidRPr="00767BB9" w:rsidRDefault="007D4B4A" w:rsidP="007D4B4A">
            <w:pPr>
              <w:jc w:val="left"/>
            </w:pPr>
            <w:r w:rsidRPr="00767BB9">
              <w:t>Projektuojamo statinio vieta</w:t>
            </w:r>
          </w:p>
        </w:tc>
        <w:tc>
          <w:tcPr>
            <w:tcW w:w="6372" w:type="dxa"/>
          </w:tcPr>
          <w:p w14:paraId="458DEADA" w14:textId="261A682B" w:rsidR="00AD7430" w:rsidRPr="000C3DE1" w:rsidRDefault="00767BB9" w:rsidP="007D4B4A">
            <w:pPr>
              <w:jc w:val="left"/>
            </w:pPr>
            <w:r w:rsidRPr="000C3DE1">
              <w:t>Serbentų g. 82A, Šiaulių m. Jeigu dėl taikomų apribojimų ar kitų objektyvių aplinkybių nėra galimybės visos elektrinės suprojektuoti nurodytame sklype, elektrinė ar jos dalys gali būti projektuojama ir Serbentų g. 82B, Šiaulių m. sklype.</w:t>
            </w:r>
          </w:p>
        </w:tc>
      </w:tr>
      <w:tr w:rsidR="007D4B4A" w:rsidRPr="007D4B4A" w14:paraId="0E43CFE9" w14:textId="77777777" w:rsidTr="3D30F110">
        <w:tc>
          <w:tcPr>
            <w:tcW w:w="556" w:type="dxa"/>
          </w:tcPr>
          <w:p w14:paraId="332B5C77" w14:textId="479FECB7" w:rsidR="007D4B4A" w:rsidRPr="007D4B4A" w:rsidRDefault="00C476FD" w:rsidP="00CE42D2">
            <w:r w:rsidRPr="007D4B4A">
              <w:t>9</w:t>
            </w:r>
            <w:r w:rsidR="007D4B4A" w:rsidRPr="007D4B4A">
              <w:t>.</w:t>
            </w:r>
          </w:p>
        </w:tc>
        <w:tc>
          <w:tcPr>
            <w:tcW w:w="2700" w:type="dxa"/>
          </w:tcPr>
          <w:p w14:paraId="21870D6F" w14:textId="77777777" w:rsidR="007D4B4A" w:rsidRPr="007D4B4A" w:rsidRDefault="007D4B4A" w:rsidP="007D4B4A">
            <w:pPr>
              <w:jc w:val="left"/>
            </w:pPr>
            <w:r w:rsidRPr="007D4B4A">
              <w:t>Inžinerinio statinio grupė</w:t>
            </w:r>
          </w:p>
        </w:tc>
        <w:tc>
          <w:tcPr>
            <w:tcW w:w="6372" w:type="dxa"/>
          </w:tcPr>
          <w:p w14:paraId="551B2ABF" w14:textId="77777777" w:rsidR="007D4B4A" w:rsidRPr="007D4B4A" w:rsidRDefault="007D4B4A" w:rsidP="007D4B4A">
            <w:pPr>
              <w:jc w:val="left"/>
            </w:pPr>
            <w:r w:rsidRPr="007D4B4A">
              <w:t>Kiti inžineriniai statiniai.</w:t>
            </w:r>
          </w:p>
        </w:tc>
      </w:tr>
      <w:tr w:rsidR="007D4B4A" w:rsidRPr="007D4B4A" w14:paraId="1F9CB0E5" w14:textId="77777777" w:rsidTr="3D30F110">
        <w:tc>
          <w:tcPr>
            <w:tcW w:w="556" w:type="dxa"/>
          </w:tcPr>
          <w:p w14:paraId="5A8BCE0C" w14:textId="5D490CE2" w:rsidR="007D4B4A" w:rsidRPr="007D4B4A" w:rsidRDefault="00C476FD" w:rsidP="00CE42D2">
            <w:r w:rsidRPr="007D4B4A">
              <w:t>10</w:t>
            </w:r>
            <w:r w:rsidR="007D4B4A" w:rsidRPr="007D4B4A">
              <w:t>.</w:t>
            </w:r>
          </w:p>
        </w:tc>
        <w:tc>
          <w:tcPr>
            <w:tcW w:w="2700" w:type="dxa"/>
          </w:tcPr>
          <w:p w14:paraId="406C893C" w14:textId="77777777" w:rsidR="007D4B4A" w:rsidRPr="007D4B4A" w:rsidRDefault="007D4B4A" w:rsidP="007D4B4A">
            <w:pPr>
              <w:jc w:val="left"/>
            </w:pPr>
            <w:r w:rsidRPr="007D4B4A">
              <w:t>Inžinerinio statinio pogrupis (paskirtis)</w:t>
            </w:r>
          </w:p>
        </w:tc>
        <w:tc>
          <w:tcPr>
            <w:tcW w:w="6372" w:type="dxa"/>
          </w:tcPr>
          <w:p w14:paraId="1ED9ABB3" w14:textId="77777777" w:rsidR="007D4B4A" w:rsidRPr="007D4B4A" w:rsidRDefault="007D4B4A" w:rsidP="007D4B4A">
            <w:pPr>
              <w:jc w:val="left"/>
            </w:pPr>
            <w:r w:rsidRPr="007D4B4A">
              <w:t>Energijos iš atsinaujinančių energijos išteklių gamybos statiniai.</w:t>
            </w:r>
          </w:p>
        </w:tc>
      </w:tr>
      <w:tr w:rsidR="007D4B4A" w:rsidRPr="007D4B4A" w14:paraId="6DEE3419" w14:textId="77777777" w:rsidTr="3D30F110">
        <w:tc>
          <w:tcPr>
            <w:tcW w:w="556" w:type="dxa"/>
          </w:tcPr>
          <w:p w14:paraId="593B03E0" w14:textId="5680233A" w:rsidR="007D4B4A" w:rsidRPr="007D4B4A" w:rsidRDefault="00C476FD" w:rsidP="00CE42D2">
            <w:r w:rsidRPr="007D4B4A">
              <w:t>11</w:t>
            </w:r>
            <w:r w:rsidR="007D4B4A" w:rsidRPr="007D4B4A">
              <w:t>.</w:t>
            </w:r>
          </w:p>
        </w:tc>
        <w:tc>
          <w:tcPr>
            <w:tcW w:w="2700" w:type="dxa"/>
          </w:tcPr>
          <w:p w14:paraId="48109B8A" w14:textId="77777777" w:rsidR="007D4B4A" w:rsidRPr="007D4B4A" w:rsidRDefault="007D4B4A" w:rsidP="007D4B4A">
            <w:pPr>
              <w:jc w:val="left"/>
            </w:pPr>
            <w:r w:rsidRPr="007D4B4A">
              <w:t>Statybos rūšis</w:t>
            </w:r>
          </w:p>
        </w:tc>
        <w:tc>
          <w:tcPr>
            <w:tcW w:w="6372" w:type="dxa"/>
          </w:tcPr>
          <w:p w14:paraId="402BDDF1" w14:textId="77777777" w:rsidR="007D4B4A" w:rsidRPr="007D4B4A" w:rsidRDefault="007D4B4A" w:rsidP="007D4B4A">
            <w:pPr>
              <w:jc w:val="left"/>
            </w:pPr>
            <w:r w:rsidRPr="007D4B4A">
              <w:t>Nauja statyba.</w:t>
            </w:r>
          </w:p>
        </w:tc>
      </w:tr>
      <w:tr w:rsidR="007D4B4A" w:rsidRPr="007D4B4A" w14:paraId="77C1F79A" w14:textId="77777777" w:rsidTr="3D30F110">
        <w:tc>
          <w:tcPr>
            <w:tcW w:w="556" w:type="dxa"/>
          </w:tcPr>
          <w:p w14:paraId="6651A335" w14:textId="0CD43BD8" w:rsidR="007D4B4A" w:rsidRPr="007D4B4A" w:rsidRDefault="00C476FD" w:rsidP="00CE42D2">
            <w:r w:rsidRPr="007D4B4A">
              <w:t>12</w:t>
            </w:r>
            <w:r w:rsidR="007D4B4A" w:rsidRPr="007D4B4A">
              <w:t>.</w:t>
            </w:r>
          </w:p>
        </w:tc>
        <w:tc>
          <w:tcPr>
            <w:tcW w:w="2700" w:type="dxa"/>
          </w:tcPr>
          <w:p w14:paraId="64EF1978" w14:textId="77777777" w:rsidR="007D4B4A" w:rsidRPr="007D4B4A" w:rsidRDefault="007D4B4A" w:rsidP="007D4B4A">
            <w:pPr>
              <w:jc w:val="left"/>
            </w:pPr>
            <w:r w:rsidRPr="007D4B4A">
              <w:t>Statinio kategorija</w:t>
            </w:r>
          </w:p>
        </w:tc>
        <w:tc>
          <w:tcPr>
            <w:tcW w:w="6372" w:type="dxa"/>
          </w:tcPr>
          <w:p w14:paraId="43B0FC0B" w14:textId="77777777" w:rsidR="007D4B4A" w:rsidRPr="007D4B4A" w:rsidRDefault="007D4B4A" w:rsidP="007D4B4A">
            <w:pPr>
              <w:jc w:val="left"/>
            </w:pPr>
            <w:r w:rsidRPr="007D4B4A">
              <w:t>Neypatingasis statinys.</w:t>
            </w:r>
          </w:p>
        </w:tc>
      </w:tr>
      <w:tr w:rsidR="007D4B4A" w:rsidRPr="007D4B4A" w14:paraId="709FECC7" w14:textId="77777777" w:rsidTr="3D30F110">
        <w:tc>
          <w:tcPr>
            <w:tcW w:w="556" w:type="dxa"/>
          </w:tcPr>
          <w:p w14:paraId="6744C554" w14:textId="248F256E" w:rsidR="007D4B4A" w:rsidRPr="007D4B4A" w:rsidRDefault="00C476FD" w:rsidP="00CE42D2">
            <w:r>
              <w:lastRenderedPageBreak/>
              <w:t>13</w:t>
            </w:r>
            <w:r w:rsidR="007D4B4A" w:rsidRPr="007D4B4A">
              <w:t>.</w:t>
            </w:r>
          </w:p>
        </w:tc>
        <w:tc>
          <w:tcPr>
            <w:tcW w:w="2700" w:type="dxa"/>
          </w:tcPr>
          <w:p w14:paraId="5453276B" w14:textId="77777777" w:rsidR="007D4B4A" w:rsidRPr="007D4B4A" w:rsidRDefault="007D4B4A" w:rsidP="007D4B4A">
            <w:pPr>
              <w:jc w:val="left"/>
            </w:pPr>
            <w:r w:rsidRPr="007D4B4A">
              <w:t>Statinio vertės reikalavimas</w:t>
            </w:r>
          </w:p>
        </w:tc>
        <w:tc>
          <w:tcPr>
            <w:tcW w:w="6372" w:type="dxa"/>
          </w:tcPr>
          <w:p w14:paraId="151C1009" w14:textId="3C5F3D0C" w:rsidR="009E438C" w:rsidRPr="009E438C" w:rsidRDefault="3D30F110" w:rsidP="009E438C">
            <w:pPr>
              <w:jc w:val="left"/>
            </w:pPr>
            <w:r>
              <w:t xml:space="preserve">Projektuojamo statinio statybos skaičiuojamoji vertė turėtų neviršyti 618 334,89 Eur su PVM / 1 MW suprojektuotos elektrinės galios. Tais atvejais, kai dėl objektyvių aplinkybių šios vertės laikymasis nėra galimas ar tikslingas, viršijimas galimas tik gavus išankstinį Užsakovo pritarimą. Projektuotojas visais atvejais privalo užtikrinti racionalų lėšų panaudojimą, ekonomiškai pagrįstus projektinius sprendinius ir statinio funkcijoms proporcingą </w:t>
            </w:r>
            <w:r w:rsidRPr="00105BF2">
              <w:rPr>
                <w:color w:val="000000" w:themeColor="text1"/>
              </w:rPr>
              <w:t>vertę</w:t>
            </w:r>
            <w:r w:rsidR="00105BF2">
              <w:rPr>
                <w:color w:val="000000" w:themeColor="text1"/>
              </w:rPr>
              <w:t>.</w:t>
            </w:r>
          </w:p>
        </w:tc>
      </w:tr>
      <w:tr w:rsidR="00633DBD" w:rsidRPr="007D4B4A" w14:paraId="4A5DA64B" w14:textId="77777777" w:rsidTr="3D30F110">
        <w:tc>
          <w:tcPr>
            <w:tcW w:w="556" w:type="dxa"/>
          </w:tcPr>
          <w:p w14:paraId="66EC4473" w14:textId="28EC03E7" w:rsidR="00633DBD" w:rsidRDefault="00633DBD" w:rsidP="00C476FD">
            <w:r>
              <w:t>14.</w:t>
            </w:r>
          </w:p>
        </w:tc>
        <w:tc>
          <w:tcPr>
            <w:tcW w:w="2700" w:type="dxa"/>
          </w:tcPr>
          <w:p w14:paraId="110AD456" w14:textId="3E5FA560" w:rsidR="00633DBD" w:rsidRPr="007D4B4A" w:rsidRDefault="007F2CF4" w:rsidP="00C476FD">
            <w:pPr>
              <w:jc w:val="left"/>
            </w:pPr>
            <w:r w:rsidRPr="007F2CF4">
              <w:t>Numatoma statybos trukmė</w:t>
            </w:r>
          </w:p>
        </w:tc>
        <w:tc>
          <w:tcPr>
            <w:tcW w:w="6372" w:type="dxa"/>
          </w:tcPr>
          <w:p w14:paraId="67809193" w14:textId="023E79B2" w:rsidR="00633DBD" w:rsidRPr="007D4B4A" w:rsidRDefault="00D476E0" w:rsidP="00C476FD">
            <w:pPr>
              <w:jc w:val="left"/>
            </w:pPr>
            <w:r w:rsidRPr="00D476E0">
              <w:t xml:space="preserve">Projektas turi būti rengiamas taip, kad inžinerinio statinio statybos darbai </w:t>
            </w:r>
            <w:r w:rsidRPr="00EF1BB3">
              <w:t>galėtų būti įgyvendinti per ne ilgesnį kaip 6 mėnesių laikotarpį. P</w:t>
            </w:r>
            <w:r w:rsidRPr="00D476E0">
              <w:t>rojektiniai sprendiniai turi užtikrinti racionalią statybos darbų organizaciją, darbų technologinį nuoseklumą ir galimybę statybos darbus vykdyti be nepagrįstų pertraukų.</w:t>
            </w:r>
          </w:p>
        </w:tc>
      </w:tr>
    </w:tbl>
    <w:p w14:paraId="2CBCFDDC" w14:textId="77777777" w:rsidR="00C35995" w:rsidRDefault="00C35995" w:rsidP="00C35995"/>
    <w:p w14:paraId="769B7DC9" w14:textId="77777777" w:rsidR="00C35995" w:rsidRPr="00C35995" w:rsidRDefault="00C35995" w:rsidP="00C35995">
      <w:pPr>
        <w:jc w:val="center"/>
        <w:rPr>
          <w:b/>
          <w:bCs/>
        </w:rPr>
      </w:pPr>
      <w:r w:rsidRPr="00C35995">
        <w:rPr>
          <w:b/>
          <w:bCs/>
        </w:rPr>
        <w:t>II SKYRIUS</w:t>
      </w:r>
    </w:p>
    <w:p w14:paraId="46356FF2" w14:textId="77777777" w:rsidR="00C35995" w:rsidRPr="00C35995" w:rsidRDefault="00C35995" w:rsidP="00C35995">
      <w:pPr>
        <w:jc w:val="center"/>
        <w:rPr>
          <w:b/>
          <w:bCs/>
        </w:rPr>
      </w:pPr>
      <w:r w:rsidRPr="00C35995">
        <w:rPr>
          <w:b/>
          <w:bCs/>
        </w:rPr>
        <w:t>PROJEKTUOJAMO OBJEKTO APIBŪDINIMAS</w:t>
      </w:r>
    </w:p>
    <w:p w14:paraId="0B146E5C" w14:textId="77777777" w:rsidR="00C35995" w:rsidRDefault="00C35995" w:rsidP="00C35995"/>
    <w:p w14:paraId="07323DD5" w14:textId="64EB05BB" w:rsidR="00B12F8E" w:rsidRDefault="00B12F8E" w:rsidP="00B12F8E">
      <w:pPr>
        <w:pStyle w:val="ListParagraph"/>
        <w:numPr>
          <w:ilvl w:val="0"/>
          <w:numId w:val="3"/>
        </w:numPr>
      </w:pPr>
      <w:r>
        <w:t>Projektuojamas objektas – saulės šviesos energijos fotovoltinė elektrinė, skirta elektros energijos gamybai iš atsinaujinančių energijos išteklių ir elektros energijos tiekimui į elektros tinklus.</w:t>
      </w:r>
    </w:p>
    <w:p w14:paraId="58130818" w14:textId="77777777" w:rsidR="00B12F8E" w:rsidRDefault="00B12F8E" w:rsidP="00B12F8E">
      <w:pPr>
        <w:pStyle w:val="ListParagraph"/>
        <w:numPr>
          <w:ilvl w:val="0"/>
          <w:numId w:val="3"/>
        </w:numPr>
      </w:pPr>
      <w:r>
        <w:t>Saulės šviesos energijos fotovoltinė elektrinė projektuojama kaip antžeminė elektrinė, sudaryta iš fotovoltinių modulių, jų laikančiųjų konstrukcijų, elektros energijos keitiklių (</w:t>
      </w:r>
      <w:proofErr w:type="spellStart"/>
      <w:r>
        <w:t>inverterių</w:t>
      </w:r>
      <w:proofErr w:type="spellEnd"/>
      <w:r>
        <w:t>), transformavimo ir skirstymo įrangos, elektros kabelių tinklų, valdymo ir stebėsenos sistemų bei kitos pagalbinės infrastruktūros, būtinos saugiam ir patikimam elektrinės eksploatavimui.</w:t>
      </w:r>
    </w:p>
    <w:p w14:paraId="2FF2942E" w14:textId="0F989254" w:rsidR="00C35995" w:rsidRDefault="00B12F8E" w:rsidP="00B12F8E">
      <w:pPr>
        <w:pStyle w:val="ListParagraph"/>
        <w:numPr>
          <w:ilvl w:val="0"/>
          <w:numId w:val="3"/>
        </w:numPr>
      </w:pPr>
      <w:r>
        <w:t>Projektuojamas objektas turi būti pritaikytas ilgalaikiam eksploatavimui, užtikrinant racionalų žemės sklypų panaudojimą, techninį patikimumą, eksploatacinį saugumą ir suderinamumą su elektros tinklų operatorių reikalavimais.</w:t>
      </w:r>
    </w:p>
    <w:p w14:paraId="66E41D46" w14:textId="77777777" w:rsidR="00E90753" w:rsidRDefault="00E90753" w:rsidP="00C35995"/>
    <w:p w14:paraId="443B0C79" w14:textId="30E6A0D2" w:rsidR="00E90753" w:rsidRDefault="00B12F8E" w:rsidP="00C35995">
      <w:r w:rsidRPr="00B12F8E">
        <w:rPr>
          <w:b/>
          <w:bCs/>
        </w:rPr>
        <w:t>2 lentelė</w:t>
      </w:r>
      <w:r w:rsidRPr="00B12F8E">
        <w:t>. Pagrindiniai projektuojamo objekto parametrai</w:t>
      </w:r>
    </w:p>
    <w:tbl>
      <w:tblPr>
        <w:tblStyle w:val="TableGrid"/>
        <w:tblW w:w="0" w:type="auto"/>
        <w:tblLook w:val="04A0" w:firstRow="1" w:lastRow="0" w:firstColumn="1" w:lastColumn="0" w:noHBand="0" w:noVBand="1"/>
      </w:tblPr>
      <w:tblGrid>
        <w:gridCol w:w="562"/>
        <w:gridCol w:w="2694"/>
        <w:gridCol w:w="6372"/>
      </w:tblGrid>
      <w:tr w:rsidR="00B12F8E" w:rsidRPr="00B12F8E" w14:paraId="42EA2F9E" w14:textId="77777777" w:rsidTr="3D30F110">
        <w:tc>
          <w:tcPr>
            <w:tcW w:w="562" w:type="dxa"/>
          </w:tcPr>
          <w:p w14:paraId="56E54118" w14:textId="77777777" w:rsidR="00B12F8E" w:rsidRPr="00B12F8E" w:rsidRDefault="00B12F8E" w:rsidP="00B12F8E">
            <w:pPr>
              <w:jc w:val="center"/>
              <w:rPr>
                <w:b/>
                <w:bCs/>
              </w:rPr>
            </w:pPr>
            <w:r w:rsidRPr="00B12F8E">
              <w:rPr>
                <w:b/>
                <w:bCs/>
              </w:rPr>
              <w:t>Nr.</w:t>
            </w:r>
          </w:p>
        </w:tc>
        <w:tc>
          <w:tcPr>
            <w:tcW w:w="2694" w:type="dxa"/>
          </w:tcPr>
          <w:p w14:paraId="33FF0704" w14:textId="77777777" w:rsidR="00B12F8E" w:rsidRPr="00B12F8E" w:rsidRDefault="00B12F8E" w:rsidP="00B12F8E">
            <w:pPr>
              <w:jc w:val="center"/>
              <w:rPr>
                <w:b/>
                <w:bCs/>
              </w:rPr>
            </w:pPr>
            <w:r w:rsidRPr="00B12F8E">
              <w:rPr>
                <w:b/>
                <w:bCs/>
              </w:rPr>
              <w:t>Parametras</w:t>
            </w:r>
          </w:p>
        </w:tc>
        <w:tc>
          <w:tcPr>
            <w:tcW w:w="6372" w:type="dxa"/>
          </w:tcPr>
          <w:p w14:paraId="59BD015D" w14:textId="77777777" w:rsidR="00B12F8E" w:rsidRPr="00B12F8E" w:rsidRDefault="00B12F8E" w:rsidP="00B12F8E">
            <w:pPr>
              <w:jc w:val="center"/>
              <w:rPr>
                <w:b/>
                <w:bCs/>
              </w:rPr>
            </w:pPr>
            <w:r w:rsidRPr="00B12F8E">
              <w:rPr>
                <w:b/>
                <w:bCs/>
              </w:rPr>
              <w:t>Aprašymas</w:t>
            </w:r>
          </w:p>
        </w:tc>
      </w:tr>
      <w:tr w:rsidR="00B12F8E" w:rsidRPr="00B12F8E" w14:paraId="56795B9C" w14:textId="77777777" w:rsidTr="3D30F110">
        <w:tc>
          <w:tcPr>
            <w:tcW w:w="562" w:type="dxa"/>
          </w:tcPr>
          <w:p w14:paraId="69F4D8D1" w14:textId="08BC63D0" w:rsidR="00B12F8E" w:rsidRPr="00B12F8E" w:rsidRDefault="00B12F8E" w:rsidP="00B12F8E">
            <w:pPr>
              <w:jc w:val="center"/>
              <w:rPr>
                <w:b/>
                <w:bCs/>
              </w:rPr>
            </w:pPr>
            <w:r w:rsidRPr="00B12F8E">
              <w:rPr>
                <w:b/>
                <w:bCs/>
              </w:rPr>
              <w:t>1</w:t>
            </w:r>
          </w:p>
        </w:tc>
        <w:tc>
          <w:tcPr>
            <w:tcW w:w="2694" w:type="dxa"/>
          </w:tcPr>
          <w:p w14:paraId="712EB1A0" w14:textId="3E4DEADE" w:rsidR="00B12F8E" w:rsidRPr="00B12F8E" w:rsidRDefault="00B12F8E" w:rsidP="00B12F8E">
            <w:pPr>
              <w:jc w:val="center"/>
              <w:rPr>
                <w:b/>
                <w:bCs/>
              </w:rPr>
            </w:pPr>
            <w:r w:rsidRPr="00B12F8E">
              <w:rPr>
                <w:b/>
                <w:bCs/>
              </w:rPr>
              <w:t>2</w:t>
            </w:r>
          </w:p>
        </w:tc>
        <w:tc>
          <w:tcPr>
            <w:tcW w:w="6372" w:type="dxa"/>
          </w:tcPr>
          <w:p w14:paraId="27612FF4" w14:textId="4E382B5A" w:rsidR="00B12F8E" w:rsidRPr="00B12F8E" w:rsidRDefault="00B12F8E" w:rsidP="00B12F8E">
            <w:pPr>
              <w:jc w:val="center"/>
              <w:rPr>
                <w:b/>
                <w:bCs/>
              </w:rPr>
            </w:pPr>
            <w:r w:rsidRPr="00B12F8E">
              <w:rPr>
                <w:b/>
                <w:bCs/>
              </w:rPr>
              <w:t>3</w:t>
            </w:r>
          </w:p>
        </w:tc>
      </w:tr>
      <w:tr w:rsidR="00B12F8E" w:rsidRPr="00B12F8E" w14:paraId="366D2B9A" w14:textId="77777777" w:rsidTr="3D30F110">
        <w:tc>
          <w:tcPr>
            <w:tcW w:w="562" w:type="dxa"/>
          </w:tcPr>
          <w:p w14:paraId="2D318A47" w14:textId="77777777" w:rsidR="00B12F8E" w:rsidRPr="00B12F8E" w:rsidRDefault="00B12F8E" w:rsidP="00CE42D2">
            <w:r w:rsidRPr="00B12F8E">
              <w:t>1.</w:t>
            </w:r>
          </w:p>
        </w:tc>
        <w:tc>
          <w:tcPr>
            <w:tcW w:w="2694" w:type="dxa"/>
          </w:tcPr>
          <w:p w14:paraId="6092A360" w14:textId="77777777" w:rsidR="00B12F8E" w:rsidRPr="00B12F8E" w:rsidRDefault="00B12F8E" w:rsidP="00CE42D2">
            <w:r w:rsidRPr="00B12F8E">
              <w:t>Objekto tipas</w:t>
            </w:r>
          </w:p>
        </w:tc>
        <w:tc>
          <w:tcPr>
            <w:tcW w:w="6372" w:type="dxa"/>
          </w:tcPr>
          <w:p w14:paraId="7492950E" w14:textId="471BDAD6" w:rsidR="00B12F8E" w:rsidRPr="00B12F8E" w:rsidRDefault="00B12F8E" w:rsidP="00CE42D2">
            <w:r w:rsidRPr="00B12F8E">
              <w:t>Saulės šviesos energijos fotovoltinė elektrinė.</w:t>
            </w:r>
          </w:p>
        </w:tc>
      </w:tr>
      <w:tr w:rsidR="00B12F8E" w:rsidRPr="00B12F8E" w14:paraId="505C16FE" w14:textId="77777777" w:rsidTr="3D30F110">
        <w:tc>
          <w:tcPr>
            <w:tcW w:w="562" w:type="dxa"/>
          </w:tcPr>
          <w:p w14:paraId="152E93FB" w14:textId="77777777" w:rsidR="00B12F8E" w:rsidRPr="00B12F8E" w:rsidRDefault="00B12F8E" w:rsidP="00CE42D2">
            <w:r w:rsidRPr="00B12F8E">
              <w:t>2.</w:t>
            </w:r>
          </w:p>
        </w:tc>
        <w:tc>
          <w:tcPr>
            <w:tcW w:w="2694" w:type="dxa"/>
          </w:tcPr>
          <w:p w14:paraId="36EFC047" w14:textId="77777777" w:rsidR="00B12F8E" w:rsidRPr="00B12F8E" w:rsidRDefault="00B12F8E" w:rsidP="00CE42D2">
            <w:r w:rsidRPr="00B12F8E">
              <w:t>Elektrinės paskirtis</w:t>
            </w:r>
          </w:p>
        </w:tc>
        <w:tc>
          <w:tcPr>
            <w:tcW w:w="6372" w:type="dxa"/>
          </w:tcPr>
          <w:p w14:paraId="26B03132" w14:textId="77777777" w:rsidR="00B12F8E" w:rsidRPr="00B12F8E" w:rsidRDefault="00B12F8E" w:rsidP="00CE42D2">
            <w:r w:rsidRPr="00B12F8E">
              <w:t>Elektros energijos gamyba iš atsinaujinančių energijos išteklių ir tiekimas į elektros tinklus.</w:t>
            </w:r>
          </w:p>
        </w:tc>
      </w:tr>
      <w:tr w:rsidR="00B12F8E" w:rsidRPr="00B12F8E" w14:paraId="2F9A5941" w14:textId="77777777" w:rsidTr="3D30F110">
        <w:tc>
          <w:tcPr>
            <w:tcW w:w="562" w:type="dxa"/>
          </w:tcPr>
          <w:p w14:paraId="77EAE137" w14:textId="77777777" w:rsidR="00B12F8E" w:rsidRPr="005F5ACB" w:rsidRDefault="00B12F8E" w:rsidP="00CE42D2">
            <w:r w:rsidRPr="005F5ACB">
              <w:t>3.</w:t>
            </w:r>
          </w:p>
        </w:tc>
        <w:tc>
          <w:tcPr>
            <w:tcW w:w="2694" w:type="dxa"/>
          </w:tcPr>
          <w:p w14:paraId="08CEFE1C" w14:textId="77777777" w:rsidR="00B12F8E" w:rsidRPr="005F5ACB" w:rsidRDefault="00B12F8E" w:rsidP="00CE42D2">
            <w:r w:rsidRPr="005F5ACB">
              <w:t>Instaliuota galia</w:t>
            </w:r>
          </w:p>
        </w:tc>
        <w:tc>
          <w:tcPr>
            <w:tcW w:w="6372" w:type="dxa"/>
          </w:tcPr>
          <w:p w14:paraId="7749FE08" w14:textId="66490C76" w:rsidR="00951F47" w:rsidRPr="000C3DE1" w:rsidRDefault="00951F47" w:rsidP="00951F47">
            <w:r w:rsidRPr="000C3DE1">
              <w:t>Projektuojamo inžinerinio statinio – saulės šviesos energijos fotovoltinės elektrinės, projektuojamos Serbentų g. 82A, Šiaulių m. (esant poreikiui – taip pat Serbentų g. 82B, Šiaulių m.) sklype – instaliuota galia turi būti ne mažesnė kaip 0,5 MW ir ne didesnė kaip 0,8 MW.</w:t>
            </w:r>
          </w:p>
          <w:p w14:paraId="57F3C720" w14:textId="3F328AD3" w:rsidR="00951F47" w:rsidRPr="000C3DE1" w:rsidRDefault="3D30F110" w:rsidP="00951F47">
            <w:r>
              <w:t>Greta šios II pirkimo dalies Perkančioji organizacija vykdo atskirą I pirkimo dalį dėl saulės šviesos energijos fotovoltinės elektrinės projektavimo Baltų g. 45, Šiaulių m. (esant poreikiui – taip pat S. Dariaus ir S. Girėno g. 9, Šiaulių m.) sklype.</w:t>
            </w:r>
          </w:p>
          <w:p w14:paraId="11EA44CD" w14:textId="77777777" w:rsidR="00951F47" w:rsidRPr="000C3DE1" w:rsidRDefault="00951F47" w:rsidP="00951F47">
            <w:r w:rsidRPr="000C3DE1">
              <w:t>Bendra pagal abiejų pirkimo dalių metu suprojektuotų saulės šviesos energijos fotovoltinių elektrinių instaliuota galia turi būti ne mažesnė kaip 4,8 MW.</w:t>
            </w:r>
          </w:p>
          <w:p w14:paraId="2CB1C250" w14:textId="028F75D9" w:rsidR="00951F47" w:rsidRPr="000C3DE1" w:rsidRDefault="000A68FF" w:rsidP="00951F47">
            <w:r w:rsidRPr="000C3DE1">
              <w:t>II pirkimo dalies tiekėjas, g</w:t>
            </w:r>
            <w:r w:rsidR="00951F47" w:rsidRPr="000C3DE1">
              <w:t xml:space="preserve">avęs Perkančiosios organizacijos informaciją apie I pirkimo dalies tiekėjo pasirinktą projektuojamos elektrinės instaliuotos galios dydį, privalo suprojektuoti šioje pirkimo dalyje tokią instaliuotą galią, kad bendra pagal abi pirkimo dalis suprojektuotų elektrinių </w:t>
            </w:r>
            <w:r w:rsidR="00951F47" w:rsidRPr="000C3DE1">
              <w:lastRenderedPageBreak/>
              <w:t>instaliuota galia būtų ne mažesnė kaip 4,8 MW, neviršijant šioje pirkimo dalyje nustatyto 0,5–0,8 MW intervalo.</w:t>
            </w:r>
          </w:p>
          <w:p w14:paraId="13B2802F" w14:textId="77777777" w:rsidR="003F4429" w:rsidRPr="000C3DE1" w:rsidRDefault="00951F47" w:rsidP="00951F47">
            <w:r w:rsidRPr="000C3DE1">
              <w:t>II pirkimo dalies tiekėjas, nustatydamas projektuojamos elektrinės instaliuotos galios dydį, privalo veikti sąžiningai, nepiktnaudžiauti, atsižvelgti į Perkančiosios organizacijos interesus, užtikrinti racionalų lėšų panaudojimą bei vengti perteklinių, Perkančiosios organizacijos poreikiams neproporcingų sprendinių.</w:t>
            </w:r>
          </w:p>
          <w:p w14:paraId="07F726DB" w14:textId="3EE707A2" w:rsidR="005F5ACB" w:rsidRPr="000C3DE1" w:rsidRDefault="005F5ACB" w:rsidP="005F5ACB">
            <w:r w:rsidRPr="000C3DE1">
              <w:t>Perkančioji organizacija ne vėliau kaip per 45 (keturiasdešimt penkias) kalendorines dienas nuo II pirkimo dalies sutarties įsigaliojimo dienos raštu informuos II pirkimo dalies tiekėją apie I pirkimo dalies tiekėjo pasirinktą projektuojamos elektrinės instaliuotos galios dydį; jeigu per nurodytą terminą tokia informacija II pirkimo dalies tiekėjui nepateikiama, laikoma, kad II pirkimo dalies tiekėjas privalo projektuoti didžiausios leidžiamos – 0,8 MW – instaliuotos galios saulės šviesos energijos fotovoltinę elektrinę.</w:t>
            </w:r>
          </w:p>
        </w:tc>
      </w:tr>
      <w:tr w:rsidR="00B12F8E" w:rsidRPr="00B12F8E" w14:paraId="78808BAB" w14:textId="77777777" w:rsidTr="3D30F110">
        <w:tc>
          <w:tcPr>
            <w:tcW w:w="562" w:type="dxa"/>
          </w:tcPr>
          <w:p w14:paraId="4F5EE735" w14:textId="77777777" w:rsidR="00B12F8E" w:rsidRPr="00B12F8E" w:rsidRDefault="00B12F8E" w:rsidP="00CE42D2">
            <w:r w:rsidRPr="00B12F8E">
              <w:lastRenderedPageBreak/>
              <w:t>4.</w:t>
            </w:r>
          </w:p>
        </w:tc>
        <w:tc>
          <w:tcPr>
            <w:tcW w:w="2694" w:type="dxa"/>
          </w:tcPr>
          <w:p w14:paraId="06D8B8DE" w14:textId="77777777" w:rsidR="00B12F8E" w:rsidRPr="00B12F8E" w:rsidRDefault="00B12F8E" w:rsidP="00CE42D2">
            <w:r w:rsidRPr="00B12F8E">
              <w:t>Elektrinės tipas</w:t>
            </w:r>
          </w:p>
        </w:tc>
        <w:tc>
          <w:tcPr>
            <w:tcW w:w="6372" w:type="dxa"/>
          </w:tcPr>
          <w:p w14:paraId="4338E39B" w14:textId="580BB88F" w:rsidR="00B12F8E" w:rsidRPr="00B12F8E" w:rsidRDefault="00B12F8E" w:rsidP="00CE42D2">
            <w:r w:rsidRPr="00B12F8E">
              <w:t xml:space="preserve">Antžeminė </w:t>
            </w:r>
            <w:r w:rsidR="00530332">
              <w:t>s</w:t>
            </w:r>
            <w:r w:rsidR="00530332" w:rsidRPr="00B12F8E">
              <w:t xml:space="preserve">aulės šviesos energijos </w:t>
            </w:r>
            <w:r w:rsidRPr="00B12F8E">
              <w:t>fotovoltinė elektrinė.</w:t>
            </w:r>
          </w:p>
        </w:tc>
      </w:tr>
      <w:tr w:rsidR="00B12F8E" w:rsidRPr="00B12F8E" w14:paraId="5DB16024" w14:textId="77777777" w:rsidTr="3D30F110">
        <w:tc>
          <w:tcPr>
            <w:tcW w:w="562" w:type="dxa"/>
          </w:tcPr>
          <w:p w14:paraId="767B2191" w14:textId="77777777" w:rsidR="00B12F8E" w:rsidRPr="00B12F8E" w:rsidRDefault="00B12F8E" w:rsidP="00CE42D2">
            <w:r w:rsidRPr="00B12F8E">
              <w:t>5.</w:t>
            </w:r>
          </w:p>
        </w:tc>
        <w:tc>
          <w:tcPr>
            <w:tcW w:w="2694" w:type="dxa"/>
          </w:tcPr>
          <w:p w14:paraId="6CC3C104" w14:textId="77777777" w:rsidR="00B12F8E" w:rsidRPr="00B12F8E" w:rsidRDefault="00B12F8E" w:rsidP="00CE42D2">
            <w:r w:rsidRPr="00B12F8E">
              <w:t>Pagrindiniai elektrinės elementai</w:t>
            </w:r>
          </w:p>
        </w:tc>
        <w:tc>
          <w:tcPr>
            <w:tcW w:w="6372" w:type="dxa"/>
          </w:tcPr>
          <w:p w14:paraId="2CD0B4B5" w14:textId="77777777" w:rsidR="00B12F8E" w:rsidRPr="00B12F8E" w:rsidRDefault="00B12F8E" w:rsidP="00CE42D2">
            <w:r w:rsidRPr="00B12F8E">
              <w:t xml:space="preserve">Fotovoltiniai moduliai, laikančiosios konstrukcijos, </w:t>
            </w:r>
            <w:proofErr w:type="spellStart"/>
            <w:r w:rsidRPr="00B12F8E">
              <w:t>inverteriai</w:t>
            </w:r>
            <w:proofErr w:type="spellEnd"/>
            <w:r w:rsidRPr="00B12F8E">
              <w:t>, transformavimo ir skirstymo įranga, kabelių tinklai, valdymo ir stebėsenos sistemos.</w:t>
            </w:r>
          </w:p>
        </w:tc>
      </w:tr>
      <w:tr w:rsidR="00B12F8E" w:rsidRPr="00B12F8E" w14:paraId="1B295A36" w14:textId="77777777" w:rsidTr="3D30F110">
        <w:tc>
          <w:tcPr>
            <w:tcW w:w="562" w:type="dxa"/>
          </w:tcPr>
          <w:p w14:paraId="78C21D7E" w14:textId="77777777" w:rsidR="00B12F8E" w:rsidRPr="00B12F8E" w:rsidRDefault="00B12F8E" w:rsidP="00CE42D2">
            <w:r w:rsidRPr="00B12F8E">
              <w:t>6.</w:t>
            </w:r>
          </w:p>
        </w:tc>
        <w:tc>
          <w:tcPr>
            <w:tcW w:w="2694" w:type="dxa"/>
          </w:tcPr>
          <w:p w14:paraId="49F25180" w14:textId="77777777" w:rsidR="00B12F8E" w:rsidRPr="00B12F8E" w:rsidRDefault="00B12F8E" w:rsidP="00CE42D2">
            <w:r w:rsidRPr="00B12F8E">
              <w:t>Elektros energijos perdavimas</w:t>
            </w:r>
          </w:p>
        </w:tc>
        <w:tc>
          <w:tcPr>
            <w:tcW w:w="6372" w:type="dxa"/>
          </w:tcPr>
          <w:p w14:paraId="702D7689" w14:textId="77777777" w:rsidR="00B12F8E" w:rsidRPr="00B12F8E" w:rsidRDefault="00B12F8E" w:rsidP="00CE42D2">
            <w:r w:rsidRPr="00B12F8E">
              <w:t>Elektros energija perduodama į elektros tinklus pagal elektros tinklų operatorių išduotas prisijungimo sąlygas.</w:t>
            </w:r>
          </w:p>
        </w:tc>
      </w:tr>
      <w:tr w:rsidR="00B12F8E" w:rsidRPr="00B12F8E" w14:paraId="7EBC4974" w14:textId="77777777" w:rsidTr="3D30F110">
        <w:tc>
          <w:tcPr>
            <w:tcW w:w="562" w:type="dxa"/>
          </w:tcPr>
          <w:p w14:paraId="1C768796" w14:textId="77777777" w:rsidR="00B12F8E" w:rsidRPr="00B12F8E" w:rsidRDefault="00B12F8E" w:rsidP="00CE42D2">
            <w:r w:rsidRPr="00B12F8E">
              <w:t>7.</w:t>
            </w:r>
          </w:p>
        </w:tc>
        <w:tc>
          <w:tcPr>
            <w:tcW w:w="2694" w:type="dxa"/>
          </w:tcPr>
          <w:p w14:paraId="0A3C414A" w14:textId="77777777" w:rsidR="00B12F8E" w:rsidRPr="00B12F8E" w:rsidRDefault="00B12F8E" w:rsidP="00CE42D2">
            <w:r w:rsidRPr="00B12F8E">
              <w:t>Eksploatacijos pobūdis</w:t>
            </w:r>
          </w:p>
        </w:tc>
        <w:tc>
          <w:tcPr>
            <w:tcW w:w="6372" w:type="dxa"/>
          </w:tcPr>
          <w:p w14:paraId="44A16569" w14:textId="77777777" w:rsidR="00B12F8E" w:rsidRPr="00B12F8E" w:rsidRDefault="00B12F8E" w:rsidP="00CE42D2">
            <w:r w:rsidRPr="00B12F8E">
              <w:t>Nepertraukiama ilgalaikė eksploatacija lauko sąlygomis.</w:t>
            </w:r>
          </w:p>
        </w:tc>
      </w:tr>
      <w:tr w:rsidR="00B12F8E" w:rsidRPr="00B12F8E" w14:paraId="1F1BD3A7" w14:textId="77777777" w:rsidTr="3D30F110">
        <w:tc>
          <w:tcPr>
            <w:tcW w:w="562" w:type="dxa"/>
          </w:tcPr>
          <w:p w14:paraId="185ADEF4" w14:textId="77777777" w:rsidR="00B12F8E" w:rsidRPr="00B12F8E" w:rsidRDefault="00B12F8E" w:rsidP="00CE42D2">
            <w:r w:rsidRPr="00B12F8E">
              <w:t>8.</w:t>
            </w:r>
          </w:p>
        </w:tc>
        <w:tc>
          <w:tcPr>
            <w:tcW w:w="2694" w:type="dxa"/>
          </w:tcPr>
          <w:p w14:paraId="7127FB33" w14:textId="77777777" w:rsidR="00B12F8E" w:rsidRPr="00B12F8E" w:rsidRDefault="00B12F8E" w:rsidP="00CE42D2">
            <w:r w:rsidRPr="00B12F8E">
              <w:t>Projektinis tarnavimo laikas</w:t>
            </w:r>
          </w:p>
        </w:tc>
        <w:tc>
          <w:tcPr>
            <w:tcW w:w="6372" w:type="dxa"/>
          </w:tcPr>
          <w:p w14:paraId="25DCB516" w14:textId="77777777" w:rsidR="00B12F8E" w:rsidRPr="00B12F8E" w:rsidRDefault="00B12F8E" w:rsidP="00CE42D2">
            <w:r w:rsidRPr="00B12F8E">
              <w:t>Ne trumpesnis kaip 25 metai.</w:t>
            </w:r>
          </w:p>
        </w:tc>
      </w:tr>
      <w:tr w:rsidR="00B12F8E" w:rsidRPr="00B12F8E" w14:paraId="5C441721" w14:textId="77777777" w:rsidTr="3D30F110">
        <w:tc>
          <w:tcPr>
            <w:tcW w:w="562" w:type="dxa"/>
          </w:tcPr>
          <w:p w14:paraId="09936C29" w14:textId="77777777" w:rsidR="00B12F8E" w:rsidRPr="00B12F8E" w:rsidRDefault="00B12F8E" w:rsidP="00CE42D2">
            <w:r w:rsidRPr="00B12F8E">
              <w:t>9.</w:t>
            </w:r>
          </w:p>
        </w:tc>
        <w:tc>
          <w:tcPr>
            <w:tcW w:w="2694" w:type="dxa"/>
          </w:tcPr>
          <w:p w14:paraId="77A92719" w14:textId="77777777" w:rsidR="00B12F8E" w:rsidRPr="00B12F8E" w:rsidRDefault="00B12F8E" w:rsidP="00CE42D2">
            <w:r w:rsidRPr="00B12F8E">
              <w:t>Sklypų panaudojimo principai</w:t>
            </w:r>
          </w:p>
        </w:tc>
        <w:tc>
          <w:tcPr>
            <w:tcW w:w="6372" w:type="dxa"/>
          </w:tcPr>
          <w:p w14:paraId="2F4DF1DA" w14:textId="77777777" w:rsidR="00B12F8E" w:rsidRPr="00B12F8E" w:rsidRDefault="00B12F8E" w:rsidP="00CE42D2">
            <w:r w:rsidRPr="00B12F8E">
              <w:t>Sprendiniai turi užtikrinti racionalų sklypų panaudojimą, saugų privažiavimą, aptarnavimą ir eksploataciją.</w:t>
            </w:r>
          </w:p>
        </w:tc>
      </w:tr>
    </w:tbl>
    <w:p w14:paraId="0633E44E" w14:textId="77777777" w:rsidR="00C35995" w:rsidRDefault="00C35995" w:rsidP="00C35995"/>
    <w:p w14:paraId="29DA71ED" w14:textId="77777777" w:rsidR="00C35995" w:rsidRPr="00C35995" w:rsidRDefault="00C35995" w:rsidP="00C35995">
      <w:pPr>
        <w:jc w:val="center"/>
        <w:rPr>
          <w:b/>
          <w:bCs/>
        </w:rPr>
      </w:pPr>
      <w:r w:rsidRPr="00C35995">
        <w:rPr>
          <w:b/>
          <w:bCs/>
        </w:rPr>
        <w:t>III SKYRIUS</w:t>
      </w:r>
    </w:p>
    <w:p w14:paraId="3C5154E9" w14:textId="38B79DFF" w:rsidR="00C35995" w:rsidRPr="00C35995" w:rsidRDefault="00C35995" w:rsidP="00C35995">
      <w:pPr>
        <w:jc w:val="center"/>
        <w:rPr>
          <w:b/>
          <w:bCs/>
        </w:rPr>
      </w:pPr>
      <w:r w:rsidRPr="00C35995">
        <w:rPr>
          <w:b/>
          <w:bCs/>
        </w:rPr>
        <w:t xml:space="preserve">PROJEKTAVIMO </w:t>
      </w:r>
      <w:r w:rsidR="00303210">
        <w:rPr>
          <w:b/>
          <w:bCs/>
        </w:rPr>
        <w:t>IR SUSIJUSIŲ PASLAUGŲ</w:t>
      </w:r>
      <w:r w:rsidR="00303210" w:rsidRPr="00C35995">
        <w:rPr>
          <w:b/>
          <w:bCs/>
        </w:rPr>
        <w:t xml:space="preserve"> </w:t>
      </w:r>
      <w:r w:rsidRPr="00C35995">
        <w:rPr>
          <w:b/>
          <w:bCs/>
        </w:rPr>
        <w:t>APIMTIS</w:t>
      </w:r>
    </w:p>
    <w:p w14:paraId="173330E2" w14:textId="77777777" w:rsidR="00C35995" w:rsidRDefault="00C35995" w:rsidP="00C35995"/>
    <w:p w14:paraId="27DFE84A" w14:textId="6AA821F3" w:rsidR="00FA4992" w:rsidRDefault="00865269" w:rsidP="009D76C5">
      <w:pPr>
        <w:pStyle w:val="ListParagraph"/>
        <w:numPr>
          <w:ilvl w:val="0"/>
          <w:numId w:val="3"/>
        </w:numPr>
      </w:pPr>
      <w:r w:rsidRPr="00865269">
        <w:t>Perkančioji organizacija perka projektinių pasiūlymų parengimo, techninio darbo projekto parengimo, kitų su statinio projektavimu susijusių paslaugų, Statytojo (Užsakovo) funkcijų vykdymo projektavimo proceso metu ir statinio projekto vykdymo priežiūros paslaugas</w:t>
      </w:r>
      <w:r>
        <w:t>. L</w:t>
      </w:r>
      <w:r w:rsidRPr="00865269">
        <w:t>aikoma, kad visos kitos su statinio projektavimu susijusios paslaugos ir visos Statytojo (Užsakovo) funkcijų vykdymo paslaugos yra įskaičiuotos į projektinių pasiūlymų parengimo ir techninio darbo projekto parengimo kainą, priklausomai nuo to, kuriame projektavimo etape šios paslaugos atliekamos.</w:t>
      </w:r>
    </w:p>
    <w:p w14:paraId="5E49F918" w14:textId="77777777" w:rsidR="00FA4992" w:rsidRDefault="00FA4992" w:rsidP="00C35995"/>
    <w:p w14:paraId="5E473BA7" w14:textId="5E342275" w:rsidR="00C35995" w:rsidRDefault="00A915FB" w:rsidP="00C35995">
      <w:r>
        <w:rPr>
          <w:b/>
          <w:bCs/>
        </w:rPr>
        <w:t>3</w:t>
      </w:r>
      <w:r w:rsidRPr="00A915FB">
        <w:rPr>
          <w:b/>
          <w:bCs/>
        </w:rPr>
        <w:t xml:space="preserve"> lentelė</w:t>
      </w:r>
      <w:r w:rsidRPr="00A915FB">
        <w:t xml:space="preserve">. Projektavimo </w:t>
      </w:r>
      <w:r w:rsidR="00303210">
        <w:t xml:space="preserve">ir susijusių </w:t>
      </w:r>
      <w:r w:rsidRPr="00A915FB">
        <w:t>paslaugų apimtis</w:t>
      </w:r>
    </w:p>
    <w:tbl>
      <w:tblPr>
        <w:tblStyle w:val="TableGrid"/>
        <w:tblW w:w="0" w:type="auto"/>
        <w:tblLook w:val="04A0" w:firstRow="1" w:lastRow="0" w:firstColumn="1" w:lastColumn="0" w:noHBand="0" w:noVBand="1"/>
      </w:tblPr>
      <w:tblGrid>
        <w:gridCol w:w="562"/>
        <w:gridCol w:w="2694"/>
        <w:gridCol w:w="6372"/>
      </w:tblGrid>
      <w:tr w:rsidR="00303210" w:rsidRPr="00303210" w14:paraId="6320F58E" w14:textId="77777777" w:rsidTr="00303210">
        <w:tc>
          <w:tcPr>
            <w:tcW w:w="562" w:type="dxa"/>
          </w:tcPr>
          <w:p w14:paraId="09A9C5A4" w14:textId="77777777" w:rsidR="00303210" w:rsidRPr="00303210" w:rsidRDefault="00303210" w:rsidP="00303210">
            <w:pPr>
              <w:jc w:val="center"/>
              <w:rPr>
                <w:b/>
                <w:bCs/>
              </w:rPr>
            </w:pPr>
            <w:r w:rsidRPr="00303210">
              <w:rPr>
                <w:b/>
                <w:bCs/>
              </w:rPr>
              <w:t>Nr.</w:t>
            </w:r>
          </w:p>
        </w:tc>
        <w:tc>
          <w:tcPr>
            <w:tcW w:w="2694" w:type="dxa"/>
          </w:tcPr>
          <w:p w14:paraId="510FDDBF" w14:textId="77777777" w:rsidR="00303210" w:rsidRPr="00303210" w:rsidRDefault="00303210" w:rsidP="00303210">
            <w:pPr>
              <w:jc w:val="center"/>
              <w:rPr>
                <w:b/>
                <w:bCs/>
              </w:rPr>
            </w:pPr>
            <w:r w:rsidRPr="00303210">
              <w:rPr>
                <w:b/>
                <w:bCs/>
              </w:rPr>
              <w:t>Projektavimo etapas / paslauga</w:t>
            </w:r>
          </w:p>
        </w:tc>
        <w:tc>
          <w:tcPr>
            <w:tcW w:w="6372" w:type="dxa"/>
          </w:tcPr>
          <w:p w14:paraId="68BAD8ED" w14:textId="77777777" w:rsidR="00303210" w:rsidRPr="00303210" w:rsidRDefault="00303210" w:rsidP="00303210">
            <w:pPr>
              <w:jc w:val="center"/>
              <w:rPr>
                <w:b/>
                <w:bCs/>
              </w:rPr>
            </w:pPr>
            <w:r w:rsidRPr="00303210">
              <w:rPr>
                <w:b/>
                <w:bCs/>
              </w:rPr>
              <w:t>Aprašymas</w:t>
            </w:r>
          </w:p>
        </w:tc>
      </w:tr>
      <w:tr w:rsidR="00303210" w:rsidRPr="00303210" w14:paraId="20270A09" w14:textId="77777777" w:rsidTr="00303210">
        <w:tc>
          <w:tcPr>
            <w:tcW w:w="562" w:type="dxa"/>
          </w:tcPr>
          <w:p w14:paraId="06CD00DB" w14:textId="14B8B963" w:rsidR="00303210" w:rsidRPr="00303210" w:rsidRDefault="00303210" w:rsidP="00303210">
            <w:pPr>
              <w:jc w:val="center"/>
              <w:rPr>
                <w:b/>
                <w:bCs/>
              </w:rPr>
            </w:pPr>
            <w:r w:rsidRPr="00303210">
              <w:rPr>
                <w:b/>
                <w:bCs/>
              </w:rPr>
              <w:t>1</w:t>
            </w:r>
          </w:p>
        </w:tc>
        <w:tc>
          <w:tcPr>
            <w:tcW w:w="2694" w:type="dxa"/>
          </w:tcPr>
          <w:p w14:paraId="01A67F7E" w14:textId="0DACD4B3" w:rsidR="00303210" w:rsidRPr="00303210" w:rsidRDefault="00303210" w:rsidP="00303210">
            <w:pPr>
              <w:jc w:val="center"/>
              <w:rPr>
                <w:b/>
                <w:bCs/>
              </w:rPr>
            </w:pPr>
            <w:r w:rsidRPr="00303210">
              <w:rPr>
                <w:b/>
                <w:bCs/>
              </w:rPr>
              <w:t>2</w:t>
            </w:r>
          </w:p>
        </w:tc>
        <w:tc>
          <w:tcPr>
            <w:tcW w:w="6372" w:type="dxa"/>
          </w:tcPr>
          <w:p w14:paraId="6B75C582" w14:textId="3A688050" w:rsidR="00303210" w:rsidRPr="00303210" w:rsidRDefault="00303210" w:rsidP="00303210">
            <w:pPr>
              <w:jc w:val="center"/>
              <w:rPr>
                <w:b/>
                <w:bCs/>
              </w:rPr>
            </w:pPr>
            <w:r w:rsidRPr="00303210">
              <w:rPr>
                <w:b/>
                <w:bCs/>
              </w:rPr>
              <w:t>3</w:t>
            </w:r>
          </w:p>
        </w:tc>
      </w:tr>
      <w:tr w:rsidR="00303210" w:rsidRPr="00303210" w14:paraId="6759A46D" w14:textId="77777777" w:rsidTr="00303210">
        <w:tc>
          <w:tcPr>
            <w:tcW w:w="562" w:type="dxa"/>
          </w:tcPr>
          <w:p w14:paraId="0279334A" w14:textId="77777777" w:rsidR="00303210" w:rsidRPr="00303210" w:rsidRDefault="00303210" w:rsidP="00CE42D2">
            <w:r w:rsidRPr="00303210">
              <w:t>1.</w:t>
            </w:r>
          </w:p>
        </w:tc>
        <w:tc>
          <w:tcPr>
            <w:tcW w:w="2694" w:type="dxa"/>
          </w:tcPr>
          <w:p w14:paraId="7EB1442B" w14:textId="77777777" w:rsidR="00303210" w:rsidRPr="00303210" w:rsidRDefault="00303210" w:rsidP="00CE42D2">
            <w:r w:rsidRPr="00303210">
              <w:t>Projektiniai pasiūlymai</w:t>
            </w:r>
          </w:p>
        </w:tc>
        <w:tc>
          <w:tcPr>
            <w:tcW w:w="6372" w:type="dxa"/>
          </w:tcPr>
          <w:p w14:paraId="6F304EE9" w14:textId="77777777" w:rsidR="00303210" w:rsidRDefault="00303210" w:rsidP="00CE42D2">
            <w:r w:rsidRPr="00303210">
              <w:t xml:space="preserve">Projektinių pasiūlymų parengimas pagal galiojančius teisės aktus, jų pateikimas, viešinimas ir koregavimas </w:t>
            </w:r>
            <w:r w:rsidR="006C2733" w:rsidRPr="006C2733">
              <w:t>pagal gautas visuomenės ir projektą tikrinančių institucijų pastabas (išvadas)</w:t>
            </w:r>
            <w:r w:rsidRPr="00303210">
              <w:t>.</w:t>
            </w:r>
          </w:p>
          <w:p w14:paraId="71911EDB" w14:textId="21DDB66D" w:rsidR="00303210" w:rsidRPr="00303210" w:rsidRDefault="00000CA1" w:rsidP="00CE42D2">
            <w:r w:rsidRPr="00000CA1">
              <w:t>Projektinių pasiūlymų stadijoje Projektuotojas privalo parengti projektinių pasiūlymų vizualizaciją, pateikiamą 3D modelio, maketo arba vaizdinio atvaizdo forma.</w:t>
            </w:r>
          </w:p>
        </w:tc>
      </w:tr>
      <w:tr w:rsidR="00303210" w:rsidRPr="00303210" w14:paraId="10960CFA" w14:textId="77777777" w:rsidTr="00303210">
        <w:tc>
          <w:tcPr>
            <w:tcW w:w="562" w:type="dxa"/>
          </w:tcPr>
          <w:p w14:paraId="7505E6F3" w14:textId="77777777" w:rsidR="00303210" w:rsidRPr="00303210" w:rsidRDefault="00303210" w:rsidP="00CE42D2">
            <w:r w:rsidRPr="00303210">
              <w:t>2.</w:t>
            </w:r>
          </w:p>
        </w:tc>
        <w:tc>
          <w:tcPr>
            <w:tcW w:w="2694" w:type="dxa"/>
          </w:tcPr>
          <w:p w14:paraId="7E79F40E" w14:textId="77777777" w:rsidR="00303210" w:rsidRPr="00303210" w:rsidRDefault="00303210" w:rsidP="00CE42D2">
            <w:r w:rsidRPr="00303210">
              <w:t>Techninis darbo projektas</w:t>
            </w:r>
          </w:p>
        </w:tc>
        <w:tc>
          <w:tcPr>
            <w:tcW w:w="6372" w:type="dxa"/>
          </w:tcPr>
          <w:p w14:paraId="50794285" w14:textId="77777777" w:rsidR="00303210" w:rsidRDefault="00303210" w:rsidP="00CE42D2">
            <w:r w:rsidRPr="00303210">
              <w:t>Techninio darbo projekto parengimas pagal patvirtintus projektinius pasiūlymus, teisės aktų ir prisijungimo sąlygų reikalavimus</w:t>
            </w:r>
            <w:r w:rsidR="002001BE">
              <w:t>, t</w:t>
            </w:r>
            <w:r w:rsidR="002001BE" w:rsidRPr="002001BE">
              <w:t xml:space="preserve">echninio darbo projekto taisymas pagal </w:t>
            </w:r>
            <w:r w:rsidR="002001BE" w:rsidRPr="002001BE">
              <w:lastRenderedPageBreak/>
              <w:t>prisijungimo sąlygas išdavusių institucijų išvadas, statinio projekto ekspertizės akto privalomas pastabas</w:t>
            </w:r>
            <w:r w:rsidR="002001BE">
              <w:t>.</w:t>
            </w:r>
          </w:p>
          <w:p w14:paraId="465B0D0C" w14:textId="77777777" w:rsidR="00351C67" w:rsidRDefault="00351C67" w:rsidP="00CE42D2"/>
          <w:p w14:paraId="156ABC51" w14:textId="77777777" w:rsidR="00351C67" w:rsidRDefault="00351C67" w:rsidP="00351C67">
            <w:r>
              <w:t>Techniniame darbo projekte, atitinkamose projektų dalyse taip pat pateikiami:</w:t>
            </w:r>
          </w:p>
          <w:p w14:paraId="3AC73124" w14:textId="77777777" w:rsidR="00351C67" w:rsidRDefault="00351C67" w:rsidP="00351C67">
            <w:r>
              <w:t>1. projektinių sprendinių brėžiniai statybos, montavimo ir inžinerinių sistemų įrengimo darbams vykdyti (darbo brėžiniai), išskyrus gamybos ir montavimo brėžinius;</w:t>
            </w:r>
          </w:p>
          <w:p w14:paraId="06B50806" w14:textId="77777777" w:rsidR="00351C67" w:rsidRDefault="00351C67" w:rsidP="00351C67">
            <w:r>
              <w:t>2. projektinių sprendinių brėžiniai statybinių konstrukcijų ar elementų, kelio konstrukcijų ir inžinerinių sistemų elementams pagaminti (išskyrus gamybos ir montavimo brėžinius ir brėžinius statybos produktams, už kuriuos atsako gamintojas);</w:t>
            </w:r>
          </w:p>
          <w:p w14:paraId="6A018EC4" w14:textId="77777777" w:rsidR="00351C67" w:rsidRDefault="00351C67" w:rsidP="00351C67">
            <w:r>
              <w:t>3. specifinėje aplinkoje ar ypatingomis sąlygomis numatomų naudoti statinio elementų, inžinerinių sistemų naudojimo instrukcijų (nurodymų, taisyklių);</w:t>
            </w:r>
          </w:p>
          <w:p w14:paraId="58CEE512" w14:textId="77777777" w:rsidR="00351C67" w:rsidRDefault="00351C67" w:rsidP="00351C67">
            <w:r>
              <w:t>4. atitinkamos projekto dalies sprendinių detalieji skaičiavimai;</w:t>
            </w:r>
          </w:p>
          <w:p w14:paraId="1436C4A6" w14:textId="77777777" w:rsidR="00351C67" w:rsidRDefault="00351C67" w:rsidP="00351C67">
            <w:r>
              <w:t>5. atitinkamos projekto dalies techninės specifikacijos ir jų priedai;</w:t>
            </w:r>
          </w:p>
          <w:p w14:paraId="2794BFFD" w14:textId="3AEA2472" w:rsidR="00351C67" w:rsidRPr="00303210" w:rsidRDefault="00351C67" w:rsidP="00CC4665">
            <w:r>
              <w:t xml:space="preserve">6. atitinkamos projekto dalies sąnaudų kiekių žiniaraščių, kurie rengiami vadovaujantis </w:t>
            </w:r>
            <w:r w:rsidR="00D305E4" w:rsidRPr="008546D7">
              <w:t>STR 1.04.04:2017 „Statinio projektavimas, projekto ekspertizė“</w:t>
            </w:r>
            <w:r w:rsidR="00D305E4">
              <w:t xml:space="preserve">, patvirtinto </w:t>
            </w:r>
            <w:r w:rsidR="00D305E4" w:rsidRPr="008546D7">
              <w:t>Lietuvos Respublikos aplinkos ministro 2016 m. lapkričio 7 d. įsakym</w:t>
            </w:r>
            <w:r w:rsidR="00D305E4">
              <w:t>u</w:t>
            </w:r>
            <w:r w:rsidR="00D305E4" w:rsidRPr="008546D7">
              <w:t xml:space="preserve"> Nr. D1-738 „Dėl statybos</w:t>
            </w:r>
            <w:r>
              <w:t xml:space="preserve"> techninio reglamento STR </w:t>
            </w:r>
            <w:r w:rsidRPr="008546D7">
              <w:t xml:space="preserve">1.04.04:2017 „Statinio projektavimas, projekto ekspertizė“ </w:t>
            </w:r>
            <w:r w:rsidR="00D305E4" w:rsidRPr="008546D7">
              <w:t>patvirtinimo“</w:t>
            </w:r>
            <w:r w:rsidR="00D305E4">
              <w:t>,</w:t>
            </w:r>
            <w:r>
              <w:t xml:space="preserve"> nustatytais reikalavimais.</w:t>
            </w:r>
          </w:p>
        </w:tc>
      </w:tr>
      <w:tr w:rsidR="00C251A2" w:rsidRPr="00303210" w14:paraId="645FCA83" w14:textId="77777777" w:rsidTr="00303210">
        <w:tc>
          <w:tcPr>
            <w:tcW w:w="562" w:type="dxa"/>
          </w:tcPr>
          <w:p w14:paraId="677C91E8" w14:textId="77777777" w:rsidR="00C251A2" w:rsidRPr="00303210" w:rsidRDefault="00C251A2" w:rsidP="00C251A2">
            <w:r w:rsidRPr="00303210">
              <w:lastRenderedPageBreak/>
              <w:t>3.</w:t>
            </w:r>
          </w:p>
        </w:tc>
        <w:tc>
          <w:tcPr>
            <w:tcW w:w="2694" w:type="dxa"/>
          </w:tcPr>
          <w:p w14:paraId="30F66F3D" w14:textId="29F6018B" w:rsidR="00C251A2" w:rsidRPr="00303210" w:rsidRDefault="00C251A2" w:rsidP="00C251A2">
            <w:r w:rsidRPr="00303210">
              <w:t>Kitos su projektavimu susijusios paslaugos</w:t>
            </w:r>
          </w:p>
        </w:tc>
        <w:tc>
          <w:tcPr>
            <w:tcW w:w="6372" w:type="dxa"/>
          </w:tcPr>
          <w:p w14:paraId="79163798" w14:textId="7EA98CB9" w:rsidR="00977193" w:rsidRPr="00303210" w:rsidRDefault="00C251A2" w:rsidP="00977193">
            <w:r w:rsidRPr="00303210">
              <w:t xml:space="preserve">Papildomos paslaugos, būtinos projektavimo procesui užtikrinti, įskaitant </w:t>
            </w:r>
            <w:r w:rsidR="00977193">
              <w:t>viešo susirinkimo organizavimo ir kitų projektuotojui priskirtų funkcijų atlikimas viešo susirinkimo metu, motyvuotų atsakymų pasiūlymus pateikusiems visuomenės atstovams pateikimas, viešo susirinkimo ataskaitos parengimas.</w:t>
            </w:r>
          </w:p>
        </w:tc>
      </w:tr>
      <w:tr w:rsidR="00C251A2" w:rsidRPr="00303210" w14:paraId="0C62A8ED" w14:textId="77777777" w:rsidTr="00303210">
        <w:tc>
          <w:tcPr>
            <w:tcW w:w="562" w:type="dxa"/>
          </w:tcPr>
          <w:p w14:paraId="49E8ED03" w14:textId="77777777" w:rsidR="00C251A2" w:rsidRPr="00303210" w:rsidRDefault="00C251A2" w:rsidP="00C251A2">
            <w:r w:rsidRPr="00303210">
              <w:t>4.</w:t>
            </w:r>
          </w:p>
        </w:tc>
        <w:tc>
          <w:tcPr>
            <w:tcW w:w="2694" w:type="dxa"/>
          </w:tcPr>
          <w:p w14:paraId="07D97BBD" w14:textId="446CE6AB" w:rsidR="00C251A2" w:rsidRPr="00303210" w:rsidRDefault="00C251A2" w:rsidP="00C251A2">
            <w:r w:rsidRPr="00303210">
              <w:t>Statytojo (Užsakovo) funkcijų vykdymas</w:t>
            </w:r>
          </w:p>
        </w:tc>
        <w:tc>
          <w:tcPr>
            <w:tcW w:w="6372" w:type="dxa"/>
          </w:tcPr>
          <w:p w14:paraId="5E0C0C9E" w14:textId="77777777" w:rsidR="00C251A2" w:rsidRDefault="00C251A2" w:rsidP="00C251A2">
            <w:r w:rsidRPr="00303210">
              <w:t>Statytojo atstovavimas projektavimo proceso metu, specialiųjų reikalavimų, prisijungimo sąlygų ir kitų projektui reikalingų dokumentų gavimo procedūrų atlikimas</w:t>
            </w:r>
            <w:r w:rsidR="005821D3">
              <w:t>, įskaitant:</w:t>
            </w:r>
          </w:p>
          <w:p w14:paraId="01BB0AD6" w14:textId="0EEE241F" w:rsidR="005821D3" w:rsidRDefault="005821D3" w:rsidP="005821D3">
            <w:r>
              <w:t>1. statybinių tyrimų (inžinerinių geodezinių tyrinėjimų, inžinerinių geologinių ir geotechninių ir kitų tyrimų; aplinkos, kraštovaizdžio, higieninių tyrimų; esamų statinių būklės vertinimo; kt.), būtinų projektavimo procesui užtikrinti, organizavimas;</w:t>
            </w:r>
          </w:p>
          <w:p w14:paraId="7F9B6FE8" w14:textId="6753F481" w:rsidR="005821D3" w:rsidRDefault="005821D3" w:rsidP="005821D3">
            <w:r>
              <w:t>2. statytojo atstovavimas užsakant, derinant, tikslinant ir gaunant specialiuosius reikalavimus, prisijungimo sąlygas, technines sąlygas ar kitus projektui rengti reikalingus dokumentus (jeigu būtina projektavimo procesui užtikrinti);</w:t>
            </w:r>
          </w:p>
          <w:p w14:paraId="09211205" w14:textId="690523A8" w:rsidR="005821D3" w:rsidRDefault="005821D3" w:rsidP="005821D3">
            <w:r>
              <w:t>3. visuomenės informavimo apie numatomą statinių projektavimą procedūrų organizavimas ir atlikimas;</w:t>
            </w:r>
          </w:p>
          <w:p w14:paraId="54BD023D" w14:textId="28D60BFB" w:rsidR="005821D3" w:rsidRDefault="005821D3" w:rsidP="005821D3">
            <w:r>
              <w:t>4. statytojo atstovavimas projektą tikrinančiose, išvadą teikiančiose ir (ar) ekspertų projekto sprendinių vertinimą atliekančiose institucijose;</w:t>
            </w:r>
          </w:p>
          <w:p w14:paraId="720BAF61" w14:textId="455474B0" w:rsidR="005821D3" w:rsidRDefault="005821D3" w:rsidP="005821D3">
            <w:r>
              <w:t>5. teisės aktuose numatytų pritarimų ar sutikimų, reikalingų projektui įgyvendinti, gavimas;</w:t>
            </w:r>
          </w:p>
          <w:p w14:paraId="4554188B" w14:textId="1FF30B8B" w:rsidR="005821D3" w:rsidRDefault="005821D3" w:rsidP="005821D3">
            <w:r>
              <w:t>6. procedūrų, susijusių su statybą leidžiančio dokumento išdavimu, atlikimas;</w:t>
            </w:r>
          </w:p>
          <w:p w14:paraId="463E7386" w14:textId="2EFFFAB8" w:rsidR="005821D3" w:rsidRDefault="005821D3" w:rsidP="005821D3">
            <w:r>
              <w:t>7. pranešimo apie statybos pradžią pateikimas;</w:t>
            </w:r>
          </w:p>
          <w:p w14:paraId="66E2D56D" w14:textId="77777777" w:rsidR="005821D3" w:rsidRDefault="005821D3" w:rsidP="005821D3">
            <w:r>
              <w:lastRenderedPageBreak/>
              <w:t>8. kitos tiesiogiai su projektavimo ranga nesusijusios paslaugos, tačiau būtinos projektavimo procesui užtikrinti.</w:t>
            </w:r>
          </w:p>
          <w:p w14:paraId="3D6CA780" w14:textId="4647ED83" w:rsidR="005821D3" w:rsidRPr="00303210" w:rsidRDefault="006F1F7D" w:rsidP="005821D3">
            <w:r w:rsidRPr="006F1F7D">
              <w:t xml:space="preserve">Planuojama gauti vieną statybą leidžiantį dokumentą visiems planuojamiems darbams. Jeigu vadovaujantis statybos techniniais reglamentais ar kitais įstatymais privaloma gauti kelis statybas leidžiančius dokumentus, šių dokumentų gavimas </w:t>
            </w:r>
            <w:r>
              <w:t>yra</w:t>
            </w:r>
            <w:r w:rsidRPr="006F1F7D">
              <w:t xml:space="preserve"> įskaičiuotas į </w:t>
            </w:r>
            <w:r>
              <w:t>paslaugų</w:t>
            </w:r>
            <w:r w:rsidRPr="006F1F7D">
              <w:t xml:space="preserve"> kainą</w:t>
            </w:r>
            <w:r>
              <w:t>.</w:t>
            </w:r>
          </w:p>
        </w:tc>
      </w:tr>
      <w:tr w:rsidR="00C251A2" w:rsidRPr="00303210" w14:paraId="181BC970" w14:textId="77777777" w:rsidTr="00303210">
        <w:tc>
          <w:tcPr>
            <w:tcW w:w="562" w:type="dxa"/>
          </w:tcPr>
          <w:p w14:paraId="3FF75441" w14:textId="77777777" w:rsidR="00C251A2" w:rsidRPr="00303210" w:rsidRDefault="00C251A2" w:rsidP="00C251A2">
            <w:r w:rsidRPr="00303210">
              <w:lastRenderedPageBreak/>
              <w:t>5.</w:t>
            </w:r>
          </w:p>
        </w:tc>
        <w:tc>
          <w:tcPr>
            <w:tcW w:w="2694" w:type="dxa"/>
          </w:tcPr>
          <w:p w14:paraId="0E681862" w14:textId="64EF36E0" w:rsidR="00C251A2" w:rsidRPr="00303210" w:rsidRDefault="00C251A2" w:rsidP="00C251A2">
            <w:r w:rsidRPr="00303210">
              <w:t>Projekto vykdymo priežiūra</w:t>
            </w:r>
          </w:p>
        </w:tc>
        <w:tc>
          <w:tcPr>
            <w:tcW w:w="6372" w:type="dxa"/>
          </w:tcPr>
          <w:p w14:paraId="4A7C281D" w14:textId="3FBEB05F" w:rsidR="00C251A2" w:rsidRPr="00303210" w:rsidRDefault="00C251A2" w:rsidP="00C251A2">
            <w:r w:rsidRPr="00303210">
              <w:t>Projekto vykdymo priežiūra statybos metu, vadovaujantis galiojančiais teisės aktais.</w:t>
            </w:r>
          </w:p>
        </w:tc>
      </w:tr>
    </w:tbl>
    <w:p w14:paraId="5B5FF41E" w14:textId="77777777" w:rsidR="00A915FB" w:rsidRDefault="00A915FB" w:rsidP="00C35995"/>
    <w:p w14:paraId="2892C735" w14:textId="7F2F44EF" w:rsidR="00A915FB" w:rsidRDefault="00253F43" w:rsidP="00C35995">
      <w:r w:rsidRPr="00253F43">
        <w:rPr>
          <w:b/>
          <w:bCs/>
        </w:rPr>
        <w:t>4 lentelė</w:t>
      </w:r>
      <w:r w:rsidRPr="00253F43">
        <w:t>. Projektinių pasiūlymų sudėtis</w:t>
      </w:r>
    </w:p>
    <w:tbl>
      <w:tblPr>
        <w:tblStyle w:val="TableGrid"/>
        <w:tblW w:w="0" w:type="auto"/>
        <w:tblLook w:val="04A0" w:firstRow="1" w:lastRow="0" w:firstColumn="1" w:lastColumn="0" w:noHBand="0" w:noVBand="1"/>
      </w:tblPr>
      <w:tblGrid>
        <w:gridCol w:w="562"/>
        <w:gridCol w:w="2694"/>
        <w:gridCol w:w="6372"/>
      </w:tblGrid>
      <w:tr w:rsidR="00253F43" w:rsidRPr="00253F43" w14:paraId="466D9AA2" w14:textId="77777777" w:rsidTr="00253F43">
        <w:tc>
          <w:tcPr>
            <w:tcW w:w="562" w:type="dxa"/>
          </w:tcPr>
          <w:p w14:paraId="00AC2F30" w14:textId="77777777" w:rsidR="00253F43" w:rsidRPr="00253F43" w:rsidRDefault="00253F43" w:rsidP="00253F43">
            <w:pPr>
              <w:jc w:val="center"/>
              <w:rPr>
                <w:b/>
                <w:bCs/>
              </w:rPr>
            </w:pPr>
            <w:r w:rsidRPr="00253F43">
              <w:rPr>
                <w:b/>
                <w:bCs/>
              </w:rPr>
              <w:t>Nr.</w:t>
            </w:r>
          </w:p>
        </w:tc>
        <w:tc>
          <w:tcPr>
            <w:tcW w:w="2694" w:type="dxa"/>
          </w:tcPr>
          <w:p w14:paraId="689B01CD" w14:textId="77777777" w:rsidR="00253F43" w:rsidRPr="00253F43" w:rsidRDefault="00253F43" w:rsidP="00253F43">
            <w:pPr>
              <w:jc w:val="center"/>
              <w:rPr>
                <w:b/>
                <w:bCs/>
              </w:rPr>
            </w:pPr>
            <w:r w:rsidRPr="00253F43">
              <w:rPr>
                <w:b/>
                <w:bCs/>
              </w:rPr>
              <w:t>Projekto dalis</w:t>
            </w:r>
          </w:p>
        </w:tc>
        <w:tc>
          <w:tcPr>
            <w:tcW w:w="6372" w:type="dxa"/>
          </w:tcPr>
          <w:p w14:paraId="1DA10C9D" w14:textId="77777777" w:rsidR="00253F43" w:rsidRPr="00253F43" w:rsidRDefault="00253F43" w:rsidP="00253F43">
            <w:pPr>
              <w:jc w:val="center"/>
              <w:rPr>
                <w:b/>
                <w:bCs/>
              </w:rPr>
            </w:pPr>
            <w:r w:rsidRPr="00253F43">
              <w:rPr>
                <w:b/>
                <w:bCs/>
              </w:rPr>
              <w:t>Aprašymas</w:t>
            </w:r>
          </w:p>
        </w:tc>
      </w:tr>
      <w:tr w:rsidR="00253F43" w:rsidRPr="00253F43" w14:paraId="27033D7A" w14:textId="77777777" w:rsidTr="00253F43">
        <w:tc>
          <w:tcPr>
            <w:tcW w:w="562" w:type="dxa"/>
          </w:tcPr>
          <w:p w14:paraId="0921755E" w14:textId="425A3402" w:rsidR="00253F43" w:rsidRPr="00253F43" w:rsidRDefault="00253F43" w:rsidP="00253F43">
            <w:pPr>
              <w:jc w:val="center"/>
              <w:rPr>
                <w:b/>
                <w:bCs/>
              </w:rPr>
            </w:pPr>
            <w:r w:rsidRPr="00253F43">
              <w:rPr>
                <w:b/>
                <w:bCs/>
              </w:rPr>
              <w:t>1</w:t>
            </w:r>
          </w:p>
        </w:tc>
        <w:tc>
          <w:tcPr>
            <w:tcW w:w="2694" w:type="dxa"/>
          </w:tcPr>
          <w:p w14:paraId="63A057A9" w14:textId="1989FD88" w:rsidR="00253F43" w:rsidRPr="00253F43" w:rsidRDefault="00253F43" w:rsidP="00253F43">
            <w:pPr>
              <w:jc w:val="center"/>
              <w:rPr>
                <w:b/>
                <w:bCs/>
              </w:rPr>
            </w:pPr>
            <w:r w:rsidRPr="00253F43">
              <w:rPr>
                <w:b/>
                <w:bCs/>
              </w:rPr>
              <w:t>2</w:t>
            </w:r>
          </w:p>
        </w:tc>
        <w:tc>
          <w:tcPr>
            <w:tcW w:w="6372" w:type="dxa"/>
          </w:tcPr>
          <w:p w14:paraId="194FD74C" w14:textId="5DD004D9" w:rsidR="00253F43" w:rsidRPr="00253F43" w:rsidRDefault="00253F43" w:rsidP="00253F43">
            <w:pPr>
              <w:jc w:val="center"/>
              <w:rPr>
                <w:b/>
                <w:bCs/>
              </w:rPr>
            </w:pPr>
            <w:r w:rsidRPr="00253F43">
              <w:rPr>
                <w:b/>
                <w:bCs/>
              </w:rPr>
              <w:t>3</w:t>
            </w:r>
          </w:p>
        </w:tc>
      </w:tr>
      <w:tr w:rsidR="00253F43" w:rsidRPr="00253F43" w14:paraId="7DC929F0" w14:textId="77777777" w:rsidTr="00253F43">
        <w:tc>
          <w:tcPr>
            <w:tcW w:w="562" w:type="dxa"/>
          </w:tcPr>
          <w:p w14:paraId="75D20A25" w14:textId="77777777" w:rsidR="00253F43" w:rsidRPr="00253F43" w:rsidRDefault="00253F43" w:rsidP="00CE42D2">
            <w:r w:rsidRPr="00253F43">
              <w:t>1.</w:t>
            </w:r>
          </w:p>
        </w:tc>
        <w:tc>
          <w:tcPr>
            <w:tcW w:w="2694" w:type="dxa"/>
          </w:tcPr>
          <w:p w14:paraId="15DC30B8" w14:textId="77777777" w:rsidR="00253F43" w:rsidRPr="00253F43" w:rsidRDefault="00253F43" w:rsidP="00CE42D2">
            <w:r w:rsidRPr="00253F43">
              <w:t>Bendroji dalis</w:t>
            </w:r>
          </w:p>
        </w:tc>
        <w:tc>
          <w:tcPr>
            <w:tcW w:w="6372" w:type="dxa"/>
          </w:tcPr>
          <w:p w14:paraId="3B45BF50" w14:textId="05B4226F" w:rsidR="00253F43" w:rsidRPr="00253F43" w:rsidRDefault="00386C77" w:rsidP="00CE42D2">
            <w:r>
              <w:t>Reikalavimai sprendiniams pateikiami šios techninės specifikacijos IV skyriuje ir kitose techninės specifikacijos dalyse.</w:t>
            </w:r>
          </w:p>
        </w:tc>
      </w:tr>
      <w:tr w:rsidR="00253F43" w:rsidRPr="00253F43" w14:paraId="0ABBBD96" w14:textId="77777777" w:rsidTr="00253F43">
        <w:tc>
          <w:tcPr>
            <w:tcW w:w="562" w:type="dxa"/>
          </w:tcPr>
          <w:p w14:paraId="295AE023" w14:textId="77777777" w:rsidR="00253F43" w:rsidRPr="00253F43" w:rsidRDefault="00253F43" w:rsidP="00CE42D2">
            <w:r w:rsidRPr="00253F43">
              <w:t>2.</w:t>
            </w:r>
          </w:p>
        </w:tc>
        <w:tc>
          <w:tcPr>
            <w:tcW w:w="2694" w:type="dxa"/>
          </w:tcPr>
          <w:p w14:paraId="1E55739C" w14:textId="77777777" w:rsidR="00253F43" w:rsidRPr="00253F43" w:rsidRDefault="00253F43" w:rsidP="00CE42D2">
            <w:r w:rsidRPr="00253F43">
              <w:t>Sklypo plano dalis</w:t>
            </w:r>
          </w:p>
        </w:tc>
        <w:tc>
          <w:tcPr>
            <w:tcW w:w="6372" w:type="dxa"/>
          </w:tcPr>
          <w:p w14:paraId="4F40F9CB" w14:textId="0DFE9830" w:rsidR="00253F43" w:rsidRPr="00253F43" w:rsidRDefault="00386C77" w:rsidP="00CE42D2">
            <w:r>
              <w:t>Reikalavimai sprendiniams pateikiami šios techninės specifikacijos IV skyriuje ir kitose techninės specifikacijos dalyse.</w:t>
            </w:r>
          </w:p>
        </w:tc>
      </w:tr>
      <w:tr w:rsidR="00253F43" w:rsidRPr="00253F43" w14:paraId="228BA3EC" w14:textId="77777777" w:rsidTr="00253F43">
        <w:tc>
          <w:tcPr>
            <w:tcW w:w="562" w:type="dxa"/>
          </w:tcPr>
          <w:p w14:paraId="5F64D8FD" w14:textId="77777777" w:rsidR="00253F43" w:rsidRPr="00253F43" w:rsidRDefault="00253F43" w:rsidP="00CE42D2">
            <w:r w:rsidRPr="00253F43">
              <w:t>3.</w:t>
            </w:r>
          </w:p>
        </w:tc>
        <w:tc>
          <w:tcPr>
            <w:tcW w:w="2694" w:type="dxa"/>
          </w:tcPr>
          <w:p w14:paraId="3AE55646" w14:textId="77777777" w:rsidR="00253F43" w:rsidRPr="00253F43" w:rsidRDefault="00253F43" w:rsidP="00CE42D2">
            <w:r w:rsidRPr="00253F43">
              <w:t>Architektūrinė dalis</w:t>
            </w:r>
          </w:p>
        </w:tc>
        <w:tc>
          <w:tcPr>
            <w:tcW w:w="6372" w:type="dxa"/>
          </w:tcPr>
          <w:p w14:paraId="0B2B98A5" w14:textId="7B212082" w:rsidR="00253F43" w:rsidRPr="00253F43" w:rsidRDefault="00386C77" w:rsidP="00CE42D2">
            <w:r>
              <w:t>Reikalavimai sprendiniams pateikiami šios techninės specifikacijos IV skyriuje ir kitose techninės specifikacijos dalyse.</w:t>
            </w:r>
          </w:p>
        </w:tc>
      </w:tr>
      <w:tr w:rsidR="00386C77" w:rsidRPr="00253F43" w14:paraId="313F59D9" w14:textId="77777777" w:rsidTr="00CE42D2">
        <w:tc>
          <w:tcPr>
            <w:tcW w:w="562" w:type="dxa"/>
          </w:tcPr>
          <w:p w14:paraId="102C5AA4" w14:textId="0AFF5691" w:rsidR="00386C77" w:rsidRPr="00253F43" w:rsidRDefault="00386C77" w:rsidP="00386C77">
            <w:r>
              <w:t>4</w:t>
            </w:r>
            <w:r w:rsidRPr="00253F43">
              <w:t>.</w:t>
            </w:r>
          </w:p>
        </w:tc>
        <w:tc>
          <w:tcPr>
            <w:tcW w:w="2694" w:type="dxa"/>
          </w:tcPr>
          <w:p w14:paraId="109E0FAF" w14:textId="77777777" w:rsidR="00386C77" w:rsidRPr="00253F43" w:rsidRDefault="00386C77" w:rsidP="00386C77">
            <w:r w:rsidRPr="00253F43">
              <w:t>Technologijos dalis</w:t>
            </w:r>
          </w:p>
        </w:tc>
        <w:tc>
          <w:tcPr>
            <w:tcW w:w="6372" w:type="dxa"/>
          </w:tcPr>
          <w:p w14:paraId="1ACC78B4" w14:textId="40E90879" w:rsidR="00386C77" w:rsidRPr="00253F43" w:rsidRDefault="00386C77" w:rsidP="00386C77">
            <w:r>
              <w:t>Reikalavimai sprendiniams pateikiami šios techninės specifikacijos IV skyriuje ir kitose techninės specifikacijos dalyse.</w:t>
            </w:r>
          </w:p>
        </w:tc>
      </w:tr>
      <w:tr w:rsidR="00253F43" w:rsidRPr="00253F43" w14:paraId="6A3394AC" w14:textId="77777777" w:rsidTr="00253F43">
        <w:tc>
          <w:tcPr>
            <w:tcW w:w="562" w:type="dxa"/>
          </w:tcPr>
          <w:p w14:paraId="621C4E21" w14:textId="645C6942" w:rsidR="00253F43" w:rsidRPr="00253F43" w:rsidRDefault="00386C77" w:rsidP="00CE42D2">
            <w:r>
              <w:t>5</w:t>
            </w:r>
            <w:r w:rsidR="00253F43" w:rsidRPr="00253F43">
              <w:t>.</w:t>
            </w:r>
          </w:p>
        </w:tc>
        <w:tc>
          <w:tcPr>
            <w:tcW w:w="2694" w:type="dxa"/>
          </w:tcPr>
          <w:p w14:paraId="72EE2712" w14:textId="77777777" w:rsidR="00253F43" w:rsidRPr="00253F43" w:rsidRDefault="00253F43" w:rsidP="00CE42D2">
            <w:r w:rsidRPr="00253F43">
              <w:t>Elektrotechnikos dalis</w:t>
            </w:r>
          </w:p>
        </w:tc>
        <w:tc>
          <w:tcPr>
            <w:tcW w:w="6372" w:type="dxa"/>
          </w:tcPr>
          <w:p w14:paraId="355DCAA3" w14:textId="46F6DD81" w:rsidR="00253F43" w:rsidRPr="00253F43" w:rsidRDefault="00386C77" w:rsidP="00CE42D2">
            <w:r>
              <w:t>Reikalavimai sprendiniams pateikiami šios techninės specifikacijos IV skyriuje ir kitose techninės specifikacijos dalyse.</w:t>
            </w:r>
          </w:p>
        </w:tc>
      </w:tr>
    </w:tbl>
    <w:p w14:paraId="3534D0EA" w14:textId="77777777" w:rsidR="00253F43" w:rsidRDefault="00253F43" w:rsidP="00C35995"/>
    <w:p w14:paraId="0CEB41E9" w14:textId="3F34D71C" w:rsidR="00253F43" w:rsidRDefault="00CC53F3" w:rsidP="00C35995">
      <w:r w:rsidRPr="00CC53F3">
        <w:rPr>
          <w:b/>
          <w:bCs/>
        </w:rPr>
        <w:t>5 lentelė</w:t>
      </w:r>
      <w:r w:rsidRPr="00CC53F3">
        <w:t>. Techninio darbo projekto sudėtis</w:t>
      </w:r>
    </w:p>
    <w:tbl>
      <w:tblPr>
        <w:tblStyle w:val="TableGrid"/>
        <w:tblW w:w="0" w:type="auto"/>
        <w:tblLook w:val="04A0" w:firstRow="1" w:lastRow="0" w:firstColumn="1" w:lastColumn="0" w:noHBand="0" w:noVBand="1"/>
      </w:tblPr>
      <w:tblGrid>
        <w:gridCol w:w="562"/>
        <w:gridCol w:w="2694"/>
        <w:gridCol w:w="6372"/>
      </w:tblGrid>
      <w:tr w:rsidR="00CC53F3" w:rsidRPr="00CC53F3" w14:paraId="33954767" w14:textId="77777777" w:rsidTr="00CC53F3">
        <w:tc>
          <w:tcPr>
            <w:tcW w:w="562" w:type="dxa"/>
          </w:tcPr>
          <w:p w14:paraId="145035A3" w14:textId="77777777" w:rsidR="00CC53F3" w:rsidRPr="00CC53F3" w:rsidRDefault="00CC53F3" w:rsidP="00CC53F3">
            <w:pPr>
              <w:jc w:val="center"/>
              <w:rPr>
                <w:b/>
                <w:bCs/>
              </w:rPr>
            </w:pPr>
            <w:r w:rsidRPr="00CC53F3">
              <w:rPr>
                <w:b/>
                <w:bCs/>
              </w:rPr>
              <w:t>Nr.</w:t>
            </w:r>
          </w:p>
        </w:tc>
        <w:tc>
          <w:tcPr>
            <w:tcW w:w="2694" w:type="dxa"/>
          </w:tcPr>
          <w:p w14:paraId="64266FB3" w14:textId="77777777" w:rsidR="00CC53F3" w:rsidRPr="00CC53F3" w:rsidRDefault="00CC53F3" w:rsidP="00CC53F3">
            <w:pPr>
              <w:jc w:val="center"/>
              <w:rPr>
                <w:b/>
                <w:bCs/>
              </w:rPr>
            </w:pPr>
            <w:r w:rsidRPr="00CC53F3">
              <w:rPr>
                <w:b/>
                <w:bCs/>
              </w:rPr>
              <w:t>Projekto dalis</w:t>
            </w:r>
          </w:p>
        </w:tc>
        <w:tc>
          <w:tcPr>
            <w:tcW w:w="6372" w:type="dxa"/>
          </w:tcPr>
          <w:p w14:paraId="31981CCA" w14:textId="77777777" w:rsidR="00CC53F3" w:rsidRPr="00CC53F3" w:rsidRDefault="00CC53F3" w:rsidP="00CC53F3">
            <w:pPr>
              <w:jc w:val="center"/>
              <w:rPr>
                <w:b/>
                <w:bCs/>
              </w:rPr>
            </w:pPr>
            <w:r w:rsidRPr="00CC53F3">
              <w:rPr>
                <w:b/>
                <w:bCs/>
              </w:rPr>
              <w:t>Aprašymas</w:t>
            </w:r>
          </w:p>
        </w:tc>
      </w:tr>
      <w:tr w:rsidR="00CC53F3" w:rsidRPr="00CC53F3" w14:paraId="70571A68" w14:textId="77777777" w:rsidTr="00CC53F3">
        <w:tc>
          <w:tcPr>
            <w:tcW w:w="562" w:type="dxa"/>
          </w:tcPr>
          <w:p w14:paraId="41E02340" w14:textId="589D09C8" w:rsidR="00CC53F3" w:rsidRPr="00CC53F3" w:rsidRDefault="00CC53F3" w:rsidP="00CC53F3">
            <w:pPr>
              <w:jc w:val="center"/>
              <w:rPr>
                <w:b/>
                <w:bCs/>
              </w:rPr>
            </w:pPr>
            <w:r w:rsidRPr="00CC53F3">
              <w:rPr>
                <w:b/>
                <w:bCs/>
              </w:rPr>
              <w:t>1</w:t>
            </w:r>
          </w:p>
        </w:tc>
        <w:tc>
          <w:tcPr>
            <w:tcW w:w="2694" w:type="dxa"/>
          </w:tcPr>
          <w:p w14:paraId="4EB51B6D" w14:textId="1B8D1D31" w:rsidR="00CC53F3" w:rsidRPr="00CC53F3" w:rsidRDefault="00CC53F3" w:rsidP="00CC53F3">
            <w:pPr>
              <w:jc w:val="center"/>
              <w:rPr>
                <w:b/>
                <w:bCs/>
              </w:rPr>
            </w:pPr>
            <w:r w:rsidRPr="00CC53F3">
              <w:rPr>
                <w:b/>
                <w:bCs/>
              </w:rPr>
              <w:t>2</w:t>
            </w:r>
          </w:p>
        </w:tc>
        <w:tc>
          <w:tcPr>
            <w:tcW w:w="6372" w:type="dxa"/>
          </w:tcPr>
          <w:p w14:paraId="14EA01E3" w14:textId="0FA5AAFC" w:rsidR="00CC53F3" w:rsidRPr="00CC53F3" w:rsidRDefault="00CC53F3" w:rsidP="00CC53F3">
            <w:pPr>
              <w:jc w:val="center"/>
              <w:rPr>
                <w:b/>
                <w:bCs/>
              </w:rPr>
            </w:pPr>
            <w:r w:rsidRPr="00CC53F3">
              <w:rPr>
                <w:b/>
                <w:bCs/>
              </w:rPr>
              <w:t>3</w:t>
            </w:r>
          </w:p>
        </w:tc>
      </w:tr>
      <w:tr w:rsidR="00CC53F3" w:rsidRPr="00CC53F3" w14:paraId="580FCAE1" w14:textId="77777777" w:rsidTr="00CC53F3">
        <w:tc>
          <w:tcPr>
            <w:tcW w:w="562" w:type="dxa"/>
          </w:tcPr>
          <w:p w14:paraId="00E101FB" w14:textId="77777777" w:rsidR="00CC53F3" w:rsidRPr="00CC53F3" w:rsidRDefault="00CC53F3" w:rsidP="00CE42D2">
            <w:r w:rsidRPr="00CC53F3">
              <w:t>1.</w:t>
            </w:r>
          </w:p>
        </w:tc>
        <w:tc>
          <w:tcPr>
            <w:tcW w:w="2694" w:type="dxa"/>
          </w:tcPr>
          <w:p w14:paraId="53159934" w14:textId="77777777" w:rsidR="00CC53F3" w:rsidRPr="00CC53F3" w:rsidRDefault="00CC53F3" w:rsidP="00CE42D2">
            <w:r w:rsidRPr="00CC53F3">
              <w:t>Bendroji dalis</w:t>
            </w:r>
          </w:p>
        </w:tc>
        <w:tc>
          <w:tcPr>
            <w:tcW w:w="6372" w:type="dxa"/>
          </w:tcPr>
          <w:p w14:paraId="7EA3415F" w14:textId="2D343FCB" w:rsidR="00CC53F3" w:rsidRPr="00CC53F3" w:rsidRDefault="00386C77" w:rsidP="00CE42D2">
            <w:r>
              <w:t>Reikalavimai sprendiniams pateikiami šios techninės specifikacijos IV skyriuje ir kitose techninės specifikacijos dalyse.</w:t>
            </w:r>
          </w:p>
        </w:tc>
      </w:tr>
      <w:tr w:rsidR="00CC53F3" w:rsidRPr="00CC53F3" w14:paraId="03236B3F" w14:textId="77777777" w:rsidTr="00CC53F3">
        <w:tc>
          <w:tcPr>
            <w:tcW w:w="562" w:type="dxa"/>
          </w:tcPr>
          <w:p w14:paraId="70E6ECD5" w14:textId="77777777" w:rsidR="00CC53F3" w:rsidRPr="00CC53F3" w:rsidRDefault="00CC53F3" w:rsidP="00CE42D2">
            <w:r w:rsidRPr="00CC53F3">
              <w:t>2.</w:t>
            </w:r>
          </w:p>
        </w:tc>
        <w:tc>
          <w:tcPr>
            <w:tcW w:w="2694" w:type="dxa"/>
          </w:tcPr>
          <w:p w14:paraId="66189213" w14:textId="7AD27414" w:rsidR="00CC53F3" w:rsidRPr="00CC53F3" w:rsidRDefault="00CC53F3" w:rsidP="00CE42D2">
            <w:r w:rsidRPr="00CC53F3">
              <w:t xml:space="preserve">Sklypo </w:t>
            </w:r>
            <w:r w:rsidR="00386C77" w:rsidRPr="00CC53F3">
              <w:t>plan</w:t>
            </w:r>
            <w:r w:rsidR="00386C77">
              <w:t>o dalis</w:t>
            </w:r>
          </w:p>
        </w:tc>
        <w:tc>
          <w:tcPr>
            <w:tcW w:w="6372" w:type="dxa"/>
          </w:tcPr>
          <w:p w14:paraId="57A8D5EB" w14:textId="7703BB46" w:rsidR="00CC53F3" w:rsidRPr="00CC53F3" w:rsidRDefault="00386C77" w:rsidP="00CE42D2">
            <w:r>
              <w:t>Reikalavimai sprendiniams pateikiami šios techninės specifikacijos IV skyriuje ir kitose techninės specifikacijos dalyse.</w:t>
            </w:r>
          </w:p>
        </w:tc>
      </w:tr>
      <w:tr w:rsidR="00CC53F3" w:rsidRPr="00CC53F3" w14:paraId="7FFC4841" w14:textId="77777777" w:rsidTr="00CC53F3">
        <w:tc>
          <w:tcPr>
            <w:tcW w:w="562" w:type="dxa"/>
          </w:tcPr>
          <w:p w14:paraId="00D5FF52" w14:textId="77777777" w:rsidR="00CC53F3" w:rsidRPr="00CC53F3" w:rsidRDefault="00CC53F3" w:rsidP="00CE42D2">
            <w:r w:rsidRPr="00CC53F3">
              <w:t>3.</w:t>
            </w:r>
          </w:p>
        </w:tc>
        <w:tc>
          <w:tcPr>
            <w:tcW w:w="2694" w:type="dxa"/>
          </w:tcPr>
          <w:p w14:paraId="2CB09F72" w14:textId="77777777" w:rsidR="00CC53F3" w:rsidRPr="00CC53F3" w:rsidRDefault="00CC53F3" w:rsidP="00CE42D2">
            <w:r w:rsidRPr="00CC53F3">
              <w:t>Architektūrinė dalis</w:t>
            </w:r>
          </w:p>
        </w:tc>
        <w:tc>
          <w:tcPr>
            <w:tcW w:w="6372" w:type="dxa"/>
          </w:tcPr>
          <w:p w14:paraId="0EE19ACC" w14:textId="269FFB88" w:rsidR="00CC53F3" w:rsidRPr="00CC53F3" w:rsidRDefault="00386C77" w:rsidP="00CE42D2">
            <w:r>
              <w:t>Reikalavimai sprendiniams pateikiami šios techninės specifikacijos IV skyriuje ir kitose techninės specifikacijos dalyse.</w:t>
            </w:r>
          </w:p>
        </w:tc>
      </w:tr>
      <w:tr w:rsidR="00CC53F3" w:rsidRPr="00CC53F3" w14:paraId="4D8FD899" w14:textId="77777777" w:rsidTr="00CC53F3">
        <w:tc>
          <w:tcPr>
            <w:tcW w:w="562" w:type="dxa"/>
          </w:tcPr>
          <w:p w14:paraId="0C6CDA64" w14:textId="77777777" w:rsidR="00CC53F3" w:rsidRPr="00CC53F3" w:rsidRDefault="00CC53F3" w:rsidP="00CE42D2">
            <w:r w:rsidRPr="00CC53F3">
              <w:t>4.</w:t>
            </w:r>
          </w:p>
        </w:tc>
        <w:tc>
          <w:tcPr>
            <w:tcW w:w="2694" w:type="dxa"/>
          </w:tcPr>
          <w:p w14:paraId="4702F86F" w14:textId="77777777" w:rsidR="00CC53F3" w:rsidRPr="00CC53F3" w:rsidRDefault="00CC53F3" w:rsidP="00CE42D2">
            <w:r w:rsidRPr="00CC53F3">
              <w:t>Konstrukcijų dalis</w:t>
            </w:r>
          </w:p>
        </w:tc>
        <w:tc>
          <w:tcPr>
            <w:tcW w:w="6372" w:type="dxa"/>
          </w:tcPr>
          <w:p w14:paraId="58018673" w14:textId="145823CD" w:rsidR="00CC53F3" w:rsidRPr="00CC53F3" w:rsidRDefault="00386C77" w:rsidP="00CE42D2">
            <w:r>
              <w:t>Reikalavimai sprendiniams pateikiami šios techninės specifikacijos IV skyriuje ir kitose techninės specifikacijos dalyse.</w:t>
            </w:r>
          </w:p>
        </w:tc>
      </w:tr>
      <w:tr w:rsidR="00CC53F3" w:rsidRPr="00CC53F3" w14:paraId="1D132403" w14:textId="77777777" w:rsidTr="00CC53F3">
        <w:tc>
          <w:tcPr>
            <w:tcW w:w="562" w:type="dxa"/>
          </w:tcPr>
          <w:p w14:paraId="227531DC" w14:textId="77777777" w:rsidR="00CC53F3" w:rsidRPr="00CC53F3" w:rsidRDefault="00CC53F3" w:rsidP="00CE42D2">
            <w:r w:rsidRPr="00CC53F3">
              <w:t>5.</w:t>
            </w:r>
          </w:p>
        </w:tc>
        <w:tc>
          <w:tcPr>
            <w:tcW w:w="2694" w:type="dxa"/>
          </w:tcPr>
          <w:p w14:paraId="05069B51" w14:textId="77777777" w:rsidR="00CC53F3" w:rsidRPr="00CC53F3" w:rsidRDefault="00CC53F3" w:rsidP="00CE42D2">
            <w:r w:rsidRPr="00CC53F3">
              <w:t>Technologijos dalis</w:t>
            </w:r>
          </w:p>
        </w:tc>
        <w:tc>
          <w:tcPr>
            <w:tcW w:w="6372" w:type="dxa"/>
          </w:tcPr>
          <w:p w14:paraId="69813675" w14:textId="16DD53AE" w:rsidR="00CC53F3" w:rsidRPr="00CC53F3" w:rsidRDefault="00386C77" w:rsidP="00CE42D2">
            <w:r>
              <w:t>Reikalavimai sprendiniams pateikiami šios techninės specifikacijos IV skyriuje ir kitose techninės specifikacijos dalyse.</w:t>
            </w:r>
          </w:p>
        </w:tc>
      </w:tr>
      <w:tr w:rsidR="00CC53F3" w:rsidRPr="00CC53F3" w14:paraId="4C0B8930" w14:textId="77777777" w:rsidTr="00CC53F3">
        <w:tc>
          <w:tcPr>
            <w:tcW w:w="562" w:type="dxa"/>
          </w:tcPr>
          <w:p w14:paraId="02594416" w14:textId="77777777" w:rsidR="00CC53F3" w:rsidRPr="00CC53F3" w:rsidRDefault="00CC53F3" w:rsidP="00CE42D2">
            <w:r w:rsidRPr="00CC53F3">
              <w:t>6.</w:t>
            </w:r>
          </w:p>
        </w:tc>
        <w:tc>
          <w:tcPr>
            <w:tcW w:w="2694" w:type="dxa"/>
          </w:tcPr>
          <w:p w14:paraId="3595ADED" w14:textId="77777777" w:rsidR="00CC53F3" w:rsidRPr="00CC53F3" w:rsidRDefault="00CC53F3" w:rsidP="00CE42D2">
            <w:r w:rsidRPr="00CC53F3">
              <w:t>Susisiekimo dalis</w:t>
            </w:r>
          </w:p>
        </w:tc>
        <w:tc>
          <w:tcPr>
            <w:tcW w:w="6372" w:type="dxa"/>
          </w:tcPr>
          <w:p w14:paraId="4A3E1DD6" w14:textId="03ADC815" w:rsidR="00CC53F3" w:rsidRPr="00CC53F3" w:rsidRDefault="00386C77" w:rsidP="00CE42D2">
            <w:r>
              <w:t>Reikalavimai sprendiniams pateikiami šios techninės specifikacijos IV skyriuje ir kitose techninės specifikacijos dalyse.</w:t>
            </w:r>
          </w:p>
        </w:tc>
      </w:tr>
      <w:tr w:rsidR="00CC53F3" w:rsidRPr="00CC53F3" w14:paraId="457DC9D1" w14:textId="77777777" w:rsidTr="00CC53F3">
        <w:tc>
          <w:tcPr>
            <w:tcW w:w="562" w:type="dxa"/>
          </w:tcPr>
          <w:p w14:paraId="719AC63C" w14:textId="77777777" w:rsidR="00CC53F3" w:rsidRPr="00CC53F3" w:rsidRDefault="00CC53F3" w:rsidP="00CE42D2">
            <w:r w:rsidRPr="00CC53F3">
              <w:lastRenderedPageBreak/>
              <w:t>7.</w:t>
            </w:r>
          </w:p>
        </w:tc>
        <w:tc>
          <w:tcPr>
            <w:tcW w:w="2694" w:type="dxa"/>
          </w:tcPr>
          <w:p w14:paraId="59B3D6CB" w14:textId="77777777" w:rsidR="00CC53F3" w:rsidRPr="00CC53F3" w:rsidRDefault="00CC53F3" w:rsidP="00CE42D2">
            <w:r w:rsidRPr="00CC53F3">
              <w:t>Elektrotechnikos dalis</w:t>
            </w:r>
          </w:p>
        </w:tc>
        <w:tc>
          <w:tcPr>
            <w:tcW w:w="6372" w:type="dxa"/>
          </w:tcPr>
          <w:p w14:paraId="63441245" w14:textId="33E6062D" w:rsidR="00CC53F3" w:rsidRPr="00CC53F3" w:rsidRDefault="00386C77" w:rsidP="00CE42D2">
            <w:r>
              <w:t>Reikalavimai sprendiniams pateikiami šios techninės specifikacijos IV skyriuje ir kitose techninės specifikacijos dalyse.</w:t>
            </w:r>
          </w:p>
        </w:tc>
      </w:tr>
      <w:tr w:rsidR="00CC53F3" w:rsidRPr="00CC53F3" w14:paraId="2A34A89C" w14:textId="77777777" w:rsidTr="00CC53F3">
        <w:tc>
          <w:tcPr>
            <w:tcW w:w="562" w:type="dxa"/>
          </w:tcPr>
          <w:p w14:paraId="05B42E39" w14:textId="77777777" w:rsidR="00CC53F3" w:rsidRPr="00CC53F3" w:rsidRDefault="00CC53F3" w:rsidP="00CE42D2">
            <w:r w:rsidRPr="00CC53F3">
              <w:t>8.</w:t>
            </w:r>
          </w:p>
        </w:tc>
        <w:tc>
          <w:tcPr>
            <w:tcW w:w="2694" w:type="dxa"/>
          </w:tcPr>
          <w:p w14:paraId="6C5DE545" w14:textId="77777777" w:rsidR="00CC53F3" w:rsidRPr="00CC53F3" w:rsidRDefault="00CC53F3" w:rsidP="00CE42D2">
            <w:r w:rsidRPr="00CC53F3">
              <w:t>Apsauginės signalizacijos dalis</w:t>
            </w:r>
          </w:p>
        </w:tc>
        <w:tc>
          <w:tcPr>
            <w:tcW w:w="6372" w:type="dxa"/>
          </w:tcPr>
          <w:p w14:paraId="69317A7B" w14:textId="668008F6" w:rsidR="00CC53F3" w:rsidRPr="00CC53F3" w:rsidRDefault="00386C77" w:rsidP="00CE42D2">
            <w:r>
              <w:t>Reikalavimai sprendiniams pateikiami šios techninės specifikacijos IV skyriuje ir kitose techninės specifikacijos dalyse.</w:t>
            </w:r>
          </w:p>
        </w:tc>
      </w:tr>
      <w:tr w:rsidR="00CC53F3" w:rsidRPr="00CC53F3" w14:paraId="41508978" w14:textId="77777777" w:rsidTr="00CC53F3">
        <w:tc>
          <w:tcPr>
            <w:tcW w:w="562" w:type="dxa"/>
          </w:tcPr>
          <w:p w14:paraId="4135400A" w14:textId="77777777" w:rsidR="00CC53F3" w:rsidRPr="00CC53F3" w:rsidRDefault="00CC53F3" w:rsidP="00CE42D2">
            <w:r w:rsidRPr="00CC53F3">
              <w:t>9.</w:t>
            </w:r>
          </w:p>
        </w:tc>
        <w:tc>
          <w:tcPr>
            <w:tcW w:w="2694" w:type="dxa"/>
          </w:tcPr>
          <w:p w14:paraId="32E69188" w14:textId="77777777" w:rsidR="00CC53F3" w:rsidRPr="00CC53F3" w:rsidRDefault="00CC53F3" w:rsidP="00CE42D2">
            <w:r w:rsidRPr="00CC53F3">
              <w:t>Gaisro aptikimo ir signalizavimo dalis</w:t>
            </w:r>
          </w:p>
        </w:tc>
        <w:tc>
          <w:tcPr>
            <w:tcW w:w="6372" w:type="dxa"/>
          </w:tcPr>
          <w:p w14:paraId="5269D656" w14:textId="57015750" w:rsidR="00CC53F3" w:rsidRPr="00CC53F3" w:rsidRDefault="00386C77" w:rsidP="00CE42D2">
            <w:r>
              <w:t>Reikalavimai sprendiniams pateikiami šios techninės specifikacijos IV skyriuje ir kitose techninės specifikacijos dalyse.</w:t>
            </w:r>
          </w:p>
        </w:tc>
      </w:tr>
      <w:tr w:rsidR="00CC53F3" w:rsidRPr="00CC53F3" w14:paraId="324FC4B1" w14:textId="77777777" w:rsidTr="00CC53F3">
        <w:tc>
          <w:tcPr>
            <w:tcW w:w="562" w:type="dxa"/>
          </w:tcPr>
          <w:p w14:paraId="49B68D78" w14:textId="77777777" w:rsidR="00CC53F3" w:rsidRPr="00CC53F3" w:rsidRDefault="00CC53F3" w:rsidP="00CE42D2">
            <w:r w:rsidRPr="00CC53F3">
              <w:t>10.</w:t>
            </w:r>
          </w:p>
        </w:tc>
        <w:tc>
          <w:tcPr>
            <w:tcW w:w="2694" w:type="dxa"/>
          </w:tcPr>
          <w:p w14:paraId="7B5E1C5E" w14:textId="77777777" w:rsidR="00CC53F3" w:rsidRPr="00CC53F3" w:rsidRDefault="00CC53F3" w:rsidP="00CE42D2">
            <w:r w:rsidRPr="00CC53F3">
              <w:t>Procesų valdymo ir automatizavimo dalis</w:t>
            </w:r>
          </w:p>
        </w:tc>
        <w:tc>
          <w:tcPr>
            <w:tcW w:w="6372" w:type="dxa"/>
          </w:tcPr>
          <w:p w14:paraId="647331F1" w14:textId="5864268C" w:rsidR="00CC53F3" w:rsidRPr="00CC53F3" w:rsidRDefault="00386C77" w:rsidP="00CE42D2">
            <w:r>
              <w:t>Reikalavimai sprendiniams pateikiami šios techninės specifikacijos IV skyriuje ir kitose techninės specifikacijos dalyse.</w:t>
            </w:r>
          </w:p>
        </w:tc>
      </w:tr>
      <w:tr w:rsidR="00CC53F3" w:rsidRPr="00CC53F3" w14:paraId="047B3DD2" w14:textId="77777777" w:rsidTr="00CC53F3">
        <w:tc>
          <w:tcPr>
            <w:tcW w:w="562" w:type="dxa"/>
          </w:tcPr>
          <w:p w14:paraId="3939817C" w14:textId="656FFEB5" w:rsidR="00CC53F3" w:rsidRPr="00CC53F3" w:rsidRDefault="000F0513" w:rsidP="00CE42D2">
            <w:r>
              <w:t>11.</w:t>
            </w:r>
          </w:p>
        </w:tc>
        <w:tc>
          <w:tcPr>
            <w:tcW w:w="2694" w:type="dxa"/>
          </w:tcPr>
          <w:p w14:paraId="6E293AF3" w14:textId="77777777" w:rsidR="00CC53F3" w:rsidRPr="00CC53F3" w:rsidRDefault="00CC53F3" w:rsidP="00CE42D2">
            <w:r w:rsidRPr="00CC53F3">
              <w:t>Pasirengimo statybai ir statybos darbų organizavimo dalis</w:t>
            </w:r>
          </w:p>
        </w:tc>
        <w:tc>
          <w:tcPr>
            <w:tcW w:w="6372" w:type="dxa"/>
          </w:tcPr>
          <w:p w14:paraId="3EC7725D" w14:textId="6B3DEC10" w:rsidR="00CC53F3" w:rsidRPr="00CC53F3" w:rsidRDefault="00386C77" w:rsidP="00CE42D2">
            <w:r>
              <w:t>Reikalavimai sprendiniams pateikiami šios techninės specifikacijos IV skyriuje ir kitose techninės specifikacijos dalyse.</w:t>
            </w:r>
          </w:p>
        </w:tc>
      </w:tr>
      <w:tr w:rsidR="00CC53F3" w:rsidRPr="00CC53F3" w14:paraId="24213E82" w14:textId="77777777" w:rsidTr="00CC53F3">
        <w:tc>
          <w:tcPr>
            <w:tcW w:w="562" w:type="dxa"/>
          </w:tcPr>
          <w:p w14:paraId="06FF4136" w14:textId="32D606EB" w:rsidR="00CC53F3" w:rsidRPr="00CC53F3" w:rsidRDefault="000F0513" w:rsidP="00CE42D2">
            <w:r>
              <w:t>12.</w:t>
            </w:r>
          </w:p>
        </w:tc>
        <w:tc>
          <w:tcPr>
            <w:tcW w:w="2694" w:type="dxa"/>
          </w:tcPr>
          <w:p w14:paraId="097576A2" w14:textId="77777777" w:rsidR="00CC53F3" w:rsidRPr="00CC53F3" w:rsidRDefault="00CC53F3" w:rsidP="00CE42D2">
            <w:r w:rsidRPr="00CC53F3">
              <w:t>Statybos skaičiuojamosios kainos nustatymo dalis</w:t>
            </w:r>
          </w:p>
        </w:tc>
        <w:tc>
          <w:tcPr>
            <w:tcW w:w="6372" w:type="dxa"/>
          </w:tcPr>
          <w:p w14:paraId="7A54D94C" w14:textId="4BF9632F" w:rsidR="00CC53F3" w:rsidRPr="00CC53F3" w:rsidRDefault="00386C77" w:rsidP="00CE42D2">
            <w:r>
              <w:t>Reikalavimai sprendiniams pateikiami šios techninės specifikacijos IV skyriuje ir kitose techninės specifikacijos dalyse.</w:t>
            </w:r>
          </w:p>
        </w:tc>
      </w:tr>
      <w:tr w:rsidR="00CC53F3" w:rsidRPr="00CC53F3" w14:paraId="7A5BA0D4" w14:textId="77777777" w:rsidTr="00CC53F3">
        <w:tc>
          <w:tcPr>
            <w:tcW w:w="562" w:type="dxa"/>
          </w:tcPr>
          <w:p w14:paraId="2A67CB7B" w14:textId="5AE839A9" w:rsidR="00CC53F3" w:rsidRPr="00CC53F3" w:rsidRDefault="000F0513" w:rsidP="00CE42D2">
            <w:r>
              <w:t>13.</w:t>
            </w:r>
          </w:p>
        </w:tc>
        <w:tc>
          <w:tcPr>
            <w:tcW w:w="2694" w:type="dxa"/>
          </w:tcPr>
          <w:p w14:paraId="6AF607BF" w14:textId="77777777" w:rsidR="00CC53F3" w:rsidRPr="00CC53F3" w:rsidRDefault="00CC53F3" w:rsidP="00CE42D2">
            <w:r w:rsidRPr="00CC53F3">
              <w:t>Ekonominė dalis</w:t>
            </w:r>
          </w:p>
        </w:tc>
        <w:tc>
          <w:tcPr>
            <w:tcW w:w="6372" w:type="dxa"/>
          </w:tcPr>
          <w:p w14:paraId="7B9410F6" w14:textId="07ABABBC" w:rsidR="00CC53F3" w:rsidRPr="00CC53F3" w:rsidRDefault="00386C77" w:rsidP="00CE42D2">
            <w:r>
              <w:t>Reikalavimai sprendiniams pateikiami šios techninės specifikacijos IV skyriuje ir kitose techninės specifikacijos dalyse.</w:t>
            </w:r>
          </w:p>
        </w:tc>
      </w:tr>
      <w:tr w:rsidR="00CC53F3" w:rsidRPr="00CC53F3" w14:paraId="1E067642" w14:textId="77777777" w:rsidTr="00CC53F3">
        <w:tc>
          <w:tcPr>
            <w:tcW w:w="562" w:type="dxa"/>
          </w:tcPr>
          <w:p w14:paraId="2835E1C6" w14:textId="739807E5" w:rsidR="00CC53F3" w:rsidRPr="00CC53F3" w:rsidRDefault="000F0513" w:rsidP="00CE42D2">
            <w:r>
              <w:t>14.</w:t>
            </w:r>
          </w:p>
        </w:tc>
        <w:tc>
          <w:tcPr>
            <w:tcW w:w="2694" w:type="dxa"/>
          </w:tcPr>
          <w:p w14:paraId="36232D0A" w14:textId="77777777" w:rsidR="00CC53F3" w:rsidRPr="00CC53F3" w:rsidRDefault="00CC53F3" w:rsidP="00CE42D2">
            <w:r w:rsidRPr="00CC53F3">
              <w:t>Kitos projekto dalys</w:t>
            </w:r>
          </w:p>
        </w:tc>
        <w:tc>
          <w:tcPr>
            <w:tcW w:w="6372" w:type="dxa"/>
          </w:tcPr>
          <w:p w14:paraId="2897EF41" w14:textId="77777777" w:rsidR="00D14DAB" w:rsidRDefault="00CC53F3" w:rsidP="00D14DAB">
            <w:r w:rsidRPr="00CC53F3">
              <w:t xml:space="preserve">Kitos </w:t>
            </w:r>
            <w:r w:rsidR="00D14DAB">
              <w:t xml:space="preserve">projekto </w:t>
            </w:r>
            <w:r w:rsidRPr="00CC53F3">
              <w:t xml:space="preserve">dalys rengiamos pagal </w:t>
            </w:r>
            <w:r w:rsidR="00D14DAB">
              <w:t xml:space="preserve">projektavimo metu nustatytą </w:t>
            </w:r>
            <w:r w:rsidRPr="00CC53F3">
              <w:t xml:space="preserve">poreikį ir </w:t>
            </w:r>
            <w:r w:rsidR="00D14DAB">
              <w:t xml:space="preserve">galiojančių </w:t>
            </w:r>
            <w:r w:rsidRPr="00CC53F3">
              <w:t>teisės aktų reikalavimus.</w:t>
            </w:r>
          </w:p>
          <w:p w14:paraId="271365FB" w14:textId="77777777" w:rsidR="00D14DAB" w:rsidRDefault="00D14DAB" w:rsidP="00D14DAB">
            <w:r>
              <w:t>Jeigu projektavimo metu paaiškėja, kad Projektui įgyvendinti būtina parengti papildomas projekto dalis ir (ar) atskirą projektinę dokumentaciją, kuri neįeina į Projekto (Projektinių pasiūlymų ir Techninio darbo projekto) sudėtį, įskaitant, bet neapsiribojant, inžinerinių tinklų ir (ar) susisiekimo komunikacijų, ir (ar) inžinerinių statinių iškėlimo, apsaugojimo, rekonstravimo ar kitų susijusių sprendinių dokumentaciją, Projektuotojas privalo ją parengti ir suderinti su Užsakovu bei atitinkamomis institucijomis.</w:t>
            </w:r>
          </w:p>
          <w:p w14:paraId="7E83B6BD" w14:textId="517CC685" w:rsidR="00CC53F3" w:rsidRPr="00CC53F3" w:rsidRDefault="00D14DAB" w:rsidP="00CE42D2">
            <w:r>
              <w:t>Šiame skyriuje nurodytų papildomų projekto dalių ir (ar) atskiros projektinės dokumentacijos parengimas yra įskaičiuotas į Projekto (Projektinių pasiūlymų ir Techninio darbo projekto) parengimo kainą ir nelaikomas papildomomis paslaugomis.</w:t>
            </w:r>
          </w:p>
        </w:tc>
      </w:tr>
    </w:tbl>
    <w:p w14:paraId="07B2B0C3" w14:textId="77777777" w:rsidR="00253F43" w:rsidRDefault="00253F43" w:rsidP="00C35995"/>
    <w:p w14:paraId="21E71775" w14:textId="77777777" w:rsidR="00C35995" w:rsidRPr="00C35995" w:rsidRDefault="00C35995" w:rsidP="00C35995">
      <w:pPr>
        <w:jc w:val="center"/>
        <w:rPr>
          <w:b/>
          <w:bCs/>
        </w:rPr>
      </w:pPr>
      <w:r w:rsidRPr="00C35995">
        <w:rPr>
          <w:b/>
          <w:bCs/>
        </w:rPr>
        <w:t>IV SKYRIUS</w:t>
      </w:r>
    </w:p>
    <w:p w14:paraId="397BB6AD" w14:textId="77777777" w:rsidR="00C35995" w:rsidRPr="00C35995" w:rsidRDefault="00C35995" w:rsidP="00C35995">
      <w:pPr>
        <w:jc w:val="center"/>
        <w:rPr>
          <w:b/>
          <w:bCs/>
        </w:rPr>
      </w:pPr>
      <w:r w:rsidRPr="00C35995">
        <w:rPr>
          <w:b/>
          <w:bCs/>
        </w:rPr>
        <w:t>TECHNINIAI, KOKYBINIAI IR APLINKOSAUGINIAI REIKALAVIMAI PROJEKTO SPRENDINIAMS</w:t>
      </w:r>
    </w:p>
    <w:p w14:paraId="5A1BD626" w14:textId="77777777" w:rsidR="00C35995" w:rsidRDefault="00C35995" w:rsidP="00C35995"/>
    <w:p w14:paraId="3C3902C3" w14:textId="5364D63E" w:rsidR="00C35995" w:rsidRDefault="00D5422D" w:rsidP="00D5422D">
      <w:pPr>
        <w:pStyle w:val="ListParagraph"/>
        <w:numPr>
          <w:ilvl w:val="0"/>
          <w:numId w:val="3"/>
        </w:numPr>
      </w:pPr>
      <w:r w:rsidRPr="00D5422D">
        <w:t>Projektiniai sprendiniai turi atitikti galiojančius Lietuvos Respublikos teisės aktus, statybos techninius reglamentus, elektros energetikos srities norminius dokumentus bei elektros tinklų operatorių išduotas prisijungimo sąlygas. Projektuojant turi būti siekiama racionalių, ekonomiškai pagrįstų, saugių ir ilgaamžių sprendinių.</w:t>
      </w:r>
    </w:p>
    <w:p w14:paraId="149489AE" w14:textId="77777777" w:rsidR="00C35995" w:rsidRDefault="00C35995" w:rsidP="00C35995"/>
    <w:p w14:paraId="075E3696" w14:textId="3ED36926" w:rsidR="00D5422D" w:rsidRDefault="0096502C" w:rsidP="00C35995">
      <w:r w:rsidRPr="0096502C">
        <w:rPr>
          <w:b/>
          <w:bCs/>
        </w:rPr>
        <w:t>6 lentelė</w:t>
      </w:r>
      <w:r w:rsidRPr="0096502C">
        <w:t>. Bendrieji reikalavimai</w:t>
      </w:r>
    </w:p>
    <w:tbl>
      <w:tblPr>
        <w:tblStyle w:val="TableGrid"/>
        <w:tblW w:w="0" w:type="auto"/>
        <w:tblLook w:val="04A0" w:firstRow="1" w:lastRow="0" w:firstColumn="1" w:lastColumn="0" w:noHBand="0" w:noVBand="1"/>
      </w:tblPr>
      <w:tblGrid>
        <w:gridCol w:w="562"/>
        <w:gridCol w:w="2694"/>
        <w:gridCol w:w="6372"/>
      </w:tblGrid>
      <w:tr w:rsidR="0096502C" w:rsidRPr="0096502C" w14:paraId="0F16CFBB" w14:textId="77777777" w:rsidTr="0096502C">
        <w:tc>
          <w:tcPr>
            <w:tcW w:w="562" w:type="dxa"/>
          </w:tcPr>
          <w:p w14:paraId="3B268112" w14:textId="77777777" w:rsidR="0096502C" w:rsidRPr="0096502C" w:rsidRDefault="0096502C" w:rsidP="0096502C">
            <w:pPr>
              <w:jc w:val="center"/>
              <w:rPr>
                <w:b/>
                <w:bCs/>
              </w:rPr>
            </w:pPr>
            <w:r w:rsidRPr="0096502C">
              <w:rPr>
                <w:b/>
                <w:bCs/>
              </w:rPr>
              <w:t>Nr.</w:t>
            </w:r>
          </w:p>
        </w:tc>
        <w:tc>
          <w:tcPr>
            <w:tcW w:w="2694" w:type="dxa"/>
          </w:tcPr>
          <w:p w14:paraId="4F3273DE" w14:textId="77777777" w:rsidR="0096502C" w:rsidRPr="0096502C" w:rsidRDefault="0096502C" w:rsidP="0096502C">
            <w:pPr>
              <w:jc w:val="center"/>
              <w:rPr>
                <w:b/>
                <w:bCs/>
              </w:rPr>
            </w:pPr>
            <w:r w:rsidRPr="0096502C">
              <w:rPr>
                <w:b/>
                <w:bCs/>
              </w:rPr>
              <w:t>Reikalavimo sritis</w:t>
            </w:r>
          </w:p>
        </w:tc>
        <w:tc>
          <w:tcPr>
            <w:tcW w:w="6372" w:type="dxa"/>
          </w:tcPr>
          <w:p w14:paraId="5D93EDCE" w14:textId="77777777" w:rsidR="0096502C" w:rsidRPr="0096502C" w:rsidRDefault="0096502C" w:rsidP="0096502C">
            <w:pPr>
              <w:jc w:val="center"/>
              <w:rPr>
                <w:b/>
                <w:bCs/>
              </w:rPr>
            </w:pPr>
            <w:r w:rsidRPr="0096502C">
              <w:rPr>
                <w:b/>
                <w:bCs/>
              </w:rPr>
              <w:t>Reikalavimas</w:t>
            </w:r>
          </w:p>
        </w:tc>
      </w:tr>
      <w:tr w:rsidR="0096502C" w:rsidRPr="0096502C" w14:paraId="174E3EDE" w14:textId="77777777" w:rsidTr="0096502C">
        <w:tc>
          <w:tcPr>
            <w:tcW w:w="562" w:type="dxa"/>
          </w:tcPr>
          <w:p w14:paraId="6488AA90" w14:textId="2FCE8B50" w:rsidR="0096502C" w:rsidRPr="0096502C" w:rsidRDefault="0096502C" w:rsidP="0096502C">
            <w:pPr>
              <w:jc w:val="center"/>
              <w:rPr>
                <w:b/>
                <w:bCs/>
              </w:rPr>
            </w:pPr>
            <w:r w:rsidRPr="0096502C">
              <w:rPr>
                <w:b/>
                <w:bCs/>
              </w:rPr>
              <w:t>1</w:t>
            </w:r>
          </w:p>
        </w:tc>
        <w:tc>
          <w:tcPr>
            <w:tcW w:w="2694" w:type="dxa"/>
          </w:tcPr>
          <w:p w14:paraId="6A044474" w14:textId="21C34C8A" w:rsidR="0096502C" w:rsidRPr="0096502C" w:rsidRDefault="0096502C" w:rsidP="0096502C">
            <w:pPr>
              <w:jc w:val="center"/>
              <w:rPr>
                <w:b/>
                <w:bCs/>
              </w:rPr>
            </w:pPr>
            <w:r w:rsidRPr="0096502C">
              <w:rPr>
                <w:b/>
                <w:bCs/>
              </w:rPr>
              <w:t>2</w:t>
            </w:r>
          </w:p>
        </w:tc>
        <w:tc>
          <w:tcPr>
            <w:tcW w:w="6372" w:type="dxa"/>
          </w:tcPr>
          <w:p w14:paraId="40C316CB" w14:textId="5C5C00C1" w:rsidR="0096502C" w:rsidRPr="0096502C" w:rsidRDefault="0096502C" w:rsidP="0096502C">
            <w:pPr>
              <w:jc w:val="center"/>
              <w:rPr>
                <w:b/>
                <w:bCs/>
              </w:rPr>
            </w:pPr>
            <w:r w:rsidRPr="0096502C">
              <w:rPr>
                <w:b/>
                <w:bCs/>
              </w:rPr>
              <w:t>3</w:t>
            </w:r>
          </w:p>
        </w:tc>
      </w:tr>
      <w:tr w:rsidR="0096502C" w:rsidRPr="0096502C" w14:paraId="381F1837" w14:textId="77777777" w:rsidTr="0096502C">
        <w:tc>
          <w:tcPr>
            <w:tcW w:w="562" w:type="dxa"/>
          </w:tcPr>
          <w:p w14:paraId="792BEEE1" w14:textId="77777777" w:rsidR="0096502C" w:rsidRPr="0096502C" w:rsidRDefault="0096502C" w:rsidP="00CE42D2">
            <w:r w:rsidRPr="0096502C">
              <w:t>1.</w:t>
            </w:r>
          </w:p>
        </w:tc>
        <w:tc>
          <w:tcPr>
            <w:tcW w:w="2694" w:type="dxa"/>
          </w:tcPr>
          <w:p w14:paraId="2578258D" w14:textId="77777777" w:rsidR="0096502C" w:rsidRPr="0096502C" w:rsidRDefault="0096502C" w:rsidP="00CE42D2">
            <w:r w:rsidRPr="0096502C">
              <w:t>Sprendinių suderinamumas</w:t>
            </w:r>
          </w:p>
        </w:tc>
        <w:tc>
          <w:tcPr>
            <w:tcW w:w="6372" w:type="dxa"/>
          </w:tcPr>
          <w:p w14:paraId="0D4556C9" w14:textId="77777777" w:rsidR="0096502C" w:rsidRPr="0096502C" w:rsidRDefault="0096502C" w:rsidP="00CE42D2">
            <w:r w:rsidRPr="0096502C">
              <w:t>Projektiniai sprendiniai turi būti tarpusavyje suderinti ir neprieštarauti skirtingose projekto dalyse.</w:t>
            </w:r>
          </w:p>
        </w:tc>
      </w:tr>
      <w:tr w:rsidR="0096502C" w:rsidRPr="0096502C" w14:paraId="536A8676" w14:textId="77777777" w:rsidTr="0096502C">
        <w:tc>
          <w:tcPr>
            <w:tcW w:w="562" w:type="dxa"/>
          </w:tcPr>
          <w:p w14:paraId="1BF0BC7E" w14:textId="77777777" w:rsidR="0096502C" w:rsidRPr="0096502C" w:rsidRDefault="0096502C" w:rsidP="00CE42D2">
            <w:r w:rsidRPr="0096502C">
              <w:lastRenderedPageBreak/>
              <w:t>2.</w:t>
            </w:r>
          </w:p>
        </w:tc>
        <w:tc>
          <w:tcPr>
            <w:tcW w:w="2694" w:type="dxa"/>
          </w:tcPr>
          <w:p w14:paraId="7D7BDE53" w14:textId="77777777" w:rsidR="0096502C" w:rsidRPr="0096502C" w:rsidRDefault="0096502C" w:rsidP="00CE42D2">
            <w:r w:rsidRPr="0096502C">
              <w:t>Saugus naudojimas</w:t>
            </w:r>
          </w:p>
        </w:tc>
        <w:tc>
          <w:tcPr>
            <w:tcW w:w="6372" w:type="dxa"/>
          </w:tcPr>
          <w:p w14:paraId="140D0AF8" w14:textId="77777777" w:rsidR="0096502C" w:rsidRPr="0096502C" w:rsidRDefault="0096502C" w:rsidP="00CE42D2">
            <w:r w:rsidRPr="0096502C">
              <w:t>Projektas turi užtikrinti statinio saugų įrengimą, eksploatavimą, priežiūrą ir remontą.</w:t>
            </w:r>
          </w:p>
        </w:tc>
      </w:tr>
      <w:tr w:rsidR="0096502C" w:rsidRPr="0096502C" w14:paraId="60A798D7" w14:textId="77777777" w:rsidTr="0096502C">
        <w:tc>
          <w:tcPr>
            <w:tcW w:w="562" w:type="dxa"/>
          </w:tcPr>
          <w:p w14:paraId="38B549D0" w14:textId="77777777" w:rsidR="0096502C" w:rsidRPr="0096502C" w:rsidRDefault="0096502C" w:rsidP="00CE42D2">
            <w:r w:rsidRPr="0096502C">
              <w:t>3.</w:t>
            </w:r>
          </w:p>
        </w:tc>
        <w:tc>
          <w:tcPr>
            <w:tcW w:w="2694" w:type="dxa"/>
          </w:tcPr>
          <w:p w14:paraId="1DDD8E73" w14:textId="77777777" w:rsidR="0096502C" w:rsidRPr="0096502C" w:rsidRDefault="0096502C" w:rsidP="00CE42D2">
            <w:r w:rsidRPr="0096502C">
              <w:t>Techninis neutralumas</w:t>
            </w:r>
          </w:p>
        </w:tc>
        <w:tc>
          <w:tcPr>
            <w:tcW w:w="6372" w:type="dxa"/>
          </w:tcPr>
          <w:p w14:paraId="57AE9C1B" w14:textId="77777777" w:rsidR="0096502C" w:rsidRPr="0096502C" w:rsidRDefault="0096502C" w:rsidP="00CE42D2">
            <w:r w:rsidRPr="0096502C">
              <w:t>Projektiniuose sprendiniuose draudžiama nurodyti konkrečius gamintojus, modelius ar prekės ženklus, išskyrus atvejus, kai tai neišvengiama, nurodant „arba lygiavertis“.</w:t>
            </w:r>
          </w:p>
        </w:tc>
      </w:tr>
      <w:tr w:rsidR="0096502C" w:rsidRPr="0096502C" w14:paraId="08CCC4A6" w14:textId="77777777" w:rsidTr="0096502C">
        <w:tc>
          <w:tcPr>
            <w:tcW w:w="562" w:type="dxa"/>
          </w:tcPr>
          <w:p w14:paraId="189F5290" w14:textId="77777777" w:rsidR="0096502C" w:rsidRPr="0096502C" w:rsidRDefault="0096502C" w:rsidP="00CE42D2">
            <w:r w:rsidRPr="0096502C">
              <w:t>4.</w:t>
            </w:r>
          </w:p>
        </w:tc>
        <w:tc>
          <w:tcPr>
            <w:tcW w:w="2694" w:type="dxa"/>
          </w:tcPr>
          <w:p w14:paraId="332F2BB7" w14:textId="77777777" w:rsidR="0096502C" w:rsidRPr="0096502C" w:rsidRDefault="0096502C" w:rsidP="00CE42D2">
            <w:r w:rsidRPr="0096502C">
              <w:t>Konkurencijos užtikrinimas</w:t>
            </w:r>
          </w:p>
        </w:tc>
        <w:tc>
          <w:tcPr>
            <w:tcW w:w="6372" w:type="dxa"/>
          </w:tcPr>
          <w:p w14:paraId="33ACD74F" w14:textId="77777777" w:rsidR="0096502C" w:rsidRPr="0096502C" w:rsidRDefault="0096502C" w:rsidP="00CE42D2">
            <w:r w:rsidRPr="0096502C">
              <w:t>Projektiniai sprendiniai turi užtikrinti konkurenciją ir nediskriminuoti tiekėjų.</w:t>
            </w:r>
          </w:p>
        </w:tc>
      </w:tr>
      <w:tr w:rsidR="00D021BE" w:rsidRPr="0096502C" w14:paraId="46400577" w14:textId="77777777" w:rsidTr="0096502C">
        <w:tc>
          <w:tcPr>
            <w:tcW w:w="562" w:type="dxa"/>
          </w:tcPr>
          <w:p w14:paraId="20D8A443" w14:textId="28F911AA" w:rsidR="00D021BE" w:rsidRPr="0096502C" w:rsidRDefault="00D021BE" w:rsidP="00CE42D2">
            <w:r>
              <w:t>5.</w:t>
            </w:r>
          </w:p>
        </w:tc>
        <w:tc>
          <w:tcPr>
            <w:tcW w:w="2694" w:type="dxa"/>
          </w:tcPr>
          <w:p w14:paraId="322261ED" w14:textId="38544397" w:rsidR="00D021BE" w:rsidRPr="0096502C" w:rsidRDefault="008D125F" w:rsidP="00CE42D2">
            <w:r w:rsidRPr="008D125F">
              <w:t>Atitiktis viešųjų pirkimų reikalavimams</w:t>
            </w:r>
          </w:p>
        </w:tc>
        <w:tc>
          <w:tcPr>
            <w:tcW w:w="6372" w:type="dxa"/>
          </w:tcPr>
          <w:p w14:paraId="3646EC43" w14:textId="77777777" w:rsidR="00BD42D5" w:rsidRDefault="00BD42D5" w:rsidP="00BD42D5">
            <w:r>
              <w:t>Projektiniai pasiūlymai ir Techninis darbo projektas turi būti parengti taip, kad visa juose pateikiama techninė, grafinė ir aprašomoji informacija galėtų būti naudojama kaip rangos darbų viešojo pirkimo techninė specifikacija ir atitiktų Lietuvos Respublikos viešųjų pirkimų įstatymo reikalavimus techninėms specifikacijoms.</w:t>
            </w:r>
          </w:p>
          <w:p w14:paraId="65AF1BD0" w14:textId="77777777" w:rsidR="00BD42D5" w:rsidRDefault="00BD42D5" w:rsidP="00BD42D5">
            <w:r>
              <w:t>Projektiniuose sprendiniuose draudžiama nustatyti nepagrįstus, konkurenciją ribojančius ar diskriminacinius reikalavimus, taip pat nurodyti konkrečius gamintojus, modelius, technologijas ar prekės ženklus, išskyrus teisės aktų leidžiamus atvejus, visais atvejais numatant „arba lygiavertis“.</w:t>
            </w:r>
          </w:p>
          <w:p w14:paraId="6C1394CA" w14:textId="482323FB" w:rsidR="00D021BE" w:rsidRPr="0096502C" w:rsidRDefault="00BD42D5" w:rsidP="00BD42D5">
            <w:r>
              <w:t>Projektiniai sprendiniai, techninės specifikacijos, brėžiniai, kiekių žiniaraščiai ir kiti dokumentai turi būti parengti aiškiai, tiksliai ir nedviprasmiškai, sudarant galimybes parengti palyginamus rangos darbų pasiūlymus ir užtikrinant sąžiningą konkurenciją rangos darbų viešajame pirkime.</w:t>
            </w:r>
          </w:p>
        </w:tc>
      </w:tr>
    </w:tbl>
    <w:p w14:paraId="52532CFA" w14:textId="77777777" w:rsidR="00BA4063" w:rsidRDefault="00BA4063" w:rsidP="00C35995"/>
    <w:p w14:paraId="1CEFF270" w14:textId="63FC42AF" w:rsidR="00974BB4" w:rsidRDefault="004A68F3" w:rsidP="00974BB4">
      <w:r>
        <w:rPr>
          <w:b/>
          <w:bCs/>
        </w:rPr>
        <w:t>7</w:t>
      </w:r>
      <w:r w:rsidR="00C36339" w:rsidRPr="00C36339">
        <w:rPr>
          <w:b/>
          <w:bCs/>
        </w:rPr>
        <w:t xml:space="preserve"> lentelė</w:t>
      </w:r>
      <w:r w:rsidR="00C36339">
        <w:t xml:space="preserve">. </w:t>
      </w:r>
      <w:r w:rsidR="00974BB4">
        <w:t>Sklypo ir teritorijos sprendinių reikalavimai</w:t>
      </w:r>
    </w:p>
    <w:tbl>
      <w:tblPr>
        <w:tblStyle w:val="TableGrid"/>
        <w:tblW w:w="0" w:type="auto"/>
        <w:tblLook w:val="04A0" w:firstRow="1" w:lastRow="0" w:firstColumn="1" w:lastColumn="0" w:noHBand="0" w:noVBand="1"/>
      </w:tblPr>
      <w:tblGrid>
        <w:gridCol w:w="562"/>
        <w:gridCol w:w="2694"/>
        <w:gridCol w:w="6372"/>
      </w:tblGrid>
      <w:tr w:rsidR="003869AB" w:rsidRPr="00863E66" w14:paraId="5C3EF241" w14:textId="77777777" w:rsidTr="00CE42D2">
        <w:tc>
          <w:tcPr>
            <w:tcW w:w="562" w:type="dxa"/>
          </w:tcPr>
          <w:p w14:paraId="7AAEF095" w14:textId="77777777" w:rsidR="003869AB" w:rsidRPr="00863E66" w:rsidRDefault="003869AB" w:rsidP="00CE42D2">
            <w:pPr>
              <w:jc w:val="center"/>
              <w:rPr>
                <w:b/>
                <w:bCs/>
              </w:rPr>
            </w:pPr>
            <w:r w:rsidRPr="00863E66">
              <w:rPr>
                <w:b/>
                <w:bCs/>
              </w:rPr>
              <w:t>Nr.</w:t>
            </w:r>
          </w:p>
        </w:tc>
        <w:tc>
          <w:tcPr>
            <w:tcW w:w="2694" w:type="dxa"/>
          </w:tcPr>
          <w:p w14:paraId="24508CCD" w14:textId="77777777" w:rsidR="003869AB" w:rsidRPr="00863E66" w:rsidRDefault="003869AB" w:rsidP="00CE42D2">
            <w:pPr>
              <w:jc w:val="center"/>
              <w:rPr>
                <w:b/>
                <w:bCs/>
              </w:rPr>
            </w:pPr>
            <w:r w:rsidRPr="00863E66">
              <w:rPr>
                <w:b/>
                <w:bCs/>
              </w:rPr>
              <w:t>Reikalavimo sritis</w:t>
            </w:r>
          </w:p>
        </w:tc>
        <w:tc>
          <w:tcPr>
            <w:tcW w:w="6372" w:type="dxa"/>
          </w:tcPr>
          <w:p w14:paraId="413653F0" w14:textId="77777777" w:rsidR="003869AB" w:rsidRPr="00863E66" w:rsidRDefault="003869AB" w:rsidP="00CE42D2">
            <w:pPr>
              <w:jc w:val="center"/>
              <w:rPr>
                <w:b/>
                <w:bCs/>
              </w:rPr>
            </w:pPr>
            <w:r w:rsidRPr="00863E66">
              <w:rPr>
                <w:b/>
                <w:bCs/>
              </w:rPr>
              <w:t>Reikalavimas</w:t>
            </w:r>
          </w:p>
        </w:tc>
      </w:tr>
      <w:tr w:rsidR="003869AB" w:rsidRPr="00863E66" w14:paraId="7386D5FF" w14:textId="77777777" w:rsidTr="00CE42D2">
        <w:tc>
          <w:tcPr>
            <w:tcW w:w="562" w:type="dxa"/>
          </w:tcPr>
          <w:p w14:paraId="75E0A02C" w14:textId="77777777" w:rsidR="003869AB" w:rsidRPr="00863E66" w:rsidRDefault="003869AB" w:rsidP="00CE42D2">
            <w:pPr>
              <w:jc w:val="center"/>
              <w:rPr>
                <w:b/>
                <w:bCs/>
              </w:rPr>
            </w:pPr>
            <w:r w:rsidRPr="00863E66">
              <w:rPr>
                <w:b/>
                <w:bCs/>
              </w:rPr>
              <w:t>1</w:t>
            </w:r>
          </w:p>
        </w:tc>
        <w:tc>
          <w:tcPr>
            <w:tcW w:w="2694" w:type="dxa"/>
          </w:tcPr>
          <w:p w14:paraId="456D9BCA" w14:textId="77777777" w:rsidR="003869AB" w:rsidRPr="00863E66" w:rsidRDefault="003869AB" w:rsidP="00CE42D2">
            <w:pPr>
              <w:jc w:val="center"/>
              <w:rPr>
                <w:b/>
                <w:bCs/>
              </w:rPr>
            </w:pPr>
            <w:r w:rsidRPr="00863E66">
              <w:rPr>
                <w:b/>
                <w:bCs/>
              </w:rPr>
              <w:t>2</w:t>
            </w:r>
          </w:p>
        </w:tc>
        <w:tc>
          <w:tcPr>
            <w:tcW w:w="6372" w:type="dxa"/>
          </w:tcPr>
          <w:p w14:paraId="18FE6C20" w14:textId="77777777" w:rsidR="003869AB" w:rsidRPr="00863E66" w:rsidRDefault="003869AB" w:rsidP="00CE42D2">
            <w:pPr>
              <w:jc w:val="center"/>
              <w:rPr>
                <w:b/>
                <w:bCs/>
              </w:rPr>
            </w:pPr>
            <w:r w:rsidRPr="00863E66">
              <w:rPr>
                <w:b/>
                <w:bCs/>
              </w:rPr>
              <w:t>3</w:t>
            </w:r>
          </w:p>
        </w:tc>
      </w:tr>
      <w:tr w:rsidR="003869AB" w:rsidRPr="00863E66" w14:paraId="40AEF449" w14:textId="77777777" w:rsidTr="00CE42D2">
        <w:tc>
          <w:tcPr>
            <w:tcW w:w="562" w:type="dxa"/>
          </w:tcPr>
          <w:p w14:paraId="16CC97B1" w14:textId="77777777" w:rsidR="003869AB" w:rsidRPr="00863E66" w:rsidRDefault="003869AB" w:rsidP="00CE42D2">
            <w:r w:rsidRPr="00863E66">
              <w:t>1.</w:t>
            </w:r>
          </w:p>
        </w:tc>
        <w:tc>
          <w:tcPr>
            <w:tcW w:w="2694" w:type="dxa"/>
          </w:tcPr>
          <w:p w14:paraId="41E4251C" w14:textId="6C9BC409" w:rsidR="003869AB" w:rsidRPr="00863E66" w:rsidRDefault="004F3FE6" w:rsidP="00CE42D2">
            <w:r w:rsidRPr="004F3FE6">
              <w:t>Sklypo panaudojimas ir teritorijos planavimas</w:t>
            </w:r>
          </w:p>
        </w:tc>
        <w:tc>
          <w:tcPr>
            <w:tcW w:w="6372" w:type="dxa"/>
          </w:tcPr>
          <w:p w14:paraId="68708BC5" w14:textId="3E1C3AB9" w:rsidR="003869AB" w:rsidRPr="00863E66" w:rsidRDefault="004F3FE6" w:rsidP="00CE42D2">
            <w:r w:rsidRPr="004F3FE6">
              <w:t>Sklypo sutvarkymo ir teritorijos planavimo sprendiniai turi užtikrinti racionalų žemės sklypų panaudojimą, saugią saulės elektrinės statybą ir jos eksploataciją per visą projektinį tarnavimo laikotarpį.</w:t>
            </w:r>
          </w:p>
        </w:tc>
      </w:tr>
      <w:tr w:rsidR="002E12E7" w:rsidRPr="00863E66" w14:paraId="232EB31E" w14:textId="77777777" w:rsidTr="00CE42D2">
        <w:tc>
          <w:tcPr>
            <w:tcW w:w="562" w:type="dxa"/>
          </w:tcPr>
          <w:p w14:paraId="396F083F" w14:textId="3B95DE36" w:rsidR="002E12E7" w:rsidRPr="00863E66" w:rsidRDefault="007C6939" w:rsidP="00CE42D2">
            <w:r>
              <w:t>2.</w:t>
            </w:r>
          </w:p>
        </w:tc>
        <w:tc>
          <w:tcPr>
            <w:tcW w:w="2694" w:type="dxa"/>
          </w:tcPr>
          <w:p w14:paraId="739C223D" w14:textId="5FC5C1BE" w:rsidR="002E12E7" w:rsidRPr="00863E66" w:rsidRDefault="004F3FE6" w:rsidP="00CE42D2">
            <w:r w:rsidRPr="004F3FE6">
              <w:t>Privažiavimai, keliai ir aikštelės</w:t>
            </w:r>
          </w:p>
        </w:tc>
        <w:tc>
          <w:tcPr>
            <w:tcW w:w="6372" w:type="dxa"/>
          </w:tcPr>
          <w:p w14:paraId="47DA77B2" w14:textId="0841E18C" w:rsidR="002E12E7" w:rsidRPr="00863E66" w:rsidRDefault="00055B80" w:rsidP="00CE42D2">
            <w:r w:rsidRPr="00055B80">
              <w:t>Projekte turi būti numatyti privažiavimai, vidaus keliai ir aikštelės, reikalingos statybos darbams vykdyti, įrangos transportavimui, transformatorių</w:t>
            </w:r>
            <w:r>
              <w:t xml:space="preserve"> (jeigu numatoma)</w:t>
            </w:r>
            <w:r w:rsidRPr="00055B80">
              <w:t xml:space="preserve"> ir kitų įrenginių pristatymui bei saulės elektrinės eksploatacijai ir techninei priežiūrai.</w:t>
            </w:r>
          </w:p>
        </w:tc>
      </w:tr>
      <w:tr w:rsidR="002E12E7" w:rsidRPr="00863E66" w14:paraId="60971653" w14:textId="77777777" w:rsidTr="00CE42D2">
        <w:tc>
          <w:tcPr>
            <w:tcW w:w="562" w:type="dxa"/>
          </w:tcPr>
          <w:p w14:paraId="6BCA19AD" w14:textId="19BB7B97" w:rsidR="002E12E7" w:rsidRPr="00863E66" w:rsidRDefault="007C6939" w:rsidP="00CE42D2">
            <w:r>
              <w:t>3.</w:t>
            </w:r>
          </w:p>
        </w:tc>
        <w:tc>
          <w:tcPr>
            <w:tcW w:w="2694" w:type="dxa"/>
          </w:tcPr>
          <w:p w14:paraId="4347FF0E" w14:textId="0A02145E" w:rsidR="002E12E7" w:rsidRPr="00863E66" w:rsidRDefault="00E04A8E" w:rsidP="00CE42D2">
            <w:r w:rsidRPr="00E04A8E">
              <w:t>Teritorijos apribojimai ir specialiosios sąlygos</w:t>
            </w:r>
          </w:p>
        </w:tc>
        <w:tc>
          <w:tcPr>
            <w:tcW w:w="6372" w:type="dxa"/>
          </w:tcPr>
          <w:p w14:paraId="3C1083A5" w14:textId="0DF8EFB2" w:rsidR="002E12E7" w:rsidRPr="00863E66" w:rsidRDefault="00E04A8E" w:rsidP="00CE42D2">
            <w:r w:rsidRPr="00E04A8E">
              <w:t>Projektuojant privaloma įvertinti ir laikytis esamų inžinerinių komunikacijų, apsaugos zonų, servitutų ir specialiųjų žemės naudojimo sąlygų. Projektuotojas privalo įvertinti galimas rizikas, susijusias su servitutais, keliais ir kitais infrastruktūros objektais, ir numatyti sprendinius šių rizikų valdymui.</w:t>
            </w:r>
          </w:p>
        </w:tc>
      </w:tr>
      <w:tr w:rsidR="00E04A8E" w:rsidRPr="00863E66" w14:paraId="632102B1" w14:textId="77777777" w:rsidTr="00CE42D2">
        <w:tc>
          <w:tcPr>
            <w:tcW w:w="562" w:type="dxa"/>
          </w:tcPr>
          <w:p w14:paraId="7EA81233" w14:textId="17CE6C8A" w:rsidR="00E04A8E" w:rsidRPr="00863E66" w:rsidRDefault="007C6939" w:rsidP="00CE42D2">
            <w:r>
              <w:t>4.</w:t>
            </w:r>
          </w:p>
        </w:tc>
        <w:tc>
          <w:tcPr>
            <w:tcW w:w="2694" w:type="dxa"/>
          </w:tcPr>
          <w:p w14:paraId="10CF2A89" w14:textId="13909F70" w:rsidR="00E04A8E" w:rsidRPr="00E04A8E" w:rsidRDefault="00E04A8E" w:rsidP="00CE42D2">
            <w:r w:rsidRPr="00E04A8E">
              <w:t>Inžinerinių tinklų ir komunikacijų trasos</w:t>
            </w:r>
          </w:p>
        </w:tc>
        <w:tc>
          <w:tcPr>
            <w:tcW w:w="6372" w:type="dxa"/>
          </w:tcPr>
          <w:p w14:paraId="769F94EB" w14:textId="2E8B0BDF" w:rsidR="00E04A8E" w:rsidRPr="00863E66" w:rsidRDefault="005E2DC0" w:rsidP="00CE42D2">
            <w:r w:rsidRPr="005E2DC0">
              <w:t xml:space="preserve">Projektuojant turi būti įvertinti galimi 10 </w:t>
            </w:r>
            <w:proofErr w:type="spellStart"/>
            <w:r w:rsidRPr="005E2DC0">
              <w:t>kV</w:t>
            </w:r>
            <w:proofErr w:type="spellEnd"/>
            <w:r w:rsidRPr="005E2DC0">
              <w:t xml:space="preserve"> ir 35 </w:t>
            </w:r>
            <w:proofErr w:type="spellStart"/>
            <w:r w:rsidRPr="005E2DC0">
              <w:t>kV</w:t>
            </w:r>
            <w:proofErr w:type="spellEnd"/>
            <w:r w:rsidRPr="005E2DC0">
              <w:t xml:space="preserve"> elektros kabelių linijų bei ryšių (šviesolaidinių) linijų trasų sprendiniai nuo saulės elektrinės iki elektros tinklų operatoriaus objektų, įskaitant sprendinius per trečiųjų asmenų sklypus ir specialios paskirties teritorijas.</w:t>
            </w:r>
          </w:p>
        </w:tc>
      </w:tr>
      <w:tr w:rsidR="00E04A8E" w:rsidRPr="00863E66" w14:paraId="78B663C3" w14:textId="77777777" w:rsidTr="00CE42D2">
        <w:tc>
          <w:tcPr>
            <w:tcW w:w="562" w:type="dxa"/>
          </w:tcPr>
          <w:p w14:paraId="614E54EA" w14:textId="1442C950" w:rsidR="00E04A8E" w:rsidRPr="00863E66" w:rsidRDefault="007C6939" w:rsidP="00CE42D2">
            <w:r>
              <w:t>5.</w:t>
            </w:r>
          </w:p>
        </w:tc>
        <w:tc>
          <w:tcPr>
            <w:tcW w:w="2694" w:type="dxa"/>
          </w:tcPr>
          <w:p w14:paraId="151C8939" w14:textId="6D0E3A74" w:rsidR="00E04A8E" w:rsidRPr="00E04A8E" w:rsidRDefault="005E2DC0" w:rsidP="00CE42D2">
            <w:r w:rsidRPr="005E2DC0">
              <w:t>Teritorijos aptvėrimas ir patekimai</w:t>
            </w:r>
          </w:p>
        </w:tc>
        <w:tc>
          <w:tcPr>
            <w:tcW w:w="6372" w:type="dxa"/>
          </w:tcPr>
          <w:p w14:paraId="02C91EFC" w14:textId="352744AC" w:rsidR="00E04A8E" w:rsidRPr="00863E66" w:rsidRDefault="005E2DC0" w:rsidP="00CE42D2">
            <w:r w:rsidRPr="005E2DC0">
              <w:t>Turi būti numatyta tinklinė tvora pagal sklypų perimetrą. Tvoros aukštis turi būti ne mažesnis kaip 1,80 m. Įvažiavimui į sklypus turi būti suprojektuoti vartai.</w:t>
            </w:r>
          </w:p>
        </w:tc>
      </w:tr>
      <w:tr w:rsidR="00E04A8E" w:rsidRPr="00863E66" w14:paraId="56A404B8" w14:textId="77777777" w:rsidTr="00CE42D2">
        <w:tc>
          <w:tcPr>
            <w:tcW w:w="562" w:type="dxa"/>
          </w:tcPr>
          <w:p w14:paraId="4EBF540A" w14:textId="4E7259BF" w:rsidR="00E04A8E" w:rsidRPr="00863E66" w:rsidRDefault="007C6939" w:rsidP="00CE42D2">
            <w:r>
              <w:t>6.</w:t>
            </w:r>
          </w:p>
        </w:tc>
        <w:tc>
          <w:tcPr>
            <w:tcW w:w="2694" w:type="dxa"/>
          </w:tcPr>
          <w:p w14:paraId="1D07DB87" w14:textId="12883953" w:rsidR="00E04A8E" w:rsidRPr="00E04A8E" w:rsidRDefault="00E571F9" w:rsidP="00CE42D2">
            <w:r w:rsidRPr="00E571F9">
              <w:t>Šešėliavimo įvertinimas</w:t>
            </w:r>
          </w:p>
        </w:tc>
        <w:tc>
          <w:tcPr>
            <w:tcW w:w="6372" w:type="dxa"/>
          </w:tcPr>
          <w:p w14:paraId="517D7FFE" w14:textId="38CC92E7" w:rsidR="00E04A8E" w:rsidRPr="00863E66" w:rsidRDefault="007C6939" w:rsidP="00CE42D2">
            <w:r w:rsidRPr="007C6939">
              <w:t xml:space="preserve">Projektuojant turi būti įvertintas esamų ir planuojamų statinių, reljefo, želdinių bei kitų aplinkos elementų poveikis saulės elektrinės modulių apšvietimui. Projektuotojas privalo atlikti </w:t>
            </w:r>
            <w:r w:rsidRPr="007C6939">
              <w:lastRenderedPageBreak/>
              <w:t>šešėliavimo analizę, įvertinant saulės padėtį skirtingais metų laikotarpiais ir paros metu, bei numatyti projektinius sprendinius, mažinančius neigiamą šešėliavimo poveikį saulės elektrinės veikimui.</w:t>
            </w:r>
          </w:p>
        </w:tc>
      </w:tr>
    </w:tbl>
    <w:p w14:paraId="27EB74CD" w14:textId="77777777" w:rsidR="003869AB" w:rsidRDefault="003869AB" w:rsidP="00974BB4"/>
    <w:p w14:paraId="3C34748D" w14:textId="41C4E35A" w:rsidR="00974BB4" w:rsidRDefault="004A68F3" w:rsidP="00974BB4">
      <w:r>
        <w:rPr>
          <w:b/>
          <w:bCs/>
        </w:rPr>
        <w:t>8</w:t>
      </w:r>
      <w:r w:rsidR="00C36339" w:rsidRPr="00C36339">
        <w:rPr>
          <w:b/>
          <w:bCs/>
        </w:rPr>
        <w:t xml:space="preserve"> lentelė</w:t>
      </w:r>
      <w:r w:rsidR="00C36339">
        <w:t xml:space="preserve">. </w:t>
      </w:r>
      <w:r w:rsidR="00974BB4">
        <w:t>Architektūrinių sprendinių reikalavimai</w:t>
      </w:r>
    </w:p>
    <w:tbl>
      <w:tblPr>
        <w:tblStyle w:val="TableGrid"/>
        <w:tblW w:w="0" w:type="auto"/>
        <w:tblLook w:val="04A0" w:firstRow="1" w:lastRow="0" w:firstColumn="1" w:lastColumn="0" w:noHBand="0" w:noVBand="1"/>
      </w:tblPr>
      <w:tblGrid>
        <w:gridCol w:w="562"/>
        <w:gridCol w:w="2694"/>
        <w:gridCol w:w="6372"/>
      </w:tblGrid>
      <w:tr w:rsidR="003869AB" w:rsidRPr="00845B29" w14:paraId="5C578311" w14:textId="77777777" w:rsidTr="00CE42D2">
        <w:tc>
          <w:tcPr>
            <w:tcW w:w="562" w:type="dxa"/>
          </w:tcPr>
          <w:p w14:paraId="27540579" w14:textId="77777777" w:rsidR="003869AB" w:rsidRPr="00845B29" w:rsidRDefault="003869AB" w:rsidP="00CE42D2">
            <w:pPr>
              <w:jc w:val="center"/>
              <w:rPr>
                <w:b/>
                <w:bCs/>
              </w:rPr>
            </w:pPr>
            <w:r w:rsidRPr="00845B29">
              <w:rPr>
                <w:b/>
                <w:bCs/>
              </w:rPr>
              <w:t>Nr.</w:t>
            </w:r>
          </w:p>
        </w:tc>
        <w:tc>
          <w:tcPr>
            <w:tcW w:w="2694" w:type="dxa"/>
          </w:tcPr>
          <w:p w14:paraId="5D62BAF6" w14:textId="77777777" w:rsidR="003869AB" w:rsidRPr="00845B29" w:rsidRDefault="003869AB" w:rsidP="00CE42D2">
            <w:pPr>
              <w:jc w:val="center"/>
              <w:rPr>
                <w:b/>
                <w:bCs/>
              </w:rPr>
            </w:pPr>
            <w:r w:rsidRPr="00845B29">
              <w:rPr>
                <w:b/>
                <w:bCs/>
              </w:rPr>
              <w:t>Reikalavimo sritis</w:t>
            </w:r>
          </w:p>
        </w:tc>
        <w:tc>
          <w:tcPr>
            <w:tcW w:w="6372" w:type="dxa"/>
          </w:tcPr>
          <w:p w14:paraId="2FAB5E90" w14:textId="77777777" w:rsidR="003869AB" w:rsidRPr="00845B29" w:rsidRDefault="003869AB" w:rsidP="00CE42D2">
            <w:pPr>
              <w:jc w:val="center"/>
              <w:rPr>
                <w:b/>
                <w:bCs/>
              </w:rPr>
            </w:pPr>
            <w:r w:rsidRPr="00845B29">
              <w:rPr>
                <w:b/>
                <w:bCs/>
              </w:rPr>
              <w:t>Reikalavimas</w:t>
            </w:r>
          </w:p>
        </w:tc>
      </w:tr>
      <w:tr w:rsidR="003869AB" w:rsidRPr="00845B29" w14:paraId="19902369" w14:textId="77777777" w:rsidTr="00CE42D2">
        <w:tc>
          <w:tcPr>
            <w:tcW w:w="562" w:type="dxa"/>
          </w:tcPr>
          <w:p w14:paraId="244C0B54" w14:textId="77777777" w:rsidR="003869AB" w:rsidRPr="00845B29" w:rsidRDefault="003869AB" w:rsidP="00CE42D2">
            <w:pPr>
              <w:jc w:val="center"/>
              <w:rPr>
                <w:b/>
                <w:bCs/>
              </w:rPr>
            </w:pPr>
            <w:r w:rsidRPr="00845B29">
              <w:rPr>
                <w:b/>
                <w:bCs/>
              </w:rPr>
              <w:t>1</w:t>
            </w:r>
          </w:p>
        </w:tc>
        <w:tc>
          <w:tcPr>
            <w:tcW w:w="2694" w:type="dxa"/>
          </w:tcPr>
          <w:p w14:paraId="145B5B6D" w14:textId="77777777" w:rsidR="003869AB" w:rsidRPr="00845B29" w:rsidRDefault="003869AB" w:rsidP="00CE42D2">
            <w:pPr>
              <w:jc w:val="center"/>
              <w:rPr>
                <w:b/>
                <w:bCs/>
              </w:rPr>
            </w:pPr>
            <w:r w:rsidRPr="00845B29">
              <w:rPr>
                <w:b/>
                <w:bCs/>
              </w:rPr>
              <w:t>2</w:t>
            </w:r>
          </w:p>
        </w:tc>
        <w:tc>
          <w:tcPr>
            <w:tcW w:w="6372" w:type="dxa"/>
          </w:tcPr>
          <w:p w14:paraId="0FCF2A22" w14:textId="77777777" w:rsidR="003869AB" w:rsidRPr="00845B29" w:rsidRDefault="003869AB" w:rsidP="00CE42D2">
            <w:pPr>
              <w:jc w:val="center"/>
              <w:rPr>
                <w:b/>
                <w:bCs/>
              </w:rPr>
            </w:pPr>
            <w:r w:rsidRPr="00845B29">
              <w:rPr>
                <w:b/>
                <w:bCs/>
              </w:rPr>
              <w:t>3</w:t>
            </w:r>
          </w:p>
        </w:tc>
      </w:tr>
      <w:tr w:rsidR="003869AB" w:rsidRPr="00845B29" w14:paraId="6DF22F0B" w14:textId="77777777" w:rsidTr="00CE42D2">
        <w:tc>
          <w:tcPr>
            <w:tcW w:w="562" w:type="dxa"/>
          </w:tcPr>
          <w:p w14:paraId="49AB2A71" w14:textId="77777777" w:rsidR="003869AB" w:rsidRPr="00845B29" w:rsidRDefault="003869AB" w:rsidP="00CE42D2">
            <w:r w:rsidRPr="00845B29">
              <w:t>1.</w:t>
            </w:r>
          </w:p>
        </w:tc>
        <w:tc>
          <w:tcPr>
            <w:tcW w:w="2694" w:type="dxa"/>
          </w:tcPr>
          <w:p w14:paraId="46880CD6" w14:textId="77777777" w:rsidR="003869AB" w:rsidRPr="00845B29" w:rsidRDefault="003869AB" w:rsidP="00CE42D2">
            <w:r w:rsidRPr="00845B29">
              <w:t>Architektūriniai sprendiniai</w:t>
            </w:r>
          </w:p>
        </w:tc>
        <w:tc>
          <w:tcPr>
            <w:tcW w:w="6372" w:type="dxa"/>
          </w:tcPr>
          <w:p w14:paraId="6C615B23" w14:textId="77777777" w:rsidR="003869AB" w:rsidRPr="00845B29" w:rsidRDefault="003869AB" w:rsidP="00CE42D2">
            <w:r w:rsidRPr="004334FA">
              <w:t>Architektūriniai sprendiniai turi atitikti projektuojamo statinio paskirtį, aplinkos kontekstą ir galiojančius architektūros kokybės kriterijus, nustatytus Lietuvos Respublikos architektūros įstatyme. Projektuojant turi būti siūlomi planiniai ir erdviniai sprendiniai, parenkamos medžiagos ir jų charakteristikos, atsižvelgiant į statinio paskirtį, numatomą įrangą ir technologinius sprendinius. Architektūriniai sprendiniai turi būti šiuolaikiški, racionalūs ir ekonomiškai pagrįsti. Konkretūs sprendiniai detalizuojami projektavimo metu.</w:t>
            </w:r>
          </w:p>
        </w:tc>
      </w:tr>
    </w:tbl>
    <w:p w14:paraId="7281BD98" w14:textId="77777777" w:rsidR="00C36339" w:rsidRDefault="00C36339" w:rsidP="00974BB4"/>
    <w:p w14:paraId="43681219" w14:textId="37A11E15" w:rsidR="00974BB4" w:rsidRDefault="004A68F3" w:rsidP="00974BB4">
      <w:r>
        <w:rPr>
          <w:b/>
          <w:bCs/>
        </w:rPr>
        <w:t>9</w:t>
      </w:r>
      <w:r w:rsidR="00C36339" w:rsidRPr="00C36339">
        <w:rPr>
          <w:b/>
          <w:bCs/>
        </w:rPr>
        <w:t xml:space="preserve"> lentelė</w:t>
      </w:r>
      <w:r w:rsidR="00C36339">
        <w:t xml:space="preserve">. </w:t>
      </w:r>
      <w:r w:rsidR="00974BB4">
        <w:t>Konstrukcinių sprendinių reikalavimai</w:t>
      </w:r>
    </w:p>
    <w:tbl>
      <w:tblPr>
        <w:tblStyle w:val="TableGrid"/>
        <w:tblW w:w="0" w:type="auto"/>
        <w:tblLook w:val="04A0" w:firstRow="1" w:lastRow="0" w:firstColumn="1" w:lastColumn="0" w:noHBand="0" w:noVBand="1"/>
      </w:tblPr>
      <w:tblGrid>
        <w:gridCol w:w="562"/>
        <w:gridCol w:w="2694"/>
        <w:gridCol w:w="6372"/>
      </w:tblGrid>
      <w:tr w:rsidR="003869AB" w:rsidRPr="00845B29" w14:paraId="0D8B5B43" w14:textId="77777777" w:rsidTr="00CE42D2">
        <w:tc>
          <w:tcPr>
            <w:tcW w:w="562" w:type="dxa"/>
          </w:tcPr>
          <w:p w14:paraId="54777BD4" w14:textId="77777777" w:rsidR="003869AB" w:rsidRPr="00845B29" w:rsidRDefault="003869AB" w:rsidP="00CE42D2">
            <w:pPr>
              <w:jc w:val="center"/>
              <w:rPr>
                <w:b/>
                <w:bCs/>
              </w:rPr>
            </w:pPr>
            <w:r w:rsidRPr="00845B29">
              <w:rPr>
                <w:b/>
                <w:bCs/>
              </w:rPr>
              <w:t>Nr.</w:t>
            </w:r>
          </w:p>
        </w:tc>
        <w:tc>
          <w:tcPr>
            <w:tcW w:w="2694" w:type="dxa"/>
          </w:tcPr>
          <w:p w14:paraId="06D65BE8" w14:textId="77777777" w:rsidR="003869AB" w:rsidRPr="00845B29" w:rsidRDefault="003869AB" w:rsidP="00CE42D2">
            <w:pPr>
              <w:jc w:val="center"/>
              <w:rPr>
                <w:b/>
                <w:bCs/>
              </w:rPr>
            </w:pPr>
            <w:r w:rsidRPr="00845B29">
              <w:rPr>
                <w:b/>
                <w:bCs/>
              </w:rPr>
              <w:t>Reikalavimo sritis</w:t>
            </w:r>
          </w:p>
        </w:tc>
        <w:tc>
          <w:tcPr>
            <w:tcW w:w="6372" w:type="dxa"/>
          </w:tcPr>
          <w:p w14:paraId="68909404" w14:textId="77777777" w:rsidR="003869AB" w:rsidRPr="00845B29" w:rsidRDefault="003869AB" w:rsidP="00CE42D2">
            <w:pPr>
              <w:jc w:val="center"/>
              <w:rPr>
                <w:b/>
                <w:bCs/>
              </w:rPr>
            </w:pPr>
            <w:r w:rsidRPr="00845B29">
              <w:rPr>
                <w:b/>
                <w:bCs/>
              </w:rPr>
              <w:t>Reikalavimas</w:t>
            </w:r>
          </w:p>
        </w:tc>
      </w:tr>
      <w:tr w:rsidR="003869AB" w:rsidRPr="00845B29" w14:paraId="36AF710C" w14:textId="77777777" w:rsidTr="00CE42D2">
        <w:tc>
          <w:tcPr>
            <w:tcW w:w="562" w:type="dxa"/>
          </w:tcPr>
          <w:p w14:paraId="3638CBD8" w14:textId="77777777" w:rsidR="003869AB" w:rsidRPr="00845B29" w:rsidRDefault="003869AB" w:rsidP="00CE42D2">
            <w:pPr>
              <w:jc w:val="center"/>
              <w:rPr>
                <w:b/>
                <w:bCs/>
              </w:rPr>
            </w:pPr>
            <w:r w:rsidRPr="00845B29">
              <w:rPr>
                <w:b/>
                <w:bCs/>
              </w:rPr>
              <w:t>1</w:t>
            </w:r>
          </w:p>
        </w:tc>
        <w:tc>
          <w:tcPr>
            <w:tcW w:w="2694" w:type="dxa"/>
          </w:tcPr>
          <w:p w14:paraId="3BF0E148" w14:textId="77777777" w:rsidR="003869AB" w:rsidRPr="00845B29" w:rsidRDefault="003869AB" w:rsidP="00CE42D2">
            <w:pPr>
              <w:jc w:val="center"/>
              <w:rPr>
                <w:b/>
                <w:bCs/>
              </w:rPr>
            </w:pPr>
            <w:r w:rsidRPr="00845B29">
              <w:rPr>
                <w:b/>
                <w:bCs/>
              </w:rPr>
              <w:t>2</w:t>
            </w:r>
          </w:p>
        </w:tc>
        <w:tc>
          <w:tcPr>
            <w:tcW w:w="6372" w:type="dxa"/>
          </w:tcPr>
          <w:p w14:paraId="22FF4965" w14:textId="77777777" w:rsidR="003869AB" w:rsidRPr="00845B29" w:rsidRDefault="003869AB" w:rsidP="00CE42D2">
            <w:pPr>
              <w:jc w:val="center"/>
              <w:rPr>
                <w:b/>
                <w:bCs/>
              </w:rPr>
            </w:pPr>
            <w:r w:rsidRPr="00845B29">
              <w:rPr>
                <w:b/>
                <w:bCs/>
              </w:rPr>
              <w:t>3</w:t>
            </w:r>
          </w:p>
        </w:tc>
      </w:tr>
      <w:tr w:rsidR="003869AB" w:rsidRPr="00845B29" w14:paraId="78287F6F" w14:textId="77777777" w:rsidTr="00CE42D2">
        <w:tc>
          <w:tcPr>
            <w:tcW w:w="562" w:type="dxa"/>
          </w:tcPr>
          <w:p w14:paraId="3B85407F" w14:textId="30A13D50" w:rsidR="003869AB" w:rsidRPr="00845B29" w:rsidRDefault="00042E9A" w:rsidP="00CE42D2">
            <w:r>
              <w:t>1.</w:t>
            </w:r>
          </w:p>
        </w:tc>
        <w:tc>
          <w:tcPr>
            <w:tcW w:w="2694" w:type="dxa"/>
          </w:tcPr>
          <w:p w14:paraId="02080C8D" w14:textId="62336E3E" w:rsidR="003869AB" w:rsidRPr="00845B29" w:rsidRDefault="00042E9A" w:rsidP="00CE42D2">
            <w:r>
              <w:t>Konstrukcijų patikimumas ir ilgaamžiškumas</w:t>
            </w:r>
          </w:p>
        </w:tc>
        <w:tc>
          <w:tcPr>
            <w:tcW w:w="6372" w:type="dxa"/>
          </w:tcPr>
          <w:p w14:paraId="09D62A7C" w14:textId="581C3A07" w:rsidR="003869AB" w:rsidRPr="00845B29" w:rsidRDefault="00042E9A" w:rsidP="00CE42D2">
            <w:r>
              <w:t>Laikančiosios ir kitos konstrukcijos turi būti projektuojamos atsižvelgiant į klimato, vėjo, sniego, temperatūros ir kitus galimus poveikius, užtikrinant statinio tvirtumą, stabilumą ir saugią eksploataciją per visą projektinį tarnavimo laikotarpį. Konstrukciniai sprendiniai turi būti pritaikyti statinio funkcinei paskirčiai ir numatomoms eksploatacijos sąlygoms.</w:t>
            </w:r>
          </w:p>
        </w:tc>
      </w:tr>
      <w:tr w:rsidR="00534B7A" w:rsidRPr="00845B29" w14:paraId="2897C1D0" w14:textId="77777777" w:rsidTr="00CE42D2">
        <w:tc>
          <w:tcPr>
            <w:tcW w:w="562" w:type="dxa"/>
          </w:tcPr>
          <w:p w14:paraId="1841EB0E" w14:textId="5EA971F1" w:rsidR="00534B7A" w:rsidRPr="00845B29" w:rsidRDefault="00042E9A" w:rsidP="00CE42D2">
            <w:r>
              <w:t>2.</w:t>
            </w:r>
          </w:p>
        </w:tc>
        <w:tc>
          <w:tcPr>
            <w:tcW w:w="2694" w:type="dxa"/>
          </w:tcPr>
          <w:p w14:paraId="4E4F48C0" w14:textId="77777777" w:rsidR="00042E9A" w:rsidRDefault="00042E9A" w:rsidP="00042E9A">
            <w:r>
              <w:t>Projektinis tarnavimo laikas</w:t>
            </w:r>
          </w:p>
          <w:p w14:paraId="33E32AF7" w14:textId="77777777" w:rsidR="00534B7A" w:rsidRPr="00845B29" w:rsidRDefault="00534B7A" w:rsidP="00CE42D2"/>
        </w:tc>
        <w:tc>
          <w:tcPr>
            <w:tcW w:w="6372" w:type="dxa"/>
          </w:tcPr>
          <w:p w14:paraId="2CF40605" w14:textId="6970A38C" w:rsidR="00534B7A" w:rsidRPr="00845B29" w:rsidRDefault="00042E9A" w:rsidP="00CE42D2">
            <w:r>
              <w:t>Parenkamos konstrukcijos ir jų elementai turi užtikrinti atsparumą ilgalaikiam aplinkos poveikiui ir konstrukcinių savybių išlaikymą visą eksploatacijos laikotarpį.</w:t>
            </w:r>
          </w:p>
        </w:tc>
      </w:tr>
      <w:tr w:rsidR="00534B7A" w:rsidRPr="00845B29" w14:paraId="00147ABD" w14:textId="77777777" w:rsidTr="00CE42D2">
        <w:tc>
          <w:tcPr>
            <w:tcW w:w="562" w:type="dxa"/>
          </w:tcPr>
          <w:p w14:paraId="7157DDC4" w14:textId="7D9E441F" w:rsidR="00534B7A" w:rsidRPr="00845B29" w:rsidRDefault="00042E9A" w:rsidP="00CE42D2">
            <w:r>
              <w:t>3.</w:t>
            </w:r>
          </w:p>
        </w:tc>
        <w:tc>
          <w:tcPr>
            <w:tcW w:w="2694" w:type="dxa"/>
          </w:tcPr>
          <w:p w14:paraId="52E3AC60" w14:textId="67686E23" w:rsidR="00534B7A" w:rsidRPr="00845B29" w:rsidRDefault="00042E9A" w:rsidP="00CE42D2">
            <w:r>
              <w:t>Saulės modulių tvirtinimo konstrukcijos</w:t>
            </w:r>
          </w:p>
        </w:tc>
        <w:tc>
          <w:tcPr>
            <w:tcW w:w="6372" w:type="dxa"/>
          </w:tcPr>
          <w:p w14:paraId="0358C89A" w14:textId="2A196FA2" w:rsidR="00534B7A" w:rsidRPr="00845B29" w:rsidRDefault="00042E9A" w:rsidP="00CE42D2">
            <w:r>
              <w:t>Saulės modulių tvirtinimo konstrukcijos turi būti pritaikytos antžeminiam montavimui, užtikrinti ilgalaikį stabilumą, atsparumą korozijai ir kitiems aplinkos poveikiams, taip pat saugų modulių tvirtinimą ir eksploataciją.</w:t>
            </w:r>
          </w:p>
        </w:tc>
      </w:tr>
      <w:tr w:rsidR="00534B7A" w:rsidRPr="00845B29" w14:paraId="40A19F30" w14:textId="77777777" w:rsidTr="00CE42D2">
        <w:tc>
          <w:tcPr>
            <w:tcW w:w="562" w:type="dxa"/>
          </w:tcPr>
          <w:p w14:paraId="54FA182A" w14:textId="457CD064" w:rsidR="00534B7A" w:rsidRPr="00845B29" w:rsidRDefault="00042E9A" w:rsidP="00CE42D2">
            <w:r>
              <w:t>4.</w:t>
            </w:r>
          </w:p>
        </w:tc>
        <w:tc>
          <w:tcPr>
            <w:tcW w:w="2694" w:type="dxa"/>
          </w:tcPr>
          <w:p w14:paraId="197DD468" w14:textId="1B528D3D" w:rsidR="00534B7A" w:rsidRPr="00845B29" w:rsidRDefault="00042E9A" w:rsidP="00CE42D2">
            <w:r>
              <w:t>Konstrukcinių sprendinių pritaikomumas technologiniams sprendiniams</w:t>
            </w:r>
          </w:p>
        </w:tc>
        <w:tc>
          <w:tcPr>
            <w:tcW w:w="6372" w:type="dxa"/>
          </w:tcPr>
          <w:p w14:paraId="0B4A68C2" w14:textId="0A3CD8F5" w:rsidR="00534B7A" w:rsidRPr="00845B29" w:rsidRDefault="00042E9A" w:rsidP="00CE42D2">
            <w:r>
              <w:t>Konstrukciniai sprendiniai turi būti parenkami taip, kad sudarytų galimybę efektyviai įgyvendinti pasirinktus technologinius sprendinius ir, esant poreikiui, būtų suderinami su dvipusių (</w:t>
            </w:r>
            <w:proofErr w:type="spellStart"/>
            <w:r>
              <w:t>bifacial</w:t>
            </w:r>
            <w:proofErr w:type="spellEnd"/>
            <w:r>
              <w:t>) saulės modulių naudojimu, jeigu tokie moduliai numatomi technologiniuose sprendiniuose.</w:t>
            </w:r>
          </w:p>
        </w:tc>
      </w:tr>
      <w:tr w:rsidR="00534B7A" w:rsidRPr="00845B29" w14:paraId="3AEB29CB" w14:textId="77777777" w:rsidTr="00CE42D2">
        <w:tc>
          <w:tcPr>
            <w:tcW w:w="562" w:type="dxa"/>
          </w:tcPr>
          <w:p w14:paraId="4CB40E6A" w14:textId="7CF8D4F8" w:rsidR="00534B7A" w:rsidRPr="00845B29" w:rsidRDefault="00042E9A" w:rsidP="00CE42D2">
            <w:r>
              <w:t>5.</w:t>
            </w:r>
          </w:p>
        </w:tc>
        <w:tc>
          <w:tcPr>
            <w:tcW w:w="2694" w:type="dxa"/>
          </w:tcPr>
          <w:p w14:paraId="3299C5FC" w14:textId="2F21109D" w:rsidR="00534B7A" w:rsidRPr="00845B29" w:rsidRDefault="00042E9A" w:rsidP="00CE42D2">
            <w:r>
              <w:t>Ekonomiškumas</w:t>
            </w:r>
          </w:p>
        </w:tc>
        <w:tc>
          <w:tcPr>
            <w:tcW w:w="6372" w:type="dxa"/>
          </w:tcPr>
          <w:p w14:paraId="504D2758" w14:textId="617538CC" w:rsidR="00534B7A" w:rsidRPr="00845B29" w:rsidRDefault="00042E9A" w:rsidP="00CE42D2">
            <w:r>
              <w:t>Konstrukciniai sprendiniai turi būti racionalūs, ekonomiškai pagrįsti ir pritaikyti ilgalaikei eksploatacijai lauko sąlygomis, užtikrinant optimalų medžiagų ir konstrukcijų sprendinių parinkimą.</w:t>
            </w:r>
          </w:p>
        </w:tc>
      </w:tr>
    </w:tbl>
    <w:p w14:paraId="77E9ED8F" w14:textId="77777777" w:rsidR="00C36339" w:rsidRDefault="00C36339" w:rsidP="00974BB4"/>
    <w:p w14:paraId="0A8B30DC" w14:textId="36B48356" w:rsidR="00974BB4" w:rsidRDefault="004A68F3" w:rsidP="00974BB4">
      <w:r>
        <w:rPr>
          <w:b/>
          <w:bCs/>
        </w:rPr>
        <w:t>10</w:t>
      </w:r>
      <w:r w:rsidR="00C36339" w:rsidRPr="00C36339">
        <w:rPr>
          <w:b/>
          <w:bCs/>
        </w:rPr>
        <w:t xml:space="preserve"> lentelė</w:t>
      </w:r>
      <w:r w:rsidR="00C36339">
        <w:t xml:space="preserve">. </w:t>
      </w:r>
      <w:r w:rsidR="00974BB4">
        <w:t>Technologinių sprendinių reikalavimai</w:t>
      </w:r>
    </w:p>
    <w:tbl>
      <w:tblPr>
        <w:tblStyle w:val="TableGrid"/>
        <w:tblW w:w="0" w:type="auto"/>
        <w:tblLook w:val="04A0" w:firstRow="1" w:lastRow="0" w:firstColumn="1" w:lastColumn="0" w:noHBand="0" w:noVBand="1"/>
      </w:tblPr>
      <w:tblGrid>
        <w:gridCol w:w="562"/>
        <w:gridCol w:w="2694"/>
        <w:gridCol w:w="6372"/>
      </w:tblGrid>
      <w:tr w:rsidR="00BB1364" w:rsidRPr="00807EA3" w14:paraId="42C1AEBC" w14:textId="77777777" w:rsidTr="00CE42D2">
        <w:tc>
          <w:tcPr>
            <w:tcW w:w="562" w:type="dxa"/>
          </w:tcPr>
          <w:p w14:paraId="0F15EB80" w14:textId="77777777" w:rsidR="00BB1364" w:rsidRPr="00807EA3" w:rsidRDefault="00BB1364" w:rsidP="00CE42D2">
            <w:pPr>
              <w:jc w:val="center"/>
              <w:rPr>
                <w:b/>
                <w:bCs/>
              </w:rPr>
            </w:pPr>
            <w:r w:rsidRPr="00807EA3">
              <w:rPr>
                <w:b/>
                <w:bCs/>
              </w:rPr>
              <w:t>Nr.</w:t>
            </w:r>
          </w:p>
        </w:tc>
        <w:tc>
          <w:tcPr>
            <w:tcW w:w="2694" w:type="dxa"/>
          </w:tcPr>
          <w:p w14:paraId="56F85475" w14:textId="77777777" w:rsidR="00BB1364" w:rsidRPr="00807EA3" w:rsidRDefault="00BB1364" w:rsidP="00CE42D2">
            <w:pPr>
              <w:jc w:val="center"/>
              <w:rPr>
                <w:b/>
                <w:bCs/>
              </w:rPr>
            </w:pPr>
            <w:r w:rsidRPr="00807EA3">
              <w:rPr>
                <w:b/>
                <w:bCs/>
              </w:rPr>
              <w:t>Reikalavimo sritis</w:t>
            </w:r>
          </w:p>
        </w:tc>
        <w:tc>
          <w:tcPr>
            <w:tcW w:w="6372" w:type="dxa"/>
          </w:tcPr>
          <w:p w14:paraId="0FCCE6DF" w14:textId="77777777" w:rsidR="00BB1364" w:rsidRPr="00807EA3" w:rsidRDefault="00BB1364" w:rsidP="00CE42D2">
            <w:pPr>
              <w:jc w:val="center"/>
              <w:rPr>
                <w:b/>
                <w:bCs/>
              </w:rPr>
            </w:pPr>
            <w:r w:rsidRPr="00807EA3">
              <w:rPr>
                <w:b/>
                <w:bCs/>
              </w:rPr>
              <w:t>Reikalavimas</w:t>
            </w:r>
          </w:p>
        </w:tc>
      </w:tr>
      <w:tr w:rsidR="00BB1364" w:rsidRPr="00807EA3" w14:paraId="59D1A8D1" w14:textId="77777777" w:rsidTr="00CE42D2">
        <w:tc>
          <w:tcPr>
            <w:tcW w:w="562" w:type="dxa"/>
          </w:tcPr>
          <w:p w14:paraId="1B594534" w14:textId="77777777" w:rsidR="00BB1364" w:rsidRPr="00807EA3" w:rsidRDefault="00BB1364" w:rsidP="00CE42D2">
            <w:pPr>
              <w:jc w:val="center"/>
              <w:rPr>
                <w:b/>
                <w:bCs/>
              </w:rPr>
            </w:pPr>
            <w:r w:rsidRPr="00807EA3">
              <w:rPr>
                <w:b/>
                <w:bCs/>
              </w:rPr>
              <w:t>1</w:t>
            </w:r>
          </w:p>
        </w:tc>
        <w:tc>
          <w:tcPr>
            <w:tcW w:w="2694" w:type="dxa"/>
          </w:tcPr>
          <w:p w14:paraId="4AC0ACBD" w14:textId="77777777" w:rsidR="00BB1364" w:rsidRPr="00807EA3" w:rsidRDefault="00BB1364" w:rsidP="00CE42D2">
            <w:pPr>
              <w:jc w:val="center"/>
              <w:rPr>
                <w:b/>
                <w:bCs/>
              </w:rPr>
            </w:pPr>
            <w:r w:rsidRPr="00807EA3">
              <w:rPr>
                <w:b/>
                <w:bCs/>
              </w:rPr>
              <w:t>2</w:t>
            </w:r>
          </w:p>
        </w:tc>
        <w:tc>
          <w:tcPr>
            <w:tcW w:w="6372" w:type="dxa"/>
          </w:tcPr>
          <w:p w14:paraId="5CAFA820" w14:textId="77777777" w:rsidR="00BB1364" w:rsidRPr="00807EA3" w:rsidRDefault="00BB1364" w:rsidP="00CE42D2">
            <w:pPr>
              <w:jc w:val="center"/>
              <w:rPr>
                <w:b/>
                <w:bCs/>
              </w:rPr>
            </w:pPr>
            <w:r w:rsidRPr="00807EA3">
              <w:rPr>
                <w:b/>
                <w:bCs/>
              </w:rPr>
              <w:t>3</w:t>
            </w:r>
          </w:p>
        </w:tc>
      </w:tr>
      <w:tr w:rsidR="00BB1364" w:rsidRPr="00807EA3" w14:paraId="26249CF3" w14:textId="77777777" w:rsidTr="00CE42D2">
        <w:tc>
          <w:tcPr>
            <w:tcW w:w="562" w:type="dxa"/>
          </w:tcPr>
          <w:p w14:paraId="14FABBFA" w14:textId="412CACD0" w:rsidR="00BB1364" w:rsidRPr="00807EA3" w:rsidRDefault="00DB5EA9" w:rsidP="00CE42D2">
            <w:r>
              <w:t>1</w:t>
            </w:r>
            <w:r w:rsidR="00BB1364" w:rsidRPr="00807EA3">
              <w:t>.</w:t>
            </w:r>
          </w:p>
        </w:tc>
        <w:tc>
          <w:tcPr>
            <w:tcW w:w="2694" w:type="dxa"/>
          </w:tcPr>
          <w:p w14:paraId="720A1F4A" w14:textId="4304E23C" w:rsidR="00BB1364" w:rsidRPr="00807EA3" w:rsidRDefault="00A16FC6" w:rsidP="00CE42D2">
            <w:r>
              <w:t>Technologiniai sprendiniai ir sistemos efektyvumas</w:t>
            </w:r>
          </w:p>
        </w:tc>
        <w:tc>
          <w:tcPr>
            <w:tcW w:w="6372" w:type="dxa"/>
          </w:tcPr>
          <w:p w14:paraId="4C36D4C3" w14:textId="68ADBB7A" w:rsidR="0068054C" w:rsidRPr="00DB5EA9" w:rsidRDefault="0068054C" w:rsidP="0068054C">
            <w:r w:rsidRPr="00DB5EA9">
              <w:t xml:space="preserve">Parenkami technologiniai sprendiniai turi užtikrinti ne mažesnį kaip 85 % saulės elektrinės sistemos efektyvumo rodiklį, apskaičiuotą naudojant specializuotą programinę įrangą (pvz. </w:t>
            </w:r>
            <w:proofErr w:type="spellStart"/>
            <w:r w:rsidRPr="00DB5EA9">
              <w:t>PVsyst</w:t>
            </w:r>
            <w:proofErr w:type="spellEnd"/>
            <w:r w:rsidRPr="00DB5EA9">
              <w:t xml:space="preserve">, PV*SOL arba lygiavertę). Šis rodiklis vertinamas kaip bendras technologinių sprendinių rezultatas, apimantis modulių, </w:t>
            </w:r>
            <w:r w:rsidRPr="00DB5EA9">
              <w:lastRenderedPageBreak/>
              <w:t>jų išdėstymo, orientacijos, šešėliavimo ir kitų technologinių parametrų visumą.</w:t>
            </w:r>
          </w:p>
          <w:p w14:paraId="095F3FF0" w14:textId="3458B225" w:rsidR="00BB1364" w:rsidRPr="00DB5EA9" w:rsidRDefault="0068054C" w:rsidP="0068054C">
            <w:pPr>
              <w:rPr>
                <w:highlight w:val="yellow"/>
              </w:rPr>
            </w:pPr>
            <w:r w:rsidRPr="00DB5EA9">
              <w:t>Projektuotojas privalo atlikti saulės elektrinės šešėliavimo ir energijos gamybos praradimų analizę, naudojant tą pačią ar lygiavertę specializuotą programinę įrangą. Skaičiavimai turi įvertinti šešėliavimo įtaką elektrinės efektyvumui ir metinei energijos gamybai, o projektiniai sprendiniai turi būti parenkami taip, kad šešėliavimo sukelti energijos nuostoliai būtų minimalūs ir suderinti su šiame skyriuje nustatytais sistemos efektyvumo reikalavimais.</w:t>
            </w:r>
          </w:p>
        </w:tc>
      </w:tr>
      <w:tr w:rsidR="002A66ED" w:rsidRPr="00807EA3" w14:paraId="228CC364" w14:textId="77777777" w:rsidTr="00CE42D2">
        <w:tc>
          <w:tcPr>
            <w:tcW w:w="562" w:type="dxa"/>
          </w:tcPr>
          <w:p w14:paraId="5467092E" w14:textId="7F45CE4F" w:rsidR="002A66ED" w:rsidRPr="00807EA3" w:rsidRDefault="00DB5EA9" w:rsidP="00CE42D2">
            <w:r>
              <w:lastRenderedPageBreak/>
              <w:t>2</w:t>
            </w:r>
            <w:r w:rsidR="00001B86">
              <w:t>.</w:t>
            </w:r>
          </w:p>
        </w:tc>
        <w:tc>
          <w:tcPr>
            <w:tcW w:w="2694" w:type="dxa"/>
          </w:tcPr>
          <w:p w14:paraId="0FD7FB76" w14:textId="1E087944" w:rsidR="002A66ED" w:rsidRPr="00807EA3" w:rsidRDefault="00B3032D" w:rsidP="00CE42D2">
            <w:r>
              <w:t>Fotovoltinių modulių technologija</w:t>
            </w:r>
          </w:p>
        </w:tc>
        <w:tc>
          <w:tcPr>
            <w:tcW w:w="6372" w:type="dxa"/>
          </w:tcPr>
          <w:p w14:paraId="6BD697DC" w14:textId="2E742937" w:rsidR="002A66ED" w:rsidRPr="00DB5EA9" w:rsidRDefault="00B3032D" w:rsidP="00246BF8">
            <w:pPr>
              <w:rPr>
                <w:highlight w:val="yellow"/>
              </w:rPr>
            </w:pPr>
            <w:r w:rsidRPr="00DB5EA9">
              <w:t>Naudojami fotovoltiniai moduliai turi būti monokristaliniai, jų minimalus modulių efektyvumas – ne mažesnis kaip 21%.</w:t>
            </w:r>
          </w:p>
        </w:tc>
      </w:tr>
    </w:tbl>
    <w:p w14:paraId="2ADDD7B3" w14:textId="77777777" w:rsidR="00C36339" w:rsidRDefault="00C36339" w:rsidP="00974BB4"/>
    <w:p w14:paraId="18DE315B" w14:textId="6D258590" w:rsidR="00974BB4" w:rsidRDefault="004A68F3" w:rsidP="00974BB4">
      <w:r>
        <w:rPr>
          <w:b/>
          <w:bCs/>
        </w:rPr>
        <w:t>11</w:t>
      </w:r>
      <w:r w:rsidR="00807EA3" w:rsidRPr="00807EA3">
        <w:rPr>
          <w:b/>
          <w:bCs/>
        </w:rPr>
        <w:t xml:space="preserve"> lentelė</w:t>
      </w:r>
      <w:r w:rsidR="00807EA3" w:rsidRPr="00807EA3">
        <w:t xml:space="preserve">. </w:t>
      </w:r>
      <w:r w:rsidR="00974BB4">
        <w:t>Susisiekimo sprendinių reikalavimai</w:t>
      </w:r>
    </w:p>
    <w:tbl>
      <w:tblPr>
        <w:tblStyle w:val="TableGrid"/>
        <w:tblW w:w="0" w:type="auto"/>
        <w:tblLook w:val="04A0" w:firstRow="1" w:lastRow="0" w:firstColumn="1" w:lastColumn="0" w:noHBand="0" w:noVBand="1"/>
      </w:tblPr>
      <w:tblGrid>
        <w:gridCol w:w="562"/>
        <w:gridCol w:w="2694"/>
        <w:gridCol w:w="6372"/>
      </w:tblGrid>
      <w:tr w:rsidR="00BB1364" w:rsidRPr="00807EA3" w14:paraId="51E1094B" w14:textId="77777777" w:rsidTr="00CE42D2">
        <w:tc>
          <w:tcPr>
            <w:tcW w:w="562" w:type="dxa"/>
          </w:tcPr>
          <w:p w14:paraId="30B5984D" w14:textId="77777777" w:rsidR="00BB1364" w:rsidRPr="00807EA3" w:rsidRDefault="00BB1364" w:rsidP="00CE42D2">
            <w:pPr>
              <w:jc w:val="center"/>
              <w:rPr>
                <w:b/>
                <w:bCs/>
              </w:rPr>
            </w:pPr>
            <w:r w:rsidRPr="00807EA3">
              <w:rPr>
                <w:b/>
                <w:bCs/>
              </w:rPr>
              <w:t>Nr.</w:t>
            </w:r>
          </w:p>
        </w:tc>
        <w:tc>
          <w:tcPr>
            <w:tcW w:w="2694" w:type="dxa"/>
          </w:tcPr>
          <w:p w14:paraId="41A09BBD" w14:textId="77777777" w:rsidR="00BB1364" w:rsidRPr="00807EA3" w:rsidRDefault="00BB1364" w:rsidP="00CE42D2">
            <w:pPr>
              <w:jc w:val="center"/>
              <w:rPr>
                <w:b/>
                <w:bCs/>
              </w:rPr>
            </w:pPr>
            <w:r w:rsidRPr="00807EA3">
              <w:rPr>
                <w:b/>
                <w:bCs/>
              </w:rPr>
              <w:t>Reikalavimo sritis</w:t>
            </w:r>
          </w:p>
        </w:tc>
        <w:tc>
          <w:tcPr>
            <w:tcW w:w="6372" w:type="dxa"/>
          </w:tcPr>
          <w:p w14:paraId="49836C5D" w14:textId="77777777" w:rsidR="00BB1364" w:rsidRPr="00807EA3" w:rsidRDefault="00BB1364" w:rsidP="00CE42D2">
            <w:pPr>
              <w:jc w:val="center"/>
              <w:rPr>
                <w:b/>
                <w:bCs/>
              </w:rPr>
            </w:pPr>
            <w:r w:rsidRPr="00807EA3">
              <w:rPr>
                <w:b/>
                <w:bCs/>
              </w:rPr>
              <w:t>Reikalavimas</w:t>
            </w:r>
          </w:p>
        </w:tc>
      </w:tr>
      <w:tr w:rsidR="00BB1364" w:rsidRPr="00807EA3" w14:paraId="4B167F67" w14:textId="77777777" w:rsidTr="00CE42D2">
        <w:tc>
          <w:tcPr>
            <w:tcW w:w="562" w:type="dxa"/>
          </w:tcPr>
          <w:p w14:paraId="412E7676" w14:textId="77777777" w:rsidR="00BB1364" w:rsidRPr="00807EA3" w:rsidRDefault="00BB1364" w:rsidP="00CE42D2">
            <w:pPr>
              <w:jc w:val="center"/>
              <w:rPr>
                <w:b/>
                <w:bCs/>
              </w:rPr>
            </w:pPr>
            <w:r w:rsidRPr="00807EA3">
              <w:rPr>
                <w:b/>
                <w:bCs/>
              </w:rPr>
              <w:t>1</w:t>
            </w:r>
          </w:p>
        </w:tc>
        <w:tc>
          <w:tcPr>
            <w:tcW w:w="2694" w:type="dxa"/>
          </w:tcPr>
          <w:p w14:paraId="2E835C25" w14:textId="77777777" w:rsidR="00BB1364" w:rsidRPr="00807EA3" w:rsidRDefault="00BB1364" w:rsidP="00CE42D2">
            <w:pPr>
              <w:jc w:val="center"/>
              <w:rPr>
                <w:b/>
                <w:bCs/>
              </w:rPr>
            </w:pPr>
            <w:r w:rsidRPr="00807EA3">
              <w:rPr>
                <w:b/>
                <w:bCs/>
              </w:rPr>
              <w:t>2</w:t>
            </w:r>
          </w:p>
        </w:tc>
        <w:tc>
          <w:tcPr>
            <w:tcW w:w="6372" w:type="dxa"/>
          </w:tcPr>
          <w:p w14:paraId="0072B1AA" w14:textId="77777777" w:rsidR="00BB1364" w:rsidRPr="00807EA3" w:rsidRDefault="00BB1364" w:rsidP="00CE42D2">
            <w:pPr>
              <w:jc w:val="center"/>
              <w:rPr>
                <w:b/>
                <w:bCs/>
              </w:rPr>
            </w:pPr>
            <w:r w:rsidRPr="00807EA3">
              <w:rPr>
                <w:b/>
                <w:bCs/>
              </w:rPr>
              <w:t>3</w:t>
            </w:r>
          </w:p>
        </w:tc>
      </w:tr>
      <w:tr w:rsidR="00BB1364" w:rsidRPr="00807EA3" w14:paraId="2FCB9391" w14:textId="77777777" w:rsidTr="00CE42D2">
        <w:tc>
          <w:tcPr>
            <w:tcW w:w="562" w:type="dxa"/>
          </w:tcPr>
          <w:p w14:paraId="3922788C" w14:textId="77777777" w:rsidR="00BB1364" w:rsidRPr="00807EA3" w:rsidRDefault="00BB1364" w:rsidP="00CE42D2">
            <w:r w:rsidRPr="00807EA3">
              <w:t>1.</w:t>
            </w:r>
          </w:p>
        </w:tc>
        <w:tc>
          <w:tcPr>
            <w:tcW w:w="2694" w:type="dxa"/>
          </w:tcPr>
          <w:p w14:paraId="7A7767E6" w14:textId="0FA4AD48" w:rsidR="00BB1364" w:rsidRPr="00807EA3" w:rsidRDefault="00047929" w:rsidP="00CE42D2">
            <w:r w:rsidRPr="00047929">
              <w:t>Privažiavimai ir vidaus keliai</w:t>
            </w:r>
          </w:p>
        </w:tc>
        <w:tc>
          <w:tcPr>
            <w:tcW w:w="6372" w:type="dxa"/>
          </w:tcPr>
          <w:p w14:paraId="51D9E8FA" w14:textId="6C530843" w:rsidR="00BB1364" w:rsidRPr="00060CD6" w:rsidRDefault="00EF6F4F" w:rsidP="00CE42D2">
            <w:pPr>
              <w:rPr>
                <w:highlight w:val="yellow"/>
              </w:rPr>
            </w:pPr>
            <w:r w:rsidRPr="00EF6F4F">
              <w:t>Projekte turi būti numatyti privažiavimai ir vidaus keliai sklypų ribose, reikalingi statybos darbams vykdyti, saulės elektrinės įrangos transportavimui, transformatoriaus</w:t>
            </w:r>
            <w:r>
              <w:t xml:space="preserve"> (jeigu numatyta)</w:t>
            </w:r>
            <w:r w:rsidRPr="00EF6F4F">
              <w:t xml:space="preserve"> ir kitos sunkiosios įrangos privežimui, taip pat elektrinės eksploatacijai, techninei priežiūrai ir avarinių situacijų valdymui.</w:t>
            </w:r>
          </w:p>
        </w:tc>
      </w:tr>
      <w:tr w:rsidR="00BB1364" w:rsidRPr="00807EA3" w14:paraId="0EDEBA95" w14:textId="77777777" w:rsidTr="00CE42D2">
        <w:tc>
          <w:tcPr>
            <w:tcW w:w="562" w:type="dxa"/>
          </w:tcPr>
          <w:p w14:paraId="2FE8E5DD" w14:textId="77777777" w:rsidR="00BB1364" w:rsidRPr="00807EA3" w:rsidRDefault="00BB1364" w:rsidP="00CE42D2">
            <w:r w:rsidRPr="00807EA3">
              <w:t>2.</w:t>
            </w:r>
          </w:p>
        </w:tc>
        <w:tc>
          <w:tcPr>
            <w:tcW w:w="2694" w:type="dxa"/>
          </w:tcPr>
          <w:p w14:paraId="14C70E01" w14:textId="36C7099D" w:rsidR="00BB1364" w:rsidRPr="00807EA3" w:rsidRDefault="00EF6F4F" w:rsidP="00CE42D2">
            <w:r w:rsidRPr="00EF6F4F">
              <w:t>Kelių techniniai sprendiniai</w:t>
            </w:r>
          </w:p>
        </w:tc>
        <w:tc>
          <w:tcPr>
            <w:tcW w:w="6372" w:type="dxa"/>
          </w:tcPr>
          <w:p w14:paraId="3370F11D" w14:textId="02D2B4AC" w:rsidR="00BB1364" w:rsidRPr="00807EA3" w:rsidRDefault="008427E5" w:rsidP="00CE42D2">
            <w:r w:rsidRPr="008427E5">
              <w:t>Projektuojami keliai turi būti parenkami atsižvelgiant į planuojamas apkrovas, transporto priemonių gabaritus ir masę, taip pat į vietos reljefo, grunto ir hidrologines sąlygas. Kelių konstrukciniai sprendiniai turi užtikrinti saugų ir patikimą transporto judėjimą visais elektrinės gyvavimo etapais.</w:t>
            </w:r>
          </w:p>
        </w:tc>
      </w:tr>
      <w:tr w:rsidR="008427E5" w:rsidRPr="00807EA3" w14:paraId="4547F88C" w14:textId="77777777" w:rsidTr="00CE42D2">
        <w:tc>
          <w:tcPr>
            <w:tcW w:w="562" w:type="dxa"/>
          </w:tcPr>
          <w:p w14:paraId="609E1583" w14:textId="506ECE5C" w:rsidR="008427E5" w:rsidRPr="00807EA3" w:rsidRDefault="002E3B8C" w:rsidP="00CE42D2">
            <w:r>
              <w:t>3.</w:t>
            </w:r>
          </w:p>
        </w:tc>
        <w:tc>
          <w:tcPr>
            <w:tcW w:w="2694" w:type="dxa"/>
          </w:tcPr>
          <w:p w14:paraId="2BAC2AD2" w14:textId="0625214C" w:rsidR="008427E5" w:rsidRPr="00EF6F4F" w:rsidRDefault="008427E5" w:rsidP="00CE42D2">
            <w:r w:rsidRPr="008427E5">
              <w:t>Derinimai ir leidimai</w:t>
            </w:r>
          </w:p>
        </w:tc>
        <w:tc>
          <w:tcPr>
            <w:tcW w:w="6372" w:type="dxa"/>
          </w:tcPr>
          <w:p w14:paraId="06F377CF" w14:textId="3FA023C4" w:rsidR="008427E5" w:rsidRPr="008427E5" w:rsidRDefault="002E3B8C" w:rsidP="00CE42D2">
            <w:r w:rsidRPr="002E3B8C">
              <w:t>Jeigu projektavimo metu paaiškėja, kad susisiekimo sprendiniams įgyvendinti būtina gauti nuovažų nuo valstybinės ar vietinės reikšmės kelių įrengimo sąlygas ar kitus leidimus, Projektuotojas privalo numatyti atitinkamus sprendinius ir atlikti reikalingus derinimus su atsakingomis institucijomis.</w:t>
            </w:r>
          </w:p>
        </w:tc>
      </w:tr>
    </w:tbl>
    <w:p w14:paraId="2F765139" w14:textId="77777777" w:rsidR="00C36339" w:rsidRDefault="00C36339" w:rsidP="00974BB4"/>
    <w:p w14:paraId="1F1823D6" w14:textId="29003859" w:rsidR="00974BB4" w:rsidRDefault="004A68F3" w:rsidP="00974BB4">
      <w:r>
        <w:rPr>
          <w:b/>
          <w:bCs/>
        </w:rPr>
        <w:t>12</w:t>
      </w:r>
      <w:r w:rsidR="00C36339" w:rsidRPr="00C36339">
        <w:rPr>
          <w:b/>
          <w:bCs/>
        </w:rPr>
        <w:t xml:space="preserve"> lentelė</w:t>
      </w:r>
      <w:r w:rsidR="00C36339">
        <w:t>. E</w:t>
      </w:r>
      <w:r w:rsidR="00974BB4">
        <w:t>lektrotechnikos sprendinių reikalavimai</w:t>
      </w:r>
    </w:p>
    <w:tbl>
      <w:tblPr>
        <w:tblStyle w:val="TableGrid"/>
        <w:tblW w:w="0" w:type="auto"/>
        <w:tblLook w:val="04A0" w:firstRow="1" w:lastRow="0" w:firstColumn="1" w:lastColumn="0" w:noHBand="0" w:noVBand="1"/>
      </w:tblPr>
      <w:tblGrid>
        <w:gridCol w:w="562"/>
        <w:gridCol w:w="2694"/>
        <w:gridCol w:w="6372"/>
      </w:tblGrid>
      <w:tr w:rsidR="009618B6" w:rsidRPr="007C0454" w14:paraId="06EE98D4" w14:textId="77777777" w:rsidTr="00CE42D2">
        <w:tc>
          <w:tcPr>
            <w:tcW w:w="562" w:type="dxa"/>
          </w:tcPr>
          <w:p w14:paraId="505122AF" w14:textId="77777777" w:rsidR="009618B6" w:rsidRPr="007C0454" w:rsidRDefault="009618B6" w:rsidP="00CE42D2">
            <w:pPr>
              <w:jc w:val="center"/>
              <w:rPr>
                <w:b/>
                <w:bCs/>
              </w:rPr>
            </w:pPr>
            <w:r w:rsidRPr="007C0454">
              <w:rPr>
                <w:b/>
                <w:bCs/>
              </w:rPr>
              <w:t>Nr.</w:t>
            </w:r>
          </w:p>
        </w:tc>
        <w:tc>
          <w:tcPr>
            <w:tcW w:w="2694" w:type="dxa"/>
          </w:tcPr>
          <w:p w14:paraId="53AC7475" w14:textId="77777777" w:rsidR="009618B6" w:rsidRPr="007C0454" w:rsidRDefault="009618B6" w:rsidP="00CE42D2">
            <w:pPr>
              <w:jc w:val="center"/>
              <w:rPr>
                <w:b/>
                <w:bCs/>
              </w:rPr>
            </w:pPr>
            <w:r w:rsidRPr="007C0454">
              <w:rPr>
                <w:b/>
                <w:bCs/>
              </w:rPr>
              <w:t>Reikalavimo sritis</w:t>
            </w:r>
          </w:p>
        </w:tc>
        <w:tc>
          <w:tcPr>
            <w:tcW w:w="6372" w:type="dxa"/>
          </w:tcPr>
          <w:p w14:paraId="19FC8107" w14:textId="77777777" w:rsidR="009618B6" w:rsidRPr="007C0454" w:rsidRDefault="009618B6" w:rsidP="00CE42D2">
            <w:pPr>
              <w:jc w:val="center"/>
              <w:rPr>
                <w:b/>
                <w:bCs/>
              </w:rPr>
            </w:pPr>
            <w:r w:rsidRPr="007C0454">
              <w:rPr>
                <w:b/>
                <w:bCs/>
              </w:rPr>
              <w:t>Reikalavimas</w:t>
            </w:r>
          </w:p>
        </w:tc>
      </w:tr>
      <w:tr w:rsidR="009618B6" w:rsidRPr="007C0454" w14:paraId="7240661D" w14:textId="77777777" w:rsidTr="00CE42D2">
        <w:tc>
          <w:tcPr>
            <w:tcW w:w="562" w:type="dxa"/>
          </w:tcPr>
          <w:p w14:paraId="0A69A1BC" w14:textId="77777777" w:rsidR="009618B6" w:rsidRPr="007C0454" w:rsidRDefault="009618B6" w:rsidP="00CE42D2">
            <w:pPr>
              <w:jc w:val="center"/>
              <w:rPr>
                <w:b/>
                <w:bCs/>
              </w:rPr>
            </w:pPr>
            <w:r w:rsidRPr="007C0454">
              <w:rPr>
                <w:b/>
                <w:bCs/>
              </w:rPr>
              <w:t>1</w:t>
            </w:r>
          </w:p>
        </w:tc>
        <w:tc>
          <w:tcPr>
            <w:tcW w:w="2694" w:type="dxa"/>
          </w:tcPr>
          <w:p w14:paraId="116E5CED" w14:textId="77777777" w:rsidR="009618B6" w:rsidRPr="007C0454" w:rsidRDefault="009618B6" w:rsidP="00CE42D2">
            <w:pPr>
              <w:jc w:val="center"/>
              <w:rPr>
                <w:b/>
                <w:bCs/>
              </w:rPr>
            </w:pPr>
            <w:r w:rsidRPr="007C0454">
              <w:rPr>
                <w:b/>
                <w:bCs/>
              </w:rPr>
              <w:t>2</w:t>
            </w:r>
          </w:p>
        </w:tc>
        <w:tc>
          <w:tcPr>
            <w:tcW w:w="6372" w:type="dxa"/>
          </w:tcPr>
          <w:p w14:paraId="51EFA958" w14:textId="77777777" w:rsidR="009618B6" w:rsidRPr="007C0454" w:rsidRDefault="009618B6" w:rsidP="00CE42D2">
            <w:pPr>
              <w:jc w:val="center"/>
              <w:rPr>
                <w:b/>
                <w:bCs/>
              </w:rPr>
            </w:pPr>
            <w:r w:rsidRPr="007C0454">
              <w:rPr>
                <w:b/>
                <w:bCs/>
              </w:rPr>
              <w:t>3</w:t>
            </w:r>
          </w:p>
        </w:tc>
      </w:tr>
      <w:tr w:rsidR="009618B6" w:rsidRPr="007C0454" w14:paraId="588F4BAC" w14:textId="77777777" w:rsidTr="00CE42D2">
        <w:tc>
          <w:tcPr>
            <w:tcW w:w="562" w:type="dxa"/>
          </w:tcPr>
          <w:p w14:paraId="2B9A5BE0" w14:textId="77777777" w:rsidR="009618B6" w:rsidRPr="007C0454" w:rsidRDefault="009618B6" w:rsidP="00CE42D2">
            <w:r w:rsidRPr="007C0454">
              <w:t>1.</w:t>
            </w:r>
          </w:p>
        </w:tc>
        <w:tc>
          <w:tcPr>
            <w:tcW w:w="2694" w:type="dxa"/>
          </w:tcPr>
          <w:p w14:paraId="5BC3653C" w14:textId="77777777" w:rsidR="009618B6" w:rsidRPr="007C0454" w:rsidRDefault="009618B6" w:rsidP="00CE42D2">
            <w:r w:rsidRPr="007C0454">
              <w:t>Atitiktis reikalavimams</w:t>
            </w:r>
          </w:p>
        </w:tc>
        <w:tc>
          <w:tcPr>
            <w:tcW w:w="6372" w:type="dxa"/>
          </w:tcPr>
          <w:p w14:paraId="720F85DC" w14:textId="77777777" w:rsidR="009618B6" w:rsidRPr="007C0454" w:rsidRDefault="009618B6" w:rsidP="00CE42D2">
            <w:r w:rsidRPr="00F73B1E">
              <w:t>Elektrotechnikos ir technologiniai sprendiniai turi atitikti galiojančius elektros energetikos teisės aktus, norminius dokumentus bei elektros tinklų operatorių reikalavimus.</w:t>
            </w:r>
          </w:p>
        </w:tc>
      </w:tr>
      <w:tr w:rsidR="009618B6" w:rsidRPr="007C0454" w14:paraId="4A495E6B" w14:textId="77777777" w:rsidTr="00CE42D2">
        <w:tc>
          <w:tcPr>
            <w:tcW w:w="562" w:type="dxa"/>
          </w:tcPr>
          <w:p w14:paraId="0C56DDFA" w14:textId="77777777" w:rsidR="009618B6" w:rsidRPr="007C0454" w:rsidRDefault="009618B6" w:rsidP="00CE42D2">
            <w:r w:rsidRPr="007C0454">
              <w:t>2.</w:t>
            </w:r>
          </w:p>
        </w:tc>
        <w:tc>
          <w:tcPr>
            <w:tcW w:w="2694" w:type="dxa"/>
          </w:tcPr>
          <w:p w14:paraId="7B8E8726" w14:textId="77777777" w:rsidR="009618B6" w:rsidRPr="007C0454" w:rsidRDefault="009618B6" w:rsidP="00CE42D2">
            <w:r w:rsidRPr="007C0454">
              <w:t>Prijungimas</w:t>
            </w:r>
            <w:r>
              <w:t xml:space="preserve"> </w:t>
            </w:r>
            <w:r w:rsidRPr="00051771">
              <w:t>prie elektros tinklų</w:t>
            </w:r>
          </w:p>
        </w:tc>
        <w:tc>
          <w:tcPr>
            <w:tcW w:w="6372" w:type="dxa"/>
          </w:tcPr>
          <w:p w14:paraId="25E3BA03" w14:textId="77777777" w:rsidR="009618B6" w:rsidRDefault="009618B6" w:rsidP="00CE42D2">
            <w:r>
              <w:t>Projektiniai sprendiniai turi būti rengiami vadovaujantis galiojančiomis elektros tinklų operatoriaus išduotomis prisijungimo sąlygomis, kurios pateikiamos techninės specifikacijos prieduose.</w:t>
            </w:r>
          </w:p>
          <w:p w14:paraId="2C63CCA6" w14:textId="77777777" w:rsidR="009618B6" w:rsidRDefault="009618B6" w:rsidP="00CE42D2">
            <w:r>
              <w:t>Projektuotojas privalo parengti visas projekto dalis, reikalingas prisijungimo sąlygose nustatytų reikalavimų įgyvendinimui. Projektavimo metu Projektuotojas, veikdamas Užsakovo vardu, esant poreikiui, privalo bendradarbiauti su elektros tinklų operatoriumi, atlikti reikiamus derinimus ir patikslinimus.</w:t>
            </w:r>
          </w:p>
          <w:p w14:paraId="39226FE8" w14:textId="77777777" w:rsidR="009618B6" w:rsidRDefault="009618B6" w:rsidP="00CE42D2">
            <w:r>
              <w:t xml:space="preserve">Jeigu dėl planuojamų statybų būtina atlikti esamų lauko elektros tinklų iškėlimą, apsaugojimą ar rekonstravimą, Projektuotojas privalo parengti atitinkamas techninio projekto dalis ir suderinti jas su elektros tinklų operatoriumi. Papildomas apmokėjimas už </w:t>
            </w:r>
            <w:r>
              <w:lastRenderedPageBreak/>
              <w:t>šių projekto dalių parengimą nenumatomas – Projektuotojas turi tokias paslaugas įsivertinti ir įtraukti į pasiūlymo kainą.</w:t>
            </w:r>
          </w:p>
          <w:p w14:paraId="0BAEC1B1" w14:textId="013325A5" w:rsidR="00CD7BB1" w:rsidRPr="007C0454" w:rsidRDefault="00695A35" w:rsidP="00CE42D2">
            <w:r w:rsidRPr="00695A35">
              <w:t>Papildomai turi būti suprojektuotas abonementinis elektros kabelis nuo elektros energijos gamybos šaltinio iki elektros tinklų operatoriaus prijungimo taško, kaip numatyta prisijungimo sąlygose.</w:t>
            </w:r>
          </w:p>
        </w:tc>
      </w:tr>
      <w:tr w:rsidR="00695A35" w:rsidRPr="007C0454" w14:paraId="0BC347E9" w14:textId="77777777" w:rsidTr="00CE42D2">
        <w:tc>
          <w:tcPr>
            <w:tcW w:w="562" w:type="dxa"/>
          </w:tcPr>
          <w:p w14:paraId="477C0BB7" w14:textId="495E3C61" w:rsidR="00695A35" w:rsidRPr="007C0454" w:rsidRDefault="00CB0C6A" w:rsidP="00CE42D2">
            <w:r>
              <w:lastRenderedPageBreak/>
              <w:t>3.</w:t>
            </w:r>
          </w:p>
        </w:tc>
        <w:tc>
          <w:tcPr>
            <w:tcW w:w="2694" w:type="dxa"/>
          </w:tcPr>
          <w:p w14:paraId="7CDA42EB" w14:textId="7C185190" w:rsidR="00695A35" w:rsidRPr="007C0454" w:rsidRDefault="00FE5C3F" w:rsidP="00CE42D2">
            <w:r w:rsidRPr="00FE5C3F">
              <w:t>Elektros energijos nuostoliai ir efektyvumas</w:t>
            </w:r>
          </w:p>
        </w:tc>
        <w:tc>
          <w:tcPr>
            <w:tcW w:w="6372" w:type="dxa"/>
          </w:tcPr>
          <w:p w14:paraId="5C463099" w14:textId="1E37F65A" w:rsidR="00695A35" w:rsidRDefault="00FE5C3F" w:rsidP="00CE42D2">
            <w:r w:rsidRPr="00FE5C3F">
              <w:t>Elektrotechnikos sprendiniai turi užtikrinti racionalų įrangos parinkimą ir minimalius elektros energijos nuostolius.</w:t>
            </w:r>
          </w:p>
        </w:tc>
      </w:tr>
      <w:tr w:rsidR="00695A35" w:rsidRPr="007C0454" w14:paraId="2542EF87" w14:textId="77777777" w:rsidTr="00CE42D2">
        <w:tc>
          <w:tcPr>
            <w:tcW w:w="562" w:type="dxa"/>
          </w:tcPr>
          <w:p w14:paraId="14C4EE54" w14:textId="756B4A88" w:rsidR="00695A35" w:rsidRPr="007C0454" w:rsidRDefault="00CB0C6A" w:rsidP="00CE42D2">
            <w:r>
              <w:t>4.</w:t>
            </w:r>
          </w:p>
        </w:tc>
        <w:tc>
          <w:tcPr>
            <w:tcW w:w="2694" w:type="dxa"/>
          </w:tcPr>
          <w:p w14:paraId="61F7C96E" w14:textId="1FF0EEC9" w:rsidR="00695A35" w:rsidRPr="007C0454" w:rsidRDefault="00FE5C3F" w:rsidP="00CE42D2">
            <w:proofErr w:type="spellStart"/>
            <w:r w:rsidRPr="00FE5C3F">
              <w:t>Inverteriai</w:t>
            </w:r>
            <w:proofErr w:type="spellEnd"/>
          </w:p>
        </w:tc>
        <w:tc>
          <w:tcPr>
            <w:tcW w:w="6372" w:type="dxa"/>
          </w:tcPr>
          <w:p w14:paraId="79F774A6" w14:textId="4CE7E1B7" w:rsidR="00695A35" w:rsidRDefault="003C3617" w:rsidP="00CE42D2">
            <w:proofErr w:type="spellStart"/>
            <w:r w:rsidRPr="003C3617">
              <w:t>Inverteriai</w:t>
            </w:r>
            <w:proofErr w:type="spellEnd"/>
            <w:r w:rsidRPr="003C3617">
              <w:t xml:space="preserve"> turi atitikti Lietuvos Respublikos teisės aktų keliamus kibernetinio saugumo reikalavimus.</w:t>
            </w:r>
          </w:p>
        </w:tc>
      </w:tr>
      <w:tr w:rsidR="003C3617" w:rsidRPr="007C0454" w14:paraId="27DCDC15" w14:textId="77777777" w:rsidTr="00CE42D2">
        <w:tc>
          <w:tcPr>
            <w:tcW w:w="562" w:type="dxa"/>
          </w:tcPr>
          <w:p w14:paraId="4255AF7A" w14:textId="0478CCCE" w:rsidR="003C3617" w:rsidRPr="007C0454" w:rsidRDefault="00CB0C6A" w:rsidP="00CE42D2">
            <w:r>
              <w:t>5.</w:t>
            </w:r>
          </w:p>
        </w:tc>
        <w:tc>
          <w:tcPr>
            <w:tcW w:w="2694" w:type="dxa"/>
          </w:tcPr>
          <w:p w14:paraId="6C39A160" w14:textId="4CE82DA3" w:rsidR="003C3617" w:rsidRPr="00FE5C3F" w:rsidRDefault="003C3617" w:rsidP="00CE42D2">
            <w:r w:rsidRPr="003C3617">
              <w:t>Patikimumas ir eksploatacija</w:t>
            </w:r>
          </w:p>
        </w:tc>
        <w:tc>
          <w:tcPr>
            <w:tcW w:w="6372" w:type="dxa"/>
          </w:tcPr>
          <w:p w14:paraId="79F0D9B5" w14:textId="127E57C9" w:rsidR="003C3617" w:rsidRPr="003C3617" w:rsidRDefault="003C3617" w:rsidP="00CE42D2">
            <w:r w:rsidRPr="003C3617">
              <w:t>Elektrotechnikos įranga ir sprendiniai turi būti parinkti taip, kad užtikrintų ilgalaikę, patikimą ir nepertraukiamą saulės elektrinės eksploataciją, atsižvelgiant į aplinkos sąlygas ir objekto paskirtį.</w:t>
            </w:r>
          </w:p>
        </w:tc>
      </w:tr>
      <w:tr w:rsidR="003C3617" w:rsidRPr="007C0454" w14:paraId="5F8F7A0F" w14:textId="77777777" w:rsidTr="00CE42D2">
        <w:tc>
          <w:tcPr>
            <w:tcW w:w="562" w:type="dxa"/>
          </w:tcPr>
          <w:p w14:paraId="78F09601" w14:textId="5532BA12" w:rsidR="003C3617" w:rsidRPr="007C0454" w:rsidRDefault="00CB0C6A" w:rsidP="00CE42D2">
            <w:r>
              <w:t>6.</w:t>
            </w:r>
          </w:p>
        </w:tc>
        <w:tc>
          <w:tcPr>
            <w:tcW w:w="2694" w:type="dxa"/>
          </w:tcPr>
          <w:p w14:paraId="40B7A59D" w14:textId="162060C6" w:rsidR="003C3617" w:rsidRPr="00FE5C3F" w:rsidRDefault="003744F3" w:rsidP="00CE42D2">
            <w:r w:rsidRPr="003744F3">
              <w:t>Stebėsena ir valdymas</w:t>
            </w:r>
          </w:p>
        </w:tc>
        <w:tc>
          <w:tcPr>
            <w:tcW w:w="6372" w:type="dxa"/>
          </w:tcPr>
          <w:p w14:paraId="60595E9C" w14:textId="3483319D" w:rsidR="003C3617" w:rsidRPr="003C3617" w:rsidRDefault="003744F3" w:rsidP="00CE42D2">
            <w:r w:rsidRPr="003744F3">
              <w:t>Projekte turi būti numatyta nuotolinė saulės elektrinės darbo stebėsena, leidžianti stebėti pagrindinius elektros energijos gamybos, perdavimo ir veikimo parametrus.</w:t>
            </w:r>
          </w:p>
        </w:tc>
      </w:tr>
    </w:tbl>
    <w:p w14:paraId="07C8DC9C" w14:textId="77777777" w:rsidR="00C36339" w:rsidRDefault="00C36339" w:rsidP="00974BB4"/>
    <w:p w14:paraId="7C238FEC" w14:textId="37A0553A" w:rsidR="00974BB4" w:rsidRDefault="004A68F3" w:rsidP="00974BB4">
      <w:r>
        <w:rPr>
          <w:b/>
          <w:bCs/>
        </w:rPr>
        <w:t>13</w:t>
      </w:r>
      <w:r w:rsidR="00C36339" w:rsidRPr="00C36339">
        <w:rPr>
          <w:b/>
          <w:bCs/>
        </w:rPr>
        <w:t xml:space="preserve"> lentelė</w:t>
      </w:r>
      <w:r w:rsidR="00C36339">
        <w:t xml:space="preserve">. </w:t>
      </w:r>
      <w:r w:rsidR="00974BB4">
        <w:t>Apsaugos ir apsauginės signalizacijos sprendinių reikalavimai</w:t>
      </w:r>
    </w:p>
    <w:tbl>
      <w:tblPr>
        <w:tblStyle w:val="TableGrid"/>
        <w:tblW w:w="0" w:type="auto"/>
        <w:tblLook w:val="04A0" w:firstRow="1" w:lastRow="0" w:firstColumn="1" w:lastColumn="0" w:noHBand="0" w:noVBand="1"/>
      </w:tblPr>
      <w:tblGrid>
        <w:gridCol w:w="562"/>
        <w:gridCol w:w="2694"/>
        <w:gridCol w:w="6372"/>
      </w:tblGrid>
      <w:tr w:rsidR="009618B6" w:rsidRPr="009342EE" w14:paraId="5CA42EE0" w14:textId="77777777" w:rsidTr="00CE42D2">
        <w:tc>
          <w:tcPr>
            <w:tcW w:w="562" w:type="dxa"/>
          </w:tcPr>
          <w:p w14:paraId="62F4729A" w14:textId="77777777" w:rsidR="009618B6" w:rsidRPr="009342EE" w:rsidRDefault="009618B6" w:rsidP="00CE42D2">
            <w:pPr>
              <w:jc w:val="center"/>
              <w:rPr>
                <w:b/>
                <w:bCs/>
              </w:rPr>
            </w:pPr>
            <w:r w:rsidRPr="009342EE">
              <w:rPr>
                <w:b/>
                <w:bCs/>
              </w:rPr>
              <w:t>Nr.</w:t>
            </w:r>
          </w:p>
        </w:tc>
        <w:tc>
          <w:tcPr>
            <w:tcW w:w="2694" w:type="dxa"/>
          </w:tcPr>
          <w:p w14:paraId="56DD772E" w14:textId="77777777" w:rsidR="009618B6" w:rsidRPr="009342EE" w:rsidRDefault="009618B6" w:rsidP="00CE42D2">
            <w:pPr>
              <w:jc w:val="center"/>
              <w:rPr>
                <w:b/>
                <w:bCs/>
              </w:rPr>
            </w:pPr>
            <w:r w:rsidRPr="009342EE">
              <w:rPr>
                <w:b/>
                <w:bCs/>
              </w:rPr>
              <w:t>Reikalavimo sritis</w:t>
            </w:r>
          </w:p>
        </w:tc>
        <w:tc>
          <w:tcPr>
            <w:tcW w:w="6372" w:type="dxa"/>
          </w:tcPr>
          <w:p w14:paraId="0931F582" w14:textId="77777777" w:rsidR="009618B6" w:rsidRPr="009342EE" w:rsidRDefault="009618B6" w:rsidP="00CE42D2">
            <w:pPr>
              <w:jc w:val="center"/>
              <w:rPr>
                <w:b/>
                <w:bCs/>
              </w:rPr>
            </w:pPr>
            <w:r w:rsidRPr="009342EE">
              <w:rPr>
                <w:b/>
                <w:bCs/>
              </w:rPr>
              <w:t>Reikalavimas</w:t>
            </w:r>
          </w:p>
        </w:tc>
      </w:tr>
      <w:tr w:rsidR="009618B6" w:rsidRPr="009342EE" w14:paraId="39276B98" w14:textId="77777777" w:rsidTr="00CE42D2">
        <w:tc>
          <w:tcPr>
            <w:tcW w:w="562" w:type="dxa"/>
          </w:tcPr>
          <w:p w14:paraId="21A73F7D" w14:textId="77777777" w:rsidR="009618B6" w:rsidRPr="009342EE" w:rsidRDefault="009618B6" w:rsidP="00CE42D2">
            <w:pPr>
              <w:jc w:val="center"/>
              <w:rPr>
                <w:b/>
                <w:bCs/>
              </w:rPr>
            </w:pPr>
            <w:r w:rsidRPr="009342EE">
              <w:rPr>
                <w:b/>
                <w:bCs/>
              </w:rPr>
              <w:t>1</w:t>
            </w:r>
          </w:p>
        </w:tc>
        <w:tc>
          <w:tcPr>
            <w:tcW w:w="2694" w:type="dxa"/>
          </w:tcPr>
          <w:p w14:paraId="283B5868" w14:textId="77777777" w:rsidR="009618B6" w:rsidRPr="009342EE" w:rsidRDefault="009618B6" w:rsidP="00CE42D2">
            <w:pPr>
              <w:jc w:val="center"/>
              <w:rPr>
                <w:b/>
                <w:bCs/>
              </w:rPr>
            </w:pPr>
            <w:r w:rsidRPr="009342EE">
              <w:rPr>
                <w:b/>
                <w:bCs/>
              </w:rPr>
              <w:t>2</w:t>
            </w:r>
          </w:p>
        </w:tc>
        <w:tc>
          <w:tcPr>
            <w:tcW w:w="6372" w:type="dxa"/>
          </w:tcPr>
          <w:p w14:paraId="07BB57E4" w14:textId="77777777" w:rsidR="009618B6" w:rsidRPr="009342EE" w:rsidRDefault="009618B6" w:rsidP="00CE42D2">
            <w:pPr>
              <w:jc w:val="center"/>
              <w:rPr>
                <w:b/>
                <w:bCs/>
              </w:rPr>
            </w:pPr>
            <w:r w:rsidRPr="009342EE">
              <w:rPr>
                <w:b/>
                <w:bCs/>
              </w:rPr>
              <w:t>3</w:t>
            </w:r>
          </w:p>
        </w:tc>
      </w:tr>
      <w:tr w:rsidR="009618B6" w:rsidRPr="009342EE" w14:paraId="61ED9979" w14:textId="77777777" w:rsidTr="00CE42D2">
        <w:tc>
          <w:tcPr>
            <w:tcW w:w="562" w:type="dxa"/>
          </w:tcPr>
          <w:p w14:paraId="43E6B656" w14:textId="089475B5" w:rsidR="009618B6" w:rsidRPr="009342EE" w:rsidRDefault="009618B6" w:rsidP="00CE42D2">
            <w:r>
              <w:t>1</w:t>
            </w:r>
            <w:r w:rsidRPr="009342EE">
              <w:t>.</w:t>
            </w:r>
          </w:p>
        </w:tc>
        <w:tc>
          <w:tcPr>
            <w:tcW w:w="2694" w:type="dxa"/>
          </w:tcPr>
          <w:p w14:paraId="04EDE49A" w14:textId="77777777" w:rsidR="009618B6" w:rsidRPr="009342EE" w:rsidRDefault="009618B6" w:rsidP="00CE42D2">
            <w:r w:rsidRPr="009342EE">
              <w:t>Apsauga</w:t>
            </w:r>
          </w:p>
        </w:tc>
        <w:tc>
          <w:tcPr>
            <w:tcW w:w="6372" w:type="dxa"/>
          </w:tcPr>
          <w:p w14:paraId="356795E1" w14:textId="77777777" w:rsidR="009618B6" w:rsidRPr="009342EE" w:rsidRDefault="009618B6" w:rsidP="00CE42D2">
            <w:r w:rsidRPr="006A27D8">
              <w:t>Projekte turi būti numatytos techninės ir organizacinės priemonės, skirtos apsaugoti objektą nuo neteisėtos prieigos, vandalizmo, vagysčių ir kitų galimų rizikų. Projektiniai sprendiniai turi apimti apsauginės signalizacijos sistemą, taip pat kitas būtinas priemones, užtikrinančias objekto saugumą statybos ir eksploatacijos metu. Numatomos apsaugos priemonės turi būti parinktos atsižvelgiant į objekto paskirtį, rizikų pobūdį ir galiojančius teisės aktų reikalavimus.</w:t>
            </w:r>
          </w:p>
        </w:tc>
      </w:tr>
      <w:tr w:rsidR="00060CD6" w:rsidRPr="009342EE" w14:paraId="1667252A" w14:textId="77777777" w:rsidTr="00CE42D2">
        <w:tc>
          <w:tcPr>
            <w:tcW w:w="562" w:type="dxa"/>
          </w:tcPr>
          <w:p w14:paraId="27F30D39" w14:textId="58C0061B" w:rsidR="00060CD6" w:rsidRDefault="00A47FFA" w:rsidP="00CE42D2">
            <w:r>
              <w:t>2.</w:t>
            </w:r>
          </w:p>
        </w:tc>
        <w:tc>
          <w:tcPr>
            <w:tcW w:w="2694" w:type="dxa"/>
          </w:tcPr>
          <w:p w14:paraId="324F0C2A" w14:textId="2F970372" w:rsidR="00060CD6" w:rsidRPr="009342EE" w:rsidRDefault="006C27FF" w:rsidP="00CE42D2">
            <w:r w:rsidRPr="006C27FF">
              <w:t>Vaizdo stebėjimo sistema</w:t>
            </w:r>
          </w:p>
        </w:tc>
        <w:tc>
          <w:tcPr>
            <w:tcW w:w="6372" w:type="dxa"/>
          </w:tcPr>
          <w:p w14:paraId="1D92738A" w14:textId="4322DEA5" w:rsidR="00060CD6" w:rsidRPr="00060CD6" w:rsidRDefault="00A47FFA" w:rsidP="00CE42D2">
            <w:pPr>
              <w:rPr>
                <w:highlight w:val="yellow"/>
              </w:rPr>
            </w:pPr>
            <w:r w:rsidRPr="00A47FFA">
              <w:t>Pagal sklypų perimetrą ant stulpų turi būti numatyta vaizdo stebėjimo sistema, užtikrinanti teritorijos stebėseną, įvykių fiksavimą ir galimybę peržiūrėti įrašus. Vaizdo stebėjimo sprendiniai turi būti parenkami taip, kad būtų užtikrintas pakankamas teritorijos matomumas ir apsaugos efektyvumas.</w:t>
            </w:r>
          </w:p>
        </w:tc>
      </w:tr>
    </w:tbl>
    <w:p w14:paraId="3813DDC8" w14:textId="77777777" w:rsidR="00C36339" w:rsidRDefault="00C36339" w:rsidP="00974BB4"/>
    <w:p w14:paraId="7B554000" w14:textId="106911B6" w:rsidR="00974BB4" w:rsidRDefault="004A68F3" w:rsidP="00974BB4">
      <w:r>
        <w:rPr>
          <w:b/>
          <w:bCs/>
        </w:rPr>
        <w:t>14</w:t>
      </w:r>
      <w:r w:rsidR="00C36339" w:rsidRPr="00C36339">
        <w:rPr>
          <w:b/>
          <w:bCs/>
        </w:rPr>
        <w:t xml:space="preserve"> lentelė</w:t>
      </w:r>
      <w:r w:rsidR="00C36339">
        <w:t xml:space="preserve">. </w:t>
      </w:r>
      <w:r w:rsidR="00974BB4">
        <w:t>Gaisro aptikimo ir signalizavimo sprendinių reikalavimai</w:t>
      </w:r>
    </w:p>
    <w:tbl>
      <w:tblPr>
        <w:tblStyle w:val="TableGrid"/>
        <w:tblW w:w="0" w:type="auto"/>
        <w:tblLook w:val="04A0" w:firstRow="1" w:lastRow="0" w:firstColumn="1" w:lastColumn="0" w:noHBand="0" w:noVBand="1"/>
      </w:tblPr>
      <w:tblGrid>
        <w:gridCol w:w="562"/>
        <w:gridCol w:w="2694"/>
        <w:gridCol w:w="6372"/>
      </w:tblGrid>
      <w:tr w:rsidR="00BB1364" w:rsidRPr="00807EA3" w14:paraId="15A189D9" w14:textId="77777777" w:rsidTr="00CE42D2">
        <w:tc>
          <w:tcPr>
            <w:tcW w:w="562" w:type="dxa"/>
          </w:tcPr>
          <w:p w14:paraId="3CEBF299" w14:textId="77777777" w:rsidR="00BB1364" w:rsidRPr="00807EA3" w:rsidRDefault="00BB1364" w:rsidP="00CE42D2">
            <w:pPr>
              <w:jc w:val="center"/>
              <w:rPr>
                <w:b/>
                <w:bCs/>
              </w:rPr>
            </w:pPr>
            <w:r w:rsidRPr="00807EA3">
              <w:rPr>
                <w:b/>
                <w:bCs/>
              </w:rPr>
              <w:t>Nr.</w:t>
            </w:r>
          </w:p>
        </w:tc>
        <w:tc>
          <w:tcPr>
            <w:tcW w:w="2694" w:type="dxa"/>
          </w:tcPr>
          <w:p w14:paraId="42C6B8D7" w14:textId="77777777" w:rsidR="00BB1364" w:rsidRPr="00807EA3" w:rsidRDefault="00BB1364" w:rsidP="00CE42D2">
            <w:pPr>
              <w:jc w:val="center"/>
              <w:rPr>
                <w:b/>
                <w:bCs/>
              </w:rPr>
            </w:pPr>
            <w:r w:rsidRPr="00807EA3">
              <w:rPr>
                <w:b/>
                <w:bCs/>
              </w:rPr>
              <w:t>Reikalavimo sritis</w:t>
            </w:r>
          </w:p>
        </w:tc>
        <w:tc>
          <w:tcPr>
            <w:tcW w:w="6372" w:type="dxa"/>
          </w:tcPr>
          <w:p w14:paraId="5CADE11A" w14:textId="77777777" w:rsidR="00BB1364" w:rsidRPr="00807EA3" w:rsidRDefault="00BB1364" w:rsidP="00CE42D2">
            <w:pPr>
              <w:jc w:val="center"/>
              <w:rPr>
                <w:b/>
                <w:bCs/>
              </w:rPr>
            </w:pPr>
            <w:r w:rsidRPr="00807EA3">
              <w:rPr>
                <w:b/>
                <w:bCs/>
              </w:rPr>
              <w:t>Reikalavimas</w:t>
            </w:r>
          </w:p>
        </w:tc>
      </w:tr>
      <w:tr w:rsidR="00BB1364" w:rsidRPr="00807EA3" w14:paraId="778A2AD2" w14:textId="77777777" w:rsidTr="00CE42D2">
        <w:tc>
          <w:tcPr>
            <w:tcW w:w="562" w:type="dxa"/>
          </w:tcPr>
          <w:p w14:paraId="713216C8" w14:textId="77777777" w:rsidR="00BB1364" w:rsidRPr="00807EA3" w:rsidRDefault="00BB1364" w:rsidP="00CE42D2">
            <w:pPr>
              <w:jc w:val="center"/>
              <w:rPr>
                <w:b/>
                <w:bCs/>
              </w:rPr>
            </w:pPr>
            <w:r w:rsidRPr="00807EA3">
              <w:rPr>
                <w:b/>
                <w:bCs/>
              </w:rPr>
              <w:t>1</w:t>
            </w:r>
          </w:p>
        </w:tc>
        <w:tc>
          <w:tcPr>
            <w:tcW w:w="2694" w:type="dxa"/>
          </w:tcPr>
          <w:p w14:paraId="29A0E567" w14:textId="77777777" w:rsidR="00BB1364" w:rsidRPr="00807EA3" w:rsidRDefault="00BB1364" w:rsidP="00CE42D2">
            <w:pPr>
              <w:jc w:val="center"/>
              <w:rPr>
                <w:b/>
                <w:bCs/>
              </w:rPr>
            </w:pPr>
            <w:r w:rsidRPr="00807EA3">
              <w:rPr>
                <w:b/>
                <w:bCs/>
              </w:rPr>
              <w:t>2</w:t>
            </w:r>
          </w:p>
        </w:tc>
        <w:tc>
          <w:tcPr>
            <w:tcW w:w="6372" w:type="dxa"/>
          </w:tcPr>
          <w:p w14:paraId="1C8D65E1" w14:textId="77777777" w:rsidR="00BB1364" w:rsidRPr="00807EA3" w:rsidRDefault="00BB1364" w:rsidP="00CE42D2">
            <w:pPr>
              <w:jc w:val="center"/>
              <w:rPr>
                <w:b/>
                <w:bCs/>
              </w:rPr>
            </w:pPr>
            <w:r w:rsidRPr="00807EA3">
              <w:rPr>
                <w:b/>
                <w:bCs/>
              </w:rPr>
              <w:t>3</w:t>
            </w:r>
          </w:p>
        </w:tc>
      </w:tr>
      <w:tr w:rsidR="00BB1364" w:rsidRPr="00807EA3" w14:paraId="0E99EF73" w14:textId="77777777" w:rsidTr="00CE42D2">
        <w:tc>
          <w:tcPr>
            <w:tcW w:w="562" w:type="dxa"/>
          </w:tcPr>
          <w:p w14:paraId="0A99C270" w14:textId="77777777" w:rsidR="00BB1364" w:rsidRPr="00807EA3" w:rsidRDefault="00BB1364" w:rsidP="00CE42D2">
            <w:r w:rsidRPr="00807EA3">
              <w:t>1.</w:t>
            </w:r>
          </w:p>
        </w:tc>
        <w:tc>
          <w:tcPr>
            <w:tcW w:w="2694" w:type="dxa"/>
          </w:tcPr>
          <w:p w14:paraId="47C4F7D0" w14:textId="11EFD7AD" w:rsidR="00BB1364" w:rsidRPr="00807EA3" w:rsidRDefault="002935B6" w:rsidP="00CE42D2">
            <w:r>
              <w:t>Sprendiniai</w:t>
            </w:r>
          </w:p>
        </w:tc>
        <w:tc>
          <w:tcPr>
            <w:tcW w:w="6372" w:type="dxa"/>
          </w:tcPr>
          <w:p w14:paraId="6A63B815" w14:textId="6E70F186" w:rsidR="000F0513" w:rsidRPr="00807EA3" w:rsidRDefault="005A74A7" w:rsidP="00CE42D2">
            <w:r w:rsidRPr="003E108A">
              <w:t xml:space="preserve">Projekte turi būti numatyti </w:t>
            </w:r>
            <w:r w:rsidR="002935B6">
              <w:t xml:space="preserve">gaisro aptikimo ir signalizavimo </w:t>
            </w:r>
            <w:r w:rsidRPr="003E108A">
              <w:t>sprendiniai, atitinkantys galiojančių teisės aktų ir priešgaisrinių norminių dokumentų reikalavimus. Projektiniuose sprendiniuose turi būti suprojektuota gaisrinės signalizacijos sistema, taip pat kitos būtinos gaisrinės saugos priemonės, užtikrinančios turto apsaugą ir gaisro plitimo ribojimą.</w:t>
            </w:r>
          </w:p>
        </w:tc>
      </w:tr>
    </w:tbl>
    <w:p w14:paraId="596C2B0D" w14:textId="77777777" w:rsidR="00C36339" w:rsidRDefault="00C36339" w:rsidP="00974BB4"/>
    <w:p w14:paraId="1085362A" w14:textId="0691F2B8" w:rsidR="00974BB4" w:rsidRDefault="004A68F3" w:rsidP="00974BB4">
      <w:r>
        <w:rPr>
          <w:b/>
          <w:bCs/>
        </w:rPr>
        <w:t>15</w:t>
      </w:r>
      <w:r w:rsidR="00C36339" w:rsidRPr="00C36339">
        <w:rPr>
          <w:b/>
          <w:bCs/>
        </w:rPr>
        <w:t xml:space="preserve"> lentelė</w:t>
      </w:r>
      <w:r w:rsidR="00C36339">
        <w:t xml:space="preserve">. </w:t>
      </w:r>
      <w:r w:rsidR="00974BB4">
        <w:t>Procesų valdymo ir automatizavimo sprendinių reikalavimai</w:t>
      </w:r>
    </w:p>
    <w:tbl>
      <w:tblPr>
        <w:tblStyle w:val="TableGrid"/>
        <w:tblW w:w="0" w:type="auto"/>
        <w:tblLook w:val="04A0" w:firstRow="1" w:lastRow="0" w:firstColumn="1" w:lastColumn="0" w:noHBand="0" w:noVBand="1"/>
      </w:tblPr>
      <w:tblGrid>
        <w:gridCol w:w="562"/>
        <w:gridCol w:w="2694"/>
        <w:gridCol w:w="6372"/>
      </w:tblGrid>
      <w:tr w:rsidR="009618B6" w:rsidRPr="009342EE" w14:paraId="7C38D061" w14:textId="77777777" w:rsidTr="00CE42D2">
        <w:tc>
          <w:tcPr>
            <w:tcW w:w="562" w:type="dxa"/>
          </w:tcPr>
          <w:p w14:paraId="494E3DE0" w14:textId="77777777" w:rsidR="009618B6" w:rsidRPr="009342EE" w:rsidRDefault="009618B6" w:rsidP="00CE42D2">
            <w:pPr>
              <w:jc w:val="center"/>
              <w:rPr>
                <w:b/>
                <w:bCs/>
              </w:rPr>
            </w:pPr>
            <w:r w:rsidRPr="009342EE">
              <w:rPr>
                <w:b/>
                <w:bCs/>
              </w:rPr>
              <w:t>Nr.</w:t>
            </w:r>
          </w:p>
        </w:tc>
        <w:tc>
          <w:tcPr>
            <w:tcW w:w="2694" w:type="dxa"/>
          </w:tcPr>
          <w:p w14:paraId="59A88F31" w14:textId="77777777" w:rsidR="009618B6" w:rsidRPr="009342EE" w:rsidRDefault="009618B6" w:rsidP="00CE42D2">
            <w:pPr>
              <w:jc w:val="center"/>
              <w:rPr>
                <w:b/>
                <w:bCs/>
              </w:rPr>
            </w:pPr>
            <w:r w:rsidRPr="009342EE">
              <w:rPr>
                <w:b/>
                <w:bCs/>
              </w:rPr>
              <w:t>Reikalavimo sritis</w:t>
            </w:r>
          </w:p>
        </w:tc>
        <w:tc>
          <w:tcPr>
            <w:tcW w:w="6372" w:type="dxa"/>
          </w:tcPr>
          <w:p w14:paraId="328A3C51" w14:textId="77777777" w:rsidR="009618B6" w:rsidRPr="009342EE" w:rsidRDefault="009618B6" w:rsidP="00CE42D2">
            <w:pPr>
              <w:jc w:val="center"/>
              <w:rPr>
                <w:b/>
                <w:bCs/>
              </w:rPr>
            </w:pPr>
            <w:r w:rsidRPr="009342EE">
              <w:rPr>
                <w:b/>
                <w:bCs/>
              </w:rPr>
              <w:t>Reikalavimas</w:t>
            </w:r>
          </w:p>
        </w:tc>
      </w:tr>
      <w:tr w:rsidR="009618B6" w:rsidRPr="009342EE" w14:paraId="72215128" w14:textId="77777777" w:rsidTr="00CE42D2">
        <w:tc>
          <w:tcPr>
            <w:tcW w:w="562" w:type="dxa"/>
          </w:tcPr>
          <w:p w14:paraId="2A9F1B17" w14:textId="77777777" w:rsidR="009618B6" w:rsidRPr="009342EE" w:rsidRDefault="009618B6" w:rsidP="00CE42D2">
            <w:pPr>
              <w:jc w:val="center"/>
              <w:rPr>
                <w:b/>
                <w:bCs/>
              </w:rPr>
            </w:pPr>
            <w:r w:rsidRPr="009342EE">
              <w:rPr>
                <w:b/>
                <w:bCs/>
              </w:rPr>
              <w:t>1</w:t>
            </w:r>
          </w:p>
        </w:tc>
        <w:tc>
          <w:tcPr>
            <w:tcW w:w="2694" w:type="dxa"/>
          </w:tcPr>
          <w:p w14:paraId="34DF12F4" w14:textId="77777777" w:rsidR="009618B6" w:rsidRPr="009342EE" w:rsidRDefault="009618B6" w:rsidP="00CE42D2">
            <w:pPr>
              <w:jc w:val="center"/>
              <w:rPr>
                <w:b/>
                <w:bCs/>
              </w:rPr>
            </w:pPr>
            <w:r w:rsidRPr="009342EE">
              <w:rPr>
                <w:b/>
                <w:bCs/>
              </w:rPr>
              <w:t>2</w:t>
            </w:r>
          </w:p>
        </w:tc>
        <w:tc>
          <w:tcPr>
            <w:tcW w:w="6372" w:type="dxa"/>
          </w:tcPr>
          <w:p w14:paraId="6CE6ED0F" w14:textId="77777777" w:rsidR="009618B6" w:rsidRPr="009342EE" w:rsidRDefault="009618B6" w:rsidP="00CE42D2">
            <w:pPr>
              <w:jc w:val="center"/>
              <w:rPr>
                <w:b/>
                <w:bCs/>
              </w:rPr>
            </w:pPr>
            <w:r w:rsidRPr="009342EE">
              <w:rPr>
                <w:b/>
                <w:bCs/>
              </w:rPr>
              <w:t>3</w:t>
            </w:r>
          </w:p>
        </w:tc>
      </w:tr>
      <w:tr w:rsidR="009618B6" w:rsidRPr="009342EE" w14:paraId="714528D5" w14:textId="77777777" w:rsidTr="00CE42D2">
        <w:tc>
          <w:tcPr>
            <w:tcW w:w="562" w:type="dxa"/>
          </w:tcPr>
          <w:p w14:paraId="03335D5A" w14:textId="77777777" w:rsidR="009618B6" w:rsidRPr="009342EE" w:rsidRDefault="009618B6" w:rsidP="00CE42D2">
            <w:r w:rsidRPr="009342EE">
              <w:t>1.</w:t>
            </w:r>
          </w:p>
        </w:tc>
        <w:tc>
          <w:tcPr>
            <w:tcW w:w="2694" w:type="dxa"/>
          </w:tcPr>
          <w:p w14:paraId="6490F5DF" w14:textId="77777777" w:rsidR="009618B6" w:rsidRPr="009342EE" w:rsidRDefault="009618B6" w:rsidP="00CE42D2">
            <w:r w:rsidRPr="009342EE">
              <w:t>Valdymas ir stebėsena</w:t>
            </w:r>
          </w:p>
        </w:tc>
        <w:tc>
          <w:tcPr>
            <w:tcW w:w="6372" w:type="dxa"/>
          </w:tcPr>
          <w:p w14:paraId="2835645A" w14:textId="77777777" w:rsidR="009618B6" w:rsidRDefault="009618B6" w:rsidP="00CE42D2">
            <w:r w:rsidRPr="009342EE">
              <w:t>Projekte turi būti numatyti sprendiniai, užtikrinantys elektrinės veikimo stebėseną, valdymą ir gedimų fiksavimą.</w:t>
            </w:r>
          </w:p>
          <w:p w14:paraId="2357903D" w14:textId="77777777" w:rsidR="009618B6" w:rsidRPr="009342EE" w:rsidRDefault="009618B6" w:rsidP="00CE42D2">
            <w:r w:rsidRPr="002921B3">
              <w:t xml:space="preserve">Projektiniuose sprendiniuose Projektuotojas privalo įvertinti elektrinės saugaus eksploatavimo reikalavimus ir numatyti technines priemones, užtikrinančias saugų elektros įrenginių </w:t>
            </w:r>
            <w:r w:rsidRPr="002921B3">
              <w:lastRenderedPageBreak/>
              <w:t>atsijungimą, avarinį stabdymą ir elektros tiekimo nutraukimą esant gedimams, avarinėms situacijoms ar atliekant techninę priežiūrą. Konkretūs saugos sprendiniai (įskaitant apsauginius įtaisus ar jungiklius) parenkami projektavimo metu, vadovaujantis galiojančiais norminiais dokumentais ir techniniais reikalavimais.</w:t>
            </w:r>
          </w:p>
        </w:tc>
      </w:tr>
      <w:tr w:rsidR="00460201" w:rsidRPr="009342EE" w14:paraId="4FE60754" w14:textId="77777777" w:rsidTr="00CE42D2">
        <w:tc>
          <w:tcPr>
            <w:tcW w:w="562" w:type="dxa"/>
          </w:tcPr>
          <w:p w14:paraId="3B5C071C" w14:textId="57504464" w:rsidR="00460201" w:rsidRPr="009342EE" w:rsidRDefault="00BF1B5C" w:rsidP="00CE42D2">
            <w:r>
              <w:lastRenderedPageBreak/>
              <w:t>2.</w:t>
            </w:r>
          </w:p>
        </w:tc>
        <w:tc>
          <w:tcPr>
            <w:tcW w:w="2694" w:type="dxa"/>
          </w:tcPr>
          <w:p w14:paraId="548983C1" w14:textId="135CD85F" w:rsidR="00460201" w:rsidRPr="009342EE" w:rsidRDefault="00611C21" w:rsidP="00CE42D2">
            <w:r w:rsidRPr="00611C21">
              <w:t>Meteorologinių duomenų stebėsenos sprendiniai</w:t>
            </w:r>
          </w:p>
        </w:tc>
        <w:tc>
          <w:tcPr>
            <w:tcW w:w="6372" w:type="dxa"/>
          </w:tcPr>
          <w:p w14:paraId="5F1103F0" w14:textId="42977684" w:rsidR="00BF1B5C" w:rsidRDefault="00BF1B5C" w:rsidP="00BF1B5C">
            <w:r>
              <w:t>Saulės elektrinėje turi būti numatyta meteorologinė stotelė, skirta saulės elektrinės veikimo sąlygų stebėsenai. Meteorologinė stotelė turi apimti bent aplinkos temperatūros ir saulės spinduliuotės matavimo daviklius.</w:t>
            </w:r>
          </w:p>
          <w:p w14:paraId="3A906100" w14:textId="2AD0E99A" w:rsidR="00460201" w:rsidRPr="009342EE" w:rsidRDefault="00BF1B5C" w:rsidP="00BF1B5C">
            <w:r>
              <w:t>Meteorologinės stotelės sudėtis, techniniai parametrai ir matavimo tikslumo klasės parenkami Projektuotojo, atsižvelgiant į naudojamus technologinius ir automatizavimo sprendinius, elektrinės veikimo analizės poreikius bei galiojančius norminius dokumentus.</w:t>
            </w:r>
          </w:p>
        </w:tc>
      </w:tr>
    </w:tbl>
    <w:p w14:paraId="4B7736AA" w14:textId="77777777" w:rsidR="00C36339" w:rsidRDefault="00C36339" w:rsidP="00974BB4"/>
    <w:p w14:paraId="60CDCC39" w14:textId="0FDD5F20" w:rsidR="00974BB4" w:rsidRDefault="004A68F3" w:rsidP="00974BB4">
      <w:r>
        <w:rPr>
          <w:b/>
          <w:bCs/>
        </w:rPr>
        <w:t>1</w:t>
      </w:r>
      <w:r w:rsidR="000F0513">
        <w:rPr>
          <w:b/>
          <w:bCs/>
        </w:rPr>
        <w:t>6</w:t>
      </w:r>
      <w:r w:rsidR="00C36339" w:rsidRPr="00C36339">
        <w:rPr>
          <w:b/>
          <w:bCs/>
        </w:rPr>
        <w:t xml:space="preserve"> lentelė</w:t>
      </w:r>
      <w:r w:rsidR="00C36339">
        <w:t xml:space="preserve">. </w:t>
      </w:r>
      <w:r w:rsidR="00974BB4">
        <w:t>Pasirengimo statybai ir statybos darbų organizavimo sprendinių reikalavimai</w:t>
      </w:r>
    </w:p>
    <w:tbl>
      <w:tblPr>
        <w:tblStyle w:val="TableGrid"/>
        <w:tblW w:w="0" w:type="auto"/>
        <w:tblLook w:val="04A0" w:firstRow="1" w:lastRow="0" w:firstColumn="1" w:lastColumn="0" w:noHBand="0" w:noVBand="1"/>
      </w:tblPr>
      <w:tblGrid>
        <w:gridCol w:w="562"/>
        <w:gridCol w:w="2694"/>
        <w:gridCol w:w="6372"/>
      </w:tblGrid>
      <w:tr w:rsidR="00BB1364" w:rsidRPr="00807EA3" w14:paraId="524D915F" w14:textId="77777777" w:rsidTr="00CE42D2">
        <w:tc>
          <w:tcPr>
            <w:tcW w:w="562" w:type="dxa"/>
          </w:tcPr>
          <w:p w14:paraId="69DB853E" w14:textId="77777777" w:rsidR="00BB1364" w:rsidRPr="00807EA3" w:rsidRDefault="00BB1364" w:rsidP="00CE42D2">
            <w:pPr>
              <w:jc w:val="center"/>
              <w:rPr>
                <w:b/>
                <w:bCs/>
              </w:rPr>
            </w:pPr>
            <w:r w:rsidRPr="00807EA3">
              <w:rPr>
                <w:b/>
                <w:bCs/>
              </w:rPr>
              <w:t>Nr.</w:t>
            </w:r>
          </w:p>
        </w:tc>
        <w:tc>
          <w:tcPr>
            <w:tcW w:w="2694" w:type="dxa"/>
          </w:tcPr>
          <w:p w14:paraId="259384CD" w14:textId="77777777" w:rsidR="00BB1364" w:rsidRPr="00807EA3" w:rsidRDefault="00BB1364" w:rsidP="00CE42D2">
            <w:pPr>
              <w:jc w:val="center"/>
              <w:rPr>
                <w:b/>
                <w:bCs/>
              </w:rPr>
            </w:pPr>
            <w:r w:rsidRPr="00807EA3">
              <w:rPr>
                <w:b/>
                <w:bCs/>
              </w:rPr>
              <w:t>Reikalavimo sritis</w:t>
            </w:r>
          </w:p>
        </w:tc>
        <w:tc>
          <w:tcPr>
            <w:tcW w:w="6372" w:type="dxa"/>
          </w:tcPr>
          <w:p w14:paraId="275A67D1" w14:textId="77777777" w:rsidR="00BB1364" w:rsidRPr="00807EA3" w:rsidRDefault="00BB1364" w:rsidP="00CE42D2">
            <w:pPr>
              <w:jc w:val="center"/>
              <w:rPr>
                <w:b/>
                <w:bCs/>
              </w:rPr>
            </w:pPr>
            <w:r w:rsidRPr="00807EA3">
              <w:rPr>
                <w:b/>
                <w:bCs/>
              </w:rPr>
              <w:t>Reikalavimas</w:t>
            </w:r>
          </w:p>
        </w:tc>
      </w:tr>
      <w:tr w:rsidR="00BB1364" w:rsidRPr="00807EA3" w14:paraId="4698AE25" w14:textId="77777777" w:rsidTr="00CE42D2">
        <w:tc>
          <w:tcPr>
            <w:tcW w:w="562" w:type="dxa"/>
          </w:tcPr>
          <w:p w14:paraId="04CEB831" w14:textId="77777777" w:rsidR="00BB1364" w:rsidRPr="00807EA3" w:rsidRDefault="00BB1364" w:rsidP="00CE42D2">
            <w:pPr>
              <w:jc w:val="center"/>
              <w:rPr>
                <w:b/>
                <w:bCs/>
              </w:rPr>
            </w:pPr>
            <w:r w:rsidRPr="00807EA3">
              <w:rPr>
                <w:b/>
                <w:bCs/>
              </w:rPr>
              <w:t>1</w:t>
            </w:r>
          </w:p>
        </w:tc>
        <w:tc>
          <w:tcPr>
            <w:tcW w:w="2694" w:type="dxa"/>
          </w:tcPr>
          <w:p w14:paraId="097CD8A4" w14:textId="77777777" w:rsidR="00BB1364" w:rsidRPr="00807EA3" w:rsidRDefault="00BB1364" w:rsidP="00CE42D2">
            <w:pPr>
              <w:jc w:val="center"/>
              <w:rPr>
                <w:b/>
                <w:bCs/>
              </w:rPr>
            </w:pPr>
            <w:r w:rsidRPr="00807EA3">
              <w:rPr>
                <w:b/>
                <w:bCs/>
              </w:rPr>
              <w:t>2</w:t>
            </w:r>
          </w:p>
        </w:tc>
        <w:tc>
          <w:tcPr>
            <w:tcW w:w="6372" w:type="dxa"/>
          </w:tcPr>
          <w:p w14:paraId="158FBED5" w14:textId="77777777" w:rsidR="00BB1364" w:rsidRPr="00807EA3" w:rsidRDefault="00BB1364" w:rsidP="00CE42D2">
            <w:pPr>
              <w:jc w:val="center"/>
              <w:rPr>
                <w:b/>
                <w:bCs/>
              </w:rPr>
            </w:pPr>
            <w:r w:rsidRPr="00807EA3">
              <w:rPr>
                <w:b/>
                <w:bCs/>
              </w:rPr>
              <w:t>3</w:t>
            </w:r>
          </w:p>
        </w:tc>
      </w:tr>
      <w:tr w:rsidR="00CD6910" w:rsidRPr="00807EA3" w14:paraId="740F543E" w14:textId="77777777" w:rsidTr="00CE42D2">
        <w:tc>
          <w:tcPr>
            <w:tcW w:w="562" w:type="dxa"/>
          </w:tcPr>
          <w:p w14:paraId="6A5DA731" w14:textId="77777777" w:rsidR="00CD6910" w:rsidRPr="00807EA3" w:rsidRDefault="00CD6910" w:rsidP="00CD6910">
            <w:r w:rsidRPr="00807EA3">
              <w:t>1.</w:t>
            </w:r>
          </w:p>
        </w:tc>
        <w:tc>
          <w:tcPr>
            <w:tcW w:w="2694" w:type="dxa"/>
          </w:tcPr>
          <w:p w14:paraId="25E3F644" w14:textId="7C45197A" w:rsidR="00CD6910" w:rsidRPr="00807EA3" w:rsidRDefault="00CD6910" w:rsidP="00CD6910">
            <w:r>
              <w:t>Kita</w:t>
            </w:r>
          </w:p>
        </w:tc>
        <w:tc>
          <w:tcPr>
            <w:tcW w:w="6372" w:type="dxa"/>
          </w:tcPr>
          <w:p w14:paraId="356B6506" w14:textId="01EF494C" w:rsidR="00CD6910" w:rsidRPr="009D62D1" w:rsidRDefault="00CD6910" w:rsidP="00CD6910">
            <w:pPr>
              <w:rPr>
                <w:highlight w:val="yellow"/>
              </w:rPr>
            </w:pPr>
            <w:r>
              <w:t>(specifiniai reikalavimai nenustatomi)</w:t>
            </w:r>
          </w:p>
        </w:tc>
      </w:tr>
    </w:tbl>
    <w:p w14:paraId="510A2732" w14:textId="77777777" w:rsidR="00C36339" w:rsidRDefault="00C36339" w:rsidP="00974BB4"/>
    <w:p w14:paraId="569D5875" w14:textId="513DAE54" w:rsidR="00BA4063" w:rsidRDefault="004A68F3" w:rsidP="00974BB4">
      <w:r>
        <w:rPr>
          <w:b/>
          <w:bCs/>
        </w:rPr>
        <w:t>1</w:t>
      </w:r>
      <w:r w:rsidR="000F0513">
        <w:rPr>
          <w:b/>
          <w:bCs/>
        </w:rPr>
        <w:t>7</w:t>
      </w:r>
      <w:r w:rsidR="00C36339" w:rsidRPr="00C36339">
        <w:rPr>
          <w:b/>
          <w:bCs/>
        </w:rPr>
        <w:t xml:space="preserve"> lentelė</w:t>
      </w:r>
      <w:r w:rsidR="00C36339">
        <w:t xml:space="preserve">. Statybos skaičiuojamosios kainos </w:t>
      </w:r>
      <w:r w:rsidR="00974BB4">
        <w:t>sprendinių reikalavimai</w:t>
      </w:r>
    </w:p>
    <w:tbl>
      <w:tblPr>
        <w:tblStyle w:val="TableGrid"/>
        <w:tblW w:w="0" w:type="auto"/>
        <w:tblLook w:val="04A0" w:firstRow="1" w:lastRow="0" w:firstColumn="1" w:lastColumn="0" w:noHBand="0" w:noVBand="1"/>
      </w:tblPr>
      <w:tblGrid>
        <w:gridCol w:w="562"/>
        <w:gridCol w:w="2694"/>
        <w:gridCol w:w="6372"/>
      </w:tblGrid>
      <w:tr w:rsidR="00BB1364" w:rsidRPr="00807EA3" w14:paraId="211DE8AD" w14:textId="77777777" w:rsidTr="00CE42D2">
        <w:tc>
          <w:tcPr>
            <w:tcW w:w="562" w:type="dxa"/>
          </w:tcPr>
          <w:p w14:paraId="62E8FB75" w14:textId="77777777" w:rsidR="00BB1364" w:rsidRPr="00807EA3" w:rsidRDefault="00BB1364" w:rsidP="00CE42D2">
            <w:pPr>
              <w:jc w:val="center"/>
              <w:rPr>
                <w:b/>
                <w:bCs/>
              </w:rPr>
            </w:pPr>
            <w:r w:rsidRPr="00807EA3">
              <w:rPr>
                <w:b/>
                <w:bCs/>
              </w:rPr>
              <w:t>Nr.</w:t>
            </w:r>
          </w:p>
        </w:tc>
        <w:tc>
          <w:tcPr>
            <w:tcW w:w="2694" w:type="dxa"/>
          </w:tcPr>
          <w:p w14:paraId="1F03B3D0" w14:textId="77777777" w:rsidR="00BB1364" w:rsidRPr="00807EA3" w:rsidRDefault="00BB1364" w:rsidP="00CE42D2">
            <w:pPr>
              <w:jc w:val="center"/>
              <w:rPr>
                <w:b/>
                <w:bCs/>
              </w:rPr>
            </w:pPr>
            <w:r w:rsidRPr="00807EA3">
              <w:rPr>
                <w:b/>
                <w:bCs/>
              </w:rPr>
              <w:t>Reikalavimo sritis</w:t>
            </w:r>
          </w:p>
        </w:tc>
        <w:tc>
          <w:tcPr>
            <w:tcW w:w="6372" w:type="dxa"/>
          </w:tcPr>
          <w:p w14:paraId="6C15F326" w14:textId="77777777" w:rsidR="00BB1364" w:rsidRPr="00807EA3" w:rsidRDefault="00BB1364" w:rsidP="00CE42D2">
            <w:pPr>
              <w:jc w:val="center"/>
              <w:rPr>
                <w:b/>
                <w:bCs/>
              </w:rPr>
            </w:pPr>
            <w:r w:rsidRPr="00807EA3">
              <w:rPr>
                <w:b/>
                <w:bCs/>
              </w:rPr>
              <w:t>Reikalavimas</w:t>
            </w:r>
          </w:p>
        </w:tc>
      </w:tr>
      <w:tr w:rsidR="00BB1364" w:rsidRPr="00807EA3" w14:paraId="68915117" w14:textId="77777777" w:rsidTr="00CE42D2">
        <w:tc>
          <w:tcPr>
            <w:tcW w:w="562" w:type="dxa"/>
          </w:tcPr>
          <w:p w14:paraId="1373EFAB" w14:textId="77777777" w:rsidR="00BB1364" w:rsidRPr="00807EA3" w:rsidRDefault="00BB1364" w:rsidP="00CE42D2">
            <w:pPr>
              <w:jc w:val="center"/>
              <w:rPr>
                <w:b/>
                <w:bCs/>
              </w:rPr>
            </w:pPr>
            <w:r w:rsidRPr="00807EA3">
              <w:rPr>
                <w:b/>
                <w:bCs/>
              </w:rPr>
              <w:t>1</w:t>
            </w:r>
          </w:p>
        </w:tc>
        <w:tc>
          <w:tcPr>
            <w:tcW w:w="2694" w:type="dxa"/>
          </w:tcPr>
          <w:p w14:paraId="61BE3D26" w14:textId="77777777" w:rsidR="00BB1364" w:rsidRPr="00807EA3" w:rsidRDefault="00BB1364" w:rsidP="00CE42D2">
            <w:pPr>
              <w:jc w:val="center"/>
              <w:rPr>
                <w:b/>
                <w:bCs/>
              </w:rPr>
            </w:pPr>
            <w:r w:rsidRPr="00807EA3">
              <w:rPr>
                <w:b/>
                <w:bCs/>
              </w:rPr>
              <w:t>2</w:t>
            </w:r>
          </w:p>
        </w:tc>
        <w:tc>
          <w:tcPr>
            <w:tcW w:w="6372" w:type="dxa"/>
          </w:tcPr>
          <w:p w14:paraId="5A3CC653" w14:textId="77777777" w:rsidR="00BB1364" w:rsidRPr="00807EA3" w:rsidRDefault="00BB1364" w:rsidP="00CE42D2">
            <w:pPr>
              <w:jc w:val="center"/>
              <w:rPr>
                <w:b/>
                <w:bCs/>
              </w:rPr>
            </w:pPr>
            <w:r w:rsidRPr="00807EA3">
              <w:rPr>
                <w:b/>
                <w:bCs/>
              </w:rPr>
              <w:t>3</w:t>
            </w:r>
          </w:p>
        </w:tc>
      </w:tr>
      <w:tr w:rsidR="00BB1364" w:rsidRPr="00807EA3" w14:paraId="67A40BAD" w14:textId="77777777" w:rsidTr="00CE42D2">
        <w:tc>
          <w:tcPr>
            <w:tcW w:w="562" w:type="dxa"/>
          </w:tcPr>
          <w:p w14:paraId="29E0D19F" w14:textId="77777777" w:rsidR="00BB1364" w:rsidRPr="00807EA3" w:rsidRDefault="00BB1364" w:rsidP="00CE42D2">
            <w:r w:rsidRPr="00807EA3">
              <w:t>1.</w:t>
            </w:r>
          </w:p>
        </w:tc>
        <w:tc>
          <w:tcPr>
            <w:tcW w:w="2694" w:type="dxa"/>
          </w:tcPr>
          <w:p w14:paraId="30D69AAD" w14:textId="4BC98232" w:rsidR="00BB1364" w:rsidRPr="00807EA3" w:rsidRDefault="00D4140D" w:rsidP="0004569B">
            <w:pPr>
              <w:jc w:val="left"/>
            </w:pPr>
            <w:r>
              <w:t xml:space="preserve">Lokalinės </w:t>
            </w:r>
            <w:r w:rsidR="0004569B">
              <w:t>sąmatų išsamumas</w:t>
            </w:r>
          </w:p>
        </w:tc>
        <w:tc>
          <w:tcPr>
            <w:tcW w:w="6372" w:type="dxa"/>
          </w:tcPr>
          <w:p w14:paraId="33F8B77D" w14:textId="2031625B" w:rsidR="00BB1364" w:rsidRPr="009D62D1" w:rsidRDefault="00386C77" w:rsidP="00CE42D2">
            <w:pPr>
              <w:rPr>
                <w:highlight w:val="yellow"/>
              </w:rPr>
            </w:pPr>
            <w:r w:rsidRPr="00E06213">
              <w:t>Projektuotojas privalo parengti statybos skaičiuojamosios kainos nustatymo dalį, kurią sudaro objektinės ir lokalinės sąmatos. Lokalinės sąmatos sudaromos atskirais skyriais pagal darbų rūšis ar projekto sprendinius, o tais atvejais, kai atskiri projekto elementai ar sprendiniai gali būti įsigyjami ar įgyvendinami atskirai nuo pagrindinių statybos darbų, tokie elementai ar sprendiniai turi būti išskirti į atskiras lokalines sąmatas.</w:t>
            </w:r>
          </w:p>
        </w:tc>
      </w:tr>
    </w:tbl>
    <w:p w14:paraId="58B65887" w14:textId="77777777" w:rsidR="00BA4063" w:rsidRDefault="00BA4063" w:rsidP="00C35995"/>
    <w:p w14:paraId="007C8FB1" w14:textId="5F62DCA7" w:rsidR="009342EE" w:rsidRDefault="004A68F3" w:rsidP="00C35995">
      <w:r>
        <w:rPr>
          <w:b/>
          <w:bCs/>
        </w:rPr>
        <w:t>1</w:t>
      </w:r>
      <w:r w:rsidR="000F0513">
        <w:rPr>
          <w:b/>
          <w:bCs/>
        </w:rPr>
        <w:t>8</w:t>
      </w:r>
      <w:r w:rsidR="00807EA3" w:rsidRPr="00807EA3">
        <w:rPr>
          <w:b/>
          <w:bCs/>
        </w:rPr>
        <w:t xml:space="preserve"> lentelė</w:t>
      </w:r>
      <w:r w:rsidR="00807EA3" w:rsidRPr="00807EA3">
        <w:t>. Aplinkosaugos reikalavimai</w:t>
      </w:r>
    </w:p>
    <w:tbl>
      <w:tblPr>
        <w:tblStyle w:val="TableGrid"/>
        <w:tblW w:w="0" w:type="auto"/>
        <w:tblLook w:val="04A0" w:firstRow="1" w:lastRow="0" w:firstColumn="1" w:lastColumn="0" w:noHBand="0" w:noVBand="1"/>
      </w:tblPr>
      <w:tblGrid>
        <w:gridCol w:w="562"/>
        <w:gridCol w:w="2694"/>
        <w:gridCol w:w="6372"/>
      </w:tblGrid>
      <w:tr w:rsidR="00807EA3" w:rsidRPr="00807EA3" w14:paraId="631D8752" w14:textId="77777777" w:rsidTr="00807EA3">
        <w:tc>
          <w:tcPr>
            <w:tcW w:w="562" w:type="dxa"/>
          </w:tcPr>
          <w:p w14:paraId="1F001F30" w14:textId="77777777" w:rsidR="00807EA3" w:rsidRPr="00807EA3" w:rsidRDefault="00807EA3" w:rsidP="00807EA3">
            <w:pPr>
              <w:jc w:val="center"/>
              <w:rPr>
                <w:b/>
                <w:bCs/>
              </w:rPr>
            </w:pPr>
            <w:r w:rsidRPr="00807EA3">
              <w:rPr>
                <w:b/>
                <w:bCs/>
              </w:rPr>
              <w:t>Nr.</w:t>
            </w:r>
          </w:p>
        </w:tc>
        <w:tc>
          <w:tcPr>
            <w:tcW w:w="2694" w:type="dxa"/>
          </w:tcPr>
          <w:p w14:paraId="62B92EF4" w14:textId="77777777" w:rsidR="00807EA3" w:rsidRPr="00807EA3" w:rsidRDefault="00807EA3" w:rsidP="00807EA3">
            <w:pPr>
              <w:jc w:val="center"/>
              <w:rPr>
                <w:b/>
                <w:bCs/>
              </w:rPr>
            </w:pPr>
            <w:r w:rsidRPr="00807EA3">
              <w:rPr>
                <w:b/>
                <w:bCs/>
              </w:rPr>
              <w:t>Reikalavimo sritis</w:t>
            </w:r>
          </w:p>
        </w:tc>
        <w:tc>
          <w:tcPr>
            <w:tcW w:w="6372" w:type="dxa"/>
          </w:tcPr>
          <w:p w14:paraId="754B4185" w14:textId="77777777" w:rsidR="00807EA3" w:rsidRPr="00807EA3" w:rsidRDefault="00807EA3" w:rsidP="00807EA3">
            <w:pPr>
              <w:jc w:val="center"/>
              <w:rPr>
                <w:b/>
                <w:bCs/>
              </w:rPr>
            </w:pPr>
            <w:r w:rsidRPr="00807EA3">
              <w:rPr>
                <w:b/>
                <w:bCs/>
              </w:rPr>
              <w:t>Reikalavimas</w:t>
            </w:r>
          </w:p>
        </w:tc>
      </w:tr>
      <w:tr w:rsidR="00807EA3" w:rsidRPr="00807EA3" w14:paraId="6332367E" w14:textId="77777777" w:rsidTr="00807EA3">
        <w:tc>
          <w:tcPr>
            <w:tcW w:w="562" w:type="dxa"/>
          </w:tcPr>
          <w:p w14:paraId="0B384970" w14:textId="18617856" w:rsidR="00807EA3" w:rsidRPr="00807EA3" w:rsidRDefault="00807EA3" w:rsidP="00807EA3">
            <w:pPr>
              <w:jc w:val="center"/>
              <w:rPr>
                <w:b/>
                <w:bCs/>
              </w:rPr>
            </w:pPr>
            <w:r w:rsidRPr="00807EA3">
              <w:rPr>
                <w:b/>
                <w:bCs/>
              </w:rPr>
              <w:t>1</w:t>
            </w:r>
          </w:p>
        </w:tc>
        <w:tc>
          <w:tcPr>
            <w:tcW w:w="2694" w:type="dxa"/>
          </w:tcPr>
          <w:p w14:paraId="096609A2" w14:textId="6E5238AE" w:rsidR="00807EA3" w:rsidRPr="00807EA3" w:rsidRDefault="00807EA3" w:rsidP="00807EA3">
            <w:pPr>
              <w:jc w:val="center"/>
              <w:rPr>
                <w:b/>
                <w:bCs/>
              </w:rPr>
            </w:pPr>
            <w:r w:rsidRPr="00807EA3">
              <w:rPr>
                <w:b/>
                <w:bCs/>
              </w:rPr>
              <w:t>2</w:t>
            </w:r>
          </w:p>
        </w:tc>
        <w:tc>
          <w:tcPr>
            <w:tcW w:w="6372" w:type="dxa"/>
          </w:tcPr>
          <w:p w14:paraId="2A8C4B51" w14:textId="63556950" w:rsidR="00807EA3" w:rsidRPr="00807EA3" w:rsidRDefault="00807EA3" w:rsidP="00807EA3">
            <w:pPr>
              <w:jc w:val="center"/>
              <w:rPr>
                <w:b/>
                <w:bCs/>
              </w:rPr>
            </w:pPr>
            <w:r w:rsidRPr="00807EA3">
              <w:rPr>
                <w:b/>
                <w:bCs/>
              </w:rPr>
              <w:t>3</w:t>
            </w:r>
          </w:p>
        </w:tc>
      </w:tr>
      <w:tr w:rsidR="00807EA3" w:rsidRPr="00807EA3" w14:paraId="29D8AC90" w14:textId="77777777" w:rsidTr="00807EA3">
        <w:tc>
          <w:tcPr>
            <w:tcW w:w="562" w:type="dxa"/>
          </w:tcPr>
          <w:p w14:paraId="7EDD464D" w14:textId="77777777" w:rsidR="00807EA3" w:rsidRPr="00807EA3" w:rsidRDefault="00807EA3" w:rsidP="00CE42D2">
            <w:r w:rsidRPr="00807EA3">
              <w:t>1.</w:t>
            </w:r>
          </w:p>
        </w:tc>
        <w:tc>
          <w:tcPr>
            <w:tcW w:w="2694" w:type="dxa"/>
          </w:tcPr>
          <w:p w14:paraId="09DEFF4C" w14:textId="77777777" w:rsidR="00807EA3" w:rsidRPr="00807EA3" w:rsidRDefault="00807EA3" w:rsidP="00CE42D2">
            <w:r w:rsidRPr="00807EA3">
              <w:t>Poveikio mažinimas</w:t>
            </w:r>
          </w:p>
        </w:tc>
        <w:tc>
          <w:tcPr>
            <w:tcW w:w="6372" w:type="dxa"/>
          </w:tcPr>
          <w:p w14:paraId="4AF4BBE2" w14:textId="77777777" w:rsidR="00807EA3" w:rsidRPr="00807EA3" w:rsidRDefault="00807EA3" w:rsidP="00CE42D2">
            <w:r w:rsidRPr="00807EA3">
              <w:t>Projektuojant turi būti siekiama kuo mažesnio neigiamo poveikio aplinkai statybos ir eksploatacijos metu.</w:t>
            </w:r>
          </w:p>
        </w:tc>
      </w:tr>
      <w:tr w:rsidR="00807EA3" w:rsidRPr="00807EA3" w14:paraId="551EA920" w14:textId="77777777" w:rsidTr="00807EA3">
        <w:tc>
          <w:tcPr>
            <w:tcW w:w="562" w:type="dxa"/>
          </w:tcPr>
          <w:p w14:paraId="7860D385" w14:textId="77777777" w:rsidR="00807EA3" w:rsidRPr="00807EA3" w:rsidRDefault="00807EA3" w:rsidP="00CE42D2">
            <w:r w:rsidRPr="00807EA3">
              <w:t>2.</w:t>
            </w:r>
          </w:p>
        </w:tc>
        <w:tc>
          <w:tcPr>
            <w:tcW w:w="2694" w:type="dxa"/>
          </w:tcPr>
          <w:p w14:paraId="359F92E6" w14:textId="77777777" w:rsidR="00807EA3" w:rsidRPr="00807EA3" w:rsidRDefault="00807EA3" w:rsidP="00CE42D2">
            <w:r w:rsidRPr="00807EA3">
              <w:t>Aplinkosauginių kriterijų laikymasis</w:t>
            </w:r>
          </w:p>
        </w:tc>
        <w:tc>
          <w:tcPr>
            <w:tcW w:w="6372" w:type="dxa"/>
          </w:tcPr>
          <w:p w14:paraId="45D34584" w14:textId="77777777" w:rsidR="00807EA3" w:rsidRPr="00807EA3" w:rsidRDefault="00807EA3" w:rsidP="00CE42D2">
            <w:r w:rsidRPr="00807EA3">
              <w:t>Projektiniai sprendiniai ir naudojamos medžiagos turi atitikti galiojančius aplinkosaugos reikalavimus ir taikytinus kriterijus.</w:t>
            </w:r>
          </w:p>
        </w:tc>
      </w:tr>
    </w:tbl>
    <w:p w14:paraId="555927C8" w14:textId="77777777" w:rsidR="009342EE" w:rsidRDefault="009342EE" w:rsidP="00C35995"/>
    <w:p w14:paraId="78F35EB2" w14:textId="77777777" w:rsidR="00C35995" w:rsidRPr="00C35995" w:rsidRDefault="00C35995" w:rsidP="00C35995">
      <w:pPr>
        <w:jc w:val="center"/>
        <w:rPr>
          <w:b/>
          <w:bCs/>
        </w:rPr>
      </w:pPr>
      <w:r w:rsidRPr="00C35995">
        <w:rPr>
          <w:b/>
          <w:bCs/>
        </w:rPr>
        <w:t>V SKYRIUS</w:t>
      </w:r>
    </w:p>
    <w:p w14:paraId="2B84CC46" w14:textId="77777777" w:rsidR="00C35995" w:rsidRPr="00C35995" w:rsidRDefault="00C35995" w:rsidP="00C35995">
      <w:pPr>
        <w:jc w:val="center"/>
        <w:rPr>
          <w:b/>
          <w:bCs/>
        </w:rPr>
      </w:pPr>
      <w:r w:rsidRPr="00C35995">
        <w:rPr>
          <w:b/>
          <w:bCs/>
        </w:rPr>
        <w:t>PROJEKTO RENGIMO IR PATEIKIMO TVARKA</w:t>
      </w:r>
    </w:p>
    <w:p w14:paraId="209D6BC7" w14:textId="77777777" w:rsidR="00C35995" w:rsidRDefault="00C35995" w:rsidP="00C35995"/>
    <w:p w14:paraId="441A9CF4" w14:textId="5874F3B9" w:rsidR="00C35995" w:rsidRDefault="000F0513" w:rsidP="00C35995">
      <w:r>
        <w:rPr>
          <w:b/>
          <w:bCs/>
        </w:rPr>
        <w:t>19</w:t>
      </w:r>
      <w:r w:rsidR="0037044C" w:rsidRPr="0037044C">
        <w:rPr>
          <w:b/>
          <w:bCs/>
        </w:rPr>
        <w:t xml:space="preserve"> lentelė</w:t>
      </w:r>
      <w:r w:rsidR="0037044C" w:rsidRPr="0037044C">
        <w:t>. Projekto rengimo, derinimo ir pateikimo tvarka</w:t>
      </w:r>
    </w:p>
    <w:tbl>
      <w:tblPr>
        <w:tblStyle w:val="TableGrid"/>
        <w:tblW w:w="0" w:type="auto"/>
        <w:tblLook w:val="04A0" w:firstRow="1" w:lastRow="0" w:firstColumn="1" w:lastColumn="0" w:noHBand="0" w:noVBand="1"/>
      </w:tblPr>
      <w:tblGrid>
        <w:gridCol w:w="562"/>
        <w:gridCol w:w="2694"/>
        <w:gridCol w:w="6372"/>
      </w:tblGrid>
      <w:tr w:rsidR="0037044C" w:rsidRPr="0037044C" w14:paraId="01518822" w14:textId="77777777" w:rsidTr="0037044C">
        <w:tc>
          <w:tcPr>
            <w:tcW w:w="562" w:type="dxa"/>
          </w:tcPr>
          <w:p w14:paraId="6BD14BEE" w14:textId="77777777" w:rsidR="0037044C" w:rsidRPr="0037044C" w:rsidRDefault="0037044C" w:rsidP="0037044C">
            <w:pPr>
              <w:jc w:val="center"/>
              <w:rPr>
                <w:b/>
                <w:bCs/>
              </w:rPr>
            </w:pPr>
            <w:r w:rsidRPr="0037044C">
              <w:rPr>
                <w:b/>
                <w:bCs/>
              </w:rPr>
              <w:t>Nr.</w:t>
            </w:r>
          </w:p>
        </w:tc>
        <w:tc>
          <w:tcPr>
            <w:tcW w:w="2694" w:type="dxa"/>
          </w:tcPr>
          <w:p w14:paraId="575AEA69" w14:textId="77777777" w:rsidR="0037044C" w:rsidRPr="0037044C" w:rsidRDefault="0037044C" w:rsidP="0037044C">
            <w:pPr>
              <w:jc w:val="center"/>
              <w:rPr>
                <w:b/>
                <w:bCs/>
              </w:rPr>
            </w:pPr>
            <w:r w:rsidRPr="0037044C">
              <w:rPr>
                <w:b/>
                <w:bCs/>
              </w:rPr>
              <w:t>Proceso etapas</w:t>
            </w:r>
          </w:p>
        </w:tc>
        <w:tc>
          <w:tcPr>
            <w:tcW w:w="6372" w:type="dxa"/>
          </w:tcPr>
          <w:p w14:paraId="55DFAF36" w14:textId="77777777" w:rsidR="0037044C" w:rsidRPr="0037044C" w:rsidRDefault="0037044C" w:rsidP="0037044C">
            <w:pPr>
              <w:jc w:val="center"/>
              <w:rPr>
                <w:b/>
                <w:bCs/>
              </w:rPr>
            </w:pPr>
            <w:r w:rsidRPr="0037044C">
              <w:rPr>
                <w:b/>
                <w:bCs/>
              </w:rPr>
              <w:t>Reikalavimas</w:t>
            </w:r>
          </w:p>
        </w:tc>
      </w:tr>
      <w:tr w:rsidR="0037044C" w:rsidRPr="0037044C" w14:paraId="0797E8A7" w14:textId="77777777" w:rsidTr="0037044C">
        <w:tc>
          <w:tcPr>
            <w:tcW w:w="562" w:type="dxa"/>
          </w:tcPr>
          <w:p w14:paraId="3B69BA3C" w14:textId="69C50909" w:rsidR="0037044C" w:rsidRPr="0037044C" w:rsidRDefault="0037044C" w:rsidP="0037044C">
            <w:pPr>
              <w:jc w:val="center"/>
              <w:rPr>
                <w:b/>
                <w:bCs/>
              </w:rPr>
            </w:pPr>
            <w:r w:rsidRPr="0037044C">
              <w:rPr>
                <w:b/>
                <w:bCs/>
              </w:rPr>
              <w:t>1</w:t>
            </w:r>
          </w:p>
        </w:tc>
        <w:tc>
          <w:tcPr>
            <w:tcW w:w="2694" w:type="dxa"/>
          </w:tcPr>
          <w:p w14:paraId="621A65AA" w14:textId="46F88B37" w:rsidR="0037044C" w:rsidRPr="0037044C" w:rsidRDefault="0037044C" w:rsidP="0037044C">
            <w:pPr>
              <w:jc w:val="center"/>
              <w:rPr>
                <w:b/>
                <w:bCs/>
              </w:rPr>
            </w:pPr>
            <w:r w:rsidRPr="0037044C">
              <w:rPr>
                <w:b/>
                <w:bCs/>
              </w:rPr>
              <w:t>2</w:t>
            </w:r>
          </w:p>
        </w:tc>
        <w:tc>
          <w:tcPr>
            <w:tcW w:w="6372" w:type="dxa"/>
          </w:tcPr>
          <w:p w14:paraId="29BB0ABE" w14:textId="48019ADE" w:rsidR="0037044C" w:rsidRPr="0037044C" w:rsidRDefault="0037044C" w:rsidP="0037044C">
            <w:pPr>
              <w:jc w:val="center"/>
              <w:rPr>
                <w:b/>
                <w:bCs/>
              </w:rPr>
            </w:pPr>
            <w:r w:rsidRPr="0037044C">
              <w:rPr>
                <w:b/>
                <w:bCs/>
              </w:rPr>
              <w:t>3</w:t>
            </w:r>
          </w:p>
        </w:tc>
      </w:tr>
      <w:tr w:rsidR="0037044C" w:rsidRPr="0037044C" w14:paraId="07CEFA7D" w14:textId="77777777" w:rsidTr="0037044C">
        <w:tc>
          <w:tcPr>
            <w:tcW w:w="562" w:type="dxa"/>
          </w:tcPr>
          <w:p w14:paraId="2FE027D7" w14:textId="77777777" w:rsidR="0037044C" w:rsidRPr="0037044C" w:rsidRDefault="0037044C" w:rsidP="00CE42D2">
            <w:r w:rsidRPr="0037044C">
              <w:t>1.</w:t>
            </w:r>
          </w:p>
        </w:tc>
        <w:tc>
          <w:tcPr>
            <w:tcW w:w="2694" w:type="dxa"/>
          </w:tcPr>
          <w:p w14:paraId="45653261" w14:textId="77777777" w:rsidR="0037044C" w:rsidRPr="0037044C" w:rsidRDefault="0037044C" w:rsidP="00CE42D2">
            <w:r w:rsidRPr="0037044C">
              <w:t>Projektavimo organizavimas</w:t>
            </w:r>
          </w:p>
        </w:tc>
        <w:tc>
          <w:tcPr>
            <w:tcW w:w="6372" w:type="dxa"/>
          </w:tcPr>
          <w:p w14:paraId="564A9F52" w14:textId="77777777" w:rsidR="0037044C" w:rsidRPr="0037044C" w:rsidRDefault="0037044C" w:rsidP="00CE42D2">
            <w:r w:rsidRPr="0037044C">
              <w:t>Projektavimo paslaugos vykdomos etapais, laikantis šioje techninėje specifikacijoje nustatytos projektavimo darbų apimties.</w:t>
            </w:r>
          </w:p>
        </w:tc>
      </w:tr>
      <w:tr w:rsidR="00FF25D5" w:rsidRPr="0037044C" w14:paraId="56AFEBB6" w14:textId="77777777" w:rsidTr="0037044C">
        <w:tc>
          <w:tcPr>
            <w:tcW w:w="562" w:type="dxa"/>
          </w:tcPr>
          <w:p w14:paraId="3DF06416" w14:textId="2FB9B778" w:rsidR="00FF25D5" w:rsidRPr="0037044C" w:rsidRDefault="00FF25D5" w:rsidP="00FF25D5">
            <w:r w:rsidRPr="0037044C">
              <w:t>2.</w:t>
            </w:r>
          </w:p>
        </w:tc>
        <w:tc>
          <w:tcPr>
            <w:tcW w:w="2694" w:type="dxa"/>
          </w:tcPr>
          <w:p w14:paraId="4A3C642D" w14:textId="6E02ACA2" w:rsidR="00FF25D5" w:rsidRPr="0037044C" w:rsidRDefault="00FF25D5" w:rsidP="00FF25D5">
            <w:r>
              <w:t>Projektavimo terminas</w:t>
            </w:r>
          </w:p>
        </w:tc>
        <w:tc>
          <w:tcPr>
            <w:tcW w:w="6372" w:type="dxa"/>
          </w:tcPr>
          <w:p w14:paraId="01F49F80" w14:textId="105A1EFF" w:rsidR="009079E4" w:rsidRDefault="009079E4" w:rsidP="009079E4">
            <w:r>
              <w:t xml:space="preserve">Projektavimo paslaugos, apimančios Projektinių pasiūlymų parengimą, Techninio darbo projekto parengimą, </w:t>
            </w:r>
            <w:r w:rsidRPr="009079E4">
              <w:t>Kit</w:t>
            </w:r>
            <w:r>
              <w:t>a</w:t>
            </w:r>
            <w:r w:rsidRPr="009079E4">
              <w:t>s su projektavimu susijusi</w:t>
            </w:r>
            <w:r>
              <w:t>a</w:t>
            </w:r>
            <w:r w:rsidRPr="009079E4">
              <w:t>s paslaug</w:t>
            </w:r>
            <w:r>
              <w:t>a</w:t>
            </w:r>
            <w:r w:rsidRPr="009079E4">
              <w:t>s</w:t>
            </w:r>
            <w:r>
              <w:t xml:space="preserve">, </w:t>
            </w:r>
            <w:r w:rsidRPr="00303210">
              <w:t xml:space="preserve">Statytojo (Užsakovo) </w:t>
            </w:r>
            <w:r w:rsidRPr="00303210">
              <w:lastRenderedPageBreak/>
              <w:t>funkcijų vykdym</w:t>
            </w:r>
            <w:r>
              <w:t>ą</w:t>
            </w:r>
            <w:r w:rsidR="00576890">
              <w:t xml:space="preserve">, numatytas šioje techninėje specifikacijoje, išskyrus projekto vykdymo priežiūrą, turi būti suteiktos ne vėliau kaip </w:t>
            </w:r>
            <w:r w:rsidR="00576890" w:rsidRPr="001357BF">
              <w:t xml:space="preserve">per </w:t>
            </w:r>
            <w:r w:rsidR="001357BF" w:rsidRPr="001357BF">
              <w:t>6</w:t>
            </w:r>
            <w:r w:rsidR="00576890" w:rsidRPr="001357BF">
              <w:t xml:space="preserve"> mėnesius </w:t>
            </w:r>
            <w:r w:rsidR="00576890">
              <w:t>nuo sutarties įsigaliojimo dienos.</w:t>
            </w:r>
          </w:p>
          <w:p w14:paraId="715FCA1A" w14:textId="3FA1483A" w:rsidR="009079E4" w:rsidRDefault="009079E4" w:rsidP="009079E4">
            <w:r>
              <w:t xml:space="preserve">Per </w:t>
            </w:r>
            <w:r w:rsidR="00576890">
              <w:t>šioje dalyje</w:t>
            </w:r>
            <w:r>
              <w:t xml:space="preserve"> nurodytą terminą Projektuotojas privalo parengti Projektinius pasiūlymus ir Techninį darbo projektą, atlikti visus reikiamus derinimus su Užsakovu ir institucijomis.</w:t>
            </w:r>
          </w:p>
          <w:p w14:paraId="62D6E196" w14:textId="48B98FEB" w:rsidR="009079E4" w:rsidRDefault="009079E4" w:rsidP="009079E4">
            <w:r>
              <w:t xml:space="preserve">Šiame skyriuje nustatytas paslaugų suteikimo terminas apima Techninio darbo projekto ekspertizės ir pakartotinės ekspertizės atlikimo laikotarpius, kurių trukmė apibrėžta kitose šios techninės specifikacijos </w:t>
            </w:r>
            <w:r w:rsidR="00576890">
              <w:t>dalyse</w:t>
            </w:r>
            <w:r>
              <w:t>.</w:t>
            </w:r>
          </w:p>
          <w:p w14:paraId="09DBF76E" w14:textId="0F2EDFB4" w:rsidR="00FF25D5" w:rsidRPr="0037044C" w:rsidRDefault="009079E4" w:rsidP="009079E4">
            <w:r>
              <w:t xml:space="preserve">Tuo atveju, jeigu Techninio darbo projekto ekspertizė ar pakartotinė ekspertizė trunka ilgiau, nei nustatyta </w:t>
            </w:r>
            <w:r w:rsidR="00576890">
              <w:t>šioje</w:t>
            </w:r>
            <w:r>
              <w:t xml:space="preserve"> techninė</w:t>
            </w:r>
            <w:r w:rsidR="00576890">
              <w:t>je</w:t>
            </w:r>
            <w:r>
              <w:t xml:space="preserve"> specifikacijo</w:t>
            </w:r>
            <w:r w:rsidR="00576890">
              <w:t>je</w:t>
            </w:r>
            <w:r>
              <w:t xml:space="preserve">, Projektuotojas įgyja teisę į paslaugų suteikimo termino pratęsimą laikotarpiui, kuriuo buvo viršyti </w:t>
            </w:r>
            <w:r w:rsidR="00462051">
              <w:t>šioje techninėje specifikacijoje</w:t>
            </w:r>
            <w:r>
              <w:t xml:space="preserve"> nustatyti ekspertizės atlikimo terminai.</w:t>
            </w:r>
          </w:p>
        </w:tc>
      </w:tr>
      <w:tr w:rsidR="0037044C" w:rsidRPr="0037044C" w14:paraId="58284FEC" w14:textId="77777777" w:rsidTr="0037044C">
        <w:tc>
          <w:tcPr>
            <w:tcW w:w="562" w:type="dxa"/>
          </w:tcPr>
          <w:p w14:paraId="2A6C3DE4" w14:textId="02C03E87" w:rsidR="0037044C" w:rsidRPr="0037044C" w:rsidRDefault="00FF25D5" w:rsidP="00CE42D2">
            <w:r w:rsidRPr="0037044C">
              <w:lastRenderedPageBreak/>
              <w:t>3</w:t>
            </w:r>
            <w:r w:rsidR="0037044C" w:rsidRPr="0037044C">
              <w:t>.</w:t>
            </w:r>
          </w:p>
        </w:tc>
        <w:tc>
          <w:tcPr>
            <w:tcW w:w="2694" w:type="dxa"/>
          </w:tcPr>
          <w:p w14:paraId="158F1B50" w14:textId="77777777" w:rsidR="0037044C" w:rsidRPr="0037044C" w:rsidRDefault="0037044C" w:rsidP="00CE42D2">
            <w:r w:rsidRPr="0037044C">
              <w:t>Projektinių pasiūlymų rengimas</w:t>
            </w:r>
          </w:p>
        </w:tc>
        <w:tc>
          <w:tcPr>
            <w:tcW w:w="6372" w:type="dxa"/>
          </w:tcPr>
          <w:p w14:paraId="2E178A7B" w14:textId="347798C3" w:rsidR="0037044C" w:rsidRPr="0037044C" w:rsidRDefault="0037044C" w:rsidP="00CE42D2">
            <w:r w:rsidRPr="0037044C">
              <w:t>Projektiniai pasiūlymai rengiami vadovaujantis galiojančiais teisės aktais ir Užsakovo pateiktais pradiniais duomenimis.</w:t>
            </w:r>
          </w:p>
        </w:tc>
      </w:tr>
      <w:tr w:rsidR="0037044C" w:rsidRPr="0037044C" w14:paraId="4EE4881A" w14:textId="77777777" w:rsidTr="0037044C">
        <w:tc>
          <w:tcPr>
            <w:tcW w:w="562" w:type="dxa"/>
          </w:tcPr>
          <w:p w14:paraId="1D8EF644" w14:textId="242B82E8" w:rsidR="0037044C" w:rsidRPr="0037044C" w:rsidRDefault="00FF25D5" w:rsidP="00CE42D2">
            <w:r w:rsidRPr="0037044C">
              <w:t>4</w:t>
            </w:r>
            <w:r w:rsidR="0037044C" w:rsidRPr="0037044C">
              <w:t>.</w:t>
            </w:r>
          </w:p>
        </w:tc>
        <w:tc>
          <w:tcPr>
            <w:tcW w:w="2694" w:type="dxa"/>
          </w:tcPr>
          <w:p w14:paraId="108A46E7" w14:textId="77777777" w:rsidR="0037044C" w:rsidRPr="0037044C" w:rsidRDefault="0037044C" w:rsidP="00CE42D2">
            <w:r w:rsidRPr="0037044C">
              <w:t>Techninio darbo projekto rengimas</w:t>
            </w:r>
          </w:p>
        </w:tc>
        <w:tc>
          <w:tcPr>
            <w:tcW w:w="6372" w:type="dxa"/>
          </w:tcPr>
          <w:p w14:paraId="23CEC83D" w14:textId="77777777" w:rsidR="0037044C" w:rsidRPr="0037044C" w:rsidRDefault="0037044C" w:rsidP="00CE42D2">
            <w:r w:rsidRPr="0037044C">
              <w:t>Techninis darbo projektas rengiamas patvirtintų projektinių pasiūlymų pagrindu, atsižvelgiant į išduotas specialiąsias ir prisijungimo sąlygas.</w:t>
            </w:r>
          </w:p>
        </w:tc>
      </w:tr>
      <w:tr w:rsidR="0037044C" w:rsidRPr="0037044C" w14:paraId="731A2877" w14:textId="77777777" w:rsidTr="0037044C">
        <w:tc>
          <w:tcPr>
            <w:tcW w:w="562" w:type="dxa"/>
          </w:tcPr>
          <w:p w14:paraId="30463346" w14:textId="3449CB29" w:rsidR="0037044C" w:rsidRPr="0037044C" w:rsidRDefault="008E3081" w:rsidP="00CE42D2">
            <w:r w:rsidRPr="0037044C">
              <w:t>5</w:t>
            </w:r>
            <w:r w:rsidR="0037044C" w:rsidRPr="0037044C">
              <w:t>.</w:t>
            </w:r>
          </w:p>
        </w:tc>
        <w:tc>
          <w:tcPr>
            <w:tcW w:w="2694" w:type="dxa"/>
          </w:tcPr>
          <w:p w14:paraId="1029D881" w14:textId="64C36118" w:rsidR="0037044C" w:rsidRPr="0037044C" w:rsidRDefault="008E3081" w:rsidP="00CE42D2">
            <w:r w:rsidRPr="0037044C">
              <w:t>Derinimas su Užsakovu</w:t>
            </w:r>
          </w:p>
        </w:tc>
        <w:tc>
          <w:tcPr>
            <w:tcW w:w="6372" w:type="dxa"/>
          </w:tcPr>
          <w:p w14:paraId="306378B3" w14:textId="3670B016" w:rsidR="0037044C" w:rsidRPr="0037044C" w:rsidRDefault="008E3081" w:rsidP="00CE42D2">
            <w:r w:rsidRPr="0037044C">
              <w:t>Projektuotojas privalo derinti projektinius sprendinius su Užsakovu kiekviename projektavimo etape.</w:t>
            </w:r>
          </w:p>
        </w:tc>
      </w:tr>
      <w:tr w:rsidR="0037044C" w:rsidRPr="0037044C" w14:paraId="23636AFC" w14:textId="77777777" w:rsidTr="0037044C">
        <w:tc>
          <w:tcPr>
            <w:tcW w:w="562" w:type="dxa"/>
          </w:tcPr>
          <w:p w14:paraId="4D8F5B56" w14:textId="0E03BC50" w:rsidR="0037044C" w:rsidRPr="0037044C" w:rsidRDefault="008E3081" w:rsidP="00CE42D2">
            <w:r w:rsidRPr="0037044C">
              <w:t>6</w:t>
            </w:r>
            <w:r w:rsidR="0037044C" w:rsidRPr="0037044C">
              <w:t>.</w:t>
            </w:r>
          </w:p>
        </w:tc>
        <w:tc>
          <w:tcPr>
            <w:tcW w:w="2694" w:type="dxa"/>
          </w:tcPr>
          <w:p w14:paraId="0FAFC0B2" w14:textId="1C1FFD2F" w:rsidR="0037044C" w:rsidRPr="0037044C" w:rsidRDefault="008E3081" w:rsidP="00CE42D2">
            <w:r w:rsidRPr="0037044C">
              <w:t>Pastabų įvertinimas</w:t>
            </w:r>
          </w:p>
        </w:tc>
        <w:tc>
          <w:tcPr>
            <w:tcW w:w="6372" w:type="dxa"/>
          </w:tcPr>
          <w:p w14:paraId="648026F5" w14:textId="1240A89A" w:rsidR="0037044C" w:rsidRPr="0037044C" w:rsidRDefault="008E3081" w:rsidP="00CE42D2">
            <w:r w:rsidRPr="0037044C">
              <w:t>Gavęs Užsakovo pastabas, Projektuotojas privalo jas įvertinti ir, esant pagrįstoms pastaboms, patikslinti projektinius sprendinius.</w:t>
            </w:r>
          </w:p>
        </w:tc>
      </w:tr>
      <w:tr w:rsidR="0037044C" w:rsidRPr="0037044C" w14:paraId="3865EED2" w14:textId="77777777" w:rsidTr="0037044C">
        <w:tc>
          <w:tcPr>
            <w:tcW w:w="562" w:type="dxa"/>
          </w:tcPr>
          <w:p w14:paraId="380C0131" w14:textId="405C096D" w:rsidR="0037044C" w:rsidRPr="0037044C" w:rsidRDefault="008E3081" w:rsidP="00CE42D2">
            <w:r w:rsidRPr="0037044C">
              <w:t>7</w:t>
            </w:r>
            <w:r w:rsidR="0037044C" w:rsidRPr="0037044C">
              <w:t>.</w:t>
            </w:r>
          </w:p>
        </w:tc>
        <w:tc>
          <w:tcPr>
            <w:tcW w:w="2694" w:type="dxa"/>
          </w:tcPr>
          <w:p w14:paraId="3F967EC1" w14:textId="5590DC15" w:rsidR="0037044C" w:rsidRPr="0037044C" w:rsidRDefault="008E3081" w:rsidP="00CE42D2">
            <w:r w:rsidRPr="0037044C">
              <w:t>Derinimas su institucijomis</w:t>
            </w:r>
          </w:p>
        </w:tc>
        <w:tc>
          <w:tcPr>
            <w:tcW w:w="6372" w:type="dxa"/>
          </w:tcPr>
          <w:p w14:paraId="0B8996AC" w14:textId="3157FE0D" w:rsidR="0037044C" w:rsidRPr="0037044C" w:rsidRDefault="008E3081" w:rsidP="00CE42D2">
            <w:r w:rsidRPr="0037044C">
              <w:t>Projektuotojas organizuoja projektinių sprendinių derinimą su projektą tikrinančiomis, derinančiomis ir išvadas teikiančiomis institucijomis, kai tai privaloma pagal teisės aktus.</w:t>
            </w:r>
          </w:p>
        </w:tc>
      </w:tr>
      <w:tr w:rsidR="0037044C" w:rsidRPr="0037044C" w14:paraId="13711585" w14:textId="77777777" w:rsidTr="0037044C">
        <w:tc>
          <w:tcPr>
            <w:tcW w:w="562" w:type="dxa"/>
          </w:tcPr>
          <w:p w14:paraId="3987B9D1" w14:textId="25E27590" w:rsidR="0037044C" w:rsidRPr="0037044C" w:rsidRDefault="008E3081" w:rsidP="00CE42D2">
            <w:r w:rsidRPr="0037044C">
              <w:t>8</w:t>
            </w:r>
            <w:r w:rsidR="0037044C" w:rsidRPr="0037044C">
              <w:t>.</w:t>
            </w:r>
          </w:p>
        </w:tc>
        <w:tc>
          <w:tcPr>
            <w:tcW w:w="2694" w:type="dxa"/>
          </w:tcPr>
          <w:p w14:paraId="26F0645D" w14:textId="17BA0C32" w:rsidR="0037044C" w:rsidRPr="0037044C" w:rsidRDefault="008E3081" w:rsidP="00CE42D2">
            <w:r w:rsidRPr="0037044C">
              <w:t>Projektinių sprendinių tikslinimas</w:t>
            </w:r>
          </w:p>
        </w:tc>
        <w:tc>
          <w:tcPr>
            <w:tcW w:w="6372" w:type="dxa"/>
          </w:tcPr>
          <w:p w14:paraId="6F470AAA" w14:textId="57729AFA" w:rsidR="0037044C" w:rsidRPr="0037044C" w:rsidRDefault="008E3081" w:rsidP="00CE42D2">
            <w:r w:rsidRPr="0037044C">
              <w:t>Projektiniai sprendiniai tikslinami pagal institucijų ar projekto ekspertizės privalomas pastabas, neviršijant šioje techninėje specifikacijoje nustatytos paslaugų apimties.</w:t>
            </w:r>
          </w:p>
        </w:tc>
      </w:tr>
      <w:tr w:rsidR="0037044C" w:rsidRPr="0037044C" w14:paraId="54F01301" w14:textId="77777777" w:rsidTr="0037044C">
        <w:tc>
          <w:tcPr>
            <w:tcW w:w="562" w:type="dxa"/>
          </w:tcPr>
          <w:p w14:paraId="7453493C" w14:textId="7BC4DC6B" w:rsidR="0037044C" w:rsidRPr="0037044C" w:rsidRDefault="008E3081" w:rsidP="00CE42D2">
            <w:r w:rsidRPr="0037044C">
              <w:t>9</w:t>
            </w:r>
            <w:r w:rsidR="0037044C" w:rsidRPr="0037044C">
              <w:t>.</w:t>
            </w:r>
          </w:p>
        </w:tc>
        <w:tc>
          <w:tcPr>
            <w:tcW w:w="2694" w:type="dxa"/>
          </w:tcPr>
          <w:p w14:paraId="3A2D6C4C" w14:textId="62B0473A" w:rsidR="0037044C" w:rsidRPr="0037044C" w:rsidRDefault="008E3081" w:rsidP="00CE42D2">
            <w:r w:rsidRPr="0037044C">
              <w:t>Projekto pateikimas</w:t>
            </w:r>
          </w:p>
        </w:tc>
        <w:tc>
          <w:tcPr>
            <w:tcW w:w="6372" w:type="dxa"/>
          </w:tcPr>
          <w:p w14:paraId="7BA06FDB" w14:textId="1FA9772E" w:rsidR="0037044C" w:rsidRPr="0037044C" w:rsidRDefault="008E3081" w:rsidP="00CE42D2">
            <w:r w:rsidRPr="0037044C">
              <w:t>Projektiniai pasiūlymai ir Techninis darbo projektas Užsakovui pateikiami suderinti, pilnos apimties ir parengti pagal galiojančius teisės aktus.</w:t>
            </w:r>
          </w:p>
        </w:tc>
      </w:tr>
      <w:tr w:rsidR="0037044C" w:rsidRPr="0037044C" w14:paraId="3CBE04ED" w14:textId="77777777" w:rsidTr="0037044C">
        <w:tc>
          <w:tcPr>
            <w:tcW w:w="562" w:type="dxa"/>
          </w:tcPr>
          <w:p w14:paraId="1915DD51" w14:textId="4A48DD2C" w:rsidR="0037044C" w:rsidRPr="0037044C" w:rsidRDefault="008E3081" w:rsidP="00CE42D2">
            <w:r w:rsidRPr="0037044C">
              <w:t>10</w:t>
            </w:r>
            <w:r w:rsidR="0037044C" w:rsidRPr="0037044C">
              <w:t>.</w:t>
            </w:r>
          </w:p>
        </w:tc>
        <w:tc>
          <w:tcPr>
            <w:tcW w:w="2694" w:type="dxa"/>
          </w:tcPr>
          <w:p w14:paraId="76D818A1" w14:textId="434DE3E5" w:rsidR="0037044C" w:rsidRPr="0037044C" w:rsidRDefault="008E3081" w:rsidP="00CE42D2">
            <w:r w:rsidRPr="0037044C">
              <w:t>Dokumentų forma</w:t>
            </w:r>
          </w:p>
        </w:tc>
        <w:tc>
          <w:tcPr>
            <w:tcW w:w="6372" w:type="dxa"/>
          </w:tcPr>
          <w:p w14:paraId="1E2CAD46" w14:textId="77777777" w:rsidR="008E3081" w:rsidRDefault="0037044C" w:rsidP="008E3081">
            <w:r w:rsidRPr="0037044C">
              <w:t xml:space="preserve">Projektiniai pasiūlymai ir </w:t>
            </w:r>
            <w:r w:rsidR="008E3081">
              <w:t>Techninis</w:t>
            </w:r>
            <w:r w:rsidRPr="0037044C">
              <w:t xml:space="preserve"> darbo projektas</w:t>
            </w:r>
            <w:r w:rsidR="008E3081">
              <w:t>, taip pat visa su jais susijusi dokumentacija,</w:t>
            </w:r>
            <w:r w:rsidRPr="0037044C">
              <w:t xml:space="preserve"> pateikiami </w:t>
            </w:r>
            <w:r w:rsidR="008E3081">
              <w:t>skaitmeniniu formatu.</w:t>
            </w:r>
          </w:p>
          <w:p w14:paraId="33000B2E" w14:textId="77777777" w:rsidR="008E3081" w:rsidRDefault="008E3081" w:rsidP="008E3081">
            <w:r>
              <w:t>Projektuotojas privalo pateikti kompiuterinę laikmeną su įrašyta</w:t>
            </w:r>
            <w:r w:rsidR="0037044C" w:rsidRPr="0037044C">
              <w:t xml:space="preserve"> pilnos apimties </w:t>
            </w:r>
            <w:r>
              <w:t xml:space="preserve">Projektinių pasiūlymų </w:t>
            </w:r>
            <w:r w:rsidR="0037044C" w:rsidRPr="0037044C">
              <w:t xml:space="preserve">ir </w:t>
            </w:r>
            <w:r>
              <w:t>Techninio darbo projekto dokumentacija. Kompiuterinėje laikmenoje turi būti pateikti Projektiniai pasiūlymai ir Techninis darbo projektas PDF formatu. Brėžiniai pateikiami DWG ir PDF formatais, o aprašomoji ir tekstinė dokumentacija – MS Word (ar kitu redaguojamu formatu) ir PDF formatais. Kartu pateikiami visi su Projektiniais pasiūlymais ir Techniniu darbo projektu susiję dokumentai, skaičiavimai ir priedai, jeigu tokie rengiami.</w:t>
            </w:r>
          </w:p>
          <w:p w14:paraId="23B9B8C2" w14:textId="77777777" w:rsidR="008E3081" w:rsidRDefault="008E3081" w:rsidP="008E3081">
            <w:r>
              <w:t>Elektroninės bylos turi būti parengtos taip, kad būtų užtikrintas jų skaitymas, redagavimas ir archyvavimas, o bylų pavadinimai ir struktūra turi būti aiškūs, nuoseklūs ir suprantami.</w:t>
            </w:r>
          </w:p>
          <w:p w14:paraId="49EAC718" w14:textId="77777777" w:rsidR="003A3557" w:rsidRPr="003A3557" w:rsidRDefault="003A3557" w:rsidP="003A3557">
            <w:r w:rsidRPr="003A3557">
              <w:t>Visi su Projektiniais pasiūlymais ir Techniniu darbo projektu susiję erdviniai duomenys taip pat turi būti pateikti skaitmeniniu formatu, suderinamu su Šiaulių miesto savivaldybės sukurta vieninga duomenų struktūra ir naudojamomis GIS priemonėmis.</w:t>
            </w:r>
          </w:p>
          <w:p w14:paraId="5B35DF22" w14:textId="66054A90" w:rsidR="0037044C" w:rsidRPr="0037044C" w:rsidRDefault="003A3557" w:rsidP="002D3823">
            <w:r w:rsidRPr="003A3557">
              <w:lastRenderedPageBreak/>
              <w:t xml:space="preserve">Erdviniai duomenys turi būti pateikiami industrijos standartus atitinkančiais ESRI erdvinių duomenų formatais, t. y. ESRI File </w:t>
            </w:r>
            <w:proofErr w:type="spellStart"/>
            <w:r w:rsidRPr="003A3557">
              <w:t>Geodatabase</w:t>
            </w:r>
            <w:proofErr w:type="spellEnd"/>
            <w:r w:rsidRPr="003A3557">
              <w:t xml:space="preserve"> arba </w:t>
            </w:r>
            <w:proofErr w:type="spellStart"/>
            <w:r w:rsidRPr="003A3557">
              <w:t>ArcGIS</w:t>
            </w:r>
            <w:proofErr w:type="spellEnd"/>
            <w:r w:rsidRPr="003A3557">
              <w:t xml:space="preserve"> Data </w:t>
            </w:r>
            <w:proofErr w:type="spellStart"/>
            <w:r w:rsidRPr="003A3557">
              <w:t>Interoperability</w:t>
            </w:r>
            <w:proofErr w:type="spellEnd"/>
            <w:r w:rsidR="00482798">
              <w:rPr>
                <w:rStyle w:val="FootnoteReference"/>
              </w:rPr>
              <w:footnoteReference w:id="1"/>
            </w:r>
            <w:r w:rsidRPr="003A3557">
              <w:t xml:space="preserve"> </w:t>
            </w:r>
            <w:proofErr w:type="spellStart"/>
            <w:r w:rsidRPr="003A3557">
              <w:t>Reader</w:t>
            </w:r>
            <w:proofErr w:type="spellEnd"/>
            <w:r w:rsidRPr="003A3557">
              <w:t>/</w:t>
            </w:r>
            <w:proofErr w:type="spellStart"/>
            <w:r w:rsidRPr="003A3557">
              <w:t>Writer</w:t>
            </w:r>
            <w:proofErr w:type="spellEnd"/>
            <w:r w:rsidRPr="003A3557">
              <w:t xml:space="preserve"> palaikomais formatais, vadovaujantis </w:t>
            </w:r>
            <w:r w:rsidR="00712479">
              <w:t xml:space="preserve">Duomenų teikimo formatų ir standartų rekomendacijomis, patvirtintomis </w:t>
            </w:r>
            <w:r w:rsidR="002D3823">
              <w:t>Informacinės visuomenės plėtros komiteto prie Susisiekimo ministerijos direktoriaus 2013 m. kovo 25 d. įsakymu Nr. T-36 „</w:t>
            </w:r>
            <w:r w:rsidR="002D3823" w:rsidRPr="002D3823">
              <w:t>Dėl Duomenų teikimo formatų ir standartų rekomendacijų patvirtinimo</w:t>
            </w:r>
            <w:r w:rsidR="002D3823">
              <w:t>“</w:t>
            </w:r>
          </w:p>
        </w:tc>
      </w:tr>
      <w:tr w:rsidR="0037044C" w:rsidRPr="0037044C" w14:paraId="6BA0DE30" w14:textId="77777777" w:rsidTr="0037044C">
        <w:tc>
          <w:tcPr>
            <w:tcW w:w="562" w:type="dxa"/>
          </w:tcPr>
          <w:p w14:paraId="60CFCF50" w14:textId="6859B4D4" w:rsidR="0037044C" w:rsidRPr="0037044C" w:rsidRDefault="008E3081" w:rsidP="00CE42D2">
            <w:r w:rsidRPr="0037044C">
              <w:lastRenderedPageBreak/>
              <w:t>11</w:t>
            </w:r>
            <w:r w:rsidR="0037044C" w:rsidRPr="0037044C">
              <w:t>.</w:t>
            </w:r>
          </w:p>
        </w:tc>
        <w:tc>
          <w:tcPr>
            <w:tcW w:w="2694" w:type="dxa"/>
          </w:tcPr>
          <w:p w14:paraId="1F511A63" w14:textId="1F340095" w:rsidR="0037044C" w:rsidRPr="0037044C" w:rsidRDefault="0037044C" w:rsidP="00CE42D2">
            <w:r w:rsidRPr="0037044C">
              <w:t xml:space="preserve">Dokumentų </w:t>
            </w:r>
            <w:r w:rsidR="008E3081">
              <w:t>kalba</w:t>
            </w:r>
          </w:p>
        </w:tc>
        <w:tc>
          <w:tcPr>
            <w:tcW w:w="6372" w:type="dxa"/>
          </w:tcPr>
          <w:p w14:paraId="056E1824" w14:textId="29070A61" w:rsidR="0037044C" w:rsidRPr="0037044C" w:rsidRDefault="008E3081" w:rsidP="00CE42D2">
            <w:r>
              <w:t>Projektas ir visa su juo susijusi dokumentacija rengiami lietuvių kalba. Tuo atveju, jeigu bet kurie Projekto ar su juo susiję dokumentai, techniniai aprašymai, skaičiavimai, sertifikatai, gamintojų dokumentacija ar kita informacija pateikiami ne lietuvių kalba, kartu privalo būti pateiktas jų vertimas į lietuvių kalbą. Vertimas turi būti aiškus, tikslus ir atitinkantis pateiktų dokumentų turinį.</w:t>
            </w:r>
          </w:p>
        </w:tc>
      </w:tr>
      <w:tr w:rsidR="008E3081" w:rsidRPr="0037044C" w14:paraId="0328CB99" w14:textId="77777777" w:rsidTr="0037044C">
        <w:tc>
          <w:tcPr>
            <w:tcW w:w="562" w:type="dxa"/>
          </w:tcPr>
          <w:p w14:paraId="16122ECF" w14:textId="547B0CAB" w:rsidR="008E3081" w:rsidRPr="0037044C" w:rsidRDefault="008E3081" w:rsidP="008E3081">
            <w:r w:rsidRPr="0037044C">
              <w:t>12.</w:t>
            </w:r>
          </w:p>
        </w:tc>
        <w:tc>
          <w:tcPr>
            <w:tcW w:w="2694" w:type="dxa"/>
          </w:tcPr>
          <w:p w14:paraId="529A66BC" w14:textId="0E25F233" w:rsidR="008E3081" w:rsidRPr="0037044C" w:rsidRDefault="008E3081" w:rsidP="008E3081">
            <w:r w:rsidRPr="0037044C">
              <w:t xml:space="preserve">Tinkamumas </w:t>
            </w:r>
            <w:r>
              <w:t>statybą leidžiančiam dokumentui</w:t>
            </w:r>
          </w:p>
        </w:tc>
        <w:tc>
          <w:tcPr>
            <w:tcW w:w="6372" w:type="dxa"/>
          </w:tcPr>
          <w:p w14:paraId="0864193C" w14:textId="60C94287" w:rsidR="008E3081" w:rsidRPr="0037044C" w:rsidRDefault="008E3081" w:rsidP="008E3081">
            <w:r w:rsidRPr="0037044C">
              <w:t>Projektas turi būti parengtas taip, kad būtų tinkamas statybą leidžiančio dokumento gavimui.</w:t>
            </w:r>
          </w:p>
        </w:tc>
      </w:tr>
      <w:tr w:rsidR="0037044C" w:rsidRPr="0037044C" w14:paraId="11A0D1CA" w14:textId="77777777" w:rsidTr="0037044C">
        <w:tc>
          <w:tcPr>
            <w:tcW w:w="562" w:type="dxa"/>
          </w:tcPr>
          <w:p w14:paraId="1578D1B9" w14:textId="0FA1EC4B" w:rsidR="0037044C" w:rsidRPr="0037044C" w:rsidRDefault="008E3081" w:rsidP="00CE42D2">
            <w:r>
              <w:t>13</w:t>
            </w:r>
            <w:r w:rsidR="0037044C" w:rsidRPr="0037044C">
              <w:t>.</w:t>
            </w:r>
          </w:p>
        </w:tc>
        <w:tc>
          <w:tcPr>
            <w:tcW w:w="2694" w:type="dxa"/>
          </w:tcPr>
          <w:p w14:paraId="57126A77" w14:textId="240A1122" w:rsidR="0037044C" w:rsidRPr="0037044C" w:rsidRDefault="008E3081" w:rsidP="00CE42D2">
            <w:r w:rsidRPr="0037044C">
              <w:t>Projekto ekspertizė</w:t>
            </w:r>
            <w:r>
              <w:t xml:space="preserve"> ir e</w:t>
            </w:r>
            <w:r w:rsidRPr="0037044C">
              <w:t>kspertizės pastabų įgyvendinimas</w:t>
            </w:r>
          </w:p>
        </w:tc>
        <w:tc>
          <w:tcPr>
            <w:tcW w:w="6372" w:type="dxa"/>
          </w:tcPr>
          <w:p w14:paraId="314001E5" w14:textId="77777777" w:rsidR="008E3081" w:rsidRDefault="008E3081" w:rsidP="008E3081">
            <w:r>
              <w:t>Techninio darbo projekto ekspertizė atliekama teisės aktų nustatyta tvarka. Techninio darbo projekto ekspertizę užsako ir jos išlaidas apmoka Užsakovas.</w:t>
            </w:r>
          </w:p>
          <w:p w14:paraId="7F957F09" w14:textId="77777777" w:rsidR="008E3081" w:rsidRDefault="008E3081" w:rsidP="008E3081">
            <w:r>
              <w:t>Užsakovas įsipareigoja užtikrinti, kad Techninio darbo projekto ekspertizė būtų atlikta ne vėliau kaip per 10 darbo dienų nuo tinkamos ir pilnos sudėties Projekto pateikimo ekspertizei dienos. Pakartotinė projekto ekspertizė, atlikus Projekto pataisymus pagal ekspertizės pastabas, turi būti atlikta ne vėliau kaip per 5 darbo dienas nuo pataisyto Projekto pateikimo dienos.</w:t>
            </w:r>
          </w:p>
          <w:p w14:paraId="25377C19" w14:textId="77777777" w:rsidR="008E3081" w:rsidRDefault="008E3081" w:rsidP="008E3081">
            <w:r>
              <w:t>Projektuotojas privalo pateikti ekspertizei tinkamos ir pilnos sudėties Projektą, taip pat patikslinti ir (ar) pataisyti Projektą pagal ekspertizės privalomas pastabas.</w:t>
            </w:r>
          </w:p>
          <w:p w14:paraId="5CA0A06D" w14:textId="77777777" w:rsidR="008E3081" w:rsidRDefault="008E3081" w:rsidP="008E3081">
            <w:r>
              <w:t>Šiame skyriuje nurodyti ekspertizės ir pakartotinės ekspertizės atlikimo terminai yra įskaičiuoti į Techninio darbo projekto parengimo terminą, nustatytą šioje techninėje specifikacijoje.</w:t>
            </w:r>
          </w:p>
          <w:p w14:paraId="788B4346" w14:textId="19374B2B" w:rsidR="0037044C" w:rsidRPr="0037044C" w:rsidRDefault="008E3081" w:rsidP="00CE42D2">
            <w:r>
              <w:t>Tuo atveju, jeigu ekspertizė ar pakartotinė ekspertizė atliekama ilgiau, nei šiame punkte nustatyti terminai, Projektuotojas įgyja teisę į projektavimo terminų pratęsimą tokiam laikotarpiui, kiek faktiškai buvo viršyti šiame punkte nurodyti ekspertizės atlikimo terminai.</w:t>
            </w:r>
          </w:p>
        </w:tc>
      </w:tr>
    </w:tbl>
    <w:p w14:paraId="1BB474E4" w14:textId="77777777" w:rsidR="0037044C" w:rsidRDefault="0037044C" w:rsidP="00C35995"/>
    <w:p w14:paraId="4D91D61E" w14:textId="14AB44A1" w:rsidR="00F343FA" w:rsidRPr="00C35995" w:rsidRDefault="00F343FA" w:rsidP="00F343FA">
      <w:pPr>
        <w:jc w:val="center"/>
        <w:rPr>
          <w:b/>
          <w:bCs/>
        </w:rPr>
      </w:pPr>
      <w:r w:rsidRPr="00C35995">
        <w:rPr>
          <w:b/>
          <w:bCs/>
        </w:rPr>
        <w:t>VI SKYRIUS</w:t>
      </w:r>
    </w:p>
    <w:p w14:paraId="6ED0251F" w14:textId="64E5D0AB" w:rsidR="00F343FA" w:rsidRPr="00C35995" w:rsidRDefault="00F343FA" w:rsidP="00F343FA">
      <w:pPr>
        <w:jc w:val="center"/>
        <w:rPr>
          <w:b/>
          <w:bCs/>
        </w:rPr>
      </w:pPr>
      <w:r>
        <w:rPr>
          <w:b/>
          <w:bCs/>
        </w:rPr>
        <w:t>PROJEKTO VYKDYMO PRIEŽIŪRA</w:t>
      </w:r>
    </w:p>
    <w:p w14:paraId="78A97820" w14:textId="77777777" w:rsidR="00F343FA" w:rsidRDefault="00F343FA" w:rsidP="00C35995"/>
    <w:p w14:paraId="760AD19D" w14:textId="6C220083" w:rsidR="003563AE" w:rsidRPr="003563AE" w:rsidRDefault="003563AE" w:rsidP="003563AE">
      <w:pPr>
        <w:pStyle w:val="ListParagraph"/>
        <w:numPr>
          <w:ilvl w:val="0"/>
          <w:numId w:val="3"/>
        </w:numPr>
      </w:pPr>
      <w:r w:rsidRPr="003563AE">
        <w:t xml:space="preserve">Parengto Projekto vykdymo priežiūra vykdoma vadovaujantis </w:t>
      </w:r>
      <w:r w:rsidR="00196A20" w:rsidRPr="00196A20">
        <w:t>STR 1.06.01:2016 „Statybos darbai. Statinio statybos priežiūra“</w:t>
      </w:r>
      <w:r w:rsidR="00196A20">
        <w:t xml:space="preserve">, patvirtintu </w:t>
      </w:r>
      <w:r w:rsidR="00196A20" w:rsidRPr="00196A20">
        <w:t>Lietuvos Respublikos aplinkos ministro 2016 m. gruodžio 2 d. įsakym</w:t>
      </w:r>
      <w:r w:rsidR="00196A20">
        <w:t>u</w:t>
      </w:r>
      <w:r w:rsidR="00196A20" w:rsidRPr="00196A20">
        <w:t xml:space="preserve"> Nr. D1-848 „Dėl Statybos techninio reglamento STR 1.06.01:2016 „Statybos darbai. Statinio statybos priežiūra“ patvirtinimo“</w:t>
      </w:r>
      <w:r w:rsidR="008546D7">
        <w:t xml:space="preserve">, </w:t>
      </w:r>
      <w:r w:rsidR="008546D7" w:rsidRPr="008546D7">
        <w:t>STR 1.04.04:2017 „Statinio projektavimas, projekto ekspertizė“</w:t>
      </w:r>
      <w:r w:rsidR="008546D7">
        <w:t xml:space="preserve">, patvirtintu </w:t>
      </w:r>
      <w:r w:rsidR="008546D7" w:rsidRPr="008546D7">
        <w:t>Lietuvos Respublikos aplinkos ministro 2016 m. lapkričio 7 d. įsakym</w:t>
      </w:r>
      <w:r w:rsidR="008546D7">
        <w:t>u</w:t>
      </w:r>
      <w:r w:rsidR="008546D7" w:rsidRPr="008546D7">
        <w:t xml:space="preserve"> Nr. D1-738 „Dėl statybos techninio reglamento STR 1.04.04:2017 „Statinio projektavimas, projekto ekspertizė“ patvirtinimo“</w:t>
      </w:r>
      <w:r w:rsidR="008546D7">
        <w:t xml:space="preserve">, </w:t>
      </w:r>
      <w:r w:rsidRPr="003563AE">
        <w:t>taip pat kitų galiojančių teisės aktų ir norminių dokumentų reikalavimais.</w:t>
      </w:r>
    </w:p>
    <w:p w14:paraId="0DC1AB07" w14:textId="77777777" w:rsidR="00CB1BFA" w:rsidRDefault="00CB1BFA" w:rsidP="00CB1BFA">
      <w:pPr>
        <w:pStyle w:val="ListParagraph"/>
        <w:numPr>
          <w:ilvl w:val="0"/>
          <w:numId w:val="3"/>
        </w:numPr>
      </w:pPr>
      <w:r>
        <w:lastRenderedPageBreak/>
        <w:t>Projekto vykdymo priežiūra vykdoma visą statybos darbų laikotarpį ir apima Projektuotojo dalyvavimą sprendžiant su Projekto sprendinių įgyvendinimu susijusius klausimus, teikiant paaiškinimus, išvadas ir siūlymus Užsakovui.</w:t>
      </w:r>
    </w:p>
    <w:p w14:paraId="56EEB395" w14:textId="77777777" w:rsidR="00CB1BFA" w:rsidRDefault="00CB1BFA" w:rsidP="00CB1BFA">
      <w:pPr>
        <w:pStyle w:val="ListParagraph"/>
        <w:numPr>
          <w:ilvl w:val="0"/>
          <w:numId w:val="3"/>
        </w:numPr>
      </w:pPr>
      <w:r>
        <w:t>Projektuotojas privalo užtikrinti reguliarų dalyvavimą statybos procese, įskaitant lankymąsi statybvietėje ne rečiau kaip kartą per dvi savaites, jeigu statybos darbai vykdomi.</w:t>
      </w:r>
    </w:p>
    <w:p w14:paraId="06809FE6" w14:textId="3994B01E" w:rsidR="00F343FA" w:rsidRDefault="00CB1BFA" w:rsidP="00CB1BFA">
      <w:pPr>
        <w:pStyle w:val="ListParagraph"/>
        <w:numPr>
          <w:ilvl w:val="0"/>
          <w:numId w:val="3"/>
        </w:numPr>
      </w:pPr>
      <w:r>
        <w:t>Projektuotojas privalo operatyviai reaguoti į statybos darbų metu nustatytus neatitikimus, kurie gali turėti įtakos Projekto sprendinių įgyvendinimui, ir teikti Užsakovui motyvuotus pasiūlymus dėl galimų sprendinių koregavimo.</w:t>
      </w:r>
    </w:p>
    <w:p w14:paraId="78722211" w14:textId="77777777" w:rsidR="00F343FA" w:rsidRDefault="00F343FA" w:rsidP="00C35995"/>
    <w:p w14:paraId="523C7CAC" w14:textId="10894A04" w:rsidR="00C35995" w:rsidRPr="00C35995" w:rsidRDefault="00C35995" w:rsidP="00C35995">
      <w:pPr>
        <w:jc w:val="center"/>
        <w:rPr>
          <w:b/>
          <w:bCs/>
        </w:rPr>
      </w:pPr>
      <w:r w:rsidRPr="00C35995">
        <w:rPr>
          <w:b/>
          <w:bCs/>
        </w:rPr>
        <w:t>V</w:t>
      </w:r>
      <w:r w:rsidR="00F343FA">
        <w:rPr>
          <w:b/>
          <w:bCs/>
        </w:rPr>
        <w:t>I</w:t>
      </w:r>
      <w:r w:rsidRPr="00C35995">
        <w:rPr>
          <w:b/>
          <w:bCs/>
        </w:rPr>
        <w:t>I SKYRIUS</w:t>
      </w:r>
    </w:p>
    <w:p w14:paraId="7587A1FB" w14:textId="77777777" w:rsidR="00C35995" w:rsidRPr="00C35995" w:rsidRDefault="00C35995" w:rsidP="00C35995">
      <w:pPr>
        <w:jc w:val="center"/>
        <w:rPr>
          <w:b/>
          <w:bCs/>
        </w:rPr>
      </w:pPr>
      <w:r w:rsidRPr="00C35995">
        <w:rPr>
          <w:b/>
          <w:bCs/>
        </w:rPr>
        <w:t>UŽSAKOVO PATEIKIAMI DUOMENYS</w:t>
      </w:r>
    </w:p>
    <w:p w14:paraId="6F5E0FAB" w14:textId="77777777" w:rsidR="00C35995" w:rsidRDefault="00C35995" w:rsidP="00C35995"/>
    <w:p w14:paraId="2256868E" w14:textId="77777777" w:rsidR="00CE34C4" w:rsidRPr="000C3DE1" w:rsidRDefault="00CE34C4" w:rsidP="00CE34C4">
      <w:r w:rsidRPr="000C3DE1">
        <w:rPr>
          <w:b/>
          <w:bCs/>
        </w:rPr>
        <w:t>20 lentelė</w:t>
      </w:r>
      <w:r w:rsidRPr="000C3DE1">
        <w:t>. Užsakovo pateikiami duomenys ir dokumentai</w:t>
      </w:r>
    </w:p>
    <w:tbl>
      <w:tblPr>
        <w:tblStyle w:val="TableGrid"/>
        <w:tblW w:w="0" w:type="auto"/>
        <w:tblLook w:val="04A0" w:firstRow="1" w:lastRow="0" w:firstColumn="1" w:lastColumn="0" w:noHBand="0" w:noVBand="1"/>
      </w:tblPr>
      <w:tblGrid>
        <w:gridCol w:w="562"/>
        <w:gridCol w:w="6096"/>
        <w:gridCol w:w="2970"/>
      </w:tblGrid>
      <w:tr w:rsidR="00CE34C4" w:rsidRPr="000C3DE1" w14:paraId="3DF00977" w14:textId="77777777">
        <w:tc>
          <w:tcPr>
            <w:tcW w:w="562" w:type="dxa"/>
          </w:tcPr>
          <w:p w14:paraId="6C74A95C" w14:textId="77777777" w:rsidR="00CE34C4" w:rsidRPr="000C3DE1" w:rsidRDefault="00CE34C4">
            <w:pPr>
              <w:jc w:val="center"/>
              <w:rPr>
                <w:b/>
                <w:bCs/>
              </w:rPr>
            </w:pPr>
            <w:r w:rsidRPr="000C3DE1">
              <w:rPr>
                <w:b/>
                <w:bCs/>
              </w:rPr>
              <w:t>Nr.</w:t>
            </w:r>
          </w:p>
        </w:tc>
        <w:tc>
          <w:tcPr>
            <w:tcW w:w="6096" w:type="dxa"/>
          </w:tcPr>
          <w:p w14:paraId="52921BF7" w14:textId="77777777" w:rsidR="00CE34C4" w:rsidRPr="000C3DE1" w:rsidRDefault="00CE34C4">
            <w:pPr>
              <w:jc w:val="center"/>
              <w:rPr>
                <w:b/>
                <w:bCs/>
              </w:rPr>
            </w:pPr>
            <w:r w:rsidRPr="000C3DE1">
              <w:rPr>
                <w:b/>
                <w:bCs/>
              </w:rPr>
              <w:t>Dokumentas</w:t>
            </w:r>
          </w:p>
        </w:tc>
        <w:tc>
          <w:tcPr>
            <w:tcW w:w="2970" w:type="dxa"/>
          </w:tcPr>
          <w:p w14:paraId="4A47C226" w14:textId="77777777" w:rsidR="00CE34C4" w:rsidRPr="000C3DE1" w:rsidRDefault="00CE34C4">
            <w:pPr>
              <w:jc w:val="center"/>
              <w:rPr>
                <w:b/>
                <w:bCs/>
              </w:rPr>
            </w:pPr>
            <w:r w:rsidRPr="000C3DE1">
              <w:rPr>
                <w:b/>
                <w:bCs/>
              </w:rPr>
              <w:t>Techninės specifikacijos priedo numeris</w:t>
            </w:r>
          </w:p>
        </w:tc>
      </w:tr>
      <w:tr w:rsidR="00CE34C4" w:rsidRPr="000C3DE1" w14:paraId="14B9353A" w14:textId="77777777">
        <w:tc>
          <w:tcPr>
            <w:tcW w:w="562" w:type="dxa"/>
          </w:tcPr>
          <w:p w14:paraId="3CA7F605" w14:textId="77777777" w:rsidR="00CE34C4" w:rsidRPr="000C3DE1" w:rsidRDefault="00CE34C4">
            <w:pPr>
              <w:jc w:val="center"/>
              <w:rPr>
                <w:b/>
                <w:bCs/>
              </w:rPr>
            </w:pPr>
            <w:r w:rsidRPr="000C3DE1">
              <w:rPr>
                <w:b/>
                <w:bCs/>
              </w:rPr>
              <w:t>1</w:t>
            </w:r>
          </w:p>
        </w:tc>
        <w:tc>
          <w:tcPr>
            <w:tcW w:w="6096" w:type="dxa"/>
          </w:tcPr>
          <w:p w14:paraId="1295E4DA" w14:textId="77777777" w:rsidR="00CE34C4" w:rsidRPr="000C3DE1" w:rsidRDefault="00CE34C4">
            <w:pPr>
              <w:jc w:val="center"/>
              <w:rPr>
                <w:b/>
                <w:bCs/>
              </w:rPr>
            </w:pPr>
            <w:r w:rsidRPr="000C3DE1">
              <w:rPr>
                <w:b/>
                <w:bCs/>
              </w:rPr>
              <w:t>2</w:t>
            </w:r>
          </w:p>
        </w:tc>
        <w:tc>
          <w:tcPr>
            <w:tcW w:w="2970" w:type="dxa"/>
          </w:tcPr>
          <w:p w14:paraId="1B793A2B" w14:textId="77777777" w:rsidR="00CE34C4" w:rsidRPr="000C3DE1" w:rsidRDefault="00CE34C4">
            <w:pPr>
              <w:jc w:val="center"/>
              <w:rPr>
                <w:b/>
                <w:bCs/>
              </w:rPr>
            </w:pPr>
            <w:r w:rsidRPr="000C3DE1">
              <w:rPr>
                <w:b/>
                <w:bCs/>
              </w:rPr>
              <w:t>3</w:t>
            </w:r>
          </w:p>
        </w:tc>
      </w:tr>
      <w:tr w:rsidR="002C37BD" w:rsidRPr="000C3DE1" w14:paraId="32A050E2" w14:textId="77777777">
        <w:tc>
          <w:tcPr>
            <w:tcW w:w="562" w:type="dxa"/>
          </w:tcPr>
          <w:p w14:paraId="203BAEFD" w14:textId="77777777" w:rsidR="002C37BD" w:rsidRPr="000C3DE1" w:rsidRDefault="002C37BD" w:rsidP="002C37BD">
            <w:r w:rsidRPr="000C3DE1">
              <w:t>1.</w:t>
            </w:r>
          </w:p>
        </w:tc>
        <w:tc>
          <w:tcPr>
            <w:tcW w:w="6096" w:type="dxa"/>
          </w:tcPr>
          <w:p w14:paraId="2CB4ED3D" w14:textId="29283B11" w:rsidR="002C37BD" w:rsidRPr="000C3DE1" w:rsidRDefault="002C37BD" w:rsidP="002C37BD">
            <w:r w:rsidRPr="000C3DE1">
              <w:t>AB „Energijos skirstymo operatoriaus“ 2025 m. birželio 9 d. Išankstinės sąlygos Nr. ITS25-53674</w:t>
            </w:r>
          </w:p>
        </w:tc>
        <w:tc>
          <w:tcPr>
            <w:tcW w:w="2970" w:type="dxa"/>
          </w:tcPr>
          <w:p w14:paraId="33FE0205" w14:textId="076EC941" w:rsidR="002C37BD" w:rsidRPr="000C3DE1" w:rsidRDefault="002C37BD" w:rsidP="002C37BD">
            <w:r w:rsidRPr="000C3DE1">
              <w:t>1 priedas</w:t>
            </w:r>
          </w:p>
        </w:tc>
      </w:tr>
      <w:tr w:rsidR="00403CBE" w:rsidRPr="000C3DE1" w14:paraId="0AA21234" w14:textId="77777777">
        <w:tc>
          <w:tcPr>
            <w:tcW w:w="562" w:type="dxa"/>
          </w:tcPr>
          <w:p w14:paraId="4B4BCA7D" w14:textId="77777777" w:rsidR="00403CBE" w:rsidRPr="000C3DE1" w:rsidRDefault="00403CBE" w:rsidP="00403CBE">
            <w:r w:rsidRPr="000C3DE1">
              <w:t>2.</w:t>
            </w:r>
          </w:p>
        </w:tc>
        <w:tc>
          <w:tcPr>
            <w:tcW w:w="6096" w:type="dxa"/>
          </w:tcPr>
          <w:p w14:paraId="35A3F5D4" w14:textId="67642D10" w:rsidR="00403CBE" w:rsidRPr="000C3DE1" w:rsidRDefault="00403CBE" w:rsidP="00403CBE">
            <w:r w:rsidRPr="000C3DE1">
              <w:t>AB „Energijos skirstymo operatoriaus“ 2025 m. spalio 24 d. Prisijungimo sąlygos Nr. GAM25-92727</w:t>
            </w:r>
          </w:p>
        </w:tc>
        <w:tc>
          <w:tcPr>
            <w:tcW w:w="2970" w:type="dxa"/>
          </w:tcPr>
          <w:p w14:paraId="6E1A8660" w14:textId="4FEB3943" w:rsidR="00403CBE" w:rsidRPr="000C3DE1" w:rsidRDefault="00B113DA" w:rsidP="00403CBE">
            <w:r w:rsidRPr="000C3DE1">
              <w:t>2</w:t>
            </w:r>
            <w:r w:rsidR="00403CBE" w:rsidRPr="000C3DE1">
              <w:t xml:space="preserve"> priedas</w:t>
            </w:r>
          </w:p>
        </w:tc>
      </w:tr>
      <w:tr w:rsidR="00C61CEE" w:rsidRPr="000C3DE1" w14:paraId="7A088B0A" w14:textId="77777777">
        <w:tc>
          <w:tcPr>
            <w:tcW w:w="562" w:type="dxa"/>
          </w:tcPr>
          <w:p w14:paraId="06A11C27" w14:textId="77777777" w:rsidR="00C61CEE" w:rsidRPr="000C3DE1" w:rsidRDefault="00C61CEE" w:rsidP="00C61CEE">
            <w:r w:rsidRPr="000C3DE1">
              <w:t>3.</w:t>
            </w:r>
          </w:p>
        </w:tc>
        <w:tc>
          <w:tcPr>
            <w:tcW w:w="6096" w:type="dxa"/>
          </w:tcPr>
          <w:p w14:paraId="6DC1ADAD" w14:textId="0A33C59F" w:rsidR="00C61CEE" w:rsidRPr="000C3DE1" w:rsidRDefault="00C61CEE" w:rsidP="00C61CEE">
            <w:r w:rsidRPr="000C3DE1">
              <w:t>Valstybės įmonės Registrų centras 2025 m. rugsėjo 10 d. Nekilnojamojo turto registro duomenų bazės išrašas</w:t>
            </w:r>
          </w:p>
        </w:tc>
        <w:tc>
          <w:tcPr>
            <w:tcW w:w="2970" w:type="dxa"/>
          </w:tcPr>
          <w:p w14:paraId="3A30B7D0" w14:textId="6DF297CC" w:rsidR="00C61CEE" w:rsidRPr="000C3DE1" w:rsidRDefault="00C61CEE" w:rsidP="00C61CEE">
            <w:r w:rsidRPr="000C3DE1">
              <w:t>3 priedas</w:t>
            </w:r>
          </w:p>
        </w:tc>
      </w:tr>
      <w:tr w:rsidR="00C61CEE" w:rsidRPr="000C3DE1" w14:paraId="42860A2F" w14:textId="77777777">
        <w:tc>
          <w:tcPr>
            <w:tcW w:w="562" w:type="dxa"/>
          </w:tcPr>
          <w:p w14:paraId="34CAEEBA" w14:textId="77777777" w:rsidR="00C61CEE" w:rsidRPr="000C3DE1" w:rsidRDefault="00C61CEE" w:rsidP="00C61CEE">
            <w:r w:rsidRPr="000C3DE1">
              <w:t>4.</w:t>
            </w:r>
          </w:p>
        </w:tc>
        <w:tc>
          <w:tcPr>
            <w:tcW w:w="6096" w:type="dxa"/>
          </w:tcPr>
          <w:p w14:paraId="68352538" w14:textId="17225259" w:rsidR="00C61CEE" w:rsidRPr="000C3DE1" w:rsidRDefault="00C61CEE" w:rsidP="00C61CEE">
            <w:r w:rsidRPr="000C3DE1">
              <w:t>Valstybės įmonės Registrų centras 2025 m. rugsėjo 10 d. Nekilnojamojo turto registro duomenų bazės išrašas</w:t>
            </w:r>
          </w:p>
        </w:tc>
        <w:tc>
          <w:tcPr>
            <w:tcW w:w="2970" w:type="dxa"/>
          </w:tcPr>
          <w:p w14:paraId="59E1B267" w14:textId="349086CE" w:rsidR="00C61CEE" w:rsidRPr="000C3DE1" w:rsidRDefault="005F7BD0" w:rsidP="00C61CEE">
            <w:r w:rsidRPr="000C3DE1">
              <w:t>4</w:t>
            </w:r>
            <w:r w:rsidR="00C61CEE" w:rsidRPr="000C3DE1">
              <w:t xml:space="preserve"> priedas</w:t>
            </w:r>
          </w:p>
        </w:tc>
      </w:tr>
      <w:tr w:rsidR="008518D0" w:rsidRPr="000C3DE1" w14:paraId="7A10E47D" w14:textId="77777777">
        <w:tc>
          <w:tcPr>
            <w:tcW w:w="562" w:type="dxa"/>
          </w:tcPr>
          <w:p w14:paraId="2B419514" w14:textId="77777777" w:rsidR="008518D0" w:rsidRPr="000C3DE1" w:rsidRDefault="008518D0" w:rsidP="008518D0">
            <w:r w:rsidRPr="000C3DE1">
              <w:t>5.</w:t>
            </w:r>
          </w:p>
        </w:tc>
        <w:tc>
          <w:tcPr>
            <w:tcW w:w="6096" w:type="dxa"/>
          </w:tcPr>
          <w:p w14:paraId="0E00D83E" w14:textId="1744EBDA" w:rsidR="008518D0" w:rsidRPr="000C3DE1" w:rsidRDefault="008518D0" w:rsidP="008518D0">
            <w:r w:rsidRPr="000C3DE1">
              <w:t>Valstybinės energetikos reguliavimo tarybos 2025 m. spalio 3 d. Leidimas plėtoti elektros energijos gamybos pajėgumus Nr. L-7224</w:t>
            </w:r>
          </w:p>
        </w:tc>
        <w:tc>
          <w:tcPr>
            <w:tcW w:w="2970" w:type="dxa"/>
          </w:tcPr>
          <w:p w14:paraId="517469EF" w14:textId="5074F8A7" w:rsidR="008518D0" w:rsidRPr="000C3DE1" w:rsidRDefault="008518D0" w:rsidP="008518D0">
            <w:r w:rsidRPr="000C3DE1">
              <w:t>5 priedas</w:t>
            </w:r>
          </w:p>
        </w:tc>
      </w:tr>
    </w:tbl>
    <w:p w14:paraId="09BE52A3" w14:textId="77777777" w:rsidR="00CE34C4" w:rsidRDefault="00CE34C4" w:rsidP="00C35995"/>
    <w:p w14:paraId="068C0C22" w14:textId="1305CAE9" w:rsidR="00C35995" w:rsidRPr="00C35995" w:rsidRDefault="00C35995" w:rsidP="00C35995">
      <w:pPr>
        <w:jc w:val="center"/>
        <w:rPr>
          <w:b/>
          <w:bCs/>
        </w:rPr>
      </w:pPr>
      <w:r w:rsidRPr="00C35995">
        <w:rPr>
          <w:b/>
          <w:bCs/>
        </w:rPr>
        <w:t>V</w:t>
      </w:r>
      <w:r w:rsidR="007D36DE">
        <w:rPr>
          <w:b/>
          <w:bCs/>
        </w:rPr>
        <w:t>I</w:t>
      </w:r>
      <w:r w:rsidRPr="00C35995">
        <w:rPr>
          <w:b/>
          <w:bCs/>
        </w:rPr>
        <w:t>II SKYRIUS</w:t>
      </w:r>
    </w:p>
    <w:p w14:paraId="130F3A03" w14:textId="45BA3550" w:rsidR="00F72E2F" w:rsidRPr="00C35995" w:rsidRDefault="00C35995" w:rsidP="00C35995">
      <w:pPr>
        <w:jc w:val="center"/>
        <w:rPr>
          <w:b/>
          <w:bCs/>
        </w:rPr>
      </w:pPr>
      <w:r w:rsidRPr="00C35995">
        <w:rPr>
          <w:b/>
          <w:bCs/>
        </w:rPr>
        <w:t>BAIGIAMOSIOS NUOSTATOS</w:t>
      </w:r>
    </w:p>
    <w:p w14:paraId="3FFFE7F0" w14:textId="77777777" w:rsidR="00F72E2F" w:rsidRDefault="00F72E2F"/>
    <w:p w14:paraId="26DAFE70" w14:textId="7B807B84" w:rsidR="00F0073B" w:rsidRDefault="00F0073B" w:rsidP="00F0073B">
      <w:pPr>
        <w:pStyle w:val="ListParagraph"/>
        <w:numPr>
          <w:ilvl w:val="0"/>
          <w:numId w:val="3"/>
        </w:numPr>
      </w:pPr>
      <w:r>
        <w:t>Ši techninė specifikacija nustato perkamų projektavimo paslaugų reikalavimus ir taikoma kartu su kitais pirkimo dokumentais.</w:t>
      </w:r>
    </w:p>
    <w:p w14:paraId="0A2F2E53" w14:textId="5F645241" w:rsidR="00F0073B" w:rsidRDefault="00F0073B" w:rsidP="00F0073B">
      <w:pPr>
        <w:pStyle w:val="ListParagraph"/>
        <w:numPr>
          <w:ilvl w:val="0"/>
          <w:numId w:val="3"/>
        </w:numPr>
      </w:pPr>
      <w:r>
        <w:t>Projektuotojas, teikdamas projektavimo paslaugas, privalo vadovautis šia technine specifikacija, galiojančiais Lietuvos Respublikos teisės aktais ir norminiais dokumentais.</w:t>
      </w:r>
    </w:p>
    <w:p w14:paraId="55F53617" w14:textId="09611DD1" w:rsidR="00F0073B" w:rsidRDefault="00F0073B" w:rsidP="00F0073B">
      <w:pPr>
        <w:pStyle w:val="ListParagraph"/>
        <w:numPr>
          <w:ilvl w:val="0"/>
          <w:numId w:val="3"/>
        </w:numPr>
      </w:pPr>
      <w:r>
        <w:t>Techninė specifikacija gali būti tikslinama teisės aktų nustatyta tvarka arba šalių susitarimu, jeigu tokie tikslinimai yra būtini projektavimo procesui užtikrinti ir neprieštarauja pirkimo dokumentams.</w:t>
      </w:r>
    </w:p>
    <w:p w14:paraId="2A939E83" w14:textId="2AD40685" w:rsidR="00F0073B" w:rsidRDefault="00F0073B" w:rsidP="00F0073B">
      <w:pPr>
        <w:pStyle w:val="ListParagraph"/>
        <w:numPr>
          <w:ilvl w:val="0"/>
          <w:numId w:val="3"/>
        </w:numPr>
      </w:pPr>
      <w:r>
        <w:t>Jeigu tarp šios techninės specifikacijos ir kitų pirkimo dokumentų nuostatų atsirastų prieštaravimų, taikomos pirkimo dokumentų nuostatos.</w:t>
      </w:r>
    </w:p>
    <w:p w14:paraId="11D4CDE6" w14:textId="77777777" w:rsidR="00F72E2F" w:rsidRDefault="00F72E2F"/>
    <w:p w14:paraId="5A6788C8" w14:textId="77777777" w:rsidR="00CF76AB" w:rsidRDefault="00CF76AB">
      <w:pPr>
        <w:sectPr w:rsidR="00CF76AB" w:rsidSect="005A0A57">
          <w:pgSz w:w="11906" w:h="16838"/>
          <w:pgMar w:top="1134" w:right="567" w:bottom="1134" w:left="1701" w:header="567" w:footer="567" w:gutter="0"/>
          <w:cols w:space="1296"/>
          <w:docGrid w:linePitch="360"/>
        </w:sectPr>
      </w:pPr>
    </w:p>
    <w:p w14:paraId="08572BB9" w14:textId="77777777" w:rsidR="00F72E2F" w:rsidRDefault="00F72E2F"/>
    <w:p w14:paraId="20ED2A1E" w14:textId="77777777" w:rsidR="004342C1" w:rsidRPr="000C3DE1" w:rsidRDefault="004342C1" w:rsidP="004342C1">
      <w:pPr>
        <w:ind w:left="6480"/>
      </w:pPr>
      <w:r w:rsidRPr="000C3DE1">
        <w:t>Techninės specifikacijos</w:t>
      </w:r>
    </w:p>
    <w:p w14:paraId="457580F6" w14:textId="03520346" w:rsidR="004342C1" w:rsidRPr="000C3DE1" w:rsidRDefault="004342C1" w:rsidP="004342C1">
      <w:pPr>
        <w:ind w:left="6480"/>
      </w:pPr>
      <w:r w:rsidRPr="000C3DE1">
        <w:t>1 priedas</w:t>
      </w:r>
    </w:p>
    <w:p w14:paraId="6DB702A3" w14:textId="77777777" w:rsidR="004342C1" w:rsidRPr="000C3DE1" w:rsidRDefault="004342C1" w:rsidP="004342C1">
      <w:pPr>
        <w:rPr>
          <w:rFonts w:cs="Times New Roman"/>
          <w:szCs w:val="24"/>
        </w:rPr>
      </w:pPr>
    </w:p>
    <w:p w14:paraId="53490CFD" w14:textId="31D1C326" w:rsidR="004342C1" w:rsidRPr="000C3DE1" w:rsidRDefault="004342C1" w:rsidP="004342C1">
      <w:pPr>
        <w:jc w:val="center"/>
        <w:rPr>
          <w:rFonts w:cs="Times New Roman"/>
          <w:b/>
          <w:bCs/>
          <w:szCs w:val="24"/>
        </w:rPr>
      </w:pPr>
      <w:r w:rsidRPr="000C3DE1">
        <w:rPr>
          <w:rFonts w:cs="Times New Roman"/>
          <w:b/>
          <w:bCs/>
          <w:szCs w:val="24"/>
        </w:rPr>
        <w:t>AB „ENERGIJOS SKIRSTYMO OPERATORIAUS“ 2025 M. BIRŽELIO 9 D. IŠANKSTINĖS SĄLYGOS NR. ITS25-53674</w:t>
      </w:r>
    </w:p>
    <w:p w14:paraId="79B19A8B" w14:textId="77777777" w:rsidR="004342C1" w:rsidRPr="000C3DE1" w:rsidRDefault="004342C1" w:rsidP="004342C1">
      <w:pPr>
        <w:rPr>
          <w:rFonts w:cs="Times New Roman"/>
          <w:szCs w:val="24"/>
        </w:rPr>
      </w:pPr>
    </w:p>
    <w:p w14:paraId="6A141D89" w14:textId="77777777" w:rsidR="004342C1" w:rsidRPr="000C3DE1" w:rsidRDefault="004342C1" w:rsidP="004342C1">
      <w:pPr>
        <w:jc w:val="center"/>
        <w:rPr>
          <w:rFonts w:cs="Times New Roman"/>
          <w:szCs w:val="24"/>
        </w:rPr>
      </w:pPr>
      <w:r w:rsidRPr="000C3DE1">
        <w:rPr>
          <w:rFonts w:cs="Times New Roman"/>
          <w:szCs w:val="24"/>
        </w:rPr>
        <w:t>(dokumentas pateikiamas atskiru failu PDF formatu)</w:t>
      </w:r>
    </w:p>
    <w:p w14:paraId="170D08B7" w14:textId="77777777" w:rsidR="004342C1" w:rsidRDefault="004342C1" w:rsidP="004342C1">
      <w:pPr>
        <w:rPr>
          <w:rFonts w:cs="Times New Roman"/>
          <w:szCs w:val="24"/>
        </w:rPr>
      </w:pPr>
    </w:p>
    <w:p w14:paraId="2A6D9F2B" w14:textId="77777777" w:rsidR="000C3DE1" w:rsidRDefault="000C3DE1" w:rsidP="004342C1">
      <w:pPr>
        <w:rPr>
          <w:rFonts w:cs="Times New Roman"/>
          <w:szCs w:val="24"/>
        </w:rPr>
        <w:sectPr w:rsidR="000C3DE1" w:rsidSect="005A0A57">
          <w:pgSz w:w="11906" w:h="16838"/>
          <w:pgMar w:top="1134" w:right="567" w:bottom="1134" w:left="1701" w:header="567" w:footer="567" w:gutter="0"/>
          <w:cols w:space="1296"/>
          <w:docGrid w:linePitch="360"/>
        </w:sectPr>
      </w:pPr>
    </w:p>
    <w:p w14:paraId="23D7D75C" w14:textId="77777777" w:rsidR="000C3DE1" w:rsidRPr="000C3DE1" w:rsidRDefault="000C3DE1" w:rsidP="004342C1">
      <w:pPr>
        <w:rPr>
          <w:rFonts w:cs="Times New Roman"/>
          <w:szCs w:val="24"/>
        </w:rPr>
      </w:pPr>
    </w:p>
    <w:p w14:paraId="2C984711" w14:textId="77777777" w:rsidR="004342C1" w:rsidRPr="000C3DE1" w:rsidRDefault="004342C1" w:rsidP="004342C1">
      <w:pPr>
        <w:ind w:left="6480"/>
      </w:pPr>
      <w:r w:rsidRPr="000C3DE1">
        <w:t>Techninės specifikacijos</w:t>
      </w:r>
    </w:p>
    <w:p w14:paraId="68EB1A29" w14:textId="48E43A9E" w:rsidR="004342C1" w:rsidRPr="000C3DE1" w:rsidRDefault="004342C1" w:rsidP="004342C1">
      <w:pPr>
        <w:ind w:left="6480"/>
      </w:pPr>
      <w:r w:rsidRPr="000C3DE1">
        <w:t>2 priedas</w:t>
      </w:r>
    </w:p>
    <w:p w14:paraId="0BE58006" w14:textId="77777777" w:rsidR="004342C1" w:rsidRPr="000C3DE1" w:rsidRDefault="004342C1" w:rsidP="004342C1">
      <w:pPr>
        <w:rPr>
          <w:rFonts w:cs="Times New Roman"/>
          <w:szCs w:val="24"/>
        </w:rPr>
      </w:pPr>
    </w:p>
    <w:p w14:paraId="348420F3" w14:textId="3EEF11EA" w:rsidR="004342C1" w:rsidRPr="000C3DE1" w:rsidRDefault="004342C1" w:rsidP="004342C1">
      <w:pPr>
        <w:jc w:val="center"/>
        <w:rPr>
          <w:rFonts w:cs="Times New Roman"/>
          <w:b/>
          <w:bCs/>
          <w:szCs w:val="24"/>
        </w:rPr>
      </w:pPr>
      <w:r w:rsidRPr="000C3DE1">
        <w:rPr>
          <w:rFonts w:cs="Times New Roman"/>
          <w:b/>
          <w:bCs/>
          <w:szCs w:val="24"/>
        </w:rPr>
        <w:t>AB „ENERGIJOS SKIRSTYMO OPERATORIAUS“ 2025 M. SPALIO 24 D. PRISIJUNGIMO SĄLYGOS NR. GAM25-92727</w:t>
      </w:r>
    </w:p>
    <w:p w14:paraId="3ACBB036" w14:textId="77777777" w:rsidR="004342C1" w:rsidRPr="000C3DE1" w:rsidRDefault="004342C1" w:rsidP="004342C1">
      <w:pPr>
        <w:rPr>
          <w:rFonts w:cs="Times New Roman"/>
          <w:szCs w:val="24"/>
        </w:rPr>
      </w:pPr>
    </w:p>
    <w:p w14:paraId="2FF4AAFD" w14:textId="77777777" w:rsidR="004342C1" w:rsidRPr="000C3DE1" w:rsidRDefault="004342C1" w:rsidP="004342C1">
      <w:pPr>
        <w:jc w:val="center"/>
        <w:rPr>
          <w:rFonts w:cs="Times New Roman"/>
          <w:szCs w:val="24"/>
        </w:rPr>
      </w:pPr>
      <w:r w:rsidRPr="000C3DE1">
        <w:rPr>
          <w:rFonts w:cs="Times New Roman"/>
          <w:szCs w:val="24"/>
        </w:rPr>
        <w:t>(dokumentas pateikiamas atskiru failu PDF formatu)</w:t>
      </w:r>
    </w:p>
    <w:p w14:paraId="4F9205C8" w14:textId="77777777" w:rsidR="004342C1" w:rsidRDefault="004342C1" w:rsidP="004342C1">
      <w:pPr>
        <w:rPr>
          <w:rFonts w:cs="Times New Roman"/>
          <w:szCs w:val="24"/>
        </w:rPr>
      </w:pPr>
    </w:p>
    <w:p w14:paraId="037946C4" w14:textId="77777777" w:rsidR="000C3DE1" w:rsidRDefault="000C3DE1" w:rsidP="004342C1">
      <w:pPr>
        <w:rPr>
          <w:rFonts w:cs="Times New Roman"/>
          <w:szCs w:val="24"/>
        </w:rPr>
        <w:sectPr w:rsidR="000C3DE1" w:rsidSect="005A0A57">
          <w:pgSz w:w="11906" w:h="16838"/>
          <w:pgMar w:top="1134" w:right="567" w:bottom="1134" w:left="1701" w:header="567" w:footer="567" w:gutter="0"/>
          <w:cols w:space="1296"/>
          <w:docGrid w:linePitch="360"/>
        </w:sectPr>
      </w:pPr>
    </w:p>
    <w:p w14:paraId="2A4DBDDB" w14:textId="77777777" w:rsidR="000C3DE1" w:rsidRPr="000C3DE1" w:rsidRDefault="000C3DE1" w:rsidP="004342C1">
      <w:pPr>
        <w:rPr>
          <w:rFonts w:cs="Times New Roman"/>
          <w:szCs w:val="24"/>
        </w:rPr>
      </w:pPr>
    </w:p>
    <w:p w14:paraId="05EF576C" w14:textId="77777777" w:rsidR="004342C1" w:rsidRPr="000C3DE1" w:rsidRDefault="004342C1" w:rsidP="004342C1">
      <w:pPr>
        <w:ind w:left="6480"/>
      </w:pPr>
      <w:r w:rsidRPr="000C3DE1">
        <w:t>Techninės specifikacijos</w:t>
      </w:r>
    </w:p>
    <w:p w14:paraId="49F98F3E" w14:textId="6545B55D" w:rsidR="004342C1" w:rsidRPr="000C3DE1" w:rsidRDefault="004342C1" w:rsidP="004342C1">
      <w:pPr>
        <w:ind w:left="6480"/>
      </w:pPr>
      <w:r w:rsidRPr="000C3DE1">
        <w:t>3 priedas</w:t>
      </w:r>
    </w:p>
    <w:p w14:paraId="68E15139" w14:textId="77777777" w:rsidR="004342C1" w:rsidRPr="000C3DE1" w:rsidRDefault="004342C1" w:rsidP="004342C1">
      <w:pPr>
        <w:rPr>
          <w:rFonts w:cs="Times New Roman"/>
          <w:szCs w:val="24"/>
        </w:rPr>
      </w:pPr>
    </w:p>
    <w:p w14:paraId="4BF0D85A" w14:textId="40A31695" w:rsidR="004342C1" w:rsidRPr="000C3DE1" w:rsidRDefault="004342C1" w:rsidP="004342C1">
      <w:pPr>
        <w:jc w:val="center"/>
        <w:rPr>
          <w:rFonts w:cs="Times New Roman"/>
          <w:b/>
          <w:bCs/>
          <w:szCs w:val="24"/>
        </w:rPr>
      </w:pPr>
      <w:r w:rsidRPr="000C3DE1">
        <w:rPr>
          <w:rFonts w:cs="Times New Roman"/>
          <w:b/>
          <w:bCs/>
          <w:szCs w:val="24"/>
        </w:rPr>
        <w:t>VALSTYBĖS ĮMONĖS REGISTRŲ CENTRAS 2025 M. RUGSĖJO 10 D. NEKILNOJAMOJO TURTO REGISTRO DUOMENŲ BAZĖS IŠRAŠAS</w:t>
      </w:r>
    </w:p>
    <w:p w14:paraId="45797436" w14:textId="77777777" w:rsidR="004342C1" w:rsidRPr="000C3DE1" w:rsidRDefault="004342C1" w:rsidP="004342C1">
      <w:pPr>
        <w:rPr>
          <w:rFonts w:cs="Times New Roman"/>
          <w:szCs w:val="24"/>
        </w:rPr>
      </w:pPr>
    </w:p>
    <w:p w14:paraId="630A0347" w14:textId="77777777" w:rsidR="004342C1" w:rsidRPr="000C3DE1" w:rsidRDefault="004342C1" w:rsidP="004342C1">
      <w:pPr>
        <w:jc w:val="center"/>
        <w:rPr>
          <w:rFonts w:cs="Times New Roman"/>
          <w:szCs w:val="24"/>
        </w:rPr>
      </w:pPr>
      <w:r w:rsidRPr="000C3DE1">
        <w:rPr>
          <w:rFonts w:cs="Times New Roman"/>
          <w:szCs w:val="24"/>
        </w:rPr>
        <w:t>(dokumentas pateikiamas atskiru failu PDF formatu)</w:t>
      </w:r>
    </w:p>
    <w:p w14:paraId="652BF95B" w14:textId="77777777" w:rsidR="004342C1" w:rsidRDefault="004342C1" w:rsidP="004342C1">
      <w:pPr>
        <w:rPr>
          <w:rFonts w:cs="Times New Roman"/>
          <w:szCs w:val="24"/>
        </w:rPr>
      </w:pPr>
    </w:p>
    <w:p w14:paraId="314C8CB1" w14:textId="77777777" w:rsidR="000C3DE1" w:rsidRDefault="000C3DE1" w:rsidP="004342C1">
      <w:pPr>
        <w:rPr>
          <w:rFonts w:cs="Times New Roman"/>
          <w:szCs w:val="24"/>
        </w:rPr>
        <w:sectPr w:rsidR="000C3DE1" w:rsidSect="005A0A57">
          <w:pgSz w:w="11906" w:h="16838"/>
          <w:pgMar w:top="1134" w:right="567" w:bottom="1134" w:left="1701" w:header="567" w:footer="567" w:gutter="0"/>
          <w:cols w:space="1296"/>
          <w:docGrid w:linePitch="360"/>
        </w:sectPr>
      </w:pPr>
    </w:p>
    <w:p w14:paraId="3371D6DC" w14:textId="77777777" w:rsidR="000C3DE1" w:rsidRPr="000C3DE1" w:rsidRDefault="000C3DE1" w:rsidP="004342C1">
      <w:pPr>
        <w:rPr>
          <w:rFonts w:cs="Times New Roman"/>
          <w:szCs w:val="24"/>
        </w:rPr>
      </w:pPr>
    </w:p>
    <w:p w14:paraId="175D06A2" w14:textId="77777777" w:rsidR="004342C1" w:rsidRPr="000C3DE1" w:rsidRDefault="004342C1" w:rsidP="004342C1">
      <w:pPr>
        <w:ind w:left="6480"/>
      </w:pPr>
      <w:r w:rsidRPr="000C3DE1">
        <w:t>Techninės specifikacijos</w:t>
      </w:r>
    </w:p>
    <w:p w14:paraId="66D4269A" w14:textId="73F7E373" w:rsidR="004342C1" w:rsidRPr="000C3DE1" w:rsidRDefault="004342C1" w:rsidP="004342C1">
      <w:pPr>
        <w:ind w:left="6480"/>
      </w:pPr>
      <w:r w:rsidRPr="000C3DE1">
        <w:t>4 priedas</w:t>
      </w:r>
    </w:p>
    <w:p w14:paraId="52DBA004" w14:textId="77777777" w:rsidR="004342C1" w:rsidRPr="000C3DE1" w:rsidRDefault="004342C1" w:rsidP="004342C1">
      <w:pPr>
        <w:rPr>
          <w:rFonts w:cs="Times New Roman"/>
          <w:szCs w:val="24"/>
        </w:rPr>
      </w:pPr>
    </w:p>
    <w:p w14:paraId="71A8D8DF" w14:textId="489EAF77" w:rsidR="004342C1" w:rsidRPr="000C3DE1" w:rsidRDefault="004342C1" w:rsidP="004342C1">
      <w:pPr>
        <w:jc w:val="center"/>
        <w:rPr>
          <w:rFonts w:cs="Times New Roman"/>
          <w:b/>
          <w:bCs/>
          <w:szCs w:val="24"/>
        </w:rPr>
      </w:pPr>
      <w:r w:rsidRPr="000C3DE1">
        <w:rPr>
          <w:rFonts w:cs="Times New Roman"/>
          <w:b/>
          <w:bCs/>
          <w:szCs w:val="24"/>
        </w:rPr>
        <w:t>VALSTYBĖS ĮMONĖS REGISTRŲ CENTRAS 2025 M. RUGSĖJO 10 D. NEKILNOJAMOJO TURTO REGISTRO DUOMENŲ BAZĖS IŠRAŠAS</w:t>
      </w:r>
    </w:p>
    <w:p w14:paraId="0415D978" w14:textId="77777777" w:rsidR="004342C1" w:rsidRPr="000C3DE1" w:rsidRDefault="004342C1" w:rsidP="004342C1">
      <w:pPr>
        <w:rPr>
          <w:rFonts w:cs="Times New Roman"/>
          <w:szCs w:val="24"/>
        </w:rPr>
      </w:pPr>
    </w:p>
    <w:p w14:paraId="3D498314" w14:textId="77777777" w:rsidR="004342C1" w:rsidRPr="000C3DE1" w:rsidRDefault="004342C1" w:rsidP="004342C1">
      <w:pPr>
        <w:jc w:val="center"/>
        <w:rPr>
          <w:rFonts w:cs="Times New Roman"/>
          <w:szCs w:val="24"/>
        </w:rPr>
      </w:pPr>
      <w:r w:rsidRPr="000C3DE1">
        <w:rPr>
          <w:rFonts w:cs="Times New Roman"/>
          <w:szCs w:val="24"/>
        </w:rPr>
        <w:t>(dokumentas pateikiamas atskiru failu PDF formatu)</w:t>
      </w:r>
    </w:p>
    <w:p w14:paraId="30155423" w14:textId="77777777" w:rsidR="004342C1" w:rsidRDefault="004342C1" w:rsidP="004342C1">
      <w:pPr>
        <w:rPr>
          <w:rFonts w:cs="Times New Roman"/>
          <w:szCs w:val="24"/>
        </w:rPr>
      </w:pPr>
    </w:p>
    <w:p w14:paraId="377C8A19" w14:textId="77777777" w:rsidR="000C3DE1" w:rsidRDefault="000C3DE1" w:rsidP="004342C1">
      <w:pPr>
        <w:rPr>
          <w:rFonts w:cs="Times New Roman"/>
          <w:szCs w:val="24"/>
        </w:rPr>
        <w:sectPr w:rsidR="000C3DE1" w:rsidSect="005A0A57">
          <w:pgSz w:w="11906" w:h="16838"/>
          <w:pgMar w:top="1134" w:right="567" w:bottom="1134" w:left="1701" w:header="567" w:footer="567" w:gutter="0"/>
          <w:cols w:space="1296"/>
          <w:docGrid w:linePitch="360"/>
        </w:sectPr>
      </w:pPr>
    </w:p>
    <w:p w14:paraId="794A6E75" w14:textId="77777777" w:rsidR="000C3DE1" w:rsidRPr="000C3DE1" w:rsidRDefault="000C3DE1" w:rsidP="004342C1">
      <w:pPr>
        <w:rPr>
          <w:rFonts w:cs="Times New Roman"/>
          <w:szCs w:val="24"/>
        </w:rPr>
      </w:pPr>
    </w:p>
    <w:p w14:paraId="6BD56D87" w14:textId="77777777" w:rsidR="004342C1" w:rsidRPr="000C3DE1" w:rsidRDefault="004342C1" w:rsidP="004342C1">
      <w:pPr>
        <w:ind w:left="6480"/>
      </w:pPr>
      <w:r w:rsidRPr="000C3DE1">
        <w:t>Techninės specifikacijos</w:t>
      </w:r>
    </w:p>
    <w:p w14:paraId="75D7CBDA" w14:textId="77777777" w:rsidR="004342C1" w:rsidRPr="000C3DE1" w:rsidRDefault="004342C1" w:rsidP="004342C1">
      <w:pPr>
        <w:ind w:left="6480"/>
      </w:pPr>
      <w:r w:rsidRPr="000C3DE1">
        <w:t>5 priedas</w:t>
      </w:r>
    </w:p>
    <w:p w14:paraId="4296A0AC" w14:textId="77777777" w:rsidR="004342C1" w:rsidRPr="000C3DE1" w:rsidRDefault="004342C1" w:rsidP="004342C1">
      <w:pPr>
        <w:rPr>
          <w:rFonts w:cs="Times New Roman"/>
          <w:szCs w:val="24"/>
        </w:rPr>
      </w:pPr>
    </w:p>
    <w:p w14:paraId="790128B9" w14:textId="60FBCE35" w:rsidR="004342C1" w:rsidRPr="000C3DE1" w:rsidRDefault="004342C1" w:rsidP="004342C1">
      <w:pPr>
        <w:jc w:val="center"/>
        <w:rPr>
          <w:rFonts w:cs="Times New Roman"/>
          <w:b/>
          <w:bCs/>
          <w:szCs w:val="24"/>
        </w:rPr>
      </w:pPr>
      <w:r w:rsidRPr="000C3DE1">
        <w:rPr>
          <w:rFonts w:cs="Times New Roman"/>
          <w:b/>
          <w:bCs/>
          <w:szCs w:val="24"/>
        </w:rPr>
        <w:t>VALSTYBINĖS ENERGETIKOS REGULIAVIMO TARYBOS 2025 M. SPALIO 3 D. LEIDIMAS PLĖTOTI ELEKTROS ENERGIJOS GAMYBOS PAJĖGUMUS NR. L-7224</w:t>
      </w:r>
    </w:p>
    <w:p w14:paraId="5A9BB56F" w14:textId="77777777" w:rsidR="004342C1" w:rsidRPr="000C3DE1" w:rsidRDefault="004342C1" w:rsidP="004342C1">
      <w:pPr>
        <w:rPr>
          <w:rFonts w:cs="Times New Roman"/>
          <w:szCs w:val="24"/>
        </w:rPr>
      </w:pPr>
    </w:p>
    <w:p w14:paraId="7D6D7D98" w14:textId="77777777" w:rsidR="004342C1" w:rsidRPr="000C3DE1" w:rsidRDefault="004342C1" w:rsidP="004342C1">
      <w:pPr>
        <w:jc w:val="center"/>
        <w:rPr>
          <w:rFonts w:cs="Times New Roman"/>
          <w:szCs w:val="24"/>
        </w:rPr>
      </w:pPr>
      <w:r w:rsidRPr="000C3DE1">
        <w:rPr>
          <w:rFonts w:cs="Times New Roman"/>
          <w:szCs w:val="24"/>
        </w:rPr>
        <w:t>(dokumentas pateikiamas atskiru failu PDF formatu)</w:t>
      </w:r>
    </w:p>
    <w:p w14:paraId="782D5046" w14:textId="77777777" w:rsidR="004342C1" w:rsidRPr="002A40E4" w:rsidRDefault="004342C1" w:rsidP="004342C1">
      <w:pPr>
        <w:rPr>
          <w:rFonts w:cs="Times New Roman"/>
          <w:szCs w:val="24"/>
        </w:rPr>
      </w:pPr>
    </w:p>
    <w:sectPr w:rsidR="004342C1" w:rsidRPr="002A40E4" w:rsidSect="005A0A5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1278" w14:textId="77777777" w:rsidR="00BD3334" w:rsidRDefault="00BD3334" w:rsidP="00482798">
      <w:r>
        <w:separator/>
      </w:r>
    </w:p>
  </w:endnote>
  <w:endnote w:type="continuationSeparator" w:id="0">
    <w:p w14:paraId="6DD59BE4" w14:textId="77777777" w:rsidR="00BD3334" w:rsidRDefault="00BD3334" w:rsidP="0048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F684" w14:textId="77777777" w:rsidR="00BD3334" w:rsidRDefault="00BD3334" w:rsidP="00482798">
      <w:r>
        <w:separator/>
      </w:r>
    </w:p>
  </w:footnote>
  <w:footnote w:type="continuationSeparator" w:id="0">
    <w:p w14:paraId="4B057380" w14:textId="77777777" w:rsidR="00BD3334" w:rsidRDefault="00BD3334" w:rsidP="00482798">
      <w:r>
        <w:continuationSeparator/>
      </w:r>
    </w:p>
  </w:footnote>
  <w:footnote w:id="1">
    <w:p w14:paraId="740A50F9" w14:textId="5169C827" w:rsidR="00482798" w:rsidRDefault="00482798">
      <w:pPr>
        <w:pStyle w:val="FootnoteText"/>
      </w:pPr>
      <w:r>
        <w:rPr>
          <w:rStyle w:val="FootnoteReference"/>
        </w:rPr>
        <w:footnoteRef/>
      </w:r>
      <w:r>
        <w:t xml:space="preserve"> </w:t>
      </w:r>
      <w:hyperlink r:id="rId1" w:history="1">
        <w:r w:rsidRPr="005B28E8">
          <w:rPr>
            <w:rStyle w:val="Hyperlink"/>
          </w:rPr>
          <w:t>https://www.esri.com/en-us/arcgis/products/arcgis-data-interoperability/supported-formats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F4A"/>
    <w:multiLevelType w:val="hybridMultilevel"/>
    <w:tmpl w:val="22A44E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C133720"/>
    <w:multiLevelType w:val="hybridMultilevel"/>
    <w:tmpl w:val="22A44E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ED419FC"/>
    <w:multiLevelType w:val="multilevel"/>
    <w:tmpl w:val="43FC999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6521263">
    <w:abstractNumId w:val="1"/>
  </w:num>
  <w:num w:numId="2" w16cid:durableId="390079864">
    <w:abstractNumId w:val="0"/>
  </w:num>
  <w:num w:numId="3" w16cid:durableId="1526165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57"/>
    <w:rsid w:val="00000CA1"/>
    <w:rsid w:val="00001B86"/>
    <w:rsid w:val="00006ACE"/>
    <w:rsid w:val="0001140D"/>
    <w:rsid w:val="00012002"/>
    <w:rsid w:val="00015AC4"/>
    <w:rsid w:val="0003581E"/>
    <w:rsid w:val="00042E9A"/>
    <w:rsid w:val="00043E6B"/>
    <w:rsid w:val="0004569B"/>
    <w:rsid w:val="00047929"/>
    <w:rsid w:val="00050504"/>
    <w:rsid w:val="00051771"/>
    <w:rsid w:val="00053A97"/>
    <w:rsid w:val="00053DD1"/>
    <w:rsid w:val="00055B80"/>
    <w:rsid w:val="00056270"/>
    <w:rsid w:val="00060CD6"/>
    <w:rsid w:val="00075AE4"/>
    <w:rsid w:val="0007699B"/>
    <w:rsid w:val="000939A1"/>
    <w:rsid w:val="000A3FB0"/>
    <w:rsid w:val="000A4544"/>
    <w:rsid w:val="000A68FF"/>
    <w:rsid w:val="000B3A20"/>
    <w:rsid w:val="000B4FA7"/>
    <w:rsid w:val="000C3DE1"/>
    <w:rsid w:val="000F0513"/>
    <w:rsid w:val="00105BF2"/>
    <w:rsid w:val="0011066D"/>
    <w:rsid w:val="0011735D"/>
    <w:rsid w:val="00124108"/>
    <w:rsid w:val="001310CD"/>
    <w:rsid w:val="00131142"/>
    <w:rsid w:val="001357BF"/>
    <w:rsid w:val="00163153"/>
    <w:rsid w:val="00185AA2"/>
    <w:rsid w:val="00195F0B"/>
    <w:rsid w:val="00196A20"/>
    <w:rsid w:val="001A378B"/>
    <w:rsid w:val="001A38AC"/>
    <w:rsid w:val="001B5594"/>
    <w:rsid w:val="001C49E8"/>
    <w:rsid w:val="001E408C"/>
    <w:rsid w:val="001E49A7"/>
    <w:rsid w:val="001F3DA2"/>
    <w:rsid w:val="001F695F"/>
    <w:rsid w:val="002001BE"/>
    <w:rsid w:val="00200BBE"/>
    <w:rsid w:val="002015A1"/>
    <w:rsid w:val="00205438"/>
    <w:rsid w:val="00220A85"/>
    <w:rsid w:val="00226486"/>
    <w:rsid w:val="002303F4"/>
    <w:rsid w:val="00236A59"/>
    <w:rsid w:val="00243003"/>
    <w:rsid w:val="00246BF8"/>
    <w:rsid w:val="00253F43"/>
    <w:rsid w:val="00271B9F"/>
    <w:rsid w:val="00283EFD"/>
    <w:rsid w:val="002921B3"/>
    <w:rsid w:val="002935B6"/>
    <w:rsid w:val="002A2A93"/>
    <w:rsid w:val="002A66ED"/>
    <w:rsid w:val="002B12A7"/>
    <w:rsid w:val="002C37BD"/>
    <w:rsid w:val="002D3823"/>
    <w:rsid w:val="002E12E7"/>
    <w:rsid w:val="002E33F5"/>
    <w:rsid w:val="002E3B8C"/>
    <w:rsid w:val="002E483F"/>
    <w:rsid w:val="002E5FB6"/>
    <w:rsid w:val="002F2721"/>
    <w:rsid w:val="0030146A"/>
    <w:rsid w:val="00303210"/>
    <w:rsid w:val="003159A8"/>
    <w:rsid w:val="0032078F"/>
    <w:rsid w:val="00346855"/>
    <w:rsid w:val="0035028F"/>
    <w:rsid w:val="00351C67"/>
    <w:rsid w:val="003563AE"/>
    <w:rsid w:val="0037044C"/>
    <w:rsid w:val="003744F3"/>
    <w:rsid w:val="00374D9F"/>
    <w:rsid w:val="00380680"/>
    <w:rsid w:val="003869AB"/>
    <w:rsid w:val="00386C77"/>
    <w:rsid w:val="003A3557"/>
    <w:rsid w:val="003A6921"/>
    <w:rsid w:val="003B3468"/>
    <w:rsid w:val="003C3617"/>
    <w:rsid w:val="003E108A"/>
    <w:rsid w:val="003E233E"/>
    <w:rsid w:val="003E4CB2"/>
    <w:rsid w:val="003E5DEC"/>
    <w:rsid w:val="003F4429"/>
    <w:rsid w:val="00400935"/>
    <w:rsid w:val="00403CBE"/>
    <w:rsid w:val="004058B5"/>
    <w:rsid w:val="00417D0D"/>
    <w:rsid w:val="00417F97"/>
    <w:rsid w:val="0042426E"/>
    <w:rsid w:val="004334FA"/>
    <w:rsid w:val="004342C1"/>
    <w:rsid w:val="00435D4A"/>
    <w:rsid w:val="004361DB"/>
    <w:rsid w:val="0044171F"/>
    <w:rsid w:val="004505C3"/>
    <w:rsid w:val="0045173A"/>
    <w:rsid w:val="00460201"/>
    <w:rsid w:val="00462051"/>
    <w:rsid w:val="00473EDF"/>
    <w:rsid w:val="00477E76"/>
    <w:rsid w:val="00482798"/>
    <w:rsid w:val="00493205"/>
    <w:rsid w:val="004A68F3"/>
    <w:rsid w:val="004C0979"/>
    <w:rsid w:val="004C7BF6"/>
    <w:rsid w:val="004E6310"/>
    <w:rsid w:val="004F3FE6"/>
    <w:rsid w:val="0050653F"/>
    <w:rsid w:val="005171F8"/>
    <w:rsid w:val="00530332"/>
    <w:rsid w:val="00530854"/>
    <w:rsid w:val="00534B7A"/>
    <w:rsid w:val="00550A23"/>
    <w:rsid w:val="00555130"/>
    <w:rsid w:val="00562DE7"/>
    <w:rsid w:val="00576890"/>
    <w:rsid w:val="005821D3"/>
    <w:rsid w:val="00583691"/>
    <w:rsid w:val="00591C35"/>
    <w:rsid w:val="00592022"/>
    <w:rsid w:val="005A0A57"/>
    <w:rsid w:val="005A74A7"/>
    <w:rsid w:val="005A7B0C"/>
    <w:rsid w:val="005B0EFB"/>
    <w:rsid w:val="005C186F"/>
    <w:rsid w:val="005E2B1E"/>
    <w:rsid w:val="005E2DC0"/>
    <w:rsid w:val="005E7E3E"/>
    <w:rsid w:val="005F43C1"/>
    <w:rsid w:val="005F5ACB"/>
    <w:rsid w:val="005F6191"/>
    <w:rsid w:val="005F7BD0"/>
    <w:rsid w:val="006045A0"/>
    <w:rsid w:val="0060728A"/>
    <w:rsid w:val="006109F0"/>
    <w:rsid w:val="00611C21"/>
    <w:rsid w:val="00612345"/>
    <w:rsid w:val="0061374D"/>
    <w:rsid w:val="00627828"/>
    <w:rsid w:val="00633DBD"/>
    <w:rsid w:val="0064202A"/>
    <w:rsid w:val="006524BE"/>
    <w:rsid w:val="00665938"/>
    <w:rsid w:val="00672813"/>
    <w:rsid w:val="00675B70"/>
    <w:rsid w:val="0068054C"/>
    <w:rsid w:val="0068727A"/>
    <w:rsid w:val="006926A3"/>
    <w:rsid w:val="00695A35"/>
    <w:rsid w:val="006A27D8"/>
    <w:rsid w:val="006A635C"/>
    <w:rsid w:val="006B2199"/>
    <w:rsid w:val="006C2733"/>
    <w:rsid w:val="006C27FF"/>
    <w:rsid w:val="006E0361"/>
    <w:rsid w:val="006E0DA2"/>
    <w:rsid w:val="006E2518"/>
    <w:rsid w:val="006F1F7D"/>
    <w:rsid w:val="006F44B1"/>
    <w:rsid w:val="006F457A"/>
    <w:rsid w:val="00705B00"/>
    <w:rsid w:val="00712342"/>
    <w:rsid w:val="00712479"/>
    <w:rsid w:val="00720577"/>
    <w:rsid w:val="00734BE2"/>
    <w:rsid w:val="00740685"/>
    <w:rsid w:val="0074723D"/>
    <w:rsid w:val="00765F9C"/>
    <w:rsid w:val="00767274"/>
    <w:rsid w:val="00767BB9"/>
    <w:rsid w:val="00777462"/>
    <w:rsid w:val="007905F9"/>
    <w:rsid w:val="007A2351"/>
    <w:rsid w:val="007B5372"/>
    <w:rsid w:val="007B58BA"/>
    <w:rsid w:val="007B6C1C"/>
    <w:rsid w:val="007C0454"/>
    <w:rsid w:val="007C6939"/>
    <w:rsid w:val="007C796D"/>
    <w:rsid w:val="007D36DE"/>
    <w:rsid w:val="007D4B4A"/>
    <w:rsid w:val="007F2CF4"/>
    <w:rsid w:val="008064B8"/>
    <w:rsid w:val="00807EA3"/>
    <w:rsid w:val="00812BDF"/>
    <w:rsid w:val="008137BC"/>
    <w:rsid w:val="00826493"/>
    <w:rsid w:val="00833D01"/>
    <w:rsid w:val="008358D1"/>
    <w:rsid w:val="008427E5"/>
    <w:rsid w:val="00842E7B"/>
    <w:rsid w:val="00845B29"/>
    <w:rsid w:val="008518D0"/>
    <w:rsid w:val="008546D7"/>
    <w:rsid w:val="008605A1"/>
    <w:rsid w:val="00860B1C"/>
    <w:rsid w:val="00863E66"/>
    <w:rsid w:val="00864888"/>
    <w:rsid w:val="00865269"/>
    <w:rsid w:val="00871BC1"/>
    <w:rsid w:val="0087392F"/>
    <w:rsid w:val="00876757"/>
    <w:rsid w:val="00886028"/>
    <w:rsid w:val="0089114D"/>
    <w:rsid w:val="0089531C"/>
    <w:rsid w:val="008956A4"/>
    <w:rsid w:val="008A03AA"/>
    <w:rsid w:val="008A04C7"/>
    <w:rsid w:val="008A1BF7"/>
    <w:rsid w:val="008A2D41"/>
    <w:rsid w:val="008B2961"/>
    <w:rsid w:val="008B4211"/>
    <w:rsid w:val="008B6A4C"/>
    <w:rsid w:val="008D125F"/>
    <w:rsid w:val="008D210B"/>
    <w:rsid w:val="008E21D4"/>
    <w:rsid w:val="008E3081"/>
    <w:rsid w:val="008E50AE"/>
    <w:rsid w:val="008E6E7A"/>
    <w:rsid w:val="00900123"/>
    <w:rsid w:val="00902559"/>
    <w:rsid w:val="009079E4"/>
    <w:rsid w:val="00911396"/>
    <w:rsid w:val="00914230"/>
    <w:rsid w:val="0092652D"/>
    <w:rsid w:val="00926657"/>
    <w:rsid w:val="009342EE"/>
    <w:rsid w:val="00942EB0"/>
    <w:rsid w:val="00951F47"/>
    <w:rsid w:val="00953AD6"/>
    <w:rsid w:val="00955F4E"/>
    <w:rsid w:val="00961795"/>
    <w:rsid w:val="009618B6"/>
    <w:rsid w:val="00961E59"/>
    <w:rsid w:val="00962C0D"/>
    <w:rsid w:val="009631C5"/>
    <w:rsid w:val="00964782"/>
    <w:rsid w:val="0096502C"/>
    <w:rsid w:val="009713F9"/>
    <w:rsid w:val="00974BB4"/>
    <w:rsid w:val="00977193"/>
    <w:rsid w:val="00983AFE"/>
    <w:rsid w:val="009A3EDA"/>
    <w:rsid w:val="009A4E0F"/>
    <w:rsid w:val="009A5EE8"/>
    <w:rsid w:val="009A672A"/>
    <w:rsid w:val="009B251A"/>
    <w:rsid w:val="009B2C2C"/>
    <w:rsid w:val="009B7771"/>
    <w:rsid w:val="009C05AA"/>
    <w:rsid w:val="009D220E"/>
    <w:rsid w:val="009D58A8"/>
    <w:rsid w:val="009D60F5"/>
    <w:rsid w:val="009D62D1"/>
    <w:rsid w:val="009D76C5"/>
    <w:rsid w:val="009E10CE"/>
    <w:rsid w:val="009E2139"/>
    <w:rsid w:val="009E438C"/>
    <w:rsid w:val="009F436B"/>
    <w:rsid w:val="009F53F5"/>
    <w:rsid w:val="00A00C9A"/>
    <w:rsid w:val="00A12354"/>
    <w:rsid w:val="00A16FC6"/>
    <w:rsid w:val="00A303FE"/>
    <w:rsid w:val="00A33761"/>
    <w:rsid w:val="00A34176"/>
    <w:rsid w:val="00A4451B"/>
    <w:rsid w:val="00A45847"/>
    <w:rsid w:val="00A47FFA"/>
    <w:rsid w:val="00A57F5C"/>
    <w:rsid w:val="00A71C56"/>
    <w:rsid w:val="00A72015"/>
    <w:rsid w:val="00A73510"/>
    <w:rsid w:val="00A77E2B"/>
    <w:rsid w:val="00A861C3"/>
    <w:rsid w:val="00A915FB"/>
    <w:rsid w:val="00A93D1B"/>
    <w:rsid w:val="00AB6D51"/>
    <w:rsid w:val="00AD28CA"/>
    <w:rsid w:val="00AD7430"/>
    <w:rsid w:val="00AE4AB2"/>
    <w:rsid w:val="00AF3214"/>
    <w:rsid w:val="00B022E8"/>
    <w:rsid w:val="00B113DA"/>
    <w:rsid w:val="00B12F8E"/>
    <w:rsid w:val="00B13A99"/>
    <w:rsid w:val="00B22AFF"/>
    <w:rsid w:val="00B3032D"/>
    <w:rsid w:val="00B464A2"/>
    <w:rsid w:val="00B62810"/>
    <w:rsid w:val="00B9057F"/>
    <w:rsid w:val="00B9625B"/>
    <w:rsid w:val="00BA4063"/>
    <w:rsid w:val="00BB0DEF"/>
    <w:rsid w:val="00BB1364"/>
    <w:rsid w:val="00BC15AC"/>
    <w:rsid w:val="00BD3334"/>
    <w:rsid w:val="00BD42D5"/>
    <w:rsid w:val="00BD6697"/>
    <w:rsid w:val="00BE56EE"/>
    <w:rsid w:val="00BF0E54"/>
    <w:rsid w:val="00BF1B5C"/>
    <w:rsid w:val="00C13C69"/>
    <w:rsid w:val="00C23A78"/>
    <w:rsid w:val="00C251A2"/>
    <w:rsid w:val="00C35995"/>
    <w:rsid w:val="00C36339"/>
    <w:rsid w:val="00C43E9E"/>
    <w:rsid w:val="00C47343"/>
    <w:rsid w:val="00C476FD"/>
    <w:rsid w:val="00C61CEE"/>
    <w:rsid w:val="00C62025"/>
    <w:rsid w:val="00C67668"/>
    <w:rsid w:val="00C679D4"/>
    <w:rsid w:val="00C7069A"/>
    <w:rsid w:val="00C70B82"/>
    <w:rsid w:val="00C871A9"/>
    <w:rsid w:val="00CB0C6A"/>
    <w:rsid w:val="00CB1BFA"/>
    <w:rsid w:val="00CB47DA"/>
    <w:rsid w:val="00CC4665"/>
    <w:rsid w:val="00CC46B3"/>
    <w:rsid w:val="00CC53F3"/>
    <w:rsid w:val="00CC62BD"/>
    <w:rsid w:val="00CD2B2B"/>
    <w:rsid w:val="00CD6910"/>
    <w:rsid w:val="00CD69A3"/>
    <w:rsid w:val="00CD7BB1"/>
    <w:rsid w:val="00CE34C4"/>
    <w:rsid w:val="00CE42D2"/>
    <w:rsid w:val="00CF76AB"/>
    <w:rsid w:val="00CF7A59"/>
    <w:rsid w:val="00D021BE"/>
    <w:rsid w:val="00D0279B"/>
    <w:rsid w:val="00D05B74"/>
    <w:rsid w:val="00D10938"/>
    <w:rsid w:val="00D1421A"/>
    <w:rsid w:val="00D14DAB"/>
    <w:rsid w:val="00D241B1"/>
    <w:rsid w:val="00D305E4"/>
    <w:rsid w:val="00D32987"/>
    <w:rsid w:val="00D34FA7"/>
    <w:rsid w:val="00D36C0A"/>
    <w:rsid w:val="00D40FF0"/>
    <w:rsid w:val="00D4140D"/>
    <w:rsid w:val="00D476E0"/>
    <w:rsid w:val="00D5422D"/>
    <w:rsid w:val="00D572F2"/>
    <w:rsid w:val="00D60FC7"/>
    <w:rsid w:val="00D64C79"/>
    <w:rsid w:val="00D77FD0"/>
    <w:rsid w:val="00DA0E64"/>
    <w:rsid w:val="00DA6869"/>
    <w:rsid w:val="00DA6BEA"/>
    <w:rsid w:val="00DB5EA9"/>
    <w:rsid w:val="00DD1CE2"/>
    <w:rsid w:val="00DE2024"/>
    <w:rsid w:val="00DE5C57"/>
    <w:rsid w:val="00DE5DD6"/>
    <w:rsid w:val="00DF4796"/>
    <w:rsid w:val="00DF69AA"/>
    <w:rsid w:val="00E03423"/>
    <w:rsid w:val="00E04A8E"/>
    <w:rsid w:val="00E06213"/>
    <w:rsid w:val="00E21341"/>
    <w:rsid w:val="00E27C5B"/>
    <w:rsid w:val="00E341F0"/>
    <w:rsid w:val="00E373CF"/>
    <w:rsid w:val="00E53B88"/>
    <w:rsid w:val="00E571F9"/>
    <w:rsid w:val="00E64D83"/>
    <w:rsid w:val="00E77827"/>
    <w:rsid w:val="00E86E5A"/>
    <w:rsid w:val="00E90753"/>
    <w:rsid w:val="00E92501"/>
    <w:rsid w:val="00EB299D"/>
    <w:rsid w:val="00EB3293"/>
    <w:rsid w:val="00EB5944"/>
    <w:rsid w:val="00EB7331"/>
    <w:rsid w:val="00EC65AE"/>
    <w:rsid w:val="00ED6665"/>
    <w:rsid w:val="00EE3929"/>
    <w:rsid w:val="00EE3DEC"/>
    <w:rsid w:val="00EE6562"/>
    <w:rsid w:val="00EF1BB3"/>
    <w:rsid w:val="00EF6F4F"/>
    <w:rsid w:val="00F0073B"/>
    <w:rsid w:val="00F054E7"/>
    <w:rsid w:val="00F079E1"/>
    <w:rsid w:val="00F155FE"/>
    <w:rsid w:val="00F26D8D"/>
    <w:rsid w:val="00F30FB1"/>
    <w:rsid w:val="00F343FA"/>
    <w:rsid w:val="00F419E2"/>
    <w:rsid w:val="00F515F8"/>
    <w:rsid w:val="00F56F03"/>
    <w:rsid w:val="00F60BB7"/>
    <w:rsid w:val="00F66022"/>
    <w:rsid w:val="00F6608C"/>
    <w:rsid w:val="00F67722"/>
    <w:rsid w:val="00F705BF"/>
    <w:rsid w:val="00F72E2F"/>
    <w:rsid w:val="00F73B1E"/>
    <w:rsid w:val="00F86CCB"/>
    <w:rsid w:val="00F87B22"/>
    <w:rsid w:val="00F95013"/>
    <w:rsid w:val="00FA4992"/>
    <w:rsid w:val="00FA7151"/>
    <w:rsid w:val="00FB52FA"/>
    <w:rsid w:val="00FC718E"/>
    <w:rsid w:val="00FE5C3F"/>
    <w:rsid w:val="00FF25D5"/>
    <w:rsid w:val="1973B2E1"/>
    <w:rsid w:val="1CB9FFD0"/>
    <w:rsid w:val="1EA74570"/>
    <w:rsid w:val="32C151CC"/>
    <w:rsid w:val="3D30F110"/>
    <w:rsid w:val="41B6EE89"/>
    <w:rsid w:val="42AAFE5C"/>
    <w:rsid w:val="4701423C"/>
    <w:rsid w:val="4A27FAA0"/>
    <w:rsid w:val="71AE93D9"/>
    <w:rsid w:val="78B406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5ADB"/>
  <w15:chartTrackingRefBased/>
  <w15:docId w15:val="{3D87CC99-1170-49BB-9BEE-4BD5575E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C7"/>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A0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A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A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0A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0A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0A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0A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0A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A5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5A0A5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A0A5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A0A5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5A0A5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5A0A5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5A0A5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5A0A5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5A0A5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5A0A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A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A0A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A5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A0A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0A5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5A0A57"/>
    <w:pPr>
      <w:ind w:left="720"/>
      <w:contextualSpacing/>
    </w:pPr>
  </w:style>
  <w:style w:type="character" w:styleId="IntenseEmphasis">
    <w:name w:val="Intense Emphasis"/>
    <w:basedOn w:val="DefaultParagraphFont"/>
    <w:uiPriority w:val="21"/>
    <w:qFormat/>
    <w:rsid w:val="005A0A57"/>
    <w:rPr>
      <w:i/>
      <w:iCs/>
      <w:color w:val="0F4761" w:themeColor="accent1" w:themeShade="BF"/>
    </w:rPr>
  </w:style>
  <w:style w:type="paragraph" w:styleId="IntenseQuote">
    <w:name w:val="Intense Quote"/>
    <w:basedOn w:val="Normal"/>
    <w:next w:val="Normal"/>
    <w:link w:val="IntenseQuoteChar"/>
    <w:uiPriority w:val="30"/>
    <w:qFormat/>
    <w:rsid w:val="005A0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A57"/>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5A0A57"/>
    <w:rPr>
      <w:b/>
      <w:bCs/>
      <w:smallCaps/>
      <w:color w:val="0F4761" w:themeColor="accent1" w:themeShade="BF"/>
      <w:spacing w:val="5"/>
    </w:rPr>
  </w:style>
  <w:style w:type="table" w:styleId="TableGrid">
    <w:name w:val="Table Grid"/>
    <w:basedOn w:val="TableNormal"/>
    <w:uiPriority w:val="39"/>
    <w:rsid w:val="005A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813"/>
    <w:rPr>
      <w:sz w:val="16"/>
      <w:szCs w:val="16"/>
    </w:rPr>
  </w:style>
  <w:style w:type="paragraph" w:styleId="CommentText">
    <w:name w:val="annotation text"/>
    <w:basedOn w:val="Normal"/>
    <w:link w:val="CommentTextChar"/>
    <w:uiPriority w:val="99"/>
    <w:unhideWhenUsed/>
    <w:rsid w:val="00672813"/>
    <w:rPr>
      <w:sz w:val="20"/>
      <w:szCs w:val="20"/>
    </w:rPr>
  </w:style>
  <w:style w:type="character" w:customStyle="1" w:styleId="CommentTextChar">
    <w:name w:val="Comment Text Char"/>
    <w:basedOn w:val="DefaultParagraphFont"/>
    <w:link w:val="CommentText"/>
    <w:uiPriority w:val="99"/>
    <w:rsid w:val="00672813"/>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2813"/>
    <w:rPr>
      <w:b/>
      <w:bCs/>
    </w:rPr>
  </w:style>
  <w:style w:type="character" w:customStyle="1" w:styleId="CommentSubjectChar">
    <w:name w:val="Comment Subject Char"/>
    <w:basedOn w:val="CommentTextChar"/>
    <w:link w:val="CommentSubject"/>
    <w:uiPriority w:val="99"/>
    <w:semiHidden/>
    <w:rsid w:val="00672813"/>
    <w:rPr>
      <w:rFonts w:ascii="Times New Roman" w:hAnsi="Times New Roman"/>
      <w:b/>
      <w:bCs/>
      <w:kern w:val="0"/>
      <w:sz w:val="20"/>
      <w:szCs w:val="20"/>
      <w14:ligatures w14:val="none"/>
    </w:rPr>
  </w:style>
  <w:style w:type="paragraph" w:styleId="Revision">
    <w:name w:val="Revision"/>
    <w:hidden/>
    <w:uiPriority w:val="99"/>
    <w:semiHidden/>
    <w:rsid w:val="00EE6562"/>
    <w:pPr>
      <w:spacing w:after="0" w:line="240" w:lineRule="auto"/>
    </w:pPr>
    <w:rPr>
      <w:rFonts w:ascii="Times New Roman" w:hAnsi="Times New Roman"/>
      <w:kern w:val="0"/>
      <w:sz w:val="24"/>
      <w14:ligatures w14:val="none"/>
    </w:rPr>
  </w:style>
  <w:style w:type="paragraph" w:styleId="FootnoteText">
    <w:name w:val="footnote text"/>
    <w:basedOn w:val="Normal"/>
    <w:link w:val="FootnoteTextChar"/>
    <w:uiPriority w:val="99"/>
    <w:semiHidden/>
    <w:unhideWhenUsed/>
    <w:rsid w:val="00482798"/>
    <w:rPr>
      <w:sz w:val="20"/>
      <w:szCs w:val="20"/>
    </w:rPr>
  </w:style>
  <w:style w:type="character" w:customStyle="1" w:styleId="FootnoteTextChar">
    <w:name w:val="Footnote Text Char"/>
    <w:basedOn w:val="DefaultParagraphFont"/>
    <w:link w:val="FootnoteText"/>
    <w:uiPriority w:val="99"/>
    <w:semiHidden/>
    <w:rsid w:val="00482798"/>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482798"/>
    <w:rPr>
      <w:vertAlign w:val="superscript"/>
    </w:rPr>
  </w:style>
  <w:style w:type="character" w:styleId="Hyperlink">
    <w:name w:val="Hyperlink"/>
    <w:basedOn w:val="DefaultParagraphFont"/>
    <w:uiPriority w:val="99"/>
    <w:unhideWhenUsed/>
    <w:rsid w:val="00482798"/>
    <w:rPr>
      <w:color w:val="467886" w:themeColor="hyperlink"/>
      <w:u w:val="single"/>
    </w:rPr>
  </w:style>
  <w:style w:type="character" w:styleId="UnresolvedMention">
    <w:name w:val="Unresolved Mention"/>
    <w:basedOn w:val="DefaultParagraphFont"/>
    <w:uiPriority w:val="99"/>
    <w:semiHidden/>
    <w:unhideWhenUsed/>
    <w:rsid w:val="00482798"/>
    <w:rPr>
      <w:color w:val="605E5C"/>
      <w:shd w:val="clear" w:color="auto" w:fill="E1DFDD"/>
    </w:rPr>
  </w:style>
  <w:style w:type="paragraph" w:styleId="Header">
    <w:name w:val="header"/>
    <w:basedOn w:val="Normal"/>
    <w:link w:val="HeaderChar"/>
    <w:uiPriority w:val="99"/>
    <w:semiHidden/>
    <w:unhideWhenUsed/>
    <w:rsid w:val="00E86E5A"/>
    <w:pPr>
      <w:tabs>
        <w:tab w:val="center" w:pos="4680"/>
        <w:tab w:val="right" w:pos="9360"/>
      </w:tabs>
    </w:pPr>
  </w:style>
  <w:style w:type="character" w:customStyle="1" w:styleId="HeaderChar">
    <w:name w:val="Header Char"/>
    <w:basedOn w:val="DefaultParagraphFont"/>
    <w:link w:val="Header"/>
    <w:uiPriority w:val="99"/>
    <w:semiHidden/>
    <w:rsid w:val="006E0361"/>
    <w:rPr>
      <w:rFonts w:ascii="Times New Roman" w:hAnsi="Times New Roman"/>
      <w:kern w:val="0"/>
      <w:sz w:val="24"/>
      <w14:ligatures w14:val="none"/>
    </w:rPr>
  </w:style>
  <w:style w:type="paragraph" w:styleId="Footer">
    <w:name w:val="footer"/>
    <w:basedOn w:val="Normal"/>
    <w:link w:val="FooterChar"/>
    <w:uiPriority w:val="99"/>
    <w:semiHidden/>
    <w:unhideWhenUsed/>
    <w:rsid w:val="00E86E5A"/>
    <w:pPr>
      <w:tabs>
        <w:tab w:val="center" w:pos="4680"/>
        <w:tab w:val="right" w:pos="9360"/>
      </w:tabs>
    </w:pPr>
  </w:style>
  <w:style w:type="character" w:customStyle="1" w:styleId="FooterChar">
    <w:name w:val="Footer Char"/>
    <w:basedOn w:val="DefaultParagraphFont"/>
    <w:link w:val="Footer"/>
    <w:uiPriority w:val="99"/>
    <w:semiHidden/>
    <w:rsid w:val="006E0361"/>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sri.com/en-us/arcgis/products/arcgis-data-interoperability/supported-form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d6338c-c5df-433d-90b4-0d23786275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157EA8E26AA604FA642D3BA64E52134" ma:contentTypeVersion="6" ma:contentTypeDescription="Kurkite naują dokumentą." ma:contentTypeScope="" ma:versionID="87f028388f31a0e200e10e9f3006662d">
  <xsd:schema xmlns:xsd="http://www.w3.org/2001/XMLSchema" xmlns:xs="http://www.w3.org/2001/XMLSchema" xmlns:p="http://schemas.microsoft.com/office/2006/metadata/properties" xmlns:ns3="d0d6338c-c5df-433d-90b4-0d237862751f" targetNamespace="http://schemas.microsoft.com/office/2006/metadata/properties" ma:root="true" ma:fieldsID="66c390e62caee5a772218d9f9269a356" ns3:_="">
    <xsd:import namespace="d0d6338c-c5df-433d-90b4-0d23786275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6338c-c5df-433d-90b4-0d23786275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2DCE3-CCD7-4CE1-BA0F-DEB2C6D872F1}">
  <ds:schemaRefs>
    <ds:schemaRef ds:uri="http://schemas.microsoft.com/office/2006/metadata/properties"/>
    <ds:schemaRef ds:uri="http://schemas.microsoft.com/office/infopath/2007/PartnerControls"/>
    <ds:schemaRef ds:uri="d0d6338c-c5df-433d-90b4-0d237862751f"/>
  </ds:schemaRefs>
</ds:datastoreItem>
</file>

<file path=customXml/itemProps2.xml><?xml version="1.0" encoding="utf-8"?>
<ds:datastoreItem xmlns:ds="http://schemas.openxmlformats.org/officeDocument/2006/customXml" ds:itemID="{BD59D7E3-0878-4FF4-8F04-8836751A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6338c-c5df-433d-90b4-0d2378627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E2EDB-DBE2-4A10-ABDA-AB09CDD93B64}">
  <ds:schemaRefs>
    <ds:schemaRef ds:uri="http://schemas.openxmlformats.org/officeDocument/2006/bibliography"/>
  </ds:schemaRefs>
</ds:datastoreItem>
</file>

<file path=customXml/itemProps4.xml><?xml version="1.0" encoding="utf-8"?>
<ds:datastoreItem xmlns:ds="http://schemas.openxmlformats.org/officeDocument/2006/customXml" ds:itemID="{295241D2-30D9-452B-973E-34D35277F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5939</Words>
  <Characters>33856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Microsoft Office User</cp:lastModifiedBy>
  <cp:revision>15</cp:revision>
  <cp:lastPrinted>2025-12-22T08:33:00Z</cp:lastPrinted>
  <dcterms:created xsi:type="dcterms:W3CDTF">2026-01-10T03:19:00Z</dcterms:created>
  <dcterms:modified xsi:type="dcterms:W3CDTF">2026-02-03T11:23:00Z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0x0101002157EA8E26AA604FA642D3BA64E52134</vt:lpwstr>
  </property>
</Properties>
</file>