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AA9A" w14:textId="5900B58A" w:rsidR="00725D8C" w:rsidRDefault="00E976E5" w:rsidP="006B1507">
      <w:pPr>
        <w:ind w:right="-178"/>
        <w:jc w:val="both"/>
      </w:pPr>
      <w:r>
        <w:tab/>
      </w:r>
      <w:r>
        <w:tab/>
      </w:r>
      <w:r>
        <w:tab/>
      </w:r>
      <w:r>
        <w:tab/>
      </w:r>
      <w:r>
        <w:tab/>
      </w:r>
      <w:r>
        <w:tab/>
        <w:t>Pirkimo sąlygų</w:t>
      </w:r>
    </w:p>
    <w:p w14:paraId="50B1C54F" w14:textId="4134D3C0" w:rsidR="00E976E5" w:rsidRDefault="00E976E5" w:rsidP="006B1507">
      <w:pPr>
        <w:ind w:right="-178"/>
        <w:jc w:val="both"/>
      </w:pPr>
      <w:r>
        <w:tab/>
      </w:r>
      <w:r>
        <w:tab/>
      </w:r>
      <w:r>
        <w:tab/>
      </w:r>
      <w:r>
        <w:tab/>
      </w:r>
      <w:r>
        <w:tab/>
      </w:r>
      <w:r>
        <w:tab/>
        <w:t>2 priedas</w:t>
      </w:r>
    </w:p>
    <w:p w14:paraId="46E3379B" w14:textId="77777777" w:rsidR="00E976E5" w:rsidRPr="00570F2E" w:rsidRDefault="00E976E5" w:rsidP="006B1507">
      <w:pPr>
        <w:ind w:right="-178"/>
        <w:jc w:val="both"/>
      </w:pPr>
    </w:p>
    <w:tbl>
      <w:tblPr>
        <w:tblW w:w="0" w:type="auto"/>
        <w:tblLook w:val="04A0" w:firstRow="1" w:lastRow="0" w:firstColumn="1" w:lastColumn="0" w:noHBand="0" w:noVBand="1"/>
      </w:tblPr>
      <w:tblGrid>
        <w:gridCol w:w="6296"/>
        <w:gridCol w:w="3482"/>
      </w:tblGrid>
      <w:tr w:rsidR="00EA56ED" w:rsidRPr="00570F2E" w14:paraId="605443CD" w14:textId="77777777" w:rsidTr="006B1507">
        <w:tc>
          <w:tcPr>
            <w:tcW w:w="6296" w:type="dxa"/>
          </w:tcPr>
          <w:p w14:paraId="4D3BDACB" w14:textId="77777777" w:rsidR="00EA56ED" w:rsidRPr="00570F2E" w:rsidRDefault="00EA56ED" w:rsidP="00FA2A37">
            <w:pPr>
              <w:tabs>
                <w:tab w:val="right" w:leader="underscore" w:pos="8640"/>
              </w:tabs>
              <w:jc w:val="both"/>
            </w:pPr>
          </w:p>
        </w:tc>
        <w:tc>
          <w:tcPr>
            <w:tcW w:w="3482" w:type="dxa"/>
          </w:tcPr>
          <w:p w14:paraId="0C457989" w14:textId="77777777" w:rsidR="00817D71" w:rsidRPr="00817D71" w:rsidRDefault="00817D71" w:rsidP="00F53A02">
            <w:pPr>
              <w:tabs>
                <w:tab w:val="right" w:leader="underscore" w:pos="8640"/>
              </w:tabs>
              <w:jc w:val="both"/>
              <w:rPr>
                <w:i/>
                <w:iCs/>
              </w:rPr>
            </w:pPr>
          </w:p>
        </w:tc>
      </w:tr>
    </w:tbl>
    <w:p w14:paraId="538D6C4C" w14:textId="39C1AE9E" w:rsidR="006B1507" w:rsidRPr="006B1507" w:rsidRDefault="00AF51E4" w:rsidP="006B1507">
      <w:pPr>
        <w:spacing w:line="360" w:lineRule="auto"/>
        <w:ind w:right="-178"/>
        <w:jc w:val="center"/>
        <w:rPr>
          <w:b/>
          <w:bCs/>
          <w:sz w:val="28"/>
          <w:szCs w:val="28"/>
        </w:rPr>
      </w:pPr>
      <w:bookmarkStart w:id="0" w:name="_Toc435608982"/>
      <w:r>
        <w:rPr>
          <w:b/>
          <w:bCs/>
          <w:sz w:val="28"/>
          <w:szCs w:val="28"/>
        </w:rPr>
        <w:t xml:space="preserve">BIRŽŲ RAJONO STEBĖJIMO SISTEMOS </w:t>
      </w:r>
      <w:r w:rsidR="006B1507" w:rsidRPr="006B1507">
        <w:rPr>
          <w:b/>
          <w:bCs/>
          <w:sz w:val="28"/>
          <w:szCs w:val="28"/>
        </w:rPr>
        <w:t xml:space="preserve">VAIZDO DUOMENŲ PERDAVIMO IR </w:t>
      </w:r>
      <w:r>
        <w:rPr>
          <w:b/>
          <w:bCs/>
          <w:sz w:val="28"/>
          <w:szCs w:val="28"/>
        </w:rPr>
        <w:t xml:space="preserve">EKSPLOATACINĖS </w:t>
      </w:r>
      <w:r w:rsidR="006B1507" w:rsidRPr="006B1507">
        <w:rPr>
          <w:b/>
          <w:bCs/>
          <w:sz w:val="28"/>
          <w:szCs w:val="28"/>
        </w:rPr>
        <w:t>PRIEŽIŪROS PASLAUGOS</w:t>
      </w:r>
    </w:p>
    <w:p w14:paraId="7D7E7DC2" w14:textId="4FBAFD1F" w:rsidR="0008195D" w:rsidRDefault="0008195D" w:rsidP="0008195D">
      <w:pPr>
        <w:spacing w:after="200" w:line="276" w:lineRule="auto"/>
        <w:ind w:firstLine="426"/>
        <w:jc w:val="center"/>
        <w:rPr>
          <w:rFonts w:eastAsia="Calibri"/>
          <w:b/>
          <w:lang w:eastAsia="en-US"/>
        </w:rPr>
      </w:pPr>
      <w:r w:rsidRPr="0008195D">
        <w:rPr>
          <w:rFonts w:eastAsia="Calibri"/>
          <w:b/>
          <w:lang w:eastAsia="en-US"/>
        </w:rPr>
        <w:t>TECHNINĖ SPECIFIKACIJA</w:t>
      </w:r>
    </w:p>
    <w:p w14:paraId="331B9481" w14:textId="3564FCC8" w:rsidR="004F3204" w:rsidRPr="004F3204" w:rsidRDefault="0008195D" w:rsidP="00617DCF">
      <w:pPr>
        <w:pStyle w:val="Sraopastraipa"/>
        <w:numPr>
          <w:ilvl w:val="0"/>
          <w:numId w:val="4"/>
        </w:numPr>
        <w:spacing w:before="240" w:after="240" w:line="276" w:lineRule="auto"/>
        <w:ind w:left="426" w:hanging="426"/>
        <w:jc w:val="center"/>
        <w:rPr>
          <w:rFonts w:eastAsia="Calibri"/>
          <w:b/>
          <w:lang w:eastAsia="en-US"/>
        </w:rPr>
      </w:pPr>
      <w:bookmarkStart w:id="1" w:name="_Toc74929978"/>
      <w:bookmarkStart w:id="2" w:name="_Toc75156414"/>
      <w:bookmarkStart w:id="3" w:name="_Toc85872015"/>
      <w:bookmarkStart w:id="4" w:name="_Toc106609638"/>
      <w:bookmarkEnd w:id="1"/>
      <w:bookmarkEnd w:id="2"/>
      <w:bookmarkEnd w:id="3"/>
      <w:bookmarkEnd w:id="4"/>
      <w:r w:rsidRPr="006B1507">
        <w:rPr>
          <w:rFonts w:eastAsia="Calibri"/>
          <w:b/>
          <w:lang w:eastAsia="en-US"/>
        </w:rPr>
        <w:t>PIRKIMO OBJEKTAS</w:t>
      </w:r>
    </w:p>
    <w:p w14:paraId="42718376" w14:textId="055B7CEE" w:rsidR="006B1507" w:rsidRDefault="00617DCF" w:rsidP="00E976E5">
      <w:pPr>
        <w:pStyle w:val="Sraopastraipa"/>
        <w:ind w:left="0" w:firstLine="720"/>
        <w:jc w:val="both"/>
        <w:rPr>
          <w:rFonts w:eastAsia="Calibri"/>
          <w:bCs/>
          <w:lang w:eastAsia="en-US"/>
        </w:rPr>
      </w:pPr>
      <w:r>
        <w:rPr>
          <w:rFonts w:eastAsia="Calibri"/>
          <w:bCs/>
          <w:lang w:eastAsia="en-US"/>
        </w:rPr>
        <w:t xml:space="preserve">1. </w:t>
      </w:r>
      <w:r w:rsidR="006B1507">
        <w:rPr>
          <w:rFonts w:eastAsia="Calibri"/>
          <w:bCs/>
          <w:lang w:eastAsia="en-US"/>
        </w:rPr>
        <w:t xml:space="preserve">Pirkimo objektas – </w:t>
      </w:r>
      <w:r w:rsidR="00AF51E4">
        <w:rPr>
          <w:rFonts w:eastAsia="Calibri"/>
          <w:bCs/>
          <w:lang w:eastAsia="en-US"/>
        </w:rPr>
        <w:t xml:space="preserve">Biržų rajono vaizdo </w:t>
      </w:r>
      <w:r w:rsidR="002E3AC2">
        <w:rPr>
          <w:rFonts w:eastAsia="Calibri"/>
          <w:bCs/>
          <w:lang w:eastAsia="en-US"/>
        </w:rPr>
        <w:t xml:space="preserve">kamerų </w:t>
      </w:r>
      <w:r w:rsidR="00AF51E4">
        <w:rPr>
          <w:rFonts w:eastAsia="Calibri"/>
          <w:bCs/>
          <w:lang w:eastAsia="en-US"/>
        </w:rPr>
        <w:t xml:space="preserve">stebėjimo sistemos </w:t>
      </w:r>
      <w:r w:rsidR="006B1507">
        <w:rPr>
          <w:rFonts w:eastAsia="Calibri"/>
          <w:bCs/>
          <w:lang w:eastAsia="en-US"/>
        </w:rPr>
        <w:t xml:space="preserve">duomenų perdavimo ir </w:t>
      </w:r>
      <w:r w:rsidR="00AF51E4">
        <w:rPr>
          <w:rFonts w:eastAsia="Calibri"/>
          <w:bCs/>
          <w:lang w:eastAsia="en-US"/>
        </w:rPr>
        <w:t xml:space="preserve">eksploatacinės </w:t>
      </w:r>
      <w:r w:rsidR="00EE7F3B">
        <w:rPr>
          <w:rFonts w:eastAsia="Calibri"/>
          <w:bCs/>
          <w:lang w:eastAsia="en-US"/>
        </w:rPr>
        <w:t>priežiūr</w:t>
      </w:r>
      <w:r w:rsidR="00AF51E4">
        <w:rPr>
          <w:rFonts w:eastAsia="Calibri"/>
          <w:bCs/>
          <w:lang w:eastAsia="en-US"/>
        </w:rPr>
        <w:t>os</w:t>
      </w:r>
      <w:r w:rsidR="00EE7F3B">
        <w:rPr>
          <w:rFonts w:eastAsia="Calibri"/>
          <w:bCs/>
          <w:lang w:eastAsia="en-US"/>
        </w:rPr>
        <w:t xml:space="preserve"> </w:t>
      </w:r>
      <w:r w:rsidR="00AF51E4">
        <w:rPr>
          <w:rFonts w:eastAsia="Calibri"/>
          <w:bCs/>
          <w:lang w:eastAsia="en-US"/>
        </w:rPr>
        <w:t>paslaugos</w:t>
      </w:r>
      <w:r>
        <w:rPr>
          <w:rFonts w:eastAsia="Calibri"/>
          <w:bCs/>
          <w:lang w:eastAsia="en-US"/>
        </w:rPr>
        <w:t>:</w:t>
      </w:r>
    </w:p>
    <w:p w14:paraId="1539F014" w14:textId="7F58659C" w:rsidR="008531A4" w:rsidRDefault="00C42A8E" w:rsidP="00E976E5">
      <w:pPr>
        <w:pStyle w:val="Sraopastraipa"/>
        <w:numPr>
          <w:ilvl w:val="1"/>
          <w:numId w:val="7"/>
        </w:numPr>
        <w:ind w:left="0" w:firstLine="720"/>
        <w:jc w:val="both"/>
        <w:rPr>
          <w:rFonts w:eastAsia="Calibri"/>
          <w:bCs/>
          <w:lang w:eastAsia="en-US"/>
        </w:rPr>
      </w:pPr>
      <w:r>
        <w:rPr>
          <w:rFonts w:eastAsia="Calibri"/>
          <w:bCs/>
          <w:lang w:eastAsia="en-US"/>
        </w:rPr>
        <w:t xml:space="preserve">Paslaugos teikiamos Biržų </w:t>
      </w:r>
      <w:r w:rsidRPr="002349BF">
        <w:rPr>
          <w:rFonts w:eastAsia="Calibri"/>
          <w:bCs/>
          <w:lang w:eastAsia="en-US"/>
        </w:rPr>
        <w:t xml:space="preserve">rajone esančioms </w:t>
      </w:r>
      <w:r w:rsidR="00C113BF" w:rsidRPr="002349BF">
        <w:rPr>
          <w:rFonts w:eastAsia="Calibri"/>
          <w:bCs/>
          <w:lang w:eastAsia="en-US"/>
        </w:rPr>
        <w:t>35</w:t>
      </w:r>
      <w:r w:rsidRPr="002349BF">
        <w:rPr>
          <w:rFonts w:eastAsia="Calibri"/>
          <w:bCs/>
          <w:lang w:eastAsia="en-US"/>
        </w:rPr>
        <w:t xml:space="preserve"> vnt. kameroms </w:t>
      </w:r>
      <w:r>
        <w:rPr>
          <w:rFonts w:eastAsia="Calibri"/>
          <w:bCs/>
          <w:lang w:eastAsia="en-US"/>
        </w:rPr>
        <w:t>prižiūrėti. Įrengtų vaizdo kamerų vietos</w:t>
      </w:r>
      <w:r w:rsidR="00E976E5">
        <w:rPr>
          <w:rFonts w:eastAsia="Calibri"/>
          <w:bCs/>
          <w:lang w:eastAsia="en-US"/>
        </w:rPr>
        <w:t xml:space="preserve"> nurodytos</w:t>
      </w:r>
      <w:r>
        <w:rPr>
          <w:rFonts w:eastAsia="Calibri"/>
          <w:bCs/>
          <w:lang w:eastAsia="en-US"/>
        </w:rPr>
        <w:t xml:space="preserve"> 4.1 lentelė</w:t>
      </w:r>
      <w:r w:rsidR="002E3AC2">
        <w:rPr>
          <w:rFonts w:eastAsia="Calibri"/>
          <w:bCs/>
          <w:lang w:eastAsia="en-US"/>
        </w:rPr>
        <w:t>je</w:t>
      </w:r>
      <w:r>
        <w:rPr>
          <w:rFonts w:eastAsia="Calibri"/>
          <w:bCs/>
          <w:lang w:eastAsia="en-US"/>
        </w:rPr>
        <w:t>.</w:t>
      </w:r>
    </w:p>
    <w:p w14:paraId="63908031" w14:textId="71FA3203" w:rsidR="001614D3" w:rsidRDefault="001614D3" w:rsidP="00E976E5">
      <w:pPr>
        <w:pStyle w:val="Sraopastraipa"/>
        <w:numPr>
          <w:ilvl w:val="1"/>
          <w:numId w:val="7"/>
        </w:numPr>
        <w:ind w:left="0" w:firstLine="720"/>
        <w:jc w:val="both"/>
        <w:rPr>
          <w:rFonts w:eastAsia="Calibri"/>
          <w:bCs/>
          <w:lang w:eastAsia="en-US"/>
        </w:rPr>
      </w:pPr>
      <w:r>
        <w:rPr>
          <w:rFonts w:eastAsia="Calibri"/>
          <w:bCs/>
          <w:lang w:eastAsia="en-US"/>
        </w:rPr>
        <w:t xml:space="preserve">Informacijos priėmimo, kaupimo ir apdorojimo vieta – Centrinis pultas. Centrinį pultą sudaro stebėtojų patalpa, kurioje yra </w:t>
      </w:r>
      <w:r w:rsidR="005156C8">
        <w:rPr>
          <w:rFonts w:eastAsia="Calibri"/>
          <w:bCs/>
          <w:lang w:eastAsia="en-US"/>
        </w:rPr>
        <w:t>sumontuota stebėjimo ir vaizdo įrašymo įranga (bei, prireikus, kita aparatūra, reikalinga Sistemos veikimui).</w:t>
      </w:r>
    </w:p>
    <w:bookmarkEnd w:id="0"/>
    <w:p w14:paraId="01C6F94E" w14:textId="587C3AE2" w:rsidR="00705F50" w:rsidRPr="00617DCF" w:rsidRDefault="009C0BA2" w:rsidP="00617DCF">
      <w:pPr>
        <w:pStyle w:val="Sraopastraipa"/>
        <w:numPr>
          <w:ilvl w:val="1"/>
          <w:numId w:val="7"/>
        </w:numPr>
        <w:ind w:left="0" w:firstLine="720"/>
        <w:jc w:val="both"/>
        <w:rPr>
          <w:rFonts w:eastAsia="Calibri"/>
          <w:bCs/>
          <w:lang w:eastAsia="en-US"/>
        </w:rPr>
      </w:pPr>
      <w:r>
        <w:rPr>
          <w:rFonts w:eastAsia="Calibri"/>
        </w:rPr>
        <w:t>Esamos vaizdo stebėjimo įr</w:t>
      </w:r>
      <w:r w:rsidR="006C23E0">
        <w:rPr>
          <w:rFonts w:eastAsia="Calibri"/>
        </w:rPr>
        <w:t>a</w:t>
      </w:r>
      <w:r>
        <w:rPr>
          <w:rFonts w:eastAsia="Calibri"/>
        </w:rPr>
        <w:t xml:space="preserve">ngos </w:t>
      </w:r>
      <w:r w:rsidR="006C23E0">
        <w:rPr>
          <w:rFonts w:eastAsia="Calibri"/>
        </w:rPr>
        <w:t>techniniai parametrai</w:t>
      </w:r>
      <w:r w:rsidR="00B63D4F">
        <w:rPr>
          <w:rFonts w:eastAsia="Calibri"/>
        </w:rPr>
        <w:t xml:space="preserve"> nurodyti 1.1 lentelėje</w:t>
      </w:r>
      <w:r w:rsidR="00B63D4F" w:rsidRPr="00617DCF">
        <w:rPr>
          <w:rFonts w:eastAsia="Calibri"/>
        </w:rPr>
        <w:t>.</w:t>
      </w:r>
    </w:p>
    <w:p w14:paraId="11FACCD9" w14:textId="77777777" w:rsidR="005B4D5E" w:rsidRPr="00705F50" w:rsidRDefault="00705F50" w:rsidP="00705F50">
      <w:pPr>
        <w:jc w:val="both"/>
        <w:rPr>
          <w:rFonts w:eastAsia="Calibri"/>
          <w:bCs/>
          <w:lang w:eastAsia="en-US"/>
        </w:rPr>
      </w:pPr>
      <w:r>
        <w:rPr>
          <w:rFonts w:eastAsia="Calibri"/>
          <w:bCs/>
          <w:lang w:eastAsia="en-US"/>
        </w:rPr>
        <w:t xml:space="preserve">1.1. lentelė. </w:t>
      </w:r>
      <w:r>
        <w:rPr>
          <w:rFonts w:eastAsia="Calibri"/>
        </w:rPr>
        <w:t>Esamos vaizdo stebėjimo įrangos techniniai parametrai.</w:t>
      </w:r>
    </w:p>
    <w:tbl>
      <w:tblPr>
        <w:tblW w:w="5000" w:type="pct"/>
        <w:tblLayout w:type="fixed"/>
        <w:tblLook w:val="00A0" w:firstRow="1" w:lastRow="0" w:firstColumn="1" w:lastColumn="0" w:noHBand="0" w:noVBand="0"/>
      </w:tblPr>
      <w:tblGrid>
        <w:gridCol w:w="629"/>
        <w:gridCol w:w="9139"/>
      </w:tblGrid>
      <w:tr w:rsidR="005B4D5E" w:rsidRPr="00BE35F2" w14:paraId="19BAD6B5" w14:textId="77777777" w:rsidTr="00D849BA">
        <w:trPr>
          <w:trHeight w:val="361"/>
          <w:tblHeader/>
        </w:trPr>
        <w:tc>
          <w:tcPr>
            <w:tcW w:w="322" w:type="pct"/>
            <w:tcBorders>
              <w:top w:val="single" w:sz="4" w:space="0" w:color="auto"/>
              <w:left w:val="single" w:sz="4" w:space="0" w:color="auto"/>
              <w:bottom w:val="single" w:sz="4" w:space="0" w:color="auto"/>
              <w:right w:val="single" w:sz="4" w:space="0" w:color="auto"/>
            </w:tcBorders>
            <w:noWrap/>
            <w:vAlign w:val="center"/>
          </w:tcPr>
          <w:p w14:paraId="5D916D7B" w14:textId="77777777" w:rsidR="005B4D5E" w:rsidRPr="00767333" w:rsidRDefault="005B4D5E" w:rsidP="005B4D5E">
            <w:pPr>
              <w:jc w:val="both"/>
              <w:rPr>
                <w:b/>
                <w:color w:val="000000"/>
                <w:szCs w:val="22"/>
              </w:rPr>
            </w:pPr>
            <w:r w:rsidRPr="00767333">
              <w:rPr>
                <w:b/>
                <w:color w:val="000000"/>
                <w:sz w:val="22"/>
                <w:szCs w:val="22"/>
              </w:rPr>
              <w:t xml:space="preserve">Eil. </w:t>
            </w:r>
          </w:p>
          <w:p w14:paraId="2F2200EB" w14:textId="77777777" w:rsidR="005B4D5E" w:rsidRPr="00767333" w:rsidRDefault="005B4D5E" w:rsidP="005B4D5E">
            <w:pPr>
              <w:jc w:val="both"/>
              <w:rPr>
                <w:b/>
                <w:color w:val="000000"/>
                <w:szCs w:val="22"/>
              </w:rPr>
            </w:pPr>
            <w:r w:rsidRPr="00767333">
              <w:rPr>
                <w:b/>
                <w:color w:val="000000"/>
                <w:sz w:val="22"/>
                <w:szCs w:val="22"/>
              </w:rPr>
              <w:t>Nr.</w:t>
            </w:r>
          </w:p>
        </w:tc>
        <w:tc>
          <w:tcPr>
            <w:tcW w:w="4678" w:type="pct"/>
            <w:tcBorders>
              <w:top w:val="single" w:sz="4" w:space="0" w:color="auto"/>
              <w:left w:val="nil"/>
              <w:bottom w:val="single" w:sz="4" w:space="0" w:color="auto"/>
              <w:right w:val="single" w:sz="4" w:space="0" w:color="auto"/>
            </w:tcBorders>
            <w:vAlign w:val="center"/>
          </w:tcPr>
          <w:p w14:paraId="468A0D2A" w14:textId="0F82D653" w:rsidR="005B4D5E" w:rsidRPr="00767333" w:rsidRDefault="005B4D5E" w:rsidP="000C643F">
            <w:pPr>
              <w:jc w:val="center"/>
              <w:rPr>
                <w:b/>
                <w:color w:val="000000"/>
                <w:szCs w:val="22"/>
              </w:rPr>
            </w:pPr>
            <w:r w:rsidRPr="008D5AB0">
              <w:rPr>
                <w:b/>
                <w:color w:val="000000"/>
              </w:rPr>
              <w:t>Vaizdo stebėjimo įrangos techniniai parametrai</w:t>
            </w:r>
          </w:p>
        </w:tc>
      </w:tr>
      <w:tr w:rsidR="000C643F" w:rsidRPr="00BE35F2" w14:paraId="6BB0D068" w14:textId="77777777" w:rsidTr="000C643F">
        <w:trPr>
          <w:trHeight w:val="317"/>
        </w:trPr>
        <w:tc>
          <w:tcPr>
            <w:tcW w:w="322" w:type="pct"/>
            <w:tcBorders>
              <w:top w:val="nil"/>
              <w:left w:val="single" w:sz="4" w:space="0" w:color="auto"/>
              <w:bottom w:val="single" w:sz="4" w:space="0" w:color="auto"/>
              <w:right w:val="single" w:sz="4" w:space="0" w:color="auto"/>
            </w:tcBorders>
            <w:noWrap/>
            <w:vAlign w:val="center"/>
          </w:tcPr>
          <w:p w14:paraId="5501BA39" w14:textId="77777777" w:rsidR="000C643F" w:rsidRPr="00BE35F2" w:rsidRDefault="000C643F" w:rsidP="000C643F">
            <w:pPr>
              <w:jc w:val="both"/>
              <w:rPr>
                <w:color w:val="000000"/>
                <w:sz w:val="22"/>
                <w:szCs w:val="22"/>
              </w:rPr>
            </w:pPr>
          </w:p>
        </w:tc>
        <w:tc>
          <w:tcPr>
            <w:tcW w:w="4678" w:type="pct"/>
            <w:tcBorders>
              <w:top w:val="nil"/>
              <w:left w:val="nil"/>
              <w:bottom w:val="single" w:sz="4" w:space="0" w:color="auto"/>
              <w:right w:val="single" w:sz="4" w:space="0" w:color="auto"/>
            </w:tcBorders>
            <w:vAlign w:val="center"/>
          </w:tcPr>
          <w:p w14:paraId="3E5205AF" w14:textId="37646121" w:rsidR="000C643F" w:rsidRDefault="000C643F" w:rsidP="000C643F">
            <w:pPr>
              <w:jc w:val="center"/>
              <w:rPr>
                <w:rStyle w:val="Numatytasispastraiposriftas2"/>
              </w:rPr>
            </w:pPr>
            <w:r w:rsidRPr="008D5AB0">
              <w:rPr>
                <w:b/>
                <w:color w:val="000000"/>
              </w:rPr>
              <w:t>Stacionari IP vaizdo stebėjimo kamera</w:t>
            </w:r>
          </w:p>
        </w:tc>
      </w:tr>
      <w:tr w:rsidR="000C643F" w:rsidRPr="00BE35F2" w14:paraId="2B92AE4E" w14:textId="77777777" w:rsidTr="000C643F">
        <w:trPr>
          <w:trHeight w:val="257"/>
        </w:trPr>
        <w:tc>
          <w:tcPr>
            <w:tcW w:w="322" w:type="pct"/>
            <w:tcBorders>
              <w:top w:val="nil"/>
              <w:left w:val="single" w:sz="4" w:space="0" w:color="auto"/>
              <w:bottom w:val="single" w:sz="4" w:space="0" w:color="auto"/>
              <w:right w:val="single" w:sz="4" w:space="0" w:color="auto"/>
            </w:tcBorders>
            <w:noWrap/>
            <w:vAlign w:val="center"/>
          </w:tcPr>
          <w:p w14:paraId="2FCBA7DC" w14:textId="77777777" w:rsidR="000C643F" w:rsidRPr="00BE35F2" w:rsidRDefault="000C643F" w:rsidP="000C643F">
            <w:pPr>
              <w:jc w:val="both"/>
              <w:rPr>
                <w:color w:val="000000"/>
                <w:szCs w:val="22"/>
              </w:rPr>
            </w:pPr>
            <w:r w:rsidRPr="00BE35F2">
              <w:rPr>
                <w:color w:val="000000"/>
                <w:sz w:val="22"/>
                <w:szCs w:val="22"/>
              </w:rPr>
              <w:t>1</w:t>
            </w:r>
          </w:p>
        </w:tc>
        <w:tc>
          <w:tcPr>
            <w:tcW w:w="4678" w:type="pct"/>
            <w:tcBorders>
              <w:top w:val="nil"/>
              <w:left w:val="nil"/>
              <w:bottom w:val="single" w:sz="4" w:space="0" w:color="auto"/>
              <w:right w:val="single" w:sz="4" w:space="0" w:color="auto"/>
            </w:tcBorders>
          </w:tcPr>
          <w:p w14:paraId="32F36F0D" w14:textId="5FBE76B5" w:rsidR="000C643F" w:rsidRPr="00BE35F2" w:rsidRDefault="000C643F" w:rsidP="000C643F">
            <w:pPr>
              <w:jc w:val="both"/>
              <w:rPr>
                <w:color w:val="000000"/>
                <w:szCs w:val="22"/>
              </w:rPr>
            </w:pPr>
            <w:r w:rsidRPr="008D5AB0">
              <w:rPr>
                <w:rStyle w:val="Numatytasispastraiposriftas2"/>
              </w:rPr>
              <w:t>1/1.8</w:t>
            </w:r>
            <w:r>
              <w:rPr>
                <w:rStyle w:val="Numatytasispastraiposriftas2"/>
              </w:rPr>
              <w:t>” 4 megapikselių CMOS sensorius;</w:t>
            </w:r>
          </w:p>
        </w:tc>
      </w:tr>
      <w:tr w:rsidR="000C643F" w:rsidRPr="00BE35F2" w14:paraId="7CD37E0E" w14:textId="77777777">
        <w:trPr>
          <w:trHeight w:val="315"/>
        </w:trPr>
        <w:tc>
          <w:tcPr>
            <w:tcW w:w="322" w:type="pct"/>
            <w:tcBorders>
              <w:top w:val="nil"/>
              <w:left w:val="single" w:sz="4" w:space="0" w:color="auto"/>
              <w:bottom w:val="single" w:sz="4" w:space="0" w:color="auto"/>
              <w:right w:val="single" w:sz="4" w:space="0" w:color="auto"/>
            </w:tcBorders>
            <w:noWrap/>
            <w:vAlign w:val="center"/>
          </w:tcPr>
          <w:p w14:paraId="3535AA5F" w14:textId="77777777" w:rsidR="000C643F" w:rsidRPr="00BE35F2" w:rsidRDefault="000C643F" w:rsidP="000C643F">
            <w:pPr>
              <w:jc w:val="both"/>
              <w:rPr>
                <w:color w:val="000000"/>
                <w:szCs w:val="22"/>
              </w:rPr>
            </w:pPr>
            <w:r w:rsidRPr="00BE35F2">
              <w:rPr>
                <w:color w:val="000000"/>
                <w:sz w:val="22"/>
                <w:szCs w:val="22"/>
              </w:rPr>
              <w:t>2</w:t>
            </w:r>
          </w:p>
        </w:tc>
        <w:tc>
          <w:tcPr>
            <w:tcW w:w="4678" w:type="pct"/>
            <w:tcBorders>
              <w:top w:val="nil"/>
              <w:left w:val="nil"/>
              <w:bottom w:val="single" w:sz="4" w:space="0" w:color="auto"/>
              <w:right w:val="single" w:sz="4" w:space="0" w:color="auto"/>
            </w:tcBorders>
          </w:tcPr>
          <w:p w14:paraId="66D5D5A7" w14:textId="3D52DC5B" w:rsidR="000C643F" w:rsidRPr="00BE35F2" w:rsidRDefault="000C643F" w:rsidP="000C643F">
            <w:pPr>
              <w:jc w:val="both"/>
              <w:rPr>
                <w:color w:val="000000"/>
                <w:szCs w:val="22"/>
              </w:rPr>
            </w:pPr>
            <w:r w:rsidRPr="008D5AB0">
              <w:rPr>
                <w:bCs/>
              </w:rPr>
              <w:t>Vaizdo rezoliucija 2688(H) x 1520(V) pikseliai;</w:t>
            </w:r>
          </w:p>
        </w:tc>
      </w:tr>
      <w:tr w:rsidR="000C643F" w:rsidRPr="00BE35F2" w14:paraId="3C99C482" w14:textId="77777777">
        <w:trPr>
          <w:trHeight w:val="315"/>
        </w:trPr>
        <w:tc>
          <w:tcPr>
            <w:tcW w:w="322" w:type="pct"/>
            <w:tcBorders>
              <w:top w:val="nil"/>
              <w:left w:val="single" w:sz="4" w:space="0" w:color="auto"/>
              <w:bottom w:val="single" w:sz="4" w:space="0" w:color="auto"/>
              <w:right w:val="single" w:sz="4" w:space="0" w:color="auto"/>
            </w:tcBorders>
            <w:noWrap/>
            <w:vAlign w:val="center"/>
          </w:tcPr>
          <w:p w14:paraId="5897DCE4" w14:textId="77777777" w:rsidR="000C643F" w:rsidRPr="00BE35F2" w:rsidRDefault="000C643F" w:rsidP="000C643F">
            <w:pPr>
              <w:jc w:val="both"/>
              <w:rPr>
                <w:color w:val="000000"/>
                <w:szCs w:val="22"/>
              </w:rPr>
            </w:pPr>
            <w:r w:rsidRPr="00BE35F2">
              <w:rPr>
                <w:color w:val="000000"/>
                <w:sz w:val="22"/>
                <w:szCs w:val="22"/>
              </w:rPr>
              <w:t>3</w:t>
            </w:r>
          </w:p>
        </w:tc>
        <w:tc>
          <w:tcPr>
            <w:tcW w:w="4678" w:type="pct"/>
            <w:tcBorders>
              <w:top w:val="nil"/>
              <w:left w:val="nil"/>
              <w:bottom w:val="single" w:sz="4" w:space="0" w:color="auto"/>
              <w:right w:val="single" w:sz="4" w:space="0" w:color="auto"/>
            </w:tcBorders>
          </w:tcPr>
          <w:p w14:paraId="5501EFC4" w14:textId="55753679" w:rsidR="000C643F" w:rsidRPr="00F7411E" w:rsidRDefault="000C643F" w:rsidP="000C643F">
            <w:pPr>
              <w:jc w:val="both"/>
              <w:rPr>
                <w:color w:val="000000"/>
                <w:szCs w:val="22"/>
              </w:rPr>
            </w:pPr>
            <w:r>
              <w:rPr>
                <w:bCs/>
              </w:rPr>
              <w:t>Bullet tipo korpusas;</w:t>
            </w:r>
          </w:p>
        </w:tc>
      </w:tr>
      <w:tr w:rsidR="000C643F" w:rsidRPr="00BE35F2" w14:paraId="1FF8762D" w14:textId="77777777" w:rsidTr="000C643F">
        <w:trPr>
          <w:trHeight w:val="317"/>
        </w:trPr>
        <w:tc>
          <w:tcPr>
            <w:tcW w:w="322" w:type="pct"/>
            <w:tcBorders>
              <w:top w:val="nil"/>
              <w:left w:val="single" w:sz="4" w:space="0" w:color="auto"/>
              <w:bottom w:val="single" w:sz="4" w:space="0" w:color="auto"/>
              <w:right w:val="single" w:sz="4" w:space="0" w:color="auto"/>
            </w:tcBorders>
            <w:noWrap/>
            <w:vAlign w:val="center"/>
          </w:tcPr>
          <w:p w14:paraId="72147EDF" w14:textId="77777777" w:rsidR="000C643F" w:rsidRPr="00BE35F2" w:rsidRDefault="000C643F" w:rsidP="000C643F">
            <w:pPr>
              <w:jc w:val="both"/>
              <w:rPr>
                <w:color w:val="000000"/>
                <w:szCs w:val="22"/>
              </w:rPr>
            </w:pPr>
            <w:r w:rsidRPr="00BE35F2">
              <w:rPr>
                <w:color w:val="000000"/>
                <w:sz w:val="22"/>
                <w:szCs w:val="22"/>
              </w:rPr>
              <w:t>4</w:t>
            </w:r>
          </w:p>
        </w:tc>
        <w:tc>
          <w:tcPr>
            <w:tcW w:w="4678" w:type="pct"/>
            <w:tcBorders>
              <w:top w:val="nil"/>
              <w:left w:val="nil"/>
              <w:bottom w:val="single" w:sz="4" w:space="0" w:color="auto"/>
              <w:right w:val="single" w:sz="4" w:space="0" w:color="auto"/>
            </w:tcBorders>
          </w:tcPr>
          <w:p w14:paraId="17543470" w14:textId="7A26BDB1" w:rsidR="000C643F" w:rsidRPr="00F7411E" w:rsidRDefault="000C643F" w:rsidP="000C643F">
            <w:pPr>
              <w:pStyle w:val="prastasis2"/>
              <w:tabs>
                <w:tab w:val="left" w:pos="3870"/>
              </w:tabs>
              <w:rPr>
                <w:color w:val="000000"/>
              </w:rPr>
            </w:pPr>
            <w:r>
              <w:rPr>
                <w:rFonts w:ascii="Times New Roman" w:hAnsi="Times New Roman"/>
                <w:bCs/>
                <w:sz w:val="24"/>
                <w:szCs w:val="24"/>
              </w:rPr>
              <w:t>Minimalus jautrumas šviesai 0.003 Lx prie F1.8;</w:t>
            </w:r>
          </w:p>
        </w:tc>
      </w:tr>
      <w:tr w:rsidR="000C643F" w:rsidRPr="00BE35F2" w14:paraId="1662D2FC" w14:textId="77777777">
        <w:trPr>
          <w:trHeight w:val="315"/>
        </w:trPr>
        <w:tc>
          <w:tcPr>
            <w:tcW w:w="322" w:type="pct"/>
            <w:tcBorders>
              <w:top w:val="nil"/>
              <w:left w:val="single" w:sz="4" w:space="0" w:color="auto"/>
              <w:bottom w:val="single" w:sz="4" w:space="0" w:color="auto"/>
              <w:right w:val="single" w:sz="4" w:space="0" w:color="auto"/>
            </w:tcBorders>
            <w:noWrap/>
            <w:vAlign w:val="center"/>
          </w:tcPr>
          <w:p w14:paraId="19DA6AE0" w14:textId="77777777" w:rsidR="000C643F" w:rsidRPr="00BE35F2" w:rsidRDefault="000C643F" w:rsidP="000C643F">
            <w:pPr>
              <w:jc w:val="both"/>
              <w:rPr>
                <w:color w:val="000000"/>
                <w:szCs w:val="22"/>
              </w:rPr>
            </w:pPr>
            <w:r w:rsidRPr="00BE35F2">
              <w:rPr>
                <w:color w:val="000000"/>
                <w:sz w:val="22"/>
                <w:szCs w:val="22"/>
              </w:rPr>
              <w:t>5</w:t>
            </w:r>
          </w:p>
        </w:tc>
        <w:tc>
          <w:tcPr>
            <w:tcW w:w="4678" w:type="pct"/>
            <w:tcBorders>
              <w:top w:val="nil"/>
              <w:left w:val="nil"/>
              <w:bottom w:val="single" w:sz="4" w:space="0" w:color="auto"/>
              <w:right w:val="single" w:sz="4" w:space="0" w:color="auto"/>
            </w:tcBorders>
          </w:tcPr>
          <w:p w14:paraId="6B42D4A3" w14:textId="5BBAB4F4" w:rsidR="000C643F" w:rsidRPr="00BE35F2" w:rsidRDefault="000C643F" w:rsidP="000C643F">
            <w:pPr>
              <w:jc w:val="both"/>
              <w:rPr>
                <w:color w:val="000000"/>
                <w:szCs w:val="22"/>
              </w:rPr>
            </w:pPr>
            <w:r>
              <w:rPr>
                <w:bCs/>
              </w:rPr>
              <w:t>Objektyvas motorizuotas, varifokalinis, fokuso kitimo ribos nuo 2,7 mm iki 12,00 mm;</w:t>
            </w:r>
          </w:p>
        </w:tc>
      </w:tr>
      <w:tr w:rsidR="000C643F" w:rsidRPr="00BE35F2" w14:paraId="03F0B19F" w14:textId="77777777">
        <w:trPr>
          <w:trHeight w:val="315"/>
        </w:trPr>
        <w:tc>
          <w:tcPr>
            <w:tcW w:w="322" w:type="pct"/>
            <w:tcBorders>
              <w:top w:val="nil"/>
              <w:left w:val="single" w:sz="4" w:space="0" w:color="auto"/>
              <w:bottom w:val="single" w:sz="4" w:space="0" w:color="auto"/>
              <w:right w:val="single" w:sz="4" w:space="0" w:color="auto"/>
            </w:tcBorders>
            <w:noWrap/>
            <w:vAlign w:val="center"/>
          </w:tcPr>
          <w:p w14:paraId="6844DC38" w14:textId="77777777" w:rsidR="000C643F" w:rsidRPr="00BE35F2" w:rsidRDefault="000C643F" w:rsidP="000C643F">
            <w:pPr>
              <w:jc w:val="both"/>
              <w:rPr>
                <w:color w:val="000000"/>
                <w:szCs w:val="22"/>
              </w:rPr>
            </w:pPr>
            <w:r w:rsidRPr="00BE35F2">
              <w:rPr>
                <w:color w:val="000000"/>
                <w:sz w:val="22"/>
                <w:szCs w:val="22"/>
              </w:rPr>
              <w:t>6</w:t>
            </w:r>
          </w:p>
        </w:tc>
        <w:tc>
          <w:tcPr>
            <w:tcW w:w="4678" w:type="pct"/>
            <w:tcBorders>
              <w:top w:val="nil"/>
              <w:left w:val="nil"/>
              <w:bottom w:val="single" w:sz="4" w:space="0" w:color="auto"/>
              <w:right w:val="single" w:sz="4" w:space="0" w:color="auto"/>
            </w:tcBorders>
          </w:tcPr>
          <w:p w14:paraId="34C145E8" w14:textId="7C07A24E" w:rsidR="000C643F" w:rsidRPr="00BE35F2" w:rsidRDefault="000C643F" w:rsidP="000C643F">
            <w:pPr>
              <w:jc w:val="both"/>
              <w:rPr>
                <w:color w:val="000000"/>
                <w:szCs w:val="22"/>
              </w:rPr>
            </w:pPr>
            <w:r>
              <w:rPr>
                <w:bCs/>
              </w:rPr>
              <w:t>Objektyvo optinių parametrų valdymas (priartinimas, nutolinimas, fokusavimas);</w:t>
            </w:r>
          </w:p>
        </w:tc>
      </w:tr>
      <w:tr w:rsidR="000C643F" w:rsidRPr="00BE35F2" w14:paraId="711F5815" w14:textId="77777777" w:rsidTr="000C643F">
        <w:trPr>
          <w:trHeight w:val="188"/>
        </w:trPr>
        <w:tc>
          <w:tcPr>
            <w:tcW w:w="322" w:type="pct"/>
            <w:tcBorders>
              <w:top w:val="nil"/>
              <w:left w:val="single" w:sz="4" w:space="0" w:color="auto"/>
              <w:bottom w:val="single" w:sz="4" w:space="0" w:color="auto"/>
              <w:right w:val="single" w:sz="4" w:space="0" w:color="auto"/>
            </w:tcBorders>
            <w:noWrap/>
            <w:vAlign w:val="center"/>
          </w:tcPr>
          <w:p w14:paraId="43DACE78" w14:textId="77777777" w:rsidR="000C643F" w:rsidRPr="00BE35F2" w:rsidRDefault="000C643F" w:rsidP="000C643F">
            <w:pPr>
              <w:jc w:val="both"/>
              <w:rPr>
                <w:color w:val="000000"/>
                <w:szCs w:val="22"/>
              </w:rPr>
            </w:pPr>
            <w:r w:rsidRPr="00BE35F2">
              <w:rPr>
                <w:color w:val="000000"/>
                <w:sz w:val="22"/>
                <w:szCs w:val="22"/>
              </w:rPr>
              <w:t>7</w:t>
            </w:r>
          </w:p>
        </w:tc>
        <w:tc>
          <w:tcPr>
            <w:tcW w:w="4678" w:type="pct"/>
            <w:tcBorders>
              <w:top w:val="nil"/>
              <w:left w:val="nil"/>
              <w:bottom w:val="single" w:sz="4" w:space="0" w:color="auto"/>
              <w:right w:val="single" w:sz="4" w:space="0" w:color="auto"/>
            </w:tcBorders>
          </w:tcPr>
          <w:p w14:paraId="3C2FA3CA" w14:textId="01C2EB6F" w:rsidR="000C643F" w:rsidRPr="00BE35F2" w:rsidRDefault="000C643F" w:rsidP="000C643F">
            <w:pPr>
              <w:pStyle w:val="Betarp4"/>
              <w:jc w:val="both"/>
              <w:rPr>
                <w:color w:val="000000"/>
              </w:rPr>
            </w:pPr>
            <w:r>
              <w:rPr>
                <w:rFonts w:ascii="Times New Roman" w:hAnsi="Times New Roman"/>
                <w:bCs/>
                <w:sz w:val="24"/>
                <w:szCs w:val="24"/>
              </w:rPr>
              <w:t>Elektroninės užsklandos (shutter) greitis 1/3s – 1/100000s;</w:t>
            </w:r>
          </w:p>
        </w:tc>
      </w:tr>
      <w:tr w:rsidR="000C643F" w:rsidRPr="00BE35F2" w14:paraId="319AAA59"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A831DD4" w14:textId="77777777" w:rsidR="000C643F" w:rsidRPr="00BE35F2" w:rsidRDefault="000C643F" w:rsidP="000C643F">
            <w:pPr>
              <w:jc w:val="both"/>
              <w:rPr>
                <w:color w:val="000000"/>
                <w:szCs w:val="22"/>
              </w:rPr>
            </w:pPr>
            <w:r w:rsidRPr="00BE35F2">
              <w:rPr>
                <w:color w:val="000000"/>
                <w:sz w:val="22"/>
                <w:szCs w:val="22"/>
              </w:rPr>
              <w:t>8</w:t>
            </w:r>
          </w:p>
        </w:tc>
        <w:tc>
          <w:tcPr>
            <w:tcW w:w="4678" w:type="pct"/>
            <w:tcBorders>
              <w:top w:val="nil"/>
              <w:left w:val="nil"/>
              <w:bottom w:val="single" w:sz="4" w:space="0" w:color="auto"/>
              <w:right w:val="single" w:sz="4" w:space="0" w:color="auto"/>
            </w:tcBorders>
          </w:tcPr>
          <w:p w14:paraId="1EBB19FC" w14:textId="2DCEC450" w:rsidR="000C643F" w:rsidRPr="00BE35F2" w:rsidRDefault="000C643F" w:rsidP="000C643F">
            <w:pPr>
              <w:jc w:val="both"/>
              <w:rPr>
                <w:color w:val="000000"/>
                <w:szCs w:val="22"/>
              </w:rPr>
            </w:pPr>
            <w:r>
              <w:rPr>
                <w:bCs/>
              </w:rPr>
              <w:t>Turi balčio balansą (White balance);</w:t>
            </w:r>
          </w:p>
        </w:tc>
      </w:tr>
      <w:tr w:rsidR="000C643F" w:rsidRPr="00BE35F2" w14:paraId="3AE97D98"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1391281" w14:textId="08995644" w:rsidR="000C643F" w:rsidRPr="00BE35F2" w:rsidRDefault="000C643F" w:rsidP="000C643F">
            <w:pPr>
              <w:jc w:val="both"/>
              <w:rPr>
                <w:color w:val="000000"/>
                <w:sz w:val="22"/>
                <w:szCs w:val="22"/>
              </w:rPr>
            </w:pPr>
            <w:r>
              <w:rPr>
                <w:color w:val="000000"/>
                <w:sz w:val="22"/>
                <w:szCs w:val="22"/>
              </w:rPr>
              <w:t>9</w:t>
            </w:r>
          </w:p>
        </w:tc>
        <w:tc>
          <w:tcPr>
            <w:tcW w:w="4678" w:type="pct"/>
            <w:tcBorders>
              <w:top w:val="nil"/>
              <w:left w:val="nil"/>
              <w:bottom w:val="single" w:sz="4" w:space="0" w:color="auto"/>
              <w:right w:val="single" w:sz="4" w:space="0" w:color="auto"/>
            </w:tcBorders>
          </w:tcPr>
          <w:p w14:paraId="05878442" w14:textId="618E6555" w:rsidR="000C643F" w:rsidRDefault="000C643F" w:rsidP="000C643F">
            <w:pPr>
              <w:jc w:val="both"/>
              <w:rPr>
                <w:bCs/>
              </w:rPr>
            </w:pPr>
            <w:r>
              <w:rPr>
                <w:bCs/>
              </w:rPr>
              <w:t>Vaizdo korekcijos funkcija WDR, 140dB;</w:t>
            </w:r>
          </w:p>
        </w:tc>
      </w:tr>
      <w:tr w:rsidR="000C643F" w:rsidRPr="00BE35F2" w14:paraId="458CEC69"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6F854B2C" w14:textId="78E81BD1" w:rsidR="000C643F" w:rsidRPr="00BE35F2" w:rsidRDefault="000C643F" w:rsidP="000C643F">
            <w:pPr>
              <w:jc w:val="both"/>
              <w:rPr>
                <w:color w:val="000000"/>
                <w:sz w:val="22"/>
                <w:szCs w:val="22"/>
              </w:rPr>
            </w:pPr>
            <w:r>
              <w:rPr>
                <w:color w:val="000000"/>
                <w:sz w:val="22"/>
                <w:szCs w:val="22"/>
              </w:rPr>
              <w:t>10</w:t>
            </w:r>
          </w:p>
        </w:tc>
        <w:tc>
          <w:tcPr>
            <w:tcW w:w="4678" w:type="pct"/>
            <w:tcBorders>
              <w:top w:val="nil"/>
              <w:left w:val="nil"/>
              <w:bottom w:val="single" w:sz="4" w:space="0" w:color="auto"/>
              <w:right w:val="single" w:sz="4" w:space="0" w:color="auto"/>
            </w:tcBorders>
          </w:tcPr>
          <w:p w14:paraId="67A1CEF1" w14:textId="2ED2495E" w:rsidR="000C643F" w:rsidRDefault="000C643F" w:rsidP="000C643F">
            <w:pPr>
              <w:jc w:val="both"/>
              <w:rPr>
                <w:bCs/>
              </w:rPr>
            </w:pPr>
            <w:r>
              <w:rPr>
                <w:bCs/>
              </w:rPr>
              <w:t>Integruotas IR Cut filtras dienos/nakties rėžimu;</w:t>
            </w:r>
          </w:p>
        </w:tc>
      </w:tr>
      <w:tr w:rsidR="000C643F" w:rsidRPr="00BE35F2" w14:paraId="5E5209B2"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3D7C3701" w14:textId="7CFF86AE" w:rsidR="000C643F" w:rsidRPr="00BE35F2" w:rsidRDefault="000C643F" w:rsidP="000C643F">
            <w:pPr>
              <w:jc w:val="both"/>
              <w:rPr>
                <w:color w:val="000000"/>
                <w:sz w:val="22"/>
                <w:szCs w:val="22"/>
              </w:rPr>
            </w:pPr>
            <w:r>
              <w:rPr>
                <w:color w:val="000000"/>
                <w:sz w:val="22"/>
                <w:szCs w:val="22"/>
              </w:rPr>
              <w:t>11</w:t>
            </w:r>
          </w:p>
        </w:tc>
        <w:tc>
          <w:tcPr>
            <w:tcW w:w="4678" w:type="pct"/>
            <w:tcBorders>
              <w:top w:val="nil"/>
              <w:left w:val="nil"/>
              <w:bottom w:val="single" w:sz="4" w:space="0" w:color="auto"/>
              <w:right w:val="single" w:sz="4" w:space="0" w:color="auto"/>
            </w:tcBorders>
          </w:tcPr>
          <w:p w14:paraId="6156E9BE" w14:textId="54556CAB" w:rsidR="000C643F" w:rsidRDefault="000C643F" w:rsidP="000C643F">
            <w:pPr>
              <w:jc w:val="both"/>
              <w:rPr>
                <w:bCs/>
              </w:rPr>
            </w:pPr>
            <w:r>
              <w:rPr>
                <w:bCs/>
              </w:rPr>
              <w:t>Tiesioginio vaizdo stebėjimas ir parametrų konfiguravimas;</w:t>
            </w:r>
          </w:p>
        </w:tc>
      </w:tr>
      <w:tr w:rsidR="000C643F" w:rsidRPr="00BE35F2" w14:paraId="690565AE"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E5EBFEE" w14:textId="0A5589C2" w:rsidR="000C643F" w:rsidRPr="00BE35F2" w:rsidRDefault="000C643F" w:rsidP="000C643F">
            <w:pPr>
              <w:jc w:val="both"/>
              <w:rPr>
                <w:color w:val="000000"/>
                <w:sz w:val="22"/>
                <w:szCs w:val="22"/>
              </w:rPr>
            </w:pPr>
            <w:r>
              <w:rPr>
                <w:color w:val="000000"/>
                <w:sz w:val="22"/>
                <w:szCs w:val="22"/>
              </w:rPr>
              <w:t>12</w:t>
            </w:r>
          </w:p>
        </w:tc>
        <w:tc>
          <w:tcPr>
            <w:tcW w:w="4678" w:type="pct"/>
            <w:tcBorders>
              <w:top w:val="nil"/>
              <w:left w:val="nil"/>
              <w:bottom w:val="single" w:sz="4" w:space="0" w:color="auto"/>
              <w:right w:val="single" w:sz="4" w:space="0" w:color="auto"/>
            </w:tcBorders>
          </w:tcPr>
          <w:p w14:paraId="63F5D551" w14:textId="6C36CDEF" w:rsidR="000C643F" w:rsidRDefault="000C643F" w:rsidP="000C643F">
            <w:pPr>
              <w:jc w:val="both"/>
              <w:rPr>
                <w:bCs/>
              </w:rPr>
            </w:pPr>
            <w:r>
              <w:rPr>
                <w:bCs/>
              </w:rPr>
              <w:t>Palaiko daugiasrautį (multi streaming) duomenų kodavimą;</w:t>
            </w:r>
          </w:p>
        </w:tc>
      </w:tr>
      <w:tr w:rsidR="000C643F" w:rsidRPr="00BE35F2" w14:paraId="22105783"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6D8BD6B" w14:textId="26934832" w:rsidR="000C643F" w:rsidRPr="00BE35F2" w:rsidRDefault="000C643F" w:rsidP="000C643F">
            <w:pPr>
              <w:jc w:val="both"/>
              <w:rPr>
                <w:color w:val="000000"/>
                <w:sz w:val="22"/>
                <w:szCs w:val="22"/>
              </w:rPr>
            </w:pPr>
            <w:r>
              <w:rPr>
                <w:color w:val="000000"/>
                <w:sz w:val="22"/>
                <w:szCs w:val="22"/>
              </w:rPr>
              <w:t>13</w:t>
            </w:r>
          </w:p>
        </w:tc>
        <w:tc>
          <w:tcPr>
            <w:tcW w:w="4678" w:type="pct"/>
            <w:tcBorders>
              <w:top w:val="nil"/>
              <w:left w:val="nil"/>
              <w:bottom w:val="single" w:sz="4" w:space="0" w:color="auto"/>
              <w:right w:val="single" w:sz="4" w:space="0" w:color="auto"/>
            </w:tcBorders>
          </w:tcPr>
          <w:p w14:paraId="43E778C1" w14:textId="0D8746A8" w:rsidR="000C643F" w:rsidRDefault="000C643F" w:rsidP="000C643F">
            <w:pPr>
              <w:jc w:val="both"/>
              <w:rPr>
                <w:bCs/>
              </w:rPr>
            </w:pPr>
            <w:r>
              <w:rPr>
                <w:bCs/>
              </w:rPr>
              <w:t>Vaizdo kodavimo algoritmai: MJPEG, H.264, H.265;</w:t>
            </w:r>
          </w:p>
        </w:tc>
      </w:tr>
      <w:tr w:rsidR="000C643F" w:rsidRPr="00BE35F2" w14:paraId="61559EE0"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C89AAB7" w14:textId="2FC32C49" w:rsidR="000C643F" w:rsidRPr="00BE35F2" w:rsidRDefault="000C643F" w:rsidP="000C643F">
            <w:pPr>
              <w:jc w:val="both"/>
              <w:rPr>
                <w:color w:val="000000"/>
                <w:sz w:val="22"/>
                <w:szCs w:val="22"/>
              </w:rPr>
            </w:pPr>
            <w:r>
              <w:rPr>
                <w:color w:val="000000"/>
                <w:sz w:val="22"/>
                <w:szCs w:val="22"/>
              </w:rPr>
              <w:t>14</w:t>
            </w:r>
          </w:p>
        </w:tc>
        <w:tc>
          <w:tcPr>
            <w:tcW w:w="4678" w:type="pct"/>
            <w:tcBorders>
              <w:top w:val="nil"/>
              <w:left w:val="nil"/>
              <w:bottom w:val="single" w:sz="4" w:space="0" w:color="auto"/>
              <w:right w:val="single" w:sz="4" w:space="0" w:color="auto"/>
            </w:tcBorders>
          </w:tcPr>
          <w:p w14:paraId="3866F86F" w14:textId="19AE6630" w:rsidR="000C643F" w:rsidRDefault="000C643F" w:rsidP="000C643F">
            <w:pPr>
              <w:jc w:val="both"/>
              <w:rPr>
                <w:bCs/>
              </w:rPr>
            </w:pPr>
            <w:r>
              <w:rPr>
                <w:bCs/>
              </w:rPr>
              <w:t>Kadrų skaičius 25k/s esant 2688x1520 pikselių raiškai;</w:t>
            </w:r>
          </w:p>
        </w:tc>
      </w:tr>
      <w:tr w:rsidR="000C643F" w:rsidRPr="00BE35F2" w14:paraId="412118FF"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C2ABE46" w14:textId="62F3B171" w:rsidR="000C643F" w:rsidRPr="00BE35F2" w:rsidRDefault="000C643F" w:rsidP="000C643F">
            <w:pPr>
              <w:jc w:val="both"/>
              <w:rPr>
                <w:color w:val="000000"/>
                <w:sz w:val="22"/>
                <w:szCs w:val="22"/>
              </w:rPr>
            </w:pPr>
            <w:r>
              <w:rPr>
                <w:color w:val="000000"/>
                <w:sz w:val="22"/>
                <w:szCs w:val="22"/>
              </w:rPr>
              <w:t>15</w:t>
            </w:r>
          </w:p>
        </w:tc>
        <w:tc>
          <w:tcPr>
            <w:tcW w:w="4678" w:type="pct"/>
            <w:tcBorders>
              <w:top w:val="nil"/>
              <w:left w:val="nil"/>
              <w:bottom w:val="single" w:sz="4" w:space="0" w:color="auto"/>
              <w:right w:val="single" w:sz="4" w:space="0" w:color="auto"/>
            </w:tcBorders>
          </w:tcPr>
          <w:p w14:paraId="5ED233FB" w14:textId="5292FA08" w:rsidR="000C643F" w:rsidRDefault="000C643F" w:rsidP="000C643F">
            <w:pPr>
              <w:jc w:val="both"/>
              <w:rPr>
                <w:bCs/>
              </w:rPr>
            </w:pPr>
            <w:r>
              <w:rPr>
                <w:bCs/>
              </w:rPr>
              <w:t>Įvykių valdymo įdiegta kameroje. Įvykių valdymo sistema turi gebėti generuoti ir siųsti signalą pagal įvykį: nelegalus prisijungimas, vaizdo pasikeitimas, virtualios linijos kirtimas, dingęs objektas;</w:t>
            </w:r>
          </w:p>
        </w:tc>
      </w:tr>
      <w:tr w:rsidR="000C643F" w:rsidRPr="00BE35F2" w14:paraId="01AE0DEB"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4AA77EA" w14:textId="0D9EFBE1" w:rsidR="000C643F" w:rsidRPr="00BE35F2" w:rsidRDefault="000C643F" w:rsidP="000C643F">
            <w:pPr>
              <w:jc w:val="both"/>
              <w:rPr>
                <w:color w:val="000000"/>
                <w:sz w:val="22"/>
                <w:szCs w:val="22"/>
              </w:rPr>
            </w:pPr>
            <w:r>
              <w:rPr>
                <w:color w:val="000000"/>
                <w:sz w:val="22"/>
                <w:szCs w:val="22"/>
              </w:rPr>
              <w:t>16</w:t>
            </w:r>
          </w:p>
        </w:tc>
        <w:tc>
          <w:tcPr>
            <w:tcW w:w="4678" w:type="pct"/>
            <w:tcBorders>
              <w:top w:val="nil"/>
              <w:left w:val="nil"/>
              <w:bottom w:val="single" w:sz="4" w:space="0" w:color="auto"/>
              <w:right w:val="single" w:sz="4" w:space="0" w:color="auto"/>
            </w:tcBorders>
          </w:tcPr>
          <w:p w14:paraId="3AC70F98" w14:textId="6B8EE064" w:rsidR="000C643F" w:rsidRDefault="000C643F" w:rsidP="000C643F">
            <w:pPr>
              <w:jc w:val="both"/>
              <w:rPr>
                <w:bCs/>
              </w:rPr>
            </w:pPr>
            <w:r>
              <w:rPr>
                <w:bCs/>
              </w:rPr>
              <w:t>Ryšio sąsaja RJ45 (10/100 Base-T);</w:t>
            </w:r>
          </w:p>
        </w:tc>
      </w:tr>
      <w:tr w:rsidR="000C643F" w:rsidRPr="00BE35F2" w14:paraId="15FEFE35"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D10AE96" w14:textId="354C3DC6" w:rsidR="000C643F" w:rsidRPr="00BE35F2" w:rsidRDefault="000C643F" w:rsidP="000C643F">
            <w:pPr>
              <w:jc w:val="both"/>
              <w:rPr>
                <w:color w:val="000000"/>
                <w:sz w:val="22"/>
                <w:szCs w:val="22"/>
              </w:rPr>
            </w:pPr>
            <w:r>
              <w:rPr>
                <w:color w:val="000000"/>
                <w:sz w:val="22"/>
                <w:szCs w:val="22"/>
              </w:rPr>
              <w:t>17</w:t>
            </w:r>
          </w:p>
        </w:tc>
        <w:tc>
          <w:tcPr>
            <w:tcW w:w="4678" w:type="pct"/>
            <w:tcBorders>
              <w:top w:val="nil"/>
              <w:left w:val="nil"/>
              <w:bottom w:val="single" w:sz="4" w:space="0" w:color="auto"/>
              <w:right w:val="single" w:sz="4" w:space="0" w:color="auto"/>
            </w:tcBorders>
          </w:tcPr>
          <w:p w14:paraId="54066FE1" w14:textId="63435436" w:rsidR="000C643F" w:rsidRDefault="000C643F" w:rsidP="000C643F">
            <w:pPr>
              <w:jc w:val="both"/>
              <w:rPr>
                <w:bCs/>
              </w:rPr>
            </w:pPr>
            <w:r>
              <w:rPr>
                <w:bCs/>
              </w:rPr>
              <w:t>Palaikomi protokolai: TCP/IP, UDP, RTP, RTSP,HTTP,HTTPS, SSH, ICMP, FTP, SMTP, DHCP, UPnP, IGMP, SNMP v1, v2c, v3, IPv4, IPv6, IEE 802.1, ARP;</w:t>
            </w:r>
          </w:p>
        </w:tc>
      </w:tr>
      <w:tr w:rsidR="000C643F" w:rsidRPr="00BE35F2" w14:paraId="741F537A"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6FE6AB10" w14:textId="6CE69CC1" w:rsidR="000C643F" w:rsidRPr="00BE35F2" w:rsidRDefault="000C643F" w:rsidP="000C643F">
            <w:pPr>
              <w:jc w:val="both"/>
              <w:rPr>
                <w:color w:val="000000"/>
                <w:sz w:val="22"/>
                <w:szCs w:val="22"/>
              </w:rPr>
            </w:pPr>
            <w:r>
              <w:rPr>
                <w:color w:val="000000"/>
                <w:sz w:val="22"/>
                <w:szCs w:val="22"/>
              </w:rPr>
              <w:t>18</w:t>
            </w:r>
          </w:p>
        </w:tc>
        <w:tc>
          <w:tcPr>
            <w:tcW w:w="4678" w:type="pct"/>
            <w:tcBorders>
              <w:top w:val="nil"/>
              <w:left w:val="nil"/>
              <w:bottom w:val="single" w:sz="4" w:space="0" w:color="auto"/>
              <w:right w:val="single" w:sz="4" w:space="0" w:color="auto"/>
            </w:tcBorders>
          </w:tcPr>
          <w:p w14:paraId="7F3D7786" w14:textId="29028D6F" w:rsidR="000C643F" w:rsidRDefault="000C643F" w:rsidP="000C643F">
            <w:pPr>
              <w:jc w:val="both"/>
              <w:rPr>
                <w:bCs/>
              </w:rPr>
            </w:pPr>
            <w:r>
              <w:rPr>
                <w:bCs/>
              </w:rPr>
              <w:t>PalaikomiHTTPS secure ir SNMP Network Management protokolai;</w:t>
            </w:r>
          </w:p>
        </w:tc>
      </w:tr>
      <w:tr w:rsidR="000C643F" w:rsidRPr="00BE35F2" w14:paraId="7053746E"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7953DF4" w14:textId="57E5F531" w:rsidR="000C643F" w:rsidRPr="00BE35F2" w:rsidRDefault="000C643F" w:rsidP="000C643F">
            <w:pPr>
              <w:jc w:val="both"/>
              <w:rPr>
                <w:color w:val="000000"/>
                <w:sz w:val="22"/>
                <w:szCs w:val="22"/>
              </w:rPr>
            </w:pPr>
            <w:r>
              <w:rPr>
                <w:color w:val="000000"/>
                <w:sz w:val="22"/>
                <w:szCs w:val="22"/>
              </w:rPr>
              <w:t>19</w:t>
            </w:r>
          </w:p>
        </w:tc>
        <w:tc>
          <w:tcPr>
            <w:tcW w:w="4678" w:type="pct"/>
            <w:tcBorders>
              <w:top w:val="nil"/>
              <w:left w:val="nil"/>
              <w:bottom w:val="single" w:sz="4" w:space="0" w:color="auto"/>
              <w:right w:val="single" w:sz="4" w:space="0" w:color="auto"/>
            </w:tcBorders>
          </w:tcPr>
          <w:p w14:paraId="037666D4" w14:textId="61F8B1CA" w:rsidR="000C643F" w:rsidRDefault="000C643F" w:rsidP="000C643F">
            <w:pPr>
              <w:jc w:val="both"/>
              <w:rPr>
                <w:bCs/>
              </w:rPr>
            </w:pPr>
            <w:r>
              <w:rPr>
                <w:bCs/>
              </w:rPr>
              <w:t>Palaikomi ONVIF standarto G, S, T profiliai;</w:t>
            </w:r>
          </w:p>
        </w:tc>
      </w:tr>
      <w:tr w:rsidR="000C643F" w:rsidRPr="00BE35F2" w14:paraId="483BA1F8"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42C57C4C" w14:textId="04357A81" w:rsidR="000C643F" w:rsidRPr="00BE35F2" w:rsidRDefault="000C643F" w:rsidP="000C643F">
            <w:pPr>
              <w:jc w:val="both"/>
              <w:rPr>
                <w:color w:val="000000"/>
                <w:sz w:val="22"/>
                <w:szCs w:val="22"/>
              </w:rPr>
            </w:pPr>
            <w:r>
              <w:rPr>
                <w:color w:val="000000"/>
                <w:sz w:val="22"/>
                <w:szCs w:val="22"/>
              </w:rPr>
              <w:t>20</w:t>
            </w:r>
          </w:p>
        </w:tc>
        <w:tc>
          <w:tcPr>
            <w:tcW w:w="4678" w:type="pct"/>
            <w:tcBorders>
              <w:top w:val="nil"/>
              <w:left w:val="nil"/>
              <w:bottom w:val="single" w:sz="4" w:space="0" w:color="auto"/>
              <w:right w:val="single" w:sz="4" w:space="0" w:color="auto"/>
            </w:tcBorders>
          </w:tcPr>
          <w:p w14:paraId="2D3E4075" w14:textId="32C17C4A" w:rsidR="000C643F" w:rsidRDefault="000C643F" w:rsidP="000C643F">
            <w:pPr>
              <w:jc w:val="both"/>
              <w:rPr>
                <w:bCs/>
              </w:rPr>
            </w:pPr>
            <w:r>
              <w:rPr>
                <w:bCs/>
              </w:rPr>
              <w:t>MicroSD kortelės lizdas;</w:t>
            </w:r>
          </w:p>
        </w:tc>
      </w:tr>
      <w:tr w:rsidR="000C643F" w:rsidRPr="00BE35F2" w14:paraId="3DDDA21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D310BB3" w14:textId="07E7172B" w:rsidR="000C643F" w:rsidRPr="00BE35F2" w:rsidRDefault="000C643F" w:rsidP="000C643F">
            <w:pPr>
              <w:jc w:val="both"/>
              <w:rPr>
                <w:color w:val="000000"/>
                <w:sz w:val="22"/>
                <w:szCs w:val="22"/>
              </w:rPr>
            </w:pPr>
            <w:r>
              <w:rPr>
                <w:color w:val="000000"/>
                <w:sz w:val="22"/>
                <w:szCs w:val="22"/>
              </w:rPr>
              <w:t>21</w:t>
            </w:r>
          </w:p>
        </w:tc>
        <w:tc>
          <w:tcPr>
            <w:tcW w:w="4678" w:type="pct"/>
            <w:tcBorders>
              <w:top w:val="nil"/>
              <w:left w:val="nil"/>
              <w:bottom w:val="single" w:sz="4" w:space="0" w:color="auto"/>
              <w:right w:val="single" w:sz="4" w:space="0" w:color="auto"/>
            </w:tcBorders>
          </w:tcPr>
          <w:p w14:paraId="4D9A91F1" w14:textId="7A9F4601" w:rsidR="000C643F" w:rsidRDefault="000C643F" w:rsidP="000C643F">
            <w:pPr>
              <w:jc w:val="both"/>
              <w:rPr>
                <w:bCs/>
              </w:rPr>
            </w:pPr>
            <w:r>
              <w:rPr>
                <w:bCs/>
              </w:rPr>
              <w:t>Įrašymo galimybė į NAS ir į SD kortelę;</w:t>
            </w:r>
          </w:p>
        </w:tc>
      </w:tr>
      <w:tr w:rsidR="000C643F" w:rsidRPr="00BE35F2" w14:paraId="03187160"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0776BA5" w14:textId="3FBE89F9" w:rsidR="000C643F" w:rsidRPr="00BE35F2" w:rsidRDefault="000C643F" w:rsidP="000C643F">
            <w:pPr>
              <w:jc w:val="both"/>
              <w:rPr>
                <w:color w:val="000000"/>
                <w:sz w:val="22"/>
                <w:szCs w:val="22"/>
              </w:rPr>
            </w:pPr>
            <w:r>
              <w:rPr>
                <w:color w:val="000000"/>
                <w:sz w:val="22"/>
                <w:szCs w:val="22"/>
              </w:rPr>
              <w:t>22</w:t>
            </w:r>
          </w:p>
        </w:tc>
        <w:tc>
          <w:tcPr>
            <w:tcW w:w="4678" w:type="pct"/>
            <w:tcBorders>
              <w:top w:val="nil"/>
              <w:left w:val="nil"/>
              <w:bottom w:val="single" w:sz="4" w:space="0" w:color="auto"/>
              <w:right w:val="single" w:sz="4" w:space="0" w:color="auto"/>
            </w:tcBorders>
          </w:tcPr>
          <w:p w14:paraId="20694F6B" w14:textId="5BC21783" w:rsidR="000C643F" w:rsidRDefault="000C643F" w:rsidP="000C643F">
            <w:pPr>
              <w:jc w:val="both"/>
              <w:rPr>
                <w:bCs/>
              </w:rPr>
            </w:pPr>
            <w:r>
              <w:rPr>
                <w:bCs/>
              </w:rPr>
              <w:t>Palaikyti slaptažodžio apsaugą daugeliui vartotojų lygiu;</w:t>
            </w:r>
          </w:p>
        </w:tc>
      </w:tr>
      <w:tr w:rsidR="000C643F" w:rsidRPr="00BE35F2" w14:paraId="089FAA5C"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21D349F" w14:textId="5CED2C8C" w:rsidR="000C643F" w:rsidRPr="00BE35F2" w:rsidRDefault="000C643F" w:rsidP="000C643F">
            <w:pPr>
              <w:jc w:val="both"/>
              <w:rPr>
                <w:color w:val="000000"/>
                <w:sz w:val="22"/>
                <w:szCs w:val="22"/>
              </w:rPr>
            </w:pPr>
            <w:r>
              <w:rPr>
                <w:color w:val="000000"/>
                <w:sz w:val="22"/>
                <w:szCs w:val="22"/>
              </w:rPr>
              <w:t>23</w:t>
            </w:r>
          </w:p>
        </w:tc>
        <w:tc>
          <w:tcPr>
            <w:tcW w:w="4678" w:type="pct"/>
            <w:tcBorders>
              <w:top w:val="nil"/>
              <w:left w:val="nil"/>
              <w:bottom w:val="single" w:sz="4" w:space="0" w:color="auto"/>
              <w:right w:val="single" w:sz="4" w:space="0" w:color="auto"/>
            </w:tcBorders>
          </w:tcPr>
          <w:p w14:paraId="5578714E" w14:textId="705749E9" w:rsidR="000C643F" w:rsidRDefault="000C643F" w:rsidP="000C643F">
            <w:pPr>
              <w:jc w:val="both"/>
              <w:rPr>
                <w:bCs/>
              </w:rPr>
            </w:pPr>
            <w:r>
              <w:rPr>
                <w:bCs/>
              </w:rPr>
              <w:t>Darbinių temperatūrų diapazonas nuo -30°C iki +50°C;</w:t>
            </w:r>
          </w:p>
        </w:tc>
      </w:tr>
      <w:tr w:rsidR="000C643F" w:rsidRPr="00BE35F2" w14:paraId="2CAAD363"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356C13C5" w14:textId="62ADF164" w:rsidR="000C643F" w:rsidRPr="00BE35F2" w:rsidRDefault="000C643F" w:rsidP="000C643F">
            <w:pPr>
              <w:jc w:val="both"/>
              <w:rPr>
                <w:color w:val="000000"/>
                <w:sz w:val="22"/>
                <w:szCs w:val="22"/>
              </w:rPr>
            </w:pPr>
            <w:r>
              <w:rPr>
                <w:color w:val="000000"/>
                <w:sz w:val="22"/>
                <w:szCs w:val="22"/>
              </w:rPr>
              <w:t>24</w:t>
            </w:r>
          </w:p>
        </w:tc>
        <w:tc>
          <w:tcPr>
            <w:tcW w:w="4678" w:type="pct"/>
            <w:tcBorders>
              <w:top w:val="nil"/>
              <w:left w:val="nil"/>
              <w:bottom w:val="single" w:sz="4" w:space="0" w:color="auto"/>
              <w:right w:val="single" w:sz="4" w:space="0" w:color="auto"/>
            </w:tcBorders>
          </w:tcPr>
          <w:p w14:paraId="0E3F479C" w14:textId="307C3AC8" w:rsidR="000C643F" w:rsidRDefault="000C643F" w:rsidP="000C643F">
            <w:pPr>
              <w:jc w:val="both"/>
              <w:rPr>
                <w:bCs/>
              </w:rPr>
            </w:pPr>
            <w:r>
              <w:rPr>
                <w:bCs/>
              </w:rPr>
              <w:t>Apsauga nuo vandalizmo nemažiau kaip IK10;</w:t>
            </w:r>
          </w:p>
        </w:tc>
      </w:tr>
      <w:tr w:rsidR="000C643F" w:rsidRPr="00BE35F2" w14:paraId="18D5DAB6"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4EB8B1CA" w14:textId="4E41AE73" w:rsidR="000C643F" w:rsidRPr="00BE35F2" w:rsidRDefault="000C643F" w:rsidP="000C643F">
            <w:pPr>
              <w:jc w:val="both"/>
              <w:rPr>
                <w:color w:val="000000"/>
                <w:sz w:val="22"/>
                <w:szCs w:val="22"/>
              </w:rPr>
            </w:pPr>
            <w:r>
              <w:rPr>
                <w:color w:val="000000"/>
                <w:sz w:val="22"/>
                <w:szCs w:val="22"/>
              </w:rPr>
              <w:t>25</w:t>
            </w:r>
          </w:p>
        </w:tc>
        <w:tc>
          <w:tcPr>
            <w:tcW w:w="4678" w:type="pct"/>
            <w:tcBorders>
              <w:top w:val="nil"/>
              <w:left w:val="nil"/>
              <w:bottom w:val="single" w:sz="4" w:space="0" w:color="auto"/>
              <w:right w:val="single" w:sz="4" w:space="0" w:color="auto"/>
            </w:tcBorders>
          </w:tcPr>
          <w:p w14:paraId="1E896AE0" w14:textId="5F342898" w:rsidR="000C643F" w:rsidRDefault="000C643F" w:rsidP="000C643F">
            <w:pPr>
              <w:jc w:val="both"/>
              <w:rPr>
                <w:bCs/>
              </w:rPr>
            </w:pPr>
            <w:r>
              <w:rPr>
                <w:bCs/>
              </w:rPr>
              <w:t>Apsauga nuo aplinkos poveikio ne mažiau kaip IP66S;</w:t>
            </w:r>
          </w:p>
        </w:tc>
      </w:tr>
      <w:tr w:rsidR="000C643F" w:rsidRPr="00BE35F2" w14:paraId="72A9BAC6"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6189A62E" w14:textId="20B8F263" w:rsidR="000C643F" w:rsidRDefault="000C643F" w:rsidP="000C643F">
            <w:pPr>
              <w:jc w:val="both"/>
              <w:rPr>
                <w:color w:val="000000"/>
                <w:sz w:val="22"/>
                <w:szCs w:val="22"/>
              </w:rPr>
            </w:pPr>
            <w:r>
              <w:rPr>
                <w:color w:val="000000"/>
                <w:sz w:val="22"/>
                <w:szCs w:val="22"/>
              </w:rPr>
              <w:t>26</w:t>
            </w:r>
          </w:p>
        </w:tc>
        <w:tc>
          <w:tcPr>
            <w:tcW w:w="4678" w:type="pct"/>
            <w:tcBorders>
              <w:top w:val="nil"/>
              <w:left w:val="nil"/>
              <w:bottom w:val="single" w:sz="4" w:space="0" w:color="auto"/>
              <w:right w:val="single" w:sz="4" w:space="0" w:color="auto"/>
            </w:tcBorders>
          </w:tcPr>
          <w:p w14:paraId="78B92ABE" w14:textId="72377C81" w:rsidR="000C643F" w:rsidRDefault="000C643F" w:rsidP="000C643F">
            <w:pPr>
              <w:jc w:val="both"/>
              <w:rPr>
                <w:bCs/>
              </w:rPr>
            </w:pPr>
            <w:r>
              <w:rPr>
                <w:bCs/>
              </w:rPr>
              <w:t>Elektros maitinimas PoE (Power over Ethernet) ir/arba 24VAC ir/arba 12VDC;</w:t>
            </w:r>
          </w:p>
        </w:tc>
      </w:tr>
      <w:tr w:rsidR="000C643F" w:rsidRPr="000C643F" w14:paraId="6B36E1B9" w14:textId="77777777" w:rsidTr="000C643F">
        <w:trPr>
          <w:trHeight w:val="263"/>
        </w:trPr>
        <w:tc>
          <w:tcPr>
            <w:tcW w:w="5000" w:type="pct"/>
            <w:gridSpan w:val="2"/>
            <w:tcBorders>
              <w:top w:val="nil"/>
              <w:left w:val="single" w:sz="4" w:space="0" w:color="auto"/>
              <w:bottom w:val="single" w:sz="4" w:space="0" w:color="auto"/>
              <w:right w:val="single" w:sz="4" w:space="0" w:color="auto"/>
            </w:tcBorders>
            <w:noWrap/>
            <w:vAlign w:val="center"/>
          </w:tcPr>
          <w:p w14:paraId="454B0CCD" w14:textId="499001A4" w:rsidR="000C643F" w:rsidRPr="000C643F" w:rsidRDefault="000C643F" w:rsidP="000C643F">
            <w:pPr>
              <w:jc w:val="center"/>
              <w:rPr>
                <w:b/>
              </w:rPr>
            </w:pPr>
            <w:r w:rsidRPr="000C643F">
              <w:rPr>
                <w:b/>
              </w:rPr>
              <w:lastRenderedPageBreak/>
              <w:t>Vaizdo stebėjimo sistemos serveris</w:t>
            </w:r>
            <w:r w:rsidR="00D849BA">
              <w:rPr>
                <w:b/>
              </w:rPr>
              <w:t xml:space="preserve"> ir nuotolinės darbo vietos kompiuteris</w:t>
            </w:r>
          </w:p>
        </w:tc>
      </w:tr>
      <w:tr w:rsidR="000C643F" w:rsidRPr="00BE35F2" w14:paraId="44160D3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A4F80D7" w14:textId="14DB846D" w:rsidR="000C643F" w:rsidRDefault="000C643F" w:rsidP="000C643F">
            <w:pPr>
              <w:jc w:val="both"/>
              <w:rPr>
                <w:color w:val="000000"/>
                <w:sz w:val="22"/>
                <w:szCs w:val="22"/>
              </w:rPr>
            </w:pPr>
            <w:r>
              <w:rPr>
                <w:color w:val="000000"/>
                <w:sz w:val="22"/>
                <w:szCs w:val="22"/>
              </w:rPr>
              <w:t>1</w:t>
            </w:r>
          </w:p>
        </w:tc>
        <w:tc>
          <w:tcPr>
            <w:tcW w:w="4678" w:type="pct"/>
            <w:tcBorders>
              <w:top w:val="nil"/>
              <w:left w:val="nil"/>
              <w:bottom w:val="single" w:sz="4" w:space="0" w:color="auto"/>
              <w:right w:val="single" w:sz="4" w:space="0" w:color="auto"/>
            </w:tcBorders>
          </w:tcPr>
          <w:p w14:paraId="370E8BCD" w14:textId="50329225" w:rsidR="000C643F" w:rsidRDefault="000C643F" w:rsidP="000C643F">
            <w:pPr>
              <w:jc w:val="both"/>
              <w:rPr>
                <w:bCs/>
              </w:rPr>
            </w:pPr>
            <w:r>
              <w:rPr>
                <w:bCs/>
              </w:rPr>
              <w:t>Procesorius: Intel Core i7-10700/2,9 Ghz;</w:t>
            </w:r>
          </w:p>
        </w:tc>
      </w:tr>
      <w:tr w:rsidR="000C643F" w:rsidRPr="00BE35F2" w14:paraId="4099BB8F"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A820BC1" w14:textId="7895087E" w:rsidR="000C643F" w:rsidRDefault="00594A11" w:rsidP="000C643F">
            <w:pPr>
              <w:jc w:val="both"/>
              <w:rPr>
                <w:color w:val="000000"/>
                <w:sz w:val="22"/>
                <w:szCs w:val="22"/>
              </w:rPr>
            </w:pPr>
            <w:r>
              <w:rPr>
                <w:color w:val="000000"/>
                <w:sz w:val="22"/>
                <w:szCs w:val="22"/>
              </w:rPr>
              <w:t>2</w:t>
            </w:r>
          </w:p>
        </w:tc>
        <w:tc>
          <w:tcPr>
            <w:tcW w:w="4678" w:type="pct"/>
            <w:tcBorders>
              <w:top w:val="nil"/>
              <w:left w:val="nil"/>
              <w:bottom w:val="single" w:sz="4" w:space="0" w:color="auto"/>
              <w:right w:val="single" w:sz="4" w:space="0" w:color="auto"/>
            </w:tcBorders>
          </w:tcPr>
          <w:p w14:paraId="5A09AF5F" w14:textId="48BF1BE9" w:rsidR="000C643F" w:rsidRDefault="000C643F" w:rsidP="000C643F">
            <w:pPr>
              <w:jc w:val="both"/>
              <w:rPr>
                <w:bCs/>
              </w:rPr>
            </w:pPr>
            <w:r>
              <w:rPr>
                <w:bCs/>
              </w:rPr>
              <w:t>Palaikantis 64 bitų komandų sistemą;</w:t>
            </w:r>
          </w:p>
        </w:tc>
      </w:tr>
      <w:tr w:rsidR="000C643F" w:rsidRPr="00BE35F2" w14:paraId="242AB2CB"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72A6EE14" w14:textId="0873D285" w:rsidR="000C643F" w:rsidRDefault="00594A11" w:rsidP="000C643F">
            <w:pPr>
              <w:jc w:val="both"/>
              <w:rPr>
                <w:color w:val="000000"/>
                <w:sz w:val="22"/>
                <w:szCs w:val="22"/>
              </w:rPr>
            </w:pPr>
            <w:r>
              <w:rPr>
                <w:color w:val="000000"/>
                <w:sz w:val="22"/>
                <w:szCs w:val="22"/>
              </w:rPr>
              <w:t>3</w:t>
            </w:r>
          </w:p>
        </w:tc>
        <w:tc>
          <w:tcPr>
            <w:tcW w:w="4678" w:type="pct"/>
            <w:tcBorders>
              <w:top w:val="nil"/>
              <w:left w:val="nil"/>
              <w:bottom w:val="single" w:sz="4" w:space="0" w:color="auto"/>
              <w:right w:val="single" w:sz="4" w:space="0" w:color="auto"/>
            </w:tcBorders>
          </w:tcPr>
          <w:p w14:paraId="090872D9" w14:textId="424757E3" w:rsidR="000C643F" w:rsidRDefault="000C643F" w:rsidP="000C643F">
            <w:pPr>
              <w:jc w:val="both"/>
              <w:rPr>
                <w:bCs/>
              </w:rPr>
            </w:pPr>
            <w:r>
              <w:rPr>
                <w:bCs/>
              </w:rPr>
              <w:t>Operacinė sistema Microsoft Windows 10, 64 bitų;</w:t>
            </w:r>
          </w:p>
        </w:tc>
      </w:tr>
      <w:tr w:rsidR="000C643F" w:rsidRPr="00BE35F2" w14:paraId="494AC39D"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44167A3D" w14:textId="5E5FFED3" w:rsidR="000C643F" w:rsidRDefault="00594A11" w:rsidP="000C643F">
            <w:pPr>
              <w:jc w:val="both"/>
              <w:rPr>
                <w:color w:val="000000"/>
                <w:sz w:val="22"/>
                <w:szCs w:val="22"/>
              </w:rPr>
            </w:pPr>
            <w:r>
              <w:rPr>
                <w:color w:val="000000"/>
                <w:sz w:val="22"/>
                <w:szCs w:val="22"/>
              </w:rPr>
              <w:t>4</w:t>
            </w:r>
          </w:p>
        </w:tc>
        <w:tc>
          <w:tcPr>
            <w:tcW w:w="4678" w:type="pct"/>
            <w:tcBorders>
              <w:top w:val="nil"/>
              <w:left w:val="nil"/>
              <w:bottom w:val="single" w:sz="4" w:space="0" w:color="auto"/>
              <w:right w:val="single" w:sz="4" w:space="0" w:color="auto"/>
            </w:tcBorders>
          </w:tcPr>
          <w:p w14:paraId="2D5C4EE0" w14:textId="34F8EB5D" w:rsidR="000C643F" w:rsidRDefault="000C643F" w:rsidP="000C643F">
            <w:pPr>
              <w:jc w:val="both"/>
              <w:rPr>
                <w:bCs/>
              </w:rPr>
            </w:pPr>
            <w:r>
              <w:rPr>
                <w:bCs/>
              </w:rPr>
              <w:t>RAM atmintis 16 GB DDR4;</w:t>
            </w:r>
          </w:p>
        </w:tc>
      </w:tr>
      <w:tr w:rsidR="000C643F" w:rsidRPr="00BE35F2" w14:paraId="749F95ED"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69750029" w14:textId="23BFBB92" w:rsidR="000C643F" w:rsidRDefault="00594A11" w:rsidP="000C643F">
            <w:pPr>
              <w:jc w:val="both"/>
              <w:rPr>
                <w:color w:val="000000"/>
                <w:sz w:val="22"/>
                <w:szCs w:val="22"/>
              </w:rPr>
            </w:pPr>
            <w:r>
              <w:rPr>
                <w:color w:val="000000"/>
                <w:sz w:val="22"/>
                <w:szCs w:val="22"/>
              </w:rPr>
              <w:t>5</w:t>
            </w:r>
          </w:p>
        </w:tc>
        <w:tc>
          <w:tcPr>
            <w:tcW w:w="4678" w:type="pct"/>
            <w:tcBorders>
              <w:top w:val="nil"/>
              <w:left w:val="nil"/>
              <w:bottom w:val="single" w:sz="4" w:space="0" w:color="auto"/>
              <w:right w:val="single" w:sz="4" w:space="0" w:color="auto"/>
            </w:tcBorders>
          </w:tcPr>
          <w:p w14:paraId="48941968" w14:textId="48D891FB" w:rsidR="000C643F" w:rsidRDefault="000C643F" w:rsidP="000C643F">
            <w:pPr>
              <w:jc w:val="both"/>
              <w:rPr>
                <w:bCs/>
              </w:rPr>
            </w:pPr>
            <w:r>
              <w:rPr>
                <w:bCs/>
              </w:rPr>
              <w:t>Kietasis diskas operacinei sistemai ir programinei įrangai, 1 vnt. 512 GB, SSD;</w:t>
            </w:r>
          </w:p>
        </w:tc>
      </w:tr>
      <w:tr w:rsidR="000C643F" w:rsidRPr="00BE35F2" w14:paraId="01281467"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19A31690" w14:textId="0D8B9E7E" w:rsidR="000C643F" w:rsidRDefault="00594A11" w:rsidP="000C643F">
            <w:pPr>
              <w:jc w:val="both"/>
              <w:rPr>
                <w:color w:val="000000"/>
                <w:sz w:val="22"/>
                <w:szCs w:val="22"/>
              </w:rPr>
            </w:pPr>
            <w:r>
              <w:rPr>
                <w:color w:val="000000"/>
                <w:sz w:val="22"/>
                <w:szCs w:val="22"/>
              </w:rPr>
              <w:t>6</w:t>
            </w:r>
          </w:p>
        </w:tc>
        <w:tc>
          <w:tcPr>
            <w:tcW w:w="4678" w:type="pct"/>
            <w:tcBorders>
              <w:top w:val="nil"/>
              <w:left w:val="nil"/>
              <w:bottom w:val="single" w:sz="4" w:space="0" w:color="auto"/>
              <w:right w:val="single" w:sz="4" w:space="0" w:color="auto"/>
            </w:tcBorders>
          </w:tcPr>
          <w:p w14:paraId="20A5512E" w14:textId="76127C1A" w:rsidR="000C643F" w:rsidRDefault="000C643F" w:rsidP="000C643F">
            <w:pPr>
              <w:jc w:val="both"/>
              <w:rPr>
                <w:bCs/>
              </w:rPr>
            </w:pPr>
            <w:r>
              <w:rPr>
                <w:bCs/>
              </w:rPr>
              <w:t>Išėjimai 1xDP, 10xUSB, 1xRJ45</w:t>
            </w:r>
          </w:p>
        </w:tc>
      </w:tr>
      <w:tr w:rsidR="000C643F" w:rsidRPr="00BE35F2" w14:paraId="257C96E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6CAFC46D" w14:textId="404C0211" w:rsidR="000C643F" w:rsidRDefault="00594A11" w:rsidP="000C643F">
            <w:pPr>
              <w:jc w:val="both"/>
              <w:rPr>
                <w:color w:val="000000"/>
                <w:sz w:val="22"/>
                <w:szCs w:val="22"/>
              </w:rPr>
            </w:pPr>
            <w:r>
              <w:rPr>
                <w:color w:val="000000"/>
                <w:sz w:val="22"/>
                <w:szCs w:val="22"/>
              </w:rPr>
              <w:t>7</w:t>
            </w:r>
          </w:p>
        </w:tc>
        <w:tc>
          <w:tcPr>
            <w:tcW w:w="4678" w:type="pct"/>
            <w:tcBorders>
              <w:top w:val="nil"/>
              <w:left w:val="nil"/>
              <w:bottom w:val="single" w:sz="4" w:space="0" w:color="auto"/>
              <w:right w:val="single" w:sz="4" w:space="0" w:color="auto"/>
            </w:tcBorders>
          </w:tcPr>
          <w:p w14:paraId="2E0F8C0D" w14:textId="379D690F" w:rsidR="000C643F" w:rsidRDefault="00594A11" w:rsidP="000C643F">
            <w:pPr>
              <w:jc w:val="both"/>
              <w:rPr>
                <w:bCs/>
              </w:rPr>
            </w:pPr>
            <w:r>
              <w:rPr>
                <w:bCs/>
              </w:rPr>
              <w:t>Optinė pelė, jungiama laidu;</w:t>
            </w:r>
          </w:p>
        </w:tc>
      </w:tr>
      <w:tr w:rsidR="000C643F" w:rsidRPr="00BE35F2" w14:paraId="7EBBF19F"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47E9B095" w14:textId="3EF82C27" w:rsidR="000C643F" w:rsidRDefault="00594A11" w:rsidP="000C643F">
            <w:pPr>
              <w:jc w:val="both"/>
              <w:rPr>
                <w:color w:val="000000"/>
                <w:sz w:val="22"/>
                <w:szCs w:val="22"/>
              </w:rPr>
            </w:pPr>
            <w:r>
              <w:rPr>
                <w:color w:val="000000"/>
                <w:sz w:val="22"/>
                <w:szCs w:val="22"/>
              </w:rPr>
              <w:t>8</w:t>
            </w:r>
          </w:p>
        </w:tc>
        <w:tc>
          <w:tcPr>
            <w:tcW w:w="4678" w:type="pct"/>
            <w:tcBorders>
              <w:top w:val="nil"/>
              <w:left w:val="nil"/>
              <w:bottom w:val="single" w:sz="4" w:space="0" w:color="auto"/>
              <w:right w:val="single" w:sz="4" w:space="0" w:color="auto"/>
            </w:tcBorders>
          </w:tcPr>
          <w:p w14:paraId="6B28290E" w14:textId="3432EA51" w:rsidR="000C643F" w:rsidRDefault="00594A11" w:rsidP="000C643F">
            <w:pPr>
              <w:jc w:val="both"/>
              <w:rPr>
                <w:bCs/>
              </w:rPr>
            </w:pPr>
            <w:r>
              <w:rPr>
                <w:bCs/>
              </w:rPr>
              <w:t>Standartinio dydžio klaviatūra, jungiama laidu;</w:t>
            </w:r>
          </w:p>
        </w:tc>
      </w:tr>
      <w:tr w:rsidR="000C643F" w:rsidRPr="00BE35F2" w14:paraId="6EB9CF7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70F4C99" w14:textId="51C2B62C" w:rsidR="000C643F" w:rsidRDefault="00594A11" w:rsidP="000C643F">
            <w:pPr>
              <w:jc w:val="both"/>
              <w:rPr>
                <w:color w:val="000000"/>
                <w:sz w:val="22"/>
                <w:szCs w:val="22"/>
              </w:rPr>
            </w:pPr>
            <w:r>
              <w:rPr>
                <w:color w:val="000000"/>
                <w:sz w:val="22"/>
                <w:szCs w:val="22"/>
              </w:rPr>
              <w:t>9</w:t>
            </w:r>
          </w:p>
        </w:tc>
        <w:tc>
          <w:tcPr>
            <w:tcW w:w="4678" w:type="pct"/>
            <w:tcBorders>
              <w:top w:val="nil"/>
              <w:left w:val="nil"/>
              <w:bottom w:val="single" w:sz="4" w:space="0" w:color="auto"/>
              <w:right w:val="single" w:sz="4" w:space="0" w:color="auto"/>
            </w:tcBorders>
          </w:tcPr>
          <w:p w14:paraId="10FA55CA" w14:textId="2A734545" w:rsidR="000C643F" w:rsidRDefault="00594A11" w:rsidP="000C643F">
            <w:pPr>
              <w:jc w:val="both"/>
              <w:rPr>
                <w:bCs/>
              </w:rPr>
            </w:pPr>
            <w:r>
              <w:rPr>
                <w:bCs/>
              </w:rPr>
              <w:t>Pritaikytas darbui 24 valandų per parą darbo rėžimui;</w:t>
            </w:r>
          </w:p>
        </w:tc>
      </w:tr>
      <w:tr w:rsidR="00594A11" w:rsidRPr="00BE35F2" w14:paraId="02FBF8B8" w14:textId="77777777" w:rsidTr="00594A11">
        <w:trPr>
          <w:trHeight w:val="263"/>
        </w:trPr>
        <w:tc>
          <w:tcPr>
            <w:tcW w:w="5000" w:type="pct"/>
            <w:gridSpan w:val="2"/>
            <w:tcBorders>
              <w:top w:val="nil"/>
              <w:left w:val="single" w:sz="4" w:space="0" w:color="auto"/>
              <w:bottom w:val="single" w:sz="4" w:space="0" w:color="auto"/>
              <w:right w:val="single" w:sz="4" w:space="0" w:color="auto"/>
            </w:tcBorders>
            <w:noWrap/>
            <w:vAlign w:val="center"/>
          </w:tcPr>
          <w:p w14:paraId="14C2747F" w14:textId="2ECC8EF5" w:rsidR="00594A11" w:rsidRPr="00594A11" w:rsidRDefault="00594A11" w:rsidP="00594A11">
            <w:pPr>
              <w:jc w:val="center"/>
              <w:rPr>
                <w:b/>
              </w:rPr>
            </w:pPr>
            <w:r w:rsidRPr="00594A11">
              <w:rPr>
                <w:b/>
              </w:rPr>
              <w:t>Duomenų talpykla</w:t>
            </w:r>
          </w:p>
        </w:tc>
      </w:tr>
      <w:tr w:rsidR="000C643F" w:rsidRPr="00BE35F2" w14:paraId="4684B46E"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40C15ABB" w14:textId="35D3A64E" w:rsidR="000C643F" w:rsidRDefault="00594A11" w:rsidP="000C643F">
            <w:pPr>
              <w:jc w:val="both"/>
              <w:rPr>
                <w:color w:val="000000"/>
                <w:sz w:val="22"/>
                <w:szCs w:val="22"/>
              </w:rPr>
            </w:pPr>
            <w:r>
              <w:rPr>
                <w:color w:val="000000"/>
                <w:sz w:val="22"/>
                <w:szCs w:val="22"/>
              </w:rPr>
              <w:t>1</w:t>
            </w:r>
          </w:p>
        </w:tc>
        <w:tc>
          <w:tcPr>
            <w:tcW w:w="4678" w:type="pct"/>
            <w:tcBorders>
              <w:top w:val="nil"/>
              <w:left w:val="nil"/>
              <w:bottom w:val="single" w:sz="4" w:space="0" w:color="auto"/>
              <w:right w:val="single" w:sz="4" w:space="0" w:color="auto"/>
            </w:tcBorders>
          </w:tcPr>
          <w:p w14:paraId="54C28C14" w14:textId="44DB4A41" w:rsidR="000C643F" w:rsidRDefault="00594A11" w:rsidP="000C643F">
            <w:pPr>
              <w:jc w:val="both"/>
              <w:rPr>
                <w:bCs/>
              </w:rPr>
            </w:pPr>
            <w:r>
              <w:rPr>
                <w:bCs/>
              </w:rPr>
              <w:t>Palaiko maks. 4 HDD diskus;</w:t>
            </w:r>
          </w:p>
        </w:tc>
      </w:tr>
      <w:tr w:rsidR="000C643F" w:rsidRPr="00BE35F2" w14:paraId="1C01947A"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6CB5C615" w14:textId="643A16B9" w:rsidR="000C643F" w:rsidRDefault="00594A11" w:rsidP="000C643F">
            <w:pPr>
              <w:jc w:val="both"/>
              <w:rPr>
                <w:color w:val="000000"/>
                <w:sz w:val="22"/>
                <w:szCs w:val="22"/>
              </w:rPr>
            </w:pPr>
            <w:r>
              <w:rPr>
                <w:color w:val="000000"/>
                <w:sz w:val="22"/>
                <w:szCs w:val="22"/>
              </w:rPr>
              <w:t>2</w:t>
            </w:r>
          </w:p>
        </w:tc>
        <w:tc>
          <w:tcPr>
            <w:tcW w:w="4678" w:type="pct"/>
            <w:tcBorders>
              <w:top w:val="nil"/>
              <w:left w:val="nil"/>
              <w:bottom w:val="single" w:sz="4" w:space="0" w:color="auto"/>
              <w:right w:val="single" w:sz="4" w:space="0" w:color="auto"/>
            </w:tcBorders>
          </w:tcPr>
          <w:p w14:paraId="147D0A51" w14:textId="7D1C760A" w:rsidR="000C643F" w:rsidRDefault="00594A11" w:rsidP="000C643F">
            <w:pPr>
              <w:jc w:val="both"/>
              <w:rPr>
                <w:bCs/>
              </w:rPr>
            </w:pPr>
            <w:r>
              <w:rPr>
                <w:bCs/>
              </w:rPr>
              <w:t>Palaiko HDD 3,5“ SATA kietuosius diskus (HDD) ir 2,5“ SATA kietuosius diskus (HDD);</w:t>
            </w:r>
          </w:p>
        </w:tc>
      </w:tr>
      <w:tr w:rsidR="000C643F" w:rsidRPr="00BE35F2" w14:paraId="5097AB3E"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1C0A56E7" w14:textId="23869339" w:rsidR="000C643F" w:rsidRDefault="00594A11" w:rsidP="000C643F">
            <w:pPr>
              <w:jc w:val="both"/>
              <w:rPr>
                <w:color w:val="000000"/>
                <w:sz w:val="22"/>
                <w:szCs w:val="22"/>
              </w:rPr>
            </w:pPr>
            <w:r>
              <w:rPr>
                <w:color w:val="000000"/>
                <w:sz w:val="22"/>
                <w:szCs w:val="22"/>
              </w:rPr>
              <w:t>3</w:t>
            </w:r>
          </w:p>
        </w:tc>
        <w:tc>
          <w:tcPr>
            <w:tcW w:w="4678" w:type="pct"/>
            <w:tcBorders>
              <w:top w:val="nil"/>
              <w:left w:val="nil"/>
              <w:bottom w:val="single" w:sz="4" w:space="0" w:color="auto"/>
              <w:right w:val="single" w:sz="4" w:space="0" w:color="auto"/>
            </w:tcBorders>
          </w:tcPr>
          <w:p w14:paraId="53B48D25" w14:textId="76F8FF46" w:rsidR="000C643F" w:rsidRDefault="00594A11" w:rsidP="000C643F">
            <w:pPr>
              <w:jc w:val="both"/>
              <w:rPr>
                <w:bCs/>
              </w:rPr>
            </w:pPr>
            <w:r>
              <w:rPr>
                <w:bCs/>
              </w:rPr>
              <w:t>Turi integruotus ventiliatorius;</w:t>
            </w:r>
          </w:p>
        </w:tc>
      </w:tr>
      <w:tr w:rsidR="000C643F" w:rsidRPr="00BE35F2" w14:paraId="32395797"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1419FBA2" w14:textId="7CCAA747" w:rsidR="000C643F" w:rsidRDefault="00594A11" w:rsidP="000C643F">
            <w:pPr>
              <w:jc w:val="both"/>
              <w:rPr>
                <w:color w:val="000000"/>
                <w:sz w:val="22"/>
                <w:szCs w:val="22"/>
              </w:rPr>
            </w:pPr>
            <w:r>
              <w:rPr>
                <w:color w:val="000000"/>
                <w:sz w:val="22"/>
                <w:szCs w:val="22"/>
              </w:rPr>
              <w:t>4</w:t>
            </w:r>
          </w:p>
        </w:tc>
        <w:tc>
          <w:tcPr>
            <w:tcW w:w="4678" w:type="pct"/>
            <w:tcBorders>
              <w:top w:val="nil"/>
              <w:left w:val="nil"/>
              <w:bottom w:val="single" w:sz="4" w:space="0" w:color="auto"/>
              <w:right w:val="single" w:sz="4" w:space="0" w:color="auto"/>
            </w:tcBorders>
          </w:tcPr>
          <w:p w14:paraId="43D735D7" w14:textId="4E3F8309" w:rsidR="000C643F" w:rsidRDefault="00594A11" w:rsidP="000C643F">
            <w:pPr>
              <w:jc w:val="both"/>
              <w:rPr>
                <w:bCs/>
              </w:rPr>
            </w:pPr>
            <w:r>
              <w:rPr>
                <w:bCs/>
              </w:rPr>
              <w:t>Turi LED indikaciją (diskų būsenas, ventiliatorių gedimus ir t.t.)</w:t>
            </w:r>
          </w:p>
        </w:tc>
      </w:tr>
      <w:tr w:rsidR="000C643F" w:rsidRPr="00BE35F2" w14:paraId="42A6BFCE"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414E493E" w14:textId="05804A21" w:rsidR="000C643F" w:rsidRDefault="00594A11" w:rsidP="000C643F">
            <w:pPr>
              <w:jc w:val="both"/>
              <w:rPr>
                <w:color w:val="000000"/>
                <w:sz w:val="22"/>
                <w:szCs w:val="22"/>
              </w:rPr>
            </w:pPr>
            <w:r>
              <w:rPr>
                <w:color w:val="000000"/>
                <w:sz w:val="22"/>
                <w:szCs w:val="22"/>
              </w:rPr>
              <w:t>5</w:t>
            </w:r>
          </w:p>
        </w:tc>
        <w:tc>
          <w:tcPr>
            <w:tcW w:w="4678" w:type="pct"/>
            <w:tcBorders>
              <w:top w:val="nil"/>
              <w:left w:val="nil"/>
              <w:bottom w:val="single" w:sz="4" w:space="0" w:color="auto"/>
              <w:right w:val="single" w:sz="4" w:space="0" w:color="auto"/>
            </w:tcBorders>
          </w:tcPr>
          <w:p w14:paraId="735C9AAC" w14:textId="1E360976" w:rsidR="000C643F" w:rsidRDefault="00594A11" w:rsidP="000C643F">
            <w:pPr>
              <w:jc w:val="both"/>
              <w:rPr>
                <w:bCs/>
              </w:rPr>
            </w:pPr>
            <w:r>
              <w:rPr>
                <w:bCs/>
              </w:rPr>
              <w:t>Maitinimo įtampa 230V ac;</w:t>
            </w:r>
          </w:p>
        </w:tc>
      </w:tr>
      <w:tr w:rsidR="000C643F" w:rsidRPr="00BE35F2" w14:paraId="6BF2845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994142C" w14:textId="25A886DE" w:rsidR="000C643F" w:rsidRDefault="00594A11" w:rsidP="000C643F">
            <w:pPr>
              <w:jc w:val="both"/>
              <w:rPr>
                <w:color w:val="000000"/>
                <w:sz w:val="22"/>
                <w:szCs w:val="22"/>
              </w:rPr>
            </w:pPr>
            <w:r>
              <w:rPr>
                <w:color w:val="000000"/>
                <w:sz w:val="22"/>
                <w:szCs w:val="22"/>
              </w:rPr>
              <w:t>6</w:t>
            </w:r>
          </w:p>
        </w:tc>
        <w:tc>
          <w:tcPr>
            <w:tcW w:w="4678" w:type="pct"/>
            <w:tcBorders>
              <w:top w:val="nil"/>
              <w:left w:val="nil"/>
              <w:bottom w:val="single" w:sz="4" w:space="0" w:color="auto"/>
              <w:right w:val="single" w:sz="4" w:space="0" w:color="auto"/>
            </w:tcBorders>
          </w:tcPr>
          <w:p w14:paraId="20D6CFE7" w14:textId="0950C354" w:rsidR="000C643F" w:rsidRDefault="00594A11" w:rsidP="000C643F">
            <w:pPr>
              <w:jc w:val="both"/>
              <w:rPr>
                <w:bCs/>
              </w:rPr>
            </w:pPr>
            <w:r>
              <w:rPr>
                <w:bCs/>
              </w:rPr>
              <w:t>Darbinė temperatūra nuo 0°C iki 30°C;</w:t>
            </w:r>
          </w:p>
        </w:tc>
      </w:tr>
      <w:tr w:rsidR="000C643F" w:rsidRPr="00BE35F2" w14:paraId="73A81E0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EA2EC06" w14:textId="4D4AB2F0" w:rsidR="000C643F" w:rsidRDefault="00594A11" w:rsidP="000C643F">
            <w:pPr>
              <w:jc w:val="both"/>
              <w:rPr>
                <w:color w:val="000000"/>
                <w:sz w:val="22"/>
                <w:szCs w:val="22"/>
              </w:rPr>
            </w:pPr>
            <w:r>
              <w:rPr>
                <w:color w:val="000000"/>
                <w:sz w:val="22"/>
                <w:szCs w:val="22"/>
              </w:rPr>
              <w:t>7</w:t>
            </w:r>
          </w:p>
        </w:tc>
        <w:tc>
          <w:tcPr>
            <w:tcW w:w="4678" w:type="pct"/>
            <w:tcBorders>
              <w:top w:val="nil"/>
              <w:left w:val="nil"/>
              <w:bottom w:val="single" w:sz="4" w:space="0" w:color="auto"/>
              <w:right w:val="single" w:sz="4" w:space="0" w:color="auto"/>
            </w:tcBorders>
          </w:tcPr>
          <w:p w14:paraId="3B457BB8" w14:textId="68D028A3" w:rsidR="000C643F" w:rsidRDefault="00594A11" w:rsidP="000C643F">
            <w:pPr>
              <w:jc w:val="both"/>
              <w:rPr>
                <w:bCs/>
              </w:rPr>
            </w:pPr>
            <w:r>
              <w:rPr>
                <w:bCs/>
              </w:rPr>
              <w:t>Darbinė drėgmė 5-95% be kondensato;</w:t>
            </w:r>
          </w:p>
        </w:tc>
      </w:tr>
      <w:tr w:rsidR="000C643F" w:rsidRPr="00BE35F2" w14:paraId="6CBAA846"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3A51916B" w14:textId="45BF752F" w:rsidR="000C643F" w:rsidRDefault="00594A11" w:rsidP="000C643F">
            <w:pPr>
              <w:jc w:val="both"/>
              <w:rPr>
                <w:color w:val="000000"/>
                <w:sz w:val="22"/>
                <w:szCs w:val="22"/>
              </w:rPr>
            </w:pPr>
            <w:r>
              <w:rPr>
                <w:color w:val="000000"/>
                <w:sz w:val="22"/>
                <w:szCs w:val="22"/>
              </w:rPr>
              <w:t>8</w:t>
            </w:r>
          </w:p>
        </w:tc>
        <w:tc>
          <w:tcPr>
            <w:tcW w:w="4678" w:type="pct"/>
            <w:tcBorders>
              <w:top w:val="nil"/>
              <w:left w:val="nil"/>
              <w:bottom w:val="single" w:sz="4" w:space="0" w:color="auto"/>
              <w:right w:val="single" w:sz="4" w:space="0" w:color="auto"/>
            </w:tcBorders>
          </w:tcPr>
          <w:p w14:paraId="66447EA0" w14:textId="6565F0FD" w:rsidR="000C643F" w:rsidRDefault="00594A11" w:rsidP="000C643F">
            <w:pPr>
              <w:jc w:val="both"/>
              <w:rPr>
                <w:bCs/>
              </w:rPr>
            </w:pPr>
            <w:r>
              <w:rPr>
                <w:bCs/>
              </w:rPr>
              <w:t>Montuojamas į 19 colių komutacinę spintą;</w:t>
            </w:r>
          </w:p>
        </w:tc>
      </w:tr>
      <w:tr w:rsidR="000C643F" w:rsidRPr="00BE35F2" w14:paraId="3FCC5738"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0092041" w14:textId="5CFF574D" w:rsidR="000C643F" w:rsidRDefault="00594A11" w:rsidP="000C643F">
            <w:pPr>
              <w:jc w:val="both"/>
              <w:rPr>
                <w:color w:val="000000"/>
                <w:sz w:val="22"/>
                <w:szCs w:val="22"/>
              </w:rPr>
            </w:pPr>
            <w:r>
              <w:rPr>
                <w:color w:val="000000"/>
                <w:sz w:val="22"/>
                <w:szCs w:val="22"/>
              </w:rPr>
              <w:t>9</w:t>
            </w:r>
          </w:p>
        </w:tc>
        <w:tc>
          <w:tcPr>
            <w:tcW w:w="4678" w:type="pct"/>
            <w:tcBorders>
              <w:top w:val="nil"/>
              <w:left w:val="nil"/>
              <w:bottom w:val="single" w:sz="4" w:space="0" w:color="auto"/>
              <w:right w:val="single" w:sz="4" w:space="0" w:color="auto"/>
            </w:tcBorders>
          </w:tcPr>
          <w:p w14:paraId="09273296" w14:textId="53183F1D" w:rsidR="000C643F" w:rsidRDefault="00594A11" w:rsidP="000C643F">
            <w:pPr>
              <w:jc w:val="both"/>
              <w:rPr>
                <w:bCs/>
              </w:rPr>
            </w:pPr>
            <w:r>
              <w:rPr>
                <w:bCs/>
              </w:rPr>
              <w:t>1U dydžio;</w:t>
            </w:r>
          </w:p>
        </w:tc>
      </w:tr>
      <w:tr w:rsidR="00594A11" w:rsidRPr="00034385" w14:paraId="03F6C283" w14:textId="77777777" w:rsidTr="00034385">
        <w:trPr>
          <w:trHeight w:val="263"/>
        </w:trPr>
        <w:tc>
          <w:tcPr>
            <w:tcW w:w="5000" w:type="pct"/>
            <w:gridSpan w:val="2"/>
            <w:tcBorders>
              <w:top w:val="nil"/>
              <w:left w:val="single" w:sz="4" w:space="0" w:color="auto"/>
              <w:bottom w:val="single" w:sz="4" w:space="0" w:color="auto"/>
              <w:right w:val="single" w:sz="4" w:space="0" w:color="auto"/>
            </w:tcBorders>
            <w:noWrap/>
            <w:vAlign w:val="center"/>
          </w:tcPr>
          <w:p w14:paraId="36D0D136" w14:textId="0F99C4F4" w:rsidR="00594A11" w:rsidRPr="00034385" w:rsidRDefault="00034385" w:rsidP="00034385">
            <w:pPr>
              <w:jc w:val="center"/>
              <w:rPr>
                <w:b/>
              </w:rPr>
            </w:pPr>
            <w:r w:rsidRPr="00034385">
              <w:rPr>
                <w:b/>
              </w:rPr>
              <w:t>Nepertraukiamo maitinimo šaltinis (UPS) centrinei įrangai</w:t>
            </w:r>
          </w:p>
        </w:tc>
      </w:tr>
      <w:tr w:rsidR="000C643F" w:rsidRPr="00BE35F2" w14:paraId="6C204553"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F55D401" w14:textId="19258070" w:rsidR="000C643F" w:rsidRDefault="00034385" w:rsidP="000C643F">
            <w:pPr>
              <w:jc w:val="both"/>
              <w:rPr>
                <w:color w:val="000000"/>
                <w:sz w:val="22"/>
                <w:szCs w:val="22"/>
              </w:rPr>
            </w:pPr>
            <w:r>
              <w:rPr>
                <w:color w:val="000000"/>
                <w:sz w:val="22"/>
                <w:szCs w:val="22"/>
              </w:rPr>
              <w:t>1</w:t>
            </w:r>
          </w:p>
        </w:tc>
        <w:tc>
          <w:tcPr>
            <w:tcW w:w="4678" w:type="pct"/>
            <w:tcBorders>
              <w:top w:val="nil"/>
              <w:left w:val="nil"/>
              <w:bottom w:val="single" w:sz="4" w:space="0" w:color="auto"/>
              <w:right w:val="single" w:sz="4" w:space="0" w:color="auto"/>
            </w:tcBorders>
          </w:tcPr>
          <w:p w14:paraId="6AB2E5A1" w14:textId="31DA6225" w:rsidR="000C643F" w:rsidRDefault="00034385" w:rsidP="000C643F">
            <w:pPr>
              <w:jc w:val="both"/>
              <w:rPr>
                <w:bCs/>
              </w:rPr>
            </w:pPr>
            <w:r>
              <w:rPr>
                <w:bCs/>
              </w:rPr>
              <w:t>Montuojamas į 19“ komutacinę spintą;</w:t>
            </w:r>
          </w:p>
        </w:tc>
      </w:tr>
      <w:tr w:rsidR="000C643F" w:rsidRPr="00BE35F2" w14:paraId="57B3A3EA"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7D6B322F" w14:textId="6DD48EEC" w:rsidR="000C643F" w:rsidRDefault="00D849BA" w:rsidP="000C643F">
            <w:pPr>
              <w:jc w:val="both"/>
              <w:rPr>
                <w:color w:val="000000"/>
                <w:sz w:val="22"/>
                <w:szCs w:val="22"/>
              </w:rPr>
            </w:pPr>
            <w:r>
              <w:rPr>
                <w:color w:val="000000"/>
                <w:sz w:val="22"/>
                <w:szCs w:val="22"/>
              </w:rPr>
              <w:t>2</w:t>
            </w:r>
          </w:p>
        </w:tc>
        <w:tc>
          <w:tcPr>
            <w:tcW w:w="4678" w:type="pct"/>
            <w:tcBorders>
              <w:top w:val="nil"/>
              <w:left w:val="nil"/>
              <w:bottom w:val="single" w:sz="4" w:space="0" w:color="auto"/>
              <w:right w:val="single" w:sz="4" w:space="0" w:color="auto"/>
            </w:tcBorders>
          </w:tcPr>
          <w:p w14:paraId="14714012" w14:textId="4694E21C" w:rsidR="000C643F" w:rsidRDefault="00D849BA" w:rsidP="000C643F">
            <w:pPr>
              <w:jc w:val="both"/>
              <w:rPr>
                <w:bCs/>
              </w:rPr>
            </w:pPr>
            <w:r>
              <w:rPr>
                <w:bCs/>
              </w:rPr>
              <w:t>Galingumas: 1500KVA/900W;</w:t>
            </w:r>
          </w:p>
        </w:tc>
      </w:tr>
      <w:tr w:rsidR="000C643F" w:rsidRPr="00BE35F2" w14:paraId="3251F3BB"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75390820" w14:textId="0E7BDC0A" w:rsidR="000C643F" w:rsidRDefault="00D849BA" w:rsidP="000C643F">
            <w:pPr>
              <w:jc w:val="both"/>
              <w:rPr>
                <w:color w:val="000000"/>
                <w:sz w:val="22"/>
                <w:szCs w:val="22"/>
              </w:rPr>
            </w:pPr>
            <w:r>
              <w:rPr>
                <w:color w:val="000000"/>
                <w:sz w:val="22"/>
                <w:szCs w:val="22"/>
              </w:rPr>
              <w:t>3</w:t>
            </w:r>
          </w:p>
        </w:tc>
        <w:tc>
          <w:tcPr>
            <w:tcW w:w="4678" w:type="pct"/>
            <w:tcBorders>
              <w:top w:val="nil"/>
              <w:left w:val="nil"/>
              <w:bottom w:val="single" w:sz="4" w:space="0" w:color="auto"/>
              <w:right w:val="single" w:sz="4" w:space="0" w:color="auto"/>
            </w:tcBorders>
          </w:tcPr>
          <w:p w14:paraId="27F9B999" w14:textId="5F8E767D" w:rsidR="000C643F" w:rsidRDefault="00D849BA" w:rsidP="000C643F">
            <w:pPr>
              <w:jc w:val="both"/>
              <w:rPr>
                <w:bCs/>
              </w:rPr>
            </w:pPr>
            <w:r>
              <w:rPr>
                <w:bCs/>
              </w:rPr>
              <w:t>Įėjimas 230Vac 50Hz;</w:t>
            </w:r>
          </w:p>
        </w:tc>
      </w:tr>
      <w:tr w:rsidR="000C643F" w:rsidRPr="00BE35F2" w14:paraId="7743B01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6C6A68E" w14:textId="40B5191D" w:rsidR="000C643F" w:rsidRDefault="00D849BA" w:rsidP="000C643F">
            <w:pPr>
              <w:jc w:val="both"/>
              <w:rPr>
                <w:color w:val="000000"/>
                <w:sz w:val="22"/>
                <w:szCs w:val="22"/>
              </w:rPr>
            </w:pPr>
            <w:r>
              <w:rPr>
                <w:color w:val="000000"/>
                <w:sz w:val="22"/>
                <w:szCs w:val="22"/>
              </w:rPr>
              <w:t>4</w:t>
            </w:r>
          </w:p>
        </w:tc>
        <w:tc>
          <w:tcPr>
            <w:tcW w:w="4678" w:type="pct"/>
            <w:tcBorders>
              <w:top w:val="nil"/>
              <w:left w:val="nil"/>
              <w:bottom w:val="single" w:sz="4" w:space="0" w:color="auto"/>
              <w:right w:val="single" w:sz="4" w:space="0" w:color="auto"/>
            </w:tcBorders>
          </w:tcPr>
          <w:p w14:paraId="2DF05042" w14:textId="4FC786C6" w:rsidR="000C643F" w:rsidRDefault="00D849BA" w:rsidP="000C643F">
            <w:pPr>
              <w:jc w:val="both"/>
              <w:rPr>
                <w:bCs/>
              </w:rPr>
            </w:pPr>
            <w:r>
              <w:rPr>
                <w:bCs/>
              </w:rPr>
              <w:t>Sinusoidė išėjime;</w:t>
            </w:r>
          </w:p>
        </w:tc>
      </w:tr>
      <w:tr w:rsidR="000C643F" w:rsidRPr="00BE35F2" w14:paraId="34BFE9FC"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FECD23D" w14:textId="7E915130" w:rsidR="000C643F" w:rsidRDefault="00D849BA" w:rsidP="000C643F">
            <w:pPr>
              <w:jc w:val="both"/>
              <w:rPr>
                <w:color w:val="000000"/>
                <w:sz w:val="22"/>
                <w:szCs w:val="22"/>
              </w:rPr>
            </w:pPr>
            <w:r>
              <w:rPr>
                <w:color w:val="000000"/>
                <w:sz w:val="22"/>
                <w:szCs w:val="22"/>
              </w:rPr>
              <w:t>5</w:t>
            </w:r>
          </w:p>
        </w:tc>
        <w:tc>
          <w:tcPr>
            <w:tcW w:w="4678" w:type="pct"/>
            <w:tcBorders>
              <w:top w:val="nil"/>
              <w:left w:val="nil"/>
              <w:bottom w:val="single" w:sz="4" w:space="0" w:color="auto"/>
              <w:right w:val="single" w:sz="4" w:space="0" w:color="auto"/>
            </w:tcBorders>
          </w:tcPr>
          <w:p w14:paraId="0B4A1979" w14:textId="20270587" w:rsidR="000C643F" w:rsidRDefault="00D849BA" w:rsidP="000C643F">
            <w:pPr>
              <w:jc w:val="both"/>
              <w:rPr>
                <w:bCs/>
              </w:rPr>
            </w:pPr>
            <w:r>
              <w:rPr>
                <w:bCs/>
              </w:rPr>
              <w:t>Išėjimas 230Vac, 50Hz</w:t>
            </w:r>
            <w:r w:rsidR="00B63D4F">
              <w:rPr>
                <w:bCs/>
              </w:rPr>
              <w:t>, išėjimo jungtys 4vnt.</w:t>
            </w:r>
          </w:p>
        </w:tc>
      </w:tr>
      <w:tr w:rsidR="00D849BA" w:rsidRPr="00BE35F2" w14:paraId="793277AF" w14:textId="77777777" w:rsidTr="00D849BA">
        <w:trPr>
          <w:trHeight w:val="263"/>
        </w:trPr>
        <w:tc>
          <w:tcPr>
            <w:tcW w:w="5000" w:type="pct"/>
            <w:gridSpan w:val="2"/>
            <w:tcBorders>
              <w:top w:val="nil"/>
              <w:left w:val="single" w:sz="4" w:space="0" w:color="auto"/>
              <w:bottom w:val="single" w:sz="4" w:space="0" w:color="auto"/>
              <w:right w:val="single" w:sz="4" w:space="0" w:color="auto"/>
            </w:tcBorders>
            <w:noWrap/>
            <w:vAlign w:val="center"/>
          </w:tcPr>
          <w:p w14:paraId="78D0B165" w14:textId="003FE832" w:rsidR="00D849BA" w:rsidRPr="00D849BA" w:rsidRDefault="00D849BA" w:rsidP="00D849BA">
            <w:pPr>
              <w:jc w:val="center"/>
              <w:rPr>
                <w:b/>
              </w:rPr>
            </w:pPr>
            <w:r>
              <w:rPr>
                <w:b/>
              </w:rPr>
              <w:t>Monitorius</w:t>
            </w:r>
          </w:p>
        </w:tc>
      </w:tr>
      <w:tr w:rsidR="000C643F" w:rsidRPr="00BE35F2" w14:paraId="2334E697"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C384926" w14:textId="063FA701" w:rsidR="000C643F" w:rsidRDefault="00D849BA" w:rsidP="000C643F">
            <w:pPr>
              <w:jc w:val="both"/>
              <w:rPr>
                <w:color w:val="000000"/>
                <w:sz w:val="22"/>
                <w:szCs w:val="22"/>
              </w:rPr>
            </w:pPr>
            <w:r>
              <w:rPr>
                <w:color w:val="000000"/>
                <w:sz w:val="22"/>
                <w:szCs w:val="22"/>
              </w:rPr>
              <w:t>1</w:t>
            </w:r>
          </w:p>
        </w:tc>
        <w:tc>
          <w:tcPr>
            <w:tcW w:w="4678" w:type="pct"/>
            <w:tcBorders>
              <w:top w:val="nil"/>
              <w:left w:val="nil"/>
              <w:bottom w:val="single" w:sz="4" w:space="0" w:color="auto"/>
              <w:right w:val="single" w:sz="4" w:space="0" w:color="auto"/>
            </w:tcBorders>
          </w:tcPr>
          <w:p w14:paraId="765B2F5C" w14:textId="16EF3189" w:rsidR="000C643F" w:rsidRDefault="00D849BA" w:rsidP="000C643F">
            <w:pPr>
              <w:jc w:val="both"/>
              <w:rPr>
                <w:bCs/>
              </w:rPr>
            </w:pPr>
            <w:r>
              <w:rPr>
                <w:bCs/>
              </w:rPr>
              <w:t>LED technologijos monitorius;</w:t>
            </w:r>
          </w:p>
        </w:tc>
      </w:tr>
      <w:tr w:rsidR="000C643F" w:rsidRPr="00BE35F2" w14:paraId="3805D9F7"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19ECBBA7" w14:textId="13F924EF" w:rsidR="000C643F" w:rsidRDefault="00D849BA" w:rsidP="000C643F">
            <w:pPr>
              <w:jc w:val="both"/>
              <w:rPr>
                <w:color w:val="000000"/>
                <w:sz w:val="22"/>
                <w:szCs w:val="22"/>
              </w:rPr>
            </w:pPr>
            <w:r>
              <w:rPr>
                <w:color w:val="000000"/>
                <w:sz w:val="22"/>
                <w:szCs w:val="22"/>
              </w:rPr>
              <w:t>2</w:t>
            </w:r>
          </w:p>
        </w:tc>
        <w:tc>
          <w:tcPr>
            <w:tcW w:w="4678" w:type="pct"/>
            <w:tcBorders>
              <w:top w:val="nil"/>
              <w:left w:val="nil"/>
              <w:bottom w:val="single" w:sz="4" w:space="0" w:color="auto"/>
              <w:right w:val="single" w:sz="4" w:space="0" w:color="auto"/>
            </w:tcBorders>
          </w:tcPr>
          <w:p w14:paraId="29E7ADDE" w14:textId="150C8B97" w:rsidR="000C643F" w:rsidRDefault="00D849BA" w:rsidP="000C643F">
            <w:pPr>
              <w:jc w:val="both"/>
              <w:rPr>
                <w:bCs/>
              </w:rPr>
            </w:pPr>
            <w:r>
              <w:rPr>
                <w:bCs/>
              </w:rPr>
              <w:t>27 colių įstrižainė;</w:t>
            </w:r>
          </w:p>
        </w:tc>
      </w:tr>
      <w:tr w:rsidR="000C643F" w:rsidRPr="00BE35F2" w14:paraId="00311866"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17BB254" w14:textId="580AB1A0" w:rsidR="000C643F" w:rsidRDefault="00D849BA" w:rsidP="000C643F">
            <w:pPr>
              <w:jc w:val="both"/>
              <w:rPr>
                <w:color w:val="000000"/>
                <w:sz w:val="22"/>
                <w:szCs w:val="22"/>
              </w:rPr>
            </w:pPr>
            <w:r>
              <w:rPr>
                <w:color w:val="000000"/>
                <w:sz w:val="22"/>
                <w:szCs w:val="22"/>
              </w:rPr>
              <w:t>3</w:t>
            </w:r>
          </w:p>
        </w:tc>
        <w:tc>
          <w:tcPr>
            <w:tcW w:w="4678" w:type="pct"/>
            <w:tcBorders>
              <w:top w:val="nil"/>
              <w:left w:val="nil"/>
              <w:bottom w:val="single" w:sz="4" w:space="0" w:color="auto"/>
              <w:right w:val="single" w:sz="4" w:space="0" w:color="auto"/>
            </w:tcBorders>
          </w:tcPr>
          <w:p w14:paraId="0174FD96" w14:textId="44939C26" w:rsidR="000C643F" w:rsidRDefault="00D849BA" w:rsidP="000C643F">
            <w:pPr>
              <w:jc w:val="both"/>
              <w:rPr>
                <w:bCs/>
              </w:rPr>
            </w:pPr>
            <w:r>
              <w:rPr>
                <w:bCs/>
              </w:rPr>
              <w:t>Vaizdo formatas 16:9;</w:t>
            </w:r>
          </w:p>
        </w:tc>
      </w:tr>
      <w:tr w:rsidR="000C643F" w:rsidRPr="00BE35F2" w14:paraId="57C80BD6"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5E3AA69" w14:textId="2D4D27EF" w:rsidR="000C643F" w:rsidRDefault="00D849BA" w:rsidP="000C643F">
            <w:pPr>
              <w:jc w:val="both"/>
              <w:rPr>
                <w:color w:val="000000"/>
                <w:sz w:val="22"/>
                <w:szCs w:val="22"/>
              </w:rPr>
            </w:pPr>
            <w:r>
              <w:rPr>
                <w:color w:val="000000"/>
                <w:sz w:val="22"/>
                <w:szCs w:val="22"/>
              </w:rPr>
              <w:t>4</w:t>
            </w:r>
          </w:p>
        </w:tc>
        <w:tc>
          <w:tcPr>
            <w:tcW w:w="4678" w:type="pct"/>
            <w:tcBorders>
              <w:top w:val="nil"/>
              <w:left w:val="nil"/>
              <w:bottom w:val="single" w:sz="4" w:space="0" w:color="auto"/>
              <w:right w:val="single" w:sz="4" w:space="0" w:color="auto"/>
            </w:tcBorders>
          </w:tcPr>
          <w:p w14:paraId="2A0D3571" w14:textId="693A62C8" w:rsidR="000C643F" w:rsidRPr="00D849BA" w:rsidRDefault="00D849BA" w:rsidP="000C643F">
            <w:pPr>
              <w:jc w:val="both"/>
              <w:rPr>
                <w:bCs/>
              </w:rPr>
            </w:pPr>
            <w:r>
              <w:rPr>
                <w:bCs/>
              </w:rPr>
              <w:t>Šviesumas 400cd/m</w:t>
            </w:r>
            <w:r w:rsidRPr="00D849BA">
              <w:rPr>
                <w:bCs/>
                <w:vertAlign w:val="superscript"/>
              </w:rPr>
              <w:t>2</w:t>
            </w:r>
            <w:r>
              <w:rPr>
                <w:bCs/>
              </w:rPr>
              <w:t>;</w:t>
            </w:r>
          </w:p>
        </w:tc>
      </w:tr>
      <w:tr w:rsidR="000C643F" w:rsidRPr="00BE35F2" w14:paraId="3D8B2654"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9632190" w14:textId="0401C961" w:rsidR="000C643F" w:rsidRDefault="00D849BA" w:rsidP="000C643F">
            <w:pPr>
              <w:jc w:val="both"/>
              <w:rPr>
                <w:color w:val="000000"/>
                <w:sz w:val="22"/>
                <w:szCs w:val="22"/>
              </w:rPr>
            </w:pPr>
            <w:r>
              <w:rPr>
                <w:color w:val="000000"/>
                <w:sz w:val="22"/>
                <w:szCs w:val="22"/>
              </w:rPr>
              <w:t>5</w:t>
            </w:r>
          </w:p>
        </w:tc>
        <w:tc>
          <w:tcPr>
            <w:tcW w:w="4678" w:type="pct"/>
            <w:tcBorders>
              <w:top w:val="nil"/>
              <w:left w:val="nil"/>
              <w:bottom w:val="single" w:sz="4" w:space="0" w:color="auto"/>
              <w:right w:val="single" w:sz="4" w:space="0" w:color="auto"/>
            </w:tcBorders>
          </w:tcPr>
          <w:p w14:paraId="3B0B5A12" w14:textId="536D3696" w:rsidR="000C643F" w:rsidRDefault="00D849BA" w:rsidP="000C643F">
            <w:pPr>
              <w:jc w:val="both"/>
              <w:rPr>
                <w:bCs/>
              </w:rPr>
            </w:pPr>
            <w:r>
              <w:rPr>
                <w:bCs/>
              </w:rPr>
              <w:t xml:space="preserve">Statinis kontrastingumas 1000:1; </w:t>
            </w:r>
          </w:p>
        </w:tc>
      </w:tr>
      <w:tr w:rsidR="000C643F" w:rsidRPr="00BE35F2" w14:paraId="689E18D8"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4B08115A" w14:textId="539741A3" w:rsidR="000C643F" w:rsidRDefault="00D849BA" w:rsidP="000C643F">
            <w:pPr>
              <w:jc w:val="both"/>
              <w:rPr>
                <w:color w:val="000000"/>
                <w:sz w:val="22"/>
                <w:szCs w:val="22"/>
              </w:rPr>
            </w:pPr>
            <w:r>
              <w:rPr>
                <w:color w:val="000000"/>
                <w:sz w:val="22"/>
                <w:szCs w:val="22"/>
              </w:rPr>
              <w:t>6</w:t>
            </w:r>
          </w:p>
        </w:tc>
        <w:tc>
          <w:tcPr>
            <w:tcW w:w="4678" w:type="pct"/>
            <w:tcBorders>
              <w:top w:val="nil"/>
              <w:left w:val="nil"/>
              <w:bottom w:val="single" w:sz="4" w:space="0" w:color="auto"/>
              <w:right w:val="single" w:sz="4" w:space="0" w:color="auto"/>
            </w:tcBorders>
          </w:tcPr>
          <w:p w14:paraId="0F8E7EAB" w14:textId="643D8502" w:rsidR="000C643F" w:rsidRDefault="00D849BA" w:rsidP="000C643F">
            <w:pPr>
              <w:jc w:val="both"/>
              <w:rPr>
                <w:bCs/>
              </w:rPr>
            </w:pPr>
            <w:r>
              <w:rPr>
                <w:bCs/>
              </w:rPr>
              <w:t>Ekrano raiška – Full HD 1080p. 1920x1080 prie 60Hz;</w:t>
            </w:r>
          </w:p>
        </w:tc>
      </w:tr>
      <w:tr w:rsidR="000C643F" w:rsidRPr="00BE35F2" w14:paraId="3546DC9B"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61B0F284" w14:textId="6CBDFB47" w:rsidR="000C643F" w:rsidRDefault="00D849BA" w:rsidP="000C643F">
            <w:pPr>
              <w:jc w:val="both"/>
              <w:rPr>
                <w:color w:val="000000"/>
                <w:sz w:val="22"/>
                <w:szCs w:val="22"/>
              </w:rPr>
            </w:pPr>
            <w:r>
              <w:rPr>
                <w:color w:val="000000"/>
                <w:sz w:val="22"/>
                <w:szCs w:val="22"/>
              </w:rPr>
              <w:t>7</w:t>
            </w:r>
          </w:p>
        </w:tc>
        <w:tc>
          <w:tcPr>
            <w:tcW w:w="4678" w:type="pct"/>
            <w:tcBorders>
              <w:top w:val="nil"/>
              <w:left w:val="nil"/>
              <w:bottom w:val="single" w:sz="4" w:space="0" w:color="auto"/>
              <w:right w:val="single" w:sz="4" w:space="0" w:color="auto"/>
            </w:tcBorders>
          </w:tcPr>
          <w:p w14:paraId="5C549E39" w14:textId="458F096A" w:rsidR="000C643F" w:rsidRDefault="00D849BA" w:rsidP="000C643F">
            <w:pPr>
              <w:jc w:val="both"/>
              <w:rPr>
                <w:bCs/>
              </w:rPr>
            </w:pPr>
            <w:r>
              <w:rPr>
                <w:bCs/>
              </w:rPr>
              <w:t>Atsako laikas 1 ms;</w:t>
            </w:r>
          </w:p>
        </w:tc>
      </w:tr>
      <w:tr w:rsidR="000C643F" w:rsidRPr="00BE35F2" w14:paraId="74787044"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7DE9723B" w14:textId="4F5DD6AB" w:rsidR="000C643F" w:rsidRDefault="00D849BA" w:rsidP="000C643F">
            <w:pPr>
              <w:jc w:val="both"/>
              <w:rPr>
                <w:color w:val="000000"/>
                <w:sz w:val="22"/>
                <w:szCs w:val="22"/>
              </w:rPr>
            </w:pPr>
            <w:r>
              <w:rPr>
                <w:color w:val="000000"/>
                <w:sz w:val="22"/>
                <w:szCs w:val="22"/>
              </w:rPr>
              <w:t>8</w:t>
            </w:r>
          </w:p>
        </w:tc>
        <w:tc>
          <w:tcPr>
            <w:tcW w:w="4678" w:type="pct"/>
            <w:tcBorders>
              <w:top w:val="nil"/>
              <w:left w:val="nil"/>
              <w:bottom w:val="single" w:sz="4" w:space="0" w:color="auto"/>
              <w:right w:val="single" w:sz="4" w:space="0" w:color="auto"/>
            </w:tcBorders>
          </w:tcPr>
          <w:p w14:paraId="7FD04873" w14:textId="6E3F785B" w:rsidR="000C643F" w:rsidRDefault="00D849BA" w:rsidP="000C643F">
            <w:pPr>
              <w:jc w:val="both"/>
              <w:rPr>
                <w:bCs/>
              </w:rPr>
            </w:pPr>
            <w:r>
              <w:rPr>
                <w:bCs/>
              </w:rPr>
              <w:t>Monitoriaus jungtys: HDMI, DisplayPort;</w:t>
            </w:r>
          </w:p>
        </w:tc>
      </w:tr>
      <w:tr w:rsidR="00D849BA" w:rsidRPr="00BE35F2" w14:paraId="01D0F9AE" w14:textId="77777777" w:rsidTr="00D849BA">
        <w:trPr>
          <w:trHeight w:val="263"/>
        </w:trPr>
        <w:tc>
          <w:tcPr>
            <w:tcW w:w="5000" w:type="pct"/>
            <w:gridSpan w:val="2"/>
            <w:tcBorders>
              <w:top w:val="nil"/>
              <w:left w:val="single" w:sz="4" w:space="0" w:color="auto"/>
              <w:bottom w:val="single" w:sz="4" w:space="0" w:color="auto"/>
              <w:right w:val="single" w:sz="4" w:space="0" w:color="auto"/>
            </w:tcBorders>
            <w:noWrap/>
            <w:vAlign w:val="center"/>
          </w:tcPr>
          <w:p w14:paraId="035F807D" w14:textId="148B1AFE" w:rsidR="00D849BA" w:rsidRPr="00D849BA" w:rsidRDefault="00D849BA" w:rsidP="00D849BA">
            <w:pPr>
              <w:jc w:val="center"/>
              <w:rPr>
                <w:b/>
              </w:rPr>
            </w:pPr>
            <w:r w:rsidRPr="00D849BA">
              <w:rPr>
                <w:b/>
              </w:rPr>
              <w:t>Ryšio antena</w:t>
            </w:r>
          </w:p>
        </w:tc>
      </w:tr>
      <w:tr w:rsidR="000C643F" w:rsidRPr="00BE35F2" w14:paraId="4F66C225"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19C3BB3" w14:textId="37973B98" w:rsidR="000C643F" w:rsidRDefault="00D849BA" w:rsidP="000C643F">
            <w:pPr>
              <w:jc w:val="both"/>
              <w:rPr>
                <w:color w:val="000000"/>
                <w:sz w:val="22"/>
                <w:szCs w:val="22"/>
              </w:rPr>
            </w:pPr>
            <w:r>
              <w:rPr>
                <w:color w:val="000000"/>
                <w:sz w:val="22"/>
                <w:szCs w:val="22"/>
              </w:rPr>
              <w:t>1</w:t>
            </w:r>
          </w:p>
        </w:tc>
        <w:tc>
          <w:tcPr>
            <w:tcW w:w="4678" w:type="pct"/>
            <w:tcBorders>
              <w:top w:val="nil"/>
              <w:left w:val="nil"/>
              <w:bottom w:val="single" w:sz="4" w:space="0" w:color="auto"/>
              <w:right w:val="single" w:sz="4" w:space="0" w:color="auto"/>
            </w:tcBorders>
          </w:tcPr>
          <w:p w14:paraId="71AB303F" w14:textId="0AC760AA" w:rsidR="000C643F" w:rsidRDefault="00D849BA" w:rsidP="000C643F">
            <w:pPr>
              <w:jc w:val="both"/>
              <w:rPr>
                <w:bCs/>
              </w:rPr>
            </w:pPr>
            <w:r>
              <w:rPr>
                <w:bCs/>
              </w:rPr>
              <w:t>Dažniai: 0,694-0,96 GHz (2dBi)</w:t>
            </w:r>
            <w:r w:rsidR="004E73CC">
              <w:rPr>
                <w:bCs/>
              </w:rPr>
              <w:t>, 1,7-2,2 GHz (2dBi), 2,2-2,7 GHz (4 dBi);</w:t>
            </w:r>
          </w:p>
        </w:tc>
      </w:tr>
      <w:tr w:rsidR="00D849BA" w:rsidRPr="00BE35F2" w14:paraId="14755A63"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3FCD9AF" w14:textId="046C79BE" w:rsidR="00D849BA" w:rsidRDefault="004E73CC" w:rsidP="000C643F">
            <w:pPr>
              <w:jc w:val="both"/>
              <w:rPr>
                <w:color w:val="000000"/>
                <w:sz w:val="22"/>
                <w:szCs w:val="22"/>
              </w:rPr>
            </w:pPr>
            <w:r>
              <w:rPr>
                <w:color w:val="000000"/>
                <w:sz w:val="22"/>
                <w:szCs w:val="22"/>
              </w:rPr>
              <w:t>2</w:t>
            </w:r>
          </w:p>
        </w:tc>
        <w:tc>
          <w:tcPr>
            <w:tcW w:w="4678" w:type="pct"/>
            <w:tcBorders>
              <w:top w:val="nil"/>
              <w:left w:val="nil"/>
              <w:bottom w:val="single" w:sz="4" w:space="0" w:color="auto"/>
              <w:right w:val="single" w:sz="4" w:space="0" w:color="auto"/>
            </w:tcBorders>
          </w:tcPr>
          <w:p w14:paraId="3637C460" w14:textId="07D2C6CD" w:rsidR="00D849BA" w:rsidRDefault="004E73CC" w:rsidP="000C643F">
            <w:pPr>
              <w:jc w:val="both"/>
              <w:rPr>
                <w:bCs/>
              </w:rPr>
            </w:pPr>
            <w:r>
              <w:rPr>
                <w:bCs/>
              </w:rPr>
              <w:t>Poliarizacija – vertikali;</w:t>
            </w:r>
          </w:p>
        </w:tc>
      </w:tr>
      <w:tr w:rsidR="00D849BA" w:rsidRPr="00BE35F2" w14:paraId="214BECC6"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B94FAE8" w14:textId="508727CB" w:rsidR="00D849BA" w:rsidRDefault="004E73CC" w:rsidP="000C643F">
            <w:pPr>
              <w:jc w:val="both"/>
              <w:rPr>
                <w:color w:val="000000"/>
                <w:sz w:val="22"/>
                <w:szCs w:val="22"/>
              </w:rPr>
            </w:pPr>
            <w:r>
              <w:rPr>
                <w:color w:val="000000"/>
                <w:sz w:val="22"/>
                <w:szCs w:val="22"/>
              </w:rPr>
              <w:t>3</w:t>
            </w:r>
          </w:p>
        </w:tc>
        <w:tc>
          <w:tcPr>
            <w:tcW w:w="4678" w:type="pct"/>
            <w:tcBorders>
              <w:top w:val="nil"/>
              <w:left w:val="nil"/>
              <w:bottom w:val="single" w:sz="4" w:space="0" w:color="auto"/>
              <w:right w:val="single" w:sz="4" w:space="0" w:color="auto"/>
            </w:tcBorders>
          </w:tcPr>
          <w:p w14:paraId="6D6A47A8" w14:textId="18D2E46F" w:rsidR="00D849BA" w:rsidRDefault="004E73CC" w:rsidP="000C643F">
            <w:pPr>
              <w:jc w:val="both"/>
              <w:rPr>
                <w:bCs/>
              </w:rPr>
            </w:pPr>
            <w:r>
              <w:rPr>
                <w:bCs/>
              </w:rPr>
              <w:t>Apsaugos laipsnis IP67;</w:t>
            </w:r>
          </w:p>
        </w:tc>
      </w:tr>
      <w:tr w:rsidR="00D849BA" w:rsidRPr="00BE35F2" w14:paraId="25ECB229"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10879DE" w14:textId="6C0E894D" w:rsidR="00D849BA" w:rsidRDefault="004E73CC" w:rsidP="000C643F">
            <w:pPr>
              <w:jc w:val="both"/>
              <w:rPr>
                <w:color w:val="000000"/>
                <w:sz w:val="22"/>
                <w:szCs w:val="22"/>
              </w:rPr>
            </w:pPr>
            <w:r>
              <w:rPr>
                <w:color w:val="000000"/>
                <w:sz w:val="22"/>
                <w:szCs w:val="22"/>
              </w:rPr>
              <w:t>4</w:t>
            </w:r>
          </w:p>
        </w:tc>
        <w:tc>
          <w:tcPr>
            <w:tcW w:w="4678" w:type="pct"/>
            <w:tcBorders>
              <w:top w:val="nil"/>
              <w:left w:val="nil"/>
              <w:bottom w:val="single" w:sz="4" w:space="0" w:color="auto"/>
              <w:right w:val="single" w:sz="4" w:space="0" w:color="auto"/>
            </w:tcBorders>
          </w:tcPr>
          <w:p w14:paraId="3D37EF86" w14:textId="7592E8A6" w:rsidR="00D849BA" w:rsidRDefault="004E73CC" w:rsidP="000C643F">
            <w:pPr>
              <w:jc w:val="both"/>
              <w:rPr>
                <w:bCs/>
              </w:rPr>
            </w:pPr>
            <w:r>
              <w:rPr>
                <w:bCs/>
              </w:rPr>
              <w:t>Darbinė temperatūra: nuo -40°C iki 75°C;</w:t>
            </w:r>
          </w:p>
        </w:tc>
      </w:tr>
      <w:tr w:rsidR="00D849BA" w:rsidRPr="00BE35F2" w14:paraId="48E36A37"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7E94ABD1" w14:textId="04B6357A" w:rsidR="00D849BA" w:rsidRDefault="004E73CC" w:rsidP="000C643F">
            <w:pPr>
              <w:jc w:val="both"/>
              <w:rPr>
                <w:color w:val="000000"/>
                <w:sz w:val="22"/>
                <w:szCs w:val="22"/>
              </w:rPr>
            </w:pPr>
            <w:r>
              <w:rPr>
                <w:color w:val="000000"/>
                <w:sz w:val="22"/>
                <w:szCs w:val="22"/>
              </w:rPr>
              <w:t>5</w:t>
            </w:r>
          </w:p>
        </w:tc>
        <w:tc>
          <w:tcPr>
            <w:tcW w:w="4678" w:type="pct"/>
            <w:tcBorders>
              <w:top w:val="nil"/>
              <w:left w:val="nil"/>
              <w:bottom w:val="single" w:sz="4" w:space="0" w:color="auto"/>
              <w:right w:val="single" w:sz="4" w:space="0" w:color="auto"/>
            </w:tcBorders>
          </w:tcPr>
          <w:p w14:paraId="289074F4" w14:textId="4F7C2151" w:rsidR="00D849BA" w:rsidRDefault="004E73CC" w:rsidP="000C643F">
            <w:pPr>
              <w:jc w:val="both"/>
              <w:rPr>
                <w:bCs/>
              </w:rPr>
            </w:pPr>
            <w:r>
              <w:rPr>
                <w:bCs/>
              </w:rPr>
              <w:t>Varža (Impendance) - 50Ω;</w:t>
            </w:r>
          </w:p>
        </w:tc>
      </w:tr>
      <w:tr w:rsidR="00D849BA" w:rsidRPr="00BE35F2" w14:paraId="37B700B5"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323A6D59" w14:textId="5D2E4F60" w:rsidR="00D849BA" w:rsidRDefault="004E73CC" w:rsidP="000C643F">
            <w:pPr>
              <w:jc w:val="both"/>
              <w:rPr>
                <w:color w:val="000000"/>
                <w:sz w:val="22"/>
                <w:szCs w:val="22"/>
              </w:rPr>
            </w:pPr>
            <w:r>
              <w:rPr>
                <w:color w:val="000000"/>
                <w:sz w:val="22"/>
                <w:szCs w:val="22"/>
              </w:rPr>
              <w:t>6</w:t>
            </w:r>
          </w:p>
        </w:tc>
        <w:tc>
          <w:tcPr>
            <w:tcW w:w="4678" w:type="pct"/>
            <w:tcBorders>
              <w:top w:val="nil"/>
              <w:left w:val="nil"/>
              <w:bottom w:val="single" w:sz="4" w:space="0" w:color="auto"/>
              <w:right w:val="single" w:sz="4" w:space="0" w:color="auto"/>
            </w:tcBorders>
          </w:tcPr>
          <w:p w14:paraId="0681AC2D" w14:textId="70EC227D" w:rsidR="00D849BA" w:rsidRDefault="004E73CC" w:rsidP="000C643F">
            <w:pPr>
              <w:jc w:val="both"/>
              <w:rPr>
                <w:bCs/>
              </w:rPr>
            </w:pPr>
            <w:r>
              <w:rPr>
                <w:bCs/>
              </w:rPr>
              <w:t>Maršrutizatorius – 4G (LTE).</w:t>
            </w:r>
          </w:p>
        </w:tc>
      </w:tr>
      <w:tr w:rsidR="004E73CC" w:rsidRPr="00BE35F2" w14:paraId="320A81F5" w14:textId="77777777" w:rsidTr="004E73CC">
        <w:trPr>
          <w:trHeight w:val="263"/>
        </w:trPr>
        <w:tc>
          <w:tcPr>
            <w:tcW w:w="5000" w:type="pct"/>
            <w:gridSpan w:val="2"/>
            <w:tcBorders>
              <w:top w:val="nil"/>
              <w:left w:val="single" w:sz="4" w:space="0" w:color="auto"/>
              <w:bottom w:val="single" w:sz="4" w:space="0" w:color="auto"/>
              <w:right w:val="single" w:sz="4" w:space="0" w:color="auto"/>
            </w:tcBorders>
            <w:noWrap/>
            <w:vAlign w:val="center"/>
          </w:tcPr>
          <w:p w14:paraId="214A14BE" w14:textId="0352394A" w:rsidR="004E73CC" w:rsidRPr="004E73CC" w:rsidRDefault="004E73CC" w:rsidP="004E73CC">
            <w:pPr>
              <w:jc w:val="center"/>
              <w:rPr>
                <w:b/>
              </w:rPr>
            </w:pPr>
            <w:r w:rsidRPr="004E73CC">
              <w:rPr>
                <w:b/>
              </w:rPr>
              <w:t>Vaizdo kamerų komutacinė dėžė</w:t>
            </w:r>
          </w:p>
        </w:tc>
      </w:tr>
      <w:tr w:rsidR="00D849BA" w:rsidRPr="00BE35F2" w14:paraId="78A5C732"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AC19B66" w14:textId="54A80FB5" w:rsidR="00D849BA" w:rsidRDefault="004E73CC" w:rsidP="000C643F">
            <w:pPr>
              <w:jc w:val="both"/>
              <w:rPr>
                <w:color w:val="000000"/>
                <w:sz w:val="22"/>
                <w:szCs w:val="22"/>
              </w:rPr>
            </w:pPr>
            <w:r>
              <w:rPr>
                <w:color w:val="000000"/>
                <w:sz w:val="22"/>
                <w:szCs w:val="22"/>
              </w:rPr>
              <w:t>1</w:t>
            </w:r>
          </w:p>
        </w:tc>
        <w:tc>
          <w:tcPr>
            <w:tcW w:w="4678" w:type="pct"/>
            <w:tcBorders>
              <w:top w:val="nil"/>
              <w:left w:val="nil"/>
              <w:bottom w:val="single" w:sz="4" w:space="0" w:color="auto"/>
              <w:right w:val="single" w:sz="4" w:space="0" w:color="auto"/>
            </w:tcBorders>
          </w:tcPr>
          <w:p w14:paraId="507376EA" w14:textId="29D1ADDE" w:rsidR="00D849BA" w:rsidRDefault="004E73CC" w:rsidP="000C643F">
            <w:pPr>
              <w:jc w:val="both"/>
              <w:rPr>
                <w:bCs/>
              </w:rPr>
            </w:pPr>
            <w:r>
              <w:rPr>
                <w:bCs/>
              </w:rPr>
              <w:t>FE prievadų kiekis – 5 vnt.;</w:t>
            </w:r>
          </w:p>
        </w:tc>
      </w:tr>
      <w:tr w:rsidR="00D849BA" w:rsidRPr="00BE35F2" w14:paraId="5727A7E0"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38E45CCD" w14:textId="3440C2E9" w:rsidR="00D849BA" w:rsidRDefault="0063208C" w:rsidP="000C643F">
            <w:pPr>
              <w:jc w:val="both"/>
              <w:rPr>
                <w:color w:val="000000"/>
                <w:sz w:val="22"/>
                <w:szCs w:val="22"/>
              </w:rPr>
            </w:pPr>
            <w:r>
              <w:rPr>
                <w:color w:val="000000"/>
                <w:sz w:val="22"/>
                <w:szCs w:val="22"/>
              </w:rPr>
              <w:t>2</w:t>
            </w:r>
          </w:p>
        </w:tc>
        <w:tc>
          <w:tcPr>
            <w:tcW w:w="4678" w:type="pct"/>
            <w:tcBorders>
              <w:top w:val="nil"/>
              <w:left w:val="nil"/>
              <w:bottom w:val="single" w:sz="4" w:space="0" w:color="auto"/>
              <w:right w:val="single" w:sz="4" w:space="0" w:color="auto"/>
            </w:tcBorders>
          </w:tcPr>
          <w:p w14:paraId="2BC8F339" w14:textId="2AFAF6BC" w:rsidR="00D849BA" w:rsidRDefault="004E73CC" w:rsidP="000C643F">
            <w:pPr>
              <w:jc w:val="both"/>
              <w:rPr>
                <w:bCs/>
              </w:rPr>
            </w:pPr>
            <w:r>
              <w:rPr>
                <w:bCs/>
              </w:rPr>
              <w:t>Mac adresų lentelė – 2000;</w:t>
            </w:r>
          </w:p>
        </w:tc>
      </w:tr>
      <w:tr w:rsidR="00D849BA" w:rsidRPr="00BE35F2" w14:paraId="3138C537"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01A52066" w14:textId="33823A37" w:rsidR="00D849BA" w:rsidRDefault="0063208C" w:rsidP="000C643F">
            <w:pPr>
              <w:jc w:val="both"/>
              <w:rPr>
                <w:color w:val="000000"/>
                <w:sz w:val="22"/>
                <w:szCs w:val="22"/>
              </w:rPr>
            </w:pPr>
            <w:r>
              <w:rPr>
                <w:color w:val="000000"/>
                <w:sz w:val="22"/>
                <w:szCs w:val="22"/>
              </w:rPr>
              <w:t>3</w:t>
            </w:r>
          </w:p>
        </w:tc>
        <w:tc>
          <w:tcPr>
            <w:tcW w:w="4678" w:type="pct"/>
            <w:tcBorders>
              <w:top w:val="nil"/>
              <w:left w:val="nil"/>
              <w:bottom w:val="single" w:sz="4" w:space="0" w:color="auto"/>
              <w:right w:val="single" w:sz="4" w:space="0" w:color="auto"/>
            </w:tcBorders>
          </w:tcPr>
          <w:p w14:paraId="36D8AB84" w14:textId="7756ADC0" w:rsidR="00D849BA" w:rsidRDefault="004E73CC" w:rsidP="000C643F">
            <w:pPr>
              <w:jc w:val="both"/>
              <w:rPr>
                <w:bCs/>
              </w:rPr>
            </w:pPr>
            <w:r>
              <w:rPr>
                <w:bCs/>
              </w:rPr>
              <w:t>Perjungimo pajėgumas (Switching capacity) – 1Gbps;</w:t>
            </w:r>
          </w:p>
        </w:tc>
      </w:tr>
      <w:tr w:rsidR="00D849BA" w:rsidRPr="00BE35F2" w14:paraId="04B458D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3E533F23" w14:textId="26001418" w:rsidR="00D849BA" w:rsidRDefault="0063208C" w:rsidP="000C643F">
            <w:pPr>
              <w:jc w:val="both"/>
              <w:rPr>
                <w:color w:val="000000"/>
                <w:sz w:val="22"/>
                <w:szCs w:val="22"/>
              </w:rPr>
            </w:pPr>
            <w:r>
              <w:rPr>
                <w:color w:val="000000"/>
                <w:sz w:val="22"/>
                <w:szCs w:val="22"/>
              </w:rPr>
              <w:t>4</w:t>
            </w:r>
          </w:p>
        </w:tc>
        <w:tc>
          <w:tcPr>
            <w:tcW w:w="4678" w:type="pct"/>
            <w:tcBorders>
              <w:top w:val="nil"/>
              <w:left w:val="nil"/>
              <w:bottom w:val="single" w:sz="4" w:space="0" w:color="auto"/>
              <w:right w:val="single" w:sz="4" w:space="0" w:color="auto"/>
            </w:tcBorders>
          </w:tcPr>
          <w:p w14:paraId="1AA9F1F7" w14:textId="2CB4D6C5" w:rsidR="00D849BA" w:rsidRDefault="004E73CC" w:rsidP="000C643F">
            <w:pPr>
              <w:jc w:val="both"/>
              <w:rPr>
                <w:bCs/>
              </w:rPr>
            </w:pPr>
            <w:r>
              <w:rPr>
                <w:bCs/>
              </w:rPr>
              <w:t>Įėjimo įtampa 230V ac;</w:t>
            </w:r>
          </w:p>
        </w:tc>
      </w:tr>
      <w:tr w:rsidR="00D849BA" w:rsidRPr="00BE35F2" w14:paraId="28D04CE3"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2244A87" w14:textId="6C0F9477" w:rsidR="00D849BA" w:rsidRDefault="0063208C" w:rsidP="000C643F">
            <w:pPr>
              <w:jc w:val="both"/>
              <w:rPr>
                <w:color w:val="000000"/>
                <w:sz w:val="22"/>
                <w:szCs w:val="22"/>
              </w:rPr>
            </w:pPr>
            <w:r>
              <w:rPr>
                <w:color w:val="000000"/>
                <w:sz w:val="22"/>
                <w:szCs w:val="22"/>
              </w:rPr>
              <w:t>5</w:t>
            </w:r>
          </w:p>
        </w:tc>
        <w:tc>
          <w:tcPr>
            <w:tcW w:w="4678" w:type="pct"/>
            <w:tcBorders>
              <w:top w:val="nil"/>
              <w:left w:val="nil"/>
              <w:bottom w:val="single" w:sz="4" w:space="0" w:color="auto"/>
              <w:right w:val="single" w:sz="4" w:space="0" w:color="auto"/>
            </w:tcBorders>
          </w:tcPr>
          <w:p w14:paraId="654BD251" w14:textId="628B73FC" w:rsidR="00D849BA" w:rsidRDefault="004E73CC" w:rsidP="000C643F">
            <w:pPr>
              <w:jc w:val="both"/>
              <w:rPr>
                <w:bCs/>
              </w:rPr>
            </w:pPr>
            <w:r>
              <w:rPr>
                <w:bCs/>
              </w:rPr>
              <w:t>Išėjimas 54Vdc/ PoE (15,4 W) Poe+ (30W);</w:t>
            </w:r>
          </w:p>
        </w:tc>
      </w:tr>
      <w:tr w:rsidR="00D849BA" w:rsidRPr="00BE35F2" w14:paraId="00BA7BA3"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7F430D01" w14:textId="2CBF7877" w:rsidR="00D849BA" w:rsidRDefault="0063208C" w:rsidP="000C643F">
            <w:pPr>
              <w:jc w:val="both"/>
              <w:rPr>
                <w:color w:val="000000"/>
                <w:sz w:val="22"/>
                <w:szCs w:val="22"/>
              </w:rPr>
            </w:pPr>
            <w:r>
              <w:rPr>
                <w:color w:val="000000"/>
                <w:sz w:val="22"/>
                <w:szCs w:val="22"/>
              </w:rPr>
              <w:t>6</w:t>
            </w:r>
          </w:p>
        </w:tc>
        <w:tc>
          <w:tcPr>
            <w:tcW w:w="4678" w:type="pct"/>
            <w:tcBorders>
              <w:top w:val="nil"/>
              <w:left w:val="nil"/>
              <w:bottom w:val="single" w:sz="4" w:space="0" w:color="auto"/>
              <w:right w:val="single" w:sz="4" w:space="0" w:color="auto"/>
            </w:tcBorders>
          </w:tcPr>
          <w:p w14:paraId="4A56D872" w14:textId="3D74F675" w:rsidR="004E73CC" w:rsidRDefault="004E73CC" w:rsidP="000C643F">
            <w:pPr>
              <w:jc w:val="both"/>
              <w:rPr>
                <w:bCs/>
              </w:rPr>
            </w:pPr>
            <w:r>
              <w:rPr>
                <w:bCs/>
              </w:rPr>
              <w:t>PoE apsauga nuo viršįtampių – 12KV;</w:t>
            </w:r>
          </w:p>
        </w:tc>
      </w:tr>
      <w:tr w:rsidR="00D849BA" w:rsidRPr="00BE35F2" w14:paraId="4D52B511"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58B9667" w14:textId="487D41F9" w:rsidR="00D849BA" w:rsidRDefault="0063208C" w:rsidP="000C643F">
            <w:pPr>
              <w:jc w:val="both"/>
              <w:rPr>
                <w:color w:val="000000"/>
                <w:sz w:val="22"/>
                <w:szCs w:val="22"/>
              </w:rPr>
            </w:pPr>
            <w:r>
              <w:rPr>
                <w:color w:val="000000"/>
                <w:sz w:val="22"/>
                <w:szCs w:val="22"/>
              </w:rPr>
              <w:lastRenderedPageBreak/>
              <w:t>7</w:t>
            </w:r>
          </w:p>
        </w:tc>
        <w:tc>
          <w:tcPr>
            <w:tcW w:w="4678" w:type="pct"/>
            <w:tcBorders>
              <w:top w:val="nil"/>
              <w:left w:val="nil"/>
              <w:bottom w:val="single" w:sz="4" w:space="0" w:color="auto"/>
              <w:right w:val="single" w:sz="4" w:space="0" w:color="auto"/>
            </w:tcBorders>
          </w:tcPr>
          <w:p w14:paraId="6715E081" w14:textId="7CE1A0A0" w:rsidR="00D849BA" w:rsidRDefault="004E73CC" w:rsidP="000C643F">
            <w:pPr>
              <w:jc w:val="both"/>
              <w:rPr>
                <w:bCs/>
              </w:rPr>
            </w:pPr>
            <w:r>
              <w:rPr>
                <w:bCs/>
              </w:rPr>
              <w:t>AC apsauga nuo viršįtampių – 10KV;</w:t>
            </w:r>
          </w:p>
        </w:tc>
      </w:tr>
      <w:tr w:rsidR="00D849BA" w:rsidRPr="00BE35F2" w14:paraId="377A1A75"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5C9FB82A" w14:textId="0858D802" w:rsidR="00D849BA" w:rsidRDefault="0063208C" w:rsidP="000C643F">
            <w:pPr>
              <w:jc w:val="both"/>
              <w:rPr>
                <w:color w:val="000000"/>
                <w:sz w:val="22"/>
                <w:szCs w:val="22"/>
              </w:rPr>
            </w:pPr>
            <w:r>
              <w:rPr>
                <w:color w:val="000000"/>
                <w:sz w:val="22"/>
                <w:szCs w:val="22"/>
              </w:rPr>
              <w:t>8</w:t>
            </w:r>
          </w:p>
        </w:tc>
        <w:tc>
          <w:tcPr>
            <w:tcW w:w="4678" w:type="pct"/>
            <w:tcBorders>
              <w:top w:val="nil"/>
              <w:left w:val="nil"/>
              <w:bottom w:val="single" w:sz="4" w:space="0" w:color="auto"/>
              <w:right w:val="single" w:sz="4" w:space="0" w:color="auto"/>
            </w:tcBorders>
          </w:tcPr>
          <w:p w14:paraId="76690F3A" w14:textId="6E160EB4" w:rsidR="00D849BA" w:rsidRDefault="004E73CC" w:rsidP="000C643F">
            <w:pPr>
              <w:jc w:val="both"/>
              <w:rPr>
                <w:bCs/>
              </w:rPr>
            </w:pPr>
            <w:r>
              <w:rPr>
                <w:bCs/>
              </w:rPr>
              <w:t>Galingumas: 75W;</w:t>
            </w:r>
          </w:p>
        </w:tc>
      </w:tr>
      <w:tr w:rsidR="000C643F" w:rsidRPr="00BE35F2" w14:paraId="1E324ED6"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6EAACA89" w14:textId="53638371" w:rsidR="000C643F" w:rsidRDefault="0063208C" w:rsidP="000C643F">
            <w:pPr>
              <w:jc w:val="both"/>
              <w:rPr>
                <w:color w:val="000000"/>
                <w:sz w:val="22"/>
                <w:szCs w:val="22"/>
              </w:rPr>
            </w:pPr>
            <w:r>
              <w:rPr>
                <w:color w:val="000000"/>
                <w:sz w:val="22"/>
                <w:szCs w:val="22"/>
              </w:rPr>
              <w:t>9</w:t>
            </w:r>
          </w:p>
        </w:tc>
        <w:tc>
          <w:tcPr>
            <w:tcW w:w="4678" w:type="pct"/>
            <w:tcBorders>
              <w:top w:val="nil"/>
              <w:left w:val="nil"/>
              <w:bottom w:val="single" w:sz="4" w:space="0" w:color="auto"/>
              <w:right w:val="single" w:sz="4" w:space="0" w:color="auto"/>
            </w:tcBorders>
          </w:tcPr>
          <w:p w14:paraId="2928D2F8" w14:textId="054315BB" w:rsidR="000C643F" w:rsidRDefault="004E73CC" w:rsidP="000C643F">
            <w:pPr>
              <w:jc w:val="both"/>
              <w:rPr>
                <w:bCs/>
              </w:rPr>
            </w:pPr>
            <w:r>
              <w:rPr>
                <w:bCs/>
              </w:rPr>
              <w:t>Atsparumo oro sąlygoms lygis: IP67;</w:t>
            </w:r>
          </w:p>
        </w:tc>
      </w:tr>
      <w:tr w:rsidR="004E73CC" w:rsidRPr="00BE35F2" w14:paraId="1EBB9A04"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1B6C824A" w14:textId="0EBA5D4E" w:rsidR="004E73CC" w:rsidRDefault="0063208C" w:rsidP="000C643F">
            <w:pPr>
              <w:jc w:val="both"/>
              <w:rPr>
                <w:color w:val="000000"/>
                <w:sz w:val="22"/>
                <w:szCs w:val="22"/>
              </w:rPr>
            </w:pPr>
            <w:r>
              <w:rPr>
                <w:color w:val="000000"/>
                <w:sz w:val="22"/>
                <w:szCs w:val="22"/>
              </w:rPr>
              <w:t>10</w:t>
            </w:r>
          </w:p>
        </w:tc>
        <w:tc>
          <w:tcPr>
            <w:tcW w:w="4678" w:type="pct"/>
            <w:tcBorders>
              <w:top w:val="nil"/>
              <w:left w:val="nil"/>
              <w:bottom w:val="single" w:sz="4" w:space="0" w:color="auto"/>
              <w:right w:val="single" w:sz="4" w:space="0" w:color="auto"/>
            </w:tcBorders>
          </w:tcPr>
          <w:p w14:paraId="2CCF1093" w14:textId="385A83F7" w:rsidR="004E73CC" w:rsidRDefault="004E73CC" w:rsidP="000C643F">
            <w:pPr>
              <w:jc w:val="both"/>
              <w:rPr>
                <w:bCs/>
              </w:rPr>
            </w:pPr>
            <w:r>
              <w:rPr>
                <w:bCs/>
              </w:rPr>
              <w:t>Atsparumo mechaniniams pažeidimams lygis: IK10;</w:t>
            </w:r>
          </w:p>
        </w:tc>
      </w:tr>
      <w:tr w:rsidR="004E73CC" w:rsidRPr="00BE35F2" w14:paraId="65B7AC8D"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AF3D607" w14:textId="1CA48E81" w:rsidR="004E73CC" w:rsidRDefault="0063208C" w:rsidP="000C643F">
            <w:pPr>
              <w:jc w:val="both"/>
              <w:rPr>
                <w:color w:val="000000"/>
                <w:sz w:val="22"/>
                <w:szCs w:val="22"/>
              </w:rPr>
            </w:pPr>
            <w:r>
              <w:rPr>
                <w:color w:val="000000"/>
                <w:sz w:val="22"/>
                <w:szCs w:val="22"/>
              </w:rPr>
              <w:t>11</w:t>
            </w:r>
          </w:p>
        </w:tc>
        <w:tc>
          <w:tcPr>
            <w:tcW w:w="4678" w:type="pct"/>
            <w:tcBorders>
              <w:top w:val="nil"/>
              <w:left w:val="nil"/>
              <w:bottom w:val="single" w:sz="4" w:space="0" w:color="auto"/>
              <w:right w:val="single" w:sz="4" w:space="0" w:color="auto"/>
            </w:tcBorders>
          </w:tcPr>
          <w:p w14:paraId="676696E5" w14:textId="563164C4" w:rsidR="004E73CC" w:rsidRDefault="004E73CC" w:rsidP="000C643F">
            <w:pPr>
              <w:jc w:val="both"/>
              <w:rPr>
                <w:bCs/>
              </w:rPr>
            </w:pPr>
            <w:r>
              <w:rPr>
                <w:bCs/>
              </w:rPr>
              <w:t>Darbinė temperatūra nuo -40°C iki +60</w:t>
            </w:r>
            <w:r w:rsidR="0063208C">
              <w:rPr>
                <w:bCs/>
              </w:rPr>
              <w:t>°C;</w:t>
            </w:r>
          </w:p>
        </w:tc>
      </w:tr>
      <w:tr w:rsidR="0063208C" w:rsidRPr="00BE35F2" w14:paraId="4475037A" w14:textId="77777777">
        <w:trPr>
          <w:trHeight w:val="263"/>
        </w:trPr>
        <w:tc>
          <w:tcPr>
            <w:tcW w:w="322" w:type="pct"/>
            <w:tcBorders>
              <w:top w:val="nil"/>
              <w:left w:val="single" w:sz="4" w:space="0" w:color="auto"/>
              <w:bottom w:val="single" w:sz="4" w:space="0" w:color="auto"/>
              <w:right w:val="single" w:sz="4" w:space="0" w:color="auto"/>
            </w:tcBorders>
            <w:noWrap/>
            <w:vAlign w:val="center"/>
          </w:tcPr>
          <w:p w14:paraId="230B14ED" w14:textId="23609C7F" w:rsidR="0063208C" w:rsidRDefault="0063208C" w:rsidP="0063208C">
            <w:pPr>
              <w:jc w:val="both"/>
              <w:rPr>
                <w:color w:val="000000"/>
                <w:sz w:val="22"/>
                <w:szCs w:val="22"/>
              </w:rPr>
            </w:pPr>
            <w:r>
              <w:rPr>
                <w:color w:val="000000"/>
                <w:sz w:val="22"/>
                <w:szCs w:val="22"/>
              </w:rPr>
              <w:t>12</w:t>
            </w:r>
          </w:p>
        </w:tc>
        <w:tc>
          <w:tcPr>
            <w:tcW w:w="4678" w:type="pct"/>
            <w:tcBorders>
              <w:top w:val="nil"/>
              <w:left w:val="nil"/>
              <w:bottom w:val="single" w:sz="4" w:space="0" w:color="auto"/>
              <w:right w:val="single" w:sz="4" w:space="0" w:color="auto"/>
            </w:tcBorders>
          </w:tcPr>
          <w:p w14:paraId="7B2E90C6" w14:textId="423988C5" w:rsidR="0063208C" w:rsidRDefault="0063208C" w:rsidP="0063208C">
            <w:pPr>
              <w:jc w:val="both"/>
              <w:rPr>
                <w:bCs/>
              </w:rPr>
            </w:pPr>
            <w:r>
              <w:rPr>
                <w:bCs/>
              </w:rPr>
              <w:t>Darbinė drėgmė 5-95% be kondensato;</w:t>
            </w:r>
          </w:p>
        </w:tc>
      </w:tr>
    </w:tbl>
    <w:p w14:paraId="797702D0" w14:textId="77777777" w:rsidR="00597979" w:rsidRPr="00547BDA" w:rsidRDefault="00597979" w:rsidP="00617DCF">
      <w:pPr>
        <w:spacing w:before="240" w:after="240" w:line="276" w:lineRule="auto"/>
        <w:jc w:val="center"/>
        <w:rPr>
          <w:rFonts w:eastAsia="Calibri"/>
          <w:b/>
          <w:szCs w:val="28"/>
        </w:rPr>
      </w:pPr>
      <w:r>
        <w:rPr>
          <w:rFonts w:eastAsia="Calibri"/>
          <w:b/>
          <w:szCs w:val="28"/>
        </w:rPr>
        <w:t xml:space="preserve">2.  </w:t>
      </w:r>
      <w:r w:rsidRPr="0062734D">
        <w:rPr>
          <w:rFonts w:eastAsia="Calibri"/>
          <w:b/>
          <w:szCs w:val="28"/>
        </w:rPr>
        <w:t>BENDRIEJI REIKALAVIMAI</w:t>
      </w:r>
    </w:p>
    <w:p w14:paraId="65B3DE7F" w14:textId="7223A6CC" w:rsidR="00597979" w:rsidRPr="00445330" w:rsidRDefault="00F767DA" w:rsidP="00617DCF">
      <w:pPr>
        <w:pStyle w:val="Sraopastraipa"/>
        <w:numPr>
          <w:ilvl w:val="1"/>
          <w:numId w:val="8"/>
        </w:numPr>
        <w:tabs>
          <w:tab w:val="left" w:pos="1134"/>
        </w:tabs>
        <w:ind w:left="0" w:firstLine="720"/>
        <w:contextualSpacing/>
        <w:jc w:val="both"/>
        <w:rPr>
          <w:rFonts w:eastAsia="Calibri"/>
        </w:rPr>
      </w:pPr>
      <w:r>
        <w:rPr>
          <w:rFonts w:eastAsia="Calibri"/>
        </w:rPr>
        <w:t xml:space="preserve">Vaizdo stebėjimo sistema turi būti parengta eksploatacijai per </w:t>
      </w:r>
      <w:r w:rsidR="00E30489">
        <w:rPr>
          <w:rFonts w:eastAsia="Calibri"/>
        </w:rPr>
        <w:t>10</w:t>
      </w:r>
      <w:r>
        <w:rPr>
          <w:rFonts w:eastAsia="Calibri"/>
        </w:rPr>
        <w:t xml:space="preserve"> kalendorinių dienų nuo </w:t>
      </w:r>
      <w:r w:rsidR="00E30489">
        <w:rPr>
          <w:rFonts w:eastAsia="Calibri"/>
        </w:rPr>
        <w:t>susitarimo</w:t>
      </w:r>
      <w:r>
        <w:rPr>
          <w:rFonts w:eastAsia="Calibri"/>
        </w:rPr>
        <w:t xml:space="preserve"> dienos.</w:t>
      </w:r>
    </w:p>
    <w:p w14:paraId="406B8E92" w14:textId="77777777" w:rsidR="00597979" w:rsidRPr="00445330" w:rsidRDefault="00597979" w:rsidP="00617DCF">
      <w:pPr>
        <w:pStyle w:val="Sraopastraipa"/>
        <w:numPr>
          <w:ilvl w:val="1"/>
          <w:numId w:val="8"/>
        </w:numPr>
        <w:tabs>
          <w:tab w:val="left" w:pos="1134"/>
        </w:tabs>
        <w:ind w:left="0" w:firstLine="720"/>
        <w:contextualSpacing/>
        <w:jc w:val="both"/>
        <w:rPr>
          <w:rFonts w:eastAsia="Calibri"/>
        </w:rPr>
      </w:pPr>
      <w:r w:rsidRPr="00445330">
        <w:rPr>
          <w:rFonts w:eastAsia="Calibri"/>
        </w:rPr>
        <w:t xml:space="preserve">Pirkimo objektas neskaidomas į dalis. </w:t>
      </w:r>
    </w:p>
    <w:p w14:paraId="7949481C" w14:textId="77777777" w:rsidR="00597979" w:rsidRDefault="00597979" w:rsidP="00617DCF">
      <w:pPr>
        <w:numPr>
          <w:ilvl w:val="1"/>
          <w:numId w:val="8"/>
        </w:numPr>
        <w:tabs>
          <w:tab w:val="left" w:pos="1134"/>
        </w:tabs>
        <w:ind w:left="0" w:firstLine="720"/>
        <w:contextualSpacing/>
        <w:jc w:val="both"/>
        <w:rPr>
          <w:rFonts w:eastAsia="Calibri"/>
        </w:rPr>
      </w:pPr>
      <w:r w:rsidRPr="00BB54A7">
        <w:rPr>
          <w:rFonts w:eastAsia="Calibri"/>
        </w:rPr>
        <w:t xml:space="preserve">Perkančioji organizacija neleidžia pateikti alternatyvių pasiūlymų. </w:t>
      </w:r>
    </w:p>
    <w:p w14:paraId="164AD5CA" w14:textId="345DFC1F" w:rsidR="006625A3" w:rsidRDefault="006625A3" w:rsidP="00617DCF">
      <w:pPr>
        <w:numPr>
          <w:ilvl w:val="1"/>
          <w:numId w:val="8"/>
        </w:numPr>
        <w:tabs>
          <w:tab w:val="left" w:pos="1134"/>
        </w:tabs>
        <w:ind w:left="0" w:firstLine="720"/>
        <w:contextualSpacing/>
        <w:jc w:val="both"/>
        <w:rPr>
          <w:rFonts w:eastAsia="Calibri"/>
        </w:rPr>
      </w:pPr>
      <w:r>
        <w:rPr>
          <w:rFonts w:eastAsia="Calibri"/>
        </w:rPr>
        <w:t>Šioje Vaizdo duomenų perdavimo ir eksploatacinės priežiūros paslaugų pirkimo techninėje specifikacijoje (toliau – Techninė specifikacija) Pirkėjas nustato minimalius reikalavimus vaizdo stebėjimo sistemos duomenų perdavimo paslaugos sudėtinėms dalims ir sistemos eksploatacinės priežiūros paslaugoms.</w:t>
      </w:r>
    </w:p>
    <w:p w14:paraId="0FC0044C" w14:textId="3A053DD7" w:rsidR="00726EE3" w:rsidRDefault="00726EE3" w:rsidP="00617DCF">
      <w:pPr>
        <w:pStyle w:val="Sraopastraipa"/>
        <w:numPr>
          <w:ilvl w:val="1"/>
          <w:numId w:val="8"/>
        </w:numPr>
        <w:ind w:left="0" w:firstLine="720"/>
        <w:jc w:val="both"/>
        <w:rPr>
          <w:rFonts w:eastAsia="Calibri"/>
          <w:bCs/>
          <w:lang w:eastAsia="en-US"/>
        </w:rPr>
      </w:pPr>
      <w:r>
        <w:rPr>
          <w:rFonts w:eastAsia="Calibri"/>
          <w:bCs/>
          <w:lang w:eastAsia="en-US"/>
        </w:rPr>
        <w:t>Vaizdo stebėjimo sistemos duomenų perdavimo paslaugos teikimas turi apimti:</w:t>
      </w:r>
    </w:p>
    <w:p w14:paraId="54718697" w14:textId="00FFCB99" w:rsidR="00726EE3" w:rsidRDefault="002349BF" w:rsidP="00617DCF">
      <w:pPr>
        <w:pStyle w:val="Sraopastraipa"/>
        <w:numPr>
          <w:ilvl w:val="2"/>
          <w:numId w:val="8"/>
        </w:numPr>
        <w:ind w:left="0" w:firstLine="720"/>
        <w:jc w:val="both"/>
        <w:rPr>
          <w:rFonts w:eastAsia="Calibri"/>
          <w:bCs/>
          <w:lang w:eastAsia="en-US"/>
        </w:rPr>
      </w:pPr>
      <w:r>
        <w:rPr>
          <w:rFonts w:eastAsia="Calibri"/>
          <w:bCs/>
          <w:lang w:eastAsia="en-US"/>
        </w:rPr>
        <w:t>35</w:t>
      </w:r>
      <w:r w:rsidR="00726EE3">
        <w:rPr>
          <w:rFonts w:eastAsia="Calibri"/>
          <w:bCs/>
          <w:lang w:eastAsia="en-US"/>
        </w:rPr>
        <w:t xml:space="preserve"> vaizdo kamerų, įrengtų Biržų r.,</w:t>
      </w:r>
      <w:r w:rsidR="00B63D4F">
        <w:rPr>
          <w:rFonts w:eastAsia="Calibri"/>
          <w:bCs/>
          <w:lang w:eastAsia="en-US"/>
        </w:rPr>
        <w:t xml:space="preserve"> vietos nurodytos</w:t>
      </w:r>
      <w:r w:rsidR="00726EE3">
        <w:rPr>
          <w:rFonts w:eastAsia="Calibri"/>
          <w:bCs/>
          <w:lang w:eastAsia="en-US"/>
        </w:rPr>
        <w:t xml:space="preserve"> 4.1 lentelėje</w:t>
      </w:r>
      <w:r w:rsidR="00C86EAA">
        <w:rPr>
          <w:rFonts w:eastAsia="Calibri"/>
          <w:bCs/>
          <w:lang w:eastAsia="en-US"/>
        </w:rPr>
        <w:t>;</w:t>
      </w:r>
    </w:p>
    <w:p w14:paraId="22453B6E" w14:textId="1E9C1D1F" w:rsidR="00726EE3" w:rsidRDefault="00726EE3" w:rsidP="00617DCF">
      <w:pPr>
        <w:pStyle w:val="Sraopastraipa"/>
        <w:numPr>
          <w:ilvl w:val="2"/>
          <w:numId w:val="8"/>
        </w:numPr>
        <w:ind w:left="0" w:firstLine="720"/>
        <w:jc w:val="both"/>
        <w:rPr>
          <w:rFonts w:eastAsia="Calibri"/>
          <w:bCs/>
          <w:lang w:eastAsia="en-US"/>
        </w:rPr>
      </w:pPr>
      <w:r>
        <w:rPr>
          <w:rFonts w:eastAsia="Calibri"/>
          <w:bCs/>
          <w:lang w:eastAsia="en-US"/>
        </w:rPr>
        <w:t xml:space="preserve">Vaizdo įrašymą saugant ne mažiau kaip </w:t>
      </w:r>
      <w:r w:rsidR="00180950">
        <w:rPr>
          <w:rFonts w:eastAsia="Calibri"/>
          <w:bCs/>
          <w:lang w:eastAsia="en-US"/>
        </w:rPr>
        <w:t>14</w:t>
      </w:r>
      <w:r>
        <w:rPr>
          <w:rFonts w:eastAsia="Calibri"/>
          <w:bCs/>
          <w:lang w:eastAsia="en-US"/>
        </w:rPr>
        <w:t xml:space="preserve"> parų</w:t>
      </w:r>
      <w:r w:rsidR="00C86EAA">
        <w:rPr>
          <w:rFonts w:eastAsia="Calibri"/>
          <w:bCs/>
          <w:lang w:eastAsia="en-US"/>
        </w:rPr>
        <w:t>;</w:t>
      </w:r>
    </w:p>
    <w:p w14:paraId="0218E2C3" w14:textId="510490E3" w:rsidR="00726EE3" w:rsidRDefault="00726EE3" w:rsidP="00617DCF">
      <w:pPr>
        <w:pStyle w:val="Sraopastraipa"/>
        <w:numPr>
          <w:ilvl w:val="2"/>
          <w:numId w:val="8"/>
        </w:numPr>
        <w:ind w:left="0" w:firstLine="720"/>
        <w:jc w:val="both"/>
        <w:rPr>
          <w:rFonts w:eastAsia="Calibri"/>
          <w:bCs/>
          <w:lang w:eastAsia="en-US"/>
        </w:rPr>
      </w:pPr>
      <w:r>
        <w:rPr>
          <w:rFonts w:eastAsia="Calibri"/>
          <w:bCs/>
          <w:lang w:eastAsia="en-US"/>
        </w:rPr>
        <w:t>Perduodamų ir saugomų vaizdo duomenų saugumo užtikrinimas vykdomas Lietuvos Respubliko</w:t>
      </w:r>
      <w:r w:rsidR="00F60CFE">
        <w:rPr>
          <w:rFonts w:eastAsia="Calibri"/>
          <w:bCs/>
          <w:lang w:eastAsia="en-US"/>
        </w:rPr>
        <w:t>s</w:t>
      </w:r>
      <w:r>
        <w:rPr>
          <w:rFonts w:eastAsia="Calibri"/>
          <w:bCs/>
          <w:lang w:eastAsia="en-US"/>
        </w:rPr>
        <w:t xml:space="preserve"> asmens duomenų teisinės apsaugos įstatymo ir kitų teisės aktų nustatyta tvarka</w:t>
      </w:r>
      <w:r w:rsidR="00C86EAA">
        <w:rPr>
          <w:rFonts w:eastAsia="Calibri"/>
          <w:bCs/>
          <w:lang w:eastAsia="en-US"/>
        </w:rPr>
        <w:t>;</w:t>
      </w:r>
    </w:p>
    <w:p w14:paraId="24638A25" w14:textId="69C3EC34" w:rsidR="00726EE3" w:rsidRDefault="00726EE3" w:rsidP="00617DCF">
      <w:pPr>
        <w:pStyle w:val="Sraopastraipa"/>
        <w:numPr>
          <w:ilvl w:val="2"/>
          <w:numId w:val="8"/>
        </w:numPr>
        <w:ind w:left="0" w:firstLine="720"/>
        <w:jc w:val="both"/>
        <w:rPr>
          <w:rFonts w:eastAsia="Calibri"/>
          <w:bCs/>
          <w:lang w:eastAsia="en-US"/>
        </w:rPr>
      </w:pPr>
      <w:r>
        <w:rPr>
          <w:rFonts w:eastAsia="Calibri"/>
          <w:bCs/>
          <w:lang w:eastAsia="en-US"/>
        </w:rPr>
        <w:t>Vaizdo perdavimo sistemos centro (toliau – Centrinis pultas) įrangos eksploataciją ir techninę priežiūrą esančią adresu Vytauto g. 59, Biržuose (3 aukštas).</w:t>
      </w:r>
    </w:p>
    <w:p w14:paraId="1763864F" w14:textId="2C6E7C88" w:rsidR="009C0BA2" w:rsidRDefault="00C86EAA" w:rsidP="00617DCF">
      <w:pPr>
        <w:pStyle w:val="Sraopastraipa"/>
        <w:numPr>
          <w:ilvl w:val="1"/>
          <w:numId w:val="8"/>
        </w:numPr>
        <w:ind w:left="0" w:firstLine="720"/>
        <w:jc w:val="both"/>
        <w:rPr>
          <w:rFonts w:eastAsia="Calibri"/>
          <w:bCs/>
          <w:lang w:eastAsia="en-US"/>
        </w:rPr>
      </w:pPr>
      <w:r>
        <w:rPr>
          <w:rFonts w:eastAsia="Calibri"/>
          <w:bCs/>
          <w:lang w:eastAsia="en-US"/>
        </w:rPr>
        <w:t>S</w:t>
      </w:r>
      <w:r w:rsidR="009C0BA2">
        <w:rPr>
          <w:rFonts w:eastAsia="Calibri"/>
          <w:bCs/>
          <w:lang w:eastAsia="en-US"/>
        </w:rPr>
        <w:t>istema turi būti apsaugota nuo gedimo ar sutrikimo elektros perdavimo linijose, elektros iškrovos, nesankcionuoto prijungimo ir atspari nepalankioms oro sąlygoms.</w:t>
      </w:r>
    </w:p>
    <w:p w14:paraId="7EB32CA8" w14:textId="0E115B42" w:rsidR="009C0BA2" w:rsidRDefault="009C0BA2" w:rsidP="00617DCF">
      <w:pPr>
        <w:pStyle w:val="Sraopastraipa"/>
        <w:numPr>
          <w:ilvl w:val="1"/>
          <w:numId w:val="8"/>
        </w:numPr>
        <w:ind w:left="0" w:firstLine="720"/>
        <w:jc w:val="both"/>
        <w:rPr>
          <w:rFonts w:eastAsia="Calibri"/>
          <w:bCs/>
          <w:lang w:eastAsia="en-US"/>
        </w:rPr>
      </w:pPr>
      <w:r>
        <w:rPr>
          <w:rFonts w:eastAsia="Calibri"/>
          <w:bCs/>
          <w:lang w:eastAsia="en-US"/>
        </w:rPr>
        <w:t>Paslaugos teikėjas turi užtikrinti Sistemos eksploatacinę priežiūrą sutarties galiojimo laikotarpiu, remontuojant ar keičiant sugedusius įrenginius, jų charakteristikos negali būti bloginamos.</w:t>
      </w:r>
    </w:p>
    <w:p w14:paraId="0133DD26" w14:textId="2532C108" w:rsidR="00726EE3" w:rsidRPr="00726EE3" w:rsidRDefault="00726EE3" w:rsidP="00617DCF">
      <w:pPr>
        <w:pStyle w:val="Sraopastraipa"/>
        <w:numPr>
          <w:ilvl w:val="1"/>
          <w:numId w:val="8"/>
        </w:numPr>
        <w:ind w:left="0" w:firstLine="720"/>
        <w:jc w:val="both"/>
        <w:rPr>
          <w:rFonts w:eastAsia="Calibri"/>
          <w:bCs/>
          <w:lang w:eastAsia="en-US"/>
        </w:rPr>
      </w:pPr>
      <w:r>
        <w:rPr>
          <w:rFonts w:eastAsia="Calibri"/>
          <w:bCs/>
          <w:lang w:eastAsia="en-US"/>
        </w:rPr>
        <w:t>Informacijos priėmimo, kaupimo ir apdorojimo vieta – Centrinis pultas. Centrinį pultą sudaro stebėtojų patalpa, kurioje yra sumontuota stebėjimo ir vaizdo įrašymo įranga (bei, prireikus, kita aparatūra, reikalinga Sistemos veikimui).</w:t>
      </w:r>
    </w:p>
    <w:p w14:paraId="07CBC568" w14:textId="4BD29F40" w:rsidR="00597979" w:rsidRPr="00C86EAA" w:rsidRDefault="00597979" w:rsidP="00617DCF">
      <w:pPr>
        <w:numPr>
          <w:ilvl w:val="1"/>
          <w:numId w:val="8"/>
        </w:numPr>
        <w:tabs>
          <w:tab w:val="left" w:pos="709"/>
          <w:tab w:val="left" w:pos="1134"/>
        </w:tabs>
        <w:ind w:left="0" w:firstLine="720"/>
        <w:contextualSpacing/>
        <w:jc w:val="both"/>
        <w:rPr>
          <w:rFonts w:eastAsia="Calibri"/>
        </w:rPr>
      </w:pPr>
      <w:r w:rsidRPr="00C8124D">
        <w:rPr>
          <w:rFonts w:eastAsia="Calibri"/>
        </w:rPr>
        <w:t xml:space="preserve">Paslaugų teikimo </w:t>
      </w:r>
      <w:r w:rsidRPr="002349BF">
        <w:rPr>
          <w:rFonts w:eastAsia="Calibri"/>
        </w:rPr>
        <w:t xml:space="preserve">laikotarpis – </w:t>
      </w:r>
      <w:r w:rsidR="003B3B0C" w:rsidRPr="002349BF">
        <w:rPr>
          <w:rFonts w:eastAsia="Calibri"/>
        </w:rPr>
        <w:t>36</w:t>
      </w:r>
      <w:r w:rsidRPr="002349BF">
        <w:rPr>
          <w:rFonts w:eastAsia="Calibri"/>
        </w:rPr>
        <w:t xml:space="preserve"> </w:t>
      </w:r>
      <w:r w:rsidRPr="00C86EAA">
        <w:rPr>
          <w:rFonts w:eastAsia="Calibri"/>
        </w:rPr>
        <w:t>mėnes</w:t>
      </w:r>
      <w:r w:rsidR="00314092" w:rsidRPr="00C86EAA">
        <w:rPr>
          <w:rFonts w:eastAsia="Calibri"/>
        </w:rPr>
        <w:t>i</w:t>
      </w:r>
      <w:r w:rsidR="00C86EAA">
        <w:rPr>
          <w:rFonts w:eastAsia="Calibri"/>
        </w:rPr>
        <w:t>ai nuo Sutarties įsigaliojim dienos.</w:t>
      </w:r>
    </w:p>
    <w:p w14:paraId="27652108" w14:textId="1FF422FB" w:rsidR="00F767DA" w:rsidRDefault="00F767DA" w:rsidP="00C86EAA">
      <w:pPr>
        <w:pStyle w:val="Sraopastraipa"/>
        <w:numPr>
          <w:ilvl w:val="1"/>
          <w:numId w:val="8"/>
        </w:numPr>
        <w:ind w:left="0" w:firstLine="720"/>
        <w:jc w:val="both"/>
        <w:rPr>
          <w:rFonts w:eastAsia="Calibri"/>
          <w:bCs/>
          <w:lang w:eastAsia="en-US"/>
        </w:rPr>
      </w:pPr>
      <w:r>
        <w:rPr>
          <w:rFonts w:eastAsia="Calibri"/>
          <w:bCs/>
          <w:lang w:eastAsia="en-US"/>
        </w:rPr>
        <w:t>Visi daliniai sistemos veikimo sutrikimai sistemos eksploatacinės priežiūros metu turi būti pašalinti per 48 valandas, reakcijos laikas darbo dienomis 8 val. Jeigu sistemos eksploatacinės priežiūros metu nustatomas vieno ar kelių sistemos komponentų (vaizdo stebėjimo sistemos sudėtinių dalių) gedimas, kurio (-ių) negalima pašalinti per 48 valandas, paslaugos teikėjas imasi visų įmanomų priemonių sistemos funkcionalumui užtikrinti.</w:t>
      </w:r>
    </w:p>
    <w:p w14:paraId="702662B7" w14:textId="10DC10A5" w:rsidR="00966ADE" w:rsidRDefault="00966ADE" w:rsidP="00D851DC">
      <w:pPr>
        <w:pStyle w:val="Sraopastraipa"/>
        <w:numPr>
          <w:ilvl w:val="1"/>
          <w:numId w:val="8"/>
        </w:numPr>
        <w:ind w:left="0" w:firstLine="720"/>
        <w:jc w:val="both"/>
        <w:rPr>
          <w:rFonts w:eastAsia="Calibri"/>
          <w:bCs/>
          <w:lang w:eastAsia="en-US"/>
        </w:rPr>
      </w:pPr>
      <w:r>
        <w:rPr>
          <w:rFonts w:eastAsia="Calibri"/>
          <w:bCs/>
          <w:lang w:eastAsia="en-US"/>
        </w:rPr>
        <w:t>Sistemos planinės techninės profilaktikos darbai:</w:t>
      </w:r>
    </w:p>
    <w:p w14:paraId="0D1B9365" w14:textId="77FEE302" w:rsidR="0020372C" w:rsidRDefault="0020372C" w:rsidP="00D851DC">
      <w:pPr>
        <w:pStyle w:val="Sraopastraipa"/>
        <w:ind w:left="0" w:firstLine="720"/>
        <w:jc w:val="both"/>
        <w:rPr>
          <w:rFonts w:eastAsia="Calibri"/>
          <w:bCs/>
          <w:lang w:eastAsia="en-US"/>
        </w:rPr>
      </w:pPr>
      <w:r>
        <w:rPr>
          <w:rFonts w:eastAsia="Calibri"/>
          <w:bCs/>
          <w:lang w:eastAsia="en-US"/>
        </w:rPr>
        <w:t>Patikrinti vaizdo įrašymo įrangos nustatymus ir prireikus juos nustatyti iš naujo;</w:t>
      </w:r>
    </w:p>
    <w:p w14:paraId="45E346E9" w14:textId="7AC2BFD0" w:rsidR="0020372C" w:rsidRDefault="00D851DC" w:rsidP="00D851DC">
      <w:pPr>
        <w:ind w:left="720"/>
        <w:jc w:val="both"/>
        <w:rPr>
          <w:rFonts w:eastAsia="Calibri"/>
          <w:bCs/>
          <w:lang w:eastAsia="en-US"/>
        </w:rPr>
      </w:pPr>
      <w:r>
        <w:rPr>
          <w:rFonts w:eastAsia="Calibri"/>
          <w:bCs/>
          <w:lang w:eastAsia="en-US"/>
        </w:rPr>
        <w:t xml:space="preserve">2.11.1. </w:t>
      </w:r>
      <w:r w:rsidR="0020372C" w:rsidRPr="00D851DC">
        <w:rPr>
          <w:rFonts w:eastAsia="Calibri"/>
          <w:bCs/>
          <w:lang w:eastAsia="en-US"/>
        </w:rPr>
        <w:t>Patikrinti darbo vietos kompiuterio nustatymus ir prireikus juos nustatyti iš naujo;</w:t>
      </w:r>
    </w:p>
    <w:p w14:paraId="51224969" w14:textId="4FFB841B" w:rsidR="00D851DC" w:rsidRPr="00D851DC" w:rsidRDefault="00D851DC" w:rsidP="00D851DC">
      <w:pPr>
        <w:ind w:left="720"/>
        <w:jc w:val="both"/>
        <w:rPr>
          <w:rFonts w:eastAsia="Calibri"/>
          <w:bCs/>
          <w:lang w:eastAsia="en-US"/>
        </w:rPr>
      </w:pPr>
      <w:r>
        <w:rPr>
          <w:rFonts w:eastAsia="Calibri"/>
          <w:bCs/>
          <w:lang w:eastAsia="en-US"/>
        </w:rPr>
        <w:t>2.11.2. Patikrinti darbo vieos kompiuterio nustatymus ir prireikus juos  nustatyti iš naujo;</w:t>
      </w:r>
    </w:p>
    <w:p w14:paraId="205611F2" w14:textId="53042007" w:rsidR="0020372C" w:rsidRPr="00E30489" w:rsidRDefault="00D851DC" w:rsidP="00D851DC">
      <w:pPr>
        <w:pStyle w:val="Sraopastraipa"/>
        <w:jc w:val="both"/>
        <w:rPr>
          <w:rFonts w:eastAsia="Calibri"/>
          <w:bCs/>
          <w:lang w:eastAsia="en-US"/>
        </w:rPr>
      </w:pPr>
      <w:r>
        <w:rPr>
          <w:rFonts w:eastAsia="Calibri"/>
          <w:bCs/>
          <w:lang w:eastAsia="en-US"/>
        </w:rPr>
        <w:t>2.11.3. P</w:t>
      </w:r>
      <w:r w:rsidR="0020372C">
        <w:rPr>
          <w:rFonts w:eastAsia="Calibri"/>
          <w:bCs/>
          <w:lang w:eastAsia="en-US"/>
        </w:rPr>
        <w:t>atikrinti vaizdo kamerų maitinimo šaltinių įtampą ir atlikti būtinus reguliavimus;</w:t>
      </w:r>
    </w:p>
    <w:p w14:paraId="531E575C" w14:textId="3EB8126F" w:rsidR="00521C19" w:rsidRDefault="003E1EFC" w:rsidP="003E1EFC">
      <w:pPr>
        <w:pStyle w:val="Sraopastraipa"/>
        <w:jc w:val="both"/>
        <w:rPr>
          <w:rFonts w:eastAsia="Calibri"/>
          <w:bCs/>
          <w:lang w:eastAsia="en-US"/>
        </w:rPr>
      </w:pPr>
      <w:r>
        <w:rPr>
          <w:rFonts w:eastAsia="Calibri"/>
          <w:bCs/>
          <w:lang w:eastAsia="en-US"/>
        </w:rPr>
        <w:t xml:space="preserve">2.11.4. </w:t>
      </w:r>
      <w:r w:rsidR="00521C19">
        <w:rPr>
          <w:rFonts w:eastAsia="Calibri"/>
          <w:bCs/>
          <w:lang w:eastAsia="en-US"/>
        </w:rPr>
        <w:t>Patikrinti vaizdo kamerų darbo rėžimus ir juos tinkamai sureguliuoti;</w:t>
      </w:r>
    </w:p>
    <w:p w14:paraId="53D99830" w14:textId="78CC9C62" w:rsidR="00521C19" w:rsidRDefault="001D7BBC" w:rsidP="001D7BBC">
      <w:pPr>
        <w:pStyle w:val="Sraopastraipa"/>
        <w:jc w:val="both"/>
        <w:rPr>
          <w:rFonts w:eastAsia="Calibri"/>
          <w:bCs/>
          <w:lang w:eastAsia="en-US"/>
        </w:rPr>
      </w:pPr>
      <w:r>
        <w:rPr>
          <w:rFonts w:eastAsia="Calibri"/>
          <w:bCs/>
          <w:lang w:eastAsia="en-US"/>
        </w:rPr>
        <w:t xml:space="preserve">2.11.5. </w:t>
      </w:r>
      <w:r w:rsidR="00521C19">
        <w:rPr>
          <w:rFonts w:eastAsia="Calibri"/>
          <w:bCs/>
          <w:lang w:eastAsia="en-US"/>
        </w:rPr>
        <w:t>Patikrinti vaizdo signalo lygį ir prireikus atlikti reikalingus signalo lygio reguliavimus;</w:t>
      </w:r>
    </w:p>
    <w:p w14:paraId="2CFC7458" w14:textId="4101A3EC" w:rsidR="00521C19" w:rsidRDefault="001D7BBC" w:rsidP="001D7BBC">
      <w:pPr>
        <w:pStyle w:val="Sraopastraipa"/>
        <w:ind w:left="0" w:firstLine="720"/>
        <w:jc w:val="both"/>
        <w:rPr>
          <w:rFonts w:eastAsia="Calibri"/>
          <w:bCs/>
          <w:lang w:eastAsia="en-US"/>
        </w:rPr>
      </w:pPr>
      <w:r>
        <w:rPr>
          <w:rFonts w:eastAsia="Calibri"/>
          <w:bCs/>
          <w:lang w:eastAsia="en-US"/>
        </w:rPr>
        <w:t xml:space="preserve">2.11.6. </w:t>
      </w:r>
      <w:r w:rsidR="00521C19">
        <w:rPr>
          <w:rFonts w:eastAsia="Calibri"/>
          <w:bCs/>
          <w:lang w:eastAsia="en-US"/>
        </w:rPr>
        <w:t>Patikrinti kamerų transliuojamo vaizdo kokybę ir prireikus atlikti reik</w:t>
      </w:r>
      <w:r w:rsidR="00762F8D">
        <w:rPr>
          <w:rFonts w:eastAsia="Calibri"/>
          <w:bCs/>
          <w:lang w:eastAsia="en-US"/>
        </w:rPr>
        <w:t>alingus</w:t>
      </w:r>
      <w:r w:rsidR="00521C19">
        <w:rPr>
          <w:rFonts w:eastAsia="Calibri"/>
          <w:bCs/>
          <w:lang w:eastAsia="en-US"/>
        </w:rPr>
        <w:t xml:space="preserve"> reguliavimus;</w:t>
      </w:r>
    </w:p>
    <w:p w14:paraId="00E00B1E" w14:textId="196568F9" w:rsidR="00521C19" w:rsidRDefault="001D7BBC" w:rsidP="001D7BBC">
      <w:pPr>
        <w:pStyle w:val="Sraopastraipa"/>
        <w:jc w:val="both"/>
        <w:rPr>
          <w:rFonts w:eastAsia="Calibri"/>
          <w:bCs/>
          <w:lang w:eastAsia="en-US"/>
        </w:rPr>
      </w:pPr>
      <w:r>
        <w:rPr>
          <w:rFonts w:eastAsia="Calibri"/>
          <w:bCs/>
          <w:lang w:eastAsia="en-US"/>
        </w:rPr>
        <w:t xml:space="preserve">2.11.7. </w:t>
      </w:r>
      <w:r w:rsidR="00762F8D">
        <w:rPr>
          <w:rFonts w:eastAsia="Calibri"/>
          <w:bCs/>
          <w:lang w:eastAsia="en-US"/>
        </w:rPr>
        <w:t>Atlikti vaizdo kamerų lauko korpusų patikrinimą;</w:t>
      </w:r>
    </w:p>
    <w:p w14:paraId="1CA14FF6" w14:textId="08EB0D1F" w:rsidR="00762F8D" w:rsidRDefault="001D7BBC" w:rsidP="001D7BBC">
      <w:pPr>
        <w:pStyle w:val="Sraopastraipa"/>
        <w:jc w:val="both"/>
        <w:rPr>
          <w:rFonts w:eastAsia="Calibri"/>
          <w:bCs/>
          <w:lang w:eastAsia="en-US"/>
        </w:rPr>
      </w:pPr>
      <w:r>
        <w:rPr>
          <w:rFonts w:eastAsia="Calibri"/>
          <w:bCs/>
          <w:lang w:eastAsia="en-US"/>
        </w:rPr>
        <w:t xml:space="preserve">2.11.8. </w:t>
      </w:r>
      <w:r w:rsidR="00762F8D">
        <w:rPr>
          <w:rFonts w:eastAsia="Calibri"/>
          <w:bCs/>
          <w:lang w:eastAsia="en-US"/>
        </w:rPr>
        <w:t>Patikrinti vaizdo kamerų tvirtinimus prie atramų;</w:t>
      </w:r>
    </w:p>
    <w:p w14:paraId="4CA7A3C7" w14:textId="75E1B4AE" w:rsidR="00762F8D" w:rsidRDefault="001D7BBC" w:rsidP="001D7BBC">
      <w:pPr>
        <w:pStyle w:val="Sraopastraipa"/>
        <w:jc w:val="both"/>
        <w:rPr>
          <w:rFonts w:eastAsia="Calibri"/>
          <w:bCs/>
          <w:lang w:eastAsia="en-US"/>
        </w:rPr>
      </w:pPr>
      <w:r>
        <w:rPr>
          <w:rFonts w:eastAsia="Calibri"/>
          <w:bCs/>
          <w:lang w:eastAsia="en-US"/>
        </w:rPr>
        <w:t xml:space="preserve">2.11.9. </w:t>
      </w:r>
      <w:r w:rsidR="00762F8D">
        <w:rPr>
          <w:rFonts w:eastAsia="Calibri"/>
          <w:bCs/>
          <w:lang w:eastAsia="en-US"/>
        </w:rPr>
        <w:t>Atnaujinti vaizdo įrašymo įrenginio ir darbo vietos programines versijas;</w:t>
      </w:r>
    </w:p>
    <w:p w14:paraId="6D3C1F04" w14:textId="7939E3F4" w:rsidR="00762F8D" w:rsidRDefault="005D24AD" w:rsidP="005D24AD">
      <w:pPr>
        <w:pStyle w:val="Sraopastraipa"/>
        <w:ind w:left="0" w:firstLine="720"/>
        <w:jc w:val="both"/>
        <w:rPr>
          <w:rFonts w:eastAsia="Calibri"/>
          <w:bCs/>
          <w:lang w:eastAsia="en-US"/>
        </w:rPr>
      </w:pPr>
      <w:r>
        <w:rPr>
          <w:rFonts w:eastAsia="Calibri"/>
          <w:bCs/>
          <w:lang w:eastAsia="en-US"/>
        </w:rPr>
        <w:t xml:space="preserve">2.11.10. </w:t>
      </w:r>
      <w:r w:rsidR="00762F8D">
        <w:rPr>
          <w:rFonts w:eastAsia="Calibri"/>
          <w:bCs/>
          <w:lang w:eastAsia="en-US"/>
        </w:rPr>
        <w:t>Teisės aktų nustatytu periodiškumu atlikti kitus teisės aktuose nustatytus matavimus ir patikrinimus, privalomus tokio tipo įrangai</w:t>
      </w:r>
      <w:r>
        <w:rPr>
          <w:rFonts w:eastAsia="Calibri"/>
          <w:bCs/>
          <w:lang w:eastAsia="en-US"/>
        </w:rPr>
        <w:t>.</w:t>
      </w:r>
    </w:p>
    <w:p w14:paraId="496B873E" w14:textId="4ADA4291" w:rsidR="00762F8D" w:rsidRDefault="005D24AD" w:rsidP="005D24AD">
      <w:pPr>
        <w:pStyle w:val="Sraopastraipa"/>
        <w:jc w:val="both"/>
        <w:rPr>
          <w:rFonts w:eastAsia="Calibri"/>
          <w:bCs/>
          <w:lang w:eastAsia="en-US"/>
        </w:rPr>
      </w:pPr>
      <w:r>
        <w:rPr>
          <w:rFonts w:eastAsia="Calibri"/>
          <w:bCs/>
          <w:lang w:eastAsia="en-US"/>
        </w:rPr>
        <w:lastRenderedPageBreak/>
        <w:t xml:space="preserve">2.12. </w:t>
      </w:r>
      <w:r w:rsidR="00762F8D">
        <w:rPr>
          <w:rFonts w:eastAsia="Calibri"/>
          <w:bCs/>
          <w:lang w:eastAsia="en-US"/>
        </w:rPr>
        <w:t>Vaizdo kamerų lauko korpusų valymas atliekamas pagal poreikį</w:t>
      </w:r>
      <w:r w:rsidR="001A079B">
        <w:rPr>
          <w:rFonts w:eastAsia="Calibri"/>
          <w:bCs/>
          <w:lang w:eastAsia="en-US"/>
        </w:rPr>
        <w:t>.</w:t>
      </w:r>
    </w:p>
    <w:p w14:paraId="46A18E98" w14:textId="00230A3C" w:rsidR="00762F8D" w:rsidRPr="005D24AD" w:rsidRDefault="005D24AD" w:rsidP="005D24AD">
      <w:pPr>
        <w:ind w:firstLine="720"/>
        <w:jc w:val="both"/>
        <w:rPr>
          <w:rFonts w:eastAsia="Calibri"/>
          <w:bCs/>
          <w:lang w:eastAsia="en-US"/>
        </w:rPr>
      </w:pPr>
      <w:r>
        <w:rPr>
          <w:rFonts w:eastAsia="Calibri"/>
          <w:bCs/>
          <w:lang w:eastAsia="en-US"/>
        </w:rPr>
        <w:t xml:space="preserve">2.13. </w:t>
      </w:r>
      <w:r w:rsidR="00762F8D" w:rsidRPr="005D24AD">
        <w:rPr>
          <w:rFonts w:eastAsia="Calibri"/>
          <w:bCs/>
          <w:lang w:eastAsia="en-US"/>
        </w:rPr>
        <w:t xml:space="preserve">Visa duomenų perdavimo įranga naudojant bet kurias ryšio technologijas turi būti pakankamo pralaidumo, </w:t>
      </w:r>
      <w:r w:rsidR="00DD4A5C" w:rsidRPr="005D24AD">
        <w:rPr>
          <w:rFonts w:eastAsia="Calibri"/>
          <w:bCs/>
          <w:lang w:eastAsia="en-US"/>
        </w:rPr>
        <w:t>patikimumo ir pakankamai žemo užlaikymo laiko, kad būtų išlaikomi specifikacijose aprašyti reikalavimai vaizdo kokybei, vaizdo įrašymui, kamerų valdymui, tinklo perdavimo greitaveikai bei vėlavimui ir informavimui apie vaizdo perdavimo gedimus. Kiekvienai kamerai tarp jos ir Centrinio pulto prie didžiausios sistemos apkrovimo turi būti garantuota ne mažiau nei 5 Mbps greitaveika ir didžiausias įmanomas signalo vėlinimas negali viršyti 250 milisekundžių</w:t>
      </w:r>
      <w:r>
        <w:rPr>
          <w:rFonts w:eastAsia="Calibri"/>
          <w:bCs/>
          <w:lang w:eastAsia="en-US"/>
        </w:rPr>
        <w:t>.</w:t>
      </w:r>
    </w:p>
    <w:p w14:paraId="0C2B8EF8" w14:textId="2AE6498B" w:rsidR="00DD4A5C" w:rsidRPr="005D24AD" w:rsidRDefault="005D24AD" w:rsidP="005D24AD">
      <w:pPr>
        <w:pStyle w:val="Sraopastraipa"/>
        <w:ind w:left="0" w:firstLine="720"/>
        <w:jc w:val="both"/>
        <w:rPr>
          <w:rFonts w:eastAsia="Calibri"/>
          <w:bCs/>
          <w:lang w:eastAsia="en-US"/>
        </w:rPr>
      </w:pPr>
      <w:r>
        <w:rPr>
          <w:rFonts w:eastAsia="Calibri"/>
          <w:bCs/>
          <w:lang w:eastAsia="en-US"/>
        </w:rPr>
        <w:t xml:space="preserve">2.14. </w:t>
      </w:r>
      <w:r w:rsidR="00DD4A5C" w:rsidRPr="005D24AD">
        <w:rPr>
          <w:rFonts w:eastAsia="Calibri"/>
          <w:bCs/>
          <w:lang w:eastAsia="en-US"/>
        </w:rPr>
        <w:t>Paslaugos teikėjas privalo pasirūpinti visais leidimais ir suderinimais komunikacijų ir visų įrenginių paleidimui.</w:t>
      </w:r>
    </w:p>
    <w:p w14:paraId="4E1C12BC" w14:textId="4A3939B6" w:rsidR="00F459D9" w:rsidRPr="00DC5125" w:rsidRDefault="00597979" w:rsidP="00DC5125">
      <w:pPr>
        <w:pStyle w:val="Sraopastraipa"/>
        <w:numPr>
          <w:ilvl w:val="1"/>
          <w:numId w:val="25"/>
        </w:numPr>
        <w:tabs>
          <w:tab w:val="left" w:pos="1134"/>
        </w:tabs>
        <w:ind w:left="0" w:firstLine="720"/>
        <w:contextualSpacing/>
        <w:jc w:val="both"/>
        <w:rPr>
          <w:rFonts w:eastAsia="Calibri"/>
          <w:bCs/>
          <w:iCs/>
        </w:rPr>
      </w:pPr>
      <w:r w:rsidRPr="00DC5125">
        <w:rPr>
          <w:rFonts w:ascii="Palemonas" w:hAnsi="Palemonas" w:cs="Palemonas"/>
        </w:rPr>
        <w:t>Teisės aktų nustatytu periodiškumu atlikti teisės aktuose nustatytus matavimus ir patikrinimus, privalomus vaizdo stebėjimo sistemoje naudojamai įrangai.</w:t>
      </w:r>
    </w:p>
    <w:p w14:paraId="12DE0DF1" w14:textId="77777777" w:rsidR="004F3204" w:rsidRPr="004F3204" w:rsidRDefault="004F3204" w:rsidP="004F3204">
      <w:pPr>
        <w:tabs>
          <w:tab w:val="left" w:pos="1134"/>
        </w:tabs>
        <w:ind w:left="720"/>
        <w:contextualSpacing/>
        <w:jc w:val="both"/>
        <w:rPr>
          <w:rFonts w:eastAsia="Calibri"/>
          <w:bCs/>
          <w:iCs/>
        </w:rPr>
      </w:pPr>
    </w:p>
    <w:p w14:paraId="2607941D" w14:textId="794E1595" w:rsidR="00155A1F" w:rsidRPr="00DC5125" w:rsidRDefault="00155A1F" w:rsidP="00DC5125">
      <w:pPr>
        <w:pStyle w:val="Sraopastraipa"/>
        <w:numPr>
          <w:ilvl w:val="0"/>
          <w:numId w:val="25"/>
        </w:numPr>
        <w:spacing w:after="200" w:line="276" w:lineRule="auto"/>
        <w:contextualSpacing/>
        <w:jc w:val="center"/>
        <w:rPr>
          <w:rFonts w:eastAsia="Calibri"/>
          <w:b/>
          <w:szCs w:val="28"/>
          <w:lang w:eastAsia="en-US"/>
        </w:rPr>
      </w:pPr>
      <w:r w:rsidRPr="00DC5125">
        <w:rPr>
          <w:rFonts w:eastAsia="Calibri"/>
          <w:b/>
          <w:szCs w:val="28"/>
          <w:lang w:eastAsia="en-US"/>
        </w:rPr>
        <w:t xml:space="preserve">REIKALAVIMAI VAIZDO </w:t>
      </w:r>
      <w:r w:rsidR="001D4013" w:rsidRPr="00DC5125">
        <w:rPr>
          <w:rFonts w:eastAsia="Calibri"/>
          <w:b/>
          <w:szCs w:val="28"/>
          <w:lang w:eastAsia="en-US"/>
        </w:rPr>
        <w:t>DUOMENŲ PERDAVIMUI</w:t>
      </w:r>
    </w:p>
    <w:p w14:paraId="0BC9D08A" w14:textId="2DCA7D50" w:rsidR="00155A1F" w:rsidRDefault="00B9326E" w:rsidP="004F3204">
      <w:pPr>
        <w:spacing w:line="276" w:lineRule="auto"/>
        <w:contextualSpacing/>
        <w:jc w:val="both"/>
        <w:rPr>
          <w:rFonts w:eastAsia="Calibri"/>
          <w:szCs w:val="22"/>
          <w:lang w:eastAsia="en-US"/>
        </w:rPr>
      </w:pPr>
      <w:r>
        <w:rPr>
          <w:rFonts w:eastAsia="Calibri"/>
          <w:szCs w:val="22"/>
          <w:lang w:eastAsia="en-US"/>
        </w:rPr>
        <w:t>3.1 lentelė. Techniniai reikalavimai uždaro duomenų perdavimo paslaugai</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450"/>
      </w:tblGrid>
      <w:tr w:rsidR="001D4013" w:rsidRPr="00051F4A" w14:paraId="448CACDA" w14:textId="77777777">
        <w:tc>
          <w:tcPr>
            <w:tcW w:w="779" w:type="pct"/>
          </w:tcPr>
          <w:p w14:paraId="421DC851" w14:textId="2E3311F8" w:rsidR="001D4013" w:rsidRPr="00B9326E" w:rsidRDefault="00B9326E" w:rsidP="004F3204">
            <w:pPr>
              <w:rPr>
                <w:rFonts w:eastAsia="Calibri"/>
                <w:b/>
                <w:bCs/>
              </w:rPr>
            </w:pPr>
            <w:r w:rsidRPr="00B9326E">
              <w:rPr>
                <w:rFonts w:eastAsia="Calibri"/>
                <w:b/>
                <w:bCs/>
              </w:rPr>
              <w:t>Eil. Nr.</w:t>
            </w:r>
          </w:p>
        </w:tc>
        <w:tc>
          <w:tcPr>
            <w:tcW w:w="4221" w:type="pct"/>
          </w:tcPr>
          <w:p w14:paraId="0B9A9682" w14:textId="2CAD75F9" w:rsidR="001D4013" w:rsidRPr="00B9326E" w:rsidRDefault="00B9326E" w:rsidP="00B9326E">
            <w:pPr>
              <w:tabs>
                <w:tab w:val="center" w:pos="4819"/>
                <w:tab w:val="right" w:pos="9638"/>
              </w:tabs>
              <w:jc w:val="center"/>
              <w:rPr>
                <w:rFonts w:eastAsia="Calibri"/>
                <w:b/>
                <w:bCs/>
              </w:rPr>
            </w:pPr>
            <w:r w:rsidRPr="00B9326E">
              <w:rPr>
                <w:rFonts w:eastAsia="Calibri"/>
                <w:b/>
                <w:bCs/>
              </w:rPr>
              <w:t>Keliami reikalavimai</w:t>
            </w:r>
          </w:p>
        </w:tc>
      </w:tr>
      <w:tr w:rsidR="001D4013" w:rsidRPr="00051F4A" w14:paraId="62CDDB85" w14:textId="77777777">
        <w:tc>
          <w:tcPr>
            <w:tcW w:w="779" w:type="pct"/>
          </w:tcPr>
          <w:p w14:paraId="63D006CD" w14:textId="6BE10245" w:rsidR="001D4013" w:rsidRPr="00333EBC" w:rsidRDefault="00DC5125" w:rsidP="00DC5125">
            <w:pPr>
              <w:spacing w:after="200" w:line="276" w:lineRule="auto"/>
              <w:ind w:left="720" w:right="454"/>
              <w:contextualSpacing/>
              <w:jc w:val="both"/>
              <w:rPr>
                <w:rFonts w:eastAsia="Calibri"/>
              </w:rPr>
            </w:pPr>
            <w:r>
              <w:rPr>
                <w:rFonts w:eastAsia="Calibri"/>
              </w:rPr>
              <w:t>3.1.</w:t>
            </w:r>
          </w:p>
        </w:tc>
        <w:tc>
          <w:tcPr>
            <w:tcW w:w="4221" w:type="pct"/>
          </w:tcPr>
          <w:p w14:paraId="3EA1DDFC" w14:textId="1EBE516B" w:rsidR="001D4013" w:rsidRPr="00B9326E" w:rsidRDefault="00B9326E">
            <w:pPr>
              <w:tabs>
                <w:tab w:val="center" w:pos="4819"/>
                <w:tab w:val="right" w:pos="9638"/>
              </w:tabs>
              <w:jc w:val="both"/>
              <w:rPr>
                <w:rFonts w:eastAsia="Calibri"/>
              </w:rPr>
            </w:pPr>
            <w:r>
              <w:rPr>
                <w:rFonts w:eastAsia="Calibri"/>
              </w:rPr>
              <w:t>Uždaras duomenų perdavimo tinklas, apjungiantis nutolusius taškus.</w:t>
            </w:r>
          </w:p>
        </w:tc>
      </w:tr>
      <w:tr w:rsidR="001D4013" w:rsidRPr="00051F4A" w14:paraId="498FA622" w14:textId="77777777">
        <w:tc>
          <w:tcPr>
            <w:tcW w:w="779" w:type="pct"/>
          </w:tcPr>
          <w:p w14:paraId="0E6B6864" w14:textId="3AF8B801" w:rsidR="001D4013" w:rsidRPr="00333EBC" w:rsidRDefault="00DC5125" w:rsidP="00DC5125">
            <w:pPr>
              <w:spacing w:after="200" w:line="276" w:lineRule="auto"/>
              <w:ind w:left="720" w:right="454"/>
              <w:contextualSpacing/>
              <w:jc w:val="both"/>
              <w:rPr>
                <w:rFonts w:eastAsia="Calibri"/>
              </w:rPr>
            </w:pPr>
            <w:r>
              <w:rPr>
                <w:rFonts w:eastAsia="Calibri"/>
              </w:rPr>
              <w:t>3.2.</w:t>
            </w:r>
          </w:p>
        </w:tc>
        <w:tc>
          <w:tcPr>
            <w:tcW w:w="4221" w:type="pct"/>
          </w:tcPr>
          <w:p w14:paraId="49908D75" w14:textId="0FC79728" w:rsidR="001D4013" w:rsidRPr="00B9326E" w:rsidRDefault="003E7974">
            <w:pPr>
              <w:tabs>
                <w:tab w:val="center" w:pos="4819"/>
                <w:tab w:val="right" w:pos="9638"/>
              </w:tabs>
              <w:jc w:val="both"/>
              <w:rPr>
                <w:rFonts w:eastAsia="Calibri"/>
              </w:rPr>
            </w:pPr>
            <w:r>
              <w:rPr>
                <w:rFonts w:eastAsia="Calibri"/>
              </w:rPr>
              <w:t>Paslaugos tiekėjo</w:t>
            </w:r>
            <w:r w:rsidR="00B9326E">
              <w:rPr>
                <w:rFonts w:eastAsia="Calibri"/>
              </w:rPr>
              <w:t xml:space="preserve"> siūlomas duomenų perdavimo tinklas privalo būti apsaugotas nuo trečiųjų šalių atpuolių, trikdančių tinklo darbą.</w:t>
            </w:r>
          </w:p>
        </w:tc>
      </w:tr>
      <w:tr w:rsidR="003E7974" w:rsidRPr="00051F4A" w14:paraId="3915602A" w14:textId="77777777">
        <w:tc>
          <w:tcPr>
            <w:tcW w:w="779" w:type="pct"/>
          </w:tcPr>
          <w:p w14:paraId="7FE2233E" w14:textId="2CABE1DA" w:rsidR="003E7974" w:rsidRPr="00333EBC" w:rsidRDefault="00DC5125" w:rsidP="00DC5125">
            <w:pPr>
              <w:spacing w:after="200" w:line="276" w:lineRule="auto"/>
              <w:ind w:left="720" w:right="454"/>
              <w:contextualSpacing/>
              <w:jc w:val="both"/>
              <w:rPr>
                <w:rFonts w:eastAsia="Calibri"/>
              </w:rPr>
            </w:pPr>
            <w:r>
              <w:rPr>
                <w:rFonts w:eastAsia="Calibri"/>
              </w:rPr>
              <w:t>3.3.</w:t>
            </w:r>
          </w:p>
        </w:tc>
        <w:tc>
          <w:tcPr>
            <w:tcW w:w="4221" w:type="pct"/>
          </w:tcPr>
          <w:p w14:paraId="216EF763" w14:textId="50043ADB" w:rsidR="003E7974" w:rsidRDefault="003E7974">
            <w:pPr>
              <w:tabs>
                <w:tab w:val="center" w:pos="4819"/>
                <w:tab w:val="right" w:pos="9638"/>
              </w:tabs>
              <w:jc w:val="both"/>
              <w:rPr>
                <w:rFonts w:eastAsia="Calibri"/>
              </w:rPr>
            </w:pPr>
            <w:r>
              <w:rPr>
                <w:rFonts w:eastAsia="Calibri"/>
              </w:rPr>
              <w:t>Paslaugos teikėjas turi užtikrinti kokybišką vaizdo duomenų stebėjimo sistemos veikimą</w:t>
            </w:r>
            <w:r w:rsidR="00A24598">
              <w:rPr>
                <w:rFonts w:eastAsia="Calibri"/>
              </w:rPr>
              <w:t>, ryšio linijų kokybė turi būti pakankama</w:t>
            </w:r>
            <w:r w:rsidR="004E0ABD">
              <w:rPr>
                <w:rFonts w:eastAsia="Calibri"/>
              </w:rPr>
              <w:t xml:space="preserve"> užtikrinti vaizdo be nutrūkimų perdavimą ir vaizdo kamerų valdymą.</w:t>
            </w:r>
          </w:p>
        </w:tc>
      </w:tr>
      <w:tr w:rsidR="001D4013" w:rsidRPr="00051F4A" w14:paraId="1977A9F4" w14:textId="77777777">
        <w:tc>
          <w:tcPr>
            <w:tcW w:w="779" w:type="pct"/>
          </w:tcPr>
          <w:p w14:paraId="078BAEAE" w14:textId="65577093" w:rsidR="001D4013" w:rsidRPr="00333EBC" w:rsidRDefault="00DC5125" w:rsidP="00DC5125">
            <w:pPr>
              <w:spacing w:after="200" w:line="276" w:lineRule="auto"/>
              <w:ind w:left="720" w:right="454"/>
              <w:contextualSpacing/>
              <w:jc w:val="both"/>
              <w:rPr>
                <w:rFonts w:eastAsia="Calibri"/>
              </w:rPr>
            </w:pPr>
            <w:r>
              <w:rPr>
                <w:rFonts w:eastAsia="Calibri"/>
              </w:rPr>
              <w:t>3.4.</w:t>
            </w:r>
          </w:p>
        </w:tc>
        <w:tc>
          <w:tcPr>
            <w:tcW w:w="4221" w:type="pct"/>
          </w:tcPr>
          <w:p w14:paraId="14B90814" w14:textId="099F27D0" w:rsidR="001D4013" w:rsidRPr="00333EBC" w:rsidRDefault="003E7974">
            <w:pPr>
              <w:tabs>
                <w:tab w:val="center" w:pos="4819"/>
                <w:tab w:val="right" w:pos="9638"/>
              </w:tabs>
              <w:jc w:val="both"/>
              <w:rPr>
                <w:rFonts w:eastAsia="Calibri"/>
                <w:b/>
                <w:bCs/>
              </w:rPr>
            </w:pPr>
            <w:r>
              <w:rPr>
                <w:rFonts w:eastAsia="Calibri"/>
              </w:rPr>
              <w:t>Gedimai turi būti šalinami šioje pirkimo techninėje specifikacijoje nustatyta tvarka ir terminais.</w:t>
            </w:r>
          </w:p>
        </w:tc>
      </w:tr>
      <w:tr w:rsidR="00B9326E" w:rsidRPr="00051F4A" w14:paraId="56854A79" w14:textId="77777777">
        <w:tc>
          <w:tcPr>
            <w:tcW w:w="779" w:type="pct"/>
          </w:tcPr>
          <w:p w14:paraId="1EBFC272" w14:textId="34591A38" w:rsidR="00B9326E" w:rsidRPr="00333EBC" w:rsidRDefault="00DC5125" w:rsidP="00DC5125">
            <w:pPr>
              <w:spacing w:after="200" w:line="276" w:lineRule="auto"/>
              <w:ind w:left="720" w:right="454"/>
              <w:contextualSpacing/>
              <w:jc w:val="both"/>
              <w:rPr>
                <w:rFonts w:eastAsia="Calibri"/>
              </w:rPr>
            </w:pPr>
            <w:r>
              <w:rPr>
                <w:rFonts w:eastAsia="Calibri"/>
              </w:rPr>
              <w:t>3.5.</w:t>
            </w:r>
          </w:p>
        </w:tc>
        <w:tc>
          <w:tcPr>
            <w:tcW w:w="4221" w:type="pct"/>
          </w:tcPr>
          <w:p w14:paraId="3D9349DC" w14:textId="13D74817" w:rsidR="00B9326E" w:rsidRPr="00333EBC" w:rsidRDefault="003E7974" w:rsidP="00B9326E">
            <w:pPr>
              <w:tabs>
                <w:tab w:val="center" w:pos="4819"/>
                <w:tab w:val="right" w:pos="9638"/>
              </w:tabs>
              <w:jc w:val="both"/>
              <w:rPr>
                <w:rFonts w:eastAsia="Calibri"/>
              </w:rPr>
            </w:pPr>
            <w:r>
              <w:rPr>
                <w:rFonts w:eastAsia="Calibri"/>
              </w:rPr>
              <w:t>Nekokybiška paslauga bus laikoma, jei gedimai nėra šalinami šioje pirkimo techninėje specifikacijoje nustatyta tvarka. Perkančioji organizacija turi teisę nutraukti nekokybiškai teikiamą paslaugą.</w:t>
            </w:r>
          </w:p>
        </w:tc>
      </w:tr>
    </w:tbl>
    <w:p w14:paraId="462E6786" w14:textId="77777777" w:rsidR="004E0ABD" w:rsidRDefault="004E0ABD" w:rsidP="00B9326E"/>
    <w:p w14:paraId="2481B864" w14:textId="0939CF23" w:rsidR="00165889" w:rsidRPr="00597979" w:rsidRDefault="00165889" w:rsidP="00DC5125">
      <w:pPr>
        <w:pStyle w:val="Normall"/>
        <w:keepNext/>
        <w:keepLines/>
        <w:numPr>
          <w:ilvl w:val="0"/>
          <w:numId w:val="25"/>
        </w:numPr>
        <w:jc w:val="center"/>
        <w:rPr>
          <w:rFonts w:ascii="Times New Roman" w:hAnsi="Times New Roman"/>
          <w:b/>
          <w:sz w:val="24"/>
          <w:szCs w:val="24"/>
          <w:lang w:val="lt-LT"/>
        </w:rPr>
      </w:pPr>
      <w:r w:rsidRPr="00597979">
        <w:rPr>
          <w:rFonts w:ascii="Times New Roman" w:hAnsi="Times New Roman"/>
          <w:b/>
          <w:sz w:val="24"/>
          <w:szCs w:val="24"/>
          <w:lang w:val="lt-LT"/>
        </w:rPr>
        <w:t>KAMERŲ</w:t>
      </w:r>
      <w:r w:rsidR="00D77B2D" w:rsidRPr="00597979">
        <w:rPr>
          <w:rFonts w:ascii="Times New Roman" w:hAnsi="Times New Roman"/>
          <w:b/>
          <w:sz w:val="24"/>
          <w:szCs w:val="24"/>
          <w:lang w:val="lt-LT"/>
        </w:rPr>
        <w:t xml:space="preserve"> </w:t>
      </w:r>
      <w:r w:rsidRPr="00597979">
        <w:rPr>
          <w:rFonts w:ascii="Times New Roman" w:hAnsi="Times New Roman"/>
          <w:b/>
          <w:sz w:val="24"/>
          <w:szCs w:val="24"/>
          <w:lang w:val="lt-LT"/>
        </w:rPr>
        <w:t>VIETŲ SĄRAŠAS</w:t>
      </w:r>
    </w:p>
    <w:p w14:paraId="1F8B9B4A" w14:textId="77777777" w:rsidR="00165889" w:rsidRPr="00393479" w:rsidRDefault="00165889" w:rsidP="00165889">
      <w:pPr>
        <w:pStyle w:val="Sraopastraipa"/>
        <w:ind w:left="1080"/>
        <w:jc w:val="right"/>
      </w:pPr>
    </w:p>
    <w:p w14:paraId="49D119E2" w14:textId="321B0F54" w:rsidR="006406DD" w:rsidRPr="00BE35F2" w:rsidRDefault="00B9326E" w:rsidP="006406DD">
      <w:pPr>
        <w:shd w:val="clear" w:color="auto" w:fill="FFFFFF"/>
        <w:jc w:val="both"/>
        <w:rPr>
          <w:bCs/>
          <w:iCs/>
          <w:color w:val="000000"/>
          <w:sz w:val="22"/>
          <w:szCs w:val="22"/>
        </w:rPr>
      </w:pPr>
      <w:r>
        <w:rPr>
          <w:bCs/>
          <w:iCs/>
          <w:color w:val="000000"/>
          <w:sz w:val="22"/>
          <w:szCs w:val="22"/>
        </w:rPr>
        <w:t xml:space="preserve">4.1 lentelė. </w:t>
      </w:r>
      <w:r w:rsidR="00180950">
        <w:rPr>
          <w:bCs/>
          <w:iCs/>
          <w:color w:val="000000"/>
          <w:sz w:val="22"/>
          <w:szCs w:val="22"/>
        </w:rPr>
        <w:t>Esamų k</w:t>
      </w:r>
      <w:r>
        <w:rPr>
          <w:bCs/>
          <w:iCs/>
          <w:color w:val="000000"/>
          <w:sz w:val="22"/>
          <w:szCs w:val="22"/>
        </w:rPr>
        <w:t>amerų vietų sąrašas.</w:t>
      </w:r>
    </w:p>
    <w:tbl>
      <w:tblPr>
        <w:tblW w:w="5004" w:type="pct"/>
        <w:tblLayout w:type="fixed"/>
        <w:tblLook w:val="00A0" w:firstRow="1" w:lastRow="0" w:firstColumn="1" w:lastColumn="0" w:noHBand="0" w:noVBand="0"/>
      </w:tblPr>
      <w:tblGrid>
        <w:gridCol w:w="639"/>
        <w:gridCol w:w="4728"/>
        <w:gridCol w:w="1998"/>
        <w:gridCol w:w="2411"/>
      </w:tblGrid>
      <w:tr w:rsidR="00F7411E" w:rsidRPr="00BE35F2" w14:paraId="203C430E" w14:textId="77777777" w:rsidTr="003B3B0C">
        <w:trPr>
          <w:trHeight w:val="1020"/>
          <w:tblHeader/>
        </w:trPr>
        <w:tc>
          <w:tcPr>
            <w:tcW w:w="327" w:type="pct"/>
            <w:tcBorders>
              <w:top w:val="single" w:sz="4" w:space="0" w:color="auto"/>
              <w:left w:val="single" w:sz="4" w:space="0" w:color="auto"/>
              <w:bottom w:val="single" w:sz="4" w:space="0" w:color="auto"/>
              <w:right w:val="single" w:sz="4" w:space="0" w:color="auto"/>
            </w:tcBorders>
            <w:noWrap/>
            <w:vAlign w:val="center"/>
          </w:tcPr>
          <w:p w14:paraId="75DACF2F" w14:textId="77777777" w:rsidR="00F7411E" w:rsidRPr="00767333" w:rsidRDefault="00F7411E" w:rsidP="00DB0313">
            <w:pPr>
              <w:jc w:val="both"/>
              <w:rPr>
                <w:b/>
                <w:color w:val="000000"/>
                <w:szCs w:val="22"/>
              </w:rPr>
            </w:pPr>
            <w:bookmarkStart w:id="5" w:name="_Hlk179296353"/>
            <w:r w:rsidRPr="00767333">
              <w:rPr>
                <w:b/>
                <w:color w:val="000000"/>
                <w:sz w:val="22"/>
                <w:szCs w:val="22"/>
              </w:rPr>
              <w:t xml:space="preserve">Eil. </w:t>
            </w:r>
          </w:p>
          <w:p w14:paraId="664B4757" w14:textId="77777777" w:rsidR="00F7411E" w:rsidRPr="00767333" w:rsidRDefault="00F7411E" w:rsidP="00DB0313">
            <w:pPr>
              <w:jc w:val="both"/>
              <w:rPr>
                <w:b/>
                <w:color w:val="000000"/>
                <w:szCs w:val="22"/>
              </w:rPr>
            </w:pPr>
            <w:r w:rsidRPr="00767333">
              <w:rPr>
                <w:b/>
                <w:color w:val="000000"/>
                <w:sz w:val="22"/>
                <w:szCs w:val="22"/>
              </w:rPr>
              <w:t>Nr.</w:t>
            </w:r>
          </w:p>
        </w:tc>
        <w:tc>
          <w:tcPr>
            <w:tcW w:w="2418" w:type="pct"/>
            <w:tcBorders>
              <w:top w:val="single" w:sz="4" w:space="0" w:color="auto"/>
              <w:left w:val="nil"/>
              <w:bottom w:val="single" w:sz="4" w:space="0" w:color="auto"/>
              <w:right w:val="single" w:sz="4" w:space="0" w:color="auto"/>
            </w:tcBorders>
            <w:vAlign w:val="center"/>
          </w:tcPr>
          <w:p w14:paraId="70FCCBD0" w14:textId="511DE4F0" w:rsidR="00F7411E" w:rsidRPr="00767333" w:rsidRDefault="00597979" w:rsidP="00767333">
            <w:pPr>
              <w:jc w:val="both"/>
              <w:rPr>
                <w:b/>
                <w:color w:val="000000"/>
                <w:szCs w:val="22"/>
              </w:rPr>
            </w:pPr>
            <w:r>
              <w:rPr>
                <w:b/>
                <w:color w:val="000000"/>
                <w:sz w:val="22"/>
                <w:szCs w:val="22"/>
              </w:rPr>
              <w:t>Esamos</w:t>
            </w:r>
            <w:r w:rsidR="00F7411E" w:rsidRPr="00767333">
              <w:rPr>
                <w:b/>
                <w:color w:val="000000"/>
                <w:sz w:val="22"/>
                <w:szCs w:val="22"/>
              </w:rPr>
              <w:t xml:space="preserve"> vaizdo kamerų vietos</w:t>
            </w:r>
          </w:p>
        </w:tc>
        <w:tc>
          <w:tcPr>
            <w:tcW w:w="1022" w:type="pct"/>
            <w:tcBorders>
              <w:top w:val="single" w:sz="4" w:space="0" w:color="auto"/>
              <w:left w:val="nil"/>
              <w:bottom w:val="single" w:sz="4" w:space="0" w:color="auto"/>
              <w:right w:val="single" w:sz="4" w:space="0" w:color="auto"/>
            </w:tcBorders>
            <w:vAlign w:val="center"/>
          </w:tcPr>
          <w:p w14:paraId="2D23EA64" w14:textId="77777777" w:rsidR="00F7411E" w:rsidRPr="00767333" w:rsidRDefault="00F7411E" w:rsidP="00F445B2">
            <w:pPr>
              <w:rPr>
                <w:b/>
                <w:color w:val="000000"/>
                <w:szCs w:val="22"/>
              </w:rPr>
            </w:pPr>
            <w:r w:rsidRPr="00767333">
              <w:rPr>
                <w:b/>
                <w:color w:val="000000"/>
                <w:sz w:val="22"/>
                <w:szCs w:val="22"/>
              </w:rPr>
              <w:t>Preliminarios kameros įrengimo koordinatės</w:t>
            </w:r>
          </w:p>
        </w:tc>
        <w:tc>
          <w:tcPr>
            <w:tcW w:w="1233" w:type="pct"/>
            <w:tcBorders>
              <w:top w:val="single" w:sz="4" w:space="0" w:color="auto"/>
              <w:left w:val="nil"/>
              <w:bottom w:val="single" w:sz="4" w:space="0" w:color="auto"/>
              <w:right w:val="single" w:sz="4" w:space="0" w:color="auto"/>
            </w:tcBorders>
            <w:vAlign w:val="center"/>
          </w:tcPr>
          <w:p w14:paraId="55E3D3AC" w14:textId="77777777" w:rsidR="00F7411E" w:rsidRPr="00767333" w:rsidRDefault="00F7411E" w:rsidP="00F7411E">
            <w:pPr>
              <w:rPr>
                <w:b/>
                <w:color w:val="000000"/>
                <w:szCs w:val="22"/>
              </w:rPr>
            </w:pPr>
            <w:r w:rsidRPr="00767333">
              <w:rPr>
                <w:b/>
                <w:color w:val="000000"/>
                <w:sz w:val="22"/>
                <w:szCs w:val="22"/>
              </w:rPr>
              <w:t xml:space="preserve">Stacionarios vaizdo kameros, </w:t>
            </w:r>
            <w:r>
              <w:rPr>
                <w:b/>
                <w:color w:val="000000"/>
                <w:sz w:val="22"/>
                <w:szCs w:val="22"/>
              </w:rPr>
              <w:t>1 komplektą sudarantis kamerų skaičius</w:t>
            </w:r>
          </w:p>
        </w:tc>
      </w:tr>
      <w:tr w:rsidR="00F7411E" w:rsidRPr="00BE35F2" w14:paraId="6832EB0C"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42E53432" w14:textId="77777777" w:rsidR="00F7411E" w:rsidRPr="00BE35F2" w:rsidRDefault="00F7411E" w:rsidP="00DB0313">
            <w:pPr>
              <w:jc w:val="both"/>
              <w:rPr>
                <w:color w:val="000000"/>
                <w:szCs w:val="22"/>
              </w:rPr>
            </w:pPr>
            <w:r w:rsidRPr="00BE35F2">
              <w:rPr>
                <w:color w:val="000000"/>
                <w:sz w:val="22"/>
                <w:szCs w:val="22"/>
              </w:rPr>
              <w:t>1</w:t>
            </w:r>
          </w:p>
        </w:tc>
        <w:tc>
          <w:tcPr>
            <w:tcW w:w="2418" w:type="pct"/>
            <w:tcBorders>
              <w:top w:val="nil"/>
              <w:left w:val="nil"/>
              <w:bottom w:val="single" w:sz="4" w:space="0" w:color="auto"/>
              <w:right w:val="single" w:sz="4" w:space="0" w:color="auto"/>
            </w:tcBorders>
            <w:vAlign w:val="center"/>
          </w:tcPr>
          <w:p w14:paraId="6E104046" w14:textId="77777777" w:rsidR="00F7411E" w:rsidRPr="00BE35F2" w:rsidRDefault="00F7411E" w:rsidP="00F445B2">
            <w:pPr>
              <w:jc w:val="both"/>
              <w:rPr>
                <w:color w:val="000000"/>
                <w:szCs w:val="22"/>
              </w:rPr>
            </w:pPr>
            <w:r>
              <w:rPr>
                <w:rStyle w:val="Numatytasispastraiposriftas2"/>
              </w:rPr>
              <w:t>PABIRŽĖ: Biržų g. 14, ties nuvažiavimu link bažnyčios (Ramioji g.)</w:t>
            </w:r>
          </w:p>
        </w:tc>
        <w:tc>
          <w:tcPr>
            <w:tcW w:w="1022" w:type="pct"/>
            <w:tcBorders>
              <w:top w:val="nil"/>
              <w:left w:val="nil"/>
              <w:bottom w:val="single" w:sz="4" w:space="0" w:color="auto"/>
              <w:right w:val="single" w:sz="4" w:space="0" w:color="auto"/>
            </w:tcBorders>
            <w:noWrap/>
            <w:vAlign w:val="center"/>
          </w:tcPr>
          <w:p w14:paraId="007E9CAB" w14:textId="1742BB32" w:rsidR="00F7411E" w:rsidRPr="00BE35F2" w:rsidRDefault="00F7411E" w:rsidP="00DB0313">
            <w:pPr>
              <w:jc w:val="center"/>
              <w:rPr>
                <w:color w:val="000000"/>
                <w:szCs w:val="22"/>
              </w:rPr>
            </w:pPr>
            <w:r>
              <w:rPr>
                <w:rStyle w:val="Numatytasispastraiposriftas2"/>
              </w:rPr>
              <w:t>X:53</w:t>
            </w:r>
            <w:r w:rsidR="003C604A">
              <w:rPr>
                <w:rStyle w:val="Numatytasispastraiposriftas2"/>
              </w:rPr>
              <w:t>9553</w:t>
            </w:r>
            <w:r>
              <w:rPr>
                <w:rStyle w:val="Numatytasispastraiposriftas2"/>
              </w:rPr>
              <w:t>; Y:6</w:t>
            </w:r>
            <w:r w:rsidR="003C604A">
              <w:rPr>
                <w:rStyle w:val="Numatytasispastraiposriftas2"/>
              </w:rPr>
              <w:t>228165</w:t>
            </w:r>
          </w:p>
        </w:tc>
        <w:tc>
          <w:tcPr>
            <w:tcW w:w="1233" w:type="pct"/>
            <w:tcBorders>
              <w:top w:val="nil"/>
              <w:left w:val="nil"/>
              <w:bottom w:val="single" w:sz="4" w:space="0" w:color="auto"/>
              <w:right w:val="single" w:sz="4" w:space="0" w:color="auto"/>
            </w:tcBorders>
            <w:noWrap/>
            <w:vAlign w:val="center"/>
          </w:tcPr>
          <w:p w14:paraId="144CFA81" w14:textId="77777777" w:rsidR="00F7411E" w:rsidRPr="00BE35F2" w:rsidRDefault="00F7411E" w:rsidP="00DB0313">
            <w:pPr>
              <w:jc w:val="center"/>
              <w:rPr>
                <w:color w:val="000000"/>
                <w:szCs w:val="22"/>
              </w:rPr>
            </w:pPr>
            <w:r>
              <w:rPr>
                <w:color w:val="000000"/>
                <w:szCs w:val="22"/>
              </w:rPr>
              <w:t>3</w:t>
            </w:r>
          </w:p>
        </w:tc>
      </w:tr>
      <w:tr w:rsidR="00F7411E" w:rsidRPr="00BE35F2" w14:paraId="77158EEC" w14:textId="77777777" w:rsidTr="003B3B0C">
        <w:trPr>
          <w:trHeight w:val="315"/>
        </w:trPr>
        <w:tc>
          <w:tcPr>
            <w:tcW w:w="327" w:type="pct"/>
            <w:tcBorders>
              <w:top w:val="nil"/>
              <w:left w:val="single" w:sz="4" w:space="0" w:color="auto"/>
              <w:bottom w:val="single" w:sz="4" w:space="0" w:color="auto"/>
              <w:right w:val="single" w:sz="4" w:space="0" w:color="auto"/>
            </w:tcBorders>
            <w:noWrap/>
            <w:vAlign w:val="center"/>
          </w:tcPr>
          <w:p w14:paraId="04701BF1" w14:textId="77777777" w:rsidR="00F7411E" w:rsidRPr="00BE35F2" w:rsidRDefault="00F7411E" w:rsidP="00B54B28">
            <w:pPr>
              <w:jc w:val="both"/>
              <w:rPr>
                <w:color w:val="000000"/>
                <w:szCs w:val="22"/>
              </w:rPr>
            </w:pPr>
            <w:r w:rsidRPr="00BE35F2">
              <w:rPr>
                <w:color w:val="000000"/>
                <w:sz w:val="22"/>
                <w:szCs w:val="22"/>
              </w:rPr>
              <w:t>2</w:t>
            </w:r>
          </w:p>
        </w:tc>
        <w:tc>
          <w:tcPr>
            <w:tcW w:w="2418" w:type="pct"/>
            <w:tcBorders>
              <w:top w:val="nil"/>
              <w:left w:val="nil"/>
              <w:bottom w:val="single" w:sz="4" w:space="0" w:color="auto"/>
              <w:right w:val="single" w:sz="4" w:space="0" w:color="auto"/>
            </w:tcBorders>
            <w:vAlign w:val="center"/>
          </w:tcPr>
          <w:p w14:paraId="5BECAFFC" w14:textId="77777777" w:rsidR="00F7411E" w:rsidRPr="00BE35F2" w:rsidRDefault="00F7411E" w:rsidP="00B54B28">
            <w:pPr>
              <w:jc w:val="both"/>
              <w:rPr>
                <w:color w:val="000000"/>
                <w:szCs w:val="22"/>
              </w:rPr>
            </w:pPr>
            <w:r>
              <w:t>PAČERIAUKŠTĖ: šalia seniūnijos pastato, Biržų g. 6.</w:t>
            </w:r>
          </w:p>
        </w:tc>
        <w:tc>
          <w:tcPr>
            <w:tcW w:w="1022" w:type="pct"/>
            <w:tcBorders>
              <w:top w:val="nil"/>
              <w:left w:val="nil"/>
              <w:bottom w:val="single" w:sz="4" w:space="0" w:color="auto"/>
              <w:right w:val="single" w:sz="4" w:space="0" w:color="auto"/>
            </w:tcBorders>
            <w:noWrap/>
            <w:vAlign w:val="center"/>
          </w:tcPr>
          <w:p w14:paraId="222842AC" w14:textId="42EFD701" w:rsidR="00F7411E" w:rsidRPr="00BE35F2" w:rsidRDefault="00F7411E" w:rsidP="00B54B28">
            <w:pPr>
              <w:jc w:val="center"/>
              <w:rPr>
                <w:color w:val="000000"/>
                <w:szCs w:val="22"/>
              </w:rPr>
            </w:pPr>
            <w:r>
              <w:t>X:53</w:t>
            </w:r>
            <w:r w:rsidR="003C604A">
              <w:t>7800</w:t>
            </w:r>
            <w:r>
              <w:t>; Y:623</w:t>
            </w:r>
            <w:r w:rsidR="003C604A">
              <w:t>6651</w:t>
            </w:r>
          </w:p>
        </w:tc>
        <w:tc>
          <w:tcPr>
            <w:tcW w:w="1233" w:type="pct"/>
            <w:tcBorders>
              <w:top w:val="nil"/>
              <w:left w:val="nil"/>
              <w:bottom w:val="single" w:sz="4" w:space="0" w:color="auto"/>
              <w:right w:val="single" w:sz="4" w:space="0" w:color="auto"/>
            </w:tcBorders>
            <w:noWrap/>
            <w:vAlign w:val="center"/>
          </w:tcPr>
          <w:p w14:paraId="7D927814" w14:textId="77777777" w:rsidR="00F7411E" w:rsidRPr="00BE35F2" w:rsidRDefault="00F7411E" w:rsidP="00B54B28">
            <w:pPr>
              <w:jc w:val="center"/>
              <w:rPr>
                <w:color w:val="000000"/>
                <w:szCs w:val="22"/>
              </w:rPr>
            </w:pPr>
            <w:r>
              <w:rPr>
                <w:color w:val="000000"/>
                <w:szCs w:val="22"/>
              </w:rPr>
              <w:t>3</w:t>
            </w:r>
          </w:p>
        </w:tc>
      </w:tr>
      <w:tr w:rsidR="00F7411E" w:rsidRPr="00BE35F2" w14:paraId="2F88AB6A" w14:textId="77777777" w:rsidTr="003B3B0C">
        <w:trPr>
          <w:trHeight w:val="315"/>
        </w:trPr>
        <w:tc>
          <w:tcPr>
            <w:tcW w:w="327" w:type="pct"/>
            <w:tcBorders>
              <w:top w:val="nil"/>
              <w:left w:val="single" w:sz="4" w:space="0" w:color="auto"/>
              <w:bottom w:val="single" w:sz="4" w:space="0" w:color="auto"/>
              <w:right w:val="single" w:sz="4" w:space="0" w:color="auto"/>
            </w:tcBorders>
            <w:noWrap/>
            <w:vAlign w:val="center"/>
          </w:tcPr>
          <w:p w14:paraId="1118F716" w14:textId="77777777" w:rsidR="00F7411E" w:rsidRPr="00BE35F2" w:rsidRDefault="00F7411E" w:rsidP="00B54B28">
            <w:pPr>
              <w:jc w:val="both"/>
              <w:rPr>
                <w:color w:val="000000"/>
                <w:szCs w:val="22"/>
              </w:rPr>
            </w:pPr>
            <w:r w:rsidRPr="00BE35F2">
              <w:rPr>
                <w:color w:val="000000"/>
                <w:sz w:val="22"/>
                <w:szCs w:val="22"/>
              </w:rPr>
              <w:t>3</w:t>
            </w:r>
          </w:p>
        </w:tc>
        <w:tc>
          <w:tcPr>
            <w:tcW w:w="2418" w:type="pct"/>
            <w:tcBorders>
              <w:top w:val="nil"/>
              <w:left w:val="nil"/>
              <w:bottom w:val="single" w:sz="4" w:space="0" w:color="auto"/>
              <w:right w:val="single" w:sz="4" w:space="0" w:color="auto"/>
            </w:tcBorders>
            <w:vAlign w:val="center"/>
          </w:tcPr>
          <w:p w14:paraId="05CBCA82" w14:textId="77777777" w:rsidR="00F7411E" w:rsidRPr="00F7411E" w:rsidRDefault="00F7411E" w:rsidP="00B54B28">
            <w:pPr>
              <w:jc w:val="both"/>
              <w:rPr>
                <w:color w:val="000000"/>
                <w:szCs w:val="22"/>
              </w:rPr>
            </w:pPr>
            <w:r w:rsidRPr="00F7411E">
              <w:rPr>
                <w:rStyle w:val="Numatytasispastraiposriftas2"/>
              </w:rPr>
              <w:t xml:space="preserve">PAPILYS: </w:t>
            </w:r>
            <w:r w:rsidRPr="00F7411E">
              <w:rPr>
                <w:rStyle w:val="Numatytasispastraiposriftas2"/>
                <w:szCs w:val="20"/>
                <w:lang w:eastAsia="ar-SA"/>
              </w:rPr>
              <w:t>šalia Papilio bendruomenės namų, esančių adresu Rožių g. 21, Papilio mstl., Biržų raj.</w:t>
            </w:r>
          </w:p>
        </w:tc>
        <w:tc>
          <w:tcPr>
            <w:tcW w:w="1022" w:type="pct"/>
            <w:tcBorders>
              <w:top w:val="nil"/>
              <w:left w:val="nil"/>
              <w:bottom w:val="single" w:sz="4" w:space="0" w:color="auto"/>
              <w:right w:val="single" w:sz="4" w:space="0" w:color="auto"/>
            </w:tcBorders>
            <w:noWrap/>
            <w:vAlign w:val="center"/>
          </w:tcPr>
          <w:p w14:paraId="76248396" w14:textId="734F4A29" w:rsidR="00F7411E" w:rsidRPr="00BE35F2" w:rsidRDefault="00F7411E" w:rsidP="00B54B28">
            <w:pPr>
              <w:jc w:val="center"/>
              <w:rPr>
                <w:color w:val="000000"/>
                <w:szCs w:val="22"/>
              </w:rPr>
            </w:pPr>
            <w:r>
              <w:rPr>
                <w:rStyle w:val="Numatytasispastraiposriftas2"/>
                <w:szCs w:val="20"/>
                <w:lang w:eastAsia="ar-SA"/>
              </w:rPr>
              <w:t>X:562</w:t>
            </w:r>
            <w:r w:rsidR="003C604A">
              <w:rPr>
                <w:rStyle w:val="Numatytasispastraiposriftas2"/>
                <w:szCs w:val="20"/>
                <w:lang w:eastAsia="ar-SA"/>
              </w:rPr>
              <w:t>701</w:t>
            </w:r>
            <w:r>
              <w:rPr>
                <w:rStyle w:val="Numatytasispastraiposriftas2"/>
                <w:szCs w:val="20"/>
                <w:lang w:eastAsia="ar-SA"/>
              </w:rPr>
              <w:t>; Y:622</w:t>
            </w:r>
            <w:r w:rsidR="003C604A">
              <w:rPr>
                <w:rStyle w:val="Numatytasispastraiposriftas2"/>
                <w:szCs w:val="20"/>
                <w:lang w:eastAsia="ar-SA"/>
              </w:rPr>
              <w:t>0721</w:t>
            </w:r>
          </w:p>
        </w:tc>
        <w:tc>
          <w:tcPr>
            <w:tcW w:w="1233" w:type="pct"/>
            <w:tcBorders>
              <w:top w:val="nil"/>
              <w:left w:val="nil"/>
              <w:bottom w:val="single" w:sz="4" w:space="0" w:color="auto"/>
              <w:right w:val="single" w:sz="4" w:space="0" w:color="auto"/>
            </w:tcBorders>
            <w:noWrap/>
            <w:vAlign w:val="center"/>
          </w:tcPr>
          <w:p w14:paraId="71D911B1" w14:textId="77777777" w:rsidR="00F7411E" w:rsidRPr="00BE35F2" w:rsidRDefault="00F7411E" w:rsidP="00B54B28">
            <w:pPr>
              <w:jc w:val="center"/>
              <w:rPr>
                <w:color w:val="000000"/>
                <w:szCs w:val="22"/>
              </w:rPr>
            </w:pPr>
            <w:r>
              <w:rPr>
                <w:color w:val="000000"/>
                <w:szCs w:val="22"/>
              </w:rPr>
              <w:t>3</w:t>
            </w:r>
          </w:p>
        </w:tc>
      </w:tr>
      <w:tr w:rsidR="00F7411E" w:rsidRPr="00BE35F2" w14:paraId="00E78869" w14:textId="77777777" w:rsidTr="003B3B0C">
        <w:trPr>
          <w:trHeight w:val="315"/>
        </w:trPr>
        <w:tc>
          <w:tcPr>
            <w:tcW w:w="327" w:type="pct"/>
            <w:tcBorders>
              <w:top w:val="nil"/>
              <w:left w:val="single" w:sz="4" w:space="0" w:color="auto"/>
              <w:bottom w:val="single" w:sz="4" w:space="0" w:color="auto"/>
              <w:right w:val="single" w:sz="4" w:space="0" w:color="auto"/>
            </w:tcBorders>
            <w:noWrap/>
            <w:vAlign w:val="center"/>
          </w:tcPr>
          <w:p w14:paraId="2924BB94" w14:textId="77777777" w:rsidR="00F7411E" w:rsidRPr="00BE35F2" w:rsidRDefault="00F7411E" w:rsidP="00B54B28">
            <w:pPr>
              <w:jc w:val="both"/>
              <w:rPr>
                <w:color w:val="000000"/>
                <w:szCs w:val="22"/>
              </w:rPr>
            </w:pPr>
            <w:r w:rsidRPr="00BE35F2">
              <w:rPr>
                <w:color w:val="000000"/>
                <w:sz w:val="22"/>
                <w:szCs w:val="22"/>
              </w:rPr>
              <w:t>4</w:t>
            </w:r>
          </w:p>
        </w:tc>
        <w:tc>
          <w:tcPr>
            <w:tcW w:w="2418" w:type="pct"/>
            <w:tcBorders>
              <w:top w:val="nil"/>
              <w:left w:val="nil"/>
              <w:bottom w:val="single" w:sz="4" w:space="0" w:color="auto"/>
              <w:right w:val="single" w:sz="4" w:space="0" w:color="auto"/>
            </w:tcBorders>
            <w:vAlign w:val="center"/>
          </w:tcPr>
          <w:p w14:paraId="013CEDD8" w14:textId="77777777" w:rsidR="00F7411E" w:rsidRPr="00F7411E" w:rsidRDefault="00F7411E" w:rsidP="00F7411E">
            <w:pPr>
              <w:pStyle w:val="prastasis2"/>
              <w:tabs>
                <w:tab w:val="left" w:pos="3870"/>
              </w:tabs>
              <w:rPr>
                <w:color w:val="000000"/>
              </w:rPr>
            </w:pPr>
            <w:r w:rsidRPr="00F7411E">
              <w:rPr>
                <w:rStyle w:val="Numatytasispastraiposriftas2"/>
                <w:rFonts w:ascii="Times New Roman" w:hAnsi="Times New Roman"/>
                <w:sz w:val="24"/>
              </w:rPr>
              <w:t xml:space="preserve">PAROVĖJA: </w:t>
            </w:r>
            <w:r w:rsidRPr="00F7411E">
              <w:rPr>
                <w:rStyle w:val="Numatytasispastraiposriftas2"/>
                <w:rFonts w:ascii="Times New Roman" w:hAnsi="Times New Roman"/>
                <w:sz w:val="24"/>
                <w:szCs w:val="24"/>
              </w:rPr>
              <w:t xml:space="preserve">Karališkių g.3, Parovėjos k., Parovėjos sen., Biržų raj. </w:t>
            </w:r>
          </w:p>
        </w:tc>
        <w:tc>
          <w:tcPr>
            <w:tcW w:w="1022" w:type="pct"/>
            <w:tcBorders>
              <w:top w:val="nil"/>
              <w:left w:val="nil"/>
              <w:bottom w:val="single" w:sz="4" w:space="0" w:color="auto"/>
              <w:right w:val="single" w:sz="4" w:space="0" w:color="auto"/>
            </w:tcBorders>
            <w:noWrap/>
            <w:vAlign w:val="center"/>
          </w:tcPr>
          <w:p w14:paraId="197D191D" w14:textId="316AB692" w:rsidR="00F7411E" w:rsidRPr="007575FB" w:rsidRDefault="00FD425F" w:rsidP="00FD425F">
            <w:pPr>
              <w:jc w:val="center"/>
              <w:rPr>
                <w:color w:val="000000"/>
                <w:szCs w:val="22"/>
                <w:highlight w:val="red"/>
              </w:rPr>
            </w:pPr>
            <w:r>
              <w:rPr>
                <w:lang w:val="en-US"/>
              </w:rPr>
              <w:t>X:55</w:t>
            </w:r>
            <w:r w:rsidR="003C604A">
              <w:rPr>
                <w:lang w:val="en-US"/>
              </w:rPr>
              <w:t>3199</w:t>
            </w:r>
            <w:r>
              <w:rPr>
                <w:lang w:val="en-US"/>
              </w:rPr>
              <w:t>; Y:623</w:t>
            </w:r>
            <w:r w:rsidR="003C604A">
              <w:rPr>
                <w:lang w:val="en-US"/>
              </w:rPr>
              <w:t>4938</w:t>
            </w:r>
          </w:p>
        </w:tc>
        <w:tc>
          <w:tcPr>
            <w:tcW w:w="1233" w:type="pct"/>
            <w:tcBorders>
              <w:top w:val="nil"/>
              <w:left w:val="nil"/>
              <w:bottom w:val="single" w:sz="4" w:space="0" w:color="auto"/>
              <w:right w:val="single" w:sz="4" w:space="0" w:color="auto"/>
            </w:tcBorders>
            <w:noWrap/>
            <w:vAlign w:val="center"/>
          </w:tcPr>
          <w:p w14:paraId="6F39365D" w14:textId="77777777" w:rsidR="00F7411E" w:rsidRPr="00BE35F2" w:rsidRDefault="00F7411E" w:rsidP="00B54B28">
            <w:pPr>
              <w:jc w:val="center"/>
              <w:rPr>
                <w:color w:val="000000"/>
                <w:szCs w:val="22"/>
              </w:rPr>
            </w:pPr>
            <w:r>
              <w:rPr>
                <w:color w:val="000000"/>
                <w:sz w:val="22"/>
                <w:szCs w:val="22"/>
              </w:rPr>
              <w:t>3</w:t>
            </w:r>
          </w:p>
        </w:tc>
      </w:tr>
      <w:tr w:rsidR="00F7411E" w:rsidRPr="00BE35F2" w14:paraId="5F3A4805" w14:textId="77777777" w:rsidTr="003B3B0C">
        <w:trPr>
          <w:trHeight w:val="315"/>
        </w:trPr>
        <w:tc>
          <w:tcPr>
            <w:tcW w:w="327" w:type="pct"/>
            <w:tcBorders>
              <w:top w:val="nil"/>
              <w:left w:val="single" w:sz="4" w:space="0" w:color="auto"/>
              <w:bottom w:val="single" w:sz="4" w:space="0" w:color="auto"/>
              <w:right w:val="single" w:sz="4" w:space="0" w:color="auto"/>
            </w:tcBorders>
            <w:noWrap/>
            <w:vAlign w:val="center"/>
          </w:tcPr>
          <w:p w14:paraId="4D68CE54" w14:textId="77777777" w:rsidR="00F7411E" w:rsidRPr="00BE35F2" w:rsidRDefault="00F7411E" w:rsidP="00B54B28">
            <w:pPr>
              <w:jc w:val="both"/>
              <w:rPr>
                <w:color w:val="000000"/>
                <w:szCs w:val="22"/>
              </w:rPr>
            </w:pPr>
            <w:r w:rsidRPr="00BE35F2">
              <w:rPr>
                <w:color w:val="000000"/>
                <w:sz w:val="22"/>
                <w:szCs w:val="22"/>
              </w:rPr>
              <w:t>5</w:t>
            </w:r>
          </w:p>
        </w:tc>
        <w:tc>
          <w:tcPr>
            <w:tcW w:w="2418" w:type="pct"/>
            <w:tcBorders>
              <w:top w:val="nil"/>
              <w:left w:val="nil"/>
              <w:bottom w:val="single" w:sz="4" w:space="0" w:color="auto"/>
              <w:right w:val="single" w:sz="4" w:space="0" w:color="auto"/>
            </w:tcBorders>
            <w:vAlign w:val="center"/>
          </w:tcPr>
          <w:p w14:paraId="48C05079" w14:textId="77777777" w:rsidR="00F7411E" w:rsidRPr="00BE35F2" w:rsidRDefault="00F7411E" w:rsidP="00B54B28">
            <w:pPr>
              <w:jc w:val="both"/>
              <w:rPr>
                <w:color w:val="000000"/>
                <w:szCs w:val="22"/>
              </w:rPr>
            </w:pPr>
            <w:r>
              <w:rPr>
                <w:rStyle w:val="Numatytasispastraiposriftas2"/>
              </w:rPr>
              <w:t xml:space="preserve">ŠIRVĖNOS: Rinkuškių g.20, Rinkuškių k., Širvėnos sen., Biržų raj. </w:t>
            </w:r>
          </w:p>
        </w:tc>
        <w:tc>
          <w:tcPr>
            <w:tcW w:w="1022" w:type="pct"/>
            <w:tcBorders>
              <w:top w:val="nil"/>
              <w:left w:val="nil"/>
              <w:bottom w:val="single" w:sz="4" w:space="0" w:color="auto"/>
              <w:right w:val="single" w:sz="4" w:space="0" w:color="auto"/>
            </w:tcBorders>
            <w:noWrap/>
            <w:vAlign w:val="center"/>
          </w:tcPr>
          <w:p w14:paraId="14DBFCBD" w14:textId="328D0FFB" w:rsidR="00F7411E" w:rsidRPr="00BE35F2" w:rsidRDefault="00F7411E" w:rsidP="00B54B28">
            <w:pPr>
              <w:jc w:val="center"/>
              <w:rPr>
                <w:color w:val="000000"/>
                <w:szCs w:val="22"/>
              </w:rPr>
            </w:pPr>
            <w:r>
              <w:rPr>
                <w:rStyle w:val="Numatytasispastraiposriftas2"/>
              </w:rPr>
              <w:t>X:545</w:t>
            </w:r>
            <w:r w:rsidR="003C604A">
              <w:rPr>
                <w:rStyle w:val="Numatytasispastraiposriftas2"/>
              </w:rPr>
              <w:t>139</w:t>
            </w:r>
            <w:r>
              <w:rPr>
                <w:rStyle w:val="Numatytasispastraiposriftas2"/>
              </w:rPr>
              <w:t>; Y:623</w:t>
            </w:r>
            <w:r w:rsidR="003C604A">
              <w:rPr>
                <w:rStyle w:val="Numatytasispastraiposriftas2"/>
              </w:rPr>
              <w:t>1356</w:t>
            </w:r>
          </w:p>
        </w:tc>
        <w:tc>
          <w:tcPr>
            <w:tcW w:w="1233" w:type="pct"/>
            <w:tcBorders>
              <w:top w:val="nil"/>
              <w:left w:val="nil"/>
              <w:bottom w:val="single" w:sz="4" w:space="0" w:color="auto"/>
              <w:right w:val="single" w:sz="4" w:space="0" w:color="auto"/>
            </w:tcBorders>
            <w:noWrap/>
          </w:tcPr>
          <w:p w14:paraId="567B9CC6" w14:textId="77777777" w:rsidR="00F7411E" w:rsidRDefault="00F7411E" w:rsidP="00B54B28">
            <w:pPr>
              <w:jc w:val="center"/>
            </w:pPr>
            <w:r w:rsidRPr="000D4750">
              <w:rPr>
                <w:color w:val="000000"/>
                <w:szCs w:val="22"/>
              </w:rPr>
              <w:t>3</w:t>
            </w:r>
          </w:p>
        </w:tc>
      </w:tr>
      <w:tr w:rsidR="00F7411E" w:rsidRPr="00BE35F2" w14:paraId="1A553378" w14:textId="77777777" w:rsidTr="003B3B0C">
        <w:trPr>
          <w:trHeight w:val="315"/>
        </w:trPr>
        <w:tc>
          <w:tcPr>
            <w:tcW w:w="327" w:type="pct"/>
            <w:tcBorders>
              <w:top w:val="nil"/>
              <w:left w:val="single" w:sz="4" w:space="0" w:color="auto"/>
              <w:bottom w:val="single" w:sz="4" w:space="0" w:color="auto"/>
              <w:right w:val="single" w:sz="4" w:space="0" w:color="auto"/>
            </w:tcBorders>
            <w:noWrap/>
            <w:vAlign w:val="center"/>
          </w:tcPr>
          <w:p w14:paraId="59E9DDD4" w14:textId="77777777" w:rsidR="00F7411E" w:rsidRPr="00BE35F2" w:rsidRDefault="00F7411E" w:rsidP="00B54B28">
            <w:pPr>
              <w:jc w:val="both"/>
              <w:rPr>
                <w:color w:val="000000"/>
                <w:szCs w:val="22"/>
              </w:rPr>
            </w:pPr>
            <w:r w:rsidRPr="00BE35F2">
              <w:rPr>
                <w:color w:val="000000"/>
                <w:sz w:val="22"/>
                <w:szCs w:val="22"/>
              </w:rPr>
              <w:t>6</w:t>
            </w:r>
          </w:p>
        </w:tc>
        <w:tc>
          <w:tcPr>
            <w:tcW w:w="2418" w:type="pct"/>
            <w:tcBorders>
              <w:top w:val="nil"/>
              <w:left w:val="nil"/>
              <w:bottom w:val="single" w:sz="4" w:space="0" w:color="auto"/>
              <w:right w:val="single" w:sz="4" w:space="0" w:color="auto"/>
            </w:tcBorders>
            <w:vAlign w:val="center"/>
          </w:tcPr>
          <w:p w14:paraId="7BEFEB13" w14:textId="77777777" w:rsidR="00F7411E" w:rsidRPr="00BE35F2" w:rsidRDefault="00F7411E" w:rsidP="00177408">
            <w:pPr>
              <w:rPr>
                <w:color w:val="000000"/>
                <w:szCs w:val="22"/>
              </w:rPr>
            </w:pPr>
            <w:r w:rsidRPr="006609F6">
              <w:rPr>
                <w:rStyle w:val="Numatytasispastraiposriftas2"/>
              </w:rPr>
              <w:t>NEMUNĖLIO RADVILIŠKIS. Biržų g. Nemunėlio Radviliškio mstl., Nemunėlio Radviliškio sen., Biržų raj.</w:t>
            </w:r>
          </w:p>
        </w:tc>
        <w:tc>
          <w:tcPr>
            <w:tcW w:w="1022" w:type="pct"/>
            <w:tcBorders>
              <w:top w:val="nil"/>
              <w:left w:val="nil"/>
              <w:bottom w:val="single" w:sz="4" w:space="0" w:color="auto"/>
              <w:right w:val="single" w:sz="4" w:space="0" w:color="auto"/>
            </w:tcBorders>
            <w:noWrap/>
            <w:vAlign w:val="center"/>
          </w:tcPr>
          <w:p w14:paraId="3E1A28AB" w14:textId="248E16A3" w:rsidR="00F7411E" w:rsidRPr="00BE35F2" w:rsidRDefault="00F7411E" w:rsidP="00B54B28">
            <w:pPr>
              <w:jc w:val="center"/>
              <w:rPr>
                <w:color w:val="000000"/>
                <w:szCs w:val="22"/>
              </w:rPr>
            </w:pPr>
            <w:r>
              <w:rPr>
                <w:rStyle w:val="Numatytasispastraiposriftas2"/>
                <w:lang w:val="en-US"/>
              </w:rPr>
              <w:t>X:54</w:t>
            </w:r>
            <w:r w:rsidR="003C604A">
              <w:rPr>
                <w:rStyle w:val="Numatytasispastraiposriftas2"/>
                <w:lang w:val="en-US"/>
              </w:rPr>
              <w:t>7585</w:t>
            </w:r>
            <w:r>
              <w:rPr>
                <w:rStyle w:val="Numatytasispastraiposriftas2"/>
                <w:lang w:val="en-US"/>
              </w:rPr>
              <w:t>; Y:625</w:t>
            </w:r>
            <w:r w:rsidR="003C604A">
              <w:rPr>
                <w:rStyle w:val="Numatytasispastraiposriftas2"/>
                <w:lang w:val="en-US"/>
              </w:rPr>
              <w:t>1897</w:t>
            </w:r>
          </w:p>
        </w:tc>
        <w:tc>
          <w:tcPr>
            <w:tcW w:w="1233" w:type="pct"/>
            <w:tcBorders>
              <w:top w:val="nil"/>
              <w:left w:val="nil"/>
              <w:bottom w:val="single" w:sz="4" w:space="0" w:color="auto"/>
              <w:right w:val="single" w:sz="4" w:space="0" w:color="auto"/>
            </w:tcBorders>
            <w:noWrap/>
          </w:tcPr>
          <w:p w14:paraId="0C971033" w14:textId="77777777" w:rsidR="00F7411E" w:rsidRDefault="00F7411E" w:rsidP="00B54B28">
            <w:pPr>
              <w:jc w:val="center"/>
            </w:pPr>
            <w:r w:rsidRPr="000D4750">
              <w:rPr>
                <w:color w:val="000000"/>
                <w:szCs w:val="22"/>
              </w:rPr>
              <w:t>3</w:t>
            </w:r>
          </w:p>
        </w:tc>
      </w:tr>
      <w:tr w:rsidR="00F7411E" w:rsidRPr="00BE35F2" w14:paraId="7E5EB69D"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51A44C3F" w14:textId="77777777" w:rsidR="00F7411E" w:rsidRPr="00BE35F2" w:rsidRDefault="00F7411E" w:rsidP="00B54B28">
            <w:pPr>
              <w:jc w:val="both"/>
              <w:rPr>
                <w:color w:val="000000"/>
                <w:szCs w:val="22"/>
              </w:rPr>
            </w:pPr>
            <w:r w:rsidRPr="00BE35F2">
              <w:rPr>
                <w:color w:val="000000"/>
                <w:sz w:val="22"/>
                <w:szCs w:val="22"/>
              </w:rPr>
              <w:t>7</w:t>
            </w:r>
          </w:p>
        </w:tc>
        <w:tc>
          <w:tcPr>
            <w:tcW w:w="2418" w:type="pct"/>
            <w:tcBorders>
              <w:top w:val="nil"/>
              <w:left w:val="nil"/>
              <w:bottom w:val="single" w:sz="4" w:space="0" w:color="auto"/>
              <w:right w:val="single" w:sz="4" w:space="0" w:color="auto"/>
            </w:tcBorders>
            <w:vAlign w:val="center"/>
          </w:tcPr>
          <w:p w14:paraId="270DFBEF" w14:textId="77777777" w:rsidR="00F7411E" w:rsidRPr="00BE35F2" w:rsidRDefault="00F7411E" w:rsidP="00B54B28">
            <w:pPr>
              <w:pStyle w:val="Betarp4"/>
              <w:jc w:val="both"/>
              <w:rPr>
                <w:color w:val="000000"/>
              </w:rPr>
            </w:pPr>
            <w:r w:rsidRPr="006609F6">
              <w:rPr>
                <w:rStyle w:val="Numatytasispastraiposriftas2"/>
                <w:rFonts w:ascii="Times New Roman" w:hAnsi="Times New Roman"/>
                <w:sz w:val="24"/>
              </w:rPr>
              <w:t xml:space="preserve">VABALNINKAS. </w:t>
            </w:r>
            <w:r w:rsidRPr="006609F6">
              <w:rPr>
                <w:rStyle w:val="Numatytasispastraiposriftas2"/>
                <w:rFonts w:ascii="Times New Roman" w:hAnsi="Times New Roman" w:cs="Times New Roman"/>
                <w:sz w:val="24"/>
                <w:szCs w:val="24"/>
              </w:rPr>
              <w:t xml:space="preserve">Žolinės a. 17, Vabalninkas, Vabalninko sen., Biržų raj. </w:t>
            </w:r>
          </w:p>
        </w:tc>
        <w:tc>
          <w:tcPr>
            <w:tcW w:w="1022" w:type="pct"/>
            <w:tcBorders>
              <w:top w:val="nil"/>
              <w:left w:val="nil"/>
              <w:bottom w:val="single" w:sz="4" w:space="0" w:color="auto"/>
              <w:right w:val="single" w:sz="4" w:space="0" w:color="auto"/>
            </w:tcBorders>
            <w:noWrap/>
            <w:vAlign w:val="center"/>
          </w:tcPr>
          <w:p w14:paraId="5E86BAA4" w14:textId="3C1C0AE2" w:rsidR="00F7411E" w:rsidRPr="00BE35F2" w:rsidRDefault="00F7411E" w:rsidP="00B54B28">
            <w:pPr>
              <w:jc w:val="center"/>
              <w:rPr>
                <w:color w:val="000000"/>
                <w:szCs w:val="22"/>
              </w:rPr>
            </w:pPr>
            <w:r>
              <w:rPr>
                <w:rStyle w:val="Numatytasispastraiposriftas2"/>
                <w:lang w:val="en-US"/>
              </w:rPr>
              <w:t>X:54</w:t>
            </w:r>
            <w:r w:rsidR="003C604A">
              <w:rPr>
                <w:rStyle w:val="Numatytasispastraiposriftas2"/>
                <w:lang w:val="en-US"/>
              </w:rPr>
              <w:t>6616;</w:t>
            </w:r>
            <w:r>
              <w:rPr>
                <w:rStyle w:val="Numatytasispastraiposriftas2"/>
                <w:lang w:val="en-US"/>
              </w:rPr>
              <w:t xml:space="preserve"> Y:620</w:t>
            </w:r>
            <w:r w:rsidR="003C604A">
              <w:rPr>
                <w:rStyle w:val="Numatytasispastraiposriftas2"/>
                <w:lang w:val="en-US"/>
              </w:rPr>
              <w:t>5316</w:t>
            </w:r>
          </w:p>
        </w:tc>
        <w:tc>
          <w:tcPr>
            <w:tcW w:w="1233" w:type="pct"/>
            <w:tcBorders>
              <w:top w:val="nil"/>
              <w:left w:val="nil"/>
              <w:bottom w:val="single" w:sz="4" w:space="0" w:color="auto"/>
              <w:right w:val="single" w:sz="4" w:space="0" w:color="auto"/>
            </w:tcBorders>
            <w:noWrap/>
          </w:tcPr>
          <w:p w14:paraId="71B315F8" w14:textId="77777777" w:rsidR="00F7411E" w:rsidRDefault="00F7411E" w:rsidP="00B54B28">
            <w:pPr>
              <w:jc w:val="center"/>
            </w:pPr>
            <w:r w:rsidRPr="000D4750">
              <w:rPr>
                <w:color w:val="000000"/>
                <w:szCs w:val="22"/>
              </w:rPr>
              <w:t>3</w:t>
            </w:r>
          </w:p>
        </w:tc>
      </w:tr>
      <w:tr w:rsidR="003B3B0C" w:rsidRPr="00BE35F2" w14:paraId="48F35F4A"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0B2B1EBD" w14:textId="5F18003C" w:rsidR="003B3B0C" w:rsidRPr="00BE35F2" w:rsidRDefault="003B3B0C" w:rsidP="003B3B0C">
            <w:pPr>
              <w:jc w:val="both"/>
              <w:rPr>
                <w:color w:val="000000"/>
                <w:sz w:val="22"/>
                <w:szCs w:val="22"/>
              </w:rPr>
            </w:pPr>
            <w:r>
              <w:rPr>
                <w:color w:val="000000"/>
                <w:sz w:val="22"/>
                <w:szCs w:val="22"/>
              </w:rPr>
              <w:lastRenderedPageBreak/>
              <w:t>8</w:t>
            </w:r>
          </w:p>
        </w:tc>
        <w:tc>
          <w:tcPr>
            <w:tcW w:w="2418" w:type="pct"/>
            <w:tcBorders>
              <w:top w:val="nil"/>
              <w:left w:val="nil"/>
              <w:bottom w:val="single" w:sz="4" w:space="0" w:color="auto"/>
              <w:right w:val="single" w:sz="4" w:space="0" w:color="auto"/>
            </w:tcBorders>
            <w:vAlign w:val="center"/>
          </w:tcPr>
          <w:p w14:paraId="1046F1AF" w14:textId="69DC9A56" w:rsidR="003B3B0C" w:rsidRPr="006609F6" w:rsidRDefault="00177408" w:rsidP="00177408">
            <w:pPr>
              <w:pStyle w:val="Betarp4"/>
              <w:rPr>
                <w:rStyle w:val="Numatytasispastraiposriftas2"/>
                <w:rFonts w:ascii="Times New Roman" w:hAnsi="Times New Roman"/>
                <w:sz w:val="24"/>
              </w:rPr>
            </w:pPr>
            <w:r w:rsidRPr="00177408">
              <w:rPr>
                <w:rStyle w:val="Numatytasispastraiposriftas2"/>
                <w:rFonts w:ascii="Times New Roman" w:hAnsi="Times New Roman"/>
                <w:sz w:val="24"/>
                <w:lang w:val="en-US"/>
              </w:rPr>
              <w:t xml:space="preserve">VABALNINKAS. </w:t>
            </w:r>
            <w:r>
              <w:rPr>
                <w:rStyle w:val="Numatytasispastraiposriftas2"/>
                <w:rFonts w:ascii="Times New Roman" w:hAnsi="Times New Roman"/>
                <w:sz w:val="24"/>
                <w:lang w:val="en-US"/>
              </w:rPr>
              <w:t>K. Šakenio g. 26</w:t>
            </w:r>
            <w:r w:rsidRPr="00177408">
              <w:rPr>
                <w:rStyle w:val="Numatytasispastraiposriftas2"/>
                <w:rFonts w:ascii="Times New Roman" w:hAnsi="Times New Roman"/>
                <w:sz w:val="24"/>
                <w:lang w:val="en-US"/>
              </w:rPr>
              <w:t xml:space="preserve">, Vabalninkas, Vabalninko sen., Biržų raj. </w:t>
            </w:r>
          </w:p>
        </w:tc>
        <w:tc>
          <w:tcPr>
            <w:tcW w:w="1022" w:type="pct"/>
            <w:tcBorders>
              <w:top w:val="nil"/>
              <w:left w:val="nil"/>
              <w:bottom w:val="single" w:sz="4" w:space="0" w:color="auto"/>
              <w:right w:val="single" w:sz="4" w:space="0" w:color="auto"/>
            </w:tcBorders>
            <w:noWrap/>
            <w:vAlign w:val="center"/>
          </w:tcPr>
          <w:p w14:paraId="0CB282D2" w14:textId="2B697290" w:rsidR="003B3B0C" w:rsidRDefault="003B3B0C" w:rsidP="003B3B0C">
            <w:pPr>
              <w:jc w:val="center"/>
              <w:rPr>
                <w:rStyle w:val="Numatytasispastraiposriftas2"/>
                <w:lang w:val="en-US"/>
              </w:rPr>
            </w:pPr>
            <w:r>
              <w:rPr>
                <w:rStyle w:val="Numatytasispastraiposriftas2"/>
                <w:lang w:val="en-US"/>
              </w:rPr>
              <w:t>X:546997; Y:6205689</w:t>
            </w:r>
          </w:p>
        </w:tc>
        <w:tc>
          <w:tcPr>
            <w:tcW w:w="1233" w:type="pct"/>
            <w:tcBorders>
              <w:top w:val="nil"/>
              <w:left w:val="nil"/>
              <w:bottom w:val="single" w:sz="4" w:space="0" w:color="auto"/>
              <w:right w:val="single" w:sz="4" w:space="0" w:color="auto"/>
            </w:tcBorders>
            <w:noWrap/>
          </w:tcPr>
          <w:p w14:paraId="37516744" w14:textId="36CDF54F" w:rsidR="003B3B0C" w:rsidRPr="000D4750" w:rsidRDefault="003B3B0C" w:rsidP="003B3B0C">
            <w:pPr>
              <w:jc w:val="center"/>
              <w:rPr>
                <w:color w:val="000000"/>
                <w:szCs w:val="22"/>
              </w:rPr>
            </w:pPr>
            <w:r>
              <w:rPr>
                <w:color w:val="000000"/>
                <w:szCs w:val="22"/>
              </w:rPr>
              <w:t>3</w:t>
            </w:r>
          </w:p>
        </w:tc>
      </w:tr>
      <w:tr w:rsidR="003B3B0C" w:rsidRPr="00BE35F2" w14:paraId="15E8000D"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0D0A1D32" w14:textId="67236811" w:rsidR="003B3B0C" w:rsidRPr="00BE35F2" w:rsidRDefault="003B3B0C" w:rsidP="00B54B28">
            <w:pPr>
              <w:jc w:val="both"/>
              <w:rPr>
                <w:color w:val="000000"/>
                <w:sz w:val="22"/>
                <w:szCs w:val="22"/>
              </w:rPr>
            </w:pPr>
            <w:r>
              <w:rPr>
                <w:color w:val="000000"/>
                <w:sz w:val="22"/>
                <w:szCs w:val="22"/>
              </w:rPr>
              <w:t>9</w:t>
            </w:r>
          </w:p>
        </w:tc>
        <w:tc>
          <w:tcPr>
            <w:tcW w:w="2418" w:type="pct"/>
            <w:tcBorders>
              <w:top w:val="nil"/>
              <w:left w:val="nil"/>
              <w:bottom w:val="single" w:sz="4" w:space="0" w:color="auto"/>
              <w:right w:val="single" w:sz="4" w:space="0" w:color="auto"/>
            </w:tcBorders>
            <w:vAlign w:val="center"/>
          </w:tcPr>
          <w:p w14:paraId="580ECC19" w14:textId="5744BC6A" w:rsidR="003B3B0C" w:rsidRPr="006609F6" w:rsidRDefault="003B3B0C" w:rsidP="00177408">
            <w:pPr>
              <w:pStyle w:val="Betarp4"/>
              <w:rPr>
                <w:rStyle w:val="Numatytasispastraiposriftas2"/>
                <w:rFonts w:ascii="Times New Roman" w:hAnsi="Times New Roman"/>
                <w:sz w:val="24"/>
              </w:rPr>
            </w:pPr>
            <w:r>
              <w:rPr>
                <w:rStyle w:val="Numatytasispastraiposriftas2"/>
                <w:rFonts w:ascii="Times New Roman" w:hAnsi="Times New Roman"/>
                <w:sz w:val="24"/>
              </w:rPr>
              <w:t>KIRKILAI, Ežerėlių g. 6B,</w:t>
            </w:r>
            <w:r w:rsidR="002349BF">
              <w:rPr>
                <w:rStyle w:val="Numatytasispastraiposriftas2"/>
                <w:rFonts w:ascii="Times New Roman" w:hAnsi="Times New Roman"/>
                <w:sz w:val="24"/>
              </w:rPr>
              <w:t xml:space="preserve"> Kirkilų k.,</w:t>
            </w:r>
            <w:r>
              <w:rPr>
                <w:rStyle w:val="Numatytasispastraiposriftas2"/>
                <w:rFonts w:ascii="Times New Roman" w:hAnsi="Times New Roman"/>
                <w:sz w:val="24"/>
              </w:rPr>
              <w:t xml:space="preserve"> Širvėnos sen., Biržų raj.</w:t>
            </w:r>
          </w:p>
        </w:tc>
        <w:tc>
          <w:tcPr>
            <w:tcW w:w="1022" w:type="pct"/>
            <w:tcBorders>
              <w:top w:val="nil"/>
              <w:left w:val="nil"/>
              <w:bottom w:val="single" w:sz="4" w:space="0" w:color="auto"/>
              <w:right w:val="single" w:sz="4" w:space="0" w:color="auto"/>
            </w:tcBorders>
            <w:noWrap/>
            <w:vAlign w:val="center"/>
          </w:tcPr>
          <w:p w14:paraId="4AB8B91E" w14:textId="799109C0" w:rsidR="003B3B0C" w:rsidRDefault="003B3B0C" w:rsidP="00B54B28">
            <w:pPr>
              <w:jc w:val="center"/>
              <w:rPr>
                <w:rStyle w:val="Numatytasispastraiposriftas2"/>
                <w:lang w:val="en-US"/>
              </w:rPr>
            </w:pPr>
            <w:r w:rsidRPr="003B3B0C">
              <w:rPr>
                <w:rStyle w:val="Numatytasispastraiposriftas2"/>
                <w:lang w:val="en-US"/>
              </w:rPr>
              <w:t>X:</w:t>
            </w:r>
            <w:r>
              <w:rPr>
                <w:rStyle w:val="Numatytasispastraiposriftas2"/>
                <w:lang w:val="en-US"/>
              </w:rPr>
              <w:t>542842</w:t>
            </w:r>
            <w:r w:rsidRPr="003B3B0C">
              <w:rPr>
                <w:rStyle w:val="Numatytasispastraiposriftas2"/>
                <w:lang w:val="en-US"/>
              </w:rPr>
              <w:t>; Y:</w:t>
            </w:r>
            <w:r>
              <w:rPr>
                <w:rStyle w:val="Numatytasispastraiposriftas2"/>
                <w:lang w:val="en-US"/>
              </w:rPr>
              <w:t>6235176</w:t>
            </w:r>
          </w:p>
        </w:tc>
        <w:tc>
          <w:tcPr>
            <w:tcW w:w="1233" w:type="pct"/>
            <w:tcBorders>
              <w:top w:val="nil"/>
              <w:left w:val="nil"/>
              <w:bottom w:val="single" w:sz="4" w:space="0" w:color="auto"/>
              <w:right w:val="single" w:sz="4" w:space="0" w:color="auto"/>
            </w:tcBorders>
            <w:noWrap/>
          </w:tcPr>
          <w:p w14:paraId="2BA28C2A" w14:textId="4C30002A" w:rsidR="003B3B0C" w:rsidRPr="000D4750" w:rsidRDefault="003B3B0C" w:rsidP="00B54B28">
            <w:pPr>
              <w:jc w:val="center"/>
              <w:rPr>
                <w:color w:val="000000"/>
                <w:szCs w:val="22"/>
              </w:rPr>
            </w:pPr>
            <w:r>
              <w:rPr>
                <w:color w:val="000000"/>
                <w:szCs w:val="22"/>
              </w:rPr>
              <w:t>3</w:t>
            </w:r>
          </w:p>
        </w:tc>
      </w:tr>
      <w:tr w:rsidR="003B3B0C" w:rsidRPr="00BE35F2" w14:paraId="571C5A61"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2A80DBAE" w14:textId="08169A12" w:rsidR="003B3B0C" w:rsidRPr="00BE35F2" w:rsidRDefault="003B3B0C" w:rsidP="00B54B28">
            <w:pPr>
              <w:jc w:val="both"/>
              <w:rPr>
                <w:color w:val="000000"/>
                <w:sz w:val="22"/>
                <w:szCs w:val="22"/>
              </w:rPr>
            </w:pPr>
            <w:r>
              <w:rPr>
                <w:color w:val="000000"/>
                <w:sz w:val="22"/>
                <w:szCs w:val="22"/>
              </w:rPr>
              <w:t>10</w:t>
            </w:r>
          </w:p>
        </w:tc>
        <w:tc>
          <w:tcPr>
            <w:tcW w:w="2418" w:type="pct"/>
            <w:tcBorders>
              <w:top w:val="nil"/>
              <w:left w:val="nil"/>
              <w:bottom w:val="single" w:sz="4" w:space="0" w:color="auto"/>
              <w:right w:val="single" w:sz="4" w:space="0" w:color="auto"/>
            </w:tcBorders>
            <w:vAlign w:val="center"/>
          </w:tcPr>
          <w:p w14:paraId="2C787A07" w14:textId="6562DBFB" w:rsidR="003B3B0C" w:rsidRPr="006609F6" w:rsidRDefault="003B3B0C" w:rsidP="00B54B28">
            <w:pPr>
              <w:pStyle w:val="Betarp4"/>
              <w:jc w:val="both"/>
              <w:rPr>
                <w:rStyle w:val="Numatytasispastraiposriftas2"/>
                <w:rFonts w:ascii="Times New Roman" w:hAnsi="Times New Roman"/>
                <w:sz w:val="24"/>
              </w:rPr>
            </w:pPr>
            <w:r>
              <w:rPr>
                <w:rStyle w:val="Numatytasispastraiposriftas2"/>
                <w:rFonts w:ascii="Times New Roman" w:hAnsi="Times New Roman"/>
                <w:sz w:val="24"/>
              </w:rPr>
              <w:t>BIRŽŲ MIESTAS, Pavasario g.</w:t>
            </w:r>
          </w:p>
        </w:tc>
        <w:tc>
          <w:tcPr>
            <w:tcW w:w="1022" w:type="pct"/>
            <w:tcBorders>
              <w:top w:val="nil"/>
              <w:left w:val="nil"/>
              <w:bottom w:val="single" w:sz="4" w:space="0" w:color="auto"/>
              <w:right w:val="single" w:sz="4" w:space="0" w:color="auto"/>
            </w:tcBorders>
            <w:noWrap/>
            <w:vAlign w:val="center"/>
          </w:tcPr>
          <w:p w14:paraId="24EE33E3" w14:textId="3AECF9F2" w:rsidR="003B3B0C" w:rsidRDefault="003B3B0C" w:rsidP="00B54B28">
            <w:pPr>
              <w:jc w:val="center"/>
              <w:rPr>
                <w:rStyle w:val="Numatytasispastraiposriftas2"/>
                <w:lang w:val="en-US"/>
              </w:rPr>
            </w:pPr>
            <w:r w:rsidRPr="003B3B0C">
              <w:rPr>
                <w:rStyle w:val="Numatytasispastraiposriftas2"/>
                <w:lang w:val="en-US"/>
              </w:rPr>
              <w:t>X:546997; Y:6205689</w:t>
            </w:r>
          </w:p>
        </w:tc>
        <w:tc>
          <w:tcPr>
            <w:tcW w:w="1233" w:type="pct"/>
            <w:tcBorders>
              <w:top w:val="nil"/>
              <w:left w:val="nil"/>
              <w:bottom w:val="single" w:sz="4" w:space="0" w:color="auto"/>
              <w:right w:val="single" w:sz="4" w:space="0" w:color="auto"/>
            </w:tcBorders>
            <w:noWrap/>
          </w:tcPr>
          <w:p w14:paraId="61496108" w14:textId="1C9E1F80" w:rsidR="003B3B0C" w:rsidRPr="000D4750" w:rsidRDefault="003B3B0C" w:rsidP="00B54B28">
            <w:pPr>
              <w:jc w:val="center"/>
              <w:rPr>
                <w:color w:val="000000"/>
                <w:szCs w:val="22"/>
              </w:rPr>
            </w:pPr>
            <w:r>
              <w:rPr>
                <w:color w:val="000000"/>
                <w:szCs w:val="22"/>
              </w:rPr>
              <w:t>1</w:t>
            </w:r>
          </w:p>
        </w:tc>
      </w:tr>
      <w:tr w:rsidR="00871188" w:rsidRPr="00BE35F2" w14:paraId="6043138A" w14:textId="77777777" w:rsidTr="007F5AB1">
        <w:trPr>
          <w:trHeight w:val="630"/>
        </w:trPr>
        <w:tc>
          <w:tcPr>
            <w:tcW w:w="327" w:type="pct"/>
            <w:tcBorders>
              <w:top w:val="nil"/>
              <w:left w:val="single" w:sz="4" w:space="0" w:color="auto"/>
              <w:bottom w:val="single" w:sz="4" w:space="0" w:color="auto"/>
              <w:right w:val="single" w:sz="4" w:space="0" w:color="auto"/>
            </w:tcBorders>
            <w:noWrap/>
            <w:vAlign w:val="center"/>
          </w:tcPr>
          <w:p w14:paraId="1E7DCDD3" w14:textId="113B5BBF" w:rsidR="00871188" w:rsidRPr="00BE35F2" w:rsidRDefault="00871188" w:rsidP="00871188">
            <w:pPr>
              <w:jc w:val="both"/>
              <w:rPr>
                <w:color w:val="000000"/>
                <w:sz w:val="22"/>
                <w:szCs w:val="22"/>
              </w:rPr>
            </w:pPr>
            <w:r>
              <w:rPr>
                <w:color w:val="000000"/>
                <w:sz w:val="22"/>
                <w:szCs w:val="22"/>
              </w:rPr>
              <w:t>11</w:t>
            </w:r>
          </w:p>
        </w:tc>
        <w:tc>
          <w:tcPr>
            <w:tcW w:w="2418" w:type="pct"/>
            <w:tcBorders>
              <w:top w:val="nil"/>
              <w:left w:val="nil"/>
              <w:bottom w:val="single" w:sz="4" w:space="0" w:color="auto"/>
              <w:right w:val="single" w:sz="4" w:space="0" w:color="auto"/>
            </w:tcBorders>
          </w:tcPr>
          <w:p w14:paraId="5B4DC848" w14:textId="33597E86" w:rsidR="00871188" w:rsidRPr="006609F6" w:rsidRDefault="00871188" w:rsidP="00871188">
            <w:pPr>
              <w:pStyle w:val="Betarp4"/>
              <w:jc w:val="both"/>
              <w:rPr>
                <w:rStyle w:val="Numatytasispastraiposriftas2"/>
                <w:rFonts w:ascii="Times New Roman" w:hAnsi="Times New Roman"/>
                <w:sz w:val="24"/>
              </w:rPr>
            </w:pPr>
            <w:r>
              <w:rPr>
                <w:rStyle w:val="Numatytasispastraiposriftas2"/>
                <w:rFonts w:ascii="Times New Roman" w:hAnsi="Times New Roman"/>
                <w:sz w:val="24"/>
              </w:rPr>
              <w:t>BIRŽŲ MIESTAS, Pavasario g</w:t>
            </w:r>
          </w:p>
        </w:tc>
        <w:tc>
          <w:tcPr>
            <w:tcW w:w="1022" w:type="pct"/>
            <w:tcBorders>
              <w:top w:val="nil"/>
              <w:left w:val="nil"/>
              <w:bottom w:val="single" w:sz="4" w:space="0" w:color="auto"/>
              <w:right w:val="single" w:sz="4" w:space="0" w:color="auto"/>
            </w:tcBorders>
            <w:noWrap/>
          </w:tcPr>
          <w:p w14:paraId="52094793" w14:textId="7F7082C1" w:rsidR="00871188" w:rsidRDefault="00871188" w:rsidP="00871188">
            <w:pPr>
              <w:jc w:val="center"/>
              <w:rPr>
                <w:rStyle w:val="Numatytasispastraiposriftas2"/>
                <w:lang w:val="en-US"/>
              </w:rPr>
            </w:pPr>
            <w:r w:rsidRPr="00DE2754">
              <w:t>X:54</w:t>
            </w:r>
            <w:r>
              <w:t>8038</w:t>
            </w:r>
            <w:r w:rsidRPr="00DE2754">
              <w:t>; Y:62</w:t>
            </w:r>
            <w:r>
              <w:t>30437</w:t>
            </w:r>
          </w:p>
        </w:tc>
        <w:tc>
          <w:tcPr>
            <w:tcW w:w="1233" w:type="pct"/>
            <w:tcBorders>
              <w:top w:val="nil"/>
              <w:left w:val="nil"/>
              <w:bottom w:val="single" w:sz="4" w:space="0" w:color="auto"/>
              <w:right w:val="single" w:sz="4" w:space="0" w:color="auto"/>
            </w:tcBorders>
            <w:noWrap/>
          </w:tcPr>
          <w:p w14:paraId="490BAEF0" w14:textId="1A552FC2" w:rsidR="00871188" w:rsidRPr="000D4750" w:rsidRDefault="00871188" w:rsidP="00871188">
            <w:pPr>
              <w:jc w:val="center"/>
              <w:rPr>
                <w:color w:val="000000"/>
                <w:szCs w:val="22"/>
              </w:rPr>
            </w:pPr>
            <w:r>
              <w:rPr>
                <w:color w:val="000000"/>
                <w:szCs w:val="22"/>
              </w:rPr>
              <w:t>1</w:t>
            </w:r>
          </w:p>
        </w:tc>
      </w:tr>
      <w:tr w:rsidR="00871188" w:rsidRPr="00BE35F2" w14:paraId="3AE2919F"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4E8FEA7F" w14:textId="3DF76C86" w:rsidR="00871188" w:rsidRPr="00BE35F2" w:rsidRDefault="00871188" w:rsidP="00B54B28">
            <w:pPr>
              <w:jc w:val="both"/>
              <w:rPr>
                <w:color w:val="000000"/>
                <w:sz w:val="22"/>
                <w:szCs w:val="22"/>
              </w:rPr>
            </w:pPr>
            <w:r>
              <w:rPr>
                <w:color w:val="000000"/>
                <w:sz w:val="22"/>
                <w:szCs w:val="22"/>
              </w:rPr>
              <w:t>12</w:t>
            </w:r>
          </w:p>
        </w:tc>
        <w:tc>
          <w:tcPr>
            <w:tcW w:w="2418" w:type="pct"/>
            <w:tcBorders>
              <w:top w:val="nil"/>
              <w:left w:val="nil"/>
              <w:bottom w:val="single" w:sz="4" w:space="0" w:color="auto"/>
              <w:right w:val="single" w:sz="4" w:space="0" w:color="auto"/>
            </w:tcBorders>
            <w:vAlign w:val="center"/>
          </w:tcPr>
          <w:p w14:paraId="0223E22E" w14:textId="6AAF7EB1" w:rsidR="00871188" w:rsidRPr="006609F6" w:rsidRDefault="00871188" w:rsidP="00B54B28">
            <w:pPr>
              <w:pStyle w:val="Betarp4"/>
              <w:jc w:val="both"/>
              <w:rPr>
                <w:rStyle w:val="Numatytasispastraiposriftas2"/>
                <w:rFonts w:ascii="Times New Roman" w:hAnsi="Times New Roman"/>
                <w:sz w:val="24"/>
              </w:rPr>
            </w:pPr>
            <w:r>
              <w:rPr>
                <w:rStyle w:val="Numatytasispastraiposriftas2"/>
                <w:rFonts w:ascii="Times New Roman" w:hAnsi="Times New Roman"/>
                <w:sz w:val="24"/>
              </w:rPr>
              <w:t>BIRŽŲ MIESTAS, Vėjo g. 26</w:t>
            </w:r>
          </w:p>
        </w:tc>
        <w:tc>
          <w:tcPr>
            <w:tcW w:w="1022" w:type="pct"/>
            <w:tcBorders>
              <w:top w:val="nil"/>
              <w:left w:val="nil"/>
              <w:bottom w:val="single" w:sz="4" w:space="0" w:color="auto"/>
              <w:right w:val="single" w:sz="4" w:space="0" w:color="auto"/>
            </w:tcBorders>
            <w:noWrap/>
            <w:vAlign w:val="center"/>
          </w:tcPr>
          <w:p w14:paraId="35A8C299" w14:textId="7F44BA3C" w:rsidR="00871188" w:rsidRDefault="00871188" w:rsidP="00B54B28">
            <w:pPr>
              <w:jc w:val="center"/>
              <w:rPr>
                <w:rStyle w:val="Numatytasispastraiposriftas2"/>
                <w:lang w:val="en-US"/>
              </w:rPr>
            </w:pPr>
            <w:r w:rsidRPr="00871188">
              <w:rPr>
                <w:rStyle w:val="Numatytasispastraiposriftas2"/>
                <w:lang w:val="en-US"/>
              </w:rPr>
              <w:t>X:548</w:t>
            </w:r>
            <w:r>
              <w:rPr>
                <w:rStyle w:val="Numatytasispastraiposriftas2"/>
                <w:lang w:val="en-US"/>
              </w:rPr>
              <w:t>131</w:t>
            </w:r>
            <w:r w:rsidRPr="00871188">
              <w:rPr>
                <w:rStyle w:val="Numatytasispastraiposriftas2"/>
                <w:lang w:val="en-US"/>
              </w:rPr>
              <w:t>; Y:6230</w:t>
            </w:r>
            <w:r>
              <w:rPr>
                <w:rStyle w:val="Numatytasispastraiposriftas2"/>
                <w:lang w:val="en-US"/>
              </w:rPr>
              <w:t>282</w:t>
            </w:r>
          </w:p>
        </w:tc>
        <w:tc>
          <w:tcPr>
            <w:tcW w:w="1233" w:type="pct"/>
            <w:tcBorders>
              <w:top w:val="nil"/>
              <w:left w:val="nil"/>
              <w:bottom w:val="single" w:sz="4" w:space="0" w:color="auto"/>
              <w:right w:val="single" w:sz="4" w:space="0" w:color="auto"/>
            </w:tcBorders>
            <w:noWrap/>
          </w:tcPr>
          <w:p w14:paraId="263E30CB" w14:textId="0AA99732" w:rsidR="00871188" w:rsidRPr="000D4750" w:rsidRDefault="00871188" w:rsidP="00B54B28">
            <w:pPr>
              <w:jc w:val="center"/>
              <w:rPr>
                <w:color w:val="000000"/>
                <w:szCs w:val="22"/>
              </w:rPr>
            </w:pPr>
            <w:r>
              <w:rPr>
                <w:color w:val="000000"/>
                <w:szCs w:val="22"/>
              </w:rPr>
              <w:t>1</w:t>
            </w:r>
          </w:p>
        </w:tc>
      </w:tr>
      <w:tr w:rsidR="00871188" w:rsidRPr="00BE35F2" w14:paraId="3274AAB9"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20CEC5C8" w14:textId="3FDDFCD1" w:rsidR="00871188" w:rsidRPr="00BE35F2" w:rsidRDefault="00871188" w:rsidP="00B54B28">
            <w:pPr>
              <w:jc w:val="both"/>
              <w:rPr>
                <w:color w:val="000000"/>
                <w:sz w:val="22"/>
                <w:szCs w:val="22"/>
              </w:rPr>
            </w:pPr>
            <w:r>
              <w:rPr>
                <w:color w:val="000000"/>
                <w:sz w:val="22"/>
                <w:szCs w:val="22"/>
              </w:rPr>
              <w:t>13</w:t>
            </w:r>
          </w:p>
        </w:tc>
        <w:tc>
          <w:tcPr>
            <w:tcW w:w="2418" w:type="pct"/>
            <w:tcBorders>
              <w:top w:val="nil"/>
              <w:left w:val="nil"/>
              <w:bottom w:val="single" w:sz="4" w:space="0" w:color="auto"/>
              <w:right w:val="single" w:sz="4" w:space="0" w:color="auto"/>
            </w:tcBorders>
            <w:vAlign w:val="center"/>
          </w:tcPr>
          <w:p w14:paraId="378659C1" w14:textId="58329EC0" w:rsidR="00871188" w:rsidRPr="006609F6" w:rsidRDefault="00871188" w:rsidP="00B54B28">
            <w:pPr>
              <w:pStyle w:val="Betarp4"/>
              <w:jc w:val="both"/>
              <w:rPr>
                <w:rStyle w:val="Numatytasispastraiposriftas2"/>
                <w:rFonts w:ascii="Times New Roman" w:hAnsi="Times New Roman"/>
                <w:sz w:val="24"/>
              </w:rPr>
            </w:pPr>
            <w:r>
              <w:rPr>
                <w:rStyle w:val="Numatytasispastraiposriftas2"/>
                <w:rFonts w:ascii="Times New Roman" w:hAnsi="Times New Roman"/>
                <w:sz w:val="24"/>
              </w:rPr>
              <w:t>BIRŽŲ MIESTAS. Astravo g.</w:t>
            </w:r>
          </w:p>
        </w:tc>
        <w:tc>
          <w:tcPr>
            <w:tcW w:w="1022" w:type="pct"/>
            <w:tcBorders>
              <w:top w:val="nil"/>
              <w:left w:val="nil"/>
              <w:bottom w:val="single" w:sz="4" w:space="0" w:color="auto"/>
              <w:right w:val="single" w:sz="4" w:space="0" w:color="auto"/>
            </w:tcBorders>
            <w:noWrap/>
            <w:vAlign w:val="center"/>
          </w:tcPr>
          <w:p w14:paraId="382E219F" w14:textId="5C2488C4" w:rsidR="00871188" w:rsidRDefault="00871188" w:rsidP="00B54B28">
            <w:pPr>
              <w:jc w:val="center"/>
              <w:rPr>
                <w:rStyle w:val="Numatytasispastraiposriftas2"/>
                <w:lang w:val="en-US"/>
              </w:rPr>
            </w:pPr>
            <w:r w:rsidRPr="00871188">
              <w:rPr>
                <w:rStyle w:val="Numatytasispastraiposriftas2"/>
                <w:lang w:val="en-US"/>
              </w:rPr>
              <w:t>X:54</w:t>
            </w:r>
            <w:r>
              <w:rPr>
                <w:rStyle w:val="Numatytasispastraiposriftas2"/>
                <w:lang w:val="en-US"/>
              </w:rPr>
              <w:t>7784</w:t>
            </w:r>
            <w:r w:rsidRPr="00871188">
              <w:rPr>
                <w:rStyle w:val="Numatytasispastraiposriftas2"/>
                <w:lang w:val="en-US"/>
              </w:rPr>
              <w:t>; Y:623</w:t>
            </w:r>
            <w:r>
              <w:rPr>
                <w:rStyle w:val="Numatytasispastraiposriftas2"/>
                <w:lang w:val="en-US"/>
              </w:rPr>
              <w:t>2331</w:t>
            </w:r>
          </w:p>
        </w:tc>
        <w:tc>
          <w:tcPr>
            <w:tcW w:w="1233" w:type="pct"/>
            <w:tcBorders>
              <w:top w:val="nil"/>
              <w:left w:val="nil"/>
              <w:bottom w:val="single" w:sz="4" w:space="0" w:color="auto"/>
              <w:right w:val="single" w:sz="4" w:space="0" w:color="auto"/>
            </w:tcBorders>
            <w:noWrap/>
          </w:tcPr>
          <w:p w14:paraId="5CCCA8CD" w14:textId="057666D8" w:rsidR="00871188" w:rsidRPr="000D4750" w:rsidRDefault="00871188" w:rsidP="00B54B28">
            <w:pPr>
              <w:jc w:val="center"/>
              <w:rPr>
                <w:color w:val="000000"/>
                <w:szCs w:val="22"/>
              </w:rPr>
            </w:pPr>
            <w:r>
              <w:rPr>
                <w:color w:val="000000"/>
                <w:szCs w:val="22"/>
              </w:rPr>
              <w:t>1</w:t>
            </w:r>
          </w:p>
        </w:tc>
      </w:tr>
      <w:tr w:rsidR="00871188" w:rsidRPr="00BE35F2" w14:paraId="4B33381D"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4F103364" w14:textId="08310651" w:rsidR="00871188" w:rsidRDefault="00871188" w:rsidP="00B54B28">
            <w:pPr>
              <w:jc w:val="both"/>
              <w:rPr>
                <w:color w:val="000000"/>
                <w:sz w:val="22"/>
                <w:szCs w:val="22"/>
              </w:rPr>
            </w:pPr>
            <w:r>
              <w:rPr>
                <w:color w:val="000000"/>
                <w:sz w:val="22"/>
                <w:szCs w:val="22"/>
              </w:rPr>
              <w:t>14</w:t>
            </w:r>
          </w:p>
        </w:tc>
        <w:tc>
          <w:tcPr>
            <w:tcW w:w="2418" w:type="pct"/>
            <w:tcBorders>
              <w:top w:val="nil"/>
              <w:left w:val="nil"/>
              <w:bottom w:val="single" w:sz="4" w:space="0" w:color="auto"/>
              <w:right w:val="single" w:sz="4" w:space="0" w:color="auto"/>
            </w:tcBorders>
            <w:vAlign w:val="center"/>
          </w:tcPr>
          <w:p w14:paraId="3B9069FB" w14:textId="34002ACA" w:rsidR="00871188" w:rsidRPr="006609F6" w:rsidRDefault="00871188" w:rsidP="00B54B28">
            <w:pPr>
              <w:pStyle w:val="Betarp4"/>
              <w:jc w:val="both"/>
              <w:rPr>
                <w:rStyle w:val="Numatytasispastraiposriftas2"/>
                <w:rFonts w:ascii="Times New Roman" w:hAnsi="Times New Roman"/>
                <w:sz w:val="24"/>
              </w:rPr>
            </w:pPr>
            <w:r>
              <w:rPr>
                <w:rStyle w:val="Numatytasispastraiposriftas2"/>
                <w:rFonts w:ascii="Times New Roman" w:hAnsi="Times New Roman"/>
                <w:sz w:val="24"/>
              </w:rPr>
              <w:t>BIRŽŲ MIESTAS, Kęstučio g. 40</w:t>
            </w:r>
          </w:p>
        </w:tc>
        <w:tc>
          <w:tcPr>
            <w:tcW w:w="1022" w:type="pct"/>
            <w:tcBorders>
              <w:top w:val="nil"/>
              <w:left w:val="nil"/>
              <w:bottom w:val="single" w:sz="4" w:space="0" w:color="auto"/>
              <w:right w:val="single" w:sz="4" w:space="0" w:color="auto"/>
            </w:tcBorders>
            <w:noWrap/>
            <w:vAlign w:val="center"/>
          </w:tcPr>
          <w:p w14:paraId="2E3E962E" w14:textId="1AC16B98" w:rsidR="00871188" w:rsidRDefault="00871188" w:rsidP="00B54B28">
            <w:pPr>
              <w:jc w:val="center"/>
              <w:rPr>
                <w:rStyle w:val="Numatytasispastraiposriftas2"/>
                <w:lang w:val="en-US"/>
              </w:rPr>
            </w:pPr>
            <w:r w:rsidRPr="00871188">
              <w:rPr>
                <w:rStyle w:val="Numatytasispastraiposriftas2"/>
                <w:lang w:val="en-US"/>
              </w:rPr>
              <w:t>X:54</w:t>
            </w:r>
            <w:r>
              <w:rPr>
                <w:rStyle w:val="Numatytasispastraiposriftas2"/>
                <w:lang w:val="en-US"/>
              </w:rPr>
              <w:t>6101</w:t>
            </w:r>
            <w:r w:rsidRPr="00871188">
              <w:rPr>
                <w:rStyle w:val="Numatytasispastraiposriftas2"/>
                <w:lang w:val="en-US"/>
              </w:rPr>
              <w:t>; Y:6230</w:t>
            </w:r>
            <w:r>
              <w:rPr>
                <w:rStyle w:val="Numatytasispastraiposriftas2"/>
                <w:lang w:val="en-US"/>
              </w:rPr>
              <w:t>075</w:t>
            </w:r>
          </w:p>
        </w:tc>
        <w:tc>
          <w:tcPr>
            <w:tcW w:w="1233" w:type="pct"/>
            <w:tcBorders>
              <w:top w:val="nil"/>
              <w:left w:val="nil"/>
              <w:bottom w:val="single" w:sz="4" w:space="0" w:color="auto"/>
              <w:right w:val="single" w:sz="4" w:space="0" w:color="auto"/>
            </w:tcBorders>
            <w:noWrap/>
          </w:tcPr>
          <w:p w14:paraId="32142DF1" w14:textId="2A542FAE" w:rsidR="00871188" w:rsidRPr="000D4750" w:rsidRDefault="00871188" w:rsidP="00B54B28">
            <w:pPr>
              <w:jc w:val="center"/>
              <w:rPr>
                <w:color w:val="000000"/>
                <w:szCs w:val="22"/>
              </w:rPr>
            </w:pPr>
            <w:r>
              <w:rPr>
                <w:color w:val="000000"/>
                <w:szCs w:val="22"/>
              </w:rPr>
              <w:t>2</w:t>
            </w:r>
          </w:p>
        </w:tc>
      </w:tr>
      <w:tr w:rsidR="00871188" w:rsidRPr="00BE35F2" w14:paraId="53B39CB8" w14:textId="77777777" w:rsidTr="003B3B0C">
        <w:trPr>
          <w:trHeight w:val="630"/>
        </w:trPr>
        <w:tc>
          <w:tcPr>
            <w:tcW w:w="327" w:type="pct"/>
            <w:tcBorders>
              <w:top w:val="nil"/>
              <w:left w:val="single" w:sz="4" w:space="0" w:color="auto"/>
              <w:bottom w:val="single" w:sz="4" w:space="0" w:color="auto"/>
              <w:right w:val="single" w:sz="4" w:space="0" w:color="auto"/>
            </w:tcBorders>
            <w:noWrap/>
            <w:vAlign w:val="center"/>
          </w:tcPr>
          <w:p w14:paraId="3F55CB7C" w14:textId="31CD23B1" w:rsidR="00871188" w:rsidRDefault="00871188" w:rsidP="00B54B28">
            <w:pPr>
              <w:jc w:val="both"/>
              <w:rPr>
                <w:color w:val="000000"/>
                <w:sz w:val="22"/>
                <w:szCs w:val="22"/>
              </w:rPr>
            </w:pPr>
            <w:r>
              <w:rPr>
                <w:color w:val="000000"/>
                <w:sz w:val="22"/>
                <w:szCs w:val="22"/>
              </w:rPr>
              <w:t>15</w:t>
            </w:r>
          </w:p>
        </w:tc>
        <w:tc>
          <w:tcPr>
            <w:tcW w:w="2418" w:type="pct"/>
            <w:tcBorders>
              <w:top w:val="nil"/>
              <w:left w:val="nil"/>
              <w:bottom w:val="single" w:sz="4" w:space="0" w:color="auto"/>
              <w:right w:val="single" w:sz="4" w:space="0" w:color="auto"/>
            </w:tcBorders>
            <w:vAlign w:val="center"/>
          </w:tcPr>
          <w:p w14:paraId="596C3B12" w14:textId="2794D422" w:rsidR="00871188" w:rsidRPr="006609F6" w:rsidRDefault="00871188" w:rsidP="00B54B28">
            <w:pPr>
              <w:pStyle w:val="Betarp4"/>
              <w:jc w:val="both"/>
              <w:rPr>
                <w:rStyle w:val="Numatytasispastraiposriftas2"/>
                <w:rFonts w:ascii="Times New Roman" w:hAnsi="Times New Roman"/>
                <w:sz w:val="24"/>
              </w:rPr>
            </w:pPr>
            <w:r>
              <w:rPr>
                <w:rStyle w:val="Numatytasispastraiposriftas2"/>
                <w:rFonts w:ascii="Times New Roman" w:hAnsi="Times New Roman"/>
                <w:sz w:val="24"/>
              </w:rPr>
              <w:t>BIRŽŲ MIESTAS, Vytauto g. 65</w:t>
            </w:r>
          </w:p>
        </w:tc>
        <w:tc>
          <w:tcPr>
            <w:tcW w:w="1022" w:type="pct"/>
            <w:tcBorders>
              <w:top w:val="nil"/>
              <w:left w:val="nil"/>
              <w:bottom w:val="single" w:sz="4" w:space="0" w:color="auto"/>
              <w:right w:val="single" w:sz="4" w:space="0" w:color="auto"/>
            </w:tcBorders>
            <w:noWrap/>
            <w:vAlign w:val="center"/>
          </w:tcPr>
          <w:p w14:paraId="28231861" w14:textId="342A35E0" w:rsidR="00871188" w:rsidRPr="00871188" w:rsidRDefault="00871188" w:rsidP="00B54B28">
            <w:pPr>
              <w:jc w:val="center"/>
              <w:rPr>
                <w:rStyle w:val="Numatytasispastraiposriftas2"/>
                <w:lang w:val="en-US"/>
              </w:rPr>
            </w:pPr>
            <w:r w:rsidRPr="00871188">
              <w:rPr>
                <w:rStyle w:val="Numatytasispastraiposriftas2"/>
                <w:lang w:val="en-US"/>
              </w:rPr>
              <w:t>X:54</w:t>
            </w:r>
            <w:r>
              <w:rPr>
                <w:rStyle w:val="Numatytasispastraiposriftas2"/>
                <w:lang w:val="en-US"/>
              </w:rPr>
              <w:t>6927</w:t>
            </w:r>
            <w:r w:rsidRPr="00871188">
              <w:rPr>
                <w:rStyle w:val="Numatytasispastraiposriftas2"/>
                <w:lang w:val="en-US"/>
              </w:rPr>
              <w:t>; Y:62</w:t>
            </w:r>
            <w:r>
              <w:rPr>
                <w:rStyle w:val="Numatytasispastraiposriftas2"/>
                <w:lang w:val="en-US"/>
              </w:rPr>
              <w:t>28147</w:t>
            </w:r>
          </w:p>
        </w:tc>
        <w:tc>
          <w:tcPr>
            <w:tcW w:w="1233" w:type="pct"/>
            <w:tcBorders>
              <w:top w:val="nil"/>
              <w:left w:val="nil"/>
              <w:bottom w:val="single" w:sz="4" w:space="0" w:color="auto"/>
              <w:right w:val="single" w:sz="4" w:space="0" w:color="auto"/>
            </w:tcBorders>
            <w:noWrap/>
          </w:tcPr>
          <w:p w14:paraId="656AF7DC" w14:textId="7AB5FD6D" w:rsidR="00871188" w:rsidRPr="000D4750" w:rsidRDefault="00871188" w:rsidP="00B54B28">
            <w:pPr>
              <w:jc w:val="center"/>
              <w:rPr>
                <w:color w:val="000000"/>
                <w:szCs w:val="22"/>
              </w:rPr>
            </w:pPr>
            <w:r>
              <w:rPr>
                <w:color w:val="000000"/>
                <w:szCs w:val="22"/>
              </w:rPr>
              <w:t>1</w:t>
            </w:r>
          </w:p>
        </w:tc>
      </w:tr>
      <w:tr w:rsidR="00F7411E" w:rsidRPr="00BE35F2" w14:paraId="53669250" w14:textId="77777777" w:rsidTr="003B3B0C">
        <w:trPr>
          <w:trHeight w:val="263"/>
        </w:trPr>
        <w:tc>
          <w:tcPr>
            <w:tcW w:w="327" w:type="pct"/>
            <w:tcBorders>
              <w:top w:val="nil"/>
              <w:left w:val="single" w:sz="4" w:space="0" w:color="auto"/>
              <w:bottom w:val="single" w:sz="4" w:space="0" w:color="auto"/>
              <w:right w:val="single" w:sz="4" w:space="0" w:color="auto"/>
            </w:tcBorders>
            <w:noWrap/>
            <w:vAlign w:val="center"/>
          </w:tcPr>
          <w:p w14:paraId="1290980E" w14:textId="793FE07D" w:rsidR="00F7411E" w:rsidRPr="00BE35F2" w:rsidRDefault="00871188" w:rsidP="00B54B28">
            <w:pPr>
              <w:jc w:val="both"/>
              <w:rPr>
                <w:color w:val="000000"/>
                <w:szCs w:val="22"/>
              </w:rPr>
            </w:pPr>
            <w:r>
              <w:rPr>
                <w:color w:val="000000"/>
                <w:szCs w:val="22"/>
              </w:rPr>
              <w:t>16</w:t>
            </w:r>
          </w:p>
        </w:tc>
        <w:tc>
          <w:tcPr>
            <w:tcW w:w="2418" w:type="pct"/>
            <w:tcBorders>
              <w:top w:val="nil"/>
              <w:left w:val="nil"/>
              <w:bottom w:val="single" w:sz="4" w:space="0" w:color="auto"/>
              <w:right w:val="single" w:sz="4" w:space="0" w:color="auto"/>
            </w:tcBorders>
            <w:vAlign w:val="center"/>
          </w:tcPr>
          <w:p w14:paraId="5025FDAB" w14:textId="747B9F7B" w:rsidR="00F7411E" w:rsidRDefault="00871188" w:rsidP="00B54B28">
            <w:pPr>
              <w:pStyle w:val="Betarp4"/>
              <w:jc w:val="both"/>
            </w:pPr>
            <w:r>
              <w:rPr>
                <w:rStyle w:val="Numatytasispastraiposriftas2"/>
                <w:rFonts w:ascii="Times New Roman" w:hAnsi="Times New Roman"/>
                <w:sz w:val="24"/>
                <w:lang w:val="en-US"/>
              </w:rPr>
              <w:t xml:space="preserve">BIRŽŲ MIESTAS, Vilniaus g. 119 </w:t>
            </w:r>
            <w:r w:rsidR="003B3B0C">
              <w:rPr>
                <w:rStyle w:val="Numatytasispastraiposriftas2"/>
                <w:rFonts w:ascii="Times New Roman" w:hAnsi="Times New Roman"/>
                <w:sz w:val="24"/>
                <w:lang w:val="en-US"/>
              </w:rPr>
              <w:t xml:space="preserve"> </w:t>
            </w:r>
          </w:p>
          <w:p w14:paraId="5C8165E2" w14:textId="77777777" w:rsidR="00F7411E" w:rsidRPr="00BE35F2" w:rsidRDefault="00F7411E" w:rsidP="00B54B28">
            <w:pPr>
              <w:jc w:val="both"/>
              <w:rPr>
                <w:color w:val="000000"/>
                <w:szCs w:val="22"/>
              </w:rPr>
            </w:pPr>
          </w:p>
        </w:tc>
        <w:tc>
          <w:tcPr>
            <w:tcW w:w="1022" w:type="pct"/>
            <w:tcBorders>
              <w:top w:val="nil"/>
              <w:left w:val="nil"/>
              <w:bottom w:val="single" w:sz="4" w:space="0" w:color="auto"/>
              <w:right w:val="single" w:sz="4" w:space="0" w:color="auto"/>
            </w:tcBorders>
            <w:noWrap/>
            <w:vAlign w:val="center"/>
          </w:tcPr>
          <w:p w14:paraId="6B2E63FE" w14:textId="6C4E7008" w:rsidR="00F7411E" w:rsidRPr="00BE35F2" w:rsidRDefault="00871188" w:rsidP="00B54B28">
            <w:pPr>
              <w:jc w:val="center"/>
              <w:rPr>
                <w:color w:val="000000"/>
                <w:szCs w:val="22"/>
              </w:rPr>
            </w:pPr>
            <w:r w:rsidRPr="00871188">
              <w:rPr>
                <w:rStyle w:val="Numatytasispastraiposriftas2"/>
                <w:lang w:val="en-US"/>
              </w:rPr>
              <w:t>X:54</w:t>
            </w:r>
            <w:r>
              <w:rPr>
                <w:rStyle w:val="Numatytasispastraiposriftas2"/>
                <w:lang w:val="en-US"/>
              </w:rPr>
              <w:t>6999</w:t>
            </w:r>
            <w:r w:rsidRPr="00871188">
              <w:rPr>
                <w:rStyle w:val="Numatytasispastraiposriftas2"/>
                <w:lang w:val="en-US"/>
              </w:rPr>
              <w:t>; Y:62</w:t>
            </w:r>
            <w:r>
              <w:rPr>
                <w:rStyle w:val="Numatytasispastraiposriftas2"/>
                <w:lang w:val="en-US"/>
              </w:rPr>
              <w:t>28619</w:t>
            </w:r>
            <w:r w:rsidR="003B3B0C">
              <w:rPr>
                <w:rStyle w:val="Numatytasispastraiposriftas2"/>
                <w:lang w:val="en-US"/>
              </w:rPr>
              <w:t xml:space="preserve"> </w:t>
            </w:r>
          </w:p>
        </w:tc>
        <w:tc>
          <w:tcPr>
            <w:tcW w:w="1233" w:type="pct"/>
            <w:tcBorders>
              <w:top w:val="nil"/>
              <w:left w:val="nil"/>
              <w:bottom w:val="single" w:sz="4" w:space="0" w:color="auto"/>
              <w:right w:val="single" w:sz="4" w:space="0" w:color="auto"/>
            </w:tcBorders>
            <w:noWrap/>
          </w:tcPr>
          <w:p w14:paraId="6DBEFFC1" w14:textId="32C828EC" w:rsidR="00F7411E" w:rsidRDefault="00871188" w:rsidP="00B54B28">
            <w:pPr>
              <w:jc w:val="center"/>
            </w:pPr>
            <w:r>
              <w:t>1</w:t>
            </w:r>
          </w:p>
        </w:tc>
      </w:tr>
      <w:bookmarkEnd w:id="5"/>
    </w:tbl>
    <w:p w14:paraId="29D426B3" w14:textId="77777777" w:rsidR="00597979" w:rsidRDefault="00597979" w:rsidP="00597979">
      <w:pPr>
        <w:pStyle w:val="Normall"/>
        <w:keepNext/>
        <w:keepLines/>
        <w:rPr>
          <w:rFonts w:ascii="Times New Roman" w:hAnsi="Times New Roman"/>
          <w:b/>
          <w:sz w:val="24"/>
          <w:szCs w:val="24"/>
          <w:lang w:val="lt-LT"/>
        </w:rPr>
      </w:pPr>
    </w:p>
    <w:p w14:paraId="05367FB8" w14:textId="2260F6FE" w:rsidR="00CF57A7" w:rsidRPr="00560B59" w:rsidRDefault="001C6873" w:rsidP="000D0EC6">
      <w:pPr>
        <w:rPr>
          <w:lang w:eastAsia="en-US"/>
        </w:rPr>
      </w:pPr>
      <w:r>
        <w:rPr>
          <w:lang w:eastAsia="en-US"/>
        </w:rPr>
        <w:t xml:space="preserve">Iš viso kamerų - </w:t>
      </w:r>
      <w:r w:rsidR="00C113BF">
        <w:rPr>
          <w:lang w:eastAsia="en-US"/>
        </w:rPr>
        <w:t xml:space="preserve"> 35 vnt.</w:t>
      </w:r>
    </w:p>
    <w:sectPr w:rsidR="00CF57A7" w:rsidRPr="00560B59" w:rsidSect="00F47A58">
      <w:headerReference w:type="default" r:id="rId8"/>
      <w:footerReference w:type="default" r:id="rId9"/>
      <w:footnotePr>
        <w:pos w:val="beneathText"/>
      </w:footnotePr>
      <w:pgSz w:w="11905" w:h="16837" w:code="9"/>
      <w:pgMar w:top="992" w:right="851" w:bottom="56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FE55" w14:textId="77777777" w:rsidR="00F64324" w:rsidRDefault="00F64324">
      <w:r>
        <w:separator/>
      </w:r>
    </w:p>
  </w:endnote>
  <w:endnote w:type="continuationSeparator" w:id="0">
    <w:p w14:paraId="77C9112D" w14:textId="77777777" w:rsidR="00F64324" w:rsidRDefault="00F6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9FCB" w14:textId="77777777" w:rsidR="00534512" w:rsidRDefault="00534512" w:rsidP="001276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C9E5" w14:textId="77777777" w:rsidR="00F64324" w:rsidRDefault="00F64324">
      <w:r>
        <w:separator/>
      </w:r>
    </w:p>
  </w:footnote>
  <w:footnote w:type="continuationSeparator" w:id="0">
    <w:p w14:paraId="14E2D7F6" w14:textId="77777777" w:rsidR="00F64324" w:rsidRDefault="00F6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8AC1" w14:textId="77777777" w:rsidR="00F47A58" w:rsidRDefault="00F47A58">
    <w:pPr>
      <w:pStyle w:val="Antrats"/>
      <w:jc w:val="center"/>
    </w:pPr>
    <w:r>
      <w:fldChar w:fldCharType="begin"/>
    </w:r>
    <w:r>
      <w:instrText>PAGE   \* MERGEFORMAT</w:instrText>
    </w:r>
    <w:r>
      <w:fldChar w:fldCharType="separate"/>
    </w:r>
    <w:r w:rsidR="00FD425F">
      <w:rPr>
        <w:noProof/>
      </w:rPr>
      <w:t>11</w:t>
    </w:r>
    <w:r>
      <w:fldChar w:fldCharType="end"/>
    </w:r>
  </w:p>
  <w:p w14:paraId="701AEE9E" w14:textId="77777777" w:rsidR="00534512" w:rsidRPr="003D060D" w:rsidRDefault="00534512" w:rsidP="003D06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C5D"/>
    <w:multiLevelType w:val="multilevel"/>
    <w:tmpl w:val="96282A82"/>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12EA4DB5"/>
    <w:multiLevelType w:val="hybridMultilevel"/>
    <w:tmpl w:val="B1D2796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6B79F7"/>
    <w:multiLevelType w:val="multilevel"/>
    <w:tmpl w:val="B4383DD6"/>
    <w:lvl w:ilvl="0">
      <w:start w:val="2"/>
      <w:numFmt w:val="decimal"/>
      <w:lvlText w:val="%1."/>
      <w:lvlJc w:val="left"/>
      <w:pPr>
        <w:ind w:left="480" w:hanging="480"/>
      </w:pPr>
      <w:rPr>
        <w:rFonts w:ascii="Palemonas" w:eastAsia="Times New Roman" w:hAnsi="Palemonas" w:cs="Palemonas" w:hint="default"/>
      </w:rPr>
    </w:lvl>
    <w:lvl w:ilvl="1">
      <w:start w:val="15"/>
      <w:numFmt w:val="decimal"/>
      <w:lvlText w:val="%1.%2."/>
      <w:lvlJc w:val="left"/>
      <w:pPr>
        <w:ind w:left="1200" w:hanging="480"/>
      </w:pPr>
      <w:rPr>
        <w:rFonts w:ascii="Palemonas" w:eastAsia="Times New Roman" w:hAnsi="Palemonas" w:cs="Palemonas" w:hint="default"/>
      </w:rPr>
    </w:lvl>
    <w:lvl w:ilvl="2">
      <w:start w:val="1"/>
      <w:numFmt w:val="decimal"/>
      <w:lvlText w:val="%1.%2.%3."/>
      <w:lvlJc w:val="left"/>
      <w:pPr>
        <w:ind w:left="2160" w:hanging="720"/>
      </w:pPr>
      <w:rPr>
        <w:rFonts w:ascii="Palemonas" w:eastAsia="Times New Roman" w:hAnsi="Palemonas" w:cs="Palemonas" w:hint="default"/>
      </w:rPr>
    </w:lvl>
    <w:lvl w:ilvl="3">
      <w:start w:val="1"/>
      <w:numFmt w:val="decimal"/>
      <w:lvlText w:val="%1.%2.%3.%4."/>
      <w:lvlJc w:val="left"/>
      <w:pPr>
        <w:ind w:left="2880" w:hanging="720"/>
      </w:pPr>
      <w:rPr>
        <w:rFonts w:ascii="Palemonas" w:eastAsia="Times New Roman" w:hAnsi="Palemonas" w:cs="Palemonas" w:hint="default"/>
      </w:rPr>
    </w:lvl>
    <w:lvl w:ilvl="4">
      <w:start w:val="1"/>
      <w:numFmt w:val="decimal"/>
      <w:lvlText w:val="%1.%2.%3.%4.%5."/>
      <w:lvlJc w:val="left"/>
      <w:pPr>
        <w:ind w:left="3960" w:hanging="1080"/>
      </w:pPr>
      <w:rPr>
        <w:rFonts w:ascii="Palemonas" w:eastAsia="Times New Roman" w:hAnsi="Palemonas" w:cs="Palemonas" w:hint="default"/>
      </w:rPr>
    </w:lvl>
    <w:lvl w:ilvl="5">
      <w:start w:val="1"/>
      <w:numFmt w:val="decimal"/>
      <w:lvlText w:val="%1.%2.%3.%4.%5.%6."/>
      <w:lvlJc w:val="left"/>
      <w:pPr>
        <w:ind w:left="4680" w:hanging="1080"/>
      </w:pPr>
      <w:rPr>
        <w:rFonts w:ascii="Palemonas" w:eastAsia="Times New Roman" w:hAnsi="Palemonas" w:cs="Palemonas" w:hint="default"/>
      </w:rPr>
    </w:lvl>
    <w:lvl w:ilvl="6">
      <w:start w:val="1"/>
      <w:numFmt w:val="decimal"/>
      <w:lvlText w:val="%1.%2.%3.%4.%5.%6.%7."/>
      <w:lvlJc w:val="left"/>
      <w:pPr>
        <w:ind w:left="5760" w:hanging="1440"/>
      </w:pPr>
      <w:rPr>
        <w:rFonts w:ascii="Palemonas" w:eastAsia="Times New Roman" w:hAnsi="Palemonas" w:cs="Palemonas" w:hint="default"/>
      </w:rPr>
    </w:lvl>
    <w:lvl w:ilvl="7">
      <w:start w:val="1"/>
      <w:numFmt w:val="decimal"/>
      <w:lvlText w:val="%1.%2.%3.%4.%5.%6.%7.%8."/>
      <w:lvlJc w:val="left"/>
      <w:pPr>
        <w:ind w:left="6480" w:hanging="1440"/>
      </w:pPr>
      <w:rPr>
        <w:rFonts w:ascii="Palemonas" w:eastAsia="Times New Roman" w:hAnsi="Palemonas" w:cs="Palemonas" w:hint="default"/>
      </w:rPr>
    </w:lvl>
    <w:lvl w:ilvl="8">
      <w:start w:val="1"/>
      <w:numFmt w:val="decimal"/>
      <w:lvlText w:val="%1.%2.%3.%4.%5.%6.%7.%8.%9."/>
      <w:lvlJc w:val="left"/>
      <w:pPr>
        <w:ind w:left="7560" w:hanging="1800"/>
      </w:pPr>
      <w:rPr>
        <w:rFonts w:ascii="Palemonas" w:eastAsia="Times New Roman" w:hAnsi="Palemonas" w:cs="Palemonas" w:hint="default"/>
      </w:rPr>
    </w:lvl>
  </w:abstractNum>
  <w:abstractNum w:abstractNumId="3" w15:restartNumberingAfterBreak="0">
    <w:nsid w:val="17125199"/>
    <w:multiLevelType w:val="hybridMultilevel"/>
    <w:tmpl w:val="30800C6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CD579D"/>
    <w:multiLevelType w:val="multilevel"/>
    <w:tmpl w:val="CDC6DE4C"/>
    <w:lvl w:ilvl="0">
      <w:start w:val="2"/>
      <w:numFmt w:val="decimal"/>
      <w:lvlText w:val="%1."/>
      <w:lvlJc w:val="left"/>
      <w:pPr>
        <w:ind w:left="360" w:hanging="360"/>
      </w:pPr>
      <w:rPr>
        <w:rFonts w:hint="default"/>
      </w:rPr>
    </w:lvl>
    <w:lvl w:ilvl="1">
      <w:start w:val="1"/>
      <w:numFmt w:val="decimal"/>
      <w:lvlText w:val="%1.%2."/>
      <w:lvlJc w:val="left"/>
      <w:pPr>
        <w:ind w:left="454" w:hanging="17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AAA279F"/>
    <w:multiLevelType w:val="multilevel"/>
    <w:tmpl w:val="67AA8100"/>
    <w:lvl w:ilvl="0">
      <w:start w:val="2"/>
      <w:numFmt w:val="decimal"/>
      <w:lvlText w:val="%1"/>
      <w:lvlJc w:val="left"/>
      <w:pPr>
        <w:ind w:left="600" w:hanging="600"/>
      </w:pPr>
      <w:rPr>
        <w:rFonts w:hint="default"/>
      </w:rPr>
    </w:lvl>
    <w:lvl w:ilvl="1">
      <w:start w:val="1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3C57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D21336"/>
    <w:multiLevelType w:val="multilevel"/>
    <w:tmpl w:val="0427001F"/>
    <w:styleLink w:val="Stiliu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CB396D"/>
    <w:multiLevelType w:val="multilevel"/>
    <w:tmpl w:val="6EAC188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FE2589"/>
    <w:multiLevelType w:val="multilevel"/>
    <w:tmpl w:val="5E80DD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5D30FDD"/>
    <w:multiLevelType w:val="multilevel"/>
    <w:tmpl w:val="96282A82"/>
    <w:lvl w:ilvl="0">
      <w:start w:val="1"/>
      <w:numFmt w:val="decimal"/>
      <w:lvlText w:val="%1."/>
      <w:lvlJc w:val="left"/>
      <w:pPr>
        <w:ind w:left="720" w:hanging="360"/>
      </w:pPr>
      <w:rPr>
        <w:rFonts w:hint="default"/>
      </w:rPr>
    </w:lvl>
    <w:lvl w:ilvl="1">
      <w:start w:val="1"/>
      <w:numFmt w:val="decimal"/>
      <w:isLgl/>
      <w:lvlText w:val="%1.%2."/>
      <w:lvlJc w:val="left"/>
      <w:pPr>
        <w:ind w:left="181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A144F39"/>
    <w:multiLevelType w:val="hybridMultilevel"/>
    <w:tmpl w:val="E35CD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25B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0B42A4"/>
    <w:multiLevelType w:val="multilevel"/>
    <w:tmpl w:val="7C08A48E"/>
    <w:lvl w:ilvl="0">
      <w:start w:val="2"/>
      <w:numFmt w:val="decimal"/>
      <w:lvlText w:val="%1."/>
      <w:lvlJc w:val="left"/>
      <w:pPr>
        <w:ind w:left="480" w:hanging="480"/>
      </w:pPr>
      <w:rPr>
        <w:rFonts w:ascii="Palemonas" w:eastAsia="Times New Roman" w:hAnsi="Palemonas" w:cs="Palemonas" w:hint="default"/>
      </w:rPr>
    </w:lvl>
    <w:lvl w:ilvl="1">
      <w:start w:val="15"/>
      <w:numFmt w:val="decimal"/>
      <w:lvlText w:val="%1.%2."/>
      <w:lvlJc w:val="left"/>
      <w:pPr>
        <w:ind w:left="1200" w:hanging="480"/>
      </w:pPr>
      <w:rPr>
        <w:rFonts w:ascii="Palemonas" w:eastAsia="Times New Roman" w:hAnsi="Palemonas" w:cs="Palemonas" w:hint="default"/>
      </w:rPr>
    </w:lvl>
    <w:lvl w:ilvl="2">
      <w:start w:val="1"/>
      <w:numFmt w:val="decimal"/>
      <w:lvlText w:val="%1.%2.%3."/>
      <w:lvlJc w:val="left"/>
      <w:pPr>
        <w:ind w:left="2160" w:hanging="720"/>
      </w:pPr>
      <w:rPr>
        <w:rFonts w:ascii="Palemonas" w:eastAsia="Times New Roman" w:hAnsi="Palemonas" w:cs="Palemonas" w:hint="default"/>
      </w:rPr>
    </w:lvl>
    <w:lvl w:ilvl="3">
      <w:start w:val="1"/>
      <w:numFmt w:val="decimal"/>
      <w:lvlText w:val="%1.%2.%3.%4."/>
      <w:lvlJc w:val="left"/>
      <w:pPr>
        <w:ind w:left="2880" w:hanging="720"/>
      </w:pPr>
      <w:rPr>
        <w:rFonts w:ascii="Palemonas" w:eastAsia="Times New Roman" w:hAnsi="Palemonas" w:cs="Palemonas" w:hint="default"/>
      </w:rPr>
    </w:lvl>
    <w:lvl w:ilvl="4">
      <w:start w:val="1"/>
      <w:numFmt w:val="decimal"/>
      <w:lvlText w:val="%1.%2.%3.%4.%5."/>
      <w:lvlJc w:val="left"/>
      <w:pPr>
        <w:ind w:left="3960" w:hanging="1080"/>
      </w:pPr>
      <w:rPr>
        <w:rFonts w:ascii="Palemonas" w:eastAsia="Times New Roman" w:hAnsi="Palemonas" w:cs="Palemonas" w:hint="default"/>
      </w:rPr>
    </w:lvl>
    <w:lvl w:ilvl="5">
      <w:start w:val="1"/>
      <w:numFmt w:val="decimal"/>
      <w:lvlText w:val="%1.%2.%3.%4.%5.%6."/>
      <w:lvlJc w:val="left"/>
      <w:pPr>
        <w:ind w:left="4680" w:hanging="1080"/>
      </w:pPr>
      <w:rPr>
        <w:rFonts w:ascii="Palemonas" w:eastAsia="Times New Roman" w:hAnsi="Palemonas" w:cs="Palemonas" w:hint="default"/>
      </w:rPr>
    </w:lvl>
    <w:lvl w:ilvl="6">
      <w:start w:val="1"/>
      <w:numFmt w:val="decimal"/>
      <w:lvlText w:val="%1.%2.%3.%4.%5.%6.%7."/>
      <w:lvlJc w:val="left"/>
      <w:pPr>
        <w:ind w:left="5760" w:hanging="1440"/>
      </w:pPr>
      <w:rPr>
        <w:rFonts w:ascii="Palemonas" w:eastAsia="Times New Roman" w:hAnsi="Palemonas" w:cs="Palemonas" w:hint="default"/>
      </w:rPr>
    </w:lvl>
    <w:lvl w:ilvl="7">
      <w:start w:val="1"/>
      <w:numFmt w:val="decimal"/>
      <w:lvlText w:val="%1.%2.%3.%4.%5.%6.%7.%8."/>
      <w:lvlJc w:val="left"/>
      <w:pPr>
        <w:ind w:left="6480" w:hanging="1440"/>
      </w:pPr>
      <w:rPr>
        <w:rFonts w:ascii="Palemonas" w:eastAsia="Times New Roman" w:hAnsi="Palemonas" w:cs="Palemonas" w:hint="default"/>
      </w:rPr>
    </w:lvl>
    <w:lvl w:ilvl="8">
      <w:start w:val="1"/>
      <w:numFmt w:val="decimal"/>
      <w:lvlText w:val="%1.%2.%3.%4.%5.%6.%7.%8.%9."/>
      <w:lvlJc w:val="left"/>
      <w:pPr>
        <w:ind w:left="7560" w:hanging="1800"/>
      </w:pPr>
      <w:rPr>
        <w:rFonts w:ascii="Palemonas" w:eastAsia="Times New Roman" w:hAnsi="Palemonas" w:cs="Palemonas" w:hint="default"/>
      </w:rPr>
    </w:lvl>
  </w:abstractNum>
  <w:abstractNum w:abstractNumId="14" w15:restartNumberingAfterBreak="0">
    <w:nsid w:val="4012237F"/>
    <w:multiLevelType w:val="hybridMultilevel"/>
    <w:tmpl w:val="8D5EC698"/>
    <w:lvl w:ilvl="0" w:tplc="0427000F">
      <w:start w:val="1"/>
      <w:numFmt w:val="decimal"/>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485E0501"/>
    <w:multiLevelType w:val="hybridMultilevel"/>
    <w:tmpl w:val="506CB47E"/>
    <w:lvl w:ilvl="0" w:tplc="34D8C460">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89C40D9"/>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167AED"/>
    <w:multiLevelType w:val="multilevel"/>
    <w:tmpl w:val="B6CAEAC6"/>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8" w15:restartNumberingAfterBreak="0">
    <w:nsid w:val="6B5A3ADB"/>
    <w:multiLevelType w:val="multilevel"/>
    <w:tmpl w:val="0427001F"/>
    <w:numStyleLink w:val="Stilius1"/>
  </w:abstractNum>
  <w:abstractNum w:abstractNumId="19" w15:restartNumberingAfterBreak="0">
    <w:nsid w:val="74757F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271D9C"/>
    <w:multiLevelType w:val="multilevel"/>
    <w:tmpl w:val="3F087CCC"/>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A736AB3"/>
    <w:multiLevelType w:val="multilevel"/>
    <w:tmpl w:val="3FCCD1C4"/>
    <w:lvl w:ilvl="0">
      <w:start w:val="2"/>
      <w:numFmt w:val="decimal"/>
      <w:lvlText w:val="%1."/>
      <w:lvlJc w:val="left"/>
      <w:pPr>
        <w:ind w:left="780" w:hanging="780"/>
      </w:pPr>
      <w:rPr>
        <w:rFonts w:hint="default"/>
      </w:rPr>
    </w:lvl>
    <w:lvl w:ilvl="1">
      <w:start w:val="11"/>
      <w:numFmt w:val="decimal"/>
      <w:lvlText w:val="%1.%2."/>
      <w:lvlJc w:val="left"/>
      <w:pPr>
        <w:ind w:left="1140" w:hanging="780"/>
      </w:pPr>
      <w:rPr>
        <w:rFonts w:hint="default"/>
      </w:rPr>
    </w:lvl>
    <w:lvl w:ilvl="2">
      <w:start w:val="10"/>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E653528"/>
    <w:multiLevelType w:val="multilevel"/>
    <w:tmpl w:val="87B830D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1414486">
    <w:abstractNumId w:val="17"/>
  </w:num>
  <w:num w:numId="2" w16cid:durableId="1782990728">
    <w:abstractNumId w:val="16"/>
  </w:num>
  <w:num w:numId="3" w16cid:durableId="1791119802">
    <w:abstractNumId w:val="15"/>
  </w:num>
  <w:num w:numId="4" w16cid:durableId="173571552">
    <w:abstractNumId w:val="14"/>
  </w:num>
  <w:num w:numId="5" w16cid:durableId="2097051755">
    <w:abstractNumId w:val="19"/>
  </w:num>
  <w:num w:numId="6" w16cid:durableId="332145126">
    <w:abstractNumId w:val="6"/>
  </w:num>
  <w:num w:numId="7" w16cid:durableId="1095637902">
    <w:abstractNumId w:val="12"/>
  </w:num>
  <w:num w:numId="8" w16cid:durableId="2031880864">
    <w:abstractNumId w:val="4"/>
  </w:num>
  <w:num w:numId="9" w16cid:durableId="714353294">
    <w:abstractNumId w:val="7"/>
  </w:num>
  <w:num w:numId="10" w16cid:durableId="2136898550">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0" w:firstLine="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340500040">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tabs>
            <w:tab w:val="num" w:pos="680"/>
          </w:tabs>
          <w:ind w:left="0" w:firstLine="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447822114">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tabs>
            <w:tab w:val="num" w:pos="680"/>
          </w:tabs>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766609762">
    <w:abstractNumId w:val="0"/>
  </w:num>
  <w:num w:numId="14" w16cid:durableId="215164840">
    <w:abstractNumId w:val="3"/>
  </w:num>
  <w:num w:numId="15" w16cid:durableId="2002394119">
    <w:abstractNumId w:val="11"/>
  </w:num>
  <w:num w:numId="16" w16cid:durableId="209192964">
    <w:abstractNumId w:val="8"/>
  </w:num>
  <w:num w:numId="17" w16cid:durableId="1850869337">
    <w:abstractNumId w:val="22"/>
  </w:num>
  <w:num w:numId="18" w16cid:durableId="1447310369">
    <w:abstractNumId w:val="1"/>
  </w:num>
  <w:num w:numId="19" w16cid:durableId="2066483013">
    <w:abstractNumId w:val="10"/>
  </w:num>
  <w:num w:numId="20" w16cid:durableId="1019544930">
    <w:abstractNumId w:val="5"/>
  </w:num>
  <w:num w:numId="21" w16cid:durableId="1807894366">
    <w:abstractNumId w:val="21"/>
  </w:num>
  <w:num w:numId="22" w16cid:durableId="220485788">
    <w:abstractNumId w:val="20"/>
  </w:num>
  <w:num w:numId="23" w16cid:durableId="1416240435">
    <w:abstractNumId w:val="9"/>
  </w:num>
  <w:num w:numId="24" w16cid:durableId="1093626682">
    <w:abstractNumId w:val="13"/>
  </w:num>
  <w:num w:numId="25" w16cid:durableId="142418276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18"/>
    <w:rsid w:val="000006C8"/>
    <w:rsid w:val="00001CCB"/>
    <w:rsid w:val="000027A7"/>
    <w:rsid w:val="00002C74"/>
    <w:rsid w:val="00003664"/>
    <w:rsid w:val="000042D8"/>
    <w:rsid w:val="000058BD"/>
    <w:rsid w:val="00006215"/>
    <w:rsid w:val="00006639"/>
    <w:rsid w:val="00006E50"/>
    <w:rsid w:val="00007720"/>
    <w:rsid w:val="00010993"/>
    <w:rsid w:val="000139DE"/>
    <w:rsid w:val="0001437E"/>
    <w:rsid w:val="00015597"/>
    <w:rsid w:val="000201B9"/>
    <w:rsid w:val="00020D0C"/>
    <w:rsid w:val="00022479"/>
    <w:rsid w:val="00023108"/>
    <w:rsid w:val="000240D7"/>
    <w:rsid w:val="0003001E"/>
    <w:rsid w:val="000300FF"/>
    <w:rsid w:val="000308D7"/>
    <w:rsid w:val="00031FE6"/>
    <w:rsid w:val="00032068"/>
    <w:rsid w:val="000338A6"/>
    <w:rsid w:val="00034385"/>
    <w:rsid w:val="00034626"/>
    <w:rsid w:val="000373E7"/>
    <w:rsid w:val="00040B84"/>
    <w:rsid w:val="0004295C"/>
    <w:rsid w:val="00042E08"/>
    <w:rsid w:val="00042F35"/>
    <w:rsid w:val="00044E3F"/>
    <w:rsid w:val="00045D9F"/>
    <w:rsid w:val="00046A87"/>
    <w:rsid w:val="00047D22"/>
    <w:rsid w:val="00050A22"/>
    <w:rsid w:val="00050AC3"/>
    <w:rsid w:val="00061784"/>
    <w:rsid w:val="000623B4"/>
    <w:rsid w:val="0006504C"/>
    <w:rsid w:val="000675EE"/>
    <w:rsid w:val="0006765C"/>
    <w:rsid w:val="0007074B"/>
    <w:rsid w:val="00073515"/>
    <w:rsid w:val="0007438C"/>
    <w:rsid w:val="00074616"/>
    <w:rsid w:val="00074E1F"/>
    <w:rsid w:val="000760BA"/>
    <w:rsid w:val="0008195D"/>
    <w:rsid w:val="000829FC"/>
    <w:rsid w:val="000844B6"/>
    <w:rsid w:val="0008532C"/>
    <w:rsid w:val="000853BD"/>
    <w:rsid w:val="0008550C"/>
    <w:rsid w:val="0008563C"/>
    <w:rsid w:val="000856D8"/>
    <w:rsid w:val="00085878"/>
    <w:rsid w:val="00085C08"/>
    <w:rsid w:val="000924B5"/>
    <w:rsid w:val="00094C60"/>
    <w:rsid w:val="00096E7C"/>
    <w:rsid w:val="0009708A"/>
    <w:rsid w:val="0009794D"/>
    <w:rsid w:val="000A0543"/>
    <w:rsid w:val="000A0711"/>
    <w:rsid w:val="000A1808"/>
    <w:rsid w:val="000A1F0D"/>
    <w:rsid w:val="000A23BE"/>
    <w:rsid w:val="000A2E64"/>
    <w:rsid w:val="000A505C"/>
    <w:rsid w:val="000A5245"/>
    <w:rsid w:val="000B020E"/>
    <w:rsid w:val="000B04B9"/>
    <w:rsid w:val="000B1339"/>
    <w:rsid w:val="000B17C2"/>
    <w:rsid w:val="000B1F67"/>
    <w:rsid w:val="000B62D4"/>
    <w:rsid w:val="000B6F3F"/>
    <w:rsid w:val="000B7AE0"/>
    <w:rsid w:val="000B7D86"/>
    <w:rsid w:val="000C0E69"/>
    <w:rsid w:val="000C0E98"/>
    <w:rsid w:val="000C1782"/>
    <w:rsid w:val="000C1F9F"/>
    <w:rsid w:val="000C3ACE"/>
    <w:rsid w:val="000C643F"/>
    <w:rsid w:val="000C655E"/>
    <w:rsid w:val="000C6900"/>
    <w:rsid w:val="000C6F5C"/>
    <w:rsid w:val="000C78AD"/>
    <w:rsid w:val="000D0C6A"/>
    <w:rsid w:val="000D0EC6"/>
    <w:rsid w:val="000D112F"/>
    <w:rsid w:val="000D29F1"/>
    <w:rsid w:val="000D5D0F"/>
    <w:rsid w:val="000D6100"/>
    <w:rsid w:val="000D6146"/>
    <w:rsid w:val="000E0AFA"/>
    <w:rsid w:val="000E1E35"/>
    <w:rsid w:val="000E2576"/>
    <w:rsid w:val="000E2F50"/>
    <w:rsid w:val="000E35D8"/>
    <w:rsid w:val="000E5594"/>
    <w:rsid w:val="000E5F24"/>
    <w:rsid w:val="000E66B5"/>
    <w:rsid w:val="000E6C0A"/>
    <w:rsid w:val="000E7703"/>
    <w:rsid w:val="000E78B9"/>
    <w:rsid w:val="000F1B1A"/>
    <w:rsid w:val="000F2104"/>
    <w:rsid w:val="000F40F1"/>
    <w:rsid w:val="000F45E6"/>
    <w:rsid w:val="000F4CCE"/>
    <w:rsid w:val="000F51D5"/>
    <w:rsid w:val="000F5E8A"/>
    <w:rsid w:val="000F7C22"/>
    <w:rsid w:val="000F7F29"/>
    <w:rsid w:val="00103298"/>
    <w:rsid w:val="001049A8"/>
    <w:rsid w:val="00105156"/>
    <w:rsid w:val="00105A0A"/>
    <w:rsid w:val="001075F6"/>
    <w:rsid w:val="00107860"/>
    <w:rsid w:val="001101D6"/>
    <w:rsid w:val="00110250"/>
    <w:rsid w:val="00111862"/>
    <w:rsid w:val="00112D68"/>
    <w:rsid w:val="00114357"/>
    <w:rsid w:val="0011490F"/>
    <w:rsid w:val="00114A3B"/>
    <w:rsid w:val="00116F5F"/>
    <w:rsid w:val="00117E78"/>
    <w:rsid w:val="001200D1"/>
    <w:rsid w:val="001206FA"/>
    <w:rsid w:val="00120FA9"/>
    <w:rsid w:val="00121C8B"/>
    <w:rsid w:val="00122E00"/>
    <w:rsid w:val="0012704D"/>
    <w:rsid w:val="00127663"/>
    <w:rsid w:val="0013065F"/>
    <w:rsid w:val="00130A16"/>
    <w:rsid w:val="00131666"/>
    <w:rsid w:val="00134E76"/>
    <w:rsid w:val="00136171"/>
    <w:rsid w:val="00140923"/>
    <w:rsid w:val="00140CEF"/>
    <w:rsid w:val="001418FE"/>
    <w:rsid w:val="00141B2D"/>
    <w:rsid w:val="00141FF5"/>
    <w:rsid w:val="0014477C"/>
    <w:rsid w:val="00145733"/>
    <w:rsid w:val="00146DAD"/>
    <w:rsid w:val="001514AA"/>
    <w:rsid w:val="00151DAB"/>
    <w:rsid w:val="00151E2D"/>
    <w:rsid w:val="001521A3"/>
    <w:rsid w:val="00152517"/>
    <w:rsid w:val="00152804"/>
    <w:rsid w:val="00153257"/>
    <w:rsid w:val="00153DB2"/>
    <w:rsid w:val="00155A1F"/>
    <w:rsid w:val="00155F3F"/>
    <w:rsid w:val="00160964"/>
    <w:rsid w:val="001613B4"/>
    <w:rsid w:val="001614D3"/>
    <w:rsid w:val="001619CC"/>
    <w:rsid w:val="00162970"/>
    <w:rsid w:val="00163523"/>
    <w:rsid w:val="001638F9"/>
    <w:rsid w:val="00163C21"/>
    <w:rsid w:val="00165889"/>
    <w:rsid w:val="00165920"/>
    <w:rsid w:val="00166D55"/>
    <w:rsid w:val="001702C1"/>
    <w:rsid w:val="0017119A"/>
    <w:rsid w:val="00172115"/>
    <w:rsid w:val="001742B5"/>
    <w:rsid w:val="00177408"/>
    <w:rsid w:val="00180271"/>
    <w:rsid w:val="00180950"/>
    <w:rsid w:val="00180E1F"/>
    <w:rsid w:val="00184798"/>
    <w:rsid w:val="0018559D"/>
    <w:rsid w:val="00185861"/>
    <w:rsid w:val="00187DCC"/>
    <w:rsid w:val="00190532"/>
    <w:rsid w:val="00191275"/>
    <w:rsid w:val="00191360"/>
    <w:rsid w:val="00192355"/>
    <w:rsid w:val="001929A1"/>
    <w:rsid w:val="001930FE"/>
    <w:rsid w:val="0019356A"/>
    <w:rsid w:val="0019598D"/>
    <w:rsid w:val="00195EAB"/>
    <w:rsid w:val="00196FC7"/>
    <w:rsid w:val="00197952"/>
    <w:rsid w:val="00197B32"/>
    <w:rsid w:val="001A079B"/>
    <w:rsid w:val="001A2D72"/>
    <w:rsid w:val="001A3685"/>
    <w:rsid w:val="001A3E11"/>
    <w:rsid w:val="001A5F09"/>
    <w:rsid w:val="001A61C4"/>
    <w:rsid w:val="001B0CB4"/>
    <w:rsid w:val="001B1767"/>
    <w:rsid w:val="001B21B5"/>
    <w:rsid w:val="001B2673"/>
    <w:rsid w:val="001B2AA9"/>
    <w:rsid w:val="001B5805"/>
    <w:rsid w:val="001B5EF0"/>
    <w:rsid w:val="001B7525"/>
    <w:rsid w:val="001B7D2D"/>
    <w:rsid w:val="001C20E7"/>
    <w:rsid w:val="001C314E"/>
    <w:rsid w:val="001C4997"/>
    <w:rsid w:val="001C4B29"/>
    <w:rsid w:val="001C5D0B"/>
    <w:rsid w:val="001C6873"/>
    <w:rsid w:val="001C7AF5"/>
    <w:rsid w:val="001C7E42"/>
    <w:rsid w:val="001C7E94"/>
    <w:rsid w:val="001D006B"/>
    <w:rsid w:val="001D0BBF"/>
    <w:rsid w:val="001D194F"/>
    <w:rsid w:val="001D1DBF"/>
    <w:rsid w:val="001D2E78"/>
    <w:rsid w:val="001D3E94"/>
    <w:rsid w:val="001D4013"/>
    <w:rsid w:val="001D4218"/>
    <w:rsid w:val="001D453F"/>
    <w:rsid w:val="001D4E0D"/>
    <w:rsid w:val="001D5718"/>
    <w:rsid w:val="001D7BBC"/>
    <w:rsid w:val="001E010B"/>
    <w:rsid w:val="001E3423"/>
    <w:rsid w:val="001E3534"/>
    <w:rsid w:val="001E38F6"/>
    <w:rsid w:val="001E426D"/>
    <w:rsid w:val="001E444B"/>
    <w:rsid w:val="001E4C79"/>
    <w:rsid w:val="001E4EAA"/>
    <w:rsid w:val="001E58B6"/>
    <w:rsid w:val="001E5A3A"/>
    <w:rsid w:val="001E7D7D"/>
    <w:rsid w:val="001F0DE6"/>
    <w:rsid w:val="001F1469"/>
    <w:rsid w:val="001F1516"/>
    <w:rsid w:val="001F22A0"/>
    <w:rsid w:val="001F2AE0"/>
    <w:rsid w:val="001F2F84"/>
    <w:rsid w:val="001F3262"/>
    <w:rsid w:val="001F527E"/>
    <w:rsid w:val="001F60C5"/>
    <w:rsid w:val="001F624E"/>
    <w:rsid w:val="001F67CB"/>
    <w:rsid w:val="001F6E36"/>
    <w:rsid w:val="0020372C"/>
    <w:rsid w:val="00206E56"/>
    <w:rsid w:val="00206EFC"/>
    <w:rsid w:val="00207852"/>
    <w:rsid w:val="00210920"/>
    <w:rsid w:val="00210A51"/>
    <w:rsid w:val="002118DC"/>
    <w:rsid w:val="0021325C"/>
    <w:rsid w:val="00214027"/>
    <w:rsid w:val="00214135"/>
    <w:rsid w:val="00216F0F"/>
    <w:rsid w:val="002175E4"/>
    <w:rsid w:val="00220798"/>
    <w:rsid w:val="00222D7E"/>
    <w:rsid w:val="00222F50"/>
    <w:rsid w:val="00223E51"/>
    <w:rsid w:val="00223ECE"/>
    <w:rsid w:val="00224291"/>
    <w:rsid w:val="0022462B"/>
    <w:rsid w:val="00224A66"/>
    <w:rsid w:val="00226187"/>
    <w:rsid w:val="00226444"/>
    <w:rsid w:val="00227094"/>
    <w:rsid w:val="00231E8E"/>
    <w:rsid w:val="0023396E"/>
    <w:rsid w:val="002349BF"/>
    <w:rsid w:val="002361E2"/>
    <w:rsid w:val="00236C15"/>
    <w:rsid w:val="00237866"/>
    <w:rsid w:val="0023798D"/>
    <w:rsid w:val="00237A4F"/>
    <w:rsid w:val="00243EDF"/>
    <w:rsid w:val="0024503C"/>
    <w:rsid w:val="00245135"/>
    <w:rsid w:val="002456F4"/>
    <w:rsid w:val="0024596C"/>
    <w:rsid w:val="00245E1C"/>
    <w:rsid w:val="00246849"/>
    <w:rsid w:val="00253125"/>
    <w:rsid w:val="002537DB"/>
    <w:rsid w:val="00253828"/>
    <w:rsid w:val="0025398E"/>
    <w:rsid w:val="00253B64"/>
    <w:rsid w:val="00256A2C"/>
    <w:rsid w:val="00257291"/>
    <w:rsid w:val="00260C5B"/>
    <w:rsid w:val="002613A2"/>
    <w:rsid w:val="00261C1C"/>
    <w:rsid w:val="00262574"/>
    <w:rsid w:val="00263D20"/>
    <w:rsid w:val="00264205"/>
    <w:rsid w:val="00264AFC"/>
    <w:rsid w:val="00266447"/>
    <w:rsid w:val="002724D5"/>
    <w:rsid w:val="00275793"/>
    <w:rsid w:val="0028003C"/>
    <w:rsid w:val="00280E29"/>
    <w:rsid w:val="00284618"/>
    <w:rsid w:val="002846FD"/>
    <w:rsid w:val="002868E5"/>
    <w:rsid w:val="0029094F"/>
    <w:rsid w:val="00290D34"/>
    <w:rsid w:val="0029288D"/>
    <w:rsid w:val="00294561"/>
    <w:rsid w:val="00294BB1"/>
    <w:rsid w:val="0029516D"/>
    <w:rsid w:val="002963AE"/>
    <w:rsid w:val="00296799"/>
    <w:rsid w:val="002970EB"/>
    <w:rsid w:val="002A013A"/>
    <w:rsid w:val="002A0467"/>
    <w:rsid w:val="002A0D82"/>
    <w:rsid w:val="002A69D1"/>
    <w:rsid w:val="002B0383"/>
    <w:rsid w:val="002B1937"/>
    <w:rsid w:val="002B2CC1"/>
    <w:rsid w:val="002B2FA1"/>
    <w:rsid w:val="002B3EBB"/>
    <w:rsid w:val="002B3FA1"/>
    <w:rsid w:val="002B428D"/>
    <w:rsid w:val="002C0224"/>
    <w:rsid w:val="002C0AB2"/>
    <w:rsid w:val="002C0B2F"/>
    <w:rsid w:val="002C34E7"/>
    <w:rsid w:val="002C3BF9"/>
    <w:rsid w:val="002C5728"/>
    <w:rsid w:val="002C65A3"/>
    <w:rsid w:val="002C662D"/>
    <w:rsid w:val="002C68EA"/>
    <w:rsid w:val="002C695F"/>
    <w:rsid w:val="002C7B2A"/>
    <w:rsid w:val="002D1094"/>
    <w:rsid w:val="002D2679"/>
    <w:rsid w:val="002D4373"/>
    <w:rsid w:val="002D4FF4"/>
    <w:rsid w:val="002D5B70"/>
    <w:rsid w:val="002D6C21"/>
    <w:rsid w:val="002E2067"/>
    <w:rsid w:val="002E2108"/>
    <w:rsid w:val="002E2E29"/>
    <w:rsid w:val="002E3768"/>
    <w:rsid w:val="002E3AC2"/>
    <w:rsid w:val="002E47FA"/>
    <w:rsid w:val="002E4987"/>
    <w:rsid w:val="002E4FB6"/>
    <w:rsid w:val="002E5665"/>
    <w:rsid w:val="002E7268"/>
    <w:rsid w:val="002E7CAA"/>
    <w:rsid w:val="002F0591"/>
    <w:rsid w:val="002F161A"/>
    <w:rsid w:val="002F2EC3"/>
    <w:rsid w:val="002F2F68"/>
    <w:rsid w:val="002F3079"/>
    <w:rsid w:val="002F3E49"/>
    <w:rsid w:val="002F4585"/>
    <w:rsid w:val="002F4A4F"/>
    <w:rsid w:val="002F4A7D"/>
    <w:rsid w:val="002F4C02"/>
    <w:rsid w:val="002F4FFB"/>
    <w:rsid w:val="002F51C0"/>
    <w:rsid w:val="002F5384"/>
    <w:rsid w:val="002F69B4"/>
    <w:rsid w:val="002F7A20"/>
    <w:rsid w:val="00302154"/>
    <w:rsid w:val="00306C99"/>
    <w:rsid w:val="00307911"/>
    <w:rsid w:val="003113FE"/>
    <w:rsid w:val="00312887"/>
    <w:rsid w:val="00314092"/>
    <w:rsid w:val="003145B1"/>
    <w:rsid w:val="00314F65"/>
    <w:rsid w:val="00316972"/>
    <w:rsid w:val="0032240B"/>
    <w:rsid w:val="00322FAA"/>
    <w:rsid w:val="0032457F"/>
    <w:rsid w:val="00324C1F"/>
    <w:rsid w:val="00325831"/>
    <w:rsid w:val="003263A3"/>
    <w:rsid w:val="003303E9"/>
    <w:rsid w:val="00333C50"/>
    <w:rsid w:val="003341F8"/>
    <w:rsid w:val="00334B85"/>
    <w:rsid w:val="0033598D"/>
    <w:rsid w:val="00337884"/>
    <w:rsid w:val="00340E51"/>
    <w:rsid w:val="00340F86"/>
    <w:rsid w:val="00340FBD"/>
    <w:rsid w:val="0034437D"/>
    <w:rsid w:val="00344A18"/>
    <w:rsid w:val="00344B0C"/>
    <w:rsid w:val="00344EA5"/>
    <w:rsid w:val="003500BA"/>
    <w:rsid w:val="00353F04"/>
    <w:rsid w:val="003542BF"/>
    <w:rsid w:val="003546CC"/>
    <w:rsid w:val="00354901"/>
    <w:rsid w:val="00355881"/>
    <w:rsid w:val="003565D4"/>
    <w:rsid w:val="0035664E"/>
    <w:rsid w:val="00361093"/>
    <w:rsid w:val="003614C5"/>
    <w:rsid w:val="003615E9"/>
    <w:rsid w:val="0036163B"/>
    <w:rsid w:val="00361C0F"/>
    <w:rsid w:val="003625AB"/>
    <w:rsid w:val="00363756"/>
    <w:rsid w:val="00363777"/>
    <w:rsid w:val="003648A7"/>
    <w:rsid w:val="00364982"/>
    <w:rsid w:val="00365025"/>
    <w:rsid w:val="003655FC"/>
    <w:rsid w:val="00367B2C"/>
    <w:rsid w:val="00367D34"/>
    <w:rsid w:val="00371784"/>
    <w:rsid w:val="00371921"/>
    <w:rsid w:val="003733FC"/>
    <w:rsid w:val="003737E1"/>
    <w:rsid w:val="003742BA"/>
    <w:rsid w:val="00375385"/>
    <w:rsid w:val="003755A2"/>
    <w:rsid w:val="00375E1A"/>
    <w:rsid w:val="00377676"/>
    <w:rsid w:val="00377FF5"/>
    <w:rsid w:val="00380BA7"/>
    <w:rsid w:val="00381BBF"/>
    <w:rsid w:val="00382FE1"/>
    <w:rsid w:val="00394A5A"/>
    <w:rsid w:val="00394FEA"/>
    <w:rsid w:val="0039567B"/>
    <w:rsid w:val="00395B11"/>
    <w:rsid w:val="00397931"/>
    <w:rsid w:val="003A041B"/>
    <w:rsid w:val="003A1DB2"/>
    <w:rsid w:val="003A3591"/>
    <w:rsid w:val="003A6105"/>
    <w:rsid w:val="003A64EB"/>
    <w:rsid w:val="003A67E8"/>
    <w:rsid w:val="003A68CE"/>
    <w:rsid w:val="003A6F1A"/>
    <w:rsid w:val="003A78E4"/>
    <w:rsid w:val="003B04CC"/>
    <w:rsid w:val="003B06A2"/>
    <w:rsid w:val="003B0D54"/>
    <w:rsid w:val="003B1605"/>
    <w:rsid w:val="003B1919"/>
    <w:rsid w:val="003B1BE2"/>
    <w:rsid w:val="003B324E"/>
    <w:rsid w:val="003B3B0C"/>
    <w:rsid w:val="003B4890"/>
    <w:rsid w:val="003B51FE"/>
    <w:rsid w:val="003B5749"/>
    <w:rsid w:val="003B6760"/>
    <w:rsid w:val="003B7E92"/>
    <w:rsid w:val="003C0DB4"/>
    <w:rsid w:val="003C230C"/>
    <w:rsid w:val="003C3138"/>
    <w:rsid w:val="003C4067"/>
    <w:rsid w:val="003C604A"/>
    <w:rsid w:val="003C6C63"/>
    <w:rsid w:val="003D060D"/>
    <w:rsid w:val="003D12EC"/>
    <w:rsid w:val="003D1AB9"/>
    <w:rsid w:val="003D2D27"/>
    <w:rsid w:val="003D2D31"/>
    <w:rsid w:val="003D343F"/>
    <w:rsid w:val="003D4943"/>
    <w:rsid w:val="003D5768"/>
    <w:rsid w:val="003D72C0"/>
    <w:rsid w:val="003E0A7B"/>
    <w:rsid w:val="003E10AF"/>
    <w:rsid w:val="003E1CCC"/>
    <w:rsid w:val="003E1EFC"/>
    <w:rsid w:val="003E234C"/>
    <w:rsid w:val="003E2FA3"/>
    <w:rsid w:val="003E7974"/>
    <w:rsid w:val="003E7C35"/>
    <w:rsid w:val="003F433B"/>
    <w:rsid w:val="003F4DD2"/>
    <w:rsid w:val="003F4E54"/>
    <w:rsid w:val="003F60D9"/>
    <w:rsid w:val="003F6824"/>
    <w:rsid w:val="003F7291"/>
    <w:rsid w:val="00400A32"/>
    <w:rsid w:val="0040117B"/>
    <w:rsid w:val="0040458B"/>
    <w:rsid w:val="004062ED"/>
    <w:rsid w:val="0040656B"/>
    <w:rsid w:val="0040741F"/>
    <w:rsid w:val="00407939"/>
    <w:rsid w:val="004103FD"/>
    <w:rsid w:val="00410583"/>
    <w:rsid w:val="0041241E"/>
    <w:rsid w:val="004132EF"/>
    <w:rsid w:val="00413754"/>
    <w:rsid w:val="004137A7"/>
    <w:rsid w:val="004144AC"/>
    <w:rsid w:val="0041532D"/>
    <w:rsid w:val="00416C48"/>
    <w:rsid w:val="00416F1D"/>
    <w:rsid w:val="0041758D"/>
    <w:rsid w:val="004208F7"/>
    <w:rsid w:val="00422550"/>
    <w:rsid w:val="0042287A"/>
    <w:rsid w:val="00423947"/>
    <w:rsid w:val="00424018"/>
    <w:rsid w:val="004259A2"/>
    <w:rsid w:val="00425B7B"/>
    <w:rsid w:val="00427ABE"/>
    <w:rsid w:val="00427F2B"/>
    <w:rsid w:val="0043003F"/>
    <w:rsid w:val="00430E8F"/>
    <w:rsid w:val="00431764"/>
    <w:rsid w:val="00431CC6"/>
    <w:rsid w:val="004324C1"/>
    <w:rsid w:val="00433DC1"/>
    <w:rsid w:val="00435148"/>
    <w:rsid w:val="004352EC"/>
    <w:rsid w:val="0043548A"/>
    <w:rsid w:val="00435CD8"/>
    <w:rsid w:val="00435ECD"/>
    <w:rsid w:val="00436F4D"/>
    <w:rsid w:val="00437637"/>
    <w:rsid w:val="00440148"/>
    <w:rsid w:val="00441502"/>
    <w:rsid w:val="00441AA7"/>
    <w:rsid w:val="00443655"/>
    <w:rsid w:val="004438A5"/>
    <w:rsid w:val="00445D4C"/>
    <w:rsid w:val="004471BD"/>
    <w:rsid w:val="004524FA"/>
    <w:rsid w:val="00453FFB"/>
    <w:rsid w:val="004571B8"/>
    <w:rsid w:val="004577E5"/>
    <w:rsid w:val="004631CB"/>
    <w:rsid w:val="00464512"/>
    <w:rsid w:val="00464BFA"/>
    <w:rsid w:val="004655B3"/>
    <w:rsid w:val="0046574E"/>
    <w:rsid w:val="00473C02"/>
    <w:rsid w:val="004740D6"/>
    <w:rsid w:val="004756AF"/>
    <w:rsid w:val="00476BEB"/>
    <w:rsid w:val="00477C46"/>
    <w:rsid w:val="0048042F"/>
    <w:rsid w:val="00482EF4"/>
    <w:rsid w:val="00484F21"/>
    <w:rsid w:val="00486541"/>
    <w:rsid w:val="00486A43"/>
    <w:rsid w:val="00487AC2"/>
    <w:rsid w:val="00490269"/>
    <w:rsid w:val="0049107E"/>
    <w:rsid w:val="00494457"/>
    <w:rsid w:val="004944F4"/>
    <w:rsid w:val="004956A3"/>
    <w:rsid w:val="004959CD"/>
    <w:rsid w:val="004965BA"/>
    <w:rsid w:val="00497818"/>
    <w:rsid w:val="00497B7C"/>
    <w:rsid w:val="004A1545"/>
    <w:rsid w:val="004A1920"/>
    <w:rsid w:val="004A1B74"/>
    <w:rsid w:val="004A390A"/>
    <w:rsid w:val="004A4EBF"/>
    <w:rsid w:val="004A5304"/>
    <w:rsid w:val="004A6391"/>
    <w:rsid w:val="004B19E6"/>
    <w:rsid w:val="004B257A"/>
    <w:rsid w:val="004B4804"/>
    <w:rsid w:val="004B5A88"/>
    <w:rsid w:val="004B5D21"/>
    <w:rsid w:val="004B6902"/>
    <w:rsid w:val="004B7483"/>
    <w:rsid w:val="004B7918"/>
    <w:rsid w:val="004C0BAB"/>
    <w:rsid w:val="004C0D3C"/>
    <w:rsid w:val="004C12D6"/>
    <w:rsid w:val="004C195A"/>
    <w:rsid w:val="004C1EAA"/>
    <w:rsid w:val="004C253E"/>
    <w:rsid w:val="004C5C23"/>
    <w:rsid w:val="004C6779"/>
    <w:rsid w:val="004D30FB"/>
    <w:rsid w:val="004D33C3"/>
    <w:rsid w:val="004D44C2"/>
    <w:rsid w:val="004D6F0D"/>
    <w:rsid w:val="004E038C"/>
    <w:rsid w:val="004E0ABD"/>
    <w:rsid w:val="004E0CE5"/>
    <w:rsid w:val="004E32C5"/>
    <w:rsid w:val="004E3361"/>
    <w:rsid w:val="004E3FAD"/>
    <w:rsid w:val="004E61E3"/>
    <w:rsid w:val="004E62D2"/>
    <w:rsid w:val="004E73A0"/>
    <w:rsid w:val="004E73CC"/>
    <w:rsid w:val="004F2802"/>
    <w:rsid w:val="004F3204"/>
    <w:rsid w:val="004F3F57"/>
    <w:rsid w:val="004F4DC0"/>
    <w:rsid w:val="004F61FB"/>
    <w:rsid w:val="004F6416"/>
    <w:rsid w:val="004F7894"/>
    <w:rsid w:val="004F7BF4"/>
    <w:rsid w:val="0050075A"/>
    <w:rsid w:val="00500AC0"/>
    <w:rsid w:val="005024B0"/>
    <w:rsid w:val="0050269C"/>
    <w:rsid w:val="00502E5A"/>
    <w:rsid w:val="0050472D"/>
    <w:rsid w:val="0050582E"/>
    <w:rsid w:val="00505B39"/>
    <w:rsid w:val="00507A02"/>
    <w:rsid w:val="00510248"/>
    <w:rsid w:val="00510F35"/>
    <w:rsid w:val="00510F3D"/>
    <w:rsid w:val="00511FA0"/>
    <w:rsid w:val="00514393"/>
    <w:rsid w:val="005156C8"/>
    <w:rsid w:val="005165D8"/>
    <w:rsid w:val="0051677D"/>
    <w:rsid w:val="00517597"/>
    <w:rsid w:val="00517EA6"/>
    <w:rsid w:val="0052084D"/>
    <w:rsid w:val="00520C5D"/>
    <w:rsid w:val="00521C19"/>
    <w:rsid w:val="00521FE1"/>
    <w:rsid w:val="005235DB"/>
    <w:rsid w:val="00524B65"/>
    <w:rsid w:val="00525731"/>
    <w:rsid w:val="0052679F"/>
    <w:rsid w:val="00527E8F"/>
    <w:rsid w:val="00530586"/>
    <w:rsid w:val="00531944"/>
    <w:rsid w:val="00531B5E"/>
    <w:rsid w:val="00532608"/>
    <w:rsid w:val="00534512"/>
    <w:rsid w:val="00535B8B"/>
    <w:rsid w:val="00542D24"/>
    <w:rsid w:val="0054350D"/>
    <w:rsid w:val="00544242"/>
    <w:rsid w:val="005443E8"/>
    <w:rsid w:val="005449C6"/>
    <w:rsid w:val="00545429"/>
    <w:rsid w:val="00545C63"/>
    <w:rsid w:val="00551EED"/>
    <w:rsid w:val="0055218A"/>
    <w:rsid w:val="0055221C"/>
    <w:rsid w:val="00552464"/>
    <w:rsid w:val="00552686"/>
    <w:rsid w:val="00552BBF"/>
    <w:rsid w:val="00554805"/>
    <w:rsid w:val="00555C92"/>
    <w:rsid w:val="00555F5B"/>
    <w:rsid w:val="00557869"/>
    <w:rsid w:val="00560B59"/>
    <w:rsid w:val="00563CA7"/>
    <w:rsid w:val="00566DFD"/>
    <w:rsid w:val="00570F2E"/>
    <w:rsid w:val="00572389"/>
    <w:rsid w:val="00573798"/>
    <w:rsid w:val="00573F1A"/>
    <w:rsid w:val="00574C5E"/>
    <w:rsid w:val="00580074"/>
    <w:rsid w:val="005830BE"/>
    <w:rsid w:val="00583CBE"/>
    <w:rsid w:val="005873FD"/>
    <w:rsid w:val="00590CA6"/>
    <w:rsid w:val="00593032"/>
    <w:rsid w:val="005932F5"/>
    <w:rsid w:val="00593ABB"/>
    <w:rsid w:val="00594A11"/>
    <w:rsid w:val="0059673F"/>
    <w:rsid w:val="0059720F"/>
    <w:rsid w:val="00597979"/>
    <w:rsid w:val="00597FC8"/>
    <w:rsid w:val="005A036D"/>
    <w:rsid w:val="005A1146"/>
    <w:rsid w:val="005A2B77"/>
    <w:rsid w:val="005A37A2"/>
    <w:rsid w:val="005A3F96"/>
    <w:rsid w:val="005A4A25"/>
    <w:rsid w:val="005A5FA6"/>
    <w:rsid w:val="005A6026"/>
    <w:rsid w:val="005B038B"/>
    <w:rsid w:val="005B2E2D"/>
    <w:rsid w:val="005B4C1B"/>
    <w:rsid w:val="005B4D5E"/>
    <w:rsid w:val="005B4FC3"/>
    <w:rsid w:val="005B7BE5"/>
    <w:rsid w:val="005B7C12"/>
    <w:rsid w:val="005B7FBB"/>
    <w:rsid w:val="005C0582"/>
    <w:rsid w:val="005C0CCB"/>
    <w:rsid w:val="005C26A6"/>
    <w:rsid w:val="005C3764"/>
    <w:rsid w:val="005C4DB9"/>
    <w:rsid w:val="005C50AE"/>
    <w:rsid w:val="005C54F6"/>
    <w:rsid w:val="005C7721"/>
    <w:rsid w:val="005D01E0"/>
    <w:rsid w:val="005D134B"/>
    <w:rsid w:val="005D24AD"/>
    <w:rsid w:val="005D2FA0"/>
    <w:rsid w:val="005D3518"/>
    <w:rsid w:val="005D5974"/>
    <w:rsid w:val="005D6BCC"/>
    <w:rsid w:val="005D6F6C"/>
    <w:rsid w:val="005E0B4A"/>
    <w:rsid w:val="005E0D2B"/>
    <w:rsid w:val="005E1E9C"/>
    <w:rsid w:val="005E28B3"/>
    <w:rsid w:val="005E529C"/>
    <w:rsid w:val="005E5B24"/>
    <w:rsid w:val="005E725C"/>
    <w:rsid w:val="005E7A25"/>
    <w:rsid w:val="005F19DE"/>
    <w:rsid w:val="005F5567"/>
    <w:rsid w:val="005F639A"/>
    <w:rsid w:val="005F7A2A"/>
    <w:rsid w:val="005F7B08"/>
    <w:rsid w:val="005F7E84"/>
    <w:rsid w:val="0060081B"/>
    <w:rsid w:val="006010B7"/>
    <w:rsid w:val="0060149F"/>
    <w:rsid w:val="0060266B"/>
    <w:rsid w:val="00602C20"/>
    <w:rsid w:val="00603CCE"/>
    <w:rsid w:val="00604834"/>
    <w:rsid w:val="00605D2E"/>
    <w:rsid w:val="0060608D"/>
    <w:rsid w:val="00607AF6"/>
    <w:rsid w:val="00611AA8"/>
    <w:rsid w:val="00612553"/>
    <w:rsid w:val="00613B16"/>
    <w:rsid w:val="00615ED0"/>
    <w:rsid w:val="0061659E"/>
    <w:rsid w:val="0061712E"/>
    <w:rsid w:val="00617DCF"/>
    <w:rsid w:val="00620566"/>
    <w:rsid w:val="00621DBE"/>
    <w:rsid w:val="006223AE"/>
    <w:rsid w:val="006225B7"/>
    <w:rsid w:val="006226F7"/>
    <w:rsid w:val="006229A7"/>
    <w:rsid w:val="00625188"/>
    <w:rsid w:val="00626736"/>
    <w:rsid w:val="00626E62"/>
    <w:rsid w:val="00631348"/>
    <w:rsid w:val="0063208C"/>
    <w:rsid w:val="006326DF"/>
    <w:rsid w:val="006329B0"/>
    <w:rsid w:val="00637760"/>
    <w:rsid w:val="006406DD"/>
    <w:rsid w:val="006419E1"/>
    <w:rsid w:val="00646E3B"/>
    <w:rsid w:val="006475AD"/>
    <w:rsid w:val="006500D4"/>
    <w:rsid w:val="00650B33"/>
    <w:rsid w:val="0065184D"/>
    <w:rsid w:val="00655DEC"/>
    <w:rsid w:val="0065668F"/>
    <w:rsid w:val="006609F6"/>
    <w:rsid w:val="006611AC"/>
    <w:rsid w:val="00661AB9"/>
    <w:rsid w:val="00662231"/>
    <w:rsid w:val="006625A3"/>
    <w:rsid w:val="00662C5D"/>
    <w:rsid w:val="00663581"/>
    <w:rsid w:val="00663A72"/>
    <w:rsid w:val="0066491E"/>
    <w:rsid w:val="00665BDE"/>
    <w:rsid w:val="00670051"/>
    <w:rsid w:val="006705E2"/>
    <w:rsid w:val="00670B3D"/>
    <w:rsid w:val="00670DA3"/>
    <w:rsid w:val="006718C9"/>
    <w:rsid w:val="00671BCC"/>
    <w:rsid w:val="00671E87"/>
    <w:rsid w:val="00672358"/>
    <w:rsid w:val="0067303E"/>
    <w:rsid w:val="00675371"/>
    <w:rsid w:val="00675B20"/>
    <w:rsid w:val="00675B45"/>
    <w:rsid w:val="00676714"/>
    <w:rsid w:val="006854EA"/>
    <w:rsid w:val="006868FF"/>
    <w:rsid w:val="00692E44"/>
    <w:rsid w:val="00697125"/>
    <w:rsid w:val="00697FF6"/>
    <w:rsid w:val="006A0EEA"/>
    <w:rsid w:val="006A1879"/>
    <w:rsid w:val="006A273A"/>
    <w:rsid w:val="006A2E54"/>
    <w:rsid w:val="006A39A2"/>
    <w:rsid w:val="006A48F8"/>
    <w:rsid w:val="006A4EEB"/>
    <w:rsid w:val="006A7288"/>
    <w:rsid w:val="006B036C"/>
    <w:rsid w:val="006B04DB"/>
    <w:rsid w:val="006B0B75"/>
    <w:rsid w:val="006B1507"/>
    <w:rsid w:val="006B1F7D"/>
    <w:rsid w:val="006B2893"/>
    <w:rsid w:val="006B2A4B"/>
    <w:rsid w:val="006B2FAF"/>
    <w:rsid w:val="006B4E09"/>
    <w:rsid w:val="006B5212"/>
    <w:rsid w:val="006B6514"/>
    <w:rsid w:val="006B6F5B"/>
    <w:rsid w:val="006B7321"/>
    <w:rsid w:val="006C0851"/>
    <w:rsid w:val="006C0AE2"/>
    <w:rsid w:val="006C23E0"/>
    <w:rsid w:val="006C2ACB"/>
    <w:rsid w:val="006C2E21"/>
    <w:rsid w:val="006C5F4C"/>
    <w:rsid w:val="006C629F"/>
    <w:rsid w:val="006C777B"/>
    <w:rsid w:val="006D16BC"/>
    <w:rsid w:val="006D2D2B"/>
    <w:rsid w:val="006D3907"/>
    <w:rsid w:val="006D57A7"/>
    <w:rsid w:val="006D7375"/>
    <w:rsid w:val="006E18EB"/>
    <w:rsid w:val="006E7187"/>
    <w:rsid w:val="006F18CE"/>
    <w:rsid w:val="006F25F9"/>
    <w:rsid w:val="006F2822"/>
    <w:rsid w:val="006F581A"/>
    <w:rsid w:val="006F5BAA"/>
    <w:rsid w:val="007008C2"/>
    <w:rsid w:val="00701C20"/>
    <w:rsid w:val="00703E3B"/>
    <w:rsid w:val="00705F50"/>
    <w:rsid w:val="00706CC8"/>
    <w:rsid w:val="00706D20"/>
    <w:rsid w:val="00710702"/>
    <w:rsid w:val="00712613"/>
    <w:rsid w:val="00714442"/>
    <w:rsid w:val="00714955"/>
    <w:rsid w:val="007152E9"/>
    <w:rsid w:val="00721616"/>
    <w:rsid w:val="00721EAE"/>
    <w:rsid w:val="0072216F"/>
    <w:rsid w:val="00722238"/>
    <w:rsid w:val="00722BF2"/>
    <w:rsid w:val="00724446"/>
    <w:rsid w:val="00725D8C"/>
    <w:rsid w:val="00726EE3"/>
    <w:rsid w:val="0072769B"/>
    <w:rsid w:val="00733E97"/>
    <w:rsid w:val="007341EA"/>
    <w:rsid w:val="0073433F"/>
    <w:rsid w:val="00735E16"/>
    <w:rsid w:val="00737F7A"/>
    <w:rsid w:val="00741038"/>
    <w:rsid w:val="007413EB"/>
    <w:rsid w:val="00741432"/>
    <w:rsid w:val="00742961"/>
    <w:rsid w:val="00743D4D"/>
    <w:rsid w:val="007440F1"/>
    <w:rsid w:val="007444B8"/>
    <w:rsid w:val="007512F4"/>
    <w:rsid w:val="007532DE"/>
    <w:rsid w:val="0075358D"/>
    <w:rsid w:val="00754531"/>
    <w:rsid w:val="00754682"/>
    <w:rsid w:val="007559FA"/>
    <w:rsid w:val="007575FB"/>
    <w:rsid w:val="00760C48"/>
    <w:rsid w:val="0076165B"/>
    <w:rsid w:val="00761E6D"/>
    <w:rsid w:val="00762F8D"/>
    <w:rsid w:val="00764A2B"/>
    <w:rsid w:val="007655A7"/>
    <w:rsid w:val="00765D83"/>
    <w:rsid w:val="00767333"/>
    <w:rsid w:val="00772B3D"/>
    <w:rsid w:val="007730E7"/>
    <w:rsid w:val="00773697"/>
    <w:rsid w:val="00774C4A"/>
    <w:rsid w:val="00775B24"/>
    <w:rsid w:val="0078054C"/>
    <w:rsid w:val="00780AB2"/>
    <w:rsid w:val="00781795"/>
    <w:rsid w:val="00782B47"/>
    <w:rsid w:val="00783044"/>
    <w:rsid w:val="00783D2F"/>
    <w:rsid w:val="007840BA"/>
    <w:rsid w:val="00785FB1"/>
    <w:rsid w:val="0079248E"/>
    <w:rsid w:val="007951DE"/>
    <w:rsid w:val="00795953"/>
    <w:rsid w:val="00796088"/>
    <w:rsid w:val="007964E6"/>
    <w:rsid w:val="007A1431"/>
    <w:rsid w:val="007A319E"/>
    <w:rsid w:val="007A3F56"/>
    <w:rsid w:val="007A4342"/>
    <w:rsid w:val="007A4745"/>
    <w:rsid w:val="007A5BD7"/>
    <w:rsid w:val="007A5F26"/>
    <w:rsid w:val="007B0916"/>
    <w:rsid w:val="007B21D1"/>
    <w:rsid w:val="007B4B6F"/>
    <w:rsid w:val="007B4CE8"/>
    <w:rsid w:val="007B5CEA"/>
    <w:rsid w:val="007B74DF"/>
    <w:rsid w:val="007B7B97"/>
    <w:rsid w:val="007C036E"/>
    <w:rsid w:val="007C0DE8"/>
    <w:rsid w:val="007C181B"/>
    <w:rsid w:val="007C3CDC"/>
    <w:rsid w:val="007C4A88"/>
    <w:rsid w:val="007C5444"/>
    <w:rsid w:val="007C58AB"/>
    <w:rsid w:val="007D0123"/>
    <w:rsid w:val="007D170E"/>
    <w:rsid w:val="007D18F6"/>
    <w:rsid w:val="007D593E"/>
    <w:rsid w:val="007D59F1"/>
    <w:rsid w:val="007D5AC2"/>
    <w:rsid w:val="007D7B9B"/>
    <w:rsid w:val="007E0637"/>
    <w:rsid w:val="007E0B78"/>
    <w:rsid w:val="007E10D6"/>
    <w:rsid w:val="007E2BEC"/>
    <w:rsid w:val="007E6759"/>
    <w:rsid w:val="007F230D"/>
    <w:rsid w:val="007F5C0A"/>
    <w:rsid w:val="007F5CA4"/>
    <w:rsid w:val="00800D8B"/>
    <w:rsid w:val="00803547"/>
    <w:rsid w:val="0080375B"/>
    <w:rsid w:val="00803CAD"/>
    <w:rsid w:val="0080744F"/>
    <w:rsid w:val="00810A26"/>
    <w:rsid w:val="00810A6A"/>
    <w:rsid w:val="008114D6"/>
    <w:rsid w:val="00811A1A"/>
    <w:rsid w:val="00812000"/>
    <w:rsid w:val="00812775"/>
    <w:rsid w:val="00813D3F"/>
    <w:rsid w:val="0081514E"/>
    <w:rsid w:val="0081542E"/>
    <w:rsid w:val="00816EA0"/>
    <w:rsid w:val="00816F56"/>
    <w:rsid w:val="00817D71"/>
    <w:rsid w:val="0082030D"/>
    <w:rsid w:val="00821797"/>
    <w:rsid w:val="008218A2"/>
    <w:rsid w:val="00822633"/>
    <w:rsid w:val="008268F4"/>
    <w:rsid w:val="00826B9A"/>
    <w:rsid w:val="00826CF1"/>
    <w:rsid w:val="00827505"/>
    <w:rsid w:val="0082787C"/>
    <w:rsid w:val="00830136"/>
    <w:rsid w:val="008301AF"/>
    <w:rsid w:val="00830792"/>
    <w:rsid w:val="00835E4A"/>
    <w:rsid w:val="008363B5"/>
    <w:rsid w:val="00837651"/>
    <w:rsid w:val="008405BD"/>
    <w:rsid w:val="00841EAA"/>
    <w:rsid w:val="00843C2E"/>
    <w:rsid w:val="008447C7"/>
    <w:rsid w:val="00844B14"/>
    <w:rsid w:val="00845593"/>
    <w:rsid w:val="0084707B"/>
    <w:rsid w:val="008514C3"/>
    <w:rsid w:val="0085257C"/>
    <w:rsid w:val="00853139"/>
    <w:rsid w:val="008531A4"/>
    <w:rsid w:val="00866520"/>
    <w:rsid w:val="00866542"/>
    <w:rsid w:val="00867BF1"/>
    <w:rsid w:val="00867CFA"/>
    <w:rsid w:val="00870664"/>
    <w:rsid w:val="0087091E"/>
    <w:rsid w:val="00871188"/>
    <w:rsid w:val="008711BD"/>
    <w:rsid w:val="00872FA1"/>
    <w:rsid w:val="0087496A"/>
    <w:rsid w:val="00875A5C"/>
    <w:rsid w:val="00876D5F"/>
    <w:rsid w:val="00877AA5"/>
    <w:rsid w:val="00877D76"/>
    <w:rsid w:val="00882EFB"/>
    <w:rsid w:val="00883501"/>
    <w:rsid w:val="0088391B"/>
    <w:rsid w:val="00883C3E"/>
    <w:rsid w:val="008843FF"/>
    <w:rsid w:val="0088509D"/>
    <w:rsid w:val="00885755"/>
    <w:rsid w:val="00887EFC"/>
    <w:rsid w:val="0089125B"/>
    <w:rsid w:val="00893304"/>
    <w:rsid w:val="00894E53"/>
    <w:rsid w:val="0089536F"/>
    <w:rsid w:val="00897D56"/>
    <w:rsid w:val="008A1ECD"/>
    <w:rsid w:val="008A2CCC"/>
    <w:rsid w:val="008A3C0F"/>
    <w:rsid w:val="008A4047"/>
    <w:rsid w:val="008A425D"/>
    <w:rsid w:val="008A5F11"/>
    <w:rsid w:val="008A6B54"/>
    <w:rsid w:val="008A77A7"/>
    <w:rsid w:val="008B0A37"/>
    <w:rsid w:val="008B128A"/>
    <w:rsid w:val="008B1388"/>
    <w:rsid w:val="008B29CE"/>
    <w:rsid w:val="008B30CD"/>
    <w:rsid w:val="008B3A77"/>
    <w:rsid w:val="008B58EE"/>
    <w:rsid w:val="008B5EF3"/>
    <w:rsid w:val="008B6A1E"/>
    <w:rsid w:val="008B71AF"/>
    <w:rsid w:val="008B72C1"/>
    <w:rsid w:val="008C0184"/>
    <w:rsid w:val="008C15CB"/>
    <w:rsid w:val="008C25F2"/>
    <w:rsid w:val="008C27F5"/>
    <w:rsid w:val="008C459E"/>
    <w:rsid w:val="008C4761"/>
    <w:rsid w:val="008D01D6"/>
    <w:rsid w:val="008D0B03"/>
    <w:rsid w:val="008D1AB9"/>
    <w:rsid w:val="008D2C47"/>
    <w:rsid w:val="008D2EAF"/>
    <w:rsid w:val="008D4D77"/>
    <w:rsid w:val="008D5AB0"/>
    <w:rsid w:val="008D5E80"/>
    <w:rsid w:val="008D60B6"/>
    <w:rsid w:val="008D6E18"/>
    <w:rsid w:val="008E170E"/>
    <w:rsid w:val="008E1B82"/>
    <w:rsid w:val="008E223E"/>
    <w:rsid w:val="008E3DA8"/>
    <w:rsid w:val="008E3E18"/>
    <w:rsid w:val="008E437F"/>
    <w:rsid w:val="008E73C8"/>
    <w:rsid w:val="008E774C"/>
    <w:rsid w:val="008F1021"/>
    <w:rsid w:val="008F2834"/>
    <w:rsid w:val="008F4894"/>
    <w:rsid w:val="008F5CAC"/>
    <w:rsid w:val="00900771"/>
    <w:rsid w:val="00900991"/>
    <w:rsid w:val="00902313"/>
    <w:rsid w:val="0090267B"/>
    <w:rsid w:val="00902CC1"/>
    <w:rsid w:val="00903454"/>
    <w:rsid w:val="00904F87"/>
    <w:rsid w:val="00905C1D"/>
    <w:rsid w:val="00905D1D"/>
    <w:rsid w:val="0090607C"/>
    <w:rsid w:val="00906D35"/>
    <w:rsid w:val="00907036"/>
    <w:rsid w:val="0090767A"/>
    <w:rsid w:val="0090774F"/>
    <w:rsid w:val="00913903"/>
    <w:rsid w:val="0091480F"/>
    <w:rsid w:val="00915237"/>
    <w:rsid w:val="00916BC3"/>
    <w:rsid w:val="0091757E"/>
    <w:rsid w:val="00917729"/>
    <w:rsid w:val="00917F1D"/>
    <w:rsid w:val="00920252"/>
    <w:rsid w:val="00920619"/>
    <w:rsid w:val="0092063B"/>
    <w:rsid w:val="00921981"/>
    <w:rsid w:val="0092334C"/>
    <w:rsid w:val="00924F30"/>
    <w:rsid w:val="00925CA9"/>
    <w:rsid w:val="0093074A"/>
    <w:rsid w:val="009316CB"/>
    <w:rsid w:val="00932387"/>
    <w:rsid w:val="009353AF"/>
    <w:rsid w:val="009353B3"/>
    <w:rsid w:val="00936901"/>
    <w:rsid w:val="009416DF"/>
    <w:rsid w:val="00943E6B"/>
    <w:rsid w:val="00952F69"/>
    <w:rsid w:val="00954AB1"/>
    <w:rsid w:val="00955897"/>
    <w:rsid w:val="00955E2A"/>
    <w:rsid w:val="00961118"/>
    <w:rsid w:val="00963F96"/>
    <w:rsid w:val="00965647"/>
    <w:rsid w:val="00966556"/>
    <w:rsid w:val="00966ADE"/>
    <w:rsid w:val="00966BF2"/>
    <w:rsid w:val="00967CB7"/>
    <w:rsid w:val="00967F9F"/>
    <w:rsid w:val="00971524"/>
    <w:rsid w:val="0097199C"/>
    <w:rsid w:val="00971A56"/>
    <w:rsid w:val="00971AD0"/>
    <w:rsid w:val="00973455"/>
    <w:rsid w:val="00974F92"/>
    <w:rsid w:val="0097534A"/>
    <w:rsid w:val="00975ED5"/>
    <w:rsid w:val="0097694C"/>
    <w:rsid w:val="00976FF5"/>
    <w:rsid w:val="009770D3"/>
    <w:rsid w:val="0097724E"/>
    <w:rsid w:val="009834A9"/>
    <w:rsid w:val="00983E7D"/>
    <w:rsid w:val="00986495"/>
    <w:rsid w:val="00987163"/>
    <w:rsid w:val="009879FB"/>
    <w:rsid w:val="00990377"/>
    <w:rsid w:val="00991860"/>
    <w:rsid w:val="00993B48"/>
    <w:rsid w:val="00994C13"/>
    <w:rsid w:val="009952E9"/>
    <w:rsid w:val="00995652"/>
    <w:rsid w:val="00995FFA"/>
    <w:rsid w:val="009A1760"/>
    <w:rsid w:val="009A2A3B"/>
    <w:rsid w:val="009A48D5"/>
    <w:rsid w:val="009A4E73"/>
    <w:rsid w:val="009A52F0"/>
    <w:rsid w:val="009A57B7"/>
    <w:rsid w:val="009A5B8C"/>
    <w:rsid w:val="009A5FAD"/>
    <w:rsid w:val="009B1833"/>
    <w:rsid w:val="009C0442"/>
    <w:rsid w:val="009C0BA2"/>
    <w:rsid w:val="009C18E1"/>
    <w:rsid w:val="009C30FC"/>
    <w:rsid w:val="009C387C"/>
    <w:rsid w:val="009C41A7"/>
    <w:rsid w:val="009C5118"/>
    <w:rsid w:val="009C52AC"/>
    <w:rsid w:val="009C5790"/>
    <w:rsid w:val="009C6143"/>
    <w:rsid w:val="009C735A"/>
    <w:rsid w:val="009C780E"/>
    <w:rsid w:val="009D2F40"/>
    <w:rsid w:val="009D4616"/>
    <w:rsid w:val="009D5880"/>
    <w:rsid w:val="009D59E8"/>
    <w:rsid w:val="009E0843"/>
    <w:rsid w:val="009E288B"/>
    <w:rsid w:val="009E4F42"/>
    <w:rsid w:val="009E4FDE"/>
    <w:rsid w:val="009E5307"/>
    <w:rsid w:val="009E6F0F"/>
    <w:rsid w:val="009E7A78"/>
    <w:rsid w:val="009F22B3"/>
    <w:rsid w:val="009F22B9"/>
    <w:rsid w:val="009F35A8"/>
    <w:rsid w:val="009F3987"/>
    <w:rsid w:val="009F3ADC"/>
    <w:rsid w:val="009F4583"/>
    <w:rsid w:val="009F4F0B"/>
    <w:rsid w:val="009F5D3B"/>
    <w:rsid w:val="009F7391"/>
    <w:rsid w:val="009F760A"/>
    <w:rsid w:val="009F79D0"/>
    <w:rsid w:val="009F7BC4"/>
    <w:rsid w:val="00A00DB0"/>
    <w:rsid w:val="00A01A26"/>
    <w:rsid w:val="00A044EB"/>
    <w:rsid w:val="00A04934"/>
    <w:rsid w:val="00A062DF"/>
    <w:rsid w:val="00A06668"/>
    <w:rsid w:val="00A069E9"/>
    <w:rsid w:val="00A06BC0"/>
    <w:rsid w:val="00A06D83"/>
    <w:rsid w:val="00A07103"/>
    <w:rsid w:val="00A1130F"/>
    <w:rsid w:val="00A13810"/>
    <w:rsid w:val="00A14D32"/>
    <w:rsid w:val="00A166F3"/>
    <w:rsid w:val="00A16855"/>
    <w:rsid w:val="00A175D4"/>
    <w:rsid w:val="00A177BF"/>
    <w:rsid w:val="00A20079"/>
    <w:rsid w:val="00A212D0"/>
    <w:rsid w:val="00A2164D"/>
    <w:rsid w:val="00A217CF"/>
    <w:rsid w:val="00A2317F"/>
    <w:rsid w:val="00A23204"/>
    <w:rsid w:val="00A23FF6"/>
    <w:rsid w:val="00A24598"/>
    <w:rsid w:val="00A24E65"/>
    <w:rsid w:val="00A24ED1"/>
    <w:rsid w:val="00A24F6C"/>
    <w:rsid w:val="00A25630"/>
    <w:rsid w:val="00A27FD0"/>
    <w:rsid w:val="00A30F46"/>
    <w:rsid w:val="00A31272"/>
    <w:rsid w:val="00A31337"/>
    <w:rsid w:val="00A32FB2"/>
    <w:rsid w:val="00A33989"/>
    <w:rsid w:val="00A34AF8"/>
    <w:rsid w:val="00A34F2E"/>
    <w:rsid w:val="00A37A39"/>
    <w:rsid w:val="00A37E39"/>
    <w:rsid w:val="00A4090D"/>
    <w:rsid w:val="00A40BDF"/>
    <w:rsid w:val="00A433A8"/>
    <w:rsid w:val="00A43CE8"/>
    <w:rsid w:val="00A47C62"/>
    <w:rsid w:val="00A51028"/>
    <w:rsid w:val="00A56CB7"/>
    <w:rsid w:val="00A571BC"/>
    <w:rsid w:val="00A6163D"/>
    <w:rsid w:val="00A61680"/>
    <w:rsid w:val="00A6171C"/>
    <w:rsid w:val="00A61F4C"/>
    <w:rsid w:val="00A643DB"/>
    <w:rsid w:val="00A66EBD"/>
    <w:rsid w:val="00A67475"/>
    <w:rsid w:val="00A676F3"/>
    <w:rsid w:val="00A679FD"/>
    <w:rsid w:val="00A67A66"/>
    <w:rsid w:val="00A7254B"/>
    <w:rsid w:val="00A72D08"/>
    <w:rsid w:val="00A740B2"/>
    <w:rsid w:val="00A740E5"/>
    <w:rsid w:val="00A76364"/>
    <w:rsid w:val="00A771DC"/>
    <w:rsid w:val="00A77B76"/>
    <w:rsid w:val="00A77BE9"/>
    <w:rsid w:val="00A77E86"/>
    <w:rsid w:val="00A80569"/>
    <w:rsid w:val="00A81A99"/>
    <w:rsid w:val="00A834DC"/>
    <w:rsid w:val="00A84F0E"/>
    <w:rsid w:val="00A87E31"/>
    <w:rsid w:val="00A93636"/>
    <w:rsid w:val="00A97FD0"/>
    <w:rsid w:val="00AA0377"/>
    <w:rsid w:val="00AA06DD"/>
    <w:rsid w:val="00AA227F"/>
    <w:rsid w:val="00AA46BB"/>
    <w:rsid w:val="00AA4FFB"/>
    <w:rsid w:val="00AA5587"/>
    <w:rsid w:val="00AA66D5"/>
    <w:rsid w:val="00AA770E"/>
    <w:rsid w:val="00AB00E2"/>
    <w:rsid w:val="00AB0903"/>
    <w:rsid w:val="00AB156D"/>
    <w:rsid w:val="00AB1794"/>
    <w:rsid w:val="00AB1B9E"/>
    <w:rsid w:val="00AB20E2"/>
    <w:rsid w:val="00AB24AF"/>
    <w:rsid w:val="00AB2A33"/>
    <w:rsid w:val="00AB2A3A"/>
    <w:rsid w:val="00AB3135"/>
    <w:rsid w:val="00AB5245"/>
    <w:rsid w:val="00AB6857"/>
    <w:rsid w:val="00AB6A52"/>
    <w:rsid w:val="00AB6DFD"/>
    <w:rsid w:val="00AC0EC6"/>
    <w:rsid w:val="00AC192E"/>
    <w:rsid w:val="00AC1B25"/>
    <w:rsid w:val="00AC1C12"/>
    <w:rsid w:val="00AC3088"/>
    <w:rsid w:val="00AC49F7"/>
    <w:rsid w:val="00AC4FAD"/>
    <w:rsid w:val="00AC5DDE"/>
    <w:rsid w:val="00AC6AC4"/>
    <w:rsid w:val="00AC72F6"/>
    <w:rsid w:val="00AC7A8A"/>
    <w:rsid w:val="00AC7DE2"/>
    <w:rsid w:val="00AD014B"/>
    <w:rsid w:val="00AD1807"/>
    <w:rsid w:val="00AD271B"/>
    <w:rsid w:val="00AD2CFA"/>
    <w:rsid w:val="00AD3C6E"/>
    <w:rsid w:val="00AD5B28"/>
    <w:rsid w:val="00AD7DE0"/>
    <w:rsid w:val="00AE1091"/>
    <w:rsid w:val="00AE3FDE"/>
    <w:rsid w:val="00AE4F8D"/>
    <w:rsid w:val="00AE59C3"/>
    <w:rsid w:val="00AE6004"/>
    <w:rsid w:val="00AE6044"/>
    <w:rsid w:val="00AE6342"/>
    <w:rsid w:val="00AE6C1F"/>
    <w:rsid w:val="00AE7A44"/>
    <w:rsid w:val="00AF41C2"/>
    <w:rsid w:val="00AF4D30"/>
    <w:rsid w:val="00AF51E4"/>
    <w:rsid w:val="00AF57B3"/>
    <w:rsid w:val="00AF5947"/>
    <w:rsid w:val="00B008A1"/>
    <w:rsid w:val="00B02091"/>
    <w:rsid w:val="00B02B93"/>
    <w:rsid w:val="00B03D7D"/>
    <w:rsid w:val="00B03E79"/>
    <w:rsid w:val="00B0460B"/>
    <w:rsid w:val="00B04BAF"/>
    <w:rsid w:val="00B07811"/>
    <w:rsid w:val="00B110C0"/>
    <w:rsid w:val="00B13ABE"/>
    <w:rsid w:val="00B14490"/>
    <w:rsid w:val="00B14B88"/>
    <w:rsid w:val="00B16C8F"/>
    <w:rsid w:val="00B17290"/>
    <w:rsid w:val="00B222CD"/>
    <w:rsid w:val="00B23DF1"/>
    <w:rsid w:val="00B23F94"/>
    <w:rsid w:val="00B2469B"/>
    <w:rsid w:val="00B24759"/>
    <w:rsid w:val="00B24E27"/>
    <w:rsid w:val="00B2510F"/>
    <w:rsid w:val="00B26375"/>
    <w:rsid w:val="00B26DB7"/>
    <w:rsid w:val="00B31F0D"/>
    <w:rsid w:val="00B33467"/>
    <w:rsid w:val="00B335D6"/>
    <w:rsid w:val="00B3406B"/>
    <w:rsid w:val="00B341EC"/>
    <w:rsid w:val="00B3431E"/>
    <w:rsid w:val="00B35069"/>
    <w:rsid w:val="00B35A9E"/>
    <w:rsid w:val="00B36091"/>
    <w:rsid w:val="00B3653B"/>
    <w:rsid w:val="00B373EE"/>
    <w:rsid w:val="00B40720"/>
    <w:rsid w:val="00B41B12"/>
    <w:rsid w:val="00B420FC"/>
    <w:rsid w:val="00B42712"/>
    <w:rsid w:val="00B5004D"/>
    <w:rsid w:val="00B51DF7"/>
    <w:rsid w:val="00B5384E"/>
    <w:rsid w:val="00B5413F"/>
    <w:rsid w:val="00B545C7"/>
    <w:rsid w:val="00B54B28"/>
    <w:rsid w:val="00B552C3"/>
    <w:rsid w:val="00B5579F"/>
    <w:rsid w:val="00B5672B"/>
    <w:rsid w:val="00B56E0F"/>
    <w:rsid w:val="00B60F06"/>
    <w:rsid w:val="00B61589"/>
    <w:rsid w:val="00B62310"/>
    <w:rsid w:val="00B62733"/>
    <w:rsid w:val="00B6296A"/>
    <w:rsid w:val="00B62FE0"/>
    <w:rsid w:val="00B63476"/>
    <w:rsid w:val="00B63D4F"/>
    <w:rsid w:val="00B66AF1"/>
    <w:rsid w:val="00B702D3"/>
    <w:rsid w:val="00B704A4"/>
    <w:rsid w:val="00B71109"/>
    <w:rsid w:val="00B717BF"/>
    <w:rsid w:val="00B743ED"/>
    <w:rsid w:val="00B754DB"/>
    <w:rsid w:val="00B755B2"/>
    <w:rsid w:val="00B75E4C"/>
    <w:rsid w:val="00B77E72"/>
    <w:rsid w:val="00B8060C"/>
    <w:rsid w:val="00B81737"/>
    <w:rsid w:val="00B81820"/>
    <w:rsid w:val="00B81940"/>
    <w:rsid w:val="00B84E02"/>
    <w:rsid w:val="00B86CCF"/>
    <w:rsid w:val="00B905A9"/>
    <w:rsid w:val="00B90F69"/>
    <w:rsid w:val="00B916AB"/>
    <w:rsid w:val="00B9326E"/>
    <w:rsid w:val="00B93459"/>
    <w:rsid w:val="00B94A0A"/>
    <w:rsid w:val="00B95EFE"/>
    <w:rsid w:val="00BA0102"/>
    <w:rsid w:val="00BA0727"/>
    <w:rsid w:val="00BA49D5"/>
    <w:rsid w:val="00BA58CE"/>
    <w:rsid w:val="00BA5AE9"/>
    <w:rsid w:val="00BA68AF"/>
    <w:rsid w:val="00BA7B82"/>
    <w:rsid w:val="00BB08B2"/>
    <w:rsid w:val="00BB4114"/>
    <w:rsid w:val="00BB448B"/>
    <w:rsid w:val="00BB5152"/>
    <w:rsid w:val="00BB5584"/>
    <w:rsid w:val="00BB64A6"/>
    <w:rsid w:val="00BC0ACF"/>
    <w:rsid w:val="00BC3808"/>
    <w:rsid w:val="00BC446B"/>
    <w:rsid w:val="00BC48F6"/>
    <w:rsid w:val="00BC762C"/>
    <w:rsid w:val="00BD1B00"/>
    <w:rsid w:val="00BD2DBE"/>
    <w:rsid w:val="00BD4F3B"/>
    <w:rsid w:val="00BD61FA"/>
    <w:rsid w:val="00BE0F57"/>
    <w:rsid w:val="00BE249A"/>
    <w:rsid w:val="00BE3C8A"/>
    <w:rsid w:val="00BE4C69"/>
    <w:rsid w:val="00BE4E7C"/>
    <w:rsid w:val="00BE5CC3"/>
    <w:rsid w:val="00BE65A7"/>
    <w:rsid w:val="00BE6CD3"/>
    <w:rsid w:val="00BF081C"/>
    <w:rsid w:val="00BF2265"/>
    <w:rsid w:val="00BF2C41"/>
    <w:rsid w:val="00C0130E"/>
    <w:rsid w:val="00C04E15"/>
    <w:rsid w:val="00C05D26"/>
    <w:rsid w:val="00C07B2E"/>
    <w:rsid w:val="00C10240"/>
    <w:rsid w:val="00C10C19"/>
    <w:rsid w:val="00C10F7C"/>
    <w:rsid w:val="00C1104C"/>
    <w:rsid w:val="00C113BF"/>
    <w:rsid w:val="00C113EE"/>
    <w:rsid w:val="00C13E47"/>
    <w:rsid w:val="00C14780"/>
    <w:rsid w:val="00C15652"/>
    <w:rsid w:val="00C15E96"/>
    <w:rsid w:val="00C16A99"/>
    <w:rsid w:val="00C16EAC"/>
    <w:rsid w:val="00C22248"/>
    <w:rsid w:val="00C23E0E"/>
    <w:rsid w:val="00C24BF7"/>
    <w:rsid w:val="00C30002"/>
    <w:rsid w:val="00C301A5"/>
    <w:rsid w:val="00C30260"/>
    <w:rsid w:val="00C30E5D"/>
    <w:rsid w:val="00C319F4"/>
    <w:rsid w:val="00C3369C"/>
    <w:rsid w:val="00C34E47"/>
    <w:rsid w:val="00C40649"/>
    <w:rsid w:val="00C40B3C"/>
    <w:rsid w:val="00C42A8E"/>
    <w:rsid w:val="00C42F26"/>
    <w:rsid w:val="00C43017"/>
    <w:rsid w:val="00C474CC"/>
    <w:rsid w:val="00C47ECA"/>
    <w:rsid w:val="00C511FF"/>
    <w:rsid w:val="00C5622B"/>
    <w:rsid w:val="00C5711D"/>
    <w:rsid w:val="00C607B5"/>
    <w:rsid w:val="00C60936"/>
    <w:rsid w:val="00C61B53"/>
    <w:rsid w:val="00C62B36"/>
    <w:rsid w:val="00C62FF0"/>
    <w:rsid w:val="00C6407C"/>
    <w:rsid w:val="00C6499D"/>
    <w:rsid w:val="00C6561A"/>
    <w:rsid w:val="00C65866"/>
    <w:rsid w:val="00C65D7D"/>
    <w:rsid w:val="00C70383"/>
    <w:rsid w:val="00C73019"/>
    <w:rsid w:val="00C74271"/>
    <w:rsid w:val="00C7466F"/>
    <w:rsid w:val="00C74774"/>
    <w:rsid w:val="00C747F1"/>
    <w:rsid w:val="00C75ED1"/>
    <w:rsid w:val="00C777C8"/>
    <w:rsid w:val="00C81E25"/>
    <w:rsid w:val="00C855CF"/>
    <w:rsid w:val="00C86EAA"/>
    <w:rsid w:val="00C90B2B"/>
    <w:rsid w:val="00C90B52"/>
    <w:rsid w:val="00C91DE3"/>
    <w:rsid w:val="00C929BC"/>
    <w:rsid w:val="00C94C90"/>
    <w:rsid w:val="00C96E5A"/>
    <w:rsid w:val="00CA0AC6"/>
    <w:rsid w:val="00CA3730"/>
    <w:rsid w:val="00CA46E6"/>
    <w:rsid w:val="00CA4861"/>
    <w:rsid w:val="00CA4D71"/>
    <w:rsid w:val="00CA6786"/>
    <w:rsid w:val="00CA7084"/>
    <w:rsid w:val="00CB15FB"/>
    <w:rsid w:val="00CB2080"/>
    <w:rsid w:val="00CB2E28"/>
    <w:rsid w:val="00CB32C7"/>
    <w:rsid w:val="00CB5775"/>
    <w:rsid w:val="00CC15E6"/>
    <w:rsid w:val="00CC2C1A"/>
    <w:rsid w:val="00CC58DB"/>
    <w:rsid w:val="00CC5A40"/>
    <w:rsid w:val="00CC65DC"/>
    <w:rsid w:val="00CD0004"/>
    <w:rsid w:val="00CD0097"/>
    <w:rsid w:val="00CD2E36"/>
    <w:rsid w:val="00CD4DBB"/>
    <w:rsid w:val="00CD4F45"/>
    <w:rsid w:val="00CD574B"/>
    <w:rsid w:val="00CD767F"/>
    <w:rsid w:val="00CE06AB"/>
    <w:rsid w:val="00CE07B3"/>
    <w:rsid w:val="00CE3299"/>
    <w:rsid w:val="00CE4100"/>
    <w:rsid w:val="00CE54D0"/>
    <w:rsid w:val="00CF04DB"/>
    <w:rsid w:val="00CF073A"/>
    <w:rsid w:val="00CF1A91"/>
    <w:rsid w:val="00CF31F1"/>
    <w:rsid w:val="00CF419B"/>
    <w:rsid w:val="00CF52E5"/>
    <w:rsid w:val="00CF57A7"/>
    <w:rsid w:val="00D018B3"/>
    <w:rsid w:val="00D01AF1"/>
    <w:rsid w:val="00D02068"/>
    <w:rsid w:val="00D0343D"/>
    <w:rsid w:val="00D03872"/>
    <w:rsid w:val="00D04606"/>
    <w:rsid w:val="00D04CEB"/>
    <w:rsid w:val="00D13E3E"/>
    <w:rsid w:val="00D14366"/>
    <w:rsid w:val="00D149FE"/>
    <w:rsid w:val="00D15D6E"/>
    <w:rsid w:val="00D15FD0"/>
    <w:rsid w:val="00D1643C"/>
    <w:rsid w:val="00D20431"/>
    <w:rsid w:val="00D2192F"/>
    <w:rsid w:val="00D219C2"/>
    <w:rsid w:val="00D23045"/>
    <w:rsid w:val="00D236CD"/>
    <w:rsid w:val="00D24C3D"/>
    <w:rsid w:val="00D25C8B"/>
    <w:rsid w:val="00D26D5D"/>
    <w:rsid w:val="00D31DED"/>
    <w:rsid w:val="00D3204D"/>
    <w:rsid w:val="00D3419A"/>
    <w:rsid w:val="00D349C3"/>
    <w:rsid w:val="00D34E04"/>
    <w:rsid w:val="00D35A9A"/>
    <w:rsid w:val="00D36AE8"/>
    <w:rsid w:val="00D402CE"/>
    <w:rsid w:val="00D40FCB"/>
    <w:rsid w:val="00D422A9"/>
    <w:rsid w:val="00D42B59"/>
    <w:rsid w:val="00D42BDA"/>
    <w:rsid w:val="00D43B09"/>
    <w:rsid w:val="00D446D9"/>
    <w:rsid w:val="00D44B39"/>
    <w:rsid w:val="00D44BAF"/>
    <w:rsid w:val="00D44E6F"/>
    <w:rsid w:val="00D4599D"/>
    <w:rsid w:val="00D4742D"/>
    <w:rsid w:val="00D47A35"/>
    <w:rsid w:val="00D50507"/>
    <w:rsid w:val="00D515DD"/>
    <w:rsid w:val="00D520CF"/>
    <w:rsid w:val="00D53759"/>
    <w:rsid w:val="00D53EF3"/>
    <w:rsid w:val="00D54ABD"/>
    <w:rsid w:val="00D55532"/>
    <w:rsid w:val="00D55A65"/>
    <w:rsid w:val="00D61AC8"/>
    <w:rsid w:val="00D61C65"/>
    <w:rsid w:val="00D61DBD"/>
    <w:rsid w:val="00D61F9C"/>
    <w:rsid w:val="00D62269"/>
    <w:rsid w:val="00D63E1A"/>
    <w:rsid w:val="00D6470C"/>
    <w:rsid w:val="00D65331"/>
    <w:rsid w:val="00D66425"/>
    <w:rsid w:val="00D665BD"/>
    <w:rsid w:val="00D672FB"/>
    <w:rsid w:val="00D672FF"/>
    <w:rsid w:val="00D7014B"/>
    <w:rsid w:val="00D70360"/>
    <w:rsid w:val="00D70E64"/>
    <w:rsid w:val="00D7307C"/>
    <w:rsid w:val="00D737CC"/>
    <w:rsid w:val="00D738AA"/>
    <w:rsid w:val="00D7554B"/>
    <w:rsid w:val="00D77B2D"/>
    <w:rsid w:val="00D77EF1"/>
    <w:rsid w:val="00D80188"/>
    <w:rsid w:val="00D8048E"/>
    <w:rsid w:val="00D820DB"/>
    <w:rsid w:val="00D8354B"/>
    <w:rsid w:val="00D849BA"/>
    <w:rsid w:val="00D849F3"/>
    <w:rsid w:val="00D851DC"/>
    <w:rsid w:val="00D85413"/>
    <w:rsid w:val="00D860DE"/>
    <w:rsid w:val="00D86897"/>
    <w:rsid w:val="00D872D8"/>
    <w:rsid w:val="00D8755A"/>
    <w:rsid w:val="00D875B1"/>
    <w:rsid w:val="00D87FD9"/>
    <w:rsid w:val="00D920A1"/>
    <w:rsid w:val="00D92A5B"/>
    <w:rsid w:val="00D9321E"/>
    <w:rsid w:val="00D93376"/>
    <w:rsid w:val="00D93D6F"/>
    <w:rsid w:val="00D9594F"/>
    <w:rsid w:val="00D97AFA"/>
    <w:rsid w:val="00DA008B"/>
    <w:rsid w:val="00DA02FB"/>
    <w:rsid w:val="00DA154C"/>
    <w:rsid w:val="00DA1684"/>
    <w:rsid w:val="00DA2F84"/>
    <w:rsid w:val="00DB0313"/>
    <w:rsid w:val="00DB0597"/>
    <w:rsid w:val="00DB1891"/>
    <w:rsid w:val="00DB1C5D"/>
    <w:rsid w:val="00DB2322"/>
    <w:rsid w:val="00DB2A0A"/>
    <w:rsid w:val="00DB421F"/>
    <w:rsid w:val="00DB68E9"/>
    <w:rsid w:val="00DB6994"/>
    <w:rsid w:val="00DB7BF8"/>
    <w:rsid w:val="00DC00B8"/>
    <w:rsid w:val="00DC2B4C"/>
    <w:rsid w:val="00DC4DDE"/>
    <w:rsid w:val="00DC5125"/>
    <w:rsid w:val="00DC542E"/>
    <w:rsid w:val="00DC59F8"/>
    <w:rsid w:val="00DC7430"/>
    <w:rsid w:val="00DC7893"/>
    <w:rsid w:val="00DD0C55"/>
    <w:rsid w:val="00DD12D6"/>
    <w:rsid w:val="00DD30E9"/>
    <w:rsid w:val="00DD33CB"/>
    <w:rsid w:val="00DD4A5C"/>
    <w:rsid w:val="00DD50BF"/>
    <w:rsid w:val="00DD5118"/>
    <w:rsid w:val="00DD5535"/>
    <w:rsid w:val="00DD5DB3"/>
    <w:rsid w:val="00DD61F9"/>
    <w:rsid w:val="00DD778B"/>
    <w:rsid w:val="00DD7B80"/>
    <w:rsid w:val="00DE14EF"/>
    <w:rsid w:val="00DE2D19"/>
    <w:rsid w:val="00DE4655"/>
    <w:rsid w:val="00DE64BD"/>
    <w:rsid w:val="00DE6541"/>
    <w:rsid w:val="00DE7D5A"/>
    <w:rsid w:val="00DF06F2"/>
    <w:rsid w:val="00DF0B80"/>
    <w:rsid w:val="00DF0EE6"/>
    <w:rsid w:val="00DF20A7"/>
    <w:rsid w:val="00DF2803"/>
    <w:rsid w:val="00DF2ADD"/>
    <w:rsid w:val="00DF3A88"/>
    <w:rsid w:val="00DF4235"/>
    <w:rsid w:val="00DF43EE"/>
    <w:rsid w:val="00DF6A2A"/>
    <w:rsid w:val="00DF6B5F"/>
    <w:rsid w:val="00DF710D"/>
    <w:rsid w:val="00E00D62"/>
    <w:rsid w:val="00E00E58"/>
    <w:rsid w:val="00E01252"/>
    <w:rsid w:val="00E0255B"/>
    <w:rsid w:val="00E026CE"/>
    <w:rsid w:val="00E03985"/>
    <w:rsid w:val="00E058F6"/>
    <w:rsid w:val="00E05F64"/>
    <w:rsid w:val="00E07A0E"/>
    <w:rsid w:val="00E07DB0"/>
    <w:rsid w:val="00E1054F"/>
    <w:rsid w:val="00E112C1"/>
    <w:rsid w:val="00E117F7"/>
    <w:rsid w:val="00E12614"/>
    <w:rsid w:val="00E16AD8"/>
    <w:rsid w:val="00E17219"/>
    <w:rsid w:val="00E17587"/>
    <w:rsid w:val="00E17EB3"/>
    <w:rsid w:val="00E20463"/>
    <w:rsid w:val="00E20608"/>
    <w:rsid w:val="00E232B4"/>
    <w:rsid w:val="00E24D71"/>
    <w:rsid w:val="00E26CDF"/>
    <w:rsid w:val="00E27A8E"/>
    <w:rsid w:val="00E30489"/>
    <w:rsid w:val="00E32D80"/>
    <w:rsid w:val="00E32F24"/>
    <w:rsid w:val="00E33829"/>
    <w:rsid w:val="00E33917"/>
    <w:rsid w:val="00E35777"/>
    <w:rsid w:val="00E37186"/>
    <w:rsid w:val="00E3783C"/>
    <w:rsid w:val="00E41A07"/>
    <w:rsid w:val="00E41BA7"/>
    <w:rsid w:val="00E42464"/>
    <w:rsid w:val="00E4324D"/>
    <w:rsid w:val="00E43312"/>
    <w:rsid w:val="00E4344A"/>
    <w:rsid w:val="00E438B5"/>
    <w:rsid w:val="00E46C7F"/>
    <w:rsid w:val="00E501C6"/>
    <w:rsid w:val="00E51951"/>
    <w:rsid w:val="00E52252"/>
    <w:rsid w:val="00E536D3"/>
    <w:rsid w:val="00E53E78"/>
    <w:rsid w:val="00E55E03"/>
    <w:rsid w:val="00E5791B"/>
    <w:rsid w:val="00E60E6D"/>
    <w:rsid w:val="00E6197C"/>
    <w:rsid w:val="00E61A10"/>
    <w:rsid w:val="00E649FD"/>
    <w:rsid w:val="00E65182"/>
    <w:rsid w:val="00E65C33"/>
    <w:rsid w:val="00E66DE6"/>
    <w:rsid w:val="00E7112F"/>
    <w:rsid w:val="00E71763"/>
    <w:rsid w:val="00E71AC8"/>
    <w:rsid w:val="00E73257"/>
    <w:rsid w:val="00E73823"/>
    <w:rsid w:val="00E74A8B"/>
    <w:rsid w:val="00E757D2"/>
    <w:rsid w:val="00E75B21"/>
    <w:rsid w:val="00E810C7"/>
    <w:rsid w:val="00E82674"/>
    <w:rsid w:val="00E829CA"/>
    <w:rsid w:val="00E86DA1"/>
    <w:rsid w:val="00E87BA6"/>
    <w:rsid w:val="00E90B8E"/>
    <w:rsid w:val="00E925BE"/>
    <w:rsid w:val="00E93D9F"/>
    <w:rsid w:val="00E950F2"/>
    <w:rsid w:val="00E96FD2"/>
    <w:rsid w:val="00E976E5"/>
    <w:rsid w:val="00EA2D6E"/>
    <w:rsid w:val="00EA38AA"/>
    <w:rsid w:val="00EA41F1"/>
    <w:rsid w:val="00EA56ED"/>
    <w:rsid w:val="00EA62B6"/>
    <w:rsid w:val="00EA77B3"/>
    <w:rsid w:val="00EB122E"/>
    <w:rsid w:val="00EB25DD"/>
    <w:rsid w:val="00EB3905"/>
    <w:rsid w:val="00EB481C"/>
    <w:rsid w:val="00EB5265"/>
    <w:rsid w:val="00EB6B54"/>
    <w:rsid w:val="00EB7254"/>
    <w:rsid w:val="00EC039D"/>
    <w:rsid w:val="00EC1B2E"/>
    <w:rsid w:val="00EC2888"/>
    <w:rsid w:val="00EC3289"/>
    <w:rsid w:val="00EC3CD7"/>
    <w:rsid w:val="00EC53B3"/>
    <w:rsid w:val="00EC749D"/>
    <w:rsid w:val="00ED320A"/>
    <w:rsid w:val="00ED49DB"/>
    <w:rsid w:val="00EE1BEA"/>
    <w:rsid w:val="00EE2EEE"/>
    <w:rsid w:val="00EE5255"/>
    <w:rsid w:val="00EE775D"/>
    <w:rsid w:val="00EE7E5C"/>
    <w:rsid w:val="00EE7F3B"/>
    <w:rsid w:val="00EE7F5D"/>
    <w:rsid w:val="00EF1D59"/>
    <w:rsid w:val="00EF1E2B"/>
    <w:rsid w:val="00EF21AB"/>
    <w:rsid w:val="00EF521E"/>
    <w:rsid w:val="00EF52DD"/>
    <w:rsid w:val="00EF5E07"/>
    <w:rsid w:val="00EF7B5D"/>
    <w:rsid w:val="00F00188"/>
    <w:rsid w:val="00F02180"/>
    <w:rsid w:val="00F04A33"/>
    <w:rsid w:val="00F076AA"/>
    <w:rsid w:val="00F10EE2"/>
    <w:rsid w:val="00F118E2"/>
    <w:rsid w:val="00F11FC5"/>
    <w:rsid w:val="00F143D0"/>
    <w:rsid w:val="00F14796"/>
    <w:rsid w:val="00F155C4"/>
    <w:rsid w:val="00F1734E"/>
    <w:rsid w:val="00F22284"/>
    <w:rsid w:val="00F25D35"/>
    <w:rsid w:val="00F27DAE"/>
    <w:rsid w:val="00F27F92"/>
    <w:rsid w:val="00F31A94"/>
    <w:rsid w:val="00F32F08"/>
    <w:rsid w:val="00F33FA6"/>
    <w:rsid w:val="00F35990"/>
    <w:rsid w:val="00F366EF"/>
    <w:rsid w:val="00F41747"/>
    <w:rsid w:val="00F426F6"/>
    <w:rsid w:val="00F445B2"/>
    <w:rsid w:val="00F45434"/>
    <w:rsid w:val="00F459D9"/>
    <w:rsid w:val="00F47A58"/>
    <w:rsid w:val="00F47E1C"/>
    <w:rsid w:val="00F50E65"/>
    <w:rsid w:val="00F51646"/>
    <w:rsid w:val="00F5184B"/>
    <w:rsid w:val="00F53320"/>
    <w:rsid w:val="00F538C4"/>
    <w:rsid w:val="00F53A02"/>
    <w:rsid w:val="00F54D34"/>
    <w:rsid w:val="00F57D70"/>
    <w:rsid w:val="00F60A47"/>
    <w:rsid w:val="00F60CFE"/>
    <w:rsid w:val="00F632C7"/>
    <w:rsid w:val="00F63B1E"/>
    <w:rsid w:val="00F64324"/>
    <w:rsid w:val="00F64EAE"/>
    <w:rsid w:val="00F65DC7"/>
    <w:rsid w:val="00F65E55"/>
    <w:rsid w:val="00F666E1"/>
    <w:rsid w:val="00F70504"/>
    <w:rsid w:val="00F70F91"/>
    <w:rsid w:val="00F71635"/>
    <w:rsid w:val="00F7411E"/>
    <w:rsid w:val="00F74B29"/>
    <w:rsid w:val="00F74D56"/>
    <w:rsid w:val="00F767DA"/>
    <w:rsid w:val="00F813A3"/>
    <w:rsid w:val="00F825A9"/>
    <w:rsid w:val="00F82F89"/>
    <w:rsid w:val="00F83E2E"/>
    <w:rsid w:val="00F846FF"/>
    <w:rsid w:val="00F85FB3"/>
    <w:rsid w:val="00F8784F"/>
    <w:rsid w:val="00F90537"/>
    <w:rsid w:val="00F9098A"/>
    <w:rsid w:val="00F938A2"/>
    <w:rsid w:val="00F93A6B"/>
    <w:rsid w:val="00F941DE"/>
    <w:rsid w:val="00F9491F"/>
    <w:rsid w:val="00F94ADD"/>
    <w:rsid w:val="00F95ED4"/>
    <w:rsid w:val="00F97074"/>
    <w:rsid w:val="00F97823"/>
    <w:rsid w:val="00FA0B47"/>
    <w:rsid w:val="00FA2168"/>
    <w:rsid w:val="00FA2A37"/>
    <w:rsid w:val="00FA460E"/>
    <w:rsid w:val="00FA46CC"/>
    <w:rsid w:val="00FA4D2B"/>
    <w:rsid w:val="00FA4F63"/>
    <w:rsid w:val="00FA64CF"/>
    <w:rsid w:val="00FA7EC2"/>
    <w:rsid w:val="00FB14C7"/>
    <w:rsid w:val="00FB6CDC"/>
    <w:rsid w:val="00FC0044"/>
    <w:rsid w:val="00FC0526"/>
    <w:rsid w:val="00FC273C"/>
    <w:rsid w:val="00FC4201"/>
    <w:rsid w:val="00FC47F6"/>
    <w:rsid w:val="00FC77C1"/>
    <w:rsid w:val="00FC79F8"/>
    <w:rsid w:val="00FC7ED3"/>
    <w:rsid w:val="00FD0D31"/>
    <w:rsid w:val="00FD14A4"/>
    <w:rsid w:val="00FD1F5F"/>
    <w:rsid w:val="00FD2782"/>
    <w:rsid w:val="00FD2BA5"/>
    <w:rsid w:val="00FD425F"/>
    <w:rsid w:val="00FD59CA"/>
    <w:rsid w:val="00FD6D8E"/>
    <w:rsid w:val="00FD7397"/>
    <w:rsid w:val="00FD7DFA"/>
    <w:rsid w:val="00FD7FE1"/>
    <w:rsid w:val="00FE0FF4"/>
    <w:rsid w:val="00FE19D5"/>
    <w:rsid w:val="00FE390A"/>
    <w:rsid w:val="00FE3FF3"/>
    <w:rsid w:val="00FE5551"/>
    <w:rsid w:val="00FF0FDB"/>
    <w:rsid w:val="00FF26F9"/>
    <w:rsid w:val="00FF271F"/>
    <w:rsid w:val="00FF28B1"/>
    <w:rsid w:val="00FF682B"/>
    <w:rsid w:val="00FF6E2F"/>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9431"/>
  <w15:chartTrackingRefBased/>
  <w15:docId w15:val="{00118796-9C9C-46E4-B84F-7C27E07C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778B"/>
    <w:rPr>
      <w:rFonts w:ascii="Times New Roman" w:eastAsia="Times New Roman" w:hAnsi="Times New Roman"/>
      <w:sz w:val="24"/>
      <w:szCs w:val="24"/>
      <w:lang w:val="lt-LT" w:eastAsia="lt-LT"/>
    </w:rPr>
  </w:style>
  <w:style w:type="paragraph" w:styleId="Antrat1">
    <w:name w:val="heading 1"/>
    <w:aliases w:val="Appendix"/>
    <w:basedOn w:val="prastasis"/>
    <w:next w:val="prastasis"/>
    <w:link w:val="Antrat1Diagrama"/>
    <w:uiPriority w:val="9"/>
    <w:qFormat/>
    <w:rsid w:val="00772B3D"/>
    <w:pPr>
      <w:spacing w:before="480"/>
      <w:contextualSpacing/>
      <w:outlineLvl w:val="0"/>
    </w:pPr>
    <w:rPr>
      <w:smallCaps/>
      <w:spacing w:val="5"/>
      <w:sz w:val="36"/>
      <w:szCs w:val="36"/>
    </w:rPr>
  </w:style>
  <w:style w:type="paragraph" w:styleId="Antrat2">
    <w:name w:val="heading 2"/>
    <w:aliases w:val="Title Header2"/>
    <w:basedOn w:val="prastasis"/>
    <w:next w:val="prastasis"/>
    <w:link w:val="Antrat2Diagrama"/>
    <w:uiPriority w:val="9"/>
    <w:qFormat/>
    <w:rsid w:val="00772B3D"/>
    <w:pPr>
      <w:spacing w:before="200" w:line="271" w:lineRule="auto"/>
      <w:outlineLvl w:val="1"/>
    </w:pPr>
    <w:rPr>
      <w:smallCaps/>
      <w:sz w:val="28"/>
      <w:szCs w:val="28"/>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qFormat/>
    <w:rsid w:val="00772B3D"/>
    <w:pPr>
      <w:spacing w:before="200" w:line="271" w:lineRule="auto"/>
      <w:outlineLvl w:val="2"/>
    </w:pPr>
    <w:rPr>
      <w:i/>
      <w:iCs/>
      <w:smallCaps/>
      <w:spacing w:val="5"/>
      <w:sz w:val="26"/>
      <w:szCs w:val="26"/>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2B3D"/>
    <w:pPr>
      <w:spacing w:line="271" w:lineRule="auto"/>
      <w:outlineLvl w:val="3"/>
    </w:pPr>
    <w:rPr>
      <w:b/>
      <w:bCs/>
      <w:spacing w:val="5"/>
    </w:rPr>
  </w:style>
  <w:style w:type="paragraph" w:styleId="Antrat5">
    <w:name w:val="heading 5"/>
    <w:basedOn w:val="prastasis"/>
    <w:next w:val="prastasis"/>
    <w:link w:val="Antrat5Diagrama"/>
    <w:qFormat/>
    <w:rsid w:val="00772B3D"/>
    <w:pPr>
      <w:spacing w:line="271" w:lineRule="auto"/>
      <w:outlineLvl w:val="4"/>
    </w:pPr>
    <w:rPr>
      <w:i/>
      <w:iCs/>
    </w:rPr>
  </w:style>
  <w:style w:type="paragraph" w:styleId="Antrat6">
    <w:name w:val="heading 6"/>
    <w:basedOn w:val="prastasis"/>
    <w:next w:val="prastasis"/>
    <w:link w:val="Antrat6Diagrama"/>
    <w:qFormat/>
    <w:rsid w:val="00772B3D"/>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qFormat/>
    <w:rsid w:val="00772B3D"/>
    <w:pPr>
      <w:outlineLvl w:val="6"/>
    </w:pPr>
    <w:rPr>
      <w:b/>
      <w:bCs/>
      <w:i/>
      <w:iCs/>
      <w:color w:val="5A5A5A"/>
      <w:sz w:val="20"/>
      <w:szCs w:val="20"/>
    </w:rPr>
  </w:style>
  <w:style w:type="paragraph" w:styleId="Antrat8">
    <w:name w:val="heading 8"/>
    <w:basedOn w:val="prastasis"/>
    <w:next w:val="prastasis"/>
    <w:link w:val="Antrat8Diagrama"/>
    <w:qFormat/>
    <w:rsid w:val="00772B3D"/>
    <w:pPr>
      <w:outlineLvl w:val="7"/>
    </w:pPr>
    <w:rPr>
      <w:b/>
      <w:bCs/>
      <w:color w:val="7F7F7F"/>
      <w:sz w:val="20"/>
      <w:szCs w:val="20"/>
    </w:rPr>
  </w:style>
  <w:style w:type="paragraph" w:styleId="Antrat9">
    <w:name w:val="heading 9"/>
    <w:basedOn w:val="prastasis"/>
    <w:next w:val="prastasis"/>
    <w:link w:val="Antrat9Diagrama"/>
    <w:qFormat/>
    <w:rsid w:val="00772B3D"/>
    <w:pPr>
      <w:spacing w:line="271" w:lineRule="auto"/>
      <w:outlineLvl w:val="8"/>
    </w:pPr>
    <w:rPr>
      <w:b/>
      <w:bCs/>
      <w:i/>
      <w:iCs/>
      <w:color w:val="7F7F7F"/>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772B3D"/>
    <w:rPr>
      <w:smallCaps/>
      <w:spacing w:val="5"/>
      <w:sz w:val="36"/>
      <w:szCs w:val="36"/>
    </w:rPr>
  </w:style>
  <w:style w:type="character" w:customStyle="1" w:styleId="Antrat2Diagrama">
    <w:name w:val="Antraštė 2 Diagrama"/>
    <w:aliases w:val="Title Header2 Diagrama"/>
    <w:link w:val="Antrat2"/>
    <w:uiPriority w:val="9"/>
    <w:rsid w:val="00772B3D"/>
    <w:rPr>
      <w:smallCaps/>
      <w:sz w:val="28"/>
      <w:szCs w:val="28"/>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link w:val="Antrat3"/>
    <w:rsid w:val="00772B3D"/>
    <w:rPr>
      <w:i/>
      <w:iCs/>
      <w:smallCaps/>
      <w:spacing w:val="5"/>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772B3D"/>
    <w:rPr>
      <w:b/>
      <w:bCs/>
      <w:spacing w:val="5"/>
      <w:sz w:val="24"/>
      <w:szCs w:val="24"/>
    </w:rPr>
  </w:style>
  <w:style w:type="character" w:customStyle="1" w:styleId="Antrat5Diagrama">
    <w:name w:val="Antraštė 5 Diagrama"/>
    <w:link w:val="Antrat5"/>
    <w:rsid w:val="00772B3D"/>
    <w:rPr>
      <w:i/>
      <w:iCs/>
      <w:sz w:val="24"/>
      <w:szCs w:val="24"/>
    </w:rPr>
  </w:style>
  <w:style w:type="character" w:customStyle="1" w:styleId="Antrat6Diagrama">
    <w:name w:val="Antraštė 6 Diagrama"/>
    <w:link w:val="Antrat6"/>
    <w:rsid w:val="00772B3D"/>
    <w:rPr>
      <w:b/>
      <w:bCs/>
      <w:color w:val="595959"/>
      <w:spacing w:val="5"/>
      <w:shd w:val="clear" w:color="auto" w:fill="FFFFFF"/>
    </w:rPr>
  </w:style>
  <w:style w:type="character" w:customStyle="1" w:styleId="Antrat7Diagrama">
    <w:name w:val="Antraštė 7 Diagrama"/>
    <w:link w:val="Antrat7"/>
    <w:rsid w:val="00772B3D"/>
    <w:rPr>
      <w:b/>
      <w:bCs/>
      <w:i/>
      <w:iCs/>
      <w:color w:val="5A5A5A"/>
      <w:sz w:val="20"/>
      <w:szCs w:val="20"/>
    </w:rPr>
  </w:style>
  <w:style w:type="character" w:customStyle="1" w:styleId="Antrat8Diagrama">
    <w:name w:val="Antraštė 8 Diagrama"/>
    <w:link w:val="Antrat8"/>
    <w:rsid w:val="00772B3D"/>
    <w:rPr>
      <w:b/>
      <w:bCs/>
      <w:color w:val="7F7F7F"/>
      <w:sz w:val="20"/>
      <w:szCs w:val="20"/>
    </w:rPr>
  </w:style>
  <w:style w:type="character" w:customStyle="1" w:styleId="Antrat9Diagrama">
    <w:name w:val="Antraštė 9 Diagrama"/>
    <w:link w:val="Antrat9"/>
    <w:rsid w:val="00772B3D"/>
    <w:rPr>
      <w:b/>
      <w:bCs/>
      <w:i/>
      <w:iCs/>
      <w:color w:val="7F7F7F"/>
      <w:sz w:val="18"/>
      <w:szCs w:val="18"/>
    </w:rPr>
  </w:style>
  <w:style w:type="paragraph" w:styleId="Pavadinimas">
    <w:name w:val="Title"/>
    <w:basedOn w:val="prastasis"/>
    <w:next w:val="prastasis"/>
    <w:link w:val="PavadinimasDiagrama"/>
    <w:qFormat/>
    <w:rsid w:val="00772B3D"/>
    <w:pPr>
      <w:spacing w:after="300"/>
      <w:contextualSpacing/>
    </w:pPr>
    <w:rPr>
      <w:smallCaps/>
      <w:sz w:val="52"/>
      <w:szCs w:val="52"/>
    </w:rPr>
  </w:style>
  <w:style w:type="character" w:customStyle="1" w:styleId="PavadinimasDiagrama">
    <w:name w:val="Pavadinimas Diagrama"/>
    <w:link w:val="Pavadinimas"/>
    <w:uiPriority w:val="10"/>
    <w:rsid w:val="00772B3D"/>
    <w:rPr>
      <w:smallCaps/>
      <w:sz w:val="52"/>
      <w:szCs w:val="52"/>
    </w:rPr>
  </w:style>
  <w:style w:type="paragraph" w:styleId="Paantrat">
    <w:name w:val="Subtitle"/>
    <w:basedOn w:val="prastasis"/>
    <w:next w:val="prastasis"/>
    <w:link w:val="PaantratDiagrama"/>
    <w:uiPriority w:val="11"/>
    <w:qFormat/>
    <w:rsid w:val="00772B3D"/>
    <w:rPr>
      <w:i/>
      <w:iCs/>
      <w:smallCaps/>
      <w:spacing w:val="10"/>
      <w:sz w:val="28"/>
      <w:szCs w:val="28"/>
    </w:rPr>
  </w:style>
  <w:style w:type="character" w:customStyle="1" w:styleId="PaantratDiagrama">
    <w:name w:val="Paantraštė Diagrama"/>
    <w:link w:val="Paantrat"/>
    <w:uiPriority w:val="11"/>
    <w:rsid w:val="00772B3D"/>
    <w:rPr>
      <w:i/>
      <w:iCs/>
      <w:smallCaps/>
      <w:spacing w:val="10"/>
      <w:sz w:val="28"/>
      <w:szCs w:val="28"/>
    </w:rPr>
  </w:style>
  <w:style w:type="character" w:styleId="Grietas">
    <w:name w:val="Strong"/>
    <w:qFormat/>
    <w:rsid w:val="00772B3D"/>
    <w:rPr>
      <w:b/>
      <w:bCs/>
    </w:rPr>
  </w:style>
  <w:style w:type="character" w:styleId="Emfaz">
    <w:name w:val="Emphasis"/>
    <w:qFormat/>
    <w:rsid w:val="00772B3D"/>
    <w:rPr>
      <w:b/>
      <w:bCs/>
      <w:i/>
      <w:iCs/>
      <w:spacing w:val="10"/>
    </w:rPr>
  </w:style>
  <w:style w:type="paragraph" w:customStyle="1" w:styleId="Betarp3">
    <w:name w:val="Be tarpų3"/>
    <w:basedOn w:val="prastasis"/>
    <w:link w:val="BetarpDiagrama"/>
    <w:uiPriority w:val="1"/>
    <w:qFormat/>
    <w:rsid w:val="00772B3D"/>
  </w:style>
  <w:style w:type="character" w:customStyle="1" w:styleId="BetarpDiagrama">
    <w:name w:val="Be tarpų Diagrama"/>
    <w:link w:val="Betarp3"/>
    <w:uiPriority w:val="1"/>
    <w:rsid w:val="00772B3D"/>
  </w:style>
  <w:style w:type="paragraph" w:customStyle="1" w:styleId="Sraopastraipa1">
    <w:name w:val="Sąrašo pastraipa1"/>
    <w:aliases w:val="Numbering,ERP-List Paragraph,List Paragraph11,Bullet EY,List Paragraph2,List Paragraph Red,List Paragraph1,Buletai,List Paragraph21,lp1,Bullet 1,Use Case List Paragraph,List Paragraph111,Paragraph,List Paragraph12,List Paragraph"/>
    <w:basedOn w:val="prastasis"/>
    <w:link w:val="SraopastraipaDiagrama"/>
    <w:qFormat/>
    <w:rsid w:val="00772B3D"/>
    <w:pPr>
      <w:ind w:left="720"/>
      <w:contextualSpacing/>
    </w:pPr>
  </w:style>
  <w:style w:type="paragraph" w:customStyle="1" w:styleId="Citata1">
    <w:name w:val="Citata1"/>
    <w:basedOn w:val="prastasis"/>
    <w:next w:val="prastasis"/>
    <w:link w:val="CitataDiagrama"/>
    <w:uiPriority w:val="29"/>
    <w:qFormat/>
    <w:rsid w:val="00772B3D"/>
    <w:rPr>
      <w:i/>
      <w:iCs/>
    </w:rPr>
  </w:style>
  <w:style w:type="character" w:customStyle="1" w:styleId="CitataDiagrama">
    <w:name w:val="Citata Diagrama"/>
    <w:link w:val="Citata1"/>
    <w:uiPriority w:val="29"/>
    <w:rsid w:val="00772B3D"/>
    <w:rPr>
      <w:i/>
      <w:iCs/>
    </w:rPr>
  </w:style>
  <w:style w:type="paragraph" w:customStyle="1" w:styleId="Iskirtacitata1">
    <w:name w:val="Išskirta citata1"/>
    <w:basedOn w:val="prastasis"/>
    <w:next w:val="prastasis"/>
    <w:link w:val="IskirtacitataDiagrama"/>
    <w:uiPriority w:val="30"/>
    <w:qFormat/>
    <w:rsid w:val="00772B3D"/>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1"/>
    <w:uiPriority w:val="30"/>
    <w:rsid w:val="00772B3D"/>
    <w:rPr>
      <w:i/>
      <w:iCs/>
    </w:rPr>
  </w:style>
  <w:style w:type="character" w:customStyle="1" w:styleId="Nerykuspabraukimas1">
    <w:name w:val="Neryškus pabraukimas1"/>
    <w:uiPriority w:val="19"/>
    <w:qFormat/>
    <w:rsid w:val="00772B3D"/>
    <w:rPr>
      <w:i/>
      <w:iCs/>
    </w:rPr>
  </w:style>
  <w:style w:type="character" w:customStyle="1" w:styleId="Rykuspabraukimas1">
    <w:name w:val="Ryškus pabraukimas1"/>
    <w:uiPriority w:val="21"/>
    <w:qFormat/>
    <w:rsid w:val="00772B3D"/>
    <w:rPr>
      <w:b/>
      <w:bCs/>
      <w:i/>
      <w:iCs/>
    </w:rPr>
  </w:style>
  <w:style w:type="character" w:customStyle="1" w:styleId="Nerykinuoroda1">
    <w:name w:val="Neryški nuoroda1"/>
    <w:uiPriority w:val="31"/>
    <w:qFormat/>
    <w:rsid w:val="00772B3D"/>
    <w:rPr>
      <w:smallCaps/>
    </w:rPr>
  </w:style>
  <w:style w:type="character" w:customStyle="1" w:styleId="Rykinuoroda1">
    <w:name w:val="Ryški nuoroda1"/>
    <w:uiPriority w:val="32"/>
    <w:qFormat/>
    <w:rsid w:val="00772B3D"/>
    <w:rPr>
      <w:b/>
      <w:bCs/>
      <w:smallCaps/>
    </w:rPr>
  </w:style>
  <w:style w:type="character" w:customStyle="1" w:styleId="Knygospavadinimas1">
    <w:name w:val="Knygos pavadinimas1"/>
    <w:uiPriority w:val="33"/>
    <w:qFormat/>
    <w:rsid w:val="00772B3D"/>
    <w:rPr>
      <w:i/>
      <w:iCs/>
      <w:smallCaps/>
      <w:spacing w:val="5"/>
    </w:rPr>
  </w:style>
  <w:style w:type="paragraph" w:customStyle="1" w:styleId="Turinioantrat1">
    <w:name w:val="Turinio antraštė1"/>
    <w:basedOn w:val="Antrat1"/>
    <w:next w:val="prastasis"/>
    <w:uiPriority w:val="39"/>
    <w:semiHidden/>
    <w:unhideWhenUsed/>
    <w:qFormat/>
    <w:rsid w:val="00772B3D"/>
    <w:pPr>
      <w:outlineLvl w:val="9"/>
    </w:pPr>
    <w:rPr>
      <w:lang w:bidi="en-US"/>
    </w:rPr>
  </w:style>
  <w:style w:type="character" w:styleId="Hipersaitas">
    <w:name w:val="Hyperlink"/>
    <w:aliases w:val="Alna"/>
    <w:rsid w:val="00725D8C"/>
    <w:rPr>
      <w:color w:val="0000FF"/>
      <w:u w:val="single"/>
    </w:rPr>
  </w:style>
  <w:style w:type="paragraph" w:customStyle="1" w:styleId="CharCharDiagramaDiagramaCharChar">
    <w:name w:val="Char Char Diagrama Diagrama Char Char"/>
    <w:basedOn w:val="prastasis"/>
    <w:rsid w:val="00725D8C"/>
    <w:pPr>
      <w:spacing w:after="160" w:line="240" w:lineRule="exact"/>
    </w:pPr>
    <w:rPr>
      <w:rFonts w:ascii="Verdana" w:hAnsi="Verdana" w:cs="Verdana"/>
      <w:sz w:val="20"/>
      <w:szCs w:val="20"/>
      <w:lang w:val="en-US" w:eastAsia="en-US"/>
    </w:rPr>
  </w:style>
  <w:style w:type="table" w:styleId="Lentelstinklelis">
    <w:name w:val="Table Grid"/>
    <w:basedOn w:val="prastojilentel"/>
    <w:rsid w:val="00725D8C"/>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725D8C"/>
    <w:pPr>
      <w:spacing w:after="160" w:line="240" w:lineRule="exact"/>
    </w:pPr>
    <w:rPr>
      <w:rFonts w:ascii="Verdana" w:hAnsi="Verdana"/>
      <w:sz w:val="20"/>
      <w:szCs w:val="20"/>
      <w:lang w:val="en-US" w:eastAsia="en-US"/>
    </w:rPr>
  </w:style>
  <w:style w:type="paragraph" w:styleId="Porat">
    <w:name w:val="footer"/>
    <w:basedOn w:val="prastasis"/>
    <w:link w:val="PoratDiagrama"/>
    <w:uiPriority w:val="99"/>
    <w:rsid w:val="00725D8C"/>
    <w:pPr>
      <w:tabs>
        <w:tab w:val="center" w:pos="4320"/>
        <w:tab w:val="right" w:pos="8640"/>
      </w:tabs>
    </w:pPr>
    <w:rPr>
      <w:szCs w:val="20"/>
    </w:rPr>
  </w:style>
  <w:style w:type="character" w:customStyle="1" w:styleId="PoratDiagrama">
    <w:name w:val="Poraštė Diagrama"/>
    <w:link w:val="Porat"/>
    <w:uiPriority w:val="99"/>
    <w:rsid w:val="00725D8C"/>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725D8C"/>
    <w:rPr>
      <w:rFonts w:eastAsia="Calibri"/>
      <w:sz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725D8C"/>
    <w:pPr>
      <w:widowControl w:val="0"/>
      <w:tabs>
        <w:tab w:val="center" w:pos="4153"/>
        <w:tab w:val="right" w:pos="8306"/>
      </w:tabs>
      <w:spacing w:after="20"/>
      <w:jc w:val="both"/>
    </w:pPr>
    <w:rPr>
      <w:rFonts w:ascii="Cambria" w:eastAsia="Calibri" w:hAnsi="Cambria"/>
      <w:szCs w:val="22"/>
    </w:rPr>
  </w:style>
  <w:style w:type="character" w:customStyle="1" w:styleId="AntratsDiagrama1">
    <w:name w:val="Antraštės Diagrama1"/>
    <w:uiPriority w:val="99"/>
    <w:semiHidden/>
    <w:rsid w:val="00725D8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725D8C"/>
  </w:style>
  <w:style w:type="paragraph" w:styleId="Debesliotekstas">
    <w:name w:val="Balloon Text"/>
    <w:basedOn w:val="prastasis"/>
    <w:link w:val="DebesliotekstasDiagrama"/>
    <w:uiPriority w:val="99"/>
    <w:rsid w:val="00725D8C"/>
    <w:rPr>
      <w:rFonts w:ascii="Tahoma" w:hAnsi="Tahoma" w:cs="Tahoma"/>
      <w:sz w:val="16"/>
      <w:szCs w:val="16"/>
    </w:rPr>
  </w:style>
  <w:style w:type="character" w:customStyle="1" w:styleId="DebesliotekstasDiagrama">
    <w:name w:val="Debesėlio tekstas Diagrama"/>
    <w:link w:val="Debesliotekstas"/>
    <w:uiPriority w:val="99"/>
    <w:rsid w:val="00725D8C"/>
    <w:rPr>
      <w:rFonts w:ascii="Tahoma" w:eastAsia="Times New Roman" w:hAnsi="Tahoma" w:cs="Tahoma"/>
      <w:sz w:val="16"/>
      <w:szCs w:val="16"/>
      <w:lang w:eastAsia="lt-LT"/>
    </w:rPr>
  </w:style>
  <w:style w:type="character" w:customStyle="1" w:styleId="FontStyle12">
    <w:name w:val="Font Style12"/>
    <w:rsid w:val="00725D8C"/>
    <w:rPr>
      <w:rFonts w:ascii="Times New Roman" w:hAnsi="Times New Roman" w:cs="Times New Roman"/>
      <w:sz w:val="20"/>
      <w:szCs w:val="20"/>
    </w:rPr>
  </w:style>
  <w:style w:type="character" w:customStyle="1" w:styleId="FontStyle11">
    <w:name w:val="Font Style11"/>
    <w:rsid w:val="00725D8C"/>
    <w:rPr>
      <w:rFonts w:ascii="Times New Roman" w:hAnsi="Times New Roman" w:cs="Times New Roman"/>
      <w:b/>
      <w:bCs/>
      <w:sz w:val="20"/>
      <w:szCs w:val="20"/>
    </w:rPr>
  </w:style>
  <w:style w:type="paragraph" w:customStyle="1" w:styleId="Pagrindinistekstas1">
    <w:name w:val="Pagrindinis tekstas1"/>
    <w:link w:val="Bodytext"/>
    <w:rsid w:val="00725D8C"/>
    <w:pPr>
      <w:snapToGrid w:val="0"/>
      <w:ind w:firstLine="312"/>
      <w:jc w:val="both"/>
    </w:pPr>
    <w:rPr>
      <w:rFonts w:ascii="TimesLT" w:eastAsia="Times New Roman" w:hAnsi="TimesLT"/>
    </w:rPr>
  </w:style>
  <w:style w:type="character" w:customStyle="1" w:styleId="DiagramaDiagrama7">
    <w:name w:val="Diagrama Diagrama7"/>
    <w:rsid w:val="00725D8C"/>
    <w:rPr>
      <w:rFonts w:cs="Arial Unicode MS"/>
      <w:sz w:val="24"/>
      <w:szCs w:val="24"/>
      <w:lang w:val="lt-LT" w:eastAsia="lt-LT" w:bidi="lo-LA"/>
    </w:rPr>
  </w:style>
  <w:style w:type="paragraph" w:customStyle="1" w:styleId="CentrBoldm">
    <w:name w:val="CentrBoldm"/>
    <w:basedOn w:val="prastasis"/>
    <w:rsid w:val="00725D8C"/>
    <w:pPr>
      <w:autoSpaceDE w:val="0"/>
      <w:autoSpaceDN w:val="0"/>
      <w:adjustRightInd w:val="0"/>
      <w:jc w:val="center"/>
    </w:pPr>
    <w:rPr>
      <w:rFonts w:ascii="TimesLT" w:hAnsi="TimesLT"/>
      <w:b/>
      <w:bCs/>
      <w:sz w:val="20"/>
      <w:lang w:val="en-US" w:eastAsia="en-US"/>
    </w:rPr>
  </w:style>
  <w:style w:type="character" w:customStyle="1" w:styleId="DiagramaDiagrama5">
    <w:name w:val="Diagrama Diagrama5"/>
    <w:locked/>
    <w:rsid w:val="00725D8C"/>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
    <w:basedOn w:val="prastasis"/>
    <w:link w:val="PagrindinistekstasDiagrama"/>
    <w:uiPriority w:val="99"/>
    <w:qFormat/>
    <w:rsid w:val="00725D8C"/>
    <w:pPr>
      <w:suppressAutoHyphens/>
      <w:spacing w:after="120"/>
    </w:pPr>
    <w:rPr>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link w:val="Pagrindinistekstas"/>
    <w:uiPriority w:val="99"/>
    <w:rsid w:val="00725D8C"/>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725D8C"/>
    <w:pPr>
      <w:spacing w:after="120" w:line="480" w:lineRule="auto"/>
      <w:ind w:left="283"/>
    </w:pPr>
  </w:style>
  <w:style w:type="character" w:customStyle="1" w:styleId="Pagrindiniotekstotrauka2Diagrama">
    <w:name w:val="Pagrindinio teksto įtrauka 2 Diagrama"/>
    <w:link w:val="Pagrindiniotekstotrauka2"/>
    <w:rsid w:val="00725D8C"/>
    <w:rPr>
      <w:rFonts w:ascii="Times New Roman" w:eastAsia="Times New Roman" w:hAnsi="Times New Roman" w:cs="Times New Roman"/>
      <w:sz w:val="24"/>
      <w:szCs w:val="24"/>
    </w:rPr>
  </w:style>
  <w:style w:type="paragraph" w:customStyle="1" w:styleId="ATekstas">
    <w:name w:val="A Tekstas"/>
    <w:basedOn w:val="prastasis"/>
    <w:rsid w:val="00725D8C"/>
    <w:pPr>
      <w:spacing w:before="120" w:line="300" w:lineRule="auto"/>
      <w:jc w:val="both"/>
    </w:pPr>
  </w:style>
  <w:style w:type="paragraph" w:styleId="Literatrossraoantrat">
    <w:name w:val="toa heading"/>
    <w:basedOn w:val="prastasis"/>
    <w:next w:val="prastasis"/>
    <w:rsid w:val="00725D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msonospacing0">
    <w:name w:val="msonospacing"/>
    <w:basedOn w:val="prastasis"/>
    <w:rsid w:val="00725D8C"/>
    <w:pPr>
      <w:spacing w:before="100" w:beforeAutospacing="1" w:after="100" w:afterAutospacing="1"/>
    </w:pPr>
  </w:style>
  <w:style w:type="paragraph" w:styleId="HTMLiankstoformatuotas">
    <w:name w:val="HTML Preformatted"/>
    <w:basedOn w:val="prastasis"/>
    <w:link w:val="HTMLiankstoformatuotasDiagrama"/>
    <w:rsid w:val="0072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725D8C"/>
    <w:rPr>
      <w:rFonts w:ascii="Courier New" w:eastAsia="Times New Roman" w:hAnsi="Courier New" w:cs="Courier New"/>
      <w:sz w:val="20"/>
      <w:szCs w:val="20"/>
      <w:lang w:eastAsia="lt-LT"/>
    </w:rPr>
  </w:style>
  <w:style w:type="paragraph" w:customStyle="1" w:styleId="Patvirtinta">
    <w:name w:val="Patvirtinta"/>
    <w:rsid w:val="00725D8C"/>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styleId="Pagrindiniotekstotrauka">
    <w:name w:val="Body Text Indent"/>
    <w:aliases w:val=" Char3"/>
    <w:basedOn w:val="prastasis"/>
    <w:link w:val="PagrindiniotekstotraukaDiagrama"/>
    <w:unhideWhenUsed/>
    <w:rsid w:val="00725D8C"/>
    <w:pPr>
      <w:spacing w:after="120" w:line="276" w:lineRule="auto"/>
      <w:ind w:left="283"/>
    </w:pPr>
    <w:rPr>
      <w:rFonts w:eastAsia="Calibri"/>
      <w:szCs w:val="22"/>
      <w:lang w:eastAsia="en-US"/>
    </w:rPr>
  </w:style>
  <w:style w:type="character" w:customStyle="1" w:styleId="PagrindiniotekstotraukaDiagrama">
    <w:name w:val="Pagrindinio teksto įtrauka Diagrama"/>
    <w:aliases w:val=" Char3 Diagrama"/>
    <w:link w:val="Pagrindiniotekstotrauka"/>
    <w:rsid w:val="00725D8C"/>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725D8C"/>
    <w:rPr>
      <w:rFonts w:ascii="Times New Roman" w:eastAsia="Times New Roman" w:hAnsi="Times New Roman"/>
      <w:sz w:val="24"/>
      <w:lang w:val="lt-LT" w:eastAsia="lt-LT"/>
    </w:rPr>
  </w:style>
  <w:style w:type="character" w:styleId="Komentaronuoroda">
    <w:name w:val="annotation reference"/>
    <w:uiPriority w:val="99"/>
    <w:rsid w:val="00725D8C"/>
    <w:rPr>
      <w:sz w:val="16"/>
      <w:szCs w:val="16"/>
    </w:rPr>
  </w:style>
  <w:style w:type="paragraph" w:styleId="Komentarotekstas">
    <w:name w:val="annotation text"/>
    <w:basedOn w:val="prastasis"/>
    <w:link w:val="KomentarotekstasDiagrama"/>
    <w:uiPriority w:val="99"/>
    <w:rsid w:val="00725D8C"/>
    <w:rPr>
      <w:sz w:val="20"/>
      <w:szCs w:val="20"/>
    </w:rPr>
  </w:style>
  <w:style w:type="character" w:customStyle="1" w:styleId="KomentarotekstasDiagrama">
    <w:name w:val="Komentaro tekstas Diagrama"/>
    <w:link w:val="Komentarotekstas"/>
    <w:uiPriority w:val="99"/>
    <w:rsid w:val="00725D8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725D8C"/>
    <w:rPr>
      <w:b/>
      <w:bCs/>
    </w:rPr>
  </w:style>
  <w:style w:type="character" w:customStyle="1" w:styleId="KomentarotemaDiagrama">
    <w:name w:val="Komentaro tema Diagrama"/>
    <w:link w:val="Komentarotema"/>
    <w:uiPriority w:val="99"/>
    <w:rsid w:val="00725D8C"/>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725D8C"/>
    <w:pPr>
      <w:spacing w:after="160" w:line="240" w:lineRule="exact"/>
    </w:pPr>
    <w:rPr>
      <w:rFonts w:ascii="Tahoma" w:hAnsi="Tahoma"/>
      <w:sz w:val="20"/>
      <w:szCs w:val="20"/>
      <w:lang w:val="en-US" w:eastAsia="en-US"/>
    </w:rPr>
  </w:style>
  <w:style w:type="paragraph" w:customStyle="1" w:styleId="Pataisymai1">
    <w:name w:val="Pataisymai1"/>
    <w:hidden/>
    <w:uiPriority w:val="99"/>
    <w:semiHidden/>
    <w:rsid w:val="00725D8C"/>
    <w:rPr>
      <w:rFonts w:ascii="Times New Roman" w:eastAsia="Times New Roman" w:hAnsi="Times New Roman"/>
      <w:sz w:val="24"/>
      <w:szCs w:val="24"/>
      <w:lang w:val="lt-LT" w:eastAsia="lt-LT"/>
    </w:rPr>
  </w:style>
  <w:style w:type="paragraph" w:customStyle="1" w:styleId="DiagramaDiagrama">
    <w:name w:val="Diagrama Diagrama"/>
    <w:basedOn w:val="prastasis"/>
    <w:rsid w:val="00725D8C"/>
    <w:pPr>
      <w:spacing w:after="160" w:line="240" w:lineRule="exact"/>
    </w:pPr>
    <w:rPr>
      <w:rFonts w:ascii="Verdana" w:hAnsi="Verdana" w:cs="Verdana"/>
      <w:sz w:val="20"/>
      <w:szCs w:val="20"/>
      <w:lang w:eastAsia="en-US"/>
    </w:rPr>
  </w:style>
  <w:style w:type="paragraph" w:customStyle="1" w:styleId="DiagramaDiagrama1">
    <w:name w:val="Diagrama Diagrama1"/>
    <w:basedOn w:val="prastasis"/>
    <w:semiHidden/>
    <w:rsid w:val="00725D8C"/>
    <w:pPr>
      <w:spacing w:after="160" w:line="240" w:lineRule="exact"/>
    </w:pPr>
    <w:rPr>
      <w:rFonts w:ascii="Verdana" w:hAnsi="Verdana" w:cs="Verdana"/>
      <w:sz w:val="20"/>
      <w:szCs w:val="20"/>
      <w:lang w:eastAsia="en-US"/>
    </w:rPr>
  </w:style>
  <w:style w:type="numbering" w:customStyle="1" w:styleId="NoList1">
    <w:name w:val="No List1"/>
    <w:next w:val="Sraonra"/>
    <w:semiHidden/>
    <w:unhideWhenUsed/>
    <w:rsid w:val="00725D8C"/>
  </w:style>
  <w:style w:type="paragraph" w:customStyle="1" w:styleId="Char5">
    <w:name w:val="Char5"/>
    <w:basedOn w:val="prastasis"/>
    <w:semiHidden/>
    <w:rsid w:val="00725D8C"/>
    <w:pPr>
      <w:spacing w:after="160" w:line="240" w:lineRule="exact"/>
    </w:pPr>
    <w:rPr>
      <w:rFonts w:ascii="Verdana" w:hAnsi="Verdana" w:cs="Verdana"/>
      <w:sz w:val="20"/>
      <w:szCs w:val="20"/>
    </w:rPr>
  </w:style>
  <w:style w:type="paragraph" w:styleId="Turinys1">
    <w:name w:val="toc 1"/>
    <w:basedOn w:val="prastasis"/>
    <w:next w:val="prastasis"/>
    <w:autoRedefine/>
    <w:unhideWhenUsed/>
    <w:rsid w:val="00725D8C"/>
    <w:rPr>
      <w:bCs/>
      <w:szCs w:val="20"/>
      <w:lang w:eastAsia="en-US"/>
    </w:rPr>
  </w:style>
  <w:style w:type="paragraph" w:styleId="Pagrindinistekstas3">
    <w:name w:val="Body Text 3"/>
    <w:basedOn w:val="prastasis"/>
    <w:link w:val="Pagrindinistekstas3Diagrama"/>
    <w:unhideWhenUsed/>
    <w:rsid w:val="00725D8C"/>
    <w:pPr>
      <w:spacing w:after="120"/>
    </w:pPr>
    <w:rPr>
      <w:rFonts w:cs="Arial Unicode MS"/>
      <w:sz w:val="16"/>
      <w:szCs w:val="16"/>
      <w:lang w:val="en-US" w:bidi="lo-LA"/>
    </w:rPr>
  </w:style>
  <w:style w:type="character" w:customStyle="1" w:styleId="Pagrindinistekstas3Diagrama">
    <w:name w:val="Pagrindinis tekstas 3 Diagrama"/>
    <w:link w:val="Pagrindinistekstas3"/>
    <w:rsid w:val="00725D8C"/>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725D8C"/>
    <w:pPr>
      <w:ind w:firstLine="680"/>
    </w:pPr>
    <w:rPr>
      <w:rFonts w:cs="Arial Unicode MS"/>
      <w:sz w:val="20"/>
      <w:szCs w:val="20"/>
      <w:lang w:bidi="lo-LA"/>
    </w:rPr>
  </w:style>
  <w:style w:type="character" w:customStyle="1" w:styleId="Pagrindiniotekstotrauka3Diagrama">
    <w:name w:val="Pagrindinio teksto įtrauka 3 Diagrama"/>
    <w:aliases w:val=" Char1 Diagrama"/>
    <w:link w:val="Pagrindiniotekstotrauka3"/>
    <w:rsid w:val="00725D8C"/>
    <w:rPr>
      <w:rFonts w:ascii="Times New Roman" w:eastAsia="Times New Roman" w:hAnsi="Times New Roman" w:cs="Arial Unicode MS"/>
      <w:sz w:val="20"/>
      <w:szCs w:val="20"/>
      <w:lang w:bidi="lo-LA"/>
    </w:rPr>
  </w:style>
  <w:style w:type="paragraph" w:customStyle="1" w:styleId="Point1">
    <w:name w:val="Point 1"/>
    <w:basedOn w:val="prastasis"/>
    <w:rsid w:val="00725D8C"/>
    <w:pPr>
      <w:spacing w:before="120" w:after="120"/>
      <w:ind w:left="1418" w:hanging="567"/>
      <w:jc w:val="both"/>
    </w:pPr>
    <w:rPr>
      <w:szCs w:val="20"/>
      <w:lang w:val="en-GB"/>
    </w:rPr>
  </w:style>
  <w:style w:type="paragraph" w:styleId="Puslapioinaostekstas">
    <w:name w:val="footnote text"/>
    <w:basedOn w:val="prastasis"/>
    <w:link w:val="PuslapioinaostekstasDiagrama"/>
    <w:uiPriority w:val="99"/>
    <w:rsid w:val="00725D8C"/>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link w:val="Puslapioinaostekstas"/>
    <w:uiPriority w:val="99"/>
    <w:rsid w:val="00725D8C"/>
    <w:rPr>
      <w:rFonts w:ascii="Times New Roman" w:eastAsia="Times New Roman" w:hAnsi="Times New Roman" w:cs="Times New Roman"/>
      <w:sz w:val="20"/>
      <w:szCs w:val="20"/>
      <w:lang w:val="en-US"/>
    </w:rPr>
  </w:style>
  <w:style w:type="character" w:styleId="Puslapioinaosnuoroda">
    <w:name w:val="footnote reference"/>
    <w:uiPriority w:val="99"/>
    <w:rsid w:val="00725D8C"/>
    <w:rPr>
      <w:vertAlign w:val="superscript"/>
    </w:rPr>
  </w:style>
  <w:style w:type="paragraph" w:customStyle="1" w:styleId="MAZAS">
    <w:name w:val="MAZAS"/>
    <w:rsid w:val="00725D8C"/>
    <w:pPr>
      <w:autoSpaceDE w:val="0"/>
      <w:autoSpaceDN w:val="0"/>
      <w:adjustRightInd w:val="0"/>
      <w:ind w:firstLine="312"/>
      <w:jc w:val="both"/>
    </w:pPr>
    <w:rPr>
      <w:rFonts w:ascii="TimesLT" w:eastAsia="Times New Roman" w:hAnsi="TimesLT"/>
      <w:color w:val="000000"/>
      <w:sz w:val="8"/>
      <w:szCs w:val="8"/>
    </w:rPr>
  </w:style>
  <w:style w:type="paragraph" w:customStyle="1" w:styleId="Linija">
    <w:name w:val="Linija"/>
    <w:basedOn w:val="prastasis"/>
    <w:rsid w:val="00725D8C"/>
    <w:pPr>
      <w:autoSpaceDE w:val="0"/>
      <w:autoSpaceDN w:val="0"/>
      <w:adjustRightInd w:val="0"/>
      <w:jc w:val="center"/>
    </w:pPr>
    <w:rPr>
      <w:rFonts w:ascii="TimesLT" w:hAnsi="TimesLT"/>
      <w:sz w:val="12"/>
      <w:szCs w:val="12"/>
      <w:lang w:val="en-US" w:eastAsia="en-US"/>
    </w:rPr>
  </w:style>
  <w:style w:type="character" w:customStyle="1" w:styleId="Char17">
    <w:name w:val="Char17"/>
    <w:rsid w:val="00725D8C"/>
    <w:rPr>
      <w:rFonts w:eastAsia="Calibri"/>
      <w:sz w:val="28"/>
      <w:lang w:val="lt-LT" w:eastAsia="lt-LT"/>
    </w:rPr>
  </w:style>
  <w:style w:type="character" w:customStyle="1" w:styleId="Char16">
    <w:name w:val="Char16"/>
    <w:rsid w:val="00725D8C"/>
    <w:rPr>
      <w:rFonts w:eastAsia="Times New Roman"/>
      <w:szCs w:val="20"/>
      <w:lang w:val="lt-LT" w:eastAsia="lt-LT"/>
    </w:rPr>
  </w:style>
  <w:style w:type="character" w:customStyle="1" w:styleId="Char15">
    <w:name w:val="Char15"/>
    <w:rsid w:val="00725D8C"/>
    <w:rPr>
      <w:rFonts w:eastAsia="Times New Roman"/>
      <w:szCs w:val="20"/>
      <w:lang w:val="lt-LT" w:eastAsia="lt-LT"/>
    </w:rPr>
  </w:style>
  <w:style w:type="character" w:customStyle="1" w:styleId="Char8">
    <w:name w:val="Char8"/>
    <w:rsid w:val="00725D8C"/>
    <w:rPr>
      <w:rFonts w:eastAsia="Times New Roman"/>
      <w:szCs w:val="20"/>
      <w:lang w:val="lt-LT" w:eastAsia="lt-LT"/>
    </w:rPr>
  </w:style>
  <w:style w:type="paragraph" w:customStyle="1" w:styleId="linija0">
    <w:name w:val="linija"/>
    <w:basedOn w:val="prastasis"/>
    <w:rsid w:val="00725D8C"/>
    <w:pPr>
      <w:spacing w:before="100" w:beforeAutospacing="1" w:after="100" w:afterAutospacing="1"/>
    </w:pPr>
  </w:style>
  <w:style w:type="character" w:customStyle="1" w:styleId="WW8Num1z0">
    <w:name w:val="WW8Num1z0"/>
    <w:rsid w:val="00725D8C"/>
    <w:rPr>
      <w:b w:val="0"/>
      <w:bCs w:val="0"/>
    </w:rPr>
  </w:style>
  <w:style w:type="character" w:customStyle="1" w:styleId="WW8Num2z0">
    <w:name w:val="WW8Num2z0"/>
    <w:rsid w:val="00725D8C"/>
    <w:rPr>
      <w:rFonts w:ascii="Times New Roman" w:hAnsi="Times New Roman" w:cs="Times New Roman"/>
    </w:rPr>
  </w:style>
  <w:style w:type="character" w:customStyle="1" w:styleId="WW8Num8z0">
    <w:name w:val="WW8Num8z0"/>
    <w:rsid w:val="00725D8C"/>
    <w:rPr>
      <w:rFonts w:ascii="Symbol" w:hAnsi="Symbol"/>
    </w:rPr>
  </w:style>
  <w:style w:type="character" w:customStyle="1" w:styleId="WW8Num8z1">
    <w:name w:val="WW8Num8z1"/>
    <w:rsid w:val="00725D8C"/>
    <w:rPr>
      <w:rFonts w:ascii="Courier New" w:hAnsi="Courier New"/>
    </w:rPr>
  </w:style>
  <w:style w:type="character" w:customStyle="1" w:styleId="WW8Num8z2">
    <w:name w:val="WW8Num8z2"/>
    <w:rsid w:val="00725D8C"/>
    <w:rPr>
      <w:rFonts w:ascii="Wingdings" w:hAnsi="Wingdings"/>
    </w:rPr>
  </w:style>
  <w:style w:type="character" w:customStyle="1" w:styleId="WW8Num9z0">
    <w:name w:val="WW8Num9z0"/>
    <w:rsid w:val="00725D8C"/>
    <w:rPr>
      <w:rFonts w:ascii="Times New Roman" w:hAnsi="Times New Roman" w:cs="Times New Roman"/>
    </w:rPr>
  </w:style>
  <w:style w:type="character" w:customStyle="1" w:styleId="WW8Num11z0">
    <w:name w:val="WW8Num11z0"/>
    <w:rsid w:val="00725D8C"/>
    <w:rPr>
      <w:b/>
    </w:rPr>
  </w:style>
  <w:style w:type="character" w:customStyle="1" w:styleId="WW8Num12z0">
    <w:name w:val="WW8Num12z0"/>
    <w:rsid w:val="00725D8C"/>
    <w:rPr>
      <w:rFonts w:ascii="Times New Roman" w:hAnsi="Times New Roman" w:cs="Times New Roman"/>
    </w:rPr>
  </w:style>
  <w:style w:type="character" w:customStyle="1" w:styleId="WW8Num13z0">
    <w:name w:val="WW8Num13z0"/>
    <w:rsid w:val="00725D8C"/>
    <w:rPr>
      <w:rFonts w:ascii="Times New Roman" w:hAnsi="Times New Roman" w:cs="Times New Roman"/>
    </w:rPr>
  </w:style>
  <w:style w:type="character" w:customStyle="1" w:styleId="Numatytasispastraiposriftas1">
    <w:name w:val="Numatytasis pastraipos šriftas1"/>
    <w:rsid w:val="00725D8C"/>
  </w:style>
  <w:style w:type="character" w:customStyle="1" w:styleId="text1">
    <w:name w:val="text1"/>
    <w:rsid w:val="00725D8C"/>
    <w:rPr>
      <w:rFonts w:ascii="Arial" w:hAnsi="Arial" w:cs="Arial"/>
      <w:b w:val="0"/>
      <w:bCs w:val="0"/>
      <w:color w:val="000000"/>
      <w:sz w:val="18"/>
      <w:szCs w:val="18"/>
    </w:rPr>
  </w:style>
  <w:style w:type="character" w:customStyle="1" w:styleId="Typewriter">
    <w:name w:val="Typewriter"/>
    <w:rsid w:val="00725D8C"/>
    <w:rPr>
      <w:rFonts w:ascii="Courier New" w:hAnsi="Courier New" w:cs="Courier New"/>
      <w:sz w:val="20"/>
      <w:szCs w:val="20"/>
    </w:rPr>
  </w:style>
  <w:style w:type="character" w:customStyle="1" w:styleId="NumberingSymbols">
    <w:name w:val="Numbering Symbols"/>
    <w:rsid w:val="00725D8C"/>
  </w:style>
  <w:style w:type="paragraph" w:customStyle="1" w:styleId="Heading">
    <w:name w:val="Heading"/>
    <w:basedOn w:val="prastasis"/>
    <w:next w:val="Pagrindinistekstas"/>
    <w:rsid w:val="00725D8C"/>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725D8C"/>
    <w:pPr>
      <w:spacing w:after="0"/>
      <w:jc w:val="both"/>
    </w:pPr>
    <w:rPr>
      <w:rFonts w:ascii="Arial" w:hAnsi="Arial" w:cs="Tahoma"/>
      <w:sz w:val="20"/>
      <w:lang w:val="en-GB" w:bidi="lo-LA"/>
    </w:rPr>
  </w:style>
  <w:style w:type="paragraph" w:customStyle="1" w:styleId="Caption1">
    <w:name w:val="Caption1"/>
    <w:basedOn w:val="prastasis"/>
    <w:rsid w:val="00725D8C"/>
    <w:pPr>
      <w:suppressLineNumbers/>
      <w:suppressAutoHyphens/>
      <w:spacing w:before="120" w:after="120"/>
    </w:pPr>
    <w:rPr>
      <w:rFonts w:cs="Tahoma"/>
      <w:i/>
      <w:iCs/>
      <w:lang w:eastAsia="ar-SA"/>
    </w:rPr>
  </w:style>
  <w:style w:type="paragraph" w:customStyle="1" w:styleId="Index">
    <w:name w:val="Index"/>
    <w:basedOn w:val="prastasis"/>
    <w:rsid w:val="00725D8C"/>
    <w:pPr>
      <w:suppressLineNumbers/>
      <w:suppressAutoHyphens/>
    </w:pPr>
    <w:rPr>
      <w:rFonts w:cs="Tahoma"/>
      <w:szCs w:val="20"/>
      <w:lang w:eastAsia="ar-SA"/>
    </w:rPr>
  </w:style>
  <w:style w:type="paragraph" w:customStyle="1" w:styleId="text-3mezera">
    <w:name w:val="text - 3 mezera"/>
    <w:basedOn w:val="prastasis"/>
    <w:rsid w:val="00725D8C"/>
    <w:pPr>
      <w:widowControl w:val="0"/>
      <w:suppressAutoHyphens/>
      <w:spacing w:before="60" w:line="240" w:lineRule="exact"/>
      <w:jc w:val="both"/>
    </w:pPr>
    <w:rPr>
      <w:rFonts w:ascii="Arial" w:hAnsi="Arial"/>
      <w:szCs w:val="20"/>
      <w:lang w:val="cs-CZ" w:eastAsia="ar-SA"/>
    </w:rPr>
  </w:style>
  <w:style w:type="paragraph" w:customStyle="1" w:styleId="Pagrindiniotekstotrauka21">
    <w:name w:val="Pagrindinio teksto įtrauka 21"/>
    <w:basedOn w:val="prastasis"/>
    <w:rsid w:val="00725D8C"/>
    <w:pPr>
      <w:widowControl w:val="0"/>
      <w:suppressAutoHyphens/>
      <w:autoSpaceDE w:val="0"/>
      <w:spacing w:after="120" w:line="480" w:lineRule="auto"/>
      <w:ind w:left="283"/>
    </w:pPr>
    <w:rPr>
      <w:sz w:val="20"/>
      <w:szCs w:val="20"/>
      <w:lang w:val="en-US" w:eastAsia="ar-SA"/>
    </w:rPr>
  </w:style>
  <w:style w:type="paragraph" w:customStyle="1" w:styleId="Pagrindinistekstas31">
    <w:name w:val="Pagrindinis tekstas 31"/>
    <w:basedOn w:val="prastasis"/>
    <w:rsid w:val="00725D8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725D8C"/>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rsid w:val="00725D8C"/>
    <w:pPr>
      <w:suppressLineNumbers/>
      <w:suppressAutoHyphens/>
    </w:pPr>
    <w:rPr>
      <w:szCs w:val="20"/>
      <w:lang w:eastAsia="ar-SA"/>
    </w:rPr>
  </w:style>
  <w:style w:type="paragraph" w:customStyle="1" w:styleId="TableHeading">
    <w:name w:val="Table Heading"/>
    <w:basedOn w:val="TableContents"/>
    <w:rsid w:val="00725D8C"/>
    <w:pPr>
      <w:jc w:val="center"/>
    </w:pPr>
    <w:rPr>
      <w:b/>
      <w:bCs/>
      <w:i/>
      <w:iCs/>
    </w:rPr>
  </w:style>
  <w:style w:type="paragraph" w:customStyle="1" w:styleId="DiagramaDiagrama1CharCharDiagramaDiagrama">
    <w:name w:val="Diagrama Diagrama1 Char Char Diagrama Diagrama"/>
    <w:basedOn w:val="prastasis"/>
    <w:rsid w:val="00725D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725D8C"/>
    <w:pPr>
      <w:suppressAutoHyphens/>
      <w:spacing w:after="120" w:line="480" w:lineRule="auto"/>
    </w:pPr>
    <w:rPr>
      <w:szCs w:val="20"/>
      <w:lang w:eastAsia="ar-SA"/>
    </w:rPr>
  </w:style>
  <w:style w:type="character" w:customStyle="1" w:styleId="Pagrindinistekstas2Diagrama">
    <w:name w:val="Pagrindinis tekstas 2 Diagrama"/>
    <w:link w:val="Pagrindinistekstas2"/>
    <w:rsid w:val="00725D8C"/>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725D8C"/>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725D8C"/>
    <w:pPr>
      <w:spacing w:after="160" w:line="240" w:lineRule="exact"/>
    </w:pPr>
    <w:rPr>
      <w:rFonts w:ascii="Tahoma" w:hAnsi="Tahoma"/>
      <w:sz w:val="20"/>
      <w:szCs w:val="20"/>
      <w:lang w:val="en-US" w:eastAsia="en-US"/>
    </w:rPr>
  </w:style>
  <w:style w:type="character" w:customStyle="1" w:styleId="CharCharChar">
    <w:name w:val="Char Char Char"/>
    <w:rsid w:val="00725D8C"/>
    <w:rPr>
      <w:sz w:val="24"/>
      <w:lang w:val="lt-LT" w:eastAsia="lt-LT" w:bidi="ar-SA"/>
    </w:rPr>
  </w:style>
  <w:style w:type="paragraph" w:customStyle="1" w:styleId="StyleHeading2BoldBottomNoborder">
    <w:name w:val="Style Heading 2 + Bold Bottom: (No border)"/>
    <w:basedOn w:val="Antrat2"/>
    <w:rsid w:val="00725D8C"/>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725D8C"/>
    <w:pPr>
      <w:keepNext/>
      <w:spacing w:before="60" w:after="60"/>
      <w:jc w:val="both"/>
    </w:pPr>
    <w:rPr>
      <w:b/>
      <w:bCs/>
      <w:caps/>
      <w:lang w:eastAsia="fi-FI"/>
    </w:rPr>
  </w:style>
  <w:style w:type="paragraph" w:customStyle="1" w:styleId="Head21">
    <w:name w:val="Head 2.1"/>
    <w:basedOn w:val="prastasis"/>
    <w:rsid w:val="00725D8C"/>
    <w:pPr>
      <w:suppressAutoHyphens/>
      <w:overflowPunct w:val="0"/>
      <w:autoSpaceDE w:val="0"/>
      <w:autoSpaceDN w:val="0"/>
      <w:adjustRightInd w:val="0"/>
      <w:jc w:val="center"/>
      <w:textAlignment w:val="baseline"/>
    </w:pPr>
    <w:rPr>
      <w:b/>
      <w:sz w:val="28"/>
      <w:szCs w:val="20"/>
      <w:lang w:val="en-US" w:eastAsia="en-US"/>
    </w:rPr>
  </w:style>
  <w:style w:type="paragraph" w:customStyle="1" w:styleId="Default">
    <w:name w:val="Default"/>
    <w:rsid w:val="00725D8C"/>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CharCharCharCharCharCharCharCharCharCharCharChar">
    <w:name w:val="Char Char Char Char Char Char Char Char Char Char Char Char"/>
    <w:basedOn w:val="prastasis"/>
    <w:rsid w:val="00725D8C"/>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725D8C"/>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rsid w:val="00725D8C"/>
    <w:pPr>
      <w:spacing w:after="160" w:line="240" w:lineRule="exact"/>
    </w:pPr>
    <w:rPr>
      <w:rFonts w:ascii="Tahoma" w:hAnsi="Tahoma"/>
      <w:sz w:val="20"/>
      <w:szCs w:val="20"/>
      <w:lang w:val="en-US" w:eastAsia="en-US"/>
    </w:rPr>
  </w:style>
  <w:style w:type="paragraph" w:customStyle="1" w:styleId="Hyperlink1">
    <w:name w:val="Hyperlink1"/>
    <w:basedOn w:val="prastasis"/>
    <w:rsid w:val="00725D8C"/>
    <w:pPr>
      <w:suppressAutoHyphens/>
      <w:autoSpaceDE w:val="0"/>
      <w:autoSpaceDN w:val="0"/>
      <w:adjustRightInd w:val="0"/>
      <w:spacing w:line="298" w:lineRule="auto"/>
      <w:ind w:firstLine="312"/>
      <w:jc w:val="both"/>
      <w:textAlignment w:val="center"/>
    </w:pPr>
    <w:rPr>
      <w:color w:val="000000"/>
      <w:sz w:val="20"/>
      <w:szCs w:val="20"/>
      <w:lang w:eastAsia="en-US"/>
    </w:rPr>
  </w:style>
  <w:style w:type="numbering" w:customStyle="1" w:styleId="NoList2">
    <w:name w:val="No List2"/>
    <w:next w:val="Sraonra"/>
    <w:semiHidden/>
    <w:unhideWhenUsed/>
    <w:rsid w:val="00725D8C"/>
  </w:style>
  <w:style w:type="character" w:customStyle="1" w:styleId="FontStyle20">
    <w:name w:val="Font Style20"/>
    <w:rsid w:val="00725D8C"/>
    <w:rPr>
      <w:rFonts w:ascii="Times New Roman" w:hAnsi="Times New Roman" w:cs="Times New Roman"/>
      <w:sz w:val="22"/>
      <w:szCs w:val="22"/>
    </w:rPr>
  </w:style>
  <w:style w:type="paragraph" w:customStyle="1" w:styleId="Diagrama">
    <w:name w:val="Diagrama"/>
    <w:basedOn w:val="prastasis"/>
    <w:rsid w:val="00725D8C"/>
    <w:pPr>
      <w:spacing w:after="160" w:line="240" w:lineRule="exact"/>
    </w:pPr>
    <w:rPr>
      <w:rFonts w:ascii="Tahoma" w:hAnsi="Tahoma"/>
      <w:sz w:val="20"/>
      <w:szCs w:val="20"/>
      <w:lang w:val="en-US" w:eastAsia="en-US"/>
    </w:rPr>
  </w:style>
  <w:style w:type="paragraph" w:customStyle="1" w:styleId="Style14">
    <w:name w:val="Style14"/>
    <w:basedOn w:val="prastasis"/>
    <w:rsid w:val="00725D8C"/>
    <w:pPr>
      <w:widowControl w:val="0"/>
      <w:autoSpaceDE w:val="0"/>
      <w:autoSpaceDN w:val="0"/>
      <w:adjustRightInd w:val="0"/>
      <w:spacing w:line="259" w:lineRule="exact"/>
      <w:jc w:val="both"/>
    </w:pPr>
    <w:rPr>
      <w:lang w:val="en-US" w:eastAsia="en-US"/>
    </w:rPr>
  </w:style>
  <w:style w:type="paragraph" w:styleId="Dokumentoinaostekstas">
    <w:name w:val="endnote text"/>
    <w:basedOn w:val="prastasis"/>
    <w:link w:val="DokumentoinaostekstasDiagrama"/>
    <w:semiHidden/>
    <w:rsid w:val="00725D8C"/>
    <w:rPr>
      <w:sz w:val="20"/>
      <w:szCs w:val="20"/>
      <w:lang w:eastAsia="fi-FI"/>
    </w:rPr>
  </w:style>
  <w:style w:type="character" w:customStyle="1" w:styleId="DokumentoinaostekstasDiagrama">
    <w:name w:val="Dokumento išnašos tekstas Diagrama"/>
    <w:link w:val="Dokumentoinaostekstas"/>
    <w:semiHidden/>
    <w:rsid w:val="00725D8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25D8C"/>
    <w:rPr>
      <w:b/>
      <w:bCs/>
      <w:lang w:eastAsia="fi-FI"/>
    </w:rPr>
  </w:style>
  <w:style w:type="character" w:customStyle="1" w:styleId="FontStyle23">
    <w:name w:val="Font Style23"/>
    <w:rsid w:val="00725D8C"/>
    <w:rPr>
      <w:rFonts w:ascii="Times New Roman" w:hAnsi="Times New Roman" w:cs="Times New Roman"/>
      <w:sz w:val="20"/>
      <w:szCs w:val="20"/>
    </w:rPr>
  </w:style>
  <w:style w:type="character" w:customStyle="1" w:styleId="Bodytext">
    <w:name w:val="Body text_"/>
    <w:link w:val="Pagrindinistekstas1"/>
    <w:rsid w:val="00725D8C"/>
    <w:rPr>
      <w:rFonts w:ascii="TimesLT" w:eastAsia="Times New Roman" w:hAnsi="TimesLT" w:cs="Times New Roman"/>
      <w:sz w:val="20"/>
      <w:szCs w:val="20"/>
      <w:lang w:val="en-US"/>
    </w:rPr>
  </w:style>
  <w:style w:type="character" w:customStyle="1" w:styleId="Bodytext2">
    <w:name w:val="Body text (2)_"/>
    <w:link w:val="Bodytext20"/>
    <w:rsid w:val="00725D8C"/>
    <w:rPr>
      <w:sz w:val="23"/>
      <w:szCs w:val="23"/>
      <w:shd w:val="clear" w:color="auto" w:fill="FFFFFF"/>
    </w:rPr>
  </w:style>
  <w:style w:type="paragraph" w:customStyle="1" w:styleId="Bodytext20">
    <w:name w:val="Body text (2)"/>
    <w:basedOn w:val="prastasis"/>
    <w:link w:val="Bodytext2"/>
    <w:rsid w:val="00725D8C"/>
    <w:pPr>
      <w:shd w:val="clear" w:color="auto" w:fill="FFFFFF"/>
      <w:spacing w:line="0" w:lineRule="atLeast"/>
    </w:pPr>
    <w:rPr>
      <w:rFonts w:ascii="Cambria" w:eastAsia="Calibri" w:hAnsi="Cambria"/>
      <w:sz w:val="23"/>
      <w:szCs w:val="23"/>
      <w:shd w:val="clear" w:color="auto" w:fill="FFFFFF"/>
      <w:lang w:eastAsia="en-US"/>
    </w:rPr>
  </w:style>
  <w:style w:type="character" w:customStyle="1" w:styleId="Bodytext2NotItalic">
    <w:name w:val="Body text (2) + Not Italic"/>
    <w:rsid w:val="00725D8C"/>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725D8C"/>
    <w:pPr>
      <w:spacing w:after="160" w:line="240" w:lineRule="exact"/>
    </w:pPr>
    <w:rPr>
      <w:rFonts w:ascii="Verdana" w:hAnsi="Verdana" w:cs="Verdana"/>
      <w:sz w:val="20"/>
      <w:szCs w:val="20"/>
      <w:lang w:val="en-US" w:eastAsia="en-US"/>
    </w:rPr>
  </w:style>
  <w:style w:type="character" w:customStyle="1" w:styleId="typewriter0">
    <w:name w:val="typewriter"/>
    <w:basedOn w:val="Numatytasispastraiposriftas"/>
    <w:rsid w:val="00725D8C"/>
  </w:style>
  <w:style w:type="paragraph" w:customStyle="1" w:styleId="Diagrama1">
    <w:name w:val="Diagrama1"/>
    <w:basedOn w:val="prastasis"/>
    <w:rsid w:val="00725D8C"/>
    <w:pPr>
      <w:spacing w:after="160" w:line="240" w:lineRule="exact"/>
    </w:pPr>
    <w:rPr>
      <w:rFonts w:ascii="Tahoma" w:hAnsi="Tahoma"/>
      <w:sz w:val="20"/>
      <w:szCs w:val="20"/>
      <w:lang w:val="en-US" w:eastAsia="en-US"/>
    </w:rPr>
  </w:style>
  <w:style w:type="paragraph" w:customStyle="1" w:styleId="Betarp1">
    <w:name w:val="Be tarpų1"/>
    <w:uiPriority w:val="1"/>
    <w:qFormat/>
    <w:rsid w:val="00725D8C"/>
    <w:rPr>
      <w:rFonts w:ascii="Times New Roman" w:hAnsi="Times New Roman"/>
      <w:sz w:val="28"/>
      <w:szCs w:val="24"/>
      <w:lang w:val="lt-LT"/>
    </w:rPr>
  </w:style>
  <w:style w:type="character" w:customStyle="1" w:styleId="a">
    <w:name w:val="Основной текст_"/>
    <w:link w:val="1"/>
    <w:uiPriority w:val="99"/>
    <w:rsid w:val="00725D8C"/>
    <w:rPr>
      <w:shd w:val="clear" w:color="auto" w:fill="FFFFFF"/>
    </w:rPr>
  </w:style>
  <w:style w:type="paragraph" w:customStyle="1" w:styleId="1">
    <w:name w:val="Основной текст1"/>
    <w:basedOn w:val="prastasis"/>
    <w:link w:val="a"/>
    <w:uiPriority w:val="99"/>
    <w:rsid w:val="00725D8C"/>
    <w:pPr>
      <w:widowControl w:val="0"/>
      <w:shd w:val="clear" w:color="auto" w:fill="FFFFFF"/>
      <w:spacing w:line="278" w:lineRule="exact"/>
      <w:jc w:val="both"/>
    </w:pPr>
    <w:rPr>
      <w:rFonts w:ascii="Cambria" w:eastAsia="Calibri" w:hAnsi="Cambria"/>
      <w:sz w:val="22"/>
      <w:szCs w:val="22"/>
      <w:lang w:eastAsia="en-US"/>
    </w:rPr>
  </w:style>
  <w:style w:type="character" w:customStyle="1" w:styleId="normal1">
    <w:name w:val="normal1"/>
    <w:rsid w:val="00725D8C"/>
    <w:rPr>
      <w:b w:val="0"/>
      <w:bCs w:val="0"/>
    </w:rPr>
  </w:style>
  <w:style w:type="paragraph" w:customStyle="1" w:styleId="Betarp2">
    <w:name w:val="Be tarpų2"/>
    <w:qFormat/>
    <w:rsid w:val="00725D8C"/>
    <w:rPr>
      <w:rFonts w:ascii="Times New Roman" w:hAnsi="Times New Roman"/>
      <w:sz w:val="28"/>
      <w:szCs w:val="24"/>
      <w:lang w:val="lt-LT"/>
    </w:rPr>
  </w:style>
  <w:style w:type="paragraph" w:customStyle="1" w:styleId="bodytext0">
    <w:name w:val="bodytext"/>
    <w:basedOn w:val="prastasis"/>
    <w:rsid w:val="00725D8C"/>
    <w:pPr>
      <w:spacing w:before="100" w:beforeAutospacing="1" w:after="100" w:afterAutospacing="1"/>
    </w:pPr>
  </w:style>
  <w:style w:type="paragraph" w:customStyle="1" w:styleId="CentrBold">
    <w:name w:val="CentrBold"/>
    <w:rsid w:val="00E1054F"/>
    <w:pPr>
      <w:jc w:val="center"/>
    </w:pPr>
    <w:rPr>
      <w:rFonts w:ascii="TimesLT" w:eastAsia="Times New Roman" w:hAnsi="TimesLT"/>
      <w:b/>
      <w:caps/>
      <w:snapToGrid w:val="0"/>
    </w:rPr>
  </w:style>
  <w:style w:type="numbering" w:customStyle="1" w:styleId="NoList3">
    <w:name w:val="No List3"/>
    <w:next w:val="Sraonra"/>
    <w:uiPriority w:val="99"/>
    <w:semiHidden/>
    <w:unhideWhenUsed/>
    <w:rsid w:val="00CB5775"/>
  </w:style>
  <w:style w:type="paragraph" w:customStyle="1" w:styleId="10">
    <w:name w:val="1"/>
    <w:basedOn w:val="prastasis"/>
    <w:rsid w:val="00CB5775"/>
    <w:pPr>
      <w:spacing w:after="160" w:line="240" w:lineRule="exact"/>
    </w:pPr>
    <w:rPr>
      <w:rFonts w:ascii="Tahoma" w:hAnsi="Tahoma"/>
      <w:sz w:val="20"/>
      <w:szCs w:val="20"/>
      <w:lang w:val="en-US" w:eastAsia="en-US"/>
    </w:rPr>
  </w:style>
  <w:style w:type="table" w:customStyle="1" w:styleId="TableGrid1">
    <w:name w:val="Table Grid1"/>
    <w:basedOn w:val="prastojilentel"/>
    <w:next w:val="Lentelstinklelis"/>
    <w:rsid w:val="00CB577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CB5775"/>
    <w:pPr>
      <w:spacing w:after="160" w:line="240" w:lineRule="exact"/>
    </w:pPr>
    <w:rPr>
      <w:rFonts w:ascii="Verdana" w:hAnsi="Verdana" w:cs="Verdana"/>
      <w:sz w:val="20"/>
      <w:szCs w:val="20"/>
    </w:rPr>
  </w:style>
  <w:style w:type="paragraph" w:customStyle="1" w:styleId="Sraopastraipa11">
    <w:name w:val="Sąrašo pastraipa11"/>
    <w:basedOn w:val="prastasis"/>
    <w:uiPriority w:val="34"/>
    <w:qFormat/>
    <w:rsid w:val="00CB5775"/>
    <w:pPr>
      <w:suppressAutoHyphens/>
      <w:ind w:left="720"/>
      <w:contextualSpacing/>
    </w:pPr>
    <w:rPr>
      <w:rFonts w:ascii="TimesLT" w:hAnsi="TimesLT"/>
      <w:lang w:eastAsia="ar-SA"/>
    </w:rPr>
  </w:style>
  <w:style w:type="character" w:customStyle="1" w:styleId="Bodytext11">
    <w:name w:val="Body text + 11"/>
    <w:aliases w:val="5 pt20"/>
    <w:uiPriority w:val="99"/>
    <w:rsid w:val="00CB5775"/>
    <w:rPr>
      <w:rFonts w:ascii="Times New Roman" w:hAnsi="Times New Roman" w:cs="Times New Roman"/>
      <w:spacing w:val="0"/>
      <w:sz w:val="23"/>
      <w:szCs w:val="23"/>
    </w:rPr>
  </w:style>
  <w:style w:type="character" w:customStyle="1" w:styleId="Bodytext111">
    <w:name w:val="Body text + 111"/>
    <w:aliases w:val="5 pt15,Bold3"/>
    <w:uiPriority w:val="99"/>
    <w:rsid w:val="00CB5775"/>
    <w:rPr>
      <w:rFonts w:ascii="Times New Roman" w:hAnsi="Times New Roman" w:cs="Times New Roman"/>
      <w:b/>
      <w:bCs/>
      <w:spacing w:val="0"/>
      <w:sz w:val="23"/>
      <w:szCs w:val="23"/>
    </w:rPr>
  </w:style>
  <w:style w:type="character" w:customStyle="1" w:styleId="Bodytext38">
    <w:name w:val="Body text (38)_"/>
    <w:link w:val="Bodytext380"/>
    <w:uiPriority w:val="99"/>
    <w:rsid w:val="00CB5775"/>
    <w:rPr>
      <w:b/>
      <w:bCs/>
      <w:sz w:val="21"/>
      <w:szCs w:val="21"/>
      <w:shd w:val="clear" w:color="auto" w:fill="FFFFFF"/>
    </w:rPr>
  </w:style>
  <w:style w:type="character" w:customStyle="1" w:styleId="Bodytext389pt">
    <w:name w:val="Body text (38) + 9 pt"/>
    <w:aliases w:val="Italic12"/>
    <w:uiPriority w:val="99"/>
    <w:rsid w:val="00CB5775"/>
    <w:rPr>
      <w:b/>
      <w:bCs/>
      <w:i/>
      <w:iCs/>
      <w:sz w:val="18"/>
      <w:szCs w:val="18"/>
      <w:shd w:val="clear" w:color="auto" w:fill="FFFFFF"/>
    </w:rPr>
  </w:style>
  <w:style w:type="paragraph" w:customStyle="1" w:styleId="Bodytext380">
    <w:name w:val="Body text (38)"/>
    <w:basedOn w:val="prastasis"/>
    <w:link w:val="Bodytext38"/>
    <w:uiPriority w:val="99"/>
    <w:rsid w:val="00CB5775"/>
    <w:pPr>
      <w:shd w:val="clear" w:color="auto" w:fill="FFFFFF"/>
      <w:spacing w:line="240" w:lineRule="atLeast"/>
      <w:jc w:val="center"/>
    </w:pPr>
    <w:rPr>
      <w:rFonts w:ascii="Cambria" w:eastAsia="Calibri" w:hAnsi="Cambria"/>
      <w:b/>
      <w:bCs/>
      <w:sz w:val="21"/>
      <w:szCs w:val="21"/>
      <w:lang w:val="en-US" w:eastAsia="en-US"/>
    </w:rPr>
  </w:style>
  <w:style w:type="character" w:customStyle="1" w:styleId="towords">
    <w:name w:val="to_words"/>
    <w:rsid w:val="00CB5775"/>
  </w:style>
  <w:style w:type="paragraph" w:customStyle="1" w:styleId="CharChar1">
    <w:name w:val="Char Char1"/>
    <w:basedOn w:val="prastasis"/>
    <w:rsid w:val="00CB5775"/>
    <w:pPr>
      <w:spacing w:after="160" w:line="240" w:lineRule="exact"/>
    </w:pPr>
    <w:rPr>
      <w:rFonts w:ascii="Tahoma" w:hAnsi="Tahoma"/>
      <w:sz w:val="20"/>
      <w:szCs w:val="20"/>
      <w:lang w:val="en-US" w:eastAsia="en-US"/>
    </w:rPr>
  </w:style>
  <w:style w:type="numbering" w:customStyle="1" w:styleId="NoList4">
    <w:name w:val="No List4"/>
    <w:next w:val="Sraonra"/>
    <w:uiPriority w:val="99"/>
    <w:semiHidden/>
    <w:unhideWhenUsed/>
    <w:rsid w:val="00F97823"/>
  </w:style>
  <w:style w:type="table" w:customStyle="1" w:styleId="TableGrid2">
    <w:name w:val="Table Grid2"/>
    <w:basedOn w:val="prastojilentel"/>
    <w:next w:val="Lentelstinklelis"/>
    <w:rsid w:val="00F9782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A52F0"/>
    <w:pPr>
      <w:widowControl w:val="0"/>
      <w:suppressAutoHyphens/>
      <w:spacing w:after="200" w:line="276" w:lineRule="auto"/>
    </w:pPr>
    <w:rPr>
      <w:rFonts w:ascii="Times New Roman" w:hAnsi="Times New Roman" w:cs="Calibri"/>
      <w:color w:val="00000A"/>
      <w:sz w:val="24"/>
      <w:szCs w:val="24"/>
    </w:rPr>
  </w:style>
  <w:style w:type="table" w:customStyle="1" w:styleId="TableGrid3">
    <w:name w:val="Table Grid3"/>
    <w:basedOn w:val="prastojilentel"/>
    <w:next w:val="Lentelstinklelis"/>
    <w:uiPriority w:val="59"/>
    <w:rsid w:val="006B6F5B"/>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uiPriority w:val="9"/>
    <w:locked/>
    <w:rsid w:val="00845593"/>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1"/>
    <w:uiPriority w:val="34"/>
    <w:qFormat/>
    <w:locked/>
    <w:rsid w:val="00AE59C3"/>
    <w:rPr>
      <w:rFonts w:ascii="Times New Roman" w:eastAsia="Times New Roman" w:hAnsi="Times New Roman"/>
      <w:sz w:val="24"/>
      <w:szCs w:val="24"/>
      <w:lang w:eastAsia="lt-LT"/>
    </w:rPr>
  </w:style>
  <w:style w:type="character" w:customStyle="1" w:styleId="Hyperlink0">
    <w:name w:val="Hyperlink.0"/>
    <w:rsid w:val="00486A43"/>
  </w:style>
  <w:style w:type="paragraph" w:customStyle="1" w:styleId="Body2">
    <w:name w:val="Body 2"/>
    <w:rsid w:val="002F059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Neapdorotaspaminjimas1">
    <w:name w:val="Neapdorotas paminėjimas1"/>
    <w:uiPriority w:val="99"/>
    <w:semiHidden/>
    <w:unhideWhenUsed/>
    <w:rsid w:val="00464512"/>
    <w:rPr>
      <w:color w:val="808080"/>
      <w:shd w:val="clear" w:color="auto" w:fill="E6E6E6"/>
    </w:rPr>
  </w:style>
  <w:style w:type="character" w:customStyle="1" w:styleId="t482">
    <w:name w:val="t482"/>
    <w:rsid w:val="00BD61FA"/>
  </w:style>
  <w:style w:type="character" w:customStyle="1" w:styleId="t483">
    <w:name w:val="t483"/>
    <w:rsid w:val="00BD61FA"/>
  </w:style>
  <w:style w:type="character" w:customStyle="1" w:styleId="t484">
    <w:name w:val="t484"/>
    <w:rsid w:val="00BD61FA"/>
  </w:style>
  <w:style w:type="character" w:customStyle="1" w:styleId="t485">
    <w:name w:val="t485"/>
    <w:rsid w:val="00BD61FA"/>
  </w:style>
  <w:style w:type="character" w:customStyle="1" w:styleId="t885">
    <w:name w:val="t885"/>
    <w:rsid w:val="00114357"/>
  </w:style>
  <w:style w:type="character" w:customStyle="1" w:styleId="t886">
    <w:name w:val="t886"/>
    <w:rsid w:val="00114357"/>
  </w:style>
  <w:style w:type="character" w:customStyle="1" w:styleId="t887">
    <w:name w:val="t887"/>
    <w:rsid w:val="00114357"/>
  </w:style>
  <w:style w:type="character" w:customStyle="1" w:styleId="t888">
    <w:name w:val="t888"/>
    <w:rsid w:val="00114357"/>
  </w:style>
  <w:style w:type="paragraph" w:customStyle="1" w:styleId="Pagrindinistekstas20">
    <w:name w:val="Pagrindinis tekstas2"/>
    <w:rsid w:val="00007720"/>
    <w:pPr>
      <w:snapToGrid w:val="0"/>
      <w:ind w:firstLine="312"/>
      <w:jc w:val="both"/>
    </w:pPr>
    <w:rPr>
      <w:rFonts w:ascii="TimesLT" w:eastAsia="Times New Roman" w:hAnsi="TimesLT"/>
    </w:rPr>
  </w:style>
  <w:style w:type="paragraph" w:customStyle="1" w:styleId="Statja">
    <w:name w:val="Statja"/>
    <w:basedOn w:val="prastasis"/>
    <w:rsid w:val="0000772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customStyle="1" w:styleId="Diagrama2">
    <w:name w:val="Diagrama2"/>
    <w:basedOn w:val="prastasis"/>
    <w:rsid w:val="00007720"/>
    <w:pPr>
      <w:spacing w:after="160" w:line="240" w:lineRule="exact"/>
    </w:pPr>
    <w:rPr>
      <w:rFonts w:ascii="Tahoma" w:hAnsi="Tahoma"/>
      <w:sz w:val="20"/>
      <w:szCs w:val="20"/>
      <w:lang w:val="en-US" w:eastAsia="en-US"/>
    </w:rPr>
  </w:style>
  <w:style w:type="paragraph" w:customStyle="1" w:styleId="DiagramaDiagrama1CharCharDiagramaCharChar1">
    <w:name w:val="Diagrama Diagrama1 Char Char Diagrama Char Char1"/>
    <w:basedOn w:val="prastasis"/>
    <w:rsid w:val="00007720"/>
    <w:pPr>
      <w:spacing w:after="160" w:line="240" w:lineRule="exact"/>
    </w:pPr>
    <w:rPr>
      <w:rFonts w:ascii="Verdana" w:hAnsi="Verdana" w:cs="Verdana"/>
      <w:sz w:val="20"/>
      <w:szCs w:val="20"/>
      <w:lang w:val="en-US" w:eastAsia="en-US"/>
    </w:rPr>
  </w:style>
  <w:style w:type="paragraph" w:customStyle="1" w:styleId="DiagramaDiagrama3">
    <w:name w:val="Diagrama Diagrama3"/>
    <w:basedOn w:val="prastasis"/>
    <w:rsid w:val="00007720"/>
    <w:pPr>
      <w:spacing w:after="160" w:line="240" w:lineRule="exact"/>
    </w:pPr>
    <w:rPr>
      <w:rFonts w:ascii="Tahoma" w:hAnsi="Tahoma"/>
      <w:sz w:val="20"/>
      <w:szCs w:val="20"/>
      <w:lang w:val="en-US" w:eastAsia="en-US"/>
    </w:rPr>
  </w:style>
  <w:style w:type="character" w:customStyle="1" w:styleId="Bodytext3">
    <w:name w:val="Body text (3)_"/>
    <w:link w:val="Bodytext30"/>
    <w:rsid w:val="00007720"/>
    <w:rPr>
      <w:b/>
      <w:bCs/>
      <w:sz w:val="22"/>
      <w:szCs w:val="22"/>
      <w:shd w:val="clear" w:color="auto" w:fill="FFFFFF"/>
    </w:rPr>
  </w:style>
  <w:style w:type="paragraph" w:customStyle="1" w:styleId="Bodytext30">
    <w:name w:val="Body text (3)"/>
    <w:basedOn w:val="prastasis"/>
    <w:link w:val="Bodytext3"/>
    <w:rsid w:val="00007720"/>
    <w:pPr>
      <w:widowControl w:val="0"/>
      <w:shd w:val="clear" w:color="auto" w:fill="FFFFFF"/>
      <w:spacing w:before="480" w:line="269" w:lineRule="exact"/>
      <w:jc w:val="both"/>
    </w:pPr>
    <w:rPr>
      <w:rFonts w:ascii="Cambria" w:eastAsia="Calibri" w:hAnsi="Cambria"/>
      <w:b/>
      <w:bCs/>
      <w:sz w:val="22"/>
      <w:szCs w:val="22"/>
      <w:lang w:val="en-US" w:eastAsia="en-US"/>
    </w:rPr>
  </w:style>
  <w:style w:type="paragraph" w:customStyle="1" w:styleId="p1">
    <w:name w:val="p1"/>
    <w:basedOn w:val="prastasis"/>
    <w:rsid w:val="00007720"/>
    <w:pPr>
      <w:spacing w:line="360" w:lineRule="auto"/>
    </w:pPr>
    <w:rPr>
      <w:rFonts w:ascii="Calibri" w:eastAsia="Calibri" w:hAnsi="Calibri"/>
      <w:sz w:val="17"/>
      <w:szCs w:val="17"/>
      <w:lang w:val="en-GB" w:eastAsia="en-GB"/>
    </w:rPr>
  </w:style>
  <w:style w:type="character" w:customStyle="1" w:styleId="apple-converted-space">
    <w:name w:val="apple-converted-space"/>
    <w:rsid w:val="00007720"/>
  </w:style>
  <w:style w:type="paragraph" w:customStyle="1" w:styleId="vv">
    <w:name w:val="vv"/>
    <w:basedOn w:val="prastasis"/>
    <w:rsid w:val="000A1808"/>
    <w:pPr>
      <w:spacing w:before="100" w:beforeAutospacing="1" w:after="100" w:afterAutospacing="1"/>
    </w:pPr>
  </w:style>
  <w:style w:type="paragraph" w:customStyle="1" w:styleId="vvv">
    <w:name w:val="vvv"/>
    <w:basedOn w:val="prastasis"/>
    <w:rsid w:val="000A1808"/>
    <w:pPr>
      <w:spacing w:before="100" w:beforeAutospacing="1" w:after="100" w:afterAutospacing="1"/>
    </w:pPr>
  </w:style>
  <w:style w:type="paragraph" w:styleId="prastasiniatinklio">
    <w:name w:val="Normal (Web)"/>
    <w:basedOn w:val="prastasis"/>
    <w:uiPriority w:val="99"/>
    <w:semiHidden/>
    <w:unhideWhenUsed/>
    <w:rsid w:val="000A1808"/>
    <w:pPr>
      <w:spacing w:before="100" w:beforeAutospacing="1" w:after="100" w:afterAutospacing="1"/>
    </w:p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111 Char"/>
    <w:locked/>
    <w:rsid w:val="001C7E42"/>
    <w:rPr>
      <w:rFonts w:ascii="Times New Roman" w:hAnsi="Times New Roman"/>
      <w:sz w:val="20"/>
      <w:lang w:val="x-none" w:eastAsia="lt-LT"/>
    </w:rPr>
  </w:style>
  <w:style w:type="paragraph" w:styleId="Sraopastraipa">
    <w:name w:val="List Paragraph"/>
    <w:aliases w:val="Medium Grid 1 - Accent 21"/>
    <w:basedOn w:val="prastasis"/>
    <w:uiPriority w:val="34"/>
    <w:qFormat/>
    <w:rsid w:val="00B24759"/>
    <w:pPr>
      <w:ind w:left="720"/>
    </w:pPr>
  </w:style>
  <w:style w:type="paragraph" w:customStyle="1" w:styleId="Skyrius">
    <w:name w:val="Skyrius"/>
    <w:basedOn w:val="prastasis"/>
    <w:autoRedefine/>
    <w:qFormat/>
    <w:rsid w:val="003F4DD2"/>
    <w:pPr>
      <w:keepNext/>
      <w:keepLines/>
      <w:numPr>
        <w:numId w:val="1"/>
      </w:numPr>
      <w:tabs>
        <w:tab w:val="left" w:pos="360"/>
      </w:tabs>
      <w:spacing w:before="240"/>
      <w:jc w:val="both"/>
    </w:pPr>
    <w:rPr>
      <w:b/>
      <w:bCs/>
      <w:caps/>
    </w:rPr>
  </w:style>
  <w:style w:type="paragraph" w:customStyle="1" w:styleId="ATable">
    <w:name w:val="A_Table"/>
    <w:basedOn w:val="prastasis"/>
    <w:rsid w:val="00EE1BEA"/>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 w:val="22"/>
      <w:szCs w:val="20"/>
      <w:lang w:val="fi-FI" w:eastAsia="fi-FI"/>
    </w:rPr>
  </w:style>
  <w:style w:type="paragraph" w:customStyle="1" w:styleId="Atablecaption">
    <w:name w:val="A_table caption"/>
    <w:basedOn w:val="prastasis"/>
    <w:rsid w:val="00EE1BEA"/>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 w:val="22"/>
      <w:szCs w:val="20"/>
      <w:lang w:val="fi-FI" w:eastAsia="fi-FI"/>
    </w:rPr>
  </w:style>
  <w:style w:type="paragraph" w:customStyle="1" w:styleId="Atableupperline">
    <w:name w:val="A_table upper line"/>
    <w:basedOn w:val="ATable"/>
    <w:next w:val="ATable"/>
    <w:qFormat/>
    <w:rsid w:val="00EE1BEA"/>
    <w:pPr>
      <w:pBdr>
        <w:top w:val="single" w:sz="2" w:space="4" w:color="auto"/>
      </w:pBdr>
    </w:pPr>
  </w:style>
  <w:style w:type="paragraph" w:customStyle="1" w:styleId="Atableunderline">
    <w:name w:val="A_table_underline"/>
    <w:basedOn w:val="ATable"/>
    <w:qFormat/>
    <w:rsid w:val="00EE1BEA"/>
    <w:pPr>
      <w:pBdr>
        <w:bottom w:val="single" w:sz="2" w:space="4" w:color="auto"/>
      </w:pBdr>
    </w:pPr>
  </w:style>
  <w:style w:type="paragraph" w:customStyle="1" w:styleId="Atableadditionalinfo">
    <w:name w:val="A_table additional info"/>
    <w:next w:val="prastasis"/>
    <w:qFormat/>
    <w:rsid w:val="00EE1BEA"/>
    <w:pPr>
      <w:spacing w:after="120"/>
      <w:ind w:firstLine="1134"/>
    </w:pPr>
    <w:rPr>
      <w:rFonts w:ascii="Calibri" w:eastAsia="Times New Roman" w:hAnsi="Calibri"/>
      <w:sz w:val="22"/>
      <w:lang w:val="fi-FI" w:eastAsia="fi-FI"/>
    </w:rPr>
  </w:style>
  <w:style w:type="table" w:customStyle="1" w:styleId="Lentelstinklelis1">
    <w:name w:val="Lentelės tinklelis1"/>
    <w:basedOn w:val="prastojilentel"/>
    <w:next w:val="Lentelstinklelis"/>
    <w:uiPriority w:val="59"/>
    <w:rsid w:val="00EE1B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30E5D"/>
    <w:rPr>
      <w:rFonts w:ascii="Times New Roman" w:eastAsia="Times New Roman" w:hAnsi="Times New Roman"/>
      <w:sz w:val="24"/>
      <w:szCs w:val="24"/>
      <w:lang w:val="lt-LT" w:eastAsia="lt-LT"/>
    </w:rPr>
  </w:style>
  <w:style w:type="numbering" w:customStyle="1" w:styleId="NoList5">
    <w:name w:val="No List5"/>
    <w:next w:val="Sraonra"/>
    <w:uiPriority w:val="99"/>
    <w:semiHidden/>
    <w:unhideWhenUsed/>
    <w:rsid w:val="00803547"/>
  </w:style>
  <w:style w:type="paragraph" w:customStyle="1" w:styleId="H1">
    <w:name w:val="H1"/>
    <w:basedOn w:val="Antrat1"/>
    <w:link w:val="H1Char"/>
    <w:qFormat/>
    <w:rsid w:val="00803547"/>
    <w:pPr>
      <w:keepNext/>
      <w:keepLines/>
      <w:shd w:val="clear" w:color="auto" w:fill="FFFFFF"/>
      <w:spacing w:before="240" w:line="277" w:lineRule="exact"/>
      <w:ind w:left="360"/>
      <w:contextualSpacing w:val="0"/>
      <w:jc w:val="center"/>
    </w:pPr>
    <w:rPr>
      <w:b/>
      <w:caps/>
      <w:smallCaps w:val="0"/>
      <w:color w:val="000000"/>
      <w:spacing w:val="0"/>
      <w:sz w:val="32"/>
      <w:szCs w:val="24"/>
      <w:lang w:eastAsia="en-US"/>
    </w:rPr>
  </w:style>
  <w:style w:type="character" w:customStyle="1" w:styleId="H1Char">
    <w:name w:val="H1 Char"/>
    <w:link w:val="H1"/>
    <w:rsid w:val="00803547"/>
    <w:rPr>
      <w:rFonts w:ascii="Times New Roman" w:eastAsia="Times New Roman" w:hAnsi="Times New Roman"/>
      <w:b/>
      <w:caps/>
      <w:color w:val="000000"/>
      <w:sz w:val="32"/>
      <w:szCs w:val="24"/>
      <w:shd w:val="clear" w:color="auto" w:fill="FFFFFF"/>
      <w:lang w:val="lt-LT"/>
    </w:rPr>
  </w:style>
  <w:style w:type="paragraph" w:customStyle="1" w:styleId="Pavpavadarial">
    <w:name w:val="Pav_pavad_arial"/>
    <w:basedOn w:val="Turinys2"/>
    <w:next w:val="prastasis"/>
    <w:link w:val="PavpavadarialChar"/>
    <w:qFormat/>
    <w:rsid w:val="00803547"/>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link w:val="Pavpavadarial"/>
    <w:rsid w:val="00803547"/>
    <w:rPr>
      <w:rFonts w:ascii="Arial" w:eastAsia="Times New Roman" w:hAnsi="Arial" w:cs="Arial"/>
      <w:noProof/>
      <w:color w:val="103C5E"/>
      <w:lang w:eastAsia="lt-LT"/>
    </w:rPr>
  </w:style>
  <w:style w:type="paragraph" w:styleId="Turinys2">
    <w:name w:val="toc 2"/>
    <w:basedOn w:val="prastasis"/>
    <w:next w:val="prastasis"/>
    <w:autoRedefine/>
    <w:uiPriority w:val="39"/>
    <w:semiHidden/>
    <w:unhideWhenUsed/>
    <w:rsid w:val="00803547"/>
    <w:pPr>
      <w:spacing w:after="100" w:line="276" w:lineRule="auto"/>
      <w:ind w:left="240"/>
    </w:pPr>
    <w:rPr>
      <w:rFonts w:eastAsia="Calibri"/>
      <w:szCs w:val="22"/>
      <w:lang w:eastAsia="en-US"/>
    </w:rPr>
  </w:style>
  <w:style w:type="table" w:customStyle="1" w:styleId="TableGrid4">
    <w:name w:val="Table Grid4"/>
    <w:basedOn w:val="prastojilentel"/>
    <w:next w:val="Lentelstinklelis"/>
    <w:uiPriority w:val="39"/>
    <w:rsid w:val="00803547"/>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Style">
    <w:name w:val="p2Style"/>
    <w:rsid w:val="00803547"/>
    <w:pPr>
      <w:spacing w:after="1" w:line="276" w:lineRule="auto"/>
    </w:pPr>
    <w:rPr>
      <w:rFonts w:ascii="Arial" w:eastAsia="Arial" w:hAnsi="Arial" w:cs="Arial"/>
    </w:rPr>
  </w:style>
  <w:style w:type="paragraph" w:customStyle="1" w:styleId="Standard">
    <w:name w:val="Standard"/>
    <w:rsid w:val="00803547"/>
    <w:pPr>
      <w:suppressAutoHyphens/>
      <w:autoSpaceDN w:val="0"/>
      <w:spacing w:after="200" w:line="276" w:lineRule="auto"/>
      <w:textAlignment w:val="baseline"/>
    </w:pPr>
    <w:rPr>
      <w:rFonts w:ascii="Calibri" w:eastAsia="SimSun" w:hAnsi="Calibri" w:cs="F"/>
      <w:color w:val="00000A"/>
      <w:sz w:val="22"/>
      <w:szCs w:val="22"/>
      <w:lang w:val="lt-LT" w:eastAsia="zh-CN"/>
    </w:rPr>
  </w:style>
  <w:style w:type="paragraph" w:customStyle="1" w:styleId="Normall">
    <w:name w:val="Normal_l"/>
    <w:basedOn w:val="prastasis"/>
    <w:uiPriority w:val="99"/>
    <w:qFormat/>
    <w:rsid w:val="00803547"/>
    <w:rPr>
      <w:rFonts w:ascii="TimesLT" w:hAnsi="TimesLT"/>
      <w:color w:val="00000A"/>
      <w:sz w:val="20"/>
      <w:szCs w:val="20"/>
      <w:lang w:val="en-GB" w:eastAsia="en-US"/>
    </w:rPr>
  </w:style>
  <w:style w:type="character" w:customStyle="1" w:styleId="Numatytasispastraiposriftas2">
    <w:name w:val="Numatytasis pastraipos šriftas2"/>
    <w:rsid w:val="00F445B2"/>
  </w:style>
  <w:style w:type="paragraph" w:customStyle="1" w:styleId="prastasis2">
    <w:name w:val="Įprastasis2"/>
    <w:rsid w:val="00767333"/>
    <w:pPr>
      <w:suppressAutoHyphens/>
      <w:autoSpaceDN w:val="0"/>
      <w:spacing w:after="160" w:line="254" w:lineRule="auto"/>
      <w:textAlignment w:val="baseline"/>
    </w:pPr>
    <w:rPr>
      <w:rFonts w:ascii="Calibri" w:hAnsi="Calibri"/>
      <w:sz w:val="22"/>
      <w:szCs w:val="22"/>
      <w:lang w:val="lt-LT"/>
    </w:rPr>
  </w:style>
  <w:style w:type="paragraph" w:customStyle="1" w:styleId="Betarp4">
    <w:name w:val="Be tarpų4"/>
    <w:rsid w:val="00110250"/>
    <w:pPr>
      <w:suppressAutoHyphens/>
      <w:autoSpaceDN w:val="0"/>
      <w:textAlignment w:val="baseline"/>
    </w:pPr>
    <w:rPr>
      <w:rFonts w:ascii="Calibri" w:hAnsi="Calibri" w:cs="F"/>
      <w:sz w:val="22"/>
      <w:szCs w:val="22"/>
      <w:lang w:val="lt-LT"/>
    </w:rPr>
  </w:style>
  <w:style w:type="numbering" w:customStyle="1" w:styleId="Stilius1">
    <w:name w:val="Stilius1"/>
    <w:uiPriority w:val="99"/>
    <w:rsid w:val="007F5C0A"/>
    <w:pPr>
      <w:numPr>
        <w:numId w:val="9"/>
      </w:numPr>
    </w:pPr>
  </w:style>
  <w:style w:type="character" w:customStyle="1" w:styleId="FontStyle33">
    <w:name w:val="Font Style33"/>
    <w:rsid w:val="00C60936"/>
    <w:rPr>
      <w:rFonts w:ascii="Sylfaen" w:hAnsi="Sylfaen" w:cs="Sylfae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180">
      <w:bodyDiv w:val="1"/>
      <w:marLeft w:val="0"/>
      <w:marRight w:val="0"/>
      <w:marTop w:val="0"/>
      <w:marBottom w:val="0"/>
      <w:divBdr>
        <w:top w:val="none" w:sz="0" w:space="0" w:color="auto"/>
        <w:left w:val="none" w:sz="0" w:space="0" w:color="auto"/>
        <w:bottom w:val="none" w:sz="0" w:space="0" w:color="auto"/>
        <w:right w:val="none" w:sz="0" w:space="0" w:color="auto"/>
      </w:divBdr>
    </w:div>
    <w:div w:id="33045902">
      <w:bodyDiv w:val="1"/>
      <w:marLeft w:val="0"/>
      <w:marRight w:val="0"/>
      <w:marTop w:val="0"/>
      <w:marBottom w:val="0"/>
      <w:divBdr>
        <w:top w:val="none" w:sz="0" w:space="0" w:color="auto"/>
        <w:left w:val="none" w:sz="0" w:space="0" w:color="auto"/>
        <w:bottom w:val="none" w:sz="0" w:space="0" w:color="auto"/>
        <w:right w:val="none" w:sz="0" w:space="0" w:color="auto"/>
      </w:divBdr>
    </w:div>
    <w:div w:id="55275910">
      <w:bodyDiv w:val="1"/>
      <w:marLeft w:val="0"/>
      <w:marRight w:val="0"/>
      <w:marTop w:val="0"/>
      <w:marBottom w:val="0"/>
      <w:divBdr>
        <w:top w:val="none" w:sz="0" w:space="0" w:color="auto"/>
        <w:left w:val="none" w:sz="0" w:space="0" w:color="auto"/>
        <w:bottom w:val="none" w:sz="0" w:space="0" w:color="auto"/>
        <w:right w:val="none" w:sz="0" w:space="0" w:color="auto"/>
      </w:divBdr>
    </w:div>
    <w:div w:id="177625241">
      <w:bodyDiv w:val="1"/>
      <w:marLeft w:val="0"/>
      <w:marRight w:val="0"/>
      <w:marTop w:val="0"/>
      <w:marBottom w:val="0"/>
      <w:divBdr>
        <w:top w:val="none" w:sz="0" w:space="0" w:color="auto"/>
        <w:left w:val="none" w:sz="0" w:space="0" w:color="auto"/>
        <w:bottom w:val="none" w:sz="0" w:space="0" w:color="auto"/>
        <w:right w:val="none" w:sz="0" w:space="0" w:color="auto"/>
      </w:divBdr>
    </w:div>
    <w:div w:id="214316360">
      <w:bodyDiv w:val="1"/>
      <w:marLeft w:val="0"/>
      <w:marRight w:val="0"/>
      <w:marTop w:val="0"/>
      <w:marBottom w:val="0"/>
      <w:divBdr>
        <w:top w:val="none" w:sz="0" w:space="0" w:color="auto"/>
        <w:left w:val="none" w:sz="0" w:space="0" w:color="auto"/>
        <w:bottom w:val="none" w:sz="0" w:space="0" w:color="auto"/>
        <w:right w:val="none" w:sz="0" w:space="0" w:color="auto"/>
      </w:divBdr>
    </w:div>
    <w:div w:id="267585952">
      <w:bodyDiv w:val="1"/>
      <w:marLeft w:val="0"/>
      <w:marRight w:val="0"/>
      <w:marTop w:val="0"/>
      <w:marBottom w:val="0"/>
      <w:divBdr>
        <w:top w:val="none" w:sz="0" w:space="0" w:color="auto"/>
        <w:left w:val="none" w:sz="0" w:space="0" w:color="auto"/>
        <w:bottom w:val="none" w:sz="0" w:space="0" w:color="auto"/>
        <w:right w:val="none" w:sz="0" w:space="0" w:color="auto"/>
      </w:divBdr>
    </w:div>
    <w:div w:id="389039097">
      <w:bodyDiv w:val="1"/>
      <w:marLeft w:val="0"/>
      <w:marRight w:val="0"/>
      <w:marTop w:val="0"/>
      <w:marBottom w:val="0"/>
      <w:divBdr>
        <w:top w:val="none" w:sz="0" w:space="0" w:color="auto"/>
        <w:left w:val="none" w:sz="0" w:space="0" w:color="auto"/>
        <w:bottom w:val="none" w:sz="0" w:space="0" w:color="auto"/>
        <w:right w:val="none" w:sz="0" w:space="0" w:color="auto"/>
      </w:divBdr>
    </w:div>
    <w:div w:id="522397552">
      <w:bodyDiv w:val="1"/>
      <w:marLeft w:val="0"/>
      <w:marRight w:val="0"/>
      <w:marTop w:val="0"/>
      <w:marBottom w:val="0"/>
      <w:divBdr>
        <w:top w:val="none" w:sz="0" w:space="0" w:color="auto"/>
        <w:left w:val="none" w:sz="0" w:space="0" w:color="auto"/>
        <w:bottom w:val="none" w:sz="0" w:space="0" w:color="auto"/>
        <w:right w:val="none" w:sz="0" w:space="0" w:color="auto"/>
      </w:divBdr>
    </w:div>
    <w:div w:id="536158796">
      <w:bodyDiv w:val="1"/>
      <w:marLeft w:val="0"/>
      <w:marRight w:val="0"/>
      <w:marTop w:val="0"/>
      <w:marBottom w:val="0"/>
      <w:divBdr>
        <w:top w:val="none" w:sz="0" w:space="0" w:color="auto"/>
        <w:left w:val="none" w:sz="0" w:space="0" w:color="auto"/>
        <w:bottom w:val="none" w:sz="0" w:space="0" w:color="auto"/>
        <w:right w:val="none" w:sz="0" w:space="0" w:color="auto"/>
      </w:divBdr>
      <w:divsChild>
        <w:div w:id="83574400">
          <w:marLeft w:val="0"/>
          <w:marRight w:val="0"/>
          <w:marTop w:val="0"/>
          <w:marBottom w:val="0"/>
          <w:divBdr>
            <w:top w:val="none" w:sz="0" w:space="0" w:color="auto"/>
            <w:left w:val="none" w:sz="0" w:space="0" w:color="auto"/>
            <w:bottom w:val="none" w:sz="0" w:space="0" w:color="auto"/>
            <w:right w:val="none" w:sz="0" w:space="0" w:color="auto"/>
          </w:divBdr>
        </w:div>
        <w:div w:id="689600546">
          <w:marLeft w:val="0"/>
          <w:marRight w:val="0"/>
          <w:marTop w:val="0"/>
          <w:marBottom w:val="0"/>
          <w:divBdr>
            <w:top w:val="none" w:sz="0" w:space="0" w:color="auto"/>
            <w:left w:val="none" w:sz="0" w:space="0" w:color="auto"/>
            <w:bottom w:val="none" w:sz="0" w:space="0" w:color="auto"/>
            <w:right w:val="none" w:sz="0" w:space="0" w:color="auto"/>
          </w:divBdr>
        </w:div>
        <w:div w:id="1299066607">
          <w:marLeft w:val="0"/>
          <w:marRight w:val="0"/>
          <w:marTop w:val="0"/>
          <w:marBottom w:val="0"/>
          <w:divBdr>
            <w:top w:val="none" w:sz="0" w:space="0" w:color="auto"/>
            <w:left w:val="none" w:sz="0" w:space="0" w:color="auto"/>
            <w:bottom w:val="none" w:sz="0" w:space="0" w:color="auto"/>
            <w:right w:val="none" w:sz="0" w:space="0" w:color="auto"/>
          </w:divBdr>
        </w:div>
        <w:div w:id="1498810498">
          <w:marLeft w:val="0"/>
          <w:marRight w:val="0"/>
          <w:marTop w:val="0"/>
          <w:marBottom w:val="0"/>
          <w:divBdr>
            <w:top w:val="none" w:sz="0" w:space="0" w:color="auto"/>
            <w:left w:val="none" w:sz="0" w:space="0" w:color="auto"/>
            <w:bottom w:val="none" w:sz="0" w:space="0" w:color="auto"/>
            <w:right w:val="none" w:sz="0" w:space="0" w:color="auto"/>
          </w:divBdr>
        </w:div>
        <w:div w:id="1634943240">
          <w:marLeft w:val="0"/>
          <w:marRight w:val="0"/>
          <w:marTop w:val="0"/>
          <w:marBottom w:val="0"/>
          <w:divBdr>
            <w:top w:val="none" w:sz="0" w:space="0" w:color="auto"/>
            <w:left w:val="none" w:sz="0" w:space="0" w:color="auto"/>
            <w:bottom w:val="none" w:sz="0" w:space="0" w:color="auto"/>
            <w:right w:val="none" w:sz="0" w:space="0" w:color="auto"/>
          </w:divBdr>
        </w:div>
        <w:div w:id="1999384584">
          <w:marLeft w:val="0"/>
          <w:marRight w:val="0"/>
          <w:marTop w:val="0"/>
          <w:marBottom w:val="0"/>
          <w:divBdr>
            <w:top w:val="none" w:sz="0" w:space="0" w:color="auto"/>
            <w:left w:val="none" w:sz="0" w:space="0" w:color="auto"/>
            <w:bottom w:val="none" w:sz="0" w:space="0" w:color="auto"/>
            <w:right w:val="none" w:sz="0" w:space="0" w:color="auto"/>
          </w:divBdr>
        </w:div>
        <w:div w:id="2017922174">
          <w:marLeft w:val="0"/>
          <w:marRight w:val="0"/>
          <w:marTop w:val="0"/>
          <w:marBottom w:val="0"/>
          <w:divBdr>
            <w:top w:val="none" w:sz="0" w:space="0" w:color="auto"/>
            <w:left w:val="none" w:sz="0" w:space="0" w:color="auto"/>
            <w:bottom w:val="none" w:sz="0" w:space="0" w:color="auto"/>
            <w:right w:val="none" w:sz="0" w:space="0" w:color="auto"/>
          </w:divBdr>
        </w:div>
      </w:divsChild>
    </w:div>
    <w:div w:id="666328856">
      <w:bodyDiv w:val="1"/>
      <w:marLeft w:val="0"/>
      <w:marRight w:val="0"/>
      <w:marTop w:val="0"/>
      <w:marBottom w:val="0"/>
      <w:divBdr>
        <w:top w:val="none" w:sz="0" w:space="0" w:color="auto"/>
        <w:left w:val="none" w:sz="0" w:space="0" w:color="auto"/>
        <w:bottom w:val="none" w:sz="0" w:space="0" w:color="auto"/>
        <w:right w:val="none" w:sz="0" w:space="0" w:color="auto"/>
      </w:divBdr>
    </w:div>
    <w:div w:id="768310832">
      <w:bodyDiv w:val="1"/>
      <w:marLeft w:val="0"/>
      <w:marRight w:val="0"/>
      <w:marTop w:val="0"/>
      <w:marBottom w:val="0"/>
      <w:divBdr>
        <w:top w:val="none" w:sz="0" w:space="0" w:color="auto"/>
        <w:left w:val="none" w:sz="0" w:space="0" w:color="auto"/>
        <w:bottom w:val="none" w:sz="0" w:space="0" w:color="auto"/>
        <w:right w:val="none" w:sz="0" w:space="0" w:color="auto"/>
      </w:divBdr>
    </w:div>
    <w:div w:id="815954333">
      <w:bodyDiv w:val="1"/>
      <w:marLeft w:val="0"/>
      <w:marRight w:val="0"/>
      <w:marTop w:val="0"/>
      <w:marBottom w:val="0"/>
      <w:divBdr>
        <w:top w:val="none" w:sz="0" w:space="0" w:color="auto"/>
        <w:left w:val="none" w:sz="0" w:space="0" w:color="auto"/>
        <w:bottom w:val="none" w:sz="0" w:space="0" w:color="auto"/>
        <w:right w:val="none" w:sz="0" w:space="0" w:color="auto"/>
      </w:divBdr>
    </w:div>
    <w:div w:id="874730385">
      <w:bodyDiv w:val="1"/>
      <w:marLeft w:val="0"/>
      <w:marRight w:val="0"/>
      <w:marTop w:val="0"/>
      <w:marBottom w:val="0"/>
      <w:divBdr>
        <w:top w:val="none" w:sz="0" w:space="0" w:color="auto"/>
        <w:left w:val="none" w:sz="0" w:space="0" w:color="auto"/>
        <w:bottom w:val="none" w:sz="0" w:space="0" w:color="auto"/>
        <w:right w:val="none" w:sz="0" w:space="0" w:color="auto"/>
      </w:divBdr>
    </w:div>
    <w:div w:id="894895466">
      <w:bodyDiv w:val="1"/>
      <w:marLeft w:val="0"/>
      <w:marRight w:val="0"/>
      <w:marTop w:val="0"/>
      <w:marBottom w:val="0"/>
      <w:divBdr>
        <w:top w:val="none" w:sz="0" w:space="0" w:color="auto"/>
        <w:left w:val="none" w:sz="0" w:space="0" w:color="auto"/>
        <w:bottom w:val="none" w:sz="0" w:space="0" w:color="auto"/>
        <w:right w:val="none" w:sz="0" w:space="0" w:color="auto"/>
      </w:divBdr>
    </w:div>
    <w:div w:id="901451437">
      <w:bodyDiv w:val="1"/>
      <w:marLeft w:val="0"/>
      <w:marRight w:val="0"/>
      <w:marTop w:val="0"/>
      <w:marBottom w:val="0"/>
      <w:divBdr>
        <w:top w:val="none" w:sz="0" w:space="0" w:color="auto"/>
        <w:left w:val="none" w:sz="0" w:space="0" w:color="auto"/>
        <w:bottom w:val="none" w:sz="0" w:space="0" w:color="auto"/>
        <w:right w:val="none" w:sz="0" w:space="0" w:color="auto"/>
      </w:divBdr>
    </w:div>
    <w:div w:id="929508576">
      <w:bodyDiv w:val="1"/>
      <w:marLeft w:val="0"/>
      <w:marRight w:val="0"/>
      <w:marTop w:val="0"/>
      <w:marBottom w:val="0"/>
      <w:divBdr>
        <w:top w:val="none" w:sz="0" w:space="0" w:color="auto"/>
        <w:left w:val="none" w:sz="0" w:space="0" w:color="auto"/>
        <w:bottom w:val="none" w:sz="0" w:space="0" w:color="auto"/>
        <w:right w:val="none" w:sz="0" w:space="0" w:color="auto"/>
      </w:divBdr>
    </w:div>
    <w:div w:id="1039401387">
      <w:bodyDiv w:val="1"/>
      <w:marLeft w:val="0"/>
      <w:marRight w:val="0"/>
      <w:marTop w:val="0"/>
      <w:marBottom w:val="0"/>
      <w:divBdr>
        <w:top w:val="none" w:sz="0" w:space="0" w:color="auto"/>
        <w:left w:val="none" w:sz="0" w:space="0" w:color="auto"/>
        <w:bottom w:val="none" w:sz="0" w:space="0" w:color="auto"/>
        <w:right w:val="none" w:sz="0" w:space="0" w:color="auto"/>
      </w:divBdr>
    </w:div>
    <w:div w:id="1106581028">
      <w:bodyDiv w:val="1"/>
      <w:marLeft w:val="0"/>
      <w:marRight w:val="0"/>
      <w:marTop w:val="0"/>
      <w:marBottom w:val="0"/>
      <w:divBdr>
        <w:top w:val="none" w:sz="0" w:space="0" w:color="auto"/>
        <w:left w:val="none" w:sz="0" w:space="0" w:color="auto"/>
        <w:bottom w:val="none" w:sz="0" w:space="0" w:color="auto"/>
        <w:right w:val="none" w:sz="0" w:space="0" w:color="auto"/>
      </w:divBdr>
    </w:div>
    <w:div w:id="1134565156">
      <w:bodyDiv w:val="1"/>
      <w:marLeft w:val="0"/>
      <w:marRight w:val="0"/>
      <w:marTop w:val="0"/>
      <w:marBottom w:val="0"/>
      <w:divBdr>
        <w:top w:val="none" w:sz="0" w:space="0" w:color="auto"/>
        <w:left w:val="none" w:sz="0" w:space="0" w:color="auto"/>
        <w:bottom w:val="none" w:sz="0" w:space="0" w:color="auto"/>
        <w:right w:val="none" w:sz="0" w:space="0" w:color="auto"/>
      </w:divBdr>
    </w:div>
    <w:div w:id="1143619474">
      <w:bodyDiv w:val="1"/>
      <w:marLeft w:val="0"/>
      <w:marRight w:val="0"/>
      <w:marTop w:val="0"/>
      <w:marBottom w:val="0"/>
      <w:divBdr>
        <w:top w:val="none" w:sz="0" w:space="0" w:color="auto"/>
        <w:left w:val="none" w:sz="0" w:space="0" w:color="auto"/>
        <w:bottom w:val="none" w:sz="0" w:space="0" w:color="auto"/>
        <w:right w:val="none" w:sz="0" w:space="0" w:color="auto"/>
      </w:divBdr>
    </w:div>
    <w:div w:id="1164778470">
      <w:bodyDiv w:val="1"/>
      <w:marLeft w:val="0"/>
      <w:marRight w:val="0"/>
      <w:marTop w:val="0"/>
      <w:marBottom w:val="0"/>
      <w:divBdr>
        <w:top w:val="none" w:sz="0" w:space="0" w:color="auto"/>
        <w:left w:val="none" w:sz="0" w:space="0" w:color="auto"/>
        <w:bottom w:val="none" w:sz="0" w:space="0" w:color="auto"/>
        <w:right w:val="none" w:sz="0" w:space="0" w:color="auto"/>
      </w:divBdr>
    </w:div>
    <w:div w:id="1176727266">
      <w:bodyDiv w:val="1"/>
      <w:marLeft w:val="0"/>
      <w:marRight w:val="0"/>
      <w:marTop w:val="0"/>
      <w:marBottom w:val="0"/>
      <w:divBdr>
        <w:top w:val="none" w:sz="0" w:space="0" w:color="auto"/>
        <w:left w:val="none" w:sz="0" w:space="0" w:color="auto"/>
        <w:bottom w:val="none" w:sz="0" w:space="0" w:color="auto"/>
        <w:right w:val="none" w:sz="0" w:space="0" w:color="auto"/>
      </w:divBdr>
    </w:div>
    <w:div w:id="1276790423">
      <w:bodyDiv w:val="1"/>
      <w:marLeft w:val="0"/>
      <w:marRight w:val="0"/>
      <w:marTop w:val="0"/>
      <w:marBottom w:val="0"/>
      <w:divBdr>
        <w:top w:val="none" w:sz="0" w:space="0" w:color="auto"/>
        <w:left w:val="none" w:sz="0" w:space="0" w:color="auto"/>
        <w:bottom w:val="none" w:sz="0" w:space="0" w:color="auto"/>
        <w:right w:val="none" w:sz="0" w:space="0" w:color="auto"/>
      </w:divBdr>
    </w:div>
    <w:div w:id="1301492739">
      <w:bodyDiv w:val="1"/>
      <w:marLeft w:val="0"/>
      <w:marRight w:val="0"/>
      <w:marTop w:val="0"/>
      <w:marBottom w:val="0"/>
      <w:divBdr>
        <w:top w:val="none" w:sz="0" w:space="0" w:color="auto"/>
        <w:left w:val="none" w:sz="0" w:space="0" w:color="auto"/>
        <w:bottom w:val="none" w:sz="0" w:space="0" w:color="auto"/>
        <w:right w:val="none" w:sz="0" w:space="0" w:color="auto"/>
      </w:divBdr>
    </w:div>
    <w:div w:id="1348410577">
      <w:bodyDiv w:val="1"/>
      <w:marLeft w:val="0"/>
      <w:marRight w:val="0"/>
      <w:marTop w:val="0"/>
      <w:marBottom w:val="0"/>
      <w:divBdr>
        <w:top w:val="none" w:sz="0" w:space="0" w:color="auto"/>
        <w:left w:val="none" w:sz="0" w:space="0" w:color="auto"/>
        <w:bottom w:val="none" w:sz="0" w:space="0" w:color="auto"/>
        <w:right w:val="none" w:sz="0" w:space="0" w:color="auto"/>
      </w:divBdr>
    </w:div>
    <w:div w:id="1408457501">
      <w:bodyDiv w:val="1"/>
      <w:marLeft w:val="0"/>
      <w:marRight w:val="0"/>
      <w:marTop w:val="0"/>
      <w:marBottom w:val="0"/>
      <w:divBdr>
        <w:top w:val="none" w:sz="0" w:space="0" w:color="auto"/>
        <w:left w:val="none" w:sz="0" w:space="0" w:color="auto"/>
        <w:bottom w:val="none" w:sz="0" w:space="0" w:color="auto"/>
        <w:right w:val="none" w:sz="0" w:space="0" w:color="auto"/>
      </w:divBdr>
    </w:div>
    <w:div w:id="1507598212">
      <w:bodyDiv w:val="1"/>
      <w:marLeft w:val="0"/>
      <w:marRight w:val="0"/>
      <w:marTop w:val="0"/>
      <w:marBottom w:val="0"/>
      <w:divBdr>
        <w:top w:val="none" w:sz="0" w:space="0" w:color="auto"/>
        <w:left w:val="none" w:sz="0" w:space="0" w:color="auto"/>
        <w:bottom w:val="none" w:sz="0" w:space="0" w:color="auto"/>
        <w:right w:val="none" w:sz="0" w:space="0" w:color="auto"/>
      </w:divBdr>
    </w:div>
    <w:div w:id="1693677896">
      <w:bodyDiv w:val="1"/>
      <w:marLeft w:val="0"/>
      <w:marRight w:val="0"/>
      <w:marTop w:val="0"/>
      <w:marBottom w:val="0"/>
      <w:divBdr>
        <w:top w:val="none" w:sz="0" w:space="0" w:color="auto"/>
        <w:left w:val="none" w:sz="0" w:space="0" w:color="auto"/>
        <w:bottom w:val="none" w:sz="0" w:space="0" w:color="auto"/>
        <w:right w:val="none" w:sz="0" w:space="0" w:color="auto"/>
      </w:divBdr>
    </w:div>
    <w:div w:id="1712530902">
      <w:bodyDiv w:val="1"/>
      <w:marLeft w:val="0"/>
      <w:marRight w:val="0"/>
      <w:marTop w:val="0"/>
      <w:marBottom w:val="0"/>
      <w:divBdr>
        <w:top w:val="none" w:sz="0" w:space="0" w:color="auto"/>
        <w:left w:val="none" w:sz="0" w:space="0" w:color="auto"/>
        <w:bottom w:val="none" w:sz="0" w:space="0" w:color="auto"/>
        <w:right w:val="none" w:sz="0" w:space="0" w:color="auto"/>
      </w:divBdr>
    </w:div>
    <w:div w:id="1940522794">
      <w:bodyDiv w:val="1"/>
      <w:marLeft w:val="0"/>
      <w:marRight w:val="0"/>
      <w:marTop w:val="0"/>
      <w:marBottom w:val="0"/>
      <w:divBdr>
        <w:top w:val="none" w:sz="0" w:space="0" w:color="auto"/>
        <w:left w:val="none" w:sz="0" w:space="0" w:color="auto"/>
        <w:bottom w:val="none" w:sz="0" w:space="0" w:color="auto"/>
        <w:right w:val="none" w:sz="0" w:space="0" w:color="auto"/>
      </w:divBdr>
    </w:div>
    <w:div w:id="1990935693">
      <w:bodyDiv w:val="1"/>
      <w:marLeft w:val="0"/>
      <w:marRight w:val="0"/>
      <w:marTop w:val="0"/>
      <w:marBottom w:val="0"/>
      <w:divBdr>
        <w:top w:val="none" w:sz="0" w:space="0" w:color="auto"/>
        <w:left w:val="none" w:sz="0" w:space="0" w:color="auto"/>
        <w:bottom w:val="none" w:sz="0" w:space="0" w:color="auto"/>
        <w:right w:val="none" w:sz="0" w:space="0" w:color="auto"/>
      </w:divBdr>
    </w:div>
    <w:div w:id="1998415371">
      <w:bodyDiv w:val="1"/>
      <w:marLeft w:val="0"/>
      <w:marRight w:val="0"/>
      <w:marTop w:val="0"/>
      <w:marBottom w:val="0"/>
      <w:divBdr>
        <w:top w:val="none" w:sz="0" w:space="0" w:color="auto"/>
        <w:left w:val="none" w:sz="0" w:space="0" w:color="auto"/>
        <w:bottom w:val="none" w:sz="0" w:space="0" w:color="auto"/>
        <w:right w:val="none" w:sz="0" w:space="0" w:color="auto"/>
      </w:divBdr>
    </w:div>
    <w:div w:id="2012172264">
      <w:bodyDiv w:val="1"/>
      <w:marLeft w:val="0"/>
      <w:marRight w:val="0"/>
      <w:marTop w:val="0"/>
      <w:marBottom w:val="0"/>
      <w:divBdr>
        <w:top w:val="none" w:sz="0" w:space="0" w:color="auto"/>
        <w:left w:val="none" w:sz="0" w:space="0" w:color="auto"/>
        <w:bottom w:val="none" w:sz="0" w:space="0" w:color="auto"/>
        <w:right w:val="none" w:sz="0" w:space="0" w:color="auto"/>
      </w:divBdr>
      <w:divsChild>
        <w:div w:id="699204120">
          <w:marLeft w:val="0"/>
          <w:marRight w:val="0"/>
          <w:marTop w:val="120"/>
          <w:marBottom w:val="0"/>
          <w:divBdr>
            <w:top w:val="none" w:sz="0" w:space="0" w:color="auto"/>
            <w:left w:val="none" w:sz="0" w:space="0" w:color="auto"/>
            <w:bottom w:val="none" w:sz="0" w:space="0" w:color="auto"/>
            <w:right w:val="none" w:sz="0" w:space="0" w:color="auto"/>
          </w:divBdr>
          <w:divsChild>
            <w:div w:id="940382389">
              <w:marLeft w:val="0"/>
              <w:marRight w:val="0"/>
              <w:marTop w:val="45"/>
              <w:marBottom w:val="45"/>
              <w:divBdr>
                <w:top w:val="none" w:sz="0" w:space="0" w:color="auto"/>
                <w:left w:val="none" w:sz="0" w:space="0" w:color="auto"/>
                <w:bottom w:val="none" w:sz="0" w:space="0" w:color="auto"/>
                <w:right w:val="none" w:sz="0" w:space="0" w:color="auto"/>
              </w:divBdr>
            </w:div>
            <w:div w:id="188660097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20837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0A961-8451-4E3F-B106-D53BC5DA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1667</Words>
  <Characters>9508</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 Valentinavičienė</dc:creator>
  <cp:keywords/>
  <dc:description/>
  <cp:lastModifiedBy>Danguolė Šlegerienė</cp:lastModifiedBy>
  <cp:revision>9</cp:revision>
  <cp:lastPrinted>2026-05-27T08:00:00Z</cp:lastPrinted>
  <dcterms:created xsi:type="dcterms:W3CDTF">2025-06-05T06:24:00Z</dcterms:created>
  <dcterms:modified xsi:type="dcterms:W3CDTF">2026-05-27T08:02:00Z</dcterms:modified>
</cp:coreProperties>
</file>