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1C0C3D1" w:rsidR="00950D79" w:rsidRPr="00DF25B7" w:rsidRDefault="002A10D1">
      <w:pPr>
        <w:ind w:left="720" w:hanging="360"/>
        <w:jc w:val="center"/>
        <w:rPr>
          <w:rFonts w:ascii="Jost" w:hAnsi="Jost"/>
          <w:b/>
          <w:color w:val="404040" w:themeColor="text1" w:themeTint="BF"/>
          <w:sz w:val="23"/>
          <w:szCs w:val="23"/>
        </w:rPr>
      </w:pPr>
      <w:r w:rsidRPr="00DF25B7">
        <w:rPr>
          <w:rFonts w:ascii="Jost" w:hAnsi="Jost"/>
          <w:b/>
          <w:bCs/>
          <w:color w:val="404040" w:themeColor="text1" w:themeTint="BF"/>
          <w:sz w:val="23"/>
          <w:szCs w:val="23"/>
        </w:rPr>
        <w:t xml:space="preserve">PACIENTŲ SUTIKIMŲ SKAITMENINIO PASIRAŠYMO SISTEMOS PIRKIMO </w:t>
      </w:r>
      <w:r w:rsidR="006A1D77" w:rsidRPr="00DF25B7">
        <w:rPr>
          <w:rFonts w:ascii="Jost" w:hAnsi="Jost"/>
          <w:b/>
          <w:color w:val="404040" w:themeColor="text1" w:themeTint="BF"/>
          <w:sz w:val="23"/>
          <w:szCs w:val="23"/>
        </w:rPr>
        <w:t>TECHNINĖ SPECIFIKACIJA</w:t>
      </w:r>
    </w:p>
    <w:p w14:paraId="00000004" w14:textId="1A4247B1" w:rsidR="00950D79" w:rsidRPr="00DF25B7" w:rsidRDefault="00AD5CF0" w:rsidP="00AD5CF0">
      <w:pPr>
        <w:tabs>
          <w:tab w:val="left" w:pos="2025"/>
        </w:tabs>
        <w:rPr>
          <w:rFonts w:ascii="Jost" w:hAnsi="Jost"/>
          <w:color w:val="404040" w:themeColor="text1" w:themeTint="BF"/>
          <w:sz w:val="23"/>
          <w:szCs w:val="23"/>
        </w:rPr>
      </w:pPr>
      <w:r w:rsidRPr="00DF25B7">
        <w:rPr>
          <w:rFonts w:ascii="Jost" w:hAnsi="Jost"/>
          <w:color w:val="404040" w:themeColor="text1" w:themeTint="BF"/>
          <w:sz w:val="23"/>
          <w:szCs w:val="23"/>
        </w:rPr>
        <w:tab/>
      </w:r>
    </w:p>
    <w:p w14:paraId="28E5B19B" w14:textId="77777777" w:rsidR="00290595" w:rsidRPr="00DF25B7" w:rsidRDefault="00290595" w:rsidP="00290595">
      <w:pPr>
        <w:pStyle w:val="Numeruotas"/>
        <w:numPr>
          <w:ilvl w:val="0"/>
          <w:numId w:val="0"/>
        </w:numPr>
        <w:rPr>
          <w:rFonts w:ascii="Jost" w:hAnsi="Jost"/>
          <w:color w:val="404040" w:themeColor="text1" w:themeTint="BF"/>
          <w:sz w:val="23"/>
          <w:szCs w:val="23"/>
        </w:rPr>
      </w:pPr>
      <w:bookmarkStart w:id="0" w:name="_gjdgxs" w:colFirst="0" w:colLast="0"/>
      <w:bookmarkEnd w:id="0"/>
    </w:p>
    <w:p w14:paraId="1AE0B131" w14:textId="33BCD937" w:rsidR="00B34BFE" w:rsidRPr="00DF25B7" w:rsidRDefault="004F2066" w:rsidP="002B77C1">
      <w:pPr>
        <w:pStyle w:val="Numeruotas"/>
        <w:numPr>
          <w:ilvl w:val="0"/>
          <w:numId w:val="0"/>
        </w:numPr>
        <w:ind w:firstLine="567"/>
        <w:rPr>
          <w:rFonts w:ascii="Jost" w:hAnsi="Jost"/>
          <w:color w:val="404040" w:themeColor="text1" w:themeTint="BF"/>
          <w:sz w:val="23"/>
          <w:szCs w:val="23"/>
        </w:rPr>
      </w:pPr>
      <w:r w:rsidRPr="00DF25B7">
        <w:rPr>
          <w:rFonts w:ascii="Jost" w:hAnsi="Jost"/>
          <w:color w:val="404040" w:themeColor="text1" w:themeTint="BF"/>
          <w:sz w:val="23"/>
          <w:szCs w:val="23"/>
        </w:rPr>
        <w:t>VšĮ Lietuvos sveikatos mokslų universiteto Kauno ligoninė (toliau – Pirkėjas)</w:t>
      </w:r>
      <w:r w:rsidR="00B34BFE" w:rsidRPr="00DF25B7">
        <w:rPr>
          <w:rFonts w:ascii="Jost" w:hAnsi="Jost"/>
          <w:color w:val="404040" w:themeColor="text1" w:themeTint="BF"/>
          <w:sz w:val="23"/>
          <w:szCs w:val="23"/>
        </w:rPr>
        <w:t xml:space="preserve"> šiuo metu savo veikloje naudoja integruotą dokumentų skaitmenizavimo ir elektroninio pasirašymo sprendimą, kuris yra susietas su Ligoninės informacine sistema </w:t>
      </w:r>
      <w:r w:rsidR="002A6134" w:rsidRPr="00DF25B7">
        <w:rPr>
          <w:rFonts w:ascii="Jost" w:hAnsi="Jost"/>
          <w:color w:val="404040" w:themeColor="text1" w:themeTint="BF"/>
          <w:sz w:val="23"/>
          <w:szCs w:val="23"/>
        </w:rPr>
        <w:t>(</w:t>
      </w:r>
      <w:r w:rsidR="00267B16" w:rsidRPr="00DF25B7">
        <w:rPr>
          <w:rFonts w:ascii="Jost" w:hAnsi="Jost"/>
          <w:i/>
          <w:iCs/>
          <w:color w:val="404040" w:themeColor="text1" w:themeTint="BF"/>
          <w:sz w:val="23"/>
          <w:szCs w:val="23"/>
        </w:rPr>
        <w:t>Ligoninės i</w:t>
      </w:r>
      <w:r w:rsidR="002A6134" w:rsidRPr="00DF25B7">
        <w:rPr>
          <w:rFonts w:ascii="Jost" w:hAnsi="Jost"/>
          <w:i/>
          <w:iCs/>
          <w:color w:val="404040" w:themeColor="text1" w:themeTint="BF"/>
          <w:sz w:val="23"/>
          <w:szCs w:val="23"/>
        </w:rPr>
        <w:t>nformacinė</w:t>
      </w:r>
      <w:r w:rsidR="00267B16" w:rsidRPr="00DF25B7">
        <w:rPr>
          <w:rFonts w:ascii="Jost" w:hAnsi="Jost"/>
          <w:i/>
          <w:iCs/>
          <w:color w:val="404040" w:themeColor="text1" w:themeTint="BF"/>
          <w:sz w:val="23"/>
          <w:szCs w:val="23"/>
        </w:rPr>
        <w:t>s</w:t>
      </w:r>
      <w:r w:rsidR="002A6134" w:rsidRPr="00DF25B7">
        <w:rPr>
          <w:rFonts w:ascii="Jost" w:hAnsi="Jost"/>
          <w:i/>
          <w:iCs/>
          <w:color w:val="404040" w:themeColor="text1" w:themeTint="BF"/>
          <w:sz w:val="23"/>
          <w:szCs w:val="23"/>
        </w:rPr>
        <w:t xml:space="preserve"> sistem</w:t>
      </w:r>
      <w:r w:rsidR="00267B16" w:rsidRPr="00DF25B7">
        <w:rPr>
          <w:rFonts w:ascii="Jost" w:hAnsi="Jost"/>
          <w:i/>
          <w:iCs/>
          <w:color w:val="404040" w:themeColor="text1" w:themeTint="BF"/>
          <w:sz w:val="23"/>
          <w:szCs w:val="23"/>
        </w:rPr>
        <w:t>os</w:t>
      </w:r>
      <w:r w:rsidR="002A6134" w:rsidRPr="00DF25B7">
        <w:rPr>
          <w:rFonts w:ascii="Jost" w:hAnsi="Jost"/>
          <w:i/>
          <w:iCs/>
          <w:color w:val="404040" w:themeColor="text1" w:themeTint="BF"/>
          <w:sz w:val="23"/>
          <w:szCs w:val="23"/>
        </w:rPr>
        <w:t xml:space="preserve"> „ESIS/Varis“</w:t>
      </w:r>
      <w:r w:rsidR="00145890" w:rsidRPr="00DF25B7">
        <w:rPr>
          <w:rFonts w:ascii="Jost" w:hAnsi="Jost"/>
          <w:i/>
          <w:iCs/>
          <w:color w:val="404040" w:themeColor="text1" w:themeTint="BF"/>
          <w:sz w:val="23"/>
          <w:szCs w:val="23"/>
        </w:rPr>
        <w:t>(toliau – ESIS)</w:t>
      </w:r>
      <w:r w:rsidR="002A6134" w:rsidRPr="00DF25B7">
        <w:rPr>
          <w:rFonts w:ascii="Jost" w:hAnsi="Jost"/>
          <w:i/>
          <w:iCs/>
          <w:color w:val="404040" w:themeColor="text1" w:themeTint="BF"/>
          <w:sz w:val="23"/>
          <w:szCs w:val="23"/>
        </w:rPr>
        <w:t xml:space="preserve"> autorinių teisių turėtojas</w:t>
      </w:r>
      <w:r w:rsidR="00576967" w:rsidRPr="00DF25B7">
        <w:rPr>
          <w:rFonts w:ascii="Jost" w:hAnsi="Jost"/>
          <w:i/>
          <w:iCs/>
          <w:color w:val="404040" w:themeColor="text1" w:themeTint="BF"/>
          <w:sz w:val="23"/>
          <w:szCs w:val="23"/>
        </w:rPr>
        <w:t>,</w:t>
      </w:r>
      <w:r w:rsidR="002A6134" w:rsidRPr="00DF25B7">
        <w:rPr>
          <w:rFonts w:ascii="Jost" w:hAnsi="Jost"/>
          <w:i/>
          <w:iCs/>
          <w:color w:val="404040" w:themeColor="text1" w:themeTint="BF"/>
          <w:sz w:val="23"/>
          <w:szCs w:val="23"/>
        </w:rPr>
        <w:t xml:space="preserve"> </w:t>
      </w:r>
      <w:r w:rsidR="00576967" w:rsidRPr="00DF25B7">
        <w:rPr>
          <w:rFonts w:ascii="Jost" w:hAnsi="Jost"/>
          <w:i/>
          <w:iCs/>
          <w:color w:val="404040" w:themeColor="text1" w:themeTint="BF"/>
          <w:sz w:val="23"/>
          <w:szCs w:val="23"/>
        </w:rPr>
        <w:t>b</w:t>
      </w:r>
      <w:r w:rsidR="002A6134" w:rsidRPr="00DF25B7">
        <w:rPr>
          <w:rFonts w:ascii="Jost" w:hAnsi="Jost"/>
          <w:i/>
          <w:iCs/>
          <w:color w:val="404040" w:themeColor="text1" w:themeTint="BF"/>
          <w:sz w:val="23"/>
          <w:szCs w:val="23"/>
        </w:rPr>
        <w:t>ei sistemos palaikymo ir vystymo paslaugų tiekėjas</w:t>
      </w:r>
      <w:r w:rsidR="00576967" w:rsidRPr="00DF25B7">
        <w:rPr>
          <w:rFonts w:ascii="Jost" w:hAnsi="Jost"/>
          <w:i/>
          <w:iCs/>
          <w:color w:val="404040" w:themeColor="text1" w:themeTint="BF"/>
          <w:sz w:val="23"/>
          <w:szCs w:val="23"/>
        </w:rPr>
        <w:t xml:space="preserve"> yra UAB Varutis</w:t>
      </w:r>
      <w:r w:rsidR="002A6134" w:rsidRPr="00DF25B7">
        <w:rPr>
          <w:rFonts w:ascii="Jost" w:hAnsi="Jost"/>
          <w:color w:val="404040" w:themeColor="text1" w:themeTint="BF"/>
          <w:sz w:val="23"/>
          <w:szCs w:val="23"/>
        </w:rPr>
        <w:t>)</w:t>
      </w:r>
      <w:r w:rsidR="00B34BFE" w:rsidRPr="00DF25B7">
        <w:rPr>
          <w:rFonts w:ascii="Jost" w:hAnsi="Jost"/>
          <w:color w:val="404040" w:themeColor="text1" w:themeTint="BF"/>
          <w:sz w:val="23"/>
          <w:szCs w:val="23"/>
        </w:rPr>
        <w:t xml:space="preserve">. </w:t>
      </w:r>
      <w:r w:rsidR="00B9240D" w:rsidRPr="00DF25B7">
        <w:rPr>
          <w:rFonts w:ascii="Jost" w:hAnsi="Jost"/>
          <w:color w:val="404040" w:themeColor="text1" w:themeTint="BF"/>
          <w:sz w:val="23"/>
          <w:szCs w:val="23"/>
        </w:rPr>
        <w:t xml:space="preserve">Turimas </w:t>
      </w:r>
      <w:r w:rsidR="00B34BFE" w:rsidRPr="00DF25B7">
        <w:rPr>
          <w:rFonts w:ascii="Jost" w:hAnsi="Jost"/>
          <w:color w:val="404040" w:themeColor="text1" w:themeTint="BF"/>
          <w:sz w:val="23"/>
          <w:szCs w:val="23"/>
        </w:rPr>
        <w:t xml:space="preserve">sprendimas užtikrina </w:t>
      </w:r>
      <w:r w:rsidR="0026170B" w:rsidRPr="00DF25B7">
        <w:rPr>
          <w:rFonts w:ascii="Jost" w:hAnsi="Jost"/>
          <w:color w:val="404040" w:themeColor="text1" w:themeTint="BF"/>
          <w:sz w:val="23"/>
          <w:szCs w:val="23"/>
        </w:rPr>
        <w:t xml:space="preserve">pacientų sutikimo formų </w:t>
      </w:r>
      <w:r w:rsidR="00B34BFE" w:rsidRPr="00DF25B7">
        <w:rPr>
          <w:rFonts w:ascii="Jost" w:hAnsi="Jost"/>
          <w:color w:val="404040" w:themeColor="text1" w:themeTint="BF"/>
          <w:sz w:val="23"/>
          <w:szCs w:val="23"/>
        </w:rPr>
        <w:t>valdymo procesą – nuo duomenų surinkimo iki dokumento pasirašymo ir saugojimo, eliminuojant poreikį naudoti popierinius dokumentus.</w:t>
      </w:r>
    </w:p>
    <w:p w14:paraId="38FA54AE" w14:textId="0FD7431C" w:rsidR="00B34BFE" w:rsidRPr="00DF25B7" w:rsidRDefault="0026170B" w:rsidP="002B77C1">
      <w:pPr>
        <w:pStyle w:val="Numeruotas"/>
        <w:numPr>
          <w:ilvl w:val="0"/>
          <w:numId w:val="0"/>
        </w:numPr>
        <w:ind w:firstLine="567"/>
        <w:rPr>
          <w:rFonts w:ascii="Jost" w:hAnsi="Jost"/>
          <w:color w:val="404040" w:themeColor="text1" w:themeTint="BF"/>
          <w:sz w:val="23"/>
          <w:szCs w:val="23"/>
        </w:rPr>
      </w:pPr>
      <w:r w:rsidRPr="00DF25B7">
        <w:rPr>
          <w:rFonts w:ascii="Jost" w:hAnsi="Jost"/>
          <w:color w:val="404040" w:themeColor="text1" w:themeTint="BF"/>
          <w:sz w:val="23"/>
          <w:szCs w:val="23"/>
        </w:rPr>
        <w:t xml:space="preserve">Naudojamas </w:t>
      </w:r>
      <w:r w:rsidR="00B34BFE" w:rsidRPr="00DF25B7">
        <w:rPr>
          <w:rFonts w:ascii="Jost" w:hAnsi="Jost"/>
          <w:color w:val="404040" w:themeColor="text1" w:themeTint="BF"/>
          <w:sz w:val="23"/>
          <w:szCs w:val="23"/>
        </w:rPr>
        <w:t>sprendimas automatizu</w:t>
      </w:r>
      <w:r w:rsidR="00B9240D" w:rsidRPr="00DF25B7">
        <w:rPr>
          <w:rFonts w:ascii="Jost" w:hAnsi="Jost"/>
          <w:color w:val="404040" w:themeColor="text1" w:themeTint="BF"/>
          <w:sz w:val="23"/>
          <w:szCs w:val="23"/>
        </w:rPr>
        <w:t>oja</w:t>
      </w:r>
      <w:r w:rsidR="00B34BFE" w:rsidRPr="00DF25B7">
        <w:rPr>
          <w:rFonts w:ascii="Jost" w:hAnsi="Jost"/>
          <w:color w:val="404040" w:themeColor="text1" w:themeTint="BF"/>
          <w:sz w:val="23"/>
          <w:szCs w:val="23"/>
        </w:rPr>
        <w:t xml:space="preserve"> duomenų mainus tarp sistemų, todėl pacientų ir susijusių medicininių duomenų informacija yra automatiškai užpildoma dokumentų šablonuose, o pasirašyti dokumentai be papildomo rankinio </w:t>
      </w:r>
      <w:r w:rsidRPr="00DF25B7">
        <w:rPr>
          <w:rFonts w:ascii="Jost" w:hAnsi="Jost"/>
          <w:color w:val="404040" w:themeColor="text1" w:themeTint="BF"/>
          <w:sz w:val="23"/>
          <w:szCs w:val="23"/>
        </w:rPr>
        <w:t>darbo</w:t>
      </w:r>
      <w:r w:rsidR="00B34BFE" w:rsidRPr="00DF25B7">
        <w:rPr>
          <w:rFonts w:ascii="Jost" w:hAnsi="Jost"/>
          <w:color w:val="404040" w:themeColor="text1" w:themeTint="BF"/>
          <w:sz w:val="23"/>
          <w:szCs w:val="23"/>
        </w:rPr>
        <w:t xml:space="preserve"> perduodami į ESIS. Tokiu būdu yra ženkliai sumažinama žmogiškųjų klaidų rizika, išvengiama duomenų dubliavimo, rankinio kopijavimo ar dokumentų perkėlimo tarp skirtingų sistemų.</w:t>
      </w:r>
    </w:p>
    <w:p w14:paraId="0DCE6CC1" w14:textId="77777777" w:rsidR="00B34BFE" w:rsidRPr="00DF25B7" w:rsidRDefault="00B34BFE" w:rsidP="002B77C1">
      <w:pPr>
        <w:pStyle w:val="Numeruotas"/>
        <w:numPr>
          <w:ilvl w:val="0"/>
          <w:numId w:val="0"/>
        </w:numPr>
        <w:ind w:firstLine="567"/>
        <w:rPr>
          <w:rFonts w:ascii="Jost" w:hAnsi="Jost"/>
          <w:color w:val="404040" w:themeColor="text1" w:themeTint="BF"/>
          <w:sz w:val="23"/>
          <w:szCs w:val="23"/>
        </w:rPr>
      </w:pPr>
    </w:p>
    <w:p w14:paraId="0E833F5D" w14:textId="1D54AD67" w:rsidR="003C3881" w:rsidRPr="00DF25B7" w:rsidRDefault="003C3881" w:rsidP="002B77C1">
      <w:pPr>
        <w:pStyle w:val="Numeruotas"/>
        <w:numPr>
          <w:ilvl w:val="0"/>
          <w:numId w:val="0"/>
        </w:numPr>
        <w:ind w:firstLine="567"/>
        <w:rPr>
          <w:rFonts w:ascii="Jost" w:hAnsi="Jost"/>
          <w:color w:val="404040" w:themeColor="text1" w:themeTint="BF"/>
          <w:sz w:val="23"/>
          <w:szCs w:val="23"/>
        </w:rPr>
      </w:pPr>
      <w:r w:rsidRPr="00DF25B7">
        <w:rPr>
          <w:rFonts w:ascii="Jost" w:hAnsi="Jost"/>
          <w:color w:val="404040" w:themeColor="text1" w:themeTint="BF"/>
          <w:sz w:val="23"/>
          <w:szCs w:val="23"/>
        </w:rPr>
        <w:t xml:space="preserve">Šiuo pirkimu siekiama užtikrinti skaitmenizuotų paslaugų pacientams teikimo tęstinumą, </w:t>
      </w:r>
      <w:r w:rsidR="00BD46EA" w:rsidRPr="00DF25B7">
        <w:rPr>
          <w:rFonts w:ascii="Jost" w:hAnsi="Jost"/>
          <w:color w:val="404040" w:themeColor="text1" w:themeTint="BF"/>
          <w:sz w:val="23"/>
          <w:szCs w:val="23"/>
        </w:rPr>
        <w:t>išplėsti</w:t>
      </w:r>
      <w:r w:rsidRPr="00DF25B7">
        <w:rPr>
          <w:rFonts w:ascii="Jost" w:hAnsi="Jost"/>
          <w:color w:val="404040" w:themeColor="text1" w:themeTint="BF"/>
          <w:sz w:val="23"/>
          <w:szCs w:val="23"/>
        </w:rPr>
        <w:t xml:space="preserve"> esamą procesų </w:t>
      </w:r>
      <w:proofErr w:type="spellStart"/>
      <w:r w:rsidRPr="00DF25B7">
        <w:rPr>
          <w:rFonts w:ascii="Jost" w:hAnsi="Jost"/>
          <w:color w:val="404040" w:themeColor="text1" w:themeTint="BF"/>
          <w:sz w:val="23"/>
          <w:szCs w:val="23"/>
        </w:rPr>
        <w:t>skaitmenizacijos</w:t>
      </w:r>
      <w:proofErr w:type="spellEnd"/>
      <w:r w:rsidRPr="00DF25B7">
        <w:rPr>
          <w:rFonts w:ascii="Jost" w:hAnsi="Jost"/>
          <w:color w:val="404040" w:themeColor="text1" w:themeTint="BF"/>
          <w:sz w:val="23"/>
          <w:szCs w:val="23"/>
        </w:rPr>
        <w:t xml:space="preserve">, automatizavimo ir </w:t>
      </w:r>
      <w:r w:rsidR="00BD46EA" w:rsidRPr="00DF25B7">
        <w:rPr>
          <w:rFonts w:ascii="Jost" w:hAnsi="Jost"/>
          <w:color w:val="404040" w:themeColor="text1" w:themeTint="BF"/>
          <w:sz w:val="23"/>
          <w:szCs w:val="23"/>
        </w:rPr>
        <w:t xml:space="preserve">formų </w:t>
      </w:r>
      <w:r w:rsidRPr="00DF25B7">
        <w:rPr>
          <w:rFonts w:ascii="Jost" w:hAnsi="Jost"/>
          <w:color w:val="404040" w:themeColor="text1" w:themeTint="BF"/>
          <w:sz w:val="23"/>
          <w:szCs w:val="23"/>
        </w:rPr>
        <w:t xml:space="preserve">integracijų lygį. </w:t>
      </w:r>
      <w:r w:rsidR="00093963" w:rsidRPr="00DF25B7">
        <w:rPr>
          <w:rFonts w:ascii="Jost" w:hAnsi="Jost"/>
          <w:color w:val="404040" w:themeColor="text1" w:themeTint="BF"/>
          <w:sz w:val="23"/>
          <w:szCs w:val="23"/>
        </w:rPr>
        <w:t>Įrengti naujas darbo vietas bei išplėsti skaitmenizuotų dokumentų kiekį.</w:t>
      </w:r>
    </w:p>
    <w:p w14:paraId="35E750D3" w14:textId="77777777" w:rsidR="00093963" w:rsidRPr="00DF25B7" w:rsidRDefault="00093963" w:rsidP="002B77C1">
      <w:pPr>
        <w:pStyle w:val="Numeruotas"/>
        <w:numPr>
          <w:ilvl w:val="0"/>
          <w:numId w:val="0"/>
        </w:numPr>
        <w:ind w:firstLine="567"/>
        <w:rPr>
          <w:rFonts w:ascii="Jost" w:hAnsi="Jost"/>
          <w:color w:val="404040" w:themeColor="text1" w:themeTint="BF"/>
          <w:sz w:val="23"/>
          <w:szCs w:val="23"/>
        </w:rPr>
      </w:pPr>
    </w:p>
    <w:p w14:paraId="63428F0A" w14:textId="5C229B04" w:rsidR="00101415" w:rsidRPr="00DF25B7" w:rsidRDefault="003C3881" w:rsidP="002B77C1">
      <w:pPr>
        <w:pStyle w:val="Numeruotas"/>
        <w:numPr>
          <w:ilvl w:val="0"/>
          <w:numId w:val="0"/>
        </w:numPr>
        <w:ind w:firstLine="567"/>
        <w:rPr>
          <w:rFonts w:ascii="Jost" w:hAnsi="Jost"/>
          <w:color w:val="404040" w:themeColor="text1" w:themeTint="BF"/>
          <w:sz w:val="23"/>
          <w:szCs w:val="23"/>
        </w:rPr>
      </w:pPr>
      <w:r w:rsidRPr="00DF25B7">
        <w:rPr>
          <w:rFonts w:ascii="Jost" w:hAnsi="Jost"/>
          <w:color w:val="404040" w:themeColor="text1" w:themeTint="BF"/>
          <w:sz w:val="23"/>
          <w:szCs w:val="23"/>
        </w:rPr>
        <w:t>Tiekėjai gali siūlyti tiek esamo sprendimo tęstinumą užtikrinančius pasiūlymus, tiek lygiaverčius integruotus sprendimus, kurie pilnai atitiktų techninėje specifikacijoje nustatytus reikalavimus ir garantuotų ne mažesnį funkcionalumo, integracijos bei procesų efektyvumo lygį.</w:t>
      </w:r>
    </w:p>
    <w:p w14:paraId="0BBE24F4" w14:textId="77777777" w:rsidR="00FE3F09" w:rsidRPr="00DF25B7" w:rsidRDefault="00FE3F09" w:rsidP="002B77C1">
      <w:pPr>
        <w:pStyle w:val="Numeruotas"/>
        <w:numPr>
          <w:ilvl w:val="0"/>
          <w:numId w:val="0"/>
        </w:numPr>
        <w:rPr>
          <w:rFonts w:ascii="Jost" w:hAnsi="Jost"/>
          <w:color w:val="404040" w:themeColor="text1" w:themeTint="BF"/>
          <w:sz w:val="23"/>
          <w:szCs w:val="23"/>
        </w:rPr>
      </w:pPr>
    </w:p>
    <w:p w14:paraId="29714E70" w14:textId="4758EFCF" w:rsidR="003D307C" w:rsidRPr="00DF25B7" w:rsidRDefault="003D307C" w:rsidP="002B77C1">
      <w:pPr>
        <w:pStyle w:val="Numeruotas"/>
        <w:numPr>
          <w:ilvl w:val="0"/>
          <w:numId w:val="0"/>
        </w:numPr>
        <w:ind w:left="360" w:firstLine="567"/>
        <w:rPr>
          <w:rFonts w:ascii="Jost" w:hAnsi="Jost"/>
          <w:b/>
          <w:bCs/>
          <w:color w:val="404040" w:themeColor="text1" w:themeTint="BF"/>
          <w:sz w:val="23"/>
          <w:szCs w:val="23"/>
        </w:rPr>
      </w:pPr>
      <w:r w:rsidRPr="00DF25B7">
        <w:rPr>
          <w:rFonts w:ascii="Jost" w:hAnsi="Jost"/>
          <w:b/>
          <w:bCs/>
          <w:color w:val="404040" w:themeColor="text1" w:themeTint="BF"/>
          <w:sz w:val="23"/>
          <w:szCs w:val="23"/>
        </w:rPr>
        <w:t>Pirkimas skaidomas į dalis</w:t>
      </w:r>
      <w:r w:rsidR="000E5460" w:rsidRPr="00DF25B7">
        <w:rPr>
          <w:rFonts w:ascii="Jost" w:hAnsi="Jost"/>
          <w:b/>
          <w:bCs/>
          <w:color w:val="404040" w:themeColor="text1" w:themeTint="BF"/>
          <w:sz w:val="23"/>
          <w:szCs w:val="23"/>
        </w:rPr>
        <w:t>:</w:t>
      </w:r>
    </w:p>
    <w:p w14:paraId="31BE0853" w14:textId="62521704" w:rsidR="002B77C1" w:rsidRPr="00DF25B7" w:rsidRDefault="00615406" w:rsidP="002B77C1">
      <w:pPr>
        <w:pStyle w:val="Numeruotas"/>
        <w:numPr>
          <w:ilvl w:val="0"/>
          <w:numId w:val="0"/>
        </w:numPr>
        <w:ind w:left="360" w:firstLine="567"/>
        <w:rPr>
          <w:rFonts w:ascii="Jost" w:hAnsi="Jost"/>
          <w:color w:val="404040" w:themeColor="text1" w:themeTint="BF"/>
          <w:sz w:val="23"/>
          <w:szCs w:val="23"/>
        </w:rPr>
      </w:pPr>
      <w:r w:rsidRPr="00DF25B7">
        <w:rPr>
          <w:rFonts w:ascii="Jost" w:hAnsi="Jost"/>
          <w:b/>
          <w:bCs/>
          <w:color w:val="404040" w:themeColor="text1" w:themeTint="BF"/>
          <w:sz w:val="23"/>
          <w:szCs w:val="23"/>
        </w:rPr>
        <w:t>Pirma dalis:</w:t>
      </w:r>
      <w:r w:rsidRPr="00DF25B7">
        <w:rPr>
          <w:rFonts w:ascii="Jost" w:hAnsi="Jost"/>
          <w:color w:val="404040" w:themeColor="text1" w:themeTint="BF"/>
          <w:sz w:val="23"/>
          <w:szCs w:val="23"/>
        </w:rPr>
        <w:t xml:space="preserve"> </w:t>
      </w:r>
      <w:r w:rsidR="00D90A5C" w:rsidRPr="00DF25B7">
        <w:rPr>
          <w:rFonts w:ascii="Jost" w:hAnsi="Jost"/>
          <w:color w:val="404040" w:themeColor="text1" w:themeTint="BF"/>
          <w:sz w:val="23"/>
          <w:szCs w:val="23"/>
        </w:rPr>
        <w:t xml:space="preserve">Pacientų sutikimų skaitmeninio pasirašymo sistemos </w:t>
      </w:r>
      <w:r w:rsidR="00883FA8" w:rsidRPr="00DF25B7">
        <w:rPr>
          <w:rFonts w:ascii="Jost" w:hAnsi="Jost"/>
          <w:color w:val="404040" w:themeColor="text1" w:themeTint="BF"/>
          <w:sz w:val="23"/>
          <w:szCs w:val="23"/>
        </w:rPr>
        <w:t>nuoma</w:t>
      </w:r>
      <w:r w:rsidR="002B77C1" w:rsidRPr="00DF25B7">
        <w:rPr>
          <w:rFonts w:ascii="Jost" w:hAnsi="Jost"/>
          <w:color w:val="404040" w:themeColor="text1" w:themeTint="BF"/>
          <w:sz w:val="23"/>
          <w:szCs w:val="23"/>
        </w:rPr>
        <w:t>;</w:t>
      </w:r>
    </w:p>
    <w:p w14:paraId="7ADAF3F4" w14:textId="7B3B6C7E" w:rsidR="003D307C" w:rsidRPr="00DF25B7" w:rsidRDefault="00101415" w:rsidP="002B77C1">
      <w:pPr>
        <w:pStyle w:val="Numeruotas"/>
        <w:numPr>
          <w:ilvl w:val="0"/>
          <w:numId w:val="0"/>
        </w:numPr>
        <w:ind w:left="360" w:firstLine="567"/>
        <w:rPr>
          <w:rFonts w:ascii="Jost" w:hAnsi="Jost"/>
          <w:color w:val="404040" w:themeColor="text1" w:themeTint="BF"/>
          <w:sz w:val="23"/>
          <w:szCs w:val="23"/>
        </w:rPr>
      </w:pPr>
      <w:r w:rsidRPr="00DF25B7">
        <w:rPr>
          <w:rFonts w:ascii="Jost" w:hAnsi="Jost"/>
          <w:b/>
          <w:bCs/>
          <w:color w:val="404040" w:themeColor="text1" w:themeTint="BF"/>
          <w:sz w:val="23"/>
          <w:szCs w:val="23"/>
        </w:rPr>
        <w:t>Antra dalis:</w:t>
      </w:r>
      <w:r w:rsidRPr="00DF25B7">
        <w:rPr>
          <w:rFonts w:ascii="Jost" w:hAnsi="Jost"/>
          <w:color w:val="404040" w:themeColor="text1" w:themeTint="BF"/>
          <w:sz w:val="23"/>
          <w:szCs w:val="23"/>
        </w:rPr>
        <w:t xml:space="preserve"> Techninė įranga paciento parašui fiksuoti.</w:t>
      </w:r>
    </w:p>
    <w:p w14:paraId="7DF11CFE" w14:textId="77777777" w:rsidR="00156256" w:rsidRPr="00DF25B7" w:rsidRDefault="00156256" w:rsidP="002B77C1">
      <w:pPr>
        <w:pStyle w:val="Numeruotas"/>
        <w:numPr>
          <w:ilvl w:val="0"/>
          <w:numId w:val="0"/>
        </w:numPr>
        <w:ind w:left="360" w:firstLine="567"/>
        <w:rPr>
          <w:rFonts w:ascii="Jost" w:hAnsi="Jost"/>
          <w:color w:val="404040" w:themeColor="text1" w:themeTint="BF"/>
          <w:sz w:val="23"/>
          <w:szCs w:val="23"/>
        </w:rPr>
      </w:pPr>
    </w:p>
    <w:p w14:paraId="41640302" w14:textId="73B17D1B" w:rsidR="00156256" w:rsidRPr="00DF25B7" w:rsidRDefault="00156256" w:rsidP="00156256">
      <w:pPr>
        <w:pBdr>
          <w:top w:val="nil"/>
          <w:left w:val="nil"/>
          <w:bottom w:val="nil"/>
          <w:right w:val="nil"/>
          <w:between w:val="nil"/>
        </w:pBdr>
        <w:ind w:firstLine="567"/>
        <w:jc w:val="both"/>
        <w:rPr>
          <w:rFonts w:ascii="Jost" w:hAnsi="Jost"/>
          <w:color w:val="404040" w:themeColor="text1" w:themeTint="BF"/>
          <w:sz w:val="23"/>
          <w:szCs w:val="23"/>
        </w:rPr>
      </w:pPr>
      <w:r w:rsidRPr="00DF25B7">
        <w:rPr>
          <w:rFonts w:ascii="Jost" w:hAnsi="Jost"/>
          <w:color w:val="404040" w:themeColor="text1" w:themeTint="BF"/>
          <w:sz w:val="23"/>
          <w:szCs w:val="23"/>
        </w:rPr>
        <w:t>Tiekėjo siūlomos Prekės ir su Prekėmis susijusios paslaugos neturi kelti grėsmės nacionaliniam saugumui vadovaujantis Lietuvos Respublikos viešųjų pirkimų įstatymo 37 str. 9 d.</w:t>
      </w:r>
    </w:p>
    <w:p w14:paraId="6ADD2C57" w14:textId="77777777" w:rsidR="00101415" w:rsidRPr="00DF25B7" w:rsidRDefault="00101415" w:rsidP="002B77C1">
      <w:pPr>
        <w:pBdr>
          <w:top w:val="nil"/>
          <w:left w:val="nil"/>
          <w:bottom w:val="nil"/>
          <w:right w:val="nil"/>
          <w:between w:val="nil"/>
        </w:pBdr>
        <w:jc w:val="both"/>
        <w:rPr>
          <w:rFonts w:ascii="Jost" w:hAnsi="Jost"/>
          <w:color w:val="404040" w:themeColor="text1" w:themeTint="BF"/>
          <w:sz w:val="23"/>
          <w:szCs w:val="23"/>
        </w:rPr>
      </w:pPr>
    </w:p>
    <w:p w14:paraId="1A7A1A3E" w14:textId="002B7B15" w:rsidR="00D450C9" w:rsidRPr="00DF25B7" w:rsidRDefault="002D737E" w:rsidP="000E5460">
      <w:pPr>
        <w:pStyle w:val="Antrat1"/>
        <w:jc w:val="center"/>
        <w:rPr>
          <w:rFonts w:ascii="Jost" w:hAnsi="Jost"/>
          <w:color w:val="404040" w:themeColor="text1" w:themeTint="BF"/>
          <w:sz w:val="23"/>
          <w:szCs w:val="23"/>
        </w:rPr>
      </w:pPr>
      <w:r w:rsidRPr="00DF25B7">
        <w:rPr>
          <w:rFonts w:ascii="Jost" w:hAnsi="Jost"/>
          <w:color w:val="404040" w:themeColor="text1" w:themeTint="BF"/>
          <w:sz w:val="23"/>
          <w:szCs w:val="23"/>
        </w:rPr>
        <w:t>I</w:t>
      </w:r>
      <w:r w:rsidR="007744A9" w:rsidRPr="00DF25B7">
        <w:rPr>
          <w:rFonts w:ascii="Jost" w:hAnsi="Jost"/>
          <w:color w:val="404040" w:themeColor="text1" w:themeTint="BF"/>
          <w:sz w:val="23"/>
          <w:szCs w:val="23"/>
        </w:rPr>
        <w:t xml:space="preserve"> DALIS</w:t>
      </w:r>
      <w:r w:rsidR="000E5460" w:rsidRPr="00DF25B7">
        <w:rPr>
          <w:rFonts w:ascii="Jost" w:hAnsi="Jost"/>
          <w:color w:val="404040" w:themeColor="text1" w:themeTint="BF"/>
          <w:sz w:val="23"/>
          <w:szCs w:val="23"/>
        </w:rPr>
        <w:t xml:space="preserve">. </w:t>
      </w:r>
      <w:r w:rsidR="00D90A5C" w:rsidRPr="00DF25B7">
        <w:rPr>
          <w:rFonts w:ascii="Jost" w:hAnsi="Jost"/>
          <w:color w:val="404040" w:themeColor="text1" w:themeTint="BF"/>
          <w:sz w:val="23"/>
          <w:szCs w:val="23"/>
        </w:rPr>
        <w:t>Pacientų sutikimų skaitmeninio pasirašymo sistemos nuoma</w:t>
      </w:r>
      <w:r w:rsidR="007E252D" w:rsidRPr="00DF25B7">
        <w:rPr>
          <w:rFonts w:ascii="Jost" w:hAnsi="Jost"/>
          <w:color w:val="404040" w:themeColor="text1" w:themeTint="BF"/>
          <w:sz w:val="23"/>
          <w:szCs w:val="23"/>
        </w:rPr>
        <w:t>.</w:t>
      </w:r>
    </w:p>
    <w:p w14:paraId="0B66DAD2" w14:textId="77777777" w:rsidR="00D450C9" w:rsidRPr="00DF25B7" w:rsidRDefault="00D450C9" w:rsidP="00D450C9">
      <w:pPr>
        <w:pStyle w:val="Numeruotas"/>
        <w:numPr>
          <w:ilvl w:val="0"/>
          <w:numId w:val="0"/>
        </w:numPr>
        <w:ind w:left="360"/>
        <w:rPr>
          <w:rFonts w:ascii="Jost" w:hAnsi="Jost"/>
          <w:color w:val="404040" w:themeColor="text1" w:themeTint="BF"/>
          <w:sz w:val="23"/>
          <w:szCs w:val="23"/>
        </w:rPr>
      </w:pPr>
    </w:p>
    <w:p w14:paraId="0FFEC131" w14:textId="1F1D8E07" w:rsidR="00673F17" w:rsidRPr="00DF25B7" w:rsidRDefault="00D90A5C" w:rsidP="00673F17">
      <w:pPr>
        <w:pStyle w:val="Numeruotas"/>
        <w:numPr>
          <w:ilvl w:val="0"/>
          <w:numId w:val="0"/>
        </w:numPr>
        <w:ind w:firstLine="426"/>
        <w:rPr>
          <w:rFonts w:ascii="Jost" w:hAnsi="Jost"/>
          <w:color w:val="404040" w:themeColor="text1" w:themeTint="BF"/>
          <w:sz w:val="23"/>
          <w:szCs w:val="23"/>
        </w:rPr>
      </w:pPr>
      <w:r w:rsidRPr="00DF25B7">
        <w:rPr>
          <w:rFonts w:ascii="Jost" w:hAnsi="Jost"/>
          <w:color w:val="404040" w:themeColor="text1" w:themeTint="BF"/>
          <w:sz w:val="23"/>
          <w:szCs w:val="23"/>
        </w:rPr>
        <w:t>Pacientų sutikimų skaitmeninio pasirašymo sistema</w:t>
      </w:r>
      <w:r w:rsidR="000E5460" w:rsidRPr="00DF25B7">
        <w:rPr>
          <w:rFonts w:ascii="Jost" w:hAnsi="Jost"/>
          <w:color w:val="404040" w:themeColor="text1" w:themeTint="BF"/>
          <w:sz w:val="23"/>
          <w:szCs w:val="23"/>
        </w:rPr>
        <w:t xml:space="preserve"> </w:t>
      </w:r>
      <w:r w:rsidR="00673F17" w:rsidRPr="00DF25B7">
        <w:rPr>
          <w:rFonts w:ascii="Jost" w:hAnsi="Jost"/>
          <w:color w:val="404040" w:themeColor="text1" w:themeTint="BF"/>
          <w:sz w:val="23"/>
          <w:szCs w:val="23"/>
        </w:rPr>
        <w:t>(toliau – Sistema) – tiekėjo siūlomas integruotas sprendimas, apimantis programinę įrangą ir galinių įrenginių programinę įrangą, skirtas dokumentų (įskaitant medicinines formas) atvaizdavimui, pildymui ir elektroniniam pasirašymui, taip pat pasirašytų dokumentų ir jų metaduomenų saugiam perdavimui bei saugojimui.</w:t>
      </w:r>
    </w:p>
    <w:p w14:paraId="21907555" w14:textId="70219019" w:rsidR="00D450C9" w:rsidRPr="00DF25B7" w:rsidRDefault="00673F17" w:rsidP="002B77C1">
      <w:pPr>
        <w:pStyle w:val="Numeruotas"/>
        <w:numPr>
          <w:ilvl w:val="0"/>
          <w:numId w:val="0"/>
        </w:numPr>
        <w:ind w:firstLine="426"/>
        <w:rPr>
          <w:rFonts w:ascii="Jost" w:hAnsi="Jost"/>
          <w:color w:val="404040" w:themeColor="text1" w:themeTint="BF"/>
          <w:sz w:val="23"/>
          <w:szCs w:val="23"/>
        </w:rPr>
      </w:pPr>
      <w:r w:rsidRPr="00DF25B7">
        <w:rPr>
          <w:rFonts w:ascii="Jost" w:hAnsi="Jost"/>
          <w:color w:val="404040" w:themeColor="text1" w:themeTint="BF"/>
          <w:sz w:val="23"/>
          <w:szCs w:val="23"/>
        </w:rPr>
        <w:t>Pirkimo dalies tikslas – užtikrinti galimybę naudotis Sistema (toliau – Paslauga), suteikiant Pirkėjui teisę ją naudoti nuomos pagrindu visą sutarties galiojimo laikotarpį.</w:t>
      </w:r>
    </w:p>
    <w:p w14:paraId="742229D3" w14:textId="77777777" w:rsidR="00F023C4" w:rsidRPr="00DF25B7" w:rsidRDefault="00F023C4" w:rsidP="00EC3D89">
      <w:pPr>
        <w:pStyle w:val="Numeruotas"/>
        <w:numPr>
          <w:ilvl w:val="0"/>
          <w:numId w:val="0"/>
        </w:numPr>
        <w:ind w:left="360"/>
        <w:rPr>
          <w:rFonts w:ascii="Jost" w:hAnsi="Jost"/>
          <w:color w:val="404040" w:themeColor="text1" w:themeTint="BF"/>
          <w:sz w:val="23"/>
          <w:szCs w:val="23"/>
        </w:rPr>
      </w:pPr>
    </w:p>
    <w:p w14:paraId="1111A16B" w14:textId="68C1FF00" w:rsidR="00290595" w:rsidRPr="00DF25B7" w:rsidRDefault="003D307C" w:rsidP="002B77C1">
      <w:pPr>
        <w:pStyle w:val="Numeruotas"/>
        <w:numPr>
          <w:ilvl w:val="0"/>
          <w:numId w:val="0"/>
        </w:numPr>
        <w:ind w:left="360"/>
        <w:rPr>
          <w:rFonts w:ascii="Jost" w:hAnsi="Jost"/>
          <w:color w:val="404040" w:themeColor="text1" w:themeTint="BF"/>
          <w:sz w:val="23"/>
          <w:szCs w:val="23"/>
        </w:rPr>
      </w:pPr>
      <w:r w:rsidRPr="00DF25B7">
        <w:rPr>
          <w:rFonts w:ascii="Jost" w:hAnsi="Jost"/>
          <w:color w:val="404040" w:themeColor="text1" w:themeTint="BF"/>
          <w:sz w:val="23"/>
          <w:szCs w:val="23"/>
        </w:rPr>
        <w:t>Pirkimo objekta</w:t>
      </w:r>
      <w:r w:rsidR="005823B4" w:rsidRPr="00DF25B7">
        <w:rPr>
          <w:rFonts w:ascii="Jost" w:hAnsi="Jost"/>
          <w:color w:val="404040" w:themeColor="text1" w:themeTint="BF"/>
          <w:sz w:val="23"/>
          <w:szCs w:val="23"/>
        </w:rPr>
        <w:t>i</w:t>
      </w:r>
      <w:r w:rsidR="00AA555F" w:rsidRPr="00DF25B7">
        <w:rPr>
          <w:rFonts w:ascii="Jost" w:hAnsi="Jost"/>
          <w:color w:val="404040" w:themeColor="text1" w:themeTint="BF"/>
          <w:sz w:val="23"/>
          <w:szCs w:val="23"/>
        </w:rPr>
        <w:t xml:space="preserve"> pateikt</w:t>
      </w:r>
      <w:r w:rsidR="005823B4" w:rsidRPr="00DF25B7">
        <w:rPr>
          <w:rFonts w:ascii="Jost" w:hAnsi="Jost"/>
          <w:color w:val="404040" w:themeColor="text1" w:themeTint="BF"/>
          <w:sz w:val="23"/>
          <w:szCs w:val="23"/>
        </w:rPr>
        <w:t>i</w:t>
      </w:r>
      <w:r w:rsidR="00AA555F" w:rsidRPr="00DF25B7">
        <w:rPr>
          <w:rFonts w:ascii="Jost" w:hAnsi="Jost"/>
          <w:color w:val="404040" w:themeColor="text1" w:themeTint="BF"/>
          <w:sz w:val="23"/>
          <w:szCs w:val="23"/>
        </w:rPr>
        <w:t xml:space="preserve"> </w:t>
      </w:r>
      <w:r w:rsidR="004F5961" w:rsidRPr="00DF25B7">
        <w:rPr>
          <w:rFonts w:ascii="Jost" w:hAnsi="Jost"/>
          <w:color w:val="404040" w:themeColor="text1" w:themeTint="BF"/>
          <w:sz w:val="23"/>
          <w:szCs w:val="23"/>
        </w:rPr>
        <w:t>1 lentelėje</w:t>
      </w:r>
      <w:r w:rsidR="002B77C1" w:rsidRPr="00DF25B7">
        <w:rPr>
          <w:rFonts w:ascii="Jost" w:hAnsi="Jost"/>
          <w:color w:val="404040" w:themeColor="text1" w:themeTint="BF"/>
          <w:sz w:val="23"/>
          <w:szCs w:val="23"/>
        </w:rPr>
        <w:t>:</w:t>
      </w:r>
    </w:p>
    <w:p w14:paraId="1F7FDB20" w14:textId="0D1448C9" w:rsidR="00AA555F" w:rsidRPr="00DF25B7" w:rsidRDefault="00CD6569" w:rsidP="00DF7A83">
      <w:pPr>
        <w:pStyle w:val="Antrat"/>
        <w:keepNext/>
        <w:spacing w:after="0"/>
        <w:ind w:right="282"/>
        <w:jc w:val="right"/>
        <w:rPr>
          <w:rFonts w:ascii="Jost" w:hAnsi="Jost"/>
          <w:color w:val="404040" w:themeColor="text1" w:themeTint="BF"/>
          <w:sz w:val="23"/>
          <w:szCs w:val="23"/>
        </w:rPr>
      </w:pPr>
      <w:r w:rsidRPr="00DF25B7">
        <w:rPr>
          <w:rFonts w:ascii="Jost" w:hAnsi="Jost"/>
          <w:color w:val="404040" w:themeColor="text1" w:themeTint="BF"/>
          <w:sz w:val="23"/>
          <w:szCs w:val="23"/>
        </w:rPr>
        <w:t>l</w:t>
      </w:r>
      <w:r w:rsidR="00DF7A83" w:rsidRPr="00DF25B7">
        <w:rPr>
          <w:rFonts w:ascii="Jost" w:hAnsi="Jost"/>
          <w:color w:val="404040" w:themeColor="text1" w:themeTint="BF"/>
          <w:sz w:val="23"/>
          <w:szCs w:val="23"/>
        </w:rPr>
        <w:t>entelė</w:t>
      </w:r>
      <w:r w:rsidRPr="00DF25B7">
        <w:rPr>
          <w:rFonts w:ascii="Jost" w:hAnsi="Jost"/>
          <w:color w:val="404040" w:themeColor="text1" w:themeTint="BF"/>
          <w:sz w:val="23"/>
          <w:szCs w:val="23"/>
        </w:rPr>
        <w:t xml:space="preserve"> 1</w:t>
      </w:r>
    </w:p>
    <w:tbl>
      <w:tblPr>
        <w:tblW w:w="935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426"/>
        <w:gridCol w:w="5031"/>
        <w:gridCol w:w="1204"/>
        <w:gridCol w:w="1427"/>
        <w:gridCol w:w="1268"/>
      </w:tblGrid>
      <w:tr w:rsidR="00F035D3" w:rsidRPr="00DF25B7" w14:paraId="4325F52A" w14:textId="77777777" w:rsidTr="002B77C1">
        <w:trPr>
          <w:trHeight w:val="588"/>
        </w:trPr>
        <w:tc>
          <w:tcPr>
            <w:tcW w:w="426" w:type="dxa"/>
            <w:noWrap/>
            <w:vAlign w:val="center"/>
            <w:hideMark/>
          </w:tcPr>
          <w:p w14:paraId="0C5DBD66" w14:textId="41F683B3" w:rsidR="00F035D3" w:rsidRPr="00DF25B7" w:rsidRDefault="00F035D3" w:rsidP="00F035D3">
            <w:pPr>
              <w:rPr>
                <w:rFonts w:ascii="Jost" w:hAnsi="Jost"/>
                <w:b/>
                <w:bCs/>
                <w:color w:val="404040" w:themeColor="text1" w:themeTint="BF"/>
                <w:sz w:val="23"/>
                <w:szCs w:val="23"/>
              </w:rPr>
            </w:pPr>
          </w:p>
        </w:tc>
        <w:tc>
          <w:tcPr>
            <w:tcW w:w="5379" w:type="dxa"/>
            <w:vAlign w:val="center"/>
            <w:hideMark/>
          </w:tcPr>
          <w:p w14:paraId="03379F8A" w14:textId="77777777" w:rsidR="00F035D3" w:rsidRPr="00DF25B7" w:rsidRDefault="00F035D3" w:rsidP="00F035D3">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Perkamo objekto pavadinimas</w:t>
            </w:r>
          </w:p>
        </w:tc>
        <w:tc>
          <w:tcPr>
            <w:tcW w:w="1224" w:type="dxa"/>
            <w:vAlign w:val="center"/>
          </w:tcPr>
          <w:p w14:paraId="4B8A7FA4" w14:textId="12A5CB3D" w:rsidR="00F035D3" w:rsidRPr="00DF25B7" w:rsidRDefault="00F035D3" w:rsidP="00F035D3">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Mato vienetas</w:t>
            </w:r>
          </w:p>
        </w:tc>
        <w:tc>
          <w:tcPr>
            <w:tcW w:w="1272" w:type="dxa"/>
            <w:noWrap/>
            <w:vAlign w:val="center"/>
            <w:hideMark/>
          </w:tcPr>
          <w:p w14:paraId="07F02E6E" w14:textId="485C725B" w:rsidR="00F035D3" w:rsidRPr="00DF25B7" w:rsidRDefault="00DF25B7" w:rsidP="00F035D3">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 xml:space="preserve">Preliminarus </w:t>
            </w:r>
            <w:r w:rsidR="00F035D3" w:rsidRPr="00DF25B7">
              <w:rPr>
                <w:rFonts w:ascii="Jost" w:hAnsi="Jost"/>
                <w:b/>
                <w:bCs/>
                <w:color w:val="404040" w:themeColor="text1" w:themeTint="BF"/>
                <w:sz w:val="23"/>
                <w:szCs w:val="23"/>
              </w:rPr>
              <w:t xml:space="preserve"> kiekis</w:t>
            </w:r>
          </w:p>
        </w:tc>
        <w:tc>
          <w:tcPr>
            <w:tcW w:w="1055" w:type="dxa"/>
            <w:tcBorders>
              <w:bottom w:val="single" w:sz="6" w:space="0" w:color="auto"/>
            </w:tcBorders>
            <w:vAlign w:val="center"/>
          </w:tcPr>
          <w:p w14:paraId="7FE5E91A" w14:textId="014373BD" w:rsidR="00F035D3" w:rsidRPr="00DF25B7" w:rsidRDefault="00DF25B7" w:rsidP="00F035D3">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Preliminari t</w:t>
            </w:r>
            <w:r w:rsidR="00F035D3" w:rsidRPr="00DF25B7">
              <w:rPr>
                <w:rFonts w:ascii="Jost" w:hAnsi="Jost"/>
                <w:b/>
                <w:bCs/>
                <w:color w:val="404040" w:themeColor="text1" w:themeTint="BF"/>
                <w:sz w:val="23"/>
                <w:szCs w:val="23"/>
              </w:rPr>
              <w:t>rukmė mėnesiais</w:t>
            </w:r>
          </w:p>
        </w:tc>
      </w:tr>
      <w:tr w:rsidR="00F035D3" w:rsidRPr="00DF25B7" w14:paraId="593AD443" w14:textId="77777777" w:rsidTr="002B77C1">
        <w:trPr>
          <w:trHeight w:val="320"/>
        </w:trPr>
        <w:tc>
          <w:tcPr>
            <w:tcW w:w="426" w:type="dxa"/>
            <w:vAlign w:val="center"/>
          </w:tcPr>
          <w:p w14:paraId="223B2905" w14:textId="025B89FD" w:rsidR="00F035D3" w:rsidRPr="00DF25B7" w:rsidRDefault="00F035D3" w:rsidP="00F035D3">
            <w:pPr>
              <w:pStyle w:val="Sraopastraipa"/>
              <w:numPr>
                <w:ilvl w:val="0"/>
                <w:numId w:val="16"/>
              </w:numPr>
              <w:rPr>
                <w:rFonts w:ascii="Jost" w:hAnsi="Jost"/>
                <w:color w:val="404040" w:themeColor="text1" w:themeTint="BF"/>
                <w:sz w:val="23"/>
                <w:szCs w:val="23"/>
              </w:rPr>
            </w:pPr>
          </w:p>
        </w:tc>
        <w:tc>
          <w:tcPr>
            <w:tcW w:w="5379" w:type="dxa"/>
            <w:vAlign w:val="center"/>
            <w:hideMark/>
          </w:tcPr>
          <w:p w14:paraId="52A179B6" w14:textId="63580F93" w:rsidR="00F035D3" w:rsidRPr="00DF25B7" w:rsidRDefault="00D90A5C" w:rsidP="00F035D3">
            <w:pPr>
              <w:rPr>
                <w:rFonts w:ascii="Jost" w:hAnsi="Jost"/>
                <w:color w:val="404040" w:themeColor="text1" w:themeTint="BF"/>
                <w:sz w:val="23"/>
                <w:szCs w:val="23"/>
              </w:rPr>
            </w:pPr>
            <w:r w:rsidRPr="00DF25B7">
              <w:rPr>
                <w:rFonts w:ascii="Jost" w:hAnsi="Jost"/>
                <w:color w:val="404040" w:themeColor="text1" w:themeTint="BF"/>
                <w:sz w:val="23"/>
                <w:szCs w:val="23"/>
              </w:rPr>
              <w:t>Pacientų sutikimų skaitmeninio pasirašymo sistemos nuoma</w:t>
            </w:r>
          </w:p>
        </w:tc>
        <w:tc>
          <w:tcPr>
            <w:tcW w:w="1224" w:type="dxa"/>
            <w:vAlign w:val="center"/>
          </w:tcPr>
          <w:p w14:paraId="61A6BABD" w14:textId="7D7293C9" w:rsidR="00F035D3" w:rsidRPr="00DF25B7" w:rsidRDefault="00F035D3" w:rsidP="00F035D3">
            <w:pPr>
              <w:jc w:val="center"/>
              <w:rPr>
                <w:rFonts w:ascii="Jost" w:hAnsi="Jost"/>
                <w:color w:val="404040" w:themeColor="text1" w:themeTint="BF"/>
                <w:sz w:val="23"/>
                <w:szCs w:val="23"/>
              </w:rPr>
            </w:pPr>
            <w:proofErr w:type="spellStart"/>
            <w:r w:rsidRPr="00DF25B7">
              <w:rPr>
                <w:rFonts w:ascii="Jost" w:hAnsi="Jost"/>
                <w:color w:val="404040" w:themeColor="text1" w:themeTint="BF"/>
                <w:sz w:val="23"/>
                <w:szCs w:val="23"/>
              </w:rPr>
              <w:t>kompl</w:t>
            </w:r>
            <w:proofErr w:type="spellEnd"/>
            <w:r w:rsidRPr="00DF25B7">
              <w:rPr>
                <w:rFonts w:ascii="Jost" w:hAnsi="Jost"/>
                <w:color w:val="404040" w:themeColor="text1" w:themeTint="BF"/>
                <w:sz w:val="23"/>
                <w:szCs w:val="23"/>
              </w:rPr>
              <w:t>.</w:t>
            </w:r>
          </w:p>
        </w:tc>
        <w:tc>
          <w:tcPr>
            <w:tcW w:w="1272" w:type="dxa"/>
            <w:noWrap/>
            <w:vAlign w:val="center"/>
            <w:hideMark/>
          </w:tcPr>
          <w:p w14:paraId="17C70D3E" w14:textId="681E18A6" w:rsidR="00F035D3" w:rsidRPr="00DF25B7" w:rsidRDefault="00F035D3"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1</w:t>
            </w:r>
          </w:p>
        </w:tc>
        <w:tc>
          <w:tcPr>
            <w:tcW w:w="1055" w:type="dxa"/>
            <w:tcBorders>
              <w:bottom w:val="single" w:sz="6" w:space="0" w:color="auto"/>
              <w:tl2br w:val="nil"/>
              <w:tr2bl w:val="nil"/>
            </w:tcBorders>
            <w:vAlign w:val="center"/>
          </w:tcPr>
          <w:p w14:paraId="16EB6927" w14:textId="476274F3" w:rsidR="00F035D3" w:rsidRPr="00DF25B7" w:rsidRDefault="003453CA"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33</w:t>
            </w:r>
          </w:p>
        </w:tc>
      </w:tr>
      <w:tr w:rsidR="00F035D3" w:rsidRPr="00DF25B7" w14:paraId="7479DE8C" w14:textId="77777777" w:rsidTr="002B77C1">
        <w:trPr>
          <w:trHeight w:val="320"/>
        </w:trPr>
        <w:tc>
          <w:tcPr>
            <w:tcW w:w="426" w:type="dxa"/>
            <w:vAlign w:val="center"/>
          </w:tcPr>
          <w:p w14:paraId="658436B8" w14:textId="77777777" w:rsidR="00F035D3" w:rsidRPr="00DF25B7" w:rsidRDefault="00F035D3" w:rsidP="00F035D3">
            <w:pPr>
              <w:pStyle w:val="Sraopastraipa"/>
              <w:numPr>
                <w:ilvl w:val="0"/>
                <w:numId w:val="16"/>
              </w:numPr>
              <w:rPr>
                <w:rFonts w:ascii="Jost" w:hAnsi="Jost"/>
                <w:color w:val="404040" w:themeColor="text1" w:themeTint="BF"/>
                <w:sz w:val="23"/>
                <w:szCs w:val="23"/>
              </w:rPr>
            </w:pPr>
          </w:p>
        </w:tc>
        <w:tc>
          <w:tcPr>
            <w:tcW w:w="5379" w:type="dxa"/>
            <w:vAlign w:val="center"/>
          </w:tcPr>
          <w:p w14:paraId="1C341E77" w14:textId="4261A0A7" w:rsidR="00F035D3" w:rsidRPr="00DF25B7" w:rsidRDefault="00F035D3" w:rsidP="00F035D3">
            <w:pPr>
              <w:rPr>
                <w:rFonts w:ascii="Jost" w:hAnsi="Jost"/>
                <w:color w:val="404040" w:themeColor="text1" w:themeTint="BF"/>
                <w:sz w:val="23"/>
                <w:szCs w:val="23"/>
              </w:rPr>
            </w:pPr>
            <w:r w:rsidRPr="00DF25B7">
              <w:rPr>
                <w:rFonts w:ascii="Jost" w:hAnsi="Jost"/>
                <w:color w:val="404040" w:themeColor="text1" w:themeTint="BF"/>
                <w:sz w:val="23"/>
                <w:szCs w:val="23"/>
              </w:rPr>
              <w:t xml:space="preserve">Galinių įrenginių naudojimo </w:t>
            </w:r>
            <w:r w:rsidR="00B47B10" w:rsidRPr="00DF25B7">
              <w:rPr>
                <w:rFonts w:ascii="Jost" w:hAnsi="Jost"/>
                <w:color w:val="404040" w:themeColor="text1" w:themeTint="BF"/>
                <w:sz w:val="23"/>
                <w:szCs w:val="23"/>
              </w:rPr>
              <w:t>l</w:t>
            </w:r>
            <w:r w:rsidRPr="00DF25B7">
              <w:rPr>
                <w:rFonts w:ascii="Jost" w:hAnsi="Jost"/>
                <w:color w:val="404040" w:themeColor="text1" w:themeTint="BF"/>
                <w:sz w:val="23"/>
                <w:szCs w:val="23"/>
              </w:rPr>
              <w:t>icencij</w:t>
            </w:r>
            <w:r w:rsidR="00F24E7E" w:rsidRPr="00DF25B7">
              <w:rPr>
                <w:rFonts w:ascii="Jost" w:hAnsi="Jost"/>
                <w:color w:val="404040" w:themeColor="text1" w:themeTint="BF"/>
                <w:sz w:val="23"/>
                <w:szCs w:val="23"/>
              </w:rPr>
              <w:t>os</w:t>
            </w:r>
          </w:p>
        </w:tc>
        <w:tc>
          <w:tcPr>
            <w:tcW w:w="1224" w:type="dxa"/>
            <w:vAlign w:val="center"/>
          </w:tcPr>
          <w:p w14:paraId="28399156" w14:textId="2F9C81CD" w:rsidR="00F035D3" w:rsidRPr="00DF25B7" w:rsidRDefault="00F035D3"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vnt.</w:t>
            </w:r>
          </w:p>
        </w:tc>
        <w:tc>
          <w:tcPr>
            <w:tcW w:w="1272" w:type="dxa"/>
            <w:noWrap/>
            <w:vAlign w:val="center"/>
          </w:tcPr>
          <w:p w14:paraId="16818B1B" w14:textId="7F75C3A6" w:rsidR="00F035D3" w:rsidRPr="00DF25B7" w:rsidRDefault="00F035D3"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25</w:t>
            </w:r>
          </w:p>
        </w:tc>
        <w:tc>
          <w:tcPr>
            <w:tcW w:w="1055" w:type="dxa"/>
            <w:tcBorders>
              <w:bottom w:val="single" w:sz="6" w:space="0" w:color="auto"/>
            </w:tcBorders>
            <w:vAlign w:val="center"/>
          </w:tcPr>
          <w:p w14:paraId="503B4021" w14:textId="47E0DD92" w:rsidR="00F035D3" w:rsidRPr="00DF25B7" w:rsidRDefault="00F035D3"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33</w:t>
            </w:r>
          </w:p>
        </w:tc>
      </w:tr>
      <w:tr w:rsidR="00F035D3" w:rsidRPr="00DF25B7" w14:paraId="65DD754C" w14:textId="77777777" w:rsidTr="002B77C1">
        <w:trPr>
          <w:trHeight w:val="320"/>
        </w:trPr>
        <w:tc>
          <w:tcPr>
            <w:tcW w:w="426" w:type="dxa"/>
            <w:vAlign w:val="center"/>
          </w:tcPr>
          <w:p w14:paraId="40EDED6D" w14:textId="0CC97353" w:rsidR="00F035D3" w:rsidRPr="00DF25B7" w:rsidRDefault="00F035D3" w:rsidP="00F035D3">
            <w:pPr>
              <w:pStyle w:val="Sraopastraipa"/>
              <w:numPr>
                <w:ilvl w:val="0"/>
                <w:numId w:val="16"/>
              </w:numPr>
              <w:rPr>
                <w:rFonts w:ascii="Jost" w:hAnsi="Jost"/>
                <w:color w:val="404040" w:themeColor="text1" w:themeTint="BF"/>
                <w:sz w:val="23"/>
                <w:szCs w:val="23"/>
              </w:rPr>
            </w:pPr>
          </w:p>
        </w:tc>
        <w:tc>
          <w:tcPr>
            <w:tcW w:w="5379" w:type="dxa"/>
            <w:vAlign w:val="center"/>
            <w:hideMark/>
          </w:tcPr>
          <w:p w14:paraId="02BA3556" w14:textId="7CB951B4" w:rsidR="00F035D3" w:rsidRPr="00DF25B7" w:rsidRDefault="00251053" w:rsidP="00F035D3">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Pacientų sutikimų skaitmeninio pasirašymo sistemos </w:t>
            </w:r>
            <w:r w:rsidR="00F035D3" w:rsidRPr="00DF25B7">
              <w:rPr>
                <w:rFonts w:ascii="Jost" w:hAnsi="Jost"/>
                <w:color w:val="404040" w:themeColor="text1" w:themeTint="BF"/>
                <w:sz w:val="23"/>
                <w:szCs w:val="23"/>
              </w:rPr>
              <w:t>diegimo, konfigūravimo paslaugos</w:t>
            </w:r>
          </w:p>
        </w:tc>
        <w:tc>
          <w:tcPr>
            <w:tcW w:w="1224" w:type="dxa"/>
            <w:vAlign w:val="center"/>
          </w:tcPr>
          <w:p w14:paraId="56554CAF" w14:textId="222C7203" w:rsidR="00F035D3" w:rsidRPr="00DF25B7" w:rsidRDefault="00F035D3" w:rsidP="00F035D3">
            <w:pPr>
              <w:jc w:val="center"/>
              <w:rPr>
                <w:rFonts w:ascii="Jost" w:hAnsi="Jost"/>
                <w:color w:val="404040" w:themeColor="text1" w:themeTint="BF"/>
                <w:sz w:val="23"/>
                <w:szCs w:val="23"/>
              </w:rPr>
            </w:pPr>
            <w:proofErr w:type="spellStart"/>
            <w:r w:rsidRPr="00DF25B7">
              <w:rPr>
                <w:rFonts w:ascii="Jost" w:hAnsi="Jost"/>
                <w:color w:val="404040" w:themeColor="text1" w:themeTint="BF"/>
                <w:sz w:val="23"/>
                <w:szCs w:val="23"/>
              </w:rPr>
              <w:t>kompl</w:t>
            </w:r>
            <w:proofErr w:type="spellEnd"/>
            <w:r w:rsidRPr="00DF25B7">
              <w:rPr>
                <w:rFonts w:ascii="Jost" w:hAnsi="Jost"/>
                <w:color w:val="404040" w:themeColor="text1" w:themeTint="BF"/>
                <w:sz w:val="23"/>
                <w:szCs w:val="23"/>
              </w:rPr>
              <w:t>.</w:t>
            </w:r>
          </w:p>
        </w:tc>
        <w:tc>
          <w:tcPr>
            <w:tcW w:w="1272" w:type="dxa"/>
            <w:noWrap/>
            <w:vAlign w:val="center"/>
            <w:hideMark/>
          </w:tcPr>
          <w:p w14:paraId="3C9CC357" w14:textId="68CE6FFF" w:rsidR="00F035D3" w:rsidRPr="00DF25B7" w:rsidRDefault="00F035D3"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1</w:t>
            </w:r>
          </w:p>
        </w:tc>
        <w:tc>
          <w:tcPr>
            <w:tcW w:w="1055" w:type="dxa"/>
            <w:tcBorders>
              <w:tl2br w:val="single" w:sz="6" w:space="0" w:color="auto"/>
              <w:tr2bl w:val="single" w:sz="6" w:space="0" w:color="auto"/>
            </w:tcBorders>
            <w:vAlign w:val="center"/>
          </w:tcPr>
          <w:p w14:paraId="69AD4B7A" w14:textId="77777777" w:rsidR="00F035D3" w:rsidRPr="00DF25B7" w:rsidRDefault="00F035D3" w:rsidP="00F035D3">
            <w:pPr>
              <w:jc w:val="center"/>
              <w:rPr>
                <w:rFonts w:ascii="Jost" w:hAnsi="Jost"/>
                <w:color w:val="404040" w:themeColor="text1" w:themeTint="BF"/>
                <w:sz w:val="23"/>
                <w:szCs w:val="23"/>
              </w:rPr>
            </w:pPr>
          </w:p>
        </w:tc>
      </w:tr>
      <w:tr w:rsidR="00F035D3" w:rsidRPr="00DF25B7" w14:paraId="2B967C3D" w14:textId="77777777" w:rsidTr="002B77C1">
        <w:trPr>
          <w:trHeight w:val="320"/>
        </w:trPr>
        <w:tc>
          <w:tcPr>
            <w:tcW w:w="426" w:type="dxa"/>
            <w:vAlign w:val="center"/>
          </w:tcPr>
          <w:p w14:paraId="7BE9DC57" w14:textId="2759E46A" w:rsidR="00F035D3" w:rsidRPr="00DF25B7" w:rsidRDefault="00F035D3" w:rsidP="00F035D3">
            <w:pPr>
              <w:pStyle w:val="Sraopastraipa"/>
              <w:numPr>
                <w:ilvl w:val="0"/>
                <w:numId w:val="16"/>
              </w:numPr>
              <w:rPr>
                <w:rFonts w:ascii="Jost" w:hAnsi="Jost"/>
                <w:color w:val="404040" w:themeColor="text1" w:themeTint="BF"/>
                <w:sz w:val="23"/>
                <w:szCs w:val="23"/>
              </w:rPr>
            </w:pPr>
          </w:p>
        </w:tc>
        <w:tc>
          <w:tcPr>
            <w:tcW w:w="5379" w:type="dxa"/>
            <w:vAlign w:val="center"/>
            <w:hideMark/>
          </w:tcPr>
          <w:p w14:paraId="55B6FFD9" w14:textId="34858647" w:rsidR="00F035D3" w:rsidRPr="00DF25B7" w:rsidRDefault="00B37ACC" w:rsidP="00F035D3">
            <w:pPr>
              <w:rPr>
                <w:rFonts w:ascii="Jost" w:hAnsi="Jost"/>
                <w:color w:val="404040" w:themeColor="text1" w:themeTint="BF"/>
                <w:sz w:val="23"/>
                <w:szCs w:val="23"/>
              </w:rPr>
            </w:pPr>
            <w:r w:rsidRPr="00DF25B7">
              <w:rPr>
                <w:rFonts w:ascii="Jost" w:hAnsi="Jost"/>
                <w:color w:val="404040" w:themeColor="text1" w:themeTint="BF"/>
                <w:sz w:val="23"/>
                <w:szCs w:val="23"/>
              </w:rPr>
              <w:t>Šablonų*</w:t>
            </w:r>
            <w:r w:rsidR="00F035D3" w:rsidRPr="00DF25B7">
              <w:rPr>
                <w:rFonts w:ascii="Jost" w:hAnsi="Jost"/>
                <w:color w:val="404040" w:themeColor="text1" w:themeTint="BF"/>
                <w:sz w:val="23"/>
                <w:szCs w:val="23"/>
              </w:rPr>
              <w:t xml:space="preserve"> skaitmenizavimo paslauga</w:t>
            </w:r>
          </w:p>
        </w:tc>
        <w:tc>
          <w:tcPr>
            <w:tcW w:w="1224" w:type="dxa"/>
            <w:vAlign w:val="center"/>
          </w:tcPr>
          <w:p w14:paraId="36A149AB" w14:textId="1E1E9D15" w:rsidR="00F035D3" w:rsidRPr="00DF25B7" w:rsidRDefault="00F035D3"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vnt.</w:t>
            </w:r>
          </w:p>
        </w:tc>
        <w:tc>
          <w:tcPr>
            <w:tcW w:w="1272" w:type="dxa"/>
            <w:noWrap/>
            <w:vAlign w:val="center"/>
            <w:hideMark/>
          </w:tcPr>
          <w:p w14:paraId="6882069D" w14:textId="392750AE" w:rsidR="00F035D3" w:rsidRPr="00DF25B7" w:rsidRDefault="003D33BA"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30</w:t>
            </w:r>
          </w:p>
        </w:tc>
        <w:tc>
          <w:tcPr>
            <w:tcW w:w="1055" w:type="dxa"/>
            <w:tcBorders>
              <w:tl2br w:val="single" w:sz="6" w:space="0" w:color="auto"/>
              <w:tr2bl w:val="single" w:sz="6" w:space="0" w:color="auto"/>
            </w:tcBorders>
            <w:vAlign w:val="center"/>
          </w:tcPr>
          <w:p w14:paraId="07518EBB" w14:textId="77777777" w:rsidR="00F035D3" w:rsidRPr="00DF25B7" w:rsidRDefault="00F035D3" w:rsidP="00F035D3">
            <w:pPr>
              <w:jc w:val="center"/>
              <w:rPr>
                <w:rFonts w:ascii="Jost" w:hAnsi="Jost"/>
                <w:color w:val="404040" w:themeColor="text1" w:themeTint="BF"/>
                <w:sz w:val="23"/>
                <w:szCs w:val="23"/>
              </w:rPr>
            </w:pPr>
          </w:p>
        </w:tc>
      </w:tr>
      <w:tr w:rsidR="00F035D3" w:rsidRPr="00DF25B7" w14:paraId="4117AD1B" w14:textId="77777777" w:rsidTr="002B77C1">
        <w:trPr>
          <w:trHeight w:val="320"/>
        </w:trPr>
        <w:tc>
          <w:tcPr>
            <w:tcW w:w="426" w:type="dxa"/>
            <w:vAlign w:val="center"/>
          </w:tcPr>
          <w:p w14:paraId="4728F971" w14:textId="3E9C75E3" w:rsidR="00F035D3" w:rsidRPr="00DF25B7" w:rsidRDefault="00F035D3" w:rsidP="00F035D3">
            <w:pPr>
              <w:pStyle w:val="Sraopastraipa"/>
              <w:numPr>
                <w:ilvl w:val="0"/>
                <w:numId w:val="16"/>
              </w:numPr>
              <w:rPr>
                <w:rFonts w:ascii="Jost" w:hAnsi="Jost"/>
                <w:color w:val="404040" w:themeColor="text1" w:themeTint="BF"/>
                <w:sz w:val="23"/>
                <w:szCs w:val="23"/>
              </w:rPr>
            </w:pPr>
          </w:p>
        </w:tc>
        <w:tc>
          <w:tcPr>
            <w:tcW w:w="5379" w:type="dxa"/>
            <w:vAlign w:val="center"/>
            <w:hideMark/>
          </w:tcPr>
          <w:p w14:paraId="09F63042" w14:textId="117A1D15" w:rsidR="00F035D3" w:rsidRPr="00DF25B7" w:rsidRDefault="00F035D3" w:rsidP="00F035D3">
            <w:pPr>
              <w:rPr>
                <w:rFonts w:ascii="Jost" w:hAnsi="Jost"/>
                <w:color w:val="404040" w:themeColor="text1" w:themeTint="BF"/>
                <w:sz w:val="23"/>
                <w:szCs w:val="23"/>
              </w:rPr>
            </w:pPr>
            <w:r w:rsidRPr="00DF25B7">
              <w:rPr>
                <w:rFonts w:ascii="Jost" w:hAnsi="Jost"/>
                <w:color w:val="404040" w:themeColor="text1" w:themeTint="BF"/>
                <w:sz w:val="23"/>
                <w:szCs w:val="23"/>
              </w:rPr>
              <w:t>Naudotojų mokymai ir mokymų medžiagos paruošimas</w:t>
            </w:r>
          </w:p>
        </w:tc>
        <w:tc>
          <w:tcPr>
            <w:tcW w:w="1224" w:type="dxa"/>
            <w:vAlign w:val="center"/>
          </w:tcPr>
          <w:p w14:paraId="4F5F4ACA" w14:textId="6C8055CE" w:rsidR="00F035D3" w:rsidRPr="00DF25B7" w:rsidRDefault="006645C2" w:rsidP="00F035D3">
            <w:pPr>
              <w:jc w:val="center"/>
              <w:rPr>
                <w:rFonts w:ascii="Jost" w:hAnsi="Jost"/>
                <w:color w:val="404040" w:themeColor="text1" w:themeTint="BF"/>
                <w:sz w:val="23"/>
                <w:szCs w:val="23"/>
              </w:rPr>
            </w:pPr>
            <w:proofErr w:type="spellStart"/>
            <w:r w:rsidRPr="00DF25B7">
              <w:rPr>
                <w:rFonts w:ascii="Jost" w:hAnsi="Jost"/>
                <w:color w:val="404040" w:themeColor="text1" w:themeTint="BF"/>
                <w:sz w:val="23"/>
                <w:szCs w:val="23"/>
              </w:rPr>
              <w:t>kompl</w:t>
            </w:r>
            <w:proofErr w:type="spellEnd"/>
            <w:r w:rsidR="00F035D3" w:rsidRPr="00DF25B7">
              <w:rPr>
                <w:rFonts w:ascii="Jost" w:hAnsi="Jost"/>
                <w:color w:val="404040" w:themeColor="text1" w:themeTint="BF"/>
                <w:sz w:val="23"/>
                <w:szCs w:val="23"/>
              </w:rPr>
              <w:t>.</w:t>
            </w:r>
          </w:p>
        </w:tc>
        <w:tc>
          <w:tcPr>
            <w:tcW w:w="1272" w:type="dxa"/>
            <w:noWrap/>
            <w:vAlign w:val="center"/>
            <w:hideMark/>
          </w:tcPr>
          <w:p w14:paraId="44A5FD0A" w14:textId="6E4E3B6B" w:rsidR="00F035D3" w:rsidRPr="00DF25B7" w:rsidRDefault="00757B6B"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1</w:t>
            </w:r>
          </w:p>
        </w:tc>
        <w:tc>
          <w:tcPr>
            <w:tcW w:w="1055" w:type="dxa"/>
            <w:tcBorders>
              <w:tl2br w:val="single" w:sz="6" w:space="0" w:color="auto"/>
              <w:tr2bl w:val="single" w:sz="6" w:space="0" w:color="auto"/>
            </w:tcBorders>
            <w:vAlign w:val="center"/>
          </w:tcPr>
          <w:p w14:paraId="3533C3D3" w14:textId="77777777" w:rsidR="00F035D3" w:rsidRPr="00DF25B7" w:rsidRDefault="00F035D3" w:rsidP="00F035D3">
            <w:pPr>
              <w:jc w:val="center"/>
              <w:rPr>
                <w:rFonts w:ascii="Jost" w:hAnsi="Jost"/>
                <w:color w:val="404040" w:themeColor="text1" w:themeTint="BF"/>
                <w:sz w:val="23"/>
                <w:szCs w:val="23"/>
              </w:rPr>
            </w:pPr>
          </w:p>
        </w:tc>
      </w:tr>
      <w:tr w:rsidR="00626D55" w:rsidRPr="00DF25B7" w14:paraId="560EE54C" w14:textId="77777777" w:rsidTr="002B77C1">
        <w:trPr>
          <w:trHeight w:val="320"/>
        </w:trPr>
        <w:tc>
          <w:tcPr>
            <w:tcW w:w="426" w:type="dxa"/>
            <w:vAlign w:val="center"/>
          </w:tcPr>
          <w:p w14:paraId="489D7BAF" w14:textId="77777777" w:rsidR="00626D55" w:rsidRPr="00DF25B7" w:rsidRDefault="00626D55" w:rsidP="00F035D3">
            <w:pPr>
              <w:pStyle w:val="Sraopastraipa"/>
              <w:numPr>
                <w:ilvl w:val="0"/>
                <w:numId w:val="16"/>
              </w:numPr>
              <w:rPr>
                <w:rFonts w:ascii="Jost" w:hAnsi="Jost"/>
                <w:color w:val="404040" w:themeColor="text1" w:themeTint="BF"/>
                <w:sz w:val="23"/>
                <w:szCs w:val="23"/>
              </w:rPr>
            </w:pPr>
          </w:p>
        </w:tc>
        <w:tc>
          <w:tcPr>
            <w:tcW w:w="5379" w:type="dxa"/>
            <w:vAlign w:val="center"/>
          </w:tcPr>
          <w:p w14:paraId="5C9EC064" w14:textId="412B7FC5" w:rsidR="00626D55" w:rsidRPr="00DF25B7" w:rsidRDefault="00251053" w:rsidP="00F035D3">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Pacientų sutikimų skaitmeninio pasirašymo sistemos </w:t>
            </w:r>
            <w:r w:rsidR="000617FA" w:rsidRPr="00DF25B7">
              <w:rPr>
                <w:rFonts w:ascii="Jost" w:hAnsi="Jost"/>
                <w:color w:val="404040" w:themeColor="text1" w:themeTint="BF"/>
                <w:sz w:val="23"/>
                <w:szCs w:val="23"/>
                <w:highlight w:val="yellow"/>
              </w:rPr>
              <w:t>integravimo</w:t>
            </w:r>
            <w:r w:rsidR="000617FA" w:rsidRPr="00DF25B7">
              <w:rPr>
                <w:rFonts w:ascii="Jost" w:hAnsi="Jost"/>
                <w:color w:val="404040" w:themeColor="text1" w:themeTint="BF"/>
                <w:sz w:val="23"/>
                <w:szCs w:val="23"/>
              </w:rPr>
              <w:t xml:space="preserve"> su Ligoninės informacine sistema paslaugos</w:t>
            </w:r>
          </w:p>
        </w:tc>
        <w:tc>
          <w:tcPr>
            <w:tcW w:w="1224" w:type="dxa"/>
            <w:vAlign w:val="center"/>
          </w:tcPr>
          <w:p w14:paraId="51479D22" w14:textId="6F8119E4" w:rsidR="00626D55" w:rsidRPr="00DF25B7" w:rsidRDefault="000617FA"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vnt.</w:t>
            </w:r>
          </w:p>
        </w:tc>
        <w:tc>
          <w:tcPr>
            <w:tcW w:w="1272" w:type="dxa"/>
            <w:noWrap/>
            <w:vAlign w:val="center"/>
          </w:tcPr>
          <w:p w14:paraId="43641544" w14:textId="46CB2E59" w:rsidR="00626D55" w:rsidRPr="00DF25B7" w:rsidRDefault="000617FA" w:rsidP="00F035D3">
            <w:pPr>
              <w:jc w:val="center"/>
              <w:rPr>
                <w:rFonts w:ascii="Jost" w:hAnsi="Jost"/>
                <w:color w:val="404040" w:themeColor="text1" w:themeTint="BF"/>
                <w:sz w:val="23"/>
                <w:szCs w:val="23"/>
              </w:rPr>
            </w:pPr>
            <w:r w:rsidRPr="00DF25B7">
              <w:rPr>
                <w:rFonts w:ascii="Jost" w:hAnsi="Jost"/>
                <w:color w:val="404040" w:themeColor="text1" w:themeTint="BF"/>
                <w:sz w:val="23"/>
                <w:szCs w:val="23"/>
              </w:rPr>
              <w:t>1</w:t>
            </w:r>
          </w:p>
        </w:tc>
        <w:tc>
          <w:tcPr>
            <w:tcW w:w="1055" w:type="dxa"/>
            <w:tcBorders>
              <w:tl2br w:val="single" w:sz="6" w:space="0" w:color="auto"/>
              <w:tr2bl w:val="single" w:sz="6" w:space="0" w:color="auto"/>
            </w:tcBorders>
            <w:vAlign w:val="center"/>
          </w:tcPr>
          <w:p w14:paraId="7190AB77" w14:textId="77777777" w:rsidR="00626D55" w:rsidRPr="00DF25B7" w:rsidRDefault="00626D55" w:rsidP="00F035D3">
            <w:pPr>
              <w:jc w:val="center"/>
              <w:rPr>
                <w:rFonts w:ascii="Jost" w:hAnsi="Jost"/>
                <w:color w:val="404040" w:themeColor="text1" w:themeTint="BF"/>
                <w:sz w:val="23"/>
                <w:szCs w:val="23"/>
              </w:rPr>
            </w:pPr>
          </w:p>
        </w:tc>
      </w:tr>
    </w:tbl>
    <w:p w14:paraId="47085D3F" w14:textId="59C68CF3" w:rsidR="00356BBD" w:rsidRPr="00DF25B7" w:rsidRDefault="00B37ACC" w:rsidP="00EE0025">
      <w:pPr>
        <w:pStyle w:val="Numeruotas"/>
        <w:numPr>
          <w:ilvl w:val="0"/>
          <w:numId w:val="0"/>
        </w:numPr>
        <w:rPr>
          <w:rFonts w:ascii="Jost" w:hAnsi="Jost"/>
          <w:i/>
          <w:iCs/>
          <w:color w:val="404040" w:themeColor="text1" w:themeTint="BF"/>
          <w:sz w:val="23"/>
          <w:szCs w:val="23"/>
        </w:rPr>
      </w:pPr>
      <w:r w:rsidRPr="00DF25B7">
        <w:rPr>
          <w:rFonts w:ascii="Jost" w:hAnsi="Jost"/>
          <w:i/>
          <w:iCs/>
          <w:color w:val="404040" w:themeColor="text1" w:themeTint="BF"/>
          <w:sz w:val="23"/>
          <w:szCs w:val="23"/>
        </w:rPr>
        <w:t xml:space="preserve">* Pastaba </w:t>
      </w:r>
      <w:r w:rsidR="00F01779" w:rsidRPr="00DF25B7">
        <w:rPr>
          <w:rFonts w:ascii="Jost" w:hAnsi="Jost"/>
          <w:i/>
          <w:iCs/>
          <w:color w:val="404040" w:themeColor="text1" w:themeTint="BF"/>
          <w:sz w:val="23"/>
          <w:szCs w:val="23"/>
        </w:rPr>
        <w:t>–</w:t>
      </w:r>
      <w:r w:rsidRPr="00DF25B7">
        <w:rPr>
          <w:rFonts w:ascii="Jost" w:hAnsi="Jost"/>
          <w:i/>
          <w:iCs/>
          <w:color w:val="404040" w:themeColor="text1" w:themeTint="BF"/>
          <w:sz w:val="23"/>
          <w:szCs w:val="23"/>
        </w:rPr>
        <w:t xml:space="preserve"> </w:t>
      </w:r>
      <w:r w:rsidR="00FC26D8" w:rsidRPr="00DF25B7">
        <w:rPr>
          <w:rFonts w:ascii="Jost" w:hAnsi="Jost"/>
          <w:i/>
          <w:iCs/>
          <w:color w:val="404040" w:themeColor="text1" w:themeTint="BF"/>
          <w:sz w:val="23"/>
          <w:szCs w:val="23"/>
        </w:rPr>
        <w:t xml:space="preserve">numatoma, kad </w:t>
      </w:r>
      <w:r w:rsidR="00F01779" w:rsidRPr="00DF25B7">
        <w:rPr>
          <w:rFonts w:ascii="Jost" w:hAnsi="Jost"/>
          <w:i/>
          <w:iCs/>
          <w:color w:val="404040" w:themeColor="text1" w:themeTint="BF"/>
          <w:sz w:val="23"/>
          <w:szCs w:val="23"/>
        </w:rPr>
        <w:t xml:space="preserve">kelios skirtingos </w:t>
      </w:r>
      <w:r w:rsidR="005823B4" w:rsidRPr="00DF25B7">
        <w:rPr>
          <w:rFonts w:ascii="Jost" w:hAnsi="Jost"/>
          <w:i/>
          <w:iCs/>
          <w:color w:val="404040" w:themeColor="text1" w:themeTint="BF"/>
          <w:sz w:val="23"/>
          <w:szCs w:val="23"/>
        </w:rPr>
        <w:t xml:space="preserve">sutikimų </w:t>
      </w:r>
      <w:r w:rsidR="00F01779" w:rsidRPr="00DF25B7">
        <w:rPr>
          <w:rFonts w:ascii="Jost" w:hAnsi="Jost"/>
          <w:i/>
          <w:iCs/>
          <w:color w:val="404040" w:themeColor="text1" w:themeTint="BF"/>
          <w:sz w:val="23"/>
          <w:szCs w:val="23"/>
        </w:rPr>
        <w:t xml:space="preserve">formos </w:t>
      </w:r>
      <w:r w:rsidR="005823B4" w:rsidRPr="00DF25B7">
        <w:rPr>
          <w:rFonts w:ascii="Jost" w:hAnsi="Jost"/>
          <w:i/>
          <w:iCs/>
          <w:color w:val="404040" w:themeColor="text1" w:themeTint="BF"/>
          <w:sz w:val="23"/>
          <w:szCs w:val="23"/>
        </w:rPr>
        <w:t>bus apjungiamos į vieną šabloną</w:t>
      </w:r>
      <w:r w:rsidR="004825DF" w:rsidRPr="00DF25B7">
        <w:rPr>
          <w:rFonts w:ascii="Jost" w:hAnsi="Jost"/>
          <w:i/>
          <w:iCs/>
          <w:color w:val="404040" w:themeColor="text1" w:themeTint="BF"/>
          <w:sz w:val="23"/>
          <w:szCs w:val="23"/>
        </w:rPr>
        <w:t xml:space="preserve">. </w:t>
      </w:r>
      <w:r w:rsidR="00602253" w:rsidRPr="00DF25B7">
        <w:rPr>
          <w:rFonts w:ascii="Jost" w:hAnsi="Jost"/>
          <w:i/>
          <w:iCs/>
          <w:color w:val="404040" w:themeColor="text1" w:themeTint="BF"/>
          <w:sz w:val="23"/>
          <w:szCs w:val="23"/>
        </w:rPr>
        <w:t xml:space="preserve">Pirkėjas neįsipareigoja užsakyti viso paslaugos kiekio. </w:t>
      </w:r>
      <w:r w:rsidR="00920F97" w:rsidRPr="00DF25B7">
        <w:rPr>
          <w:rFonts w:ascii="Jost" w:hAnsi="Jost"/>
          <w:i/>
          <w:iCs/>
          <w:color w:val="404040" w:themeColor="text1" w:themeTint="BF"/>
          <w:sz w:val="23"/>
          <w:szCs w:val="23"/>
        </w:rPr>
        <w:t>Bendras pradin</w:t>
      </w:r>
      <w:r w:rsidR="00454696" w:rsidRPr="00DF25B7">
        <w:rPr>
          <w:rFonts w:ascii="Jost" w:hAnsi="Jost"/>
          <w:i/>
          <w:iCs/>
          <w:color w:val="404040" w:themeColor="text1" w:themeTint="BF"/>
          <w:sz w:val="23"/>
          <w:szCs w:val="23"/>
        </w:rPr>
        <w:t>ių (šiuo metu naudojamų popierinių formų skaičius yra apie 150)</w:t>
      </w:r>
      <w:r w:rsidR="009C5DEF" w:rsidRPr="00DF25B7">
        <w:rPr>
          <w:rFonts w:ascii="Jost" w:hAnsi="Jost"/>
          <w:i/>
          <w:iCs/>
          <w:color w:val="404040" w:themeColor="text1" w:themeTint="BF"/>
          <w:sz w:val="23"/>
          <w:szCs w:val="23"/>
        </w:rPr>
        <w:t>.</w:t>
      </w:r>
    </w:p>
    <w:p w14:paraId="4BF78115" w14:textId="380D5D4D" w:rsidR="009B79F9" w:rsidRPr="00DF25B7" w:rsidRDefault="00661A8B" w:rsidP="005B6BCC">
      <w:pPr>
        <w:pStyle w:val="Antrat2"/>
        <w:rPr>
          <w:rFonts w:ascii="Jost" w:hAnsi="Jost"/>
          <w:color w:val="404040" w:themeColor="text1" w:themeTint="BF"/>
          <w:sz w:val="23"/>
          <w:szCs w:val="23"/>
        </w:rPr>
      </w:pPr>
      <w:r w:rsidRPr="00DF25B7">
        <w:rPr>
          <w:rFonts w:ascii="Jost" w:hAnsi="Jost"/>
          <w:color w:val="404040" w:themeColor="text1" w:themeTint="BF"/>
          <w:sz w:val="23"/>
          <w:szCs w:val="23"/>
        </w:rPr>
        <w:t>R</w:t>
      </w:r>
      <w:r w:rsidR="009B79F9" w:rsidRPr="00DF25B7">
        <w:rPr>
          <w:rFonts w:ascii="Jost" w:hAnsi="Jost"/>
          <w:color w:val="404040" w:themeColor="text1" w:themeTint="BF"/>
          <w:sz w:val="23"/>
          <w:szCs w:val="23"/>
        </w:rPr>
        <w:t>eikalavimai paslaugų teikimui</w:t>
      </w:r>
    </w:p>
    <w:p w14:paraId="562BA424" w14:textId="77777777" w:rsidR="00661A8B" w:rsidRPr="00DF25B7" w:rsidRDefault="00661A8B" w:rsidP="00661A8B">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Sistemą tiekėjas turi įdiegti, sukonfigūruoti (įskaitant integracines sąsajas) ir paruošti naudojimui ne daugiau kaip per 3 (tris) mėnesius nuo Sutarties pasirašymo dienos.</w:t>
      </w:r>
    </w:p>
    <w:p w14:paraId="6639268E" w14:textId="1268C3F0" w:rsidR="00661A8B" w:rsidRPr="00DF25B7" w:rsidRDefault="00661A8B" w:rsidP="00661A8B">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Galinius įrenginius (planšetinius kompiuterius) darbui tiekėjas turi parengti ne daugiau kaip per 5 (penkias) darbo dienas nuo užsakymo pateikimo dienos (esant įdiegtai Sistemai).</w:t>
      </w:r>
    </w:p>
    <w:p w14:paraId="42EA2E6A" w14:textId="77777777" w:rsidR="00446143" w:rsidRPr="00DF25B7" w:rsidRDefault="00446143" w:rsidP="00446143">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Paslaugos teikėjas visą paslaugų teikimo laikotarpį</w:t>
      </w:r>
      <w:r w:rsidRPr="00DF25B7">
        <w:rPr>
          <w:rFonts w:ascii="Jost" w:hAnsi="Jost"/>
          <w:b/>
          <w:bCs/>
          <w:color w:val="404040" w:themeColor="text1" w:themeTint="BF"/>
          <w:sz w:val="23"/>
          <w:szCs w:val="23"/>
        </w:rPr>
        <w:t xml:space="preserve"> </w:t>
      </w:r>
      <w:r w:rsidRPr="00DF25B7">
        <w:rPr>
          <w:rFonts w:ascii="Jost" w:hAnsi="Jost"/>
          <w:color w:val="404040" w:themeColor="text1" w:themeTint="BF"/>
          <w:sz w:val="23"/>
          <w:szCs w:val="23"/>
        </w:rPr>
        <w:t>turi užtikrinti sklandų Sistemos veikimą ir šalinti jos sutrikimus:</w:t>
      </w:r>
    </w:p>
    <w:p w14:paraId="2D036E14" w14:textId="77777777" w:rsidR="00446143" w:rsidRPr="00DF25B7" w:rsidRDefault="00446143" w:rsidP="00446143">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Sistemos sutrikimų (incidentų), užklausų registravimas, klasifikavimas ir sprendimas:</w:t>
      </w:r>
    </w:p>
    <w:p w14:paraId="77A2B95F"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Tiekėjas turi užtikrinti galimybę registruoti incidentus telefonu, el. paštu ir/arba tiekėjo incidentų registravimo sistemoje;</w:t>
      </w:r>
    </w:p>
    <w:p w14:paraId="38AE75FC"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Reakcijos į pranešimą trukmė – ne ilgiau kaip 2 (dvi) darbo valandos nuo pranešimo gavimo;</w:t>
      </w:r>
    </w:p>
    <w:p w14:paraId="17F123C9" w14:textId="77777777" w:rsidR="00446143" w:rsidRPr="00DF25B7" w:rsidRDefault="00446143" w:rsidP="00446143">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Incidentų klasifikavimas:</w:t>
      </w:r>
    </w:p>
    <w:p w14:paraId="18F68454"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Duomenų saugos (konfidencialumo) incidentai – incidentai, kurių metu galėjo būti atskleisti pacientų duomenys, privalo būti pradėti spręsti ne vėliau kaip per 2 darbo valandas nuo jų aptikimo;</w:t>
      </w:r>
    </w:p>
    <w:p w14:paraId="443F47BB"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Blokuojantis (kritinis) incidentas – incidentai, kurie kritiškai sutrikdo visos sistemos darbą, duomenys, saugomi sistemoje, tampa nepasiekiami. Programinės įrangos veikimo sutrikimai turi būti pašalinti per tokį laiką, kad darbas naudotojams nesutriktų ilgiau negu 1 (vieną) darbo dieną nuo sutrikimo (blokuojančio incidento) pradžios;</w:t>
      </w:r>
    </w:p>
    <w:p w14:paraId="4AAFBA22"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Vidutinis incidentas – incidentai, kurie sutrikdo įprastą vienos ar daugiau sistemos funkcijų darbą, tačiau sistema funkcionuoja ir egzistuoja alternatyvus būdas veiksmams atlikti. Sprendimo trukmė – 24 darbo valandos. Vidutiniai incidentai apima atvejus, susijusius su duomenų korektiškumu;</w:t>
      </w:r>
    </w:p>
    <w:p w14:paraId="52848517"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Neesminis incidentas ar neatitikimas – incidentai, kurie nesutrikdo sistemos funkcijų darbo, tačiau galėtų veikti patogiau ir egzistuoja aiškus būdas veiksmams atlikti. Sprendimo trukmė – Šalys susitaria dėl incidento ar neatitikimo išsprendimo trukmės.</w:t>
      </w:r>
    </w:p>
    <w:p w14:paraId="40F29BEC" w14:textId="77777777" w:rsidR="00446143" w:rsidRPr="00DF25B7" w:rsidRDefault="00446143" w:rsidP="00446143">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Jei užklausos išspręsti neįmanoma per numatytą incidento išsprendimo trukmę, Tiekėjas turi pasiūlyti alternatyvius būdus darbams tęsti, o Šalys gali susitarti dėl objektyviai pagrįstos incidento išsprendimo trukmės.</w:t>
      </w:r>
    </w:p>
    <w:p w14:paraId="36547B09" w14:textId="77777777" w:rsidR="00446143" w:rsidRPr="00DF25B7" w:rsidRDefault="00446143" w:rsidP="00446143">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Tiekėjas yra atsakingas už visų Sistemos veikimui reikalingų licencijų galiojimą ir pakankamumą visą Sutarties laikotarpį. </w:t>
      </w:r>
    </w:p>
    <w:p w14:paraId="6200DAFD" w14:textId="77777777" w:rsidR="00446143" w:rsidRPr="00DF25B7" w:rsidRDefault="00446143" w:rsidP="00446143">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Licencijavimo modelis turi leisti Įrenginius keisti (pvz. sugedus) be papildomo mokesčio ar naujų licencijų įsigijimo.</w:t>
      </w:r>
    </w:p>
    <w:p w14:paraId="55DE0A21" w14:textId="77777777" w:rsidR="00446143" w:rsidRPr="00DF25B7" w:rsidRDefault="00446143" w:rsidP="00446143">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Licencijos negali riboti (įtakoti kainos) pacientų, sveikatos priežiūros specialistų ar skaitmenizuotų dokumentų skaičiaus ar perduodamų duomenų, užmezgamų sesijų apimties ir srauto.</w:t>
      </w:r>
    </w:p>
    <w:p w14:paraId="553FE06E" w14:textId="77777777" w:rsidR="00661A8B" w:rsidRPr="00DF25B7" w:rsidRDefault="00661A8B" w:rsidP="00446143">
      <w:pPr>
        <w:pStyle w:val="Numeruotas"/>
        <w:numPr>
          <w:ilvl w:val="0"/>
          <w:numId w:val="0"/>
        </w:numPr>
        <w:ind w:left="360"/>
        <w:rPr>
          <w:rFonts w:ascii="Jost" w:hAnsi="Jost"/>
          <w:color w:val="404040" w:themeColor="text1" w:themeTint="BF"/>
          <w:sz w:val="23"/>
          <w:szCs w:val="23"/>
        </w:rPr>
      </w:pPr>
    </w:p>
    <w:p w14:paraId="512982C5" w14:textId="4DB4AAC3" w:rsidR="009F41F4" w:rsidRPr="00DF25B7" w:rsidRDefault="009F41F4" w:rsidP="009F41F4">
      <w:pPr>
        <w:pStyle w:val="Numeruotas"/>
        <w:rPr>
          <w:rFonts w:ascii="Jost" w:hAnsi="Jost"/>
          <w:b/>
          <w:bCs/>
          <w:color w:val="404040" w:themeColor="text1" w:themeTint="BF"/>
          <w:sz w:val="23"/>
          <w:szCs w:val="23"/>
        </w:rPr>
      </w:pPr>
      <w:r w:rsidRPr="00DF25B7">
        <w:rPr>
          <w:rFonts w:ascii="Jost" w:hAnsi="Jost"/>
          <w:b/>
          <w:bCs/>
          <w:color w:val="404040" w:themeColor="text1" w:themeTint="BF"/>
          <w:sz w:val="23"/>
          <w:szCs w:val="23"/>
        </w:rPr>
        <w:t xml:space="preserve">Informacijos saugumo reikalavimai teikiant </w:t>
      </w:r>
      <w:r w:rsidR="00B924EC" w:rsidRPr="00DF25B7">
        <w:rPr>
          <w:rFonts w:ascii="Jost" w:hAnsi="Jost"/>
          <w:b/>
          <w:bCs/>
          <w:color w:val="404040" w:themeColor="text1" w:themeTint="BF"/>
          <w:sz w:val="23"/>
          <w:szCs w:val="23"/>
        </w:rPr>
        <w:t>P</w:t>
      </w:r>
      <w:r w:rsidRPr="00DF25B7">
        <w:rPr>
          <w:rFonts w:ascii="Jost" w:hAnsi="Jost"/>
          <w:b/>
          <w:bCs/>
          <w:color w:val="404040" w:themeColor="text1" w:themeTint="BF"/>
          <w:sz w:val="23"/>
          <w:szCs w:val="23"/>
        </w:rPr>
        <w:t>aslaugas:</w:t>
      </w:r>
      <w:r w:rsidRPr="00DF25B7">
        <w:rPr>
          <w:rFonts w:ascii="Jost" w:hAnsi="Jost"/>
          <w:b/>
          <w:bCs/>
          <w:color w:val="404040" w:themeColor="text1" w:themeTint="BF"/>
          <w:sz w:val="23"/>
          <w:szCs w:val="23"/>
        </w:rPr>
        <w:tab/>
      </w:r>
    </w:p>
    <w:p w14:paraId="2295F02A" w14:textId="0AD5BEC7" w:rsidR="00B22DBC" w:rsidRPr="00DF25B7" w:rsidRDefault="00B22DBC" w:rsidP="001D0B44">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Tiekėjas privalo užtikrinti, kad visi asmens duomenys Sistemoje, įskaitant pacientų duomenis, būtų tvarkomi laikantis galiojančių teisės aktų, įskaitant BDAR, taip pat kad taikomos techninės ir organizacinės saugumo priemonės atitiktų ISO/IEC 27001 standarto arba lygiaverčio standarto reikalavimus</w:t>
      </w:r>
      <w:r w:rsidR="006E55D8" w:rsidRPr="00DF25B7">
        <w:rPr>
          <w:rFonts w:ascii="Jost" w:hAnsi="Jost"/>
          <w:color w:val="404040" w:themeColor="text1" w:themeTint="BF"/>
          <w:sz w:val="23"/>
          <w:szCs w:val="23"/>
        </w:rPr>
        <w:t xml:space="preserve"> arba vadovaujantis </w:t>
      </w:r>
      <w:r w:rsidR="00B603EB" w:rsidRPr="00DF25B7">
        <w:rPr>
          <w:rFonts w:ascii="Jost" w:hAnsi="Jost"/>
          <w:color w:val="404040" w:themeColor="text1" w:themeTint="BF"/>
          <w:sz w:val="23"/>
          <w:szCs w:val="23"/>
        </w:rPr>
        <w:t>standarto reikalavimus atitinkančiomis praktikomis</w:t>
      </w:r>
      <w:r w:rsidR="006E55D8" w:rsidRPr="00DF25B7">
        <w:rPr>
          <w:rFonts w:ascii="Jost" w:hAnsi="Jost"/>
          <w:color w:val="404040" w:themeColor="text1" w:themeTint="BF"/>
          <w:sz w:val="23"/>
          <w:szCs w:val="23"/>
        </w:rPr>
        <w:t>;</w:t>
      </w:r>
    </w:p>
    <w:p w14:paraId="24058A8D" w14:textId="0E31ABBB" w:rsidR="003E0D87" w:rsidRPr="00DF25B7" w:rsidRDefault="003E0D87" w:rsidP="001D0B44">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lastRenderedPageBreak/>
        <w:t>Tiekėjas privalo užtikrinti (Tiekėjo) darbuotojų mokymus asmens duomenų apsaugos srityje;</w:t>
      </w:r>
    </w:p>
    <w:p w14:paraId="10D3746B" w14:textId="77777777" w:rsidR="00366294" w:rsidRPr="00DF25B7" w:rsidRDefault="00A1752E" w:rsidP="00366294">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Tiekėjas laikomas </w:t>
      </w:r>
      <w:r w:rsidR="00366294" w:rsidRPr="00DF25B7">
        <w:rPr>
          <w:rFonts w:ascii="Jost" w:hAnsi="Jost"/>
          <w:color w:val="404040" w:themeColor="text1" w:themeTint="BF"/>
          <w:sz w:val="23"/>
          <w:szCs w:val="23"/>
        </w:rPr>
        <w:t xml:space="preserve">sutikimo formų </w:t>
      </w:r>
      <w:r w:rsidRPr="00DF25B7">
        <w:rPr>
          <w:rFonts w:ascii="Jost" w:hAnsi="Jost"/>
          <w:color w:val="404040" w:themeColor="text1" w:themeTint="BF"/>
          <w:sz w:val="23"/>
          <w:szCs w:val="23"/>
        </w:rPr>
        <w:t xml:space="preserve">duomenų tvarkytoju ir </w:t>
      </w:r>
      <w:r w:rsidR="00366294" w:rsidRPr="00DF25B7">
        <w:rPr>
          <w:rFonts w:ascii="Jost" w:hAnsi="Jost"/>
          <w:color w:val="404040" w:themeColor="text1" w:themeTint="BF"/>
          <w:sz w:val="23"/>
          <w:szCs w:val="23"/>
        </w:rPr>
        <w:t xml:space="preserve">savo aplinkoje </w:t>
      </w:r>
      <w:r w:rsidRPr="00DF25B7">
        <w:rPr>
          <w:rFonts w:ascii="Jost" w:hAnsi="Jost"/>
          <w:color w:val="404040" w:themeColor="text1" w:themeTint="BF"/>
          <w:sz w:val="23"/>
          <w:szCs w:val="23"/>
        </w:rPr>
        <w:t xml:space="preserve">privalo užtikrinti </w:t>
      </w:r>
      <w:r w:rsidR="00366294" w:rsidRPr="00DF25B7">
        <w:rPr>
          <w:rFonts w:ascii="Jost" w:hAnsi="Jost"/>
          <w:color w:val="404040" w:themeColor="text1" w:themeTint="BF"/>
          <w:sz w:val="23"/>
          <w:szCs w:val="23"/>
        </w:rPr>
        <w:t>proporcingas</w:t>
      </w:r>
      <w:r w:rsidRPr="00DF25B7">
        <w:rPr>
          <w:rFonts w:ascii="Jost" w:hAnsi="Jost"/>
          <w:color w:val="404040" w:themeColor="text1" w:themeTint="BF"/>
          <w:sz w:val="23"/>
          <w:szCs w:val="23"/>
        </w:rPr>
        <w:t xml:space="preserve"> technines ir organizacines priemones duomenų saugumui užtikrinti</w:t>
      </w:r>
      <w:r w:rsidR="00366294" w:rsidRPr="00DF25B7">
        <w:rPr>
          <w:rFonts w:ascii="Jost" w:hAnsi="Jost"/>
          <w:color w:val="404040" w:themeColor="text1" w:themeTint="BF"/>
          <w:sz w:val="23"/>
          <w:szCs w:val="23"/>
        </w:rPr>
        <w:t>;</w:t>
      </w:r>
    </w:p>
    <w:p w14:paraId="38379AD4" w14:textId="6197E7E0" w:rsidR="009C1EF6" w:rsidRPr="00DF25B7" w:rsidRDefault="009C1EF6" w:rsidP="00366294">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Autentifikavimas ir prieigos kontrolė:</w:t>
      </w:r>
    </w:p>
    <w:p w14:paraId="5E2CBF7A" w14:textId="75BA9651" w:rsidR="00C3540F" w:rsidRPr="00DF25B7" w:rsidRDefault="00C3540F" w:rsidP="009C1EF6">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Visi tiekėjo darbuotojai, turintys prieigą prie sistemos, privalo būti pasirašę konfidencialumo įsipareigojimus;</w:t>
      </w:r>
    </w:p>
    <w:p w14:paraId="39C9F087" w14:textId="61679785" w:rsidR="00185EFE" w:rsidRPr="00DF25B7" w:rsidRDefault="00185EFE" w:rsidP="009C1EF6">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Prieigos teisės turi būti suteikiamos tik patvirtinus atsakingam Pirkėjo atstovui;</w:t>
      </w:r>
    </w:p>
    <w:p w14:paraId="69CD923C" w14:textId="0C33021F" w:rsidR="00ED71B2" w:rsidRPr="00DF25B7" w:rsidRDefault="000F40E8" w:rsidP="009C1EF6">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Administratorių </w:t>
      </w:r>
      <w:r w:rsidR="00ED71B2" w:rsidRPr="00DF25B7">
        <w:rPr>
          <w:rFonts w:ascii="Jost" w:hAnsi="Jost"/>
          <w:color w:val="404040" w:themeColor="text1" w:themeTint="BF"/>
          <w:sz w:val="23"/>
          <w:szCs w:val="23"/>
        </w:rPr>
        <w:t xml:space="preserve">prieiga prie </w:t>
      </w:r>
      <w:r w:rsidR="00F936B2" w:rsidRPr="00DF25B7">
        <w:rPr>
          <w:rFonts w:ascii="Jost" w:hAnsi="Jost"/>
          <w:color w:val="404040" w:themeColor="text1" w:themeTint="BF"/>
          <w:sz w:val="23"/>
          <w:szCs w:val="23"/>
        </w:rPr>
        <w:t>S</w:t>
      </w:r>
      <w:r w:rsidR="00ED71B2" w:rsidRPr="00DF25B7">
        <w:rPr>
          <w:rFonts w:ascii="Jost" w:hAnsi="Jost"/>
          <w:color w:val="404040" w:themeColor="text1" w:themeTint="BF"/>
          <w:sz w:val="23"/>
          <w:szCs w:val="23"/>
        </w:rPr>
        <w:t>istemos turi būti vykdoma naudojant individualias naudotojų paskyras</w:t>
      </w:r>
      <w:r w:rsidR="00E84D66" w:rsidRPr="00DF25B7">
        <w:rPr>
          <w:rFonts w:ascii="Jost" w:hAnsi="Jost"/>
          <w:color w:val="404040" w:themeColor="text1" w:themeTint="BF"/>
          <w:sz w:val="23"/>
          <w:szCs w:val="23"/>
        </w:rPr>
        <w:t xml:space="preserve">. Draudžiama naudoti bendras (angl. </w:t>
      </w:r>
      <w:proofErr w:type="spellStart"/>
      <w:r w:rsidR="00E84D66" w:rsidRPr="00DF25B7">
        <w:rPr>
          <w:rFonts w:ascii="Jost" w:hAnsi="Jost"/>
          <w:color w:val="404040" w:themeColor="text1" w:themeTint="BF"/>
          <w:sz w:val="23"/>
          <w:szCs w:val="23"/>
        </w:rPr>
        <w:t>shared</w:t>
      </w:r>
      <w:proofErr w:type="spellEnd"/>
      <w:r w:rsidR="00E84D66" w:rsidRPr="00DF25B7">
        <w:rPr>
          <w:rFonts w:ascii="Jost" w:hAnsi="Jost"/>
          <w:color w:val="404040" w:themeColor="text1" w:themeTint="BF"/>
          <w:sz w:val="23"/>
          <w:szCs w:val="23"/>
        </w:rPr>
        <w:t>) paskyras;</w:t>
      </w:r>
    </w:p>
    <w:p w14:paraId="5B37A5A5" w14:textId="2656C4ED" w:rsidR="00410A25" w:rsidRPr="00DF25B7" w:rsidRDefault="00410A25" w:rsidP="009C1EF6">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Prieiga Tiekėjo darbuotojams prie produkcinių duomenų ir/ar Sistemos aplinkos gali būti suteikiama tik išimtiniais atvejais (incidentų diagnostikai ar šalinimui), tik iš anksto suderinus su Pirkėju;</w:t>
      </w:r>
    </w:p>
    <w:p w14:paraId="00552E9E" w14:textId="366BC83B" w:rsidR="009C1EF6" w:rsidRPr="00DF25B7" w:rsidRDefault="00C87A81" w:rsidP="009C1EF6">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Nuotolinė </w:t>
      </w:r>
      <w:r w:rsidR="007E02CD" w:rsidRPr="00DF25B7">
        <w:rPr>
          <w:rFonts w:ascii="Jost" w:hAnsi="Jost"/>
          <w:color w:val="404040" w:themeColor="text1" w:themeTint="BF"/>
          <w:sz w:val="23"/>
          <w:szCs w:val="23"/>
        </w:rPr>
        <w:t xml:space="preserve">Tiekėjo </w:t>
      </w:r>
      <w:r w:rsidRPr="00DF25B7">
        <w:rPr>
          <w:rFonts w:ascii="Jost" w:hAnsi="Jost"/>
          <w:color w:val="404040" w:themeColor="text1" w:themeTint="BF"/>
          <w:sz w:val="23"/>
          <w:szCs w:val="23"/>
        </w:rPr>
        <w:t xml:space="preserve">prieiga prie </w:t>
      </w:r>
      <w:r w:rsidR="00151CF4" w:rsidRPr="00DF25B7">
        <w:rPr>
          <w:rFonts w:ascii="Jost" w:hAnsi="Jost"/>
          <w:color w:val="404040" w:themeColor="text1" w:themeTint="BF"/>
          <w:sz w:val="23"/>
          <w:szCs w:val="23"/>
        </w:rPr>
        <w:t>Pirkėjo infrastruktūros</w:t>
      </w:r>
      <w:r w:rsidRPr="00DF25B7">
        <w:rPr>
          <w:rFonts w:ascii="Jost" w:hAnsi="Jost"/>
          <w:color w:val="404040" w:themeColor="text1" w:themeTint="BF"/>
          <w:sz w:val="23"/>
          <w:szCs w:val="23"/>
        </w:rPr>
        <w:t xml:space="preserve"> leidžiama tik naudojant saugius ryšio kanalus (pvz., </w:t>
      </w:r>
      <w:r w:rsidR="00D61207" w:rsidRPr="00DF25B7">
        <w:rPr>
          <w:rFonts w:ascii="Jost" w:hAnsi="Jost"/>
          <w:color w:val="404040" w:themeColor="text1" w:themeTint="BF"/>
          <w:sz w:val="23"/>
          <w:szCs w:val="23"/>
        </w:rPr>
        <w:t xml:space="preserve">Pirkėjo </w:t>
      </w:r>
      <w:r w:rsidRPr="00DF25B7">
        <w:rPr>
          <w:rFonts w:ascii="Jost" w:hAnsi="Jost"/>
          <w:color w:val="404040" w:themeColor="text1" w:themeTint="BF"/>
          <w:sz w:val="23"/>
          <w:szCs w:val="23"/>
        </w:rPr>
        <w:t>VPN sprendimus);</w:t>
      </w:r>
    </w:p>
    <w:p w14:paraId="78B5B1AF" w14:textId="0AEE64F3" w:rsidR="00D61207" w:rsidRPr="00DF25B7" w:rsidRDefault="00950738" w:rsidP="009C1EF6">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Pirkėjas turi teisę bet kuriuo metu apriboti arba nutraukti tiekėjo prieigą</w:t>
      </w:r>
      <w:r w:rsidR="005867C8" w:rsidRPr="00DF25B7">
        <w:rPr>
          <w:rFonts w:ascii="Jost" w:hAnsi="Jost"/>
          <w:color w:val="404040" w:themeColor="text1" w:themeTint="BF"/>
          <w:sz w:val="23"/>
          <w:szCs w:val="23"/>
        </w:rPr>
        <w:t xml:space="preserve"> prie Pirkėjo infrastruktūros, galinių įrenginių ir Pirkėjo informacinės sistemos.</w:t>
      </w:r>
    </w:p>
    <w:p w14:paraId="59034F64" w14:textId="3D38D0B6" w:rsidR="00410A25" w:rsidRPr="00DF25B7" w:rsidRDefault="00D0570C" w:rsidP="009C1EF6">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Sistemos diegimo, testavimo ir vystymo darbams turi būti naudojami tik </w:t>
      </w:r>
      <w:proofErr w:type="spellStart"/>
      <w:r w:rsidRPr="00DF25B7">
        <w:rPr>
          <w:rFonts w:ascii="Jost" w:hAnsi="Jost"/>
          <w:color w:val="404040" w:themeColor="text1" w:themeTint="BF"/>
          <w:sz w:val="23"/>
          <w:szCs w:val="23"/>
        </w:rPr>
        <w:t>anonimizuoti</w:t>
      </w:r>
      <w:proofErr w:type="spellEnd"/>
      <w:r w:rsidRPr="00DF25B7">
        <w:rPr>
          <w:rFonts w:ascii="Jost" w:hAnsi="Jost"/>
          <w:color w:val="404040" w:themeColor="text1" w:themeTint="BF"/>
          <w:sz w:val="23"/>
          <w:szCs w:val="23"/>
        </w:rPr>
        <w:t xml:space="preserve"> arba </w:t>
      </w:r>
      <w:proofErr w:type="spellStart"/>
      <w:r w:rsidRPr="00DF25B7">
        <w:rPr>
          <w:rFonts w:ascii="Jost" w:hAnsi="Jost"/>
          <w:color w:val="404040" w:themeColor="text1" w:themeTint="BF"/>
          <w:sz w:val="23"/>
          <w:szCs w:val="23"/>
        </w:rPr>
        <w:t>pseudonimizuoti</w:t>
      </w:r>
      <w:proofErr w:type="spellEnd"/>
      <w:r w:rsidRPr="00DF25B7">
        <w:rPr>
          <w:rFonts w:ascii="Jost" w:hAnsi="Jost"/>
          <w:color w:val="404040" w:themeColor="text1" w:themeTint="BF"/>
          <w:sz w:val="23"/>
          <w:szCs w:val="23"/>
        </w:rPr>
        <w:t xml:space="preserve"> duomenys</w:t>
      </w:r>
      <w:r w:rsidR="009945E2" w:rsidRPr="00DF25B7">
        <w:rPr>
          <w:rFonts w:ascii="Jost" w:hAnsi="Jost"/>
          <w:color w:val="404040" w:themeColor="text1" w:themeTint="BF"/>
          <w:sz w:val="23"/>
          <w:szCs w:val="23"/>
        </w:rPr>
        <w:t xml:space="preserve">. </w:t>
      </w:r>
      <w:r w:rsidRPr="00DF25B7">
        <w:rPr>
          <w:rFonts w:ascii="Jost" w:hAnsi="Jost"/>
          <w:color w:val="404040" w:themeColor="text1" w:themeTint="BF"/>
          <w:sz w:val="23"/>
          <w:szCs w:val="23"/>
        </w:rPr>
        <w:t>Draudžiama naudoti realius pacientų duomenis ne produkcinėje aplinkoje, išskyrus atvejus, kai tai būtina ir yra gautas rašytinis Pirkėjo sutikimas</w:t>
      </w:r>
      <w:r w:rsidR="009945E2" w:rsidRPr="00DF25B7">
        <w:rPr>
          <w:rFonts w:ascii="Jost" w:hAnsi="Jost"/>
          <w:color w:val="404040" w:themeColor="text1" w:themeTint="BF"/>
          <w:sz w:val="23"/>
          <w:szCs w:val="23"/>
        </w:rPr>
        <w:t>.</w:t>
      </w:r>
    </w:p>
    <w:p w14:paraId="0D6071C2" w14:textId="04D04336" w:rsidR="00DA6FBF" w:rsidRPr="00DF25B7" w:rsidRDefault="00DA6FBF" w:rsidP="009B79F9">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Tiekėjas privalo nedelsdamas, bet ne vėliau kaip per 24 valandas, informuoti Pirkėją apie bet kokį saugumo incidentą Tiekėjo infrastruktūroje, susijusį </w:t>
      </w:r>
      <w:r w:rsidR="00027EB1" w:rsidRPr="00DF25B7">
        <w:rPr>
          <w:rFonts w:ascii="Jost" w:hAnsi="Jost"/>
          <w:color w:val="404040" w:themeColor="text1" w:themeTint="BF"/>
          <w:sz w:val="23"/>
          <w:szCs w:val="23"/>
        </w:rPr>
        <w:t xml:space="preserve">Su sistema ar </w:t>
      </w:r>
      <w:r w:rsidRPr="00DF25B7">
        <w:rPr>
          <w:rFonts w:ascii="Jost" w:hAnsi="Jost"/>
          <w:color w:val="404040" w:themeColor="text1" w:themeTint="BF"/>
          <w:sz w:val="23"/>
          <w:szCs w:val="23"/>
        </w:rPr>
        <w:t>su asmens duomenimis</w:t>
      </w:r>
      <w:r w:rsidR="00027EB1" w:rsidRPr="00DF25B7">
        <w:rPr>
          <w:rFonts w:ascii="Jost" w:hAnsi="Jost"/>
          <w:color w:val="404040" w:themeColor="text1" w:themeTint="BF"/>
          <w:sz w:val="23"/>
          <w:szCs w:val="23"/>
        </w:rPr>
        <w:t>;</w:t>
      </w:r>
    </w:p>
    <w:p w14:paraId="0DF541CF" w14:textId="53BBFBB1" w:rsidR="00027EB1" w:rsidRPr="00DF25B7" w:rsidRDefault="00027EB1" w:rsidP="009B79F9">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Tiekėjas privalo bendradarbiauti su Pirkėju tiriant incidentus susijusius su Sistema ir imtis visų būtinų veiksmų jų pasekmėms pašalinti</w:t>
      </w:r>
      <w:r w:rsidR="00EF4D29" w:rsidRPr="00DF25B7">
        <w:rPr>
          <w:rFonts w:ascii="Jost" w:hAnsi="Jost"/>
          <w:color w:val="404040" w:themeColor="text1" w:themeTint="BF"/>
          <w:sz w:val="23"/>
          <w:szCs w:val="23"/>
        </w:rPr>
        <w:t>.</w:t>
      </w:r>
    </w:p>
    <w:p w14:paraId="707398FC" w14:textId="6366B9AA" w:rsidR="005B6BCC" w:rsidRPr="00DF25B7" w:rsidRDefault="00A33A2C" w:rsidP="005B6BCC">
      <w:pPr>
        <w:pStyle w:val="Antrat2"/>
        <w:rPr>
          <w:rFonts w:ascii="Jost" w:hAnsi="Jost"/>
          <w:color w:val="404040" w:themeColor="text1" w:themeTint="BF"/>
          <w:sz w:val="23"/>
          <w:szCs w:val="23"/>
        </w:rPr>
      </w:pPr>
      <w:r w:rsidRPr="00DF25B7">
        <w:rPr>
          <w:rFonts w:ascii="Jost" w:hAnsi="Jost"/>
          <w:color w:val="404040" w:themeColor="text1" w:themeTint="BF"/>
          <w:sz w:val="23"/>
          <w:szCs w:val="23"/>
        </w:rPr>
        <w:t>Bendrieji r</w:t>
      </w:r>
      <w:r w:rsidR="005B6BCC" w:rsidRPr="00DF25B7">
        <w:rPr>
          <w:rFonts w:ascii="Jost" w:hAnsi="Jost"/>
          <w:color w:val="404040" w:themeColor="text1" w:themeTint="BF"/>
          <w:sz w:val="23"/>
          <w:szCs w:val="23"/>
        </w:rPr>
        <w:t>eikalavimai sistem</w:t>
      </w:r>
      <w:r w:rsidR="00F130BB" w:rsidRPr="00DF25B7">
        <w:rPr>
          <w:rFonts w:ascii="Jost" w:hAnsi="Jost"/>
          <w:color w:val="404040" w:themeColor="text1" w:themeTint="BF"/>
          <w:sz w:val="23"/>
          <w:szCs w:val="23"/>
        </w:rPr>
        <w:t>os funkcionalumui</w:t>
      </w:r>
    </w:p>
    <w:p w14:paraId="1DC0ED97" w14:textId="3C1587A3" w:rsidR="005B6BCC" w:rsidRPr="00DF25B7" w:rsidRDefault="003E6E76"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Sistema </w:t>
      </w:r>
      <w:r w:rsidR="005B6BCC" w:rsidRPr="00DF25B7">
        <w:rPr>
          <w:rFonts w:ascii="Jost" w:hAnsi="Jost"/>
          <w:color w:val="404040" w:themeColor="text1" w:themeTint="BF"/>
          <w:sz w:val="23"/>
          <w:szCs w:val="23"/>
        </w:rPr>
        <w:t xml:space="preserve">turi atvaizduoti medicinines formas planšetinio kompiuterio ekrane, gebėti priimti ir fiksuoti pasirenkamus formos parametrus (pvz.: angl. </w:t>
      </w:r>
      <w:proofErr w:type="spellStart"/>
      <w:r w:rsidR="005B6BCC" w:rsidRPr="00DF25B7">
        <w:rPr>
          <w:rFonts w:ascii="Jost" w:hAnsi="Jost"/>
          <w:color w:val="404040" w:themeColor="text1" w:themeTint="BF"/>
          <w:sz w:val="23"/>
          <w:szCs w:val="23"/>
        </w:rPr>
        <w:t>check</w:t>
      </w:r>
      <w:proofErr w:type="spellEnd"/>
      <w:r w:rsidR="005B6BCC" w:rsidRPr="00DF25B7">
        <w:rPr>
          <w:rFonts w:ascii="Jost" w:hAnsi="Jost"/>
          <w:color w:val="404040" w:themeColor="text1" w:themeTint="BF"/>
          <w:sz w:val="23"/>
          <w:szCs w:val="23"/>
        </w:rPr>
        <w:t xml:space="preserve"> </w:t>
      </w:r>
      <w:proofErr w:type="spellStart"/>
      <w:r w:rsidR="005B6BCC" w:rsidRPr="00DF25B7">
        <w:rPr>
          <w:rFonts w:ascii="Jost" w:hAnsi="Jost"/>
          <w:color w:val="404040" w:themeColor="text1" w:themeTint="BF"/>
          <w:sz w:val="23"/>
          <w:szCs w:val="23"/>
        </w:rPr>
        <w:t>box</w:t>
      </w:r>
      <w:proofErr w:type="spellEnd"/>
      <w:r w:rsidR="005B6BCC" w:rsidRPr="00DF25B7">
        <w:rPr>
          <w:rFonts w:ascii="Jost" w:hAnsi="Jost"/>
          <w:color w:val="404040" w:themeColor="text1" w:themeTint="BF"/>
          <w:sz w:val="23"/>
          <w:szCs w:val="23"/>
        </w:rPr>
        <w:t xml:space="preserve">, </w:t>
      </w:r>
      <w:proofErr w:type="spellStart"/>
      <w:r w:rsidR="005B6BCC" w:rsidRPr="00DF25B7">
        <w:rPr>
          <w:rFonts w:ascii="Jost" w:hAnsi="Jost"/>
          <w:color w:val="404040" w:themeColor="text1" w:themeTint="BF"/>
          <w:sz w:val="23"/>
          <w:szCs w:val="23"/>
        </w:rPr>
        <w:t>radio</w:t>
      </w:r>
      <w:proofErr w:type="spellEnd"/>
      <w:r w:rsidR="005B6BCC" w:rsidRPr="00DF25B7">
        <w:rPr>
          <w:rFonts w:ascii="Jost" w:hAnsi="Jost"/>
          <w:color w:val="404040" w:themeColor="text1" w:themeTint="BF"/>
          <w:sz w:val="23"/>
          <w:szCs w:val="23"/>
        </w:rPr>
        <w:t xml:space="preserve"> </w:t>
      </w:r>
      <w:proofErr w:type="spellStart"/>
      <w:r w:rsidR="005B6BCC" w:rsidRPr="00DF25B7">
        <w:rPr>
          <w:rFonts w:ascii="Jost" w:hAnsi="Jost"/>
          <w:color w:val="404040" w:themeColor="text1" w:themeTint="BF"/>
          <w:sz w:val="23"/>
          <w:szCs w:val="23"/>
        </w:rPr>
        <w:t>button</w:t>
      </w:r>
      <w:proofErr w:type="spellEnd"/>
      <w:r w:rsidR="005B6BCC" w:rsidRPr="00DF25B7">
        <w:rPr>
          <w:rFonts w:ascii="Jost" w:hAnsi="Jost"/>
          <w:color w:val="404040" w:themeColor="text1" w:themeTint="BF"/>
          <w:sz w:val="23"/>
          <w:szCs w:val="23"/>
        </w:rPr>
        <w:t>, pasirenkama klasifikatoriaus reikšmė) ar laisvai įvedamą tekstą į atitinkamo formato šablono lauką, bei užkelti paciento parašą tiesiai ant elektroninės dokumento formos ir formą kartu su parašu išsaugoti dokumentų saugykloje.</w:t>
      </w:r>
    </w:p>
    <w:p w14:paraId="0D677F05" w14:textId="6ACABD30" w:rsidR="005B6BCC" w:rsidRPr="00DF25B7" w:rsidRDefault="003E6E76"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Sistema </w:t>
      </w:r>
      <w:r w:rsidR="005B6BCC" w:rsidRPr="00DF25B7">
        <w:rPr>
          <w:rFonts w:ascii="Jost" w:hAnsi="Jost"/>
          <w:color w:val="404040" w:themeColor="text1" w:themeTint="BF"/>
          <w:sz w:val="23"/>
          <w:szCs w:val="23"/>
        </w:rPr>
        <w:t>turi atvaizduoti braižomą ant planšetinio kompiuterio ekrano parašą iš karto, be uždelsimo.</w:t>
      </w:r>
    </w:p>
    <w:p w14:paraId="56808907" w14:textId="0BE74E79"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Parašo biometrinė informacija turi būti renkama ir saugoma pagal ISO/IEC 19794-7:2021 standartą. Pagal Pirkėjo užsakymą, paslaugų teikėjas neatlygintinai, bendradarbiaudamas su Pirkėju, privalo atkoduoti parašo duomenis, nurodytus </w:t>
      </w:r>
      <w:r w:rsidR="001125E8" w:rsidRPr="00DF25B7">
        <w:rPr>
          <w:rFonts w:ascii="Jost" w:hAnsi="Jost"/>
          <w:color w:val="404040" w:themeColor="text1" w:themeTint="BF"/>
          <w:sz w:val="23"/>
          <w:szCs w:val="23"/>
        </w:rPr>
        <w:t xml:space="preserve">šios specifikacijos </w:t>
      </w:r>
      <w:r w:rsidRPr="00DF25B7">
        <w:rPr>
          <w:rFonts w:ascii="Jost" w:hAnsi="Jost"/>
          <w:color w:val="404040" w:themeColor="text1" w:themeTint="BF"/>
          <w:sz w:val="23"/>
          <w:szCs w:val="23"/>
        </w:rPr>
        <w:t xml:space="preserve">informacijos saugumo reikalavimų punktuose. </w:t>
      </w:r>
    </w:p>
    <w:p w14:paraId="6E7D36AC" w14:textId="6E53AD66" w:rsidR="000115D4" w:rsidRPr="00DF25B7" w:rsidRDefault="000115D4" w:rsidP="000115D4">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Pasirašymo proceso reikalavimai:</w:t>
      </w:r>
    </w:p>
    <w:p w14:paraId="54A74E6F" w14:textId="77777777" w:rsidR="000115D4" w:rsidRPr="00DF25B7" w:rsidRDefault="000115D4" w:rsidP="000115D4">
      <w:pPr>
        <w:pStyle w:val="Numeruotas"/>
        <w:numPr>
          <w:ilvl w:val="1"/>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Formos pasirašymas inicijuojamas iš ESIS paciento sutikimų formų lango, nusiunčiant reikalingus duomenis tiekėjo aplikacijai.</w:t>
      </w:r>
    </w:p>
    <w:p w14:paraId="5F752C13" w14:textId="0ED20625" w:rsidR="0081521C" w:rsidRPr="00DF25B7" w:rsidRDefault="000115D4" w:rsidP="000115D4">
      <w:pPr>
        <w:pStyle w:val="Numeruotas"/>
        <w:numPr>
          <w:ilvl w:val="1"/>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 xml:space="preserve">Sistema </w:t>
      </w:r>
      <w:r w:rsidR="006C1CC2" w:rsidRPr="00DF25B7">
        <w:rPr>
          <w:rFonts w:ascii="Jost" w:hAnsi="Jost"/>
          <w:bCs/>
          <w:color w:val="404040" w:themeColor="text1" w:themeTint="BF"/>
          <w:sz w:val="23"/>
          <w:szCs w:val="23"/>
        </w:rPr>
        <w:t>gauna</w:t>
      </w:r>
      <w:r w:rsidRPr="00DF25B7">
        <w:rPr>
          <w:rFonts w:ascii="Jost" w:hAnsi="Jost"/>
          <w:bCs/>
          <w:color w:val="404040" w:themeColor="text1" w:themeTint="BF"/>
          <w:sz w:val="23"/>
          <w:szCs w:val="23"/>
        </w:rPr>
        <w:t xml:space="preserve"> </w:t>
      </w:r>
      <w:r w:rsidR="0081521C" w:rsidRPr="00DF25B7">
        <w:rPr>
          <w:rFonts w:ascii="Jost" w:hAnsi="Jost"/>
          <w:bCs/>
          <w:color w:val="404040" w:themeColor="text1" w:themeTint="BF"/>
          <w:sz w:val="23"/>
          <w:szCs w:val="23"/>
        </w:rPr>
        <w:t xml:space="preserve">ESIS </w:t>
      </w:r>
      <w:r w:rsidRPr="00DF25B7">
        <w:rPr>
          <w:rFonts w:ascii="Jost" w:hAnsi="Jost"/>
          <w:bCs/>
          <w:color w:val="404040" w:themeColor="text1" w:themeTint="BF"/>
          <w:sz w:val="23"/>
          <w:szCs w:val="23"/>
        </w:rPr>
        <w:t>reikalingus duomenis, kad automatiškai į sutikimo šabloną būtų įkelti</w:t>
      </w:r>
      <w:r w:rsidR="00E8066F" w:rsidRPr="00DF25B7">
        <w:rPr>
          <w:rFonts w:ascii="Jost" w:hAnsi="Jost"/>
          <w:bCs/>
          <w:color w:val="404040" w:themeColor="text1" w:themeTint="BF"/>
          <w:sz w:val="23"/>
          <w:szCs w:val="23"/>
        </w:rPr>
        <w:t>:</w:t>
      </w:r>
    </w:p>
    <w:p w14:paraId="3178E319" w14:textId="0FF4DBF8" w:rsidR="000115D4" w:rsidRPr="00DF25B7" w:rsidRDefault="000115D4" w:rsidP="0081521C">
      <w:pPr>
        <w:pStyle w:val="Numeruotas"/>
        <w:numPr>
          <w:ilvl w:val="2"/>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paciento duomenys (vardas, pavardė, asmens kodas ir, jeigu yra, gyvenamoji vieta, telefonas, el. paštas, lytis)</w:t>
      </w:r>
      <w:r w:rsidR="0081521C" w:rsidRPr="00DF25B7">
        <w:rPr>
          <w:rFonts w:ascii="Jost" w:hAnsi="Jost"/>
          <w:bCs/>
          <w:color w:val="404040" w:themeColor="text1" w:themeTint="BF"/>
          <w:sz w:val="23"/>
          <w:szCs w:val="23"/>
        </w:rPr>
        <w:t>,</w:t>
      </w:r>
    </w:p>
    <w:p w14:paraId="17C00EE6" w14:textId="2A4280C6" w:rsidR="0081521C" w:rsidRPr="00DF25B7" w:rsidRDefault="002811AC" w:rsidP="0081521C">
      <w:pPr>
        <w:pStyle w:val="Numeruotas"/>
        <w:numPr>
          <w:ilvl w:val="2"/>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sutikimo esmės duomenys (</w:t>
      </w:r>
      <w:r w:rsidR="00AB5014" w:rsidRPr="00DF25B7">
        <w:rPr>
          <w:rFonts w:ascii="Jost" w:hAnsi="Jost"/>
          <w:bCs/>
          <w:color w:val="404040" w:themeColor="text1" w:themeTint="BF"/>
          <w:sz w:val="23"/>
          <w:szCs w:val="23"/>
        </w:rPr>
        <w:t xml:space="preserve">procedūros pavadinimas, </w:t>
      </w:r>
      <w:r w:rsidR="008672FE" w:rsidRPr="00DF25B7">
        <w:rPr>
          <w:rFonts w:ascii="Jost" w:hAnsi="Jost"/>
          <w:bCs/>
          <w:color w:val="404040" w:themeColor="text1" w:themeTint="BF"/>
          <w:sz w:val="23"/>
          <w:szCs w:val="23"/>
        </w:rPr>
        <w:t xml:space="preserve">procedūros detalizavimo aprašymas, </w:t>
      </w:r>
      <w:r w:rsidR="00E659B9" w:rsidRPr="00DF25B7">
        <w:rPr>
          <w:rFonts w:ascii="Jost" w:hAnsi="Jost"/>
          <w:bCs/>
          <w:color w:val="404040" w:themeColor="text1" w:themeTint="BF"/>
          <w:sz w:val="23"/>
          <w:szCs w:val="23"/>
        </w:rPr>
        <w:t>kiti laukai</w:t>
      </w:r>
      <w:r w:rsidR="00E8066F" w:rsidRPr="00DF25B7">
        <w:rPr>
          <w:rFonts w:ascii="Jost" w:hAnsi="Jost"/>
          <w:bCs/>
          <w:color w:val="404040" w:themeColor="text1" w:themeTint="BF"/>
          <w:sz w:val="23"/>
          <w:szCs w:val="23"/>
        </w:rPr>
        <w:t>);</w:t>
      </w:r>
    </w:p>
    <w:p w14:paraId="5968D1C5" w14:textId="069B3749" w:rsidR="004B1BC3" w:rsidRPr="00DF25B7" w:rsidRDefault="004B1BC3" w:rsidP="0081521C">
      <w:pPr>
        <w:pStyle w:val="Numeruotas"/>
        <w:numPr>
          <w:ilvl w:val="2"/>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sveikatos priežiūros specialisto duomenys</w:t>
      </w:r>
      <w:r w:rsidR="005E0E04" w:rsidRPr="00DF25B7">
        <w:rPr>
          <w:rFonts w:ascii="Jost" w:hAnsi="Jost"/>
          <w:bCs/>
          <w:color w:val="404040" w:themeColor="text1" w:themeTint="BF"/>
          <w:sz w:val="23"/>
          <w:szCs w:val="23"/>
        </w:rPr>
        <w:t xml:space="preserve"> (formą užpildžiusio gydytojo vardas, pavardė, profesinė kvalifikacija, parašas, formos užpildymo data ir laikas);</w:t>
      </w:r>
    </w:p>
    <w:p w14:paraId="05AD09B5" w14:textId="77777777" w:rsidR="000115D4" w:rsidRPr="00DF25B7" w:rsidRDefault="000115D4" w:rsidP="000115D4">
      <w:pPr>
        <w:pStyle w:val="Numeruotas"/>
        <w:numPr>
          <w:ilvl w:val="1"/>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Pagal paciento lytį turi būti aktyvuojamas teisingas klausimynas, pavyzdžiui moterims nėra vyrams skirtų klausimų ir atvirkščiai. Dokumento formoje per integraciją aktyvuojamas lyties parametras ir priklausomai nuo jo aktyvuojami laukai pačioje formoje.</w:t>
      </w:r>
    </w:p>
    <w:p w14:paraId="5A5A0D24" w14:textId="77777777" w:rsidR="000115D4" w:rsidRPr="00DF25B7" w:rsidRDefault="000115D4" w:rsidP="000115D4">
      <w:pPr>
        <w:pStyle w:val="Numeruotas"/>
        <w:numPr>
          <w:ilvl w:val="1"/>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Pasirašymo įrenginyje pateikiama pacientui pildyti skirta forma arba jų sąrašas. Po to formos pasirašomi paciento vienu metu tuo pačiu įrenginiu.</w:t>
      </w:r>
    </w:p>
    <w:p w14:paraId="4BB6F43F" w14:textId="115C8808" w:rsidR="000115D4" w:rsidRPr="00DF25B7" w:rsidRDefault="000115D4" w:rsidP="000115D4">
      <w:pPr>
        <w:pStyle w:val="Numeruotas"/>
        <w:numPr>
          <w:ilvl w:val="1"/>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t xml:space="preserve">Pasirašyti dokumentai perduodami į </w:t>
      </w:r>
      <w:r w:rsidR="001824FB" w:rsidRPr="00DF25B7">
        <w:rPr>
          <w:rFonts w:ascii="Jost" w:hAnsi="Jost"/>
          <w:bCs/>
          <w:color w:val="404040" w:themeColor="text1" w:themeTint="BF"/>
          <w:sz w:val="23"/>
          <w:szCs w:val="23"/>
        </w:rPr>
        <w:t>ESIS</w:t>
      </w:r>
      <w:r w:rsidRPr="00DF25B7">
        <w:rPr>
          <w:rFonts w:ascii="Jost" w:hAnsi="Jost"/>
          <w:bCs/>
          <w:color w:val="404040" w:themeColor="text1" w:themeTint="BF"/>
          <w:sz w:val="23"/>
          <w:szCs w:val="23"/>
        </w:rPr>
        <w:t xml:space="preserve"> su metaduomenimis ir užregistruojami </w:t>
      </w:r>
      <w:r w:rsidR="0096259E" w:rsidRPr="00DF25B7">
        <w:rPr>
          <w:rFonts w:ascii="Jost" w:hAnsi="Jost"/>
          <w:bCs/>
          <w:color w:val="404040" w:themeColor="text1" w:themeTint="BF"/>
          <w:sz w:val="23"/>
          <w:szCs w:val="23"/>
        </w:rPr>
        <w:t>ESIS</w:t>
      </w:r>
      <w:r w:rsidRPr="00DF25B7">
        <w:rPr>
          <w:rFonts w:ascii="Jost" w:hAnsi="Jost"/>
          <w:bCs/>
          <w:color w:val="404040" w:themeColor="text1" w:themeTint="BF"/>
          <w:sz w:val="23"/>
          <w:szCs w:val="23"/>
        </w:rPr>
        <w:t xml:space="preserve"> bei tiekėjo sistemos sutikimų registre.</w:t>
      </w:r>
    </w:p>
    <w:p w14:paraId="44C4EA61" w14:textId="6B888A2A" w:rsidR="000115D4" w:rsidRPr="00DF25B7" w:rsidRDefault="000115D4" w:rsidP="000115D4">
      <w:pPr>
        <w:pStyle w:val="Numeruotas"/>
        <w:numPr>
          <w:ilvl w:val="1"/>
          <w:numId w:val="8"/>
        </w:numPr>
        <w:rPr>
          <w:rFonts w:ascii="Jost" w:hAnsi="Jost"/>
          <w:bCs/>
          <w:color w:val="404040" w:themeColor="text1" w:themeTint="BF"/>
          <w:sz w:val="23"/>
          <w:szCs w:val="23"/>
        </w:rPr>
      </w:pPr>
      <w:r w:rsidRPr="00DF25B7">
        <w:rPr>
          <w:rFonts w:ascii="Jost" w:hAnsi="Jost"/>
          <w:bCs/>
          <w:color w:val="404040" w:themeColor="text1" w:themeTint="BF"/>
          <w:sz w:val="23"/>
          <w:szCs w:val="23"/>
        </w:rPr>
        <w:lastRenderedPageBreak/>
        <w:t xml:space="preserve">Turi būti galimybė inicijuoti papildomų formų sekos pasirašymą iš </w:t>
      </w:r>
      <w:r w:rsidR="0096259E" w:rsidRPr="00DF25B7">
        <w:rPr>
          <w:rFonts w:ascii="Jost" w:hAnsi="Jost"/>
          <w:bCs/>
          <w:color w:val="404040" w:themeColor="text1" w:themeTint="BF"/>
          <w:sz w:val="23"/>
          <w:szCs w:val="23"/>
        </w:rPr>
        <w:t>ESIS</w:t>
      </w:r>
      <w:r w:rsidRPr="00DF25B7">
        <w:rPr>
          <w:rFonts w:ascii="Jost" w:hAnsi="Jost"/>
          <w:bCs/>
          <w:color w:val="404040" w:themeColor="text1" w:themeTint="BF"/>
          <w:sz w:val="23"/>
          <w:szCs w:val="23"/>
        </w:rPr>
        <w:t xml:space="preserve"> tos pačios sesijos metu (pasiūlyti pacientui užpildyti kitus klausimynus).</w:t>
      </w:r>
    </w:p>
    <w:p w14:paraId="18284F2E" w14:textId="224C197A" w:rsidR="005B6BCC" w:rsidRPr="00DF25B7" w:rsidRDefault="005B6BCC" w:rsidP="005B6BCC">
      <w:pPr>
        <w:pStyle w:val="Antrat2"/>
        <w:rPr>
          <w:rFonts w:ascii="Jost" w:hAnsi="Jost"/>
          <w:color w:val="404040" w:themeColor="text1" w:themeTint="BF"/>
          <w:sz w:val="23"/>
          <w:szCs w:val="23"/>
        </w:rPr>
      </w:pPr>
      <w:r w:rsidRPr="00DF25B7">
        <w:rPr>
          <w:rFonts w:ascii="Jost" w:hAnsi="Jost"/>
          <w:color w:val="404040" w:themeColor="text1" w:themeTint="BF"/>
          <w:sz w:val="23"/>
          <w:szCs w:val="23"/>
        </w:rPr>
        <w:t xml:space="preserve">Reikalavimai </w:t>
      </w:r>
      <w:r w:rsidR="00251053" w:rsidRPr="00DF25B7">
        <w:rPr>
          <w:rFonts w:ascii="Jost" w:hAnsi="Jost"/>
          <w:color w:val="404040" w:themeColor="text1" w:themeTint="BF"/>
          <w:sz w:val="23"/>
          <w:szCs w:val="23"/>
        </w:rPr>
        <w:t>Pacientų sutikimų skaitmeninio pasirašymo sistemai</w:t>
      </w:r>
    </w:p>
    <w:p w14:paraId="5D72469D" w14:textId="7E03E993" w:rsidR="005B6BCC" w:rsidRPr="00DF25B7" w:rsidRDefault="00DF2C09"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Sistema</w:t>
      </w:r>
      <w:r w:rsidR="005B6BCC" w:rsidRPr="00DF25B7">
        <w:rPr>
          <w:rFonts w:ascii="Jost" w:hAnsi="Jost"/>
          <w:color w:val="404040" w:themeColor="text1" w:themeTint="BF"/>
          <w:sz w:val="23"/>
          <w:szCs w:val="23"/>
        </w:rPr>
        <w:t xml:space="preserve"> turi veikti skirtingų gamintojų planšetiniuose kompiuteriuose (iOS, Android), paslaugų apimtis ir Sistema turi užtikrinti, kad Pirkėjas galės vienu metu naudoti ne mažiau kaip </w:t>
      </w:r>
      <w:r w:rsidR="005B6BCC" w:rsidRPr="00DF25B7">
        <w:rPr>
          <w:rFonts w:ascii="Jost" w:hAnsi="Jost"/>
          <w:b/>
          <w:bCs/>
          <w:color w:val="404040" w:themeColor="text1" w:themeTint="BF"/>
          <w:sz w:val="23"/>
          <w:szCs w:val="23"/>
        </w:rPr>
        <w:t>25 įrenginius</w:t>
      </w:r>
      <w:r w:rsidR="00390227" w:rsidRPr="00DF25B7">
        <w:rPr>
          <w:rFonts w:ascii="Jost" w:hAnsi="Jost"/>
          <w:b/>
          <w:bCs/>
          <w:color w:val="404040" w:themeColor="text1" w:themeTint="BF"/>
          <w:sz w:val="23"/>
          <w:szCs w:val="23"/>
        </w:rPr>
        <w:t xml:space="preserve"> vienu metu</w:t>
      </w:r>
      <w:r w:rsidR="005B6BCC" w:rsidRPr="00DF25B7">
        <w:rPr>
          <w:rFonts w:ascii="Jost" w:hAnsi="Jost"/>
          <w:color w:val="404040" w:themeColor="text1" w:themeTint="BF"/>
          <w:sz w:val="23"/>
          <w:szCs w:val="23"/>
        </w:rPr>
        <w:t>.</w:t>
      </w:r>
    </w:p>
    <w:p w14:paraId="040BEA01" w14:textId="6E29C019"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Esant Pirkėjo poreikiui, turi būti galima didinti naudojamų įrenginių skaičių nekeičiant elektroninio pasirašymo programinės įrangos įdiegto</w:t>
      </w:r>
      <w:r w:rsidR="0074688A" w:rsidRPr="00DF25B7">
        <w:rPr>
          <w:rFonts w:ascii="Jost" w:hAnsi="Jost"/>
          <w:color w:val="404040" w:themeColor="text1" w:themeTint="BF"/>
          <w:sz w:val="23"/>
          <w:szCs w:val="23"/>
        </w:rPr>
        <w:t>s</w:t>
      </w:r>
      <w:r w:rsidRPr="00DF25B7">
        <w:rPr>
          <w:rFonts w:ascii="Jost" w:hAnsi="Jost"/>
          <w:color w:val="404040" w:themeColor="text1" w:themeTint="BF"/>
          <w:sz w:val="23"/>
          <w:szCs w:val="23"/>
        </w:rPr>
        <w:t xml:space="preserve"> architektūros. </w:t>
      </w:r>
      <w:r w:rsidR="0074688A" w:rsidRPr="00DF25B7">
        <w:rPr>
          <w:rFonts w:ascii="Jost" w:hAnsi="Jost"/>
          <w:color w:val="404040" w:themeColor="text1" w:themeTint="BF"/>
          <w:sz w:val="23"/>
          <w:szCs w:val="23"/>
        </w:rPr>
        <w:t>Sistemos</w:t>
      </w:r>
      <w:r w:rsidRPr="00DF25B7">
        <w:rPr>
          <w:rFonts w:ascii="Jost" w:hAnsi="Jost"/>
          <w:color w:val="404040" w:themeColor="text1" w:themeTint="BF"/>
          <w:sz w:val="23"/>
          <w:szCs w:val="23"/>
        </w:rPr>
        <w:t xml:space="preserve"> plėtimui turi užtekti licencijavimo ir priežiūros paslaugų apimties papildymo, jei taikoma įrenginių skaičiui;</w:t>
      </w:r>
    </w:p>
    <w:p w14:paraId="581CCA3B"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Tiekėjas turi pateikti aktualius programinės įrangos diegimo planšetėse paketus bei diegimo ir naudojimo instrukcijas;</w:t>
      </w:r>
    </w:p>
    <w:p w14:paraId="6387172B" w14:textId="1665F881" w:rsidR="005B6BCC" w:rsidRPr="00DF25B7" w:rsidRDefault="00DF2C09" w:rsidP="005B6BCC">
      <w:pPr>
        <w:pStyle w:val="Numeruotas"/>
        <w:rPr>
          <w:rFonts w:ascii="Jost" w:hAnsi="Jost"/>
          <w:i/>
          <w:iCs/>
          <w:color w:val="404040" w:themeColor="text1" w:themeTint="BF"/>
          <w:sz w:val="23"/>
          <w:szCs w:val="23"/>
        </w:rPr>
      </w:pPr>
      <w:r w:rsidRPr="00DF25B7">
        <w:rPr>
          <w:rFonts w:ascii="Jost" w:hAnsi="Jost"/>
          <w:color w:val="404040" w:themeColor="text1" w:themeTint="BF"/>
          <w:sz w:val="23"/>
          <w:szCs w:val="23"/>
        </w:rPr>
        <w:t>Sistema</w:t>
      </w:r>
      <w:r w:rsidR="005B6BCC" w:rsidRPr="00DF25B7">
        <w:rPr>
          <w:rFonts w:ascii="Jost" w:hAnsi="Jost"/>
          <w:color w:val="404040" w:themeColor="text1" w:themeTint="BF"/>
          <w:sz w:val="23"/>
          <w:szCs w:val="23"/>
        </w:rPr>
        <w:t xml:space="preserve"> turi neriboti naudojamų dokumentų (formų, klausimynų, šablonų) skaičiaus. Konkretus į sistemą įkeliamų dokumentų turinys ir jų kiekis bus suderinti pasirašius sutartį su tiekėju. Numatomas orientacinis skaitmenizuojamų medicininių formų (pacientų sutikimų)</w:t>
      </w:r>
      <w:r w:rsidR="00E547BF" w:rsidRPr="00DF25B7">
        <w:rPr>
          <w:rFonts w:ascii="Jost" w:hAnsi="Jost"/>
          <w:color w:val="404040" w:themeColor="text1" w:themeTint="BF"/>
          <w:sz w:val="23"/>
          <w:szCs w:val="23"/>
        </w:rPr>
        <w:t xml:space="preserve"> sąrašas pateiktas</w:t>
      </w:r>
      <w:r w:rsidR="002B5727" w:rsidRPr="00DF25B7">
        <w:rPr>
          <w:rFonts w:ascii="Jost" w:hAnsi="Jost"/>
          <w:color w:val="404040" w:themeColor="text1" w:themeTint="BF"/>
          <w:sz w:val="23"/>
          <w:szCs w:val="23"/>
        </w:rPr>
        <w:t xml:space="preserve"> </w:t>
      </w:r>
      <w:r w:rsidR="002B5727" w:rsidRPr="00DF25B7">
        <w:rPr>
          <w:rFonts w:ascii="Jost" w:hAnsi="Jost"/>
          <w:i/>
          <w:iCs/>
          <w:color w:val="404040" w:themeColor="text1" w:themeTint="BF"/>
          <w:sz w:val="23"/>
          <w:szCs w:val="23"/>
        </w:rPr>
        <w:fldChar w:fldCharType="begin"/>
      </w:r>
      <w:r w:rsidR="002B5727" w:rsidRPr="00DF25B7">
        <w:rPr>
          <w:rFonts w:ascii="Jost" w:hAnsi="Jost"/>
          <w:i/>
          <w:iCs/>
          <w:color w:val="404040" w:themeColor="text1" w:themeTint="BF"/>
          <w:sz w:val="23"/>
          <w:szCs w:val="23"/>
        </w:rPr>
        <w:instrText xml:space="preserve"> REF _Ref227271232 \h  \* MERGEFORMAT </w:instrText>
      </w:r>
      <w:r w:rsidR="002B5727" w:rsidRPr="00DF25B7">
        <w:rPr>
          <w:rFonts w:ascii="Jost" w:hAnsi="Jost"/>
          <w:i/>
          <w:iCs/>
          <w:color w:val="404040" w:themeColor="text1" w:themeTint="BF"/>
          <w:sz w:val="23"/>
          <w:szCs w:val="23"/>
        </w:rPr>
      </w:r>
      <w:r w:rsidR="002B5727" w:rsidRPr="00DF25B7">
        <w:rPr>
          <w:rFonts w:ascii="Jost" w:hAnsi="Jost"/>
          <w:i/>
          <w:iCs/>
          <w:color w:val="404040" w:themeColor="text1" w:themeTint="BF"/>
          <w:sz w:val="23"/>
          <w:szCs w:val="23"/>
        </w:rPr>
        <w:fldChar w:fldCharType="separate"/>
      </w:r>
      <w:r w:rsidR="002B5727" w:rsidRPr="00DF25B7">
        <w:rPr>
          <w:rFonts w:ascii="Jost" w:hAnsi="Jost"/>
          <w:i/>
          <w:iCs/>
          <w:color w:val="404040" w:themeColor="text1" w:themeTint="BF"/>
          <w:sz w:val="23"/>
          <w:szCs w:val="23"/>
        </w:rPr>
        <w:t xml:space="preserve">lentelė </w:t>
      </w:r>
      <w:r w:rsidR="002B5727" w:rsidRPr="00DF25B7">
        <w:rPr>
          <w:rFonts w:ascii="Jost" w:hAnsi="Jost"/>
          <w:i/>
          <w:iCs/>
          <w:noProof/>
          <w:color w:val="404040" w:themeColor="text1" w:themeTint="BF"/>
          <w:sz w:val="23"/>
          <w:szCs w:val="23"/>
        </w:rPr>
        <w:t>2</w:t>
      </w:r>
      <w:r w:rsidR="002B5727" w:rsidRPr="00DF25B7">
        <w:rPr>
          <w:rFonts w:ascii="Jost" w:hAnsi="Jost"/>
          <w:i/>
          <w:iCs/>
          <w:color w:val="404040" w:themeColor="text1" w:themeTint="BF"/>
          <w:sz w:val="23"/>
          <w:szCs w:val="23"/>
        </w:rPr>
        <w:t xml:space="preserve">  </w:t>
      </w:r>
      <w:r w:rsidR="002B5727" w:rsidRPr="00DF25B7">
        <w:rPr>
          <w:rFonts w:ascii="Jost" w:hAnsi="Jost"/>
          <w:i/>
          <w:iCs/>
          <w:color w:val="404040" w:themeColor="text1" w:themeTint="BF"/>
          <w:sz w:val="23"/>
          <w:szCs w:val="23"/>
        </w:rPr>
        <w:fldChar w:fldCharType="end"/>
      </w:r>
      <w:r w:rsidR="005B6BCC" w:rsidRPr="00DF25B7">
        <w:rPr>
          <w:rFonts w:ascii="Jost" w:hAnsi="Jost"/>
          <w:i/>
          <w:iCs/>
          <w:color w:val="404040" w:themeColor="text1" w:themeTint="BF"/>
          <w:sz w:val="23"/>
          <w:szCs w:val="23"/>
        </w:rPr>
        <w:t xml:space="preserve">. </w:t>
      </w:r>
    </w:p>
    <w:p w14:paraId="5090AF60" w14:textId="56E2B99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Reikalavimai šablonų sukūrimui aprašyti šios techninės specifikacijos dalyje </w:t>
      </w:r>
      <w:r w:rsidRPr="00DF25B7">
        <w:rPr>
          <w:rFonts w:ascii="Jost" w:hAnsi="Jost"/>
          <w:b/>
          <w:bCs/>
          <w:color w:val="404040" w:themeColor="text1" w:themeTint="BF"/>
          <w:sz w:val="23"/>
          <w:szCs w:val="23"/>
        </w:rPr>
        <w:t xml:space="preserve">Reikalavimai šablonų </w:t>
      </w:r>
      <w:r w:rsidR="00EC6080" w:rsidRPr="00DF25B7">
        <w:rPr>
          <w:rFonts w:ascii="Jost" w:hAnsi="Jost"/>
          <w:b/>
          <w:bCs/>
          <w:color w:val="404040" w:themeColor="text1" w:themeTint="BF"/>
          <w:sz w:val="23"/>
          <w:szCs w:val="23"/>
        </w:rPr>
        <w:t>skaitmenizavimo</w:t>
      </w:r>
      <w:r w:rsidRPr="00DF25B7">
        <w:rPr>
          <w:rFonts w:ascii="Jost" w:hAnsi="Jost"/>
          <w:b/>
          <w:bCs/>
          <w:color w:val="404040" w:themeColor="text1" w:themeTint="BF"/>
          <w:sz w:val="23"/>
          <w:szCs w:val="23"/>
        </w:rPr>
        <w:t xml:space="preserve"> paslaugoms</w:t>
      </w:r>
      <w:r w:rsidR="00EC6080" w:rsidRPr="00DF25B7">
        <w:rPr>
          <w:rFonts w:ascii="Jost" w:hAnsi="Jost"/>
          <w:color w:val="404040" w:themeColor="text1" w:themeTint="BF"/>
          <w:sz w:val="23"/>
          <w:szCs w:val="23"/>
        </w:rPr>
        <w:t>;</w:t>
      </w:r>
    </w:p>
    <w:p w14:paraId="59A4DF26" w14:textId="4359648B"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Tiekėjas turi įdiegti visą </w:t>
      </w:r>
      <w:r w:rsidR="00DF2C09" w:rsidRPr="00DF25B7">
        <w:rPr>
          <w:rFonts w:ascii="Jost" w:hAnsi="Jost"/>
          <w:color w:val="404040" w:themeColor="text1" w:themeTint="BF"/>
          <w:sz w:val="23"/>
          <w:szCs w:val="23"/>
        </w:rPr>
        <w:t>Sistemos</w:t>
      </w:r>
      <w:r w:rsidRPr="00DF25B7">
        <w:rPr>
          <w:rFonts w:ascii="Jost" w:hAnsi="Jost"/>
          <w:color w:val="404040" w:themeColor="text1" w:themeTint="BF"/>
          <w:sz w:val="23"/>
          <w:szCs w:val="23"/>
        </w:rPr>
        <w:t xml:space="preserve"> </w:t>
      </w:r>
      <w:r w:rsidR="00DF2C09" w:rsidRPr="00DF25B7">
        <w:rPr>
          <w:rFonts w:ascii="Jost" w:hAnsi="Jost"/>
          <w:color w:val="404040" w:themeColor="text1" w:themeTint="BF"/>
          <w:sz w:val="23"/>
          <w:szCs w:val="23"/>
        </w:rPr>
        <w:t xml:space="preserve">komponentus </w:t>
      </w:r>
      <w:r w:rsidRPr="00DF25B7">
        <w:rPr>
          <w:rFonts w:ascii="Jost" w:hAnsi="Jost"/>
          <w:color w:val="404040" w:themeColor="text1" w:themeTint="BF"/>
          <w:sz w:val="23"/>
          <w:szCs w:val="23"/>
        </w:rPr>
        <w:t>naudojimui, užtikrindamas saugų ryšį ir duomenų perdavimą tarp galinių įrenginių (planšetinių kompiuterių) ir sistemos, bei per integracines sąsajas.</w:t>
      </w:r>
    </w:p>
    <w:p w14:paraId="25119683" w14:textId="6EFDE53C" w:rsidR="005B6BCC" w:rsidRPr="00DF25B7" w:rsidRDefault="00E131C7"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Sistema</w:t>
      </w:r>
      <w:r w:rsidR="005B6BCC" w:rsidRPr="00DF25B7">
        <w:rPr>
          <w:rFonts w:ascii="Jost" w:hAnsi="Jost"/>
          <w:color w:val="404040" w:themeColor="text1" w:themeTint="BF"/>
          <w:sz w:val="23"/>
          <w:szCs w:val="23"/>
        </w:rPr>
        <w:t xml:space="preserve"> turi turėti integracines sąsajas (API) darbui su ESIS</w:t>
      </w:r>
      <w:r w:rsidR="00692BDC" w:rsidRPr="00DF25B7">
        <w:rPr>
          <w:rFonts w:ascii="Jost" w:hAnsi="Jost"/>
          <w:color w:val="404040" w:themeColor="text1" w:themeTint="BF"/>
          <w:sz w:val="23"/>
          <w:szCs w:val="23"/>
        </w:rPr>
        <w:t>.</w:t>
      </w:r>
    </w:p>
    <w:p w14:paraId="1EE7F2F8" w14:textId="6CA3D56B"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Turi būti galimybė visuose sutikimuose nurodyti, su kuo pacientas sutinka ir su kuo nesutinka, pasirinkimai turi būti saugomi kaip metaduomenys ir perduodami nuoroda į ESIS sistemą. </w:t>
      </w:r>
    </w:p>
    <w:p w14:paraId="4360D129" w14:textId="77777777"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 Turi būti galimybė naudoti sutikimus, kuriuose turėtų pasirašyti daugiau nei vienas asmuo (pats asmuo ir /arba atstovas), tuo pat metu.</w:t>
      </w:r>
    </w:p>
    <w:p w14:paraId="7444ED28" w14:textId="77777777"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 Turi būti galimybė padidinti dokumento teksto dydį. </w:t>
      </w:r>
    </w:p>
    <w:p w14:paraId="134AFA84" w14:textId="4D695B32"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 </w:t>
      </w:r>
      <w:r w:rsidR="003A358D" w:rsidRPr="00DF25B7">
        <w:rPr>
          <w:rFonts w:ascii="Jost" w:hAnsi="Jost"/>
          <w:color w:val="404040" w:themeColor="text1" w:themeTint="BF"/>
          <w:sz w:val="23"/>
          <w:szCs w:val="23"/>
        </w:rPr>
        <w:t>Sistemoje</w:t>
      </w:r>
      <w:r w:rsidRPr="00DF25B7">
        <w:rPr>
          <w:rFonts w:ascii="Jost" w:hAnsi="Jost"/>
          <w:color w:val="404040" w:themeColor="text1" w:themeTint="BF"/>
          <w:sz w:val="23"/>
          <w:szCs w:val="23"/>
        </w:rPr>
        <w:t xml:space="preserve"> turi būti galima paruošti sutikimų formų šablonus lietuvių, anglų ir rusų kalbomis.</w:t>
      </w:r>
    </w:p>
    <w:p w14:paraId="3E794B7B" w14:textId="77777777"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Pasirašant dokumentus turi būti įdiegta validacija, ar visi privalomi dokumentų laukai užpildyti.</w:t>
      </w:r>
    </w:p>
    <w:p w14:paraId="4E5189FF" w14:textId="77777777" w:rsidR="005B6BCC" w:rsidRPr="00DF25B7" w:rsidRDefault="005B6BCC" w:rsidP="005B6BCC">
      <w:pPr>
        <w:pStyle w:val="Numeruotas"/>
        <w:rPr>
          <w:rFonts w:ascii="Jost" w:hAnsi="Jost"/>
          <w:color w:val="404040" w:themeColor="text1" w:themeTint="BF"/>
          <w:sz w:val="23"/>
          <w:szCs w:val="23"/>
        </w:rPr>
      </w:pPr>
      <w:bookmarkStart w:id="1" w:name="_Ref198218620"/>
      <w:r w:rsidRPr="00DF25B7">
        <w:rPr>
          <w:rFonts w:ascii="Jost" w:hAnsi="Jost"/>
          <w:color w:val="404040" w:themeColor="text1" w:themeTint="BF"/>
          <w:sz w:val="23"/>
          <w:szCs w:val="23"/>
        </w:rPr>
        <w:t>Pasirašymo sistema turi palaikyti šiuos įvesties duomenų tipus:</w:t>
      </w:r>
      <w:bookmarkEnd w:id="1"/>
    </w:p>
    <w:p w14:paraId="2927CD16"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Privalomi įvesti laukai;</w:t>
      </w:r>
    </w:p>
    <w:p w14:paraId="76F38979"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Pasirinktinai įvedami laukai;</w:t>
      </w:r>
    </w:p>
    <w:p w14:paraId="77EDE7E8"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Įvesties tekstas;</w:t>
      </w:r>
    </w:p>
    <w:p w14:paraId="7CE6A058"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Įvestis skaitmenimis;</w:t>
      </w:r>
    </w:p>
    <w:p w14:paraId="36A253EB"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w:t>
      </w:r>
      <w:proofErr w:type="spellStart"/>
      <w:r w:rsidRPr="00DF25B7">
        <w:rPr>
          <w:rFonts w:ascii="Jost" w:hAnsi="Jost"/>
          <w:color w:val="404040" w:themeColor="text1" w:themeTint="BF"/>
          <w:sz w:val="23"/>
          <w:szCs w:val="23"/>
        </w:rPr>
        <w:t>Checkbox</w:t>
      </w:r>
      <w:proofErr w:type="spellEnd"/>
      <w:r w:rsidRPr="00DF25B7">
        <w:rPr>
          <w:rFonts w:ascii="Jost" w:hAnsi="Jost"/>
          <w:color w:val="404040" w:themeColor="text1" w:themeTint="BF"/>
          <w:sz w:val="23"/>
          <w:szCs w:val="23"/>
        </w:rPr>
        <w:t>“ pasirinkimas;</w:t>
      </w:r>
    </w:p>
    <w:p w14:paraId="0C7A3345"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w:t>
      </w:r>
      <w:proofErr w:type="spellStart"/>
      <w:r w:rsidRPr="00DF25B7">
        <w:rPr>
          <w:rFonts w:ascii="Jost" w:hAnsi="Jost"/>
          <w:color w:val="404040" w:themeColor="text1" w:themeTint="BF"/>
          <w:sz w:val="23"/>
          <w:szCs w:val="23"/>
        </w:rPr>
        <w:t>Radio</w:t>
      </w:r>
      <w:proofErr w:type="spellEnd"/>
      <w:r w:rsidRPr="00DF25B7">
        <w:rPr>
          <w:rFonts w:ascii="Jost" w:hAnsi="Jost"/>
          <w:color w:val="404040" w:themeColor="text1" w:themeTint="BF"/>
          <w:sz w:val="23"/>
          <w:szCs w:val="23"/>
        </w:rPr>
        <w:t>“ pasirinkimas;</w:t>
      </w:r>
    </w:p>
    <w:p w14:paraId="470D89D3"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Sąryšiais priklausomi laukai;</w:t>
      </w:r>
    </w:p>
    <w:p w14:paraId="6D6D407C"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Automatiniai datos laukai;</w:t>
      </w:r>
    </w:p>
    <w:p w14:paraId="134FD746"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Įvedami datos laukai;</w:t>
      </w:r>
    </w:p>
    <w:p w14:paraId="79026694"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Šalių sąrašai;</w:t>
      </w:r>
    </w:p>
    <w:p w14:paraId="6C2626E9"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BAR/QR kodo skeneris;</w:t>
      </w:r>
    </w:p>
    <w:p w14:paraId="0EAFAF42"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Nuotrauka;</w:t>
      </w:r>
    </w:p>
    <w:p w14:paraId="04E33F23"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Pasirinkimas iš sąrašo;</w:t>
      </w:r>
    </w:p>
    <w:p w14:paraId="1CF9D21F"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Pasirinkimas iš sąrašo su automatinio užbaigimo funkcija;</w:t>
      </w:r>
    </w:p>
    <w:p w14:paraId="36FEAFC7"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Įvesties lauko turinio tikrinimo funkcija apibrėžiama įvestų simbolių kiekiu;</w:t>
      </w:r>
    </w:p>
    <w:p w14:paraId="63AA27D4" w14:textId="77777777"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Piešimo galimybė.</w:t>
      </w:r>
    </w:p>
    <w:p w14:paraId="11C6D53F" w14:textId="77777777"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Turi būti galimybė saugoti įvesties duomenis kaip metaduomenis.</w:t>
      </w:r>
    </w:p>
    <w:p w14:paraId="69239834" w14:textId="77777777"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Turi būti saugomos įvesties laukų schemos prie kiekvieno dokumento šablono JSON formatu.</w:t>
      </w:r>
    </w:p>
    <w:p w14:paraId="1592E3B3" w14:textId="77777777" w:rsidR="005B6BCC" w:rsidRPr="00DF25B7" w:rsidRDefault="005B6BCC" w:rsidP="005B6BCC">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Įvesties laukai turi būti siunčiami per API kiekvienam dokumento šablonui atskirai.</w:t>
      </w:r>
    </w:p>
    <w:p w14:paraId="42BCBE13" w14:textId="77777777" w:rsidR="005B6BCC" w:rsidRPr="00DF25B7" w:rsidRDefault="005B6BCC" w:rsidP="005B6BCC">
      <w:pPr>
        <w:pStyle w:val="Numeruotas"/>
        <w:numPr>
          <w:ilvl w:val="0"/>
          <w:numId w:val="0"/>
        </w:numPr>
        <w:ind w:left="360" w:hanging="360"/>
        <w:rPr>
          <w:rFonts w:ascii="Jost" w:hAnsi="Jost"/>
          <w:b/>
          <w:bCs/>
          <w:color w:val="404040" w:themeColor="text1" w:themeTint="BF"/>
          <w:sz w:val="23"/>
          <w:szCs w:val="23"/>
        </w:rPr>
      </w:pPr>
    </w:p>
    <w:p w14:paraId="5DD4C939" w14:textId="1CD752C7" w:rsidR="005B6BCC" w:rsidRPr="00DF25B7" w:rsidRDefault="005B6BCC" w:rsidP="005B6BCC">
      <w:pPr>
        <w:pStyle w:val="Numeruotas"/>
        <w:rPr>
          <w:rFonts w:ascii="Jost" w:hAnsi="Jost"/>
          <w:b/>
          <w:bCs/>
          <w:color w:val="404040" w:themeColor="text1" w:themeTint="BF"/>
          <w:sz w:val="23"/>
          <w:szCs w:val="23"/>
        </w:rPr>
      </w:pPr>
      <w:r w:rsidRPr="00DF25B7">
        <w:rPr>
          <w:rFonts w:ascii="Jost" w:hAnsi="Jost"/>
          <w:b/>
          <w:bCs/>
          <w:color w:val="404040" w:themeColor="text1" w:themeTint="BF"/>
          <w:sz w:val="23"/>
          <w:szCs w:val="23"/>
        </w:rPr>
        <w:t>Informacijos saugumo reikalavimai:</w:t>
      </w:r>
    </w:p>
    <w:p w14:paraId="4738863E" w14:textId="151AC8A9"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lastRenderedPageBreak/>
        <w:t>S</w:t>
      </w:r>
      <w:r w:rsidR="00446143" w:rsidRPr="00DF25B7">
        <w:rPr>
          <w:rFonts w:ascii="Jost" w:hAnsi="Jost"/>
          <w:color w:val="404040" w:themeColor="text1" w:themeTint="BF"/>
          <w:sz w:val="23"/>
          <w:szCs w:val="23"/>
        </w:rPr>
        <w:t>istemos s</w:t>
      </w:r>
      <w:r w:rsidRPr="00DF25B7">
        <w:rPr>
          <w:rFonts w:ascii="Jost" w:hAnsi="Jost"/>
          <w:color w:val="404040" w:themeColor="text1" w:themeTint="BF"/>
          <w:sz w:val="23"/>
          <w:szCs w:val="23"/>
        </w:rPr>
        <w:t>augumo elementas turi surinkti metaduomenis ir šifruoti dokumentus pasirašymo įrenginyje;</w:t>
      </w:r>
    </w:p>
    <w:p w14:paraId="113EDE1C" w14:textId="5DEEEA1C" w:rsidR="0010403A" w:rsidRPr="00DF25B7" w:rsidRDefault="0010403A"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Biometrinio rašytinio parašo masyvas turi būti šifruojamas pasirašymo įrenginyje, o pats pasirašytas dokumentas turi būti perduodamas šifruotu kanalu ir saugomas taip pat šifruotas</w:t>
      </w:r>
      <w:r w:rsidR="00000F9E" w:rsidRPr="00DF25B7">
        <w:rPr>
          <w:rFonts w:ascii="Jost" w:hAnsi="Jost"/>
          <w:color w:val="404040" w:themeColor="text1" w:themeTint="BF"/>
          <w:sz w:val="23"/>
          <w:szCs w:val="23"/>
        </w:rPr>
        <w:t>;</w:t>
      </w:r>
    </w:p>
    <w:p w14:paraId="641106FF" w14:textId="77777777" w:rsidR="007F6183" w:rsidRPr="00DF25B7" w:rsidRDefault="007F6183" w:rsidP="005B6BCC">
      <w:pPr>
        <w:pStyle w:val="Numeruotas"/>
        <w:numPr>
          <w:ilvl w:val="1"/>
          <w:numId w:val="8"/>
        </w:numPr>
        <w:rPr>
          <w:rFonts w:ascii="Jost" w:hAnsi="Jost"/>
          <w:color w:val="404040" w:themeColor="text1" w:themeTint="BF"/>
          <w:sz w:val="23"/>
          <w:szCs w:val="23"/>
        </w:rPr>
      </w:pPr>
      <w:bookmarkStart w:id="2" w:name="_Ref197705407"/>
      <w:r w:rsidRPr="00DF25B7">
        <w:rPr>
          <w:rFonts w:ascii="Jost" w:hAnsi="Jost"/>
          <w:color w:val="404040" w:themeColor="text1" w:themeTint="BF"/>
          <w:sz w:val="23"/>
          <w:szCs w:val="23"/>
        </w:rPr>
        <w:t>Sistemoje turi būti įgyvendinta ESIS autentifikacijos integracija, leidžianti darbuotojams autentifikuotis ir elektroniniu parašu pasirašyti dokumentus naudojant ESIS prisijungimo duomenis</w:t>
      </w:r>
    </w:p>
    <w:p w14:paraId="5DD833EB" w14:textId="7C2CF71D" w:rsidR="005B6BCC" w:rsidRPr="00DF25B7" w:rsidRDefault="003E6E76"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Sistema </w:t>
      </w:r>
      <w:r w:rsidR="005B6BCC" w:rsidRPr="00DF25B7">
        <w:rPr>
          <w:rFonts w:ascii="Jost" w:hAnsi="Jost"/>
          <w:color w:val="404040" w:themeColor="text1" w:themeTint="BF"/>
          <w:sz w:val="23"/>
          <w:szCs w:val="23"/>
        </w:rPr>
        <w:t>turi užtikrinti, kad techninėmis priemonėmis (perkamomis planšetėmis) surinkti duomenys (X/Y koordinatės, laiko žymos, spaudimas, greitis) būtų tinkamai fiksuojami pagal standartą ir atitiktų nustatytą registravimo dažnį (≥100 rinkinių/sek.);</w:t>
      </w:r>
    </w:p>
    <w:p w14:paraId="4A4CA8FE" w14:textId="4A12FF9E" w:rsidR="005B6BCC" w:rsidRPr="00DF25B7" w:rsidRDefault="003E6E76" w:rsidP="005B6BCC">
      <w:pPr>
        <w:pStyle w:val="Numeruotas"/>
        <w:numPr>
          <w:ilvl w:val="1"/>
          <w:numId w:val="8"/>
        </w:numPr>
        <w:rPr>
          <w:rFonts w:ascii="Jost" w:hAnsi="Jost"/>
          <w:color w:val="404040" w:themeColor="text1" w:themeTint="BF"/>
          <w:sz w:val="23"/>
          <w:szCs w:val="23"/>
        </w:rPr>
      </w:pPr>
      <w:bookmarkStart w:id="3" w:name="_Ref197705444"/>
      <w:r w:rsidRPr="00DF25B7">
        <w:rPr>
          <w:rFonts w:ascii="Jost" w:hAnsi="Jost"/>
          <w:color w:val="404040" w:themeColor="text1" w:themeTint="BF"/>
          <w:sz w:val="23"/>
          <w:szCs w:val="23"/>
        </w:rPr>
        <w:t xml:space="preserve">Sistema </w:t>
      </w:r>
      <w:r w:rsidR="005B6BCC" w:rsidRPr="00DF25B7">
        <w:rPr>
          <w:rFonts w:ascii="Jost" w:hAnsi="Jost"/>
          <w:color w:val="404040" w:themeColor="text1" w:themeTint="BF"/>
          <w:sz w:val="23"/>
          <w:szCs w:val="23"/>
        </w:rPr>
        <w:t>turi registruoti įrenginio, kuriame atliekamas pasirašymas ir kitus žemiau išvardintus duomenis:</w:t>
      </w:r>
      <w:bookmarkEnd w:id="3"/>
    </w:p>
    <w:p w14:paraId="79FC0451"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Pasirašymo laiką;</w:t>
      </w:r>
    </w:p>
    <w:p w14:paraId="543E94C8"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Operacinės sistemos versiją;</w:t>
      </w:r>
    </w:p>
    <w:p w14:paraId="7FDE9225"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Pasirašymo ekrano mastelį;</w:t>
      </w:r>
    </w:p>
    <w:p w14:paraId="18999F50"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Produkto, naudojamo pasirašymui versiją;</w:t>
      </w:r>
    </w:p>
    <w:p w14:paraId="58817BEE"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Įrenginio buvimo vietą (koordinates);</w:t>
      </w:r>
    </w:p>
    <w:p w14:paraId="7A7C3851"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Pasirašomo dokumento numeris;</w:t>
      </w:r>
    </w:p>
    <w:p w14:paraId="0A8979FC"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Pasirašomo dokumento pavadinimas;</w:t>
      </w:r>
    </w:p>
    <w:p w14:paraId="57196414" w14:textId="77777777" w:rsidR="005B6BCC" w:rsidRPr="00DF25B7" w:rsidRDefault="005B6BCC" w:rsidP="005B6BCC">
      <w:pPr>
        <w:pStyle w:val="Numeruotas"/>
        <w:numPr>
          <w:ilvl w:val="2"/>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Pasirašyto dokumento kontrolinė suma (angl. </w:t>
      </w:r>
      <w:proofErr w:type="spellStart"/>
      <w:r w:rsidRPr="00DF25B7">
        <w:rPr>
          <w:rFonts w:ascii="Jost" w:hAnsi="Jost"/>
          <w:i/>
          <w:color w:val="404040" w:themeColor="text1" w:themeTint="BF"/>
          <w:sz w:val="23"/>
          <w:szCs w:val="23"/>
        </w:rPr>
        <w:t>checksum</w:t>
      </w:r>
      <w:proofErr w:type="spellEnd"/>
      <w:r w:rsidRPr="00DF25B7">
        <w:rPr>
          <w:rFonts w:ascii="Jost" w:hAnsi="Jost"/>
          <w:color w:val="404040" w:themeColor="text1" w:themeTint="BF"/>
          <w:sz w:val="23"/>
          <w:szCs w:val="23"/>
        </w:rPr>
        <w:t xml:space="preserve">). </w:t>
      </w:r>
    </w:p>
    <w:bookmarkEnd w:id="2"/>
    <w:p w14:paraId="69A06C00" w14:textId="01F2C9E3" w:rsidR="00DB2F43" w:rsidRPr="00DF25B7" w:rsidRDefault="00DB2F43" w:rsidP="00DB2F43">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Sistema privalo registruoti visus </w:t>
      </w:r>
      <w:r w:rsidR="0080311B" w:rsidRPr="00DF25B7">
        <w:rPr>
          <w:rFonts w:ascii="Jost" w:hAnsi="Jost"/>
          <w:color w:val="404040" w:themeColor="text1" w:themeTint="BF"/>
          <w:sz w:val="23"/>
          <w:szCs w:val="23"/>
        </w:rPr>
        <w:t>administratorių</w:t>
      </w:r>
      <w:r w:rsidRPr="00DF25B7">
        <w:rPr>
          <w:rFonts w:ascii="Jost" w:hAnsi="Jost"/>
          <w:color w:val="404040" w:themeColor="text1" w:themeTint="BF"/>
          <w:sz w:val="23"/>
          <w:szCs w:val="23"/>
        </w:rPr>
        <w:t xml:space="preserve"> veiksmus, susijusius su duomenų peržiūra, keitimu ar eksportu</w:t>
      </w:r>
      <w:r w:rsidR="00EE6F34" w:rsidRPr="00DF25B7">
        <w:rPr>
          <w:rFonts w:ascii="Jost" w:hAnsi="Jost"/>
          <w:color w:val="404040" w:themeColor="text1" w:themeTint="BF"/>
          <w:sz w:val="23"/>
          <w:szCs w:val="23"/>
        </w:rPr>
        <w:t>;</w:t>
      </w:r>
    </w:p>
    <w:p w14:paraId="57A17F60" w14:textId="6E2F7764" w:rsidR="00DB2F43" w:rsidRPr="00DF25B7" w:rsidRDefault="0039046D"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Auditavimo įrašai turi būti apsaugoti nuo keitimo ir saugomi ne trumpiau kaip 12 mėnesių</w:t>
      </w:r>
      <w:r w:rsidR="00EE6F34" w:rsidRPr="00DF25B7">
        <w:rPr>
          <w:rFonts w:ascii="Jost" w:hAnsi="Jost"/>
          <w:color w:val="404040" w:themeColor="text1" w:themeTint="BF"/>
          <w:sz w:val="23"/>
          <w:szCs w:val="23"/>
        </w:rPr>
        <w:t>;</w:t>
      </w:r>
    </w:p>
    <w:p w14:paraId="4ADA0DDD" w14:textId="6866A536" w:rsidR="0039046D" w:rsidRPr="00DF25B7" w:rsidRDefault="00EE6F34"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Pirkėjui turi būti suteikta galimybė peržiūrėti auditavimo įrašus;</w:t>
      </w:r>
    </w:p>
    <w:p w14:paraId="04214190" w14:textId="5345264F" w:rsidR="005B6BCC" w:rsidRPr="00DF25B7" w:rsidRDefault="005B6BCC" w:rsidP="005B6BC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Turi būti išsaugota pasirašyto dokumento ID su dokumento kontroline suma užkoduota ne prastesniu nei SHA 256 raktu</w:t>
      </w:r>
      <w:r w:rsidR="00EE6F34" w:rsidRPr="00DF25B7">
        <w:rPr>
          <w:rFonts w:ascii="Jost" w:hAnsi="Jost"/>
          <w:color w:val="404040" w:themeColor="text1" w:themeTint="BF"/>
          <w:sz w:val="23"/>
          <w:szCs w:val="23"/>
        </w:rPr>
        <w:t>;</w:t>
      </w:r>
    </w:p>
    <w:p w14:paraId="0ADCF32E" w14:textId="1601B5FF" w:rsidR="005B6BCC" w:rsidRPr="00DF25B7" w:rsidRDefault="005B6BCC" w:rsidP="00150335">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Paslaugų teikėjas, nutraukdamas, reorganizuodamas ar parduodamas veiklą, privalo apie tai raštu informuoti Pirkėją, taip pat įsipareigoja neatlygintinai perduoti savo raktą (-</w:t>
      </w:r>
      <w:proofErr w:type="spellStart"/>
      <w:r w:rsidRPr="00DF25B7">
        <w:rPr>
          <w:rFonts w:ascii="Jost" w:hAnsi="Jost"/>
          <w:color w:val="404040" w:themeColor="text1" w:themeTint="BF"/>
          <w:sz w:val="23"/>
          <w:szCs w:val="23"/>
        </w:rPr>
        <w:t>us</w:t>
      </w:r>
      <w:proofErr w:type="spellEnd"/>
      <w:r w:rsidRPr="00DF25B7">
        <w:rPr>
          <w:rFonts w:ascii="Jost" w:hAnsi="Jost"/>
          <w:color w:val="404040" w:themeColor="text1" w:themeTint="BF"/>
          <w:sz w:val="23"/>
          <w:szCs w:val="23"/>
        </w:rPr>
        <w:t xml:space="preserve">) </w:t>
      </w:r>
      <w:r w:rsidRPr="00DF25B7">
        <w:rPr>
          <w:rFonts w:ascii="Jost" w:hAnsi="Jost"/>
          <w:color w:val="404040" w:themeColor="text1" w:themeTint="BF"/>
          <w:sz w:val="23"/>
          <w:szCs w:val="23"/>
          <w:lang w:eastAsia="lt-LT"/>
        </w:rPr>
        <w:t>Pirkėjo nurodytai trečiajai šaliai</w:t>
      </w:r>
      <w:r w:rsidRPr="00DF25B7">
        <w:rPr>
          <w:rFonts w:ascii="Jost" w:hAnsi="Jost"/>
          <w:color w:val="404040" w:themeColor="text1" w:themeTint="BF"/>
          <w:sz w:val="23"/>
          <w:szCs w:val="23"/>
        </w:rPr>
        <w:t xml:space="preserve">, skirtus  </w:t>
      </w:r>
      <w:r w:rsidRPr="00DF25B7">
        <w:rPr>
          <w:rFonts w:ascii="Jost" w:hAnsi="Jost"/>
          <w:b/>
          <w:bCs/>
          <w:i/>
          <w:iCs/>
          <w:color w:val="404040" w:themeColor="text1" w:themeTint="BF"/>
          <w:sz w:val="23"/>
          <w:szCs w:val="23"/>
        </w:rPr>
        <w:fldChar w:fldCharType="begin"/>
      </w:r>
      <w:r w:rsidRPr="00DF25B7">
        <w:rPr>
          <w:rFonts w:ascii="Jost" w:hAnsi="Jost"/>
          <w:b/>
          <w:bCs/>
          <w:i/>
          <w:iCs/>
          <w:color w:val="404040" w:themeColor="text1" w:themeTint="BF"/>
          <w:sz w:val="23"/>
          <w:szCs w:val="23"/>
        </w:rPr>
        <w:instrText xml:space="preserve"> REF _Ref197705407 \r \h  \* MERGEFORMAT </w:instrText>
      </w:r>
      <w:r w:rsidRPr="00DF25B7">
        <w:rPr>
          <w:rFonts w:ascii="Jost" w:hAnsi="Jost"/>
          <w:b/>
          <w:bCs/>
          <w:i/>
          <w:iCs/>
          <w:color w:val="404040" w:themeColor="text1" w:themeTint="BF"/>
          <w:sz w:val="23"/>
          <w:szCs w:val="23"/>
        </w:rPr>
      </w:r>
      <w:r w:rsidRPr="00DF25B7">
        <w:rPr>
          <w:rFonts w:ascii="Jost" w:hAnsi="Jost"/>
          <w:b/>
          <w:bCs/>
          <w:i/>
          <w:iCs/>
          <w:color w:val="404040" w:themeColor="text1" w:themeTint="BF"/>
          <w:sz w:val="23"/>
          <w:szCs w:val="23"/>
        </w:rPr>
        <w:fldChar w:fldCharType="separate"/>
      </w:r>
      <w:r w:rsidR="008D035D" w:rsidRPr="00DF25B7">
        <w:rPr>
          <w:rFonts w:ascii="Jost" w:hAnsi="Jost"/>
          <w:b/>
          <w:bCs/>
          <w:i/>
          <w:iCs/>
          <w:color w:val="404040" w:themeColor="text1" w:themeTint="BF"/>
          <w:sz w:val="23"/>
          <w:szCs w:val="23"/>
        </w:rPr>
        <w:t>22.3</w:t>
      </w:r>
      <w:r w:rsidRPr="00DF25B7">
        <w:rPr>
          <w:rFonts w:ascii="Jost" w:hAnsi="Jost"/>
          <w:b/>
          <w:bCs/>
          <w:i/>
          <w:iCs/>
          <w:color w:val="404040" w:themeColor="text1" w:themeTint="BF"/>
          <w:sz w:val="23"/>
          <w:szCs w:val="23"/>
        </w:rPr>
        <w:fldChar w:fldCharType="end"/>
      </w:r>
      <w:r w:rsidRPr="00DF25B7">
        <w:rPr>
          <w:rFonts w:ascii="Jost" w:hAnsi="Jost"/>
          <w:color w:val="404040" w:themeColor="text1" w:themeTint="BF"/>
          <w:sz w:val="23"/>
          <w:szCs w:val="23"/>
        </w:rPr>
        <w:t xml:space="preserve"> ir </w:t>
      </w:r>
      <w:r w:rsidRPr="00DF25B7">
        <w:rPr>
          <w:rFonts w:ascii="Jost" w:hAnsi="Jost"/>
          <w:b/>
          <w:bCs/>
          <w:i/>
          <w:iCs/>
          <w:color w:val="404040" w:themeColor="text1" w:themeTint="BF"/>
          <w:sz w:val="23"/>
          <w:szCs w:val="23"/>
        </w:rPr>
        <w:fldChar w:fldCharType="begin"/>
      </w:r>
      <w:r w:rsidRPr="00DF25B7">
        <w:rPr>
          <w:rFonts w:ascii="Jost" w:hAnsi="Jost"/>
          <w:b/>
          <w:bCs/>
          <w:i/>
          <w:iCs/>
          <w:color w:val="404040" w:themeColor="text1" w:themeTint="BF"/>
          <w:sz w:val="23"/>
          <w:szCs w:val="23"/>
        </w:rPr>
        <w:instrText xml:space="preserve"> REF _Ref197705444 \r \h  \* MERGEFORMAT </w:instrText>
      </w:r>
      <w:r w:rsidRPr="00DF25B7">
        <w:rPr>
          <w:rFonts w:ascii="Jost" w:hAnsi="Jost"/>
          <w:b/>
          <w:bCs/>
          <w:i/>
          <w:iCs/>
          <w:color w:val="404040" w:themeColor="text1" w:themeTint="BF"/>
          <w:sz w:val="23"/>
          <w:szCs w:val="23"/>
        </w:rPr>
      </w:r>
      <w:r w:rsidRPr="00DF25B7">
        <w:rPr>
          <w:rFonts w:ascii="Jost" w:hAnsi="Jost"/>
          <w:b/>
          <w:bCs/>
          <w:i/>
          <w:iCs/>
          <w:color w:val="404040" w:themeColor="text1" w:themeTint="BF"/>
          <w:sz w:val="23"/>
          <w:szCs w:val="23"/>
        </w:rPr>
        <w:fldChar w:fldCharType="separate"/>
      </w:r>
      <w:r w:rsidR="008D035D" w:rsidRPr="00DF25B7">
        <w:rPr>
          <w:rFonts w:ascii="Jost" w:hAnsi="Jost"/>
          <w:b/>
          <w:bCs/>
          <w:i/>
          <w:iCs/>
          <w:color w:val="404040" w:themeColor="text1" w:themeTint="BF"/>
          <w:sz w:val="23"/>
          <w:szCs w:val="23"/>
        </w:rPr>
        <w:t>22.4</w:t>
      </w:r>
      <w:r w:rsidRPr="00DF25B7">
        <w:rPr>
          <w:rFonts w:ascii="Jost" w:hAnsi="Jost"/>
          <w:b/>
          <w:bCs/>
          <w:i/>
          <w:iCs/>
          <w:color w:val="404040" w:themeColor="text1" w:themeTint="BF"/>
          <w:sz w:val="23"/>
          <w:szCs w:val="23"/>
        </w:rPr>
        <w:fldChar w:fldCharType="end"/>
      </w:r>
      <w:r w:rsidRPr="00DF25B7">
        <w:rPr>
          <w:rFonts w:ascii="Jost" w:hAnsi="Jost"/>
          <w:color w:val="404040" w:themeColor="text1" w:themeTint="BF"/>
          <w:sz w:val="23"/>
          <w:szCs w:val="23"/>
        </w:rPr>
        <w:t xml:space="preserve"> informacijos saugumo reikalavimų punktuose nurodytų duomenų atkodavimui.</w:t>
      </w:r>
    </w:p>
    <w:p w14:paraId="4AE9F35E" w14:textId="0C2A4BBF" w:rsidR="00EE0025" w:rsidRPr="00DF25B7" w:rsidRDefault="00EE0025" w:rsidP="00EE0025">
      <w:pPr>
        <w:pStyle w:val="Antrat2"/>
        <w:rPr>
          <w:rFonts w:ascii="Jost" w:hAnsi="Jost"/>
          <w:color w:val="404040" w:themeColor="text1" w:themeTint="BF"/>
          <w:sz w:val="23"/>
          <w:szCs w:val="23"/>
        </w:rPr>
      </w:pPr>
      <w:r w:rsidRPr="00DF25B7">
        <w:rPr>
          <w:rFonts w:ascii="Jost" w:hAnsi="Jost"/>
          <w:color w:val="404040" w:themeColor="text1" w:themeTint="BF"/>
          <w:sz w:val="23"/>
          <w:szCs w:val="23"/>
        </w:rPr>
        <w:t>Reikalavimai Naudotojų mokymams ir mokymų medžiagos paruošimui</w:t>
      </w:r>
    </w:p>
    <w:p w14:paraId="2D14534A" w14:textId="52B9F716" w:rsidR="009C0DE0" w:rsidRPr="00DF25B7" w:rsidRDefault="009C0DE0" w:rsidP="0098324B">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Reikalavimai </w:t>
      </w:r>
      <w:r w:rsidR="00DA69E4" w:rsidRPr="00DF25B7">
        <w:rPr>
          <w:rFonts w:ascii="Jost" w:hAnsi="Jost"/>
          <w:color w:val="404040" w:themeColor="text1" w:themeTint="BF"/>
          <w:sz w:val="23"/>
          <w:szCs w:val="23"/>
        </w:rPr>
        <w:t>Naudotojų mokymams ir mokymų medžiagos paruošimui</w:t>
      </w:r>
      <w:r w:rsidRPr="00DF25B7">
        <w:rPr>
          <w:rFonts w:ascii="Jost" w:hAnsi="Jost"/>
          <w:color w:val="404040" w:themeColor="text1" w:themeTint="BF"/>
          <w:sz w:val="23"/>
          <w:szCs w:val="23"/>
        </w:rPr>
        <w:t>:</w:t>
      </w:r>
    </w:p>
    <w:p w14:paraId="26746E8D" w14:textId="5545297F" w:rsidR="00DF78F9" w:rsidRPr="00DF25B7" w:rsidRDefault="00DF78F9" w:rsidP="009C0DE0">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Tiekėjas turės apmokyti iki 5 </w:t>
      </w:r>
      <w:r w:rsidR="00F34166" w:rsidRPr="00DF25B7">
        <w:rPr>
          <w:rFonts w:ascii="Jost" w:hAnsi="Jost"/>
          <w:color w:val="404040" w:themeColor="text1" w:themeTint="BF"/>
          <w:sz w:val="23"/>
          <w:szCs w:val="23"/>
        </w:rPr>
        <w:t xml:space="preserve">Pirkėjo administratorių sistemos valdymo, administravimo, </w:t>
      </w:r>
      <w:r w:rsidR="00C14165" w:rsidRPr="00DF25B7">
        <w:rPr>
          <w:rFonts w:ascii="Jost" w:hAnsi="Jost"/>
          <w:color w:val="404040" w:themeColor="text1" w:themeTint="BF"/>
          <w:sz w:val="23"/>
          <w:szCs w:val="23"/>
        </w:rPr>
        <w:t xml:space="preserve">programinės įrangos </w:t>
      </w:r>
      <w:r w:rsidR="00F34166" w:rsidRPr="00DF25B7">
        <w:rPr>
          <w:rFonts w:ascii="Jost" w:hAnsi="Jost"/>
          <w:color w:val="404040" w:themeColor="text1" w:themeTint="BF"/>
          <w:sz w:val="23"/>
          <w:szCs w:val="23"/>
        </w:rPr>
        <w:t>diegimo pasirašymo įrangoje</w:t>
      </w:r>
      <w:r w:rsidR="00C14165" w:rsidRPr="00DF25B7">
        <w:rPr>
          <w:rFonts w:ascii="Jost" w:hAnsi="Jost"/>
          <w:color w:val="404040" w:themeColor="text1" w:themeTint="BF"/>
          <w:sz w:val="23"/>
          <w:szCs w:val="23"/>
        </w:rPr>
        <w:t>;</w:t>
      </w:r>
    </w:p>
    <w:p w14:paraId="2CB0BC6F" w14:textId="716FE69F" w:rsidR="00CD1A9A" w:rsidRPr="00DF25B7" w:rsidRDefault="00C167A8" w:rsidP="00DD0524">
      <w:pPr>
        <w:pStyle w:val="Sraopastraipa"/>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Per visą Sutarties laikotarpį Pirkėjas turi teisę pateikti iki </w:t>
      </w:r>
      <w:r w:rsidR="00AA62D8" w:rsidRPr="00DF25B7">
        <w:rPr>
          <w:rFonts w:ascii="Jost" w:hAnsi="Jost"/>
          <w:color w:val="404040" w:themeColor="text1" w:themeTint="BF"/>
          <w:sz w:val="23"/>
          <w:szCs w:val="23"/>
        </w:rPr>
        <w:t>5</w:t>
      </w:r>
      <w:r w:rsidRPr="00DF25B7">
        <w:rPr>
          <w:rFonts w:ascii="Jost" w:hAnsi="Jost"/>
          <w:color w:val="404040" w:themeColor="text1" w:themeTint="BF"/>
          <w:sz w:val="23"/>
          <w:szCs w:val="23"/>
        </w:rPr>
        <w:t xml:space="preserve"> mokymų užsakymų. Bendra apmokomų darbuotojų apimtis – iki 50 asmenų. Kiekvieno mokymo trukmė – ne trumpesnė kaip 2 valandos. Konkretus dalyvių skaičius kiekvienuose mokymuose derinamas Sutarties vykdymo metu</w:t>
      </w:r>
      <w:r w:rsidR="007B5CA7" w:rsidRPr="00DF25B7">
        <w:rPr>
          <w:rFonts w:ascii="Jost" w:hAnsi="Jost"/>
          <w:color w:val="404040" w:themeColor="text1" w:themeTint="BF"/>
          <w:sz w:val="23"/>
          <w:szCs w:val="23"/>
        </w:rPr>
        <w:t>;</w:t>
      </w:r>
    </w:p>
    <w:p w14:paraId="3F0A9710" w14:textId="6CEF49FC" w:rsidR="00DD0524" w:rsidRPr="00DF25B7" w:rsidRDefault="00DD0524" w:rsidP="00DD0524">
      <w:pPr>
        <w:pStyle w:val="Sraopastraipa"/>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Mokymai gali būti organizuojami Pirkėjo patalpose arba nuotoliniu būdu. Mokymų būdas ir konkrečios mokymų datos turės būti suderintos su Pirkėju</w:t>
      </w:r>
      <w:r w:rsidR="007B5CA7" w:rsidRPr="00DF25B7">
        <w:rPr>
          <w:rFonts w:ascii="Jost" w:hAnsi="Jost"/>
          <w:color w:val="404040" w:themeColor="text1" w:themeTint="BF"/>
          <w:sz w:val="23"/>
          <w:szCs w:val="23"/>
        </w:rPr>
        <w:t>;</w:t>
      </w:r>
    </w:p>
    <w:p w14:paraId="62C7128F" w14:textId="2B6355BE" w:rsidR="004D30E2" w:rsidRPr="00DF25B7" w:rsidRDefault="004D30E2" w:rsidP="004D30E2">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Tiekėjas turės pateikti išsamią visos sistemos </w:t>
      </w:r>
      <w:r w:rsidR="00822D4B" w:rsidRPr="00DF25B7">
        <w:rPr>
          <w:rFonts w:ascii="Jost" w:hAnsi="Jost"/>
          <w:color w:val="404040" w:themeColor="text1" w:themeTint="BF"/>
          <w:sz w:val="23"/>
          <w:szCs w:val="23"/>
        </w:rPr>
        <w:t xml:space="preserve">aprašymą bei </w:t>
      </w:r>
      <w:r w:rsidRPr="00DF25B7">
        <w:rPr>
          <w:rFonts w:ascii="Jost" w:hAnsi="Jost"/>
          <w:color w:val="404040" w:themeColor="text1" w:themeTint="BF"/>
          <w:sz w:val="23"/>
          <w:szCs w:val="23"/>
        </w:rPr>
        <w:t>naudojimo ir administravimo instrukcij</w:t>
      </w:r>
      <w:r w:rsidR="00C938E1" w:rsidRPr="00DF25B7">
        <w:rPr>
          <w:rFonts w:ascii="Jost" w:hAnsi="Jost"/>
          <w:color w:val="404040" w:themeColor="text1" w:themeTint="BF"/>
          <w:sz w:val="23"/>
          <w:szCs w:val="23"/>
        </w:rPr>
        <w:t>as</w:t>
      </w:r>
      <w:r w:rsidRPr="00DF25B7">
        <w:rPr>
          <w:rFonts w:ascii="Jost" w:hAnsi="Jost"/>
          <w:color w:val="404040" w:themeColor="text1" w:themeTint="BF"/>
          <w:sz w:val="23"/>
          <w:szCs w:val="23"/>
        </w:rPr>
        <w:t xml:space="preserve"> </w:t>
      </w:r>
      <w:r w:rsidR="00266E24" w:rsidRPr="00DF25B7">
        <w:rPr>
          <w:rFonts w:ascii="Jost" w:hAnsi="Jost"/>
          <w:color w:val="404040" w:themeColor="text1" w:themeTint="BF"/>
          <w:sz w:val="23"/>
          <w:szCs w:val="23"/>
        </w:rPr>
        <w:t xml:space="preserve">bei mokymų medžiagą </w:t>
      </w:r>
      <w:r w:rsidR="0063473A" w:rsidRPr="00DF25B7">
        <w:rPr>
          <w:rFonts w:ascii="Jost" w:hAnsi="Jost"/>
          <w:color w:val="404040" w:themeColor="text1" w:themeTint="BF"/>
          <w:sz w:val="23"/>
          <w:szCs w:val="23"/>
        </w:rPr>
        <w:t xml:space="preserve">lietuvių </w:t>
      </w:r>
      <w:r w:rsidRPr="00DF25B7">
        <w:rPr>
          <w:rFonts w:ascii="Jost" w:hAnsi="Jost"/>
          <w:color w:val="404040" w:themeColor="text1" w:themeTint="BF"/>
          <w:sz w:val="23"/>
          <w:szCs w:val="23"/>
        </w:rPr>
        <w:t>kalba</w:t>
      </w:r>
      <w:r w:rsidR="0063473A" w:rsidRPr="00DF25B7">
        <w:rPr>
          <w:rFonts w:ascii="Jost" w:hAnsi="Jost"/>
          <w:color w:val="404040" w:themeColor="text1" w:themeTint="BF"/>
          <w:sz w:val="23"/>
          <w:szCs w:val="23"/>
        </w:rPr>
        <w:t>.</w:t>
      </w:r>
    </w:p>
    <w:p w14:paraId="0DD32C99" w14:textId="3850755E" w:rsidR="003012EF" w:rsidRPr="00DF25B7" w:rsidRDefault="003012EF" w:rsidP="003012EF">
      <w:pPr>
        <w:pStyle w:val="Antrat2"/>
        <w:rPr>
          <w:rFonts w:ascii="Jost" w:hAnsi="Jost"/>
          <w:color w:val="404040" w:themeColor="text1" w:themeTint="BF"/>
          <w:sz w:val="23"/>
          <w:szCs w:val="23"/>
        </w:rPr>
      </w:pPr>
      <w:bookmarkStart w:id="4" w:name="_1fob9te" w:colFirst="0" w:colLast="0"/>
      <w:bookmarkEnd w:id="4"/>
      <w:r w:rsidRPr="00DF25B7">
        <w:rPr>
          <w:rFonts w:ascii="Jost" w:hAnsi="Jost"/>
          <w:color w:val="404040" w:themeColor="text1" w:themeTint="BF"/>
          <w:sz w:val="23"/>
          <w:szCs w:val="23"/>
        </w:rPr>
        <w:t xml:space="preserve">Reikalavimai </w:t>
      </w:r>
      <w:r w:rsidR="001F51A2" w:rsidRPr="00DF25B7">
        <w:rPr>
          <w:rFonts w:ascii="Jost" w:hAnsi="Jost"/>
          <w:color w:val="404040" w:themeColor="text1" w:themeTint="BF"/>
          <w:sz w:val="23"/>
          <w:szCs w:val="23"/>
        </w:rPr>
        <w:t>š</w:t>
      </w:r>
      <w:r w:rsidRPr="00DF25B7">
        <w:rPr>
          <w:rFonts w:ascii="Jost" w:hAnsi="Jost"/>
          <w:color w:val="404040" w:themeColor="text1" w:themeTint="BF"/>
          <w:sz w:val="23"/>
          <w:szCs w:val="23"/>
        </w:rPr>
        <w:t xml:space="preserve">ablonų </w:t>
      </w:r>
      <w:r w:rsidR="00FC26D8" w:rsidRPr="00DF25B7">
        <w:rPr>
          <w:rFonts w:ascii="Jost" w:hAnsi="Jost"/>
          <w:color w:val="404040" w:themeColor="text1" w:themeTint="BF"/>
          <w:sz w:val="23"/>
          <w:szCs w:val="23"/>
        </w:rPr>
        <w:t>skaitmenizavimo</w:t>
      </w:r>
      <w:r w:rsidRPr="00DF25B7">
        <w:rPr>
          <w:rFonts w:ascii="Jost" w:hAnsi="Jost"/>
          <w:color w:val="404040" w:themeColor="text1" w:themeTint="BF"/>
          <w:sz w:val="23"/>
          <w:szCs w:val="23"/>
        </w:rPr>
        <w:t xml:space="preserve"> paslaugoms</w:t>
      </w:r>
    </w:p>
    <w:p w14:paraId="1F24F272" w14:textId="1EFBC8FC" w:rsidR="003012EF" w:rsidRPr="00DF25B7" w:rsidRDefault="00AF1FA3" w:rsidP="003012EF">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Tiekėjas pagal pateiktus turimus Pirkėjo </w:t>
      </w:r>
      <w:r w:rsidR="001563AD" w:rsidRPr="00DF25B7">
        <w:rPr>
          <w:rFonts w:ascii="Jost" w:hAnsi="Jost"/>
          <w:color w:val="404040" w:themeColor="text1" w:themeTint="BF"/>
          <w:sz w:val="23"/>
          <w:szCs w:val="23"/>
        </w:rPr>
        <w:t xml:space="preserve">dokumentus, bendradarbiaudamas su Pirkėju, turės parengti ir skaitmenizuoti </w:t>
      </w:r>
      <w:r w:rsidR="00822F5E" w:rsidRPr="00DF25B7">
        <w:rPr>
          <w:rFonts w:ascii="Jost" w:hAnsi="Jost"/>
          <w:color w:val="404040" w:themeColor="text1" w:themeTint="BF"/>
          <w:sz w:val="23"/>
          <w:szCs w:val="23"/>
        </w:rPr>
        <w:t>sutikimo formas ir klausimynus.</w:t>
      </w:r>
      <w:r w:rsidR="00DA2E3A" w:rsidRPr="00DF25B7">
        <w:rPr>
          <w:rFonts w:ascii="Jost" w:hAnsi="Jost"/>
          <w:color w:val="404040" w:themeColor="text1" w:themeTint="BF"/>
          <w:sz w:val="23"/>
          <w:szCs w:val="23"/>
        </w:rPr>
        <w:t xml:space="preserve"> </w:t>
      </w:r>
    </w:p>
    <w:p w14:paraId="60F02934" w14:textId="1460E9C6" w:rsidR="001B1377" w:rsidRPr="00DF25B7" w:rsidRDefault="00D42D1A" w:rsidP="003012EF">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Skaitmenizuojant </w:t>
      </w:r>
      <w:r w:rsidR="005F43E3" w:rsidRPr="00DF25B7">
        <w:rPr>
          <w:rFonts w:ascii="Jost" w:hAnsi="Jost"/>
          <w:color w:val="404040" w:themeColor="text1" w:themeTint="BF"/>
          <w:sz w:val="23"/>
          <w:szCs w:val="23"/>
        </w:rPr>
        <w:t>sutikimo formas ir klausimynus siekiama sumažinti jų skaičių</w:t>
      </w:r>
      <w:r w:rsidR="009E22FB" w:rsidRPr="00DF25B7">
        <w:rPr>
          <w:rFonts w:ascii="Jost" w:hAnsi="Jost"/>
          <w:color w:val="404040" w:themeColor="text1" w:themeTint="BF"/>
          <w:sz w:val="23"/>
          <w:szCs w:val="23"/>
        </w:rPr>
        <w:t xml:space="preserve">: standartizuoti išvaizdą, apjungti, supaprastinti </w:t>
      </w:r>
      <w:r w:rsidR="00410372" w:rsidRPr="00DF25B7">
        <w:rPr>
          <w:rFonts w:ascii="Jost" w:hAnsi="Jost"/>
          <w:color w:val="404040" w:themeColor="text1" w:themeTint="BF"/>
          <w:sz w:val="23"/>
          <w:szCs w:val="23"/>
        </w:rPr>
        <w:t xml:space="preserve">pateikimo formą. Todėl tiekėjas, </w:t>
      </w:r>
      <w:r w:rsidR="00F271C2" w:rsidRPr="00DF25B7">
        <w:rPr>
          <w:rFonts w:ascii="Jost" w:hAnsi="Jost"/>
          <w:color w:val="404040" w:themeColor="text1" w:themeTint="BF"/>
          <w:sz w:val="23"/>
          <w:szCs w:val="23"/>
        </w:rPr>
        <w:t xml:space="preserve">rengdamas skaitmeninius </w:t>
      </w:r>
      <w:r w:rsidR="00F271C2" w:rsidRPr="00DF25B7">
        <w:rPr>
          <w:rFonts w:ascii="Jost" w:hAnsi="Jost"/>
          <w:color w:val="404040" w:themeColor="text1" w:themeTint="BF"/>
          <w:sz w:val="23"/>
          <w:szCs w:val="23"/>
        </w:rPr>
        <w:lastRenderedPageBreak/>
        <w:t>dokumentų šablonus</w:t>
      </w:r>
      <w:r w:rsidR="001961CB" w:rsidRPr="00DF25B7">
        <w:rPr>
          <w:rFonts w:ascii="Jost" w:hAnsi="Jost"/>
          <w:color w:val="404040" w:themeColor="text1" w:themeTint="BF"/>
          <w:sz w:val="23"/>
          <w:szCs w:val="23"/>
        </w:rPr>
        <w:t>,</w:t>
      </w:r>
      <w:r w:rsidR="00F271C2" w:rsidRPr="00DF25B7">
        <w:rPr>
          <w:rFonts w:ascii="Jost" w:hAnsi="Jost"/>
          <w:color w:val="404040" w:themeColor="text1" w:themeTint="BF"/>
          <w:sz w:val="23"/>
          <w:szCs w:val="23"/>
        </w:rPr>
        <w:t xml:space="preserve"> turės racionaliai pritaikyti </w:t>
      </w:r>
      <w:r w:rsidR="00CD6A7B" w:rsidRPr="00DF25B7">
        <w:rPr>
          <w:rFonts w:ascii="Jost" w:hAnsi="Jost"/>
          <w:color w:val="404040" w:themeColor="text1" w:themeTint="BF"/>
          <w:sz w:val="23"/>
          <w:szCs w:val="23"/>
        </w:rPr>
        <w:t>šio</w:t>
      </w:r>
      <w:r w:rsidR="00357AEA" w:rsidRPr="00DF25B7">
        <w:rPr>
          <w:rFonts w:ascii="Jost" w:hAnsi="Jost"/>
          <w:color w:val="404040" w:themeColor="text1" w:themeTint="BF"/>
          <w:sz w:val="23"/>
          <w:szCs w:val="23"/>
        </w:rPr>
        <w:t>je</w:t>
      </w:r>
      <w:r w:rsidR="00CD6A7B" w:rsidRPr="00DF25B7">
        <w:rPr>
          <w:rFonts w:ascii="Jost" w:hAnsi="Jost"/>
          <w:color w:val="404040" w:themeColor="text1" w:themeTint="BF"/>
          <w:sz w:val="23"/>
          <w:szCs w:val="23"/>
        </w:rPr>
        <w:t xml:space="preserve"> specifikacij</w:t>
      </w:r>
      <w:r w:rsidR="00357AEA" w:rsidRPr="00DF25B7">
        <w:rPr>
          <w:rFonts w:ascii="Jost" w:hAnsi="Jost"/>
          <w:color w:val="404040" w:themeColor="text1" w:themeTint="BF"/>
          <w:sz w:val="23"/>
          <w:szCs w:val="23"/>
        </w:rPr>
        <w:t xml:space="preserve">oje </w:t>
      </w:r>
      <w:r w:rsidR="00CD6A7B" w:rsidRPr="00DF25B7">
        <w:rPr>
          <w:rFonts w:ascii="Jost" w:hAnsi="Jost"/>
          <w:color w:val="404040" w:themeColor="text1" w:themeTint="BF"/>
          <w:sz w:val="23"/>
          <w:szCs w:val="23"/>
        </w:rPr>
        <w:t>įvadint</w:t>
      </w:r>
      <w:r w:rsidR="008813F8" w:rsidRPr="00DF25B7">
        <w:rPr>
          <w:rFonts w:ascii="Jost" w:hAnsi="Jost"/>
          <w:color w:val="404040" w:themeColor="text1" w:themeTint="BF"/>
          <w:sz w:val="23"/>
          <w:szCs w:val="23"/>
        </w:rPr>
        <w:t>u</w:t>
      </w:r>
      <w:r w:rsidR="00CD6A7B" w:rsidRPr="00DF25B7">
        <w:rPr>
          <w:rFonts w:ascii="Jost" w:hAnsi="Jost"/>
          <w:color w:val="404040" w:themeColor="text1" w:themeTint="BF"/>
          <w:sz w:val="23"/>
          <w:szCs w:val="23"/>
        </w:rPr>
        <w:t>s įvesties t</w:t>
      </w:r>
      <w:r w:rsidR="008813F8" w:rsidRPr="00DF25B7">
        <w:rPr>
          <w:rFonts w:ascii="Jost" w:hAnsi="Jost"/>
          <w:color w:val="404040" w:themeColor="text1" w:themeTint="BF"/>
          <w:sz w:val="23"/>
          <w:szCs w:val="23"/>
        </w:rPr>
        <w:t>ipus</w:t>
      </w:r>
      <w:r w:rsidR="00CD6A7B" w:rsidRPr="00DF25B7">
        <w:rPr>
          <w:rFonts w:ascii="Jost" w:hAnsi="Jost"/>
          <w:color w:val="404040" w:themeColor="text1" w:themeTint="BF"/>
          <w:sz w:val="23"/>
          <w:szCs w:val="23"/>
        </w:rPr>
        <w:t xml:space="preserve">, </w:t>
      </w:r>
      <w:r w:rsidR="008813F8" w:rsidRPr="00DF25B7">
        <w:rPr>
          <w:rFonts w:ascii="Jost" w:hAnsi="Jost"/>
          <w:color w:val="404040" w:themeColor="text1" w:themeTint="BF"/>
          <w:sz w:val="23"/>
          <w:szCs w:val="23"/>
        </w:rPr>
        <w:t xml:space="preserve">integracinių sąsajų pagalba užpildyti </w:t>
      </w:r>
      <w:r w:rsidR="001961CB" w:rsidRPr="00DF25B7">
        <w:rPr>
          <w:rFonts w:ascii="Jost" w:hAnsi="Jost"/>
          <w:color w:val="404040" w:themeColor="text1" w:themeTint="BF"/>
          <w:sz w:val="23"/>
          <w:szCs w:val="23"/>
        </w:rPr>
        <w:t>duomenų laukus naudojantis ESIS turima informacija.</w:t>
      </w:r>
    </w:p>
    <w:p w14:paraId="1F58F278" w14:textId="604BA4BF" w:rsidR="00822F5E" w:rsidRPr="00DF25B7" w:rsidRDefault="001733AB" w:rsidP="003012EF">
      <w:pPr>
        <w:pStyle w:val="Numeruotas"/>
        <w:rPr>
          <w:rFonts w:ascii="Jost" w:hAnsi="Jost"/>
          <w:color w:val="404040" w:themeColor="text1" w:themeTint="BF"/>
          <w:sz w:val="23"/>
          <w:szCs w:val="23"/>
        </w:rPr>
      </w:pPr>
      <w:bookmarkStart w:id="5" w:name="_Ref197934557"/>
      <w:r w:rsidRPr="00DF25B7">
        <w:rPr>
          <w:rFonts w:ascii="Jost" w:hAnsi="Jost"/>
          <w:color w:val="404040" w:themeColor="text1" w:themeTint="BF"/>
          <w:sz w:val="23"/>
          <w:szCs w:val="23"/>
        </w:rPr>
        <w:t>Pirkėjas teiks užsakymus dokumentų skaitmenizavimui dalimis</w:t>
      </w:r>
      <w:r w:rsidR="00EB3FED" w:rsidRPr="00DF25B7">
        <w:rPr>
          <w:rFonts w:ascii="Jost" w:hAnsi="Jost"/>
          <w:color w:val="404040" w:themeColor="text1" w:themeTint="BF"/>
          <w:sz w:val="23"/>
          <w:szCs w:val="23"/>
        </w:rPr>
        <w:t>,</w:t>
      </w:r>
      <w:r w:rsidR="008C768F" w:rsidRPr="00DF25B7">
        <w:rPr>
          <w:rFonts w:ascii="Jost" w:hAnsi="Jost"/>
          <w:color w:val="404040" w:themeColor="text1" w:themeTint="BF"/>
          <w:sz w:val="23"/>
          <w:szCs w:val="23"/>
        </w:rPr>
        <w:t xml:space="preserve"> pagal poreikį pateikdamas </w:t>
      </w:r>
      <w:r w:rsidR="00503CFC" w:rsidRPr="00DF25B7">
        <w:rPr>
          <w:rFonts w:ascii="Jost" w:hAnsi="Jost"/>
          <w:color w:val="404040" w:themeColor="text1" w:themeTint="BF"/>
          <w:sz w:val="23"/>
          <w:szCs w:val="23"/>
        </w:rPr>
        <w:t>dokumentų komplektus</w:t>
      </w:r>
      <w:r w:rsidR="00FF169B" w:rsidRPr="00DF25B7">
        <w:rPr>
          <w:rFonts w:ascii="Jost" w:hAnsi="Jost"/>
          <w:color w:val="404040" w:themeColor="text1" w:themeTint="BF"/>
          <w:sz w:val="23"/>
          <w:szCs w:val="23"/>
        </w:rPr>
        <w:t>:</w:t>
      </w:r>
      <w:bookmarkEnd w:id="5"/>
    </w:p>
    <w:p w14:paraId="5C3787D6" w14:textId="6AB8D5D2" w:rsidR="00EB3FED" w:rsidRPr="00DF25B7" w:rsidRDefault="00F17AE9" w:rsidP="00FF169B">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Tiekėj</w:t>
      </w:r>
      <w:r w:rsidR="00F178F9" w:rsidRPr="00DF25B7">
        <w:rPr>
          <w:rFonts w:ascii="Jost" w:hAnsi="Jost"/>
          <w:color w:val="404040" w:themeColor="text1" w:themeTint="BF"/>
          <w:sz w:val="23"/>
          <w:szCs w:val="23"/>
        </w:rPr>
        <w:t>as</w:t>
      </w:r>
      <w:r w:rsidRPr="00DF25B7">
        <w:rPr>
          <w:rFonts w:ascii="Jost" w:hAnsi="Jost"/>
          <w:color w:val="404040" w:themeColor="text1" w:themeTint="BF"/>
          <w:sz w:val="23"/>
          <w:szCs w:val="23"/>
        </w:rPr>
        <w:t xml:space="preserve"> įvertin</w:t>
      </w:r>
      <w:r w:rsidR="00F178F9" w:rsidRPr="00DF25B7">
        <w:rPr>
          <w:rFonts w:ascii="Jost" w:hAnsi="Jost"/>
          <w:color w:val="404040" w:themeColor="text1" w:themeTint="BF"/>
          <w:sz w:val="23"/>
          <w:szCs w:val="23"/>
        </w:rPr>
        <w:t>a</w:t>
      </w:r>
      <w:r w:rsidRPr="00DF25B7">
        <w:rPr>
          <w:rFonts w:ascii="Jost" w:hAnsi="Jost"/>
          <w:color w:val="404040" w:themeColor="text1" w:themeTint="BF"/>
          <w:sz w:val="23"/>
          <w:szCs w:val="23"/>
        </w:rPr>
        <w:t xml:space="preserve"> </w:t>
      </w:r>
      <w:r w:rsidR="00FF169B" w:rsidRPr="00DF25B7">
        <w:rPr>
          <w:rFonts w:ascii="Jost" w:hAnsi="Jost"/>
          <w:color w:val="404040" w:themeColor="text1" w:themeTint="BF"/>
          <w:sz w:val="23"/>
          <w:szCs w:val="23"/>
        </w:rPr>
        <w:t xml:space="preserve">pateiktus dokumentus bei </w:t>
      </w:r>
      <w:r w:rsidR="00F178F9" w:rsidRPr="00DF25B7">
        <w:rPr>
          <w:rFonts w:ascii="Jost" w:hAnsi="Jost"/>
          <w:color w:val="404040" w:themeColor="text1" w:themeTint="BF"/>
          <w:sz w:val="23"/>
          <w:szCs w:val="23"/>
        </w:rPr>
        <w:t xml:space="preserve">Pirkėjo poreikį </w:t>
      </w:r>
      <w:r w:rsidR="001A3B33" w:rsidRPr="00DF25B7">
        <w:rPr>
          <w:rFonts w:ascii="Jost" w:hAnsi="Jost"/>
          <w:color w:val="404040" w:themeColor="text1" w:themeTint="BF"/>
          <w:sz w:val="23"/>
          <w:szCs w:val="23"/>
        </w:rPr>
        <w:t xml:space="preserve">ir </w:t>
      </w:r>
      <w:r w:rsidR="00E67326" w:rsidRPr="00DF25B7">
        <w:rPr>
          <w:rFonts w:ascii="Jost" w:hAnsi="Jost"/>
          <w:color w:val="404040" w:themeColor="text1" w:themeTint="BF"/>
          <w:sz w:val="23"/>
          <w:szCs w:val="23"/>
        </w:rPr>
        <w:t>pateikia numatomą skaitmenizavimo sprendimą</w:t>
      </w:r>
      <w:r w:rsidR="00516FC3" w:rsidRPr="00DF25B7">
        <w:rPr>
          <w:rFonts w:ascii="Jost" w:hAnsi="Jost"/>
          <w:color w:val="404040" w:themeColor="text1" w:themeTint="BF"/>
          <w:sz w:val="23"/>
          <w:szCs w:val="23"/>
        </w:rPr>
        <w:t xml:space="preserve"> bei </w:t>
      </w:r>
      <w:r w:rsidR="00A679AB" w:rsidRPr="00DF25B7">
        <w:rPr>
          <w:rFonts w:ascii="Jost" w:hAnsi="Jost"/>
          <w:color w:val="404040" w:themeColor="text1" w:themeTint="BF"/>
          <w:sz w:val="23"/>
          <w:szCs w:val="23"/>
        </w:rPr>
        <w:t xml:space="preserve">siūlomus </w:t>
      </w:r>
      <w:r w:rsidR="001D6041" w:rsidRPr="00DF25B7">
        <w:rPr>
          <w:rFonts w:ascii="Jost" w:hAnsi="Jost"/>
          <w:color w:val="404040" w:themeColor="text1" w:themeTint="BF"/>
          <w:sz w:val="23"/>
          <w:szCs w:val="23"/>
        </w:rPr>
        <w:t>skaitmeninių formų šablonus</w:t>
      </w:r>
      <w:r w:rsidR="00A679AB" w:rsidRPr="00DF25B7">
        <w:rPr>
          <w:rFonts w:ascii="Jost" w:hAnsi="Jost"/>
          <w:color w:val="404040" w:themeColor="text1" w:themeTint="BF"/>
          <w:sz w:val="23"/>
          <w:szCs w:val="23"/>
        </w:rPr>
        <w:t xml:space="preserve"> derinimui </w:t>
      </w:r>
      <w:r w:rsidR="00046F7B" w:rsidRPr="00DF25B7">
        <w:rPr>
          <w:rFonts w:ascii="Jost" w:hAnsi="Jost"/>
          <w:color w:val="404040" w:themeColor="text1" w:themeTint="BF"/>
          <w:sz w:val="23"/>
          <w:szCs w:val="23"/>
        </w:rPr>
        <w:t>ne ilgiau kaip per vieną savaitę nuo užsakymo pateikimo dienos;</w:t>
      </w:r>
    </w:p>
    <w:p w14:paraId="4975C02C" w14:textId="3D0334DA" w:rsidR="00E0402E" w:rsidRPr="00DF25B7" w:rsidRDefault="00FC26D8" w:rsidP="00FF169B">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Vieno šablono s</w:t>
      </w:r>
      <w:r w:rsidR="005E5794" w:rsidRPr="00DF25B7">
        <w:rPr>
          <w:rFonts w:ascii="Jost" w:hAnsi="Jost"/>
          <w:color w:val="404040" w:themeColor="text1" w:themeTint="BF"/>
          <w:sz w:val="23"/>
          <w:szCs w:val="23"/>
        </w:rPr>
        <w:t xml:space="preserve">kaitmenizavimo darbus Tiekėjas turi vykdyti ne ilgiau kaip </w:t>
      </w:r>
      <w:r w:rsidR="00454100" w:rsidRPr="00DF25B7">
        <w:rPr>
          <w:rFonts w:ascii="Jost" w:hAnsi="Jost"/>
          <w:color w:val="404040" w:themeColor="text1" w:themeTint="BF"/>
          <w:sz w:val="23"/>
          <w:szCs w:val="23"/>
        </w:rPr>
        <w:t xml:space="preserve">savaitę po užsakymo suderinimo. </w:t>
      </w:r>
      <w:r w:rsidR="00CC0F75" w:rsidRPr="00DF25B7">
        <w:rPr>
          <w:rFonts w:ascii="Jost" w:hAnsi="Jost"/>
          <w:color w:val="404040" w:themeColor="text1" w:themeTint="BF"/>
          <w:sz w:val="23"/>
          <w:szCs w:val="23"/>
        </w:rPr>
        <w:t>B</w:t>
      </w:r>
      <w:r w:rsidR="00690AF6" w:rsidRPr="00DF25B7">
        <w:rPr>
          <w:rFonts w:ascii="Jost" w:hAnsi="Jost"/>
          <w:color w:val="404040" w:themeColor="text1" w:themeTint="BF"/>
          <w:sz w:val="23"/>
          <w:szCs w:val="23"/>
        </w:rPr>
        <w:t>us vertinami galimi pagrįsti išskirtiniai atvejai kuomet būtina viršyti šią nuostatą</w:t>
      </w:r>
      <w:r w:rsidR="00C96048" w:rsidRPr="00DF25B7">
        <w:rPr>
          <w:rFonts w:ascii="Jost" w:hAnsi="Jost"/>
          <w:color w:val="404040" w:themeColor="text1" w:themeTint="BF"/>
          <w:sz w:val="23"/>
          <w:szCs w:val="23"/>
        </w:rPr>
        <w:t xml:space="preserve"> (pvz.: </w:t>
      </w:r>
      <w:r w:rsidR="0078292A" w:rsidRPr="00DF25B7">
        <w:rPr>
          <w:rFonts w:ascii="Jost" w:hAnsi="Jost"/>
          <w:color w:val="404040" w:themeColor="text1" w:themeTint="BF"/>
          <w:sz w:val="23"/>
          <w:szCs w:val="23"/>
        </w:rPr>
        <w:t xml:space="preserve">būtinas </w:t>
      </w:r>
      <w:r w:rsidR="00C96048" w:rsidRPr="00DF25B7">
        <w:rPr>
          <w:rFonts w:ascii="Jost" w:hAnsi="Jost"/>
          <w:color w:val="404040" w:themeColor="text1" w:themeTint="BF"/>
          <w:sz w:val="23"/>
          <w:szCs w:val="23"/>
        </w:rPr>
        <w:t>papildomos</w:t>
      </w:r>
      <w:r w:rsidR="00460062" w:rsidRPr="00DF25B7">
        <w:rPr>
          <w:rFonts w:ascii="Jost" w:hAnsi="Jost"/>
          <w:color w:val="404040" w:themeColor="text1" w:themeTint="BF"/>
          <w:sz w:val="23"/>
          <w:szCs w:val="23"/>
        </w:rPr>
        <w:t xml:space="preserve"> nenumatytos</w:t>
      </w:r>
      <w:r w:rsidR="00C96048" w:rsidRPr="00DF25B7">
        <w:rPr>
          <w:rFonts w:ascii="Jost" w:hAnsi="Jost"/>
          <w:color w:val="404040" w:themeColor="text1" w:themeTint="BF"/>
          <w:sz w:val="23"/>
          <w:szCs w:val="23"/>
        </w:rPr>
        <w:t xml:space="preserve"> integracinės sąsajos kūrimas</w:t>
      </w:r>
      <w:r w:rsidR="00CD38F5" w:rsidRPr="00DF25B7">
        <w:rPr>
          <w:rFonts w:ascii="Jost" w:hAnsi="Jost"/>
          <w:color w:val="404040" w:themeColor="text1" w:themeTint="BF"/>
          <w:sz w:val="23"/>
          <w:szCs w:val="23"/>
        </w:rPr>
        <w:t xml:space="preserve"> iki tol nenaudotiems duomenims perduoti</w:t>
      </w:r>
      <w:r w:rsidR="00C96048" w:rsidRPr="00DF25B7">
        <w:rPr>
          <w:rFonts w:ascii="Jost" w:hAnsi="Jost"/>
          <w:color w:val="404040" w:themeColor="text1" w:themeTint="BF"/>
          <w:sz w:val="23"/>
          <w:szCs w:val="23"/>
        </w:rPr>
        <w:t>)</w:t>
      </w:r>
      <w:r w:rsidR="00FC3892" w:rsidRPr="00DF25B7">
        <w:rPr>
          <w:rFonts w:ascii="Jost" w:hAnsi="Jost"/>
          <w:color w:val="404040" w:themeColor="text1" w:themeTint="BF"/>
          <w:sz w:val="23"/>
          <w:szCs w:val="23"/>
        </w:rPr>
        <w:t>.</w:t>
      </w:r>
    </w:p>
    <w:p w14:paraId="4CD3EB9E" w14:textId="65FA9D5E" w:rsidR="00C43F47" w:rsidRPr="00DF25B7" w:rsidRDefault="00C43F47" w:rsidP="00C43F47">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Tiekėjas atsakingas už korektišką </w:t>
      </w:r>
      <w:r w:rsidR="007971FD" w:rsidRPr="00DF25B7">
        <w:rPr>
          <w:rFonts w:ascii="Jost" w:hAnsi="Jost"/>
          <w:color w:val="404040" w:themeColor="text1" w:themeTint="BF"/>
          <w:sz w:val="23"/>
          <w:szCs w:val="23"/>
        </w:rPr>
        <w:t xml:space="preserve">elektroninių </w:t>
      </w:r>
      <w:r w:rsidRPr="00DF25B7">
        <w:rPr>
          <w:rFonts w:ascii="Jost" w:hAnsi="Jost"/>
          <w:color w:val="404040" w:themeColor="text1" w:themeTint="BF"/>
          <w:sz w:val="23"/>
          <w:szCs w:val="23"/>
        </w:rPr>
        <w:t>šablonų veikimą</w:t>
      </w:r>
      <w:r w:rsidR="00550E3C" w:rsidRPr="00DF25B7">
        <w:rPr>
          <w:rFonts w:ascii="Jost" w:hAnsi="Jost"/>
          <w:color w:val="404040" w:themeColor="text1" w:themeTint="BF"/>
          <w:sz w:val="23"/>
          <w:szCs w:val="23"/>
        </w:rPr>
        <w:t xml:space="preserve">. Aptiktų neatitikimų šalinimą </w:t>
      </w:r>
      <w:r w:rsidR="001A1920" w:rsidRPr="00DF25B7">
        <w:rPr>
          <w:rFonts w:ascii="Jost" w:hAnsi="Jost"/>
          <w:color w:val="404040" w:themeColor="text1" w:themeTint="BF"/>
          <w:sz w:val="23"/>
          <w:szCs w:val="23"/>
        </w:rPr>
        <w:t>vykdo savo lėšomis.</w:t>
      </w:r>
    </w:p>
    <w:p w14:paraId="7962A5BF" w14:textId="3B2F4C51" w:rsidR="003012EF" w:rsidRPr="00DF25B7" w:rsidRDefault="00E131C7" w:rsidP="003012EF">
      <w:pPr>
        <w:pStyle w:val="Antrat2"/>
        <w:rPr>
          <w:rFonts w:ascii="Jost" w:hAnsi="Jost"/>
          <w:color w:val="404040" w:themeColor="text1" w:themeTint="BF"/>
          <w:sz w:val="23"/>
          <w:szCs w:val="23"/>
        </w:rPr>
      </w:pPr>
      <w:r w:rsidRPr="00DF25B7">
        <w:rPr>
          <w:rFonts w:ascii="Jost" w:hAnsi="Jost"/>
          <w:color w:val="404040" w:themeColor="text1" w:themeTint="BF"/>
          <w:sz w:val="23"/>
          <w:szCs w:val="23"/>
        </w:rPr>
        <w:t>Sistemos</w:t>
      </w:r>
      <w:r w:rsidR="003012EF" w:rsidRPr="00DF25B7">
        <w:rPr>
          <w:rFonts w:ascii="Jost" w:hAnsi="Jost"/>
          <w:color w:val="404040" w:themeColor="text1" w:themeTint="BF"/>
          <w:sz w:val="23"/>
          <w:szCs w:val="23"/>
        </w:rPr>
        <w:t xml:space="preserve"> integravimo su Ligoninės informacine sistema paslaugos</w:t>
      </w:r>
    </w:p>
    <w:p w14:paraId="2FBACB46" w14:textId="2E839FFD" w:rsidR="003012EF" w:rsidRPr="00DF25B7" w:rsidRDefault="0062052D" w:rsidP="003012EF">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Integracinės sąsajos </w:t>
      </w:r>
      <w:r w:rsidR="00030A09" w:rsidRPr="00DF25B7">
        <w:rPr>
          <w:rFonts w:ascii="Jost" w:hAnsi="Jost"/>
          <w:color w:val="404040" w:themeColor="text1" w:themeTint="BF"/>
          <w:sz w:val="23"/>
          <w:szCs w:val="23"/>
        </w:rPr>
        <w:t xml:space="preserve">tikslas – užtikrinti dvipusį ryšį duomenų mainams tarp tiekėjo </w:t>
      </w:r>
      <w:r w:rsidR="00766FD1" w:rsidRPr="00DF25B7">
        <w:rPr>
          <w:rFonts w:ascii="Jost" w:hAnsi="Jost"/>
          <w:color w:val="404040" w:themeColor="text1" w:themeTint="BF"/>
          <w:sz w:val="23"/>
          <w:szCs w:val="23"/>
        </w:rPr>
        <w:t>Sistemos</w:t>
      </w:r>
      <w:r w:rsidR="00030A09" w:rsidRPr="00DF25B7">
        <w:rPr>
          <w:rFonts w:ascii="Jost" w:hAnsi="Jost"/>
          <w:color w:val="404040" w:themeColor="text1" w:themeTint="BF"/>
          <w:sz w:val="23"/>
          <w:szCs w:val="23"/>
        </w:rPr>
        <w:t xml:space="preserve"> ir Ligoninės informacinės sistemos ESIS</w:t>
      </w:r>
      <w:r w:rsidR="007A0138" w:rsidRPr="00DF25B7">
        <w:rPr>
          <w:rFonts w:ascii="Jost" w:hAnsi="Jost"/>
          <w:color w:val="404040" w:themeColor="text1" w:themeTint="BF"/>
          <w:sz w:val="23"/>
          <w:szCs w:val="23"/>
        </w:rPr>
        <w:t>.</w:t>
      </w:r>
    </w:p>
    <w:p w14:paraId="37C6A952" w14:textId="340AD0F1" w:rsidR="007953E5" w:rsidRPr="00DF25B7" w:rsidRDefault="00360659" w:rsidP="00360659">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Perduodamų integracine sąsaja duomenų sąrašai bus derinami Tiekėjo sistemos diegimo metu</w:t>
      </w:r>
      <w:r w:rsidR="00384ACC" w:rsidRPr="00DF25B7">
        <w:rPr>
          <w:rFonts w:ascii="Jost" w:hAnsi="Jost"/>
          <w:color w:val="404040" w:themeColor="text1" w:themeTint="BF"/>
          <w:sz w:val="23"/>
          <w:szCs w:val="23"/>
        </w:rPr>
        <w:t xml:space="preserve">, ir parenkami tokie, kad užtikrintų šios specifikacijos reikalavimus </w:t>
      </w:r>
      <w:r w:rsidR="009E616C" w:rsidRPr="00DF25B7">
        <w:rPr>
          <w:rFonts w:ascii="Jost" w:hAnsi="Jost"/>
          <w:color w:val="404040" w:themeColor="text1" w:themeTint="BF"/>
          <w:sz w:val="23"/>
          <w:szCs w:val="23"/>
        </w:rPr>
        <w:t>sistemų naudojimui ir funkcionalumui.</w:t>
      </w:r>
    </w:p>
    <w:p w14:paraId="2A24FF61" w14:textId="35F3CA21" w:rsidR="001A7E5B" w:rsidRPr="00DF25B7" w:rsidRDefault="00834BF5" w:rsidP="00360659">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Tiekėjas privalo į pasiūlymo kainą įtraukti visus kaštus, reikalingus pilnam ir tinkamam visų integracijų sukūrimui, įdiegimui ir veikimo užtikrinimui tiek Tiekėjo sistemos, tiek Ligoninės informacinės sistemos (ESIS) pusėje; po sutarties sudarymo negali būti reikalaujama jokių papildomų Pirkėjo lėšų šių integracijų įgyvendinimui</w:t>
      </w:r>
      <w:r w:rsidR="007B5DB6" w:rsidRPr="00DF25B7">
        <w:rPr>
          <w:rFonts w:ascii="Jost" w:hAnsi="Jost"/>
          <w:color w:val="404040" w:themeColor="text1" w:themeTint="BF"/>
          <w:sz w:val="23"/>
          <w:szCs w:val="23"/>
        </w:rPr>
        <w:t>.</w:t>
      </w:r>
    </w:p>
    <w:p w14:paraId="1D257343" w14:textId="261649B6" w:rsidR="001202E3" w:rsidRPr="00DF25B7" w:rsidRDefault="001202E3" w:rsidP="001202E3">
      <w:pPr>
        <w:pStyle w:val="Numeruotas"/>
        <w:rPr>
          <w:rFonts w:ascii="Jost" w:hAnsi="Jost"/>
          <w:color w:val="404040" w:themeColor="text1" w:themeTint="BF"/>
          <w:sz w:val="23"/>
          <w:szCs w:val="23"/>
        </w:rPr>
      </w:pPr>
      <w:r w:rsidRPr="00DF25B7">
        <w:rPr>
          <w:rFonts w:ascii="Jost" w:hAnsi="Jost"/>
          <w:color w:val="404040" w:themeColor="text1" w:themeTint="BF"/>
          <w:sz w:val="23"/>
          <w:szCs w:val="23"/>
        </w:rPr>
        <w:t xml:space="preserve">Integracinė sąsaja tiek Sistemos, tiek ESIS pusėje turi užtikrinti ne mažiau kaip šias </w:t>
      </w:r>
      <w:r w:rsidR="0080311B" w:rsidRPr="00DF25B7">
        <w:rPr>
          <w:rFonts w:ascii="Jost" w:hAnsi="Jost"/>
          <w:color w:val="404040" w:themeColor="text1" w:themeTint="BF"/>
          <w:sz w:val="23"/>
          <w:szCs w:val="23"/>
        </w:rPr>
        <w:t>galimybes</w:t>
      </w:r>
      <w:r w:rsidRPr="00DF25B7">
        <w:rPr>
          <w:rFonts w:ascii="Jost" w:hAnsi="Jost"/>
          <w:color w:val="404040" w:themeColor="text1" w:themeTint="BF"/>
          <w:sz w:val="23"/>
          <w:szCs w:val="23"/>
        </w:rPr>
        <w:t>:</w:t>
      </w:r>
    </w:p>
    <w:p w14:paraId="5E5ADC93" w14:textId="02233E9B" w:rsidR="00692BDC" w:rsidRPr="00DF25B7" w:rsidRDefault="00692BDC" w:rsidP="00692BD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Turi būti aprašyta metaduomenų struktūra, skirta integracijai ir dokumentų saugojimui; </w:t>
      </w:r>
    </w:p>
    <w:p w14:paraId="5ECCCCCA" w14:textId="676894CA" w:rsidR="00692BDC" w:rsidRPr="00DF25B7" w:rsidRDefault="00692BDC" w:rsidP="00692BD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Turi būti realizuota galimybė per </w:t>
      </w:r>
      <w:r w:rsidR="00E131C7" w:rsidRPr="00DF25B7">
        <w:rPr>
          <w:rFonts w:ascii="Jost" w:hAnsi="Jost"/>
          <w:color w:val="404040" w:themeColor="text1" w:themeTint="BF"/>
          <w:sz w:val="23"/>
          <w:szCs w:val="23"/>
        </w:rPr>
        <w:t>S</w:t>
      </w:r>
      <w:r w:rsidRPr="00DF25B7">
        <w:rPr>
          <w:rFonts w:ascii="Jost" w:hAnsi="Jost"/>
          <w:color w:val="404040" w:themeColor="text1" w:themeTint="BF"/>
          <w:sz w:val="23"/>
          <w:szCs w:val="23"/>
        </w:rPr>
        <w:t>istemos API priimti ESIS sistemoje inicijuojamus dokumentų pasirašymus;</w:t>
      </w:r>
    </w:p>
    <w:p w14:paraId="71D955F8" w14:textId="3CAECEC7" w:rsidR="00692BDC" w:rsidRPr="00DF25B7" w:rsidRDefault="00692BDC" w:rsidP="00692BD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Turi būti realizuota galimybė </w:t>
      </w:r>
      <w:r w:rsidR="00590EFC" w:rsidRPr="00DF25B7">
        <w:rPr>
          <w:rFonts w:ascii="Jost" w:hAnsi="Jost"/>
          <w:color w:val="404040" w:themeColor="text1" w:themeTint="BF"/>
          <w:sz w:val="23"/>
          <w:szCs w:val="23"/>
        </w:rPr>
        <w:t>S</w:t>
      </w:r>
      <w:r w:rsidRPr="00DF25B7">
        <w:rPr>
          <w:rFonts w:ascii="Jost" w:hAnsi="Jost"/>
          <w:color w:val="404040" w:themeColor="text1" w:themeTint="BF"/>
          <w:sz w:val="23"/>
          <w:szCs w:val="23"/>
        </w:rPr>
        <w:t>istemoje pasirašytus dokumentus perduoti į ESIS;</w:t>
      </w:r>
    </w:p>
    <w:p w14:paraId="39C3FD36" w14:textId="77777777" w:rsidR="00692BDC" w:rsidRPr="00DF25B7" w:rsidRDefault="00692BDC" w:rsidP="00692BD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Visi pasirašomi dokumentai (pacientų sutikimai) su papildomais metaduomenimis turi būti užregistruoti ESIS;</w:t>
      </w:r>
    </w:p>
    <w:p w14:paraId="2ED5CCAC" w14:textId="33B82C4D" w:rsidR="00692BDC" w:rsidRPr="00DF25B7" w:rsidRDefault="00692BDC" w:rsidP="00692BD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Integracinė sąsaja turi užtikrinti galimybę keistis klasifikatorių duomenimis tarp </w:t>
      </w:r>
      <w:r w:rsidR="00590EFC" w:rsidRPr="00DF25B7">
        <w:rPr>
          <w:rFonts w:ascii="Jost" w:hAnsi="Jost"/>
          <w:color w:val="404040" w:themeColor="text1" w:themeTint="BF"/>
          <w:sz w:val="23"/>
          <w:szCs w:val="23"/>
        </w:rPr>
        <w:t>S</w:t>
      </w:r>
      <w:r w:rsidRPr="00DF25B7">
        <w:rPr>
          <w:rFonts w:ascii="Jost" w:hAnsi="Jost"/>
          <w:color w:val="404040" w:themeColor="text1" w:themeTint="BF"/>
          <w:sz w:val="23"/>
          <w:szCs w:val="23"/>
        </w:rPr>
        <w:t>istemos ir ESIS (pvz.: įskaitant bet neapsiribojant: paslaugų sąrašais, procedūrų sąrašais, Ligoninės padalinių struktūra ir pan.);</w:t>
      </w:r>
    </w:p>
    <w:p w14:paraId="5B19A3F8" w14:textId="77777777" w:rsidR="00692BDC" w:rsidRPr="00DF25B7" w:rsidRDefault="00692BDC" w:rsidP="00692BDC">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Integracinė sąsaja turi užtikrinti galimybę keistis pacientų ir darbuotojų duomenimis tokia apimtimi, kad pasirašymo formose ir šablonuose būtų galima automatiškai užpildyti ESIS sistemoje turimą paciento ir susijusio gydytojo ar teikiamos paslaugos informaciją, susijusią su pasirašomu sutikimo ar klausimynu.</w:t>
      </w:r>
    </w:p>
    <w:p w14:paraId="56C8A0F3" w14:textId="77777777" w:rsidR="009E616C" w:rsidRPr="00DF25B7" w:rsidRDefault="009E616C" w:rsidP="00C73DC7">
      <w:pPr>
        <w:jc w:val="both"/>
        <w:rPr>
          <w:rFonts w:ascii="Jost" w:hAnsi="Jost"/>
          <w:b/>
          <w:color w:val="404040" w:themeColor="text1" w:themeTint="BF"/>
          <w:sz w:val="23"/>
          <w:szCs w:val="23"/>
        </w:rPr>
      </w:pPr>
    </w:p>
    <w:p w14:paraId="3C4BAF66" w14:textId="3033DA78" w:rsidR="002B5727" w:rsidRPr="00DF25B7" w:rsidRDefault="002B5727" w:rsidP="00DF25B7">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Preliminarus šablonų sąrašas</w:t>
      </w:r>
    </w:p>
    <w:p w14:paraId="0413DC30" w14:textId="2514010C" w:rsidR="00A00E2D" w:rsidRPr="00DF25B7" w:rsidRDefault="00A00E2D" w:rsidP="00CD6569">
      <w:pPr>
        <w:pStyle w:val="Antrat"/>
        <w:keepNext/>
        <w:jc w:val="right"/>
        <w:rPr>
          <w:rFonts w:ascii="Jost" w:hAnsi="Jost"/>
          <w:color w:val="404040" w:themeColor="text1" w:themeTint="BF"/>
          <w:sz w:val="23"/>
          <w:szCs w:val="23"/>
        </w:rPr>
      </w:pPr>
      <w:bookmarkStart w:id="6" w:name="_Ref227271232"/>
      <w:r w:rsidRPr="00DF25B7">
        <w:rPr>
          <w:rFonts w:ascii="Jost" w:hAnsi="Jost"/>
          <w:color w:val="404040" w:themeColor="text1" w:themeTint="BF"/>
          <w:sz w:val="23"/>
          <w:szCs w:val="23"/>
        </w:rPr>
        <w:t xml:space="preserve">lentelė </w:t>
      </w:r>
      <w:r w:rsidR="00BD7EFF" w:rsidRPr="00DF25B7">
        <w:rPr>
          <w:rFonts w:ascii="Jost" w:hAnsi="Jost"/>
          <w:color w:val="404040" w:themeColor="text1" w:themeTint="BF"/>
          <w:sz w:val="23"/>
          <w:szCs w:val="23"/>
        </w:rPr>
        <w:fldChar w:fldCharType="begin"/>
      </w:r>
      <w:r w:rsidR="00BD7EFF" w:rsidRPr="00DF25B7">
        <w:rPr>
          <w:rFonts w:ascii="Jost" w:hAnsi="Jost"/>
          <w:color w:val="404040" w:themeColor="text1" w:themeTint="BF"/>
          <w:sz w:val="23"/>
          <w:szCs w:val="23"/>
        </w:rPr>
        <w:instrText xml:space="preserve"> SEQ lentelė \* ARABIC </w:instrText>
      </w:r>
      <w:r w:rsidR="00BD7EFF" w:rsidRPr="00DF25B7">
        <w:rPr>
          <w:rFonts w:ascii="Jost" w:hAnsi="Jost"/>
          <w:color w:val="404040" w:themeColor="text1" w:themeTint="BF"/>
          <w:sz w:val="23"/>
          <w:szCs w:val="23"/>
        </w:rPr>
        <w:fldChar w:fldCharType="separate"/>
      </w:r>
      <w:r w:rsidR="00BD7EFF" w:rsidRPr="00DF25B7">
        <w:rPr>
          <w:rFonts w:ascii="Jost" w:hAnsi="Jost"/>
          <w:noProof/>
          <w:color w:val="404040" w:themeColor="text1" w:themeTint="BF"/>
          <w:sz w:val="23"/>
          <w:szCs w:val="23"/>
        </w:rPr>
        <w:t>2</w:t>
      </w:r>
      <w:r w:rsidR="00BD7EFF" w:rsidRPr="00DF25B7">
        <w:rPr>
          <w:rFonts w:ascii="Jost" w:hAnsi="Jost"/>
          <w:noProof/>
          <w:color w:val="404040" w:themeColor="text1" w:themeTint="BF"/>
          <w:sz w:val="23"/>
          <w:szCs w:val="23"/>
        </w:rPr>
        <w:fldChar w:fldCharType="end"/>
      </w:r>
      <w:r w:rsidRPr="00DF25B7">
        <w:rPr>
          <w:rFonts w:ascii="Jost" w:hAnsi="Jost"/>
          <w:color w:val="404040" w:themeColor="text1" w:themeTint="BF"/>
          <w:sz w:val="23"/>
          <w:szCs w:val="23"/>
        </w:rPr>
        <w:t xml:space="preserve">  </w:t>
      </w:r>
      <w:bookmarkEnd w:id="6"/>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5927"/>
        <w:gridCol w:w="3119"/>
      </w:tblGrid>
      <w:tr w:rsidR="00036E8F" w:rsidRPr="00DF25B7" w14:paraId="44997D00" w14:textId="77777777" w:rsidTr="00036E8F">
        <w:trPr>
          <w:trHeight w:val="300"/>
        </w:trPr>
        <w:tc>
          <w:tcPr>
            <w:tcW w:w="589" w:type="dxa"/>
          </w:tcPr>
          <w:p w14:paraId="218F5D45" w14:textId="5094E08C" w:rsidR="00036E8F" w:rsidRPr="00DF25B7" w:rsidRDefault="00036E8F" w:rsidP="00DF25B7">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Eil. Nr.</w:t>
            </w:r>
          </w:p>
        </w:tc>
        <w:tc>
          <w:tcPr>
            <w:tcW w:w="5927" w:type="dxa"/>
            <w:noWrap/>
          </w:tcPr>
          <w:p w14:paraId="13F9DC76" w14:textId="63C1E8C6" w:rsidR="00036E8F" w:rsidRPr="00DF25B7" w:rsidRDefault="00036E8F" w:rsidP="00DF25B7">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Sutikimo šablonas</w:t>
            </w:r>
          </w:p>
        </w:tc>
        <w:tc>
          <w:tcPr>
            <w:tcW w:w="3119" w:type="dxa"/>
          </w:tcPr>
          <w:p w14:paraId="738B5DC6" w14:textId="18C37584" w:rsidR="00036E8F" w:rsidRPr="00DF25B7" w:rsidRDefault="00036E8F" w:rsidP="00DF25B7">
            <w:pPr>
              <w:jc w:val="center"/>
              <w:rPr>
                <w:rFonts w:ascii="Jost" w:hAnsi="Jost"/>
                <w:b/>
                <w:bCs/>
                <w:color w:val="404040" w:themeColor="text1" w:themeTint="BF"/>
                <w:sz w:val="23"/>
                <w:szCs w:val="23"/>
              </w:rPr>
            </w:pPr>
            <w:r w:rsidRPr="00DF25B7">
              <w:rPr>
                <w:rFonts w:ascii="Jost" w:hAnsi="Jost"/>
                <w:b/>
                <w:bCs/>
                <w:color w:val="404040" w:themeColor="text1" w:themeTint="BF"/>
                <w:sz w:val="23"/>
                <w:szCs w:val="23"/>
              </w:rPr>
              <w:t>Orientacinis skaitmenizuojamų formų skaičius šablone</w:t>
            </w:r>
          </w:p>
        </w:tc>
      </w:tr>
      <w:tr w:rsidR="00A00E2D" w:rsidRPr="00DF25B7" w14:paraId="7586D667" w14:textId="6389F5A8" w:rsidTr="00036E8F">
        <w:trPr>
          <w:trHeight w:val="300"/>
        </w:trPr>
        <w:tc>
          <w:tcPr>
            <w:tcW w:w="589" w:type="dxa"/>
          </w:tcPr>
          <w:p w14:paraId="40AF3E66"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3FB3F33A" w14:textId="58318AA7" w:rsidR="00A00E2D" w:rsidRPr="00DF25B7" w:rsidRDefault="00156256"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(arba atsisakymas) dėl </w:t>
            </w:r>
            <w:r w:rsidR="00A00E2D" w:rsidRPr="00DF25B7">
              <w:rPr>
                <w:rFonts w:ascii="Jost" w:hAnsi="Jost"/>
                <w:color w:val="404040" w:themeColor="text1" w:themeTint="BF"/>
                <w:sz w:val="23"/>
                <w:szCs w:val="23"/>
              </w:rPr>
              <w:t xml:space="preserve">chirurginės operacijos, invazinės ir (ar) intervencinės procedūros atlikimo </w:t>
            </w:r>
          </w:p>
        </w:tc>
        <w:tc>
          <w:tcPr>
            <w:tcW w:w="3119" w:type="dxa"/>
          </w:tcPr>
          <w:p w14:paraId="3EA209AB" w14:textId="39EDEF53"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125</w:t>
            </w:r>
          </w:p>
        </w:tc>
      </w:tr>
      <w:tr w:rsidR="00E46FD0" w:rsidRPr="00DF25B7" w14:paraId="08B90240" w14:textId="77777777" w:rsidTr="00B67B7C">
        <w:trPr>
          <w:trHeight w:val="300"/>
        </w:trPr>
        <w:tc>
          <w:tcPr>
            <w:tcW w:w="589" w:type="dxa"/>
          </w:tcPr>
          <w:p w14:paraId="16B9952A" w14:textId="77777777" w:rsidR="00E46FD0" w:rsidRPr="00DF25B7" w:rsidRDefault="00E46FD0" w:rsidP="002650FF">
            <w:pPr>
              <w:pStyle w:val="Sraopastraipa"/>
              <w:numPr>
                <w:ilvl w:val="0"/>
                <w:numId w:val="17"/>
              </w:numPr>
              <w:rPr>
                <w:rFonts w:ascii="Jost" w:hAnsi="Jost"/>
                <w:color w:val="404040" w:themeColor="text1" w:themeTint="BF"/>
                <w:sz w:val="23"/>
                <w:szCs w:val="23"/>
              </w:rPr>
            </w:pPr>
          </w:p>
        </w:tc>
        <w:tc>
          <w:tcPr>
            <w:tcW w:w="5927" w:type="dxa"/>
            <w:noWrap/>
            <w:hideMark/>
          </w:tcPr>
          <w:p w14:paraId="689C3682" w14:textId="77777777" w:rsidR="00E46FD0" w:rsidRPr="00DF25B7" w:rsidRDefault="00E46FD0" w:rsidP="00B67B7C">
            <w:pPr>
              <w:rPr>
                <w:rFonts w:ascii="Jost" w:hAnsi="Jost"/>
                <w:color w:val="404040" w:themeColor="text1" w:themeTint="BF"/>
                <w:sz w:val="23"/>
                <w:szCs w:val="23"/>
              </w:rPr>
            </w:pPr>
            <w:r w:rsidRPr="00DF25B7">
              <w:rPr>
                <w:rFonts w:ascii="Jost" w:hAnsi="Jost"/>
                <w:color w:val="404040" w:themeColor="text1" w:themeTint="BF"/>
                <w:sz w:val="23"/>
                <w:szCs w:val="23"/>
              </w:rPr>
              <w:t>Paciento sutikimas dėl jo tyrimo ir gydymo bei informacijos apie jį teikimo</w:t>
            </w:r>
          </w:p>
        </w:tc>
        <w:tc>
          <w:tcPr>
            <w:tcW w:w="3119" w:type="dxa"/>
          </w:tcPr>
          <w:p w14:paraId="4BE419A7" w14:textId="780310ED" w:rsidR="00E46FD0" w:rsidRPr="00DF25B7" w:rsidRDefault="002650FF" w:rsidP="00B67B7C">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28003368" w14:textId="65721FD2" w:rsidTr="00036E8F">
        <w:trPr>
          <w:trHeight w:val="300"/>
        </w:trPr>
        <w:tc>
          <w:tcPr>
            <w:tcW w:w="589" w:type="dxa"/>
          </w:tcPr>
          <w:p w14:paraId="367B4C76"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50DC218E" w14:textId="7FA118E8" w:rsidR="00A00E2D" w:rsidRPr="00DF25B7" w:rsidRDefault="00156256"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(arba atsisakymas) d</w:t>
            </w:r>
            <w:r w:rsidR="00A00E2D" w:rsidRPr="00DF25B7">
              <w:rPr>
                <w:rFonts w:ascii="Jost" w:hAnsi="Jost"/>
                <w:color w:val="404040" w:themeColor="text1" w:themeTint="BF"/>
                <w:sz w:val="23"/>
                <w:szCs w:val="23"/>
              </w:rPr>
              <w:t>ėl tyrimo ir gydymo viešosios įstaigos Lietuvos sveikatos mokslų universiteto Kauno ligoninės poliklinikose</w:t>
            </w:r>
          </w:p>
        </w:tc>
        <w:tc>
          <w:tcPr>
            <w:tcW w:w="3119" w:type="dxa"/>
          </w:tcPr>
          <w:p w14:paraId="663BA59C" w14:textId="28AD42C5"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45B9BAD7" w14:textId="2DA0D9DB" w:rsidTr="00036E8F">
        <w:trPr>
          <w:trHeight w:val="300"/>
        </w:trPr>
        <w:tc>
          <w:tcPr>
            <w:tcW w:w="589" w:type="dxa"/>
          </w:tcPr>
          <w:p w14:paraId="069C4481"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2AC0E90F" w14:textId="6245803A" w:rsidR="00A00E2D" w:rsidRPr="00DF25B7" w:rsidRDefault="00156256"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(arba atsisakymas) d</w:t>
            </w:r>
            <w:r w:rsidR="00A00E2D" w:rsidRPr="00DF25B7">
              <w:rPr>
                <w:rFonts w:ascii="Jost" w:hAnsi="Jost"/>
                <w:color w:val="404040" w:themeColor="text1" w:themeTint="BF"/>
                <w:sz w:val="23"/>
                <w:szCs w:val="23"/>
              </w:rPr>
              <w:t xml:space="preserve">ėl storosios žarnos endoskopinio tyrimo – </w:t>
            </w:r>
            <w:proofErr w:type="spellStart"/>
            <w:r w:rsidR="00A00E2D" w:rsidRPr="00DF25B7">
              <w:rPr>
                <w:rFonts w:ascii="Jost" w:hAnsi="Jost"/>
                <w:color w:val="404040" w:themeColor="text1" w:themeTint="BF"/>
                <w:sz w:val="23"/>
                <w:szCs w:val="23"/>
              </w:rPr>
              <w:t>kolonoskopijos</w:t>
            </w:r>
            <w:proofErr w:type="spellEnd"/>
            <w:r w:rsidR="00A00E2D" w:rsidRPr="00DF25B7">
              <w:rPr>
                <w:rFonts w:ascii="Jost" w:hAnsi="Jost"/>
                <w:color w:val="404040" w:themeColor="text1" w:themeTint="BF"/>
                <w:sz w:val="23"/>
                <w:szCs w:val="23"/>
              </w:rPr>
              <w:t xml:space="preserve"> ir storosios žarnos polipo pašalinimo atlikimo</w:t>
            </w:r>
          </w:p>
        </w:tc>
        <w:tc>
          <w:tcPr>
            <w:tcW w:w="3119" w:type="dxa"/>
          </w:tcPr>
          <w:p w14:paraId="0ED26AD2" w14:textId="19E73DFC"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50B69001" w14:textId="7AD13331" w:rsidTr="00036E8F">
        <w:trPr>
          <w:trHeight w:val="300"/>
        </w:trPr>
        <w:tc>
          <w:tcPr>
            <w:tcW w:w="589" w:type="dxa"/>
          </w:tcPr>
          <w:p w14:paraId="41DD8B71"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0141B482" w14:textId="7FFA56B6"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(arba atsisakymas) dėl anestezijos atlikimo</w:t>
            </w:r>
          </w:p>
        </w:tc>
        <w:tc>
          <w:tcPr>
            <w:tcW w:w="3119" w:type="dxa"/>
          </w:tcPr>
          <w:p w14:paraId="46A5E1B3" w14:textId="5741ABC9"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75E1C799" w14:textId="0C780FD0" w:rsidTr="00036E8F">
        <w:trPr>
          <w:trHeight w:val="300"/>
        </w:trPr>
        <w:tc>
          <w:tcPr>
            <w:tcW w:w="589" w:type="dxa"/>
          </w:tcPr>
          <w:p w14:paraId="572ABE26"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06BF59B9" w14:textId="7C800AC9"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(arba atsisakymas) dėl </w:t>
            </w:r>
            <w:proofErr w:type="spellStart"/>
            <w:r w:rsidRPr="00DF25B7">
              <w:rPr>
                <w:rFonts w:ascii="Jost" w:hAnsi="Jost"/>
                <w:color w:val="404040" w:themeColor="text1" w:themeTint="BF"/>
                <w:sz w:val="23"/>
                <w:szCs w:val="23"/>
              </w:rPr>
              <w:t>bronchoskopijos</w:t>
            </w:r>
            <w:proofErr w:type="spellEnd"/>
            <w:r w:rsidRPr="00DF25B7">
              <w:rPr>
                <w:rFonts w:ascii="Jost" w:hAnsi="Jost"/>
                <w:color w:val="404040" w:themeColor="text1" w:themeTint="BF"/>
                <w:sz w:val="23"/>
                <w:szCs w:val="23"/>
              </w:rPr>
              <w:t xml:space="preserve"> atlikimo</w:t>
            </w:r>
          </w:p>
        </w:tc>
        <w:tc>
          <w:tcPr>
            <w:tcW w:w="3119" w:type="dxa"/>
          </w:tcPr>
          <w:p w14:paraId="75035EFF" w14:textId="0D68238D"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045F7FB8" w14:textId="0828B8C0" w:rsidTr="00036E8F">
        <w:trPr>
          <w:trHeight w:val="300"/>
        </w:trPr>
        <w:tc>
          <w:tcPr>
            <w:tcW w:w="589" w:type="dxa"/>
          </w:tcPr>
          <w:p w14:paraId="10701F96"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71B33E07" w14:textId="3446852F"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(arba atsisakymas) dėl hemodializės procedūros atlikimo</w:t>
            </w:r>
          </w:p>
        </w:tc>
        <w:tc>
          <w:tcPr>
            <w:tcW w:w="3119" w:type="dxa"/>
          </w:tcPr>
          <w:p w14:paraId="1D444397" w14:textId="6F28906B"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21DC977C" w14:textId="1A851CD5" w:rsidTr="00036E8F">
        <w:trPr>
          <w:trHeight w:val="300"/>
        </w:trPr>
        <w:tc>
          <w:tcPr>
            <w:tcW w:w="589" w:type="dxa"/>
          </w:tcPr>
          <w:p w14:paraId="1CA6C4C7"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5EB35BFB" w14:textId="6385BCBF"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(arba atsisakymas) dėl </w:t>
            </w:r>
            <w:proofErr w:type="spellStart"/>
            <w:r w:rsidRPr="00DF25B7">
              <w:rPr>
                <w:rFonts w:ascii="Jost" w:hAnsi="Jost"/>
                <w:color w:val="404040" w:themeColor="text1" w:themeTint="BF"/>
                <w:sz w:val="23"/>
                <w:szCs w:val="23"/>
              </w:rPr>
              <w:t>kardioversijos</w:t>
            </w:r>
            <w:proofErr w:type="spellEnd"/>
            <w:r w:rsidRPr="00DF25B7">
              <w:rPr>
                <w:rFonts w:ascii="Jost" w:hAnsi="Jost"/>
                <w:color w:val="404040" w:themeColor="text1" w:themeTint="BF"/>
                <w:sz w:val="23"/>
                <w:szCs w:val="23"/>
              </w:rPr>
              <w:t xml:space="preserve"> (širdies ritmo atkūrimo elektros impulsu) atlikimo</w:t>
            </w:r>
          </w:p>
        </w:tc>
        <w:tc>
          <w:tcPr>
            <w:tcW w:w="3119" w:type="dxa"/>
          </w:tcPr>
          <w:p w14:paraId="7FAFD7E3" w14:textId="02393B8E"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357C961C" w14:textId="5F76CD28" w:rsidTr="00036E8F">
        <w:trPr>
          <w:trHeight w:val="300"/>
        </w:trPr>
        <w:tc>
          <w:tcPr>
            <w:tcW w:w="589" w:type="dxa"/>
          </w:tcPr>
          <w:p w14:paraId="2A509CD6"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26AC27B8" w14:textId="62888484"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(arba atsisakymas) dėl kraujo komponento/preparato transfuzijos atlikimo</w:t>
            </w:r>
          </w:p>
        </w:tc>
        <w:tc>
          <w:tcPr>
            <w:tcW w:w="3119" w:type="dxa"/>
          </w:tcPr>
          <w:p w14:paraId="6BA96AD8" w14:textId="68AE729A"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5B6E2892" w14:textId="1EBB4F24" w:rsidTr="00036E8F">
        <w:trPr>
          <w:trHeight w:val="300"/>
        </w:trPr>
        <w:tc>
          <w:tcPr>
            <w:tcW w:w="589" w:type="dxa"/>
          </w:tcPr>
          <w:p w14:paraId="2E553AFC"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079788F7" w14:textId="44CF6409"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(arba atsisakymas) </w:t>
            </w:r>
            <w:r w:rsidR="00C16C67" w:rsidRPr="00DF25B7">
              <w:rPr>
                <w:rFonts w:ascii="Jost" w:hAnsi="Jost"/>
                <w:color w:val="404040" w:themeColor="text1" w:themeTint="BF"/>
                <w:sz w:val="23"/>
                <w:szCs w:val="23"/>
              </w:rPr>
              <w:t>dėl</w:t>
            </w:r>
            <w:r w:rsidRPr="00DF25B7">
              <w:rPr>
                <w:rFonts w:ascii="Jost" w:hAnsi="Jost"/>
                <w:color w:val="404040" w:themeColor="text1" w:themeTint="BF"/>
                <w:sz w:val="23"/>
                <w:szCs w:val="23"/>
              </w:rPr>
              <w:t xml:space="preserve"> prostatos biopsijos atlikimo</w:t>
            </w:r>
          </w:p>
        </w:tc>
        <w:tc>
          <w:tcPr>
            <w:tcW w:w="3119" w:type="dxa"/>
          </w:tcPr>
          <w:p w14:paraId="12D7D380" w14:textId="076F6ABF"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1641E2D3" w14:textId="170E5AF2" w:rsidTr="00143592">
        <w:trPr>
          <w:trHeight w:val="283"/>
        </w:trPr>
        <w:tc>
          <w:tcPr>
            <w:tcW w:w="589" w:type="dxa"/>
          </w:tcPr>
          <w:p w14:paraId="6C31E4FE"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2C1755C3" w14:textId="36B932C3"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(arba atsisakymas) dėl endoskopinio tyrimo</w:t>
            </w:r>
          </w:p>
        </w:tc>
        <w:tc>
          <w:tcPr>
            <w:tcW w:w="3119" w:type="dxa"/>
          </w:tcPr>
          <w:p w14:paraId="1CC3AC9D" w14:textId="585EE1F9"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49734517" w14:textId="633DB2E7" w:rsidTr="00036E8F">
        <w:trPr>
          <w:trHeight w:val="300"/>
        </w:trPr>
        <w:tc>
          <w:tcPr>
            <w:tcW w:w="589" w:type="dxa"/>
          </w:tcPr>
          <w:p w14:paraId="585163BA"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78A768FA" w14:textId="49C2FC2F"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centrinės venos punkcijai ir </w:t>
            </w:r>
            <w:proofErr w:type="spellStart"/>
            <w:r w:rsidRPr="00DF25B7">
              <w:rPr>
                <w:rFonts w:ascii="Jost" w:hAnsi="Jost"/>
                <w:color w:val="404040" w:themeColor="text1" w:themeTint="BF"/>
                <w:sz w:val="23"/>
                <w:szCs w:val="23"/>
              </w:rPr>
              <w:t>kateterizacijai</w:t>
            </w:r>
            <w:proofErr w:type="spellEnd"/>
          </w:p>
        </w:tc>
        <w:tc>
          <w:tcPr>
            <w:tcW w:w="3119" w:type="dxa"/>
          </w:tcPr>
          <w:p w14:paraId="510526C7" w14:textId="4B0FFD53"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026A517D" w14:textId="2CE1122B" w:rsidTr="00036E8F">
        <w:trPr>
          <w:trHeight w:val="300"/>
        </w:trPr>
        <w:tc>
          <w:tcPr>
            <w:tcW w:w="589" w:type="dxa"/>
          </w:tcPr>
          <w:p w14:paraId="7996F569"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13C18725" w14:textId="7CF90DE5"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Paciento sutikimas dėl mokamų paslaugų teikimo bei apmokėjimo</w:t>
            </w:r>
          </w:p>
        </w:tc>
        <w:tc>
          <w:tcPr>
            <w:tcW w:w="3119" w:type="dxa"/>
          </w:tcPr>
          <w:p w14:paraId="5182D3E3" w14:textId="3F763A43"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72F7DC58" w14:textId="577F02A5" w:rsidTr="00036E8F">
        <w:trPr>
          <w:trHeight w:val="300"/>
        </w:trPr>
        <w:tc>
          <w:tcPr>
            <w:tcW w:w="589" w:type="dxa"/>
          </w:tcPr>
          <w:p w14:paraId="52999914"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43C4E0FB" w14:textId="564FE88F"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dėl skausmo gydymo procedūros atlikimo </w:t>
            </w:r>
          </w:p>
        </w:tc>
        <w:tc>
          <w:tcPr>
            <w:tcW w:w="3119" w:type="dxa"/>
          </w:tcPr>
          <w:p w14:paraId="3E95635C" w14:textId="35A5DF67"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19FC413E" w14:textId="7C2253B5" w:rsidTr="00036E8F">
        <w:trPr>
          <w:trHeight w:val="300"/>
        </w:trPr>
        <w:tc>
          <w:tcPr>
            <w:tcW w:w="589" w:type="dxa"/>
          </w:tcPr>
          <w:p w14:paraId="21427E44"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27DB0FDC" w14:textId="6FC986BA"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w:t>
            </w:r>
            <w:proofErr w:type="spellStart"/>
            <w:r w:rsidRPr="00DF25B7">
              <w:rPr>
                <w:rFonts w:ascii="Jost" w:hAnsi="Jost"/>
                <w:color w:val="404040" w:themeColor="text1" w:themeTint="BF"/>
                <w:sz w:val="23"/>
                <w:szCs w:val="23"/>
              </w:rPr>
              <w:t>perstemplinei</w:t>
            </w:r>
            <w:proofErr w:type="spellEnd"/>
            <w:r w:rsidRPr="00DF25B7">
              <w:rPr>
                <w:rFonts w:ascii="Jost" w:hAnsi="Jost"/>
                <w:color w:val="404040" w:themeColor="text1" w:themeTint="BF"/>
                <w:sz w:val="23"/>
                <w:szCs w:val="23"/>
              </w:rPr>
              <w:t xml:space="preserve"> </w:t>
            </w:r>
            <w:proofErr w:type="spellStart"/>
            <w:r w:rsidRPr="00DF25B7">
              <w:rPr>
                <w:rFonts w:ascii="Jost" w:hAnsi="Jost"/>
                <w:color w:val="404040" w:themeColor="text1" w:themeTint="BF"/>
                <w:sz w:val="23"/>
                <w:szCs w:val="23"/>
              </w:rPr>
              <w:t>echokardiografijos</w:t>
            </w:r>
            <w:proofErr w:type="spellEnd"/>
            <w:r w:rsidRPr="00DF25B7">
              <w:rPr>
                <w:rFonts w:ascii="Jost" w:hAnsi="Jost"/>
                <w:color w:val="404040" w:themeColor="text1" w:themeTint="BF"/>
                <w:sz w:val="23"/>
                <w:szCs w:val="23"/>
              </w:rPr>
              <w:t xml:space="preserve"> procedūrai</w:t>
            </w:r>
          </w:p>
        </w:tc>
        <w:tc>
          <w:tcPr>
            <w:tcW w:w="3119" w:type="dxa"/>
          </w:tcPr>
          <w:p w14:paraId="4BF22FF4" w14:textId="3009BCDC" w:rsidR="00A00E2D" w:rsidRPr="00DF25B7" w:rsidRDefault="002650FF" w:rsidP="00036E8F">
            <w:pPr>
              <w:rPr>
                <w:rFonts w:ascii="Jost" w:hAnsi="Jost"/>
                <w:color w:val="404040" w:themeColor="text1" w:themeTint="BF"/>
                <w:sz w:val="23"/>
                <w:szCs w:val="23"/>
              </w:rPr>
            </w:pPr>
            <w:r w:rsidRPr="00DF25B7">
              <w:rPr>
                <w:rFonts w:ascii="Jost" w:hAnsi="Jost"/>
                <w:color w:val="404040" w:themeColor="text1" w:themeTint="BF"/>
                <w:sz w:val="23"/>
                <w:szCs w:val="23"/>
              </w:rPr>
              <w:t>1</w:t>
            </w:r>
          </w:p>
        </w:tc>
      </w:tr>
      <w:tr w:rsidR="00A00E2D" w:rsidRPr="00DF25B7" w14:paraId="593A101E" w14:textId="1CC2D823" w:rsidTr="00036E8F">
        <w:trPr>
          <w:trHeight w:val="300"/>
        </w:trPr>
        <w:tc>
          <w:tcPr>
            <w:tcW w:w="589" w:type="dxa"/>
          </w:tcPr>
          <w:p w14:paraId="5E6691F6" w14:textId="77777777" w:rsidR="00A00E2D" w:rsidRPr="00DF25B7" w:rsidRDefault="00A00E2D" w:rsidP="002650FF">
            <w:pPr>
              <w:pStyle w:val="Sraopastraipa"/>
              <w:numPr>
                <w:ilvl w:val="0"/>
                <w:numId w:val="17"/>
              </w:numPr>
              <w:rPr>
                <w:rFonts w:ascii="Jost" w:hAnsi="Jost"/>
                <w:color w:val="404040" w:themeColor="text1" w:themeTint="BF"/>
                <w:sz w:val="23"/>
                <w:szCs w:val="23"/>
              </w:rPr>
            </w:pPr>
          </w:p>
        </w:tc>
        <w:tc>
          <w:tcPr>
            <w:tcW w:w="5927" w:type="dxa"/>
            <w:noWrap/>
            <w:hideMark/>
          </w:tcPr>
          <w:p w14:paraId="7D5FA496" w14:textId="72B9D67E" w:rsidR="00A00E2D" w:rsidRPr="00DF25B7" w:rsidRDefault="00A00E2D" w:rsidP="00036E8F">
            <w:p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sutikimas </w:t>
            </w:r>
            <w:proofErr w:type="spellStart"/>
            <w:r w:rsidRPr="00DF25B7">
              <w:rPr>
                <w:rFonts w:ascii="Jost" w:hAnsi="Jost"/>
                <w:color w:val="404040" w:themeColor="text1" w:themeTint="BF"/>
                <w:sz w:val="23"/>
                <w:szCs w:val="23"/>
              </w:rPr>
              <w:t>rentgenodiagnostinei</w:t>
            </w:r>
            <w:proofErr w:type="spellEnd"/>
            <w:r w:rsidRPr="00DF25B7">
              <w:rPr>
                <w:rFonts w:ascii="Jost" w:hAnsi="Jost"/>
                <w:color w:val="404040" w:themeColor="text1" w:themeTint="BF"/>
                <w:sz w:val="23"/>
                <w:szCs w:val="23"/>
              </w:rPr>
              <w:t xml:space="preserve"> procedūrai</w:t>
            </w:r>
          </w:p>
        </w:tc>
        <w:tc>
          <w:tcPr>
            <w:tcW w:w="3119" w:type="dxa"/>
          </w:tcPr>
          <w:p w14:paraId="79EA896F" w14:textId="156F2228" w:rsidR="00A00E2D" w:rsidRPr="00DF25B7" w:rsidRDefault="000C2A6E" w:rsidP="00036E8F">
            <w:pPr>
              <w:rPr>
                <w:rFonts w:ascii="Jost" w:hAnsi="Jost"/>
                <w:color w:val="404040" w:themeColor="text1" w:themeTint="BF"/>
                <w:sz w:val="23"/>
                <w:szCs w:val="23"/>
              </w:rPr>
            </w:pPr>
            <w:r w:rsidRPr="00DF25B7">
              <w:rPr>
                <w:rFonts w:ascii="Jost" w:hAnsi="Jost"/>
                <w:color w:val="404040" w:themeColor="text1" w:themeTint="BF"/>
                <w:sz w:val="23"/>
                <w:szCs w:val="23"/>
              </w:rPr>
              <w:t>3</w:t>
            </w:r>
          </w:p>
        </w:tc>
      </w:tr>
    </w:tbl>
    <w:p w14:paraId="5979EB0D" w14:textId="1FFC214A" w:rsidR="002B5727" w:rsidRPr="00DF25B7" w:rsidRDefault="002B5727" w:rsidP="00C73DC7">
      <w:pPr>
        <w:jc w:val="both"/>
        <w:rPr>
          <w:rFonts w:ascii="Jost" w:hAnsi="Jost"/>
          <w:b/>
          <w:color w:val="404040" w:themeColor="text1" w:themeTint="BF"/>
          <w:sz w:val="23"/>
          <w:szCs w:val="23"/>
        </w:rPr>
      </w:pPr>
    </w:p>
    <w:p w14:paraId="2695CA35" w14:textId="77777777" w:rsidR="002B5727" w:rsidRPr="00DF25B7" w:rsidRDefault="002B5727">
      <w:pPr>
        <w:rPr>
          <w:rFonts w:ascii="Jost" w:hAnsi="Jost"/>
          <w:b/>
          <w:color w:val="404040" w:themeColor="text1" w:themeTint="BF"/>
          <w:sz w:val="23"/>
          <w:szCs w:val="23"/>
        </w:rPr>
      </w:pPr>
      <w:r w:rsidRPr="00DF25B7">
        <w:rPr>
          <w:rFonts w:ascii="Jost" w:hAnsi="Jost"/>
          <w:b/>
          <w:color w:val="404040" w:themeColor="text1" w:themeTint="BF"/>
          <w:sz w:val="23"/>
          <w:szCs w:val="23"/>
        </w:rPr>
        <w:br w:type="page"/>
      </w:r>
    </w:p>
    <w:p w14:paraId="470999FA" w14:textId="3E1C8CD6" w:rsidR="00D31E94" w:rsidRPr="00DF25B7" w:rsidRDefault="002D737E" w:rsidP="00885CC9">
      <w:pPr>
        <w:pStyle w:val="Antrat1"/>
        <w:jc w:val="center"/>
        <w:rPr>
          <w:rFonts w:ascii="Jost" w:hAnsi="Jost"/>
          <w:color w:val="404040" w:themeColor="text1" w:themeTint="BF"/>
          <w:sz w:val="23"/>
          <w:szCs w:val="23"/>
        </w:rPr>
      </w:pPr>
      <w:r w:rsidRPr="00DF25B7">
        <w:rPr>
          <w:rFonts w:ascii="Jost" w:hAnsi="Jost"/>
          <w:color w:val="404040" w:themeColor="text1" w:themeTint="BF"/>
          <w:sz w:val="23"/>
          <w:szCs w:val="23"/>
        </w:rPr>
        <w:lastRenderedPageBreak/>
        <w:t>II</w:t>
      </w:r>
      <w:r w:rsidR="00D31E94" w:rsidRPr="00DF25B7">
        <w:rPr>
          <w:rFonts w:ascii="Jost" w:hAnsi="Jost"/>
          <w:color w:val="404040" w:themeColor="text1" w:themeTint="BF"/>
          <w:sz w:val="23"/>
          <w:szCs w:val="23"/>
        </w:rPr>
        <w:t xml:space="preserve"> DALIS</w:t>
      </w:r>
      <w:r w:rsidR="00885CC9" w:rsidRPr="00DF25B7">
        <w:rPr>
          <w:rFonts w:ascii="Jost" w:hAnsi="Jost"/>
          <w:color w:val="404040" w:themeColor="text1" w:themeTint="BF"/>
          <w:sz w:val="23"/>
          <w:szCs w:val="23"/>
        </w:rPr>
        <w:t xml:space="preserve">. </w:t>
      </w:r>
      <w:r w:rsidR="00C73DC7" w:rsidRPr="00DF25B7">
        <w:rPr>
          <w:rFonts w:ascii="Jost" w:hAnsi="Jost"/>
          <w:color w:val="404040" w:themeColor="text1" w:themeTint="BF"/>
          <w:sz w:val="23"/>
          <w:szCs w:val="23"/>
        </w:rPr>
        <w:t>T</w:t>
      </w:r>
      <w:r w:rsidR="00D31E94" w:rsidRPr="00DF25B7">
        <w:rPr>
          <w:rFonts w:ascii="Jost" w:hAnsi="Jost"/>
          <w:color w:val="404040" w:themeColor="text1" w:themeTint="BF"/>
          <w:sz w:val="23"/>
          <w:szCs w:val="23"/>
        </w:rPr>
        <w:t>echninė įranga paciento parašui fiksuoti</w:t>
      </w:r>
    </w:p>
    <w:p w14:paraId="1E9A4C6E" w14:textId="77777777" w:rsidR="00B43AAD" w:rsidRPr="00DF25B7" w:rsidRDefault="00B43AAD" w:rsidP="00B43AAD">
      <w:pPr>
        <w:pStyle w:val="Numeruotas"/>
        <w:numPr>
          <w:ilvl w:val="0"/>
          <w:numId w:val="0"/>
        </w:numPr>
        <w:ind w:left="360"/>
        <w:rPr>
          <w:rFonts w:ascii="Jost" w:hAnsi="Jost"/>
          <w:color w:val="404040" w:themeColor="text1" w:themeTint="BF"/>
          <w:sz w:val="23"/>
          <w:szCs w:val="23"/>
        </w:rPr>
      </w:pPr>
    </w:p>
    <w:p w14:paraId="198A5F4D" w14:textId="7B7A519F" w:rsidR="00B43AAD" w:rsidRPr="00DF25B7" w:rsidRDefault="00B43AAD" w:rsidP="00B43AAD">
      <w:pPr>
        <w:pStyle w:val="Numeruotas"/>
        <w:numPr>
          <w:ilvl w:val="0"/>
          <w:numId w:val="10"/>
        </w:numPr>
        <w:rPr>
          <w:rFonts w:ascii="Jost" w:hAnsi="Jost"/>
          <w:color w:val="404040" w:themeColor="text1" w:themeTint="BF"/>
          <w:sz w:val="23"/>
          <w:szCs w:val="23"/>
        </w:rPr>
      </w:pPr>
      <w:r w:rsidRPr="00DF25B7">
        <w:rPr>
          <w:rFonts w:ascii="Jost" w:hAnsi="Jost"/>
          <w:color w:val="404040" w:themeColor="text1" w:themeTint="BF"/>
          <w:sz w:val="23"/>
          <w:szCs w:val="23"/>
        </w:rPr>
        <w:t>Pirkimo objektas:</w:t>
      </w:r>
    </w:p>
    <w:p w14:paraId="6C76BAD4" w14:textId="796C1F8C" w:rsidR="00B43AAD" w:rsidRPr="00DF25B7" w:rsidRDefault="00A73636" w:rsidP="00B43AAD">
      <w:pPr>
        <w:pStyle w:val="Numeruotas"/>
        <w:numPr>
          <w:ilvl w:val="1"/>
          <w:numId w:val="8"/>
        </w:numPr>
        <w:rPr>
          <w:rFonts w:ascii="Jost" w:hAnsi="Jost"/>
          <w:color w:val="404040" w:themeColor="text1" w:themeTint="BF"/>
          <w:sz w:val="23"/>
          <w:szCs w:val="23"/>
        </w:rPr>
      </w:pPr>
      <w:r w:rsidRPr="00DF25B7">
        <w:rPr>
          <w:rFonts w:ascii="Jost" w:hAnsi="Jost"/>
          <w:color w:val="404040" w:themeColor="text1" w:themeTint="BF"/>
          <w:sz w:val="23"/>
          <w:szCs w:val="23"/>
        </w:rPr>
        <w:t xml:space="preserve">Paciento parašui fiksuoti naudojamas planšetinis kompiuteris sukomplektuotas su elektroniniu rašikliu - </w:t>
      </w:r>
      <w:r w:rsidRPr="00DF25B7">
        <w:rPr>
          <w:rFonts w:ascii="Jost" w:hAnsi="Jost"/>
          <w:b/>
          <w:bCs/>
          <w:color w:val="404040" w:themeColor="text1" w:themeTint="BF"/>
          <w:sz w:val="23"/>
          <w:szCs w:val="23"/>
        </w:rPr>
        <w:t>25 vnt.</w:t>
      </w:r>
      <w:r w:rsidR="007A1EB8" w:rsidRPr="00DF25B7">
        <w:rPr>
          <w:rFonts w:ascii="Jost" w:hAnsi="Jost"/>
          <w:b/>
          <w:bCs/>
          <w:color w:val="404040" w:themeColor="text1" w:themeTint="BF"/>
          <w:sz w:val="23"/>
          <w:szCs w:val="23"/>
        </w:rPr>
        <w:t xml:space="preserve"> </w:t>
      </w:r>
      <w:r w:rsidR="007A1EB8" w:rsidRPr="00DF25B7">
        <w:rPr>
          <w:rFonts w:ascii="Jost" w:hAnsi="Jost"/>
          <w:color w:val="404040" w:themeColor="text1" w:themeTint="BF"/>
          <w:sz w:val="23"/>
          <w:szCs w:val="23"/>
        </w:rPr>
        <w:t>(toliau - Prekės).</w:t>
      </w:r>
    </w:p>
    <w:p w14:paraId="2C20904E" w14:textId="77777777" w:rsidR="00D00997" w:rsidRPr="00DF25B7" w:rsidRDefault="00D00997" w:rsidP="00782D30">
      <w:pPr>
        <w:jc w:val="both"/>
        <w:rPr>
          <w:rFonts w:ascii="Jost" w:hAnsi="Jost"/>
          <w:b/>
          <w:bCs/>
          <w:color w:val="404040" w:themeColor="text1" w:themeTint="BF"/>
          <w:sz w:val="23"/>
          <w:szCs w:val="23"/>
        </w:rPr>
      </w:pPr>
    </w:p>
    <w:p w14:paraId="37AB3E66" w14:textId="355830C5" w:rsidR="00D00997" w:rsidRPr="00DF25B7" w:rsidRDefault="00D00997" w:rsidP="009C1069">
      <w:pPr>
        <w:pStyle w:val="Antrat2"/>
        <w:rPr>
          <w:rFonts w:ascii="Jost" w:hAnsi="Jost"/>
          <w:color w:val="404040" w:themeColor="text1" w:themeTint="BF"/>
          <w:sz w:val="23"/>
          <w:szCs w:val="23"/>
        </w:rPr>
      </w:pPr>
      <w:r w:rsidRPr="00DF25B7">
        <w:rPr>
          <w:rFonts w:ascii="Jost" w:eastAsia="Arial" w:hAnsi="Jost"/>
          <w:color w:val="404040" w:themeColor="text1" w:themeTint="BF"/>
          <w:sz w:val="23"/>
          <w:szCs w:val="23"/>
        </w:rPr>
        <w:t>Bendrieji reikalavimai</w:t>
      </w:r>
    </w:p>
    <w:p w14:paraId="2458E93E" w14:textId="2EFF003D" w:rsidR="009131F3" w:rsidRPr="00DF25B7" w:rsidRDefault="009131F3" w:rsidP="009131F3">
      <w:pPr>
        <w:pStyle w:val="Numeruotas"/>
        <w:rPr>
          <w:rFonts w:ascii="Jost" w:eastAsia="Arial,Calibri" w:hAnsi="Jost"/>
          <w:i/>
          <w:iCs/>
          <w:color w:val="404040" w:themeColor="text1" w:themeTint="BF"/>
          <w:sz w:val="23"/>
          <w:szCs w:val="23"/>
        </w:rPr>
      </w:pPr>
      <w:r w:rsidRPr="00DF25B7">
        <w:rPr>
          <w:rFonts w:ascii="Jost" w:eastAsia="Arial,Calibri" w:hAnsi="Jost"/>
          <w:color w:val="404040" w:themeColor="text1" w:themeTint="BF"/>
          <w:sz w:val="23"/>
          <w:szCs w:val="23"/>
        </w:rPr>
        <w:t>Prekių techninės charakteristikos pateikiamos</w:t>
      </w:r>
      <w:r w:rsidR="00BD7EFF" w:rsidRPr="00DF25B7">
        <w:rPr>
          <w:rFonts w:ascii="Jost" w:eastAsia="Arial,Calibri" w:hAnsi="Jost"/>
          <w:color w:val="404040" w:themeColor="text1" w:themeTint="BF"/>
          <w:sz w:val="23"/>
          <w:szCs w:val="23"/>
        </w:rPr>
        <w:t xml:space="preserve"> </w:t>
      </w:r>
      <w:r w:rsidR="00BD7EFF" w:rsidRPr="00DF25B7">
        <w:rPr>
          <w:rFonts w:ascii="Jost" w:eastAsia="Arial,Calibri" w:hAnsi="Jost"/>
          <w:i/>
          <w:iCs/>
          <w:color w:val="404040" w:themeColor="text1" w:themeTint="BF"/>
          <w:sz w:val="23"/>
          <w:szCs w:val="23"/>
        </w:rPr>
        <w:fldChar w:fldCharType="begin"/>
      </w:r>
      <w:r w:rsidR="00BD7EFF" w:rsidRPr="00DF25B7">
        <w:rPr>
          <w:rFonts w:ascii="Jost" w:eastAsia="Arial,Calibri" w:hAnsi="Jost"/>
          <w:i/>
          <w:iCs/>
          <w:color w:val="404040" w:themeColor="text1" w:themeTint="BF"/>
          <w:sz w:val="23"/>
          <w:szCs w:val="23"/>
        </w:rPr>
        <w:instrText xml:space="preserve"> REF _Ref227271119 \h  \* MERGEFORMAT </w:instrText>
      </w:r>
      <w:r w:rsidR="00BD7EFF" w:rsidRPr="00DF25B7">
        <w:rPr>
          <w:rFonts w:ascii="Jost" w:eastAsia="Arial,Calibri" w:hAnsi="Jost"/>
          <w:i/>
          <w:iCs/>
          <w:color w:val="404040" w:themeColor="text1" w:themeTint="BF"/>
          <w:sz w:val="23"/>
          <w:szCs w:val="23"/>
        </w:rPr>
      </w:r>
      <w:r w:rsidR="00BD7EFF" w:rsidRPr="00DF25B7">
        <w:rPr>
          <w:rFonts w:ascii="Jost" w:eastAsia="Arial,Calibri" w:hAnsi="Jost"/>
          <w:i/>
          <w:iCs/>
          <w:color w:val="404040" w:themeColor="text1" w:themeTint="BF"/>
          <w:sz w:val="23"/>
          <w:szCs w:val="23"/>
        </w:rPr>
        <w:fldChar w:fldCharType="separate"/>
      </w:r>
      <w:r w:rsidR="002B5727" w:rsidRPr="00DF25B7">
        <w:rPr>
          <w:rFonts w:ascii="Jost" w:hAnsi="Jost"/>
          <w:i/>
          <w:iCs/>
          <w:color w:val="404040" w:themeColor="text1" w:themeTint="BF"/>
          <w:sz w:val="23"/>
          <w:szCs w:val="23"/>
        </w:rPr>
        <w:t>lentelė</w:t>
      </w:r>
      <w:r w:rsidR="00F544D4" w:rsidRPr="00DF25B7">
        <w:rPr>
          <w:rFonts w:ascii="Jost" w:hAnsi="Jost"/>
          <w:i/>
          <w:iCs/>
          <w:color w:val="404040" w:themeColor="text1" w:themeTint="BF"/>
          <w:sz w:val="23"/>
          <w:szCs w:val="23"/>
        </w:rPr>
        <w:t>je</w:t>
      </w:r>
      <w:r w:rsidR="002B5727" w:rsidRPr="00DF25B7">
        <w:rPr>
          <w:rFonts w:ascii="Jost" w:hAnsi="Jost"/>
          <w:i/>
          <w:iCs/>
          <w:color w:val="404040" w:themeColor="text1" w:themeTint="BF"/>
          <w:sz w:val="23"/>
          <w:szCs w:val="23"/>
        </w:rPr>
        <w:t xml:space="preserve"> </w:t>
      </w:r>
      <w:r w:rsidR="002B5727" w:rsidRPr="00DF25B7">
        <w:rPr>
          <w:rFonts w:ascii="Jost" w:hAnsi="Jost"/>
          <w:i/>
          <w:iCs/>
          <w:noProof/>
          <w:color w:val="404040" w:themeColor="text1" w:themeTint="BF"/>
          <w:sz w:val="23"/>
          <w:szCs w:val="23"/>
        </w:rPr>
        <w:t>3</w:t>
      </w:r>
      <w:r w:rsidR="00BD7EFF" w:rsidRPr="00DF25B7">
        <w:rPr>
          <w:rFonts w:ascii="Jost" w:eastAsia="Arial,Calibri" w:hAnsi="Jost"/>
          <w:i/>
          <w:iCs/>
          <w:color w:val="404040" w:themeColor="text1" w:themeTint="BF"/>
          <w:sz w:val="23"/>
          <w:szCs w:val="23"/>
        </w:rPr>
        <w:fldChar w:fldCharType="end"/>
      </w:r>
      <w:r w:rsidR="00D32700" w:rsidRPr="00DF25B7">
        <w:rPr>
          <w:rFonts w:ascii="Jost" w:eastAsia="Arial,Calibri" w:hAnsi="Jost"/>
          <w:i/>
          <w:iCs/>
          <w:color w:val="404040" w:themeColor="text1" w:themeTint="BF"/>
          <w:sz w:val="23"/>
          <w:szCs w:val="23"/>
        </w:rPr>
        <w:t>.</w:t>
      </w:r>
    </w:p>
    <w:p w14:paraId="1A2D37A8" w14:textId="37E5A82D" w:rsidR="005A050C" w:rsidRPr="00DF25B7" w:rsidRDefault="006C11BB" w:rsidP="006C11BB">
      <w:pPr>
        <w:pStyle w:val="Numeruotas"/>
        <w:rPr>
          <w:rStyle w:val="cf01"/>
          <w:rFonts w:ascii="Jost" w:hAnsi="Jost" w:cs="Arial"/>
          <w:color w:val="000000"/>
          <w:sz w:val="23"/>
          <w:szCs w:val="23"/>
        </w:rPr>
      </w:pPr>
      <w:r w:rsidRPr="00DF25B7">
        <w:rPr>
          <w:rStyle w:val="cf01"/>
          <w:rFonts w:ascii="Jost" w:hAnsi="Jost"/>
          <w:sz w:val="23"/>
          <w:szCs w:val="23"/>
        </w:rPr>
        <w:t xml:space="preserve">Prekės turi būti naujos, nenaudotos. </w:t>
      </w:r>
      <w:r w:rsidR="005A050C" w:rsidRPr="00DF25B7">
        <w:rPr>
          <w:rFonts w:ascii="Jost" w:eastAsia="Arial,Calibri" w:hAnsi="Jost"/>
          <w:color w:val="404040" w:themeColor="text1" w:themeTint="BF"/>
          <w:sz w:val="23"/>
          <w:szCs w:val="23"/>
        </w:rPr>
        <w:t>Tiekėjas turi užtikrinti, kad gamintojas iki pasiūlymų pateikimo termino pabaigos nėra paskelbęs žinios apie siūlomų Prekių gamybos arba tobulinimo nutraukimą (pvz., „</w:t>
      </w:r>
      <w:proofErr w:type="spellStart"/>
      <w:r w:rsidR="005A050C" w:rsidRPr="00DF25B7">
        <w:rPr>
          <w:rFonts w:ascii="Jost" w:eastAsia="Arial,Calibri" w:hAnsi="Jost"/>
          <w:color w:val="404040" w:themeColor="text1" w:themeTint="BF"/>
          <w:sz w:val="23"/>
          <w:szCs w:val="23"/>
        </w:rPr>
        <w:t>end</w:t>
      </w:r>
      <w:proofErr w:type="spellEnd"/>
      <w:r w:rsidR="005A050C" w:rsidRPr="00DF25B7">
        <w:rPr>
          <w:rFonts w:ascii="Jost" w:eastAsia="Arial,Calibri" w:hAnsi="Jost"/>
          <w:color w:val="404040" w:themeColor="text1" w:themeTint="BF"/>
          <w:sz w:val="23"/>
          <w:szCs w:val="23"/>
        </w:rPr>
        <w:t xml:space="preserve"> </w:t>
      </w:r>
      <w:proofErr w:type="spellStart"/>
      <w:r w:rsidR="005A050C" w:rsidRPr="00DF25B7">
        <w:rPr>
          <w:rFonts w:ascii="Jost" w:eastAsia="Arial,Calibri" w:hAnsi="Jost"/>
          <w:color w:val="404040" w:themeColor="text1" w:themeTint="BF"/>
          <w:sz w:val="23"/>
          <w:szCs w:val="23"/>
        </w:rPr>
        <w:t>of</w:t>
      </w:r>
      <w:proofErr w:type="spellEnd"/>
      <w:r w:rsidR="005A050C" w:rsidRPr="00DF25B7">
        <w:rPr>
          <w:rFonts w:ascii="Jost" w:eastAsia="Arial,Calibri" w:hAnsi="Jost"/>
          <w:color w:val="404040" w:themeColor="text1" w:themeTint="BF"/>
          <w:sz w:val="23"/>
          <w:szCs w:val="23"/>
        </w:rPr>
        <w:t xml:space="preserve"> </w:t>
      </w:r>
      <w:proofErr w:type="spellStart"/>
      <w:r w:rsidR="005A050C" w:rsidRPr="00DF25B7">
        <w:rPr>
          <w:rFonts w:ascii="Jost" w:eastAsia="Arial,Calibri" w:hAnsi="Jost"/>
          <w:color w:val="404040" w:themeColor="text1" w:themeTint="BF"/>
          <w:sz w:val="23"/>
          <w:szCs w:val="23"/>
        </w:rPr>
        <w:t>life</w:t>
      </w:r>
      <w:proofErr w:type="spellEnd"/>
      <w:r w:rsidR="005A050C" w:rsidRPr="00DF25B7">
        <w:rPr>
          <w:rFonts w:ascii="Jost" w:eastAsia="Arial,Calibri" w:hAnsi="Jost"/>
          <w:color w:val="404040" w:themeColor="text1" w:themeTint="BF"/>
          <w:sz w:val="23"/>
          <w:szCs w:val="23"/>
        </w:rPr>
        <w:t xml:space="preserve"> </w:t>
      </w:r>
      <w:proofErr w:type="spellStart"/>
      <w:r w:rsidR="005A050C" w:rsidRPr="00DF25B7">
        <w:rPr>
          <w:rFonts w:ascii="Jost" w:eastAsia="Arial,Calibri" w:hAnsi="Jost"/>
          <w:color w:val="404040" w:themeColor="text1" w:themeTint="BF"/>
          <w:sz w:val="23"/>
          <w:szCs w:val="23"/>
        </w:rPr>
        <w:t>time</w:t>
      </w:r>
      <w:proofErr w:type="spellEnd"/>
      <w:r w:rsidR="005A050C" w:rsidRPr="00DF25B7">
        <w:rPr>
          <w:rFonts w:ascii="Jost" w:eastAsia="Arial,Calibri" w:hAnsi="Jost"/>
          <w:color w:val="404040" w:themeColor="text1" w:themeTint="BF"/>
          <w:sz w:val="23"/>
          <w:szCs w:val="23"/>
        </w:rPr>
        <w:t>“ ar „</w:t>
      </w:r>
      <w:proofErr w:type="spellStart"/>
      <w:r w:rsidR="005A050C" w:rsidRPr="00DF25B7">
        <w:rPr>
          <w:rFonts w:ascii="Jost" w:eastAsia="Arial,Calibri" w:hAnsi="Jost"/>
          <w:color w:val="404040" w:themeColor="text1" w:themeTint="BF"/>
          <w:sz w:val="23"/>
          <w:szCs w:val="23"/>
        </w:rPr>
        <w:t>Discontinued</w:t>
      </w:r>
      <w:proofErr w:type="spellEnd"/>
      <w:r w:rsidR="005A050C" w:rsidRPr="00DF25B7">
        <w:rPr>
          <w:rFonts w:ascii="Jost" w:eastAsia="Arial,Calibri" w:hAnsi="Jost"/>
          <w:color w:val="404040" w:themeColor="text1" w:themeTint="BF"/>
          <w:sz w:val="23"/>
          <w:szCs w:val="23"/>
        </w:rPr>
        <w:t>“).</w:t>
      </w:r>
    </w:p>
    <w:p w14:paraId="69E046C1" w14:textId="60C25469" w:rsidR="006C11BB" w:rsidRPr="00DF25B7" w:rsidRDefault="006C11BB" w:rsidP="006C11BB">
      <w:pPr>
        <w:pStyle w:val="Numeruotas"/>
        <w:rPr>
          <w:rFonts w:ascii="Jost" w:hAnsi="Jost" w:cs="Arial"/>
          <w:sz w:val="23"/>
          <w:szCs w:val="23"/>
        </w:rPr>
      </w:pPr>
      <w:r w:rsidRPr="00DF25B7">
        <w:rPr>
          <w:rStyle w:val="cf01"/>
          <w:rFonts w:ascii="Jost" w:hAnsi="Jost"/>
          <w:sz w:val="23"/>
          <w:szCs w:val="23"/>
        </w:rPr>
        <w:t>Komponentai ir komplektuojančios dalys pilnai suderinamos darbui kartu.</w:t>
      </w:r>
    </w:p>
    <w:p w14:paraId="158099B5" w14:textId="079C8FD8" w:rsidR="00D00997" w:rsidRPr="00DF25B7" w:rsidRDefault="00D00997" w:rsidP="00A73636">
      <w:pPr>
        <w:pStyle w:val="Numeruotas"/>
        <w:rPr>
          <w:rFonts w:ascii="Jost" w:eastAsia="Arial,Calibri" w:hAnsi="Jost"/>
          <w:color w:val="404040" w:themeColor="text1" w:themeTint="BF"/>
          <w:sz w:val="23"/>
          <w:szCs w:val="23"/>
        </w:rPr>
      </w:pPr>
      <w:r w:rsidRPr="00DF25B7">
        <w:rPr>
          <w:rFonts w:ascii="Jost" w:eastAsia="Arial,Calibri" w:hAnsi="Jost"/>
          <w:color w:val="404040" w:themeColor="text1" w:themeTint="BF"/>
          <w:sz w:val="23"/>
          <w:szCs w:val="23"/>
        </w:rPr>
        <w:t>Prekės turi būti įpakuotos į standartinę gamintojo pakuotę. Pakuotė turi garantuoti Prekių saugumą jas transportuojant bei sandėliuojant</w:t>
      </w:r>
      <w:r w:rsidR="003038AB" w:rsidRPr="00DF25B7">
        <w:rPr>
          <w:rFonts w:ascii="Jost" w:eastAsia="Arial,Calibri" w:hAnsi="Jost"/>
          <w:color w:val="404040" w:themeColor="text1" w:themeTint="BF"/>
          <w:sz w:val="23"/>
          <w:szCs w:val="23"/>
        </w:rPr>
        <w:t>.</w:t>
      </w:r>
    </w:p>
    <w:p w14:paraId="79BF8F28" w14:textId="4503B71B" w:rsidR="00782D30" w:rsidRPr="00DF25B7" w:rsidRDefault="008060A2" w:rsidP="00A73636">
      <w:pPr>
        <w:pStyle w:val="Numeruotas"/>
        <w:rPr>
          <w:rFonts w:ascii="Jost" w:eastAsia="Arial,Calibri" w:hAnsi="Jost"/>
          <w:color w:val="404040" w:themeColor="text1" w:themeTint="BF"/>
          <w:sz w:val="23"/>
          <w:szCs w:val="23"/>
        </w:rPr>
      </w:pPr>
      <w:r w:rsidRPr="00DF25B7">
        <w:rPr>
          <w:rFonts w:ascii="Jost" w:eastAsia="Arial,Calibri" w:hAnsi="Jost"/>
          <w:color w:val="404040" w:themeColor="text1" w:themeTint="BF"/>
          <w:sz w:val="23"/>
          <w:szCs w:val="23"/>
        </w:rPr>
        <w:t xml:space="preserve">Būtina užpildyti </w:t>
      </w:r>
      <w:r w:rsidR="00710B1B" w:rsidRPr="00DF25B7">
        <w:rPr>
          <w:rFonts w:ascii="Jost" w:eastAsia="Arial,Calibri" w:hAnsi="Jost"/>
          <w:color w:val="404040" w:themeColor="text1" w:themeTint="BF"/>
          <w:sz w:val="23"/>
          <w:szCs w:val="23"/>
        </w:rPr>
        <w:t xml:space="preserve">3 </w:t>
      </w:r>
      <w:r w:rsidRPr="00DF25B7">
        <w:rPr>
          <w:rFonts w:ascii="Jost" w:eastAsia="Arial,Calibri" w:hAnsi="Jost"/>
          <w:color w:val="404040" w:themeColor="text1" w:themeTint="BF"/>
          <w:sz w:val="23"/>
          <w:szCs w:val="23"/>
        </w:rPr>
        <w:t>lentelės stulpelį „Siūloma charakteristika“</w:t>
      </w:r>
      <w:r w:rsidR="00710B1B" w:rsidRPr="00DF25B7">
        <w:rPr>
          <w:rFonts w:ascii="Jost" w:eastAsia="Arial,Calibri" w:hAnsi="Jost"/>
          <w:color w:val="404040" w:themeColor="text1" w:themeTint="BF"/>
          <w:sz w:val="23"/>
          <w:szCs w:val="23"/>
        </w:rPr>
        <w:t>.</w:t>
      </w:r>
      <w:r w:rsidRPr="00DF25B7">
        <w:rPr>
          <w:rFonts w:ascii="Jost" w:eastAsia="Arial,Calibri" w:hAnsi="Jost"/>
          <w:color w:val="404040" w:themeColor="text1" w:themeTint="BF"/>
          <w:sz w:val="23"/>
          <w:szCs w:val="23"/>
        </w:rPr>
        <w:t xml:space="preserve"> Pildant būtina nurodyti konkrečias siūlomas charakteristikas. </w:t>
      </w:r>
    </w:p>
    <w:p w14:paraId="2F4B48BC" w14:textId="14392A97" w:rsidR="00987D05" w:rsidRPr="00DF25B7" w:rsidRDefault="00987D05" w:rsidP="00A73636">
      <w:pPr>
        <w:pStyle w:val="Numeruotas"/>
        <w:rPr>
          <w:rFonts w:ascii="Jost" w:eastAsia="Arial,Calibri" w:hAnsi="Jost"/>
          <w:color w:val="404040" w:themeColor="text1" w:themeTint="BF"/>
          <w:sz w:val="23"/>
          <w:szCs w:val="23"/>
        </w:rPr>
      </w:pPr>
      <w:r w:rsidRPr="00DF25B7">
        <w:rPr>
          <w:rFonts w:ascii="Jost" w:eastAsia="Arial,Calibri" w:hAnsi="Jost"/>
          <w:color w:val="404040" w:themeColor="text1" w:themeTint="BF"/>
          <w:sz w:val="23"/>
          <w:szCs w:val="23"/>
        </w:rPr>
        <w:t xml:space="preserve">Tiekėjas gali siūlyti neblogiau kaip </w:t>
      </w:r>
      <w:r w:rsidR="0072713B" w:rsidRPr="00DF25B7">
        <w:rPr>
          <w:rFonts w:ascii="Jost" w:eastAsia="Arial,Calibri" w:hAnsi="Jost"/>
          <w:color w:val="404040" w:themeColor="text1" w:themeTint="BF"/>
          <w:sz w:val="23"/>
          <w:szCs w:val="23"/>
        </w:rPr>
        <w:t xml:space="preserve">reikalaujamų </w:t>
      </w:r>
      <w:r w:rsidRPr="00DF25B7">
        <w:rPr>
          <w:rFonts w:ascii="Jost" w:eastAsia="Arial,Calibri" w:hAnsi="Jost"/>
          <w:color w:val="404040" w:themeColor="text1" w:themeTint="BF"/>
          <w:sz w:val="23"/>
          <w:szCs w:val="23"/>
        </w:rPr>
        <w:t>arba lygiaver</w:t>
      </w:r>
      <w:r w:rsidR="0072713B" w:rsidRPr="00DF25B7">
        <w:rPr>
          <w:rFonts w:ascii="Jost" w:eastAsia="Arial,Calibri" w:hAnsi="Jost"/>
          <w:color w:val="404040" w:themeColor="text1" w:themeTint="BF"/>
          <w:sz w:val="23"/>
          <w:szCs w:val="23"/>
        </w:rPr>
        <w:t>čių parametrų prekes</w:t>
      </w:r>
      <w:r w:rsidR="009131F3" w:rsidRPr="00DF25B7">
        <w:rPr>
          <w:rFonts w:ascii="Jost" w:eastAsia="Arial,Calibri" w:hAnsi="Jost"/>
          <w:color w:val="404040" w:themeColor="text1" w:themeTint="BF"/>
          <w:sz w:val="23"/>
          <w:szCs w:val="23"/>
        </w:rPr>
        <w:t xml:space="preserve"> </w:t>
      </w:r>
      <w:r w:rsidRPr="00DF25B7">
        <w:rPr>
          <w:rFonts w:ascii="Jost" w:eastAsia="Arial,Calibri" w:hAnsi="Jost"/>
          <w:color w:val="404040" w:themeColor="text1" w:themeTint="BF"/>
          <w:sz w:val="23"/>
          <w:szCs w:val="23"/>
        </w:rPr>
        <w:t>(pateiktos nuorodos į standartus/ technologijas/ prekės ženklus yra tik rekomendacinio pobūdžio, todėl standartai/ technologijos/ prekės ženklai galima būti pakeisti lygiaverčiais)</w:t>
      </w:r>
      <w:r w:rsidR="009131F3" w:rsidRPr="00DF25B7">
        <w:rPr>
          <w:rFonts w:ascii="Jost" w:eastAsia="Arial,Calibri" w:hAnsi="Jost"/>
          <w:color w:val="404040" w:themeColor="text1" w:themeTint="BF"/>
          <w:sz w:val="23"/>
          <w:szCs w:val="23"/>
        </w:rPr>
        <w:t>.</w:t>
      </w:r>
      <w:r w:rsidR="003573FD" w:rsidRPr="00DF25B7">
        <w:rPr>
          <w:rFonts w:ascii="Jost" w:eastAsia="Arial,Calibri" w:hAnsi="Jost"/>
          <w:color w:val="404040" w:themeColor="text1" w:themeTint="BF"/>
          <w:sz w:val="23"/>
          <w:szCs w:val="23"/>
        </w:rPr>
        <w:t xml:space="preserve"> Lygiavertiškumo įrodymas </w:t>
      </w:r>
      <w:r w:rsidR="000C2859" w:rsidRPr="00DF25B7">
        <w:rPr>
          <w:rFonts w:ascii="Jost" w:eastAsia="Arial,Calibri" w:hAnsi="Jost"/>
          <w:color w:val="404040" w:themeColor="text1" w:themeTint="BF"/>
          <w:sz w:val="23"/>
          <w:szCs w:val="23"/>
        </w:rPr>
        <w:t>y</w:t>
      </w:r>
      <w:r w:rsidR="003573FD" w:rsidRPr="00DF25B7">
        <w:rPr>
          <w:rFonts w:ascii="Jost" w:eastAsia="Arial,Calibri" w:hAnsi="Jost"/>
          <w:color w:val="404040" w:themeColor="text1" w:themeTint="BF"/>
          <w:sz w:val="23"/>
          <w:szCs w:val="23"/>
        </w:rPr>
        <w:t>ra tiekėjo pareiga.</w:t>
      </w:r>
    </w:p>
    <w:p w14:paraId="48036CA0" w14:textId="77777777" w:rsidR="00CC7775" w:rsidRPr="00DF25B7" w:rsidRDefault="00CC7775" w:rsidP="00D00997">
      <w:pPr>
        <w:jc w:val="center"/>
        <w:rPr>
          <w:rFonts w:ascii="Jost" w:hAnsi="Jost"/>
          <w:b/>
          <w:bCs/>
          <w:color w:val="404040" w:themeColor="text1" w:themeTint="BF"/>
          <w:sz w:val="23"/>
          <w:szCs w:val="23"/>
        </w:rPr>
      </w:pPr>
    </w:p>
    <w:p w14:paraId="412E2E12" w14:textId="5E8F9709" w:rsidR="00CC7775" w:rsidRPr="00DF25B7" w:rsidRDefault="002B5727" w:rsidP="00DF25B7">
      <w:pPr>
        <w:jc w:val="center"/>
        <w:rPr>
          <w:rFonts w:ascii="Jost" w:hAnsi="Jost"/>
          <w:b/>
          <w:bCs/>
          <w:color w:val="404040" w:themeColor="text1" w:themeTint="BF"/>
          <w:sz w:val="23"/>
          <w:szCs w:val="23"/>
        </w:rPr>
      </w:pPr>
      <w:r w:rsidRPr="00DF25B7">
        <w:rPr>
          <w:rFonts w:ascii="Jost" w:eastAsia="Arial,Calibri" w:hAnsi="Jost"/>
          <w:b/>
          <w:bCs/>
          <w:color w:val="404040" w:themeColor="text1" w:themeTint="BF"/>
          <w:sz w:val="23"/>
          <w:szCs w:val="23"/>
        </w:rPr>
        <w:t>Techninės charakteristikos</w:t>
      </w:r>
    </w:p>
    <w:p w14:paraId="7B9906F9" w14:textId="5AD3B675" w:rsidR="00BD7EFF" w:rsidRPr="00DF25B7" w:rsidRDefault="00BD7EFF" w:rsidP="00885CC9">
      <w:pPr>
        <w:pStyle w:val="Antrat"/>
        <w:keepNext/>
        <w:ind w:right="282"/>
        <w:jc w:val="right"/>
        <w:rPr>
          <w:rFonts w:ascii="Jost" w:hAnsi="Jost"/>
          <w:color w:val="404040" w:themeColor="text1" w:themeTint="BF"/>
          <w:sz w:val="23"/>
          <w:szCs w:val="23"/>
        </w:rPr>
      </w:pPr>
      <w:bookmarkStart w:id="7" w:name="_Ref227271119"/>
      <w:r w:rsidRPr="00DF25B7">
        <w:rPr>
          <w:rFonts w:ascii="Jost" w:hAnsi="Jost"/>
          <w:color w:val="404040" w:themeColor="text1" w:themeTint="BF"/>
          <w:sz w:val="23"/>
          <w:szCs w:val="23"/>
        </w:rPr>
        <w:t xml:space="preserve">lentelė </w:t>
      </w:r>
      <w:r w:rsidRPr="00DF25B7">
        <w:rPr>
          <w:rFonts w:ascii="Jost" w:hAnsi="Jost"/>
          <w:color w:val="404040" w:themeColor="text1" w:themeTint="BF"/>
          <w:sz w:val="23"/>
          <w:szCs w:val="23"/>
        </w:rPr>
        <w:fldChar w:fldCharType="begin"/>
      </w:r>
      <w:r w:rsidRPr="00DF25B7">
        <w:rPr>
          <w:rFonts w:ascii="Jost" w:hAnsi="Jost"/>
          <w:color w:val="404040" w:themeColor="text1" w:themeTint="BF"/>
          <w:sz w:val="23"/>
          <w:szCs w:val="23"/>
        </w:rPr>
        <w:instrText xml:space="preserve"> SEQ lentelė \* ARABIC </w:instrText>
      </w:r>
      <w:r w:rsidRPr="00DF25B7">
        <w:rPr>
          <w:rFonts w:ascii="Jost" w:hAnsi="Jost"/>
          <w:color w:val="404040" w:themeColor="text1" w:themeTint="BF"/>
          <w:sz w:val="23"/>
          <w:szCs w:val="23"/>
        </w:rPr>
        <w:fldChar w:fldCharType="separate"/>
      </w:r>
      <w:r w:rsidRPr="00DF25B7">
        <w:rPr>
          <w:rFonts w:ascii="Jost" w:hAnsi="Jost"/>
          <w:noProof/>
          <w:color w:val="404040" w:themeColor="text1" w:themeTint="BF"/>
          <w:sz w:val="23"/>
          <w:szCs w:val="23"/>
        </w:rPr>
        <w:t>3</w:t>
      </w:r>
      <w:r w:rsidRPr="00DF25B7">
        <w:rPr>
          <w:rFonts w:ascii="Jost" w:hAnsi="Jost"/>
          <w:noProof/>
          <w:color w:val="404040" w:themeColor="text1" w:themeTint="BF"/>
          <w:sz w:val="23"/>
          <w:szCs w:val="23"/>
        </w:rPr>
        <w:fldChar w:fldCharType="end"/>
      </w:r>
      <w:r w:rsidRPr="00DF25B7">
        <w:rPr>
          <w:rFonts w:ascii="Jost" w:hAnsi="Jost"/>
          <w:color w:val="404040" w:themeColor="text1" w:themeTint="BF"/>
          <w:sz w:val="23"/>
          <w:szCs w:val="23"/>
        </w:rPr>
        <w:t xml:space="preserve">  </w:t>
      </w:r>
      <w:bookmarkEnd w:id="7"/>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2"/>
        <w:gridCol w:w="2695"/>
        <w:gridCol w:w="3684"/>
        <w:gridCol w:w="2126"/>
      </w:tblGrid>
      <w:tr w:rsidR="00D00997" w:rsidRPr="00DF25B7" w14:paraId="62B56088" w14:textId="77777777" w:rsidTr="00E144B5">
        <w:trPr>
          <w:trHeight w:val="366"/>
          <w:jc w:val="center"/>
        </w:trPr>
        <w:tc>
          <w:tcPr>
            <w:tcW w:w="562" w:type="dxa"/>
            <w:tcBorders>
              <w:top w:val="single" w:sz="4" w:space="0" w:color="auto"/>
              <w:left w:val="single" w:sz="4" w:space="0" w:color="auto"/>
              <w:bottom w:val="single" w:sz="4" w:space="0" w:color="auto"/>
              <w:right w:val="single" w:sz="4" w:space="0" w:color="auto"/>
            </w:tcBorders>
            <w:shd w:val="solid" w:color="FFFFFF" w:fill="auto"/>
            <w:hideMark/>
          </w:tcPr>
          <w:p w14:paraId="6FF75C50" w14:textId="2F8F8931" w:rsidR="00D00997" w:rsidRPr="00DF25B7" w:rsidRDefault="00D00997" w:rsidP="00475BA7">
            <w:pPr>
              <w:rPr>
                <w:rFonts w:ascii="Jost" w:hAnsi="Jost"/>
                <w:b/>
                <w:snapToGrid w:val="0"/>
                <w:color w:val="404040" w:themeColor="text1" w:themeTint="BF"/>
                <w:sz w:val="23"/>
                <w:szCs w:val="23"/>
              </w:rPr>
            </w:pPr>
            <w:r w:rsidRPr="00DF25B7">
              <w:rPr>
                <w:rFonts w:ascii="Jost" w:hAnsi="Jost"/>
                <w:b/>
                <w:snapToGrid w:val="0"/>
                <w:color w:val="404040" w:themeColor="text1" w:themeTint="BF"/>
                <w:sz w:val="23"/>
                <w:szCs w:val="23"/>
              </w:rPr>
              <w:t>Eil.</w:t>
            </w:r>
            <w:r w:rsidR="008B7BE8" w:rsidRPr="00DF25B7">
              <w:rPr>
                <w:rFonts w:ascii="Jost" w:hAnsi="Jost"/>
                <w:b/>
                <w:snapToGrid w:val="0"/>
                <w:color w:val="404040" w:themeColor="text1" w:themeTint="BF"/>
                <w:sz w:val="23"/>
                <w:szCs w:val="23"/>
              </w:rPr>
              <w:t xml:space="preserve"> N</w:t>
            </w:r>
            <w:r w:rsidRPr="00DF25B7">
              <w:rPr>
                <w:rFonts w:ascii="Jost" w:hAnsi="Jost"/>
                <w:b/>
                <w:snapToGrid w:val="0"/>
                <w:color w:val="404040" w:themeColor="text1" w:themeTint="BF"/>
                <w:sz w:val="23"/>
                <w:szCs w:val="23"/>
              </w:rPr>
              <w:t>r.</w:t>
            </w:r>
          </w:p>
        </w:tc>
        <w:tc>
          <w:tcPr>
            <w:tcW w:w="2695" w:type="dxa"/>
            <w:tcBorders>
              <w:top w:val="single" w:sz="4" w:space="0" w:color="auto"/>
              <w:left w:val="single" w:sz="4" w:space="0" w:color="auto"/>
              <w:bottom w:val="single" w:sz="4" w:space="0" w:color="auto"/>
              <w:right w:val="single" w:sz="4" w:space="0" w:color="auto"/>
            </w:tcBorders>
            <w:shd w:val="solid" w:color="FFFFFF" w:fill="auto"/>
            <w:hideMark/>
          </w:tcPr>
          <w:p w14:paraId="7F9D56D4" w14:textId="6B1EFD0E" w:rsidR="00D00997" w:rsidRPr="00DF25B7" w:rsidRDefault="00385107" w:rsidP="004339AF">
            <w:pPr>
              <w:jc w:val="center"/>
              <w:rPr>
                <w:rFonts w:ascii="Jost" w:hAnsi="Jost"/>
                <w:b/>
                <w:color w:val="404040" w:themeColor="text1" w:themeTint="BF"/>
                <w:sz w:val="23"/>
                <w:szCs w:val="23"/>
              </w:rPr>
            </w:pPr>
            <w:r w:rsidRPr="00DF25B7">
              <w:rPr>
                <w:rFonts w:ascii="Jost" w:hAnsi="Jost"/>
                <w:b/>
                <w:color w:val="404040" w:themeColor="text1" w:themeTint="BF"/>
                <w:sz w:val="23"/>
                <w:szCs w:val="23"/>
              </w:rPr>
              <w:t>Reikalavimo pavadinimas</w:t>
            </w:r>
          </w:p>
        </w:tc>
        <w:tc>
          <w:tcPr>
            <w:tcW w:w="3684" w:type="dxa"/>
            <w:tcBorders>
              <w:top w:val="single" w:sz="4" w:space="0" w:color="auto"/>
              <w:left w:val="single" w:sz="4" w:space="0" w:color="auto"/>
              <w:bottom w:val="single" w:sz="4" w:space="0" w:color="auto"/>
              <w:right w:val="single" w:sz="4" w:space="0" w:color="auto"/>
            </w:tcBorders>
            <w:shd w:val="solid" w:color="FFFFFF" w:fill="auto"/>
            <w:hideMark/>
          </w:tcPr>
          <w:p w14:paraId="52190743" w14:textId="5196FE7D" w:rsidR="00D00997" w:rsidRPr="00DF25B7" w:rsidRDefault="00D00997" w:rsidP="004339AF">
            <w:pPr>
              <w:jc w:val="center"/>
              <w:rPr>
                <w:rFonts w:ascii="Jost" w:hAnsi="Jost"/>
                <w:b/>
                <w:snapToGrid w:val="0"/>
                <w:color w:val="404040" w:themeColor="text1" w:themeTint="BF"/>
                <w:sz w:val="23"/>
                <w:szCs w:val="23"/>
              </w:rPr>
            </w:pPr>
            <w:r w:rsidRPr="00DF25B7">
              <w:rPr>
                <w:rFonts w:ascii="Jost" w:hAnsi="Jost"/>
                <w:b/>
                <w:snapToGrid w:val="0"/>
                <w:color w:val="404040" w:themeColor="text1" w:themeTint="BF"/>
                <w:sz w:val="23"/>
                <w:szCs w:val="23"/>
              </w:rPr>
              <w:t xml:space="preserve">Reikalaujama charakteristika </w:t>
            </w:r>
          </w:p>
        </w:tc>
        <w:tc>
          <w:tcPr>
            <w:tcW w:w="2126" w:type="dxa"/>
            <w:tcBorders>
              <w:top w:val="single" w:sz="4" w:space="0" w:color="auto"/>
              <w:left w:val="single" w:sz="4" w:space="0" w:color="auto"/>
              <w:bottom w:val="single" w:sz="4" w:space="0" w:color="auto"/>
              <w:right w:val="single" w:sz="4" w:space="0" w:color="auto"/>
            </w:tcBorders>
            <w:shd w:val="solid" w:color="FFFFFF" w:fill="auto"/>
            <w:hideMark/>
          </w:tcPr>
          <w:p w14:paraId="047DA1D0" w14:textId="3A94570F" w:rsidR="00D00997" w:rsidRPr="00DF25B7" w:rsidRDefault="00317C42" w:rsidP="00643E33">
            <w:pPr>
              <w:jc w:val="center"/>
              <w:rPr>
                <w:rFonts w:ascii="Jost" w:hAnsi="Jost"/>
                <w:b/>
                <w:snapToGrid w:val="0"/>
                <w:color w:val="404040" w:themeColor="text1" w:themeTint="BF"/>
                <w:sz w:val="23"/>
                <w:szCs w:val="23"/>
              </w:rPr>
            </w:pPr>
            <w:bookmarkStart w:id="8" w:name="_Hlk182951155"/>
            <w:r w:rsidRPr="00DF25B7">
              <w:rPr>
                <w:rFonts w:ascii="Jost" w:hAnsi="Jost"/>
                <w:b/>
                <w:snapToGrid w:val="0"/>
                <w:color w:val="404040" w:themeColor="text1" w:themeTint="BF"/>
                <w:sz w:val="23"/>
                <w:szCs w:val="23"/>
              </w:rPr>
              <w:t xml:space="preserve">Tiekėjas nurodo </w:t>
            </w:r>
            <w:r w:rsidR="003573FD" w:rsidRPr="00DF25B7">
              <w:rPr>
                <w:rFonts w:ascii="Jost" w:hAnsi="Jost"/>
                <w:b/>
                <w:snapToGrid w:val="0"/>
                <w:color w:val="404040" w:themeColor="text1" w:themeTint="BF"/>
                <w:sz w:val="23"/>
                <w:szCs w:val="23"/>
              </w:rPr>
              <w:t xml:space="preserve">siūlomas </w:t>
            </w:r>
            <w:r w:rsidRPr="00DF25B7">
              <w:rPr>
                <w:rFonts w:ascii="Jost" w:hAnsi="Jost"/>
                <w:b/>
                <w:snapToGrid w:val="0"/>
                <w:color w:val="404040" w:themeColor="text1" w:themeTint="BF"/>
                <w:sz w:val="23"/>
                <w:szCs w:val="23"/>
              </w:rPr>
              <w:t xml:space="preserve">charakteristikas </w:t>
            </w:r>
            <w:r w:rsidRPr="00DF25B7">
              <w:rPr>
                <w:rFonts w:ascii="Jost" w:hAnsi="Jost"/>
                <w:b/>
                <w:bCs/>
                <w:snapToGrid w:val="0"/>
                <w:color w:val="404040" w:themeColor="text1" w:themeTint="BF"/>
                <w:sz w:val="23"/>
                <w:szCs w:val="23"/>
              </w:rPr>
              <w:t>ir nurodo atitiktį pagrindžiančius dokumentus, pateikiamus kartu su pasiūlymu</w:t>
            </w:r>
            <w:bookmarkEnd w:id="8"/>
          </w:p>
        </w:tc>
      </w:tr>
      <w:tr w:rsidR="00D00997" w:rsidRPr="00DF25B7" w14:paraId="7F9D30A5" w14:textId="77777777" w:rsidTr="00E144B5">
        <w:trPr>
          <w:trHeight w:val="366"/>
          <w:jc w:val="center"/>
        </w:trPr>
        <w:tc>
          <w:tcPr>
            <w:tcW w:w="562" w:type="dxa"/>
            <w:tcBorders>
              <w:top w:val="single" w:sz="4" w:space="0" w:color="auto"/>
              <w:left w:val="single" w:sz="4" w:space="0" w:color="auto"/>
              <w:bottom w:val="single" w:sz="4" w:space="0" w:color="auto"/>
              <w:right w:val="single" w:sz="4" w:space="0" w:color="auto"/>
            </w:tcBorders>
            <w:shd w:val="solid" w:color="FFFFFF" w:fill="auto"/>
          </w:tcPr>
          <w:p w14:paraId="6345358B" w14:textId="77777777" w:rsidR="00D00997" w:rsidRPr="00DF25B7" w:rsidRDefault="00D00997" w:rsidP="004339AF">
            <w:pPr>
              <w:jc w:val="center"/>
              <w:rPr>
                <w:rFonts w:ascii="Jost" w:hAnsi="Jost"/>
                <w:bCs/>
                <w:i/>
                <w:iCs/>
                <w:snapToGrid w:val="0"/>
                <w:color w:val="404040" w:themeColor="text1" w:themeTint="BF"/>
                <w:sz w:val="23"/>
                <w:szCs w:val="23"/>
              </w:rPr>
            </w:pPr>
            <w:r w:rsidRPr="00DF25B7">
              <w:rPr>
                <w:rFonts w:ascii="Jost" w:hAnsi="Jost"/>
                <w:bCs/>
                <w:i/>
                <w:iCs/>
                <w:snapToGrid w:val="0"/>
                <w:color w:val="404040" w:themeColor="text1" w:themeTint="BF"/>
                <w:sz w:val="23"/>
                <w:szCs w:val="23"/>
              </w:rPr>
              <w:t>1</w:t>
            </w:r>
          </w:p>
        </w:tc>
        <w:tc>
          <w:tcPr>
            <w:tcW w:w="2695" w:type="dxa"/>
            <w:tcBorders>
              <w:top w:val="single" w:sz="4" w:space="0" w:color="auto"/>
              <w:left w:val="single" w:sz="4" w:space="0" w:color="auto"/>
              <w:bottom w:val="single" w:sz="4" w:space="0" w:color="auto"/>
              <w:right w:val="single" w:sz="4" w:space="0" w:color="auto"/>
            </w:tcBorders>
            <w:shd w:val="solid" w:color="FFFFFF" w:fill="auto"/>
          </w:tcPr>
          <w:p w14:paraId="7124042A" w14:textId="77777777" w:rsidR="00D00997" w:rsidRPr="00DF25B7" w:rsidRDefault="00D00997" w:rsidP="004339AF">
            <w:pPr>
              <w:jc w:val="center"/>
              <w:rPr>
                <w:rFonts w:ascii="Jost" w:hAnsi="Jost"/>
                <w:bCs/>
                <w:i/>
                <w:iCs/>
                <w:color w:val="404040" w:themeColor="text1" w:themeTint="BF"/>
                <w:sz w:val="23"/>
                <w:szCs w:val="23"/>
              </w:rPr>
            </w:pPr>
            <w:r w:rsidRPr="00DF25B7">
              <w:rPr>
                <w:rFonts w:ascii="Jost" w:hAnsi="Jost"/>
                <w:bCs/>
                <w:i/>
                <w:iCs/>
                <w:color w:val="404040" w:themeColor="text1" w:themeTint="BF"/>
                <w:sz w:val="23"/>
                <w:szCs w:val="23"/>
              </w:rPr>
              <w:t>2</w:t>
            </w:r>
          </w:p>
        </w:tc>
        <w:tc>
          <w:tcPr>
            <w:tcW w:w="3684" w:type="dxa"/>
            <w:tcBorders>
              <w:top w:val="single" w:sz="4" w:space="0" w:color="auto"/>
              <w:left w:val="single" w:sz="4" w:space="0" w:color="auto"/>
              <w:bottom w:val="single" w:sz="4" w:space="0" w:color="auto"/>
              <w:right w:val="single" w:sz="4" w:space="0" w:color="auto"/>
            </w:tcBorders>
            <w:shd w:val="solid" w:color="FFFFFF" w:fill="auto"/>
          </w:tcPr>
          <w:p w14:paraId="0DC0A3F7" w14:textId="77777777" w:rsidR="00D00997" w:rsidRPr="00DF25B7" w:rsidRDefault="00D00997" w:rsidP="004339AF">
            <w:pPr>
              <w:jc w:val="center"/>
              <w:rPr>
                <w:rFonts w:ascii="Jost" w:hAnsi="Jost"/>
                <w:bCs/>
                <w:i/>
                <w:iCs/>
                <w:snapToGrid w:val="0"/>
                <w:color w:val="404040" w:themeColor="text1" w:themeTint="BF"/>
                <w:sz w:val="23"/>
                <w:szCs w:val="23"/>
              </w:rPr>
            </w:pPr>
            <w:r w:rsidRPr="00DF25B7">
              <w:rPr>
                <w:rFonts w:ascii="Jost" w:hAnsi="Jost"/>
                <w:bCs/>
                <w:i/>
                <w:iCs/>
                <w:snapToGrid w:val="0"/>
                <w:color w:val="404040" w:themeColor="text1" w:themeTint="BF"/>
                <w:sz w:val="23"/>
                <w:szCs w:val="23"/>
              </w:rPr>
              <w:t>3</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14:paraId="325EF301" w14:textId="77777777" w:rsidR="00D00997" w:rsidRPr="00DF25B7" w:rsidRDefault="00D00997" w:rsidP="004339AF">
            <w:pPr>
              <w:jc w:val="center"/>
              <w:rPr>
                <w:rFonts w:ascii="Jost" w:hAnsi="Jost"/>
                <w:bCs/>
                <w:i/>
                <w:iCs/>
                <w:snapToGrid w:val="0"/>
                <w:color w:val="404040" w:themeColor="text1" w:themeTint="BF"/>
                <w:sz w:val="23"/>
                <w:szCs w:val="23"/>
              </w:rPr>
            </w:pPr>
            <w:r w:rsidRPr="00DF25B7">
              <w:rPr>
                <w:rFonts w:ascii="Jost" w:hAnsi="Jost"/>
                <w:bCs/>
                <w:i/>
                <w:iCs/>
                <w:snapToGrid w:val="0"/>
                <w:color w:val="404040" w:themeColor="text1" w:themeTint="BF"/>
                <w:sz w:val="23"/>
                <w:szCs w:val="23"/>
              </w:rPr>
              <w:t>4</w:t>
            </w:r>
          </w:p>
        </w:tc>
      </w:tr>
      <w:tr w:rsidR="00D00997" w:rsidRPr="00DF25B7" w14:paraId="7EA8B595" w14:textId="77777777" w:rsidTr="00E144B5">
        <w:trPr>
          <w:trHeight w:val="366"/>
          <w:jc w:val="center"/>
        </w:trPr>
        <w:tc>
          <w:tcPr>
            <w:tcW w:w="562" w:type="dxa"/>
            <w:tcBorders>
              <w:top w:val="single" w:sz="4" w:space="0" w:color="auto"/>
              <w:left w:val="single" w:sz="4" w:space="0" w:color="auto"/>
              <w:bottom w:val="single" w:sz="4" w:space="0" w:color="auto"/>
              <w:right w:val="single" w:sz="4" w:space="0" w:color="auto"/>
            </w:tcBorders>
            <w:vAlign w:val="center"/>
          </w:tcPr>
          <w:p w14:paraId="4C602E7D" w14:textId="0061ECE0" w:rsidR="00D00997" w:rsidRPr="00DF25B7" w:rsidRDefault="00D00997" w:rsidP="00475BA7">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20E457B1" w14:textId="5DD7356B" w:rsidR="00D00997" w:rsidRPr="00DF25B7" w:rsidRDefault="00D00997" w:rsidP="004339AF">
            <w:pPr>
              <w:rPr>
                <w:rFonts w:ascii="Jost" w:hAnsi="Jost"/>
                <w:color w:val="404040" w:themeColor="text1" w:themeTint="BF"/>
                <w:sz w:val="23"/>
                <w:szCs w:val="23"/>
              </w:rPr>
            </w:pPr>
            <w:r w:rsidRPr="00DF25B7">
              <w:rPr>
                <w:rFonts w:ascii="Jost" w:hAnsi="Jost"/>
                <w:b/>
                <w:bCs/>
                <w:color w:val="404040" w:themeColor="text1" w:themeTint="BF"/>
                <w:sz w:val="23"/>
                <w:szCs w:val="23"/>
              </w:rPr>
              <w:t>Modelis</w:t>
            </w:r>
            <w:r w:rsidRPr="00DF25B7">
              <w:rPr>
                <w:rFonts w:ascii="Jost" w:hAnsi="Jost"/>
                <w:color w:val="404040" w:themeColor="text1" w:themeTint="BF"/>
                <w:sz w:val="23"/>
                <w:szCs w:val="23"/>
              </w:rPr>
              <w:t xml:space="preserve">, </w:t>
            </w:r>
            <w:r w:rsidR="00FD2ED9" w:rsidRPr="00DF25B7">
              <w:rPr>
                <w:rFonts w:ascii="Jost" w:hAnsi="Jost"/>
                <w:b/>
                <w:bCs/>
                <w:color w:val="404040" w:themeColor="text1" w:themeTint="BF"/>
                <w:sz w:val="23"/>
                <w:szCs w:val="23"/>
              </w:rPr>
              <w:t>gamintojas</w:t>
            </w:r>
            <w:r w:rsidRPr="00DF25B7">
              <w:rPr>
                <w:rFonts w:ascii="Jost" w:hAnsi="Jost"/>
                <w:color w:val="404040" w:themeColor="text1" w:themeTint="BF"/>
                <w:sz w:val="23"/>
                <w:szCs w:val="23"/>
              </w:rPr>
              <w:t xml:space="preserve"> </w:t>
            </w:r>
          </w:p>
        </w:tc>
        <w:tc>
          <w:tcPr>
            <w:tcW w:w="3684" w:type="dxa"/>
            <w:tcBorders>
              <w:top w:val="single" w:sz="4" w:space="0" w:color="auto"/>
              <w:left w:val="single" w:sz="4" w:space="0" w:color="auto"/>
              <w:bottom w:val="single" w:sz="4" w:space="0" w:color="auto"/>
              <w:right w:val="single" w:sz="4" w:space="0" w:color="auto"/>
            </w:tcBorders>
            <w:shd w:val="solid" w:color="FFFFFF" w:fill="auto"/>
          </w:tcPr>
          <w:p w14:paraId="7304D273" w14:textId="77777777" w:rsidR="00D00997" w:rsidRPr="00DF25B7" w:rsidRDefault="00D00997" w:rsidP="004339AF">
            <w:pPr>
              <w:rPr>
                <w:rFonts w:ascii="Jost" w:hAnsi="Jost"/>
                <w:i/>
                <w:iCs/>
                <w:snapToGrid w:val="0"/>
                <w:color w:val="404040" w:themeColor="text1" w:themeTint="BF"/>
                <w:sz w:val="23"/>
                <w:szCs w:val="23"/>
              </w:rPr>
            </w:pPr>
            <w:r w:rsidRPr="00DF25B7">
              <w:rPr>
                <w:rFonts w:ascii="Jost" w:hAnsi="Jost"/>
                <w:i/>
                <w:iCs/>
                <w:snapToGrid w:val="0"/>
                <w:color w:val="FF0000"/>
                <w:sz w:val="23"/>
                <w:szCs w:val="23"/>
              </w:rPr>
              <w:t>Nurodyti</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14:paraId="1B0A8BFA" w14:textId="34B0B5C0" w:rsidR="00D00997"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D00997" w:rsidRPr="00DF25B7" w14:paraId="4197FD6D" w14:textId="77777777" w:rsidTr="00E144B5">
        <w:trPr>
          <w:trHeight w:val="366"/>
          <w:jc w:val="center"/>
        </w:trPr>
        <w:tc>
          <w:tcPr>
            <w:tcW w:w="562" w:type="dxa"/>
            <w:tcBorders>
              <w:top w:val="single" w:sz="4" w:space="0" w:color="auto"/>
              <w:left w:val="single" w:sz="4" w:space="0" w:color="auto"/>
              <w:bottom w:val="single" w:sz="4" w:space="0" w:color="auto"/>
              <w:right w:val="single" w:sz="4" w:space="0" w:color="auto"/>
            </w:tcBorders>
            <w:vAlign w:val="center"/>
          </w:tcPr>
          <w:p w14:paraId="294B0513" w14:textId="47C90F63" w:rsidR="00D00997" w:rsidRPr="00DF25B7" w:rsidRDefault="00D00997" w:rsidP="00475BA7">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shd w:val="solid" w:color="FFFFFF" w:fill="auto"/>
            <w:vAlign w:val="center"/>
            <w:hideMark/>
          </w:tcPr>
          <w:p w14:paraId="3E0E6BC4" w14:textId="468B50DB" w:rsidR="00D00997" w:rsidRPr="00DF25B7" w:rsidRDefault="00385107" w:rsidP="004339AF">
            <w:pPr>
              <w:rPr>
                <w:rFonts w:ascii="Jost" w:hAnsi="Jost"/>
                <w:color w:val="404040" w:themeColor="text1" w:themeTint="BF"/>
                <w:sz w:val="23"/>
                <w:szCs w:val="23"/>
              </w:rPr>
            </w:pPr>
            <w:r w:rsidRPr="00DF25B7">
              <w:rPr>
                <w:rFonts w:ascii="Jost" w:hAnsi="Jost"/>
                <w:color w:val="404040" w:themeColor="text1" w:themeTint="BF"/>
                <w:sz w:val="23"/>
                <w:szCs w:val="23"/>
              </w:rPr>
              <w:t>Ekrano įstrižainė</w:t>
            </w:r>
          </w:p>
        </w:tc>
        <w:tc>
          <w:tcPr>
            <w:tcW w:w="3684" w:type="dxa"/>
            <w:tcBorders>
              <w:top w:val="single" w:sz="4" w:space="0" w:color="auto"/>
              <w:left w:val="single" w:sz="4" w:space="0" w:color="auto"/>
              <w:bottom w:val="single" w:sz="4" w:space="0" w:color="auto"/>
              <w:right w:val="single" w:sz="4" w:space="0" w:color="auto"/>
            </w:tcBorders>
            <w:shd w:val="solid" w:color="FFFFFF" w:fill="auto"/>
            <w:hideMark/>
          </w:tcPr>
          <w:p w14:paraId="4A490B14" w14:textId="77777777" w:rsidR="00D00997" w:rsidRPr="00DF25B7" w:rsidRDefault="00D00997" w:rsidP="004339AF">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Ne mažiau 10,4 colių</w:t>
            </w:r>
          </w:p>
        </w:tc>
        <w:tc>
          <w:tcPr>
            <w:tcW w:w="2126" w:type="dxa"/>
            <w:tcBorders>
              <w:top w:val="single" w:sz="4" w:space="0" w:color="auto"/>
              <w:left w:val="single" w:sz="4" w:space="0" w:color="auto"/>
              <w:bottom w:val="single" w:sz="4" w:space="0" w:color="auto"/>
              <w:right w:val="single" w:sz="4" w:space="0" w:color="auto"/>
            </w:tcBorders>
            <w:shd w:val="solid" w:color="FFFFFF" w:fill="auto"/>
          </w:tcPr>
          <w:p w14:paraId="6F3AE60A" w14:textId="68763421" w:rsidR="00D00997"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6BCF8364"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E218BC" w14:textId="076023C8"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42DBD1D8" w14:textId="77777777" w:rsidR="00961C05" w:rsidRPr="00DF25B7" w:rsidRDefault="00961C05" w:rsidP="00961C05">
            <w:pPr>
              <w:rPr>
                <w:rFonts w:ascii="Jost" w:hAnsi="Jost"/>
                <w:bCs/>
                <w:snapToGrid w:val="0"/>
                <w:color w:val="404040" w:themeColor="text1" w:themeTint="BF"/>
                <w:sz w:val="23"/>
                <w:szCs w:val="23"/>
              </w:rPr>
            </w:pPr>
            <w:r w:rsidRPr="00DF25B7">
              <w:rPr>
                <w:rFonts w:ascii="Jost" w:hAnsi="Jost"/>
                <w:color w:val="404040" w:themeColor="text1" w:themeTint="BF"/>
                <w:sz w:val="23"/>
                <w:szCs w:val="23"/>
              </w:rPr>
              <w:t>Ekrano rezoliucija</w:t>
            </w:r>
          </w:p>
        </w:tc>
        <w:tc>
          <w:tcPr>
            <w:tcW w:w="3684" w:type="dxa"/>
            <w:tcBorders>
              <w:top w:val="single" w:sz="4" w:space="0" w:color="auto"/>
              <w:left w:val="single" w:sz="4" w:space="0" w:color="auto"/>
              <w:bottom w:val="single" w:sz="4" w:space="0" w:color="auto"/>
              <w:right w:val="single" w:sz="4" w:space="0" w:color="auto"/>
            </w:tcBorders>
          </w:tcPr>
          <w:p w14:paraId="060E1487" w14:textId="245EBA00" w:rsidR="00961C05" w:rsidRPr="00DF25B7" w:rsidRDefault="00961C05" w:rsidP="00961C05">
            <w:pPr>
              <w:tabs>
                <w:tab w:val="left" w:pos="533"/>
              </w:tabs>
              <w:rPr>
                <w:rStyle w:val="specificationvalue"/>
                <w:rFonts w:ascii="Jost" w:hAnsi="Jost"/>
                <w:color w:val="404040" w:themeColor="text1" w:themeTint="BF"/>
                <w:sz w:val="23"/>
                <w:szCs w:val="23"/>
              </w:rPr>
            </w:pPr>
            <w:r w:rsidRPr="00DF25B7">
              <w:rPr>
                <w:rStyle w:val="specificationvalue"/>
                <w:rFonts w:ascii="Jost" w:hAnsi="Jost"/>
                <w:color w:val="404040" w:themeColor="text1" w:themeTint="BF"/>
                <w:sz w:val="23"/>
                <w:szCs w:val="23"/>
              </w:rPr>
              <w:t>Ne mažiau 2000 x 1200</w:t>
            </w:r>
            <w:r w:rsidR="00B355FD" w:rsidRPr="00DF25B7">
              <w:rPr>
                <w:rStyle w:val="specificationvalue"/>
                <w:rFonts w:ascii="Jost" w:hAnsi="Jost"/>
                <w:color w:val="404040" w:themeColor="text1" w:themeTint="BF"/>
                <w:sz w:val="23"/>
                <w:szCs w:val="23"/>
              </w:rPr>
              <w:t xml:space="preserve"> taškų</w:t>
            </w:r>
          </w:p>
        </w:tc>
        <w:tc>
          <w:tcPr>
            <w:tcW w:w="2126" w:type="dxa"/>
            <w:tcBorders>
              <w:top w:val="single" w:sz="4" w:space="0" w:color="auto"/>
              <w:left w:val="single" w:sz="4" w:space="0" w:color="auto"/>
              <w:bottom w:val="single" w:sz="4" w:space="0" w:color="auto"/>
              <w:right w:val="single" w:sz="4" w:space="0" w:color="auto"/>
            </w:tcBorders>
          </w:tcPr>
          <w:p w14:paraId="65363657" w14:textId="7CAC9B59"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57654F2F"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12F080BA" w14:textId="0E497737"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2F871A8A" w14:textId="77777777" w:rsidR="00961C05" w:rsidRPr="00DF25B7" w:rsidRDefault="00961C05" w:rsidP="00961C05">
            <w:pPr>
              <w:rPr>
                <w:rFonts w:ascii="Jost" w:hAnsi="Jost"/>
                <w:bCs/>
                <w:snapToGrid w:val="0"/>
                <w:color w:val="404040" w:themeColor="text1" w:themeTint="BF"/>
                <w:sz w:val="23"/>
                <w:szCs w:val="23"/>
              </w:rPr>
            </w:pPr>
            <w:r w:rsidRPr="00DF25B7">
              <w:rPr>
                <w:rFonts w:ascii="Jost" w:hAnsi="Jost"/>
                <w:bCs/>
                <w:snapToGrid w:val="0"/>
                <w:color w:val="404040" w:themeColor="text1" w:themeTint="BF"/>
                <w:sz w:val="23"/>
                <w:szCs w:val="23"/>
              </w:rPr>
              <w:t>Ekrano technologija</w:t>
            </w:r>
          </w:p>
        </w:tc>
        <w:tc>
          <w:tcPr>
            <w:tcW w:w="3684" w:type="dxa"/>
            <w:tcBorders>
              <w:top w:val="single" w:sz="4" w:space="0" w:color="auto"/>
              <w:left w:val="single" w:sz="4" w:space="0" w:color="auto"/>
              <w:bottom w:val="single" w:sz="4" w:space="0" w:color="auto"/>
              <w:right w:val="single" w:sz="4" w:space="0" w:color="auto"/>
            </w:tcBorders>
          </w:tcPr>
          <w:p w14:paraId="6D11F819" w14:textId="5CFF1F45" w:rsidR="00961C05" w:rsidRPr="00DF25B7" w:rsidRDefault="00961C05" w:rsidP="00961C05">
            <w:pPr>
              <w:tabs>
                <w:tab w:val="left" w:pos="533"/>
              </w:tabs>
              <w:rPr>
                <w:rFonts w:ascii="Jost" w:hAnsi="Jost"/>
                <w:snapToGrid w:val="0"/>
                <w:color w:val="404040" w:themeColor="text1" w:themeTint="BF"/>
                <w:sz w:val="23"/>
                <w:szCs w:val="23"/>
              </w:rPr>
            </w:pPr>
            <w:r w:rsidRPr="00DF25B7">
              <w:rPr>
                <w:rStyle w:val="specificationvalue"/>
                <w:rFonts w:ascii="Jost" w:hAnsi="Jost"/>
                <w:color w:val="404040" w:themeColor="text1" w:themeTint="BF"/>
                <w:sz w:val="23"/>
                <w:szCs w:val="23"/>
              </w:rPr>
              <w:t>Lietimui jautrus ekranas – TFT arba lygiavertis</w:t>
            </w:r>
          </w:p>
        </w:tc>
        <w:tc>
          <w:tcPr>
            <w:tcW w:w="2126" w:type="dxa"/>
            <w:tcBorders>
              <w:top w:val="single" w:sz="4" w:space="0" w:color="auto"/>
              <w:left w:val="single" w:sz="4" w:space="0" w:color="auto"/>
              <w:bottom w:val="single" w:sz="4" w:space="0" w:color="auto"/>
              <w:right w:val="single" w:sz="4" w:space="0" w:color="auto"/>
            </w:tcBorders>
          </w:tcPr>
          <w:p w14:paraId="6567BA5C" w14:textId="04D0A311"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29EBE5AA"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649BB043" w14:textId="336F3E5D"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43C5F3A6" w14:textId="77777777" w:rsidR="00961C05" w:rsidRPr="00DF25B7" w:rsidRDefault="00961C05" w:rsidP="00961C05">
            <w:pPr>
              <w:rPr>
                <w:rFonts w:ascii="Jost" w:hAnsi="Jost"/>
                <w:bCs/>
                <w:snapToGrid w:val="0"/>
                <w:color w:val="404040" w:themeColor="text1" w:themeTint="BF"/>
                <w:sz w:val="23"/>
                <w:szCs w:val="23"/>
              </w:rPr>
            </w:pPr>
            <w:r w:rsidRPr="00DF25B7">
              <w:rPr>
                <w:rFonts w:ascii="Jost" w:hAnsi="Jost"/>
                <w:bCs/>
                <w:snapToGrid w:val="0"/>
                <w:color w:val="404040" w:themeColor="text1" w:themeTint="BF"/>
                <w:sz w:val="23"/>
                <w:szCs w:val="23"/>
              </w:rPr>
              <w:t>Procesorius</w:t>
            </w:r>
          </w:p>
        </w:tc>
        <w:tc>
          <w:tcPr>
            <w:tcW w:w="3684" w:type="dxa"/>
            <w:tcBorders>
              <w:top w:val="single" w:sz="4" w:space="0" w:color="auto"/>
              <w:left w:val="single" w:sz="4" w:space="0" w:color="auto"/>
              <w:bottom w:val="single" w:sz="4" w:space="0" w:color="auto"/>
              <w:right w:val="single" w:sz="4" w:space="0" w:color="auto"/>
            </w:tcBorders>
          </w:tcPr>
          <w:p w14:paraId="1C210412" w14:textId="074AAFDD"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Ne prasčiau </w:t>
            </w:r>
            <w:r w:rsidRPr="00DF25B7">
              <w:rPr>
                <w:rStyle w:val="specificationvalue"/>
                <w:rFonts w:ascii="Jost" w:hAnsi="Jost"/>
                <w:color w:val="404040" w:themeColor="text1" w:themeTint="BF"/>
                <w:sz w:val="23"/>
                <w:szCs w:val="23"/>
              </w:rPr>
              <w:t xml:space="preserve"> 4 x 2.3ghz + 4x 1.6ghz</w:t>
            </w:r>
          </w:p>
        </w:tc>
        <w:tc>
          <w:tcPr>
            <w:tcW w:w="2126" w:type="dxa"/>
            <w:tcBorders>
              <w:top w:val="single" w:sz="4" w:space="0" w:color="auto"/>
              <w:left w:val="single" w:sz="4" w:space="0" w:color="auto"/>
              <w:bottom w:val="single" w:sz="4" w:space="0" w:color="auto"/>
              <w:right w:val="single" w:sz="4" w:space="0" w:color="auto"/>
            </w:tcBorders>
          </w:tcPr>
          <w:p w14:paraId="39A5D512" w14:textId="530C6EDC"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46E30871"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59D6613B" w14:textId="4DB85744"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105CF04D" w14:textId="77777777" w:rsidR="00961C05" w:rsidRPr="00DF25B7" w:rsidRDefault="00961C05" w:rsidP="00961C05">
            <w:pPr>
              <w:rPr>
                <w:rFonts w:ascii="Jost" w:hAnsi="Jost"/>
                <w:bCs/>
                <w:snapToGrid w:val="0"/>
                <w:color w:val="404040" w:themeColor="text1" w:themeTint="BF"/>
                <w:sz w:val="23"/>
                <w:szCs w:val="23"/>
              </w:rPr>
            </w:pPr>
            <w:r w:rsidRPr="00DF25B7">
              <w:rPr>
                <w:rFonts w:ascii="Jost" w:hAnsi="Jost"/>
                <w:bCs/>
                <w:snapToGrid w:val="0"/>
                <w:color w:val="404040" w:themeColor="text1" w:themeTint="BF"/>
                <w:sz w:val="23"/>
                <w:szCs w:val="23"/>
              </w:rPr>
              <w:t>Galinės kameros raiška</w:t>
            </w:r>
          </w:p>
        </w:tc>
        <w:tc>
          <w:tcPr>
            <w:tcW w:w="3684" w:type="dxa"/>
            <w:tcBorders>
              <w:top w:val="single" w:sz="4" w:space="0" w:color="auto"/>
              <w:left w:val="single" w:sz="4" w:space="0" w:color="auto"/>
              <w:bottom w:val="single" w:sz="4" w:space="0" w:color="auto"/>
              <w:right w:val="single" w:sz="4" w:space="0" w:color="auto"/>
            </w:tcBorders>
          </w:tcPr>
          <w:p w14:paraId="587B619C"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Ne mažiau 8 </w:t>
            </w:r>
            <w:proofErr w:type="spellStart"/>
            <w:r w:rsidRPr="00DF25B7">
              <w:rPr>
                <w:rFonts w:ascii="Jost" w:hAnsi="Jost"/>
                <w:snapToGrid w:val="0"/>
                <w:color w:val="404040" w:themeColor="text1" w:themeTint="BF"/>
                <w:sz w:val="23"/>
                <w:szCs w:val="23"/>
              </w:rPr>
              <w:t>Mp</w:t>
            </w:r>
            <w:proofErr w:type="spellEnd"/>
          </w:p>
        </w:tc>
        <w:tc>
          <w:tcPr>
            <w:tcW w:w="2126" w:type="dxa"/>
            <w:tcBorders>
              <w:top w:val="single" w:sz="4" w:space="0" w:color="auto"/>
              <w:left w:val="single" w:sz="4" w:space="0" w:color="auto"/>
              <w:bottom w:val="single" w:sz="4" w:space="0" w:color="auto"/>
              <w:right w:val="single" w:sz="4" w:space="0" w:color="auto"/>
            </w:tcBorders>
          </w:tcPr>
          <w:p w14:paraId="105C7AE3" w14:textId="1F05C3CB"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104A0D6F"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28A8CDB1" w14:textId="33F8B19B"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6EE7DAB6" w14:textId="77777777" w:rsidR="00961C05" w:rsidRPr="00DF25B7" w:rsidRDefault="00961C05" w:rsidP="00961C05">
            <w:pPr>
              <w:rPr>
                <w:rFonts w:ascii="Jost" w:hAnsi="Jost"/>
                <w:bCs/>
                <w:snapToGrid w:val="0"/>
                <w:color w:val="404040" w:themeColor="text1" w:themeTint="BF"/>
                <w:sz w:val="23"/>
                <w:szCs w:val="23"/>
              </w:rPr>
            </w:pPr>
            <w:r w:rsidRPr="00DF25B7">
              <w:rPr>
                <w:rFonts w:ascii="Jost" w:hAnsi="Jost"/>
                <w:color w:val="404040" w:themeColor="text1" w:themeTint="BF"/>
                <w:sz w:val="23"/>
                <w:szCs w:val="23"/>
              </w:rPr>
              <w:t>Vidinės laikmenos talpa</w:t>
            </w:r>
          </w:p>
        </w:tc>
        <w:tc>
          <w:tcPr>
            <w:tcW w:w="3684" w:type="dxa"/>
            <w:tcBorders>
              <w:top w:val="single" w:sz="4" w:space="0" w:color="auto"/>
              <w:left w:val="single" w:sz="4" w:space="0" w:color="auto"/>
              <w:bottom w:val="single" w:sz="4" w:space="0" w:color="auto"/>
              <w:right w:val="single" w:sz="4" w:space="0" w:color="auto"/>
            </w:tcBorders>
          </w:tcPr>
          <w:p w14:paraId="4FBE6909"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Ne mažiau 64 </w:t>
            </w:r>
            <w:proofErr w:type="spellStart"/>
            <w:r w:rsidRPr="00DF25B7">
              <w:rPr>
                <w:rFonts w:ascii="Jost" w:hAnsi="Jost"/>
                <w:snapToGrid w:val="0"/>
                <w:color w:val="404040" w:themeColor="text1" w:themeTint="BF"/>
                <w:sz w:val="23"/>
                <w:szCs w:val="23"/>
              </w:rPr>
              <w:t>Gb</w:t>
            </w:r>
            <w:proofErr w:type="spellEnd"/>
          </w:p>
        </w:tc>
        <w:tc>
          <w:tcPr>
            <w:tcW w:w="2126" w:type="dxa"/>
            <w:tcBorders>
              <w:top w:val="single" w:sz="4" w:space="0" w:color="auto"/>
              <w:left w:val="single" w:sz="4" w:space="0" w:color="auto"/>
              <w:bottom w:val="single" w:sz="4" w:space="0" w:color="auto"/>
              <w:right w:val="single" w:sz="4" w:space="0" w:color="auto"/>
            </w:tcBorders>
          </w:tcPr>
          <w:p w14:paraId="56D04DEB" w14:textId="5FC4FFC3"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55DDB34F"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5C2D77EC" w14:textId="4A43BE68"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5E739F" w14:textId="77777777" w:rsidR="00961C05" w:rsidRPr="00DF25B7" w:rsidRDefault="00961C05" w:rsidP="00961C05">
            <w:pPr>
              <w:rPr>
                <w:rFonts w:ascii="Jost" w:hAnsi="Jost"/>
                <w:bCs/>
                <w:snapToGrid w:val="0"/>
                <w:color w:val="404040" w:themeColor="text1" w:themeTint="BF"/>
                <w:sz w:val="23"/>
                <w:szCs w:val="23"/>
              </w:rPr>
            </w:pPr>
            <w:r w:rsidRPr="00DF25B7">
              <w:rPr>
                <w:rFonts w:ascii="Jost" w:hAnsi="Jost"/>
                <w:bCs/>
                <w:snapToGrid w:val="0"/>
                <w:color w:val="404040" w:themeColor="text1" w:themeTint="BF"/>
                <w:sz w:val="23"/>
                <w:szCs w:val="23"/>
              </w:rPr>
              <w:t>„Bluetooth“ versija</w:t>
            </w:r>
          </w:p>
        </w:tc>
        <w:tc>
          <w:tcPr>
            <w:tcW w:w="3684" w:type="dxa"/>
            <w:tcBorders>
              <w:top w:val="single" w:sz="4" w:space="0" w:color="auto"/>
              <w:left w:val="single" w:sz="4" w:space="0" w:color="auto"/>
              <w:bottom w:val="single" w:sz="4" w:space="0" w:color="auto"/>
              <w:right w:val="single" w:sz="4" w:space="0" w:color="auto"/>
            </w:tcBorders>
            <w:hideMark/>
          </w:tcPr>
          <w:p w14:paraId="5D868143"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Ne žemesne 5.0</w:t>
            </w:r>
          </w:p>
        </w:tc>
        <w:tc>
          <w:tcPr>
            <w:tcW w:w="2126" w:type="dxa"/>
            <w:tcBorders>
              <w:top w:val="single" w:sz="4" w:space="0" w:color="auto"/>
              <w:left w:val="single" w:sz="4" w:space="0" w:color="auto"/>
              <w:bottom w:val="single" w:sz="4" w:space="0" w:color="auto"/>
              <w:right w:val="single" w:sz="4" w:space="0" w:color="auto"/>
            </w:tcBorders>
          </w:tcPr>
          <w:p w14:paraId="0C19D3C4" w14:textId="2394D36D"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084C6C0C"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3534C4E0" w14:textId="23EC7FF6"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4471A3C9" w14:textId="77777777" w:rsidR="00961C05" w:rsidRPr="00DF25B7" w:rsidRDefault="00961C05" w:rsidP="00961C05">
            <w:pPr>
              <w:rPr>
                <w:rFonts w:ascii="Jost" w:hAnsi="Jost"/>
                <w:color w:val="404040" w:themeColor="text1" w:themeTint="BF"/>
                <w:sz w:val="23"/>
                <w:szCs w:val="23"/>
              </w:rPr>
            </w:pPr>
            <w:r w:rsidRPr="00DF25B7">
              <w:rPr>
                <w:rFonts w:ascii="Jost" w:hAnsi="Jost"/>
                <w:color w:val="404040" w:themeColor="text1" w:themeTint="BF"/>
                <w:sz w:val="23"/>
                <w:szCs w:val="23"/>
              </w:rPr>
              <w:t>Belaidžio ryšio standartai</w:t>
            </w:r>
          </w:p>
        </w:tc>
        <w:tc>
          <w:tcPr>
            <w:tcW w:w="3684" w:type="dxa"/>
            <w:tcBorders>
              <w:top w:val="single" w:sz="4" w:space="0" w:color="auto"/>
              <w:left w:val="single" w:sz="4" w:space="0" w:color="auto"/>
              <w:bottom w:val="single" w:sz="4" w:space="0" w:color="auto"/>
              <w:right w:val="single" w:sz="4" w:space="0" w:color="auto"/>
            </w:tcBorders>
          </w:tcPr>
          <w:p w14:paraId="56A52AC3"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802.11 a/b/g/n/</w:t>
            </w:r>
            <w:proofErr w:type="spellStart"/>
            <w:r w:rsidRPr="00DF25B7">
              <w:rPr>
                <w:rFonts w:ascii="Jost" w:hAnsi="Jost"/>
                <w:snapToGrid w:val="0"/>
                <w:color w:val="404040" w:themeColor="text1" w:themeTint="BF"/>
                <w:sz w:val="23"/>
                <w:szCs w:val="23"/>
              </w:rPr>
              <w:t>ac</w:t>
            </w:r>
            <w:proofErr w:type="spellEnd"/>
          </w:p>
        </w:tc>
        <w:tc>
          <w:tcPr>
            <w:tcW w:w="2126" w:type="dxa"/>
            <w:tcBorders>
              <w:top w:val="single" w:sz="4" w:space="0" w:color="auto"/>
              <w:left w:val="single" w:sz="4" w:space="0" w:color="auto"/>
              <w:bottom w:val="single" w:sz="4" w:space="0" w:color="auto"/>
              <w:right w:val="single" w:sz="4" w:space="0" w:color="auto"/>
            </w:tcBorders>
          </w:tcPr>
          <w:p w14:paraId="19666564" w14:textId="1F7FD28B"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175E7993"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76D9BD1B" w14:textId="42F5D496"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1A38B038" w14:textId="7AC3A3DF" w:rsidR="00961C05" w:rsidRPr="00DF25B7" w:rsidRDefault="00961C05" w:rsidP="00961C05">
            <w:pPr>
              <w:rPr>
                <w:rFonts w:ascii="Jost" w:hAnsi="Jost"/>
                <w:color w:val="404040" w:themeColor="text1" w:themeTint="BF"/>
                <w:sz w:val="23"/>
                <w:szCs w:val="23"/>
              </w:rPr>
            </w:pPr>
            <w:r w:rsidRPr="00DF25B7">
              <w:rPr>
                <w:rFonts w:ascii="Jost" w:eastAsia="Calibri" w:hAnsi="Jost"/>
                <w:color w:val="404040" w:themeColor="text1" w:themeTint="BF"/>
                <w:sz w:val="23"/>
                <w:szCs w:val="23"/>
              </w:rPr>
              <w:t xml:space="preserve">Pozicijos nustatymo sistema </w:t>
            </w:r>
          </w:p>
        </w:tc>
        <w:tc>
          <w:tcPr>
            <w:tcW w:w="3684" w:type="dxa"/>
            <w:tcBorders>
              <w:top w:val="single" w:sz="4" w:space="0" w:color="auto"/>
              <w:left w:val="single" w:sz="4" w:space="0" w:color="auto"/>
              <w:bottom w:val="single" w:sz="4" w:space="0" w:color="auto"/>
              <w:right w:val="single" w:sz="4" w:space="0" w:color="auto"/>
            </w:tcBorders>
          </w:tcPr>
          <w:p w14:paraId="0BCD0E1E" w14:textId="3632786F" w:rsidR="00961C05" w:rsidRPr="00DF25B7" w:rsidRDefault="00961C05" w:rsidP="00961C05">
            <w:pPr>
              <w:rPr>
                <w:rFonts w:ascii="Jost" w:hAnsi="Jost"/>
                <w:snapToGrid w:val="0"/>
                <w:color w:val="404040" w:themeColor="text1" w:themeTint="BF"/>
                <w:sz w:val="23"/>
                <w:szCs w:val="23"/>
              </w:rPr>
            </w:pPr>
            <w:proofErr w:type="spellStart"/>
            <w:r w:rsidRPr="00DF25B7">
              <w:rPr>
                <w:rFonts w:ascii="Jost" w:eastAsia="Calibri" w:hAnsi="Jost"/>
                <w:color w:val="404040" w:themeColor="text1" w:themeTint="BF"/>
                <w:sz w:val="23"/>
                <w:szCs w:val="23"/>
              </w:rPr>
              <w:t>Gps</w:t>
            </w:r>
            <w:proofErr w:type="spellEnd"/>
            <w:r w:rsidRPr="00DF25B7">
              <w:rPr>
                <w:rFonts w:ascii="Jost" w:eastAsia="Calibri" w:hAnsi="Jost"/>
                <w:color w:val="404040" w:themeColor="text1" w:themeTint="BF"/>
                <w:sz w:val="23"/>
                <w:szCs w:val="23"/>
              </w:rPr>
              <w:t xml:space="preserve"> (</w:t>
            </w:r>
            <w:proofErr w:type="spellStart"/>
            <w:r w:rsidRPr="00DF25B7">
              <w:rPr>
                <w:rFonts w:ascii="Jost" w:eastAsia="Calibri" w:hAnsi="Jost"/>
                <w:color w:val="404040" w:themeColor="text1" w:themeTint="BF"/>
                <w:sz w:val="23"/>
                <w:szCs w:val="23"/>
              </w:rPr>
              <w:t>global</w:t>
            </w:r>
            <w:proofErr w:type="spellEnd"/>
            <w:r w:rsidRPr="00DF25B7">
              <w:rPr>
                <w:rFonts w:ascii="Jost" w:eastAsia="Calibri" w:hAnsi="Jost"/>
                <w:color w:val="404040" w:themeColor="text1" w:themeTint="BF"/>
                <w:sz w:val="23"/>
                <w:szCs w:val="23"/>
              </w:rPr>
              <w:t xml:space="preserve"> </w:t>
            </w:r>
            <w:proofErr w:type="spellStart"/>
            <w:r w:rsidRPr="00DF25B7">
              <w:rPr>
                <w:rFonts w:ascii="Jost" w:eastAsia="Calibri" w:hAnsi="Jost"/>
                <w:color w:val="404040" w:themeColor="text1" w:themeTint="BF"/>
                <w:sz w:val="23"/>
                <w:szCs w:val="23"/>
              </w:rPr>
              <w:t>positioning</w:t>
            </w:r>
            <w:proofErr w:type="spellEnd"/>
            <w:r w:rsidRPr="00DF25B7">
              <w:rPr>
                <w:rFonts w:ascii="Jost" w:eastAsia="Calibri" w:hAnsi="Jost"/>
                <w:color w:val="404040" w:themeColor="text1" w:themeTint="BF"/>
                <w:sz w:val="23"/>
                <w:szCs w:val="23"/>
              </w:rPr>
              <w:t xml:space="preserve"> </w:t>
            </w:r>
            <w:proofErr w:type="spellStart"/>
            <w:r w:rsidRPr="00DF25B7">
              <w:rPr>
                <w:rFonts w:ascii="Jost" w:eastAsia="Calibri" w:hAnsi="Jost"/>
                <w:color w:val="404040" w:themeColor="text1" w:themeTint="BF"/>
                <w:sz w:val="23"/>
                <w:szCs w:val="23"/>
              </w:rPr>
              <w:t>system</w:t>
            </w:r>
            <w:proofErr w:type="spellEnd"/>
            <w:r w:rsidRPr="00DF25B7">
              <w:rPr>
                <w:rFonts w:ascii="Jost" w:eastAsia="Calibri" w:hAnsi="Jost"/>
                <w:color w:val="404040" w:themeColor="text1" w:themeTint="BF"/>
                <w:sz w:val="23"/>
                <w:szCs w:val="23"/>
              </w:rPr>
              <w:t>)</w:t>
            </w:r>
          </w:p>
        </w:tc>
        <w:tc>
          <w:tcPr>
            <w:tcW w:w="2126" w:type="dxa"/>
            <w:tcBorders>
              <w:top w:val="single" w:sz="4" w:space="0" w:color="auto"/>
              <w:left w:val="single" w:sz="4" w:space="0" w:color="auto"/>
              <w:bottom w:val="single" w:sz="4" w:space="0" w:color="auto"/>
              <w:right w:val="single" w:sz="4" w:space="0" w:color="auto"/>
            </w:tcBorders>
          </w:tcPr>
          <w:p w14:paraId="54A34A19" w14:textId="05BCDF17"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7ECB12B9"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1E6AC3BD" w14:textId="6BE95E9F"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00E3DA25" w14:textId="77777777" w:rsidR="00961C05" w:rsidRPr="00DF25B7" w:rsidRDefault="00961C05" w:rsidP="00961C05">
            <w:pPr>
              <w:rPr>
                <w:rFonts w:ascii="Jost" w:eastAsia="Calibri" w:hAnsi="Jost"/>
                <w:color w:val="404040" w:themeColor="text1" w:themeTint="BF"/>
                <w:sz w:val="23"/>
                <w:szCs w:val="23"/>
              </w:rPr>
            </w:pPr>
            <w:r w:rsidRPr="00DF25B7">
              <w:rPr>
                <w:rFonts w:ascii="Jost" w:eastAsia="Calibri" w:hAnsi="Jost"/>
                <w:color w:val="404040" w:themeColor="text1" w:themeTint="BF"/>
                <w:sz w:val="23"/>
                <w:szCs w:val="23"/>
              </w:rPr>
              <w:t>Garso sistema</w:t>
            </w:r>
          </w:p>
        </w:tc>
        <w:tc>
          <w:tcPr>
            <w:tcW w:w="3684" w:type="dxa"/>
            <w:tcBorders>
              <w:top w:val="single" w:sz="4" w:space="0" w:color="auto"/>
              <w:left w:val="single" w:sz="4" w:space="0" w:color="auto"/>
              <w:bottom w:val="single" w:sz="4" w:space="0" w:color="auto"/>
              <w:right w:val="single" w:sz="4" w:space="0" w:color="auto"/>
            </w:tcBorders>
          </w:tcPr>
          <w:p w14:paraId="2417AF65" w14:textId="3BB07A40" w:rsidR="00961C05" w:rsidRPr="00DF25B7" w:rsidRDefault="00961C05" w:rsidP="00961C05">
            <w:pPr>
              <w:tabs>
                <w:tab w:val="left" w:pos="567"/>
                <w:tab w:val="left" w:pos="7655"/>
              </w:tabs>
              <w:ind w:right="-1"/>
              <w:rPr>
                <w:rFonts w:ascii="Jost" w:eastAsia="Calibri" w:hAnsi="Jost"/>
                <w:color w:val="404040" w:themeColor="text1" w:themeTint="BF"/>
                <w:sz w:val="23"/>
                <w:szCs w:val="23"/>
              </w:rPr>
            </w:pPr>
            <w:r w:rsidRPr="00DF25B7">
              <w:rPr>
                <w:rFonts w:ascii="Jost" w:eastAsia="Calibri" w:hAnsi="Jost"/>
                <w:color w:val="404040" w:themeColor="text1" w:themeTint="BF"/>
                <w:sz w:val="23"/>
                <w:szCs w:val="23"/>
              </w:rPr>
              <w:t xml:space="preserve">Integruoti </w:t>
            </w:r>
            <w:proofErr w:type="spellStart"/>
            <w:r w:rsidRPr="00DF25B7">
              <w:rPr>
                <w:rFonts w:ascii="Jost" w:eastAsia="Calibri" w:hAnsi="Jost"/>
                <w:color w:val="404040" w:themeColor="text1" w:themeTint="BF"/>
                <w:sz w:val="23"/>
                <w:szCs w:val="23"/>
              </w:rPr>
              <w:t>stereo</w:t>
            </w:r>
            <w:proofErr w:type="spellEnd"/>
            <w:r w:rsidRPr="00DF25B7">
              <w:rPr>
                <w:rFonts w:ascii="Jost" w:eastAsia="Calibri" w:hAnsi="Jost"/>
                <w:color w:val="404040" w:themeColor="text1" w:themeTint="BF"/>
                <w:sz w:val="23"/>
                <w:szCs w:val="23"/>
              </w:rPr>
              <w:t xml:space="preserve"> garsiakalbiai.</w:t>
            </w:r>
          </w:p>
          <w:p w14:paraId="341C78BB" w14:textId="6D8861AA" w:rsidR="00961C05" w:rsidRPr="00DF25B7" w:rsidRDefault="00961C05" w:rsidP="00961C05">
            <w:pPr>
              <w:tabs>
                <w:tab w:val="left" w:pos="567"/>
                <w:tab w:val="left" w:pos="7655"/>
              </w:tabs>
              <w:ind w:right="-1"/>
              <w:rPr>
                <w:rFonts w:ascii="Jost" w:eastAsia="Calibri" w:hAnsi="Jost"/>
                <w:color w:val="404040" w:themeColor="text1" w:themeTint="BF"/>
                <w:sz w:val="23"/>
                <w:szCs w:val="23"/>
              </w:rPr>
            </w:pPr>
            <w:r w:rsidRPr="00DF25B7">
              <w:rPr>
                <w:rFonts w:ascii="Jost" w:eastAsia="Calibri" w:hAnsi="Jost"/>
                <w:color w:val="404040" w:themeColor="text1" w:themeTint="BF"/>
                <w:sz w:val="23"/>
                <w:szCs w:val="23"/>
              </w:rPr>
              <w:t>Integruotas mikrofonas</w:t>
            </w:r>
          </w:p>
        </w:tc>
        <w:tc>
          <w:tcPr>
            <w:tcW w:w="2126" w:type="dxa"/>
            <w:tcBorders>
              <w:top w:val="single" w:sz="4" w:space="0" w:color="auto"/>
              <w:left w:val="single" w:sz="4" w:space="0" w:color="auto"/>
              <w:bottom w:val="single" w:sz="4" w:space="0" w:color="auto"/>
              <w:right w:val="single" w:sz="4" w:space="0" w:color="auto"/>
            </w:tcBorders>
          </w:tcPr>
          <w:p w14:paraId="435068A3" w14:textId="39C7187F"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06CA4B96"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4F9A376C" w14:textId="72DFFBAF"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4CF995" w14:textId="4A1B8D9B" w:rsidR="00961C05" w:rsidRPr="00DF25B7" w:rsidRDefault="00961C05" w:rsidP="00961C05">
            <w:pPr>
              <w:rPr>
                <w:rFonts w:ascii="Jost" w:hAnsi="Jost"/>
                <w:snapToGrid w:val="0"/>
                <w:color w:val="404040" w:themeColor="text1" w:themeTint="BF"/>
                <w:sz w:val="23"/>
                <w:szCs w:val="23"/>
              </w:rPr>
            </w:pPr>
            <w:r w:rsidRPr="00DF25B7">
              <w:rPr>
                <w:rFonts w:ascii="Jost" w:hAnsi="Jost"/>
                <w:color w:val="404040" w:themeColor="text1" w:themeTint="BF"/>
                <w:sz w:val="23"/>
                <w:szCs w:val="23"/>
              </w:rPr>
              <w:t>Operacinės sistemos versija</w:t>
            </w:r>
          </w:p>
        </w:tc>
        <w:tc>
          <w:tcPr>
            <w:tcW w:w="3684" w:type="dxa"/>
            <w:tcBorders>
              <w:top w:val="single" w:sz="4" w:space="0" w:color="auto"/>
              <w:left w:val="single" w:sz="4" w:space="0" w:color="auto"/>
              <w:bottom w:val="single" w:sz="4" w:space="0" w:color="auto"/>
              <w:right w:val="single" w:sz="4" w:space="0" w:color="auto"/>
            </w:tcBorders>
            <w:hideMark/>
          </w:tcPr>
          <w:p w14:paraId="260FB0AF" w14:textId="313EB4E4" w:rsidR="00961C05" w:rsidRPr="00DF25B7" w:rsidRDefault="005E76B4"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Įdiegta </w:t>
            </w:r>
            <w:r w:rsidR="00961C05" w:rsidRPr="00DF25B7">
              <w:rPr>
                <w:rFonts w:ascii="Jost" w:hAnsi="Jost"/>
                <w:snapToGrid w:val="0"/>
                <w:color w:val="404040" w:themeColor="text1" w:themeTint="BF"/>
                <w:sz w:val="23"/>
                <w:szCs w:val="23"/>
              </w:rPr>
              <w:t xml:space="preserve">operacinė </w:t>
            </w:r>
            <w:r w:rsidRPr="00DF25B7">
              <w:rPr>
                <w:rFonts w:ascii="Jost" w:hAnsi="Jost"/>
                <w:snapToGrid w:val="0"/>
                <w:color w:val="404040" w:themeColor="text1" w:themeTint="BF"/>
                <w:sz w:val="23"/>
                <w:szCs w:val="23"/>
              </w:rPr>
              <w:t xml:space="preserve">sistema </w:t>
            </w:r>
            <w:r w:rsidR="00961C05" w:rsidRPr="00DF25B7">
              <w:rPr>
                <w:rFonts w:ascii="Jost" w:hAnsi="Jost"/>
                <w:snapToGrid w:val="0"/>
                <w:color w:val="404040" w:themeColor="text1" w:themeTint="BF"/>
                <w:sz w:val="23"/>
                <w:szCs w:val="23"/>
              </w:rPr>
              <w:t>ne senesnė kaip 12 mėnesių. Turi būti galimybė nemokamai atnaujinti versijas į naujai išleidžiamas.</w:t>
            </w:r>
          </w:p>
        </w:tc>
        <w:tc>
          <w:tcPr>
            <w:tcW w:w="2126" w:type="dxa"/>
            <w:tcBorders>
              <w:top w:val="single" w:sz="4" w:space="0" w:color="auto"/>
              <w:left w:val="single" w:sz="4" w:space="0" w:color="auto"/>
              <w:bottom w:val="single" w:sz="4" w:space="0" w:color="auto"/>
              <w:right w:val="single" w:sz="4" w:space="0" w:color="auto"/>
            </w:tcBorders>
          </w:tcPr>
          <w:p w14:paraId="42F9DE19" w14:textId="436B5437"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7F7426A0"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6FCF9E13" w14:textId="1DDD6E1D"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AF041E1"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Akumuliatoriaus talpa</w:t>
            </w:r>
          </w:p>
        </w:tc>
        <w:tc>
          <w:tcPr>
            <w:tcW w:w="3684" w:type="dxa"/>
            <w:tcBorders>
              <w:top w:val="single" w:sz="4" w:space="0" w:color="auto"/>
              <w:left w:val="single" w:sz="4" w:space="0" w:color="auto"/>
              <w:bottom w:val="single" w:sz="4" w:space="0" w:color="auto"/>
              <w:right w:val="single" w:sz="4" w:space="0" w:color="auto"/>
            </w:tcBorders>
            <w:hideMark/>
          </w:tcPr>
          <w:p w14:paraId="3E1C1BB2" w14:textId="49303D75"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Ne mažiau 7000 </w:t>
            </w:r>
            <w:proofErr w:type="spellStart"/>
            <w:r w:rsidRPr="00DF25B7">
              <w:rPr>
                <w:rFonts w:ascii="Jost" w:hAnsi="Jost"/>
                <w:snapToGrid w:val="0"/>
                <w:color w:val="404040" w:themeColor="text1" w:themeTint="BF"/>
                <w:sz w:val="23"/>
                <w:szCs w:val="23"/>
              </w:rPr>
              <w:t>mAh</w:t>
            </w:r>
            <w:proofErr w:type="spellEnd"/>
            <w:r w:rsidRPr="00DF25B7">
              <w:rPr>
                <w:rFonts w:ascii="Jost" w:hAnsi="Jost"/>
                <w:bCs/>
                <w:snapToGrid w:val="0"/>
                <w:color w:val="404040" w:themeColor="text1" w:themeTint="BF"/>
                <w:sz w:val="23"/>
                <w:szCs w:val="23"/>
              </w:rPr>
              <w:t>. Gamintojo deklaruojamas darbo laikas ne trumpiau kaip 13,5 valandų.</w:t>
            </w:r>
          </w:p>
        </w:tc>
        <w:tc>
          <w:tcPr>
            <w:tcW w:w="2126" w:type="dxa"/>
            <w:tcBorders>
              <w:top w:val="single" w:sz="4" w:space="0" w:color="auto"/>
              <w:left w:val="single" w:sz="4" w:space="0" w:color="auto"/>
              <w:bottom w:val="single" w:sz="4" w:space="0" w:color="auto"/>
              <w:right w:val="single" w:sz="4" w:space="0" w:color="auto"/>
            </w:tcBorders>
          </w:tcPr>
          <w:p w14:paraId="575F5607" w14:textId="078A9B30"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3F3172ED"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25FAD165" w14:textId="52D5FDBD"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223FE08B" w14:textId="6729B638"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Sąsaja plėtinių prijungimui</w:t>
            </w:r>
          </w:p>
        </w:tc>
        <w:tc>
          <w:tcPr>
            <w:tcW w:w="3684" w:type="dxa"/>
            <w:tcBorders>
              <w:top w:val="single" w:sz="4" w:space="0" w:color="auto"/>
              <w:left w:val="single" w:sz="4" w:space="0" w:color="auto"/>
              <w:bottom w:val="single" w:sz="4" w:space="0" w:color="auto"/>
              <w:right w:val="single" w:sz="4" w:space="0" w:color="auto"/>
            </w:tcBorders>
          </w:tcPr>
          <w:p w14:paraId="0795E79A" w14:textId="2B4BFFCE" w:rsidR="00961C05" w:rsidRPr="00DF25B7" w:rsidRDefault="00961C05" w:rsidP="00961C05">
            <w:pPr>
              <w:rPr>
                <w:rFonts w:ascii="Jost" w:hAnsi="Jost"/>
                <w:snapToGrid w:val="0"/>
                <w:color w:val="404040" w:themeColor="text1" w:themeTint="BF"/>
                <w:sz w:val="23"/>
                <w:szCs w:val="23"/>
              </w:rPr>
            </w:pPr>
            <w:r w:rsidRPr="00DF25B7">
              <w:rPr>
                <w:rStyle w:val="specificationvalue"/>
                <w:rFonts w:ascii="Jost" w:hAnsi="Jost"/>
                <w:color w:val="404040" w:themeColor="text1" w:themeTint="BF"/>
                <w:sz w:val="23"/>
                <w:szCs w:val="23"/>
              </w:rPr>
              <w:t>USB-C - 1 vnt.</w:t>
            </w:r>
          </w:p>
        </w:tc>
        <w:tc>
          <w:tcPr>
            <w:tcW w:w="2126" w:type="dxa"/>
            <w:tcBorders>
              <w:top w:val="single" w:sz="4" w:space="0" w:color="auto"/>
              <w:left w:val="single" w:sz="4" w:space="0" w:color="auto"/>
              <w:bottom w:val="single" w:sz="4" w:space="0" w:color="auto"/>
              <w:right w:val="single" w:sz="4" w:space="0" w:color="auto"/>
            </w:tcBorders>
          </w:tcPr>
          <w:p w14:paraId="1CE2ADC7" w14:textId="6B702A18"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2203AB38"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6712BA73" w14:textId="76742621"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87AB23"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Svoris</w:t>
            </w:r>
          </w:p>
        </w:tc>
        <w:tc>
          <w:tcPr>
            <w:tcW w:w="3684" w:type="dxa"/>
            <w:tcBorders>
              <w:top w:val="single" w:sz="4" w:space="0" w:color="auto"/>
              <w:left w:val="single" w:sz="4" w:space="0" w:color="auto"/>
              <w:bottom w:val="single" w:sz="4" w:space="0" w:color="auto"/>
              <w:right w:val="single" w:sz="4" w:space="0" w:color="auto"/>
            </w:tcBorders>
            <w:hideMark/>
          </w:tcPr>
          <w:p w14:paraId="73BD43FD" w14:textId="002CF9F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Ne daugiau kaip: 0,5</w:t>
            </w:r>
            <w:r w:rsidRPr="00DF25B7">
              <w:rPr>
                <w:rFonts w:ascii="Jost" w:hAnsi="Jost"/>
                <w:bCs/>
                <w:snapToGrid w:val="0"/>
                <w:color w:val="404040" w:themeColor="text1" w:themeTint="BF"/>
                <w:sz w:val="23"/>
                <w:szCs w:val="23"/>
              </w:rPr>
              <w:t xml:space="preserve"> kg</w:t>
            </w:r>
          </w:p>
        </w:tc>
        <w:tc>
          <w:tcPr>
            <w:tcW w:w="2126" w:type="dxa"/>
            <w:tcBorders>
              <w:top w:val="single" w:sz="4" w:space="0" w:color="auto"/>
              <w:left w:val="single" w:sz="4" w:space="0" w:color="auto"/>
              <w:bottom w:val="single" w:sz="4" w:space="0" w:color="auto"/>
              <w:right w:val="single" w:sz="4" w:space="0" w:color="auto"/>
            </w:tcBorders>
          </w:tcPr>
          <w:p w14:paraId="3EE63ECA" w14:textId="490BDA9F"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7CC84DCA"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778EE395" w14:textId="60E7C476"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3FBDC004" w14:textId="691A105F"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Įdėklas</w:t>
            </w:r>
          </w:p>
        </w:tc>
        <w:tc>
          <w:tcPr>
            <w:tcW w:w="3684" w:type="dxa"/>
            <w:tcBorders>
              <w:top w:val="single" w:sz="4" w:space="0" w:color="auto"/>
              <w:left w:val="single" w:sz="4" w:space="0" w:color="auto"/>
              <w:bottom w:val="single" w:sz="4" w:space="0" w:color="auto"/>
              <w:right w:val="single" w:sz="4" w:space="0" w:color="auto"/>
            </w:tcBorders>
          </w:tcPr>
          <w:p w14:paraId="6D7C4114" w14:textId="05142CA5"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Komplekte turi būti įrenginiui tinkantis, pagamintas iš elastingos medžiagos įdėklas. Gali būti kito gamintojo nei planšetinis kompiuteris.</w:t>
            </w:r>
          </w:p>
        </w:tc>
        <w:tc>
          <w:tcPr>
            <w:tcW w:w="2126" w:type="dxa"/>
            <w:tcBorders>
              <w:top w:val="single" w:sz="4" w:space="0" w:color="auto"/>
              <w:left w:val="single" w:sz="4" w:space="0" w:color="auto"/>
              <w:bottom w:val="single" w:sz="4" w:space="0" w:color="auto"/>
              <w:right w:val="single" w:sz="4" w:space="0" w:color="auto"/>
            </w:tcBorders>
          </w:tcPr>
          <w:p w14:paraId="52D97E1F" w14:textId="0DABB08A" w:rsidR="00961C05" w:rsidRPr="00DF25B7" w:rsidRDefault="00D505DC" w:rsidP="00FB289F">
            <w:pPr>
              <w:jc w:val="center"/>
              <w:rPr>
                <w:rFonts w:ascii="Jost" w:hAnsi="Jost"/>
                <w:snapToGrid w:val="0"/>
                <w:color w:val="FF0000"/>
                <w:sz w:val="23"/>
                <w:szCs w:val="23"/>
              </w:rPr>
            </w:pPr>
            <w:r w:rsidRPr="00DF25B7">
              <w:rPr>
                <w:rFonts w:ascii="Jost" w:hAnsi="Jost"/>
                <w:i/>
                <w:iCs/>
                <w:snapToGrid w:val="0"/>
                <w:color w:val="FF0000"/>
                <w:sz w:val="23"/>
                <w:szCs w:val="23"/>
              </w:rPr>
              <w:t>/deklaruoja tiekėjas/</w:t>
            </w:r>
          </w:p>
        </w:tc>
      </w:tr>
      <w:tr w:rsidR="00961C05" w:rsidRPr="00DF25B7" w14:paraId="6879A64E" w14:textId="77777777" w:rsidTr="00164C2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6279FE6A" w14:textId="77777777"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7D2204F7" w14:textId="77777777" w:rsidR="00961C05" w:rsidRPr="00DF25B7" w:rsidRDefault="00961C05" w:rsidP="00961C05">
            <w:pPr>
              <w:rPr>
                <w:rFonts w:ascii="Jost" w:hAnsi="Jost"/>
                <w:snapToGrid w:val="0"/>
                <w:color w:val="404040" w:themeColor="text1" w:themeTint="BF"/>
                <w:sz w:val="23"/>
                <w:szCs w:val="23"/>
              </w:rPr>
            </w:pPr>
            <w:r w:rsidRPr="00DF25B7">
              <w:rPr>
                <w:rFonts w:ascii="Jost" w:eastAsia="Calibri" w:hAnsi="Jost"/>
                <w:color w:val="404040" w:themeColor="text1" w:themeTint="BF"/>
                <w:sz w:val="23"/>
                <w:szCs w:val="23"/>
              </w:rPr>
              <w:t>Rašiklis</w:t>
            </w:r>
          </w:p>
        </w:tc>
        <w:tc>
          <w:tcPr>
            <w:tcW w:w="3684" w:type="dxa"/>
            <w:tcBorders>
              <w:top w:val="single" w:sz="4" w:space="0" w:color="auto"/>
              <w:left w:val="single" w:sz="4" w:space="0" w:color="auto"/>
              <w:bottom w:val="single" w:sz="4" w:space="0" w:color="auto"/>
              <w:right w:val="single" w:sz="4" w:space="0" w:color="auto"/>
            </w:tcBorders>
          </w:tcPr>
          <w:p w14:paraId="1D257D7B" w14:textId="3365E2A9"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Derantis su planšetiniu kompiuteriu intuityvus pieštukas</w:t>
            </w:r>
          </w:p>
        </w:tc>
        <w:tc>
          <w:tcPr>
            <w:tcW w:w="2126" w:type="dxa"/>
            <w:tcBorders>
              <w:top w:val="single" w:sz="4" w:space="0" w:color="auto"/>
              <w:left w:val="single" w:sz="4" w:space="0" w:color="auto"/>
              <w:bottom w:val="single" w:sz="4" w:space="0" w:color="auto"/>
              <w:right w:val="single" w:sz="4" w:space="0" w:color="auto"/>
            </w:tcBorders>
          </w:tcPr>
          <w:p w14:paraId="424B9400" w14:textId="2BB42445" w:rsidR="00961C05" w:rsidRPr="00DF25B7" w:rsidRDefault="00FB289F" w:rsidP="00FB289F">
            <w:pPr>
              <w:jc w:val="center"/>
              <w:rPr>
                <w:rFonts w:ascii="Jost" w:hAnsi="Jost"/>
                <w:snapToGrid w:val="0"/>
                <w:color w:val="FF0000"/>
                <w:sz w:val="23"/>
                <w:szCs w:val="23"/>
              </w:rPr>
            </w:pPr>
            <w:r w:rsidRPr="00DF25B7">
              <w:rPr>
                <w:rFonts w:ascii="Jost" w:hAnsi="Jost"/>
                <w:i/>
                <w:iCs/>
                <w:snapToGrid w:val="0"/>
                <w:color w:val="FF0000"/>
                <w:sz w:val="23"/>
                <w:szCs w:val="23"/>
              </w:rPr>
              <w:t>/deklaruoja tiekėjas/</w:t>
            </w:r>
          </w:p>
        </w:tc>
      </w:tr>
      <w:tr w:rsidR="00961C05" w:rsidRPr="00DF25B7" w14:paraId="7D7E8649"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6F8B5B88" w14:textId="77777777"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504369DD" w14:textId="5DAA66B6"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Kroviklis</w:t>
            </w:r>
          </w:p>
        </w:tc>
        <w:tc>
          <w:tcPr>
            <w:tcW w:w="3684" w:type="dxa"/>
            <w:tcBorders>
              <w:top w:val="single" w:sz="4" w:space="0" w:color="auto"/>
              <w:left w:val="single" w:sz="4" w:space="0" w:color="auto"/>
              <w:bottom w:val="single" w:sz="4" w:space="0" w:color="auto"/>
              <w:right w:val="single" w:sz="4" w:space="0" w:color="auto"/>
            </w:tcBorders>
          </w:tcPr>
          <w:p w14:paraId="45412E0F" w14:textId="1B0B7E16"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Suderinamas įrenginio kroviklis, užtikrinantis baterijos įkrovimą ne daugiau kaip per 4 valandas</w:t>
            </w:r>
          </w:p>
        </w:tc>
        <w:tc>
          <w:tcPr>
            <w:tcW w:w="2126" w:type="dxa"/>
            <w:tcBorders>
              <w:top w:val="single" w:sz="4" w:space="0" w:color="auto"/>
              <w:left w:val="single" w:sz="4" w:space="0" w:color="auto"/>
              <w:bottom w:val="single" w:sz="4" w:space="0" w:color="auto"/>
              <w:right w:val="single" w:sz="4" w:space="0" w:color="auto"/>
            </w:tcBorders>
          </w:tcPr>
          <w:p w14:paraId="7090C911" w14:textId="53A0FCB7" w:rsidR="00961C05" w:rsidRPr="00DF25B7" w:rsidRDefault="00961C05" w:rsidP="00FB289F">
            <w:pPr>
              <w:jc w:val="center"/>
              <w:rPr>
                <w:rFonts w:ascii="Jost" w:hAnsi="Jost"/>
                <w:snapToGrid w:val="0"/>
                <w:color w:val="FF0000"/>
                <w:sz w:val="23"/>
                <w:szCs w:val="23"/>
              </w:rPr>
            </w:pPr>
            <w:r w:rsidRPr="00DF25B7">
              <w:rPr>
                <w:rFonts w:ascii="Jost" w:hAnsi="Jost"/>
                <w:i/>
                <w:iCs/>
                <w:snapToGrid w:val="0"/>
                <w:color w:val="FF0000"/>
                <w:sz w:val="23"/>
                <w:szCs w:val="23"/>
              </w:rPr>
              <w:t>/įrašyti/</w:t>
            </w:r>
          </w:p>
        </w:tc>
      </w:tr>
      <w:tr w:rsidR="00961C05" w:rsidRPr="00DF25B7" w14:paraId="71372795"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01CC4309" w14:textId="3668C21A"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143472E2" w14:textId="77777777"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Garantija</w:t>
            </w:r>
          </w:p>
        </w:tc>
        <w:tc>
          <w:tcPr>
            <w:tcW w:w="3684" w:type="dxa"/>
            <w:tcBorders>
              <w:top w:val="single" w:sz="4" w:space="0" w:color="auto"/>
              <w:left w:val="single" w:sz="4" w:space="0" w:color="auto"/>
              <w:bottom w:val="single" w:sz="4" w:space="0" w:color="auto"/>
              <w:right w:val="single" w:sz="4" w:space="0" w:color="auto"/>
            </w:tcBorders>
          </w:tcPr>
          <w:p w14:paraId="3B280DF0" w14:textId="7A7F1E9E"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Suteikiama ne mažiau kaip 24 mėn. </w:t>
            </w:r>
            <w:r w:rsidR="00C75003" w:rsidRPr="00DF25B7">
              <w:rPr>
                <w:rFonts w:ascii="Jost" w:hAnsi="Jost"/>
                <w:snapToGrid w:val="0"/>
                <w:color w:val="404040" w:themeColor="text1" w:themeTint="BF"/>
                <w:sz w:val="23"/>
                <w:szCs w:val="23"/>
              </w:rPr>
              <w:t>garantija</w:t>
            </w:r>
            <w:r w:rsidR="00B43034" w:rsidRPr="00DF25B7">
              <w:rPr>
                <w:rFonts w:ascii="Jost" w:hAnsi="Jost"/>
                <w:snapToGrid w:val="0"/>
                <w:color w:val="404040" w:themeColor="text1" w:themeTint="BF"/>
                <w:sz w:val="23"/>
                <w:szCs w:val="23"/>
              </w:rPr>
              <w:t>, skaičiuojama</w:t>
            </w:r>
            <w:r w:rsidR="00C75003" w:rsidRPr="00DF25B7">
              <w:rPr>
                <w:rFonts w:ascii="Jost" w:hAnsi="Jost"/>
                <w:snapToGrid w:val="0"/>
                <w:color w:val="404040" w:themeColor="text1" w:themeTint="BF"/>
                <w:sz w:val="23"/>
                <w:szCs w:val="23"/>
              </w:rPr>
              <w:t xml:space="preserve"> nuo Prekių perdavimo-priėmimo akto pasirašymo dienos</w:t>
            </w:r>
            <w:r w:rsidR="00B43034" w:rsidRPr="00DF25B7">
              <w:rPr>
                <w:rFonts w:ascii="Jost" w:hAnsi="Jost"/>
                <w:snapToGrid w:val="0"/>
                <w:color w:val="404040" w:themeColor="text1" w:themeTint="BF"/>
                <w:sz w:val="23"/>
                <w:szCs w:val="23"/>
              </w:rPr>
              <w:t xml:space="preserve">. </w:t>
            </w:r>
            <w:r w:rsidRPr="00DF25B7">
              <w:rPr>
                <w:rFonts w:ascii="Jost" w:hAnsi="Jost"/>
                <w:snapToGrid w:val="0"/>
                <w:color w:val="404040" w:themeColor="text1" w:themeTint="BF"/>
                <w:sz w:val="23"/>
                <w:szCs w:val="23"/>
              </w:rPr>
              <w:t>Tiekiamas modelis ir partija tūri būti skirti Lietuvos Respublikos rinkai.</w:t>
            </w:r>
          </w:p>
        </w:tc>
        <w:tc>
          <w:tcPr>
            <w:tcW w:w="2126" w:type="dxa"/>
            <w:tcBorders>
              <w:top w:val="single" w:sz="4" w:space="0" w:color="auto"/>
              <w:left w:val="single" w:sz="4" w:space="0" w:color="auto"/>
              <w:bottom w:val="single" w:sz="4" w:space="0" w:color="auto"/>
              <w:right w:val="single" w:sz="4" w:space="0" w:color="auto"/>
            </w:tcBorders>
          </w:tcPr>
          <w:p w14:paraId="0AAB85C2" w14:textId="64E9868E" w:rsidR="00961C05" w:rsidRPr="00DF25B7" w:rsidRDefault="00D505DC" w:rsidP="00FB289F">
            <w:pPr>
              <w:jc w:val="center"/>
              <w:rPr>
                <w:rFonts w:ascii="Jost" w:hAnsi="Jost"/>
                <w:snapToGrid w:val="0"/>
                <w:color w:val="FF0000"/>
                <w:sz w:val="23"/>
                <w:szCs w:val="23"/>
              </w:rPr>
            </w:pPr>
            <w:r w:rsidRPr="00DF25B7">
              <w:rPr>
                <w:rFonts w:ascii="Jost" w:hAnsi="Jost"/>
                <w:i/>
                <w:iCs/>
                <w:snapToGrid w:val="0"/>
                <w:color w:val="FF0000"/>
                <w:sz w:val="23"/>
                <w:szCs w:val="23"/>
              </w:rPr>
              <w:t>/deklaruoja tiekėjas/</w:t>
            </w:r>
          </w:p>
        </w:tc>
      </w:tr>
      <w:tr w:rsidR="00961C05" w:rsidRPr="00DF25B7" w14:paraId="11E047C4" w14:textId="77777777" w:rsidTr="00E144B5">
        <w:trPr>
          <w:trHeight w:val="403"/>
          <w:jc w:val="center"/>
        </w:trPr>
        <w:tc>
          <w:tcPr>
            <w:tcW w:w="562" w:type="dxa"/>
            <w:tcBorders>
              <w:top w:val="single" w:sz="4" w:space="0" w:color="auto"/>
              <w:left w:val="single" w:sz="4" w:space="0" w:color="auto"/>
              <w:bottom w:val="single" w:sz="4" w:space="0" w:color="auto"/>
              <w:right w:val="single" w:sz="4" w:space="0" w:color="auto"/>
            </w:tcBorders>
            <w:vAlign w:val="center"/>
          </w:tcPr>
          <w:p w14:paraId="3D66C18A" w14:textId="6BEB341D" w:rsidR="00961C05" w:rsidRPr="00DF25B7" w:rsidRDefault="00961C05" w:rsidP="00961C05">
            <w:pPr>
              <w:pStyle w:val="Sraopastraipa"/>
              <w:numPr>
                <w:ilvl w:val="0"/>
                <w:numId w:val="15"/>
              </w:numPr>
              <w:ind w:left="0" w:firstLine="0"/>
              <w:jc w:val="center"/>
              <w:rPr>
                <w:rFonts w:ascii="Jost" w:hAnsi="Jost"/>
                <w:color w:val="404040" w:themeColor="text1" w:themeTint="BF"/>
                <w:sz w:val="23"/>
                <w:szCs w:val="23"/>
              </w:rPr>
            </w:pPr>
          </w:p>
        </w:tc>
        <w:tc>
          <w:tcPr>
            <w:tcW w:w="2695" w:type="dxa"/>
            <w:tcBorders>
              <w:top w:val="single" w:sz="4" w:space="0" w:color="auto"/>
              <w:left w:val="single" w:sz="4" w:space="0" w:color="auto"/>
              <w:bottom w:val="single" w:sz="4" w:space="0" w:color="auto"/>
              <w:right w:val="single" w:sz="4" w:space="0" w:color="auto"/>
            </w:tcBorders>
            <w:vAlign w:val="center"/>
          </w:tcPr>
          <w:p w14:paraId="2A1B9769" w14:textId="04354FA4" w:rsidR="00961C05" w:rsidRPr="00DF25B7" w:rsidRDefault="00961C05" w:rsidP="00961C05">
            <w:pPr>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Suderinamumas su pasirašymo programine įranga</w:t>
            </w:r>
          </w:p>
        </w:tc>
        <w:tc>
          <w:tcPr>
            <w:tcW w:w="3684" w:type="dxa"/>
            <w:tcBorders>
              <w:top w:val="single" w:sz="4" w:space="0" w:color="auto"/>
              <w:left w:val="single" w:sz="4" w:space="0" w:color="auto"/>
              <w:bottom w:val="single" w:sz="4" w:space="0" w:color="auto"/>
              <w:right w:val="single" w:sz="4" w:space="0" w:color="auto"/>
            </w:tcBorders>
          </w:tcPr>
          <w:p w14:paraId="258DF200" w14:textId="18545BDB" w:rsidR="00961C05" w:rsidRPr="00DF25B7" w:rsidRDefault="00961C05" w:rsidP="00961C05">
            <w:pPr>
              <w:pStyle w:val="Sraopastraipa"/>
              <w:numPr>
                <w:ilvl w:val="0"/>
                <w:numId w:val="11"/>
              </w:numPr>
              <w:ind w:left="395"/>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 xml:space="preserve">Įranga turi būti pajėgi registruoti bent </w:t>
            </w:r>
            <w:r w:rsidRPr="00DF25B7">
              <w:rPr>
                <w:rFonts w:ascii="Jost" w:hAnsi="Jost"/>
                <w:b/>
                <w:bCs/>
                <w:snapToGrid w:val="0"/>
                <w:color w:val="404040" w:themeColor="text1" w:themeTint="BF"/>
                <w:sz w:val="23"/>
                <w:szCs w:val="23"/>
              </w:rPr>
              <w:t>100 duomenų rinkinių per sekundę</w:t>
            </w:r>
            <w:r w:rsidRPr="00DF25B7">
              <w:rPr>
                <w:rFonts w:ascii="Jost" w:hAnsi="Jost"/>
                <w:snapToGrid w:val="0"/>
                <w:color w:val="404040" w:themeColor="text1" w:themeTint="BF"/>
                <w:sz w:val="23"/>
                <w:szCs w:val="23"/>
              </w:rPr>
              <w:t>, kai parašas trunka ilgiau nei 1 sekundę ir sudaro ne mažiau nei 100 taškų</w:t>
            </w:r>
          </w:p>
          <w:p w14:paraId="5C9B59E5" w14:textId="77777777" w:rsidR="00961C05" w:rsidRPr="00DF25B7" w:rsidRDefault="00961C05" w:rsidP="00961C05">
            <w:pPr>
              <w:pStyle w:val="Sraopastraipa"/>
              <w:numPr>
                <w:ilvl w:val="0"/>
                <w:numId w:val="11"/>
              </w:numPr>
              <w:ind w:left="395"/>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Techninė įranga turi pateikti šiuos duomenis registracijai:</w:t>
            </w:r>
          </w:p>
          <w:p w14:paraId="4920E600" w14:textId="77777777" w:rsidR="00961C05" w:rsidRPr="00DF25B7" w:rsidRDefault="00961C05" w:rsidP="00961C05">
            <w:pPr>
              <w:pStyle w:val="Sraopastraipa"/>
              <w:numPr>
                <w:ilvl w:val="1"/>
                <w:numId w:val="11"/>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X ir Y koordinates ekrane;</w:t>
            </w:r>
          </w:p>
          <w:p w14:paraId="26AA8987" w14:textId="77777777" w:rsidR="00961C05" w:rsidRPr="00DF25B7" w:rsidRDefault="00961C05" w:rsidP="00961C05">
            <w:pPr>
              <w:pStyle w:val="Sraopastraipa"/>
              <w:numPr>
                <w:ilvl w:val="1"/>
                <w:numId w:val="11"/>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Spaudimo jėgą kiekviename taške;</w:t>
            </w:r>
          </w:p>
          <w:p w14:paraId="57277C70" w14:textId="77777777" w:rsidR="00961C05" w:rsidRPr="00DF25B7" w:rsidRDefault="00961C05" w:rsidP="00961C05">
            <w:pPr>
              <w:pStyle w:val="Sraopastraipa"/>
              <w:numPr>
                <w:ilvl w:val="1"/>
                <w:numId w:val="11"/>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Pasirašymo greitį kiekviename taške (jei jį galima išmatuoti);</w:t>
            </w:r>
          </w:p>
          <w:p w14:paraId="1E723710" w14:textId="7027D156" w:rsidR="00961C05" w:rsidRPr="00DF25B7" w:rsidRDefault="00961C05" w:rsidP="00961C05">
            <w:pPr>
              <w:pStyle w:val="Sraopastraipa"/>
              <w:numPr>
                <w:ilvl w:val="1"/>
                <w:numId w:val="11"/>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Tikslias laiko žymas kiekvienam taškui be vėlavimų;</w:t>
            </w:r>
          </w:p>
          <w:p w14:paraId="7EDDFDB5" w14:textId="466D548A" w:rsidR="00961C05" w:rsidRPr="00DF25B7" w:rsidRDefault="00961C05" w:rsidP="00961C05">
            <w:pPr>
              <w:pStyle w:val="Sraopastraipa"/>
              <w:numPr>
                <w:ilvl w:val="0"/>
                <w:numId w:val="11"/>
              </w:numPr>
              <w:ind w:left="395"/>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Įranga turi būti pajėgi perduoti programinei įrangai informaciją apie:</w:t>
            </w:r>
          </w:p>
          <w:p w14:paraId="3145473C" w14:textId="77777777" w:rsidR="00961C05" w:rsidRPr="00DF25B7" w:rsidRDefault="00961C05" w:rsidP="00961C05">
            <w:pPr>
              <w:pStyle w:val="Sraopastraipa"/>
              <w:numPr>
                <w:ilvl w:val="0"/>
                <w:numId w:val="13"/>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Pasirašymo laiką;</w:t>
            </w:r>
          </w:p>
          <w:p w14:paraId="7EA5AF2F" w14:textId="77777777" w:rsidR="00961C05" w:rsidRPr="00DF25B7" w:rsidRDefault="00961C05" w:rsidP="00961C05">
            <w:pPr>
              <w:pStyle w:val="Sraopastraipa"/>
              <w:numPr>
                <w:ilvl w:val="0"/>
                <w:numId w:val="13"/>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Ekrano mastelį;</w:t>
            </w:r>
          </w:p>
          <w:p w14:paraId="156873B5" w14:textId="3DE63FFE" w:rsidR="00961C05" w:rsidRPr="00DF25B7" w:rsidRDefault="00961C05" w:rsidP="00961C05">
            <w:pPr>
              <w:pStyle w:val="Sraopastraipa"/>
              <w:numPr>
                <w:ilvl w:val="0"/>
                <w:numId w:val="13"/>
              </w:numPr>
              <w:ind w:left="678"/>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Įrenginio buvimo vietą (GPS koordinatės).</w:t>
            </w:r>
          </w:p>
          <w:p w14:paraId="0CBB2188" w14:textId="2595FC8F" w:rsidR="00961C05" w:rsidRPr="00DF25B7" w:rsidRDefault="00961C05" w:rsidP="00961C05">
            <w:pPr>
              <w:pStyle w:val="Sraopastraipa"/>
              <w:numPr>
                <w:ilvl w:val="0"/>
                <w:numId w:val="11"/>
              </w:numPr>
              <w:ind w:left="395"/>
              <w:rPr>
                <w:rFonts w:ascii="Jost" w:hAnsi="Jost"/>
                <w:snapToGrid w:val="0"/>
                <w:color w:val="404040" w:themeColor="text1" w:themeTint="BF"/>
                <w:sz w:val="23"/>
                <w:szCs w:val="23"/>
              </w:rPr>
            </w:pPr>
            <w:r w:rsidRPr="00DF25B7">
              <w:rPr>
                <w:rFonts w:ascii="Jost" w:hAnsi="Jost"/>
                <w:snapToGrid w:val="0"/>
                <w:color w:val="404040" w:themeColor="text1" w:themeTint="BF"/>
                <w:sz w:val="23"/>
                <w:szCs w:val="23"/>
              </w:rPr>
              <w:t>Įranga turi turėti galimybę atpažinti fizinius kontaktus su riešu ir atskirti juos nuo parašo, kad būtų galima neregistruoti tokių įrašų</w:t>
            </w:r>
          </w:p>
          <w:p w14:paraId="7F8C6D89" w14:textId="7F5BD397" w:rsidR="00961C05" w:rsidRPr="00DF25B7" w:rsidRDefault="00961C05" w:rsidP="00961C05">
            <w:pPr>
              <w:rPr>
                <w:rFonts w:ascii="Jost" w:hAnsi="Jost"/>
                <w:snapToGrid w:val="0"/>
                <w:color w:val="404040" w:themeColor="text1" w:themeTint="BF"/>
                <w:sz w:val="23"/>
                <w:szCs w:val="23"/>
              </w:rPr>
            </w:pPr>
          </w:p>
        </w:tc>
        <w:tc>
          <w:tcPr>
            <w:tcW w:w="2126" w:type="dxa"/>
            <w:tcBorders>
              <w:top w:val="single" w:sz="4" w:space="0" w:color="auto"/>
              <w:left w:val="single" w:sz="4" w:space="0" w:color="auto"/>
              <w:bottom w:val="single" w:sz="4" w:space="0" w:color="auto"/>
              <w:right w:val="single" w:sz="4" w:space="0" w:color="auto"/>
            </w:tcBorders>
          </w:tcPr>
          <w:p w14:paraId="49530B2B" w14:textId="527DC807" w:rsidR="00961C05" w:rsidRPr="00DF25B7" w:rsidRDefault="00D505DC" w:rsidP="00FB289F">
            <w:pPr>
              <w:jc w:val="center"/>
              <w:rPr>
                <w:rFonts w:ascii="Jost" w:hAnsi="Jost"/>
                <w:snapToGrid w:val="0"/>
                <w:color w:val="FF0000"/>
                <w:sz w:val="23"/>
                <w:szCs w:val="23"/>
              </w:rPr>
            </w:pPr>
            <w:r w:rsidRPr="00DF25B7">
              <w:rPr>
                <w:rFonts w:ascii="Jost" w:hAnsi="Jost"/>
                <w:i/>
                <w:iCs/>
                <w:snapToGrid w:val="0"/>
                <w:color w:val="FF0000"/>
                <w:sz w:val="23"/>
                <w:szCs w:val="23"/>
              </w:rPr>
              <w:lastRenderedPageBreak/>
              <w:t>/deklaruoja tiekėjas/</w:t>
            </w:r>
          </w:p>
        </w:tc>
      </w:tr>
    </w:tbl>
    <w:p w14:paraId="6BF6839A" w14:textId="77777777" w:rsidR="00D00997" w:rsidRPr="00DF25B7" w:rsidRDefault="00D00997" w:rsidP="00D00997">
      <w:pPr>
        <w:rPr>
          <w:rFonts w:ascii="Jost" w:hAnsi="Jost"/>
          <w:color w:val="404040" w:themeColor="text1" w:themeTint="BF"/>
          <w:sz w:val="23"/>
          <w:szCs w:val="23"/>
        </w:rPr>
      </w:pPr>
    </w:p>
    <w:p w14:paraId="1F830B90" w14:textId="77777777" w:rsidR="008A4559" w:rsidRPr="00DF25B7" w:rsidRDefault="008A4559" w:rsidP="00DF25B7">
      <w:pPr>
        <w:spacing w:after="160" w:line="259" w:lineRule="auto"/>
        <w:rPr>
          <w:rFonts w:ascii="Jost" w:hAnsi="Jost"/>
          <w:b/>
          <w:color w:val="404040" w:themeColor="text1" w:themeTint="BF"/>
          <w:sz w:val="23"/>
          <w:szCs w:val="23"/>
        </w:rPr>
      </w:pPr>
      <w:r w:rsidRPr="00DF25B7">
        <w:rPr>
          <w:rFonts w:ascii="Jost" w:hAnsi="Jost"/>
          <w:b/>
          <w:color w:val="404040" w:themeColor="text1" w:themeTint="BF"/>
          <w:sz w:val="23"/>
          <w:szCs w:val="23"/>
        </w:rPr>
        <w:t xml:space="preserve">Planšetiniam kompiuteriui taikomi aplinkosauginiai reikalavimai: </w:t>
      </w:r>
    </w:p>
    <w:p w14:paraId="015F5DF2" w14:textId="3B441844" w:rsidR="008A4559" w:rsidRPr="00DF25B7" w:rsidRDefault="008A4559" w:rsidP="008A4559">
      <w:pPr>
        <w:pStyle w:val="Sraopastraipa"/>
        <w:ind w:left="360"/>
        <w:jc w:val="right"/>
        <w:rPr>
          <w:rFonts w:ascii="Jost" w:hAnsi="Jost"/>
          <w:bCs/>
          <w:color w:val="404040" w:themeColor="text1" w:themeTint="BF"/>
          <w:sz w:val="23"/>
          <w:szCs w:val="23"/>
        </w:rPr>
      </w:pPr>
      <w:r w:rsidRPr="00DF25B7">
        <w:rPr>
          <w:rFonts w:ascii="Jost" w:hAnsi="Jost"/>
          <w:bCs/>
          <w:color w:val="404040" w:themeColor="text1" w:themeTint="BF"/>
          <w:sz w:val="23"/>
          <w:szCs w:val="23"/>
        </w:rPr>
        <w:t>lentelė 4</w:t>
      </w:r>
    </w:p>
    <w:tbl>
      <w:tblPr>
        <w:tblW w:w="5000" w:type="pct"/>
        <w:tblLayout w:type="fixed"/>
        <w:tblCellMar>
          <w:left w:w="10" w:type="dxa"/>
          <w:right w:w="10" w:type="dxa"/>
        </w:tblCellMar>
        <w:tblLook w:val="04A0" w:firstRow="1" w:lastRow="0" w:firstColumn="1" w:lastColumn="0" w:noHBand="0" w:noVBand="1"/>
      </w:tblPr>
      <w:tblGrid>
        <w:gridCol w:w="6890"/>
        <w:gridCol w:w="2717"/>
        <w:gridCol w:w="13"/>
        <w:gridCol w:w="8"/>
      </w:tblGrid>
      <w:tr w:rsidR="008A4559" w:rsidRPr="00DF25B7" w14:paraId="17F247AB" w14:textId="77777777" w:rsidTr="00DF25B7">
        <w:trPr>
          <w:gridAfter w:val="2"/>
          <w:wAfter w:w="21" w:type="dxa"/>
          <w:tblHeader/>
        </w:trPr>
        <w:tc>
          <w:tcPr>
            <w:tcW w:w="6890"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42A3BD18" w14:textId="77777777" w:rsidR="008A4559" w:rsidRPr="00DF25B7" w:rsidRDefault="008A4559" w:rsidP="00BA2E32">
            <w:pPr>
              <w:pStyle w:val="Standarduser"/>
              <w:jc w:val="center"/>
              <w:rPr>
                <w:rFonts w:ascii="Jost" w:hAnsi="Jost" w:cs="Times New Roman"/>
                <w:b/>
                <w:bCs/>
                <w:color w:val="404040" w:themeColor="text1" w:themeTint="BF"/>
                <w:sz w:val="23"/>
                <w:szCs w:val="23"/>
                <w:lang w:val="lt-LT"/>
              </w:rPr>
            </w:pPr>
            <w:r w:rsidRPr="00DF25B7">
              <w:rPr>
                <w:rFonts w:ascii="Jost" w:hAnsi="Jost" w:cs="Times New Roman"/>
                <w:b/>
                <w:color w:val="404040" w:themeColor="text1" w:themeTint="BF"/>
                <w:sz w:val="23"/>
                <w:szCs w:val="23"/>
                <w:lang w:val="lt-LT"/>
              </w:rPr>
              <w:t>Reikalavimai planšetiniam kompiuteriui</w:t>
            </w:r>
          </w:p>
        </w:tc>
        <w:tc>
          <w:tcPr>
            <w:tcW w:w="2717" w:type="dxa"/>
            <w:tcBorders>
              <w:top w:val="single" w:sz="4" w:space="0" w:color="00000A"/>
              <w:left w:val="single" w:sz="4" w:space="0" w:color="00000A"/>
              <w:bottom w:val="single" w:sz="4" w:space="0" w:color="auto"/>
              <w:right w:val="single" w:sz="4" w:space="0" w:color="00000A"/>
            </w:tcBorders>
            <w:shd w:val="clear" w:color="auto" w:fill="D9D9D9"/>
            <w:tcMar>
              <w:top w:w="0" w:type="dxa"/>
              <w:left w:w="108" w:type="dxa"/>
              <w:bottom w:w="0" w:type="dxa"/>
              <w:right w:w="108" w:type="dxa"/>
            </w:tcMar>
            <w:vAlign w:val="center"/>
          </w:tcPr>
          <w:p w14:paraId="1E9A13B2" w14:textId="77777777" w:rsidR="008A4559" w:rsidRPr="00DF25B7" w:rsidRDefault="008A4559" w:rsidP="00BA2E32">
            <w:pPr>
              <w:pStyle w:val="Standarduser"/>
              <w:jc w:val="center"/>
              <w:rPr>
                <w:rFonts w:ascii="Jost" w:hAnsi="Jost" w:cs="Times New Roman"/>
                <w:b/>
                <w:bCs/>
                <w:color w:val="404040" w:themeColor="text1" w:themeTint="BF"/>
                <w:sz w:val="23"/>
                <w:szCs w:val="23"/>
                <w:lang w:val="lt-LT"/>
              </w:rPr>
            </w:pPr>
            <w:r w:rsidRPr="00DF25B7">
              <w:rPr>
                <w:rFonts w:ascii="Jost" w:hAnsi="Jost" w:cs="Times New Roman"/>
                <w:b/>
                <w:bCs/>
                <w:color w:val="404040" w:themeColor="text1" w:themeTint="BF"/>
                <w:sz w:val="23"/>
                <w:szCs w:val="23"/>
                <w:lang w:val="lt-LT"/>
              </w:rPr>
              <w:t>Deklaruoja tiekėjas ir nurodo atitiktį pagrindžiančius dokumentus, pateikiamus kartu su pasiūlymu</w:t>
            </w:r>
          </w:p>
        </w:tc>
      </w:tr>
      <w:tr w:rsidR="008A4559" w:rsidRPr="00DF25B7" w14:paraId="5F943B95" w14:textId="77777777" w:rsidTr="00DF25B7">
        <w:trPr>
          <w:gridAfter w:val="2"/>
          <w:wAfter w:w="21" w:type="dxa"/>
          <w:trHeight w:val="4872"/>
        </w:trPr>
        <w:tc>
          <w:tcPr>
            <w:tcW w:w="6890" w:type="dxa"/>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vAlign w:val="center"/>
          </w:tcPr>
          <w:p w14:paraId="44B420D8" w14:textId="510BCB74" w:rsidR="008A4559" w:rsidRPr="00DF25B7" w:rsidRDefault="008A4559" w:rsidP="00BA2E32">
            <w:pPr>
              <w:pStyle w:val="Sraopastraipa"/>
              <w:tabs>
                <w:tab w:val="left" w:pos="36"/>
                <w:tab w:val="left" w:pos="447"/>
              </w:tabs>
              <w:spacing w:after="60"/>
              <w:ind w:left="36"/>
              <w:jc w:val="both"/>
              <w:rPr>
                <w:rFonts w:ascii="Jost" w:hAnsi="Jost"/>
                <w:color w:val="404040" w:themeColor="text1" w:themeTint="BF"/>
                <w:sz w:val="23"/>
                <w:szCs w:val="23"/>
              </w:rPr>
            </w:pPr>
            <w:r w:rsidRPr="00DF25B7">
              <w:rPr>
                <w:rFonts w:ascii="Jost" w:hAnsi="Jost"/>
                <w:color w:val="404040" w:themeColor="text1" w:themeTint="BF"/>
                <w:sz w:val="23"/>
                <w:szCs w:val="23"/>
              </w:rPr>
              <w:t xml:space="preserve">Vadovaujantis Lietuvos Respublikos aplinkos ministro 2011 m. birželio 28 d. įsakymu Nr. D1-508 (aktuali redakcija) patvirtintą „Aplinkos apsaugos kriterijų taikymo, vykdant žaliuosius pirkimus, tvarkos aprašo (toliau – Tvarkos aprašas)” 4.1 p. ir 4.2 p. planšetės turi atitikti: </w:t>
            </w:r>
          </w:p>
          <w:p w14:paraId="4D5CE160" w14:textId="77777777" w:rsidR="008A4559" w:rsidRPr="00DF25B7" w:rsidRDefault="008A4559" w:rsidP="00BA2E32">
            <w:pPr>
              <w:spacing w:after="60"/>
              <w:ind w:firstLine="306"/>
              <w:jc w:val="both"/>
              <w:rPr>
                <w:rFonts w:ascii="Jost" w:hAnsi="Jost"/>
                <w:color w:val="404040" w:themeColor="text1" w:themeTint="BF"/>
                <w:sz w:val="23"/>
                <w:szCs w:val="23"/>
              </w:rPr>
            </w:pPr>
            <w:r w:rsidRPr="00DF25B7">
              <w:rPr>
                <w:rFonts w:ascii="Jost" w:hAnsi="Jost"/>
                <w:color w:val="404040" w:themeColor="text1" w:themeTint="BF"/>
                <w:sz w:val="23"/>
                <w:szCs w:val="23"/>
              </w:rPr>
              <w:t xml:space="preserve">1. </w:t>
            </w:r>
            <w:r w:rsidRPr="00DF25B7">
              <w:rPr>
                <w:rFonts w:ascii="Jost" w:hAnsi="Jost"/>
                <w:b/>
                <w:bCs/>
                <w:color w:val="404040" w:themeColor="text1" w:themeTint="BF"/>
                <w:sz w:val="23"/>
                <w:szCs w:val="23"/>
              </w:rPr>
              <w:t xml:space="preserve">visus </w:t>
            </w:r>
            <w:r w:rsidRPr="00DF25B7">
              <w:rPr>
                <w:rFonts w:ascii="Jost" w:hAnsi="Jost"/>
                <w:color w:val="404040" w:themeColor="text1" w:themeTint="BF"/>
                <w:sz w:val="23"/>
                <w:szCs w:val="23"/>
              </w:rPr>
              <w:t>produktui nustatytus ir aplinkos ministro įsakymu patvirtintus minimalius aplinkos apsaugos kriterijus, nurodytus Tvarkos aprašo 2 priedo IV skyriuje „Kompiuteriai ir planšetės“:</w:t>
            </w:r>
          </w:p>
          <w:p w14:paraId="7F3EF0B8" w14:textId="03320923" w:rsidR="008A4559" w:rsidRPr="00DF25B7" w:rsidRDefault="008A4559" w:rsidP="00BA2E32">
            <w:pPr>
              <w:ind w:firstLine="306"/>
              <w:jc w:val="both"/>
              <w:rPr>
                <w:rFonts w:ascii="Jost" w:hAnsi="Jost"/>
                <w:color w:val="404040" w:themeColor="text1" w:themeTint="BF"/>
                <w:sz w:val="23"/>
                <w:szCs w:val="23"/>
              </w:rPr>
            </w:pPr>
            <w:r w:rsidRPr="00DF25B7">
              <w:rPr>
                <w:rFonts w:ascii="Jost" w:hAnsi="Jost"/>
                <w:color w:val="404040" w:themeColor="text1" w:themeTint="BF"/>
                <w:sz w:val="23"/>
                <w:szCs w:val="23"/>
              </w:rPr>
              <w:t xml:space="preserve">1.1.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w:t>
            </w:r>
            <w:r w:rsidRPr="00DF25B7">
              <w:rPr>
                <w:rFonts w:ascii="Jost" w:hAnsi="Jost"/>
                <w:b/>
                <w:bCs/>
                <w:color w:val="404040" w:themeColor="text1" w:themeTint="BF"/>
                <w:sz w:val="23"/>
                <w:szCs w:val="23"/>
              </w:rPr>
              <w:t>Jeigu minėti reikalavimai prekėms netaikomi, prekės turi atitikti Europos Komisijos reglamentuose dėl gaminių ekologinio projektavimo nustatytus efektyvaus energijos vartojimo kriterijus</w:t>
            </w:r>
            <w:r w:rsidRPr="00DF25B7">
              <w:rPr>
                <w:rFonts w:ascii="Jost" w:hAnsi="Jost"/>
                <w:color w:val="404040" w:themeColor="text1" w:themeTint="BF"/>
                <w:sz w:val="23"/>
                <w:szCs w:val="23"/>
              </w:rPr>
              <w:t>.</w:t>
            </w:r>
            <w:r w:rsidR="00DF25B7" w:rsidRPr="00DF25B7">
              <w:rPr>
                <w:rFonts w:ascii="Jost" w:hAnsi="Jost"/>
                <w:color w:val="404040" w:themeColor="text1" w:themeTint="BF"/>
                <w:sz w:val="23"/>
                <w:szCs w:val="23"/>
              </w:rPr>
              <w:t xml:space="preserve"> </w:t>
            </w:r>
            <w:hyperlink r:id="rId8" w:history="1">
              <w:r w:rsidR="00DF25B7" w:rsidRPr="00DF25B7">
                <w:rPr>
                  <w:rStyle w:val="Hipersaitas"/>
                  <w:rFonts w:ascii="Jost" w:hAnsi="Jost"/>
                  <w:color w:val="1F497D" w:themeColor="text2"/>
                  <w:sz w:val="23"/>
                  <w:szCs w:val="23"/>
                </w:rPr>
                <w:t>https://eur-lex.europa.eu/eli/reg/2013/617/2020-03-01</w:t>
              </w:r>
            </w:hyperlink>
            <w:r w:rsidR="00DF25B7" w:rsidRPr="00DF25B7">
              <w:rPr>
                <w:rFonts w:ascii="Jost" w:hAnsi="Jost"/>
                <w:color w:val="1F497D" w:themeColor="text2"/>
                <w:sz w:val="23"/>
                <w:szCs w:val="23"/>
                <w:u w:val="single"/>
              </w:rPr>
              <w:t>).</w:t>
            </w:r>
          </w:p>
          <w:p w14:paraId="53D80418" w14:textId="77777777" w:rsidR="008A4559" w:rsidRPr="00DF25B7" w:rsidRDefault="008A4559" w:rsidP="00BA2E32">
            <w:pPr>
              <w:ind w:firstLine="306"/>
              <w:jc w:val="both"/>
              <w:rPr>
                <w:rStyle w:val="Hipersaitas"/>
                <w:rFonts w:ascii="Jost" w:hAnsi="Jost"/>
                <w:color w:val="404040" w:themeColor="text1" w:themeTint="BF"/>
                <w:sz w:val="23"/>
                <w:szCs w:val="23"/>
              </w:rPr>
            </w:pPr>
          </w:p>
          <w:p w14:paraId="2CA5C2AC" w14:textId="77777777" w:rsidR="008A4559" w:rsidRPr="00DF25B7" w:rsidRDefault="008A4559" w:rsidP="00BA2E32">
            <w:pPr>
              <w:spacing w:after="60"/>
              <w:jc w:val="both"/>
              <w:rPr>
                <w:rFonts w:ascii="Jost" w:hAnsi="Jost"/>
                <w:color w:val="404040" w:themeColor="text1" w:themeTint="BF"/>
                <w:sz w:val="23"/>
                <w:szCs w:val="23"/>
              </w:rPr>
            </w:pPr>
            <w:r w:rsidRPr="00DF25B7">
              <w:rPr>
                <w:rFonts w:ascii="Jost" w:hAnsi="Jost"/>
                <w:color w:val="404040" w:themeColor="text1" w:themeTint="BF"/>
                <w:sz w:val="23"/>
                <w:szCs w:val="23"/>
              </w:rPr>
              <w:t xml:space="preserve"> </w:t>
            </w:r>
            <w:r w:rsidRPr="00DF25B7">
              <w:rPr>
                <w:rFonts w:ascii="Jost" w:hAnsi="Jost"/>
                <w:b/>
                <w:bCs/>
                <w:i/>
                <w:iCs/>
                <w:color w:val="404040" w:themeColor="text1" w:themeTint="BF"/>
                <w:sz w:val="23"/>
                <w:szCs w:val="23"/>
              </w:rPr>
              <w:t>Atitiktį reikalavimui pagrįsti kartu su pasiūlymu pateikti gamintojo techninius dokumentus ir (ar) tikslią nuorodą į laisvai prieinamą interneto puslapį, kuriame pateikta prašoma informacija arba gamintojo ar gamintojo atstovo deklaracija.</w:t>
            </w:r>
          </w:p>
        </w:tc>
        <w:tc>
          <w:tcPr>
            <w:tcW w:w="2717" w:type="dxa"/>
            <w:tcBorders>
              <w:top w:val="single" w:sz="4" w:space="0" w:color="auto"/>
              <w:left w:val="single" w:sz="4" w:space="0" w:color="00000A"/>
              <w:right w:val="single" w:sz="4" w:space="0" w:color="00000A"/>
            </w:tcBorders>
            <w:shd w:val="clear" w:color="auto" w:fill="FFFFFF"/>
            <w:tcMar>
              <w:top w:w="0" w:type="dxa"/>
              <w:left w:w="108" w:type="dxa"/>
              <w:bottom w:w="0" w:type="dxa"/>
              <w:right w:w="108" w:type="dxa"/>
            </w:tcMar>
            <w:vAlign w:val="center"/>
          </w:tcPr>
          <w:p w14:paraId="6E2A15D3" w14:textId="7F516F08" w:rsidR="008A4559" w:rsidRPr="00DF25B7" w:rsidRDefault="008A4559" w:rsidP="00BA2E32">
            <w:pPr>
              <w:pStyle w:val="Standarduser"/>
              <w:jc w:val="both"/>
              <w:rPr>
                <w:rFonts w:ascii="Jost" w:hAnsi="Jost" w:cs="Times New Roman"/>
                <w:color w:val="00000A"/>
                <w:sz w:val="23"/>
                <w:szCs w:val="23"/>
                <w:lang w:val="lt-LT"/>
              </w:rPr>
            </w:pPr>
            <w:r w:rsidRPr="00DF25B7">
              <w:rPr>
                <w:rFonts w:ascii="Jost" w:hAnsi="Jost"/>
                <w:i/>
                <w:iCs/>
                <w:snapToGrid w:val="0"/>
                <w:color w:val="FF0000"/>
                <w:sz w:val="23"/>
                <w:szCs w:val="23"/>
                <w:lang w:val="lt-LT"/>
              </w:rPr>
              <w:t>/deklaruoja tiekėjas/</w:t>
            </w:r>
          </w:p>
        </w:tc>
      </w:tr>
      <w:tr w:rsidR="008A4559" w:rsidRPr="00DF25B7" w14:paraId="28D6AFD3" w14:textId="77777777" w:rsidTr="00DF25B7">
        <w:trPr>
          <w:gridAfter w:val="2"/>
          <w:wAfter w:w="21" w:type="dxa"/>
        </w:trPr>
        <w:tc>
          <w:tcPr>
            <w:tcW w:w="689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54BEADC0" w14:textId="3F59F849" w:rsidR="008A4559" w:rsidRPr="00DF25B7" w:rsidRDefault="008A4559" w:rsidP="00BA2E32">
            <w:pPr>
              <w:pStyle w:val="Standarduser"/>
              <w:ind w:firstLine="306"/>
              <w:jc w:val="both"/>
              <w:rPr>
                <w:rFonts w:ascii="Jost" w:hAnsi="Jost" w:cs="Times New Roman"/>
                <w:color w:val="404040" w:themeColor="text1" w:themeTint="BF"/>
                <w:sz w:val="23"/>
                <w:szCs w:val="23"/>
                <w:lang w:val="lt-LT"/>
              </w:rPr>
            </w:pPr>
            <w:r w:rsidRPr="00DF25B7">
              <w:rPr>
                <w:rFonts w:ascii="Jost" w:hAnsi="Jost" w:cs="Times New Roman"/>
                <w:color w:val="404040" w:themeColor="text1" w:themeTint="BF"/>
                <w:sz w:val="23"/>
                <w:szCs w:val="23"/>
                <w:lang w:val="lt-LT"/>
              </w:rPr>
              <w:t>1.2. Pagal sutartį pristatoma įranga turi turėti standartinius USB C™ tipo lizdus (prievadus), skirtus keistis duomenimis ir pasižymintį atgaliniu suderinamumu su USB 2.0</w:t>
            </w:r>
            <w:r w:rsidR="00DF25B7" w:rsidRPr="00DF25B7">
              <w:rPr>
                <w:rFonts w:ascii="Jost" w:hAnsi="Jost" w:cs="Times New Roman"/>
                <w:color w:val="404040" w:themeColor="text1" w:themeTint="BF"/>
                <w:sz w:val="23"/>
                <w:szCs w:val="23"/>
                <w:lang w:val="lt-LT"/>
              </w:rPr>
              <w:t>, atsižvelgiant į IEC 62680-1-3:2018 arba lygiavertį standartą</w:t>
            </w:r>
          </w:p>
          <w:p w14:paraId="321C8ACC" w14:textId="77777777" w:rsidR="008A4559" w:rsidRPr="00DF25B7" w:rsidRDefault="008A4559" w:rsidP="00BA2E32">
            <w:pPr>
              <w:pStyle w:val="Standarduser"/>
              <w:jc w:val="both"/>
              <w:rPr>
                <w:rFonts w:ascii="Jost" w:hAnsi="Jost" w:cs="Times New Roman"/>
                <w:color w:val="404040" w:themeColor="text1" w:themeTint="BF"/>
                <w:sz w:val="23"/>
                <w:szCs w:val="23"/>
                <w:lang w:val="lt-LT"/>
              </w:rPr>
            </w:pPr>
            <w:r w:rsidRPr="00DF25B7">
              <w:rPr>
                <w:rFonts w:ascii="Jost" w:hAnsi="Jost" w:cs="Times New Roman"/>
                <w:color w:val="404040" w:themeColor="text1" w:themeTint="BF"/>
                <w:sz w:val="23"/>
                <w:szCs w:val="23"/>
                <w:lang w:val="lt-LT"/>
              </w:rPr>
              <w:t xml:space="preserve"> </w:t>
            </w:r>
          </w:p>
          <w:p w14:paraId="27C8E708" w14:textId="77777777" w:rsidR="008A4559" w:rsidRPr="00DF25B7" w:rsidRDefault="008A4559" w:rsidP="00BA2E32">
            <w:pPr>
              <w:pStyle w:val="Standarduser"/>
              <w:jc w:val="both"/>
              <w:rPr>
                <w:rFonts w:ascii="Jost" w:eastAsia="Times New Roman" w:hAnsi="Jost" w:cs="Times New Roman"/>
                <w:b/>
                <w:color w:val="404040" w:themeColor="text1" w:themeTint="BF"/>
                <w:sz w:val="23"/>
                <w:szCs w:val="23"/>
                <w:lang w:val="lt-LT"/>
              </w:rPr>
            </w:pPr>
            <w:r w:rsidRPr="00DF25B7">
              <w:rPr>
                <w:rFonts w:ascii="Jost" w:eastAsia="Times New Roman" w:hAnsi="Jost" w:cs="Times New Roman"/>
                <w:b/>
                <w:i/>
                <w:iCs/>
                <w:color w:val="404040" w:themeColor="text1" w:themeTint="BF"/>
                <w:sz w:val="23"/>
                <w:szCs w:val="23"/>
                <w:lang w:val="lt-LT"/>
              </w:rPr>
              <w:t xml:space="preserve">Atitiktį reikalavimui pagrįsti </w:t>
            </w:r>
            <w:r w:rsidRPr="00DF25B7">
              <w:rPr>
                <w:rFonts w:ascii="Jost" w:eastAsia="Times New Roman" w:hAnsi="Jost" w:cs="Times New Roman"/>
                <w:b/>
                <w:bCs/>
                <w:i/>
                <w:iCs/>
                <w:color w:val="404040" w:themeColor="text1" w:themeTint="BF"/>
                <w:sz w:val="23"/>
                <w:szCs w:val="23"/>
                <w:lang w:val="lt-LT"/>
              </w:rPr>
              <w:t xml:space="preserve">kartu su pasiūlymu </w:t>
            </w:r>
            <w:r w:rsidRPr="00DF25B7">
              <w:rPr>
                <w:rFonts w:ascii="Jost" w:hAnsi="Jost" w:cs="Times New Roman"/>
                <w:b/>
                <w:bCs/>
                <w:i/>
                <w:iCs/>
                <w:color w:val="404040" w:themeColor="text1" w:themeTint="BF"/>
                <w:sz w:val="23"/>
                <w:szCs w:val="23"/>
                <w:lang w:val="lt-LT"/>
              </w:rPr>
              <w:t>pateikti siūlomos prekės g</w:t>
            </w:r>
            <w:r w:rsidRPr="00DF25B7">
              <w:rPr>
                <w:rStyle w:val="contentpasted2"/>
                <w:rFonts w:ascii="Jost" w:hAnsi="Jost" w:cs="Times New Roman"/>
                <w:b/>
                <w:bCs/>
                <w:i/>
                <w:iCs/>
                <w:color w:val="404040" w:themeColor="text1" w:themeTint="BF"/>
                <w:sz w:val="23"/>
                <w:szCs w:val="23"/>
                <w:lang w:val="lt-LT"/>
              </w:rPr>
              <w:t xml:space="preserve">amintojo techninius dokumentus ir (ar) gamintojo rašytinius patvirtinimus ir (ar) </w:t>
            </w:r>
            <w:r w:rsidRPr="00DF25B7">
              <w:rPr>
                <w:rFonts w:ascii="Jost" w:hAnsi="Jost" w:cs="Times New Roman"/>
                <w:b/>
                <w:bCs/>
                <w:i/>
                <w:iCs/>
                <w:color w:val="404040" w:themeColor="text1" w:themeTint="BF"/>
                <w:sz w:val="23"/>
                <w:szCs w:val="23"/>
                <w:lang w:val="lt-LT"/>
              </w:rPr>
              <w:t>tikslią nuorodą į siūlomos prekės gamintojo svetainę, kurioje nurodomo pagrindžianti informacija</w:t>
            </w:r>
            <w:r w:rsidRPr="00DF25B7">
              <w:rPr>
                <w:rFonts w:ascii="Jost" w:eastAsia="Times New Roman" w:hAnsi="Jost" w:cs="Times New Roman"/>
                <w:b/>
                <w:color w:val="404040" w:themeColor="text1" w:themeTint="BF"/>
                <w:sz w:val="23"/>
                <w:szCs w:val="23"/>
                <w:lang w:val="lt-LT"/>
              </w:rPr>
              <w:t>.</w:t>
            </w:r>
          </w:p>
          <w:p w14:paraId="0C058B1B" w14:textId="77777777" w:rsidR="008A4559" w:rsidRPr="00DF25B7" w:rsidRDefault="008A4559" w:rsidP="00BA2E32">
            <w:pPr>
              <w:pStyle w:val="Standarduser"/>
              <w:jc w:val="both"/>
              <w:rPr>
                <w:rFonts w:ascii="Jost" w:hAnsi="Jost" w:cs="Times New Roman"/>
                <w:color w:val="404040" w:themeColor="text1" w:themeTint="BF"/>
                <w:sz w:val="23"/>
                <w:szCs w:val="23"/>
                <w:lang w:val="lt-LT"/>
              </w:rPr>
            </w:pPr>
          </w:p>
        </w:tc>
        <w:tc>
          <w:tcPr>
            <w:tcW w:w="271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4BB639DD" w14:textId="1FAEDAD5" w:rsidR="008A4559" w:rsidRPr="00DF25B7" w:rsidRDefault="008A4559" w:rsidP="00BA2E32">
            <w:pPr>
              <w:pStyle w:val="Standarduser"/>
              <w:jc w:val="both"/>
              <w:rPr>
                <w:rFonts w:ascii="Jost" w:hAnsi="Jost" w:cs="Times New Roman"/>
                <w:color w:val="00000A"/>
                <w:sz w:val="23"/>
                <w:szCs w:val="23"/>
                <w:lang w:val="lt-LT"/>
              </w:rPr>
            </w:pPr>
            <w:r w:rsidRPr="00DF25B7">
              <w:rPr>
                <w:rFonts w:ascii="Jost" w:hAnsi="Jost"/>
                <w:i/>
                <w:iCs/>
                <w:snapToGrid w:val="0"/>
                <w:color w:val="FF0000"/>
                <w:sz w:val="23"/>
                <w:szCs w:val="23"/>
                <w:lang w:val="lt-LT"/>
              </w:rPr>
              <w:t>/deklaruoja tiekėjas/</w:t>
            </w:r>
          </w:p>
        </w:tc>
      </w:tr>
      <w:tr w:rsidR="008A4559" w:rsidRPr="00DF25B7" w14:paraId="4D5F2443" w14:textId="77777777" w:rsidTr="00DF25B7">
        <w:trPr>
          <w:gridAfter w:val="2"/>
          <w:wAfter w:w="21" w:type="dxa"/>
        </w:trPr>
        <w:tc>
          <w:tcPr>
            <w:tcW w:w="689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4F23F1A4" w14:textId="77777777" w:rsidR="008A4559" w:rsidRPr="00DF25B7" w:rsidRDefault="008A4559" w:rsidP="00BA2E32">
            <w:pPr>
              <w:pStyle w:val="Standarduser"/>
              <w:ind w:firstLine="447"/>
              <w:jc w:val="both"/>
              <w:rPr>
                <w:rFonts w:ascii="Jost" w:hAnsi="Jost" w:cs="Times New Roman"/>
                <w:color w:val="404040" w:themeColor="text1" w:themeTint="BF"/>
                <w:sz w:val="23"/>
                <w:szCs w:val="23"/>
                <w:lang w:val="lt-LT"/>
              </w:rPr>
            </w:pPr>
            <w:r w:rsidRPr="00DF25B7">
              <w:rPr>
                <w:rFonts w:ascii="Jost" w:hAnsi="Jost" w:cs="Times New Roman"/>
                <w:color w:val="404040" w:themeColor="text1" w:themeTint="BF"/>
                <w:sz w:val="23"/>
                <w:szCs w:val="23"/>
                <w:lang w:val="lt-LT"/>
              </w:rPr>
              <w:t xml:space="preserve">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w:t>
            </w:r>
            <w:r w:rsidRPr="00DF25B7">
              <w:rPr>
                <w:rFonts w:ascii="Jost" w:hAnsi="Jost" w:cs="Times New Roman"/>
                <w:color w:val="404040" w:themeColor="text1" w:themeTint="BF"/>
                <w:sz w:val="23"/>
                <w:szCs w:val="23"/>
                <w:lang w:val="lt-LT"/>
              </w:rPr>
              <w:lastRenderedPageBreak/>
              <w:t>3 dalis. Prizminiai ir cilindriniai ličio akumuliatoriai ir jų baterijos“ arba lygiavertį standartą.</w:t>
            </w:r>
          </w:p>
          <w:p w14:paraId="30F9FF10" w14:textId="77777777" w:rsidR="008A4559" w:rsidRPr="00DF25B7" w:rsidRDefault="008A4559" w:rsidP="00BA2E32">
            <w:pPr>
              <w:pStyle w:val="Standarduser"/>
              <w:jc w:val="both"/>
              <w:rPr>
                <w:rFonts w:ascii="Jost" w:hAnsi="Jost" w:cs="Times New Roman"/>
                <w:color w:val="404040" w:themeColor="text1" w:themeTint="BF"/>
                <w:sz w:val="23"/>
                <w:szCs w:val="23"/>
                <w:lang w:val="lt-LT"/>
              </w:rPr>
            </w:pPr>
            <w:r w:rsidRPr="00DF25B7">
              <w:rPr>
                <w:rFonts w:ascii="Jost" w:hAnsi="Jost" w:cs="Times New Roman"/>
                <w:color w:val="404040" w:themeColor="text1" w:themeTint="BF"/>
                <w:sz w:val="23"/>
                <w:szCs w:val="23"/>
                <w:lang w:val="lt-LT"/>
              </w:rPr>
              <w:t xml:space="preserve"> </w:t>
            </w:r>
          </w:p>
          <w:p w14:paraId="01BAE487" w14:textId="77777777" w:rsidR="008A4559" w:rsidRPr="00DF25B7" w:rsidRDefault="008A4559" w:rsidP="00BA2E32">
            <w:pPr>
              <w:pStyle w:val="Standarduser"/>
              <w:jc w:val="both"/>
              <w:rPr>
                <w:rFonts w:ascii="Jost" w:hAnsi="Jost" w:cs="Times New Roman"/>
                <w:color w:val="404040" w:themeColor="text1" w:themeTint="BF"/>
                <w:sz w:val="23"/>
                <w:szCs w:val="23"/>
                <w:lang w:val="lt-LT"/>
              </w:rPr>
            </w:pPr>
            <w:r w:rsidRPr="00DF25B7">
              <w:rPr>
                <w:rFonts w:ascii="Jost" w:hAnsi="Jost" w:cs="Times New Roman"/>
                <w:b/>
                <w:bCs/>
                <w:i/>
                <w:iCs/>
                <w:color w:val="404040" w:themeColor="text1" w:themeTint="BF"/>
                <w:sz w:val="23"/>
                <w:szCs w:val="23"/>
                <w:lang w:val="lt-LT"/>
              </w:rPr>
              <w:t>Atitiktį reikalavimui pagrįsti kartu su pasiūlymu pateikti siūlomos prekės g</w:t>
            </w:r>
            <w:r w:rsidRPr="00DF25B7">
              <w:rPr>
                <w:rStyle w:val="contentpasted2"/>
                <w:rFonts w:ascii="Jost" w:hAnsi="Jost" w:cs="Times New Roman"/>
                <w:b/>
                <w:bCs/>
                <w:i/>
                <w:iCs/>
                <w:color w:val="404040" w:themeColor="text1" w:themeTint="BF"/>
                <w:sz w:val="23"/>
                <w:szCs w:val="23"/>
                <w:lang w:val="lt-LT"/>
              </w:rPr>
              <w:t xml:space="preserve">amintojo techninius dokumentus, ir (ar) gamintojo rašytinius patvirtinimus ir (ar) </w:t>
            </w:r>
            <w:r w:rsidRPr="00DF25B7">
              <w:rPr>
                <w:rFonts w:ascii="Jost" w:hAnsi="Jost" w:cs="Times New Roman"/>
                <w:b/>
                <w:bCs/>
                <w:i/>
                <w:iCs/>
                <w:color w:val="404040" w:themeColor="text1" w:themeTint="BF"/>
                <w:sz w:val="23"/>
                <w:szCs w:val="23"/>
                <w:lang w:val="lt-LT"/>
              </w:rPr>
              <w:t>tikslią nuorodą į siūlomos prekės gamintojo svetainę, kurioje nurodomo pagrindžianti informacija</w:t>
            </w:r>
            <w:r w:rsidRPr="00DF25B7">
              <w:rPr>
                <w:rStyle w:val="contentpasted2"/>
                <w:rFonts w:ascii="Jost" w:hAnsi="Jost" w:cs="Times New Roman"/>
                <w:b/>
                <w:bCs/>
                <w:i/>
                <w:iCs/>
                <w:color w:val="404040" w:themeColor="text1" w:themeTint="BF"/>
                <w:sz w:val="23"/>
                <w:szCs w:val="23"/>
                <w:lang w:val="lt-LT"/>
              </w:rPr>
              <w:t>.</w:t>
            </w:r>
          </w:p>
        </w:tc>
        <w:tc>
          <w:tcPr>
            <w:tcW w:w="271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79DDCF1A" w14:textId="5856BA9A" w:rsidR="008A4559" w:rsidRPr="00DF25B7" w:rsidRDefault="008A4559" w:rsidP="00BA2E32">
            <w:pPr>
              <w:pStyle w:val="Standarduser"/>
              <w:jc w:val="both"/>
              <w:rPr>
                <w:rFonts w:ascii="Jost" w:hAnsi="Jost" w:cs="Times New Roman"/>
                <w:color w:val="00000A"/>
                <w:sz w:val="23"/>
                <w:szCs w:val="23"/>
                <w:lang w:val="lt-LT"/>
              </w:rPr>
            </w:pPr>
            <w:r w:rsidRPr="00DF25B7">
              <w:rPr>
                <w:rFonts w:ascii="Jost" w:hAnsi="Jost"/>
                <w:i/>
                <w:iCs/>
                <w:snapToGrid w:val="0"/>
                <w:color w:val="FF0000"/>
                <w:sz w:val="23"/>
                <w:szCs w:val="23"/>
                <w:lang w:val="lt-LT"/>
              </w:rPr>
              <w:lastRenderedPageBreak/>
              <w:t>/deklaruoja tiekėjas/</w:t>
            </w:r>
          </w:p>
        </w:tc>
      </w:tr>
      <w:tr w:rsidR="008A4559" w:rsidRPr="00DF25B7" w14:paraId="4442B85A" w14:textId="77777777" w:rsidTr="00DF25B7">
        <w:trPr>
          <w:gridAfter w:val="2"/>
          <w:wAfter w:w="21" w:type="dxa"/>
        </w:trPr>
        <w:tc>
          <w:tcPr>
            <w:tcW w:w="689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7D287315" w14:textId="7FE9BB95" w:rsidR="008A4559" w:rsidRPr="00DF25B7" w:rsidRDefault="008A4559" w:rsidP="00BA2E32">
            <w:pPr>
              <w:pStyle w:val="Standarduser"/>
              <w:ind w:firstLine="447"/>
              <w:jc w:val="both"/>
              <w:rPr>
                <w:rFonts w:ascii="Jost" w:hAnsi="Jost" w:cs="Times New Roman"/>
                <w:color w:val="000000"/>
                <w:sz w:val="23"/>
                <w:szCs w:val="23"/>
                <w:lang w:val="lt-LT"/>
              </w:rPr>
            </w:pPr>
            <w:r w:rsidRPr="00DF25B7">
              <w:rPr>
                <w:rFonts w:ascii="Jost" w:hAnsi="Jost" w:cs="Times New Roman"/>
                <w:color w:val="404040" w:themeColor="text1" w:themeTint="BF"/>
                <w:sz w:val="23"/>
                <w:szCs w:val="23"/>
                <w:lang w:val="lt-LT"/>
              </w:rPr>
              <w:t xml:space="preserve">1.4. ne mažiau kaip 50 proc. įsigyjamų planšečių turi atitikti ne žemesnę nei C </w:t>
            </w:r>
            <w:proofErr w:type="spellStart"/>
            <w:r w:rsidRPr="00DF25B7">
              <w:rPr>
                <w:rFonts w:ascii="Jost" w:hAnsi="Jost" w:cs="Times New Roman"/>
                <w:color w:val="404040" w:themeColor="text1" w:themeTint="BF"/>
                <w:sz w:val="23"/>
                <w:szCs w:val="23"/>
                <w:lang w:val="lt-LT"/>
              </w:rPr>
              <w:t>taisomumo</w:t>
            </w:r>
            <w:proofErr w:type="spellEnd"/>
            <w:r w:rsidRPr="00DF25B7">
              <w:rPr>
                <w:rFonts w:ascii="Jost" w:hAnsi="Jost" w:cs="Times New Roman"/>
                <w:color w:val="404040" w:themeColor="text1" w:themeTint="BF"/>
                <w:sz w:val="23"/>
                <w:szCs w:val="23"/>
                <w:lang w:val="lt-LT"/>
              </w:rPr>
              <w:t> klasę, nustatytą 2023 m. birželio 16 d. Europos Komisijos deleguotajame reglamente </w:t>
            </w:r>
            <w:hyperlink r:id="rId9" w:tgtFrame="_blank" w:history="1">
              <w:r w:rsidRPr="00DF25B7">
                <w:rPr>
                  <w:rStyle w:val="Hipersaitas"/>
                  <w:rFonts w:ascii="Jost" w:hAnsi="Jost" w:cs="Times New Roman"/>
                  <w:sz w:val="23"/>
                  <w:szCs w:val="23"/>
                  <w:lang w:val="lt-LT"/>
                </w:rPr>
                <w:t>(ES) 2023/1669</w:t>
              </w:r>
            </w:hyperlink>
            <w:r w:rsidRPr="00DF25B7">
              <w:rPr>
                <w:rFonts w:ascii="Jost" w:hAnsi="Jost" w:cs="Times New Roman"/>
                <w:color w:val="000000"/>
                <w:sz w:val="23"/>
                <w:szCs w:val="23"/>
                <w:lang w:val="lt-LT"/>
              </w:rPr>
              <w:t xml:space="preserve">, </w:t>
            </w:r>
            <w:r w:rsidRPr="00DF25B7">
              <w:rPr>
                <w:rFonts w:ascii="Jost" w:hAnsi="Jost" w:cs="Times New Roman"/>
                <w:color w:val="404040" w:themeColor="text1" w:themeTint="BF"/>
                <w:sz w:val="23"/>
                <w:szCs w:val="23"/>
                <w:lang w:val="lt-LT"/>
              </w:rPr>
              <w:t>kuriuo Europos Parlamento ir Tarybos reglamentas </w:t>
            </w:r>
            <w:hyperlink r:id="rId10" w:tgtFrame="_blank" w:history="1">
              <w:r w:rsidRPr="00DF25B7">
                <w:rPr>
                  <w:rStyle w:val="Hipersaitas"/>
                  <w:rFonts w:ascii="Jost" w:hAnsi="Jost" w:cs="Times New Roman"/>
                  <w:sz w:val="23"/>
                  <w:szCs w:val="23"/>
                  <w:lang w:val="lt-LT"/>
                </w:rPr>
                <w:t>(ES) 2017/1369</w:t>
              </w:r>
            </w:hyperlink>
            <w:r w:rsidRPr="00DF25B7">
              <w:rPr>
                <w:rFonts w:ascii="Jost" w:hAnsi="Jost" w:cs="Times New Roman"/>
                <w:color w:val="000000"/>
                <w:sz w:val="23"/>
                <w:szCs w:val="23"/>
                <w:lang w:val="lt-LT"/>
              </w:rPr>
              <w:t> </w:t>
            </w:r>
            <w:r w:rsidRPr="00DF25B7">
              <w:rPr>
                <w:rFonts w:ascii="Jost" w:hAnsi="Jost" w:cs="Times New Roman"/>
                <w:color w:val="404040" w:themeColor="text1" w:themeTint="BF"/>
                <w:sz w:val="23"/>
                <w:szCs w:val="23"/>
                <w:lang w:val="lt-LT"/>
              </w:rPr>
              <w:t>papildomas nuostatomis dėl išmaniųjų telefonų ir kišeninių kompiuterių energijos vartojimo efektyvumo ženklinimo.</w:t>
            </w:r>
          </w:p>
        </w:tc>
        <w:tc>
          <w:tcPr>
            <w:tcW w:w="271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13D3ED49" w14:textId="6939D67E" w:rsidR="008A4559" w:rsidRPr="00DF25B7" w:rsidRDefault="008A4559" w:rsidP="00BA2E32">
            <w:pPr>
              <w:pStyle w:val="Standarduser"/>
              <w:jc w:val="both"/>
              <w:rPr>
                <w:rFonts w:ascii="Jost" w:hAnsi="Jost" w:cs="Times New Roman"/>
                <w:color w:val="00000A"/>
                <w:sz w:val="23"/>
                <w:szCs w:val="23"/>
                <w:lang w:val="lt-LT"/>
              </w:rPr>
            </w:pPr>
            <w:r w:rsidRPr="00DF25B7">
              <w:rPr>
                <w:rFonts w:ascii="Jost" w:hAnsi="Jost"/>
                <w:i/>
                <w:iCs/>
                <w:snapToGrid w:val="0"/>
                <w:color w:val="FF0000"/>
                <w:sz w:val="23"/>
                <w:szCs w:val="23"/>
                <w:lang w:val="lt-LT"/>
              </w:rPr>
              <w:t>/deklaruoja tiekėjas/</w:t>
            </w:r>
          </w:p>
        </w:tc>
      </w:tr>
      <w:tr w:rsidR="008A4559" w:rsidRPr="00DF25B7" w14:paraId="34A2EA6E" w14:textId="77777777" w:rsidTr="00DF25B7">
        <w:trPr>
          <w:gridAfter w:val="1"/>
          <w:wAfter w:w="8" w:type="dxa"/>
        </w:trPr>
        <w:tc>
          <w:tcPr>
            <w:tcW w:w="9620" w:type="dxa"/>
            <w:gridSpan w:val="3"/>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55FF0D02" w14:textId="77777777" w:rsidR="008A4559" w:rsidRPr="00DF25B7" w:rsidRDefault="008A4559" w:rsidP="00BA2E32">
            <w:pPr>
              <w:pStyle w:val="Standarduser"/>
              <w:jc w:val="center"/>
              <w:rPr>
                <w:rFonts w:ascii="Jost" w:hAnsi="Jost" w:cs="Times New Roman"/>
                <w:b/>
                <w:bCs/>
                <w:color w:val="00000A"/>
                <w:sz w:val="23"/>
                <w:szCs w:val="23"/>
                <w:lang w:val="lt-LT"/>
              </w:rPr>
            </w:pPr>
            <w:r w:rsidRPr="00DF25B7">
              <w:rPr>
                <w:rFonts w:ascii="Jost" w:hAnsi="Jost" w:cs="Times New Roman"/>
                <w:b/>
                <w:bCs/>
                <w:color w:val="00000A"/>
                <w:sz w:val="23"/>
                <w:szCs w:val="23"/>
                <w:lang w:val="lt-LT"/>
              </w:rPr>
              <w:t>arba</w:t>
            </w:r>
          </w:p>
        </w:tc>
      </w:tr>
      <w:tr w:rsidR="008A4559" w:rsidRPr="00DF25B7" w14:paraId="7BCD5B2D" w14:textId="77777777" w:rsidTr="00DF25B7">
        <w:trPr>
          <w:gridAfter w:val="2"/>
          <w:wAfter w:w="21" w:type="dxa"/>
        </w:trPr>
        <w:tc>
          <w:tcPr>
            <w:tcW w:w="689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69085C98" w14:textId="77777777" w:rsidR="008A4559" w:rsidRPr="00DF25B7" w:rsidRDefault="008A4559" w:rsidP="00BA2E32">
            <w:pPr>
              <w:pStyle w:val="Standarduser"/>
              <w:ind w:firstLine="589"/>
              <w:jc w:val="both"/>
              <w:rPr>
                <w:rFonts w:ascii="Jost" w:hAnsi="Jost" w:cs="Times New Roman"/>
                <w:color w:val="404040" w:themeColor="text1" w:themeTint="BF"/>
                <w:sz w:val="23"/>
                <w:szCs w:val="23"/>
                <w:lang w:val="lt-LT"/>
              </w:rPr>
            </w:pPr>
            <w:r w:rsidRPr="00DF25B7">
              <w:rPr>
                <w:rFonts w:ascii="Jost" w:hAnsi="Jost" w:cs="Times New Roman"/>
                <w:color w:val="404040" w:themeColor="text1" w:themeTint="BF"/>
                <w:sz w:val="23"/>
                <w:szCs w:val="23"/>
                <w:lang w:val="lt-LT"/>
              </w:rPr>
              <w:t xml:space="preserve">2.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w:t>
            </w:r>
            <w:r w:rsidRPr="00DF25B7">
              <w:rPr>
                <w:rFonts w:ascii="Jost" w:hAnsi="Jost" w:cs="Times New Roman"/>
                <w:b/>
                <w:bCs/>
                <w:color w:val="404040" w:themeColor="text1" w:themeTint="BF"/>
                <w:sz w:val="23"/>
                <w:szCs w:val="23"/>
                <w:lang w:val="lt-LT"/>
              </w:rPr>
              <w:t xml:space="preserve">TCO </w:t>
            </w:r>
            <w:proofErr w:type="spellStart"/>
            <w:r w:rsidRPr="00DF25B7">
              <w:rPr>
                <w:rFonts w:ascii="Jost" w:hAnsi="Jost" w:cs="Times New Roman"/>
                <w:b/>
                <w:bCs/>
                <w:color w:val="404040" w:themeColor="text1" w:themeTint="BF"/>
                <w:sz w:val="23"/>
                <w:szCs w:val="23"/>
                <w:lang w:val="lt-LT"/>
              </w:rPr>
              <w:t>Certified</w:t>
            </w:r>
            <w:proofErr w:type="spellEnd"/>
            <w:r w:rsidRPr="00DF25B7">
              <w:rPr>
                <w:rFonts w:ascii="Jost" w:hAnsi="Jost" w:cs="Times New Roman"/>
                <w:color w:val="404040" w:themeColor="text1" w:themeTint="BF"/>
                <w:sz w:val="23"/>
                <w:szCs w:val="23"/>
                <w:lang w:val="lt-LT"/>
              </w:rPr>
              <w:t xml:space="preserve">, EU </w:t>
            </w:r>
            <w:proofErr w:type="spellStart"/>
            <w:r w:rsidRPr="00DF25B7">
              <w:rPr>
                <w:rFonts w:ascii="Jost" w:hAnsi="Jost" w:cs="Times New Roman"/>
                <w:color w:val="404040" w:themeColor="text1" w:themeTint="BF"/>
                <w:sz w:val="23"/>
                <w:szCs w:val="23"/>
                <w:lang w:val="lt-LT"/>
              </w:rPr>
              <w:t>Ecolabel</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Nordic</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Swan</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Blue</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Angel</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El</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Distintiu</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Milieukeur</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Österreichisches</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Umweltzeichen</w:t>
            </w:r>
            <w:proofErr w:type="spellEnd"/>
            <w:r w:rsidRPr="00DF25B7">
              <w:rPr>
                <w:rFonts w:ascii="Jost" w:hAnsi="Jost" w:cs="Times New Roman"/>
                <w:color w:val="404040" w:themeColor="text1" w:themeTint="BF"/>
                <w:sz w:val="23"/>
                <w:szCs w:val="23"/>
                <w:lang w:val="lt-LT"/>
              </w:rPr>
              <w:t xml:space="preserve">, NF </w:t>
            </w:r>
            <w:proofErr w:type="spellStart"/>
            <w:r w:rsidRPr="00DF25B7">
              <w:rPr>
                <w:rFonts w:ascii="Jost" w:hAnsi="Jost" w:cs="Times New Roman"/>
                <w:color w:val="404040" w:themeColor="text1" w:themeTint="BF"/>
                <w:sz w:val="23"/>
                <w:szCs w:val="23"/>
                <w:lang w:val="lt-LT"/>
              </w:rPr>
              <w:t>Environnement</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The</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Hungarian</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Eco-label</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Polish</w:t>
            </w:r>
            <w:proofErr w:type="spellEnd"/>
            <w:r w:rsidRPr="00DF25B7">
              <w:rPr>
                <w:rFonts w:ascii="Jost" w:hAnsi="Jost" w:cs="Times New Roman"/>
                <w:color w:val="404040" w:themeColor="text1" w:themeTint="BF"/>
                <w:sz w:val="23"/>
                <w:szCs w:val="23"/>
                <w:lang w:val="lt-LT"/>
              </w:rPr>
              <w:t xml:space="preserve"> </w:t>
            </w:r>
            <w:proofErr w:type="spellStart"/>
            <w:r w:rsidRPr="00DF25B7">
              <w:rPr>
                <w:rFonts w:ascii="Jost" w:hAnsi="Jost" w:cs="Times New Roman"/>
                <w:color w:val="404040" w:themeColor="text1" w:themeTint="BF"/>
                <w:sz w:val="23"/>
                <w:szCs w:val="23"/>
                <w:lang w:val="lt-LT"/>
              </w:rPr>
              <w:t>Eco</w:t>
            </w:r>
            <w:proofErr w:type="spellEnd"/>
            <w:r w:rsidRPr="00DF25B7">
              <w:rPr>
                <w:rFonts w:ascii="Jost" w:hAnsi="Jost" w:cs="Times New Roman"/>
                <w:color w:val="404040" w:themeColor="text1" w:themeTint="BF"/>
                <w:sz w:val="23"/>
                <w:szCs w:val="23"/>
                <w:lang w:val="lt-LT"/>
              </w:rPr>
              <w:t xml:space="preserve"> Mark-</w:t>
            </w:r>
            <w:proofErr w:type="spellStart"/>
            <w:r w:rsidRPr="00DF25B7">
              <w:rPr>
                <w:rFonts w:ascii="Jost" w:hAnsi="Jost" w:cs="Times New Roman"/>
                <w:color w:val="404040" w:themeColor="text1" w:themeTint="BF"/>
                <w:sz w:val="23"/>
                <w:szCs w:val="23"/>
                <w:lang w:val="lt-LT"/>
              </w:rPr>
              <w:t>Znak</w:t>
            </w:r>
            <w:proofErr w:type="spellEnd"/>
            <w:r w:rsidRPr="00DF25B7">
              <w:rPr>
                <w:rFonts w:ascii="Jost" w:hAnsi="Jost" w:cs="Times New Roman"/>
                <w:color w:val="404040" w:themeColor="text1" w:themeTint="BF"/>
                <w:sz w:val="23"/>
                <w:szCs w:val="23"/>
                <w:lang w:val="lt-LT"/>
              </w:rPr>
              <w:t xml:space="preserve"> EKO arba kitu I tipo ekologiniu ženklu).</w:t>
            </w:r>
          </w:p>
          <w:p w14:paraId="00D51CDF" w14:textId="77777777" w:rsidR="008A4559" w:rsidRPr="00DF25B7" w:rsidRDefault="008A4559" w:rsidP="00BA2E32">
            <w:pPr>
              <w:pStyle w:val="Standarduser"/>
              <w:jc w:val="both"/>
              <w:rPr>
                <w:rFonts w:ascii="Jost" w:hAnsi="Jost" w:cs="Times New Roman"/>
                <w:color w:val="404040" w:themeColor="text1" w:themeTint="BF"/>
                <w:sz w:val="23"/>
                <w:szCs w:val="23"/>
                <w:lang w:val="lt-LT"/>
              </w:rPr>
            </w:pPr>
          </w:p>
          <w:p w14:paraId="0AC14ED6" w14:textId="77777777" w:rsidR="008A4559" w:rsidRPr="00DF25B7" w:rsidRDefault="008A4559" w:rsidP="00BA2E32">
            <w:pPr>
              <w:pStyle w:val="Standarduser"/>
              <w:jc w:val="both"/>
              <w:rPr>
                <w:rFonts w:ascii="Jost" w:hAnsi="Jost" w:cs="Times New Roman"/>
                <w:b/>
                <w:bCs/>
                <w:i/>
                <w:iCs/>
                <w:color w:val="404040" w:themeColor="text1" w:themeTint="BF"/>
                <w:sz w:val="23"/>
                <w:szCs w:val="23"/>
                <w:lang w:val="lt-LT"/>
              </w:rPr>
            </w:pPr>
            <w:r w:rsidRPr="00DF25B7">
              <w:rPr>
                <w:rFonts w:ascii="Jost" w:hAnsi="Jost" w:cs="Times New Roman"/>
                <w:b/>
                <w:bCs/>
                <w:i/>
                <w:iCs/>
                <w:color w:val="404040" w:themeColor="text1" w:themeTint="BF"/>
                <w:sz w:val="23"/>
                <w:szCs w:val="23"/>
                <w:lang w:val="lt-LT"/>
              </w:rPr>
              <w:t>Atitiktį reikalavimui pagrįsti kartu su pasiūlymu pateikti siūlomos prekės I tipo ekologinio ženklo sertifikatą arba kitus lygiaverčius įrodymus.</w:t>
            </w:r>
          </w:p>
        </w:tc>
        <w:tc>
          <w:tcPr>
            <w:tcW w:w="271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34FA2795" w14:textId="0825E85D" w:rsidR="008A4559" w:rsidRPr="00DF25B7" w:rsidRDefault="008A4559" w:rsidP="00BA2E32">
            <w:pPr>
              <w:pStyle w:val="Standarduser"/>
              <w:jc w:val="both"/>
              <w:rPr>
                <w:rFonts w:ascii="Jost" w:hAnsi="Jost" w:cs="Times New Roman"/>
                <w:color w:val="00000A"/>
                <w:sz w:val="23"/>
                <w:szCs w:val="23"/>
                <w:lang w:val="lt-LT"/>
              </w:rPr>
            </w:pPr>
            <w:r w:rsidRPr="00DF25B7">
              <w:rPr>
                <w:rFonts w:ascii="Jost" w:hAnsi="Jost"/>
                <w:i/>
                <w:iCs/>
                <w:snapToGrid w:val="0"/>
                <w:color w:val="FF0000"/>
                <w:sz w:val="23"/>
                <w:szCs w:val="23"/>
                <w:lang w:val="lt-LT"/>
              </w:rPr>
              <w:t>/deklaruoja tiekėjas/</w:t>
            </w:r>
          </w:p>
        </w:tc>
      </w:tr>
      <w:tr w:rsidR="008A4559" w:rsidRPr="00DF25B7" w14:paraId="12E3B368" w14:textId="77777777" w:rsidTr="00DF25B7">
        <w:tc>
          <w:tcPr>
            <w:tcW w:w="9628" w:type="dxa"/>
            <w:gridSpan w:val="4"/>
            <w:tcBorders>
              <w:top w:val="single" w:sz="4" w:space="0" w:color="auto"/>
              <w:left w:val="single" w:sz="4" w:space="0" w:color="00000A"/>
              <w:bottom w:val="single" w:sz="4" w:space="0" w:color="auto"/>
              <w:right w:val="single" w:sz="4" w:space="0" w:color="00000A"/>
            </w:tcBorders>
            <w:shd w:val="clear" w:color="auto" w:fill="BFBFBF" w:themeFill="background1" w:themeFillShade="BF"/>
            <w:tcMar>
              <w:top w:w="0" w:type="dxa"/>
              <w:left w:w="108" w:type="dxa"/>
              <w:bottom w:w="0" w:type="dxa"/>
              <w:right w:w="108" w:type="dxa"/>
            </w:tcMar>
            <w:vAlign w:val="center"/>
          </w:tcPr>
          <w:p w14:paraId="102FBFF4" w14:textId="77777777" w:rsidR="008A4559" w:rsidRPr="00DF25B7" w:rsidRDefault="008A4559" w:rsidP="00BA2E32">
            <w:pPr>
              <w:pStyle w:val="Standarduser"/>
              <w:jc w:val="center"/>
              <w:rPr>
                <w:rFonts w:ascii="Jost" w:hAnsi="Jost" w:cs="Times New Roman"/>
                <w:color w:val="404040" w:themeColor="text1" w:themeTint="BF"/>
                <w:sz w:val="23"/>
                <w:szCs w:val="23"/>
                <w:lang w:val="lt-LT"/>
              </w:rPr>
            </w:pPr>
            <w:r w:rsidRPr="00DF25B7">
              <w:rPr>
                <w:rFonts w:ascii="Jost" w:hAnsi="Jost" w:cs="Times New Roman"/>
                <w:b/>
                <w:color w:val="404040" w:themeColor="text1" w:themeTint="BF"/>
                <w:sz w:val="23"/>
                <w:szCs w:val="23"/>
                <w:lang w:val="lt-LT"/>
              </w:rPr>
              <w:t>Reikalavimai pakuotei</w:t>
            </w:r>
          </w:p>
        </w:tc>
      </w:tr>
      <w:tr w:rsidR="008A4559" w:rsidRPr="00DF25B7" w14:paraId="2636C8B5" w14:textId="77777777" w:rsidTr="00DF25B7">
        <w:trPr>
          <w:gridAfter w:val="2"/>
          <w:wAfter w:w="21" w:type="dxa"/>
        </w:trPr>
        <w:tc>
          <w:tcPr>
            <w:tcW w:w="6890"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4466665C" w14:textId="77777777" w:rsidR="008A4559" w:rsidRPr="00DF25B7" w:rsidRDefault="008A4559" w:rsidP="008A4559">
            <w:pPr>
              <w:pStyle w:val="Sraopastraipa"/>
              <w:widowControl w:val="0"/>
              <w:numPr>
                <w:ilvl w:val="0"/>
                <w:numId w:val="21"/>
              </w:numPr>
              <w:spacing w:after="160" w:line="259" w:lineRule="auto"/>
              <w:ind w:left="22" w:firstLine="338"/>
              <w:jc w:val="both"/>
              <w:rPr>
                <w:rFonts w:ascii="Jost" w:hAnsi="Jost"/>
                <w:b/>
                <w:bCs/>
                <w:color w:val="404040" w:themeColor="text1" w:themeTint="BF"/>
                <w:sz w:val="23"/>
                <w:szCs w:val="23"/>
              </w:rPr>
            </w:pPr>
            <w:r w:rsidRPr="00DF25B7">
              <w:rPr>
                <w:rFonts w:ascii="Jost" w:hAnsi="Jost"/>
                <w:color w:val="404040" w:themeColor="text1" w:themeTint="BF"/>
                <w:sz w:val="23"/>
                <w:szCs w:val="23"/>
              </w:rPr>
              <w:t>Jei Prekės tiekiamos ar perduodamos antrinėje pakuotėje, ji turi atitikti pakuotėms nustatytus minimalius aplinkos apsaugos kriterijus, nustatytus Tvarkos aprašo 2 priedo II skyrius „Pakuotės“, nebent tai prieštarauja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2771BF80" w14:textId="77777777" w:rsidR="008A4559" w:rsidRPr="00DF25B7" w:rsidRDefault="008A4559" w:rsidP="00BA2E32">
            <w:pPr>
              <w:widowControl w:val="0"/>
              <w:ind w:left="22"/>
              <w:jc w:val="both"/>
              <w:rPr>
                <w:rFonts w:ascii="Jost" w:hAnsi="Jost"/>
                <w:b/>
                <w:bCs/>
                <w:i/>
                <w:color w:val="404040" w:themeColor="text1" w:themeTint="BF"/>
                <w:sz w:val="23"/>
                <w:szCs w:val="23"/>
              </w:rPr>
            </w:pPr>
            <w:r w:rsidRPr="00DF25B7">
              <w:rPr>
                <w:rFonts w:ascii="Jost" w:hAnsi="Jost"/>
                <w:b/>
                <w:bCs/>
                <w:i/>
                <w:iCs/>
                <w:color w:val="404040" w:themeColor="text1" w:themeTint="BF"/>
                <w:sz w:val="23"/>
                <w:szCs w:val="23"/>
              </w:rPr>
              <w:t xml:space="preserve">Atitiktį reikalavimui pagrįsti kartu su pasiūlymu </w:t>
            </w:r>
            <w:r w:rsidRPr="00DF25B7">
              <w:rPr>
                <w:rFonts w:ascii="Jost" w:hAnsi="Jost"/>
                <w:b/>
                <w:bCs/>
                <w:i/>
                <w:color w:val="404040" w:themeColor="text1" w:themeTint="BF"/>
                <w:sz w:val="23"/>
                <w:szCs w:val="23"/>
              </w:rPr>
              <w:t>Tiekėjas turi pateikti Tiekėjo deklaraciją, kuria įsipareigoja laikytis visų reikalavimų dėl antrinės pakuotės visą sutarties galiojimo laikotarpį.</w:t>
            </w:r>
          </w:p>
        </w:tc>
        <w:tc>
          <w:tcPr>
            <w:tcW w:w="2717"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vAlign w:val="center"/>
          </w:tcPr>
          <w:p w14:paraId="51CC5070" w14:textId="77777777" w:rsidR="008A4559" w:rsidRPr="00DF25B7" w:rsidRDefault="008A4559" w:rsidP="00BA2E32">
            <w:pPr>
              <w:pStyle w:val="Standarduser"/>
              <w:jc w:val="both"/>
              <w:rPr>
                <w:rFonts w:ascii="Jost" w:hAnsi="Jost" w:cs="Times New Roman"/>
                <w:i/>
                <w:iCs/>
                <w:color w:val="00000A"/>
                <w:sz w:val="23"/>
                <w:szCs w:val="23"/>
                <w:lang w:val="lt-LT"/>
              </w:rPr>
            </w:pPr>
          </w:p>
        </w:tc>
      </w:tr>
    </w:tbl>
    <w:p w14:paraId="6B238A2D" w14:textId="77777777" w:rsidR="00D00997" w:rsidRPr="00DF25B7" w:rsidRDefault="00D00997" w:rsidP="00D00997">
      <w:pPr>
        <w:rPr>
          <w:rFonts w:ascii="Jost" w:hAnsi="Jost"/>
          <w:color w:val="404040" w:themeColor="text1" w:themeTint="BF"/>
          <w:sz w:val="23"/>
          <w:szCs w:val="23"/>
        </w:rPr>
      </w:pPr>
    </w:p>
    <w:sectPr w:rsidR="00D00997" w:rsidRPr="00DF25B7">
      <w:headerReference w:type="default" r:id="rId11"/>
      <w:pgSz w:w="11906" w:h="16838"/>
      <w:pgMar w:top="426"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9FA9A" w14:textId="77777777" w:rsidR="00463442" w:rsidRDefault="00463442" w:rsidP="00385107">
      <w:r>
        <w:separator/>
      </w:r>
    </w:p>
  </w:endnote>
  <w:endnote w:type="continuationSeparator" w:id="0">
    <w:p w14:paraId="4D085B1F" w14:textId="77777777" w:rsidR="00463442" w:rsidRDefault="00463442" w:rsidP="0038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Jost">
    <w:altName w:val="Calibri"/>
    <w:panose1 w:val="00000000000000000000"/>
    <w:charset w:val="00"/>
    <w:family w:val="roman"/>
    <w:notTrueType/>
    <w:pitch w:val="default"/>
  </w:font>
  <w:font w:name="Arial,Calibri">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FA0D" w14:textId="77777777" w:rsidR="00463442" w:rsidRDefault="00463442" w:rsidP="00385107">
      <w:r>
        <w:separator/>
      </w:r>
    </w:p>
  </w:footnote>
  <w:footnote w:type="continuationSeparator" w:id="0">
    <w:p w14:paraId="5D3703CC" w14:textId="77777777" w:rsidR="00463442" w:rsidRDefault="00463442" w:rsidP="00385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4241" w14:textId="580C4266" w:rsidR="00D7322C" w:rsidRPr="00D7322C" w:rsidRDefault="00D7322C" w:rsidP="00D7322C">
    <w:pPr>
      <w:pStyle w:val="Antrats"/>
      <w:jc w:val="right"/>
      <w:rPr>
        <w:i/>
        <w:iCs/>
      </w:rPr>
    </w:pPr>
    <w:r w:rsidRPr="00D7322C">
      <w:rPr>
        <w:i/>
        <w:iCs/>
      </w:rPr>
      <w:t>Specialiųjų pirkimo sąlygų priedas „Techninė specifikacija“</w:t>
    </w:r>
  </w:p>
  <w:p w14:paraId="5A54EFAB" w14:textId="77777777" w:rsidR="00385107" w:rsidRDefault="003851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66BA5"/>
    <w:multiLevelType w:val="multilevel"/>
    <w:tmpl w:val="9DB84392"/>
    <w:lvl w:ilvl="0">
      <w:start w:val="1"/>
      <w:numFmt w:val="decimal"/>
      <w:pStyle w:val="Numeruotas"/>
      <w:suff w:val="space"/>
      <w:lvlText w:val="%1."/>
      <w:lvlJc w:val="left"/>
      <w:pPr>
        <w:ind w:left="360" w:hanging="360"/>
      </w:pPr>
      <w:rPr>
        <w:rFonts w:hint="default"/>
        <w:i w:val="0"/>
        <w:iCs w:val="0"/>
      </w:rPr>
    </w:lvl>
    <w:lvl w:ilvl="1">
      <w:start w:val="1"/>
      <w:numFmt w:val="decimal"/>
      <w:suff w:val="space"/>
      <w:lvlText w:val="%1.%2."/>
      <w:lvlJc w:val="left"/>
      <w:pPr>
        <w:ind w:left="792" w:hanging="432"/>
      </w:pPr>
      <w:rPr>
        <w:rFonts w:hint="default"/>
        <w:color w:val="auto"/>
      </w:rPr>
    </w:lvl>
    <w:lvl w:ilvl="2">
      <w:start w:val="1"/>
      <w:numFmt w:val="decimal"/>
      <w:suff w:val="space"/>
      <w:lvlText w:val="%1.%2.%3."/>
      <w:lvlJc w:val="left"/>
      <w:pPr>
        <w:ind w:left="1224" w:hanging="504"/>
      </w:pPr>
      <w:rPr>
        <w:rFonts w:hint="default"/>
        <w:b w:val="0"/>
        <w:bCs/>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743BEF"/>
    <w:multiLevelType w:val="multilevel"/>
    <w:tmpl w:val="1D0A4D1E"/>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2"/>
        <w:szCs w:val="22"/>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0BF036FD"/>
    <w:multiLevelType w:val="multilevel"/>
    <w:tmpl w:val="B2B6A48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D73369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B81572"/>
    <w:multiLevelType w:val="multilevel"/>
    <w:tmpl w:val="C2166F70"/>
    <w:lvl w:ilvl="0">
      <w:start w:val="1"/>
      <w:numFmt w:val="decimal"/>
      <w:lvlText w:val="%1."/>
      <w:lvlJc w:val="left"/>
      <w:pPr>
        <w:ind w:left="360" w:hanging="360"/>
      </w:pPr>
      <w:rPr>
        <w:b/>
      </w:rPr>
    </w:lvl>
    <w:lvl w:ilvl="1">
      <w:start w:val="1"/>
      <w:numFmt w:val="decimal"/>
      <w:lvlText w:val="%1.%2."/>
      <w:lvlJc w:val="left"/>
      <w:pPr>
        <w:ind w:left="1080" w:hanging="360"/>
      </w:pPr>
      <w:rPr>
        <w:b w:val="0"/>
        <w:shd w:val="clear" w:color="auto" w:fil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15:restartNumberingAfterBreak="0">
    <w:nsid w:val="14FF3A75"/>
    <w:multiLevelType w:val="hybridMultilevel"/>
    <w:tmpl w:val="CA0A72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9C5D45"/>
    <w:multiLevelType w:val="multilevel"/>
    <w:tmpl w:val="E96A24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C615AA"/>
    <w:multiLevelType w:val="hybridMultilevel"/>
    <w:tmpl w:val="B9488332"/>
    <w:lvl w:ilvl="0" w:tplc="04270001">
      <w:start w:val="1"/>
      <w:numFmt w:val="bullet"/>
      <w:lvlText w:val=""/>
      <w:lvlJc w:val="left"/>
      <w:pPr>
        <w:ind w:left="395" w:hanging="360"/>
      </w:pPr>
      <w:rPr>
        <w:rFonts w:ascii="Symbol" w:hAnsi="Symbol" w:hint="default"/>
      </w:rPr>
    </w:lvl>
    <w:lvl w:ilvl="1" w:tplc="FFFFFFFF">
      <w:start w:val="1"/>
      <w:numFmt w:val="bullet"/>
      <w:lvlText w:val=""/>
      <w:lvlJc w:val="left"/>
      <w:pPr>
        <w:ind w:left="1115" w:hanging="360"/>
      </w:pPr>
      <w:rPr>
        <w:rFonts w:ascii="Symbol" w:hAnsi="Symbol" w:hint="default"/>
      </w:rPr>
    </w:lvl>
    <w:lvl w:ilvl="2" w:tplc="FFFFFFFF" w:tentative="1">
      <w:start w:val="1"/>
      <w:numFmt w:val="lowerRoman"/>
      <w:lvlText w:val="%3."/>
      <w:lvlJc w:val="right"/>
      <w:pPr>
        <w:ind w:left="1835" w:hanging="180"/>
      </w:pPr>
    </w:lvl>
    <w:lvl w:ilvl="3" w:tplc="FFFFFFFF" w:tentative="1">
      <w:start w:val="1"/>
      <w:numFmt w:val="decimal"/>
      <w:lvlText w:val="%4."/>
      <w:lvlJc w:val="left"/>
      <w:pPr>
        <w:ind w:left="2555" w:hanging="360"/>
      </w:pPr>
    </w:lvl>
    <w:lvl w:ilvl="4" w:tplc="FFFFFFFF" w:tentative="1">
      <w:start w:val="1"/>
      <w:numFmt w:val="lowerLetter"/>
      <w:lvlText w:val="%5."/>
      <w:lvlJc w:val="left"/>
      <w:pPr>
        <w:ind w:left="3275" w:hanging="360"/>
      </w:pPr>
    </w:lvl>
    <w:lvl w:ilvl="5" w:tplc="FFFFFFFF" w:tentative="1">
      <w:start w:val="1"/>
      <w:numFmt w:val="lowerRoman"/>
      <w:lvlText w:val="%6."/>
      <w:lvlJc w:val="right"/>
      <w:pPr>
        <w:ind w:left="3995" w:hanging="180"/>
      </w:pPr>
    </w:lvl>
    <w:lvl w:ilvl="6" w:tplc="FFFFFFFF" w:tentative="1">
      <w:start w:val="1"/>
      <w:numFmt w:val="decimal"/>
      <w:lvlText w:val="%7."/>
      <w:lvlJc w:val="left"/>
      <w:pPr>
        <w:ind w:left="4715" w:hanging="360"/>
      </w:pPr>
    </w:lvl>
    <w:lvl w:ilvl="7" w:tplc="FFFFFFFF" w:tentative="1">
      <w:start w:val="1"/>
      <w:numFmt w:val="lowerLetter"/>
      <w:lvlText w:val="%8."/>
      <w:lvlJc w:val="left"/>
      <w:pPr>
        <w:ind w:left="5435" w:hanging="360"/>
      </w:pPr>
    </w:lvl>
    <w:lvl w:ilvl="8" w:tplc="FFFFFFFF" w:tentative="1">
      <w:start w:val="1"/>
      <w:numFmt w:val="lowerRoman"/>
      <w:lvlText w:val="%9."/>
      <w:lvlJc w:val="right"/>
      <w:pPr>
        <w:ind w:left="6155" w:hanging="180"/>
      </w:pPr>
    </w:lvl>
  </w:abstractNum>
  <w:abstractNum w:abstractNumId="8" w15:restartNumberingAfterBreak="0">
    <w:nsid w:val="2EB0652D"/>
    <w:multiLevelType w:val="multilevel"/>
    <w:tmpl w:val="AFC0F96A"/>
    <w:lvl w:ilvl="0">
      <w:start w:val="1"/>
      <w:numFmt w:val="decimal"/>
      <w:lvlText w:val="%1."/>
      <w:lvlJc w:val="left"/>
      <w:pPr>
        <w:ind w:left="360" w:hanging="360"/>
      </w:pPr>
      <w:rPr>
        <w:b/>
      </w:rPr>
    </w:lvl>
    <w:lvl w:ilvl="1">
      <w:start w:val="1"/>
      <w:numFmt w:val="decimal"/>
      <w:pStyle w:val="2lygiopunktai"/>
      <w:lvlText w:val="%1.%2."/>
      <w:lvlJc w:val="left"/>
      <w:pPr>
        <w:ind w:left="1080" w:hanging="360"/>
      </w:pPr>
      <w:rPr>
        <w:b w:val="0"/>
        <w:bCs/>
      </w:rPr>
    </w:lvl>
    <w:lvl w:ilvl="2">
      <w:start w:val="1"/>
      <w:numFmt w:val="decimal"/>
      <w:lvlText w:val="%1.%2.%3."/>
      <w:lvlJc w:val="left"/>
      <w:pPr>
        <w:ind w:left="2160" w:hanging="720"/>
      </w:pPr>
      <w:rPr>
        <w:b w:val="0"/>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366B656D"/>
    <w:multiLevelType w:val="multilevel"/>
    <w:tmpl w:val="6DC8ED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0F1106"/>
    <w:multiLevelType w:val="hybridMultilevel"/>
    <w:tmpl w:val="752A5B3A"/>
    <w:lvl w:ilvl="0" w:tplc="AFBC4FDC">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3020AC"/>
    <w:multiLevelType w:val="hybridMultilevel"/>
    <w:tmpl w:val="45CC1EDC"/>
    <w:lvl w:ilvl="0" w:tplc="04270017">
      <w:start w:val="1"/>
      <w:numFmt w:val="lowerLetter"/>
      <w:lvlText w:val="%1)"/>
      <w:lvlJc w:val="left"/>
      <w:pPr>
        <w:ind w:left="1405" w:hanging="360"/>
      </w:pPr>
      <w:rPr>
        <w:rFonts w:hint="default"/>
      </w:rPr>
    </w:lvl>
    <w:lvl w:ilvl="1" w:tplc="FFFFFFFF">
      <w:start w:val="1"/>
      <w:numFmt w:val="bullet"/>
      <w:lvlText w:val=""/>
      <w:lvlJc w:val="left"/>
      <w:pPr>
        <w:ind w:left="2125" w:hanging="360"/>
      </w:pPr>
      <w:rPr>
        <w:rFonts w:ascii="Symbol" w:hAnsi="Symbol" w:hint="default"/>
      </w:rPr>
    </w:lvl>
    <w:lvl w:ilvl="2" w:tplc="FFFFFFFF" w:tentative="1">
      <w:start w:val="1"/>
      <w:numFmt w:val="lowerRoman"/>
      <w:lvlText w:val="%3."/>
      <w:lvlJc w:val="right"/>
      <w:pPr>
        <w:ind w:left="2845" w:hanging="180"/>
      </w:pPr>
    </w:lvl>
    <w:lvl w:ilvl="3" w:tplc="FFFFFFFF" w:tentative="1">
      <w:start w:val="1"/>
      <w:numFmt w:val="decimal"/>
      <w:lvlText w:val="%4."/>
      <w:lvlJc w:val="left"/>
      <w:pPr>
        <w:ind w:left="3565" w:hanging="360"/>
      </w:pPr>
    </w:lvl>
    <w:lvl w:ilvl="4" w:tplc="FFFFFFFF" w:tentative="1">
      <w:start w:val="1"/>
      <w:numFmt w:val="lowerLetter"/>
      <w:lvlText w:val="%5."/>
      <w:lvlJc w:val="left"/>
      <w:pPr>
        <w:ind w:left="4285" w:hanging="360"/>
      </w:pPr>
    </w:lvl>
    <w:lvl w:ilvl="5" w:tplc="FFFFFFFF" w:tentative="1">
      <w:start w:val="1"/>
      <w:numFmt w:val="lowerRoman"/>
      <w:lvlText w:val="%6."/>
      <w:lvlJc w:val="right"/>
      <w:pPr>
        <w:ind w:left="5005" w:hanging="180"/>
      </w:pPr>
    </w:lvl>
    <w:lvl w:ilvl="6" w:tplc="FFFFFFFF" w:tentative="1">
      <w:start w:val="1"/>
      <w:numFmt w:val="decimal"/>
      <w:lvlText w:val="%7."/>
      <w:lvlJc w:val="left"/>
      <w:pPr>
        <w:ind w:left="5725" w:hanging="360"/>
      </w:pPr>
    </w:lvl>
    <w:lvl w:ilvl="7" w:tplc="FFFFFFFF" w:tentative="1">
      <w:start w:val="1"/>
      <w:numFmt w:val="lowerLetter"/>
      <w:lvlText w:val="%8."/>
      <w:lvlJc w:val="left"/>
      <w:pPr>
        <w:ind w:left="6445" w:hanging="360"/>
      </w:pPr>
    </w:lvl>
    <w:lvl w:ilvl="8" w:tplc="FFFFFFFF" w:tentative="1">
      <w:start w:val="1"/>
      <w:numFmt w:val="lowerRoman"/>
      <w:lvlText w:val="%9."/>
      <w:lvlJc w:val="right"/>
      <w:pPr>
        <w:ind w:left="7165" w:hanging="180"/>
      </w:pPr>
    </w:lvl>
  </w:abstractNum>
  <w:abstractNum w:abstractNumId="12" w15:restartNumberingAfterBreak="0">
    <w:nsid w:val="459D66E6"/>
    <w:multiLevelType w:val="multilevel"/>
    <w:tmpl w:val="B55E488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483A2771"/>
    <w:multiLevelType w:val="hybridMultilevel"/>
    <w:tmpl w:val="57501864"/>
    <w:lvl w:ilvl="0" w:tplc="04270017">
      <w:start w:val="1"/>
      <w:numFmt w:val="lowerLetter"/>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932E36"/>
    <w:multiLevelType w:val="multilevel"/>
    <w:tmpl w:val="91AA9396"/>
    <w:lvl w:ilvl="0">
      <w:start w:val="1"/>
      <w:numFmt w:val="decimal"/>
      <w:lvlText w:val="%1."/>
      <w:lvlJc w:val="left"/>
      <w:pPr>
        <w:ind w:left="720" w:hanging="360"/>
      </w:pPr>
      <w:rPr>
        <w:rFonts w:hint="default"/>
        <w:b/>
        <w:color w:val="auto"/>
      </w:rPr>
    </w:lvl>
    <w:lvl w:ilvl="1">
      <w:start w:val="1"/>
      <w:numFmt w:val="decimal"/>
      <w:isLgl/>
      <w:lvlText w:val="%1.%2."/>
      <w:lvlJc w:val="left"/>
      <w:pPr>
        <w:ind w:left="3762" w:hanging="360"/>
      </w:pPr>
      <w:rPr>
        <w:rFonts w:hint="default"/>
        <w:i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5065D8"/>
    <w:multiLevelType w:val="hybridMultilevel"/>
    <w:tmpl w:val="DEA4C586"/>
    <w:lvl w:ilvl="0" w:tplc="D2C8E15A">
      <w:start w:val="1"/>
      <w:numFmt w:val="decimal"/>
      <w:lvlText w:val="%1."/>
      <w:lvlJc w:val="left"/>
      <w:pPr>
        <w:ind w:left="720"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AA6AA9"/>
    <w:multiLevelType w:val="multilevel"/>
    <w:tmpl w:val="41BC436E"/>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2F33085"/>
    <w:multiLevelType w:val="multilevel"/>
    <w:tmpl w:val="275C410A"/>
    <w:lvl w:ilvl="0">
      <w:start w:val="1"/>
      <w:numFmt w:val="decimal"/>
      <w:lvlText w:val="%1."/>
      <w:lvlJc w:val="left"/>
      <w:pPr>
        <w:ind w:left="720" w:hanging="360"/>
      </w:pPr>
      <w:rPr>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03521A"/>
    <w:multiLevelType w:val="hybridMultilevel"/>
    <w:tmpl w:val="CA7A443A"/>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A65005"/>
    <w:multiLevelType w:val="hybridMultilevel"/>
    <w:tmpl w:val="D2F0F928"/>
    <w:lvl w:ilvl="0" w:tplc="35AA1BC2">
      <w:start w:val="1"/>
      <w:numFmt w:val="decimal"/>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9497025">
    <w:abstractNumId w:val="2"/>
  </w:num>
  <w:num w:numId="2" w16cid:durableId="333270034">
    <w:abstractNumId w:val="6"/>
  </w:num>
  <w:num w:numId="3" w16cid:durableId="2031837080">
    <w:abstractNumId w:val="4"/>
  </w:num>
  <w:num w:numId="4" w16cid:durableId="1515653590">
    <w:abstractNumId w:val="12"/>
  </w:num>
  <w:num w:numId="5" w16cid:durableId="608389248">
    <w:abstractNumId w:val="14"/>
  </w:num>
  <w:num w:numId="6" w16cid:durableId="661082363">
    <w:abstractNumId w:val="15"/>
  </w:num>
  <w:num w:numId="7" w16cid:durableId="50350240">
    <w:abstractNumId w:val="3"/>
  </w:num>
  <w:num w:numId="8" w16cid:durableId="80104005">
    <w:abstractNumId w:val="0"/>
  </w:num>
  <w:num w:numId="9" w16cid:durableId="4268465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2584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01413840">
    <w:abstractNumId w:val="13"/>
  </w:num>
  <w:num w:numId="12" w16cid:durableId="556891346">
    <w:abstractNumId w:val="11"/>
  </w:num>
  <w:num w:numId="13" w16cid:durableId="1382097253">
    <w:abstractNumId w:val="7"/>
  </w:num>
  <w:num w:numId="14" w16cid:durableId="1544976142">
    <w:abstractNumId w:val="5"/>
  </w:num>
  <w:num w:numId="15" w16cid:durableId="1340766262">
    <w:abstractNumId w:val="18"/>
  </w:num>
  <w:num w:numId="16" w16cid:durableId="221142020">
    <w:abstractNumId w:val="10"/>
  </w:num>
  <w:num w:numId="17" w16cid:durableId="1011951377">
    <w:abstractNumId w:val="19"/>
  </w:num>
  <w:num w:numId="18" w16cid:durableId="1642802648">
    <w:abstractNumId w:val="8"/>
  </w:num>
  <w:num w:numId="19" w16cid:durableId="744230123">
    <w:abstractNumId w:val="1"/>
  </w:num>
  <w:num w:numId="20" w16cid:durableId="1472554534">
    <w:abstractNumId w:val="16"/>
  </w:num>
  <w:num w:numId="21" w16cid:durableId="892426021">
    <w:abstractNumId w:val="17"/>
  </w:num>
  <w:num w:numId="22" w16cid:durableId="14528995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D79"/>
    <w:rsid w:val="00000F9E"/>
    <w:rsid w:val="00002639"/>
    <w:rsid w:val="00004EAF"/>
    <w:rsid w:val="00005271"/>
    <w:rsid w:val="00006C3D"/>
    <w:rsid w:val="00007A1A"/>
    <w:rsid w:val="000115D4"/>
    <w:rsid w:val="00014AEB"/>
    <w:rsid w:val="000174A3"/>
    <w:rsid w:val="00020D5D"/>
    <w:rsid w:val="00021D03"/>
    <w:rsid w:val="00023A55"/>
    <w:rsid w:val="00023D9D"/>
    <w:rsid w:val="00027EB1"/>
    <w:rsid w:val="00030A09"/>
    <w:rsid w:val="00031ABC"/>
    <w:rsid w:val="000342C0"/>
    <w:rsid w:val="000352E4"/>
    <w:rsid w:val="00035DAB"/>
    <w:rsid w:val="000369AF"/>
    <w:rsid w:val="00036E8F"/>
    <w:rsid w:val="00040CD4"/>
    <w:rsid w:val="00041DBD"/>
    <w:rsid w:val="00046F7B"/>
    <w:rsid w:val="00053D2D"/>
    <w:rsid w:val="00053DCD"/>
    <w:rsid w:val="00055642"/>
    <w:rsid w:val="000617FA"/>
    <w:rsid w:val="000659E8"/>
    <w:rsid w:val="00067320"/>
    <w:rsid w:val="00071252"/>
    <w:rsid w:val="00071872"/>
    <w:rsid w:val="00082552"/>
    <w:rsid w:val="00083034"/>
    <w:rsid w:val="00093963"/>
    <w:rsid w:val="00093CB1"/>
    <w:rsid w:val="00093EB9"/>
    <w:rsid w:val="00094190"/>
    <w:rsid w:val="00095080"/>
    <w:rsid w:val="000A22ED"/>
    <w:rsid w:val="000A56B0"/>
    <w:rsid w:val="000A5879"/>
    <w:rsid w:val="000A7C0B"/>
    <w:rsid w:val="000A7CFD"/>
    <w:rsid w:val="000B3A51"/>
    <w:rsid w:val="000B7DAE"/>
    <w:rsid w:val="000C1C49"/>
    <w:rsid w:val="000C2859"/>
    <w:rsid w:val="000C2A6E"/>
    <w:rsid w:val="000C5993"/>
    <w:rsid w:val="000C6DA9"/>
    <w:rsid w:val="000D7BC0"/>
    <w:rsid w:val="000E13AD"/>
    <w:rsid w:val="000E5460"/>
    <w:rsid w:val="000E6FB7"/>
    <w:rsid w:val="000E7E2E"/>
    <w:rsid w:val="000F40E8"/>
    <w:rsid w:val="00101415"/>
    <w:rsid w:val="0010403A"/>
    <w:rsid w:val="00104E1B"/>
    <w:rsid w:val="001076B4"/>
    <w:rsid w:val="001125E8"/>
    <w:rsid w:val="0011494D"/>
    <w:rsid w:val="00116FE9"/>
    <w:rsid w:val="001202E3"/>
    <w:rsid w:val="00122BDA"/>
    <w:rsid w:val="00127EA0"/>
    <w:rsid w:val="0013717F"/>
    <w:rsid w:val="00140DF7"/>
    <w:rsid w:val="00141B3A"/>
    <w:rsid w:val="00141B93"/>
    <w:rsid w:val="001429AF"/>
    <w:rsid w:val="00143592"/>
    <w:rsid w:val="00145890"/>
    <w:rsid w:val="00150335"/>
    <w:rsid w:val="00151CF4"/>
    <w:rsid w:val="00151E9C"/>
    <w:rsid w:val="0015559C"/>
    <w:rsid w:val="00156256"/>
    <w:rsid w:val="001563AD"/>
    <w:rsid w:val="00161145"/>
    <w:rsid w:val="00164478"/>
    <w:rsid w:val="00164811"/>
    <w:rsid w:val="00170A9A"/>
    <w:rsid w:val="00172C9B"/>
    <w:rsid w:val="001733AB"/>
    <w:rsid w:val="00180F70"/>
    <w:rsid w:val="001824FB"/>
    <w:rsid w:val="00185EFE"/>
    <w:rsid w:val="00187A4C"/>
    <w:rsid w:val="001924A7"/>
    <w:rsid w:val="00192CF8"/>
    <w:rsid w:val="001961CB"/>
    <w:rsid w:val="001A1920"/>
    <w:rsid w:val="001A3B33"/>
    <w:rsid w:val="001A78C6"/>
    <w:rsid w:val="001A7E5B"/>
    <w:rsid w:val="001B1377"/>
    <w:rsid w:val="001B1B35"/>
    <w:rsid w:val="001B2240"/>
    <w:rsid w:val="001C0ED5"/>
    <w:rsid w:val="001D0328"/>
    <w:rsid w:val="001D0B44"/>
    <w:rsid w:val="001D6041"/>
    <w:rsid w:val="001E0051"/>
    <w:rsid w:val="001E26F9"/>
    <w:rsid w:val="001E5FE6"/>
    <w:rsid w:val="001E72DC"/>
    <w:rsid w:val="001F0168"/>
    <w:rsid w:val="001F51A2"/>
    <w:rsid w:val="001F5A5D"/>
    <w:rsid w:val="001F6CDE"/>
    <w:rsid w:val="0020126C"/>
    <w:rsid w:val="00207B38"/>
    <w:rsid w:val="002161E3"/>
    <w:rsid w:val="00217D5C"/>
    <w:rsid w:val="00220779"/>
    <w:rsid w:val="0022240A"/>
    <w:rsid w:val="00223467"/>
    <w:rsid w:val="00226375"/>
    <w:rsid w:val="002434D5"/>
    <w:rsid w:val="00245A65"/>
    <w:rsid w:val="00250482"/>
    <w:rsid w:val="00251053"/>
    <w:rsid w:val="00252662"/>
    <w:rsid w:val="002526B5"/>
    <w:rsid w:val="00252EC6"/>
    <w:rsid w:val="00254ACC"/>
    <w:rsid w:val="002611A8"/>
    <w:rsid w:val="0026170B"/>
    <w:rsid w:val="002650FF"/>
    <w:rsid w:val="002664C8"/>
    <w:rsid w:val="00266E24"/>
    <w:rsid w:val="00267B16"/>
    <w:rsid w:val="00275048"/>
    <w:rsid w:val="0027581B"/>
    <w:rsid w:val="00275EB6"/>
    <w:rsid w:val="002811AC"/>
    <w:rsid w:val="00283054"/>
    <w:rsid w:val="00285434"/>
    <w:rsid w:val="002862EB"/>
    <w:rsid w:val="00290595"/>
    <w:rsid w:val="00295400"/>
    <w:rsid w:val="002A10D1"/>
    <w:rsid w:val="002A1397"/>
    <w:rsid w:val="002A57A3"/>
    <w:rsid w:val="002A6134"/>
    <w:rsid w:val="002B162B"/>
    <w:rsid w:val="002B258B"/>
    <w:rsid w:val="002B3051"/>
    <w:rsid w:val="002B5727"/>
    <w:rsid w:val="002B77C1"/>
    <w:rsid w:val="002C137A"/>
    <w:rsid w:val="002C42EE"/>
    <w:rsid w:val="002D2AD9"/>
    <w:rsid w:val="002D737E"/>
    <w:rsid w:val="002E40EF"/>
    <w:rsid w:val="002E50C0"/>
    <w:rsid w:val="002E74AC"/>
    <w:rsid w:val="002E7FF5"/>
    <w:rsid w:val="002F48B6"/>
    <w:rsid w:val="002F5F92"/>
    <w:rsid w:val="002F6FFB"/>
    <w:rsid w:val="003012EF"/>
    <w:rsid w:val="003038AB"/>
    <w:rsid w:val="003157C6"/>
    <w:rsid w:val="003158A8"/>
    <w:rsid w:val="00317C42"/>
    <w:rsid w:val="0032287C"/>
    <w:rsid w:val="00322C86"/>
    <w:rsid w:val="00324D05"/>
    <w:rsid w:val="003304B8"/>
    <w:rsid w:val="003304D1"/>
    <w:rsid w:val="0033194A"/>
    <w:rsid w:val="00333FEB"/>
    <w:rsid w:val="00335265"/>
    <w:rsid w:val="00341C8E"/>
    <w:rsid w:val="00343103"/>
    <w:rsid w:val="00344EBE"/>
    <w:rsid w:val="003453CA"/>
    <w:rsid w:val="00350FB7"/>
    <w:rsid w:val="00352756"/>
    <w:rsid w:val="00356BBD"/>
    <w:rsid w:val="003573FD"/>
    <w:rsid w:val="00357AEA"/>
    <w:rsid w:val="00360659"/>
    <w:rsid w:val="00366294"/>
    <w:rsid w:val="0036719C"/>
    <w:rsid w:val="00367C8B"/>
    <w:rsid w:val="00370468"/>
    <w:rsid w:val="00370507"/>
    <w:rsid w:val="00373B01"/>
    <w:rsid w:val="003749CC"/>
    <w:rsid w:val="00382DB1"/>
    <w:rsid w:val="00384ACC"/>
    <w:rsid w:val="00384B1F"/>
    <w:rsid w:val="00385107"/>
    <w:rsid w:val="00390227"/>
    <w:rsid w:val="0039046D"/>
    <w:rsid w:val="00392154"/>
    <w:rsid w:val="003A358D"/>
    <w:rsid w:val="003A4474"/>
    <w:rsid w:val="003A66D7"/>
    <w:rsid w:val="003B284C"/>
    <w:rsid w:val="003B455E"/>
    <w:rsid w:val="003B7164"/>
    <w:rsid w:val="003B761E"/>
    <w:rsid w:val="003C3881"/>
    <w:rsid w:val="003D307C"/>
    <w:rsid w:val="003D33BA"/>
    <w:rsid w:val="003E0D87"/>
    <w:rsid w:val="003E6E76"/>
    <w:rsid w:val="003E70C5"/>
    <w:rsid w:val="003F2849"/>
    <w:rsid w:val="003F4D8B"/>
    <w:rsid w:val="003F7BD8"/>
    <w:rsid w:val="00404BDE"/>
    <w:rsid w:val="00410372"/>
    <w:rsid w:val="00410A25"/>
    <w:rsid w:val="00420A72"/>
    <w:rsid w:val="00421ADB"/>
    <w:rsid w:val="0042232F"/>
    <w:rsid w:val="00422C9F"/>
    <w:rsid w:val="00426F66"/>
    <w:rsid w:val="0043041A"/>
    <w:rsid w:val="00436617"/>
    <w:rsid w:val="0043687F"/>
    <w:rsid w:val="00436FE6"/>
    <w:rsid w:val="00437474"/>
    <w:rsid w:val="00437F78"/>
    <w:rsid w:val="00446143"/>
    <w:rsid w:val="004516E8"/>
    <w:rsid w:val="00451FE5"/>
    <w:rsid w:val="00454100"/>
    <w:rsid w:val="00454696"/>
    <w:rsid w:val="00460062"/>
    <w:rsid w:val="00462357"/>
    <w:rsid w:val="00463442"/>
    <w:rsid w:val="00467738"/>
    <w:rsid w:val="00472886"/>
    <w:rsid w:val="00473951"/>
    <w:rsid w:val="00475BA7"/>
    <w:rsid w:val="00476BA5"/>
    <w:rsid w:val="004825DF"/>
    <w:rsid w:val="00484DC8"/>
    <w:rsid w:val="004860D0"/>
    <w:rsid w:val="00486657"/>
    <w:rsid w:val="00486785"/>
    <w:rsid w:val="00491296"/>
    <w:rsid w:val="00492478"/>
    <w:rsid w:val="004969F9"/>
    <w:rsid w:val="004A60D9"/>
    <w:rsid w:val="004A7E59"/>
    <w:rsid w:val="004B1BC3"/>
    <w:rsid w:val="004C02EF"/>
    <w:rsid w:val="004D30E2"/>
    <w:rsid w:val="004D419D"/>
    <w:rsid w:val="004D52AA"/>
    <w:rsid w:val="004F0F2A"/>
    <w:rsid w:val="004F2066"/>
    <w:rsid w:val="004F5961"/>
    <w:rsid w:val="005034D8"/>
    <w:rsid w:val="00503CFC"/>
    <w:rsid w:val="00504A0A"/>
    <w:rsid w:val="00505DAE"/>
    <w:rsid w:val="0050603D"/>
    <w:rsid w:val="00507CD5"/>
    <w:rsid w:val="00511F2F"/>
    <w:rsid w:val="00512B15"/>
    <w:rsid w:val="00516FC3"/>
    <w:rsid w:val="00522054"/>
    <w:rsid w:val="0052211D"/>
    <w:rsid w:val="00523965"/>
    <w:rsid w:val="00537C25"/>
    <w:rsid w:val="005417D0"/>
    <w:rsid w:val="005433F6"/>
    <w:rsid w:val="00546303"/>
    <w:rsid w:val="00546B1C"/>
    <w:rsid w:val="00550E3C"/>
    <w:rsid w:val="00557404"/>
    <w:rsid w:val="005605A5"/>
    <w:rsid w:val="005650FD"/>
    <w:rsid w:val="005768A3"/>
    <w:rsid w:val="00576967"/>
    <w:rsid w:val="005823B4"/>
    <w:rsid w:val="00582E0D"/>
    <w:rsid w:val="005867C8"/>
    <w:rsid w:val="00587DF6"/>
    <w:rsid w:val="00590EFC"/>
    <w:rsid w:val="00591B31"/>
    <w:rsid w:val="0059240C"/>
    <w:rsid w:val="00596415"/>
    <w:rsid w:val="005A050C"/>
    <w:rsid w:val="005A1337"/>
    <w:rsid w:val="005B6BCC"/>
    <w:rsid w:val="005D0AD5"/>
    <w:rsid w:val="005E0E04"/>
    <w:rsid w:val="005E4BAB"/>
    <w:rsid w:val="005E4EF7"/>
    <w:rsid w:val="005E5372"/>
    <w:rsid w:val="005E5794"/>
    <w:rsid w:val="005E76B4"/>
    <w:rsid w:val="005F43E3"/>
    <w:rsid w:val="00602253"/>
    <w:rsid w:val="00602939"/>
    <w:rsid w:val="00603C9C"/>
    <w:rsid w:val="00605A83"/>
    <w:rsid w:val="00615406"/>
    <w:rsid w:val="00615882"/>
    <w:rsid w:val="006163C5"/>
    <w:rsid w:val="0061719E"/>
    <w:rsid w:val="0062052D"/>
    <w:rsid w:val="00626D55"/>
    <w:rsid w:val="006317B1"/>
    <w:rsid w:val="0063473A"/>
    <w:rsid w:val="00640055"/>
    <w:rsid w:val="00641861"/>
    <w:rsid w:val="00643E33"/>
    <w:rsid w:val="00644ABE"/>
    <w:rsid w:val="00645E05"/>
    <w:rsid w:val="006479C8"/>
    <w:rsid w:val="006509DE"/>
    <w:rsid w:val="00653FEF"/>
    <w:rsid w:val="00656727"/>
    <w:rsid w:val="0066136C"/>
    <w:rsid w:val="00661A8B"/>
    <w:rsid w:val="006645C2"/>
    <w:rsid w:val="006706FA"/>
    <w:rsid w:val="00673F17"/>
    <w:rsid w:val="00683FF4"/>
    <w:rsid w:val="00684745"/>
    <w:rsid w:val="00687B37"/>
    <w:rsid w:val="00690304"/>
    <w:rsid w:val="00690534"/>
    <w:rsid w:val="00690AF6"/>
    <w:rsid w:val="00691531"/>
    <w:rsid w:val="006922F5"/>
    <w:rsid w:val="00692BDC"/>
    <w:rsid w:val="006A1D77"/>
    <w:rsid w:val="006A5591"/>
    <w:rsid w:val="006A5CF8"/>
    <w:rsid w:val="006A69ED"/>
    <w:rsid w:val="006B12E7"/>
    <w:rsid w:val="006B208A"/>
    <w:rsid w:val="006C053E"/>
    <w:rsid w:val="006C11BB"/>
    <w:rsid w:val="006C1CC2"/>
    <w:rsid w:val="006C250C"/>
    <w:rsid w:val="006C302D"/>
    <w:rsid w:val="006D258C"/>
    <w:rsid w:val="006D4A29"/>
    <w:rsid w:val="006D5D80"/>
    <w:rsid w:val="006E55D8"/>
    <w:rsid w:val="006E6458"/>
    <w:rsid w:val="006F1960"/>
    <w:rsid w:val="006F77F9"/>
    <w:rsid w:val="00703963"/>
    <w:rsid w:val="00706956"/>
    <w:rsid w:val="00710B1B"/>
    <w:rsid w:val="0072713B"/>
    <w:rsid w:val="00736891"/>
    <w:rsid w:val="007368FC"/>
    <w:rsid w:val="00737681"/>
    <w:rsid w:val="00742D39"/>
    <w:rsid w:val="00745A39"/>
    <w:rsid w:val="0074688A"/>
    <w:rsid w:val="007478B1"/>
    <w:rsid w:val="007509D9"/>
    <w:rsid w:val="00751073"/>
    <w:rsid w:val="00752F9D"/>
    <w:rsid w:val="007546C6"/>
    <w:rsid w:val="007577CB"/>
    <w:rsid w:val="00757B6B"/>
    <w:rsid w:val="007623E0"/>
    <w:rsid w:val="00765CF9"/>
    <w:rsid w:val="007668D4"/>
    <w:rsid w:val="00766FD1"/>
    <w:rsid w:val="007744A9"/>
    <w:rsid w:val="0078292A"/>
    <w:rsid w:val="00782D30"/>
    <w:rsid w:val="00783EFB"/>
    <w:rsid w:val="00784E48"/>
    <w:rsid w:val="007864E1"/>
    <w:rsid w:val="007921CC"/>
    <w:rsid w:val="007923C9"/>
    <w:rsid w:val="007953E5"/>
    <w:rsid w:val="00796C22"/>
    <w:rsid w:val="007971FD"/>
    <w:rsid w:val="007A0138"/>
    <w:rsid w:val="007A1EB8"/>
    <w:rsid w:val="007A2EAF"/>
    <w:rsid w:val="007B3273"/>
    <w:rsid w:val="007B4129"/>
    <w:rsid w:val="007B48A8"/>
    <w:rsid w:val="007B5CA7"/>
    <w:rsid w:val="007B5DB6"/>
    <w:rsid w:val="007C47CA"/>
    <w:rsid w:val="007C6590"/>
    <w:rsid w:val="007C7DE1"/>
    <w:rsid w:val="007D242E"/>
    <w:rsid w:val="007D30A8"/>
    <w:rsid w:val="007D6905"/>
    <w:rsid w:val="007E02CD"/>
    <w:rsid w:val="007E0B96"/>
    <w:rsid w:val="007E252D"/>
    <w:rsid w:val="007E381F"/>
    <w:rsid w:val="007E512F"/>
    <w:rsid w:val="007F0054"/>
    <w:rsid w:val="007F28AF"/>
    <w:rsid w:val="007F6183"/>
    <w:rsid w:val="007F64DE"/>
    <w:rsid w:val="007F681A"/>
    <w:rsid w:val="0080311B"/>
    <w:rsid w:val="00806002"/>
    <w:rsid w:val="008060A2"/>
    <w:rsid w:val="0081521C"/>
    <w:rsid w:val="008155C9"/>
    <w:rsid w:val="00816A2D"/>
    <w:rsid w:val="00817F6C"/>
    <w:rsid w:val="00822D4B"/>
    <w:rsid w:val="00822F5E"/>
    <w:rsid w:val="008243FE"/>
    <w:rsid w:val="00824904"/>
    <w:rsid w:val="00824A98"/>
    <w:rsid w:val="00827408"/>
    <w:rsid w:val="00832C95"/>
    <w:rsid w:val="00834BF5"/>
    <w:rsid w:val="00841000"/>
    <w:rsid w:val="00843C32"/>
    <w:rsid w:val="00860E0E"/>
    <w:rsid w:val="008639E0"/>
    <w:rsid w:val="008672FE"/>
    <w:rsid w:val="00867B66"/>
    <w:rsid w:val="00870E37"/>
    <w:rsid w:val="00875138"/>
    <w:rsid w:val="00876B9E"/>
    <w:rsid w:val="008776DE"/>
    <w:rsid w:val="008813F8"/>
    <w:rsid w:val="00883FA8"/>
    <w:rsid w:val="00885CC9"/>
    <w:rsid w:val="008930ED"/>
    <w:rsid w:val="00897EF2"/>
    <w:rsid w:val="008A4559"/>
    <w:rsid w:val="008A6A24"/>
    <w:rsid w:val="008B0D31"/>
    <w:rsid w:val="008B2F80"/>
    <w:rsid w:val="008B7BE8"/>
    <w:rsid w:val="008C533B"/>
    <w:rsid w:val="008C5B97"/>
    <w:rsid w:val="008C768F"/>
    <w:rsid w:val="008D035D"/>
    <w:rsid w:val="008D256F"/>
    <w:rsid w:val="008D5AB2"/>
    <w:rsid w:val="008E531A"/>
    <w:rsid w:val="008F38A9"/>
    <w:rsid w:val="009010BC"/>
    <w:rsid w:val="009020A7"/>
    <w:rsid w:val="00902998"/>
    <w:rsid w:val="00903169"/>
    <w:rsid w:val="00903E8A"/>
    <w:rsid w:val="00910671"/>
    <w:rsid w:val="00912484"/>
    <w:rsid w:val="009131F3"/>
    <w:rsid w:val="00913BA7"/>
    <w:rsid w:val="00920F97"/>
    <w:rsid w:val="00931334"/>
    <w:rsid w:val="00933601"/>
    <w:rsid w:val="00933898"/>
    <w:rsid w:val="009405EA"/>
    <w:rsid w:val="009408BA"/>
    <w:rsid w:val="00940BBE"/>
    <w:rsid w:val="00950738"/>
    <w:rsid w:val="00950D79"/>
    <w:rsid w:val="00952E44"/>
    <w:rsid w:val="00954A3B"/>
    <w:rsid w:val="00955CEA"/>
    <w:rsid w:val="00957354"/>
    <w:rsid w:val="00961C05"/>
    <w:rsid w:val="0096259E"/>
    <w:rsid w:val="009676DF"/>
    <w:rsid w:val="00976E68"/>
    <w:rsid w:val="00981543"/>
    <w:rsid w:val="0098323B"/>
    <w:rsid w:val="0098324B"/>
    <w:rsid w:val="00983413"/>
    <w:rsid w:val="0098543B"/>
    <w:rsid w:val="00986514"/>
    <w:rsid w:val="00987D05"/>
    <w:rsid w:val="00987EE7"/>
    <w:rsid w:val="00990CA8"/>
    <w:rsid w:val="009926D1"/>
    <w:rsid w:val="009945E2"/>
    <w:rsid w:val="00994B83"/>
    <w:rsid w:val="009A1FA6"/>
    <w:rsid w:val="009A21F1"/>
    <w:rsid w:val="009A54DA"/>
    <w:rsid w:val="009A63D7"/>
    <w:rsid w:val="009B083F"/>
    <w:rsid w:val="009B285D"/>
    <w:rsid w:val="009B60B7"/>
    <w:rsid w:val="009B79F9"/>
    <w:rsid w:val="009C0DE0"/>
    <w:rsid w:val="009C1069"/>
    <w:rsid w:val="009C1EF6"/>
    <w:rsid w:val="009C306C"/>
    <w:rsid w:val="009C5DEF"/>
    <w:rsid w:val="009C5F5C"/>
    <w:rsid w:val="009D5EB7"/>
    <w:rsid w:val="009E22FB"/>
    <w:rsid w:val="009E2485"/>
    <w:rsid w:val="009E5538"/>
    <w:rsid w:val="009E616C"/>
    <w:rsid w:val="009E6B54"/>
    <w:rsid w:val="009F41F4"/>
    <w:rsid w:val="009F720E"/>
    <w:rsid w:val="00A00E2D"/>
    <w:rsid w:val="00A05947"/>
    <w:rsid w:val="00A06990"/>
    <w:rsid w:val="00A10845"/>
    <w:rsid w:val="00A10E18"/>
    <w:rsid w:val="00A14F7A"/>
    <w:rsid w:val="00A1752E"/>
    <w:rsid w:val="00A209A8"/>
    <w:rsid w:val="00A2127E"/>
    <w:rsid w:val="00A22156"/>
    <w:rsid w:val="00A23574"/>
    <w:rsid w:val="00A26DF0"/>
    <w:rsid w:val="00A270B9"/>
    <w:rsid w:val="00A33A2C"/>
    <w:rsid w:val="00A35956"/>
    <w:rsid w:val="00A40751"/>
    <w:rsid w:val="00A41A1C"/>
    <w:rsid w:val="00A54DE8"/>
    <w:rsid w:val="00A569CE"/>
    <w:rsid w:val="00A65EEB"/>
    <w:rsid w:val="00A679AB"/>
    <w:rsid w:val="00A71498"/>
    <w:rsid w:val="00A73636"/>
    <w:rsid w:val="00A74E56"/>
    <w:rsid w:val="00A84419"/>
    <w:rsid w:val="00A86D44"/>
    <w:rsid w:val="00A90DFC"/>
    <w:rsid w:val="00A94F85"/>
    <w:rsid w:val="00A950B0"/>
    <w:rsid w:val="00A97343"/>
    <w:rsid w:val="00AA16CA"/>
    <w:rsid w:val="00AA4C21"/>
    <w:rsid w:val="00AA555F"/>
    <w:rsid w:val="00AA62D8"/>
    <w:rsid w:val="00AA7581"/>
    <w:rsid w:val="00AA780B"/>
    <w:rsid w:val="00AB06BD"/>
    <w:rsid w:val="00AB5014"/>
    <w:rsid w:val="00AB5598"/>
    <w:rsid w:val="00AB6FA6"/>
    <w:rsid w:val="00AC2587"/>
    <w:rsid w:val="00AC2F77"/>
    <w:rsid w:val="00AC4C65"/>
    <w:rsid w:val="00AC5123"/>
    <w:rsid w:val="00AC5589"/>
    <w:rsid w:val="00AC68EB"/>
    <w:rsid w:val="00AD0994"/>
    <w:rsid w:val="00AD0BEF"/>
    <w:rsid w:val="00AD51B9"/>
    <w:rsid w:val="00AD5CF0"/>
    <w:rsid w:val="00AD5F2D"/>
    <w:rsid w:val="00AD6814"/>
    <w:rsid w:val="00AD6C81"/>
    <w:rsid w:val="00AD7627"/>
    <w:rsid w:val="00AF19E5"/>
    <w:rsid w:val="00AF1FA3"/>
    <w:rsid w:val="00AF44CD"/>
    <w:rsid w:val="00AF51BB"/>
    <w:rsid w:val="00B0121D"/>
    <w:rsid w:val="00B13E43"/>
    <w:rsid w:val="00B22DBC"/>
    <w:rsid w:val="00B34BFE"/>
    <w:rsid w:val="00B355FD"/>
    <w:rsid w:val="00B36795"/>
    <w:rsid w:val="00B37ACC"/>
    <w:rsid w:val="00B422C9"/>
    <w:rsid w:val="00B43034"/>
    <w:rsid w:val="00B43AAD"/>
    <w:rsid w:val="00B442C6"/>
    <w:rsid w:val="00B47B10"/>
    <w:rsid w:val="00B51EA3"/>
    <w:rsid w:val="00B57662"/>
    <w:rsid w:val="00B603EB"/>
    <w:rsid w:val="00B623A0"/>
    <w:rsid w:val="00B63285"/>
    <w:rsid w:val="00B635BB"/>
    <w:rsid w:val="00B71BA9"/>
    <w:rsid w:val="00B72745"/>
    <w:rsid w:val="00B815C4"/>
    <w:rsid w:val="00B90832"/>
    <w:rsid w:val="00B9240D"/>
    <w:rsid w:val="00B924EC"/>
    <w:rsid w:val="00B9619A"/>
    <w:rsid w:val="00BA0912"/>
    <w:rsid w:val="00BA5876"/>
    <w:rsid w:val="00BB07AD"/>
    <w:rsid w:val="00BB1EED"/>
    <w:rsid w:val="00BB238D"/>
    <w:rsid w:val="00BB4F26"/>
    <w:rsid w:val="00BB56BF"/>
    <w:rsid w:val="00BC3C1F"/>
    <w:rsid w:val="00BC6780"/>
    <w:rsid w:val="00BD46EA"/>
    <w:rsid w:val="00BD7EFF"/>
    <w:rsid w:val="00BE4E33"/>
    <w:rsid w:val="00BF4406"/>
    <w:rsid w:val="00BF615D"/>
    <w:rsid w:val="00BF6FED"/>
    <w:rsid w:val="00C02CD0"/>
    <w:rsid w:val="00C04169"/>
    <w:rsid w:val="00C05E40"/>
    <w:rsid w:val="00C07D73"/>
    <w:rsid w:val="00C14165"/>
    <w:rsid w:val="00C14983"/>
    <w:rsid w:val="00C167A8"/>
    <w:rsid w:val="00C16C67"/>
    <w:rsid w:val="00C178F0"/>
    <w:rsid w:val="00C179CD"/>
    <w:rsid w:val="00C264D0"/>
    <w:rsid w:val="00C33372"/>
    <w:rsid w:val="00C33F2C"/>
    <w:rsid w:val="00C34E32"/>
    <w:rsid w:val="00C3540F"/>
    <w:rsid w:val="00C35C60"/>
    <w:rsid w:val="00C35DCA"/>
    <w:rsid w:val="00C413ED"/>
    <w:rsid w:val="00C41A49"/>
    <w:rsid w:val="00C4303A"/>
    <w:rsid w:val="00C43F47"/>
    <w:rsid w:val="00C44F63"/>
    <w:rsid w:val="00C468B0"/>
    <w:rsid w:val="00C5098E"/>
    <w:rsid w:val="00C52D5C"/>
    <w:rsid w:val="00C60FCA"/>
    <w:rsid w:val="00C61010"/>
    <w:rsid w:val="00C6749E"/>
    <w:rsid w:val="00C71B2B"/>
    <w:rsid w:val="00C71E35"/>
    <w:rsid w:val="00C72291"/>
    <w:rsid w:val="00C73DC7"/>
    <w:rsid w:val="00C75003"/>
    <w:rsid w:val="00C75995"/>
    <w:rsid w:val="00C77A82"/>
    <w:rsid w:val="00C8018A"/>
    <w:rsid w:val="00C87A81"/>
    <w:rsid w:val="00C936EF"/>
    <w:rsid w:val="00C938E1"/>
    <w:rsid w:val="00C96048"/>
    <w:rsid w:val="00CA0413"/>
    <w:rsid w:val="00CA0545"/>
    <w:rsid w:val="00CA5FAD"/>
    <w:rsid w:val="00CB5150"/>
    <w:rsid w:val="00CB564B"/>
    <w:rsid w:val="00CB6D06"/>
    <w:rsid w:val="00CC0A31"/>
    <w:rsid w:val="00CC0F75"/>
    <w:rsid w:val="00CC20E9"/>
    <w:rsid w:val="00CC2FC4"/>
    <w:rsid w:val="00CC3798"/>
    <w:rsid w:val="00CC5CAB"/>
    <w:rsid w:val="00CC7775"/>
    <w:rsid w:val="00CD0E29"/>
    <w:rsid w:val="00CD1A9A"/>
    <w:rsid w:val="00CD38F5"/>
    <w:rsid w:val="00CD6569"/>
    <w:rsid w:val="00CD6A7B"/>
    <w:rsid w:val="00CD6AFC"/>
    <w:rsid w:val="00CE3C21"/>
    <w:rsid w:val="00CF0F55"/>
    <w:rsid w:val="00CF1996"/>
    <w:rsid w:val="00CF23CA"/>
    <w:rsid w:val="00CF5315"/>
    <w:rsid w:val="00CF5A34"/>
    <w:rsid w:val="00D00997"/>
    <w:rsid w:val="00D0570C"/>
    <w:rsid w:val="00D065D1"/>
    <w:rsid w:val="00D0794F"/>
    <w:rsid w:val="00D1115B"/>
    <w:rsid w:val="00D17240"/>
    <w:rsid w:val="00D23856"/>
    <w:rsid w:val="00D27E3B"/>
    <w:rsid w:val="00D31E94"/>
    <w:rsid w:val="00D32700"/>
    <w:rsid w:val="00D355AC"/>
    <w:rsid w:val="00D379C1"/>
    <w:rsid w:val="00D4196B"/>
    <w:rsid w:val="00D41AEB"/>
    <w:rsid w:val="00D42D1A"/>
    <w:rsid w:val="00D449F9"/>
    <w:rsid w:val="00D450C9"/>
    <w:rsid w:val="00D45E9E"/>
    <w:rsid w:val="00D505DC"/>
    <w:rsid w:val="00D56163"/>
    <w:rsid w:val="00D57D57"/>
    <w:rsid w:val="00D61207"/>
    <w:rsid w:val="00D619A4"/>
    <w:rsid w:val="00D6245A"/>
    <w:rsid w:val="00D649F5"/>
    <w:rsid w:val="00D67CA6"/>
    <w:rsid w:val="00D7322C"/>
    <w:rsid w:val="00D73EDA"/>
    <w:rsid w:val="00D740DF"/>
    <w:rsid w:val="00D74871"/>
    <w:rsid w:val="00D804E5"/>
    <w:rsid w:val="00D81A1D"/>
    <w:rsid w:val="00D81ADA"/>
    <w:rsid w:val="00D85B55"/>
    <w:rsid w:val="00D90A5C"/>
    <w:rsid w:val="00D9320F"/>
    <w:rsid w:val="00D9388B"/>
    <w:rsid w:val="00D97D8B"/>
    <w:rsid w:val="00DA1CE8"/>
    <w:rsid w:val="00DA2E3A"/>
    <w:rsid w:val="00DA3835"/>
    <w:rsid w:val="00DA69E4"/>
    <w:rsid w:val="00DA6FBF"/>
    <w:rsid w:val="00DA7328"/>
    <w:rsid w:val="00DB2F43"/>
    <w:rsid w:val="00DB5880"/>
    <w:rsid w:val="00DB7B02"/>
    <w:rsid w:val="00DC203F"/>
    <w:rsid w:val="00DC4F8B"/>
    <w:rsid w:val="00DD0524"/>
    <w:rsid w:val="00DD110C"/>
    <w:rsid w:val="00DD38D3"/>
    <w:rsid w:val="00DF25B7"/>
    <w:rsid w:val="00DF2C09"/>
    <w:rsid w:val="00DF3F39"/>
    <w:rsid w:val="00DF78F9"/>
    <w:rsid w:val="00DF7A83"/>
    <w:rsid w:val="00DF7DF9"/>
    <w:rsid w:val="00E020F4"/>
    <w:rsid w:val="00E0402E"/>
    <w:rsid w:val="00E05B1D"/>
    <w:rsid w:val="00E131C7"/>
    <w:rsid w:val="00E144B5"/>
    <w:rsid w:val="00E210F0"/>
    <w:rsid w:val="00E2570C"/>
    <w:rsid w:val="00E32B8E"/>
    <w:rsid w:val="00E372A9"/>
    <w:rsid w:val="00E45BEE"/>
    <w:rsid w:val="00E46FD0"/>
    <w:rsid w:val="00E51A89"/>
    <w:rsid w:val="00E547BF"/>
    <w:rsid w:val="00E56CD4"/>
    <w:rsid w:val="00E659B9"/>
    <w:rsid w:val="00E67326"/>
    <w:rsid w:val="00E724E6"/>
    <w:rsid w:val="00E727DE"/>
    <w:rsid w:val="00E74648"/>
    <w:rsid w:val="00E801D0"/>
    <w:rsid w:val="00E8066F"/>
    <w:rsid w:val="00E835CD"/>
    <w:rsid w:val="00E84A3F"/>
    <w:rsid w:val="00E84D66"/>
    <w:rsid w:val="00E871AD"/>
    <w:rsid w:val="00E955E8"/>
    <w:rsid w:val="00E97137"/>
    <w:rsid w:val="00EA3A60"/>
    <w:rsid w:val="00EB3FED"/>
    <w:rsid w:val="00EC237E"/>
    <w:rsid w:val="00EC3D89"/>
    <w:rsid w:val="00EC6080"/>
    <w:rsid w:val="00ED25C2"/>
    <w:rsid w:val="00ED3AFA"/>
    <w:rsid w:val="00ED44EB"/>
    <w:rsid w:val="00ED71B2"/>
    <w:rsid w:val="00EE0025"/>
    <w:rsid w:val="00EE157D"/>
    <w:rsid w:val="00EE6373"/>
    <w:rsid w:val="00EE6F34"/>
    <w:rsid w:val="00EE71C3"/>
    <w:rsid w:val="00EF4D29"/>
    <w:rsid w:val="00EF6DB0"/>
    <w:rsid w:val="00F015F9"/>
    <w:rsid w:val="00F01779"/>
    <w:rsid w:val="00F023C4"/>
    <w:rsid w:val="00F02D0F"/>
    <w:rsid w:val="00F035D3"/>
    <w:rsid w:val="00F054D3"/>
    <w:rsid w:val="00F130BB"/>
    <w:rsid w:val="00F178F9"/>
    <w:rsid w:val="00F17AE9"/>
    <w:rsid w:val="00F22DAC"/>
    <w:rsid w:val="00F24E7E"/>
    <w:rsid w:val="00F259E5"/>
    <w:rsid w:val="00F26219"/>
    <w:rsid w:val="00F271C2"/>
    <w:rsid w:val="00F30D51"/>
    <w:rsid w:val="00F34166"/>
    <w:rsid w:val="00F3577E"/>
    <w:rsid w:val="00F51CE4"/>
    <w:rsid w:val="00F544D4"/>
    <w:rsid w:val="00F6421D"/>
    <w:rsid w:val="00F73780"/>
    <w:rsid w:val="00F810C3"/>
    <w:rsid w:val="00F84D94"/>
    <w:rsid w:val="00F85E85"/>
    <w:rsid w:val="00F86F94"/>
    <w:rsid w:val="00F90DD2"/>
    <w:rsid w:val="00F92CE2"/>
    <w:rsid w:val="00F936B2"/>
    <w:rsid w:val="00F96C52"/>
    <w:rsid w:val="00FA0F2B"/>
    <w:rsid w:val="00FA1144"/>
    <w:rsid w:val="00FA4976"/>
    <w:rsid w:val="00FB0A7A"/>
    <w:rsid w:val="00FB289F"/>
    <w:rsid w:val="00FB3774"/>
    <w:rsid w:val="00FC1AF4"/>
    <w:rsid w:val="00FC26D8"/>
    <w:rsid w:val="00FC32ED"/>
    <w:rsid w:val="00FC3892"/>
    <w:rsid w:val="00FC39C6"/>
    <w:rsid w:val="00FD10CA"/>
    <w:rsid w:val="00FD2705"/>
    <w:rsid w:val="00FD2ED9"/>
    <w:rsid w:val="00FD5A1E"/>
    <w:rsid w:val="00FD5C89"/>
    <w:rsid w:val="00FE10E7"/>
    <w:rsid w:val="00FE3C1D"/>
    <w:rsid w:val="00FE3F09"/>
    <w:rsid w:val="00FE46CD"/>
    <w:rsid w:val="00FE499A"/>
    <w:rsid w:val="00FF10DF"/>
    <w:rsid w:val="00FF1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9A9F7"/>
  <w15:docId w15:val="{67800CF5-98AE-4C99-AE05-B3E9FBD1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rsid w:val="00CC7775"/>
    <w:pPr>
      <w:jc w:val="both"/>
      <w:outlineLvl w:val="0"/>
    </w:pPr>
    <w:rPr>
      <w:b/>
      <w:sz w:val="22"/>
      <w:szCs w:val="22"/>
    </w:rPr>
  </w:style>
  <w:style w:type="paragraph" w:styleId="Antrat2">
    <w:name w:val="heading 2"/>
    <w:basedOn w:val="prastasis"/>
    <w:next w:val="prastasis"/>
    <w:uiPriority w:val="9"/>
    <w:unhideWhenUsed/>
    <w:qFormat/>
    <w:rsid w:val="0022240A"/>
    <w:pPr>
      <w:keepNext/>
      <w:keepLines/>
      <w:spacing w:before="360" w:after="80"/>
      <w:outlineLvl w:val="1"/>
    </w:pPr>
    <w:rPr>
      <w:b/>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Debesliotekstas">
    <w:name w:val="Balloon Text"/>
    <w:basedOn w:val="prastasis"/>
    <w:link w:val="DebesliotekstasDiagrama"/>
    <w:uiPriority w:val="99"/>
    <w:semiHidden/>
    <w:unhideWhenUsed/>
    <w:rsid w:val="00D740D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40DF"/>
    <w:rPr>
      <w:rFonts w:ascii="Segoe UI" w:hAnsi="Segoe UI" w:cs="Segoe UI"/>
      <w:sz w:val="18"/>
      <w:szCs w:val="18"/>
    </w:rPr>
  </w:style>
  <w:style w:type="character" w:customStyle="1" w:styleId="specificationvalue">
    <w:name w:val="specification__value"/>
    <w:basedOn w:val="Numatytasispastraiposriftas"/>
    <w:rsid w:val="00D00997"/>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D00997"/>
    <w:pPr>
      <w:ind w:left="720" w:firstLine="357"/>
      <w:contextualSpacing/>
    </w:pPr>
    <w:rPr>
      <w:rFonts w:ascii="Arial" w:eastAsia="Calibri" w:hAnsi="Arial"/>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00997"/>
    <w:rPr>
      <w:rFonts w:ascii="Arial" w:eastAsia="Calibri" w:hAnsi="Arial"/>
      <w:sz w:val="22"/>
      <w:szCs w:val="22"/>
      <w:lang w:eastAsia="en-US"/>
    </w:rPr>
  </w:style>
  <w:style w:type="paragraph" w:styleId="Iskirtacitata">
    <w:name w:val="Intense Quote"/>
    <w:basedOn w:val="prastasis"/>
    <w:next w:val="prastasis"/>
    <w:link w:val="IskirtacitataDiagrama"/>
    <w:uiPriority w:val="30"/>
    <w:qFormat/>
    <w:rsid w:val="00D0099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skirtacitataDiagrama">
    <w:name w:val="Išskirta citata Diagrama"/>
    <w:basedOn w:val="Numatytasispastraiposriftas"/>
    <w:link w:val="Iskirtacitata"/>
    <w:uiPriority w:val="30"/>
    <w:rsid w:val="00D00997"/>
    <w:rPr>
      <w:i/>
      <w:iCs/>
      <w:color w:val="4F81BD" w:themeColor="accent1"/>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385107"/>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85107"/>
  </w:style>
  <w:style w:type="paragraph" w:styleId="Porat">
    <w:name w:val="footer"/>
    <w:basedOn w:val="prastasis"/>
    <w:link w:val="PoratDiagrama"/>
    <w:uiPriority w:val="99"/>
    <w:unhideWhenUsed/>
    <w:rsid w:val="00385107"/>
    <w:pPr>
      <w:tabs>
        <w:tab w:val="center" w:pos="4819"/>
        <w:tab w:val="right" w:pos="9638"/>
      </w:tabs>
    </w:pPr>
  </w:style>
  <w:style w:type="character" w:customStyle="1" w:styleId="PoratDiagrama">
    <w:name w:val="Poraštė Diagrama"/>
    <w:basedOn w:val="Numatytasispastraiposriftas"/>
    <w:link w:val="Porat"/>
    <w:uiPriority w:val="99"/>
    <w:rsid w:val="00385107"/>
  </w:style>
  <w:style w:type="paragraph" w:customStyle="1" w:styleId="Numeruotas">
    <w:name w:val="Numeruotas"/>
    <w:basedOn w:val="Sraopastraipa"/>
    <w:link w:val="NumeruotasChar"/>
    <w:qFormat/>
    <w:rsid w:val="00B9619A"/>
    <w:pPr>
      <w:numPr>
        <w:numId w:val="8"/>
      </w:numPr>
      <w:pBdr>
        <w:top w:val="nil"/>
        <w:left w:val="nil"/>
        <w:bottom w:val="nil"/>
        <w:right w:val="nil"/>
        <w:between w:val="nil"/>
      </w:pBdr>
      <w:jc w:val="both"/>
    </w:pPr>
    <w:rPr>
      <w:rFonts w:ascii="Times New Roman" w:hAnsi="Times New Roman"/>
      <w:color w:val="000000"/>
      <w:sz w:val="24"/>
    </w:rPr>
  </w:style>
  <w:style w:type="character" w:customStyle="1" w:styleId="NumeruotasChar">
    <w:name w:val="Numeruotas Char"/>
    <w:basedOn w:val="SraopastraipaDiagrama"/>
    <w:link w:val="Numeruotas"/>
    <w:rsid w:val="00B9619A"/>
    <w:rPr>
      <w:rFonts w:ascii="Arial" w:eastAsia="Calibri" w:hAnsi="Arial"/>
      <w:color w:val="000000"/>
      <w:sz w:val="22"/>
      <w:szCs w:val="22"/>
      <w:lang w:eastAsia="en-US"/>
    </w:rPr>
  </w:style>
  <w:style w:type="paragraph" w:styleId="Komentarotema">
    <w:name w:val="annotation subject"/>
    <w:basedOn w:val="Komentarotekstas"/>
    <w:next w:val="Komentarotekstas"/>
    <w:link w:val="KomentarotemaDiagrama"/>
    <w:uiPriority w:val="99"/>
    <w:semiHidden/>
    <w:unhideWhenUsed/>
    <w:rsid w:val="00933601"/>
    <w:rPr>
      <w:b/>
      <w:bCs/>
    </w:rPr>
  </w:style>
  <w:style w:type="character" w:customStyle="1" w:styleId="KomentarotemaDiagrama">
    <w:name w:val="Komentaro tema Diagrama"/>
    <w:basedOn w:val="KomentarotekstasDiagrama"/>
    <w:link w:val="Komentarotema"/>
    <w:uiPriority w:val="99"/>
    <w:semiHidden/>
    <w:rsid w:val="00933601"/>
    <w:rPr>
      <w:b/>
      <w:bCs/>
      <w:sz w:val="20"/>
      <w:szCs w:val="20"/>
    </w:rPr>
  </w:style>
  <w:style w:type="paragraph" w:styleId="Antrat">
    <w:name w:val="caption"/>
    <w:basedOn w:val="prastasis"/>
    <w:next w:val="prastasis"/>
    <w:uiPriority w:val="35"/>
    <w:unhideWhenUsed/>
    <w:qFormat/>
    <w:rsid w:val="00AA555F"/>
    <w:pPr>
      <w:spacing w:after="200"/>
    </w:pPr>
    <w:rPr>
      <w:i/>
      <w:iCs/>
      <w:color w:val="1F497D" w:themeColor="text2"/>
      <w:sz w:val="18"/>
      <w:szCs w:val="18"/>
    </w:rPr>
  </w:style>
  <w:style w:type="paragraph" w:customStyle="1" w:styleId="2lygiopunktai">
    <w:name w:val="2 lygio punktai"/>
    <w:basedOn w:val="prastasis"/>
    <w:link w:val="2lygiopunktaiChar"/>
    <w:qFormat/>
    <w:rsid w:val="00150335"/>
    <w:pPr>
      <w:numPr>
        <w:ilvl w:val="1"/>
        <w:numId w:val="18"/>
      </w:numPr>
      <w:spacing w:before="120" w:after="120"/>
      <w:ind w:left="851" w:hanging="567"/>
      <w:jc w:val="both"/>
    </w:pPr>
    <w:rPr>
      <w:sz w:val="22"/>
      <w:szCs w:val="22"/>
    </w:rPr>
  </w:style>
  <w:style w:type="character" w:customStyle="1" w:styleId="2lygiopunktaiChar">
    <w:name w:val="2 lygio punktai Char"/>
    <w:basedOn w:val="Numatytasispastraiposriftas"/>
    <w:link w:val="2lygiopunktai"/>
    <w:rsid w:val="00150335"/>
    <w:rPr>
      <w:sz w:val="22"/>
      <w:szCs w:val="22"/>
    </w:rPr>
  </w:style>
  <w:style w:type="paragraph" w:customStyle="1" w:styleId="Numeruotassarasas">
    <w:name w:val="Numeruotas sarasas"/>
    <w:basedOn w:val="prastasis"/>
    <w:link w:val="NumeruotassarasasChar"/>
    <w:qFormat/>
    <w:rsid w:val="00C33372"/>
    <w:pPr>
      <w:numPr>
        <w:numId w:val="19"/>
      </w:numPr>
      <w:tabs>
        <w:tab w:val="left" w:pos="851"/>
      </w:tabs>
      <w:ind w:left="0"/>
      <w:jc w:val="both"/>
    </w:pPr>
    <w:rPr>
      <w:szCs w:val="20"/>
      <w:lang w:eastAsia="en-US"/>
    </w:rPr>
  </w:style>
  <w:style w:type="character" w:customStyle="1" w:styleId="NumeruotassarasasChar">
    <w:name w:val="Numeruotas sarasas Char"/>
    <w:link w:val="Numeruotassarasas"/>
    <w:rsid w:val="00C33372"/>
    <w:rPr>
      <w:szCs w:val="20"/>
      <w:lang w:eastAsia="en-US"/>
    </w:rPr>
  </w:style>
  <w:style w:type="paragraph" w:styleId="Pataisymai">
    <w:name w:val="Revision"/>
    <w:hidden/>
    <w:uiPriority w:val="99"/>
    <w:semiHidden/>
    <w:rsid w:val="00952E44"/>
  </w:style>
  <w:style w:type="paragraph" w:customStyle="1" w:styleId="Standarduser">
    <w:name w:val="Standard (user)"/>
    <w:rsid w:val="008A4559"/>
    <w:pPr>
      <w:suppressAutoHyphens/>
      <w:autoSpaceDN w:val="0"/>
      <w:textAlignment w:val="baseline"/>
    </w:pPr>
    <w:rPr>
      <w:rFonts w:ascii="Liberation Serif" w:eastAsia="NSimSun" w:hAnsi="Liberation Serif" w:cs="Arial"/>
      <w:kern w:val="3"/>
      <w:lang w:val="en-GB" w:eastAsia="zh-CN" w:bidi="hi-IN"/>
    </w:rPr>
  </w:style>
  <w:style w:type="character" w:styleId="Hipersaitas">
    <w:name w:val="Hyperlink"/>
    <w:aliases w:val="Alna"/>
    <w:uiPriority w:val="99"/>
    <w:unhideWhenUsed/>
    <w:rsid w:val="008A4559"/>
    <w:rPr>
      <w:color w:val="0000FF"/>
      <w:u w:val="single"/>
    </w:rPr>
  </w:style>
  <w:style w:type="character" w:customStyle="1" w:styleId="contentpasted2">
    <w:name w:val="contentpasted2"/>
    <w:basedOn w:val="Numatytasispastraiposriftas"/>
    <w:rsid w:val="008A4559"/>
  </w:style>
  <w:style w:type="character" w:styleId="Perirtashipersaitas">
    <w:name w:val="FollowedHyperlink"/>
    <w:basedOn w:val="Numatytasispastraiposriftas"/>
    <w:uiPriority w:val="99"/>
    <w:semiHidden/>
    <w:unhideWhenUsed/>
    <w:rsid w:val="008A4559"/>
    <w:rPr>
      <w:color w:val="800080" w:themeColor="followedHyperlink"/>
      <w:u w:val="single"/>
    </w:rPr>
  </w:style>
  <w:style w:type="character" w:styleId="Neapdorotaspaminjimas">
    <w:name w:val="Unresolved Mention"/>
    <w:basedOn w:val="Numatytasispastraiposriftas"/>
    <w:uiPriority w:val="99"/>
    <w:semiHidden/>
    <w:unhideWhenUsed/>
    <w:rsid w:val="008A4559"/>
    <w:rPr>
      <w:color w:val="605E5C"/>
      <w:shd w:val="clear" w:color="auto" w:fill="E1DFDD"/>
    </w:rPr>
  </w:style>
  <w:style w:type="paragraph" w:customStyle="1" w:styleId="pf0">
    <w:name w:val="pf0"/>
    <w:basedOn w:val="prastasis"/>
    <w:rsid w:val="006C11BB"/>
    <w:pPr>
      <w:spacing w:before="100" w:beforeAutospacing="1" w:after="100" w:afterAutospacing="1"/>
    </w:pPr>
  </w:style>
  <w:style w:type="character" w:customStyle="1" w:styleId="cf01">
    <w:name w:val="cf01"/>
    <w:basedOn w:val="Numatytasispastraiposriftas"/>
    <w:rsid w:val="006C11BB"/>
    <w:rPr>
      <w:rFonts w:ascii="Segoe UI" w:hAnsi="Segoe UI" w:cs="Segoe UI" w:hint="default"/>
      <w:color w:val="40404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r-lex.europa.eu/eli/reg/2013/617/2020-03-0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ur-lex.europa.eu/legal-content/LIT/TXT/?uri=CELEX:32017R1369&amp;locale=lt" TargetMode="External"/><Relationship Id="rId4" Type="http://schemas.openxmlformats.org/officeDocument/2006/relationships/settings" Target="settings.xml"/><Relationship Id="rId9" Type="http://schemas.openxmlformats.org/officeDocument/2006/relationships/hyperlink" Target="http://eur-lex.europa.eu/legal-content/LIT/TXT/?uri=CELEX:32023R1669&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C94B4-14E0-4D6F-9118-F5707257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11</Pages>
  <Words>18557</Words>
  <Characters>10579</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Giedrius Leimonas</dc:creator>
  <cp:lastModifiedBy>Ana Baloban</cp:lastModifiedBy>
  <cp:revision>416</cp:revision>
  <dcterms:created xsi:type="dcterms:W3CDTF">2025-06-02T09:17:00Z</dcterms:created>
  <dcterms:modified xsi:type="dcterms:W3CDTF">2026-05-26T19:54:00Z</dcterms:modified>
</cp:coreProperties>
</file>