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Look w:val="04A0" w:firstRow="1" w:lastRow="0" w:firstColumn="1" w:lastColumn="0" w:noHBand="0" w:noVBand="1"/>
      </w:tblPr>
      <w:tblGrid>
        <w:gridCol w:w="9639"/>
      </w:tblGrid>
      <w:tr w:rsidR="009C55AE" w:rsidRPr="00F47240" w14:paraId="76A0891E" w14:textId="77777777" w:rsidTr="0028563D">
        <w:tc>
          <w:tcPr>
            <w:tcW w:w="9639" w:type="dxa"/>
            <w:hideMark/>
          </w:tcPr>
          <w:p w14:paraId="1B611648" w14:textId="1D0BB576" w:rsidR="009C55AE" w:rsidRPr="00F47240" w:rsidRDefault="009C55AE" w:rsidP="0028563D">
            <w:pPr>
              <w:spacing w:after="0" w:line="256" w:lineRule="auto"/>
              <w:jc w:val="center"/>
              <w:rPr>
                <w:rFonts w:ascii="Arial" w:eastAsia="Times New Roman" w:hAnsi="Arial" w:cs="Arial"/>
                <w:b/>
                <w:kern w:val="0"/>
                <w:sz w:val="24"/>
                <w:szCs w:val="24"/>
                <w:lang w:eastAsia="lt-LT"/>
                <w14:ligatures w14:val="none"/>
              </w:rPr>
            </w:pPr>
            <w:r w:rsidRPr="00F47240">
              <w:rPr>
                <w:rFonts w:ascii="Arial" w:eastAsia="Times New Roman" w:hAnsi="Arial" w:cs="Arial"/>
                <w:b/>
                <w:noProof/>
                <w:kern w:val="0"/>
                <w:sz w:val="24"/>
                <w:szCs w:val="24"/>
                <w:lang w:eastAsia="lt-LT"/>
                <w14:ligatures w14:val="none"/>
              </w:rPr>
              <w:drawing>
                <wp:inline distT="0" distB="0" distL="0" distR="0" wp14:anchorId="4570FC87" wp14:editId="1A949AD1">
                  <wp:extent cx="477520" cy="525145"/>
                  <wp:effectExtent l="0" t="0" r="0" b="825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7520" cy="525145"/>
                          </a:xfrm>
                          <a:prstGeom prst="rect">
                            <a:avLst/>
                          </a:prstGeom>
                          <a:noFill/>
                          <a:ln>
                            <a:noFill/>
                          </a:ln>
                        </pic:spPr>
                      </pic:pic>
                    </a:graphicData>
                  </a:graphic>
                </wp:inline>
              </w:drawing>
            </w:r>
          </w:p>
        </w:tc>
      </w:tr>
      <w:tr w:rsidR="009C55AE" w:rsidRPr="00F47240" w14:paraId="667CAD89" w14:textId="77777777" w:rsidTr="0028563D">
        <w:tc>
          <w:tcPr>
            <w:tcW w:w="9639" w:type="dxa"/>
          </w:tcPr>
          <w:p w14:paraId="07B93040" w14:textId="77777777" w:rsidR="009C55AE" w:rsidRPr="00F47240" w:rsidRDefault="009C55AE" w:rsidP="0028563D">
            <w:pPr>
              <w:spacing w:after="0" w:line="256" w:lineRule="auto"/>
              <w:jc w:val="center"/>
              <w:rPr>
                <w:rFonts w:ascii="Arial" w:eastAsia="Times New Roman" w:hAnsi="Arial" w:cs="Arial"/>
                <w:kern w:val="0"/>
                <w:sz w:val="24"/>
                <w:szCs w:val="24"/>
                <w:lang w:eastAsia="lt-LT"/>
                <w14:ligatures w14:val="none"/>
              </w:rPr>
            </w:pPr>
          </w:p>
        </w:tc>
      </w:tr>
      <w:tr w:rsidR="009C55AE" w:rsidRPr="00F47240" w14:paraId="05FBAE29" w14:textId="77777777" w:rsidTr="0028563D">
        <w:tc>
          <w:tcPr>
            <w:tcW w:w="9639" w:type="dxa"/>
            <w:hideMark/>
          </w:tcPr>
          <w:p w14:paraId="581A5A01" w14:textId="77777777" w:rsidR="009C55AE" w:rsidRPr="00F47240" w:rsidRDefault="009C55AE" w:rsidP="0028563D">
            <w:pPr>
              <w:keepNext/>
              <w:spacing w:after="0" w:line="256" w:lineRule="auto"/>
              <w:jc w:val="center"/>
              <w:outlineLvl w:val="1"/>
              <w:rPr>
                <w:rFonts w:ascii="Arial" w:eastAsia="Times New Roman" w:hAnsi="Arial" w:cs="Arial"/>
                <w:b/>
                <w:kern w:val="0"/>
                <w:lang w:eastAsia="lt-LT"/>
                <w14:ligatures w14:val="none"/>
              </w:rPr>
            </w:pPr>
            <w:r w:rsidRPr="00F47240">
              <w:rPr>
                <w:rFonts w:ascii="Arial" w:eastAsia="Times New Roman" w:hAnsi="Arial" w:cs="Arial"/>
                <w:b/>
                <w:kern w:val="0"/>
                <w:lang w:eastAsia="lt-LT"/>
                <w14:ligatures w14:val="none"/>
              </w:rPr>
              <w:t>ALYTAUS MIESTO SAVIVALDYBĖS ADMINISTRACIJOS</w:t>
            </w:r>
          </w:p>
        </w:tc>
      </w:tr>
      <w:tr w:rsidR="009C55AE" w:rsidRPr="00F47240" w14:paraId="10F5859C" w14:textId="77777777" w:rsidTr="0028563D">
        <w:tc>
          <w:tcPr>
            <w:tcW w:w="9639" w:type="dxa"/>
            <w:hideMark/>
          </w:tcPr>
          <w:p w14:paraId="23550D8C" w14:textId="77777777" w:rsidR="009C55AE" w:rsidRPr="00F47240" w:rsidRDefault="009C55AE" w:rsidP="0028563D">
            <w:pPr>
              <w:keepNext/>
              <w:spacing w:after="0" w:line="256" w:lineRule="auto"/>
              <w:jc w:val="center"/>
              <w:outlineLvl w:val="1"/>
              <w:rPr>
                <w:rFonts w:ascii="Arial" w:eastAsia="Times New Roman" w:hAnsi="Arial" w:cs="Arial"/>
                <w:b/>
                <w:kern w:val="0"/>
                <w:lang w:eastAsia="lt-LT"/>
                <w14:ligatures w14:val="none"/>
              </w:rPr>
            </w:pPr>
            <w:r w:rsidRPr="00F47240">
              <w:rPr>
                <w:rFonts w:ascii="Arial" w:eastAsia="Times New Roman" w:hAnsi="Arial" w:cs="Arial"/>
                <w:b/>
                <w:kern w:val="0"/>
                <w:lang w:eastAsia="lt-LT"/>
                <w14:ligatures w14:val="none"/>
              </w:rPr>
              <w:t>VIEŠŲJŲ PIRKIMŲ SKYRIUS</w:t>
            </w:r>
          </w:p>
        </w:tc>
      </w:tr>
      <w:tr w:rsidR="009C55AE" w:rsidRPr="00F47240" w14:paraId="2216493A" w14:textId="77777777" w:rsidTr="0028563D">
        <w:tc>
          <w:tcPr>
            <w:tcW w:w="9639" w:type="dxa"/>
          </w:tcPr>
          <w:p w14:paraId="36136BAB" w14:textId="77777777" w:rsidR="009C55AE" w:rsidRPr="00F47240" w:rsidRDefault="009C55AE" w:rsidP="0028563D">
            <w:pPr>
              <w:keepNext/>
              <w:spacing w:after="0" w:line="256" w:lineRule="auto"/>
              <w:jc w:val="center"/>
              <w:outlineLvl w:val="1"/>
              <w:rPr>
                <w:rFonts w:ascii="Arial" w:eastAsia="Times New Roman" w:hAnsi="Arial" w:cs="Arial"/>
                <w:b/>
                <w:kern w:val="0"/>
                <w:lang w:eastAsia="lt-LT"/>
                <w14:ligatures w14:val="none"/>
              </w:rPr>
            </w:pPr>
          </w:p>
        </w:tc>
      </w:tr>
      <w:tr w:rsidR="009C55AE" w:rsidRPr="00F47240" w14:paraId="2C2D3E0C" w14:textId="77777777" w:rsidTr="0028563D">
        <w:tc>
          <w:tcPr>
            <w:tcW w:w="9639" w:type="dxa"/>
            <w:tcBorders>
              <w:top w:val="nil"/>
              <w:left w:val="nil"/>
              <w:bottom w:val="single" w:sz="6" w:space="0" w:color="auto"/>
              <w:right w:val="nil"/>
            </w:tcBorders>
            <w:hideMark/>
          </w:tcPr>
          <w:p w14:paraId="4C040232" w14:textId="77777777" w:rsidR="009C55AE" w:rsidRPr="00F47240" w:rsidRDefault="009C55AE" w:rsidP="0028563D">
            <w:pPr>
              <w:spacing w:after="0" w:line="256" w:lineRule="auto"/>
              <w:jc w:val="center"/>
              <w:rPr>
                <w:rFonts w:ascii="Arial" w:eastAsia="Times New Roman" w:hAnsi="Arial" w:cs="Arial"/>
                <w:kern w:val="0"/>
                <w:lang w:eastAsia="lt-LT"/>
                <w14:ligatures w14:val="none"/>
              </w:rPr>
            </w:pPr>
            <w:r w:rsidRPr="00F47240">
              <w:rPr>
                <w:rFonts w:ascii="Arial" w:eastAsia="Times New Roman" w:hAnsi="Arial" w:cs="Arial"/>
                <w:kern w:val="0"/>
                <w:lang w:eastAsia="lt-LT"/>
                <w14:ligatures w14:val="none"/>
              </w:rPr>
              <w:t xml:space="preserve">Biudžetinė įstaiga, Rotušės a. 4, LT-62504 Alytus, tel. (8 315) 55 127, faks. (8 315) 55 191, </w:t>
            </w:r>
          </w:p>
          <w:p w14:paraId="50D526FB" w14:textId="77777777" w:rsidR="009C55AE" w:rsidRPr="00F47240" w:rsidRDefault="009C55AE" w:rsidP="0028563D">
            <w:pPr>
              <w:spacing w:after="0" w:line="256" w:lineRule="auto"/>
              <w:jc w:val="center"/>
              <w:rPr>
                <w:rFonts w:ascii="Arial" w:eastAsia="Times New Roman" w:hAnsi="Arial" w:cs="Arial"/>
                <w:kern w:val="0"/>
                <w:lang w:eastAsia="lt-LT"/>
                <w14:ligatures w14:val="none"/>
              </w:rPr>
            </w:pPr>
            <w:r w:rsidRPr="00F47240">
              <w:rPr>
                <w:rFonts w:ascii="Arial" w:eastAsia="Times New Roman" w:hAnsi="Arial" w:cs="Arial"/>
                <w:kern w:val="0"/>
                <w:lang w:eastAsia="lt-LT"/>
                <w14:ligatures w14:val="none"/>
              </w:rPr>
              <w:t xml:space="preserve">el. p. </w:t>
            </w:r>
            <w:proofErr w:type="spellStart"/>
            <w:r w:rsidRPr="00F47240">
              <w:rPr>
                <w:rFonts w:ascii="Arial" w:eastAsia="Times New Roman" w:hAnsi="Arial" w:cs="Arial"/>
                <w:kern w:val="0"/>
                <w:lang w:eastAsia="lt-LT"/>
                <w14:ligatures w14:val="none"/>
              </w:rPr>
              <w:t>viesieji_pirkimai@alytus.lt</w:t>
            </w:r>
            <w:proofErr w:type="spellEnd"/>
            <w:r w:rsidRPr="00F47240">
              <w:rPr>
                <w:rFonts w:ascii="Arial" w:eastAsia="Times New Roman" w:hAnsi="Arial" w:cs="Arial"/>
                <w:kern w:val="0"/>
                <w:lang w:eastAsia="lt-LT"/>
                <w14:ligatures w14:val="none"/>
              </w:rPr>
              <w:t xml:space="preserve">. </w:t>
            </w:r>
          </w:p>
          <w:p w14:paraId="1C455DD4" w14:textId="77777777" w:rsidR="009C55AE" w:rsidRPr="00F47240" w:rsidRDefault="009C55AE" w:rsidP="0028563D">
            <w:pPr>
              <w:spacing w:after="0" w:line="256" w:lineRule="auto"/>
              <w:jc w:val="center"/>
              <w:rPr>
                <w:rFonts w:ascii="Arial" w:eastAsia="Times New Roman" w:hAnsi="Arial" w:cs="Arial"/>
                <w:kern w:val="0"/>
                <w:lang w:eastAsia="lt-LT"/>
                <w14:ligatures w14:val="none"/>
              </w:rPr>
            </w:pPr>
            <w:r w:rsidRPr="00F47240">
              <w:rPr>
                <w:rFonts w:ascii="Arial" w:eastAsia="Times New Roman" w:hAnsi="Arial" w:cs="Arial"/>
                <w:kern w:val="0"/>
                <w:lang w:eastAsia="lt-LT"/>
                <w14:ligatures w14:val="none"/>
              </w:rPr>
              <w:t>Duomenys kaupiami ir saugomi Juridinių asmenų registre, kodas 188706935</w:t>
            </w:r>
          </w:p>
        </w:tc>
      </w:tr>
    </w:tbl>
    <w:p w14:paraId="5EB21665" w14:textId="77777777" w:rsidR="009C55AE" w:rsidRPr="00F47240" w:rsidRDefault="009C55AE" w:rsidP="009C55AE">
      <w:pPr>
        <w:spacing w:after="0" w:line="240" w:lineRule="auto"/>
        <w:jc w:val="center"/>
        <w:rPr>
          <w:rFonts w:ascii="Arial" w:eastAsia="Times New Roman" w:hAnsi="Arial" w:cs="Arial"/>
          <w:kern w:val="0"/>
          <w:sz w:val="24"/>
          <w:szCs w:val="24"/>
          <w:lang w:eastAsia="lt-LT"/>
          <w14:ligatures w14:val="none"/>
        </w:rPr>
      </w:pPr>
    </w:p>
    <w:tbl>
      <w:tblPr>
        <w:tblW w:w="11629" w:type="dxa"/>
        <w:tblInd w:w="108" w:type="dxa"/>
        <w:tblLayout w:type="fixed"/>
        <w:tblLook w:val="04A0" w:firstRow="1" w:lastRow="0" w:firstColumn="1" w:lastColumn="0" w:noHBand="0" w:noVBand="1"/>
      </w:tblPr>
      <w:tblGrid>
        <w:gridCol w:w="4536"/>
        <w:gridCol w:w="2586"/>
        <w:gridCol w:w="4507"/>
      </w:tblGrid>
      <w:tr w:rsidR="009C55AE" w:rsidRPr="00794301" w14:paraId="7EA3D8B2" w14:textId="77777777" w:rsidTr="0028563D">
        <w:trPr>
          <w:cantSplit/>
        </w:trPr>
        <w:tc>
          <w:tcPr>
            <w:tcW w:w="4536" w:type="dxa"/>
            <w:hideMark/>
          </w:tcPr>
          <w:p w14:paraId="7111F7D5" w14:textId="77777777" w:rsidR="009C55AE" w:rsidRPr="00794301" w:rsidRDefault="009C55AE" w:rsidP="0028563D">
            <w:pPr>
              <w:spacing w:after="0" w:line="256" w:lineRule="auto"/>
              <w:ind w:left="-113" w:right="-113"/>
              <w:rPr>
                <w:rFonts w:ascii="Arial" w:eastAsia="Times New Roman" w:hAnsi="Arial" w:cs="Arial"/>
                <w:kern w:val="0"/>
                <w:sz w:val="24"/>
                <w:szCs w:val="24"/>
                <w:lang w:eastAsia="lt-LT"/>
                <w14:ligatures w14:val="none"/>
              </w:rPr>
            </w:pPr>
            <w:r w:rsidRPr="00794301">
              <w:rPr>
                <w:rFonts w:ascii="Arial" w:eastAsia="Times New Roman" w:hAnsi="Arial" w:cs="Arial"/>
                <w:kern w:val="0"/>
                <w:sz w:val="24"/>
                <w:szCs w:val="24"/>
                <w:lang w:eastAsia="lt-LT"/>
                <w14:ligatures w14:val="none"/>
              </w:rPr>
              <w:t>Tiekėjams</w:t>
            </w:r>
          </w:p>
        </w:tc>
        <w:tc>
          <w:tcPr>
            <w:tcW w:w="2586" w:type="dxa"/>
          </w:tcPr>
          <w:p w14:paraId="595D89BC" w14:textId="77777777" w:rsidR="009C55AE" w:rsidRPr="00794301" w:rsidRDefault="009C55AE" w:rsidP="0028563D">
            <w:pPr>
              <w:spacing w:after="0" w:line="256" w:lineRule="auto"/>
              <w:rPr>
                <w:rFonts w:ascii="Arial" w:eastAsia="Times New Roman" w:hAnsi="Arial" w:cs="Arial"/>
                <w:kern w:val="0"/>
                <w:sz w:val="24"/>
                <w:szCs w:val="24"/>
                <w:lang w:eastAsia="lt-LT"/>
                <w14:ligatures w14:val="none"/>
              </w:rPr>
            </w:pPr>
          </w:p>
        </w:tc>
        <w:tc>
          <w:tcPr>
            <w:tcW w:w="4507" w:type="dxa"/>
            <w:hideMark/>
          </w:tcPr>
          <w:p w14:paraId="7479C5BD" w14:textId="61FEF97E" w:rsidR="009C55AE" w:rsidRPr="00794301" w:rsidRDefault="003252CD" w:rsidP="0028563D">
            <w:pPr>
              <w:spacing w:after="0" w:line="256" w:lineRule="auto"/>
              <w:ind w:left="-113"/>
              <w:rPr>
                <w:rFonts w:ascii="Arial" w:eastAsia="Times New Roman" w:hAnsi="Arial" w:cs="Arial"/>
                <w:kern w:val="0"/>
                <w:sz w:val="24"/>
                <w:szCs w:val="24"/>
                <w:lang w:eastAsia="lt-LT"/>
                <w14:ligatures w14:val="none"/>
              </w:rPr>
            </w:pPr>
            <w:r w:rsidRPr="00794301">
              <w:rPr>
                <w:rFonts w:ascii="Arial" w:eastAsia="Times New Roman" w:hAnsi="Arial" w:cs="Arial"/>
                <w:kern w:val="0"/>
                <w:sz w:val="24"/>
                <w:szCs w:val="24"/>
                <w:lang w:eastAsia="lt-LT"/>
                <w14:ligatures w14:val="none"/>
              </w:rPr>
              <w:t>2025-01-1</w:t>
            </w:r>
            <w:r w:rsidR="00E22299" w:rsidRPr="00794301">
              <w:rPr>
                <w:rFonts w:ascii="Arial" w:eastAsia="Times New Roman" w:hAnsi="Arial" w:cs="Arial"/>
                <w:kern w:val="0"/>
                <w:sz w:val="24"/>
                <w:szCs w:val="24"/>
                <w:lang w:eastAsia="lt-LT"/>
                <w14:ligatures w14:val="none"/>
              </w:rPr>
              <w:t>7</w:t>
            </w:r>
          </w:p>
        </w:tc>
      </w:tr>
      <w:tr w:rsidR="009C55AE" w:rsidRPr="00794301" w14:paraId="3033D150" w14:textId="77777777" w:rsidTr="0028563D">
        <w:trPr>
          <w:cantSplit/>
        </w:trPr>
        <w:tc>
          <w:tcPr>
            <w:tcW w:w="4536" w:type="dxa"/>
          </w:tcPr>
          <w:p w14:paraId="6EBD1A60" w14:textId="77777777" w:rsidR="009C55AE" w:rsidRPr="00794301" w:rsidRDefault="009C55AE" w:rsidP="0028563D">
            <w:pPr>
              <w:spacing w:after="0" w:line="256" w:lineRule="auto"/>
              <w:ind w:left="-113" w:right="-113"/>
              <w:rPr>
                <w:rFonts w:ascii="Arial" w:eastAsia="Times New Roman" w:hAnsi="Arial" w:cs="Arial"/>
                <w:kern w:val="0"/>
                <w:sz w:val="24"/>
                <w:szCs w:val="24"/>
                <w:lang w:eastAsia="lt-LT"/>
                <w14:ligatures w14:val="none"/>
              </w:rPr>
            </w:pPr>
          </w:p>
        </w:tc>
        <w:tc>
          <w:tcPr>
            <w:tcW w:w="2586" w:type="dxa"/>
          </w:tcPr>
          <w:p w14:paraId="67A9BC80" w14:textId="77777777" w:rsidR="009C55AE" w:rsidRPr="00794301" w:rsidRDefault="009C55AE" w:rsidP="0028563D">
            <w:pPr>
              <w:spacing w:after="0" w:line="256" w:lineRule="auto"/>
              <w:rPr>
                <w:rFonts w:ascii="Arial" w:eastAsia="Times New Roman" w:hAnsi="Arial" w:cs="Arial"/>
                <w:kern w:val="0"/>
                <w:sz w:val="24"/>
                <w:szCs w:val="24"/>
                <w:lang w:eastAsia="lt-LT"/>
                <w14:ligatures w14:val="none"/>
              </w:rPr>
            </w:pPr>
          </w:p>
        </w:tc>
        <w:tc>
          <w:tcPr>
            <w:tcW w:w="4507" w:type="dxa"/>
          </w:tcPr>
          <w:p w14:paraId="75B15C6E" w14:textId="77777777" w:rsidR="009C55AE" w:rsidRPr="00794301" w:rsidRDefault="009C55AE" w:rsidP="0028563D">
            <w:pPr>
              <w:spacing w:after="0" w:line="256" w:lineRule="auto"/>
              <w:ind w:left="1" w:hanging="1"/>
              <w:rPr>
                <w:rFonts w:ascii="Arial" w:eastAsia="Times New Roman" w:hAnsi="Arial" w:cs="Arial"/>
                <w:kern w:val="0"/>
                <w:sz w:val="24"/>
                <w:szCs w:val="24"/>
                <w:lang w:eastAsia="lt-LT"/>
                <w14:ligatures w14:val="none"/>
              </w:rPr>
            </w:pPr>
          </w:p>
        </w:tc>
      </w:tr>
      <w:tr w:rsidR="009C55AE" w:rsidRPr="00794301" w14:paraId="0855C7DA" w14:textId="77777777" w:rsidTr="00BD2762">
        <w:trPr>
          <w:cantSplit/>
          <w:trHeight w:val="599"/>
        </w:trPr>
        <w:tc>
          <w:tcPr>
            <w:tcW w:w="4536" w:type="dxa"/>
          </w:tcPr>
          <w:p w14:paraId="4EF1AC86" w14:textId="77777777" w:rsidR="009C55AE" w:rsidRPr="00794301" w:rsidRDefault="009C55AE" w:rsidP="0028563D">
            <w:pPr>
              <w:spacing w:after="0" w:line="256" w:lineRule="auto"/>
              <w:ind w:right="-113"/>
              <w:rPr>
                <w:rFonts w:ascii="Arial" w:eastAsia="Times New Roman" w:hAnsi="Arial" w:cs="Arial"/>
                <w:kern w:val="0"/>
                <w:sz w:val="24"/>
                <w:szCs w:val="24"/>
                <w:lang w:eastAsia="lt-LT"/>
                <w14:ligatures w14:val="none"/>
              </w:rPr>
            </w:pPr>
          </w:p>
        </w:tc>
        <w:tc>
          <w:tcPr>
            <w:tcW w:w="2586" w:type="dxa"/>
          </w:tcPr>
          <w:p w14:paraId="28746EF1" w14:textId="77777777" w:rsidR="009C55AE" w:rsidRPr="00794301" w:rsidRDefault="009C55AE" w:rsidP="0028563D">
            <w:pPr>
              <w:spacing w:after="0" w:line="256" w:lineRule="auto"/>
              <w:rPr>
                <w:rFonts w:ascii="Arial" w:eastAsia="Times New Roman" w:hAnsi="Arial" w:cs="Arial"/>
                <w:kern w:val="0"/>
                <w:sz w:val="24"/>
                <w:szCs w:val="24"/>
                <w:lang w:eastAsia="lt-LT"/>
                <w14:ligatures w14:val="none"/>
              </w:rPr>
            </w:pPr>
          </w:p>
        </w:tc>
        <w:tc>
          <w:tcPr>
            <w:tcW w:w="4507" w:type="dxa"/>
          </w:tcPr>
          <w:p w14:paraId="15D0DA5C" w14:textId="77777777" w:rsidR="009C55AE" w:rsidRPr="00794301" w:rsidRDefault="009C55AE" w:rsidP="0028563D">
            <w:pPr>
              <w:spacing w:after="0" w:line="256" w:lineRule="auto"/>
              <w:ind w:left="-113"/>
              <w:rPr>
                <w:rFonts w:ascii="Arial" w:eastAsia="Times New Roman" w:hAnsi="Arial" w:cs="Arial"/>
                <w:kern w:val="0"/>
                <w:sz w:val="24"/>
                <w:szCs w:val="24"/>
                <w:lang w:eastAsia="lt-LT"/>
                <w14:ligatures w14:val="none"/>
              </w:rPr>
            </w:pPr>
          </w:p>
        </w:tc>
      </w:tr>
      <w:tr w:rsidR="009C55AE" w:rsidRPr="00794301" w14:paraId="2A53A99D" w14:textId="77777777" w:rsidTr="0028563D">
        <w:trPr>
          <w:cantSplit/>
        </w:trPr>
        <w:tc>
          <w:tcPr>
            <w:tcW w:w="11629" w:type="dxa"/>
            <w:gridSpan w:val="3"/>
            <w:hideMark/>
          </w:tcPr>
          <w:p w14:paraId="5DE0B429" w14:textId="7D2C90C4" w:rsidR="009C55AE" w:rsidRPr="00794301" w:rsidRDefault="009C55AE" w:rsidP="0028563D">
            <w:pPr>
              <w:tabs>
                <w:tab w:val="left" w:pos="567"/>
                <w:tab w:val="left" w:pos="993"/>
                <w:tab w:val="right" w:pos="9072"/>
              </w:tabs>
              <w:spacing w:after="0" w:line="240" w:lineRule="auto"/>
              <w:rPr>
                <w:rFonts w:ascii="Arial" w:eastAsia="Calibri" w:hAnsi="Arial" w:cs="Arial"/>
                <w:b/>
                <w:caps/>
                <w:sz w:val="24"/>
                <w:szCs w:val="24"/>
              </w:rPr>
            </w:pPr>
            <w:r w:rsidRPr="00794301">
              <w:rPr>
                <w:rFonts w:ascii="Arial" w:eastAsia="Calibri" w:hAnsi="Arial" w:cs="Arial"/>
                <w:b/>
                <w:caps/>
                <w:sz w:val="24"/>
                <w:szCs w:val="24"/>
              </w:rPr>
              <w:t xml:space="preserve">Dėl </w:t>
            </w:r>
            <w:r w:rsidR="00E22299" w:rsidRPr="00794301">
              <w:rPr>
                <w:rFonts w:ascii="Arial" w:eastAsia="Calibri" w:hAnsi="Arial" w:cs="Arial"/>
                <w:b/>
                <w:caps/>
                <w:sz w:val="24"/>
                <w:szCs w:val="24"/>
              </w:rPr>
              <w:t>Pranešimų nagrinėjimo</w:t>
            </w:r>
          </w:p>
          <w:p w14:paraId="20CE96D8" w14:textId="77777777" w:rsidR="00C47858" w:rsidRPr="00794301" w:rsidRDefault="00C47858" w:rsidP="0028563D">
            <w:pPr>
              <w:tabs>
                <w:tab w:val="left" w:pos="567"/>
                <w:tab w:val="left" w:pos="993"/>
                <w:tab w:val="right" w:pos="9072"/>
              </w:tabs>
              <w:spacing w:after="0" w:line="240" w:lineRule="auto"/>
              <w:rPr>
                <w:rFonts w:ascii="Arial" w:eastAsia="Calibri" w:hAnsi="Arial" w:cs="Arial"/>
                <w:b/>
                <w:caps/>
                <w:sz w:val="24"/>
                <w:szCs w:val="24"/>
              </w:rPr>
            </w:pPr>
          </w:p>
          <w:p w14:paraId="5BC02BD1" w14:textId="77777777" w:rsidR="00C47858" w:rsidRPr="00794301" w:rsidRDefault="00C47858" w:rsidP="0028563D">
            <w:pPr>
              <w:tabs>
                <w:tab w:val="left" w:pos="567"/>
                <w:tab w:val="left" w:pos="993"/>
                <w:tab w:val="right" w:pos="9072"/>
              </w:tabs>
              <w:spacing w:after="0" w:line="240" w:lineRule="auto"/>
              <w:rPr>
                <w:rFonts w:ascii="Arial" w:eastAsia="Calibri" w:hAnsi="Arial" w:cs="Arial"/>
                <w:b/>
                <w:caps/>
                <w:sz w:val="24"/>
                <w:szCs w:val="24"/>
              </w:rPr>
            </w:pPr>
          </w:p>
          <w:p w14:paraId="106C6B0E" w14:textId="77777777" w:rsidR="009C55AE" w:rsidRPr="00794301" w:rsidRDefault="009C55AE" w:rsidP="0028563D">
            <w:pPr>
              <w:spacing w:after="0" w:line="256" w:lineRule="auto"/>
              <w:rPr>
                <w:rFonts w:ascii="Arial" w:eastAsia="Times New Roman" w:hAnsi="Arial" w:cs="Arial"/>
                <w:b/>
                <w:bCs/>
                <w:caps/>
                <w:kern w:val="0"/>
                <w:sz w:val="24"/>
                <w:szCs w:val="24"/>
                <w:lang w:eastAsia="lt-LT"/>
                <w14:ligatures w14:val="none"/>
              </w:rPr>
            </w:pPr>
          </w:p>
        </w:tc>
      </w:tr>
    </w:tbl>
    <w:p w14:paraId="16961D40" w14:textId="0DC7CB5B" w:rsidR="00107D93" w:rsidRPr="00794301" w:rsidRDefault="009C55AE" w:rsidP="00A52CFD">
      <w:pPr>
        <w:tabs>
          <w:tab w:val="left" w:pos="1701"/>
        </w:tabs>
        <w:spacing w:after="0" w:line="240" w:lineRule="auto"/>
        <w:ind w:firstLine="1134"/>
        <w:jc w:val="both"/>
        <w:rPr>
          <w:rFonts w:ascii="Arial" w:eastAsia="Times New Roman" w:hAnsi="Arial" w:cs="Arial"/>
          <w:color w:val="242424"/>
          <w:kern w:val="0"/>
          <w:sz w:val="24"/>
          <w:szCs w:val="24"/>
          <w:lang w:eastAsia="lt-LT"/>
          <w14:ligatures w14:val="none"/>
        </w:rPr>
      </w:pPr>
      <w:r w:rsidRPr="00794301">
        <w:rPr>
          <w:rFonts w:ascii="Arial" w:eastAsia="Times New Roman" w:hAnsi="Arial" w:cs="Arial"/>
          <w:color w:val="000000"/>
          <w:kern w:val="0"/>
          <w:sz w:val="24"/>
          <w:szCs w:val="24"/>
          <w:lang w:eastAsia="lt-LT"/>
          <w14:ligatures w14:val="none"/>
        </w:rPr>
        <w:t>Alytaus miesto savivaldybės administracijos viešųjų pirkimų komisija (toliau – komisija)</w:t>
      </w:r>
      <w:r w:rsidR="007E5C2D" w:rsidRPr="00794301">
        <w:rPr>
          <w:rFonts w:ascii="Arial" w:eastAsia="Times New Roman" w:hAnsi="Arial" w:cs="Arial"/>
          <w:color w:val="000000"/>
          <w:kern w:val="0"/>
          <w:sz w:val="24"/>
          <w:szCs w:val="24"/>
          <w:lang w:eastAsia="lt-LT"/>
          <w14:ligatures w14:val="none"/>
        </w:rPr>
        <w:t>,</w:t>
      </w:r>
      <w:r w:rsidRPr="00794301">
        <w:rPr>
          <w:rFonts w:ascii="Arial" w:eastAsia="Times New Roman" w:hAnsi="Arial" w:cs="Arial"/>
          <w:color w:val="000000"/>
          <w:kern w:val="0"/>
          <w:sz w:val="24"/>
          <w:szCs w:val="24"/>
          <w:lang w:eastAsia="lt-LT"/>
          <w14:ligatures w14:val="none"/>
        </w:rPr>
        <w:t xml:space="preserve"> </w:t>
      </w:r>
      <w:r w:rsidR="00C77E4C" w:rsidRPr="00794301">
        <w:rPr>
          <w:rFonts w:ascii="Arial" w:eastAsia="Times New Roman" w:hAnsi="Arial" w:cs="Arial"/>
          <w:color w:val="000000"/>
          <w:kern w:val="0"/>
          <w:sz w:val="24"/>
          <w:szCs w:val="24"/>
          <w:lang w:eastAsia="lt-LT"/>
          <w14:ligatures w14:val="none"/>
        </w:rPr>
        <w:t>2025-01-1</w:t>
      </w:r>
      <w:r w:rsidR="00E22299" w:rsidRPr="00794301">
        <w:rPr>
          <w:rFonts w:ascii="Arial" w:eastAsia="Times New Roman" w:hAnsi="Arial" w:cs="Arial"/>
          <w:color w:val="000000"/>
          <w:kern w:val="0"/>
          <w:sz w:val="24"/>
          <w:szCs w:val="24"/>
          <w:lang w:eastAsia="lt-LT"/>
          <w14:ligatures w14:val="none"/>
        </w:rPr>
        <w:t>7</w:t>
      </w:r>
      <w:r w:rsidR="007E5C2D" w:rsidRPr="00794301">
        <w:rPr>
          <w:rFonts w:ascii="Arial" w:eastAsia="Times New Roman" w:hAnsi="Arial" w:cs="Arial"/>
          <w:color w:val="000000"/>
          <w:kern w:val="0"/>
          <w:sz w:val="24"/>
          <w:szCs w:val="24"/>
          <w:lang w:eastAsia="lt-LT"/>
          <w14:ligatures w14:val="none"/>
        </w:rPr>
        <w:t xml:space="preserve"> posėdžio metu</w:t>
      </w:r>
      <w:r w:rsidR="00A52CFD" w:rsidRPr="00794301">
        <w:rPr>
          <w:rFonts w:ascii="Arial" w:eastAsia="Times New Roman" w:hAnsi="Arial" w:cs="Arial"/>
          <w:color w:val="000000"/>
          <w:kern w:val="0"/>
          <w:sz w:val="24"/>
          <w:szCs w:val="24"/>
          <w:lang w:eastAsia="lt-LT"/>
          <w14:ligatures w14:val="none"/>
        </w:rPr>
        <w:t xml:space="preserve">, </w:t>
      </w:r>
      <w:r w:rsidRPr="00794301">
        <w:rPr>
          <w:rFonts w:ascii="Arial" w:eastAsia="Times New Roman" w:hAnsi="Arial" w:cs="Arial"/>
          <w:color w:val="000000"/>
          <w:kern w:val="0"/>
          <w:sz w:val="24"/>
          <w:szCs w:val="24"/>
          <w:lang w:eastAsia="lt-LT"/>
          <w14:ligatures w14:val="none"/>
        </w:rPr>
        <w:t xml:space="preserve">vadovaudamasi </w:t>
      </w:r>
      <w:bookmarkStart w:id="0" w:name="_Hlk177381859"/>
      <w:bookmarkStart w:id="1" w:name="_Hlk177381585"/>
      <w:r w:rsidR="00772524" w:rsidRPr="00794301">
        <w:rPr>
          <w:rFonts w:ascii="Arial" w:eastAsia="Times New Roman" w:hAnsi="Arial" w:cs="Arial"/>
          <w:color w:val="000000"/>
          <w:kern w:val="0"/>
          <w:sz w:val="24"/>
          <w:szCs w:val="24"/>
          <w:lang w:eastAsia="lt-LT"/>
          <w14:ligatures w14:val="none"/>
        </w:rPr>
        <w:t xml:space="preserve">Lietuvos Respublikos viešųjų pirkimų įstatymo (toliau – Viešųjų pirkimų įstatymas) 36 str. 5 d. ir </w:t>
      </w:r>
      <w:r w:rsidRPr="00794301">
        <w:rPr>
          <w:rFonts w:ascii="Arial" w:eastAsia="Times New Roman" w:hAnsi="Arial" w:cs="Arial"/>
          <w:color w:val="000000"/>
          <w:kern w:val="0"/>
          <w:sz w:val="24"/>
          <w:szCs w:val="24"/>
          <w:lang w:eastAsia="lt-LT"/>
          <w14:ligatures w14:val="none"/>
        </w:rPr>
        <w:t xml:space="preserve">komisijos </w:t>
      </w:r>
      <w:r w:rsidR="00C77E4C" w:rsidRPr="00794301">
        <w:rPr>
          <w:rFonts w:ascii="Arial" w:eastAsia="Times New Roman" w:hAnsi="Arial" w:cs="Arial"/>
          <w:color w:val="000000"/>
          <w:kern w:val="0"/>
          <w:sz w:val="24"/>
          <w:szCs w:val="24"/>
          <w:lang w:eastAsia="lt-LT"/>
          <w14:ligatures w14:val="none"/>
        </w:rPr>
        <w:t>2024-12-</w:t>
      </w:r>
      <w:r w:rsidR="00CC34AB" w:rsidRPr="00794301">
        <w:rPr>
          <w:rFonts w:ascii="Arial" w:eastAsia="Times New Roman" w:hAnsi="Arial" w:cs="Arial"/>
          <w:color w:val="000000"/>
          <w:kern w:val="0"/>
          <w:sz w:val="24"/>
          <w:szCs w:val="24"/>
          <w:lang w:eastAsia="lt-LT"/>
          <w14:ligatures w14:val="none"/>
        </w:rPr>
        <w:t>30</w:t>
      </w:r>
      <w:r w:rsidR="007E5C2D" w:rsidRPr="00794301">
        <w:rPr>
          <w:rFonts w:ascii="Arial" w:eastAsia="Times New Roman" w:hAnsi="Arial" w:cs="Arial"/>
          <w:color w:val="000000"/>
          <w:kern w:val="0"/>
          <w:sz w:val="24"/>
          <w:szCs w:val="24"/>
          <w:lang w:eastAsia="lt-LT"/>
          <w14:ligatures w14:val="none"/>
        </w:rPr>
        <w:t xml:space="preserve"> </w:t>
      </w:r>
      <w:r w:rsidRPr="00794301">
        <w:rPr>
          <w:rFonts w:ascii="Arial" w:eastAsia="Times New Roman" w:hAnsi="Arial" w:cs="Arial"/>
          <w:color w:val="000000"/>
          <w:kern w:val="0"/>
          <w:sz w:val="24"/>
          <w:szCs w:val="24"/>
          <w:lang w:eastAsia="lt-LT"/>
          <w14:ligatures w14:val="none"/>
        </w:rPr>
        <w:t>posėdžio protokolu Nr. VP-</w:t>
      </w:r>
      <w:r w:rsidR="00C77E4C" w:rsidRPr="00794301">
        <w:rPr>
          <w:rFonts w:ascii="Arial" w:eastAsia="Times New Roman" w:hAnsi="Arial" w:cs="Arial"/>
          <w:color w:val="000000"/>
          <w:kern w:val="0"/>
          <w:sz w:val="24"/>
          <w:szCs w:val="24"/>
          <w:lang w:val="en-US" w:eastAsia="lt-LT"/>
          <w14:ligatures w14:val="none"/>
        </w:rPr>
        <w:t>35</w:t>
      </w:r>
      <w:r w:rsidR="00CC34AB" w:rsidRPr="00794301">
        <w:rPr>
          <w:rFonts w:ascii="Arial" w:eastAsia="Times New Roman" w:hAnsi="Arial" w:cs="Arial"/>
          <w:color w:val="000000"/>
          <w:kern w:val="0"/>
          <w:sz w:val="24"/>
          <w:szCs w:val="24"/>
          <w:lang w:val="en-US" w:eastAsia="lt-LT"/>
          <w14:ligatures w14:val="none"/>
        </w:rPr>
        <w:t>9</w:t>
      </w:r>
      <w:r w:rsidRPr="00794301">
        <w:rPr>
          <w:rFonts w:ascii="Arial" w:eastAsia="Times New Roman" w:hAnsi="Arial" w:cs="Arial"/>
          <w:color w:val="000000"/>
          <w:kern w:val="0"/>
          <w:sz w:val="24"/>
          <w:szCs w:val="24"/>
          <w:lang w:val="en-US" w:eastAsia="lt-LT"/>
          <w14:ligatures w14:val="none"/>
        </w:rPr>
        <w:t xml:space="preserve"> </w:t>
      </w:r>
      <w:r w:rsidRPr="00794301">
        <w:rPr>
          <w:rFonts w:ascii="Arial" w:eastAsia="Times New Roman" w:hAnsi="Arial" w:cs="Arial"/>
          <w:color w:val="000000"/>
          <w:kern w:val="0"/>
          <w:sz w:val="24"/>
          <w:szCs w:val="24"/>
          <w:lang w:eastAsia="lt-LT"/>
          <w14:ligatures w14:val="none"/>
        </w:rPr>
        <w:t xml:space="preserve">patvirtintų </w:t>
      </w:r>
      <w:r w:rsidR="00CC34AB" w:rsidRPr="00794301">
        <w:rPr>
          <w:rFonts w:ascii="Arial" w:eastAsia="Times New Roman" w:hAnsi="Arial" w:cs="Arial"/>
          <w:color w:val="000000"/>
          <w:kern w:val="0"/>
          <w:sz w:val="24"/>
          <w:szCs w:val="24"/>
          <w:lang w:eastAsia="lt-LT"/>
          <w14:ligatures w14:val="none"/>
        </w:rPr>
        <w:t>supaprastinto</w:t>
      </w:r>
      <w:r w:rsidR="00C77E4C" w:rsidRPr="00794301">
        <w:rPr>
          <w:rFonts w:ascii="Arial" w:eastAsia="Times New Roman" w:hAnsi="Arial" w:cs="Arial"/>
          <w:color w:val="000000"/>
          <w:kern w:val="0"/>
          <w:sz w:val="24"/>
          <w:szCs w:val="24"/>
          <w:lang w:eastAsia="lt-LT"/>
          <w14:ligatures w14:val="none"/>
        </w:rPr>
        <w:t xml:space="preserve"> viešojo pirkimo „</w:t>
      </w:r>
      <w:r w:rsidR="00CC34AB" w:rsidRPr="00794301">
        <w:rPr>
          <w:rFonts w:ascii="Arial" w:eastAsia="Times New Roman" w:hAnsi="Arial" w:cs="Arial"/>
          <w:color w:val="000000"/>
          <w:kern w:val="0"/>
          <w:sz w:val="24"/>
          <w:szCs w:val="24"/>
          <w:lang w:eastAsia="lt-LT"/>
          <w14:ligatures w14:val="none"/>
        </w:rPr>
        <w:t>Kitos inžinerinės paskirties statinių - aikštelių Alytaus miesto sode, rekonstravimo bei stoginės naujos statybos darbai</w:t>
      </w:r>
      <w:r w:rsidR="00C77E4C" w:rsidRPr="00794301">
        <w:rPr>
          <w:rFonts w:ascii="Arial" w:eastAsia="Times New Roman" w:hAnsi="Arial" w:cs="Arial"/>
          <w:color w:val="000000"/>
          <w:kern w:val="0"/>
          <w:sz w:val="24"/>
          <w:szCs w:val="24"/>
          <w:lang w:eastAsia="lt-LT"/>
          <w14:ligatures w14:val="none"/>
        </w:rPr>
        <w:t xml:space="preserve">“ </w:t>
      </w:r>
      <w:r w:rsidR="00CC34AB" w:rsidRPr="00794301">
        <w:rPr>
          <w:rFonts w:ascii="Arial" w:eastAsia="Calibri" w:hAnsi="Arial" w:cs="Arial"/>
          <w:sz w:val="24"/>
          <w:szCs w:val="24"/>
        </w:rPr>
        <w:t>atviro konkurso</w:t>
      </w:r>
      <w:r w:rsidRPr="00794301">
        <w:rPr>
          <w:rFonts w:ascii="Arial" w:eastAsia="Calibri" w:hAnsi="Arial" w:cs="Arial"/>
          <w:sz w:val="24"/>
          <w:szCs w:val="24"/>
        </w:rPr>
        <w:t xml:space="preserve"> bendrųjų sąlygų</w:t>
      </w:r>
      <w:r w:rsidRPr="00794301">
        <w:rPr>
          <w:rFonts w:ascii="Arial" w:eastAsia="Times New Roman" w:hAnsi="Arial" w:cs="Arial"/>
          <w:color w:val="000000"/>
          <w:kern w:val="0"/>
          <w:sz w:val="24"/>
          <w:szCs w:val="24"/>
          <w:lang w:eastAsia="lt-LT"/>
          <w14:ligatures w14:val="none"/>
        </w:rPr>
        <w:t xml:space="preserve"> </w:t>
      </w:r>
      <w:r w:rsidR="00E459CF" w:rsidRPr="00794301">
        <w:rPr>
          <w:rFonts w:ascii="Arial" w:eastAsia="Times New Roman" w:hAnsi="Arial" w:cs="Arial"/>
          <w:color w:val="000000"/>
          <w:kern w:val="0"/>
          <w:sz w:val="24"/>
          <w:szCs w:val="24"/>
          <w:lang w:eastAsia="lt-LT"/>
          <w14:ligatures w14:val="none"/>
        </w:rPr>
        <w:t xml:space="preserve">(toliau – bendrosios pirkimo sąlygos) </w:t>
      </w:r>
      <w:r w:rsidRPr="00794301">
        <w:rPr>
          <w:rFonts w:ascii="Arial" w:eastAsia="Times New Roman" w:hAnsi="Arial" w:cs="Arial"/>
          <w:color w:val="000000"/>
          <w:kern w:val="0"/>
          <w:sz w:val="24"/>
          <w:szCs w:val="24"/>
          <w:lang w:eastAsia="lt-LT"/>
          <w14:ligatures w14:val="none"/>
        </w:rPr>
        <w:t>5.</w:t>
      </w:r>
      <w:r w:rsidR="00CC34AB" w:rsidRPr="00794301">
        <w:rPr>
          <w:rFonts w:ascii="Arial" w:eastAsia="Times New Roman" w:hAnsi="Arial" w:cs="Arial"/>
          <w:color w:val="000000"/>
          <w:kern w:val="0"/>
          <w:sz w:val="24"/>
          <w:szCs w:val="24"/>
          <w:lang w:eastAsia="lt-LT"/>
          <w14:ligatures w14:val="none"/>
        </w:rPr>
        <w:t>2</w:t>
      </w:r>
      <w:r w:rsidRPr="00794301">
        <w:rPr>
          <w:rFonts w:ascii="Arial" w:eastAsia="Times New Roman" w:hAnsi="Arial" w:cs="Arial"/>
          <w:color w:val="000000"/>
          <w:kern w:val="0"/>
          <w:sz w:val="24"/>
          <w:szCs w:val="24"/>
          <w:lang w:eastAsia="lt-LT"/>
          <w14:ligatures w14:val="none"/>
        </w:rPr>
        <w:t xml:space="preserve"> p</w:t>
      </w:r>
      <w:bookmarkEnd w:id="0"/>
      <w:r w:rsidRPr="00794301">
        <w:rPr>
          <w:rFonts w:ascii="Arial" w:eastAsia="Times New Roman" w:hAnsi="Arial" w:cs="Arial"/>
          <w:color w:val="000000"/>
          <w:kern w:val="0"/>
          <w:sz w:val="24"/>
          <w:szCs w:val="24"/>
          <w:lang w:eastAsia="lt-LT"/>
          <w14:ligatures w14:val="none"/>
        </w:rPr>
        <w:t>.</w:t>
      </w:r>
      <w:r w:rsidR="00E459CF" w:rsidRPr="00794301">
        <w:rPr>
          <w:rFonts w:ascii="Arial" w:eastAsia="Times New Roman" w:hAnsi="Arial" w:cs="Arial"/>
          <w:color w:val="000000"/>
          <w:kern w:val="0"/>
          <w:sz w:val="24"/>
          <w:szCs w:val="24"/>
          <w:lang w:eastAsia="lt-LT"/>
          <w14:ligatures w14:val="none"/>
        </w:rPr>
        <w:t xml:space="preserve"> ir specialiosiomis sąlygomis (toliau – specialiosios pirkimo sąlygos)</w:t>
      </w:r>
      <w:r w:rsidRPr="00794301">
        <w:rPr>
          <w:rFonts w:ascii="Arial" w:eastAsia="Calibri" w:hAnsi="Arial" w:cs="Arial"/>
          <w:kern w:val="0"/>
          <w:sz w:val="24"/>
          <w:szCs w:val="24"/>
          <w14:ligatures w14:val="none"/>
        </w:rPr>
        <w:t xml:space="preserve">, </w:t>
      </w:r>
      <w:bookmarkEnd w:id="1"/>
      <w:r w:rsidR="00772524" w:rsidRPr="00794301">
        <w:rPr>
          <w:rFonts w:ascii="Arial" w:eastAsia="Times New Roman" w:hAnsi="Arial" w:cs="Arial"/>
          <w:color w:val="000000"/>
          <w:kern w:val="0"/>
          <w:sz w:val="24"/>
          <w:szCs w:val="24"/>
          <w:lang w:eastAsia="lt-LT"/>
          <w14:ligatures w14:val="none"/>
        </w:rPr>
        <w:t>išnagrinėjo</w:t>
      </w:r>
      <w:r w:rsidRPr="00794301">
        <w:rPr>
          <w:rFonts w:ascii="Arial" w:eastAsia="Times New Roman" w:hAnsi="Arial" w:cs="Arial"/>
          <w:color w:val="000000"/>
          <w:kern w:val="0"/>
          <w:sz w:val="24"/>
          <w:szCs w:val="24"/>
          <w:lang w:eastAsia="lt-LT"/>
          <w14:ligatures w14:val="none"/>
        </w:rPr>
        <w:t xml:space="preserve"> centrinės viešųjų pirkimų informacinės sistemos (toliau – CVP IS) priemonėmis gaut</w:t>
      </w:r>
      <w:r w:rsidR="00772524" w:rsidRPr="00794301">
        <w:rPr>
          <w:rFonts w:ascii="Arial" w:eastAsia="Times New Roman" w:hAnsi="Arial" w:cs="Arial"/>
          <w:color w:val="000000"/>
          <w:kern w:val="0"/>
          <w:sz w:val="24"/>
          <w:szCs w:val="24"/>
          <w:lang w:eastAsia="lt-LT"/>
          <w14:ligatures w14:val="none"/>
        </w:rPr>
        <w:t>us</w:t>
      </w:r>
      <w:r w:rsidRPr="00794301">
        <w:rPr>
          <w:rFonts w:ascii="Arial" w:eastAsia="Times New Roman" w:hAnsi="Arial" w:cs="Arial"/>
          <w:color w:val="000000"/>
          <w:kern w:val="0"/>
          <w:sz w:val="24"/>
          <w:szCs w:val="24"/>
          <w:lang w:eastAsia="lt-LT"/>
          <w14:ligatures w14:val="none"/>
        </w:rPr>
        <w:t xml:space="preserve"> tiekėj</w:t>
      </w:r>
      <w:r w:rsidR="00517C71" w:rsidRPr="00794301">
        <w:rPr>
          <w:rFonts w:ascii="Arial" w:eastAsia="Times New Roman" w:hAnsi="Arial" w:cs="Arial"/>
          <w:color w:val="000000"/>
          <w:kern w:val="0"/>
          <w:sz w:val="24"/>
          <w:szCs w:val="24"/>
          <w:lang w:eastAsia="lt-LT"/>
          <w14:ligatures w14:val="none"/>
        </w:rPr>
        <w:t>ų</w:t>
      </w:r>
      <w:r w:rsidRPr="00794301">
        <w:rPr>
          <w:rFonts w:ascii="Arial" w:eastAsia="Times New Roman" w:hAnsi="Arial" w:cs="Arial"/>
          <w:color w:val="000000"/>
          <w:kern w:val="0"/>
          <w:sz w:val="24"/>
          <w:szCs w:val="24"/>
          <w:lang w:eastAsia="lt-LT"/>
          <w14:ligatures w14:val="none"/>
        </w:rPr>
        <w:t xml:space="preserve"> pranešim</w:t>
      </w:r>
      <w:r w:rsidR="00772524" w:rsidRPr="00794301">
        <w:rPr>
          <w:rFonts w:ascii="Arial" w:eastAsia="Times New Roman" w:hAnsi="Arial" w:cs="Arial"/>
          <w:color w:val="000000"/>
          <w:kern w:val="0"/>
          <w:sz w:val="24"/>
          <w:szCs w:val="24"/>
          <w:lang w:eastAsia="lt-LT"/>
          <w14:ligatures w14:val="none"/>
        </w:rPr>
        <w:t>us</w:t>
      </w:r>
      <w:r w:rsidR="00A52CFD" w:rsidRPr="00794301">
        <w:rPr>
          <w:rFonts w:ascii="Arial" w:eastAsia="Times New Roman" w:hAnsi="Arial" w:cs="Arial"/>
          <w:color w:val="000000"/>
          <w:kern w:val="0"/>
          <w:sz w:val="24"/>
          <w:szCs w:val="24"/>
          <w:lang w:eastAsia="lt-LT"/>
          <w14:ligatures w14:val="none"/>
        </w:rPr>
        <w:t>:</w:t>
      </w:r>
      <w:r w:rsidRPr="00794301">
        <w:rPr>
          <w:rFonts w:ascii="Arial" w:eastAsia="Times New Roman" w:hAnsi="Arial" w:cs="Arial"/>
          <w:color w:val="000000"/>
          <w:kern w:val="0"/>
          <w:sz w:val="24"/>
          <w:szCs w:val="24"/>
          <w:lang w:eastAsia="lt-LT"/>
          <w14:ligatures w14:val="none"/>
        </w:rPr>
        <w:t xml:space="preserve"> Nr. </w:t>
      </w:r>
      <w:r w:rsidR="00772524" w:rsidRPr="00794301">
        <w:rPr>
          <w:rFonts w:ascii="Arial" w:eastAsia="Times New Roman" w:hAnsi="Arial" w:cs="Arial"/>
          <w:color w:val="000000"/>
          <w:kern w:val="0"/>
          <w:sz w:val="24"/>
          <w:szCs w:val="24"/>
          <w:lang w:eastAsia="lt-LT"/>
          <w14:ligatures w14:val="none"/>
        </w:rPr>
        <w:t>25919</w:t>
      </w:r>
      <w:r w:rsidR="00CC34AB" w:rsidRPr="00794301">
        <w:rPr>
          <w:rFonts w:ascii="Arial" w:eastAsia="Times New Roman" w:hAnsi="Arial" w:cs="Arial"/>
          <w:color w:val="000000"/>
          <w:kern w:val="0"/>
          <w:sz w:val="24"/>
          <w:szCs w:val="24"/>
          <w:lang w:eastAsia="lt-LT"/>
          <w14:ligatures w14:val="none"/>
        </w:rPr>
        <w:t xml:space="preserve"> </w:t>
      </w:r>
      <w:r w:rsidRPr="00794301">
        <w:rPr>
          <w:rFonts w:ascii="Arial" w:eastAsia="Times New Roman" w:hAnsi="Arial" w:cs="Arial"/>
          <w:color w:val="000000"/>
          <w:kern w:val="0"/>
          <w:sz w:val="24"/>
          <w:szCs w:val="24"/>
          <w:lang w:eastAsia="lt-LT"/>
          <w14:ligatures w14:val="none"/>
        </w:rPr>
        <w:t>„</w:t>
      </w:r>
      <w:r w:rsidR="00CC34AB" w:rsidRPr="00794301">
        <w:rPr>
          <w:rFonts w:ascii="Arial" w:eastAsia="Times New Roman" w:hAnsi="Arial" w:cs="Arial"/>
          <w:color w:val="000000"/>
          <w:kern w:val="0"/>
          <w:sz w:val="24"/>
          <w:szCs w:val="24"/>
          <w:lang w:eastAsia="lt-LT"/>
          <w14:ligatures w14:val="none"/>
        </w:rPr>
        <w:t>k</w:t>
      </w:r>
      <w:r w:rsidR="000F44AB" w:rsidRPr="00794301">
        <w:rPr>
          <w:rFonts w:ascii="Arial" w:eastAsia="Times New Roman" w:hAnsi="Arial" w:cs="Arial"/>
          <w:color w:val="000000"/>
          <w:kern w:val="0"/>
          <w:sz w:val="24"/>
          <w:szCs w:val="24"/>
          <w:lang w:eastAsia="lt-LT"/>
          <w14:ligatures w14:val="none"/>
        </w:rPr>
        <w:t>lausimai</w:t>
      </w:r>
      <w:r w:rsidRPr="00794301">
        <w:rPr>
          <w:rFonts w:ascii="Arial" w:eastAsia="Times New Roman" w:hAnsi="Arial" w:cs="Arial"/>
          <w:color w:val="000000"/>
          <w:kern w:val="0"/>
          <w:sz w:val="24"/>
          <w:szCs w:val="24"/>
          <w:lang w:eastAsia="lt-LT"/>
          <w14:ligatures w14:val="none"/>
        </w:rPr>
        <w:t>“</w:t>
      </w:r>
      <w:r w:rsidR="000F44AB" w:rsidRPr="00794301">
        <w:rPr>
          <w:rFonts w:ascii="Arial" w:eastAsia="Times New Roman" w:hAnsi="Arial" w:cs="Arial"/>
          <w:color w:val="000000"/>
          <w:kern w:val="0"/>
          <w:sz w:val="24"/>
          <w:szCs w:val="24"/>
          <w:lang w:eastAsia="lt-LT"/>
          <w14:ligatures w14:val="none"/>
        </w:rPr>
        <w:t xml:space="preserve">, </w:t>
      </w:r>
      <w:r w:rsidR="00A52CFD" w:rsidRPr="00794301">
        <w:rPr>
          <w:rFonts w:ascii="Arial" w:eastAsia="Times New Roman" w:hAnsi="Arial" w:cs="Arial"/>
          <w:color w:val="000000"/>
          <w:kern w:val="0"/>
          <w:sz w:val="24"/>
          <w:szCs w:val="24"/>
          <w:lang w:eastAsia="lt-LT"/>
          <w14:ligatures w14:val="none"/>
        </w:rPr>
        <w:t xml:space="preserve">Nr. </w:t>
      </w:r>
      <w:r w:rsidR="00772524" w:rsidRPr="00794301">
        <w:rPr>
          <w:rFonts w:ascii="Arial" w:eastAsia="Times New Roman" w:hAnsi="Arial" w:cs="Arial"/>
          <w:color w:val="000000"/>
          <w:kern w:val="0"/>
          <w:sz w:val="24"/>
          <w:szCs w:val="24"/>
          <w:lang w:eastAsia="lt-LT"/>
          <w14:ligatures w14:val="none"/>
        </w:rPr>
        <w:t xml:space="preserve">27421 </w:t>
      </w:r>
      <w:r w:rsidR="00A52CFD" w:rsidRPr="00794301">
        <w:rPr>
          <w:rFonts w:ascii="Arial" w:eastAsia="Times New Roman" w:hAnsi="Arial" w:cs="Arial"/>
          <w:color w:val="000000"/>
          <w:kern w:val="0"/>
          <w:sz w:val="24"/>
          <w:szCs w:val="24"/>
          <w:lang w:eastAsia="lt-LT"/>
          <w14:ligatures w14:val="none"/>
        </w:rPr>
        <w:t>„</w:t>
      </w:r>
      <w:r w:rsidR="00772524" w:rsidRPr="00794301">
        <w:rPr>
          <w:rFonts w:ascii="Arial" w:eastAsia="Times New Roman" w:hAnsi="Arial" w:cs="Arial"/>
          <w:color w:val="000000"/>
          <w:kern w:val="0"/>
          <w:sz w:val="24"/>
          <w:szCs w:val="24"/>
          <w:lang w:eastAsia="lt-LT"/>
          <w14:ligatures w14:val="none"/>
        </w:rPr>
        <w:t>Klausimas</w:t>
      </w:r>
      <w:r w:rsidR="00A52CFD" w:rsidRPr="00794301">
        <w:rPr>
          <w:rFonts w:ascii="Arial" w:eastAsia="Times New Roman" w:hAnsi="Arial" w:cs="Arial"/>
          <w:color w:val="000000"/>
          <w:kern w:val="0"/>
          <w:sz w:val="24"/>
          <w:szCs w:val="24"/>
          <w:lang w:eastAsia="lt-LT"/>
          <w14:ligatures w14:val="none"/>
        </w:rPr>
        <w:t>“</w:t>
      </w:r>
      <w:r w:rsidR="000F44AB" w:rsidRPr="00794301">
        <w:rPr>
          <w:rFonts w:ascii="Arial" w:eastAsia="Times New Roman" w:hAnsi="Arial" w:cs="Arial"/>
          <w:color w:val="000000"/>
          <w:kern w:val="0"/>
          <w:sz w:val="24"/>
          <w:szCs w:val="24"/>
          <w:lang w:eastAsia="lt-LT"/>
          <w14:ligatures w14:val="none"/>
        </w:rPr>
        <w:t xml:space="preserve"> ir Nr. </w:t>
      </w:r>
      <w:r w:rsidR="00772524" w:rsidRPr="00794301">
        <w:rPr>
          <w:rFonts w:ascii="Arial" w:eastAsia="Times New Roman" w:hAnsi="Arial" w:cs="Arial"/>
          <w:color w:val="000000"/>
          <w:kern w:val="0"/>
          <w:sz w:val="24"/>
          <w:szCs w:val="24"/>
          <w:lang w:eastAsia="lt-LT"/>
          <w14:ligatures w14:val="none"/>
        </w:rPr>
        <w:t xml:space="preserve">28783 </w:t>
      </w:r>
      <w:r w:rsidR="000F44AB" w:rsidRPr="00794301">
        <w:rPr>
          <w:rFonts w:ascii="Arial" w:eastAsia="Times New Roman" w:hAnsi="Arial" w:cs="Arial"/>
          <w:color w:val="000000"/>
          <w:kern w:val="0"/>
          <w:sz w:val="24"/>
          <w:szCs w:val="24"/>
          <w:lang w:eastAsia="lt-LT"/>
          <w14:ligatures w14:val="none"/>
        </w:rPr>
        <w:t>„</w:t>
      </w:r>
      <w:r w:rsidR="00772524" w:rsidRPr="00794301">
        <w:rPr>
          <w:rFonts w:ascii="Arial" w:eastAsia="Times New Roman" w:hAnsi="Arial" w:cs="Arial"/>
          <w:color w:val="000000"/>
          <w:kern w:val="0"/>
          <w:sz w:val="24"/>
          <w:szCs w:val="24"/>
          <w:lang w:eastAsia="lt-LT"/>
          <w14:ligatures w14:val="none"/>
        </w:rPr>
        <w:t>klausimas</w:t>
      </w:r>
      <w:r w:rsidR="000F44AB" w:rsidRPr="00794301">
        <w:rPr>
          <w:rFonts w:ascii="Arial" w:eastAsia="Times New Roman" w:hAnsi="Arial" w:cs="Arial"/>
          <w:color w:val="000000"/>
          <w:kern w:val="0"/>
          <w:sz w:val="24"/>
          <w:szCs w:val="24"/>
          <w:lang w:eastAsia="lt-LT"/>
          <w14:ligatures w14:val="none"/>
        </w:rPr>
        <w:t>“</w:t>
      </w:r>
      <w:r w:rsidR="00FD1849" w:rsidRPr="00794301">
        <w:rPr>
          <w:rFonts w:ascii="Arial" w:eastAsia="Times New Roman" w:hAnsi="Arial" w:cs="Arial"/>
          <w:color w:val="000000"/>
          <w:kern w:val="0"/>
          <w:sz w:val="24"/>
          <w:szCs w:val="24"/>
          <w:lang w:eastAsia="lt-LT"/>
          <w14:ligatures w14:val="none"/>
        </w:rPr>
        <w:t xml:space="preserve"> ir </w:t>
      </w:r>
      <w:bookmarkStart w:id="2" w:name="_Hlk166242402"/>
      <w:r w:rsidR="00772524" w:rsidRPr="00794301">
        <w:rPr>
          <w:rFonts w:ascii="Arial" w:eastAsia="Times New Roman" w:hAnsi="Arial" w:cs="Arial"/>
          <w:color w:val="242424"/>
          <w:kern w:val="0"/>
          <w:sz w:val="24"/>
          <w:szCs w:val="24"/>
          <w:lang w:eastAsia="lt-LT"/>
          <w14:ligatures w14:val="none"/>
        </w:rPr>
        <w:t>teikia atsakymus:</w:t>
      </w:r>
    </w:p>
    <w:bookmarkEnd w:id="2"/>
    <w:p w14:paraId="1981CE72" w14:textId="77777777" w:rsidR="009A22C9" w:rsidRPr="00794301" w:rsidRDefault="009A22C9" w:rsidP="009F6AEC">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72C7B36C" w14:textId="3D4E9A57" w:rsidR="009A22C9" w:rsidRPr="00794301" w:rsidRDefault="00772524" w:rsidP="009F6AEC">
      <w:pPr>
        <w:tabs>
          <w:tab w:val="left" w:pos="1418"/>
        </w:tabs>
        <w:spacing w:after="0" w:line="240" w:lineRule="auto"/>
        <w:ind w:firstLine="1134"/>
        <w:jc w:val="both"/>
        <w:rPr>
          <w:rFonts w:ascii="Arial" w:eastAsia="Times New Roman" w:hAnsi="Arial" w:cs="Arial"/>
          <w:b/>
          <w:bCs/>
          <w:color w:val="000000"/>
          <w:kern w:val="0"/>
          <w:sz w:val="24"/>
          <w:szCs w:val="24"/>
          <w:lang w:eastAsia="lt-LT"/>
          <w14:ligatures w14:val="none"/>
        </w:rPr>
      </w:pPr>
      <w:r w:rsidRPr="00794301">
        <w:rPr>
          <w:rFonts w:ascii="Arial" w:eastAsia="Times New Roman" w:hAnsi="Arial" w:cs="Arial"/>
          <w:b/>
          <w:bCs/>
          <w:color w:val="000000"/>
          <w:kern w:val="0"/>
          <w:sz w:val="24"/>
          <w:szCs w:val="24"/>
          <w:lang w:eastAsia="lt-LT"/>
          <w14:ligatures w14:val="none"/>
        </w:rPr>
        <w:t>1 klausimas</w:t>
      </w:r>
    </w:p>
    <w:p w14:paraId="3B2414D9" w14:textId="51760EB3" w:rsidR="00772524" w:rsidRPr="00794301" w:rsidRDefault="00772524" w:rsidP="009F6AEC">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r w:rsidRPr="00794301">
        <w:rPr>
          <w:rFonts w:ascii="Arial" w:eastAsia="Times New Roman" w:hAnsi="Arial" w:cs="Arial"/>
          <w:color w:val="000000"/>
          <w:kern w:val="0"/>
          <w:sz w:val="24"/>
          <w:szCs w:val="24"/>
          <w:lang w:eastAsia="lt-LT"/>
          <w14:ligatures w14:val="none"/>
        </w:rPr>
        <w:t>„Betonavimui numatytas betonas su baltuoju portlandcemenčiu, Visi tiekėjai tiek Kaune tiek Vilniuje atsisako pateikti pasiūlymą su šiuo cementu. Ar bus galima naudoti paprastąjį cementą?“</w:t>
      </w:r>
    </w:p>
    <w:p w14:paraId="59A65ED9" w14:textId="3C8D330D" w:rsidR="00772524" w:rsidRPr="00794301" w:rsidRDefault="00772524" w:rsidP="009F6AEC">
      <w:pPr>
        <w:tabs>
          <w:tab w:val="left" w:pos="1418"/>
        </w:tabs>
        <w:spacing w:after="0" w:line="240" w:lineRule="auto"/>
        <w:ind w:firstLine="1134"/>
        <w:jc w:val="both"/>
        <w:rPr>
          <w:rFonts w:ascii="Arial" w:eastAsia="Times New Roman" w:hAnsi="Arial" w:cs="Arial"/>
          <w:b/>
          <w:bCs/>
          <w:color w:val="000000"/>
          <w:kern w:val="0"/>
          <w:sz w:val="24"/>
          <w:szCs w:val="24"/>
          <w:lang w:eastAsia="lt-LT"/>
          <w14:ligatures w14:val="none"/>
        </w:rPr>
      </w:pPr>
      <w:r w:rsidRPr="00794301">
        <w:rPr>
          <w:rFonts w:ascii="Arial" w:eastAsia="Times New Roman" w:hAnsi="Arial" w:cs="Arial"/>
          <w:b/>
          <w:bCs/>
          <w:color w:val="000000"/>
          <w:kern w:val="0"/>
          <w:sz w:val="24"/>
          <w:szCs w:val="24"/>
          <w:lang w:eastAsia="lt-LT"/>
          <w14:ligatures w14:val="none"/>
        </w:rPr>
        <w:t>1 atsakymas</w:t>
      </w:r>
    </w:p>
    <w:p w14:paraId="6C7FAC4F" w14:textId="76EEF5B5" w:rsidR="00772524" w:rsidRDefault="00794301" w:rsidP="009F6AEC">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r>
        <w:rPr>
          <w:rFonts w:ascii="Arial" w:eastAsia="Times New Roman" w:hAnsi="Arial" w:cs="Arial"/>
          <w:color w:val="000000"/>
          <w:kern w:val="0"/>
          <w:sz w:val="24"/>
          <w:szCs w:val="24"/>
          <w:lang w:eastAsia="lt-LT"/>
          <w14:ligatures w14:val="none"/>
        </w:rPr>
        <w:t>Bus</w:t>
      </w:r>
      <w:r w:rsidR="00772524" w:rsidRPr="00794301">
        <w:rPr>
          <w:rFonts w:ascii="Arial" w:eastAsia="Times New Roman" w:hAnsi="Arial" w:cs="Arial"/>
          <w:color w:val="000000"/>
          <w:kern w:val="0"/>
          <w:sz w:val="24"/>
          <w:szCs w:val="24"/>
          <w:lang w:eastAsia="lt-LT"/>
          <w14:ligatures w14:val="none"/>
        </w:rPr>
        <w:t xml:space="preserve"> galima </w:t>
      </w:r>
      <w:r>
        <w:rPr>
          <w:rFonts w:ascii="Arial" w:eastAsia="Times New Roman" w:hAnsi="Arial" w:cs="Arial"/>
          <w:color w:val="000000"/>
          <w:kern w:val="0"/>
          <w:sz w:val="24"/>
          <w:szCs w:val="24"/>
          <w:lang w:eastAsia="lt-LT"/>
          <w14:ligatures w14:val="none"/>
        </w:rPr>
        <w:t>naudoti paprastą cementą (</w:t>
      </w:r>
      <w:r w:rsidR="00772524" w:rsidRPr="00794301">
        <w:rPr>
          <w:rFonts w:ascii="Arial" w:eastAsia="Times New Roman" w:hAnsi="Arial" w:cs="Arial"/>
          <w:color w:val="000000"/>
          <w:kern w:val="0"/>
          <w:sz w:val="24"/>
          <w:szCs w:val="24"/>
          <w:lang w:eastAsia="lt-LT"/>
          <w14:ligatures w14:val="none"/>
        </w:rPr>
        <w:t>pasir</w:t>
      </w:r>
      <w:r>
        <w:rPr>
          <w:rFonts w:ascii="Arial" w:eastAsia="Times New Roman" w:hAnsi="Arial" w:cs="Arial"/>
          <w:color w:val="000000"/>
          <w:kern w:val="0"/>
          <w:sz w:val="24"/>
          <w:szCs w:val="24"/>
          <w:lang w:eastAsia="lt-LT"/>
          <w14:ligatures w14:val="none"/>
        </w:rPr>
        <w:t xml:space="preserve">enkant </w:t>
      </w:r>
      <w:r w:rsidR="00772524" w:rsidRPr="00794301">
        <w:rPr>
          <w:rFonts w:ascii="Arial" w:eastAsia="Times New Roman" w:hAnsi="Arial" w:cs="Arial"/>
          <w:color w:val="000000"/>
          <w:kern w:val="0"/>
          <w:sz w:val="24"/>
          <w:szCs w:val="24"/>
          <w:lang w:eastAsia="lt-LT"/>
          <w14:ligatures w14:val="none"/>
        </w:rPr>
        <w:t>baltesnę jo atmainą</w:t>
      </w:r>
      <w:r>
        <w:rPr>
          <w:rFonts w:ascii="Arial" w:eastAsia="Times New Roman" w:hAnsi="Arial" w:cs="Arial"/>
          <w:color w:val="000000"/>
          <w:kern w:val="0"/>
          <w:sz w:val="24"/>
          <w:szCs w:val="24"/>
          <w:lang w:eastAsia="lt-LT"/>
          <w14:ligatures w14:val="none"/>
        </w:rPr>
        <w:t xml:space="preserve">, </w:t>
      </w:r>
      <w:r w:rsidR="00772524" w:rsidRPr="00794301">
        <w:rPr>
          <w:rFonts w:ascii="Arial" w:eastAsia="Times New Roman" w:hAnsi="Arial" w:cs="Arial"/>
          <w:color w:val="000000"/>
          <w:kern w:val="0"/>
          <w:sz w:val="24"/>
          <w:szCs w:val="24"/>
          <w:lang w:eastAsia="lt-LT"/>
          <w14:ligatures w14:val="none"/>
        </w:rPr>
        <w:t>ne tamsųjį ar žalią) kompensuojant atspalvį balinančiais skaidriais</w:t>
      </w:r>
      <w:r w:rsidR="00772524" w:rsidRPr="00772524">
        <w:rPr>
          <w:rFonts w:ascii="Arial" w:eastAsia="Times New Roman" w:hAnsi="Arial" w:cs="Arial"/>
          <w:color w:val="000000"/>
          <w:kern w:val="0"/>
          <w:sz w:val="24"/>
          <w:szCs w:val="24"/>
          <w:lang w:eastAsia="lt-LT"/>
          <w14:ligatures w14:val="none"/>
        </w:rPr>
        <w:t xml:space="preserve"> </w:t>
      </w:r>
      <w:proofErr w:type="spellStart"/>
      <w:r w:rsidR="00772524" w:rsidRPr="00772524">
        <w:rPr>
          <w:rFonts w:ascii="Arial" w:eastAsia="Times New Roman" w:hAnsi="Arial" w:cs="Arial"/>
          <w:color w:val="000000"/>
          <w:kern w:val="0"/>
          <w:sz w:val="24"/>
          <w:szCs w:val="24"/>
          <w:lang w:eastAsia="lt-LT"/>
          <w14:ligatures w14:val="none"/>
        </w:rPr>
        <w:t>impregnantais</w:t>
      </w:r>
      <w:proofErr w:type="spellEnd"/>
      <w:r w:rsidR="00772524" w:rsidRPr="00772524">
        <w:rPr>
          <w:rFonts w:ascii="Arial" w:eastAsia="Times New Roman" w:hAnsi="Arial" w:cs="Arial"/>
          <w:color w:val="000000"/>
          <w:kern w:val="0"/>
          <w:sz w:val="24"/>
          <w:szCs w:val="24"/>
          <w:lang w:eastAsia="lt-LT"/>
          <w14:ligatures w14:val="none"/>
        </w:rPr>
        <w:t>.</w:t>
      </w:r>
    </w:p>
    <w:p w14:paraId="79BB9C8F" w14:textId="77777777" w:rsidR="00772524" w:rsidRDefault="00772524" w:rsidP="009F6AEC">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7B071EFC" w14:textId="0B6C3F62" w:rsidR="00772524" w:rsidRPr="00772524" w:rsidRDefault="00772524" w:rsidP="00772524">
      <w:pPr>
        <w:tabs>
          <w:tab w:val="left" w:pos="1418"/>
        </w:tabs>
        <w:spacing w:after="0" w:line="240" w:lineRule="auto"/>
        <w:ind w:firstLine="1134"/>
        <w:jc w:val="both"/>
        <w:rPr>
          <w:rFonts w:ascii="Arial" w:eastAsia="Times New Roman" w:hAnsi="Arial" w:cs="Arial"/>
          <w:b/>
          <w:bCs/>
          <w:color w:val="000000"/>
          <w:kern w:val="0"/>
          <w:sz w:val="24"/>
          <w:szCs w:val="24"/>
          <w:lang w:eastAsia="lt-LT"/>
          <w14:ligatures w14:val="none"/>
        </w:rPr>
      </w:pPr>
      <w:r w:rsidRPr="00772524">
        <w:rPr>
          <w:rFonts w:ascii="Arial" w:eastAsia="Times New Roman" w:hAnsi="Arial" w:cs="Arial"/>
          <w:b/>
          <w:bCs/>
          <w:color w:val="000000"/>
          <w:kern w:val="0"/>
          <w:sz w:val="24"/>
          <w:szCs w:val="24"/>
          <w:lang w:eastAsia="lt-LT"/>
          <w14:ligatures w14:val="none"/>
        </w:rPr>
        <w:t>2 klausimas</w:t>
      </w:r>
    </w:p>
    <w:p w14:paraId="55E1B9D8" w14:textId="0DC5CB2B" w:rsidR="00772524" w:rsidRPr="00772524" w:rsidRDefault="00772524"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r w:rsidRPr="00772524">
        <w:rPr>
          <w:rFonts w:ascii="Arial" w:eastAsia="Times New Roman" w:hAnsi="Arial" w:cs="Arial"/>
          <w:color w:val="000000"/>
          <w:kern w:val="0"/>
          <w:sz w:val="24"/>
          <w:szCs w:val="24"/>
          <w:lang w:eastAsia="lt-LT"/>
          <w14:ligatures w14:val="none"/>
        </w:rPr>
        <w:t>Projekte numatytas plieno su nerūdijančiu plienu virinimas. Tai labai brangi technologija. Ar bus galima virinti nerūdijantį plieną su nerūdijančiu plienu ir jį įbetonuoti?</w:t>
      </w:r>
    </w:p>
    <w:p w14:paraId="76E784EC" w14:textId="661037A3" w:rsidR="00772524" w:rsidRPr="00772524" w:rsidRDefault="00772524" w:rsidP="00772524">
      <w:pPr>
        <w:tabs>
          <w:tab w:val="left" w:pos="1418"/>
        </w:tabs>
        <w:spacing w:after="0" w:line="240" w:lineRule="auto"/>
        <w:ind w:firstLine="1134"/>
        <w:jc w:val="both"/>
        <w:rPr>
          <w:rFonts w:ascii="Arial" w:eastAsia="Times New Roman" w:hAnsi="Arial" w:cs="Arial"/>
          <w:b/>
          <w:bCs/>
          <w:color w:val="000000"/>
          <w:kern w:val="0"/>
          <w:sz w:val="24"/>
          <w:szCs w:val="24"/>
          <w:lang w:eastAsia="lt-LT"/>
          <w14:ligatures w14:val="none"/>
        </w:rPr>
      </w:pPr>
      <w:r w:rsidRPr="00772524">
        <w:rPr>
          <w:rFonts w:ascii="Arial" w:eastAsia="Times New Roman" w:hAnsi="Arial" w:cs="Arial"/>
          <w:b/>
          <w:bCs/>
          <w:color w:val="000000"/>
          <w:kern w:val="0"/>
          <w:sz w:val="24"/>
          <w:szCs w:val="24"/>
          <w:lang w:eastAsia="lt-LT"/>
          <w14:ligatures w14:val="none"/>
        </w:rPr>
        <w:t>2 atsakymas</w:t>
      </w:r>
    </w:p>
    <w:p w14:paraId="12E27973" w14:textId="523753A2" w:rsidR="00772524" w:rsidRDefault="00772524"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r w:rsidRPr="00772524">
        <w:rPr>
          <w:rFonts w:ascii="Arial" w:eastAsia="Times New Roman" w:hAnsi="Arial" w:cs="Arial"/>
          <w:color w:val="000000"/>
          <w:kern w:val="0"/>
          <w:sz w:val="24"/>
          <w:szCs w:val="24"/>
          <w:lang w:eastAsia="lt-LT"/>
          <w14:ligatures w14:val="none"/>
        </w:rPr>
        <w:t>Taip, galima.</w:t>
      </w:r>
    </w:p>
    <w:p w14:paraId="737A43B3" w14:textId="77777777" w:rsidR="00772524" w:rsidRDefault="00772524"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5AA67567" w14:textId="27626344" w:rsidR="00772524" w:rsidRPr="00841793" w:rsidRDefault="00772524" w:rsidP="00772524">
      <w:pPr>
        <w:tabs>
          <w:tab w:val="left" w:pos="1418"/>
        </w:tabs>
        <w:spacing w:after="0" w:line="240" w:lineRule="auto"/>
        <w:ind w:firstLine="1134"/>
        <w:jc w:val="both"/>
        <w:rPr>
          <w:rFonts w:ascii="Arial" w:eastAsia="Times New Roman" w:hAnsi="Arial" w:cs="Arial"/>
          <w:b/>
          <w:bCs/>
          <w:color w:val="000000"/>
          <w:kern w:val="0"/>
          <w:sz w:val="24"/>
          <w:szCs w:val="24"/>
          <w:lang w:eastAsia="lt-LT"/>
          <w14:ligatures w14:val="none"/>
        </w:rPr>
      </w:pPr>
      <w:r w:rsidRPr="00841793">
        <w:rPr>
          <w:rFonts w:ascii="Arial" w:eastAsia="Times New Roman" w:hAnsi="Arial" w:cs="Arial"/>
          <w:b/>
          <w:bCs/>
          <w:color w:val="000000"/>
          <w:kern w:val="0"/>
          <w:sz w:val="24"/>
          <w:szCs w:val="24"/>
          <w:lang w:eastAsia="lt-LT"/>
          <w14:ligatures w14:val="none"/>
        </w:rPr>
        <w:t>3 klausimas</w:t>
      </w:r>
    </w:p>
    <w:p w14:paraId="1CB9E80F" w14:textId="5F5AB0B6" w:rsidR="00841793" w:rsidRPr="00772524" w:rsidRDefault="00841793"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r w:rsidRPr="00841793">
        <w:rPr>
          <w:rFonts w:ascii="Arial" w:eastAsia="Times New Roman" w:hAnsi="Arial" w:cs="Arial"/>
          <w:color w:val="000000"/>
          <w:kern w:val="0"/>
          <w:sz w:val="24"/>
          <w:szCs w:val="24"/>
          <w:lang w:eastAsia="lt-LT"/>
          <w14:ligatures w14:val="none"/>
        </w:rPr>
        <w:t>Jei statybos metu bus sugadinta privažiavimo tako danga, kas atsakys už jos atstatymą?</w:t>
      </w:r>
    </w:p>
    <w:p w14:paraId="4A248FE9" w14:textId="45879A64" w:rsidR="00772524" w:rsidRPr="00841793" w:rsidRDefault="00772524" w:rsidP="00772524">
      <w:pPr>
        <w:tabs>
          <w:tab w:val="left" w:pos="1418"/>
        </w:tabs>
        <w:spacing w:after="0" w:line="240" w:lineRule="auto"/>
        <w:ind w:firstLine="1134"/>
        <w:jc w:val="both"/>
        <w:rPr>
          <w:rFonts w:ascii="Arial" w:eastAsia="Times New Roman" w:hAnsi="Arial" w:cs="Arial"/>
          <w:b/>
          <w:bCs/>
          <w:color w:val="000000"/>
          <w:kern w:val="0"/>
          <w:sz w:val="24"/>
          <w:szCs w:val="24"/>
          <w:lang w:eastAsia="lt-LT"/>
          <w14:ligatures w14:val="none"/>
        </w:rPr>
      </w:pPr>
      <w:r w:rsidRPr="00841793">
        <w:rPr>
          <w:rFonts w:ascii="Arial" w:eastAsia="Times New Roman" w:hAnsi="Arial" w:cs="Arial"/>
          <w:b/>
          <w:bCs/>
          <w:color w:val="000000"/>
          <w:kern w:val="0"/>
          <w:sz w:val="24"/>
          <w:szCs w:val="24"/>
          <w:lang w:eastAsia="lt-LT"/>
          <w14:ligatures w14:val="none"/>
        </w:rPr>
        <w:t>3 atsakymas</w:t>
      </w:r>
    </w:p>
    <w:p w14:paraId="13824DA4" w14:textId="684AEE4B" w:rsidR="00841793" w:rsidRDefault="00841793"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r w:rsidRPr="00841793">
        <w:rPr>
          <w:rFonts w:ascii="Arial" w:eastAsia="Times New Roman" w:hAnsi="Arial" w:cs="Arial"/>
          <w:color w:val="000000"/>
          <w:kern w:val="0"/>
          <w:sz w:val="24"/>
          <w:szCs w:val="24"/>
          <w:lang w:eastAsia="lt-LT"/>
          <w14:ligatures w14:val="none"/>
        </w:rPr>
        <w:t xml:space="preserve">Miesto sodo parkas yra saugoma paveldo teritorija, kur takai ir medžiai yra vertingoji parko dalis, todėl jei reikės - numatyti papildomas apsaugos priemones juos </w:t>
      </w:r>
      <w:r w:rsidRPr="00841793">
        <w:rPr>
          <w:rFonts w:ascii="Arial" w:eastAsia="Times New Roman" w:hAnsi="Arial" w:cs="Arial"/>
          <w:color w:val="000000"/>
          <w:kern w:val="0"/>
          <w:sz w:val="24"/>
          <w:szCs w:val="24"/>
          <w:lang w:eastAsia="lt-LT"/>
          <w14:ligatures w14:val="none"/>
        </w:rPr>
        <w:lastRenderedPageBreak/>
        <w:t>apsaugant (galimi paklotai transportui, medinės grindys apsaugančios medžių šaknis). Reikia įsivertinti darbą lengvąja technika ar mechanizmais (žr. projekto SO dalį). Darbą su keliamuoju kranu riboja medžiai. Numatyti galimybę atlikti statybos darbus su lengvaisiais kranais ar keliamaisiais mechanizmais, betono siurbliu. Už dangų sugadinimą ir jų atstatymą atsako statybos Rangovas.</w:t>
      </w:r>
    </w:p>
    <w:p w14:paraId="172E78BC" w14:textId="77777777" w:rsidR="00772524" w:rsidRDefault="00772524"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52BA8568" w14:textId="2F4C14BC" w:rsidR="00772524" w:rsidRPr="00841793" w:rsidRDefault="00772524" w:rsidP="00772524">
      <w:pPr>
        <w:tabs>
          <w:tab w:val="left" w:pos="1418"/>
        </w:tabs>
        <w:spacing w:after="0" w:line="240" w:lineRule="auto"/>
        <w:ind w:firstLine="1134"/>
        <w:jc w:val="both"/>
        <w:rPr>
          <w:rFonts w:ascii="Arial" w:eastAsia="Times New Roman" w:hAnsi="Arial" w:cs="Arial"/>
          <w:b/>
          <w:bCs/>
          <w:color w:val="000000"/>
          <w:kern w:val="0"/>
          <w:sz w:val="24"/>
          <w:szCs w:val="24"/>
          <w:lang w:eastAsia="lt-LT"/>
          <w14:ligatures w14:val="none"/>
        </w:rPr>
      </w:pPr>
      <w:r w:rsidRPr="00841793">
        <w:rPr>
          <w:rFonts w:ascii="Arial" w:eastAsia="Times New Roman" w:hAnsi="Arial" w:cs="Arial"/>
          <w:b/>
          <w:bCs/>
          <w:color w:val="000000"/>
          <w:kern w:val="0"/>
          <w:sz w:val="24"/>
          <w:szCs w:val="24"/>
          <w:lang w:eastAsia="lt-LT"/>
          <w14:ligatures w14:val="none"/>
        </w:rPr>
        <w:t>4 klausimas</w:t>
      </w:r>
    </w:p>
    <w:p w14:paraId="723CEDF3" w14:textId="35EAC68F" w:rsidR="00841793" w:rsidRPr="00772524" w:rsidRDefault="00841793"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r>
        <w:rPr>
          <w:rFonts w:ascii="Arial" w:eastAsia="Times New Roman" w:hAnsi="Arial" w:cs="Arial"/>
          <w:color w:val="000000"/>
          <w:kern w:val="0"/>
          <w:sz w:val="24"/>
          <w:szCs w:val="24"/>
          <w:lang w:eastAsia="lt-LT"/>
          <w14:ligatures w14:val="none"/>
        </w:rPr>
        <w:t>S</w:t>
      </w:r>
      <w:r w:rsidRPr="00841793">
        <w:rPr>
          <w:rFonts w:ascii="Arial" w:eastAsia="Times New Roman" w:hAnsi="Arial" w:cs="Arial"/>
          <w:color w:val="000000"/>
          <w:kern w:val="0"/>
          <w:sz w:val="24"/>
          <w:szCs w:val="24"/>
          <w:lang w:eastAsia="lt-LT"/>
          <w14:ligatures w14:val="none"/>
        </w:rPr>
        <w:t xml:space="preserve">pec. sąlygų 6 priede </w:t>
      </w:r>
      <w:r w:rsidR="00774C7E">
        <w:rPr>
          <w:rFonts w:ascii="Arial" w:eastAsia="Times New Roman" w:hAnsi="Arial" w:cs="Arial"/>
          <w:color w:val="000000"/>
          <w:kern w:val="0"/>
          <w:sz w:val="24"/>
          <w:szCs w:val="24"/>
          <w:lang w:eastAsia="lt-LT"/>
          <w14:ligatures w14:val="none"/>
        </w:rPr>
        <w:t>„</w:t>
      </w:r>
      <w:r w:rsidRPr="00841793">
        <w:rPr>
          <w:rFonts w:ascii="Arial" w:eastAsia="Times New Roman" w:hAnsi="Arial" w:cs="Arial"/>
          <w:color w:val="000000"/>
          <w:kern w:val="0"/>
          <w:sz w:val="24"/>
          <w:szCs w:val="24"/>
          <w:lang w:eastAsia="lt-LT"/>
          <w14:ligatures w14:val="none"/>
        </w:rPr>
        <w:t>Sutarties projektas</w:t>
      </w:r>
      <w:r w:rsidR="00774C7E">
        <w:rPr>
          <w:rFonts w:ascii="Arial" w:eastAsia="Times New Roman" w:hAnsi="Arial" w:cs="Arial"/>
          <w:color w:val="000000"/>
          <w:kern w:val="0"/>
          <w:sz w:val="24"/>
          <w:szCs w:val="24"/>
          <w:lang w:eastAsia="lt-LT"/>
          <w14:ligatures w14:val="none"/>
        </w:rPr>
        <w:t>“</w:t>
      </w:r>
      <w:r w:rsidRPr="00841793">
        <w:rPr>
          <w:rFonts w:ascii="Arial" w:eastAsia="Times New Roman" w:hAnsi="Arial" w:cs="Arial"/>
          <w:color w:val="000000"/>
          <w:kern w:val="0"/>
          <w:sz w:val="24"/>
          <w:szCs w:val="24"/>
          <w:lang w:eastAsia="lt-LT"/>
          <w14:ligatures w14:val="none"/>
        </w:rPr>
        <w:t xml:space="preserve"> darbų atlikimo terminas nurodytas 6 mėnesiai, o pirkimo informacijoje - 10 mėn. Prašau patikslinti - koks darbų atlikimo terminas turi atsispindėti veiklos rūšių sąraše.</w:t>
      </w:r>
    </w:p>
    <w:p w14:paraId="14E6D075" w14:textId="522358D8" w:rsidR="00772524" w:rsidRPr="00841793" w:rsidRDefault="00841793" w:rsidP="00772524">
      <w:pPr>
        <w:tabs>
          <w:tab w:val="left" w:pos="1418"/>
        </w:tabs>
        <w:spacing w:after="0" w:line="240" w:lineRule="auto"/>
        <w:ind w:firstLine="1134"/>
        <w:jc w:val="both"/>
        <w:rPr>
          <w:rFonts w:ascii="Arial" w:eastAsia="Times New Roman" w:hAnsi="Arial" w:cs="Arial"/>
          <w:b/>
          <w:bCs/>
          <w:color w:val="000000"/>
          <w:kern w:val="0"/>
          <w:sz w:val="24"/>
          <w:szCs w:val="24"/>
          <w:lang w:eastAsia="lt-LT"/>
          <w14:ligatures w14:val="none"/>
        </w:rPr>
      </w:pPr>
      <w:r w:rsidRPr="00841793">
        <w:rPr>
          <w:rFonts w:ascii="Arial" w:eastAsia="Times New Roman" w:hAnsi="Arial" w:cs="Arial"/>
          <w:b/>
          <w:bCs/>
          <w:color w:val="000000"/>
          <w:kern w:val="0"/>
          <w:sz w:val="24"/>
          <w:szCs w:val="24"/>
          <w:lang w:eastAsia="lt-LT"/>
          <w14:ligatures w14:val="none"/>
        </w:rPr>
        <w:t>4</w:t>
      </w:r>
      <w:r w:rsidR="00772524" w:rsidRPr="00841793">
        <w:rPr>
          <w:rFonts w:ascii="Arial" w:eastAsia="Times New Roman" w:hAnsi="Arial" w:cs="Arial"/>
          <w:b/>
          <w:bCs/>
          <w:color w:val="000000"/>
          <w:kern w:val="0"/>
          <w:sz w:val="24"/>
          <w:szCs w:val="24"/>
          <w:lang w:eastAsia="lt-LT"/>
          <w14:ligatures w14:val="none"/>
        </w:rPr>
        <w:t xml:space="preserve"> atsakymas</w:t>
      </w:r>
    </w:p>
    <w:p w14:paraId="6F5C5A81" w14:textId="3ED6EE6F" w:rsidR="00841793" w:rsidRDefault="00841793"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r>
        <w:rPr>
          <w:rFonts w:ascii="Arial" w:eastAsia="Times New Roman" w:hAnsi="Arial" w:cs="Arial"/>
          <w:color w:val="000000"/>
          <w:kern w:val="0"/>
          <w:sz w:val="24"/>
          <w:szCs w:val="24"/>
          <w:lang w:eastAsia="lt-LT"/>
          <w14:ligatures w14:val="none"/>
        </w:rPr>
        <w:t xml:space="preserve">Specialiųjų pirkimo </w:t>
      </w:r>
      <w:r w:rsidR="00774C7E">
        <w:rPr>
          <w:rFonts w:ascii="Arial" w:eastAsia="Times New Roman" w:hAnsi="Arial" w:cs="Arial"/>
          <w:color w:val="000000"/>
          <w:kern w:val="0"/>
          <w:sz w:val="24"/>
          <w:szCs w:val="24"/>
          <w:lang w:eastAsia="lt-LT"/>
          <w14:ligatures w14:val="none"/>
        </w:rPr>
        <w:t xml:space="preserve">6 priedo „Sutarties </w:t>
      </w:r>
      <w:r w:rsidR="009C4CB9">
        <w:rPr>
          <w:rFonts w:ascii="Arial" w:eastAsia="Times New Roman" w:hAnsi="Arial" w:cs="Arial"/>
          <w:color w:val="000000"/>
          <w:kern w:val="0"/>
          <w:sz w:val="24"/>
          <w:szCs w:val="24"/>
          <w:lang w:eastAsia="lt-LT"/>
          <w14:ligatures w14:val="none"/>
        </w:rPr>
        <w:t>projektas</w:t>
      </w:r>
      <w:r w:rsidR="00774C7E">
        <w:rPr>
          <w:rFonts w:ascii="Arial" w:eastAsia="Times New Roman" w:hAnsi="Arial" w:cs="Arial"/>
          <w:color w:val="000000"/>
          <w:kern w:val="0"/>
          <w:sz w:val="24"/>
          <w:szCs w:val="24"/>
          <w:lang w:eastAsia="lt-LT"/>
          <w14:ligatures w14:val="none"/>
        </w:rPr>
        <w:t>“ 3.4. punkto lentelėje nurodyta: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163"/>
        <w:gridCol w:w="4507"/>
      </w:tblGrid>
      <w:tr w:rsidR="00B36540" w:rsidRPr="00B36540" w14:paraId="54EEC605" w14:textId="77777777" w:rsidTr="00E374F8">
        <w:trPr>
          <w:trHeight w:val="379"/>
        </w:trPr>
        <w:tc>
          <w:tcPr>
            <w:tcW w:w="4077" w:type="dxa"/>
          </w:tcPr>
          <w:p w14:paraId="4D52AC19" w14:textId="77777777" w:rsidR="00B36540" w:rsidRPr="00B36540" w:rsidRDefault="00B36540" w:rsidP="00B36540">
            <w:pPr>
              <w:spacing w:after="0" w:line="240" w:lineRule="auto"/>
              <w:rPr>
                <w:rFonts w:ascii="Arial" w:eastAsia="Times New Roman" w:hAnsi="Arial" w:cs="Arial"/>
                <w:bCs/>
                <w:kern w:val="0"/>
                <w:sz w:val="24"/>
                <w:szCs w:val="24"/>
                <w:lang w:eastAsia="fi-FI"/>
                <w14:ligatures w14:val="none"/>
              </w:rPr>
            </w:pPr>
            <w:r w:rsidRPr="00B36540">
              <w:rPr>
                <w:rFonts w:ascii="Arial" w:eastAsia="Times New Roman" w:hAnsi="Arial" w:cs="Arial"/>
                <w:kern w:val="0"/>
                <w:sz w:val="24"/>
                <w:szCs w:val="24"/>
                <w:lang w:eastAsia="lt-LT"/>
                <w14:ligatures w14:val="none"/>
              </w:rPr>
              <w:t>Darbų atlikimo terminas</w:t>
            </w:r>
          </w:p>
        </w:tc>
        <w:tc>
          <w:tcPr>
            <w:tcW w:w="1163" w:type="dxa"/>
          </w:tcPr>
          <w:p w14:paraId="77A11AFD" w14:textId="77777777" w:rsidR="00B36540" w:rsidRPr="00B36540" w:rsidRDefault="00B36540" w:rsidP="00B36540">
            <w:pPr>
              <w:spacing w:after="0" w:line="240" w:lineRule="auto"/>
              <w:jc w:val="center"/>
              <w:rPr>
                <w:rFonts w:ascii="Arial" w:eastAsia="Times New Roman" w:hAnsi="Arial" w:cs="Arial"/>
                <w:kern w:val="0"/>
                <w:sz w:val="24"/>
                <w:szCs w:val="24"/>
                <w:lang w:eastAsia="lt-LT"/>
                <w14:ligatures w14:val="none"/>
              </w:rPr>
            </w:pPr>
            <w:r w:rsidRPr="00B36540">
              <w:rPr>
                <w:rFonts w:ascii="Arial" w:eastAsia="Times New Roman" w:hAnsi="Arial" w:cs="Arial"/>
                <w:kern w:val="0"/>
                <w:sz w:val="24"/>
                <w:szCs w:val="24"/>
                <w:lang w:eastAsia="lt-LT"/>
                <w14:ligatures w14:val="none"/>
              </w:rPr>
              <w:t>6.1</w:t>
            </w:r>
          </w:p>
          <w:p w14:paraId="7A9548ED" w14:textId="77777777" w:rsidR="00B36540" w:rsidRPr="00B36540" w:rsidRDefault="00B36540" w:rsidP="00B36540">
            <w:pPr>
              <w:spacing w:after="0" w:line="240" w:lineRule="auto"/>
              <w:jc w:val="center"/>
              <w:rPr>
                <w:rFonts w:ascii="Arial" w:eastAsia="Times New Roman" w:hAnsi="Arial" w:cs="Arial"/>
                <w:kern w:val="0"/>
                <w:sz w:val="24"/>
                <w:szCs w:val="24"/>
                <w:lang w:eastAsia="lt-LT"/>
                <w14:ligatures w14:val="none"/>
              </w:rPr>
            </w:pPr>
            <w:r w:rsidRPr="00B36540">
              <w:rPr>
                <w:rFonts w:ascii="Arial" w:eastAsia="Times New Roman" w:hAnsi="Arial" w:cs="Arial"/>
                <w:kern w:val="0"/>
                <w:sz w:val="24"/>
                <w:szCs w:val="24"/>
                <w:lang w:eastAsia="lt-LT"/>
                <w14:ligatures w14:val="none"/>
              </w:rPr>
              <w:t>1.3</w:t>
            </w:r>
          </w:p>
        </w:tc>
        <w:tc>
          <w:tcPr>
            <w:tcW w:w="4507" w:type="dxa"/>
          </w:tcPr>
          <w:p w14:paraId="4C1BB764" w14:textId="77777777" w:rsidR="00B36540" w:rsidRPr="00B36540" w:rsidRDefault="00B36540" w:rsidP="00B36540">
            <w:pPr>
              <w:spacing w:after="0" w:line="240" w:lineRule="auto"/>
              <w:rPr>
                <w:rFonts w:ascii="Arial" w:eastAsia="Times New Roman" w:hAnsi="Arial" w:cs="Arial"/>
                <w:kern w:val="0"/>
                <w:sz w:val="24"/>
                <w:szCs w:val="24"/>
                <w:highlight w:val="yellow"/>
                <w:lang w:eastAsia="lt-LT"/>
                <w14:ligatures w14:val="none"/>
              </w:rPr>
            </w:pPr>
            <w:r w:rsidRPr="00B36540">
              <w:rPr>
                <w:rFonts w:ascii="Arial" w:eastAsia="Times New Roman" w:hAnsi="Arial" w:cs="Arial"/>
                <w:kern w:val="0"/>
                <w:sz w:val="24"/>
                <w:szCs w:val="24"/>
                <w:highlight w:val="yellow"/>
                <w:lang w:eastAsia="lt-LT"/>
                <w14:ligatures w14:val="none"/>
              </w:rPr>
              <w:t>6 mėn.</w:t>
            </w:r>
          </w:p>
          <w:p w14:paraId="5E574494" w14:textId="77777777" w:rsidR="00B36540" w:rsidRPr="00B36540" w:rsidRDefault="00B36540" w:rsidP="00B36540">
            <w:pPr>
              <w:spacing w:after="0" w:line="240" w:lineRule="auto"/>
              <w:rPr>
                <w:rFonts w:ascii="Arial" w:eastAsia="Times New Roman" w:hAnsi="Arial" w:cs="Arial"/>
                <w:kern w:val="0"/>
                <w:sz w:val="24"/>
                <w:szCs w:val="24"/>
                <w:highlight w:val="yellow"/>
                <w:lang w:eastAsia="lt-LT"/>
                <w14:ligatures w14:val="none"/>
              </w:rPr>
            </w:pPr>
          </w:p>
        </w:tc>
      </w:tr>
      <w:tr w:rsidR="00B36540" w:rsidRPr="00B36540" w14:paraId="66EBC587" w14:textId="77777777" w:rsidTr="00E374F8">
        <w:trPr>
          <w:trHeight w:val="469"/>
        </w:trPr>
        <w:tc>
          <w:tcPr>
            <w:tcW w:w="4077" w:type="dxa"/>
          </w:tcPr>
          <w:p w14:paraId="672F8901" w14:textId="77777777" w:rsidR="00B36540" w:rsidRPr="00B36540" w:rsidRDefault="00B36540" w:rsidP="00B36540">
            <w:pPr>
              <w:spacing w:after="0" w:line="240" w:lineRule="auto"/>
              <w:rPr>
                <w:rFonts w:ascii="Arial" w:eastAsia="Times New Roman" w:hAnsi="Arial" w:cs="Arial"/>
                <w:kern w:val="0"/>
                <w:sz w:val="24"/>
                <w:szCs w:val="24"/>
                <w:lang w:eastAsia="lt-LT"/>
                <w14:ligatures w14:val="none"/>
              </w:rPr>
            </w:pPr>
            <w:r w:rsidRPr="00B36540">
              <w:rPr>
                <w:rFonts w:ascii="Arial" w:eastAsia="Times New Roman" w:hAnsi="Arial" w:cs="Arial"/>
                <w:kern w:val="0"/>
                <w:sz w:val="24"/>
                <w:szCs w:val="24"/>
                <w:lang w:eastAsia="lt-LT"/>
                <w14:ligatures w14:val="none"/>
              </w:rPr>
              <w:t>Darbų atlikimo termino pratęsimas</w:t>
            </w:r>
          </w:p>
        </w:tc>
        <w:tc>
          <w:tcPr>
            <w:tcW w:w="1163" w:type="dxa"/>
          </w:tcPr>
          <w:p w14:paraId="25A7C761" w14:textId="77777777" w:rsidR="00B36540" w:rsidRPr="00B36540" w:rsidRDefault="00B36540" w:rsidP="00B36540">
            <w:pPr>
              <w:spacing w:after="0" w:line="240" w:lineRule="auto"/>
              <w:jc w:val="center"/>
              <w:rPr>
                <w:rFonts w:ascii="Arial" w:eastAsia="Times New Roman" w:hAnsi="Arial" w:cs="Arial"/>
                <w:kern w:val="0"/>
                <w:sz w:val="24"/>
                <w:szCs w:val="24"/>
                <w:highlight w:val="yellow"/>
                <w:lang w:eastAsia="lt-LT"/>
                <w14:ligatures w14:val="none"/>
              </w:rPr>
            </w:pPr>
            <w:r w:rsidRPr="00B36540">
              <w:rPr>
                <w:rFonts w:ascii="Arial" w:eastAsia="Times New Roman" w:hAnsi="Arial" w:cs="Arial"/>
                <w:kern w:val="0"/>
                <w:sz w:val="24"/>
                <w:szCs w:val="24"/>
                <w:lang w:eastAsia="lt-LT"/>
                <w14:ligatures w14:val="none"/>
              </w:rPr>
              <w:t>6.4</w:t>
            </w:r>
          </w:p>
        </w:tc>
        <w:tc>
          <w:tcPr>
            <w:tcW w:w="4507" w:type="dxa"/>
          </w:tcPr>
          <w:p w14:paraId="309889D0" w14:textId="77777777" w:rsidR="00B36540" w:rsidRPr="00B36540" w:rsidRDefault="00B36540" w:rsidP="00B36540">
            <w:pPr>
              <w:spacing w:after="0" w:line="240" w:lineRule="auto"/>
              <w:jc w:val="both"/>
              <w:rPr>
                <w:rFonts w:ascii="Arial" w:eastAsia="Times New Roman" w:hAnsi="Arial" w:cs="Arial"/>
                <w:kern w:val="0"/>
                <w:sz w:val="24"/>
                <w:szCs w:val="24"/>
                <w:lang w:eastAsia="lt-LT"/>
                <w14:ligatures w14:val="none"/>
              </w:rPr>
            </w:pPr>
            <w:r w:rsidRPr="00B36540">
              <w:rPr>
                <w:rFonts w:ascii="Arial" w:eastAsia="Times New Roman" w:hAnsi="Arial" w:cs="Arial"/>
                <w:kern w:val="0"/>
                <w:sz w:val="24"/>
                <w:szCs w:val="24"/>
                <w:lang w:eastAsia="lt-LT"/>
                <w14:ligatures w14:val="none"/>
              </w:rPr>
              <w:t>Netaikomas</w:t>
            </w:r>
          </w:p>
        </w:tc>
      </w:tr>
      <w:tr w:rsidR="00B36540" w:rsidRPr="00B36540" w14:paraId="7ECD4ECD" w14:textId="77777777" w:rsidTr="00E374F8">
        <w:trPr>
          <w:trHeight w:val="740"/>
        </w:trPr>
        <w:tc>
          <w:tcPr>
            <w:tcW w:w="4077" w:type="dxa"/>
          </w:tcPr>
          <w:p w14:paraId="7E05CB7E" w14:textId="77777777" w:rsidR="00B36540" w:rsidRPr="00B36540" w:rsidRDefault="00B36540" w:rsidP="00B36540">
            <w:pPr>
              <w:spacing w:after="0" w:line="240" w:lineRule="auto"/>
              <w:rPr>
                <w:rFonts w:ascii="Arial" w:eastAsia="Times New Roman" w:hAnsi="Arial" w:cs="Arial"/>
                <w:kern w:val="0"/>
                <w:sz w:val="24"/>
                <w:szCs w:val="24"/>
                <w:lang w:eastAsia="lt-LT"/>
                <w14:ligatures w14:val="none"/>
              </w:rPr>
            </w:pPr>
            <w:r w:rsidRPr="00B36540">
              <w:rPr>
                <w:rFonts w:ascii="Arial" w:eastAsia="Times New Roman" w:hAnsi="Arial" w:cs="Arial"/>
                <w:kern w:val="0"/>
                <w:sz w:val="24"/>
                <w:szCs w:val="24"/>
                <w:lang w:eastAsia="lt-LT"/>
                <w14:ligatures w14:val="none"/>
              </w:rPr>
              <w:t>Statybos užbaigimo terminas</w:t>
            </w:r>
          </w:p>
        </w:tc>
        <w:tc>
          <w:tcPr>
            <w:tcW w:w="1163" w:type="dxa"/>
          </w:tcPr>
          <w:p w14:paraId="3F5C9FDA" w14:textId="77777777" w:rsidR="00B36540" w:rsidRPr="00B36540" w:rsidRDefault="00B36540" w:rsidP="00B36540">
            <w:pPr>
              <w:spacing w:after="0" w:line="240" w:lineRule="auto"/>
              <w:jc w:val="center"/>
              <w:rPr>
                <w:rFonts w:ascii="Arial" w:eastAsia="Times New Roman" w:hAnsi="Arial" w:cs="Arial"/>
                <w:kern w:val="0"/>
                <w:sz w:val="24"/>
                <w:szCs w:val="24"/>
                <w:lang w:eastAsia="lt-LT"/>
                <w14:ligatures w14:val="none"/>
              </w:rPr>
            </w:pPr>
            <w:r w:rsidRPr="00B36540">
              <w:rPr>
                <w:rFonts w:ascii="Arial" w:eastAsia="Times New Roman" w:hAnsi="Arial" w:cs="Arial"/>
                <w:kern w:val="0"/>
                <w:sz w:val="24"/>
                <w:szCs w:val="24"/>
                <w:lang w:eastAsia="lt-LT"/>
                <w14:ligatures w14:val="none"/>
              </w:rPr>
              <w:t>8.1.2</w:t>
            </w:r>
          </w:p>
        </w:tc>
        <w:tc>
          <w:tcPr>
            <w:tcW w:w="4507" w:type="dxa"/>
          </w:tcPr>
          <w:p w14:paraId="5F6D4A6E" w14:textId="77777777" w:rsidR="00B36540" w:rsidRPr="00B36540" w:rsidRDefault="00B36540" w:rsidP="00B36540">
            <w:pPr>
              <w:spacing w:after="0" w:line="240" w:lineRule="auto"/>
              <w:jc w:val="both"/>
              <w:rPr>
                <w:rFonts w:ascii="Arial" w:eastAsia="Times New Roman" w:hAnsi="Arial" w:cs="Arial"/>
                <w:kern w:val="0"/>
                <w:sz w:val="24"/>
                <w:szCs w:val="24"/>
                <w:lang w:eastAsia="lt-LT"/>
                <w14:ligatures w14:val="none"/>
              </w:rPr>
            </w:pPr>
            <w:r w:rsidRPr="00B36540">
              <w:rPr>
                <w:rFonts w:ascii="Arial" w:eastAsia="Times New Roman" w:hAnsi="Arial" w:cs="Arial"/>
                <w:i/>
                <w:iCs/>
                <w:kern w:val="0"/>
                <w:sz w:val="24"/>
                <w:szCs w:val="24"/>
                <w:highlight w:val="yellow"/>
                <w:lang w:eastAsia="lt-LT"/>
                <w14:ligatures w14:val="none"/>
              </w:rPr>
              <w:t>90 k. d.</w:t>
            </w:r>
            <w:r w:rsidRPr="00B36540">
              <w:rPr>
                <w:rFonts w:ascii="Arial" w:eastAsia="Times New Roman" w:hAnsi="Arial" w:cs="Arial"/>
                <w:i/>
                <w:iCs/>
                <w:kern w:val="0"/>
                <w:sz w:val="24"/>
                <w:szCs w:val="24"/>
                <w:lang w:eastAsia="lt-LT"/>
                <w14:ligatures w14:val="none"/>
              </w:rPr>
              <w:t xml:space="preserve"> nuo darbų perdavimo-priėmimo akto pasirašymo datos</w:t>
            </w:r>
          </w:p>
        </w:tc>
      </w:tr>
    </w:tbl>
    <w:p w14:paraId="056F0534" w14:textId="13308628" w:rsidR="00841793" w:rsidRDefault="00B36540"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r>
        <w:rPr>
          <w:rFonts w:ascii="Arial" w:eastAsia="Times New Roman" w:hAnsi="Arial" w:cs="Arial"/>
          <w:color w:val="000000"/>
          <w:kern w:val="0"/>
          <w:sz w:val="24"/>
          <w:szCs w:val="24"/>
          <w:lang w:eastAsia="lt-LT"/>
          <w14:ligatures w14:val="none"/>
        </w:rPr>
        <w:t>Atkreiptinas dėmesys į tai, kad to paties priedo 1 skyriuje „Sąvokos“ nurodyta:</w:t>
      </w:r>
    </w:p>
    <w:p w14:paraId="16451326" w14:textId="518FBC26" w:rsidR="00B36540" w:rsidRDefault="00B36540"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r>
        <w:rPr>
          <w:rFonts w:ascii="Arial" w:eastAsia="Times New Roman" w:hAnsi="Arial" w:cs="Arial"/>
          <w:color w:val="000000"/>
          <w:kern w:val="0"/>
          <w:sz w:val="24"/>
          <w:szCs w:val="24"/>
          <w:lang w:eastAsia="lt-LT"/>
          <w14:ligatures w14:val="none"/>
        </w:rPr>
        <w:t>„</w:t>
      </w:r>
      <w:r w:rsidRPr="00B36540">
        <w:rPr>
          <w:rFonts w:ascii="Arial" w:eastAsia="Times New Roman" w:hAnsi="Arial" w:cs="Arial"/>
          <w:color w:val="000000"/>
          <w:kern w:val="0"/>
          <w:sz w:val="24"/>
          <w:szCs w:val="24"/>
          <w:lang w:eastAsia="lt-LT"/>
          <w14:ligatures w14:val="none"/>
        </w:rPr>
        <w:t xml:space="preserve">1.3. </w:t>
      </w:r>
      <w:r w:rsidRPr="00B36540">
        <w:rPr>
          <w:rFonts w:ascii="Arial" w:eastAsia="Times New Roman" w:hAnsi="Arial" w:cs="Arial"/>
          <w:b/>
          <w:bCs/>
          <w:color w:val="000000"/>
          <w:kern w:val="0"/>
          <w:sz w:val="24"/>
          <w:szCs w:val="24"/>
          <w:lang w:eastAsia="lt-LT"/>
          <w14:ligatures w14:val="none"/>
        </w:rPr>
        <w:t>Darbų atlikimo terminas</w:t>
      </w:r>
      <w:r w:rsidRPr="00B36540">
        <w:rPr>
          <w:rFonts w:ascii="Arial" w:eastAsia="Times New Roman" w:hAnsi="Arial" w:cs="Arial"/>
          <w:color w:val="000000"/>
          <w:kern w:val="0"/>
          <w:sz w:val="24"/>
          <w:szCs w:val="24"/>
          <w:lang w:eastAsia="lt-LT"/>
          <w14:ligatures w14:val="none"/>
        </w:rPr>
        <w:t xml:space="preserve"> – laikas, skaičiuojamas  nuo darbų perdavimo-priėmimo akto pasirašymo datos  iki darbų perdavimo užsakovui, atlikus baigiamuosius bandymus (jeigu taikoma), kurių rezultatai yra teigiami, ir pasirašius darbų perdavimo ir priėmimo aktą.</w:t>
      </w:r>
      <w:r>
        <w:rPr>
          <w:rFonts w:ascii="Arial" w:eastAsia="Times New Roman" w:hAnsi="Arial" w:cs="Arial"/>
          <w:color w:val="000000"/>
          <w:kern w:val="0"/>
          <w:sz w:val="24"/>
          <w:szCs w:val="24"/>
          <w:lang w:eastAsia="lt-LT"/>
          <w14:ligatures w14:val="none"/>
        </w:rPr>
        <w:t>“ ir</w:t>
      </w:r>
    </w:p>
    <w:p w14:paraId="6C9BD976" w14:textId="6CC52271" w:rsidR="00B36540" w:rsidRPr="00B36540" w:rsidRDefault="00B36540" w:rsidP="00B36540">
      <w:pPr>
        <w:spacing w:after="0" w:line="240" w:lineRule="auto"/>
        <w:ind w:firstLine="1134"/>
        <w:jc w:val="both"/>
        <w:rPr>
          <w:rFonts w:ascii="Arial" w:eastAsia="Times New Roman" w:hAnsi="Arial" w:cs="Arial"/>
          <w:kern w:val="0"/>
          <w:sz w:val="24"/>
          <w:szCs w:val="24"/>
          <w:lang w:eastAsia="lt-LT"/>
          <w14:ligatures w14:val="none"/>
        </w:rPr>
      </w:pPr>
      <w:r>
        <w:rPr>
          <w:rFonts w:ascii="Arial" w:eastAsia="Times New Roman" w:hAnsi="Arial" w:cs="Arial"/>
          <w:kern w:val="0"/>
          <w:sz w:val="24"/>
          <w:szCs w:val="24"/>
          <w:lang w:eastAsia="lt-LT"/>
          <w14:ligatures w14:val="none"/>
        </w:rPr>
        <w:t>„</w:t>
      </w:r>
      <w:r w:rsidRPr="00B36540">
        <w:rPr>
          <w:rFonts w:ascii="Arial" w:eastAsia="Times New Roman" w:hAnsi="Arial" w:cs="Arial"/>
          <w:kern w:val="0"/>
          <w:sz w:val="24"/>
          <w:szCs w:val="24"/>
          <w:lang w:eastAsia="lt-LT"/>
          <w14:ligatures w14:val="none"/>
        </w:rPr>
        <w:t xml:space="preserve">1.16. </w:t>
      </w:r>
      <w:r w:rsidRPr="00B36540">
        <w:rPr>
          <w:rFonts w:ascii="Arial" w:eastAsia="Times New Roman" w:hAnsi="Arial" w:cs="Arial"/>
          <w:b/>
          <w:kern w:val="0"/>
          <w:sz w:val="24"/>
          <w:szCs w:val="24"/>
          <w:lang w:eastAsia="lt-LT"/>
          <w14:ligatures w14:val="none"/>
        </w:rPr>
        <w:t>Statybos užbaigimo terminas</w:t>
      </w:r>
      <w:r w:rsidRPr="00B36540">
        <w:rPr>
          <w:rFonts w:ascii="Arial" w:eastAsia="Times New Roman" w:hAnsi="Arial" w:cs="Arial"/>
          <w:kern w:val="0"/>
          <w:sz w:val="24"/>
          <w:szCs w:val="24"/>
          <w:lang w:eastAsia="lt-LT"/>
          <w14:ligatures w14:val="none"/>
        </w:rPr>
        <w:t xml:space="preserve"> – laikas, skaičiuojamas dienomis nuo darbų perdavimo ir priėmimo akto datos iki užbaigiama statinio (jo dalies) statyba, t. y. kai po darbų perdavimo užsakovui ištaisomi defektai (jei reikia), atliekamos statybos užbaigimo procedūros ir surašomas statybos užbaigimo aktas.</w:t>
      </w:r>
      <w:r>
        <w:rPr>
          <w:rFonts w:ascii="Arial" w:eastAsia="Times New Roman" w:hAnsi="Arial" w:cs="Arial"/>
          <w:kern w:val="0"/>
          <w:sz w:val="24"/>
          <w:szCs w:val="24"/>
          <w:lang w:eastAsia="lt-LT"/>
          <w14:ligatures w14:val="none"/>
        </w:rPr>
        <w:t>“</w:t>
      </w:r>
    </w:p>
    <w:p w14:paraId="1FEAE6EE" w14:textId="257E23B1" w:rsidR="00B36540" w:rsidRDefault="00B36540"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r>
        <w:rPr>
          <w:rFonts w:ascii="Arial" w:eastAsia="Times New Roman" w:hAnsi="Arial" w:cs="Arial"/>
          <w:color w:val="000000"/>
          <w:kern w:val="0"/>
          <w:sz w:val="24"/>
          <w:szCs w:val="24"/>
          <w:lang w:eastAsia="lt-LT"/>
          <w14:ligatures w14:val="none"/>
        </w:rPr>
        <w:t>Statybos užbaigimas pradedamas skaičiuoti po darbų atlikimo termino.</w:t>
      </w:r>
    </w:p>
    <w:p w14:paraId="3834EB6D" w14:textId="29C2BB74" w:rsidR="009C4CB9" w:rsidRPr="009C4CB9" w:rsidRDefault="009C4CB9" w:rsidP="009C4CB9">
      <w:pPr>
        <w:spacing w:after="0" w:line="240" w:lineRule="auto"/>
        <w:ind w:firstLine="1134"/>
        <w:jc w:val="both"/>
        <w:rPr>
          <w:rFonts w:ascii="Arial" w:eastAsia="Times New Roman" w:hAnsi="Arial" w:cs="Arial"/>
          <w:kern w:val="0"/>
          <w:sz w:val="24"/>
          <w:szCs w:val="24"/>
          <w:lang w:eastAsia="lt-LT"/>
          <w14:ligatures w14:val="none"/>
        </w:rPr>
      </w:pPr>
      <w:r w:rsidRPr="009C4CB9">
        <w:rPr>
          <w:rFonts w:ascii="Arial" w:eastAsia="Times New Roman" w:hAnsi="Arial" w:cs="Arial"/>
          <w:color w:val="000000"/>
          <w:kern w:val="0"/>
          <w:sz w:val="24"/>
          <w:szCs w:val="24"/>
          <w:lang w:eastAsia="lt-LT"/>
          <w14:ligatures w14:val="none"/>
        </w:rPr>
        <w:t xml:space="preserve">Specialiųjų pirkimo 6 priedo „Sutarties </w:t>
      </w:r>
      <w:r>
        <w:rPr>
          <w:rFonts w:ascii="Arial" w:eastAsia="Times New Roman" w:hAnsi="Arial" w:cs="Arial"/>
          <w:color w:val="000000"/>
          <w:kern w:val="0"/>
          <w:sz w:val="24"/>
          <w:szCs w:val="24"/>
          <w:lang w:eastAsia="lt-LT"/>
          <w14:ligatures w14:val="none"/>
        </w:rPr>
        <w:t>projektas</w:t>
      </w:r>
      <w:r w:rsidRPr="009C4CB9">
        <w:rPr>
          <w:rFonts w:ascii="Arial" w:eastAsia="Times New Roman" w:hAnsi="Arial" w:cs="Arial"/>
          <w:color w:val="000000"/>
          <w:kern w:val="0"/>
          <w:sz w:val="24"/>
          <w:szCs w:val="24"/>
          <w:lang w:eastAsia="lt-LT"/>
          <w14:ligatures w14:val="none"/>
        </w:rPr>
        <w:t>“</w:t>
      </w:r>
      <w:r>
        <w:rPr>
          <w:rFonts w:ascii="Arial" w:eastAsia="Times New Roman" w:hAnsi="Arial" w:cs="Arial"/>
          <w:color w:val="000000"/>
          <w:kern w:val="0"/>
          <w:sz w:val="24"/>
          <w:szCs w:val="24"/>
          <w:lang w:eastAsia="lt-LT"/>
          <w14:ligatures w14:val="none"/>
        </w:rPr>
        <w:t xml:space="preserve"> 2 priede „Veiklos rūšių sąrašas“ turi atsispindėti 6 mėn. darbų etapų vertinimas, nes 7, 8 ir 9 mėnesiai yra skirti statybos užbaigimui, o sutarties projekto 8.1.2 punkte yra aiškiai pasakyta, kad „</w:t>
      </w:r>
      <w:r w:rsidRPr="009C4CB9">
        <w:rPr>
          <w:rFonts w:ascii="Arial" w:eastAsia="Times New Roman" w:hAnsi="Arial" w:cs="Arial"/>
          <w:b/>
          <w:bCs/>
          <w:kern w:val="0"/>
          <w:sz w:val="24"/>
          <w:szCs w:val="24"/>
          <w:lang w:eastAsia="lt-LT"/>
          <w14:ligatures w14:val="none"/>
        </w:rPr>
        <w:t>Rangovui užbaigus visus darbus</w:t>
      </w:r>
      <w:r w:rsidRPr="009C4CB9">
        <w:rPr>
          <w:rFonts w:ascii="Arial" w:eastAsia="Times New Roman" w:hAnsi="Arial" w:cs="Arial"/>
          <w:kern w:val="0"/>
          <w:sz w:val="24"/>
          <w:szCs w:val="24"/>
          <w:lang w:eastAsia="lt-LT"/>
          <w14:ligatures w14:val="none"/>
        </w:rPr>
        <w:t xml:space="preserve">, teisės aktų nustatyta tvarka pasirašius darbų perdavimo-priėmimo aktą, rangovas privalo užsakovo vardu (pagal suteiktą įgaliojimą) </w:t>
      </w:r>
      <w:r w:rsidRPr="009C4CB9">
        <w:rPr>
          <w:rFonts w:ascii="Arial" w:eastAsia="Times New Roman" w:hAnsi="Arial" w:cs="Arial"/>
          <w:b/>
          <w:bCs/>
          <w:kern w:val="0"/>
          <w:sz w:val="24"/>
          <w:szCs w:val="24"/>
          <w:lang w:eastAsia="lt-LT"/>
          <w14:ligatures w14:val="none"/>
        </w:rPr>
        <w:t xml:space="preserve">turi organizuoti statybos užbaigimo procedūrą, </w:t>
      </w:r>
      <w:r w:rsidRPr="009C4CB9">
        <w:rPr>
          <w:rFonts w:ascii="Arial" w:eastAsia="Times New Roman" w:hAnsi="Arial" w:cs="Arial"/>
          <w:b/>
          <w:bCs/>
          <w:kern w:val="0"/>
          <w:sz w:val="24"/>
          <w:szCs w:val="24"/>
          <w:highlight w:val="yellow"/>
          <w:lang w:eastAsia="lt-LT"/>
          <w14:ligatures w14:val="none"/>
        </w:rPr>
        <w:t>savo lėšomis</w:t>
      </w:r>
      <w:r w:rsidRPr="009C4CB9">
        <w:rPr>
          <w:rFonts w:ascii="Arial" w:eastAsia="Times New Roman" w:hAnsi="Arial" w:cs="Arial"/>
          <w:b/>
          <w:bCs/>
          <w:kern w:val="0"/>
          <w:sz w:val="24"/>
          <w:szCs w:val="24"/>
          <w:lang w:eastAsia="lt-LT"/>
          <w14:ligatures w14:val="none"/>
        </w:rPr>
        <w:t xml:space="preserve"> parengti visus pagal statinį ir jo statybos rūšį privalomus dokumentus</w:t>
      </w:r>
      <w:r w:rsidRPr="009C4CB9">
        <w:rPr>
          <w:rFonts w:ascii="Arial" w:eastAsia="Times New Roman" w:hAnsi="Arial" w:cs="Arial"/>
          <w:kern w:val="0"/>
          <w:sz w:val="24"/>
          <w:szCs w:val="24"/>
          <w:lang w:eastAsia="lt-LT"/>
          <w14:ligatures w14:val="none"/>
        </w:rPr>
        <w:t>, kurie numatyti statybos techniniame reglamente STR 1.05.01:2017 „Statybą leidžiantys dokumentai. Statybos užbaigimas. Statybos sustabdymas. Savavališkos statybos padarinių šalinimas. Statybos pagal neteisėtai išduotą statybą leidžiantį dokumentą padarinių šalinimas“ statybos užbaigimo procedūrai atlikti bei pagal suteiktą užsakovo įgaliojimą, įregistruoti Nekilnojamojo turto registre statinius, kuriems buvo atliktos užbaigimo procedūros, atnaujinti žemės sklypo kadastrinius matavimus ir įregistruoti Nekilnojamojo turto registre (jeigu būtina įregistruojant daiktą Nekilnojamojo turto registre).</w:t>
      </w:r>
      <w:r>
        <w:rPr>
          <w:rFonts w:ascii="Arial" w:eastAsia="Times New Roman" w:hAnsi="Arial" w:cs="Arial"/>
          <w:kern w:val="0"/>
          <w:sz w:val="24"/>
          <w:szCs w:val="24"/>
          <w:lang w:eastAsia="lt-LT"/>
          <w14:ligatures w14:val="none"/>
        </w:rPr>
        <w:t>“</w:t>
      </w:r>
    </w:p>
    <w:p w14:paraId="07C3155B" w14:textId="7DD4E9E4" w:rsidR="00772524" w:rsidRDefault="004971E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r>
        <w:rPr>
          <w:rFonts w:ascii="Arial" w:eastAsia="Times New Roman" w:hAnsi="Arial" w:cs="Arial"/>
          <w:color w:val="000000"/>
          <w:kern w:val="0"/>
          <w:sz w:val="24"/>
          <w:szCs w:val="24"/>
          <w:lang w:eastAsia="lt-LT"/>
          <w14:ligatures w14:val="none"/>
        </w:rPr>
        <w:t xml:space="preserve">Pirkimo informacijoje nurodyta, kad sutarties trukmė yra </w:t>
      </w:r>
      <w:r w:rsidRPr="00D730BD">
        <w:rPr>
          <w:rFonts w:ascii="Arial" w:eastAsia="Times New Roman" w:hAnsi="Arial" w:cs="Arial"/>
          <w:b/>
          <w:bCs/>
          <w:color w:val="000000"/>
          <w:kern w:val="0"/>
          <w:sz w:val="24"/>
          <w:szCs w:val="24"/>
          <w:lang w:eastAsia="lt-LT"/>
          <w14:ligatures w14:val="none"/>
        </w:rPr>
        <w:t>10 mėnesių, kadangi į šį terminą yra įskaičiuojama: 6 mėn. darbų atlikimo terminas, 90 k. d. statybos užbaigimo terminas ir 30 k. d. atsiskaitymo už atliktus darbus terminas</w:t>
      </w:r>
      <w:r w:rsidR="00AE7F17">
        <w:rPr>
          <w:rFonts w:ascii="Arial" w:eastAsia="Times New Roman" w:hAnsi="Arial" w:cs="Arial"/>
          <w:color w:val="000000"/>
          <w:kern w:val="0"/>
          <w:sz w:val="24"/>
          <w:szCs w:val="24"/>
          <w:lang w:eastAsia="lt-LT"/>
          <w14:ligatures w14:val="none"/>
        </w:rPr>
        <w:t xml:space="preserve"> (</w:t>
      </w:r>
      <w:hyperlink r:id="rId6" w:history="1">
        <w:r w:rsidR="00AE7F17" w:rsidRPr="00F2322D">
          <w:rPr>
            <w:rStyle w:val="Hipersaitas"/>
            <w:rFonts w:ascii="Arial" w:eastAsia="Times New Roman" w:hAnsi="Arial" w:cs="Arial"/>
            <w:kern w:val="0"/>
            <w:sz w:val="24"/>
            <w:szCs w:val="24"/>
            <w:lang w:eastAsia="lt-LT"/>
            <w14:ligatures w14:val="none"/>
          </w:rPr>
          <w:t>https://klausk.vpt.lt/hc/lt/articles/360002365679-3-metus-galiojanti-sutartis-ar-3-metus-tiekiamos-prek%C4%97s</w:t>
        </w:r>
      </w:hyperlink>
      <w:r w:rsidR="00AE7F17">
        <w:rPr>
          <w:rFonts w:ascii="Arial" w:eastAsia="Times New Roman" w:hAnsi="Arial" w:cs="Arial"/>
          <w:color w:val="000000"/>
          <w:kern w:val="0"/>
          <w:sz w:val="24"/>
          <w:szCs w:val="24"/>
          <w:lang w:eastAsia="lt-LT"/>
          <w14:ligatures w14:val="none"/>
        </w:rPr>
        <w:t>).</w:t>
      </w:r>
    </w:p>
    <w:p w14:paraId="5A6CEDFA"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275C6659" w14:textId="33F017C5" w:rsidR="00772524" w:rsidRPr="00AE7F17" w:rsidRDefault="00AE7F17" w:rsidP="00772524">
      <w:pPr>
        <w:tabs>
          <w:tab w:val="left" w:pos="1418"/>
        </w:tabs>
        <w:spacing w:after="0" w:line="240" w:lineRule="auto"/>
        <w:ind w:firstLine="1134"/>
        <w:jc w:val="both"/>
        <w:rPr>
          <w:rFonts w:ascii="Arial" w:eastAsia="Times New Roman" w:hAnsi="Arial" w:cs="Arial"/>
          <w:b/>
          <w:bCs/>
          <w:color w:val="000000"/>
          <w:kern w:val="0"/>
          <w:sz w:val="24"/>
          <w:szCs w:val="24"/>
          <w:lang w:eastAsia="lt-LT"/>
          <w14:ligatures w14:val="none"/>
        </w:rPr>
      </w:pPr>
      <w:r w:rsidRPr="00AE7F17">
        <w:rPr>
          <w:rFonts w:ascii="Arial" w:eastAsia="Times New Roman" w:hAnsi="Arial" w:cs="Arial"/>
          <w:b/>
          <w:bCs/>
          <w:color w:val="000000"/>
          <w:kern w:val="0"/>
          <w:sz w:val="24"/>
          <w:szCs w:val="24"/>
          <w:lang w:eastAsia="lt-LT"/>
          <w14:ligatures w14:val="none"/>
        </w:rPr>
        <w:t>5 klausimas</w:t>
      </w:r>
    </w:p>
    <w:p w14:paraId="299E2283" w14:textId="1E7D19AF"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r w:rsidRPr="00AE7F17">
        <w:rPr>
          <w:rFonts w:ascii="Arial" w:eastAsia="Times New Roman" w:hAnsi="Arial" w:cs="Arial"/>
          <w:color w:val="000000"/>
          <w:kern w:val="0"/>
          <w:sz w:val="24"/>
          <w:szCs w:val="24"/>
          <w:lang w:eastAsia="lt-LT"/>
          <w14:ligatures w14:val="none"/>
        </w:rPr>
        <w:lastRenderedPageBreak/>
        <w:t xml:space="preserve">Pateiktose vizualizacijose matosi, kad dvi estrados sienos yra tartum stiklinės. Nors techninėse specifikacijose apie jokį stiklą nėra užsimenama. Iš brėžinių </w:t>
      </w:r>
      <w:proofErr w:type="spellStart"/>
      <w:r w:rsidRPr="00AE7F17">
        <w:rPr>
          <w:rFonts w:ascii="Arial" w:eastAsia="Times New Roman" w:hAnsi="Arial" w:cs="Arial"/>
          <w:color w:val="000000"/>
          <w:kern w:val="0"/>
          <w:sz w:val="24"/>
          <w:szCs w:val="24"/>
          <w:lang w:eastAsia="lt-LT"/>
          <w14:ligatures w14:val="none"/>
        </w:rPr>
        <w:t>tapogi</w:t>
      </w:r>
      <w:proofErr w:type="spellEnd"/>
      <w:r w:rsidRPr="00AE7F17">
        <w:rPr>
          <w:rFonts w:ascii="Arial" w:eastAsia="Times New Roman" w:hAnsi="Arial" w:cs="Arial"/>
          <w:color w:val="000000"/>
          <w:kern w:val="0"/>
          <w:sz w:val="24"/>
          <w:szCs w:val="24"/>
          <w:lang w:eastAsia="lt-LT"/>
          <w14:ligatures w14:val="none"/>
        </w:rPr>
        <w:t xml:space="preserve"> neina suprasti iš kokios medžiagos šios dvi sienos jos tikrai ne betoninės, nes nėra nurodyto storio) prašome patikslinti iš kokios medžiagos bus tos dvi sienos, aprašyti TS ir patikslinti žiniaraščius.</w:t>
      </w:r>
    </w:p>
    <w:p w14:paraId="00F89224" w14:textId="4FA32C9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7E93C3D8" w14:textId="404F0E57" w:rsidR="00AE7F17" w:rsidRDefault="000D26BF"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r>
        <w:rPr>
          <w:rFonts w:ascii="Arial" w:eastAsia="Times New Roman" w:hAnsi="Arial" w:cs="Arial"/>
          <w:noProof/>
          <w:color w:val="000000"/>
          <w:kern w:val="0"/>
          <w:sz w:val="24"/>
          <w:szCs w:val="24"/>
          <w:lang w:eastAsia="lt-LT"/>
          <w14:ligatures w14:val="none"/>
        </w:rPr>
        <w:drawing>
          <wp:anchor distT="0" distB="0" distL="114300" distR="114300" simplePos="0" relativeHeight="251658240" behindDoc="1" locked="0" layoutInCell="1" allowOverlap="1" wp14:anchorId="0631DEDF" wp14:editId="2E77A6E7">
            <wp:simplePos x="0" y="0"/>
            <wp:positionH relativeFrom="column">
              <wp:posOffset>39175</wp:posOffset>
            </wp:positionH>
            <wp:positionV relativeFrom="paragraph">
              <wp:posOffset>194115</wp:posOffset>
            </wp:positionV>
            <wp:extent cx="5999480" cy="5685155"/>
            <wp:effectExtent l="0" t="0" r="1270" b="0"/>
            <wp:wrapTight wrapText="bothSides">
              <wp:wrapPolygon edited="0">
                <wp:start x="0" y="0"/>
                <wp:lineTo x="0" y="21496"/>
                <wp:lineTo x="21536" y="21496"/>
                <wp:lineTo x="21536" y="0"/>
                <wp:lineTo x="0" y="0"/>
              </wp:wrapPolygon>
            </wp:wrapTight>
            <wp:docPr id="50330286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9480" cy="5685155"/>
                    </a:xfrm>
                    <a:prstGeom prst="rect">
                      <a:avLst/>
                    </a:prstGeom>
                    <a:noFill/>
                  </pic:spPr>
                </pic:pic>
              </a:graphicData>
            </a:graphic>
            <wp14:sizeRelH relativeFrom="margin">
              <wp14:pctWidth>0</wp14:pctWidth>
            </wp14:sizeRelH>
            <wp14:sizeRelV relativeFrom="margin">
              <wp14:pctHeight>0</wp14:pctHeight>
            </wp14:sizeRelV>
          </wp:anchor>
        </w:drawing>
      </w:r>
    </w:p>
    <w:p w14:paraId="6AE58FDB"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42705FED"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295A2A9E"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40660F86"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74A2C859"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56693A07"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51F288C7"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2B3D218E"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3638E1A6"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7E40199B"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709752F4"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229A7138"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026B8567" w14:textId="6B8428C8" w:rsidR="00AE7F17" w:rsidRDefault="000D26BF"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r>
        <w:rPr>
          <w:rFonts w:ascii="Arial" w:eastAsia="Times New Roman" w:hAnsi="Arial" w:cs="Arial"/>
          <w:noProof/>
          <w:color w:val="000000"/>
          <w:kern w:val="0"/>
          <w:sz w:val="24"/>
          <w:szCs w:val="24"/>
          <w:lang w:eastAsia="lt-LT"/>
          <w14:ligatures w14:val="none"/>
        </w:rPr>
        <w:drawing>
          <wp:anchor distT="0" distB="0" distL="114300" distR="114300" simplePos="0" relativeHeight="251659264" behindDoc="0" locked="0" layoutInCell="1" allowOverlap="1" wp14:anchorId="4467DE25" wp14:editId="6B51B491">
            <wp:simplePos x="0" y="0"/>
            <wp:positionH relativeFrom="column">
              <wp:posOffset>162511</wp:posOffset>
            </wp:positionH>
            <wp:positionV relativeFrom="paragraph">
              <wp:posOffset>39419</wp:posOffset>
            </wp:positionV>
            <wp:extent cx="5753647" cy="5052646"/>
            <wp:effectExtent l="0" t="0" r="0" b="0"/>
            <wp:wrapNone/>
            <wp:docPr id="27992434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015" cy="5053847"/>
                    </a:xfrm>
                    <a:prstGeom prst="rect">
                      <a:avLst/>
                    </a:prstGeom>
                    <a:noFill/>
                  </pic:spPr>
                </pic:pic>
              </a:graphicData>
            </a:graphic>
            <wp14:sizeRelH relativeFrom="margin">
              <wp14:pctWidth>0</wp14:pctWidth>
            </wp14:sizeRelH>
            <wp14:sizeRelV relativeFrom="margin">
              <wp14:pctHeight>0</wp14:pctHeight>
            </wp14:sizeRelV>
          </wp:anchor>
        </w:drawing>
      </w:r>
    </w:p>
    <w:p w14:paraId="60776C3D" w14:textId="05DF887F"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35DE59E7" w14:textId="6B68AF96"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5D478F18" w14:textId="163F230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23B011C9" w14:textId="506DE87C"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0B221D92"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2B7DA43C" w14:textId="170A0AC4"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723F8ED3"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2BECA35F"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51CBF528"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0151992F"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4F65446D"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22074334" w14:textId="364D770F"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0D6B48D3"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03A9D671"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462B8507"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74B6B01D" w14:textId="40DBD736"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564553A6" w14:textId="04A7726D"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6A292DD3"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6C254C95" w14:textId="68C8D288"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5B4A6485"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09FBEFCB" w14:textId="1FB596ED"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05BE1BDA"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36BF7D0E"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4777E5F2"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41668097" w14:textId="44FB03A3"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3EF6894C"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3415B9F2"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383552DA"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685B4DD9" w14:textId="5EF6DBDB"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7188C272" w14:textId="49573415" w:rsidR="00AE7F17" w:rsidRPr="00AE7F17" w:rsidRDefault="00AE7F17" w:rsidP="00772524">
      <w:pPr>
        <w:tabs>
          <w:tab w:val="left" w:pos="1418"/>
        </w:tabs>
        <w:spacing w:after="0" w:line="240" w:lineRule="auto"/>
        <w:ind w:firstLine="1134"/>
        <w:jc w:val="both"/>
        <w:rPr>
          <w:rFonts w:ascii="Arial" w:eastAsia="Times New Roman" w:hAnsi="Arial" w:cs="Arial"/>
          <w:b/>
          <w:bCs/>
          <w:color w:val="000000"/>
          <w:kern w:val="0"/>
          <w:sz w:val="24"/>
          <w:szCs w:val="24"/>
          <w:lang w:eastAsia="lt-LT"/>
          <w14:ligatures w14:val="none"/>
        </w:rPr>
      </w:pPr>
      <w:r w:rsidRPr="00AE7F17">
        <w:rPr>
          <w:rFonts w:ascii="Arial" w:eastAsia="Times New Roman" w:hAnsi="Arial" w:cs="Arial"/>
          <w:b/>
          <w:bCs/>
          <w:color w:val="000000"/>
          <w:kern w:val="0"/>
          <w:sz w:val="24"/>
          <w:szCs w:val="24"/>
          <w:lang w:eastAsia="lt-LT"/>
          <w14:ligatures w14:val="none"/>
        </w:rPr>
        <w:t>5 atsakymas</w:t>
      </w:r>
    </w:p>
    <w:p w14:paraId="4440AFA8" w14:textId="77777777" w:rsidR="00C048B8" w:rsidRPr="00C048B8" w:rsidRDefault="00C048B8" w:rsidP="00C048B8">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r w:rsidRPr="00C048B8">
        <w:rPr>
          <w:rFonts w:ascii="Arial" w:eastAsia="Times New Roman" w:hAnsi="Arial" w:cs="Arial"/>
          <w:color w:val="000000"/>
          <w:kern w:val="0"/>
          <w:sz w:val="24"/>
          <w:szCs w:val="24"/>
          <w:lang w:eastAsia="lt-LT"/>
          <w14:ligatures w14:val="none"/>
        </w:rPr>
        <w:t>Galutiniame sprendime stiklo vitrinų nėra. Liko tik poliruotas nerūdijantis plienas.</w:t>
      </w:r>
    </w:p>
    <w:p w14:paraId="009F9E5F" w14:textId="77777777" w:rsidR="00C048B8" w:rsidRPr="00C048B8" w:rsidRDefault="00C048B8" w:rsidP="00C048B8">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r w:rsidRPr="00C048B8">
        <w:rPr>
          <w:rFonts w:ascii="Arial" w:eastAsia="Times New Roman" w:hAnsi="Arial" w:cs="Arial"/>
          <w:color w:val="000000"/>
          <w:kern w:val="0"/>
          <w:sz w:val="24"/>
          <w:szCs w:val="24"/>
          <w:lang w:eastAsia="lt-LT"/>
          <w14:ligatures w14:val="none"/>
        </w:rPr>
        <w:t>Medžiagų kiekiai ir specifikacijos TP yra paskutinės redakcijos. Vadovautis pateikto techninio projekto medžiagų kiekiais, aiškinamuoju raštu ir specifikacijomis.</w:t>
      </w:r>
    </w:p>
    <w:p w14:paraId="0CDC2C18" w14:textId="289FD168" w:rsidR="00AE7F17" w:rsidRDefault="00C048B8" w:rsidP="00C048B8">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r w:rsidRPr="00C048B8">
        <w:rPr>
          <w:rFonts w:ascii="Arial" w:eastAsia="Times New Roman" w:hAnsi="Arial" w:cs="Arial"/>
          <w:color w:val="000000"/>
          <w:kern w:val="0"/>
          <w:sz w:val="24"/>
          <w:szCs w:val="24"/>
          <w:lang w:eastAsia="lt-LT"/>
          <w14:ligatures w14:val="none"/>
        </w:rPr>
        <w:t>Visur (išskyrus kolonų kevalus) nerūdijančio plieno lakštai prie betono sienų tvirtinami pragręžiant lakštą nerūdijančio plieno kaiščiais, kurie paviršiuje užvirinami, sulyginami ir užpoliruojami. Tokius darbus atlieka su nerūdijančiu plienu dirbantis subrangovas.</w:t>
      </w:r>
    </w:p>
    <w:p w14:paraId="54159E2C" w14:textId="77777777" w:rsidR="00AE7F17"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32173A83" w14:textId="77777777" w:rsidR="00AE7F17" w:rsidRPr="00F47240" w:rsidRDefault="00AE7F17" w:rsidP="00772524">
      <w:pPr>
        <w:tabs>
          <w:tab w:val="left" w:pos="1418"/>
        </w:tabs>
        <w:spacing w:after="0" w:line="240" w:lineRule="auto"/>
        <w:ind w:firstLine="1134"/>
        <w:jc w:val="both"/>
        <w:rPr>
          <w:rFonts w:ascii="Arial" w:eastAsia="Times New Roman" w:hAnsi="Arial" w:cs="Arial"/>
          <w:color w:val="000000"/>
          <w:kern w:val="0"/>
          <w:sz w:val="24"/>
          <w:szCs w:val="24"/>
          <w:lang w:eastAsia="lt-LT"/>
          <w14:ligatures w14:val="none"/>
        </w:rPr>
      </w:pPr>
    </w:p>
    <w:p w14:paraId="565360D6" w14:textId="795019E9" w:rsidR="00107D93" w:rsidRPr="00F47240" w:rsidRDefault="009C55AE" w:rsidP="007E5C2D">
      <w:pPr>
        <w:tabs>
          <w:tab w:val="left" w:pos="1418"/>
        </w:tabs>
        <w:spacing w:after="0" w:line="240" w:lineRule="auto"/>
        <w:jc w:val="both"/>
        <w:rPr>
          <w:rFonts w:ascii="Arial" w:hAnsi="Arial" w:cs="Arial"/>
          <w:sz w:val="24"/>
          <w:szCs w:val="24"/>
        </w:rPr>
      </w:pPr>
      <w:r w:rsidRPr="00F47240">
        <w:rPr>
          <w:rFonts w:ascii="Arial" w:eastAsia="Times New Roman" w:hAnsi="Arial" w:cs="Arial"/>
          <w:color w:val="000000"/>
          <w:kern w:val="0"/>
          <w:sz w:val="24"/>
          <w:szCs w:val="24"/>
          <w:lang w:eastAsia="lt-LT"/>
          <w14:ligatures w14:val="none"/>
        </w:rPr>
        <w:t xml:space="preserve">Viešųjų pirkimų skyriaus </w:t>
      </w:r>
      <w:r w:rsidR="000F44AB">
        <w:rPr>
          <w:rFonts w:ascii="Arial" w:eastAsia="Times New Roman" w:hAnsi="Arial" w:cs="Arial"/>
          <w:color w:val="000000"/>
          <w:kern w:val="0"/>
          <w:sz w:val="24"/>
          <w:szCs w:val="24"/>
          <w:lang w:eastAsia="lt-LT"/>
          <w14:ligatures w14:val="none"/>
        </w:rPr>
        <w:t>vedėja</w:t>
      </w:r>
      <w:r w:rsidRPr="00F47240">
        <w:rPr>
          <w:rFonts w:ascii="Arial" w:eastAsia="Times New Roman" w:hAnsi="Arial" w:cs="Arial"/>
          <w:color w:val="000000"/>
          <w:kern w:val="0"/>
          <w:sz w:val="24"/>
          <w:szCs w:val="24"/>
          <w:lang w:eastAsia="lt-LT"/>
          <w14:ligatures w14:val="none"/>
        </w:rPr>
        <w:tab/>
      </w:r>
      <w:r w:rsidRPr="00F47240">
        <w:rPr>
          <w:rFonts w:ascii="Arial" w:eastAsia="Times New Roman" w:hAnsi="Arial" w:cs="Arial"/>
          <w:color w:val="000000"/>
          <w:kern w:val="0"/>
          <w:sz w:val="24"/>
          <w:szCs w:val="24"/>
          <w:lang w:eastAsia="lt-LT"/>
          <w14:ligatures w14:val="none"/>
        </w:rPr>
        <w:tab/>
      </w:r>
      <w:r w:rsidRPr="00F47240">
        <w:rPr>
          <w:rFonts w:ascii="Arial" w:eastAsia="Times New Roman" w:hAnsi="Arial" w:cs="Arial"/>
          <w:color w:val="000000"/>
          <w:kern w:val="0"/>
          <w:sz w:val="24"/>
          <w:szCs w:val="24"/>
          <w:lang w:eastAsia="lt-LT"/>
          <w14:ligatures w14:val="none"/>
        </w:rPr>
        <w:tab/>
      </w:r>
      <w:r w:rsidR="000F44AB">
        <w:rPr>
          <w:rFonts w:ascii="Arial" w:eastAsia="Times New Roman" w:hAnsi="Arial" w:cs="Arial"/>
          <w:color w:val="000000"/>
          <w:kern w:val="0"/>
          <w:sz w:val="24"/>
          <w:szCs w:val="24"/>
          <w:lang w:eastAsia="lt-LT"/>
          <w14:ligatures w14:val="none"/>
        </w:rPr>
        <w:t>Jurgita Kazilionienė</w:t>
      </w:r>
    </w:p>
    <w:sectPr w:rsidR="00107D93" w:rsidRPr="00F47240" w:rsidSect="009C55AE">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13EB"/>
    <w:multiLevelType w:val="hybridMultilevel"/>
    <w:tmpl w:val="F3CA2D06"/>
    <w:lvl w:ilvl="0" w:tplc="528ADBA6">
      <w:start w:val="1"/>
      <w:numFmt w:val="decimal"/>
      <w:lvlText w:val="%1."/>
      <w:lvlJc w:val="left"/>
      <w:pPr>
        <w:ind w:left="3283" w:hanging="360"/>
      </w:pPr>
      <w:rPr>
        <w:rFonts w:hint="default"/>
      </w:rPr>
    </w:lvl>
    <w:lvl w:ilvl="1" w:tplc="04270019" w:tentative="1">
      <w:start w:val="1"/>
      <w:numFmt w:val="lowerLetter"/>
      <w:lvlText w:val="%2."/>
      <w:lvlJc w:val="left"/>
      <w:pPr>
        <w:ind w:left="4003" w:hanging="360"/>
      </w:pPr>
    </w:lvl>
    <w:lvl w:ilvl="2" w:tplc="0427001B" w:tentative="1">
      <w:start w:val="1"/>
      <w:numFmt w:val="lowerRoman"/>
      <w:lvlText w:val="%3."/>
      <w:lvlJc w:val="right"/>
      <w:pPr>
        <w:ind w:left="4723" w:hanging="180"/>
      </w:pPr>
    </w:lvl>
    <w:lvl w:ilvl="3" w:tplc="0427000F" w:tentative="1">
      <w:start w:val="1"/>
      <w:numFmt w:val="decimal"/>
      <w:lvlText w:val="%4."/>
      <w:lvlJc w:val="left"/>
      <w:pPr>
        <w:ind w:left="5443" w:hanging="360"/>
      </w:pPr>
    </w:lvl>
    <w:lvl w:ilvl="4" w:tplc="04270019" w:tentative="1">
      <w:start w:val="1"/>
      <w:numFmt w:val="lowerLetter"/>
      <w:lvlText w:val="%5."/>
      <w:lvlJc w:val="left"/>
      <w:pPr>
        <w:ind w:left="6163" w:hanging="360"/>
      </w:pPr>
    </w:lvl>
    <w:lvl w:ilvl="5" w:tplc="0427001B" w:tentative="1">
      <w:start w:val="1"/>
      <w:numFmt w:val="lowerRoman"/>
      <w:lvlText w:val="%6."/>
      <w:lvlJc w:val="right"/>
      <w:pPr>
        <w:ind w:left="6883" w:hanging="180"/>
      </w:pPr>
    </w:lvl>
    <w:lvl w:ilvl="6" w:tplc="0427000F" w:tentative="1">
      <w:start w:val="1"/>
      <w:numFmt w:val="decimal"/>
      <w:lvlText w:val="%7."/>
      <w:lvlJc w:val="left"/>
      <w:pPr>
        <w:ind w:left="7603" w:hanging="360"/>
      </w:pPr>
    </w:lvl>
    <w:lvl w:ilvl="7" w:tplc="04270019" w:tentative="1">
      <w:start w:val="1"/>
      <w:numFmt w:val="lowerLetter"/>
      <w:lvlText w:val="%8."/>
      <w:lvlJc w:val="left"/>
      <w:pPr>
        <w:ind w:left="8323" w:hanging="360"/>
      </w:pPr>
    </w:lvl>
    <w:lvl w:ilvl="8" w:tplc="0427001B" w:tentative="1">
      <w:start w:val="1"/>
      <w:numFmt w:val="lowerRoman"/>
      <w:lvlText w:val="%9."/>
      <w:lvlJc w:val="right"/>
      <w:pPr>
        <w:ind w:left="9043" w:hanging="180"/>
      </w:pPr>
    </w:lvl>
  </w:abstractNum>
  <w:abstractNum w:abstractNumId="1" w15:restartNumberingAfterBreak="0">
    <w:nsid w:val="15E408AC"/>
    <w:multiLevelType w:val="hybridMultilevel"/>
    <w:tmpl w:val="F738B99A"/>
    <w:lvl w:ilvl="0" w:tplc="433EFFB2">
      <w:start w:val="3"/>
      <w:numFmt w:val="decimal"/>
      <w:lvlText w:val="%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2" w15:restartNumberingAfterBreak="0">
    <w:nsid w:val="21741E81"/>
    <w:multiLevelType w:val="hybridMultilevel"/>
    <w:tmpl w:val="85A8E4C2"/>
    <w:lvl w:ilvl="0" w:tplc="F39A00AE">
      <w:start w:val="1"/>
      <w:numFmt w:val="decimal"/>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3" w15:restartNumberingAfterBreak="0">
    <w:nsid w:val="220E3AE0"/>
    <w:multiLevelType w:val="hybridMultilevel"/>
    <w:tmpl w:val="9EA47CF4"/>
    <w:lvl w:ilvl="0" w:tplc="A96C18CC">
      <w:start w:val="1"/>
      <w:numFmt w:val="lowerLetter"/>
      <w:lvlText w:val="%1)"/>
      <w:lvlJc w:val="left"/>
      <w:pPr>
        <w:ind w:left="1440" w:hanging="360"/>
      </w:p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start w:val="1"/>
      <w:numFmt w:val="decimal"/>
      <w:lvlText w:val="%4."/>
      <w:lvlJc w:val="left"/>
      <w:pPr>
        <w:ind w:left="3600" w:hanging="360"/>
      </w:pPr>
    </w:lvl>
    <w:lvl w:ilvl="4" w:tplc="04270019">
      <w:start w:val="1"/>
      <w:numFmt w:val="lowerLetter"/>
      <w:lvlText w:val="%5."/>
      <w:lvlJc w:val="left"/>
      <w:pPr>
        <w:ind w:left="4320" w:hanging="360"/>
      </w:pPr>
    </w:lvl>
    <w:lvl w:ilvl="5" w:tplc="0427001B">
      <w:start w:val="1"/>
      <w:numFmt w:val="lowerRoman"/>
      <w:lvlText w:val="%6."/>
      <w:lvlJc w:val="right"/>
      <w:pPr>
        <w:ind w:left="5040" w:hanging="180"/>
      </w:pPr>
    </w:lvl>
    <w:lvl w:ilvl="6" w:tplc="0427000F">
      <w:start w:val="1"/>
      <w:numFmt w:val="decimal"/>
      <w:lvlText w:val="%7."/>
      <w:lvlJc w:val="left"/>
      <w:pPr>
        <w:ind w:left="5760" w:hanging="360"/>
      </w:pPr>
    </w:lvl>
    <w:lvl w:ilvl="7" w:tplc="04270019">
      <w:start w:val="1"/>
      <w:numFmt w:val="lowerLetter"/>
      <w:lvlText w:val="%8."/>
      <w:lvlJc w:val="left"/>
      <w:pPr>
        <w:ind w:left="6480" w:hanging="360"/>
      </w:pPr>
    </w:lvl>
    <w:lvl w:ilvl="8" w:tplc="0427001B">
      <w:start w:val="1"/>
      <w:numFmt w:val="lowerRoman"/>
      <w:lvlText w:val="%9."/>
      <w:lvlJc w:val="right"/>
      <w:pPr>
        <w:ind w:left="7200" w:hanging="180"/>
      </w:pPr>
    </w:lvl>
  </w:abstractNum>
  <w:abstractNum w:abstractNumId="4" w15:restartNumberingAfterBreak="0">
    <w:nsid w:val="513829D2"/>
    <w:multiLevelType w:val="hybridMultilevel"/>
    <w:tmpl w:val="2480A6F0"/>
    <w:lvl w:ilvl="0" w:tplc="16180FF8">
      <w:start w:val="1"/>
      <w:numFmt w:val="upperRoman"/>
      <w:lvlText w:val="%1."/>
      <w:lvlJc w:val="left"/>
      <w:pPr>
        <w:ind w:left="1080" w:hanging="72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 w15:restartNumberingAfterBreak="0">
    <w:nsid w:val="52A42179"/>
    <w:multiLevelType w:val="hybridMultilevel"/>
    <w:tmpl w:val="8954E8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6E76B6A"/>
    <w:multiLevelType w:val="hybridMultilevel"/>
    <w:tmpl w:val="671AE87C"/>
    <w:lvl w:ilvl="0" w:tplc="9BAE0CC6">
      <w:start w:val="1"/>
      <w:numFmt w:val="lowerLetter"/>
      <w:lvlText w:val="%1)"/>
      <w:lvlJc w:val="left"/>
      <w:pPr>
        <w:ind w:left="1440" w:hanging="360"/>
      </w:p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start w:val="1"/>
      <w:numFmt w:val="decimal"/>
      <w:lvlText w:val="%4."/>
      <w:lvlJc w:val="left"/>
      <w:pPr>
        <w:ind w:left="3600" w:hanging="360"/>
      </w:pPr>
    </w:lvl>
    <w:lvl w:ilvl="4" w:tplc="04270019">
      <w:start w:val="1"/>
      <w:numFmt w:val="lowerLetter"/>
      <w:lvlText w:val="%5."/>
      <w:lvlJc w:val="left"/>
      <w:pPr>
        <w:ind w:left="4320" w:hanging="360"/>
      </w:pPr>
    </w:lvl>
    <w:lvl w:ilvl="5" w:tplc="0427001B">
      <w:start w:val="1"/>
      <w:numFmt w:val="lowerRoman"/>
      <w:lvlText w:val="%6."/>
      <w:lvlJc w:val="right"/>
      <w:pPr>
        <w:ind w:left="5040" w:hanging="180"/>
      </w:pPr>
    </w:lvl>
    <w:lvl w:ilvl="6" w:tplc="0427000F">
      <w:start w:val="1"/>
      <w:numFmt w:val="decimal"/>
      <w:lvlText w:val="%7."/>
      <w:lvlJc w:val="left"/>
      <w:pPr>
        <w:ind w:left="5760" w:hanging="360"/>
      </w:pPr>
    </w:lvl>
    <w:lvl w:ilvl="7" w:tplc="04270019">
      <w:start w:val="1"/>
      <w:numFmt w:val="lowerLetter"/>
      <w:lvlText w:val="%8."/>
      <w:lvlJc w:val="left"/>
      <w:pPr>
        <w:ind w:left="6480" w:hanging="360"/>
      </w:pPr>
    </w:lvl>
    <w:lvl w:ilvl="8" w:tplc="0427001B">
      <w:start w:val="1"/>
      <w:numFmt w:val="lowerRoman"/>
      <w:lvlText w:val="%9."/>
      <w:lvlJc w:val="right"/>
      <w:pPr>
        <w:ind w:left="7200" w:hanging="180"/>
      </w:pPr>
    </w:lvl>
  </w:abstractNum>
  <w:num w:numId="1" w16cid:durableId="1638491587">
    <w:abstractNumId w:val="0"/>
  </w:num>
  <w:num w:numId="2" w16cid:durableId="1830949061">
    <w:abstractNumId w:val="2"/>
  </w:num>
  <w:num w:numId="3" w16cid:durableId="14938303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97190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626406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689298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07625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5AE"/>
    <w:rsid w:val="0000599B"/>
    <w:rsid w:val="00014F5C"/>
    <w:rsid w:val="00052072"/>
    <w:rsid w:val="000B2CB8"/>
    <w:rsid w:val="000D26BF"/>
    <w:rsid w:val="000F44AB"/>
    <w:rsid w:val="00105ED6"/>
    <w:rsid w:val="00107D93"/>
    <w:rsid w:val="00131E19"/>
    <w:rsid w:val="00134331"/>
    <w:rsid w:val="001816B2"/>
    <w:rsid w:val="001C25D0"/>
    <w:rsid w:val="001C432E"/>
    <w:rsid w:val="002229C6"/>
    <w:rsid w:val="00257C31"/>
    <w:rsid w:val="0028541B"/>
    <w:rsid w:val="002928C8"/>
    <w:rsid w:val="002C7616"/>
    <w:rsid w:val="002D1003"/>
    <w:rsid w:val="002D20E8"/>
    <w:rsid w:val="003252CD"/>
    <w:rsid w:val="003C4CEA"/>
    <w:rsid w:val="004971E7"/>
    <w:rsid w:val="00517C71"/>
    <w:rsid w:val="0055047F"/>
    <w:rsid w:val="005978BC"/>
    <w:rsid w:val="005D64A9"/>
    <w:rsid w:val="005F1207"/>
    <w:rsid w:val="0062428E"/>
    <w:rsid w:val="0068063C"/>
    <w:rsid w:val="006863F5"/>
    <w:rsid w:val="006A5FC1"/>
    <w:rsid w:val="006B143B"/>
    <w:rsid w:val="006F4592"/>
    <w:rsid w:val="00772524"/>
    <w:rsid w:val="00774C7E"/>
    <w:rsid w:val="00794301"/>
    <w:rsid w:val="007C6AD8"/>
    <w:rsid w:val="007D501B"/>
    <w:rsid w:val="007E5C2D"/>
    <w:rsid w:val="00841793"/>
    <w:rsid w:val="00931CFA"/>
    <w:rsid w:val="00940FAA"/>
    <w:rsid w:val="0098771C"/>
    <w:rsid w:val="009A22C9"/>
    <w:rsid w:val="009C4CB9"/>
    <w:rsid w:val="009C55AE"/>
    <w:rsid w:val="009F6AEC"/>
    <w:rsid w:val="00A44434"/>
    <w:rsid w:val="00A52CFD"/>
    <w:rsid w:val="00A82538"/>
    <w:rsid w:val="00AE7F17"/>
    <w:rsid w:val="00B1617C"/>
    <w:rsid w:val="00B36540"/>
    <w:rsid w:val="00BC3EEB"/>
    <w:rsid w:val="00BD2762"/>
    <w:rsid w:val="00BE1DA7"/>
    <w:rsid w:val="00BE6F32"/>
    <w:rsid w:val="00C048B8"/>
    <w:rsid w:val="00C33566"/>
    <w:rsid w:val="00C47858"/>
    <w:rsid w:val="00C62484"/>
    <w:rsid w:val="00C668B7"/>
    <w:rsid w:val="00C77E4C"/>
    <w:rsid w:val="00CC34AB"/>
    <w:rsid w:val="00D01150"/>
    <w:rsid w:val="00D06EC4"/>
    <w:rsid w:val="00D34AB3"/>
    <w:rsid w:val="00D730BD"/>
    <w:rsid w:val="00D85B13"/>
    <w:rsid w:val="00E146E4"/>
    <w:rsid w:val="00E22299"/>
    <w:rsid w:val="00E459CF"/>
    <w:rsid w:val="00F02A53"/>
    <w:rsid w:val="00F11BF0"/>
    <w:rsid w:val="00F17582"/>
    <w:rsid w:val="00F47240"/>
    <w:rsid w:val="00F47326"/>
    <w:rsid w:val="00F76ADC"/>
    <w:rsid w:val="00FC772D"/>
    <w:rsid w:val="00FD184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2FFF2"/>
  <w15:chartTrackingRefBased/>
  <w15:docId w15:val="{0EBB9A67-C07D-4204-AE47-F70403862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C55AE"/>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9C55AE"/>
    <w:pPr>
      <w:ind w:left="720"/>
      <w:contextualSpacing/>
    </w:pPr>
  </w:style>
  <w:style w:type="character" w:styleId="Hipersaitas">
    <w:name w:val="Hyperlink"/>
    <w:basedOn w:val="Numatytasispastraiposriftas"/>
    <w:uiPriority w:val="99"/>
    <w:unhideWhenUsed/>
    <w:rsid w:val="009C55AE"/>
    <w:rPr>
      <w:color w:val="0563C1" w:themeColor="hyperlink"/>
      <w:u w:val="single"/>
    </w:rPr>
  </w:style>
  <w:style w:type="character" w:styleId="Komentaronuoroda">
    <w:name w:val="annotation reference"/>
    <w:basedOn w:val="Numatytasispastraiposriftas"/>
    <w:uiPriority w:val="99"/>
    <w:semiHidden/>
    <w:unhideWhenUsed/>
    <w:rsid w:val="009C55AE"/>
    <w:rPr>
      <w:sz w:val="16"/>
      <w:szCs w:val="16"/>
    </w:rPr>
  </w:style>
  <w:style w:type="paragraph" w:styleId="Komentarotekstas">
    <w:name w:val="annotation text"/>
    <w:basedOn w:val="prastasis"/>
    <w:link w:val="KomentarotekstasDiagrama"/>
    <w:uiPriority w:val="99"/>
    <w:semiHidden/>
    <w:unhideWhenUsed/>
    <w:rsid w:val="009C55AE"/>
    <w:pPr>
      <w:spacing w:after="200" w:line="240" w:lineRule="auto"/>
    </w:pPr>
    <w:rPr>
      <w:rFonts w:ascii="Calibri" w:eastAsia="Calibri" w:hAnsi="Calibri" w:cs="Times New Roman"/>
      <w:kern w:val="0"/>
      <w:sz w:val="20"/>
      <w:szCs w:val="20"/>
      <w14:ligatures w14:val="none"/>
    </w:rPr>
  </w:style>
  <w:style w:type="character" w:customStyle="1" w:styleId="KomentarotekstasDiagrama">
    <w:name w:val="Komentaro tekstas Diagrama"/>
    <w:basedOn w:val="Numatytasispastraiposriftas"/>
    <w:link w:val="Komentarotekstas"/>
    <w:uiPriority w:val="99"/>
    <w:semiHidden/>
    <w:rsid w:val="009C55AE"/>
    <w:rPr>
      <w:rFonts w:ascii="Calibri" w:eastAsia="Calibri" w:hAnsi="Calibri" w:cs="Times New Roman"/>
      <w:kern w:val="0"/>
      <w:sz w:val="20"/>
      <w:szCs w:val="20"/>
      <w14:ligatures w14:val="none"/>
    </w:rPr>
  </w:style>
  <w:style w:type="character" w:styleId="Neapdorotaspaminjimas">
    <w:name w:val="Unresolved Mention"/>
    <w:basedOn w:val="Numatytasispastraiposriftas"/>
    <w:uiPriority w:val="99"/>
    <w:semiHidden/>
    <w:unhideWhenUsed/>
    <w:rsid w:val="00AE7F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klausk.vpt.lt/hc/lt/articles/360002365679-3-metus-galiojanti-sutartis-ar-3-metus-tiekiamos-prek%C4%97s"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TotalTime>
  <Pages>4</Pages>
  <Words>3978</Words>
  <Characters>2268</Characters>
  <Application>Microsoft Office Word</Application>
  <DocSecurity>0</DocSecurity>
  <Lines>18</Lines>
  <Paragraphs>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Jurgita Kazilionienė</dc:creator>
  <cp:keywords/>
  <dc:description/>
  <cp:lastModifiedBy>Jurgita Kazilionienė</cp:lastModifiedBy>
  <cp:revision>12</cp:revision>
  <cp:lastPrinted>2025-01-10T09:58:00Z</cp:lastPrinted>
  <dcterms:created xsi:type="dcterms:W3CDTF">2025-01-16T12:54:00Z</dcterms:created>
  <dcterms:modified xsi:type="dcterms:W3CDTF">2025-01-17T12:46:00Z</dcterms:modified>
</cp:coreProperties>
</file>