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C75BD" w14:textId="66F7C9DA" w:rsidR="002430F8" w:rsidRPr="00BB6462" w:rsidRDefault="002430F8" w:rsidP="002842AF">
      <w:pPr>
        <w:widowControl/>
        <w:autoSpaceDE/>
        <w:autoSpaceDN/>
        <w:adjustRightInd/>
        <w:ind w:left="360" w:firstLine="0"/>
        <w:contextualSpacing/>
        <w:jc w:val="center"/>
        <w:rPr>
          <w:rFonts w:ascii="Times New Roman" w:eastAsiaTheme="minorHAnsi" w:hAnsi="Times New Roman" w:cs="Times New Roman"/>
          <w:sz w:val="24"/>
          <w:lang w:eastAsia="en-US"/>
        </w:rPr>
      </w:pPr>
      <w:r>
        <w:rPr>
          <w:rFonts w:ascii="Times New Roman" w:eastAsiaTheme="minorHAnsi" w:hAnsi="Times New Roman" w:cs="Times New Roman"/>
          <w:b/>
          <w:bCs/>
          <w:sz w:val="24"/>
          <w:lang w:eastAsia="en-US"/>
        </w:rPr>
        <w:t xml:space="preserve">                                         </w:t>
      </w:r>
      <w:r w:rsidRPr="00BB6462">
        <w:rPr>
          <w:rFonts w:ascii="Times New Roman" w:eastAsiaTheme="minorHAnsi" w:hAnsi="Times New Roman" w:cs="Times New Roman"/>
          <w:sz w:val="24"/>
          <w:lang w:eastAsia="en-US"/>
        </w:rPr>
        <w:t>Pirkimo sąlygų priedas Nr. 2</w:t>
      </w:r>
    </w:p>
    <w:p w14:paraId="4797C45E" w14:textId="77777777" w:rsidR="00BB6462" w:rsidRDefault="00BB6462" w:rsidP="002842AF">
      <w:pPr>
        <w:widowControl/>
        <w:autoSpaceDE/>
        <w:autoSpaceDN/>
        <w:adjustRightInd/>
        <w:ind w:left="360" w:firstLine="0"/>
        <w:contextualSpacing/>
        <w:jc w:val="center"/>
        <w:rPr>
          <w:rFonts w:ascii="Times New Roman" w:eastAsiaTheme="minorHAnsi" w:hAnsi="Times New Roman" w:cs="Times New Roman"/>
          <w:b/>
          <w:bCs/>
          <w:sz w:val="24"/>
          <w:lang w:eastAsia="en-US"/>
        </w:rPr>
      </w:pPr>
    </w:p>
    <w:p w14:paraId="44E92B97" w14:textId="603E5700" w:rsidR="007B1B77" w:rsidRDefault="009C338A" w:rsidP="002842AF">
      <w:pPr>
        <w:widowControl/>
        <w:autoSpaceDE/>
        <w:autoSpaceDN/>
        <w:adjustRightInd/>
        <w:ind w:left="360" w:firstLine="0"/>
        <w:contextualSpacing/>
        <w:jc w:val="center"/>
        <w:rPr>
          <w:rFonts w:ascii="Times New Roman" w:eastAsiaTheme="minorHAnsi" w:hAnsi="Times New Roman" w:cs="Times New Roman"/>
          <w:b/>
          <w:bCs/>
          <w:sz w:val="24"/>
          <w:lang w:eastAsia="en-US"/>
        </w:rPr>
      </w:pPr>
      <w:r>
        <w:rPr>
          <w:rFonts w:ascii="Times New Roman" w:eastAsiaTheme="minorHAnsi" w:hAnsi="Times New Roman" w:cs="Times New Roman"/>
          <w:b/>
          <w:bCs/>
          <w:sz w:val="24"/>
          <w:lang w:eastAsia="en-US"/>
        </w:rPr>
        <w:t xml:space="preserve">TŪM </w:t>
      </w:r>
      <w:r w:rsidR="002842AF">
        <w:rPr>
          <w:rFonts w:ascii="Times New Roman" w:eastAsiaTheme="minorHAnsi" w:hAnsi="Times New Roman" w:cs="Times New Roman"/>
          <w:b/>
          <w:bCs/>
          <w:sz w:val="24"/>
          <w:lang w:eastAsia="en-US"/>
        </w:rPr>
        <w:t xml:space="preserve">AMBASADORIŲ </w:t>
      </w:r>
      <w:r w:rsidR="002842AF" w:rsidRPr="001740DC">
        <w:rPr>
          <w:rFonts w:ascii="Times New Roman" w:eastAsiaTheme="minorHAnsi" w:hAnsi="Times New Roman" w:cs="Times New Roman"/>
          <w:b/>
          <w:bCs/>
          <w:sz w:val="24"/>
          <w:lang w:eastAsia="en-US"/>
        </w:rPr>
        <w:t>KOMUNIKACIJOS KAMPANIJOS SUKŪRIMO IR ĮGYVENDINIMO PASLAUGŲ</w:t>
      </w:r>
    </w:p>
    <w:p w14:paraId="50FAD285" w14:textId="416B1A9F" w:rsidR="007B1B77" w:rsidRDefault="002842AF" w:rsidP="002842AF">
      <w:pPr>
        <w:widowControl/>
        <w:autoSpaceDE/>
        <w:autoSpaceDN/>
        <w:adjustRightInd/>
        <w:ind w:left="360" w:firstLine="0"/>
        <w:contextualSpacing/>
        <w:jc w:val="center"/>
        <w:rPr>
          <w:rFonts w:ascii="Times New Roman" w:eastAsiaTheme="minorHAnsi" w:hAnsi="Times New Roman" w:cs="Times New Roman"/>
          <w:b/>
          <w:bCs/>
          <w:sz w:val="24"/>
          <w:lang w:eastAsia="en-US"/>
        </w:rPr>
      </w:pPr>
      <w:r w:rsidRPr="001740DC">
        <w:rPr>
          <w:rFonts w:ascii="Times New Roman" w:eastAsiaTheme="minorHAnsi" w:hAnsi="Times New Roman" w:cs="Times New Roman"/>
          <w:b/>
          <w:bCs/>
          <w:sz w:val="24"/>
          <w:lang w:eastAsia="en-US"/>
        </w:rPr>
        <w:t xml:space="preserve"> </w:t>
      </w:r>
    </w:p>
    <w:p w14:paraId="01D2EEA7" w14:textId="05BA23C4" w:rsidR="002842AF" w:rsidRPr="001740DC" w:rsidRDefault="002842AF" w:rsidP="002842AF">
      <w:pPr>
        <w:widowControl/>
        <w:autoSpaceDE/>
        <w:autoSpaceDN/>
        <w:adjustRightInd/>
        <w:ind w:left="360" w:firstLine="0"/>
        <w:contextualSpacing/>
        <w:jc w:val="center"/>
        <w:rPr>
          <w:rFonts w:ascii="Times New Roman" w:eastAsiaTheme="minorHAnsi" w:hAnsi="Times New Roman" w:cs="Times New Roman"/>
          <w:b/>
          <w:bCs/>
          <w:sz w:val="24"/>
          <w:lang w:eastAsia="en-US"/>
        </w:rPr>
      </w:pPr>
      <w:r w:rsidRPr="001740DC">
        <w:rPr>
          <w:rFonts w:ascii="Times New Roman" w:eastAsiaTheme="minorHAnsi" w:hAnsi="Times New Roman" w:cs="Times New Roman"/>
          <w:b/>
          <w:bCs/>
          <w:sz w:val="24"/>
          <w:lang w:eastAsia="en-US"/>
        </w:rPr>
        <w:t>TECHNINĖ SPECIFIKACIJA</w:t>
      </w:r>
    </w:p>
    <w:p w14:paraId="141A37CA" w14:textId="77777777" w:rsidR="002842AF" w:rsidRPr="001740DC" w:rsidRDefault="002842AF" w:rsidP="002842AF">
      <w:pPr>
        <w:widowControl/>
        <w:autoSpaceDE/>
        <w:autoSpaceDN/>
        <w:adjustRightInd/>
        <w:ind w:left="360" w:firstLine="0"/>
        <w:contextualSpacing/>
        <w:rPr>
          <w:rFonts w:ascii="Times New Roman" w:eastAsiaTheme="minorHAnsi" w:hAnsi="Times New Roman" w:cs="Times New Roman"/>
          <w:b/>
          <w:bCs/>
          <w:sz w:val="24"/>
          <w:lang w:eastAsia="en-US"/>
        </w:rPr>
      </w:pPr>
      <w:r w:rsidRPr="001740DC">
        <w:rPr>
          <w:rFonts w:ascii="Times New Roman" w:eastAsiaTheme="minorHAnsi" w:hAnsi="Times New Roman" w:cs="Times New Roman"/>
          <w:b/>
          <w:bCs/>
          <w:sz w:val="24"/>
          <w:lang w:eastAsia="en-US"/>
        </w:rPr>
        <w:t xml:space="preserve"> </w:t>
      </w:r>
    </w:p>
    <w:p w14:paraId="4CDAFFED" w14:textId="77777777" w:rsidR="002842AF" w:rsidRPr="001740DC" w:rsidRDefault="002842AF" w:rsidP="002842AF">
      <w:pPr>
        <w:widowControl/>
        <w:numPr>
          <w:ilvl w:val="0"/>
          <w:numId w:val="3"/>
        </w:numPr>
        <w:autoSpaceDE/>
        <w:autoSpaceDN/>
        <w:adjustRightInd/>
        <w:spacing w:after="160" w:line="276" w:lineRule="auto"/>
        <w:ind w:left="785"/>
        <w:contextualSpacing/>
        <w:jc w:val="center"/>
        <w:rPr>
          <w:rFonts w:ascii="Times New Roman" w:hAnsi="Times New Roman" w:cs="Times New Roman"/>
          <w:b/>
          <w:sz w:val="24"/>
          <w:lang w:eastAsia="en-US"/>
        </w:rPr>
      </w:pPr>
      <w:r w:rsidRPr="001740DC">
        <w:rPr>
          <w:rFonts w:ascii="Times New Roman" w:hAnsi="Times New Roman" w:cs="Times New Roman"/>
          <w:b/>
          <w:sz w:val="24"/>
          <w:lang w:eastAsia="en-US"/>
        </w:rPr>
        <w:t>PIRKIMO OBJEKTAS</w:t>
      </w:r>
    </w:p>
    <w:p w14:paraId="0898F2C7" w14:textId="77777777" w:rsidR="002842AF" w:rsidRPr="001740DC" w:rsidRDefault="002842AF" w:rsidP="002842AF">
      <w:pPr>
        <w:widowControl/>
        <w:autoSpaceDE/>
        <w:autoSpaceDN/>
        <w:adjustRightInd/>
        <w:spacing w:line="276" w:lineRule="auto"/>
        <w:ind w:left="785" w:firstLine="0"/>
        <w:contextualSpacing/>
        <w:rPr>
          <w:rFonts w:ascii="Times New Roman" w:hAnsi="Times New Roman" w:cs="Times New Roman"/>
          <w:b/>
          <w:sz w:val="24"/>
          <w:lang w:eastAsia="en-US"/>
        </w:rPr>
      </w:pPr>
    </w:p>
    <w:p w14:paraId="6EA6814D" w14:textId="1AB66ED7" w:rsidR="002842AF" w:rsidRPr="001740DC" w:rsidRDefault="002842AF" w:rsidP="002842AF">
      <w:pPr>
        <w:widowControl/>
        <w:numPr>
          <w:ilvl w:val="1"/>
          <w:numId w:val="3"/>
        </w:numPr>
        <w:tabs>
          <w:tab w:val="left" w:pos="851"/>
        </w:tabs>
        <w:autoSpaceDE/>
        <w:autoSpaceDN/>
        <w:adjustRightInd/>
        <w:spacing w:after="160" w:line="276" w:lineRule="auto"/>
        <w:ind w:left="0" w:firstLine="360"/>
        <w:contextualSpacing/>
        <w:jc w:val="both"/>
        <w:textAlignment w:val="baseline"/>
        <w:rPr>
          <w:rFonts w:ascii="Times New Roman" w:hAnsi="Times New Roman" w:cs="Times New Roman"/>
          <w:sz w:val="24"/>
          <w:lang w:eastAsia="en-US"/>
        </w:rPr>
      </w:pPr>
      <w:r w:rsidRPr="001740DC">
        <w:rPr>
          <w:rFonts w:ascii="Times New Roman" w:hAnsi="Times New Roman" w:cs="Times New Roman"/>
          <w:sz w:val="24"/>
          <w:lang w:eastAsia="en-US"/>
        </w:rPr>
        <w:t xml:space="preserve"> </w:t>
      </w:r>
      <w:r w:rsidRPr="001740DC">
        <w:rPr>
          <w:rFonts w:ascii="Times New Roman" w:hAnsi="Times New Roman" w:cs="Times New Roman"/>
          <w:b/>
          <w:bCs/>
          <w:sz w:val="24"/>
          <w:lang w:eastAsia="en-US"/>
        </w:rPr>
        <w:t>Pirkimo objektas</w:t>
      </w:r>
      <w:r w:rsidRPr="001740DC">
        <w:rPr>
          <w:rFonts w:ascii="Times New Roman" w:hAnsi="Times New Roman" w:cs="Times New Roman"/>
          <w:sz w:val="24"/>
          <w:lang w:eastAsia="en-US"/>
        </w:rPr>
        <w:t xml:space="preserve"> – </w:t>
      </w:r>
      <w:r w:rsidR="009C338A">
        <w:rPr>
          <w:rFonts w:ascii="Times New Roman" w:hAnsi="Times New Roman" w:cs="Times New Roman"/>
          <w:sz w:val="24"/>
          <w:lang w:eastAsia="en-US"/>
        </w:rPr>
        <w:t xml:space="preserve">TŪM </w:t>
      </w:r>
      <w:r w:rsidRPr="001740DC">
        <w:rPr>
          <w:rFonts w:ascii="Times New Roman" w:hAnsi="Times New Roman" w:cs="Times New Roman"/>
          <w:sz w:val="24"/>
          <w:lang w:eastAsia="en-US"/>
        </w:rPr>
        <w:t>komunikacijos kampanijos „</w:t>
      </w:r>
      <w:r>
        <w:rPr>
          <w:rFonts w:ascii="Times New Roman" w:hAnsi="Times New Roman" w:cs="Times New Roman"/>
          <w:sz w:val="24"/>
          <w:lang w:eastAsia="en-US"/>
        </w:rPr>
        <w:t>Ambasadorių komunikacija</w:t>
      </w:r>
      <w:r w:rsidRPr="001740DC">
        <w:rPr>
          <w:rFonts w:ascii="Times New Roman" w:hAnsi="Times New Roman" w:cs="Times New Roman"/>
          <w:sz w:val="24"/>
          <w:lang w:eastAsia="en-US"/>
        </w:rPr>
        <w:t>“  sukūrimo ir  įgyvendinimo paslaugos (toliau – Paslaugos).</w:t>
      </w:r>
    </w:p>
    <w:p w14:paraId="205E89F8" w14:textId="0F6302A5" w:rsidR="002842AF" w:rsidRPr="002842AF" w:rsidRDefault="002842AF" w:rsidP="002842AF">
      <w:pPr>
        <w:widowControl/>
        <w:numPr>
          <w:ilvl w:val="1"/>
          <w:numId w:val="3"/>
        </w:numPr>
        <w:tabs>
          <w:tab w:val="left" w:pos="851"/>
        </w:tabs>
        <w:autoSpaceDE/>
        <w:autoSpaceDN/>
        <w:adjustRightInd/>
        <w:spacing w:after="160" w:line="276" w:lineRule="auto"/>
        <w:ind w:left="0" w:firstLine="426"/>
        <w:contextualSpacing/>
        <w:jc w:val="both"/>
        <w:textAlignment w:val="baseline"/>
        <w:rPr>
          <w:rFonts w:ascii="Times New Roman" w:hAnsi="Times New Roman" w:cs="Times New Roman"/>
          <w:sz w:val="24"/>
          <w:lang w:eastAsia="en-US"/>
        </w:rPr>
      </w:pPr>
      <w:r w:rsidRPr="002842AF">
        <w:rPr>
          <w:rFonts w:ascii="Times New Roman" w:eastAsiaTheme="minorHAnsi" w:hAnsi="Times New Roman" w:cs="Times New Roman"/>
          <w:color w:val="000000"/>
          <w:sz w:val="24"/>
          <w:lang w:eastAsia="en-US"/>
        </w:rPr>
        <w:t>Europos socialinio fondo agentūra (toliau – Perkančioji organizacij</w:t>
      </w:r>
      <w:r>
        <w:rPr>
          <w:rFonts w:ascii="Times New Roman" w:eastAsiaTheme="minorHAnsi" w:hAnsi="Times New Roman" w:cs="Times New Roman"/>
          <w:color w:val="000000"/>
          <w:sz w:val="24"/>
          <w:lang w:eastAsia="en-US"/>
        </w:rPr>
        <w:t>a“)</w:t>
      </w:r>
      <w:r w:rsidRPr="002842AF">
        <w:rPr>
          <w:rFonts w:ascii="Times New Roman" w:eastAsiaTheme="minorHAnsi" w:hAnsi="Times New Roman" w:cs="Times New Roman"/>
          <w:color w:val="000000"/>
          <w:sz w:val="24"/>
          <w:lang w:eastAsia="en-US"/>
        </w:rPr>
        <w:t xml:space="preserve"> įgyvendina švietimo pažangos programą „Tūkstantmečio mokyklos“</w:t>
      </w:r>
      <w:r w:rsidR="001F614F">
        <w:rPr>
          <w:rFonts w:ascii="Times New Roman" w:eastAsiaTheme="minorHAnsi" w:hAnsi="Times New Roman" w:cs="Times New Roman"/>
          <w:color w:val="000000"/>
          <w:sz w:val="24"/>
          <w:lang w:eastAsia="en-US"/>
        </w:rPr>
        <w:t xml:space="preserve"> (TŪM)</w:t>
      </w:r>
      <w:r w:rsidRPr="002842AF">
        <w:rPr>
          <w:rFonts w:ascii="Times New Roman" w:eastAsiaTheme="minorHAnsi" w:hAnsi="Times New Roman" w:cs="Times New Roman"/>
          <w:color w:val="000000"/>
          <w:sz w:val="24"/>
          <w:lang w:eastAsia="en-US"/>
        </w:rPr>
        <w:t>.</w:t>
      </w:r>
      <w:r>
        <w:rPr>
          <w:rFonts w:ascii="Times New Roman" w:eastAsiaTheme="minorHAnsi" w:hAnsi="Times New Roman" w:cs="Times New Roman"/>
          <w:color w:val="000000"/>
          <w:sz w:val="24"/>
          <w:lang w:eastAsia="en-US"/>
        </w:rPr>
        <w:t xml:space="preserve"> </w:t>
      </w:r>
      <w:r w:rsidRPr="002842AF">
        <w:rPr>
          <w:rFonts w:ascii="Times New Roman" w:eastAsiaTheme="minorHAnsi" w:hAnsi="Times New Roman" w:cs="Times New Roman"/>
          <w:color w:val="000000"/>
          <w:sz w:val="24"/>
          <w:lang w:eastAsia="en-US"/>
        </w:rPr>
        <w:t>Programos tikslas – iki 2030 m. kiekvienoje Lietuvos savivaldybėje sukurti integralias, optimalias ir kokybiškas ugdymo (-si) sąlygas mokinių pasiekimų atotrūkiams mažinti. Programa įgyvendinama pagal ekonomikos gaivinimo ir atsparumo didinimo planą „Naujos kartos Lietuva“, finansuojamą Europos Sąjungos ekonomikos gaivinimo ir atsparumo didinimo priemonės „NextGenerationEU“ lėšomis</w:t>
      </w:r>
      <w:r>
        <w:rPr>
          <w:rFonts w:ascii="Times New Roman" w:eastAsiaTheme="minorHAnsi" w:hAnsi="Times New Roman" w:cs="Times New Roman"/>
          <w:color w:val="000000"/>
          <w:sz w:val="24"/>
          <w:lang w:eastAsia="en-US"/>
        </w:rPr>
        <w:t>.</w:t>
      </w:r>
      <w:r w:rsidRPr="002842AF">
        <w:rPr>
          <w:rFonts w:ascii="Times New Roman" w:eastAsiaTheme="minorHAnsi" w:hAnsi="Times New Roman" w:cs="Times New Roman"/>
          <w:color w:val="000000"/>
          <w:sz w:val="24"/>
          <w:lang w:eastAsia="en-US"/>
        </w:rPr>
        <w:t xml:space="preserve"> Daugiau informacijos apie projektą </w:t>
      </w:r>
      <w:hyperlink r:id="rId5" w:history="1">
        <w:r w:rsidRPr="002842AF">
          <w:rPr>
            <w:rFonts w:ascii="Times New Roman" w:eastAsiaTheme="minorHAnsi" w:hAnsi="Times New Roman" w:cs="Times New Roman"/>
            <w:color w:val="0066CC"/>
            <w:sz w:val="24"/>
            <w:u w:val="single"/>
            <w:lang w:eastAsia="en-US"/>
          </w:rPr>
          <w:t>tukstantme</w:t>
        </w:r>
        <w:r w:rsidR="00B91B6E">
          <w:rPr>
            <w:rFonts w:ascii="Times New Roman" w:eastAsiaTheme="minorHAnsi" w:hAnsi="Times New Roman" w:cs="Times New Roman"/>
            <w:color w:val="0066CC"/>
            <w:sz w:val="24"/>
            <w:u w:val="single"/>
            <w:lang w:eastAsia="en-US"/>
          </w:rPr>
          <w:t>c</w:t>
        </w:r>
        <w:r w:rsidRPr="002842AF">
          <w:rPr>
            <w:rFonts w:ascii="Times New Roman" w:eastAsiaTheme="minorHAnsi" w:hAnsi="Times New Roman" w:cs="Times New Roman"/>
            <w:color w:val="0066CC"/>
            <w:sz w:val="24"/>
            <w:u w:val="single"/>
            <w:lang w:eastAsia="en-US"/>
          </w:rPr>
          <w:t>iomokyklos.lt</w:t>
        </w:r>
      </w:hyperlink>
      <w:r w:rsidRPr="002842AF">
        <w:rPr>
          <w:rFonts w:ascii="Times New Roman" w:eastAsiaTheme="minorHAnsi" w:hAnsi="Times New Roman" w:cs="Times New Roman"/>
          <w:color w:val="000000"/>
          <w:sz w:val="24"/>
          <w:lang w:eastAsia="en-US"/>
        </w:rPr>
        <w:t xml:space="preserve">. </w:t>
      </w:r>
    </w:p>
    <w:p w14:paraId="65DFA1E5" w14:textId="77777777" w:rsidR="002842AF" w:rsidRPr="001740DC" w:rsidRDefault="002842AF" w:rsidP="002842AF">
      <w:pPr>
        <w:autoSpaceDE/>
        <w:autoSpaceDN/>
        <w:spacing w:line="276" w:lineRule="auto"/>
        <w:ind w:left="720" w:firstLine="0"/>
        <w:contextualSpacing/>
        <w:jc w:val="both"/>
        <w:textAlignment w:val="baseline"/>
        <w:rPr>
          <w:rFonts w:ascii="Times New Roman" w:hAnsi="Times New Roman" w:cs="Times New Roman"/>
          <w:sz w:val="24"/>
          <w:lang w:eastAsia="en-US"/>
        </w:rPr>
      </w:pPr>
    </w:p>
    <w:p w14:paraId="4F52ADE0" w14:textId="77777777" w:rsidR="002842AF" w:rsidRPr="001740DC" w:rsidRDefault="002842AF" w:rsidP="002842AF">
      <w:pPr>
        <w:widowControl/>
        <w:numPr>
          <w:ilvl w:val="0"/>
          <w:numId w:val="3"/>
        </w:numPr>
        <w:autoSpaceDE/>
        <w:autoSpaceDN/>
        <w:adjustRightInd/>
        <w:spacing w:after="160" w:line="276" w:lineRule="auto"/>
        <w:ind w:left="785"/>
        <w:contextualSpacing/>
        <w:jc w:val="center"/>
        <w:rPr>
          <w:rFonts w:ascii="Times New Roman" w:hAnsi="Times New Roman" w:cs="Times New Roman"/>
          <w:b/>
          <w:sz w:val="24"/>
          <w:lang w:eastAsia="en-US"/>
        </w:rPr>
      </w:pPr>
      <w:r w:rsidRPr="001740DC">
        <w:rPr>
          <w:rFonts w:ascii="Times New Roman" w:hAnsi="Times New Roman" w:cs="Times New Roman"/>
          <w:b/>
          <w:sz w:val="24"/>
          <w:lang w:eastAsia="en-US"/>
        </w:rPr>
        <w:t>BENDROJI INFORMACIJA</w:t>
      </w:r>
    </w:p>
    <w:p w14:paraId="31E5427E" w14:textId="77777777" w:rsidR="002842AF" w:rsidRPr="001740DC" w:rsidRDefault="002842AF" w:rsidP="002842AF">
      <w:pPr>
        <w:widowControl/>
        <w:autoSpaceDE/>
        <w:autoSpaceDN/>
        <w:adjustRightInd/>
        <w:spacing w:after="160" w:line="276" w:lineRule="auto"/>
        <w:ind w:firstLine="0"/>
        <w:jc w:val="both"/>
        <w:rPr>
          <w:rFonts w:ascii="Times New Roman" w:eastAsiaTheme="minorHAnsi" w:hAnsi="Times New Roman" w:cs="Times New Roman"/>
          <w:b/>
          <w:sz w:val="24"/>
          <w:lang w:eastAsia="en-US"/>
        </w:rPr>
      </w:pPr>
    </w:p>
    <w:p w14:paraId="4334A6A0" w14:textId="77777777" w:rsidR="002842AF" w:rsidRPr="001740DC" w:rsidRDefault="002842AF" w:rsidP="00060F9D">
      <w:pPr>
        <w:widowControl/>
        <w:numPr>
          <w:ilvl w:val="1"/>
          <w:numId w:val="3"/>
        </w:numPr>
        <w:autoSpaceDE/>
        <w:autoSpaceDN/>
        <w:adjustRightInd/>
        <w:spacing w:after="160" w:line="276" w:lineRule="auto"/>
        <w:contextualSpacing/>
        <w:jc w:val="both"/>
        <w:rPr>
          <w:rFonts w:ascii="Times New Roman" w:hAnsi="Times New Roman" w:cs="Times New Roman"/>
          <w:b/>
          <w:sz w:val="24"/>
          <w:lang w:eastAsia="en-US"/>
        </w:rPr>
      </w:pPr>
      <w:r>
        <w:rPr>
          <w:rFonts w:ascii="Times New Roman" w:hAnsi="Times New Roman" w:cs="Times New Roman"/>
          <w:b/>
          <w:sz w:val="24"/>
          <w:lang w:eastAsia="en-US"/>
        </w:rPr>
        <w:t xml:space="preserve">      </w:t>
      </w:r>
      <w:r w:rsidRPr="001740DC">
        <w:rPr>
          <w:rFonts w:ascii="Times New Roman" w:hAnsi="Times New Roman" w:cs="Times New Roman"/>
          <w:b/>
          <w:sz w:val="24"/>
          <w:lang w:eastAsia="en-US"/>
        </w:rPr>
        <w:t>Komunikacijos kampanijos aprašymas:</w:t>
      </w:r>
    </w:p>
    <w:p w14:paraId="55E93392" w14:textId="3131D6EE" w:rsidR="002842AF" w:rsidRPr="001740DC" w:rsidRDefault="002842AF" w:rsidP="00060F9D">
      <w:pPr>
        <w:widowControl/>
        <w:numPr>
          <w:ilvl w:val="2"/>
          <w:numId w:val="3"/>
        </w:numPr>
        <w:autoSpaceDE/>
        <w:autoSpaceDN/>
        <w:adjustRightInd/>
        <w:spacing w:after="160" w:line="276" w:lineRule="auto"/>
        <w:contextualSpacing/>
        <w:jc w:val="both"/>
        <w:rPr>
          <w:rFonts w:ascii="Times New Roman" w:hAnsi="Times New Roman" w:cs="Times New Roman"/>
          <w:b/>
          <w:sz w:val="24"/>
          <w:lang w:eastAsia="en-US"/>
        </w:rPr>
      </w:pPr>
      <w:r w:rsidRPr="001740DC">
        <w:rPr>
          <w:rFonts w:ascii="Times New Roman" w:hAnsi="Times New Roman" w:cs="Times New Roman"/>
          <w:b/>
          <w:sz w:val="24"/>
          <w:lang w:eastAsia="en-US"/>
        </w:rPr>
        <w:t xml:space="preserve">Komunikacijos tema </w:t>
      </w:r>
      <w:r w:rsidRPr="001740DC">
        <w:rPr>
          <w:rFonts w:ascii="Times New Roman" w:hAnsi="Times New Roman" w:cs="Times New Roman"/>
          <w:bCs/>
          <w:sz w:val="24"/>
          <w:lang w:eastAsia="en-US"/>
        </w:rPr>
        <w:t>–</w:t>
      </w:r>
      <w:r w:rsidRPr="001740DC">
        <w:rPr>
          <w:rFonts w:ascii="Times New Roman" w:hAnsi="Times New Roman" w:cs="Times New Roman"/>
          <w:b/>
          <w:sz w:val="24"/>
          <w:lang w:eastAsia="en-US"/>
        </w:rPr>
        <w:t xml:space="preserve"> </w:t>
      </w:r>
      <w:r w:rsidR="001F614F">
        <w:rPr>
          <w:rFonts w:ascii="Times New Roman" w:hAnsi="Times New Roman" w:cs="Times New Roman"/>
          <w:bCs/>
          <w:sz w:val="24"/>
          <w:lang w:eastAsia="en-US"/>
        </w:rPr>
        <w:t>TŪM programos teigiamų pusių atskleidimas per ambasadorystę</w:t>
      </w:r>
      <w:r w:rsidRPr="001740DC">
        <w:rPr>
          <w:rFonts w:ascii="Times New Roman" w:hAnsi="Times New Roman" w:cs="Times New Roman"/>
          <w:bCs/>
          <w:sz w:val="24"/>
          <w:lang w:eastAsia="en-US"/>
        </w:rPr>
        <w:t>;</w:t>
      </w:r>
    </w:p>
    <w:p w14:paraId="6E6C5402" w14:textId="655B465A" w:rsidR="002842AF" w:rsidRPr="001740DC" w:rsidRDefault="002842AF" w:rsidP="00060F9D">
      <w:pPr>
        <w:widowControl/>
        <w:numPr>
          <w:ilvl w:val="2"/>
          <w:numId w:val="3"/>
        </w:numPr>
        <w:autoSpaceDE/>
        <w:autoSpaceDN/>
        <w:adjustRightInd/>
        <w:spacing w:after="160" w:line="276" w:lineRule="auto"/>
        <w:contextualSpacing/>
        <w:jc w:val="both"/>
        <w:rPr>
          <w:rFonts w:ascii="Times New Roman" w:hAnsi="Times New Roman" w:cs="Times New Roman"/>
          <w:b/>
          <w:sz w:val="24"/>
          <w:lang w:eastAsia="en-US"/>
        </w:rPr>
      </w:pPr>
      <w:r w:rsidRPr="001740DC">
        <w:rPr>
          <w:rFonts w:ascii="Times New Roman" w:hAnsi="Times New Roman" w:cs="Times New Roman"/>
          <w:b/>
          <w:sz w:val="24"/>
          <w:lang w:eastAsia="en-US"/>
        </w:rPr>
        <w:t>Komunikacijos tikslas</w:t>
      </w:r>
      <w:r w:rsidRPr="001740DC">
        <w:rPr>
          <w:rFonts w:ascii="Times New Roman" w:hAnsi="Times New Roman" w:cs="Times New Roman"/>
          <w:bCs/>
          <w:sz w:val="24"/>
          <w:lang w:eastAsia="en-US"/>
        </w:rPr>
        <w:t xml:space="preserve"> – </w:t>
      </w:r>
      <w:r w:rsidR="001F614F">
        <w:rPr>
          <w:rFonts w:ascii="Times New Roman" w:hAnsi="Times New Roman" w:cs="Times New Roman"/>
          <w:bCs/>
          <w:sz w:val="24"/>
          <w:lang w:eastAsia="en-US"/>
        </w:rPr>
        <w:t>stiprinti TŪM programos teigiamą įvaizdį, didinti žinom</w:t>
      </w:r>
      <w:r w:rsidR="00722467">
        <w:rPr>
          <w:rFonts w:ascii="Times New Roman" w:hAnsi="Times New Roman" w:cs="Times New Roman"/>
          <w:bCs/>
          <w:sz w:val="24"/>
          <w:lang w:eastAsia="en-US"/>
        </w:rPr>
        <w:t>u</w:t>
      </w:r>
      <w:r w:rsidR="001F614F">
        <w:rPr>
          <w:rFonts w:ascii="Times New Roman" w:hAnsi="Times New Roman" w:cs="Times New Roman"/>
          <w:bCs/>
          <w:sz w:val="24"/>
          <w:lang w:eastAsia="en-US"/>
        </w:rPr>
        <w:t>mą, pasitelkiant programos ambasadorius</w:t>
      </w:r>
      <w:r w:rsidRPr="001740DC">
        <w:rPr>
          <w:rFonts w:ascii="Times New Roman" w:hAnsi="Times New Roman" w:cs="Times New Roman"/>
          <w:bCs/>
          <w:sz w:val="24"/>
          <w:lang w:eastAsia="en-US"/>
        </w:rPr>
        <w:t>;</w:t>
      </w:r>
      <w:r w:rsidR="009C338A">
        <w:rPr>
          <w:rFonts w:ascii="Times New Roman" w:hAnsi="Times New Roman" w:cs="Times New Roman"/>
          <w:bCs/>
          <w:sz w:val="24"/>
          <w:lang w:eastAsia="en-US"/>
        </w:rPr>
        <w:t xml:space="preserve"> sėkmingų pavyzdžių ir programos veik</w:t>
      </w:r>
      <w:r w:rsidR="00DE7A59">
        <w:rPr>
          <w:rFonts w:ascii="Times New Roman" w:hAnsi="Times New Roman" w:cs="Times New Roman"/>
          <w:bCs/>
          <w:sz w:val="24"/>
          <w:lang w:eastAsia="en-US"/>
        </w:rPr>
        <w:t>sm</w:t>
      </w:r>
      <w:r w:rsidR="009C338A">
        <w:rPr>
          <w:rFonts w:ascii="Times New Roman" w:hAnsi="Times New Roman" w:cs="Times New Roman"/>
          <w:bCs/>
          <w:sz w:val="24"/>
          <w:lang w:eastAsia="en-US"/>
        </w:rPr>
        <w:t>ingum</w:t>
      </w:r>
      <w:r w:rsidR="00DE7A59">
        <w:rPr>
          <w:rFonts w:ascii="Times New Roman" w:hAnsi="Times New Roman" w:cs="Times New Roman"/>
          <w:bCs/>
          <w:sz w:val="24"/>
          <w:lang w:eastAsia="en-US"/>
        </w:rPr>
        <w:t>o viešinimas</w:t>
      </w:r>
      <w:r w:rsidR="009C338A">
        <w:rPr>
          <w:rFonts w:ascii="Times New Roman" w:hAnsi="Times New Roman" w:cs="Times New Roman"/>
          <w:bCs/>
          <w:sz w:val="24"/>
          <w:lang w:eastAsia="en-US"/>
        </w:rPr>
        <w:t>.</w:t>
      </w:r>
    </w:p>
    <w:p w14:paraId="4CDFC71D" w14:textId="7992E5EC" w:rsidR="002842AF" w:rsidRPr="00E50756" w:rsidRDefault="002842AF" w:rsidP="00060F9D">
      <w:pPr>
        <w:widowControl/>
        <w:numPr>
          <w:ilvl w:val="2"/>
          <w:numId w:val="3"/>
        </w:numPr>
        <w:autoSpaceDE/>
        <w:autoSpaceDN/>
        <w:adjustRightInd/>
        <w:spacing w:after="160" w:line="276" w:lineRule="auto"/>
        <w:contextualSpacing/>
        <w:jc w:val="both"/>
        <w:rPr>
          <w:rFonts w:ascii="Times New Roman" w:hAnsi="Times New Roman" w:cs="Times New Roman"/>
          <w:b/>
          <w:sz w:val="24"/>
          <w:lang w:eastAsia="en-US"/>
        </w:rPr>
      </w:pPr>
      <w:r w:rsidRPr="001740DC">
        <w:rPr>
          <w:rFonts w:ascii="Times New Roman" w:hAnsi="Times New Roman" w:cs="Times New Roman"/>
          <w:b/>
          <w:sz w:val="24"/>
          <w:lang w:eastAsia="en-US"/>
        </w:rPr>
        <w:t xml:space="preserve">Sprendžiama problema </w:t>
      </w:r>
      <w:r w:rsidRPr="001740DC">
        <w:rPr>
          <w:rFonts w:ascii="Times New Roman" w:hAnsi="Times New Roman" w:cs="Times New Roman"/>
          <w:bCs/>
          <w:sz w:val="24"/>
          <w:lang w:eastAsia="en-US"/>
        </w:rPr>
        <w:t>–</w:t>
      </w:r>
      <w:r w:rsidRPr="001740DC">
        <w:rPr>
          <w:rFonts w:ascii="Times New Roman" w:hAnsi="Times New Roman" w:cs="Times New Roman"/>
          <w:b/>
          <w:sz w:val="24"/>
          <w:lang w:eastAsia="en-US"/>
        </w:rPr>
        <w:t xml:space="preserve"> </w:t>
      </w:r>
      <w:r w:rsidR="00E50756">
        <w:rPr>
          <w:rFonts w:ascii="Times New Roman" w:hAnsi="Times New Roman" w:cs="Times New Roman"/>
          <w:bCs/>
          <w:sz w:val="24"/>
          <w:lang w:eastAsia="en-US"/>
        </w:rPr>
        <w:t xml:space="preserve">žinių trūkumas apie TŪM programą ir jos nešamą naudą viešojoje erdvėje ir dėl to kylanti dažniausiai </w:t>
      </w:r>
      <w:r w:rsidR="00200B19" w:rsidRPr="00E50756">
        <w:rPr>
          <w:rFonts w:ascii="Times New Roman" w:hAnsi="Times New Roman" w:cs="Times New Roman"/>
          <w:bCs/>
          <w:sz w:val="24"/>
          <w:lang w:eastAsia="en-US"/>
        </w:rPr>
        <w:t>nepagrįsta kritika TŪM programai;</w:t>
      </w:r>
      <w:r w:rsidR="009C338A" w:rsidRPr="00E50756">
        <w:rPr>
          <w:rFonts w:ascii="Times New Roman" w:hAnsi="Times New Roman" w:cs="Times New Roman"/>
          <w:bCs/>
          <w:sz w:val="24"/>
          <w:lang w:eastAsia="en-US"/>
        </w:rPr>
        <w:t xml:space="preserve"> </w:t>
      </w:r>
    </w:p>
    <w:p w14:paraId="3FE67D13" w14:textId="6E596D76" w:rsidR="002842AF" w:rsidRPr="001740DC" w:rsidRDefault="002842AF" w:rsidP="00060F9D">
      <w:pPr>
        <w:widowControl/>
        <w:numPr>
          <w:ilvl w:val="2"/>
          <w:numId w:val="3"/>
        </w:numPr>
        <w:autoSpaceDE/>
        <w:autoSpaceDN/>
        <w:adjustRightInd/>
        <w:spacing w:after="160" w:line="276" w:lineRule="auto"/>
        <w:contextualSpacing/>
        <w:jc w:val="both"/>
        <w:rPr>
          <w:rFonts w:ascii="Times New Roman" w:hAnsi="Times New Roman" w:cs="Times New Roman"/>
          <w:b/>
          <w:sz w:val="24"/>
          <w:lang w:eastAsia="en-US"/>
        </w:rPr>
      </w:pPr>
      <w:r w:rsidRPr="001740DC">
        <w:rPr>
          <w:rFonts w:ascii="Times New Roman" w:hAnsi="Times New Roman" w:cs="Times New Roman"/>
          <w:b/>
          <w:sz w:val="24"/>
          <w:lang w:eastAsia="en-US"/>
        </w:rPr>
        <w:t>Tikslinė auditorija</w:t>
      </w:r>
      <w:r w:rsidRPr="001740DC">
        <w:rPr>
          <w:rFonts w:ascii="Times New Roman" w:hAnsi="Times New Roman" w:cs="Times New Roman"/>
          <w:bCs/>
          <w:sz w:val="24"/>
          <w:lang w:eastAsia="en-US"/>
        </w:rPr>
        <w:t xml:space="preserve"> –</w:t>
      </w:r>
      <w:r w:rsidR="001F614F">
        <w:rPr>
          <w:rFonts w:ascii="Times New Roman" w:hAnsi="Times New Roman" w:cs="Times New Roman"/>
          <w:bCs/>
          <w:sz w:val="24"/>
          <w:lang w:eastAsia="en-US"/>
        </w:rPr>
        <w:t xml:space="preserve"> Lietuvos savivaldybių bendruomenės</w:t>
      </w:r>
      <w:r w:rsidR="007151E8">
        <w:rPr>
          <w:rFonts w:ascii="Times New Roman" w:hAnsi="Times New Roman" w:cs="Times New Roman"/>
          <w:bCs/>
          <w:sz w:val="24"/>
          <w:lang w:eastAsia="en-US"/>
        </w:rPr>
        <w:t xml:space="preserve"> (įvairaus amžiaus regionų gyventojai)</w:t>
      </w:r>
      <w:r w:rsidR="001F614F">
        <w:rPr>
          <w:rFonts w:ascii="Times New Roman" w:hAnsi="Times New Roman" w:cs="Times New Roman"/>
          <w:bCs/>
          <w:sz w:val="24"/>
          <w:lang w:eastAsia="en-US"/>
        </w:rPr>
        <w:t>, švietimo bendruomenė</w:t>
      </w:r>
      <w:r w:rsidR="007151E8">
        <w:rPr>
          <w:rFonts w:ascii="Times New Roman" w:hAnsi="Times New Roman" w:cs="Times New Roman"/>
          <w:bCs/>
          <w:sz w:val="24"/>
          <w:lang w:eastAsia="en-US"/>
        </w:rPr>
        <w:t xml:space="preserve"> (</w:t>
      </w:r>
      <w:r w:rsidR="00DE7880">
        <w:rPr>
          <w:rFonts w:ascii="Times New Roman" w:hAnsi="Times New Roman" w:cs="Times New Roman"/>
          <w:bCs/>
          <w:sz w:val="24"/>
          <w:lang w:eastAsia="en-US"/>
        </w:rPr>
        <w:t xml:space="preserve">mokiniai, mokinių tėvai, </w:t>
      </w:r>
      <w:r w:rsidR="007151E8">
        <w:rPr>
          <w:rFonts w:ascii="Times New Roman" w:hAnsi="Times New Roman" w:cs="Times New Roman"/>
          <w:bCs/>
          <w:sz w:val="24"/>
          <w:lang w:eastAsia="en-US"/>
        </w:rPr>
        <w:t>mokytojai, mokyklų vadovai, švietimo srities darbuotojai)</w:t>
      </w:r>
      <w:r w:rsidRPr="001740DC">
        <w:rPr>
          <w:rFonts w:ascii="Times New Roman" w:hAnsi="Times New Roman" w:cs="Times New Roman"/>
          <w:bCs/>
          <w:sz w:val="24"/>
          <w:lang w:eastAsia="en-US"/>
        </w:rPr>
        <w:t>;</w:t>
      </w:r>
    </w:p>
    <w:p w14:paraId="08591E11" w14:textId="77777777" w:rsidR="002842AF" w:rsidRPr="001740DC" w:rsidRDefault="002842AF" w:rsidP="00060F9D">
      <w:pPr>
        <w:widowControl/>
        <w:numPr>
          <w:ilvl w:val="1"/>
          <w:numId w:val="3"/>
        </w:numPr>
        <w:autoSpaceDE/>
        <w:autoSpaceDN/>
        <w:adjustRightInd/>
        <w:spacing w:after="160" w:line="276" w:lineRule="auto"/>
        <w:contextualSpacing/>
        <w:jc w:val="both"/>
        <w:rPr>
          <w:rFonts w:ascii="Times New Roman" w:hAnsi="Times New Roman" w:cs="Times New Roman"/>
          <w:bCs/>
          <w:sz w:val="24"/>
          <w:lang w:eastAsia="en-US"/>
        </w:rPr>
      </w:pPr>
      <w:r w:rsidRPr="001740DC">
        <w:rPr>
          <w:rFonts w:ascii="Times New Roman" w:hAnsi="Times New Roman" w:cs="Times New Roman"/>
          <w:bCs/>
          <w:sz w:val="24"/>
          <w:lang w:eastAsia="en-US"/>
        </w:rPr>
        <w:t xml:space="preserve"> </w:t>
      </w:r>
      <w:r>
        <w:rPr>
          <w:rFonts w:ascii="Times New Roman" w:hAnsi="Times New Roman" w:cs="Times New Roman"/>
          <w:bCs/>
          <w:sz w:val="24"/>
          <w:lang w:eastAsia="en-US"/>
        </w:rPr>
        <w:t xml:space="preserve">     </w:t>
      </w:r>
      <w:r w:rsidRPr="001740DC">
        <w:rPr>
          <w:rFonts w:ascii="Times New Roman" w:hAnsi="Times New Roman" w:cs="Times New Roman"/>
          <w:bCs/>
          <w:sz w:val="24"/>
          <w:lang w:eastAsia="en-US"/>
        </w:rPr>
        <w:t xml:space="preserve">Komunikacijos veiksmai turi būti orientuoti į </w:t>
      </w:r>
      <w:r w:rsidRPr="001740DC">
        <w:rPr>
          <w:rFonts w:ascii="Times New Roman" w:hAnsi="Times New Roman" w:cs="Times New Roman"/>
          <w:b/>
          <w:sz w:val="24"/>
          <w:lang w:eastAsia="en-US"/>
        </w:rPr>
        <w:t>siekiamą poveikį</w:t>
      </w:r>
      <w:r w:rsidRPr="001740DC">
        <w:rPr>
          <w:rFonts w:ascii="Times New Roman" w:hAnsi="Times New Roman" w:cs="Times New Roman"/>
          <w:bCs/>
          <w:sz w:val="24"/>
          <w:lang w:eastAsia="en-US"/>
        </w:rPr>
        <w:t>:</w:t>
      </w:r>
    </w:p>
    <w:p w14:paraId="5DE335AF" w14:textId="702CAE69" w:rsidR="002842AF" w:rsidRPr="001740DC" w:rsidRDefault="00200B19" w:rsidP="00060F9D">
      <w:pPr>
        <w:widowControl/>
        <w:numPr>
          <w:ilvl w:val="2"/>
          <w:numId w:val="3"/>
        </w:numPr>
        <w:autoSpaceDE/>
        <w:autoSpaceDN/>
        <w:adjustRightInd/>
        <w:spacing w:after="160" w:line="276" w:lineRule="auto"/>
        <w:contextualSpacing/>
        <w:jc w:val="both"/>
        <w:rPr>
          <w:rFonts w:ascii="Times New Roman" w:hAnsi="Times New Roman" w:cs="Times New Roman"/>
          <w:bCs/>
          <w:sz w:val="24"/>
          <w:lang w:eastAsia="en-US"/>
        </w:rPr>
      </w:pPr>
      <w:r w:rsidRPr="001740DC">
        <w:rPr>
          <w:rFonts w:ascii="Times New Roman" w:hAnsi="Times New Roman" w:cs="Times New Roman"/>
          <w:b/>
          <w:sz w:val="24"/>
          <w:lang w:eastAsia="en-US"/>
        </w:rPr>
        <w:t>Nuostatų pokyčiai</w:t>
      </w:r>
      <w:r w:rsidRPr="001740DC">
        <w:rPr>
          <w:rFonts w:ascii="Times New Roman" w:hAnsi="Times New Roman" w:cs="Times New Roman"/>
          <w:bCs/>
          <w:sz w:val="24"/>
          <w:lang w:eastAsia="en-US"/>
        </w:rPr>
        <w:t xml:space="preserve"> (įgyvendinus kampaniją tikimasi, kad tikslinė auditorija)</w:t>
      </w:r>
      <w:r w:rsidR="002842AF" w:rsidRPr="001740DC">
        <w:rPr>
          <w:rFonts w:ascii="Times New Roman" w:hAnsi="Times New Roman" w:cs="Times New Roman"/>
          <w:bCs/>
          <w:sz w:val="24"/>
          <w:lang w:eastAsia="en-US"/>
        </w:rPr>
        <w:t>:</w:t>
      </w:r>
    </w:p>
    <w:p w14:paraId="708F6DA9" w14:textId="28A2D8F6" w:rsidR="002842AF" w:rsidRPr="001740DC" w:rsidRDefault="002842AF" w:rsidP="00060F9D">
      <w:pPr>
        <w:widowControl/>
        <w:numPr>
          <w:ilvl w:val="3"/>
          <w:numId w:val="3"/>
        </w:numPr>
        <w:autoSpaceDE/>
        <w:autoSpaceDN/>
        <w:adjustRightInd/>
        <w:spacing w:after="160" w:line="276" w:lineRule="auto"/>
        <w:contextualSpacing/>
        <w:jc w:val="both"/>
        <w:rPr>
          <w:rFonts w:ascii="Times New Roman" w:hAnsi="Times New Roman" w:cs="Times New Roman"/>
          <w:bCs/>
          <w:sz w:val="24"/>
          <w:lang w:eastAsia="en-US"/>
        </w:rPr>
      </w:pPr>
      <w:r w:rsidRPr="001740DC">
        <w:rPr>
          <w:rFonts w:ascii="Times New Roman" w:hAnsi="Times New Roman" w:cs="Times New Roman"/>
          <w:bCs/>
          <w:sz w:val="24"/>
          <w:lang w:eastAsia="en-US"/>
        </w:rPr>
        <w:t xml:space="preserve"> </w:t>
      </w:r>
      <w:r w:rsidR="00200B19">
        <w:rPr>
          <w:rFonts w:ascii="Times New Roman" w:hAnsi="Times New Roman" w:cs="Times New Roman"/>
          <w:bCs/>
          <w:sz w:val="24"/>
          <w:lang w:eastAsia="en-US"/>
        </w:rPr>
        <w:t>Puoselėja teigiamas nuostatas apie programą</w:t>
      </w:r>
      <w:r w:rsidRPr="001740DC">
        <w:rPr>
          <w:rFonts w:ascii="Times New Roman" w:hAnsi="Times New Roman" w:cs="Times New Roman"/>
          <w:bCs/>
          <w:sz w:val="24"/>
          <w:lang w:eastAsia="en-US"/>
        </w:rPr>
        <w:t>;</w:t>
      </w:r>
    </w:p>
    <w:p w14:paraId="496EEC99" w14:textId="0B055EC3" w:rsidR="002842AF" w:rsidRDefault="002842AF" w:rsidP="00060F9D">
      <w:pPr>
        <w:widowControl/>
        <w:numPr>
          <w:ilvl w:val="3"/>
          <w:numId w:val="3"/>
        </w:numPr>
        <w:autoSpaceDE/>
        <w:autoSpaceDN/>
        <w:adjustRightInd/>
        <w:spacing w:after="160" w:line="276" w:lineRule="auto"/>
        <w:contextualSpacing/>
        <w:jc w:val="both"/>
        <w:rPr>
          <w:rFonts w:ascii="Times New Roman" w:hAnsi="Times New Roman" w:cs="Times New Roman"/>
          <w:bCs/>
          <w:sz w:val="24"/>
          <w:lang w:eastAsia="en-US"/>
        </w:rPr>
      </w:pPr>
      <w:r w:rsidRPr="001740DC">
        <w:rPr>
          <w:rFonts w:ascii="Times New Roman" w:hAnsi="Times New Roman" w:cs="Times New Roman"/>
          <w:bCs/>
          <w:sz w:val="24"/>
          <w:lang w:eastAsia="en-US"/>
        </w:rPr>
        <w:t xml:space="preserve"> Dal</w:t>
      </w:r>
      <w:r w:rsidR="00200B19">
        <w:rPr>
          <w:rFonts w:ascii="Times New Roman" w:hAnsi="Times New Roman" w:cs="Times New Roman"/>
          <w:bCs/>
          <w:sz w:val="24"/>
          <w:lang w:eastAsia="en-US"/>
        </w:rPr>
        <w:t>ijasi sėkminga su programa susijusia patirtimi</w:t>
      </w:r>
      <w:r w:rsidRPr="001740DC">
        <w:rPr>
          <w:rFonts w:ascii="Times New Roman" w:hAnsi="Times New Roman" w:cs="Times New Roman"/>
          <w:bCs/>
          <w:sz w:val="24"/>
          <w:lang w:eastAsia="en-US"/>
        </w:rPr>
        <w:t>;</w:t>
      </w:r>
    </w:p>
    <w:p w14:paraId="4B5B3483" w14:textId="745AB782" w:rsidR="00200B19" w:rsidRDefault="00200B19" w:rsidP="00060F9D">
      <w:pPr>
        <w:widowControl/>
        <w:numPr>
          <w:ilvl w:val="3"/>
          <w:numId w:val="3"/>
        </w:numPr>
        <w:autoSpaceDE/>
        <w:autoSpaceDN/>
        <w:adjustRightInd/>
        <w:spacing w:after="160" w:line="276" w:lineRule="auto"/>
        <w:contextualSpacing/>
        <w:jc w:val="both"/>
        <w:rPr>
          <w:rFonts w:ascii="Times New Roman" w:hAnsi="Times New Roman" w:cs="Times New Roman"/>
          <w:bCs/>
          <w:sz w:val="24"/>
          <w:lang w:eastAsia="en-US"/>
        </w:rPr>
      </w:pPr>
      <w:r>
        <w:rPr>
          <w:rFonts w:ascii="Times New Roman" w:hAnsi="Times New Roman" w:cs="Times New Roman"/>
          <w:bCs/>
          <w:sz w:val="24"/>
          <w:lang w:eastAsia="en-US"/>
        </w:rPr>
        <w:t xml:space="preserve"> Jei nėra niekaip susiję, </w:t>
      </w:r>
      <w:r w:rsidR="00722467">
        <w:rPr>
          <w:rFonts w:ascii="Times New Roman" w:hAnsi="Times New Roman" w:cs="Times New Roman"/>
          <w:bCs/>
          <w:sz w:val="24"/>
          <w:lang w:eastAsia="en-US"/>
        </w:rPr>
        <w:t>yra</w:t>
      </w:r>
      <w:r>
        <w:rPr>
          <w:rFonts w:ascii="Times New Roman" w:hAnsi="Times New Roman" w:cs="Times New Roman"/>
          <w:bCs/>
          <w:sz w:val="24"/>
          <w:lang w:eastAsia="en-US"/>
        </w:rPr>
        <w:t xml:space="preserve"> girdėję apie ši</w:t>
      </w:r>
      <w:r w:rsidR="007151E8">
        <w:rPr>
          <w:rFonts w:ascii="Times New Roman" w:hAnsi="Times New Roman" w:cs="Times New Roman"/>
          <w:bCs/>
          <w:sz w:val="24"/>
          <w:lang w:eastAsia="en-US"/>
        </w:rPr>
        <w:t>ą</w:t>
      </w:r>
      <w:r>
        <w:rPr>
          <w:rFonts w:ascii="Times New Roman" w:hAnsi="Times New Roman" w:cs="Times New Roman"/>
          <w:bCs/>
          <w:sz w:val="24"/>
          <w:lang w:eastAsia="en-US"/>
        </w:rPr>
        <w:t xml:space="preserve"> program</w:t>
      </w:r>
      <w:r w:rsidR="007151E8">
        <w:rPr>
          <w:rFonts w:ascii="Times New Roman" w:hAnsi="Times New Roman" w:cs="Times New Roman"/>
          <w:bCs/>
          <w:sz w:val="24"/>
          <w:lang w:eastAsia="en-US"/>
        </w:rPr>
        <w:t>ą</w:t>
      </w:r>
      <w:r>
        <w:rPr>
          <w:rFonts w:ascii="Times New Roman" w:hAnsi="Times New Roman" w:cs="Times New Roman"/>
          <w:bCs/>
          <w:sz w:val="24"/>
          <w:lang w:eastAsia="en-US"/>
        </w:rPr>
        <w:t>;</w:t>
      </w:r>
    </w:p>
    <w:p w14:paraId="1D8054AF" w14:textId="414CCFE3" w:rsidR="009C338A" w:rsidRPr="001740DC" w:rsidRDefault="009C338A" w:rsidP="00060F9D">
      <w:pPr>
        <w:widowControl/>
        <w:numPr>
          <w:ilvl w:val="3"/>
          <w:numId w:val="3"/>
        </w:numPr>
        <w:autoSpaceDE/>
        <w:autoSpaceDN/>
        <w:adjustRightInd/>
        <w:spacing w:after="160" w:line="276" w:lineRule="auto"/>
        <w:contextualSpacing/>
        <w:jc w:val="both"/>
        <w:rPr>
          <w:rFonts w:ascii="Times New Roman" w:hAnsi="Times New Roman" w:cs="Times New Roman"/>
          <w:bCs/>
          <w:sz w:val="24"/>
          <w:lang w:eastAsia="en-US"/>
        </w:rPr>
      </w:pPr>
      <w:r>
        <w:rPr>
          <w:rFonts w:ascii="Times New Roman" w:hAnsi="Times New Roman" w:cs="Times New Roman"/>
          <w:bCs/>
          <w:sz w:val="24"/>
          <w:lang w:eastAsia="en-US"/>
        </w:rPr>
        <w:t xml:space="preserve"> </w:t>
      </w:r>
      <w:r w:rsidR="00E50756">
        <w:rPr>
          <w:rFonts w:ascii="Times New Roman" w:hAnsi="Times New Roman" w:cs="Times New Roman"/>
          <w:bCs/>
          <w:sz w:val="24"/>
          <w:lang w:eastAsia="en-US"/>
        </w:rPr>
        <w:t>Auditorija suvokia</w:t>
      </w:r>
      <w:r w:rsidR="00DE7A59">
        <w:rPr>
          <w:rFonts w:ascii="Times New Roman" w:hAnsi="Times New Roman" w:cs="Times New Roman"/>
          <w:bCs/>
          <w:sz w:val="24"/>
          <w:lang w:eastAsia="en-US"/>
        </w:rPr>
        <w:t>, kad programa yra ilgalaikė – kampanija tampa pagalba,</w:t>
      </w:r>
      <w:r>
        <w:rPr>
          <w:rFonts w:ascii="Times New Roman" w:hAnsi="Times New Roman" w:cs="Times New Roman"/>
          <w:bCs/>
          <w:sz w:val="24"/>
          <w:lang w:eastAsia="en-US"/>
        </w:rPr>
        <w:t xml:space="preserve"> užtikrinant programoje pradėtų veiklų tęstinumą;</w:t>
      </w:r>
    </w:p>
    <w:p w14:paraId="75AF23E9" w14:textId="399252B5" w:rsidR="00DE7A59" w:rsidRDefault="002842AF" w:rsidP="00060F9D">
      <w:pPr>
        <w:widowControl/>
        <w:numPr>
          <w:ilvl w:val="1"/>
          <w:numId w:val="3"/>
        </w:numPr>
        <w:autoSpaceDE/>
        <w:autoSpaceDN/>
        <w:adjustRightInd/>
        <w:spacing w:after="160" w:line="276" w:lineRule="auto"/>
        <w:contextualSpacing/>
        <w:jc w:val="both"/>
        <w:rPr>
          <w:rFonts w:ascii="Times New Roman" w:hAnsi="Times New Roman" w:cs="Times New Roman"/>
          <w:b/>
          <w:sz w:val="24"/>
          <w:lang w:eastAsia="en-US"/>
        </w:rPr>
      </w:pPr>
      <w:r w:rsidRPr="001740DC">
        <w:rPr>
          <w:rFonts w:ascii="Times New Roman" w:hAnsi="Times New Roman" w:cs="Times New Roman"/>
          <w:b/>
          <w:sz w:val="24"/>
          <w:lang w:eastAsia="en-US"/>
        </w:rPr>
        <w:t xml:space="preserve">Planuojamos veiklos, kurias iki galo turės įgyvendinti Paslaugų teikėjas: </w:t>
      </w:r>
      <w:r w:rsidRPr="001740DC">
        <w:rPr>
          <w:rFonts w:ascii="Times New Roman" w:hAnsi="Times New Roman" w:cs="Times New Roman"/>
          <w:bCs/>
          <w:sz w:val="24"/>
          <w:lang w:eastAsia="en-US"/>
        </w:rPr>
        <w:t xml:space="preserve">planuojama viešojo pirkimo metu </w:t>
      </w:r>
      <w:r w:rsidR="00D32801">
        <w:rPr>
          <w:rFonts w:ascii="Times New Roman" w:hAnsi="Times New Roman" w:cs="Times New Roman"/>
          <w:bCs/>
          <w:sz w:val="24"/>
          <w:lang w:eastAsia="en-US"/>
        </w:rPr>
        <w:t>įsigyti</w:t>
      </w:r>
      <w:r w:rsidRPr="001740DC">
        <w:rPr>
          <w:rFonts w:ascii="Times New Roman" w:hAnsi="Times New Roman" w:cs="Times New Roman"/>
          <w:bCs/>
          <w:sz w:val="24"/>
          <w:lang w:eastAsia="en-US"/>
        </w:rPr>
        <w:t xml:space="preserve"> </w:t>
      </w:r>
      <w:r w:rsidR="00200B19">
        <w:rPr>
          <w:rFonts w:ascii="Times New Roman" w:hAnsi="Times New Roman" w:cs="Times New Roman"/>
          <w:bCs/>
          <w:sz w:val="24"/>
          <w:lang w:eastAsia="en-US"/>
        </w:rPr>
        <w:t xml:space="preserve">ambasadorių </w:t>
      </w:r>
      <w:r w:rsidRPr="001740DC">
        <w:rPr>
          <w:rFonts w:ascii="Times New Roman" w:hAnsi="Times New Roman" w:cs="Times New Roman"/>
          <w:bCs/>
          <w:sz w:val="24"/>
          <w:lang w:eastAsia="en-US"/>
        </w:rPr>
        <w:t>komunikacijos kampanijos</w:t>
      </w:r>
      <w:r w:rsidR="00200B19">
        <w:rPr>
          <w:rFonts w:ascii="Times New Roman" w:hAnsi="Times New Roman" w:cs="Times New Roman"/>
          <w:bCs/>
          <w:sz w:val="24"/>
          <w:lang w:eastAsia="en-US"/>
        </w:rPr>
        <w:t xml:space="preserve"> išvystytą galutinę</w:t>
      </w:r>
      <w:r w:rsidRPr="001740DC">
        <w:rPr>
          <w:rFonts w:ascii="Times New Roman" w:hAnsi="Times New Roman" w:cs="Times New Roman"/>
          <w:bCs/>
          <w:sz w:val="24"/>
          <w:lang w:eastAsia="en-US"/>
        </w:rPr>
        <w:t xml:space="preserve"> koncepciją/idėją, atitinkančią išvardytiems tikslams,</w:t>
      </w:r>
      <w:r w:rsidR="00D32801">
        <w:rPr>
          <w:rFonts w:ascii="Times New Roman" w:hAnsi="Times New Roman" w:cs="Times New Roman"/>
          <w:bCs/>
          <w:sz w:val="24"/>
          <w:lang w:eastAsia="en-US"/>
        </w:rPr>
        <w:t xml:space="preserve"> norimam</w:t>
      </w:r>
      <w:r w:rsidRPr="001740DC">
        <w:rPr>
          <w:rFonts w:ascii="Times New Roman" w:hAnsi="Times New Roman" w:cs="Times New Roman"/>
          <w:bCs/>
          <w:sz w:val="24"/>
          <w:lang w:eastAsia="en-US"/>
        </w:rPr>
        <w:t xml:space="preserve"> poveikiui</w:t>
      </w:r>
      <w:r w:rsidR="00200B19">
        <w:rPr>
          <w:rFonts w:ascii="Times New Roman" w:hAnsi="Times New Roman" w:cs="Times New Roman"/>
          <w:bCs/>
          <w:sz w:val="24"/>
          <w:lang w:eastAsia="en-US"/>
        </w:rPr>
        <w:t xml:space="preserve"> </w:t>
      </w:r>
      <w:r w:rsidRPr="001740DC">
        <w:rPr>
          <w:rFonts w:ascii="Times New Roman" w:hAnsi="Times New Roman" w:cs="Times New Roman"/>
          <w:bCs/>
          <w:sz w:val="24"/>
          <w:lang w:eastAsia="en-US"/>
        </w:rPr>
        <w:t>siekti, ir jos įgyvendinimą, kurį pasiūlys</w:t>
      </w:r>
      <w:r w:rsidR="00722467">
        <w:rPr>
          <w:rFonts w:ascii="Times New Roman" w:hAnsi="Times New Roman" w:cs="Times New Roman"/>
          <w:bCs/>
          <w:sz w:val="24"/>
          <w:lang w:eastAsia="en-US"/>
        </w:rPr>
        <w:t xml:space="preserve"> bei įvykdys</w:t>
      </w:r>
      <w:r w:rsidRPr="001740DC">
        <w:rPr>
          <w:rFonts w:ascii="Times New Roman" w:hAnsi="Times New Roman" w:cs="Times New Roman"/>
          <w:bCs/>
          <w:sz w:val="24"/>
          <w:lang w:eastAsia="en-US"/>
        </w:rPr>
        <w:t xml:space="preserve"> Paslaugų teikėjas</w:t>
      </w:r>
      <w:r w:rsidR="00DE7A59">
        <w:rPr>
          <w:rFonts w:ascii="Times New Roman" w:hAnsi="Times New Roman" w:cs="Times New Roman"/>
          <w:bCs/>
          <w:sz w:val="24"/>
          <w:lang w:eastAsia="en-US"/>
        </w:rPr>
        <w:t>.</w:t>
      </w:r>
    </w:p>
    <w:p w14:paraId="33CB36DF" w14:textId="0173BCBF" w:rsidR="00DE7A59" w:rsidRPr="00A742BF" w:rsidRDefault="00DE7A59" w:rsidP="00060F9D">
      <w:pPr>
        <w:pStyle w:val="Sraopastraipa"/>
        <w:widowControl/>
        <w:numPr>
          <w:ilvl w:val="1"/>
          <w:numId w:val="3"/>
        </w:numPr>
        <w:spacing w:after="160" w:line="276" w:lineRule="auto"/>
        <w:jc w:val="both"/>
        <w:rPr>
          <w:rFonts w:ascii="Times New Roman" w:hAnsi="Times New Roman" w:cs="Times New Roman"/>
          <w:sz w:val="24"/>
          <w:lang w:eastAsia="en-US"/>
        </w:rPr>
      </w:pPr>
      <w:r w:rsidRPr="11D8F9EC">
        <w:rPr>
          <w:rFonts w:ascii="Times New Roman" w:hAnsi="Times New Roman" w:cs="Times New Roman"/>
          <w:b/>
          <w:bCs/>
          <w:sz w:val="24"/>
          <w:lang w:eastAsia="en-US"/>
        </w:rPr>
        <w:t xml:space="preserve"> Būtinos veiklos, kurios turi įeiti į komunikacijos kampaniją: </w:t>
      </w:r>
      <w:r>
        <w:br/>
      </w:r>
      <w:r w:rsidR="75D74FA0" w:rsidRPr="11D8F9EC">
        <w:rPr>
          <w:rFonts w:ascii="Times New Roman" w:hAnsi="Times New Roman" w:cs="Times New Roman"/>
          <w:sz w:val="24"/>
          <w:lang w:eastAsia="en-US"/>
        </w:rPr>
        <w:t xml:space="preserve">1) </w:t>
      </w:r>
      <w:r w:rsidRPr="11D8F9EC">
        <w:rPr>
          <w:rFonts w:ascii="Times New Roman" w:hAnsi="Times New Roman" w:cs="Times New Roman"/>
          <w:sz w:val="24"/>
          <w:lang w:eastAsia="en-US"/>
        </w:rPr>
        <w:t>12 ambasadorių parinkimas su Perkančiosios organizacijos komand</w:t>
      </w:r>
      <w:r w:rsidR="00C86809" w:rsidRPr="11D8F9EC">
        <w:rPr>
          <w:rFonts w:ascii="Times New Roman" w:hAnsi="Times New Roman" w:cs="Times New Roman"/>
          <w:sz w:val="24"/>
          <w:lang w:eastAsia="en-US"/>
        </w:rPr>
        <w:t>os pagalba</w:t>
      </w:r>
      <w:r w:rsidRPr="11D8F9EC">
        <w:rPr>
          <w:rFonts w:ascii="Times New Roman" w:hAnsi="Times New Roman" w:cs="Times New Roman"/>
          <w:sz w:val="24"/>
          <w:lang w:eastAsia="en-US"/>
        </w:rPr>
        <w:t xml:space="preserve"> ir </w:t>
      </w:r>
      <w:r w:rsidRPr="11D8F9EC">
        <w:rPr>
          <w:rFonts w:ascii="Times New Roman" w:hAnsi="Times New Roman" w:cs="Times New Roman"/>
          <w:sz w:val="24"/>
          <w:lang w:eastAsia="en-US"/>
        </w:rPr>
        <w:lastRenderedPageBreak/>
        <w:t>komunikacija su jais</w:t>
      </w:r>
      <w:r w:rsidR="00867FC7" w:rsidRPr="11D8F9EC">
        <w:rPr>
          <w:rFonts w:ascii="Times New Roman" w:hAnsi="Times New Roman" w:cs="Times New Roman"/>
          <w:sz w:val="24"/>
          <w:lang w:eastAsia="en-US"/>
        </w:rPr>
        <w:t>.  10 ambasadorių turi būti iš TŪM programoje dalyvaujančių mokyklų ar savivaldybių, 2 ambasadoriai – švietimo srities nuomonės formuotojai/autoritetai</w:t>
      </w:r>
      <w:r w:rsidR="00A742BF">
        <w:rPr>
          <w:rFonts w:ascii="Times New Roman" w:hAnsi="Times New Roman" w:cs="Times New Roman"/>
          <w:sz w:val="24"/>
          <w:lang w:eastAsia="en-US"/>
        </w:rPr>
        <w:t xml:space="preserve"> </w:t>
      </w:r>
      <w:r w:rsidR="00D32801" w:rsidRPr="11D8F9EC">
        <w:rPr>
          <w:rFonts w:ascii="Times New Roman" w:hAnsi="Times New Roman" w:cs="Times New Roman"/>
          <w:sz w:val="24"/>
          <w:lang w:eastAsia="en-US"/>
        </w:rPr>
        <w:t>Lietuvoje</w:t>
      </w:r>
      <w:r w:rsidR="00867FC7" w:rsidRPr="11D8F9EC">
        <w:rPr>
          <w:rFonts w:ascii="Times New Roman" w:hAnsi="Times New Roman" w:cs="Times New Roman"/>
          <w:sz w:val="24"/>
          <w:lang w:eastAsia="en-US"/>
        </w:rPr>
        <w:t>;</w:t>
      </w:r>
      <w:r>
        <w:br/>
      </w:r>
      <w:r w:rsidRPr="11D8F9EC">
        <w:rPr>
          <w:rFonts w:ascii="Times New Roman" w:hAnsi="Times New Roman" w:cs="Times New Roman"/>
          <w:sz w:val="24"/>
          <w:lang w:eastAsia="en-US"/>
        </w:rPr>
        <w:t>2)</w:t>
      </w:r>
      <w:r w:rsidR="00867FC7" w:rsidRPr="11D8F9EC">
        <w:rPr>
          <w:rFonts w:ascii="Times New Roman" w:hAnsi="Times New Roman" w:cs="Times New Roman"/>
          <w:sz w:val="24"/>
          <w:lang w:eastAsia="en-US"/>
        </w:rPr>
        <w:t xml:space="preserve"> </w:t>
      </w:r>
      <w:r w:rsidR="00A742BF">
        <w:rPr>
          <w:rFonts w:ascii="Times New Roman" w:hAnsi="Times New Roman" w:cs="Times New Roman"/>
          <w:sz w:val="24"/>
          <w:lang w:eastAsia="en-US"/>
        </w:rPr>
        <w:t>Profesionalių fotografijų sukūrimas, suarchyvavimas:</w:t>
      </w:r>
    </w:p>
    <w:p w14:paraId="002B2E56" w14:textId="15B1A127" w:rsidR="00A742BF" w:rsidRDefault="00A742BF" w:rsidP="00060F9D">
      <w:pPr>
        <w:pStyle w:val="Sraopastraipa"/>
        <w:widowControl/>
        <w:numPr>
          <w:ilvl w:val="2"/>
          <w:numId w:val="2"/>
        </w:numPr>
        <w:spacing w:after="160" w:line="276" w:lineRule="auto"/>
        <w:jc w:val="both"/>
        <w:rPr>
          <w:rFonts w:ascii="Times New Roman" w:hAnsi="Times New Roman" w:cs="Times New Roman"/>
          <w:sz w:val="24"/>
          <w:lang w:eastAsia="en-US"/>
        </w:rPr>
      </w:pPr>
      <w:r w:rsidRPr="00A742BF">
        <w:rPr>
          <w:rFonts w:ascii="Times New Roman" w:hAnsi="Times New Roman" w:cs="Times New Roman"/>
          <w:sz w:val="24"/>
          <w:lang w:eastAsia="en-US"/>
        </w:rPr>
        <w:t>12 ambasadorių profesionalių portretų fotografijos (po 3 portretines nuotraukas kiekvieno)</w:t>
      </w:r>
      <w:r w:rsidR="000007BE">
        <w:rPr>
          <w:rFonts w:ascii="Times New Roman" w:hAnsi="Times New Roman" w:cs="Times New Roman"/>
          <w:sz w:val="24"/>
          <w:lang w:eastAsia="en-US"/>
        </w:rPr>
        <w:t>.</w:t>
      </w:r>
    </w:p>
    <w:p w14:paraId="6FCED726" w14:textId="55210291" w:rsidR="00DE7A59" w:rsidRPr="000E1337" w:rsidRDefault="6846CA45" w:rsidP="00060F9D">
      <w:pPr>
        <w:pStyle w:val="Sraopastraipa"/>
        <w:widowControl/>
        <w:numPr>
          <w:ilvl w:val="2"/>
          <w:numId w:val="2"/>
        </w:numPr>
        <w:spacing w:after="160" w:line="276" w:lineRule="auto"/>
        <w:jc w:val="both"/>
        <w:rPr>
          <w:rFonts w:ascii="Times New Roman" w:hAnsi="Times New Roman" w:cs="Times New Roman"/>
          <w:sz w:val="24"/>
          <w:lang w:eastAsia="en-US"/>
        </w:rPr>
      </w:pPr>
      <w:r w:rsidRPr="11D8F9EC">
        <w:rPr>
          <w:rFonts w:ascii="Times New Roman" w:hAnsi="Times New Roman" w:cs="Times New Roman"/>
          <w:sz w:val="24"/>
          <w:lang w:eastAsia="en-US"/>
        </w:rPr>
        <w:t>10 ambasadorių (iš TŪM programoje dalyvaujančių mokyklų ar savivaldybių)</w:t>
      </w:r>
      <w:r w:rsidR="1F238D40" w:rsidRPr="11D8F9EC">
        <w:rPr>
          <w:rFonts w:ascii="Times New Roman" w:hAnsi="Times New Roman" w:cs="Times New Roman"/>
          <w:sz w:val="24"/>
          <w:lang w:eastAsia="en-US"/>
        </w:rPr>
        <w:t xml:space="preserve"> </w:t>
      </w:r>
      <w:r w:rsidR="00A027AC" w:rsidRPr="11D8F9EC">
        <w:rPr>
          <w:rFonts w:ascii="Times New Roman" w:hAnsi="Times New Roman" w:cs="Times New Roman"/>
          <w:sz w:val="24"/>
          <w:lang w:eastAsia="en-US"/>
        </w:rPr>
        <w:t>fotografijos</w:t>
      </w:r>
      <w:r w:rsidR="00DE7A59" w:rsidRPr="11D8F9EC">
        <w:rPr>
          <w:rFonts w:ascii="Times New Roman" w:hAnsi="Times New Roman" w:cs="Times New Roman"/>
          <w:sz w:val="24"/>
          <w:lang w:eastAsia="en-US"/>
        </w:rPr>
        <w:t>,</w:t>
      </w:r>
      <w:r w:rsidR="00A027AC" w:rsidRPr="11D8F9EC">
        <w:rPr>
          <w:rFonts w:ascii="Times New Roman" w:hAnsi="Times New Roman" w:cs="Times New Roman"/>
          <w:sz w:val="24"/>
          <w:lang w:eastAsia="en-US"/>
        </w:rPr>
        <w:t xml:space="preserve"> iliustruojančios</w:t>
      </w:r>
      <w:r w:rsidR="7031530B" w:rsidRPr="11D8F9EC">
        <w:rPr>
          <w:rFonts w:ascii="Times New Roman" w:hAnsi="Times New Roman" w:cs="Times New Roman"/>
          <w:sz w:val="24"/>
          <w:lang w:eastAsia="en-US"/>
        </w:rPr>
        <w:t xml:space="preserve"> </w:t>
      </w:r>
      <w:r w:rsidR="30AD5A14" w:rsidRPr="11D8F9EC">
        <w:rPr>
          <w:rFonts w:ascii="Times New Roman" w:hAnsi="Times New Roman" w:cs="Times New Roman"/>
          <w:sz w:val="24"/>
          <w:lang w:eastAsia="en-US"/>
        </w:rPr>
        <w:t>programos</w:t>
      </w:r>
      <w:r w:rsidR="00A027AC" w:rsidRPr="11D8F9EC">
        <w:rPr>
          <w:rFonts w:ascii="Times New Roman" w:hAnsi="Times New Roman" w:cs="Times New Roman"/>
          <w:sz w:val="24"/>
          <w:lang w:eastAsia="en-US"/>
        </w:rPr>
        <w:t xml:space="preserve"> veikl</w:t>
      </w:r>
      <w:r w:rsidR="44D66C5D" w:rsidRPr="11D8F9EC">
        <w:rPr>
          <w:rFonts w:ascii="Times New Roman" w:hAnsi="Times New Roman" w:cs="Times New Roman"/>
          <w:sz w:val="24"/>
          <w:lang w:eastAsia="en-US"/>
        </w:rPr>
        <w:t>a</w:t>
      </w:r>
      <w:r w:rsidR="4D2CA01D" w:rsidRPr="11D8F9EC">
        <w:rPr>
          <w:rFonts w:ascii="Times New Roman" w:hAnsi="Times New Roman" w:cs="Times New Roman"/>
          <w:sz w:val="24"/>
          <w:lang w:eastAsia="en-US"/>
        </w:rPr>
        <w:t>s:</w:t>
      </w:r>
      <w:r w:rsidR="00A027AC" w:rsidRPr="11D8F9EC">
        <w:rPr>
          <w:rFonts w:ascii="Times New Roman" w:hAnsi="Times New Roman" w:cs="Times New Roman"/>
          <w:sz w:val="24"/>
          <w:lang w:eastAsia="en-US"/>
        </w:rPr>
        <w:t xml:space="preserve"> </w:t>
      </w:r>
      <w:r w:rsidR="3C0B20A6" w:rsidRPr="11D8F9EC">
        <w:rPr>
          <w:rFonts w:ascii="Times New Roman" w:hAnsi="Times New Roman" w:cs="Times New Roman"/>
          <w:sz w:val="24"/>
          <w:lang w:eastAsia="en-US"/>
        </w:rPr>
        <w:t>infrastruktūriniai pokyčiai,</w:t>
      </w:r>
      <w:r w:rsidR="00A027AC" w:rsidRPr="11D8F9EC">
        <w:rPr>
          <w:rFonts w:ascii="Times New Roman" w:hAnsi="Times New Roman" w:cs="Times New Roman"/>
          <w:sz w:val="24"/>
          <w:lang w:eastAsia="en-US"/>
        </w:rPr>
        <w:t xml:space="preserve"> </w:t>
      </w:r>
      <w:r w:rsidR="1FFB7653" w:rsidRPr="11D8F9EC">
        <w:rPr>
          <w:rFonts w:ascii="Times New Roman" w:hAnsi="Times New Roman" w:cs="Times New Roman"/>
          <w:sz w:val="24"/>
          <w:lang w:eastAsia="en-US"/>
        </w:rPr>
        <w:t>įsigytos priemonės, kvalifikacijos kėlimo mokymai ir kita</w:t>
      </w:r>
      <w:r w:rsidR="4626DF0F" w:rsidRPr="11D8F9EC">
        <w:rPr>
          <w:rFonts w:ascii="Times New Roman" w:hAnsi="Times New Roman" w:cs="Times New Roman"/>
          <w:sz w:val="24"/>
          <w:lang w:eastAsia="en-US"/>
        </w:rPr>
        <w:t xml:space="preserve">. </w:t>
      </w:r>
    </w:p>
    <w:p w14:paraId="5B0661D1" w14:textId="69EEEA26" w:rsidR="00DE7A59" w:rsidRPr="000E1337" w:rsidRDefault="43181887" w:rsidP="00060F9D">
      <w:pPr>
        <w:pStyle w:val="Sraopastraipa"/>
        <w:widowControl/>
        <w:numPr>
          <w:ilvl w:val="2"/>
          <w:numId w:val="2"/>
        </w:numPr>
        <w:spacing w:after="160" w:line="276" w:lineRule="auto"/>
        <w:jc w:val="both"/>
        <w:rPr>
          <w:rFonts w:ascii="Times New Roman" w:hAnsi="Times New Roman" w:cs="Times New Roman"/>
          <w:sz w:val="24"/>
          <w:lang w:eastAsia="en-US"/>
        </w:rPr>
      </w:pPr>
      <w:r w:rsidRPr="11D8F9EC">
        <w:rPr>
          <w:rFonts w:ascii="Times New Roman" w:hAnsi="Times New Roman" w:cs="Times New Roman"/>
          <w:sz w:val="24"/>
          <w:lang w:eastAsia="en-US"/>
        </w:rPr>
        <w:t xml:space="preserve">10 ambasadorių (iš TŪM programoje dalyvaujančių mokyklų ar savivaldybių) visų jau padarytų fotografijų </w:t>
      </w:r>
      <w:r w:rsidR="00A742BF">
        <w:rPr>
          <w:rFonts w:ascii="Times New Roman" w:hAnsi="Times New Roman" w:cs="Times New Roman"/>
          <w:sz w:val="24"/>
          <w:lang w:eastAsia="en-US"/>
        </w:rPr>
        <w:t xml:space="preserve">iš </w:t>
      </w:r>
      <w:r w:rsidRPr="11D8F9EC">
        <w:rPr>
          <w:rFonts w:ascii="Times New Roman" w:hAnsi="Times New Roman" w:cs="Times New Roman"/>
          <w:sz w:val="24"/>
          <w:lang w:eastAsia="en-US"/>
        </w:rPr>
        <w:t>jau į</w:t>
      </w:r>
      <w:r w:rsidR="00A742BF">
        <w:rPr>
          <w:rFonts w:ascii="Times New Roman" w:hAnsi="Times New Roman" w:cs="Times New Roman"/>
          <w:sz w:val="24"/>
          <w:lang w:eastAsia="en-US"/>
        </w:rPr>
        <w:t>v</w:t>
      </w:r>
      <w:r w:rsidRPr="11D8F9EC">
        <w:rPr>
          <w:rFonts w:ascii="Times New Roman" w:hAnsi="Times New Roman" w:cs="Times New Roman"/>
          <w:sz w:val="24"/>
          <w:lang w:eastAsia="en-US"/>
        </w:rPr>
        <w:t>ykusių mokymų ar veiklų</w:t>
      </w:r>
      <w:r w:rsidR="7863F8C6" w:rsidRPr="11D8F9EC">
        <w:rPr>
          <w:rFonts w:ascii="Times New Roman" w:hAnsi="Times New Roman" w:cs="Times New Roman"/>
          <w:sz w:val="24"/>
          <w:lang w:eastAsia="en-US"/>
        </w:rPr>
        <w:t xml:space="preserve">, </w:t>
      </w:r>
      <w:r w:rsidRPr="11D8F9EC">
        <w:rPr>
          <w:rFonts w:ascii="Times New Roman" w:hAnsi="Times New Roman" w:cs="Times New Roman"/>
          <w:sz w:val="24"/>
          <w:lang w:eastAsia="en-US"/>
        </w:rPr>
        <w:t>video įrašų ar kitų vizualių priemonių surinkimas</w:t>
      </w:r>
      <w:r w:rsidR="00A742BF">
        <w:rPr>
          <w:rFonts w:ascii="Times New Roman" w:hAnsi="Times New Roman" w:cs="Times New Roman"/>
          <w:sz w:val="24"/>
          <w:lang w:eastAsia="en-US"/>
        </w:rPr>
        <w:t xml:space="preserve">, </w:t>
      </w:r>
      <w:r w:rsidRPr="11D8F9EC">
        <w:rPr>
          <w:rFonts w:ascii="Times New Roman" w:hAnsi="Times New Roman" w:cs="Times New Roman"/>
          <w:sz w:val="24"/>
          <w:lang w:eastAsia="en-US"/>
        </w:rPr>
        <w:t>suarchyvavimas</w:t>
      </w:r>
      <w:r w:rsidR="40364DE1" w:rsidRPr="11D8F9EC">
        <w:rPr>
          <w:rFonts w:ascii="Times New Roman" w:hAnsi="Times New Roman" w:cs="Times New Roman"/>
          <w:sz w:val="24"/>
          <w:lang w:eastAsia="en-US"/>
        </w:rPr>
        <w:t xml:space="preserve">  </w:t>
      </w:r>
      <w:r w:rsidR="00A742BF">
        <w:rPr>
          <w:rFonts w:ascii="Times New Roman" w:hAnsi="Times New Roman" w:cs="Times New Roman"/>
          <w:sz w:val="24"/>
          <w:lang w:eastAsia="en-US"/>
        </w:rPr>
        <w:t xml:space="preserve">ir </w:t>
      </w:r>
      <w:r w:rsidR="40364DE1" w:rsidRPr="11D8F9EC">
        <w:rPr>
          <w:rFonts w:ascii="Times New Roman" w:hAnsi="Times New Roman" w:cs="Times New Roman"/>
          <w:sz w:val="24"/>
          <w:lang w:eastAsia="en-US"/>
        </w:rPr>
        <w:t>perdavimas</w:t>
      </w:r>
      <w:r w:rsidR="412836B5" w:rsidRPr="11D8F9EC">
        <w:rPr>
          <w:rFonts w:ascii="Times New Roman" w:hAnsi="Times New Roman" w:cs="Times New Roman"/>
          <w:sz w:val="24"/>
          <w:lang w:eastAsia="en-US"/>
        </w:rPr>
        <w:t xml:space="preserve"> Perkančios organizacijos komandai</w:t>
      </w:r>
      <w:r w:rsidR="40364DE1" w:rsidRPr="11D8F9EC">
        <w:rPr>
          <w:rFonts w:ascii="Times New Roman" w:hAnsi="Times New Roman" w:cs="Times New Roman"/>
          <w:sz w:val="24"/>
          <w:lang w:eastAsia="en-US"/>
        </w:rPr>
        <w:t xml:space="preserve">. </w:t>
      </w:r>
    </w:p>
    <w:p w14:paraId="0F66CA14" w14:textId="7E296917" w:rsidR="00DE7A59" w:rsidRPr="000E1337" w:rsidRDefault="40364DE1" w:rsidP="00060F9D">
      <w:pPr>
        <w:pStyle w:val="Sraopastraipa"/>
        <w:widowControl/>
        <w:numPr>
          <w:ilvl w:val="2"/>
          <w:numId w:val="2"/>
        </w:numPr>
        <w:spacing w:after="160" w:line="276" w:lineRule="auto"/>
        <w:jc w:val="both"/>
        <w:rPr>
          <w:rFonts w:ascii="Times New Roman" w:hAnsi="Times New Roman" w:cs="Times New Roman"/>
          <w:sz w:val="24"/>
          <w:lang w:eastAsia="en-US"/>
        </w:rPr>
      </w:pPr>
      <w:r w:rsidRPr="11D8F9EC">
        <w:rPr>
          <w:rFonts w:ascii="Times New Roman" w:hAnsi="Times New Roman" w:cs="Times New Roman"/>
          <w:sz w:val="24"/>
          <w:lang w:eastAsia="en-US"/>
        </w:rPr>
        <w:t>2 ambasadorių (švietimo srities nuomonės formuotojai/autoritetai) fotografijos, jiems lankantis TŪM programoje dalyvaujanči</w:t>
      </w:r>
      <w:r w:rsidR="66FD049B" w:rsidRPr="11D8F9EC">
        <w:rPr>
          <w:rFonts w:ascii="Times New Roman" w:hAnsi="Times New Roman" w:cs="Times New Roman"/>
          <w:sz w:val="24"/>
          <w:lang w:eastAsia="en-US"/>
        </w:rPr>
        <w:t>ose mokyklose</w:t>
      </w:r>
      <w:r w:rsidR="00A742BF">
        <w:rPr>
          <w:rFonts w:ascii="Times New Roman" w:hAnsi="Times New Roman" w:cs="Times New Roman"/>
          <w:sz w:val="24"/>
          <w:lang w:eastAsia="en-US"/>
        </w:rPr>
        <w:t>, dalyvaujant veiklose ir pan</w:t>
      </w:r>
      <w:r w:rsidR="000007BE">
        <w:rPr>
          <w:rFonts w:ascii="Times New Roman" w:hAnsi="Times New Roman" w:cs="Times New Roman"/>
          <w:sz w:val="24"/>
          <w:lang w:eastAsia="en-US"/>
        </w:rPr>
        <w:t>ašiai</w:t>
      </w:r>
      <w:r w:rsidR="66FD049B" w:rsidRPr="11D8F9EC">
        <w:rPr>
          <w:rFonts w:ascii="Times New Roman" w:hAnsi="Times New Roman" w:cs="Times New Roman"/>
          <w:sz w:val="24"/>
          <w:lang w:eastAsia="en-US"/>
        </w:rPr>
        <w:t xml:space="preserve"> (bent </w:t>
      </w:r>
      <w:r w:rsidR="00A742BF">
        <w:rPr>
          <w:rFonts w:ascii="Times New Roman" w:hAnsi="Times New Roman" w:cs="Times New Roman"/>
          <w:sz w:val="24"/>
          <w:lang w:eastAsia="en-US"/>
        </w:rPr>
        <w:t>4 įvykiai</w:t>
      </w:r>
      <w:r w:rsidR="66FD049B" w:rsidRPr="11D8F9EC">
        <w:rPr>
          <w:rFonts w:ascii="Times New Roman" w:hAnsi="Times New Roman" w:cs="Times New Roman"/>
          <w:sz w:val="24"/>
          <w:lang w:eastAsia="en-US"/>
        </w:rPr>
        <w:t>)</w:t>
      </w:r>
      <w:r w:rsidR="000007BE">
        <w:rPr>
          <w:rFonts w:ascii="Times New Roman" w:hAnsi="Times New Roman" w:cs="Times New Roman"/>
          <w:sz w:val="24"/>
          <w:lang w:eastAsia="en-US"/>
        </w:rPr>
        <w:t>.</w:t>
      </w:r>
      <w:r w:rsidR="66FD049B" w:rsidRPr="11D8F9EC">
        <w:rPr>
          <w:rFonts w:ascii="Times New Roman" w:hAnsi="Times New Roman" w:cs="Times New Roman"/>
          <w:sz w:val="24"/>
          <w:lang w:eastAsia="en-US"/>
        </w:rPr>
        <w:t xml:space="preserve"> </w:t>
      </w:r>
    </w:p>
    <w:p w14:paraId="2B844502" w14:textId="2C6744E6" w:rsidR="00DE7A59" w:rsidRPr="000E1337" w:rsidRDefault="00DE7A59" w:rsidP="00060F9D">
      <w:pPr>
        <w:widowControl/>
        <w:spacing w:after="160" w:line="276" w:lineRule="auto"/>
        <w:ind w:left="720" w:firstLine="0"/>
        <w:contextualSpacing/>
        <w:jc w:val="both"/>
        <w:rPr>
          <w:rFonts w:ascii="Times New Roman" w:hAnsi="Times New Roman" w:cs="Times New Roman"/>
          <w:b/>
          <w:bCs/>
          <w:sz w:val="24"/>
          <w:lang w:eastAsia="en-US"/>
        </w:rPr>
      </w:pPr>
      <w:r w:rsidRPr="2EC05E50">
        <w:rPr>
          <w:rFonts w:ascii="Times New Roman" w:hAnsi="Times New Roman" w:cs="Times New Roman"/>
          <w:sz w:val="24"/>
          <w:lang w:eastAsia="en-US"/>
        </w:rPr>
        <w:t>3)</w:t>
      </w:r>
      <w:r w:rsidR="00867FC7" w:rsidRPr="2EC05E50">
        <w:rPr>
          <w:rFonts w:ascii="Times New Roman" w:hAnsi="Times New Roman" w:cs="Times New Roman"/>
          <w:sz w:val="24"/>
          <w:lang w:eastAsia="en-US"/>
        </w:rPr>
        <w:t xml:space="preserve"> 12 ambasadorių istorijų</w:t>
      </w:r>
      <w:r w:rsidR="00A027AC" w:rsidRPr="2EC05E50">
        <w:rPr>
          <w:rFonts w:ascii="Times New Roman" w:hAnsi="Times New Roman" w:cs="Times New Roman"/>
          <w:sz w:val="24"/>
          <w:lang w:eastAsia="en-US"/>
        </w:rPr>
        <w:t xml:space="preserve"> (apie jų savivaldybes, mokyklas, TŪM patirtis ir pan.)</w:t>
      </w:r>
      <w:r w:rsidR="00867FC7" w:rsidRPr="2EC05E50">
        <w:rPr>
          <w:rFonts w:ascii="Times New Roman" w:hAnsi="Times New Roman" w:cs="Times New Roman"/>
          <w:sz w:val="24"/>
          <w:lang w:eastAsia="en-US"/>
        </w:rPr>
        <w:t xml:space="preserve"> pilnas parengimas (video</w:t>
      </w:r>
      <w:r w:rsidR="759ACACC" w:rsidRPr="2EC05E50">
        <w:rPr>
          <w:rFonts w:ascii="Times New Roman" w:hAnsi="Times New Roman" w:cs="Times New Roman"/>
          <w:sz w:val="24"/>
          <w:lang w:eastAsia="en-US"/>
        </w:rPr>
        <w:t>, audio ir tekstiniu formatu)</w:t>
      </w:r>
      <w:r w:rsidR="4801640C" w:rsidRPr="2EC05E50">
        <w:rPr>
          <w:rFonts w:ascii="Times New Roman" w:hAnsi="Times New Roman" w:cs="Times New Roman"/>
          <w:sz w:val="24"/>
          <w:lang w:eastAsia="en-US"/>
        </w:rPr>
        <w:t xml:space="preserve"> ir pritaikymas tolimesnei komunikacijai</w:t>
      </w:r>
      <w:r w:rsidR="00ED64FE">
        <w:rPr>
          <w:rFonts w:ascii="Times New Roman" w:hAnsi="Times New Roman" w:cs="Times New Roman"/>
          <w:sz w:val="24"/>
          <w:lang w:eastAsia="en-US"/>
        </w:rPr>
        <w:t>:</w:t>
      </w:r>
    </w:p>
    <w:p w14:paraId="10D5494A" w14:textId="292E691C" w:rsidR="00DE7A59" w:rsidRPr="000E1337" w:rsidRDefault="2C89C54D" w:rsidP="00060F9D">
      <w:pPr>
        <w:pStyle w:val="Sraopastraipa"/>
        <w:widowControl/>
        <w:numPr>
          <w:ilvl w:val="2"/>
          <w:numId w:val="1"/>
        </w:numPr>
        <w:spacing w:after="160" w:line="276" w:lineRule="auto"/>
        <w:jc w:val="both"/>
        <w:rPr>
          <w:rFonts w:ascii="Times New Roman" w:hAnsi="Times New Roman" w:cs="Times New Roman"/>
          <w:sz w:val="24"/>
          <w:lang w:eastAsia="en-US"/>
        </w:rPr>
      </w:pPr>
      <w:r w:rsidRPr="2EC05E50">
        <w:rPr>
          <w:rFonts w:ascii="Times New Roman" w:hAnsi="Times New Roman" w:cs="Times New Roman"/>
          <w:sz w:val="24"/>
          <w:lang w:eastAsia="en-US"/>
        </w:rPr>
        <w:t>Video formatui paruoštas p</w:t>
      </w:r>
      <w:r w:rsidR="3D88444E" w:rsidRPr="2EC05E50">
        <w:rPr>
          <w:rFonts w:ascii="Times New Roman" w:hAnsi="Times New Roman" w:cs="Times New Roman"/>
          <w:sz w:val="24"/>
          <w:lang w:eastAsia="en-US"/>
        </w:rPr>
        <w:t xml:space="preserve">rofesionalus </w:t>
      </w:r>
      <w:r w:rsidR="11396E96" w:rsidRPr="2EC05E50">
        <w:rPr>
          <w:rFonts w:ascii="Times New Roman" w:hAnsi="Times New Roman" w:cs="Times New Roman"/>
          <w:sz w:val="24"/>
          <w:lang w:eastAsia="en-US"/>
        </w:rPr>
        <w:t>scenarijus, kuris susideda iš interviu ir visapusiško ambasadoriaus veiklos atk</w:t>
      </w:r>
      <w:r w:rsidR="00DB7365">
        <w:rPr>
          <w:rFonts w:ascii="Times New Roman" w:hAnsi="Times New Roman" w:cs="Times New Roman"/>
          <w:sz w:val="24"/>
          <w:lang w:eastAsia="en-US"/>
        </w:rPr>
        <w:t>s</w:t>
      </w:r>
      <w:r w:rsidR="11396E96" w:rsidRPr="2EC05E50">
        <w:rPr>
          <w:rFonts w:ascii="Times New Roman" w:hAnsi="Times New Roman" w:cs="Times New Roman"/>
          <w:sz w:val="24"/>
          <w:lang w:eastAsia="en-US"/>
        </w:rPr>
        <w:t>leidimo (a</w:t>
      </w:r>
      <w:r w:rsidR="727E3088" w:rsidRPr="2EC05E50">
        <w:rPr>
          <w:rFonts w:ascii="Times New Roman" w:hAnsi="Times New Roman" w:cs="Times New Roman"/>
          <w:sz w:val="24"/>
          <w:lang w:eastAsia="en-US"/>
        </w:rPr>
        <w:t>smeninės perspektyvos</w:t>
      </w:r>
      <w:r w:rsidR="56A39D51" w:rsidRPr="2EC05E50">
        <w:rPr>
          <w:rFonts w:ascii="Times New Roman" w:hAnsi="Times New Roman" w:cs="Times New Roman"/>
          <w:sz w:val="24"/>
          <w:lang w:eastAsia="en-US"/>
        </w:rPr>
        <w:t xml:space="preserve"> ir asmenybės atskleidimo</w:t>
      </w:r>
      <w:r w:rsidR="727E3088" w:rsidRPr="2EC05E50">
        <w:rPr>
          <w:rFonts w:ascii="Times New Roman" w:hAnsi="Times New Roman" w:cs="Times New Roman"/>
          <w:sz w:val="24"/>
          <w:lang w:eastAsia="en-US"/>
        </w:rPr>
        <w:t>, TŪM veiklų atskleidimo, trumpo programos pristatymo</w:t>
      </w:r>
      <w:r w:rsidR="3C647D30" w:rsidRPr="2EC05E50">
        <w:rPr>
          <w:rFonts w:ascii="Times New Roman" w:hAnsi="Times New Roman" w:cs="Times New Roman"/>
          <w:sz w:val="24"/>
          <w:lang w:eastAsia="en-US"/>
        </w:rPr>
        <w:t>)</w:t>
      </w:r>
      <w:r w:rsidR="00DB7365">
        <w:rPr>
          <w:rFonts w:ascii="Times New Roman" w:hAnsi="Times New Roman" w:cs="Times New Roman"/>
          <w:sz w:val="24"/>
          <w:lang w:eastAsia="en-US"/>
        </w:rPr>
        <w:t>.</w:t>
      </w:r>
      <w:r w:rsidR="3C647D30" w:rsidRPr="2EC05E50">
        <w:rPr>
          <w:rFonts w:ascii="Times New Roman" w:hAnsi="Times New Roman" w:cs="Times New Roman"/>
          <w:sz w:val="24"/>
          <w:lang w:eastAsia="en-US"/>
        </w:rPr>
        <w:t xml:space="preserve"> </w:t>
      </w:r>
    </w:p>
    <w:p w14:paraId="215B4D08" w14:textId="7878F0C0" w:rsidR="00DE7A59" w:rsidRPr="000E1337" w:rsidRDefault="3C647D30" w:rsidP="00060F9D">
      <w:pPr>
        <w:pStyle w:val="Sraopastraipa"/>
        <w:widowControl/>
        <w:numPr>
          <w:ilvl w:val="2"/>
          <w:numId w:val="1"/>
        </w:numPr>
        <w:spacing w:after="160" w:line="276" w:lineRule="auto"/>
        <w:jc w:val="both"/>
        <w:rPr>
          <w:rFonts w:ascii="Times New Roman" w:hAnsi="Times New Roman" w:cs="Times New Roman"/>
          <w:sz w:val="24"/>
          <w:lang w:eastAsia="en-US"/>
        </w:rPr>
      </w:pPr>
      <w:r w:rsidRPr="11D8F9EC">
        <w:rPr>
          <w:rFonts w:ascii="Times New Roman" w:hAnsi="Times New Roman" w:cs="Times New Roman"/>
          <w:sz w:val="24"/>
          <w:lang w:eastAsia="en-US"/>
        </w:rPr>
        <w:t>Video atlikimui naudojama profesionali technika (vaizdo, apšvietimo, garso bei post</w:t>
      </w:r>
      <w:r w:rsidR="00494472">
        <w:rPr>
          <w:rFonts w:ascii="Times New Roman" w:hAnsi="Times New Roman" w:cs="Times New Roman"/>
          <w:sz w:val="24"/>
          <w:lang w:eastAsia="en-US"/>
        </w:rPr>
        <w:t>p</w:t>
      </w:r>
      <w:r w:rsidRPr="11D8F9EC">
        <w:rPr>
          <w:rFonts w:ascii="Times New Roman" w:hAnsi="Times New Roman" w:cs="Times New Roman"/>
          <w:sz w:val="24"/>
          <w:lang w:eastAsia="en-US"/>
        </w:rPr>
        <w:t>rodukcijos)</w:t>
      </w:r>
      <w:r w:rsidR="00ED64FE">
        <w:rPr>
          <w:rFonts w:ascii="Times New Roman" w:hAnsi="Times New Roman" w:cs="Times New Roman"/>
          <w:sz w:val="24"/>
          <w:lang w:eastAsia="en-US"/>
        </w:rPr>
        <w:t xml:space="preserve">, </w:t>
      </w:r>
      <w:r w:rsidRPr="11D8F9EC">
        <w:rPr>
          <w:rFonts w:ascii="Times New Roman" w:hAnsi="Times New Roman" w:cs="Times New Roman"/>
          <w:sz w:val="24"/>
          <w:lang w:eastAsia="en-US"/>
        </w:rPr>
        <w:t xml:space="preserve">atitinkanti aukščiausius </w:t>
      </w:r>
      <w:r w:rsidR="00DE7880">
        <w:rPr>
          <w:rFonts w:ascii="Times New Roman" w:hAnsi="Times New Roman" w:cs="Times New Roman"/>
          <w:sz w:val="24"/>
          <w:lang w:eastAsia="en-US"/>
        </w:rPr>
        <w:t>k</w:t>
      </w:r>
      <w:r w:rsidR="7FAD1D94" w:rsidRPr="11D8F9EC">
        <w:rPr>
          <w:rFonts w:ascii="Times New Roman" w:hAnsi="Times New Roman" w:cs="Times New Roman"/>
          <w:sz w:val="24"/>
          <w:lang w:eastAsia="en-US"/>
        </w:rPr>
        <w:t xml:space="preserve">okybės kriterijus. </w:t>
      </w:r>
    </w:p>
    <w:p w14:paraId="69165CA0" w14:textId="327FC900" w:rsidR="00DE7A59" w:rsidRPr="000E1337" w:rsidRDefault="7FAD1D94" w:rsidP="00060F9D">
      <w:pPr>
        <w:pStyle w:val="Sraopastraipa"/>
        <w:widowControl/>
        <w:numPr>
          <w:ilvl w:val="2"/>
          <w:numId w:val="1"/>
        </w:numPr>
        <w:spacing w:after="160" w:line="276" w:lineRule="auto"/>
        <w:jc w:val="both"/>
        <w:rPr>
          <w:rFonts w:ascii="Times New Roman" w:hAnsi="Times New Roman" w:cs="Times New Roman"/>
          <w:sz w:val="24"/>
          <w:lang w:eastAsia="en-US"/>
        </w:rPr>
      </w:pPr>
      <w:r w:rsidRPr="2EC05E50">
        <w:rPr>
          <w:rFonts w:ascii="Times New Roman" w:hAnsi="Times New Roman" w:cs="Times New Roman"/>
          <w:sz w:val="24"/>
          <w:lang w:eastAsia="en-US"/>
        </w:rPr>
        <w:t xml:space="preserve">Video </w:t>
      </w:r>
      <w:r w:rsidR="594F06DB" w:rsidRPr="2EC05E50">
        <w:rPr>
          <w:rFonts w:ascii="Times New Roman" w:hAnsi="Times New Roman" w:cs="Times New Roman"/>
          <w:sz w:val="24"/>
          <w:lang w:eastAsia="en-US"/>
        </w:rPr>
        <w:t>sumontuojami keliomis versijomis (ilga versija ne trump</w:t>
      </w:r>
      <w:r w:rsidR="00ED64FE">
        <w:rPr>
          <w:rFonts w:ascii="Times New Roman" w:hAnsi="Times New Roman" w:cs="Times New Roman"/>
          <w:sz w:val="24"/>
          <w:lang w:eastAsia="en-US"/>
        </w:rPr>
        <w:t>esnė</w:t>
      </w:r>
      <w:r w:rsidR="594F06DB" w:rsidRPr="2EC05E50">
        <w:rPr>
          <w:rFonts w:ascii="Times New Roman" w:hAnsi="Times New Roman" w:cs="Times New Roman"/>
          <w:sz w:val="24"/>
          <w:lang w:eastAsia="en-US"/>
        </w:rPr>
        <w:t xml:space="preserve"> nei </w:t>
      </w:r>
      <w:r w:rsidR="7895F436" w:rsidRPr="2EC05E50">
        <w:rPr>
          <w:rFonts w:ascii="Times New Roman" w:hAnsi="Times New Roman" w:cs="Times New Roman"/>
          <w:sz w:val="24"/>
          <w:lang w:eastAsia="en-US"/>
        </w:rPr>
        <w:t>15</w:t>
      </w:r>
      <w:r w:rsidR="00797448">
        <w:rPr>
          <w:rFonts w:ascii="Times New Roman" w:hAnsi="Times New Roman" w:cs="Times New Roman"/>
          <w:sz w:val="24"/>
          <w:lang w:eastAsia="en-US"/>
        </w:rPr>
        <w:t xml:space="preserve"> </w:t>
      </w:r>
      <w:r w:rsidR="7895F436" w:rsidRPr="2EC05E50">
        <w:rPr>
          <w:rFonts w:ascii="Times New Roman" w:hAnsi="Times New Roman" w:cs="Times New Roman"/>
          <w:sz w:val="24"/>
          <w:lang w:eastAsia="en-US"/>
        </w:rPr>
        <w:t>min., trumpoji</w:t>
      </w:r>
      <w:r w:rsidR="00ED64FE">
        <w:rPr>
          <w:rFonts w:ascii="Times New Roman" w:hAnsi="Times New Roman" w:cs="Times New Roman"/>
          <w:sz w:val="24"/>
          <w:lang w:eastAsia="en-US"/>
        </w:rPr>
        <w:t xml:space="preserve"> – </w:t>
      </w:r>
      <w:r w:rsidR="7895F436" w:rsidRPr="2EC05E50">
        <w:rPr>
          <w:rFonts w:ascii="Times New Roman" w:hAnsi="Times New Roman" w:cs="Times New Roman"/>
          <w:sz w:val="24"/>
          <w:lang w:eastAsia="en-US"/>
        </w:rPr>
        <w:t>iki 3min</w:t>
      </w:r>
      <w:r w:rsidR="2A42184D" w:rsidRPr="2EC05E50">
        <w:rPr>
          <w:rFonts w:ascii="Times New Roman" w:hAnsi="Times New Roman" w:cs="Times New Roman"/>
          <w:sz w:val="24"/>
          <w:lang w:eastAsia="en-US"/>
        </w:rPr>
        <w:t xml:space="preserve">., </w:t>
      </w:r>
      <w:r w:rsidR="00ED64FE">
        <w:rPr>
          <w:rFonts w:ascii="Times New Roman" w:hAnsi="Times New Roman" w:cs="Times New Roman"/>
          <w:sz w:val="24"/>
          <w:lang w:eastAsia="en-US"/>
        </w:rPr>
        <w:t xml:space="preserve">viso </w:t>
      </w:r>
      <w:r w:rsidR="2A42184D" w:rsidRPr="2EC05E50">
        <w:rPr>
          <w:rFonts w:ascii="Times New Roman" w:hAnsi="Times New Roman" w:cs="Times New Roman"/>
          <w:sz w:val="24"/>
          <w:lang w:eastAsia="en-US"/>
        </w:rPr>
        <w:t>Perkančioji organizacija turi gauti 24</w:t>
      </w:r>
      <w:r w:rsidR="00ED64FE">
        <w:rPr>
          <w:rFonts w:ascii="Times New Roman" w:hAnsi="Times New Roman" w:cs="Times New Roman"/>
          <w:sz w:val="24"/>
          <w:lang w:eastAsia="en-US"/>
        </w:rPr>
        <w:t xml:space="preserve"> skirtingus</w:t>
      </w:r>
      <w:r w:rsidR="2A42184D" w:rsidRPr="2EC05E50">
        <w:rPr>
          <w:rFonts w:ascii="Times New Roman" w:hAnsi="Times New Roman" w:cs="Times New Roman"/>
          <w:sz w:val="24"/>
          <w:lang w:eastAsia="en-US"/>
        </w:rPr>
        <w:t xml:space="preserve"> video siužetus</w:t>
      </w:r>
      <w:r w:rsidR="7895F436" w:rsidRPr="2EC05E50">
        <w:rPr>
          <w:rFonts w:ascii="Times New Roman" w:hAnsi="Times New Roman" w:cs="Times New Roman"/>
          <w:sz w:val="24"/>
          <w:lang w:eastAsia="en-US"/>
        </w:rPr>
        <w:t>)</w:t>
      </w:r>
      <w:r w:rsidR="00ED64FE">
        <w:rPr>
          <w:rFonts w:ascii="Times New Roman" w:hAnsi="Times New Roman" w:cs="Times New Roman"/>
          <w:sz w:val="24"/>
          <w:lang w:eastAsia="en-US"/>
        </w:rPr>
        <w:t>.</w:t>
      </w:r>
    </w:p>
    <w:p w14:paraId="1B051BD1" w14:textId="192DD1E4" w:rsidR="4D40DEBA" w:rsidRDefault="4D40DEBA" w:rsidP="00060F9D">
      <w:pPr>
        <w:pStyle w:val="Sraopastraipa"/>
        <w:widowControl/>
        <w:numPr>
          <w:ilvl w:val="2"/>
          <w:numId w:val="1"/>
        </w:numPr>
        <w:spacing w:after="160" w:line="276" w:lineRule="auto"/>
        <w:jc w:val="both"/>
        <w:rPr>
          <w:rFonts w:ascii="Times New Roman" w:hAnsi="Times New Roman" w:cs="Times New Roman"/>
          <w:sz w:val="24"/>
          <w:lang w:eastAsia="en-US"/>
        </w:rPr>
      </w:pPr>
      <w:r w:rsidRPr="2EC05E50">
        <w:rPr>
          <w:rFonts w:ascii="Times New Roman" w:hAnsi="Times New Roman" w:cs="Times New Roman"/>
          <w:sz w:val="24"/>
          <w:lang w:eastAsia="en-US"/>
        </w:rPr>
        <w:t xml:space="preserve">Audio versijos paruoštos radijo formatui (12 </w:t>
      </w:r>
      <w:r w:rsidR="2F6F9F37" w:rsidRPr="2EC05E50">
        <w:rPr>
          <w:rFonts w:ascii="Times New Roman" w:hAnsi="Times New Roman" w:cs="Times New Roman"/>
          <w:sz w:val="24"/>
          <w:lang w:eastAsia="en-US"/>
        </w:rPr>
        <w:t xml:space="preserve">pagavių asmeninių </w:t>
      </w:r>
      <w:r w:rsidR="00494472">
        <w:rPr>
          <w:rFonts w:ascii="Times New Roman" w:hAnsi="Times New Roman" w:cs="Times New Roman"/>
          <w:sz w:val="24"/>
          <w:lang w:eastAsia="en-US"/>
        </w:rPr>
        <w:t>i</w:t>
      </w:r>
      <w:r w:rsidR="2F6F9F37" w:rsidRPr="2EC05E50">
        <w:rPr>
          <w:rFonts w:ascii="Times New Roman" w:hAnsi="Times New Roman" w:cs="Times New Roman"/>
          <w:sz w:val="24"/>
          <w:lang w:eastAsia="en-US"/>
        </w:rPr>
        <w:t>storijų, apie įgyvendintas TŪM veiklas</w:t>
      </w:r>
      <w:r w:rsidR="00DE7880">
        <w:rPr>
          <w:rFonts w:ascii="Times New Roman" w:hAnsi="Times New Roman" w:cs="Times New Roman"/>
          <w:sz w:val="24"/>
          <w:lang w:eastAsia="en-US"/>
        </w:rPr>
        <w:t>, ne trumpesnės nei 3 min.</w:t>
      </w:r>
      <w:r w:rsidR="2F6F9F37" w:rsidRPr="2EC05E50">
        <w:rPr>
          <w:rFonts w:ascii="Times New Roman" w:hAnsi="Times New Roman" w:cs="Times New Roman"/>
          <w:sz w:val="24"/>
          <w:lang w:eastAsia="en-US"/>
        </w:rPr>
        <w:t xml:space="preserve">) </w:t>
      </w:r>
    </w:p>
    <w:p w14:paraId="49E1A1C8" w14:textId="7DC75010" w:rsidR="2F6F9F37" w:rsidRDefault="2F6F9F37" w:rsidP="00060F9D">
      <w:pPr>
        <w:pStyle w:val="Sraopastraipa"/>
        <w:widowControl/>
        <w:numPr>
          <w:ilvl w:val="2"/>
          <w:numId w:val="1"/>
        </w:numPr>
        <w:spacing w:after="160" w:line="276" w:lineRule="auto"/>
        <w:jc w:val="both"/>
        <w:rPr>
          <w:rFonts w:ascii="Times New Roman" w:hAnsi="Times New Roman" w:cs="Times New Roman"/>
          <w:sz w:val="24"/>
          <w:lang w:eastAsia="en-US"/>
        </w:rPr>
      </w:pPr>
      <w:r w:rsidRPr="2EC05E50">
        <w:rPr>
          <w:rFonts w:ascii="Times New Roman" w:hAnsi="Times New Roman" w:cs="Times New Roman"/>
          <w:sz w:val="24"/>
          <w:lang w:eastAsia="en-US"/>
        </w:rPr>
        <w:t>Tekstinio formato istorijos (12 pagavių asmeninių istorijų, apie įg</w:t>
      </w:r>
      <w:r w:rsidR="00ED64FE">
        <w:rPr>
          <w:rFonts w:ascii="Times New Roman" w:hAnsi="Times New Roman" w:cs="Times New Roman"/>
          <w:sz w:val="24"/>
          <w:lang w:eastAsia="en-US"/>
        </w:rPr>
        <w:t>y</w:t>
      </w:r>
      <w:r w:rsidRPr="2EC05E50">
        <w:rPr>
          <w:rFonts w:ascii="Times New Roman" w:hAnsi="Times New Roman" w:cs="Times New Roman"/>
          <w:sz w:val="24"/>
          <w:lang w:eastAsia="en-US"/>
        </w:rPr>
        <w:t>v</w:t>
      </w:r>
      <w:r w:rsidR="00ED64FE">
        <w:rPr>
          <w:rFonts w:ascii="Times New Roman" w:hAnsi="Times New Roman" w:cs="Times New Roman"/>
          <w:sz w:val="24"/>
          <w:lang w:eastAsia="en-US"/>
        </w:rPr>
        <w:t>e</w:t>
      </w:r>
      <w:r w:rsidRPr="2EC05E50">
        <w:rPr>
          <w:rFonts w:ascii="Times New Roman" w:hAnsi="Times New Roman" w:cs="Times New Roman"/>
          <w:sz w:val="24"/>
          <w:lang w:eastAsia="en-US"/>
        </w:rPr>
        <w:t>ndintas TŪM veiklas</w:t>
      </w:r>
      <w:r w:rsidR="00494472">
        <w:rPr>
          <w:rFonts w:ascii="Times New Roman" w:hAnsi="Times New Roman" w:cs="Times New Roman"/>
          <w:sz w:val="24"/>
          <w:lang w:eastAsia="en-US"/>
        </w:rPr>
        <w:t>, pritaikytų internetinei ir popierinei spaudai</w:t>
      </w:r>
      <w:r w:rsidR="00DE7880">
        <w:rPr>
          <w:rFonts w:ascii="Times New Roman" w:hAnsi="Times New Roman" w:cs="Times New Roman"/>
          <w:sz w:val="24"/>
          <w:lang w:eastAsia="en-US"/>
        </w:rPr>
        <w:t>, ne trumpesni nei 3000 spaudos ženklų, skaičiuojant be tarpų</w:t>
      </w:r>
      <w:r w:rsidRPr="2EC05E50">
        <w:rPr>
          <w:rFonts w:ascii="Times New Roman" w:hAnsi="Times New Roman" w:cs="Times New Roman"/>
          <w:sz w:val="24"/>
          <w:lang w:eastAsia="en-US"/>
        </w:rPr>
        <w:t xml:space="preserve">) </w:t>
      </w:r>
    </w:p>
    <w:p w14:paraId="2CA622DE" w14:textId="72457100" w:rsidR="00DE7A59" w:rsidRPr="00F26629" w:rsidRDefault="00867FC7" w:rsidP="00060F9D">
      <w:pPr>
        <w:widowControl/>
        <w:spacing w:after="160" w:line="276" w:lineRule="auto"/>
        <w:ind w:left="720" w:firstLine="0"/>
        <w:contextualSpacing/>
        <w:jc w:val="both"/>
        <w:rPr>
          <w:rFonts w:ascii="Times New Roman" w:hAnsi="Times New Roman" w:cs="Times New Roman"/>
          <w:b/>
          <w:bCs/>
          <w:sz w:val="24"/>
          <w:lang w:eastAsia="en-US"/>
        </w:rPr>
      </w:pPr>
      <w:r w:rsidRPr="11D8F9EC">
        <w:rPr>
          <w:rFonts w:ascii="Times New Roman" w:hAnsi="Times New Roman" w:cs="Times New Roman"/>
          <w:sz w:val="24"/>
          <w:lang w:eastAsia="en-US"/>
        </w:rPr>
        <w:t xml:space="preserve">4) </w:t>
      </w:r>
      <w:r w:rsidR="00F26629">
        <w:rPr>
          <w:rFonts w:ascii="Times New Roman" w:hAnsi="Times New Roman" w:cs="Times New Roman"/>
          <w:sz w:val="24"/>
          <w:lang w:eastAsia="en-US"/>
        </w:rPr>
        <w:t xml:space="preserve">Visų </w:t>
      </w:r>
      <w:r w:rsidRPr="11D8F9EC">
        <w:rPr>
          <w:rFonts w:ascii="Times New Roman" w:hAnsi="Times New Roman" w:cs="Times New Roman"/>
          <w:sz w:val="24"/>
          <w:lang w:eastAsia="en-US"/>
        </w:rPr>
        <w:t>12 ambasadorių</w:t>
      </w:r>
      <w:r w:rsidR="000E1337" w:rsidRPr="11D8F9EC">
        <w:rPr>
          <w:rFonts w:ascii="Times New Roman" w:hAnsi="Times New Roman" w:cs="Times New Roman"/>
          <w:sz w:val="24"/>
          <w:lang w:eastAsia="en-US"/>
        </w:rPr>
        <w:t xml:space="preserve"> parengtų</w:t>
      </w:r>
      <w:r w:rsidRPr="11D8F9EC">
        <w:rPr>
          <w:rFonts w:ascii="Times New Roman" w:hAnsi="Times New Roman" w:cs="Times New Roman"/>
          <w:sz w:val="24"/>
          <w:lang w:eastAsia="en-US"/>
        </w:rPr>
        <w:t xml:space="preserve"> istorijų viešinim</w:t>
      </w:r>
      <w:r w:rsidR="000E1337" w:rsidRPr="11D8F9EC">
        <w:rPr>
          <w:rFonts w:ascii="Times New Roman" w:hAnsi="Times New Roman" w:cs="Times New Roman"/>
          <w:sz w:val="24"/>
          <w:lang w:eastAsia="en-US"/>
        </w:rPr>
        <w:t>o suderinimas ir nupirkimas</w:t>
      </w:r>
      <w:r w:rsidRPr="11D8F9EC">
        <w:rPr>
          <w:rFonts w:ascii="Times New Roman" w:hAnsi="Times New Roman" w:cs="Times New Roman"/>
          <w:sz w:val="24"/>
          <w:lang w:eastAsia="en-US"/>
        </w:rPr>
        <w:t xml:space="preserve"> populiariuose žiniasklaidos kanaluose (internetiniai portalai, spauda, televizija</w:t>
      </w:r>
      <w:r w:rsidR="00D32801" w:rsidRPr="11D8F9EC">
        <w:rPr>
          <w:rFonts w:ascii="Times New Roman" w:hAnsi="Times New Roman" w:cs="Times New Roman"/>
          <w:sz w:val="24"/>
          <w:lang w:eastAsia="en-US"/>
        </w:rPr>
        <w:t>, radijas</w:t>
      </w:r>
      <w:r w:rsidR="00035FB5" w:rsidRPr="11D8F9EC">
        <w:rPr>
          <w:rFonts w:ascii="Times New Roman" w:hAnsi="Times New Roman" w:cs="Times New Roman"/>
          <w:sz w:val="24"/>
          <w:lang w:eastAsia="en-US"/>
        </w:rPr>
        <w:t>, regioninė žiniasklaida</w:t>
      </w:r>
      <w:r w:rsidRPr="11D8F9EC">
        <w:rPr>
          <w:rFonts w:ascii="Times New Roman" w:hAnsi="Times New Roman" w:cs="Times New Roman"/>
          <w:sz w:val="24"/>
          <w:lang w:eastAsia="en-US"/>
        </w:rPr>
        <w:t>);</w:t>
      </w:r>
      <w:r w:rsidR="00FB79E4">
        <w:rPr>
          <w:rFonts w:ascii="Times New Roman" w:hAnsi="Times New Roman" w:cs="Times New Roman"/>
          <w:sz w:val="24"/>
          <w:lang w:eastAsia="en-US"/>
        </w:rPr>
        <w:t xml:space="preserve"> </w:t>
      </w:r>
      <w:r w:rsidR="00F26629">
        <w:rPr>
          <w:rFonts w:ascii="Times New Roman" w:hAnsi="Times New Roman" w:cs="Times New Roman"/>
          <w:sz w:val="24"/>
          <w:lang w:eastAsia="en-US"/>
        </w:rPr>
        <w:t>Kiekviena ambasadoriaus istorija turi pakliūti į</w:t>
      </w:r>
      <w:r w:rsidR="00A33965">
        <w:rPr>
          <w:rFonts w:ascii="Times New Roman" w:hAnsi="Times New Roman" w:cs="Times New Roman"/>
          <w:sz w:val="24"/>
          <w:lang w:eastAsia="en-US"/>
        </w:rPr>
        <w:t xml:space="preserve"> bent 3</w:t>
      </w:r>
      <w:r w:rsidR="00DE7880">
        <w:rPr>
          <w:rFonts w:ascii="Times New Roman" w:hAnsi="Times New Roman" w:cs="Times New Roman"/>
          <w:sz w:val="24"/>
          <w:lang w:eastAsia="en-US"/>
        </w:rPr>
        <w:t xml:space="preserve"> skirtingas (video, audio ir tekstinio formatų)</w:t>
      </w:r>
      <w:r w:rsidR="00F26629">
        <w:rPr>
          <w:rFonts w:ascii="Times New Roman" w:hAnsi="Times New Roman" w:cs="Times New Roman"/>
          <w:sz w:val="24"/>
          <w:lang w:eastAsia="en-US"/>
        </w:rPr>
        <w:t xml:space="preserve"> išvardintas žiniasklaidos priemones. Siūlomos nacionalinės žiniasklaidos priemonės turi pasiekti kuo platesnę auditoriją</w:t>
      </w:r>
      <w:r w:rsidR="00D36C39">
        <w:rPr>
          <w:rFonts w:ascii="Times New Roman" w:hAnsi="Times New Roman" w:cs="Times New Roman"/>
          <w:sz w:val="24"/>
          <w:lang w:eastAsia="en-US"/>
        </w:rPr>
        <w:t xml:space="preserve"> ir pakliūti į savo kategorijos populiariausiųjų penketuką</w:t>
      </w:r>
      <w:r w:rsidR="00B91B6E">
        <w:rPr>
          <w:rFonts w:ascii="Times New Roman" w:hAnsi="Times New Roman" w:cs="Times New Roman"/>
          <w:sz w:val="24"/>
          <w:lang w:eastAsia="en-US"/>
        </w:rPr>
        <w:t xml:space="preserve"> (</w:t>
      </w:r>
      <w:r w:rsidR="00D36C39">
        <w:rPr>
          <w:rFonts w:ascii="Times New Roman" w:hAnsi="Times New Roman" w:cs="Times New Roman"/>
          <w:sz w:val="24"/>
          <w:lang w:eastAsia="en-US"/>
        </w:rPr>
        <w:t xml:space="preserve">remiantis </w:t>
      </w:r>
      <w:hyperlink r:id="rId6" w:tgtFrame="_blank" w:tooltip="https://www.kantar.lt/lt/news/tv-auditorijos-tyrimo-rezultatai-2024-m-lapkritis/" w:history="1">
        <w:r w:rsidR="00052D2E" w:rsidRPr="00052D2E">
          <w:rPr>
            <w:rStyle w:val="Hipersaitas"/>
            <w:rFonts w:ascii="Times New Roman" w:hAnsi="Times New Roman" w:cs="Times New Roman"/>
            <w:sz w:val="24"/>
          </w:rPr>
          <w:t>KANTAR TV auditorijos tyrimas 2024 m. lapkritis</w:t>
        </w:r>
      </w:hyperlink>
      <w:r w:rsidR="00052D2E" w:rsidRPr="00052D2E">
        <w:rPr>
          <w:rFonts w:ascii="Times New Roman" w:hAnsi="Times New Roman" w:cs="Times New Roman"/>
          <w:sz w:val="24"/>
        </w:rPr>
        <w:t>, </w:t>
      </w:r>
      <w:hyperlink r:id="rId7" w:tgtFrame="_blank" w:tooltip="https://gemius.com/lt/blogas/spalio-2024-menesio-apzvalga/" w:history="1">
        <w:r w:rsidR="00052D2E" w:rsidRPr="00052D2E">
          <w:rPr>
            <w:rStyle w:val="Hipersaitas"/>
            <w:rFonts w:ascii="Times New Roman" w:hAnsi="Times New Roman" w:cs="Times New Roman"/>
            <w:sz w:val="24"/>
          </w:rPr>
          <w:t>GEMIUS interneto žiniasklaidos 2024 m. spalio mėn. apžvalga</w:t>
        </w:r>
      </w:hyperlink>
      <w:r w:rsidR="00052D2E" w:rsidRPr="00052D2E">
        <w:rPr>
          <w:rFonts w:ascii="Times New Roman" w:hAnsi="Times New Roman" w:cs="Times New Roman"/>
          <w:sz w:val="24"/>
        </w:rPr>
        <w:t>, </w:t>
      </w:r>
      <w:hyperlink r:id="rId8" w:tgtFrame="_blank" w:tooltip="https://www.kantar.lt/lt/news/-kantar-metinis-spaudos-auditorijos-tyrimas/" w:history="1">
        <w:r w:rsidR="00052D2E" w:rsidRPr="00052D2E">
          <w:rPr>
            <w:rStyle w:val="Hipersaitas"/>
            <w:rFonts w:ascii="Times New Roman" w:hAnsi="Times New Roman" w:cs="Times New Roman"/>
            <w:sz w:val="24"/>
          </w:rPr>
          <w:t>KANTAR metinis spaudos auditorijos tyrimas</w:t>
        </w:r>
      </w:hyperlink>
      <w:r w:rsidR="00052D2E" w:rsidRPr="00052D2E">
        <w:rPr>
          <w:rFonts w:ascii="Times New Roman" w:hAnsi="Times New Roman" w:cs="Times New Roman"/>
          <w:sz w:val="24"/>
        </w:rPr>
        <w:t>, </w:t>
      </w:r>
      <w:hyperlink r:id="rId9" w:tgtFrame="_blank" w:tooltip="https://www.kantar.lt/lt/news/radijo-auditorijos-tyrimas-2023-ruduo-2024-ziema/" w:history="1">
        <w:r w:rsidR="00052D2E" w:rsidRPr="00052D2E">
          <w:rPr>
            <w:rStyle w:val="Hipersaitas"/>
            <w:rFonts w:ascii="Times New Roman" w:hAnsi="Times New Roman" w:cs="Times New Roman"/>
            <w:sz w:val="24"/>
          </w:rPr>
          <w:t>KANTAR radijo auditorijos tyrimas 2023 ruduo-2024 žiema</w:t>
        </w:r>
      </w:hyperlink>
      <w:r w:rsidR="001B0B65" w:rsidRPr="00052D2E">
        <w:rPr>
          <w:rFonts w:ascii="Times New Roman" w:hAnsi="Times New Roman" w:cs="Times New Roman"/>
          <w:sz w:val="24"/>
          <w:lang w:eastAsia="en-US"/>
        </w:rPr>
        <w:t>,</w:t>
      </w:r>
      <w:r w:rsidR="001B0B65">
        <w:rPr>
          <w:rFonts w:ascii="Times New Roman" w:hAnsi="Times New Roman" w:cs="Times New Roman"/>
          <w:sz w:val="24"/>
          <w:lang w:eastAsia="en-US"/>
        </w:rPr>
        <w:t xml:space="preserve"> o regioninė žiniasklaida – į populiariausiųjų trejetuką savo regione. </w:t>
      </w:r>
    </w:p>
    <w:p w14:paraId="6BA80E31" w14:textId="12072C14" w:rsidR="000E1337" w:rsidRDefault="000E1337" w:rsidP="00060F9D">
      <w:pPr>
        <w:widowControl/>
        <w:autoSpaceDE/>
        <w:autoSpaceDN/>
        <w:adjustRightInd/>
        <w:spacing w:after="160" w:line="276" w:lineRule="auto"/>
        <w:ind w:left="720" w:firstLine="0"/>
        <w:contextualSpacing/>
        <w:jc w:val="both"/>
        <w:rPr>
          <w:rFonts w:ascii="Times New Roman" w:hAnsi="Times New Roman" w:cs="Times New Roman"/>
          <w:sz w:val="24"/>
          <w:lang w:eastAsia="en-US"/>
        </w:rPr>
      </w:pPr>
      <w:r w:rsidRPr="2EC05E50">
        <w:rPr>
          <w:rFonts w:ascii="Times New Roman" w:hAnsi="Times New Roman" w:cs="Times New Roman"/>
          <w:sz w:val="24"/>
          <w:lang w:eastAsia="en-US"/>
        </w:rPr>
        <w:lastRenderedPageBreak/>
        <w:t>5) Parengtų ambasadorių istorijų pritaikymas soc. medijoms: trump</w:t>
      </w:r>
      <w:r w:rsidR="345418A2" w:rsidRPr="2EC05E50">
        <w:rPr>
          <w:rFonts w:ascii="Times New Roman" w:hAnsi="Times New Roman" w:cs="Times New Roman"/>
          <w:sz w:val="24"/>
          <w:lang w:eastAsia="en-US"/>
        </w:rPr>
        <w:t>os</w:t>
      </w:r>
      <w:r w:rsidRPr="2EC05E50">
        <w:rPr>
          <w:rFonts w:ascii="Times New Roman" w:hAnsi="Times New Roman" w:cs="Times New Roman"/>
          <w:sz w:val="24"/>
          <w:lang w:eastAsia="en-US"/>
        </w:rPr>
        <w:t xml:space="preserve"> </w:t>
      </w:r>
      <w:r w:rsidRPr="2EC05E50">
        <w:rPr>
          <w:rFonts w:ascii="Times New Roman" w:hAnsi="Times New Roman" w:cs="Times New Roman"/>
          <w:i/>
          <w:iCs/>
          <w:sz w:val="24"/>
          <w:lang w:eastAsia="en-US"/>
        </w:rPr>
        <w:t>reels</w:t>
      </w:r>
      <w:r w:rsidRPr="2EC05E50">
        <w:rPr>
          <w:rFonts w:ascii="Times New Roman" w:hAnsi="Times New Roman" w:cs="Times New Roman"/>
          <w:sz w:val="24"/>
          <w:lang w:eastAsia="en-US"/>
        </w:rPr>
        <w:t xml:space="preserve"> versij</w:t>
      </w:r>
      <w:r w:rsidR="1A806B36" w:rsidRPr="2EC05E50">
        <w:rPr>
          <w:rFonts w:ascii="Times New Roman" w:hAnsi="Times New Roman" w:cs="Times New Roman"/>
          <w:sz w:val="24"/>
          <w:lang w:eastAsia="en-US"/>
        </w:rPr>
        <w:t>os</w:t>
      </w:r>
      <w:r w:rsidRPr="2EC05E50">
        <w:rPr>
          <w:rFonts w:ascii="Times New Roman" w:hAnsi="Times New Roman" w:cs="Times New Roman"/>
          <w:sz w:val="24"/>
          <w:lang w:eastAsia="en-US"/>
        </w:rPr>
        <w:t xml:space="preserve"> su titrais, </w:t>
      </w:r>
      <w:r w:rsidRPr="2EC05E50">
        <w:rPr>
          <w:rFonts w:ascii="Times New Roman" w:hAnsi="Times New Roman" w:cs="Times New Roman"/>
          <w:i/>
          <w:iCs/>
          <w:sz w:val="24"/>
          <w:lang w:eastAsia="en-US"/>
        </w:rPr>
        <w:t>stori</w:t>
      </w:r>
      <w:r w:rsidR="00830607">
        <w:rPr>
          <w:rFonts w:ascii="Times New Roman" w:hAnsi="Times New Roman" w:cs="Times New Roman"/>
          <w:i/>
          <w:iCs/>
          <w:sz w:val="24"/>
          <w:lang w:eastAsia="en-US"/>
        </w:rPr>
        <w:t>es</w:t>
      </w:r>
      <w:r w:rsidRPr="2EC05E50">
        <w:rPr>
          <w:rFonts w:ascii="Times New Roman" w:hAnsi="Times New Roman" w:cs="Times New Roman"/>
          <w:sz w:val="24"/>
          <w:lang w:eastAsia="en-US"/>
        </w:rPr>
        <w:t xml:space="preserve"> (viso po 12 kiekvieno ambasadoriaus)</w:t>
      </w:r>
      <w:r w:rsidR="00C86809" w:rsidRPr="2EC05E50">
        <w:rPr>
          <w:rFonts w:ascii="Times New Roman" w:hAnsi="Times New Roman" w:cs="Times New Roman"/>
          <w:sz w:val="24"/>
          <w:lang w:eastAsia="en-US"/>
        </w:rPr>
        <w:t xml:space="preserve"> ir mok</w:t>
      </w:r>
      <w:r w:rsidR="00D32801" w:rsidRPr="2EC05E50">
        <w:rPr>
          <w:rFonts w:ascii="Times New Roman" w:hAnsi="Times New Roman" w:cs="Times New Roman"/>
          <w:sz w:val="24"/>
          <w:lang w:eastAsia="en-US"/>
        </w:rPr>
        <w:t>a</w:t>
      </w:r>
      <w:r w:rsidR="00C86809" w:rsidRPr="2EC05E50">
        <w:rPr>
          <w:rFonts w:ascii="Times New Roman" w:hAnsi="Times New Roman" w:cs="Times New Roman"/>
          <w:sz w:val="24"/>
          <w:lang w:eastAsia="en-US"/>
        </w:rPr>
        <w:t>mos reklamos socialiniuose tinkluose suderinimas ir nupirkimas;</w:t>
      </w:r>
    </w:p>
    <w:p w14:paraId="1210CDFC" w14:textId="406E8BA9" w:rsidR="00035FB5" w:rsidRPr="000E1337" w:rsidRDefault="00035FB5" w:rsidP="00060F9D">
      <w:pPr>
        <w:widowControl/>
        <w:autoSpaceDE/>
        <w:autoSpaceDN/>
        <w:adjustRightInd/>
        <w:spacing w:after="160" w:line="276" w:lineRule="auto"/>
        <w:ind w:left="720" w:firstLine="0"/>
        <w:contextualSpacing/>
        <w:jc w:val="both"/>
        <w:rPr>
          <w:rFonts w:ascii="Times New Roman" w:hAnsi="Times New Roman" w:cs="Times New Roman"/>
          <w:bCs/>
          <w:sz w:val="24"/>
          <w:lang w:eastAsia="en-US"/>
        </w:rPr>
      </w:pPr>
      <w:r>
        <w:rPr>
          <w:rFonts w:ascii="Times New Roman" w:hAnsi="Times New Roman" w:cs="Times New Roman"/>
          <w:bCs/>
          <w:sz w:val="24"/>
          <w:lang w:eastAsia="en-US"/>
        </w:rPr>
        <w:t>6) Suorganizuoti</w:t>
      </w:r>
      <w:r w:rsidR="00F26629">
        <w:rPr>
          <w:rFonts w:ascii="Times New Roman" w:hAnsi="Times New Roman" w:cs="Times New Roman"/>
          <w:bCs/>
          <w:sz w:val="24"/>
          <w:lang w:eastAsia="en-US"/>
        </w:rPr>
        <w:t xml:space="preserve"> ir nupirkti</w:t>
      </w:r>
      <w:r>
        <w:rPr>
          <w:rFonts w:ascii="Times New Roman" w:hAnsi="Times New Roman" w:cs="Times New Roman"/>
          <w:bCs/>
          <w:sz w:val="24"/>
          <w:lang w:eastAsia="en-US"/>
        </w:rPr>
        <w:t xml:space="preserve"> TŪM komandos atstovams</w:t>
      </w:r>
      <w:r w:rsidR="00A33965">
        <w:rPr>
          <w:rFonts w:ascii="Times New Roman" w:hAnsi="Times New Roman" w:cs="Times New Roman"/>
          <w:bCs/>
          <w:sz w:val="24"/>
          <w:lang w:eastAsia="en-US"/>
        </w:rPr>
        <w:t>(-ui)</w:t>
      </w:r>
      <w:r w:rsidR="00F26629">
        <w:rPr>
          <w:rFonts w:ascii="Times New Roman" w:hAnsi="Times New Roman" w:cs="Times New Roman"/>
          <w:bCs/>
          <w:sz w:val="24"/>
          <w:lang w:eastAsia="en-US"/>
        </w:rPr>
        <w:t xml:space="preserve"> </w:t>
      </w:r>
      <w:r w:rsidR="00A33965">
        <w:rPr>
          <w:rFonts w:ascii="Times New Roman" w:hAnsi="Times New Roman" w:cs="Times New Roman"/>
          <w:bCs/>
          <w:sz w:val="24"/>
          <w:lang w:eastAsia="en-US"/>
        </w:rPr>
        <w:t>pranešimo skaitymą</w:t>
      </w:r>
      <w:r w:rsidR="00F26629">
        <w:rPr>
          <w:rFonts w:ascii="Times New Roman" w:hAnsi="Times New Roman" w:cs="Times New Roman"/>
          <w:bCs/>
          <w:sz w:val="24"/>
          <w:lang w:eastAsia="en-US"/>
        </w:rPr>
        <w:t xml:space="preserve"> apie </w:t>
      </w:r>
      <w:r>
        <w:rPr>
          <w:rFonts w:ascii="Times New Roman" w:hAnsi="Times New Roman" w:cs="Times New Roman"/>
          <w:bCs/>
          <w:sz w:val="24"/>
          <w:lang w:eastAsia="en-US"/>
        </w:rPr>
        <w:t>programą populiar</w:t>
      </w:r>
      <w:r w:rsidR="00A33965">
        <w:rPr>
          <w:rFonts w:ascii="Times New Roman" w:hAnsi="Times New Roman" w:cs="Times New Roman"/>
          <w:bCs/>
          <w:sz w:val="24"/>
          <w:lang w:eastAsia="en-US"/>
        </w:rPr>
        <w:t xml:space="preserve">ioje, tikslines grupes apimančioje </w:t>
      </w:r>
      <w:r>
        <w:rPr>
          <w:rFonts w:ascii="Times New Roman" w:hAnsi="Times New Roman" w:cs="Times New Roman"/>
          <w:bCs/>
          <w:sz w:val="24"/>
          <w:lang w:eastAsia="en-US"/>
        </w:rPr>
        <w:t>konferencijo</w:t>
      </w:r>
      <w:r w:rsidR="00A33965">
        <w:rPr>
          <w:rFonts w:ascii="Times New Roman" w:hAnsi="Times New Roman" w:cs="Times New Roman"/>
          <w:bCs/>
          <w:sz w:val="24"/>
          <w:lang w:eastAsia="en-US"/>
        </w:rPr>
        <w:t>je</w:t>
      </w:r>
      <w:r w:rsidR="007F2E69">
        <w:rPr>
          <w:rFonts w:ascii="Times New Roman" w:hAnsi="Times New Roman" w:cs="Times New Roman"/>
          <w:bCs/>
          <w:sz w:val="24"/>
          <w:lang w:eastAsia="en-US"/>
        </w:rPr>
        <w:t xml:space="preserve"> LOGIN 2025</w:t>
      </w:r>
      <w:r w:rsidR="00F26629">
        <w:rPr>
          <w:rFonts w:ascii="Times New Roman" w:hAnsi="Times New Roman" w:cs="Times New Roman"/>
          <w:bCs/>
          <w:sz w:val="24"/>
          <w:lang w:eastAsia="en-US"/>
        </w:rPr>
        <w:t xml:space="preserve"> (ne</w:t>
      </w:r>
      <w:r w:rsidR="00A33965">
        <w:rPr>
          <w:rFonts w:ascii="Times New Roman" w:hAnsi="Times New Roman" w:cs="Times New Roman"/>
          <w:bCs/>
          <w:sz w:val="24"/>
          <w:lang w:eastAsia="en-US"/>
        </w:rPr>
        <w:t xml:space="preserve"> mažiau </w:t>
      </w:r>
      <w:r w:rsidR="0026705F">
        <w:rPr>
          <w:rFonts w:ascii="Times New Roman" w:hAnsi="Times New Roman" w:cs="Times New Roman"/>
          <w:bCs/>
          <w:sz w:val="24"/>
          <w:lang w:eastAsia="en-US"/>
        </w:rPr>
        <w:t>4</w:t>
      </w:r>
      <w:r w:rsidR="00A33965">
        <w:rPr>
          <w:rFonts w:ascii="Times New Roman" w:hAnsi="Times New Roman" w:cs="Times New Roman"/>
          <w:bCs/>
          <w:sz w:val="24"/>
          <w:lang w:eastAsia="en-US"/>
        </w:rPr>
        <w:t>000 dalyvių</w:t>
      </w:r>
      <w:r w:rsidR="0026705F">
        <w:rPr>
          <w:rFonts w:ascii="Times New Roman" w:hAnsi="Times New Roman" w:cs="Times New Roman"/>
          <w:bCs/>
          <w:sz w:val="24"/>
          <w:lang w:eastAsia="en-US"/>
        </w:rPr>
        <w:t>, kryptis – inovacijos, progresas, švietimas</w:t>
      </w:r>
      <w:r w:rsidR="00A33965">
        <w:rPr>
          <w:rFonts w:ascii="Times New Roman" w:hAnsi="Times New Roman" w:cs="Times New Roman"/>
          <w:bCs/>
          <w:sz w:val="24"/>
          <w:lang w:eastAsia="en-US"/>
        </w:rPr>
        <w:t xml:space="preserve">). </w:t>
      </w:r>
    </w:p>
    <w:p w14:paraId="23BC9C09" w14:textId="242714A1" w:rsidR="002842AF" w:rsidRPr="001740DC" w:rsidRDefault="001800D9" w:rsidP="00060F9D">
      <w:pPr>
        <w:widowControl/>
        <w:numPr>
          <w:ilvl w:val="1"/>
          <w:numId w:val="3"/>
        </w:numPr>
        <w:tabs>
          <w:tab w:val="left" w:pos="993"/>
        </w:tabs>
        <w:autoSpaceDE/>
        <w:autoSpaceDN/>
        <w:adjustRightInd/>
        <w:spacing w:after="160" w:line="259" w:lineRule="auto"/>
        <w:ind w:right="1"/>
        <w:jc w:val="both"/>
        <w:rPr>
          <w:rFonts w:ascii="Times New Roman" w:hAnsi="Times New Roman" w:cs="Times New Roman"/>
          <w:bCs/>
          <w:sz w:val="24"/>
        </w:rPr>
      </w:pPr>
      <w:r w:rsidRPr="11D8F9EC">
        <w:rPr>
          <w:rFonts w:ascii="Times New Roman" w:hAnsi="Times New Roman" w:cs="Times New Roman"/>
          <w:sz w:val="24"/>
        </w:rPr>
        <w:t xml:space="preserve"> </w:t>
      </w:r>
      <w:r w:rsidR="002842AF" w:rsidRPr="11D8F9EC">
        <w:rPr>
          <w:rFonts w:ascii="Times New Roman" w:hAnsi="Times New Roman" w:cs="Times New Roman"/>
          <w:sz w:val="24"/>
        </w:rPr>
        <w:t>Komunikacijos kampanija preliminariai turėtų prasidėti 202</w:t>
      </w:r>
      <w:r w:rsidR="00B04518">
        <w:rPr>
          <w:rFonts w:ascii="Times New Roman" w:hAnsi="Times New Roman" w:cs="Times New Roman"/>
          <w:sz w:val="24"/>
        </w:rPr>
        <w:t>5</w:t>
      </w:r>
      <w:r w:rsidR="002842AF" w:rsidRPr="11D8F9EC">
        <w:rPr>
          <w:rFonts w:ascii="Times New Roman" w:hAnsi="Times New Roman" w:cs="Times New Roman"/>
          <w:sz w:val="24"/>
        </w:rPr>
        <w:t xml:space="preserve"> m</w:t>
      </w:r>
      <w:r w:rsidR="00A035B8">
        <w:rPr>
          <w:rFonts w:ascii="Times New Roman" w:hAnsi="Times New Roman" w:cs="Times New Roman"/>
          <w:sz w:val="24"/>
        </w:rPr>
        <w:t xml:space="preserve"> pirmąjį ketvirtį</w:t>
      </w:r>
      <w:r w:rsidRPr="11D8F9EC">
        <w:rPr>
          <w:rFonts w:ascii="Times New Roman" w:hAnsi="Times New Roman" w:cs="Times New Roman"/>
          <w:sz w:val="24"/>
        </w:rPr>
        <w:t xml:space="preserve"> </w:t>
      </w:r>
      <w:r w:rsidR="002842AF" w:rsidRPr="11D8F9EC">
        <w:rPr>
          <w:rFonts w:ascii="Times New Roman" w:hAnsi="Times New Roman" w:cs="Times New Roman"/>
          <w:sz w:val="24"/>
        </w:rPr>
        <w:t xml:space="preserve"> ir baigtis iki 202</w:t>
      </w:r>
      <w:r w:rsidRPr="11D8F9EC">
        <w:rPr>
          <w:rFonts w:ascii="Times New Roman" w:hAnsi="Times New Roman" w:cs="Times New Roman"/>
          <w:sz w:val="24"/>
        </w:rPr>
        <w:t>5</w:t>
      </w:r>
      <w:r w:rsidR="002842AF" w:rsidRPr="11D8F9EC">
        <w:rPr>
          <w:rFonts w:ascii="Times New Roman" w:hAnsi="Times New Roman" w:cs="Times New Roman"/>
          <w:sz w:val="24"/>
        </w:rPr>
        <w:t xml:space="preserve"> m.</w:t>
      </w:r>
      <w:r w:rsidR="009C338A" w:rsidRPr="11D8F9EC">
        <w:rPr>
          <w:rFonts w:ascii="Times New Roman" w:hAnsi="Times New Roman" w:cs="Times New Roman"/>
          <w:sz w:val="24"/>
        </w:rPr>
        <w:t xml:space="preserve"> </w:t>
      </w:r>
      <w:r w:rsidR="009027E6">
        <w:rPr>
          <w:rFonts w:ascii="Times New Roman" w:hAnsi="Times New Roman" w:cs="Times New Roman"/>
          <w:sz w:val="24"/>
        </w:rPr>
        <w:t>g</w:t>
      </w:r>
      <w:r w:rsidR="00B41817">
        <w:rPr>
          <w:rFonts w:ascii="Times New Roman" w:hAnsi="Times New Roman" w:cs="Times New Roman"/>
          <w:sz w:val="24"/>
        </w:rPr>
        <w:t>ruodžio</w:t>
      </w:r>
      <w:r w:rsidR="009027E6">
        <w:rPr>
          <w:rFonts w:ascii="Times New Roman" w:hAnsi="Times New Roman" w:cs="Times New Roman"/>
          <w:sz w:val="24"/>
        </w:rPr>
        <w:t xml:space="preserve"> 31 d. </w:t>
      </w:r>
      <w:r w:rsidR="002842AF" w:rsidRPr="11D8F9EC">
        <w:rPr>
          <w:rFonts w:ascii="Times New Roman" w:hAnsi="Times New Roman" w:cs="Times New Roman"/>
          <w:sz w:val="24"/>
        </w:rPr>
        <w:t xml:space="preserve">į šį laikotarpį įskaitomas pasirengimas kampanijai ir jos įgyvendinimui). </w:t>
      </w:r>
    </w:p>
    <w:p w14:paraId="15BAC868" w14:textId="77777777" w:rsidR="002842AF" w:rsidRPr="001740DC" w:rsidRDefault="002842AF" w:rsidP="00060F9D">
      <w:pPr>
        <w:widowControl/>
        <w:numPr>
          <w:ilvl w:val="1"/>
          <w:numId w:val="3"/>
        </w:numPr>
        <w:tabs>
          <w:tab w:val="left" w:pos="993"/>
        </w:tabs>
        <w:autoSpaceDE/>
        <w:autoSpaceDN/>
        <w:adjustRightInd/>
        <w:spacing w:after="160" w:line="259" w:lineRule="auto"/>
        <w:ind w:right="1"/>
        <w:jc w:val="both"/>
        <w:rPr>
          <w:rFonts w:ascii="Times New Roman" w:hAnsi="Times New Roman" w:cs="Times New Roman"/>
          <w:bCs/>
          <w:sz w:val="24"/>
        </w:rPr>
      </w:pPr>
      <w:r w:rsidRPr="11D8F9EC">
        <w:rPr>
          <w:rFonts w:ascii="Times New Roman" w:hAnsi="Times New Roman" w:cs="Times New Roman"/>
          <w:sz w:val="24"/>
        </w:rPr>
        <w:t xml:space="preserve"> </w:t>
      </w:r>
      <w:r w:rsidRPr="11D8F9EC">
        <w:rPr>
          <w:rFonts w:ascii="Times New Roman" w:hAnsi="Times New Roman" w:cs="Times New Roman"/>
          <w:color w:val="000000" w:themeColor="text1"/>
          <w:sz w:val="24"/>
        </w:rPr>
        <w:t>Paslaugų teikimo vieta – Lietuvos Respublika.</w:t>
      </w:r>
    </w:p>
    <w:p w14:paraId="39A70E08" w14:textId="3B679BB7" w:rsidR="002842AF" w:rsidRPr="005A374C" w:rsidRDefault="002842AF" w:rsidP="00060F9D">
      <w:pPr>
        <w:widowControl/>
        <w:numPr>
          <w:ilvl w:val="1"/>
          <w:numId w:val="3"/>
        </w:numPr>
        <w:tabs>
          <w:tab w:val="left" w:pos="993"/>
        </w:tabs>
        <w:autoSpaceDE/>
        <w:autoSpaceDN/>
        <w:adjustRightInd/>
        <w:spacing w:after="160" w:line="259" w:lineRule="auto"/>
        <w:ind w:right="1"/>
        <w:jc w:val="both"/>
        <w:rPr>
          <w:rFonts w:ascii="Times New Roman" w:hAnsi="Times New Roman" w:cs="Times New Roman"/>
          <w:bCs/>
          <w:sz w:val="24"/>
        </w:rPr>
      </w:pPr>
      <w:r w:rsidRPr="11D8F9EC">
        <w:rPr>
          <w:rFonts w:ascii="Times New Roman" w:hAnsi="Times New Roman" w:cs="Times New Roman"/>
          <w:sz w:val="24"/>
        </w:rPr>
        <w:t xml:space="preserve"> </w:t>
      </w:r>
      <w:r w:rsidRPr="11D8F9EC">
        <w:rPr>
          <w:rFonts w:ascii="Times New Roman" w:hAnsi="Times New Roman" w:cs="Times New Roman"/>
          <w:color w:val="000000" w:themeColor="text1"/>
          <w:sz w:val="24"/>
        </w:rPr>
        <w:t xml:space="preserve">Bendra Paslaugų (viešojo pirkimo sutarties) vertė – ne daugiau </w:t>
      </w:r>
      <w:r w:rsidRPr="005A374C">
        <w:rPr>
          <w:rFonts w:ascii="Times New Roman" w:hAnsi="Times New Roman" w:cs="Times New Roman"/>
          <w:color w:val="000000" w:themeColor="text1"/>
          <w:sz w:val="24"/>
        </w:rPr>
        <w:t xml:space="preserve">kaip </w:t>
      </w:r>
      <w:r w:rsidR="00830607" w:rsidRPr="005A374C">
        <w:rPr>
          <w:rFonts w:ascii="Times New Roman" w:hAnsi="Times New Roman" w:cs="Times New Roman"/>
          <w:color w:val="000000" w:themeColor="text1"/>
          <w:sz w:val="24"/>
        </w:rPr>
        <w:t xml:space="preserve">69 </w:t>
      </w:r>
      <w:r w:rsidR="009C338A" w:rsidRPr="005A374C">
        <w:rPr>
          <w:rFonts w:ascii="Times New Roman" w:hAnsi="Times New Roman" w:cs="Times New Roman"/>
          <w:color w:val="000000" w:themeColor="text1"/>
          <w:sz w:val="24"/>
        </w:rPr>
        <w:t>000 be PVM</w:t>
      </w:r>
      <w:r w:rsidRPr="005A374C">
        <w:rPr>
          <w:rFonts w:ascii="Times New Roman" w:hAnsi="Times New Roman" w:cs="Times New Roman"/>
          <w:color w:val="000000" w:themeColor="text1"/>
          <w:sz w:val="24"/>
        </w:rPr>
        <w:t xml:space="preserve"> (</w:t>
      </w:r>
      <w:r w:rsidR="00830607" w:rsidRPr="005A374C">
        <w:rPr>
          <w:rFonts w:ascii="Times New Roman" w:hAnsi="Times New Roman" w:cs="Times New Roman"/>
          <w:color w:val="000000" w:themeColor="text1"/>
          <w:sz w:val="24"/>
        </w:rPr>
        <w:t>šešiasdešimt devyni</w:t>
      </w:r>
      <w:r w:rsidR="00DE7A59" w:rsidRPr="005A374C">
        <w:rPr>
          <w:rFonts w:ascii="Times New Roman" w:hAnsi="Times New Roman" w:cs="Times New Roman"/>
          <w:color w:val="000000" w:themeColor="text1"/>
          <w:sz w:val="24"/>
        </w:rPr>
        <w:t xml:space="preserve"> </w:t>
      </w:r>
      <w:r w:rsidRPr="005A374C">
        <w:rPr>
          <w:rFonts w:ascii="Times New Roman" w:hAnsi="Times New Roman" w:cs="Times New Roman"/>
          <w:color w:val="000000" w:themeColor="text1"/>
          <w:sz w:val="24"/>
        </w:rPr>
        <w:t>tūkstanči</w:t>
      </w:r>
      <w:r w:rsidR="00DE7A59" w:rsidRPr="005A374C">
        <w:rPr>
          <w:rFonts w:ascii="Times New Roman" w:hAnsi="Times New Roman" w:cs="Times New Roman"/>
          <w:color w:val="000000" w:themeColor="text1"/>
          <w:sz w:val="24"/>
        </w:rPr>
        <w:t>ai</w:t>
      </w:r>
      <w:r w:rsidRPr="005A374C">
        <w:rPr>
          <w:rFonts w:ascii="Times New Roman" w:hAnsi="Times New Roman" w:cs="Times New Roman"/>
          <w:color w:val="000000" w:themeColor="text1"/>
          <w:sz w:val="24"/>
        </w:rPr>
        <w:t xml:space="preserve"> eurų </w:t>
      </w:r>
      <w:r w:rsidR="00A035B8">
        <w:rPr>
          <w:rFonts w:ascii="Times New Roman" w:hAnsi="Times New Roman" w:cs="Times New Roman"/>
          <w:color w:val="000000" w:themeColor="text1"/>
          <w:sz w:val="24"/>
        </w:rPr>
        <w:t xml:space="preserve">be </w:t>
      </w:r>
      <w:r w:rsidRPr="005A374C">
        <w:rPr>
          <w:rFonts w:ascii="Times New Roman" w:hAnsi="Times New Roman" w:cs="Times New Roman"/>
          <w:color w:val="000000" w:themeColor="text1"/>
          <w:sz w:val="24"/>
        </w:rPr>
        <w:t>PVM</w:t>
      </w:r>
      <w:r w:rsidR="00A035B8">
        <w:rPr>
          <w:rFonts w:ascii="Times New Roman" w:hAnsi="Times New Roman" w:cs="Times New Roman"/>
          <w:color w:val="000000" w:themeColor="text1"/>
          <w:sz w:val="24"/>
        </w:rPr>
        <w:t>)</w:t>
      </w:r>
      <w:r w:rsidRPr="005A374C">
        <w:rPr>
          <w:rFonts w:ascii="Times New Roman" w:hAnsi="Times New Roman" w:cs="Times New Roman"/>
          <w:color w:val="000000" w:themeColor="text1"/>
          <w:sz w:val="24"/>
        </w:rPr>
        <w:t xml:space="preserve">. </w:t>
      </w:r>
    </w:p>
    <w:p w14:paraId="0DE289B6" w14:textId="3B896FF3" w:rsidR="002842AF" w:rsidRPr="001740DC" w:rsidRDefault="001800D9" w:rsidP="00060F9D">
      <w:pPr>
        <w:widowControl/>
        <w:numPr>
          <w:ilvl w:val="1"/>
          <w:numId w:val="3"/>
        </w:numPr>
        <w:tabs>
          <w:tab w:val="left" w:pos="993"/>
        </w:tabs>
        <w:autoSpaceDE/>
        <w:autoSpaceDN/>
        <w:adjustRightInd/>
        <w:spacing w:after="160" w:line="259" w:lineRule="auto"/>
        <w:ind w:right="1"/>
        <w:jc w:val="both"/>
        <w:rPr>
          <w:rFonts w:ascii="Times New Roman" w:hAnsi="Times New Roman" w:cs="Times New Roman"/>
          <w:bCs/>
          <w:sz w:val="24"/>
        </w:rPr>
      </w:pPr>
      <w:r w:rsidRPr="11D8F9EC">
        <w:rPr>
          <w:rFonts w:ascii="Times New Roman" w:hAnsi="Times New Roman" w:cs="Times New Roman"/>
          <w:color w:val="000000" w:themeColor="text1"/>
          <w:sz w:val="24"/>
        </w:rPr>
        <w:t xml:space="preserve"> </w:t>
      </w:r>
      <w:r w:rsidR="002842AF" w:rsidRPr="11D8F9EC">
        <w:rPr>
          <w:rFonts w:ascii="Times New Roman" w:hAnsi="Times New Roman" w:cs="Times New Roman"/>
          <w:color w:val="000000" w:themeColor="text1"/>
          <w:sz w:val="24"/>
        </w:rPr>
        <w:t>Paslaugų teikėjas privalės užtikrinti tinkamą paslaugų organizavimą, efektyvų paslaugų įgyvendinimą laiku ir, esant nenumatytiems atvejams, turi pateikti geriausius situacijų sprendimo būdus, užtikrinančius mažiausias laiko sąnaudas, kad komunikacijos kampanija būtų įgyvendinta per numatytą laiką.</w:t>
      </w:r>
    </w:p>
    <w:p w14:paraId="46C9CFC0" w14:textId="77777777" w:rsidR="002842AF" w:rsidRPr="001740DC" w:rsidRDefault="002842AF" w:rsidP="00060F9D">
      <w:pPr>
        <w:widowControl/>
        <w:tabs>
          <w:tab w:val="left" w:pos="993"/>
        </w:tabs>
        <w:autoSpaceDE/>
        <w:autoSpaceDN/>
        <w:adjustRightInd/>
        <w:ind w:right="1"/>
        <w:jc w:val="both"/>
        <w:rPr>
          <w:rFonts w:ascii="Times New Roman" w:hAnsi="Times New Roman" w:cs="Times New Roman"/>
          <w:color w:val="000000"/>
          <w:sz w:val="24"/>
        </w:rPr>
      </w:pPr>
    </w:p>
    <w:p w14:paraId="4733E146" w14:textId="77777777" w:rsidR="002842AF" w:rsidRPr="001740DC" w:rsidRDefault="002842AF" w:rsidP="00060F9D">
      <w:pPr>
        <w:widowControl/>
        <w:numPr>
          <w:ilvl w:val="0"/>
          <w:numId w:val="3"/>
        </w:numPr>
        <w:tabs>
          <w:tab w:val="left" w:pos="993"/>
        </w:tabs>
        <w:autoSpaceDE/>
        <w:autoSpaceDN/>
        <w:adjustRightInd/>
        <w:spacing w:after="160" w:line="259" w:lineRule="auto"/>
        <w:ind w:right="1"/>
        <w:jc w:val="both"/>
        <w:rPr>
          <w:rFonts w:ascii="Times New Roman" w:hAnsi="Times New Roman" w:cs="Times New Roman"/>
          <w:b/>
          <w:bCs/>
          <w:sz w:val="24"/>
        </w:rPr>
      </w:pPr>
      <w:r w:rsidRPr="001740DC">
        <w:rPr>
          <w:rFonts w:ascii="Times New Roman" w:hAnsi="Times New Roman" w:cs="Times New Roman"/>
          <w:b/>
          <w:bCs/>
          <w:sz w:val="24"/>
        </w:rPr>
        <w:t>REIKALAVIMAI KOMUNIKACIJOS PASLAUGOMS</w:t>
      </w:r>
    </w:p>
    <w:p w14:paraId="2C56232E" w14:textId="77777777" w:rsidR="002842AF" w:rsidRPr="001740DC" w:rsidRDefault="002842AF" w:rsidP="00060F9D">
      <w:pPr>
        <w:widowControl/>
        <w:tabs>
          <w:tab w:val="left" w:pos="993"/>
        </w:tabs>
        <w:autoSpaceDE/>
        <w:autoSpaceDN/>
        <w:adjustRightInd/>
        <w:ind w:left="360" w:right="1" w:firstLine="0"/>
        <w:jc w:val="both"/>
        <w:rPr>
          <w:rFonts w:ascii="Times New Roman" w:hAnsi="Times New Roman" w:cs="Times New Roman"/>
          <w:b/>
          <w:bCs/>
          <w:sz w:val="24"/>
        </w:rPr>
      </w:pPr>
    </w:p>
    <w:p w14:paraId="7F907300" w14:textId="29F15787" w:rsidR="002842AF" w:rsidRPr="001740DC" w:rsidRDefault="002842AF" w:rsidP="00060F9D">
      <w:pPr>
        <w:widowControl/>
        <w:numPr>
          <w:ilvl w:val="1"/>
          <w:numId w:val="3"/>
        </w:numPr>
        <w:tabs>
          <w:tab w:val="left" w:pos="993"/>
        </w:tabs>
        <w:autoSpaceDE/>
        <w:autoSpaceDN/>
        <w:adjustRightInd/>
        <w:spacing w:after="160" w:line="259" w:lineRule="auto"/>
        <w:ind w:right="1"/>
        <w:jc w:val="both"/>
        <w:rPr>
          <w:rFonts w:ascii="Times New Roman" w:hAnsi="Times New Roman" w:cs="Times New Roman"/>
          <w:sz w:val="24"/>
        </w:rPr>
      </w:pPr>
      <w:r w:rsidRPr="001740DC">
        <w:rPr>
          <w:rFonts w:ascii="Times New Roman" w:hAnsi="Times New Roman" w:cs="Times New Roman"/>
          <w:sz w:val="24"/>
        </w:rPr>
        <w:t xml:space="preserve"> Paslaugų teikėjas turi pasiūlyti bei pagrįsti kūrybinę komunikacijos kampanijos (toliau – kampanija) koncepciją, jos įgyvendinimą</w:t>
      </w:r>
      <w:r w:rsidR="001800D9">
        <w:rPr>
          <w:rFonts w:ascii="Times New Roman" w:hAnsi="Times New Roman" w:cs="Times New Roman"/>
          <w:sz w:val="24"/>
        </w:rPr>
        <w:t xml:space="preserve">, atsižvelgiant į </w:t>
      </w:r>
      <w:r w:rsidR="00CC75D4">
        <w:rPr>
          <w:rFonts w:ascii="Times New Roman" w:hAnsi="Times New Roman" w:cs="Times New Roman"/>
          <w:sz w:val="24"/>
        </w:rPr>
        <w:t>P</w:t>
      </w:r>
      <w:r w:rsidR="001800D9">
        <w:rPr>
          <w:rFonts w:ascii="Times New Roman" w:hAnsi="Times New Roman" w:cs="Times New Roman"/>
          <w:sz w:val="24"/>
        </w:rPr>
        <w:t>erkančiosios organizacijos pateiktas gaires</w:t>
      </w:r>
      <w:r w:rsidRPr="001740DC">
        <w:rPr>
          <w:rFonts w:ascii="Times New Roman" w:hAnsi="Times New Roman" w:cs="Times New Roman"/>
          <w:sz w:val="24"/>
        </w:rPr>
        <w:t xml:space="preserve">. </w:t>
      </w:r>
    </w:p>
    <w:p w14:paraId="6398B84A" w14:textId="14D68A3A" w:rsidR="002842AF" w:rsidRPr="001740DC" w:rsidRDefault="002842AF" w:rsidP="00060F9D">
      <w:pPr>
        <w:widowControl/>
        <w:numPr>
          <w:ilvl w:val="1"/>
          <w:numId w:val="3"/>
        </w:numPr>
        <w:tabs>
          <w:tab w:val="left" w:pos="993"/>
        </w:tabs>
        <w:autoSpaceDE/>
        <w:autoSpaceDN/>
        <w:adjustRightInd/>
        <w:spacing w:after="160" w:line="259" w:lineRule="auto"/>
        <w:ind w:right="1"/>
        <w:jc w:val="both"/>
        <w:rPr>
          <w:rFonts w:ascii="Times New Roman" w:hAnsi="Times New Roman" w:cs="Times New Roman"/>
          <w:sz w:val="24"/>
        </w:rPr>
      </w:pPr>
      <w:r w:rsidRPr="001740DC">
        <w:rPr>
          <w:rFonts w:ascii="Times New Roman" w:hAnsi="Times New Roman" w:cs="Times New Roman"/>
          <w:sz w:val="24"/>
        </w:rPr>
        <w:t xml:space="preserve"> Kampanija turi būti sukurta, suplanuota, parengta ir įvykdyta taip, kad padėtų Perkančiajai organizacijai pasiekti Pirkimų dokumentų techninė</w:t>
      </w:r>
      <w:r w:rsidR="004C260E">
        <w:rPr>
          <w:rFonts w:ascii="Times New Roman" w:hAnsi="Times New Roman" w:cs="Times New Roman"/>
          <w:sz w:val="24"/>
        </w:rPr>
        <w:t>je</w:t>
      </w:r>
      <w:r w:rsidRPr="001740DC">
        <w:rPr>
          <w:rFonts w:ascii="Times New Roman" w:hAnsi="Times New Roman" w:cs="Times New Roman"/>
          <w:sz w:val="24"/>
        </w:rPr>
        <w:t xml:space="preserve"> specifikacijo</w:t>
      </w:r>
      <w:r w:rsidR="004C260E">
        <w:rPr>
          <w:rFonts w:ascii="Times New Roman" w:hAnsi="Times New Roman" w:cs="Times New Roman"/>
          <w:sz w:val="24"/>
        </w:rPr>
        <w:t>je</w:t>
      </w:r>
      <w:r w:rsidR="001800D9">
        <w:rPr>
          <w:rFonts w:ascii="Times New Roman" w:hAnsi="Times New Roman" w:cs="Times New Roman"/>
          <w:sz w:val="24"/>
        </w:rPr>
        <w:t xml:space="preserve"> nurodytus tikslus</w:t>
      </w:r>
      <w:r w:rsidRPr="001740DC">
        <w:rPr>
          <w:rFonts w:ascii="Times New Roman" w:hAnsi="Times New Roman" w:cs="Times New Roman"/>
          <w:sz w:val="24"/>
        </w:rPr>
        <w:t>.</w:t>
      </w:r>
    </w:p>
    <w:p w14:paraId="74E2E14C" w14:textId="153BBAEF" w:rsidR="002842AF" w:rsidRPr="002753AA" w:rsidRDefault="002842AF" w:rsidP="00060F9D">
      <w:pPr>
        <w:widowControl/>
        <w:numPr>
          <w:ilvl w:val="1"/>
          <w:numId w:val="3"/>
        </w:numPr>
        <w:tabs>
          <w:tab w:val="left" w:pos="993"/>
        </w:tabs>
        <w:autoSpaceDE/>
        <w:autoSpaceDN/>
        <w:adjustRightInd/>
        <w:spacing w:after="160" w:line="259" w:lineRule="auto"/>
        <w:ind w:right="1"/>
        <w:jc w:val="both"/>
        <w:rPr>
          <w:rFonts w:ascii="Times New Roman" w:hAnsi="Times New Roman" w:cs="Times New Roman"/>
          <w:sz w:val="24"/>
        </w:rPr>
      </w:pPr>
      <w:r w:rsidRPr="001740DC">
        <w:rPr>
          <w:rFonts w:ascii="Times New Roman" w:hAnsi="Times New Roman" w:cs="Times New Roman"/>
          <w:sz w:val="24"/>
        </w:rPr>
        <w:t xml:space="preserve"> Paslaugų teikėjas turi pateikti parengtą</w:t>
      </w:r>
      <w:r w:rsidR="005B7A72">
        <w:rPr>
          <w:rFonts w:ascii="Times New Roman" w:hAnsi="Times New Roman" w:cs="Times New Roman"/>
          <w:sz w:val="24"/>
        </w:rPr>
        <w:t xml:space="preserve"> </w:t>
      </w:r>
      <w:r w:rsidRPr="001740DC">
        <w:rPr>
          <w:rFonts w:ascii="Times New Roman" w:hAnsi="Times New Roman" w:cs="Times New Roman"/>
          <w:sz w:val="24"/>
        </w:rPr>
        <w:t xml:space="preserve">komunikacijos strategiją ir planą, atspindintį, kaip bus įgyvendinama kampanija visos pirkimo sutarties galiojimo laikotarpiu, išgrynindamas kampanijos kertines žinutes, vizualiką, kūrybinius ir techninius sprendimus, parinkdamas efektyviausias veiklas/priemones bei pateikdamas siūlomų </w:t>
      </w:r>
      <w:r w:rsidRPr="002753AA">
        <w:rPr>
          <w:rFonts w:ascii="Times New Roman" w:hAnsi="Times New Roman" w:cs="Times New Roman"/>
          <w:sz w:val="24"/>
        </w:rPr>
        <w:t>sprendimų loginį pagrindimą bei numatydamas, kokį rezultatą planuoja pasiekti.</w:t>
      </w:r>
    </w:p>
    <w:p w14:paraId="0C55569A" w14:textId="77777777" w:rsidR="00C86809" w:rsidRDefault="002842AF" w:rsidP="00060F9D">
      <w:pPr>
        <w:widowControl/>
        <w:numPr>
          <w:ilvl w:val="1"/>
          <w:numId w:val="3"/>
        </w:numPr>
        <w:tabs>
          <w:tab w:val="left" w:pos="993"/>
        </w:tabs>
        <w:autoSpaceDE/>
        <w:autoSpaceDN/>
        <w:adjustRightInd/>
        <w:spacing w:after="160" w:line="259" w:lineRule="auto"/>
        <w:ind w:right="1"/>
        <w:jc w:val="both"/>
        <w:rPr>
          <w:rFonts w:ascii="Times New Roman" w:hAnsi="Times New Roman" w:cs="Times New Roman"/>
          <w:sz w:val="24"/>
        </w:rPr>
      </w:pPr>
      <w:r w:rsidRPr="002753AA">
        <w:rPr>
          <w:rFonts w:ascii="Times New Roman" w:hAnsi="Times New Roman" w:cs="Times New Roman"/>
          <w:sz w:val="24"/>
        </w:rPr>
        <w:t xml:space="preserve"> Paslaugų teikėjas turi pasiūlyti kūrybinių sprendimų</w:t>
      </w:r>
      <w:r w:rsidR="002753AA" w:rsidRPr="002753AA">
        <w:rPr>
          <w:rFonts w:ascii="Times New Roman" w:hAnsi="Times New Roman" w:cs="Times New Roman"/>
          <w:sz w:val="24"/>
        </w:rPr>
        <w:t xml:space="preserve"> ir tradicinių komunikacijos priemonių derinį</w:t>
      </w:r>
      <w:r w:rsidRPr="002753AA">
        <w:rPr>
          <w:rFonts w:ascii="Times New Roman" w:hAnsi="Times New Roman" w:cs="Times New Roman"/>
          <w:sz w:val="24"/>
        </w:rPr>
        <w:t>, kaip atkreipti tikslinės auditorijos dėmesį ir kampanijos žinutę ištransliuoti kuo naudingiau tikslinei auditorijai.</w:t>
      </w:r>
    </w:p>
    <w:p w14:paraId="27387559" w14:textId="062674A3" w:rsidR="002753AA" w:rsidRPr="00C86809" w:rsidRDefault="002753AA" w:rsidP="00060F9D">
      <w:pPr>
        <w:widowControl/>
        <w:numPr>
          <w:ilvl w:val="1"/>
          <w:numId w:val="3"/>
        </w:numPr>
        <w:tabs>
          <w:tab w:val="left" w:pos="993"/>
        </w:tabs>
        <w:autoSpaceDE/>
        <w:autoSpaceDN/>
        <w:adjustRightInd/>
        <w:spacing w:after="160" w:line="259" w:lineRule="auto"/>
        <w:ind w:right="1"/>
        <w:jc w:val="both"/>
        <w:rPr>
          <w:rFonts w:ascii="Times New Roman" w:hAnsi="Times New Roman" w:cs="Times New Roman"/>
          <w:sz w:val="24"/>
        </w:rPr>
      </w:pPr>
      <w:r w:rsidRPr="00C86809">
        <w:rPr>
          <w:rFonts w:ascii="Times New Roman" w:hAnsi="Times New Roman" w:cs="Times New Roman"/>
          <w:sz w:val="24"/>
        </w:rPr>
        <w:t xml:space="preserve">Komunikacijos kampanijos </w:t>
      </w:r>
      <w:r w:rsidR="00C86809" w:rsidRPr="00C86809">
        <w:rPr>
          <w:rFonts w:ascii="Times New Roman" w:hAnsi="Times New Roman" w:cs="Times New Roman"/>
          <w:sz w:val="24"/>
        </w:rPr>
        <w:t>plane turi būti įtrauktos ir išplėtotos (detalizuotos) Būtinos veiklos (2.4 punktas)</w:t>
      </w:r>
      <w:r w:rsidRPr="00C86809">
        <w:rPr>
          <w:rFonts w:ascii="Times New Roman" w:hAnsi="Times New Roman" w:cs="Times New Roman"/>
          <w:sz w:val="24"/>
        </w:rPr>
        <w:t xml:space="preserve">. </w:t>
      </w:r>
    </w:p>
    <w:p w14:paraId="727D618B" w14:textId="33980D87" w:rsidR="002842AF" w:rsidRPr="001740DC" w:rsidRDefault="002753AA" w:rsidP="00060F9D">
      <w:pPr>
        <w:widowControl/>
        <w:numPr>
          <w:ilvl w:val="1"/>
          <w:numId w:val="3"/>
        </w:numPr>
        <w:tabs>
          <w:tab w:val="left" w:pos="993"/>
        </w:tabs>
        <w:autoSpaceDE/>
        <w:autoSpaceDN/>
        <w:adjustRightInd/>
        <w:spacing w:after="160" w:line="259" w:lineRule="auto"/>
        <w:ind w:right="1"/>
        <w:jc w:val="both"/>
        <w:rPr>
          <w:rFonts w:ascii="Times New Roman" w:hAnsi="Times New Roman" w:cs="Times New Roman"/>
          <w:sz w:val="24"/>
        </w:rPr>
      </w:pPr>
      <w:r>
        <w:rPr>
          <w:rFonts w:ascii="Times New Roman" w:hAnsi="Times New Roman" w:cs="Times New Roman"/>
          <w:sz w:val="24"/>
        </w:rPr>
        <w:t xml:space="preserve"> </w:t>
      </w:r>
      <w:r w:rsidR="002842AF" w:rsidRPr="001740DC">
        <w:rPr>
          <w:rFonts w:ascii="Times New Roman" w:hAnsi="Times New Roman" w:cs="Times New Roman"/>
          <w:sz w:val="24"/>
        </w:rPr>
        <w:t>Kampanijos įgyvendinimo laikotarpiu visų veiklų/priemonių turinys, vizualiniai sprendimai ir pan. turi būti suderinti su Perkančiąja organizacija.</w:t>
      </w:r>
    </w:p>
    <w:p w14:paraId="4F13FDFE" w14:textId="53A245BE" w:rsidR="002842AF" w:rsidRPr="001740DC" w:rsidRDefault="002842AF" w:rsidP="00060F9D">
      <w:pPr>
        <w:widowControl/>
        <w:numPr>
          <w:ilvl w:val="1"/>
          <w:numId w:val="3"/>
        </w:numPr>
        <w:tabs>
          <w:tab w:val="left" w:pos="993"/>
        </w:tabs>
        <w:autoSpaceDE/>
        <w:autoSpaceDN/>
        <w:adjustRightInd/>
        <w:spacing w:after="160" w:line="259" w:lineRule="auto"/>
        <w:ind w:right="1"/>
        <w:jc w:val="both"/>
        <w:rPr>
          <w:rFonts w:ascii="Times New Roman" w:hAnsi="Times New Roman" w:cs="Times New Roman"/>
          <w:sz w:val="24"/>
        </w:rPr>
      </w:pPr>
      <w:r w:rsidRPr="001740DC">
        <w:rPr>
          <w:rFonts w:ascii="Times New Roman" w:hAnsi="Times New Roman" w:cs="Times New Roman"/>
          <w:sz w:val="24"/>
        </w:rPr>
        <w:t xml:space="preserve"> Galutinės priemonės/veiklos turi būti derinamos su Perkančiąja organizacija tiek kartų, kol gaunamas Perkančiosios organizacijos pritarimas.</w:t>
      </w:r>
    </w:p>
    <w:p w14:paraId="4D03D3B6" w14:textId="77777777" w:rsidR="002842AF" w:rsidRPr="001740DC" w:rsidRDefault="002842AF" w:rsidP="00060F9D">
      <w:pPr>
        <w:widowControl/>
        <w:tabs>
          <w:tab w:val="left" w:pos="993"/>
        </w:tabs>
        <w:autoSpaceDE/>
        <w:autoSpaceDN/>
        <w:adjustRightInd/>
        <w:ind w:left="720" w:right="1" w:firstLine="0"/>
        <w:jc w:val="both"/>
        <w:rPr>
          <w:rFonts w:ascii="Times New Roman" w:hAnsi="Times New Roman" w:cs="Times New Roman"/>
          <w:b/>
          <w:bCs/>
          <w:sz w:val="24"/>
        </w:rPr>
      </w:pPr>
    </w:p>
    <w:p w14:paraId="286DB656" w14:textId="77777777" w:rsidR="000C3F6E" w:rsidRDefault="000C3F6E" w:rsidP="00060F9D">
      <w:pPr>
        <w:widowControl/>
        <w:tabs>
          <w:tab w:val="left" w:pos="851"/>
        </w:tabs>
        <w:autoSpaceDE/>
        <w:autoSpaceDN/>
        <w:adjustRightInd/>
        <w:ind w:left="709" w:hanging="709"/>
        <w:jc w:val="both"/>
        <w:rPr>
          <w:rFonts w:ascii="Times New Roman" w:hAnsi="Times New Roman" w:cs="Times New Roman"/>
          <w:b/>
          <w:sz w:val="24"/>
        </w:rPr>
      </w:pPr>
    </w:p>
    <w:p w14:paraId="79F946D8" w14:textId="1A2B1225" w:rsidR="00A64939" w:rsidRPr="00A64939" w:rsidRDefault="00A64939" w:rsidP="000E5AFA">
      <w:pPr>
        <w:pStyle w:val="Sraopastraipa"/>
        <w:widowControl/>
        <w:numPr>
          <w:ilvl w:val="0"/>
          <w:numId w:val="3"/>
        </w:numPr>
        <w:autoSpaceDE/>
        <w:autoSpaceDN/>
        <w:adjustRightInd/>
        <w:spacing w:after="160" w:line="259" w:lineRule="auto"/>
        <w:jc w:val="both"/>
        <w:rPr>
          <w:rFonts w:ascii="Times New Roman" w:hAnsi="Times New Roman" w:cs="Times New Roman"/>
          <w:sz w:val="24"/>
        </w:rPr>
      </w:pPr>
      <w:r w:rsidRPr="00A64939">
        <w:rPr>
          <w:rFonts w:ascii="Times New Roman" w:hAnsi="Times New Roman" w:cs="Times New Roman"/>
          <w:b/>
          <w:bCs/>
          <w:sz w:val="24"/>
        </w:rPr>
        <w:lastRenderedPageBreak/>
        <w:t>PIRKIME TAIKOMI APLINKOS APSAUGOS KRITERIJAI</w:t>
      </w:r>
    </w:p>
    <w:p w14:paraId="6B1FCADF" w14:textId="77777777" w:rsidR="00A64939" w:rsidRPr="0064530A" w:rsidRDefault="00A64939" w:rsidP="00A64939">
      <w:pPr>
        <w:pStyle w:val="Sraopastraipa"/>
        <w:ind w:left="360"/>
        <w:jc w:val="both"/>
        <w:rPr>
          <w:rFonts w:ascii="Times New Roman" w:hAnsi="Times New Roman" w:cs="Times New Roman"/>
          <w:b/>
          <w:bCs/>
        </w:rPr>
      </w:pPr>
    </w:p>
    <w:p w14:paraId="626C30C7" w14:textId="1A99859B" w:rsidR="002842AF" w:rsidRPr="00806DA9" w:rsidRDefault="004411B1" w:rsidP="00060F9D">
      <w:pPr>
        <w:pStyle w:val="Sraopastraipa"/>
        <w:widowControl/>
        <w:numPr>
          <w:ilvl w:val="1"/>
          <w:numId w:val="3"/>
        </w:numPr>
        <w:tabs>
          <w:tab w:val="left" w:pos="851"/>
          <w:tab w:val="left" w:pos="1134"/>
          <w:tab w:val="left" w:pos="1276"/>
        </w:tabs>
        <w:autoSpaceDE/>
        <w:autoSpaceDN/>
        <w:adjustRightInd/>
        <w:ind w:firstLine="0"/>
        <w:jc w:val="both"/>
        <w:rPr>
          <w:rFonts w:ascii="Times New Roman" w:hAnsi="Times New Roman" w:cs="Times New Roman"/>
          <w:b/>
          <w:sz w:val="24"/>
        </w:rPr>
      </w:pPr>
      <w:r w:rsidRPr="00806DA9">
        <w:rPr>
          <w:rFonts w:ascii="Times New Roman" w:hAnsi="Times New Roman" w:cs="Times New Roman"/>
          <w:bCs/>
          <w:sz w:val="24"/>
        </w:rPr>
        <w:t>Šis pirkimas laikomas žaliuoju, nes perkamos paslaugos tenkina Lietuvos Respublikos aplinkos ministro 2011 m. birželio 28 d. įsakymo Nr. D1-508 „Dėl aplinkos apsaugos kriterijų taikymo, vykdant žaliuosius pirkimus, tvarkos aprašo patvirtinimo“ (su vėlesniais pakeitimais) 4.4.3. papunktį</w:t>
      </w:r>
      <w:bookmarkStart w:id="0" w:name="part_d44c2bb51f6d4b7988667a4b0a957597"/>
      <w:bookmarkStart w:id="1" w:name="part_d7846da314b04f1e939bbe4e64db97b7"/>
      <w:bookmarkStart w:id="2" w:name="part_d22e83c22e754e3eaccebcd843d46722"/>
      <w:bookmarkStart w:id="3" w:name="part_3bd1564353ad4cd1ac09c8d17ff13f6a"/>
      <w:bookmarkStart w:id="4" w:name="part_465276e90e8e4edfa4b2002a12e67123"/>
      <w:bookmarkStart w:id="5" w:name="part_0ab8cf4175e345e7b1a716da2884169d"/>
      <w:bookmarkEnd w:id="0"/>
      <w:bookmarkEnd w:id="1"/>
      <w:bookmarkEnd w:id="2"/>
      <w:bookmarkEnd w:id="3"/>
      <w:bookmarkEnd w:id="4"/>
      <w:bookmarkEnd w:id="5"/>
      <w:r w:rsidRPr="00806DA9">
        <w:rPr>
          <w:rFonts w:ascii="Times New Roman" w:hAnsi="Times New Roman" w:cs="Times New Roman"/>
          <w:bCs/>
          <w:sz w:val="24"/>
        </w:rPr>
        <w:t>,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6B983814" w14:textId="77777777" w:rsidR="002842AF" w:rsidRDefault="002842AF" w:rsidP="00060F9D">
      <w:pPr>
        <w:widowControl/>
        <w:autoSpaceDE/>
        <w:autoSpaceDN/>
        <w:adjustRightInd/>
        <w:ind w:firstLine="0"/>
        <w:jc w:val="both"/>
        <w:rPr>
          <w:rFonts w:ascii="Times New Roman" w:hAnsi="Times New Roman" w:cs="Times New Roman"/>
          <w:b/>
          <w:sz w:val="24"/>
        </w:rPr>
      </w:pPr>
    </w:p>
    <w:p w14:paraId="449E83D1" w14:textId="77777777" w:rsidR="005666B8" w:rsidRDefault="005666B8" w:rsidP="00060F9D">
      <w:pPr>
        <w:ind w:firstLine="0"/>
        <w:jc w:val="both"/>
      </w:pPr>
    </w:p>
    <w:sectPr w:rsidR="005666B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B218C"/>
    <w:multiLevelType w:val="multilevel"/>
    <w:tmpl w:val="E176E988"/>
    <w:lvl w:ilvl="0">
      <w:start w:val="1"/>
      <w:numFmt w:val="decimal"/>
      <w:lvlText w:val="%1."/>
      <w:lvlJc w:val="left"/>
      <w:pPr>
        <w:ind w:left="720" w:hanging="360"/>
      </w:p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rPr>
        <w:b w:val="0"/>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F250746"/>
    <w:multiLevelType w:val="multilevel"/>
    <w:tmpl w:val="35C4046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29B314B"/>
    <w:multiLevelType w:val="hybridMultilevel"/>
    <w:tmpl w:val="CBDC5CDE"/>
    <w:lvl w:ilvl="0" w:tplc="4B267D9E">
      <w:start w:val="1"/>
      <w:numFmt w:val="bullet"/>
      <w:lvlText w:val=""/>
      <w:lvlJc w:val="left"/>
      <w:pPr>
        <w:ind w:left="720" w:hanging="360"/>
      </w:pPr>
      <w:rPr>
        <w:rFonts w:ascii="Symbol" w:hAnsi="Symbol" w:hint="default"/>
      </w:rPr>
    </w:lvl>
    <w:lvl w:ilvl="1" w:tplc="A4721440">
      <w:start w:val="1"/>
      <w:numFmt w:val="bullet"/>
      <w:lvlText w:val="o"/>
      <w:lvlJc w:val="left"/>
      <w:pPr>
        <w:ind w:left="1440" w:hanging="360"/>
      </w:pPr>
      <w:rPr>
        <w:rFonts w:ascii="Courier New" w:hAnsi="Courier New" w:hint="default"/>
      </w:rPr>
    </w:lvl>
    <w:lvl w:ilvl="2" w:tplc="562EB67C">
      <w:start w:val="1"/>
      <w:numFmt w:val="bullet"/>
      <w:lvlText w:val=""/>
      <w:lvlJc w:val="left"/>
      <w:pPr>
        <w:ind w:left="2160" w:hanging="360"/>
      </w:pPr>
      <w:rPr>
        <w:rFonts w:ascii="Symbol" w:hAnsi="Symbol" w:hint="default"/>
      </w:rPr>
    </w:lvl>
    <w:lvl w:ilvl="3" w:tplc="4808EAB8">
      <w:start w:val="1"/>
      <w:numFmt w:val="bullet"/>
      <w:lvlText w:val=""/>
      <w:lvlJc w:val="left"/>
      <w:pPr>
        <w:ind w:left="2880" w:hanging="360"/>
      </w:pPr>
      <w:rPr>
        <w:rFonts w:ascii="Symbol" w:hAnsi="Symbol" w:hint="default"/>
      </w:rPr>
    </w:lvl>
    <w:lvl w:ilvl="4" w:tplc="5B4A9FFE">
      <w:start w:val="1"/>
      <w:numFmt w:val="bullet"/>
      <w:lvlText w:val="o"/>
      <w:lvlJc w:val="left"/>
      <w:pPr>
        <w:ind w:left="3600" w:hanging="360"/>
      </w:pPr>
      <w:rPr>
        <w:rFonts w:ascii="Courier New" w:hAnsi="Courier New" w:hint="default"/>
      </w:rPr>
    </w:lvl>
    <w:lvl w:ilvl="5" w:tplc="4A1A5346">
      <w:start w:val="1"/>
      <w:numFmt w:val="bullet"/>
      <w:lvlText w:val=""/>
      <w:lvlJc w:val="left"/>
      <w:pPr>
        <w:ind w:left="4320" w:hanging="360"/>
      </w:pPr>
      <w:rPr>
        <w:rFonts w:ascii="Wingdings" w:hAnsi="Wingdings" w:hint="default"/>
      </w:rPr>
    </w:lvl>
    <w:lvl w:ilvl="6" w:tplc="35AEC138">
      <w:start w:val="1"/>
      <w:numFmt w:val="bullet"/>
      <w:lvlText w:val=""/>
      <w:lvlJc w:val="left"/>
      <w:pPr>
        <w:ind w:left="5040" w:hanging="360"/>
      </w:pPr>
      <w:rPr>
        <w:rFonts w:ascii="Symbol" w:hAnsi="Symbol" w:hint="default"/>
      </w:rPr>
    </w:lvl>
    <w:lvl w:ilvl="7" w:tplc="1C5AF5A4">
      <w:start w:val="1"/>
      <w:numFmt w:val="bullet"/>
      <w:lvlText w:val="o"/>
      <w:lvlJc w:val="left"/>
      <w:pPr>
        <w:ind w:left="5760" w:hanging="360"/>
      </w:pPr>
      <w:rPr>
        <w:rFonts w:ascii="Courier New" w:hAnsi="Courier New" w:hint="default"/>
      </w:rPr>
    </w:lvl>
    <w:lvl w:ilvl="8" w:tplc="18CE1D1C">
      <w:start w:val="1"/>
      <w:numFmt w:val="bullet"/>
      <w:lvlText w:val=""/>
      <w:lvlJc w:val="left"/>
      <w:pPr>
        <w:ind w:left="6480" w:hanging="360"/>
      </w:pPr>
      <w:rPr>
        <w:rFonts w:ascii="Wingdings" w:hAnsi="Wingdings" w:hint="default"/>
      </w:rPr>
    </w:lvl>
  </w:abstractNum>
  <w:abstractNum w:abstractNumId="3" w15:restartNumberingAfterBreak="0">
    <w:nsid w:val="548E758B"/>
    <w:multiLevelType w:val="hybridMultilevel"/>
    <w:tmpl w:val="67FCCE62"/>
    <w:lvl w:ilvl="0" w:tplc="4154ABB0">
      <w:start w:val="1"/>
      <w:numFmt w:val="bullet"/>
      <w:lvlText w:val=""/>
      <w:lvlJc w:val="left"/>
      <w:pPr>
        <w:ind w:left="720" w:hanging="360"/>
      </w:pPr>
      <w:rPr>
        <w:rFonts w:ascii="Symbol" w:hAnsi="Symbol" w:hint="default"/>
      </w:rPr>
    </w:lvl>
    <w:lvl w:ilvl="1" w:tplc="EAF091B4">
      <w:start w:val="1"/>
      <w:numFmt w:val="bullet"/>
      <w:lvlText w:val="o"/>
      <w:lvlJc w:val="left"/>
      <w:pPr>
        <w:ind w:left="1440" w:hanging="360"/>
      </w:pPr>
      <w:rPr>
        <w:rFonts w:ascii="Courier New" w:hAnsi="Courier New" w:hint="default"/>
      </w:rPr>
    </w:lvl>
    <w:lvl w:ilvl="2" w:tplc="501E138A">
      <w:start w:val="1"/>
      <w:numFmt w:val="bullet"/>
      <w:lvlText w:val=""/>
      <w:lvlJc w:val="left"/>
      <w:pPr>
        <w:ind w:left="2160" w:hanging="360"/>
      </w:pPr>
      <w:rPr>
        <w:rFonts w:ascii="Symbol" w:hAnsi="Symbol" w:hint="default"/>
      </w:rPr>
    </w:lvl>
    <w:lvl w:ilvl="3" w:tplc="FA70304E">
      <w:start w:val="1"/>
      <w:numFmt w:val="bullet"/>
      <w:lvlText w:val=""/>
      <w:lvlJc w:val="left"/>
      <w:pPr>
        <w:ind w:left="2880" w:hanging="360"/>
      </w:pPr>
      <w:rPr>
        <w:rFonts w:ascii="Symbol" w:hAnsi="Symbol" w:hint="default"/>
      </w:rPr>
    </w:lvl>
    <w:lvl w:ilvl="4" w:tplc="69A68AF4">
      <w:start w:val="1"/>
      <w:numFmt w:val="bullet"/>
      <w:lvlText w:val="o"/>
      <w:lvlJc w:val="left"/>
      <w:pPr>
        <w:ind w:left="3600" w:hanging="360"/>
      </w:pPr>
      <w:rPr>
        <w:rFonts w:ascii="Courier New" w:hAnsi="Courier New" w:hint="default"/>
      </w:rPr>
    </w:lvl>
    <w:lvl w:ilvl="5" w:tplc="16D89B80">
      <w:start w:val="1"/>
      <w:numFmt w:val="bullet"/>
      <w:lvlText w:val=""/>
      <w:lvlJc w:val="left"/>
      <w:pPr>
        <w:ind w:left="4320" w:hanging="360"/>
      </w:pPr>
      <w:rPr>
        <w:rFonts w:ascii="Wingdings" w:hAnsi="Wingdings" w:hint="default"/>
      </w:rPr>
    </w:lvl>
    <w:lvl w:ilvl="6" w:tplc="05329F52">
      <w:start w:val="1"/>
      <w:numFmt w:val="bullet"/>
      <w:lvlText w:val=""/>
      <w:lvlJc w:val="left"/>
      <w:pPr>
        <w:ind w:left="5040" w:hanging="360"/>
      </w:pPr>
      <w:rPr>
        <w:rFonts w:ascii="Symbol" w:hAnsi="Symbol" w:hint="default"/>
      </w:rPr>
    </w:lvl>
    <w:lvl w:ilvl="7" w:tplc="A15E360A">
      <w:start w:val="1"/>
      <w:numFmt w:val="bullet"/>
      <w:lvlText w:val="o"/>
      <w:lvlJc w:val="left"/>
      <w:pPr>
        <w:ind w:left="5760" w:hanging="360"/>
      </w:pPr>
      <w:rPr>
        <w:rFonts w:ascii="Courier New" w:hAnsi="Courier New" w:hint="default"/>
      </w:rPr>
    </w:lvl>
    <w:lvl w:ilvl="8" w:tplc="A3D47180">
      <w:start w:val="1"/>
      <w:numFmt w:val="bullet"/>
      <w:lvlText w:val=""/>
      <w:lvlJc w:val="left"/>
      <w:pPr>
        <w:ind w:left="6480" w:hanging="360"/>
      </w:pPr>
      <w:rPr>
        <w:rFonts w:ascii="Wingdings" w:hAnsi="Wingdings" w:hint="default"/>
      </w:rPr>
    </w:lvl>
  </w:abstractNum>
  <w:abstractNum w:abstractNumId="4" w15:restartNumberingAfterBreak="0">
    <w:nsid w:val="60696960"/>
    <w:multiLevelType w:val="multilevel"/>
    <w:tmpl w:val="C8D6736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val="0"/>
        <w:bCs w:val="0"/>
      </w:rPr>
    </w:lvl>
    <w:lvl w:ilvl="2">
      <w:start w:val="1"/>
      <w:numFmt w:val="decimal"/>
      <w:lvlText w:val="%1.%2.%3."/>
      <w:lvlJc w:val="left"/>
      <w:pPr>
        <w:ind w:left="15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562980375">
    <w:abstractNumId w:val="3"/>
  </w:num>
  <w:num w:numId="2" w16cid:durableId="431047374">
    <w:abstractNumId w:val="2"/>
  </w:num>
  <w:num w:numId="3" w16cid:durableId="1059745979">
    <w:abstractNumId w:val="0"/>
  </w:num>
  <w:num w:numId="4" w16cid:durableId="1647776640">
    <w:abstractNumId w:val="1"/>
  </w:num>
  <w:num w:numId="5" w16cid:durableId="1639602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AF"/>
    <w:rsid w:val="000007BE"/>
    <w:rsid w:val="00000D5B"/>
    <w:rsid w:val="00033CAA"/>
    <w:rsid w:val="00035FB5"/>
    <w:rsid w:val="00052D2E"/>
    <w:rsid w:val="00060F9D"/>
    <w:rsid w:val="000C3F6E"/>
    <w:rsid w:val="000D18A9"/>
    <w:rsid w:val="000E1337"/>
    <w:rsid w:val="000E5AFA"/>
    <w:rsid w:val="00124FE8"/>
    <w:rsid w:val="00147BB8"/>
    <w:rsid w:val="001800D9"/>
    <w:rsid w:val="001870A3"/>
    <w:rsid w:val="001A0DF2"/>
    <w:rsid w:val="001B0B65"/>
    <w:rsid w:val="001C365A"/>
    <w:rsid w:val="001D4628"/>
    <w:rsid w:val="001F614F"/>
    <w:rsid w:val="00200B19"/>
    <w:rsid w:val="002430F8"/>
    <w:rsid w:val="0026705F"/>
    <w:rsid w:val="002753AA"/>
    <w:rsid w:val="002842AF"/>
    <w:rsid w:val="002E3630"/>
    <w:rsid w:val="00315B3A"/>
    <w:rsid w:val="003759B8"/>
    <w:rsid w:val="0042233C"/>
    <w:rsid w:val="004411B1"/>
    <w:rsid w:val="004623DB"/>
    <w:rsid w:val="004668EC"/>
    <w:rsid w:val="00494472"/>
    <w:rsid w:val="004B4684"/>
    <w:rsid w:val="004C260E"/>
    <w:rsid w:val="004E2CE9"/>
    <w:rsid w:val="00556987"/>
    <w:rsid w:val="00564186"/>
    <w:rsid w:val="005666B8"/>
    <w:rsid w:val="005702C9"/>
    <w:rsid w:val="005A374C"/>
    <w:rsid w:val="005B7A72"/>
    <w:rsid w:val="005E32FA"/>
    <w:rsid w:val="005F55CD"/>
    <w:rsid w:val="006C3A1C"/>
    <w:rsid w:val="006D390F"/>
    <w:rsid w:val="007151E8"/>
    <w:rsid w:val="00722467"/>
    <w:rsid w:val="00766074"/>
    <w:rsid w:val="00797448"/>
    <w:rsid w:val="007B1B77"/>
    <w:rsid w:val="007C32B8"/>
    <w:rsid w:val="007F2E69"/>
    <w:rsid w:val="00802191"/>
    <w:rsid w:val="00806DA9"/>
    <w:rsid w:val="00830607"/>
    <w:rsid w:val="00831499"/>
    <w:rsid w:val="00867FC7"/>
    <w:rsid w:val="0088264C"/>
    <w:rsid w:val="00892E20"/>
    <w:rsid w:val="008B1410"/>
    <w:rsid w:val="008C5985"/>
    <w:rsid w:val="008E6782"/>
    <w:rsid w:val="008E7A76"/>
    <w:rsid w:val="009027E6"/>
    <w:rsid w:val="00945675"/>
    <w:rsid w:val="00956C69"/>
    <w:rsid w:val="009877F3"/>
    <w:rsid w:val="009C338A"/>
    <w:rsid w:val="00A027AC"/>
    <w:rsid w:val="00A035B8"/>
    <w:rsid w:val="00A33965"/>
    <w:rsid w:val="00A64939"/>
    <w:rsid w:val="00A67EC9"/>
    <w:rsid w:val="00A72075"/>
    <w:rsid w:val="00A742BF"/>
    <w:rsid w:val="00AD687C"/>
    <w:rsid w:val="00AE1AAF"/>
    <w:rsid w:val="00B04518"/>
    <w:rsid w:val="00B41817"/>
    <w:rsid w:val="00B51392"/>
    <w:rsid w:val="00B60489"/>
    <w:rsid w:val="00B722A0"/>
    <w:rsid w:val="00B91B6E"/>
    <w:rsid w:val="00BB6462"/>
    <w:rsid w:val="00BD517D"/>
    <w:rsid w:val="00BE4196"/>
    <w:rsid w:val="00BF1EC7"/>
    <w:rsid w:val="00C17356"/>
    <w:rsid w:val="00C22517"/>
    <w:rsid w:val="00C75F00"/>
    <w:rsid w:val="00C85933"/>
    <w:rsid w:val="00C86809"/>
    <w:rsid w:val="00CC75D4"/>
    <w:rsid w:val="00CD1C24"/>
    <w:rsid w:val="00D32801"/>
    <w:rsid w:val="00D36C39"/>
    <w:rsid w:val="00D406C1"/>
    <w:rsid w:val="00DA7B17"/>
    <w:rsid w:val="00DB7365"/>
    <w:rsid w:val="00DE7880"/>
    <w:rsid w:val="00DE7A59"/>
    <w:rsid w:val="00E346CB"/>
    <w:rsid w:val="00E44D07"/>
    <w:rsid w:val="00E50756"/>
    <w:rsid w:val="00E528F7"/>
    <w:rsid w:val="00E66133"/>
    <w:rsid w:val="00E84216"/>
    <w:rsid w:val="00E8D77F"/>
    <w:rsid w:val="00EA36BC"/>
    <w:rsid w:val="00EB7520"/>
    <w:rsid w:val="00EC1DF6"/>
    <w:rsid w:val="00ED64FE"/>
    <w:rsid w:val="00F128AD"/>
    <w:rsid w:val="00F26629"/>
    <w:rsid w:val="00F34C3E"/>
    <w:rsid w:val="00F9438E"/>
    <w:rsid w:val="00FA159D"/>
    <w:rsid w:val="00FB79E4"/>
    <w:rsid w:val="0107E415"/>
    <w:rsid w:val="08696FF6"/>
    <w:rsid w:val="0BDAFB0E"/>
    <w:rsid w:val="1007327B"/>
    <w:rsid w:val="10C8D239"/>
    <w:rsid w:val="11396E96"/>
    <w:rsid w:val="11D8F9EC"/>
    <w:rsid w:val="1292D1F3"/>
    <w:rsid w:val="168AFA8C"/>
    <w:rsid w:val="16C84125"/>
    <w:rsid w:val="1890AB3B"/>
    <w:rsid w:val="18991A0F"/>
    <w:rsid w:val="1A248BCC"/>
    <w:rsid w:val="1A806B36"/>
    <w:rsid w:val="1E668F50"/>
    <w:rsid w:val="1F238D40"/>
    <w:rsid w:val="1FFB7653"/>
    <w:rsid w:val="239698A5"/>
    <w:rsid w:val="24CD3624"/>
    <w:rsid w:val="27ED120D"/>
    <w:rsid w:val="2A2E9CAB"/>
    <w:rsid w:val="2A42184D"/>
    <w:rsid w:val="2B34E5E6"/>
    <w:rsid w:val="2B546AE2"/>
    <w:rsid w:val="2C89C54D"/>
    <w:rsid w:val="2E2F3447"/>
    <w:rsid w:val="2EC05E50"/>
    <w:rsid w:val="2F6F9F37"/>
    <w:rsid w:val="30AB0705"/>
    <w:rsid w:val="30AD5A14"/>
    <w:rsid w:val="30F049DD"/>
    <w:rsid w:val="345418A2"/>
    <w:rsid w:val="3650BD1C"/>
    <w:rsid w:val="37266403"/>
    <w:rsid w:val="397EB8C0"/>
    <w:rsid w:val="3C0B20A6"/>
    <w:rsid w:val="3C647D30"/>
    <w:rsid w:val="3D88444E"/>
    <w:rsid w:val="3E3B578E"/>
    <w:rsid w:val="3EC0EEB8"/>
    <w:rsid w:val="3F2CBB5B"/>
    <w:rsid w:val="3FD64E3B"/>
    <w:rsid w:val="40364DE1"/>
    <w:rsid w:val="412836B5"/>
    <w:rsid w:val="43181887"/>
    <w:rsid w:val="44D66C5D"/>
    <w:rsid w:val="4626DF0F"/>
    <w:rsid w:val="4801640C"/>
    <w:rsid w:val="4837BBBA"/>
    <w:rsid w:val="4CC1E257"/>
    <w:rsid w:val="4D2CA01D"/>
    <w:rsid w:val="4D40DEBA"/>
    <w:rsid w:val="4DAB3731"/>
    <w:rsid w:val="4EB357BC"/>
    <w:rsid w:val="50B4626A"/>
    <w:rsid w:val="52B49F21"/>
    <w:rsid w:val="53BEF755"/>
    <w:rsid w:val="5641D696"/>
    <w:rsid w:val="56A39D51"/>
    <w:rsid w:val="578D639B"/>
    <w:rsid w:val="594F06DB"/>
    <w:rsid w:val="59674559"/>
    <w:rsid w:val="5A8DEB8C"/>
    <w:rsid w:val="5D53FE8D"/>
    <w:rsid w:val="5E892C01"/>
    <w:rsid w:val="5F6017F8"/>
    <w:rsid w:val="61C7F0CA"/>
    <w:rsid w:val="645A4EF1"/>
    <w:rsid w:val="654DA0BA"/>
    <w:rsid w:val="66FD049B"/>
    <w:rsid w:val="6846CA45"/>
    <w:rsid w:val="68E616E5"/>
    <w:rsid w:val="6AB52C04"/>
    <w:rsid w:val="6D795BE8"/>
    <w:rsid w:val="6D9BF30E"/>
    <w:rsid w:val="6DF76E44"/>
    <w:rsid w:val="6F007BB0"/>
    <w:rsid w:val="7031530B"/>
    <w:rsid w:val="70B4BDF0"/>
    <w:rsid w:val="70CD1A5D"/>
    <w:rsid w:val="70F3BA6D"/>
    <w:rsid w:val="71AD6F7C"/>
    <w:rsid w:val="727E3088"/>
    <w:rsid w:val="759ACACC"/>
    <w:rsid w:val="75D74FA0"/>
    <w:rsid w:val="77318EE6"/>
    <w:rsid w:val="7863F8C6"/>
    <w:rsid w:val="7895F436"/>
    <w:rsid w:val="7A80E602"/>
    <w:rsid w:val="7BA28659"/>
    <w:rsid w:val="7E1B9D91"/>
    <w:rsid w:val="7F4AC2BF"/>
    <w:rsid w:val="7FAD1D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2DC86"/>
  <w15:docId w15:val="{65F3992F-631D-47F2-82F3-2535C5E0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42A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styleId="Antrat1">
    <w:name w:val="heading 1"/>
    <w:basedOn w:val="prastasis"/>
    <w:next w:val="prastasis"/>
    <w:link w:val="Antrat1Diagrama"/>
    <w:uiPriority w:val="9"/>
    <w:qFormat/>
    <w:rsid w:val="002842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842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842A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842A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842A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842A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842A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842A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842A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42A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842A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842A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842A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842A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842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842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842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842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842A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842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842AF"/>
    <w:pPr>
      <w:numPr>
        <w:ilvl w:val="1"/>
      </w:numPr>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842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842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842AF"/>
    <w:rPr>
      <w:i/>
      <w:iCs/>
      <w:color w:val="404040" w:themeColor="text1" w:themeTint="BF"/>
    </w:rPr>
  </w:style>
  <w:style w:type="paragraph" w:styleId="Sraopastraipa">
    <w:name w:val="List Paragraph"/>
    <w:aliases w:val="Bullet EY,List Paragraph2,List Paragraph Red,Numbering,ERP-List Paragraph,List Paragraph11,Sąrašo pastraipa.Bullet,Sąrašo pastraipa.Bullet1,Table of contents numbered,Lentele,List Paragraph22,List Paragraph21,Bullet,List Paragraph3,lp1"/>
    <w:basedOn w:val="prastasis"/>
    <w:link w:val="SraopastraipaDiagrama"/>
    <w:uiPriority w:val="34"/>
    <w:qFormat/>
    <w:rsid w:val="002842AF"/>
    <w:pPr>
      <w:ind w:left="720"/>
      <w:contextualSpacing/>
    </w:pPr>
  </w:style>
  <w:style w:type="character" w:styleId="Rykuspabraukimas">
    <w:name w:val="Intense Emphasis"/>
    <w:basedOn w:val="Numatytasispastraiposriftas"/>
    <w:uiPriority w:val="21"/>
    <w:qFormat/>
    <w:rsid w:val="002842AF"/>
    <w:rPr>
      <w:i/>
      <w:iCs/>
      <w:color w:val="0F4761" w:themeColor="accent1" w:themeShade="BF"/>
    </w:rPr>
  </w:style>
  <w:style w:type="paragraph" w:styleId="Iskirtacitata">
    <w:name w:val="Intense Quote"/>
    <w:basedOn w:val="prastasis"/>
    <w:next w:val="prastasis"/>
    <w:link w:val="IskirtacitataDiagrama"/>
    <w:uiPriority w:val="30"/>
    <w:qFormat/>
    <w:rsid w:val="002842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842AF"/>
    <w:rPr>
      <w:i/>
      <w:iCs/>
      <w:color w:val="0F4761" w:themeColor="accent1" w:themeShade="BF"/>
    </w:rPr>
  </w:style>
  <w:style w:type="character" w:styleId="Rykinuoroda">
    <w:name w:val="Intense Reference"/>
    <w:basedOn w:val="Numatytasispastraiposriftas"/>
    <w:uiPriority w:val="32"/>
    <w:qFormat/>
    <w:rsid w:val="002842AF"/>
    <w:rPr>
      <w:b/>
      <w:bCs/>
      <w:smallCaps/>
      <w:color w:val="0F4761" w:themeColor="accent1" w:themeShade="BF"/>
      <w:spacing w:val="5"/>
    </w:rPr>
  </w:style>
  <w:style w:type="paragraph" w:customStyle="1" w:styleId="Sraopastraipa1">
    <w:name w:val="Sąrašo pastraipa1"/>
    <w:basedOn w:val="prastasis"/>
    <w:uiPriority w:val="34"/>
    <w:qFormat/>
    <w:rsid w:val="002842AF"/>
    <w:pPr>
      <w:widowControl/>
      <w:autoSpaceDE/>
      <w:autoSpaceDN/>
      <w:adjustRightInd/>
      <w:spacing w:after="200" w:line="276" w:lineRule="auto"/>
      <w:ind w:left="720" w:firstLine="0"/>
      <w:contextualSpacing/>
    </w:pPr>
    <w:rPr>
      <w:rFonts w:ascii="Calibri" w:hAnsi="Calibri"/>
      <w:sz w:val="22"/>
      <w:szCs w:val="22"/>
      <w:lang w:val="en-US" w:eastAsia="en-US"/>
    </w:rPr>
  </w:style>
  <w:style w:type="table" w:styleId="Lentelstinklelis">
    <w:name w:val="Table Grid"/>
    <w:basedOn w:val="prastojilentel"/>
    <w:uiPriority w:val="39"/>
    <w:rsid w:val="002842AF"/>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91B6E"/>
    <w:rPr>
      <w:color w:val="467886" w:themeColor="hyperlink"/>
      <w:u w:val="single"/>
    </w:rPr>
  </w:style>
  <w:style w:type="character" w:styleId="Neapdorotaspaminjimas">
    <w:name w:val="Unresolved Mention"/>
    <w:basedOn w:val="Numatytasispastraiposriftas"/>
    <w:uiPriority w:val="99"/>
    <w:semiHidden/>
    <w:unhideWhenUsed/>
    <w:rsid w:val="00B91B6E"/>
    <w:rPr>
      <w:color w:val="605E5C"/>
      <w:shd w:val="clear" w:color="auto" w:fill="E1DFDD"/>
    </w:rPr>
  </w:style>
  <w:style w:type="character" w:styleId="Perirtashipersaitas">
    <w:name w:val="FollowedHyperlink"/>
    <w:basedOn w:val="Numatytasispastraiposriftas"/>
    <w:uiPriority w:val="99"/>
    <w:semiHidden/>
    <w:unhideWhenUsed/>
    <w:rsid w:val="00D36C39"/>
    <w:rPr>
      <w:color w:val="96607D" w:themeColor="followedHyperlink"/>
      <w:u w:val="single"/>
    </w:rPr>
  </w:style>
  <w:style w:type="character" w:styleId="Komentaronuoroda">
    <w:name w:val="annotation reference"/>
    <w:basedOn w:val="Numatytasispastraiposriftas"/>
    <w:uiPriority w:val="99"/>
    <w:semiHidden/>
    <w:unhideWhenUsed/>
    <w:rsid w:val="008C5985"/>
    <w:rPr>
      <w:sz w:val="16"/>
      <w:szCs w:val="16"/>
    </w:rPr>
  </w:style>
  <w:style w:type="paragraph" w:styleId="Komentarotekstas">
    <w:name w:val="annotation text"/>
    <w:basedOn w:val="prastasis"/>
    <w:link w:val="KomentarotekstasDiagrama"/>
    <w:uiPriority w:val="99"/>
    <w:unhideWhenUsed/>
    <w:rsid w:val="008C5985"/>
    <w:rPr>
      <w:szCs w:val="20"/>
    </w:rPr>
  </w:style>
  <w:style w:type="character" w:customStyle="1" w:styleId="KomentarotekstasDiagrama">
    <w:name w:val="Komentaro tekstas Diagrama"/>
    <w:basedOn w:val="Numatytasispastraiposriftas"/>
    <w:link w:val="Komentarotekstas"/>
    <w:uiPriority w:val="99"/>
    <w:rsid w:val="008C5985"/>
    <w:rPr>
      <w:rFonts w:ascii="Arial" w:eastAsia="Times New Roman" w:hAnsi="Arial" w:cs="Arial"/>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8C5985"/>
    <w:rPr>
      <w:b/>
      <w:bCs/>
    </w:rPr>
  </w:style>
  <w:style w:type="character" w:customStyle="1" w:styleId="KomentarotemaDiagrama">
    <w:name w:val="Komentaro tema Diagrama"/>
    <w:basedOn w:val="KomentarotekstasDiagrama"/>
    <w:link w:val="Komentarotema"/>
    <w:uiPriority w:val="99"/>
    <w:semiHidden/>
    <w:rsid w:val="008C5985"/>
    <w:rPr>
      <w:rFonts w:ascii="Arial" w:eastAsia="Times New Roman" w:hAnsi="Arial" w:cs="Arial"/>
      <w:b/>
      <w:bCs/>
      <w:kern w:val="0"/>
      <w:sz w:val="20"/>
      <w:szCs w:val="20"/>
      <w:lang w:eastAsia="lt-LT"/>
      <w14:ligatures w14:val="none"/>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1 Diagrama,Bullet Diagrama"/>
    <w:link w:val="Sraopastraipa"/>
    <w:uiPriority w:val="34"/>
    <w:qFormat/>
    <w:locked/>
    <w:rsid w:val="004411B1"/>
    <w:rPr>
      <w:rFonts w:ascii="Arial" w:eastAsia="Times New Roman" w:hAnsi="Arial" w:cs="Arial"/>
      <w:kern w:val="0"/>
      <w:sz w:val="20"/>
      <w:szCs w:val="24"/>
      <w:lang w:eastAsia="lt-LT"/>
      <w14:ligatures w14:val="none"/>
    </w:rPr>
  </w:style>
  <w:style w:type="paragraph" w:styleId="Pataisymai">
    <w:name w:val="Revision"/>
    <w:hidden/>
    <w:uiPriority w:val="99"/>
    <w:semiHidden/>
    <w:rsid w:val="00F9438E"/>
    <w:pPr>
      <w:spacing w:after="0" w:line="240" w:lineRule="auto"/>
    </w:pPr>
    <w:rPr>
      <w:rFonts w:ascii="Arial" w:eastAsia="Times New Roman" w:hAnsi="Arial" w:cs="Arial"/>
      <w:kern w:val="0"/>
      <w:sz w:val="20"/>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ntar.lt/lt/news/-kantar-metinis-spaudos-auditorijos-tyrimas/" TargetMode="External"/><Relationship Id="rId3" Type="http://schemas.openxmlformats.org/officeDocument/2006/relationships/settings" Target="settings.xml"/><Relationship Id="rId7" Type="http://schemas.openxmlformats.org/officeDocument/2006/relationships/hyperlink" Target="https://gemius.com/lt/blogas/spalio-2024-menesio-apzval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ntar.lt/lt/news/tv-auditorijos-tyrimo-rezultatai-2024-m-lapkritis/" TargetMode="External"/><Relationship Id="rId11" Type="http://schemas.openxmlformats.org/officeDocument/2006/relationships/theme" Target="theme/theme1.xml"/><Relationship Id="rId5" Type="http://schemas.openxmlformats.org/officeDocument/2006/relationships/hyperlink" Target="https://tukstantmeciomokyklos.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antar.lt/lt/news/Radijo-auditorijos-tyrimas-2023-ruduo-2024-zi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6165</Words>
  <Characters>3515</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Kirliauskaitė</dc:creator>
  <cp:keywords/>
  <dc:description/>
  <cp:lastModifiedBy>Giedrė Lodaitė</cp:lastModifiedBy>
  <cp:revision>12</cp:revision>
  <dcterms:created xsi:type="dcterms:W3CDTF">2025-01-02T06:19:00Z</dcterms:created>
  <dcterms:modified xsi:type="dcterms:W3CDTF">2025-01-10T12:28:00Z</dcterms:modified>
</cp:coreProperties>
</file>