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63BE" w14:textId="1BB427F5" w:rsidR="7D55A6B7" w:rsidRDefault="7D55A6B7" w:rsidP="7D55A6B7">
      <w:pPr>
        <w:pStyle w:val="Antrat1"/>
        <w:jc w:val="right"/>
      </w:pPr>
    </w:p>
    <w:p w14:paraId="0B1344F0" w14:textId="5CBA3CEA" w:rsidR="7D55A6B7" w:rsidRDefault="7D55A6B7" w:rsidP="7D55A6B7">
      <w:pPr>
        <w:pStyle w:val="Antrat1"/>
        <w:jc w:val="right"/>
      </w:pPr>
    </w:p>
    <w:p w14:paraId="752DFF1E" w14:textId="0595E4E2" w:rsidR="0017585F" w:rsidRPr="008F27C1" w:rsidRDefault="00126A71" w:rsidP="0D54984E">
      <w:pPr>
        <w:pStyle w:val="Antrat1"/>
        <w:jc w:val="right"/>
      </w:pPr>
      <w:r>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015"/>
        <w:gridCol w:w="2264"/>
        <w:gridCol w:w="2370"/>
      </w:tblGrid>
      <w:tr w:rsidR="0017585F" w:rsidRPr="0017585F" w14:paraId="2712B53A" w14:textId="77777777" w:rsidTr="7D55A6B7">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1870384F" w14:textId="77777777" w:rsidR="00954269" w:rsidRPr="00954269" w:rsidRDefault="00954269" w:rsidP="00954269">
            <w:pPr>
              <w:spacing w:line="276" w:lineRule="auto"/>
              <w:jc w:val="center"/>
              <w:rPr>
                <w:b/>
                <w:bCs/>
                <w:szCs w:val="24"/>
              </w:rPr>
            </w:pPr>
            <w:r w:rsidRPr="00954269">
              <w:rPr>
                <w:b/>
                <w:bCs/>
                <w:szCs w:val="24"/>
              </w:rPr>
              <w:t xml:space="preserve">KAIŠIADORIŲ RAJONO PAPLŪDIMIŲ PAPILDYMO SMĖLIU PASLAUGOS PIRKIMO–PARDAVIMO </w:t>
            </w:r>
            <w:bookmarkStart w:id="0" w:name="_Toc256661854"/>
            <w:r w:rsidRPr="00954269">
              <w:rPr>
                <w:b/>
                <w:bCs/>
                <w:szCs w:val="24"/>
              </w:rPr>
              <w:t>SUTARTIS</w:t>
            </w:r>
            <w:bookmarkEnd w:id="0"/>
          </w:p>
          <w:p w14:paraId="59623186" w14:textId="25CBC593" w:rsidR="0017585F" w:rsidRPr="0017585F" w:rsidRDefault="0017585F" w:rsidP="0017585F">
            <w:pPr>
              <w:spacing w:line="276" w:lineRule="auto"/>
              <w:jc w:val="both"/>
            </w:pPr>
          </w:p>
        </w:tc>
      </w:tr>
      <w:tr w:rsidR="0017585F" w:rsidRPr="0017585F" w14:paraId="43414711" w14:textId="77777777" w:rsidTr="7D55A6B7">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77777777" w:rsidR="0017585F" w:rsidRPr="0017585F" w:rsidRDefault="0017585F" w:rsidP="0017585F">
            <w:pPr>
              <w:spacing w:line="276" w:lineRule="auto"/>
              <w:jc w:val="both"/>
              <w:rPr>
                <w:kern w:val="2"/>
                <w:szCs w:val="24"/>
              </w:rPr>
            </w:pP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7D55A6B7">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7D55A6B7">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7D55A6B7">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17585F" w:rsidRDefault="00577B05" w:rsidP="0017585F">
            <w:pPr>
              <w:spacing w:line="276" w:lineRule="auto"/>
              <w:jc w:val="center"/>
              <w:rPr>
                <w:kern w:val="2"/>
                <w:szCs w:val="24"/>
              </w:rPr>
            </w:pPr>
            <w:r w:rsidRPr="005023BE">
              <w:rPr>
                <w:sz w:val="16"/>
                <w:szCs w:val="16"/>
              </w:rPr>
              <w:t>Katedros g. 4, LT-56121 Kaišiadorys</w:t>
            </w:r>
          </w:p>
        </w:tc>
      </w:tr>
      <w:tr w:rsidR="00577B05" w:rsidRPr="0017585F" w14:paraId="0810FEDC" w14:textId="77777777" w:rsidTr="7D55A6B7">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7D55A6B7">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77777777" w:rsidR="0017585F" w:rsidRPr="0017585F" w:rsidRDefault="0017585F" w:rsidP="0017585F">
            <w:pPr>
              <w:spacing w:line="276" w:lineRule="auto"/>
              <w:jc w:val="center"/>
              <w:rPr>
                <w:kern w:val="2"/>
                <w:szCs w:val="24"/>
              </w:rPr>
            </w:pPr>
          </w:p>
        </w:tc>
      </w:tr>
      <w:tr w:rsidR="00577B05" w:rsidRPr="0017585F" w14:paraId="7C406116" w14:textId="77777777" w:rsidTr="7D55A6B7">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77777777" w:rsidR="0017585F" w:rsidRPr="0017585F" w:rsidRDefault="0017585F" w:rsidP="0017585F">
            <w:pPr>
              <w:spacing w:line="276" w:lineRule="auto"/>
              <w:jc w:val="center"/>
              <w:rPr>
                <w:kern w:val="2"/>
                <w:szCs w:val="24"/>
              </w:rPr>
            </w:pPr>
          </w:p>
        </w:tc>
      </w:tr>
      <w:tr w:rsidR="00577B05" w:rsidRPr="0017585F" w14:paraId="1F16A435" w14:textId="77777777" w:rsidTr="7D55A6B7">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7D55A6B7">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577B05" w:rsidP="0017585F">
            <w:pPr>
              <w:spacing w:line="276" w:lineRule="auto"/>
              <w:jc w:val="center"/>
              <w:rPr>
                <w:kern w:val="2"/>
                <w:szCs w:val="24"/>
              </w:rPr>
            </w:pPr>
            <w:hyperlink r:id="rId11" w:history="1">
              <w:r w:rsidRPr="00A70BEB">
                <w:rPr>
                  <w:rStyle w:val="Hipersaitas"/>
                  <w:kern w:val="2"/>
                  <w:szCs w:val="24"/>
                </w:rPr>
                <w:t>dokumentai@kaisiadorys.lt</w:t>
              </w:r>
            </w:hyperlink>
            <w:r>
              <w:rPr>
                <w:kern w:val="2"/>
                <w:szCs w:val="24"/>
              </w:rPr>
              <w:t xml:space="preserve"> </w:t>
            </w:r>
          </w:p>
        </w:tc>
      </w:tr>
      <w:tr w:rsidR="00577B05" w:rsidRPr="0017585F" w14:paraId="7EB72A55" w14:textId="77777777" w:rsidTr="7D55A6B7">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77777777" w:rsidR="0017585F" w:rsidRPr="0017585F" w:rsidRDefault="0017585F" w:rsidP="0017585F">
            <w:pPr>
              <w:spacing w:line="276" w:lineRule="auto"/>
              <w:jc w:val="center"/>
              <w:rPr>
                <w:kern w:val="2"/>
                <w:szCs w:val="24"/>
              </w:rPr>
            </w:pPr>
          </w:p>
        </w:tc>
      </w:tr>
      <w:tr w:rsidR="00577B05" w:rsidRPr="0017585F" w14:paraId="43FD0C12" w14:textId="77777777" w:rsidTr="7D55A6B7">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7D55A6B7">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7D55A6B7">
            <w:pPr>
              <w:spacing w:line="276" w:lineRule="auto"/>
              <w:rPr>
                <w:b/>
                <w:bCs/>
                <w:kern w:val="2"/>
              </w:rPr>
            </w:pPr>
            <w:r w:rsidRPr="7D55A6B7">
              <w:rPr>
                <w:b/>
                <w:bCs/>
                <w:kern w:val="2"/>
              </w:rPr>
              <w:t>1.</w:t>
            </w:r>
            <w:r w:rsidR="0017585F" w:rsidRPr="7D55A6B7">
              <w:rPr>
                <w:b/>
                <w:bCs/>
                <w:kern w:val="2"/>
              </w:rPr>
              <w:t>2. Tiekėjas</w:t>
            </w:r>
          </w:p>
          <w:p w14:paraId="24A34A35" w14:textId="77777777" w:rsidR="0017585F" w:rsidRPr="00577B05" w:rsidRDefault="0017585F" w:rsidP="7D55A6B7">
            <w:pPr>
              <w:spacing w:line="276" w:lineRule="auto"/>
              <w:rPr>
                <w:i/>
                <w:iCs/>
                <w:color w:val="4472C4"/>
                <w:kern w:val="2"/>
                <w:sz w:val="18"/>
                <w:szCs w:val="18"/>
              </w:rPr>
            </w:pPr>
            <w:r w:rsidRPr="7D55A6B7">
              <w:rPr>
                <w:i/>
                <w:iCs/>
                <w:color w:val="4472C4"/>
                <w:kern w:val="2"/>
                <w:sz w:val="18"/>
                <w:szCs w:val="18"/>
              </w:rPr>
              <w:t>(jei Tiekėjas yra fizinis asmuo, skiltys atitinkamai pakoreguojamos.</w:t>
            </w:r>
          </w:p>
          <w:p w14:paraId="2762A11B" w14:textId="77777777" w:rsidR="0017585F" w:rsidRPr="00577B05" w:rsidRDefault="0017585F" w:rsidP="7D55A6B7">
            <w:pPr>
              <w:spacing w:line="276" w:lineRule="auto"/>
              <w:rPr>
                <w:i/>
                <w:iCs/>
                <w:color w:val="4472C4"/>
                <w:kern w:val="2"/>
                <w:sz w:val="18"/>
                <w:szCs w:val="18"/>
              </w:rPr>
            </w:pPr>
            <w:r w:rsidRPr="7D55A6B7">
              <w:rPr>
                <w:i/>
                <w:iCs/>
                <w:color w:val="4472C4"/>
                <w:kern w:val="2"/>
                <w:sz w:val="18"/>
                <w:szCs w:val="18"/>
              </w:rPr>
              <w:t>Jei Tiekėjas yra tiekėjų grupė, skiltys pildomos įterpiant kiekvieno grupės nario informaciją)</w:t>
            </w:r>
          </w:p>
          <w:p w14:paraId="0DCB5816" w14:textId="77777777" w:rsidR="0017585F" w:rsidRPr="0017585F" w:rsidRDefault="0017585F" w:rsidP="0017585F">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7D55A6B7">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7D55A6B7">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7D55A6B7">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7D55A6B7">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7D55A6B7">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7D55A6B7">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7D55A6B7">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7D55A6B7">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7D55A6B7">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7D55A6B7">
        <w:trPr>
          <w:trHeight w:val="300"/>
        </w:trPr>
        <w:tc>
          <w:tcPr>
            <w:tcW w:w="3094" w:type="dxa"/>
          </w:tcPr>
          <w:p w14:paraId="2B630F4E" w14:textId="35E0639E" w:rsidR="0017585F" w:rsidRPr="0017585F" w:rsidRDefault="007E53F7" w:rsidP="7D55A6B7">
            <w:pPr>
              <w:spacing w:line="276" w:lineRule="auto"/>
              <w:rPr>
                <w:b/>
                <w:bCs/>
                <w:kern w:val="2"/>
              </w:rPr>
            </w:pPr>
            <w:r w:rsidRPr="7D55A6B7">
              <w:rPr>
                <w:b/>
                <w:bCs/>
                <w:kern w:val="2"/>
              </w:rPr>
              <w:t>2</w:t>
            </w:r>
            <w:r w:rsidR="0017585F" w:rsidRPr="7D55A6B7">
              <w:rPr>
                <w:b/>
                <w:bCs/>
                <w:kern w:val="2"/>
              </w:rPr>
              <w:t>.</w:t>
            </w:r>
            <w:r w:rsidRPr="7D55A6B7">
              <w:rPr>
                <w:b/>
                <w:bCs/>
                <w:kern w:val="2"/>
              </w:rPr>
              <w:t>1.</w:t>
            </w:r>
            <w:r w:rsidR="0017585F" w:rsidRPr="7D55A6B7">
              <w:rPr>
                <w:b/>
                <w:bCs/>
                <w:kern w:val="2"/>
              </w:rPr>
              <w:t xml:space="preserve"> Pirkėjo kontaktiniai asmenys, atsakingi už Sutarties vykdymą, </w:t>
            </w:r>
            <w:r w:rsidR="0017585F" w:rsidRPr="7D55A6B7">
              <w:rPr>
                <w:b/>
                <w:bCs/>
              </w:rPr>
              <w:t>Paslaugų</w:t>
            </w:r>
            <w:r w:rsidR="0017585F" w:rsidRPr="7D55A6B7">
              <w:rPr>
                <w:b/>
                <w:bCs/>
                <w:kern w:val="2"/>
              </w:rPr>
              <w:t xml:space="preserve"> priėmimą, Sąskaitų per informacinę sistemą SABIS priėmimą</w:t>
            </w:r>
          </w:p>
        </w:tc>
        <w:tc>
          <w:tcPr>
            <w:tcW w:w="6441" w:type="dxa"/>
          </w:tcPr>
          <w:p w14:paraId="325D719D" w14:textId="77777777" w:rsidR="002D0241" w:rsidRPr="00070C7E" w:rsidRDefault="002D0241" w:rsidP="002D0241">
            <w:pPr>
              <w:spacing w:line="276" w:lineRule="auto"/>
              <w:rPr>
                <w:kern w:val="2"/>
                <w:szCs w:val="24"/>
              </w:rPr>
            </w:pPr>
            <w:r w:rsidRPr="00070C7E">
              <w:rPr>
                <w:kern w:val="2"/>
                <w:szCs w:val="24"/>
              </w:rPr>
              <w:t xml:space="preserve">Ūkio plėtros ir statybos skyrius, specialistas Vaidotas Blažys, Tel. Nr. +37066129568, El. paštas vaidotas.blazys@kaisiadorys.lt </w:t>
            </w:r>
          </w:p>
          <w:p w14:paraId="124EE427" w14:textId="7AF691DD" w:rsidR="0017585F" w:rsidRPr="0017585F" w:rsidRDefault="002D0241" w:rsidP="7D55A6B7">
            <w:pPr>
              <w:spacing w:line="276" w:lineRule="auto"/>
              <w:rPr>
                <w:color w:val="4472C4"/>
                <w:kern w:val="2"/>
              </w:rPr>
            </w:pPr>
            <w:r w:rsidRPr="00070C7E">
              <w:rPr>
                <w:kern w:val="2"/>
                <w:szCs w:val="24"/>
              </w:rPr>
              <w:t>Už sąskaitų per informacinę sistemą SABIS priėmimą</w:t>
            </w:r>
            <w:r w:rsidRPr="00070C7E">
              <w:rPr>
                <w:kern w:val="2"/>
                <w:szCs w:val="24"/>
              </w:rPr>
              <w:br/>
              <w:t xml:space="preserve">Buhalterijos skyriaus patarėja Genė Maleckienė Tel. Nr. +370 675 38862, El. paštas </w:t>
            </w:r>
            <w:hyperlink r:id="rId12" w:history="1">
              <w:r w:rsidRPr="00070C7E">
                <w:rPr>
                  <w:rStyle w:val="Hipersaitas"/>
                  <w:color w:val="auto"/>
                  <w:kern w:val="2"/>
                  <w:szCs w:val="24"/>
                </w:rPr>
                <w:t>gene.maleckiene@kaisiadorys.lt</w:t>
              </w:r>
            </w:hyperlink>
          </w:p>
        </w:tc>
      </w:tr>
      <w:tr w:rsidR="0017585F" w:rsidRPr="0017585F" w14:paraId="28F7FE24" w14:textId="77777777" w:rsidTr="7D55A6B7">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7D55A6B7">
            <w:pPr>
              <w:spacing w:line="276" w:lineRule="auto"/>
              <w:rPr>
                <w:color w:val="4472C4"/>
                <w:kern w:val="2"/>
              </w:rPr>
            </w:pPr>
            <w:r w:rsidRPr="7D55A6B7">
              <w:rPr>
                <w:color w:val="4472C4"/>
                <w:kern w:val="2"/>
              </w:rPr>
              <w:t>(nurodyti padalinį / skyrių, pareigas, vardą, pavardę, tel., el. paštą)</w:t>
            </w: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1EB05C7E" w:rsidR="0017585F" w:rsidRPr="0017585F" w:rsidRDefault="0017585F" w:rsidP="00A65298">
            <w:pPr>
              <w:spacing w:line="276" w:lineRule="auto"/>
              <w:ind w:firstLine="335"/>
              <w:jc w:val="both"/>
              <w:rPr>
                <w:color w:val="000000"/>
                <w:kern w:val="2"/>
                <w:szCs w:val="24"/>
              </w:rPr>
            </w:pPr>
            <w:r w:rsidRPr="0017585F">
              <w:rPr>
                <w:kern w:val="2"/>
                <w:szCs w:val="24"/>
              </w:rPr>
              <w:t>Tiekėjas įsipareigoja Sutartyje numatytomis sąlygomis suteikti Pirkėj</w:t>
            </w:r>
            <w:r w:rsidRPr="009F0D45">
              <w:rPr>
                <w:kern w:val="2"/>
                <w:szCs w:val="24"/>
              </w:rPr>
              <w:t xml:space="preserve">ui </w:t>
            </w:r>
            <w:r w:rsidR="009F0D45" w:rsidRPr="009F0D45">
              <w:rPr>
                <w:kern w:val="2"/>
                <w:szCs w:val="24"/>
              </w:rPr>
              <w:t xml:space="preserve">Kaišiadorių rajono paplūdimių pildymo smėliu paslaugas </w:t>
            </w:r>
            <w:r w:rsidRPr="0017585F">
              <w:rPr>
                <w:color w:val="000000"/>
                <w:kern w:val="2"/>
                <w:szCs w:val="24"/>
              </w:rPr>
              <w:t>(toliau – Paslaugos).</w:t>
            </w:r>
          </w:p>
          <w:p w14:paraId="4767E7EC" w14:textId="0A647A57"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 </w:t>
            </w:r>
            <w:r w:rsidR="009F0D45">
              <w:rPr>
                <w:color w:val="000000"/>
                <w:kern w:val="2"/>
                <w:szCs w:val="24"/>
              </w:rPr>
              <w:t>1</w:t>
            </w:r>
            <w:r w:rsidRPr="0017585F">
              <w:rPr>
                <w:color w:val="000000"/>
                <w:kern w:val="2"/>
                <w:szCs w:val="24"/>
              </w:rPr>
              <w:t xml:space="preserve"> „Techninė specifikacija“ (toliau – Techninė specifikacija) ir Sutarties priede Nr. </w:t>
            </w:r>
            <w:r w:rsidR="009F0D45">
              <w:rPr>
                <w:color w:val="000000"/>
                <w:kern w:val="2"/>
                <w:szCs w:val="24"/>
              </w:rPr>
              <w:t>2</w:t>
            </w:r>
            <w:r w:rsidRPr="0017585F">
              <w:rPr>
                <w:color w:val="000000"/>
                <w:kern w:val="2"/>
                <w:szCs w:val="24"/>
              </w:rPr>
              <w:t xml:space="preserve">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732CBE28" w14:textId="5AF13CAE" w:rsidR="00577B05" w:rsidRPr="009F0D45"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35BBAACE" w14:textId="4BB60078"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485AC50D" w14:textId="24D44BC7" w:rsidR="0017585F" w:rsidRPr="009F0D45" w:rsidRDefault="007E53F7" w:rsidP="0017585F">
            <w:pPr>
              <w:spacing w:line="276" w:lineRule="auto"/>
              <w:rPr>
                <w:b/>
                <w:kern w:val="2"/>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 kai </w:t>
            </w:r>
            <w:r w:rsidR="0017585F" w:rsidRPr="0017585F">
              <w:rPr>
                <w:b/>
                <w:szCs w:val="24"/>
              </w:rPr>
              <w:t>Paslaugos yra vienkartinio pobūdžio, teikiamos periodiškai arba pagal Pirkėjo Užsakymą</w:t>
            </w:r>
          </w:p>
        </w:tc>
        <w:tc>
          <w:tcPr>
            <w:tcW w:w="6441" w:type="dxa"/>
          </w:tcPr>
          <w:p w14:paraId="700A1D8E" w14:textId="316CA13C" w:rsidR="0017585F" w:rsidRPr="0017585F" w:rsidRDefault="0017585F" w:rsidP="009F0D45">
            <w:pPr>
              <w:spacing w:line="276" w:lineRule="auto"/>
              <w:rPr>
                <w:color w:val="4472C4"/>
                <w:szCs w:val="24"/>
              </w:rPr>
            </w:pPr>
            <w:r w:rsidRPr="0017585F">
              <w:rPr>
                <w:szCs w:val="24"/>
              </w:rPr>
              <w:t xml:space="preserve">Tiekėjas Paslaugas įsipareigoja suteikti </w:t>
            </w:r>
            <w:r w:rsidRPr="009F0D45">
              <w:rPr>
                <w:b/>
                <w:szCs w:val="24"/>
              </w:rPr>
              <w:t>per</w:t>
            </w:r>
            <w:r w:rsidRPr="009F0D45">
              <w:rPr>
                <w:szCs w:val="24"/>
              </w:rPr>
              <w:t xml:space="preserve"> </w:t>
            </w:r>
            <w:r w:rsidR="009F0D45" w:rsidRPr="009F0D45">
              <w:rPr>
                <w:szCs w:val="24"/>
              </w:rPr>
              <w:t>45 kalendorines dienas</w:t>
            </w:r>
            <w:r w:rsidRPr="009F0D45">
              <w:rPr>
                <w:szCs w:val="24"/>
              </w:rPr>
              <w:t xml:space="preserve"> </w:t>
            </w:r>
            <w:r w:rsidRPr="0017585F">
              <w:rPr>
                <w:color w:val="000000"/>
                <w:szCs w:val="24"/>
              </w:rPr>
              <w:t>nuo Sutarties įsigaliojimo</w:t>
            </w:r>
            <w:r w:rsidR="009F0D45">
              <w:rPr>
                <w:color w:val="000000"/>
                <w:szCs w:val="24"/>
              </w:rPr>
              <w:t>.</w:t>
            </w:r>
          </w:p>
        </w:tc>
      </w:tr>
      <w:tr w:rsidR="0017585F" w:rsidRPr="0017585F" w14:paraId="77711B35" w14:textId="77777777" w:rsidTr="00025CB0">
        <w:trPr>
          <w:trHeight w:val="300"/>
        </w:trPr>
        <w:tc>
          <w:tcPr>
            <w:tcW w:w="3094" w:type="dxa"/>
          </w:tcPr>
          <w:p w14:paraId="756EA05B" w14:textId="4979FF75" w:rsidR="004B42CC" w:rsidRPr="0017585F" w:rsidRDefault="007E53F7" w:rsidP="009F0D45">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tc>
        <w:tc>
          <w:tcPr>
            <w:tcW w:w="6441" w:type="dxa"/>
          </w:tcPr>
          <w:p w14:paraId="300AC3DD" w14:textId="77777777" w:rsidR="0017585F" w:rsidRPr="0017585F" w:rsidRDefault="0017585F" w:rsidP="0017585F">
            <w:pPr>
              <w:spacing w:line="276" w:lineRule="auto"/>
              <w:rPr>
                <w:kern w:val="2"/>
                <w:szCs w:val="24"/>
              </w:rPr>
            </w:pPr>
            <w:r w:rsidRPr="0017585F">
              <w:rPr>
                <w:kern w:val="2"/>
                <w:szCs w:val="24"/>
              </w:rPr>
              <w:t>Netaikoma</w:t>
            </w:r>
          </w:p>
          <w:p w14:paraId="48120C5D" w14:textId="0552830B"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92DAEC6" w14:textId="7DEA9247" w:rsidR="004B42CC" w:rsidRPr="0017585F" w:rsidRDefault="007E53F7" w:rsidP="009F0D45">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5F7B0A8D" w14:textId="7CC71E83" w:rsidR="0017585F" w:rsidRPr="0017585F" w:rsidRDefault="0017585F" w:rsidP="0017585F">
            <w:pPr>
              <w:spacing w:line="276" w:lineRule="auto"/>
              <w:rPr>
                <w:szCs w:val="24"/>
              </w:rPr>
            </w:pPr>
          </w:p>
        </w:tc>
      </w:tr>
      <w:tr w:rsidR="0017585F" w:rsidRPr="0017585F" w14:paraId="70FC6B39" w14:textId="77777777" w:rsidTr="00326B52">
        <w:trPr>
          <w:trHeight w:val="1550"/>
        </w:trPr>
        <w:tc>
          <w:tcPr>
            <w:tcW w:w="3094" w:type="dxa"/>
            <w:tcBorders>
              <w:top w:val="single" w:sz="4" w:space="0" w:color="auto"/>
              <w:left w:val="single" w:sz="4" w:space="0" w:color="auto"/>
              <w:bottom w:val="single" w:sz="4" w:space="0" w:color="auto"/>
              <w:right w:val="single" w:sz="4" w:space="0" w:color="auto"/>
            </w:tcBorders>
          </w:tcPr>
          <w:p w14:paraId="49EA8F57" w14:textId="322EA0B7" w:rsidR="004B42CC" w:rsidRPr="0017585F" w:rsidRDefault="007E53F7" w:rsidP="009F0D45">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28204BC" w14:textId="41D85A55" w:rsidR="0017585F" w:rsidRPr="0017585F" w:rsidRDefault="0017585F" w:rsidP="009F0D45">
            <w:pPr>
              <w:spacing w:line="276" w:lineRule="auto"/>
              <w:rPr>
                <w:szCs w:val="24"/>
              </w:rPr>
            </w:pPr>
            <w:r w:rsidRPr="0017585F">
              <w:rPr>
                <w:kern w:val="2"/>
                <w:szCs w:val="24"/>
              </w:rPr>
              <w:t>Netaikoma</w:t>
            </w: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lastRenderedPageBreak/>
              <w:t>4.5</w:t>
            </w:r>
            <w:r w:rsidR="0017585F" w:rsidRPr="0017585F">
              <w:rPr>
                <w:b/>
                <w:kern w:val="2"/>
                <w:szCs w:val="24"/>
              </w:rPr>
              <w:t>. Pateikiami dokumentai</w:t>
            </w:r>
          </w:p>
        </w:tc>
        <w:tc>
          <w:tcPr>
            <w:tcW w:w="6441" w:type="dxa"/>
          </w:tcPr>
          <w:p w14:paraId="089CF931" w14:textId="43506703" w:rsidR="0017585F" w:rsidRPr="009F0D45" w:rsidRDefault="0017585F" w:rsidP="0017585F">
            <w:pPr>
              <w:spacing w:line="276" w:lineRule="auto"/>
              <w:rPr>
                <w:szCs w:val="24"/>
              </w:rPr>
            </w:pPr>
            <w:r w:rsidRPr="009F0D45">
              <w:rPr>
                <w:kern w:val="2"/>
                <w:szCs w:val="24"/>
              </w:rPr>
              <w:t>Turi būti pateikiami šie dokumentai: Paslaugų perdavimo-priėmimo aktas</w:t>
            </w:r>
            <w:r w:rsidR="009F0D45" w:rsidRPr="009F0D45">
              <w:rPr>
                <w:kern w:val="2"/>
                <w:szCs w:val="24"/>
              </w:rPr>
              <w:t xml:space="preserve">, </w:t>
            </w:r>
            <w:r w:rsidRPr="009F0D45">
              <w:rPr>
                <w:kern w:val="2"/>
                <w:szCs w:val="24"/>
              </w:rPr>
              <w:t xml:space="preserve">Sąskaita </w:t>
            </w:r>
            <w:r w:rsidR="009F0D45" w:rsidRPr="009F0D45">
              <w:rPr>
                <w:kern w:val="2"/>
                <w:szCs w:val="24"/>
              </w:rPr>
              <w:t>ir atitikties deklaracija</w:t>
            </w:r>
            <w:r w:rsidRPr="009F0D45">
              <w:rPr>
                <w:kern w:val="2"/>
                <w:szCs w:val="24"/>
              </w:rPr>
              <w:t>. 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6DD6A9D3">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9F0D45">
            <w:pPr>
              <w:spacing w:line="276" w:lineRule="auto"/>
              <w:rPr>
                <w:color w:val="4472C4"/>
                <w:kern w:val="2"/>
                <w:szCs w:val="24"/>
              </w:rPr>
            </w:pPr>
          </w:p>
        </w:tc>
      </w:tr>
      <w:tr w:rsidR="0017585F" w:rsidRPr="0017585F" w14:paraId="17F5C686" w14:textId="77777777" w:rsidTr="6DD6A9D3">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77E63237" w:rsidR="0017585F" w:rsidRPr="004B42CC" w:rsidRDefault="0017585F" w:rsidP="0017585F">
            <w:pPr>
              <w:spacing w:line="276" w:lineRule="auto"/>
              <w:rPr>
                <w:bCs/>
                <w:i/>
                <w:iCs/>
                <w:kern w:val="2"/>
                <w:szCs w:val="24"/>
              </w:rPr>
            </w:pPr>
          </w:p>
        </w:tc>
        <w:tc>
          <w:tcPr>
            <w:tcW w:w="6441" w:type="dxa"/>
          </w:tcPr>
          <w:p w14:paraId="01B440CE" w14:textId="77777777" w:rsidR="0017585F" w:rsidRPr="0017585F" w:rsidRDefault="0017585F" w:rsidP="0017585F">
            <w:pPr>
              <w:spacing w:line="276" w:lineRule="auto"/>
              <w:rPr>
                <w:szCs w:val="24"/>
              </w:rPr>
            </w:pPr>
            <w:r w:rsidRPr="0017585F">
              <w:rPr>
                <w:kern w:val="2"/>
                <w:szCs w:val="24"/>
              </w:rPr>
              <w:t xml:space="preserve">Pradinės Sutarties vertė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be PVM.</w:t>
            </w:r>
          </w:p>
          <w:p w14:paraId="7B26C918" w14:textId="77777777" w:rsidR="0017585F" w:rsidRPr="0017585F" w:rsidRDefault="0017585F" w:rsidP="0017585F">
            <w:pPr>
              <w:spacing w:line="276" w:lineRule="auto"/>
              <w:rPr>
                <w:szCs w:val="24"/>
              </w:rPr>
            </w:pPr>
            <w:r w:rsidRPr="0017585F">
              <w:rPr>
                <w:kern w:val="2"/>
                <w:szCs w:val="24"/>
              </w:rPr>
              <w:t xml:space="preserve">PVM sudaro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w:t>
            </w:r>
          </w:p>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6DD6A9D3">
        <w:trPr>
          <w:trHeight w:val="300"/>
        </w:trPr>
        <w:tc>
          <w:tcPr>
            <w:tcW w:w="3094" w:type="dxa"/>
          </w:tcPr>
          <w:p w14:paraId="1C0AA063" w14:textId="7BED5CD3" w:rsidR="0017585F" w:rsidRPr="009F0D45"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55216496" w:rsidR="0017585F" w:rsidRPr="0017585F" w:rsidRDefault="0017585F" w:rsidP="0017585F">
            <w:pPr>
              <w:spacing w:line="276" w:lineRule="auto"/>
              <w:rPr>
                <w:szCs w:val="24"/>
              </w:rPr>
            </w:pPr>
            <w:r w:rsidRPr="0017585F">
              <w:rPr>
                <w:kern w:val="2"/>
                <w:szCs w:val="24"/>
              </w:rPr>
              <w:t xml:space="preserve">Sutarties </w:t>
            </w:r>
            <w:r w:rsidRPr="009F0D45">
              <w:rPr>
                <w:kern w:val="2"/>
                <w:szCs w:val="24"/>
              </w:rPr>
              <w:t>kaina</w:t>
            </w:r>
            <w:r w:rsidRPr="0017585F">
              <w:rPr>
                <w:color w:val="FF0000"/>
                <w:kern w:val="2"/>
                <w:szCs w:val="24"/>
              </w:rPr>
              <w:t xml:space="preserve"> </w:t>
            </w:r>
            <w:r w:rsidRPr="0017585F">
              <w:rPr>
                <w:kern w:val="2"/>
                <w:szCs w:val="24"/>
              </w:rPr>
              <w:t>bus perskaičiuojami:</w:t>
            </w:r>
          </w:p>
          <w:p w14:paraId="7753B3F0" w14:textId="4FDA11E5"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r w:rsidR="009F0D45">
              <w:rPr>
                <w:kern w:val="2"/>
                <w:szCs w:val="24"/>
              </w:rPr>
              <w:t>.</w:t>
            </w:r>
          </w:p>
          <w:p w14:paraId="68382C4A" w14:textId="7077B55F" w:rsidR="0017585F" w:rsidRPr="0017585F" w:rsidRDefault="0017585F" w:rsidP="009F0D45">
            <w:pPr>
              <w:spacing w:line="276" w:lineRule="auto"/>
              <w:rPr>
                <w:color w:val="FF0000"/>
                <w:kern w:val="2"/>
                <w:szCs w:val="24"/>
              </w:rPr>
            </w:pPr>
          </w:p>
        </w:tc>
      </w:tr>
      <w:tr w:rsidR="0017585F" w:rsidRPr="0017585F" w14:paraId="01654515" w14:textId="77777777" w:rsidTr="6DD6A9D3">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408D03CA" w14:textId="16CC5B38" w:rsidR="771F6C7A" w:rsidRDefault="771F6C7A" w:rsidP="7D55A6B7">
            <w:pPr>
              <w:spacing w:line="276" w:lineRule="auto"/>
            </w:pPr>
            <w:r w:rsidRPr="7D55A6B7">
              <w:rPr>
                <w:szCs w:val="24"/>
                <w:lang w:val="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7B19C509" w14:textId="1AD8F8E0" w:rsidR="771F6C7A" w:rsidRDefault="771F6C7A" w:rsidP="7D55A6B7">
            <w:pPr>
              <w:spacing w:line="276" w:lineRule="auto"/>
            </w:pPr>
            <w:r w:rsidRPr="7D55A6B7">
              <w:rPr>
                <w:szCs w:val="24"/>
                <w:lang w:val="lt"/>
              </w:rPr>
              <w:t xml:space="preserve"> </w:t>
            </w:r>
          </w:p>
          <w:p w14:paraId="79064A82" w14:textId="4CFE18BB" w:rsidR="0017585F" w:rsidRPr="00326B52" w:rsidRDefault="771F6C7A" w:rsidP="63FB1611">
            <w:pPr>
              <w:spacing w:line="276" w:lineRule="auto"/>
              <w:rPr>
                <w:szCs w:val="24"/>
              </w:rPr>
            </w:pPr>
            <w:r w:rsidRPr="7D55A6B7">
              <w:rPr>
                <w:szCs w:val="24"/>
                <w:lang w:val="lt"/>
              </w:rPr>
              <w:t>Perskaičiavimas įforminamas Susitarimu ne vėliau kaip per 20 darbo dienų nuo PVM mokėjimą reglamentuojančių teisės aktų pasikeitimo, kuris tampa neatskiriama Sutarties dalimi. Perskaičiuota (-</w:t>
            </w:r>
            <w:proofErr w:type="spellStart"/>
            <w:r w:rsidRPr="7D55A6B7">
              <w:rPr>
                <w:szCs w:val="24"/>
                <w:lang w:val="lt"/>
              </w:rPr>
              <w:t>as</w:t>
            </w:r>
            <w:proofErr w:type="spellEnd"/>
            <w:r w:rsidRPr="7D55A6B7">
              <w:rPr>
                <w:szCs w:val="24"/>
                <w:lang w:val="lt"/>
              </w:rPr>
              <w:t>) Sutarties kaina / įkainiai taikoma (-i) už tą Paslaugų dalį, kurios bus teikiamos nuo naujo PVM įvedimo datos (nepriklausomai nuo to, kada pasirašytas Susitarimas).</w:t>
            </w:r>
          </w:p>
        </w:tc>
      </w:tr>
      <w:tr w:rsidR="0017585F" w:rsidRPr="0017585F" w14:paraId="4A2B3AD1" w14:textId="77777777" w:rsidTr="6DD6A9D3">
        <w:trPr>
          <w:trHeight w:val="300"/>
        </w:trPr>
        <w:tc>
          <w:tcPr>
            <w:tcW w:w="3094" w:type="dxa"/>
          </w:tcPr>
          <w:p w14:paraId="62408E96" w14:textId="154710A1" w:rsidR="0017585F" w:rsidRPr="009F0D45"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tc>
        <w:tc>
          <w:tcPr>
            <w:tcW w:w="6441" w:type="dxa"/>
          </w:tcPr>
          <w:p w14:paraId="61AAFCE9" w14:textId="5C0EF44D" w:rsidR="0017585F" w:rsidRPr="0017585F" w:rsidRDefault="0017585F" w:rsidP="0017585F">
            <w:pPr>
              <w:spacing w:line="276" w:lineRule="auto"/>
              <w:rPr>
                <w:szCs w:val="24"/>
              </w:rPr>
            </w:pPr>
            <w:r w:rsidRPr="0017585F">
              <w:rPr>
                <w:kern w:val="2"/>
                <w:szCs w:val="24"/>
              </w:rPr>
              <w:t>Netaikoma</w:t>
            </w:r>
            <w:r w:rsidR="00397FE8">
              <w:rPr>
                <w:kern w:val="2"/>
                <w:szCs w:val="24"/>
              </w:rPr>
              <w:t xml:space="preserve"> </w:t>
            </w:r>
          </w:p>
          <w:p w14:paraId="77B5707A" w14:textId="77777777" w:rsidR="0017585F" w:rsidRPr="0017585F" w:rsidRDefault="0017585F" w:rsidP="0017585F">
            <w:pPr>
              <w:spacing w:line="276" w:lineRule="auto"/>
              <w:rPr>
                <w:kern w:val="2"/>
                <w:szCs w:val="24"/>
              </w:rPr>
            </w:pPr>
          </w:p>
          <w:p w14:paraId="0A3FBC66" w14:textId="6B41D717" w:rsidR="0017585F" w:rsidRPr="0017585F" w:rsidRDefault="0017585F" w:rsidP="009F0D45">
            <w:pPr>
              <w:spacing w:line="276" w:lineRule="auto"/>
              <w:rPr>
                <w:color w:val="4472C4"/>
                <w:kern w:val="2"/>
                <w:szCs w:val="24"/>
              </w:rPr>
            </w:pPr>
          </w:p>
        </w:tc>
      </w:tr>
      <w:tr w:rsidR="0017585F" w:rsidRPr="0017585F" w14:paraId="30D85201" w14:textId="77777777" w:rsidTr="6DD6A9D3">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6255AEE7" w:rsidR="0017585F" w:rsidRPr="0017585F" w:rsidRDefault="0017585F" w:rsidP="0017585F">
            <w:pPr>
              <w:spacing w:line="276" w:lineRule="auto"/>
              <w:rPr>
                <w:szCs w:val="24"/>
              </w:rPr>
            </w:pPr>
          </w:p>
        </w:tc>
      </w:tr>
      <w:tr w:rsidR="0017585F" w:rsidRPr="0017585F" w14:paraId="6C5BD0D8" w14:textId="77777777" w:rsidTr="6DD6A9D3">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00CDA5BC" w14:textId="519108D8" w:rsidR="0017585F" w:rsidRPr="009F0D45"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tc>
      </w:tr>
      <w:tr w:rsidR="0017585F" w:rsidRPr="0017585F" w14:paraId="4CDF9712" w14:textId="77777777" w:rsidTr="6DD6A9D3">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17C071EF" w14:textId="7F69ABA3" w:rsidR="0017585F" w:rsidRPr="00326B52" w:rsidRDefault="0017585F" w:rsidP="0017585F">
            <w:pPr>
              <w:spacing w:line="276" w:lineRule="auto"/>
              <w:rPr>
                <w:kern w:val="2"/>
                <w:szCs w:val="24"/>
              </w:rPr>
            </w:pPr>
            <w:r w:rsidRPr="0017585F">
              <w:rPr>
                <w:kern w:val="2"/>
                <w:szCs w:val="24"/>
              </w:rPr>
              <w:t>Netaikoma</w:t>
            </w:r>
          </w:p>
        </w:tc>
      </w:tr>
      <w:tr w:rsidR="0017585F" w:rsidRPr="0017585F" w14:paraId="13F43C49" w14:textId="77777777" w:rsidTr="6DD6A9D3">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3554DECD" w14:textId="06BCB8C3" w:rsidR="0017585F" w:rsidRPr="0017585F" w:rsidRDefault="0017585F" w:rsidP="0017585F">
            <w:pPr>
              <w:spacing w:line="276" w:lineRule="auto"/>
              <w:rPr>
                <w:kern w:val="2"/>
                <w:szCs w:val="24"/>
              </w:rPr>
            </w:pPr>
            <w:r w:rsidRPr="0017585F">
              <w:rPr>
                <w:kern w:val="2"/>
                <w:szCs w:val="24"/>
              </w:rPr>
              <w:t>Netaikoma</w:t>
            </w:r>
          </w:p>
        </w:tc>
      </w:tr>
    </w:tbl>
    <w:p w14:paraId="009F58D1" w14:textId="77777777" w:rsidR="00025CB0" w:rsidRPr="0017585F" w:rsidRDefault="00025CB0" w:rsidP="00025CB0">
      <w:pPr>
        <w:pStyle w:val="Antrat2"/>
      </w:pPr>
      <w:r>
        <w:lastRenderedPageBreak/>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5719593F" w:rsidR="0017585F" w:rsidRPr="00ED4914" w:rsidRDefault="00ED4914" w:rsidP="009F0D45">
            <w:pPr>
              <w:rPr>
                <w:color w:val="000000"/>
                <w:szCs w:val="24"/>
                <w:lang w:eastAsia="en-GB"/>
              </w:rPr>
            </w:pPr>
            <w:r w:rsidRPr="00ED4914">
              <w:rPr>
                <w:color w:val="000000"/>
                <w:szCs w:val="24"/>
                <w:lang w:eastAsia="en-GB"/>
              </w:rPr>
              <w:t>Netaikoma</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70D0AF95" w14:textId="4357C30B" w:rsidR="0017585F" w:rsidRPr="0017585F" w:rsidRDefault="0017585F" w:rsidP="009F0D45">
            <w:pPr>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18E24B60" w:rsidR="0017585F" w:rsidRPr="0017585F" w:rsidRDefault="00ED4914" w:rsidP="009F0D45">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4EBA717F" w14:textId="77777777" w:rsidR="0017585F" w:rsidRPr="0017585F" w:rsidRDefault="0017585F" w:rsidP="0017585F">
            <w:pPr>
              <w:spacing w:line="276" w:lineRule="auto"/>
              <w:rPr>
                <w:kern w:val="2"/>
                <w:szCs w:val="24"/>
              </w:rPr>
            </w:pPr>
            <w:r w:rsidRPr="0017585F">
              <w:rPr>
                <w:kern w:val="2"/>
                <w:szCs w:val="24"/>
              </w:rPr>
              <w:t>Sutarties vykdymui subtiekėjai ir (ar) specialistai nepasitelkiami.</w:t>
            </w:r>
          </w:p>
          <w:p w14:paraId="00DF3C4C" w14:textId="06BCD4A1" w:rsidR="0017585F" w:rsidRPr="0017585F" w:rsidRDefault="0017585F" w:rsidP="0017585F">
            <w:pPr>
              <w:spacing w:line="276" w:lineRule="auto"/>
              <w:rPr>
                <w:b/>
                <w:kern w:val="2"/>
                <w:szCs w:val="24"/>
              </w:rPr>
            </w:pP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7DD01EDF" w14:textId="6827D9E5" w:rsidR="0017585F" w:rsidRPr="0017585F" w:rsidRDefault="0017585F" w:rsidP="00326B52">
            <w:pPr>
              <w:spacing w:line="276" w:lineRule="auto"/>
              <w:rPr>
                <w:kern w:val="2"/>
                <w:szCs w:val="24"/>
              </w:rPr>
            </w:pPr>
            <w:r w:rsidRPr="005D7BF7">
              <w:rPr>
                <w:kern w:val="2"/>
                <w:szCs w:val="24"/>
              </w:rPr>
              <w:t>Netesybomis (delspinigiais, bauda</w:t>
            </w:r>
            <w:r w:rsidR="002C0333" w:rsidRPr="005D7BF7">
              <w:rPr>
                <w:kern w:val="2"/>
                <w:szCs w:val="24"/>
              </w:rPr>
              <w:t>)</w:t>
            </w:r>
            <w:r w:rsidR="002C0333">
              <w:rPr>
                <w:kern w:val="2"/>
                <w:szCs w:val="24"/>
              </w:rPr>
              <w:t>.</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9F0D45">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682AAE1B" w14:textId="77777777" w:rsidR="0017585F" w:rsidRPr="0017585F" w:rsidRDefault="0017585F" w:rsidP="0017585F">
            <w:pPr>
              <w:spacing w:line="276" w:lineRule="auto"/>
              <w:rPr>
                <w:kern w:val="2"/>
                <w:szCs w:val="24"/>
              </w:rPr>
            </w:pPr>
            <w:r w:rsidRPr="0017585F">
              <w:rPr>
                <w:kern w:val="2"/>
                <w:szCs w:val="24"/>
              </w:rPr>
              <w:t>Netaikoma</w:t>
            </w:r>
          </w:p>
          <w:p w14:paraId="5A2DF1CE" w14:textId="751EB047" w:rsidR="0017585F" w:rsidRPr="0017585F" w:rsidRDefault="0017585F" w:rsidP="009F0D45">
            <w:pPr>
              <w:spacing w:after="160" w:line="276" w:lineRule="auto"/>
              <w:jc w:val="both"/>
              <w:rPr>
                <w:szCs w:val="24"/>
              </w:rPr>
            </w:pP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120C3AC1">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2D274F91" w14:textId="41DABBF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tc>
      </w:tr>
      <w:tr w:rsidR="0017585F" w:rsidRPr="0017585F" w14:paraId="2640DB58" w14:textId="77777777" w:rsidTr="120C3AC1">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lastRenderedPageBreak/>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120C3AC1">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120C3AC1">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77777777" w:rsidR="0017585F" w:rsidRPr="0017585F" w:rsidRDefault="0017585F" w:rsidP="0017585F">
            <w:pPr>
              <w:spacing w:line="276" w:lineRule="auto"/>
            </w:pPr>
          </w:p>
        </w:tc>
      </w:tr>
      <w:tr w:rsidR="0017585F" w:rsidRPr="0017585F" w14:paraId="48634887" w14:textId="77777777" w:rsidTr="120C3AC1">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0820177C" w14:textId="14DE6CCC" w:rsidR="0017585F" w:rsidRPr="002D0241" w:rsidRDefault="002D0241" w:rsidP="0017585F">
            <w:pPr>
              <w:spacing w:line="276" w:lineRule="auto"/>
              <w:rPr>
                <w:kern w:val="2"/>
                <w:szCs w:val="24"/>
              </w:rPr>
            </w:pPr>
            <w:r w:rsidRPr="002D0241">
              <w:rPr>
                <w:kern w:val="2"/>
                <w:szCs w:val="24"/>
              </w:rPr>
              <w:t xml:space="preserve">Tiekėjas pažeidęs aplinkosauginių kriterijų reikalavimus sumoka </w:t>
            </w:r>
          </w:p>
          <w:p w14:paraId="1686B1E4" w14:textId="4B21D504" w:rsidR="0017585F" w:rsidRPr="007A735D" w:rsidRDefault="002D0241" w:rsidP="0017585F">
            <w:pPr>
              <w:spacing w:line="276" w:lineRule="auto"/>
              <w:rPr>
                <w:color w:val="4472C4"/>
                <w:kern w:val="2"/>
                <w:szCs w:val="24"/>
              </w:rPr>
            </w:pPr>
            <w:r w:rsidRPr="002D0241">
              <w:rPr>
                <w:kern w:val="2"/>
                <w:szCs w:val="24"/>
              </w:rPr>
              <w:t>500</w:t>
            </w:r>
            <w:r w:rsidR="0017585F" w:rsidRPr="002D0241">
              <w:rPr>
                <w:kern w:val="2"/>
                <w:szCs w:val="24"/>
              </w:rPr>
              <w:t xml:space="preserve"> </w:t>
            </w:r>
            <w:r w:rsidR="0017585F" w:rsidRPr="007A735D">
              <w:rPr>
                <w:kern w:val="2"/>
                <w:szCs w:val="24"/>
              </w:rPr>
              <w:t xml:space="preserve">Eur </w:t>
            </w:r>
            <w:r w:rsidRPr="006E4B9B">
              <w:rPr>
                <w:rFonts w:ascii="TimesNewRoman" w:hAnsi="TimesNewRoman" w:cs="TimesNewRoman"/>
                <w:szCs w:val="24"/>
              </w:rPr>
              <w:t>(</w:t>
            </w:r>
            <w:r>
              <w:rPr>
                <w:rFonts w:ascii="TimesNewRoman" w:hAnsi="TimesNewRoman" w:cs="TimesNewRoman"/>
                <w:szCs w:val="24"/>
              </w:rPr>
              <w:t>penkių šimtų</w:t>
            </w:r>
            <w:r w:rsidRPr="006E4B9B">
              <w:rPr>
                <w:rFonts w:ascii="TimesNewRoman" w:hAnsi="TimesNewRoman" w:cs="TimesNewRoman"/>
                <w:szCs w:val="24"/>
              </w:rPr>
              <w:t xml:space="preserve"> Eur</w:t>
            </w:r>
            <w:r>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3E96E5C8" w14:textId="77777777" w:rsidTr="120C3AC1">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24554884" w:rsidR="0017585F" w:rsidRPr="007369D1" w:rsidRDefault="006E4B9B" w:rsidP="007369D1">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,00 Eur</w:t>
            </w:r>
            <w:r w:rsidR="008C2689">
              <w:rPr>
                <w:rFonts w:ascii="TimesNewRoman,Bold" w:hAnsi="TimesNewRoman,Bold" w:cs="TimesNewRoman,Bold"/>
                <w:b/>
                <w:bCs/>
                <w:szCs w:val="24"/>
              </w:rPr>
              <w:t xml:space="preserve">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120C3AC1">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14:paraId="7A1B9EC1" w14:textId="1E9C714E" w:rsidR="0017585F" w:rsidRPr="0017585F" w:rsidRDefault="002D0241" w:rsidP="0017585F">
            <w:pPr>
              <w:spacing w:line="276" w:lineRule="auto"/>
              <w:rPr>
                <w:color w:val="4472C4"/>
                <w:kern w:val="2"/>
                <w:szCs w:val="24"/>
              </w:rPr>
            </w:pPr>
            <w:r>
              <w:rPr>
                <w:szCs w:val="24"/>
                <w:lang w:val="lt"/>
              </w:rPr>
              <w:t>10</w:t>
            </w:r>
            <w:r w:rsidRPr="44E7ED30">
              <w:rPr>
                <w:szCs w:val="24"/>
                <w:lang w:val="lt"/>
              </w:rPr>
              <w:t xml:space="preserve"> proc. nuo Pradinės Sutarties vertės.  </w:t>
            </w:r>
          </w:p>
        </w:tc>
      </w:tr>
      <w:tr w:rsidR="0017585F" w:rsidRPr="0017585F" w14:paraId="2C75ED33" w14:textId="77777777" w:rsidTr="120C3AC1">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672CB63C" w:rsidR="0017585F" w:rsidRPr="0017585F" w:rsidRDefault="002D0241" w:rsidP="0017585F">
            <w:pPr>
              <w:spacing w:line="276" w:lineRule="auto"/>
              <w:rPr>
                <w:color w:val="4472C4"/>
                <w:kern w:val="2"/>
                <w:szCs w:val="24"/>
              </w:rPr>
            </w:pPr>
            <w:r>
              <w:rPr>
                <w:szCs w:val="24"/>
                <w:lang w:val="lt"/>
              </w:rPr>
              <w:t>Netaikoma</w:t>
            </w:r>
            <w:r w:rsidRPr="44E7ED30">
              <w:rPr>
                <w:szCs w:val="24"/>
                <w:lang w:val="lt"/>
              </w:rPr>
              <w:t xml:space="preserve">  </w:t>
            </w:r>
          </w:p>
        </w:tc>
      </w:tr>
      <w:tr w:rsidR="00B927A5" w:rsidRPr="00B927A5" w14:paraId="647D6E7E" w14:textId="77777777" w:rsidTr="120C3AC1">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 xml:space="preserve">9.9. Tiekėjui taikoma bauda dėl Pirkėjo simbolių, pavadinimo ir ženklo reklamoje ar rinkodaroje naudojimo reikalavimų nesilaikymo bei draudimo </w:t>
            </w:r>
            <w:r w:rsidRPr="00B927A5">
              <w:rPr>
                <w:b/>
                <w:bCs/>
                <w:szCs w:val="24"/>
              </w:rPr>
              <w:lastRenderedPageBreak/>
              <w:t>naudotis Pirkėjo sukurtais intelektiniais veiklos rezultatais nesilaikymo</w:t>
            </w:r>
          </w:p>
        </w:tc>
        <w:tc>
          <w:tcPr>
            <w:tcW w:w="6441" w:type="dxa"/>
          </w:tcPr>
          <w:p w14:paraId="22DBC767" w14:textId="1386BC92" w:rsidR="0017585F" w:rsidRPr="00B927A5" w:rsidRDefault="32006E58" w:rsidP="51117D23">
            <w:pPr>
              <w:spacing w:line="276" w:lineRule="auto"/>
            </w:pPr>
            <w:r w:rsidRPr="44E7ED30">
              <w:rPr>
                <w:szCs w:val="24"/>
                <w:lang w:val="lt"/>
              </w:rPr>
              <w:lastRenderedPageBreak/>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E821F1">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45270351" w14:textId="77777777" w:rsidR="0017585F" w:rsidRPr="0017585F" w:rsidRDefault="0017585F" w:rsidP="0017585F">
            <w:pPr>
              <w:spacing w:line="276" w:lineRule="auto"/>
              <w:rPr>
                <w:kern w:val="2"/>
                <w:szCs w:val="24"/>
              </w:rPr>
            </w:pPr>
            <w:r w:rsidRPr="0017585F">
              <w:rPr>
                <w:kern w:val="2"/>
                <w:szCs w:val="24"/>
              </w:rPr>
              <w:t>Netaikoma</w:t>
            </w:r>
          </w:p>
          <w:p w14:paraId="1CD874E0" w14:textId="39580F56" w:rsidR="0017585F" w:rsidRPr="0017585F" w:rsidRDefault="0017585F" w:rsidP="0017585F">
            <w:pPr>
              <w:spacing w:line="276" w:lineRule="auto"/>
              <w:rPr>
                <w:color w:val="4472C4"/>
                <w:kern w:val="2"/>
                <w:szCs w:val="24"/>
              </w:rPr>
            </w:pPr>
          </w:p>
        </w:tc>
      </w:tr>
      <w:tr w:rsidR="007A735D" w:rsidRPr="0017585F" w14:paraId="143DA16B" w14:textId="77777777" w:rsidTr="00E821F1">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182D12F9" w14:textId="04591457" w:rsidR="007A735D" w:rsidRPr="0017585F" w:rsidRDefault="007A735D" w:rsidP="002D0241">
            <w:pPr>
              <w:spacing w:line="276" w:lineRule="atLeast"/>
              <w:jc w:val="both"/>
              <w:textAlignment w:val="baseline"/>
              <w:rPr>
                <w:kern w:val="2"/>
                <w:szCs w:val="24"/>
              </w:rPr>
            </w:pPr>
            <w:r w:rsidRPr="007A735D">
              <w:rPr>
                <w:color w:val="000000"/>
                <w:szCs w:val="24"/>
                <w:lang w:eastAsia="en-GB"/>
              </w:rPr>
              <w:t>Netaikoma </w:t>
            </w: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4080E783" w14:textId="6507ADA5" w:rsidR="0017585F" w:rsidRPr="0017585F" w:rsidRDefault="0017585F" w:rsidP="00D214A7">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kaip </w:t>
            </w:r>
            <w:r w:rsidR="00D214A7">
              <w:rPr>
                <w:kern w:val="2"/>
                <w:szCs w:val="24"/>
              </w:rPr>
              <w:t>7</w:t>
            </w:r>
            <w:r w:rsidR="002D0241" w:rsidRPr="00D214A7">
              <w:rPr>
                <w:kern w:val="2"/>
                <w:szCs w:val="24"/>
              </w:rPr>
              <w:t>5</w:t>
            </w:r>
            <w:r w:rsidR="00D214A7" w:rsidRPr="00D214A7">
              <w:rPr>
                <w:kern w:val="2"/>
                <w:szCs w:val="24"/>
              </w:rPr>
              <w:t xml:space="preserve"> kalendorinės dienos.</w:t>
            </w: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729D8EDF" w:rsidR="0017585F" w:rsidRPr="0017585F" w:rsidRDefault="0017585F" w:rsidP="00D214A7">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5C9BE93" w14:textId="7CC3C8C2" w:rsidR="0017585F" w:rsidRPr="00D214A7"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3A68E0A6" w:rsidR="007A735D" w:rsidRPr="00CE65FD" w:rsidRDefault="007A735D" w:rsidP="007A735D">
            <w:pPr>
              <w:rPr>
                <w:szCs w:val="24"/>
                <w:lang w:eastAsia="en-GB"/>
              </w:rPr>
            </w:pPr>
            <w:r w:rsidRPr="00CE65FD">
              <w:rPr>
                <w:szCs w:val="24"/>
                <w:lang w:eastAsia="en-GB"/>
              </w:rPr>
              <w:t>12.2.1. jeigu Tiekėjas nevykdo prisiimtų įsipareigojimų už Sutartyje nustatytą Sutarties kainą;</w:t>
            </w:r>
          </w:p>
          <w:p w14:paraId="5AE19837" w14:textId="2A741A1E" w:rsidR="007A735D" w:rsidRPr="00CE65FD" w:rsidRDefault="007A735D" w:rsidP="007A735D">
            <w:pPr>
              <w:spacing w:line="257" w:lineRule="atLeast"/>
              <w:jc w:val="both"/>
              <w:rPr>
                <w:szCs w:val="24"/>
                <w:lang w:eastAsia="en-GB"/>
              </w:rPr>
            </w:pPr>
            <w:r w:rsidRPr="00CE65FD">
              <w:rPr>
                <w:szCs w:val="24"/>
                <w:lang w:eastAsia="en-GB"/>
              </w:rPr>
              <w:t>12.2.</w:t>
            </w:r>
            <w:r w:rsidR="00CE65FD">
              <w:rPr>
                <w:szCs w:val="24"/>
                <w:lang w:eastAsia="en-GB"/>
              </w:rPr>
              <w:t>2</w:t>
            </w:r>
            <w:r w:rsidRPr="00CE65FD">
              <w:rPr>
                <w:szCs w:val="24"/>
                <w:lang w:eastAsia="en-GB"/>
              </w:rPr>
              <w:t>. jeigu Tiekėjas nesilaiko Sutartyje nustatytų Paslaugų teikimo terminų 2 (du) kartus iš eilės arba vėluoja suteikti Paslaugas daugiau nei </w:t>
            </w:r>
            <w:r w:rsidR="00CE65FD" w:rsidRPr="00CE65FD">
              <w:rPr>
                <w:szCs w:val="24"/>
                <w:lang w:eastAsia="en-GB"/>
              </w:rPr>
              <w:t>7 kalendorines dienas</w:t>
            </w:r>
            <w:r w:rsidRPr="00CE65FD">
              <w:rPr>
                <w:szCs w:val="24"/>
                <w:lang w:eastAsia="en-GB"/>
              </w:rPr>
              <w:t> nuo Sutartyje nustatyto Paslaugų suteikimo termino;</w:t>
            </w:r>
          </w:p>
          <w:p w14:paraId="1B996DCB" w14:textId="74651766" w:rsidR="007A735D" w:rsidRPr="00CE65FD" w:rsidRDefault="007A735D" w:rsidP="007A735D">
            <w:pPr>
              <w:spacing w:line="257" w:lineRule="atLeast"/>
              <w:jc w:val="both"/>
              <w:rPr>
                <w:szCs w:val="24"/>
                <w:lang w:eastAsia="en-GB"/>
              </w:rPr>
            </w:pPr>
            <w:r w:rsidRPr="00CE65FD">
              <w:rPr>
                <w:szCs w:val="24"/>
                <w:lang w:eastAsia="en-GB"/>
              </w:rPr>
              <w:t>12.2.</w:t>
            </w:r>
            <w:r w:rsidR="00CE65FD">
              <w:rPr>
                <w:szCs w:val="24"/>
                <w:lang w:eastAsia="en-GB"/>
              </w:rPr>
              <w:t>3</w:t>
            </w:r>
            <w:r w:rsidRPr="00CE65FD">
              <w:rPr>
                <w:szCs w:val="24"/>
                <w:lang w:eastAsia="en-GB"/>
              </w:rPr>
              <w:t>. jeigu Tiekėjas pažeidžia Paslaugų suteikimo terminus ir priskaičiuotų netesybų už vėlavimą suma viršija 20 (dvidešimt) proc. Pradinės sutarties vertės;</w:t>
            </w:r>
          </w:p>
          <w:p w14:paraId="6815C93A" w14:textId="56847E9A" w:rsidR="007A735D" w:rsidRPr="00CE65FD" w:rsidRDefault="007A735D" w:rsidP="007A735D">
            <w:pPr>
              <w:spacing w:line="257" w:lineRule="atLeast"/>
              <w:jc w:val="both"/>
              <w:rPr>
                <w:szCs w:val="24"/>
                <w:lang w:eastAsia="en-GB"/>
              </w:rPr>
            </w:pPr>
            <w:r w:rsidRPr="00CE65FD">
              <w:rPr>
                <w:szCs w:val="24"/>
                <w:lang w:eastAsia="en-GB"/>
              </w:rPr>
              <w:t>12.2.</w:t>
            </w:r>
            <w:r w:rsidR="00CE65FD">
              <w:rPr>
                <w:szCs w:val="24"/>
                <w:lang w:eastAsia="en-GB"/>
              </w:rPr>
              <w:t>4</w:t>
            </w:r>
            <w:r w:rsidRPr="00CE65FD">
              <w:rPr>
                <w:szCs w:val="24"/>
                <w:lang w:eastAsia="en-GB"/>
              </w:rPr>
              <w:t>. Tiekėjas pažeidžia Paslaugų suteikimo terminus ir dėl Paslaugų suteikimo vėlavimo Paslaugos tampa nebereikalingos;</w:t>
            </w:r>
          </w:p>
          <w:p w14:paraId="26D5B706" w14:textId="0D0E5C39" w:rsidR="007A735D" w:rsidRPr="00CE65FD" w:rsidRDefault="007A735D" w:rsidP="007A735D">
            <w:pPr>
              <w:spacing w:line="257" w:lineRule="atLeast"/>
              <w:jc w:val="both"/>
              <w:rPr>
                <w:szCs w:val="24"/>
                <w:lang w:eastAsia="en-GB"/>
              </w:rPr>
            </w:pPr>
            <w:r w:rsidRPr="00CE65FD">
              <w:rPr>
                <w:szCs w:val="24"/>
                <w:lang w:eastAsia="en-GB"/>
              </w:rPr>
              <w:t>12.2.</w:t>
            </w:r>
            <w:r w:rsidR="00CE65FD">
              <w:rPr>
                <w:szCs w:val="24"/>
                <w:lang w:eastAsia="en-GB"/>
              </w:rPr>
              <w:t>5</w:t>
            </w:r>
            <w:r w:rsidRPr="00CE65FD">
              <w:rPr>
                <w:szCs w:val="24"/>
                <w:lang w:eastAsia="en-GB"/>
              </w:rPr>
              <w:t>. Tiekėjas daugiau kaip 2 (du) kartus suteikia Paslaugas, kurios neatitinka Sutartyje ir (ar) įstatymuose nustatytų reikalavimų Paslaugoms;</w:t>
            </w:r>
          </w:p>
          <w:p w14:paraId="78B414FD" w14:textId="15BECF6F" w:rsidR="0017585F" w:rsidRPr="00D214A7" w:rsidRDefault="007A735D" w:rsidP="00D214A7">
            <w:pPr>
              <w:spacing w:line="257" w:lineRule="atLeast"/>
              <w:jc w:val="both"/>
              <w:rPr>
                <w:color w:val="000000"/>
                <w:szCs w:val="24"/>
                <w:lang w:eastAsia="en-GB"/>
              </w:rPr>
            </w:pPr>
            <w:r w:rsidRPr="00CE65FD">
              <w:rPr>
                <w:szCs w:val="24"/>
                <w:lang w:eastAsia="en-GB"/>
              </w:rPr>
              <w:t>12.2.</w:t>
            </w:r>
            <w:r w:rsidR="00CE65FD">
              <w:rPr>
                <w:szCs w:val="24"/>
                <w:lang w:eastAsia="en-GB"/>
              </w:rPr>
              <w:t>6</w:t>
            </w:r>
            <w:r w:rsidRPr="00CE65FD">
              <w:rPr>
                <w:szCs w:val="24"/>
                <w:lang w:eastAsia="en-GB"/>
              </w:rPr>
              <w:t>. Tiekėjas pažeidžia šios Sutarties nuostatas, reglamentuojančias konkurenciją, intelektinės nuosavybės ar konfidencialios informacijos valdymą</w:t>
            </w:r>
            <w:r w:rsidR="00680B92" w:rsidRPr="00CE65FD">
              <w:rPr>
                <w:szCs w:val="24"/>
                <w:lang w:eastAsia="en-GB"/>
              </w:rPr>
              <w:t>.</w:t>
            </w:r>
          </w:p>
        </w:tc>
      </w:tr>
    </w:tbl>
    <w:p w14:paraId="21038EAD" w14:textId="77777777" w:rsidR="00025CB0" w:rsidRDefault="00025CB0" w:rsidP="0017585F">
      <w:pPr>
        <w:spacing w:line="276" w:lineRule="auto"/>
        <w:jc w:val="center"/>
        <w:rPr>
          <w:b/>
          <w:kern w:val="2"/>
          <w:szCs w:val="24"/>
        </w:rPr>
      </w:pPr>
    </w:p>
    <w:p w14:paraId="37C12046" w14:textId="7202655E"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7D55A6B7">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EC6E02B" w:rsidR="0017585F" w:rsidRDefault="00886144" w:rsidP="0017585F">
            <w:pPr>
              <w:spacing w:line="276" w:lineRule="auto"/>
              <w:rPr>
                <w:color w:val="0070C0"/>
                <w:kern w:val="2"/>
                <w:szCs w:val="24"/>
                <w:shd w:val="clear" w:color="auto" w:fill="FFFFFF"/>
              </w:rPr>
            </w:pPr>
            <w:r w:rsidRPr="00886144">
              <w:rPr>
                <w:kern w:val="2"/>
                <w:szCs w:val="24"/>
                <w:shd w:val="clear" w:color="auto" w:fill="FFFFFF"/>
              </w:rPr>
              <w:t xml:space="preserve">Perkamoms paslaugoms yra taikomi </w:t>
            </w:r>
            <w:r w:rsidR="0017585F" w:rsidRPr="00886144">
              <w:rPr>
                <w:kern w:val="2"/>
                <w:szCs w:val="24"/>
                <w:shd w:val="clear" w:color="auto" w:fill="FFFFFF"/>
              </w:rPr>
              <w:t>Aplinkos apsaugos kriterijai</w:t>
            </w:r>
            <w:r w:rsidRPr="00886144">
              <w:rPr>
                <w:kern w:val="2"/>
                <w:szCs w:val="24"/>
                <w:shd w:val="clear" w:color="auto" w:fill="FFFFFF"/>
              </w:rPr>
              <w:t>, numatyti A</w:t>
            </w:r>
            <w:r w:rsidR="0017585F" w:rsidRPr="00886144">
              <w:rPr>
                <w:kern w:val="2"/>
                <w:szCs w:val="24"/>
                <w:shd w:val="clear" w:color="auto" w:fill="FFFFFF"/>
              </w:rPr>
              <w:t>plinkos apsaugos kriterijų taikymo, vykdant žaliuosius pirkimus, tvarkos apraš</w:t>
            </w:r>
            <w:r w:rsidRPr="00886144">
              <w:rPr>
                <w:kern w:val="2"/>
                <w:szCs w:val="24"/>
                <w:shd w:val="clear" w:color="auto" w:fill="FFFFFF"/>
              </w:rPr>
              <w:t>o,</w:t>
            </w:r>
            <w:r w:rsidR="0017585F" w:rsidRPr="00886144">
              <w:rPr>
                <w:kern w:val="2"/>
                <w:szCs w:val="24"/>
                <w:shd w:val="clear" w:color="auto" w:fill="FFFFFF"/>
              </w:rPr>
              <w:t xml:space="preserve"> patvirtint</w:t>
            </w:r>
            <w:r w:rsidRPr="00886144">
              <w:rPr>
                <w:kern w:val="2"/>
                <w:szCs w:val="24"/>
                <w:shd w:val="clear" w:color="auto" w:fill="FFFFFF"/>
              </w:rPr>
              <w:t>o</w:t>
            </w:r>
            <w:r w:rsidR="0017585F" w:rsidRPr="00886144">
              <w:rPr>
                <w:kern w:val="2"/>
                <w:szCs w:val="24"/>
                <w:shd w:val="clear" w:color="auto" w:fill="FFFFFF"/>
              </w:rPr>
              <w:t xml:space="preserve"> 2011 m. birželio 28 d. Lietuvos Respublikos aplinkos ministro įsakymu Nr. D1-508 „Dėl Aplinkos apsaugos kriterijų taikymo, vykdant </w:t>
            </w:r>
            <w:r w:rsidR="0017585F" w:rsidRPr="00886144">
              <w:rPr>
                <w:kern w:val="2"/>
                <w:szCs w:val="24"/>
                <w:shd w:val="clear" w:color="auto" w:fill="FFFFFF"/>
              </w:rPr>
              <w:lastRenderedPageBreak/>
              <w:t>žaliuosius pirkimus, tvarkos aprašo patvirtinimo“</w:t>
            </w:r>
            <w:r w:rsidRPr="00886144">
              <w:rPr>
                <w:kern w:val="2"/>
                <w:szCs w:val="24"/>
                <w:shd w:val="clear" w:color="auto" w:fill="FFFFFF"/>
              </w:rPr>
              <w:t xml:space="preserve">, </w:t>
            </w:r>
            <w:r w:rsidR="004D0D05">
              <w:rPr>
                <w:kern w:val="2"/>
                <w:szCs w:val="24"/>
                <w:shd w:val="clear" w:color="auto" w:fill="FFFFFF"/>
              </w:rPr>
              <w:t xml:space="preserve">II skyriaus </w:t>
            </w:r>
            <w:r w:rsidR="004D0D05" w:rsidRPr="004D0D05">
              <w:rPr>
                <w:kern w:val="2"/>
                <w:szCs w:val="24"/>
                <w:shd w:val="clear" w:color="auto" w:fill="FFFFFF"/>
              </w:rPr>
              <w:t xml:space="preserve">4.4.4.3. </w:t>
            </w:r>
            <w:r w:rsidRPr="00886144">
              <w:rPr>
                <w:kern w:val="2"/>
                <w:szCs w:val="24"/>
                <w:shd w:val="clear" w:color="auto" w:fill="FFFFFF"/>
              </w:rPr>
              <w:t>papunk</w:t>
            </w:r>
            <w:r w:rsidR="004D0D05">
              <w:rPr>
                <w:kern w:val="2"/>
                <w:szCs w:val="24"/>
                <w:shd w:val="clear" w:color="auto" w:fill="FFFFFF"/>
              </w:rPr>
              <w:t>tyje</w:t>
            </w:r>
            <w:r w:rsidR="004D0D05">
              <w:rPr>
                <w:color w:val="0070C0"/>
                <w:kern w:val="2"/>
                <w:szCs w:val="24"/>
                <w:shd w:val="clear" w:color="auto" w:fill="FFFFFF"/>
              </w:rPr>
              <w:t>.</w:t>
            </w:r>
            <w:r>
              <w:rPr>
                <w:color w:val="0070C0"/>
                <w:kern w:val="2"/>
                <w:szCs w:val="24"/>
                <w:shd w:val="clear" w:color="auto" w:fill="FFFFFF"/>
              </w:rPr>
              <w:t xml:space="preserve"> </w:t>
            </w:r>
          </w:p>
          <w:p w14:paraId="6E350D29" w14:textId="13EA7784" w:rsidR="0017585F" w:rsidRPr="00326B52" w:rsidRDefault="0017585F" w:rsidP="0017585F">
            <w:pPr>
              <w:spacing w:line="276" w:lineRule="auto"/>
              <w:rPr>
                <w:color w:val="000000"/>
                <w:kern w:val="2"/>
                <w:shd w:val="clear" w:color="auto" w:fill="FFFFFF"/>
              </w:rPr>
            </w:pPr>
            <w:r w:rsidRPr="7D55A6B7">
              <w:rPr>
                <w:color w:val="000000"/>
                <w:kern w:val="2"/>
                <w:shd w:val="clear" w:color="auto" w:fill="FFFFFF"/>
              </w:rPr>
              <w:t xml:space="preserve">Nustačius, kad Tiekėjas šiame </w:t>
            </w:r>
            <w:r w:rsidR="001153C9" w:rsidRPr="7D55A6B7">
              <w:rPr>
                <w:color w:val="000000"/>
                <w:kern w:val="2"/>
                <w:shd w:val="clear" w:color="auto" w:fill="FFFFFF"/>
              </w:rPr>
              <w:t>punkte</w:t>
            </w:r>
            <w:r w:rsidRPr="7D55A6B7">
              <w:rPr>
                <w:color w:val="000000"/>
                <w:kern w:val="2"/>
                <w:shd w:val="clear" w:color="auto" w:fill="FFFFFF"/>
              </w:rPr>
              <w:t xml:space="preserve"> nustatyto kriterijaus (-jų) nesilaiko, Tiekėjui taikoma Specialiųjų sąlygų 9.5 </w:t>
            </w:r>
            <w:r w:rsidR="001153C9" w:rsidRPr="7D55A6B7">
              <w:rPr>
                <w:color w:val="000000"/>
                <w:kern w:val="2"/>
                <w:shd w:val="clear" w:color="auto" w:fill="FFFFFF"/>
              </w:rPr>
              <w:t>punkte</w:t>
            </w:r>
            <w:r w:rsidRPr="7D55A6B7">
              <w:rPr>
                <w:color w:val="000000"/>
                <w:kern w:val="2"/>
                <w:shd w:val="clear" w:color="auto" w:fill="FFFFFF"/>
              </w:rPr>
              <w:t xml:space="preserve"> nurodyto dydžio bauda.</w:t>
            </w:r>
          </w:p>
        </w:tc>
      </w:tr>
      <w:tr w:rsidR="0017585F" w:rsidRPr="0017585F" w14:paraId="646A3584" w14:textId="77777777" w:rsidTr="7D55A6B7">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lastRenderedPageBreak/>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6F95E474" w14:textId="60F7B691"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64A3638C" w:rsidR="0017585F" w:rsidRPr="007D25FE" w:rsidRDefault="007D25FE" w:rsidP="007D25FE">
            <w:pPr>
              <w:spacing w:line="276" w:lineRule="auto"/>
              <w:rPr>
                <w:bCs/>
                <w:kern w:val="2"/>
                <w:szCs w:val="24"/>
              </w:rPr>
            </w:pPr>
            <w:r w:rsidRPr="007D25FE">
              <w:rPr>
                <w:bCs/>
                <w:kern w:val="2"/>
                <w:szCs w:val="24"/>
              </w:rPr>
              <w:t>Techninė specifikacija</w:t>
            </w: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4136DB5F" w:rsidR="0017585F" w:rsidRPr="007D25FE" w:rsidRDefault="007D25FE" w:rsidP="007D25FE">
            <w:pPr>
              <w:spacing w:line="276" w:lineRule="auto"/>
              <w:rPr>
                <w:bCs/>
                <w:kern w:val="2"/>
                <w:szCs w:val="24"/>
              </w:rPr>
            </w:pPr>
            <w:r w:rsidRPr="007D25FE">
              <w:rPr>
                <w:bCs/>
                <w:kern w:val="2"/>
                <w:szCs w:val="24"/>
              </w:rPr>
              <w:t>Pasiūlymas</w:t>
            </w: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02D08B90" w14:textId="77777777" w:rsidR="0017585F" w:rsidRPr="0017585F" w:rsidRDefault="0017585F" w:rsidP="0017585F">
            <w:pPr>
              <w:spacing w:line="276" w:lineRule="auto"/>
              <w:jc w:val="center"/>
              <w:rPr>
                <w:color w:val="4472C4"/>
                <w:kern w:val="2"/>
                <w:szCs w:val="24"/>
              </w:rPr>
            </w:pPr>
            <w:r w:rsidRPr="0017585F">
              <w:rPr>
                <w:color w:val="4472C4"/>
                <w:kern w:val="2"/>
                <w:szCs w:val="24"/>
              </w:rPr>
              <w:t>(nurodomos atstovo pareigos, vardas, pavardė)</w:t>
            </w:r>
          </w:p>
        </w:tc>
        <w:tc>
          <w:tcPr>
            <w:tcW w:w="4311" w:type="dxa"/>
          </w:tcPr>
          <w:p w14:paraId="1586CC30" w14:textId="77777777" w:rsidR="0017585F" w:rsidRPr="0017585F" w:rsidRDefault="0017585F" w:rsidP="0017585F">
            <w:pPr>
              <w:spacing w:line="276" w:lineRule="auto"/>
              <w:jc w:val="center"/>
              <w:rPr>
                <w:b/>
                <w:kern w:val="2"/>
                <w:szCs w:val="24"/>
              </w:rPr>
            </w:pPr>
            <w:r w:rsidRPr="0017585F">
              <w:rPr>
                <w:color w:val="4472C4"/>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17585F" w:rsidRDefault="0017585F" w:rsidP="0017585F">
            <w:pPr>
              <w:spacing w:line="276" w:lineRule="auto"/>
              <w:jc w:val="center"/>
              <w:rPr>
                <w:b/>
                <w:color w:val="4472C4"/>
                <w:kern w:val="2"/>
                <w:szCs w:val="24"/>
              </w:rPr>
            </w:pPr>
          </w:p>
          <w:p w14:paraId="4E83F471"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p w14:paraId="37456E9D" w14:textId="77777777" w:rsidR="0017585F" w:rsidRPr="0017585F" w:rsidRDefault="0017585F" w:rsidP="0017585F">
            <w:pPr>
              <w:spacing w:line="276" w:lineRule="auto"/>
              <w:jc w:val="center"/>
              <w:rPr>
                <w:b/>
                <w:color w:val="4472C4"/>
                <w:kern w:val="2"/>
                <w:szCs w:val="24"/>
              </w:rPr>
            </w:pPr>
          </w:p>
          <w:p w14:paraId="7DB15586" w14:textId="77777777" w:rsidR="0017585F" w:rsidRPr="0017585F" w:rsidRDefault="0017585F" w:rsidP="0017585F">
            <w:pPr>
              <w:spacing w:line="276" w:lineRule="auto"/>
              <w:jc w:val="center"/>
              <w:rPr>
                <w:b/>
                <w:color w:val="4472C4"/>
                <w:kern w:val="2"/>
                <w:szCs w:val="24"/>
              </w:rPr>
            </w:pP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1"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75D8633D">
        <w:rPr>
          <w:rFonts w:eastAsia="Arial"/>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75D8633D">
        <w:rPr>
          <w:rFonts w:eastAsia="Arial"/>
        </w:rPr>
        <w:lastRenderedPageBreak/>
        <w:t>netesybos.</w:t>
      </w: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Paslaugų perdavimo–priėmimo akto pasirašymo, </w:t>
      </w:r>
      <w:r w:rsidRPr="00C529D8">
        <w:rPr>
          <w:szCs w:val="24"/>
        </w:rPr>
        <w:t xml:space="preserve">jeigu kitaip nenumatyta Specialiosiose </w:t>
      </w:r>
      <w:r w:rsidRPr="00C529D8">
        <w:rPr>
          <w:szCs w:val="24"/>
        </w:rPr>
        <w:lastRenderedPageBreak/>
        <w:t>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2"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w:t>
      </w:r>
      <w:r w:rsidRPr="00C529D8">
        <w:rPr>
          <w:szCs w:val="24"/>
        </w:rPr>
        <w:lastRenderedPageBreak/>
        <w:t>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anksto apie tai informuodamas Tiekėją, ir pareikalauti Tiekėjo atlyginti Paslaugų ekspertizės </w:t>
      </w:r>
      <w:r w:rsidRPr="00C529D8">
        <w:rPr>
          <w:rFonts w:eastAsia="Arial"/>
          <w:szCs w:val="24"/>
        </w:rPr>
        <w:lastRenderedPageBreak/>
        <w:t>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mokėtina suma mažinama priskaičiuotų netesybų suma. Taip pat Pirkėjas turi teisę </w:t>
      </w:r>
      <w:r w:rsidRPr="00C529D8">
        <w:rPr>
          <w:szCs w:val="24"/>
        </w:rPr>
        <w:lastRenderedPageBreak/>
        <w:t>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lastRenderedPageBreak/>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konfidencialios informacijos atskleidimas yra būtinas tinkamam Šalies </w:t>
      </w:r>
      <w:r w:rsidRPr="00C529D8">
        <w:rPr>
          <w:rFonts w:eastAsia="Arial"/>
          <w:szCs w:val="24"/>
        </w:rPr>
        <w:lastRenderedPageBreak/>
        <w:t>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w:t>
      </w:r>
      <w:r w:rsidRPr="00C529D8">
        <w:rPr>
          <w:szCs w:val="24"/>
        </w:rPr>
        <w:lastRenderedPageBreak/>
        <w:t xml:space="preserve">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w:t>
      </w:r>
      <w:r w:rsidRPr="006D1B09">
        <w:rPr>
          <w:rFonts w:eastAsia="Arial"/>
          <w:szCs w:val="24"/>
        </w:rPr>
        <w:lastRenderedPageBreak/>
        <w:t>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w:t>
      </w:r>
      <w:r w:rsidR="0017585F" w:rsidRPr="00553F26">
        <w:rPr>
          <w:rFonts w:eastAsia="Arial"/>
          <w:szCs w:val="24"/>
        </w:rPr>
        <w:lastRenderedPageBreak/>
        <w:t>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lastRenderedPageBreak/>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Tiekėjas, gavęs Pirkėjo raštišką pranešimą apie stabdymą, privalo nedelsiant, bet ne vėliau kaip per 3 (tris) darbo dienas po patvirtinimo išsiuntimo Pirkėjui dienos, sustabdyti sutartinių įsipareigojimų ar jų dalies vykdymą. Jei sutartinių įsipareigojimų </w:t>
      </w:r>
      <w:r w:rsidRPr="00C529D8">
        <w:rPr>
          <w:szCs w:val="24"/>
        </w:rPr>
        <w:lastRenderedPageBreak/>
        <w:t>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lastRenderedPageBreak/>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Tiekėjo pasiūlyme nurodytos prekės nebegaminamos ar iš esmės sutriko </w:t>
      </w:r>
      <w:r w:rsidRPr="00131826">
        <w:rPr>
          <w:szCs w:val="24"/>
        </w:rPr>
        <w:lastRenderedPageBreak/>
        <w:t>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keliais skirtingais būdais, laikoma, kad gavėjas jį 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 xml:space="preserve">Bet kokie ginčai, nesutarimai ar reikalavimai, kylantys iš Sutarties arba susiję su </w:t>
      </w:r>
      <w:r w:rsidRPr="00131826">
        <w:rPr>
          <w:rFonts w:eastAsia="Cambria"/>
          <w:szCs w:val="24"/>
        </w:rPr>
        <w:lastRenderedPageBreak/>
        <w:t>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C468" w14:textId="77777777" w:rsidR="006301AD" w:rsidRDefault="006301AD" w:rsidP="00DC093B">
      <w:r>
        <w:separator/>
      </w:r>
    </w:p>
  </w:endnote>
  <w:endnote w:type="continuationSeparator" w:id="0">
    <w:p w14:paraId="2C08CF0B" w14:textId="77777777" w:rsidR="006301AD" w:rsidRDefault="006301AD"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362B" w14:textId="77777777" w:rsidR="006301AD" w:rsidRDefault="006301AD" w:rsidP="00DC093B">
      <w:r>
        <w:separator/>
      </w:r>
    </w:p>
  </w:footnote>
  <w:footnote w:type="continuationSeparator" w:id="0">
    <w:p w14:paraId="6CAA4A0C" w14:textId="77777777" w:rsidR="006301AD" w:rsidRDefault="006301AD"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727457">
    <w:abstractNumId w:val="12"/>
  </w:num>
  <w:num w:numId="2" w16cid:durableId="497817010">
    <w:abstractNumId w:val="1"/>
  </w:num>
  <w:num w:numId="3" w16cid:durableId="2022118458">
    <w:abstractNumId w:val="4"/>
  </w:num>
  <w:num w:numId="4" w16cid:durableId="609048484">
    <w:abstractNumId w:val="17"/>
  </w:num>
  <w:num w:numId="5" w16cid:durableId="610090990">
    <w:abstractNumId w:val="10"/>
  </w:num>
  <w:num w:numId="6" w16cid:durableId="1221400758">
    <w:abstractNumId w:val="7"/>
  </w:num>
  <w:num w:numId="7" w16cid:durableId="1636371145">
    <w:abstractNumId w:val="9"/>
  </w:num>
  <w:num w:numId="8" w16cid:durableId="2002613584">
    <w:abstractNumId w:val="15"/>
  </w:num>
  <w:num w:numId="9" w16cid:durableId="1916428575">
    <w:abstractNumId w:val="14"/>
  </w:num>
  <w:num w:numId="10" w16cid:durableId="68039958">
    <w:abstractNumId w:val="3"/>
  </w:num>
  <w:num w:numId="11" w16cid:durableId="1075709296">
    <w:abstractNumId w:val="11"/>
  </w:num>
  <w:num w:numId="12" w16cid:durableId="1512446828">
    <w:abstractNumId w:val="2"/>
  </w:num>
  <w:num w:numId="13" w16cid:durableId="513155640">
    <w:abstractNumId w:val="13"/>
  </w:num>
  <w:num w:numId="14" w16cid:durableId="775752266">
    <w:abstractNumId w:val="8"/>
  </w:num>
  <w:num w:numId="15" w16cid:durableId="126240287">
    <w:abstractNumId w:val="16"/>
  </w:num>
  <w:num w:numId="16" w16cid:durableId="2041201871">
    <w:abstractNumId w:val="5"/>
  </w:num>
  <w:num w:numId="17" w16cid:durableId="1091044814">
    <w:abstractNumId w:val="6"/>
  </w:num>
  <w:num w:numId="18" w16cid:durableId="125712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5F"/>
    <w:rsid w:val="000001E2"/>
    <w:rsid w:val="00025CB0"/>
    <w:rsid w:val="000A42C7"/>
    <w:rsid w:val="000B5EB1"/>
    <w:rsid w:val="001153C9"/>
    <w:rsid w:val="00126A71"/>
    <w:rsid w:val="00131826"/>
    <w:rsid w:val="00151A36"/>
    <w:rsid w:val="0017585F"/>
    <w:rsid w:val="002166BB"/>
    <w:rsid w:val="00240DFE"/>
    <w:rsid w:val="002570E6"/>
    <w:rsid w:val="0027382B"/>
    <w:rsid w:val="002C0333"/>
    <w:rsid w:val="002D0241"/>
    <w:rsid w:val="002F3509"/>
    <w:rsid w:val="00312102"/>
    <w:rsid w:val="00322DC6"/>
    <w:rsid w:val="00326B52"/>
    <w:rsid w:val="00397FE8"/>
    <w:rsid w:val="003B37EC"/>
    <w:rsid w:val="003C6A64"/>
    <w:rsid w:val="00432AF1"/>
    <w:rsid w:val="00455127"/>
    <w:rsid w:val="004704B0"/>
    <w:rsid w:val="004B42CC"/>
    <w:rsid w:val="004D0D05"/>
    <w:rsid w:val="004D56BD"/>
    <w:rsid w:val="004E7058"/>
    <w:rsid w:val="00551A6E"/>
    <w:rsid w:val="00553F26"/>
    <w:rsid w:val="00577B05"/>
    <w:rsid w:val="005D7BF7"/>
    <w:rsid w:val="00607241"/>
    <w:rsid w:val="006219E8"/>
    <w:rsid w:val="00627477"/>
    <w:rsid w:val="006301AD"/>
    <w:rsid w:val="00680B92"/>
    <w:rsid w:val="00681DFC"/>
    <w:rsid w:val="00683899"/>
    <w:rsid w:val="00696820"/>
    <w:rsid w:val="006A3C0D"/>
    <w:rsid w:val="006D1B09"/>
    <w:rsid w:val="006D62D2"/>
    <w:rsid w:val="006E4B9B"/>
    <w:rsid w:val="006F5BB6"/>
    <w:rsid w:val="007369D1"/>
    <w:rsid w:val="00755604"/>
    <w:rsid w:val="007805FF"/>
    <w:rsid w:val="007A735D"/>
    <w:rsid w:val="007C78B6"/>
    <w:rsid w:val="007D25FE"/>
    <w:rsid w:val="007E53F7"/>
    <w:rsid w:val="0081494F"/>
    <w:rsid w:val="00886144"/>
    <w:rsid w:val="008B100A"/>
    <w:rsid w:val="008C2689"/>
    <w:rsid w:val="008F27C1"/>
    <w:rsid w:val="00954269"/>
    <w:rsid w:val="00984274"/>
    <w:rsid w:val="009C20F5"/>
    <w:rsid w:val="009F0D45"/>
    <w:rsid w:val="00A0270E"/>
    <w:rsid w:val="00A65298"/>
    <w:rsid w:val="00A81FF0"/>
    <w:rsid w:val="00A92A5D"/>
    <w:rsid w:val="00AE2972"/>
    <w:rsid w:val="00AF6F7D"/>
    <w:rsid w:val="00B500DE"/>
    <w:rsid w:val="00B927A5"/>
    <w:rsid w:val="00C23C26"/>
    <w:rsid w:val="00C34F49"/>
    <w:rsid w:val="00C529D8"/>
    <w:rsid w:val="00C819A7"/>
    <w:rsid w:val="00CD0292"/>
    <w:rsid w:val="00CE1A0F"/>
    <w:rsid w:val="00CE65FD"/>
    <w:rsid w:val="00D214A7"/>
    <w:rsid w:val="00D52F5D"/>
    <w:rsid w:val="00D548AB"/>
    <w:rsid w:val="00D96997"/>
    <w:rsid w:val="00DC093B"/>
    <w:rsid w:val="00DC3E47"/>
    <w:rsid w:val="00E55BBF"/>
    <w:rsid w:val="00E65A24"/>
    <w:rsid w:val="00E77E1A"/>
    <w:rsid w:val="00EC2BAC"/>
    <w:rsid w:val="00ED4914"/>
    <w:rsid w:val="00F621F2"/>
    <w:rsid w:val="00FA183F"/>
    <w:rsid w:val="021605BC"/>
    <w:rsid w:val="039D56B4"/>
    <w:rsid w:val="0D54984E"/>
    <w:rsid w:val="115E7DF2"/>
    <w:rsid w:val="120C3AC1"/>
    <w:rsid w:val="18175F84"/>
    <w:rsid w:val="25135578"/>
    <w:rsid w:val="2EE7A4E5"/>
    <w:rsid w:val="32006E58"/>
    <w:rsid w:val="34955AD8"/>
    <w:rsid w:val="383ED853"/>
    <w:rsid w:val="44689E83"/>
    <w:rsid w:val="44E7ED30"/>
    <w:rsid w:val="51117D23"/>
    <w:rsid w:val="515DF74F"/>
    <w:rsid w:val="5943DB8C"/>
    <w:rsid w:val="61A9288F"/>
    <w:rsid w:val="61E44880"/>
    <w:rsid w:val="63FB1611"/>
    <w:rsid w:val="6B545521"/>
    <w:rsid w:val="6C0CD5EC"/>
    <w:rsid w:val="6DD6A9D3"/>
    <w:rsid w:val="7129E5C8"/>
    <w:rsid w:val="71866B21"/>
    <w:rsid w:val="75D8633D"/>
    <w:rsid w:val="771F6C7A"/>
    <w:rsid w:val="789AA951"/>
    <w:rsid w:val="7D4A84F1"/>
    <w:rsid w:val="7D55A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styleId="Neapdorotaspaminjimas">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paragraph" w:styleId="Pataisymai">
    <w:name w:val="Revision"/>
    <w:hidden/>
    <w:uiPriority w:val="99"/>
    <w:semiHidden/>
    <w:rsid w:val="002C0333"/>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67%65%6e%65%2e%6d%61%6c%65%63%6b%69%65%6e%65%40%6b%61%69%73%69%61%64%6f%72%79%73%2e%6c%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a48281e12aa24dc9f9816313126be631">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13aec2d40bb0c0eac30a9ef29dbd0d16"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Props1.xml><?xml version="1.0" encoding="utf-8"?>
<ds:datastoreItem xmlns:ds="http://schemas.openxmlformats.org/officeDocument/2006/customXml" ds:itemID="{BD6A1643-34DA-4FD5-92A0-B2CED21F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6A696-9435-4DAA-A156-CB139687FA60}">
  <ds:schemaRefs>
    <ds:schemaRef ds:uri="http://schemas.openxmlformats.org/officeDocument/2006/bibliography"/>
  </ds:schemaRefs>
</ds:datastoreItem>
</file>

<file path=customXml/itemProps3.xml><?xml version="1.0" encoding="utf-8"?>
<ds:datastoreItem xmlns:ds="http://schemas.openxmlformats.org/officeDocument/2006/customXml" ds:itemID="{B199C6A0-C53F-44B7-8FF9-49411F0EDFA0}">
  <ds:schemaRefs>
    <ds:schemaRef ds:uri="http://schemas.microsoft.com/sharepoint/v3/contenttype/forms"/>
  </ds:schemaRefs>
</ds:datastoreItem>
</file>

<file path=customXml/itemProps4.xml><?xml version="1.0" encoding="utf-8"?>
<ds:datastoreItem xmlns:ds="http://schemas.openxmlformats.org/officeDocument/2006/customXml" ds:itemID="{32CB3CC4-5BD0-440D-B32C-D42438BD560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39</Pages>
  <Words>62182</Words>
  <Characters>35445</Characters>
  <Application>Microsoft Office Word</Application>
  <DocSecurity>0</DocSecurity>
  <Lines>295</Lines>
  <Paragraphs>194</Paragraphs>
  <ScaleCrop>false</ScaleCrop>
  <Company/>
  <LinksUpToDate>false</LinksUpToDate>
  <CharactersWithSpaces>97433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Vaidotas Blažys</cp:lastModifiedBy>
  <cp:revision>20</cp:revision>
  <cp:lastPrinted>2026-05-05T09:58:00Z</cp:lastPrinted>
  <dcterms:created xsi:type="dcterms:W3CDTF">2025-10-21T06:46:00Z</dcterms:created>
  <dcterms:modified xsi:type="dcterms:W3CDTF">2026-05-07T10:27:00Z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