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F879" w14:textId="77777777" w:rsidR="005A048E" w:rsidRPr="00FE2251" w:rsidRDefault="005A048E" w:rsidP="005A048E">
      <w:pPr>
        <w:spacing w:after="0" w:line="240" w:lineRule="auto"/>
        <w:ind w:right="-44"/>
        <w:jc w:val="center"/>
        <w:rPr>
          <w:rFonts w:ascii="Times New Roman" w:eastAsia="Times New Roman" w:hAnsi="Times New Roman" w:cs="Times New Roman"/>
          <w:kern w:val="0"/>
          <w:sz w:val="24"/>
          <w:szCs w:val="24"/>
          <w14:ligatures w14:val="none"/>
        </w:rPr>
      </w:pPr>
      <w:bookmarkStart w:id="0" w:name="_Hlk188000816"/>
      <w:r w:rsidRPr="00FE2251">
        <w:rPr>
          <w:rFonts w:ascii="Times New Roman" w:eastAsia="Times New Roman" w:hAnsi="Times New Roman" w:cs="Times New Roman"/>
          <w:noProof/>
          <w:kern w:val="0"/>
          <w:sz w:val="28"/>
          <w:szCs w:val="28"/>
        </w:rPr>
        <w:drawing>
          <wp:inline distT="0" distB="0" distL="0" distR="0" wp14:anchorId="4DE60848" wp14:editId="0CD88DCC">
            <wp:extent cx="457200" cy="548640"/>
            <wp:effectExtent l="0" t="0" r="0" b="3810"/>
            <wp:docPr id="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a:ln>
                      <a:noFill/>
                    </a:ln>
                  </pic:spPr>
                </pic:pic>
              </a:graphicData>
            </a:graphic>
          </wp:inline>
        </w:drawing>
      </w:r>
    </w:p>
    <w:p w14:paraId="66CAFCA4" w14:textId="77777777" w:rsidR="005A048E" w:rsidRPr="00FE2251" w:rsidRDefault="005A048E" w:rsidP="005A048E">
      <w:pPr>
        <w:tabs>
          <w:tab w:val="right" w:pos="8306"/>
        </w:tabs>
        <w:spacing w:after="0" w:line="240" w:lineRule="auto"/>
        <w:jc w:val="center"/>
        <w:rPr>
          <w:rFonts w:ascii="Times New Roman" w:eastAsia="Times New Roman" w:hAnsi="Times New Roman" w:cs="Times New Roman"/>
          <w:kern w:val="0"/>
          <w:sz w:val="24"/>
          <w:szCs w:val="24"/>
          <w14:ligatures w14:val="none"/>
        </w:rPr>
      </w:pPr>
    </w:p>
    <w:p w14:paraId="144B12BF" w14:textId="77777777" w:rsidR="005A048E" w:rsidRPr="00FE2251" w:rsidRDefault="005A048E" w:rsidP="005A048E">
      <w:pPr>
        <w:spacing w:after="0" w:line="240" w:lineRule="auto"/>
        <w:jc w:val="center"/>
        <w:rPr>
          <w:rFonts w:ascii="Times New Roman" w:eastAsia="Times New Roman" w:hAnsi="Times New Roman" w:cs="Times New Roman"/>
          <w:b/>
          <w:bCs/>
          <w:kern w:val="0"/>
          <w:sz w:val="28"/>
          <w:szCs w:val="24"/>
          <w14:ligatures w14:val="none"/>
        </w:rPr>
      </w:pPr>
      <w:r w:rsidRPr="00FE2251">
        <w:rPr>
          <w:rFonts w:ascii="Times New Roman" w:eastAsia="Times New Roman" w:hAnsi="Times New Roman" w:cs="Times New Roman"/>
          <w:b/>
          <w:bCs/>
          <w:kern w:val="0"/>
          <w:sz w:val="28"/>
          <w:szCs w:val="24"/>
          <w14:ligatures w14:val="none"/>
        </w:rPr>
        <w:t>VILNIAUS RAJONO SAVIVALDYBĖS ADMINISTRACIJOS</w:t>
      </w:r>
    </w:p>
    <w:p w14:paraId="1F1AE3D5" w14:textId="77777777" w:rsidR="005A048E" w:rsidRPr="00FE2251" w:rsidRDefault="005A048E" w:rsidP="005A048E">
      <w:pPr>
        <w:spacing w:after="0" w:line="240" w:lineRule="auto"/>
        <w:jc w:val="center"/>
        <w:rPr>
          <w:rFonts w:ascii="Times New Roman" w:eastAsia="Times New Roman" w:hAnsi="Times New Roman" w:cs="Times New Roman"/>
          <w:b/>
          <w:bCs/>
          <w:kern w:val="0"/>
          <w:sz w:val="28"/>
          <w:szCs w:val="24"/>
          <w14:ligatures w14:val="none"/>
        </w:rPr>
      </w:pPr>
      <w:r w:rsidRPr="00FE2251">
        <w:rPr>
          <w:rFonts w:ascii="Times New Roman" w:eastAsia="Times New Roman" w:hAnsi="Times New Roman" w:cs="Times New Roman"/>
          <w:b/>
          <w:bCs/>
          <w:kern w:val="0"/>
          <w:sz w:val="28"/>
          <w:szCs w:val="24"/>
          <w14:ligatures w14:val="none"/>
        </w:rPr>
        <w:t>VIEŠŲJŲ PIRKIMŲ SKYRIUS</w:t>
      </w:r>
    </w:p>
    <w:p w14:paraId="65A32FED" w14:textId="77777777" w:rsidR="005A048E" w:rsidRPr="00FE2251" w:rsidRDefault="005A048E" w:rsidP="005A048E">
      <w:pPr>
        <w:spacing w:after="0" w:line="240" w:lineRule="auto"/>
        <w:jc w:val="center"/>
        <w:rPr>
          <w:rFonts w:ascii="Times New Roman" w:eastAsia="Times New Roman" w:hAnsi="Times New Roman" w:cs="Times New Roman"/>
          <w:b/>
          <w:bCs/>
          <w:kern w:val="0"/>
          <w:sz w:val="10"/>
          <w:szCs w:val="10"/>
          <w14:ligatures w14:val="none"/>
        </w:rPr>
      </w:pPr>
    </w:p>
    <w:p w14:paraId="4072973A" w14:textId="77777777" w:rsidR="005A048E" w:rsidRPr="00FE2251" w:rsidRDefault="005A048E" w:rsidP="005A048E">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 xml:space="preserve">Biudžetinė įstaiga, Rinktinės g. 50, LT-09318 Vilnius, tel.: (8 5) 275 1990, 275 4206,  </w:t>
      </w:r>
    </w:p>
    <w:p w14:paraId="072056C7" w14:textId="77777777" w:rsidR="005A048E" w:rsidRPr="00FE2251" w:rsidRDefault="005A048E" w:rsidP="005A048E">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 xml:space="preserve">el. p. </w:t>
      </w:r>
      <w:hyperlink r:id="rId5" w:history="1">
        <w:r w:rsidRPr="00FE2251">
          <w:rPr>
            <w:rFonts w:ascii="Times New Roman" w:eastAsia="Times New Roman" w:hAnsi="Times New Roman" w:cs="Times New Roman"/>
            <w:color w:val="0000FF"/>
            <w:kern w:val="0"/>
            <w:sz w:val="16"/>
            <w:szCs w:val="16"/>
            <w:u w:val="single"/>
            <w14:ligatures w14:val="none"/>
          </w:rPr>
          <w:t>pirkimai@vrsa.lt</w:t>
        </w:r>
      </w:hyperlink>
      <w:r w:rsidRPr="00FE2251">
        <w:rPr>
          <w:rFonts w:ascii="Times New Roman" w:eastAsia="Times New Roman" w:hAnsi="Times New Roman" w:cs="Times New Roman"/>
          <w:kern w:val="0"/>
          <w:sz w:val="16"/>
          <w:szCs w:val="16"/>
          <w14:ligatures w14:val="none"/>
        </w:rPr>
        <w:t xml:space="preserve">, interneto svetainė </w:t>
      </w:r>
      <w:hyperlink r:id="rId6" w:history="1">
        <w:r w:rsidRPr="00FE2251">
          <w:rPr>
            <w:rFonts w:ascii="Times New Roman" w:eastAsia="Times New Roman" w:hAnsi="Times New Roman" w:cs="Times New Roman"/>
            <w:color w:val="0000FF"/>
            <w:kern w:val="0"/>
            <w:sz w:val="16"/>
            <w:szCs w:val="16"/>
            <w:u w:val="single"/>
            <w14:ligatures w14:val="none"/>
          </w:rPr>
          <w:t>www.vrsa.lt</w:t>
        </w:r>
      </w:hyperlink>
      <w:r w:rsidRPr="00FE2251">
        <w:rPr>
          <w:rFonts w:ascii="Times New Roman" w:eastAsia="Times New Roman" w:hAnsi="Times New Roman" w:cs="Times New Roman"/>
          <w:color w:val="0000FF"/>
          <w:kern w:val="0"/>
          <w:sz w:val="16"/>
          <w:szCs w:val="16"/>
          <w:u w:val="single"/>
          <w14:ligatures w14:val="none"/>
        </w:rPr>
        <w:t>, el. pristatymo dėžutės adresas 188708224</w:t>
      </w:r>
    </w:p>
    <w:p w14:paraId="7EADC770" w14:textId="77777777" w:rsidR="005A048E" w:rsidRPr="00FE2251" w:rsidRDefault="005A048E" w:rsidP="005A048E">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Duomenys kaupiami ir saugomi Juridinių asmenų registre, kodas 188708224</w:t>
      </w:r>
    </w:p>
    <w:bookmarkEnd w:id="0"/>
    <w:p w14:paraId="6BC907E6" w14:textId="77777777" w:rsidR="005A048E" w:rsidRPr="00FE2251" w:rsidRDefault="005A048E" w:rsidP="005A048E">
      <w:pPr>
        <w:spacing w:after="0" w:line="240" w:lineRule="auto"/>
        <w:rPr>
          <w:rFonts w:ascii="Times New Roman" w:eastAsia="Times New Roman" w:hAnsi="Times New Roman" w:cs="Times New Roman"/>
          <w:kern w:val="0"/>
          <w:sz w:val="24"/>
          <w:szCs w:val="24"/>
          <w:lang w:eastAsia="lt-LT"/>
          <w14:ligatures w14:val="none"/>
        </w:rPr>
      </w:pPr>
    </w:p>
    <w:tbl>
      <w:tblPr>
        <w:tblW w:w="10305" w:type="dxa"/>
        <w:tblLayout w:type="fixed"/>
        <w:tblLook w:val="04A0" w:firstRow="1" w:lastRow="0" w:firstColumn="1" w:lastColumn="0" w:noHBand="0" w:noVBand="1"/>
      </w:tblPr>
      <w:tblGrid>
        <w:gridCol w:w="5210"/>
        <w:gridCol w:w="851"/>
        <w:gridCol w:w="1444"/>
        <w:gridCol w:w="2800"/>
      </w:tblGrid>
      <w:tr w:rsidR="005A048E" w:rsidRPr="00FE2251" w14:paraId="041A25B4" w14:textId="77777777" w:rsidTr="005A048E">
        <w:trPr>
          <w:cantSplit/>
          <w:trHeight w:val="403"/>
        </w:trPr>
        <w:tc>
          <w:tcPr>
            <w:tcW w:w="5211" w:type="dxa"/>
            <w:vMerge w:val="restart"/>
            <w:hideMark/>
          </w:tcPr>
          <w:p w14:paraId="1A40F845" w14:textId="1BA1AA30" w:rsidR="005A048E" w:rsidRPr="00FE2251" w:rsidRDefault="005A048E" w:rsidP="005A048E">
            <w:pPr>
              <w:tabs>
                <w:tab w:val="right" w:leader="underscore" w:pos="8505"/>
              </w:tabs>
              <w:spacing w:after="0" w:line="240" w:lineRule="auto"/>
              <w:jc w:val="both"/>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Tiekėjams, priėmusiems kvietimus teikti pasiūlymus </w:t>
            </w:r>
            <w:r w:rsidRPr="00FE2251">
              <w:rPr>
                <w:rFonts w:ascii="Times New Roman" w:eastAsia="Times New Roman" w:hAnsi="Times New Roman" w:cs="Times New Roman"/>
                <w:kern w:val="0"/>
                <w:sz w:val="24"/>
                <w:szCs w:val="24"/>
                <w14:ligatures w14:val="none"/>
              </w:rPr>
              <w:t>atviram konkursui „</w:t>
            </w:r>
            <w:r w:rsidRPr="00FE2251">
              <w:rPr>
                <w:rFonts w:ascii="Times New Roman" w:eastAsia="Times New Roman" w:hAnsi="Times New Roman" w:cs="Times New Roman"/>
                <w:bCs/>
                <w:kern w:val="0"/>
                <w:sz w:val="24"/>
                <w:szCs w:val="24"/>
                <w:lang w:eastAsia="lt-LT"/>
                <w14:ligatures w14:val="none"/>
              </w:rPr>
              <w:t xml:space="preserve">Mozūriškių dvaro baldų ir ekspozicijos </w:t>
            </w:r>
            <w:r w:rsidRPr="00FE2251">
              <w:rPr>
                <w:rFonts w:ascii="Times New Roman" w:eastAsia="Times New Roman" w:hAnsi="Times New Roman" w:cs="Times New Roman"/>
                <w:kern w:val="0"/>
                <w:sz w:val="24"/>
                <w:szCs w:val="24"/>
                <w:lang w:eastAsia="lt-LT"/>
                <w14:ligatures w14:val="none"/>
              </w:rPr>
              <w:t>pirkimas“</w:t>
            </w:r>
          </w:p>
        </w:tc>
        <w:tc>
          <w:tcPr>
            <w:tcW w:w="851" w:type="dxa"/>
          </w:tcPr>
          <w:p w14:paraId="49813054" w14:textId="77777777" w:rsidR="005A048E" w:rsidRPr="00FE2251" w:rsidRDefault="005A048E" w:rsidP="005A048E">
            <w:pPr>
              <w:spacing w:after="0" w:line="240" w:lineRule="auto"/>
              <w:ind w:right="-108"/>
              <w:jc w:val="right"/>
              <w:rPr>
                <w:rFonts w:ascii="Times New Roman" w:eastAsia="Times New Roman" w:hAnsi="Times New Roman" w:cs="Times New Roman"/>
                <w:kern w:val="0"/>
                <w:sz w:val="24"/>
                <w:szCs w:val="24"/>
                <w14:ligatures w14:val="none"/>
              </w:rPr>
            </w:pPr>
          </w:p>
        </w:tc>
        <w:tc>
          <w:tcPr>
            <w:tcW w:w="1444" w:type="dxa"/>
            <w:hideMark/>
          </w:tcPr>
          <w:p w14:paraId="7C27E85E" w14:textId="063CEA2F" w:rsidR="005A048E" w:rsidRPr="00FE2251" w:rsidRDefault="005A048E" w:rsidP="005A048E">
            <w:pPr>
              <w:spacing w:after="0" w:line="240" w:lineRule="auto"/>
              <w:ind w:right="-52"/>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2025-01-</w:t>
            </w:r>
            <w:r w:rsidR="003F6093">
              <w:rPr>
                <w:rFonts w:ascii="Times New Roman" w:eastAsia="Times New Roman" w:hAnsi="Times New Roman" w:cs="Times New Roman"/>
                <w:kern w:val="0"/>
                <w:sz w:val="24"/>
                <w:szCs w:val="24"/>
                <w14:ligatures w14:val="none"/>
              </w:rPr>
              <w:t>17</w:t>
            </w:r>
          </w:p>
        </w:tc>
        <w:tc>
          <w:tcPr>
            <w:tcW w:w="2801" w:type="dxa"/>
            <w:hideMark/>
          </w:tcPr>
          <w:p w14:paraId="220A66E5" w14:textId="320DA976" w:rsidR="005A048E" w:rsidRPr="00FE2251" w:rsidRDefault="005A048E" w:rsidP="005A048E">
            <w:pPr>
              <w:spacing w:after="0" w:line="240" w:lineRule="auto"/>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Nr.</w:t>
            </w:r>
            <w:r w:rsidR="004327C6">
              <w:rPr>
                <w:rFonts w:ascii="Times New Roman" w:eastAsia="Times New Roman" w:hAnsi="Times New Roman" w:cs="Times New Roman"/>
                <w:kern w:val="0"/>
                <w:sz w:val="24"/>
                <w:szCs w:val="24"/>
                <w14:ligatures w14:val="none"/>
              </w:rPr>
              <w:t xml:space="preserve"> S-656</w:t>
            </w:r>
            <w:r w:rsidRPr="00FE2251">
              <w:rPr>
                <w:rFonts w:ascii="Times New Roman" w:eastAsia="Times New Roman" w:hAnsi="Times New Roman" w:cs="Times New Roman"/>
                <w:kern w:val="0"/>
                <w:sz w:val="24"/>
                <w:szCs w:val="24"/>
                <w14:ligatures w14:val="none"/>
              </w:rPr>
              <w:t xml:space="preserve"> </w:t>
            </w:r>
          </w:p>
        </w:tc>
      </w:tr>
      <w:tr w:rsidR="005A048E" w:rsidRPr="00FE2251" w14:paraId="2E2E7D63" w14:textId="77777777" w:rsidTr="005A048E">
        <w:trPr>
          <w:cantSplit/>
          <w:trHeight w:val="707"/>
        </w:trPr>
        <w:tc>
          <w:tcPr>
            <w:tcW w:w="5211" w:type="dxa"/>
            <w:vMerge/>
            <w:vAlign w:val="center"/>
            <w:hideMark/>
          </w:tcPr>
          <w:p w14:paraId="7A251AF1" w14:textId="77777777" w:rsidR="005A048E" w:rsidRPr="00FE2251" w:rsidRDefault="005A048E" w:rsidP="005A048E">
            <w:pPr>
              <w:spacing w:after="0" w:line="256" w:lineRule="auto"/>
              <w:rPr>
                <w:rFonts w:ascii="Times New Roman" w:eastAsia="Times New Roman" w:hAnsi="Times New Roman" w:cs="Times New Roman"/>
                <w:b/>
                <w:kern w:val="0"/>
                <w:sz w:val="24"/>
                <w:szCs w:val="24"/>
                <w:lang w:eastAsia="lt-LT"/>
                <w14:ligatures w14:val="none"/>
              </w:rPr>
            </w:pPr>
          </w:p>
        </w:tc>
        <w:tc>
          <w:tcPr>
            <w:tcW w:w="851" w:type="dxa"/>
            <w:hideMark/>
          </w:tcPr>
          <w:p w14:paraId="7C87845C" w14:textId="77777777" w:rsidR="005A048E" w:rsidRPr="00FE2251" w:rsidRDefault="005A048E" w:rsidP="005A048E">
            <w:pPr>
              <w:spacing w:after="0" w:line="240" w:lineRule="auto"/>
              <w:ind w:right="-108"/>
              <w:jc w:val="right"/>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Į</w:t>
            </w:r>
          </w:p>
        </w:tc>
        <w:tc>
          <w:tcPr>
            <w:tcW w:w="1444" w:type="dxa"/>
          </w:tcPr>
          <w:p w14:paraId="75EDC484" w14:textId="77777777" w:rsidR="005A048E" w:rsidRPr="00FE2251" w:rsidRDefault="005A048E" w:rsidP="005A048E">
            <w:pPr>
              <w:spacing w:after="0" w:line="240" w:lineRule="auto"/>
              <w:ind w:right="-52"/>
              <w:rPr>
                <w:rFonts w:ascii="Times New Roman" w:eastAsia="Times New Roman" w:hAnsi="Times New Roman" w:cs="Times New Roman"/>
                <w:kern w:val="0"/>
                <w:sz w:val="24"/>
                <w:szCs w:val="24"/>
                <w14:ligatures w14:val="none"/>
              </w:rPr>
            </w:pPr>
          </w:p>
        </w:tc>
        <w:tc>
          <w:tcPr>
            <w:tcW w:w="2801" w:type="dxa"/>
          </w:tcPr>
          <w:p w14:paraId="3D98E8F9" w14:textId="77777777" w:rsidR="005A048E" w:rsidRPr="00FE2251" w:rsidRDefault="005A048E" w:rsidP="005A048E">
            <w:pPr>
              <w:spacing w:after="0" w:line="240" w:lineRule="auto"/>
              <w:rPr>
                <w:rFonts w:ascii="Times New Roman" w:eastAsia="Times New Roman" w:hAnsi="Times New Roman" w:cs="Times New Roman"/>
                <w:kern w:val="0"/>
                <w:sz w:val="24"/>
                <w:szCs w:val="24"/>
                <w14:ligatures w14:val="none"/>
              </w:rPr>
            </w:pPr>
          </w:p>
        </w:tc>
      </w:tr>
    </w:tbl>
    <w:p w14:paraId="488D0C24" w14:textId="77777777" w:rsidR="005A048E" w:rsidRPr="00FE2251" w:rsidRDefault="005A048E" w:rsidP="005A048E">
      <w:pPr>
        <w:tabs>
          <w:tab w:val="left" w:pos="9600"/>
        </w:tabs>
        <w:spacing w:before="40" w:after="40" w:line="240" w:lineRule="auto"/>
        <w:ind w:right="39"/>
        <w:jc w:val="both"/>
        <w:rPr>
          <w:rFonts w:ascii="Times New Roman" w:eastAsia="Times New Roman" w:hAnsi="Times New Roman" w:cs="Times New Roman"/>
          <w:b/>
          <w:caps/>
          <w:kern w:val="0"/>
          <w:sz w:val="24"/>
          <w:szCs w:val="24"/>
          <w14:ligatures w14:val="none"/>
        </w:rPr>
      </w:pPr>
    </w:p>
    <w:p w14:paraId="66179E5D" w14:textId="4BEC147D" w:rsidR="005A048E" w:rsidRPr="00FE2251" w:rsidRDefault="005A048E" w:rsidP="005A048E">
      <w:pPr>
        <w:tabs>
          <w:tab w:val="left" w:pos="9600"/>
        </w:tabs>
        <w:spacing w:before="40" w:after="40" w:line="240" w:lineRule="auto"/>
        <w:ind w:right="39"/>
        <w:jc w:val="both"/>
        <w:rPr>
          <w:rFonts w:ascii="Times New Roman" w:eastAsia="Times New Roman" w:hAnsi="Times New Roman" w:cs="Times New Roman"/>
          <w:b/>
          <w:caps/>
          <w:kern w:val="0"/>
          <w:sz w:val="24"/>
          <w:szCs w:val="24"/>
          <w:lang w:eastAsia="lt-LT"/>
          <w14:ligatures w14:val="none"/>
        </w:rPr>
      </w:pPr>
      <w:r w:rsidRPr="00FE2251">
        <w:rPr>
          <w:rFonts w:ascii="Times New Roman" w:eastAsia="Times New Roman" w:hAnsi="Times New Roman" w:cs="Times New Roman"/>
          <w:b/>
          <w:caps/>
          <w:kern w:val="0"/>
          <w:sz w:val="24"/>
          <w:szCs w:val="24"/>
          <w14:ligatures w14:val="none"/>
        </w:rPr>
        <w:t xml:space="preserve">Dėl konkurso sąlygų </w:t>
      </w:r>
      <w:r w:rsidRPr="00FE2251">
        <w:rPr>
          <w:rFonts w:ascii="Times New Roman" w:eastAsia="Times New Roman" w:hAnsi="Times New Roman" w:cs="Times New Roman"/>
          <w:b/>
          <w:kern w:val="0"/>
          <w:sz w:val="24"/>
          <w:szCs w:val="24"/>
          <w14:ligatures w14:val="none"/>
        </w:rPr>
        <w:t>PAAIŠKINIMO, PATIKSLINIMO</w:t>
      </w:r>
      <w:r w:rsidR="00FE2251" w:rsidRPr="00FE2251">
        <w:rPr>
          <w:rFonts w:ascii="Times New Roman" w:eastAsia="Times New Roman" w:hAnsi="Times New Roman" w:cs="Times New Roman"/>
          <w:b/>
          <w:kern w:val="0"/>
          <w:sz w:val="24"/>
          <w:szCs w:val="24"/>
          <w14:ligatures w14:val="none"/>
        </w:rPr>
        <w:t xml:space="preserve"> IR PASIŪLYMŲ PATEIKIMO TERMINO PRATĘSIMO</w:t>
      </w:r>
      <w:r w:rsidRPr="00FE2251">
        <w:rPr>
          <w:rFonts w:ascii="Times New Roman" w:eastAsia="Times New Roman" w:hAnsi="Times New Roman" w:cs="Times New Roman"/>
          <w:b/>
          <w:kern w:val="0"/>
          <w:sz w:val="24"/>
          <w:szCs w:val="24"/>
          <w14:ligatures w14:val="none"/>
        </w:rPr>
        <w:t xml:space="preserve"> </w:t>
      </w:r>
      <w:r w:rsidRPr="00FE2251">
        <w:rPr>
          <w:rFonts w:ascii="Times New Roman" w:eastAsia="Times New Roman" w:hAnsi="Times New Roman" w:cs="Times New Roman"/>
          <w:b/>
          <w:caps/>
          <w:kern w:val="0"/>
          <w:sz w:val="24"/>
          <w:szCs w:val="24"/>
          <w:lang w:eastAsia="lt-LT"/>
          <w14:ligatures w14:val="none"/>
        </w:rPr>
        <w:t>(</w:t>
      </w:r>
      <w:bookmarkStart w:id="1" w:name="_Hlk188000789"/>
      <w:r w:rsidRPr="00FE2251">
        <w:rPr>
          <w:rFonts w:ascii="Times New Roman" w:eastAsia="Times New Roman" w:hAnsi="Times New Roman" w:cs="Times New Roman"/>
          <w:b/>
          <w:caps/>
          <w:kern w:val="0"/>
          <w:sz w:val="24"/>
          <w:szCs w:val="24"/>
          <w:lang w:eastAsia="lt-LT"/>
          <w14:ligatures w14:val="none"/>
        </w:rPr>
        <w:t xml:space="preserve">PIRKIMO ID </w:t>
      </w:r>
      <w:r w:rsidRPr="00FE2251">
        <w:rPr>
          <w:rFonts w:ascii="Times New Roman" w:eastAsia="Times New Roman" w:hAnsi="Times New Roman" w:cs="Times New Roman"/>
          <w:b/>
          <w:kern w:val="0"/>
          <w:sz w:val="24"/>
          <w:szCs w:val="24"/>
          <w14:ligatures w14:val="none"/>
        </w:rPr>
        <w:t>318036</w:t>
      </w:r>
      <w:bookmarkEnd w:id="1"/>
      <w:r w:rsidRPr="00FE2251">
        <w:rPr>
          <w:rFonts w:ascii="Times New Roman" w:eastAsia="Times New Roman" w:hAnsi="Times New Roman" w:cs="Times New Roman"/>
          <w:b/>
          <w:caps/>
          <w:kern w:val="0"/>
          <w:sz w:val="24"/>
          <w:szCs w:val="24"/>
          <w:lang w:eastAsia="lt-LT"/>
          <w14:ligatures w14:val="none"/>
        </w:rPr>
        <w:t>)</w:t>
      </w:r>
    </w:p>
    <w:p w14:paraId="33233518" w14:textId="77777777" w:rsidR="005A048E" w:rsidRPr="00FE2251" w:rsidRDefault="005A048E" w:rsidP="005A048E">
      <w:pPr>
        <w:spacing w:after="0" w:line="240" w:lineRule="auto"/>
        <w:jc w:val="both"/>
        <w:rPr>
          <w:rFonts w:ascii="Times New Roman" w:eastAsia="Times New Roman" w:hAnsi="Times New Roman" w:cs="Times New Roman"/>
          <w:b/>
          <w:kern w:val="0"/>
          <w:sz w:val="24"/>
          <w:szCs w:val="24"/>
          <w:lang w:eastAsia="lt-LT"/>
          <w14:ligatures w14:val="none"/>
        </w:rPr>
      </w:pPr>
    </w:p>
    <w:p w14:paraId="68B8B55B" w14:textId="34DB4C9A" w:rsidR="005A048E" w:rsidRPr="00FE2251" w:rsidRDefault="005A048E" w:rsidP="005A048E">
      <w:pPr>
        <w:tabs>
          <w:tab w:val="left" w:pos="851"/>
        </w:tabs>
        <w:spacing w:before="40" w:after="40" w:line="240" w:lineRule="auto"/>
        <w:ind w:right="40" w:firstLine="567"/>
        <w:jc w:val="both"/>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Vilniaus rajono savivaldybės administracija (toliau – Perkančioji organizacija) gavo konkurso dalyvi</w:t>
      </w:r>
      <w:r w:rsidR="00FE2251" w:rsidRPr="00FE2251">
        <w:rPr>
          <w:rFonts w:ascii="Times New Roman" w:eastAsia="Times New Roman" w:hAnsi="Times New Roman" w:cs="Times New Roman"/>
          <w:kern w:val="0"/>
          <w:sz w:val="24"/>
          <w:szCs w:val="24"/>
          <w14:ligatures w14:val="none"/>
        </w:rPr>
        <w:t>o</w:t>
      </w:r>
      <w:r w:rsidRPr="00FE2251">
        <w:rPr>
          <w:rFonts w:ascii="Times New Roman" w:eastAsia="Times New Roman" w:hAnsi="Times New Roman" w:cs="Times New Roman"/>
          <w:kern w:val="0"/>
          <w:sz w:val="24"/>
          <w:szCs w:val="24"/>
          <w14:ligatures w14:val="none"/>
        </w:rPr>
        <w:t xml:space="preserve"> prašym</w:t>
      </w:r>
      <w:r w:rsidR="00FE2251" w:rsidRPr="00FE2251">
        <w:rPr>
          <w:rFonts w:ascii="Times New Roman" w:eastAsia="Times New Roman" w:hAnsi="Times New Roman" w:cs="Times New Roman"/>
          <w:kern w:val="0"/>
          <w:sz w:val="24"/>
          <w:szCs w:val="24"/>
          <w14:ligatures w14:val="none"/>
        </w:rPr>
        <w:t>ą</w:t>
      </w:r>
      <w:r w:rsidRPr="00FE2251">
        <w:rPr>
          <w:rFonts w:ascii="Times New Roman" w:eastAsia="Times New Roman" w:hAnsi="Times New Roman" w:cs="Times New Roman"/>
          <w:kern w:val="0"/>
          <w:sz w:val="24"/>
          <w:szCs w:val="24"/>
          <w14:ligatures w14:val="none"/>
        </w:rPr>
        <w:t xml:space="preserve"> paaiškinti, patikslinti atviro konkurso</w:t>
      </w:r>
      <w:r w:rsidRPr="00FE2251">
        <w:rPr>
          <w:rFonts w:ascii="Times New Roman" w:eastAsia="Times New Roman" w:hAnsi="Times New Roman" w:cs="Times New Roman"/>
          <w:kern w:val="0"/>
          <w:sz w:val="24"/>
          <w:szCs w:val="24"/>
          <w:lang w:eastAsia="lt-LT"/>
          <w14:ligatures w14:val="none"/>
        </w:rPr>
        <w:t xml:space="preserve"> „</w:t>
      </w:r>
      <w:r w:rsidRPr="00FE2251">
        <w:rPr>
          <w:rFonts w:ascii="Times New Roman" w:eastAsia="Times New Roman" w:hAnsi="Times New Roman" w:cs="Times New Roman"/>
          <w:bCs/>
          <w:kern w:val="0"/>
          <w:sz w:val="24"/>
          <w:szCs w:val="24"/>
          <w:lang w:eastAsia="lt-LT"/>
          <w14:ligatures w14:val="none"/>
        </w:rPr>
        <w:t>Mozūriškių dvaro baldų ir ekspozicijos pirkimas</w:t>
      </w:r>
      <w:r w:rsidRPr="00FE2251">
        <w:rPr>
          <w:rFonts w:ascii="Times New Roman" w:eastAsia="Times New Roman" w:hAnsi="Times New Roman" w:cs="Times New Roman"/>
          <w:kern w:val="0"/>
          <w:sz w:val="24"/>
          <w:szCs w:val="24"/>
          <w:lang w:eastAsia="lt-LT"/>
          <w14:ligatures w14:val="none"/>
        </w:rPr>
        <w:t>“</w:t>
      </w:r>
      <w:r w:rsidRPr="00FE2251">
        <w:rPr>
          <w:rFonts w:ascii="Times New Roman" w:eastAsia="Times New Roman" w:hAnsi="Times New Roman" w:cs="Times New Roman"/>
          <w:kern w:val="0"/>
          <w:sz w:val="24"/>
          <w:szCs w:val="24"/>
          <w14:ligatures w14:val="none"/>
        </w:rPr>
        <w:t xml:space="preserve"> sąlygas (toliau – Konkurso sąlygos), patvirtintas Viešojo pirkimo komisijos 2024-12-12 protokolu Nr. VP2-316.</w:t>
      </w:r>
    </w:p>
    <w:p w14:paraId="153A5DFA" w14:textId="77777777" w:rsidR="005A048E" w:rsidRPr="00FE2251" w:rsidRDefault="005A048E" w:rsidP="005A048E">
      <w:pPr>
        <w:tabs>
          <w:tab w:val="left" w:pos="993"/>
        </w:tabs>
        <w:spacing w:after="0" w:line="276" w:lineRule="auto"/>
        <w:jc w:val="both"/>
        <w:rPr>
          <w:rFonts w:ascii="Times New Roman" w:eastAsia="Times New Roman" w:hAnsi="Times New Roman" w:cs="Times New Roman"/>
          <w:kern w:val="0"/>
          <w:sz w:val="24"/>
          <w:szCs w:val="24"/>
          <w14:ligatures w14:val="none"/>
        </w:rPr>
      </w:pPr>
    </w:p>
    <w:p w14:paraId="23059552" w14:textId="4DF9A0AB" w:rsidR="005A048E" w:rsidRPr="00FE2251" w:rsidRDefault="005A048E" w:rsidP="005A048E">
      <w:pPr>
        <w:tabs>
          <w:tab w:val="left" w:pos="993"/>
        </w:tabs>
        <w:spacing w:after="0" w:line="276" w:lineRule="auto"/>
        <w:jc w:val="both"/>
        <w:rPr>
          <w:rFonts w:ascii="Times New Roman" w:eastAsia="Times New Roman" w:hAnsi="Times New Roman" w:cs="Times New Roman"/>
          <w:i/>
          <w:iCs/>
          <w:kern w:val="0"/>
          <w:sz w:val="24"/>
          <w:szCs w:val="24"/>
          <w14:ligatures w14:val="none"/>
        </w:rPr>
      </w:pPr>
      <w:r w:rsidRPr="00FE2251">
        <w:rPr>
          <w:rFonts w:ascii="Times New Roman" w:eastAsia="Times New Roman" w:hAnsi="Times New Roman" w:cs="Times New Roman"/>
          <w:b/>
          <w:bCs/>
          <w:kern w:val="0"/>
          <w:sz w:val="24"/>
          <w:szCs w:val="24"/>
          <w14:ligatures w14:val="none"/>
        </w:rPr>
        <w:t>Klausimas</w:t>
      </w:r>
      <w:bookmarkStart w:id="2" w:name="_Hlk185491386"/>
      <w:r w:rsidRPr="00FE2251">
        <w:rPr>
          <w:rFonts w:ascii="Times New Roman" w:eastAsia="Times New Roman" w:hAnsi="Times New Roman" w:cs="Times New Roman"/>
          <w:b/>
          <w:bCs/>
          <w:kern w:val="0"/>
          <w:sz w:val="24"/>
          <w:szCs w:val="24"/>
          <w14:ligatures w14:val="none"/>
        </w:rPr>
        <w:t xml:space="preserve"> 1 </w:t>
      </w:r>
      <w:r w:rsidRPr="00FE2251">
        <w:rPr>
          <w:rFonts w:ascii="Times New Roman" w:eastAsia="Times New Roman" w:hAnsi="Times New Roman" w:cs="Times New Roman"/>
          <w:i/>
          <w:iCs/>
          <w:kern w:val="0"/>
          <w:sz w:val="24"/>
          <w:szCs w:val="24"/>
          <w14:ligatures w14:val="none"/>
        </w:rPr>
        <w:t xml:space="preserve">(cituojama): </w:t>
      </w:r>
    </w:p>
    <w:p w14:paraId="283E3DE3" w14:textId="77777777" w:rsidR="005A048E" w:rsidRPr="00FE2251" w:rsidRDefault="005A048E" w:rsidP="005A048E">
      <w:pPr>
        <w:spacing w:after="0" w:line="276" w:lineRule="auto"/>
        <w:ind w:firstLine="709"/>
        <w:jc w:val="both"/>
        <w:rPr>
          <w:rFonts w:ascii="Times New Roman" w:eastAsia="Calibri" w:hAnsi="Times New Roman" w:cs="Times New Roman"/>
          <w:b/>
          <w:bCs/>
          <w:kern w:val="0"/>
          <w:sz w:val="24"/>
          <w:szCs w:val="24"/>
          <w14:ligatures w14:val="none"/>
        </w:rPr>
      </w:pPr>
      <w:bookmarkStart w:id="3" w:name="_Hlk140750880"/>
      <w:bookmarkEnd w:id="2"/>
      <w:r w:rsidRPr="00FE2251">
        <w:rPr>
          <w:rFonts w:ascii="Times New Roman" w:eastAsia="Times New Roman" w:hAnsi="Times New Roman" w:cs="Times New Roman"/>
          <w:i/>
          <w:iCs/>
          <w:kern w:val="0"/>
          <w:sz w:val="24"/>
          <w:szCs w:val="24"/>
          <w14:ligatures w14:val="none"/>
        </w:rPr>
        <w:t>„tiekėjų kvalifikacijos reikalavimų 2.1 punkte "einamojo likvidumo koeficiento reikšmė pagal paskutinių finansinių metų finansinės atskaitomybės duomenis ..." turite omenyje 2023 ar 2024 metus?“</w:t>
      </w:r>
    </w:p>
    <w:p w14:paraId="76D8F1CC" w14:textId="77777777" w:rsidR="005A048E" w:rsidRPr="00FE2251" w:rsidRDefault="005A048E" w:rsidP="005A048E">
      <w:pPr>
        <w:spacing w:after="0" w:line="276" w:lineRule="auto"/>
        <w:jc w:val="both"/>
        <w:rPr>
          <w:rFonts w:ascii="Times New Roman" w:eastAsia="Calibri" w:hAnsi="Times New Roman" w:cs="Times New Roman"/>
          <w:b/>
          <w:bCs/>
          <w:kern w:val="0"/>
          <w:sz w:val="24"/>
          <w:szCs w:val="24"/>
          <w14:ligatures w14:val="none"/>
        </w:rPr>
      </w:pPr>
      <w:r w:rsidRPr="00FE2251">
        <w:rPr>
          <w:rFonts w:ascii="Times New Roman" w:eastAsia="Calibri" w:hAnsi="Times New Roman" w:cs="Times New Roman"/>
          <w:b/>
          <w:bCs/>
          <w:kern w:val="0"/>
          <w:sz w:val="24"/>
          <w:szCs w:val="24"/>
          <w14:ligatures w14:val="none"/>
        </w:rPr>
        <w:t>Atsakymas 1:</w:t>
      </w:r>
    </w:p>
    <w:bookmarkEnd w:id="3"/>
    <w:p w14:paraId="7BC1121F" w14:textId="77777777" w:rsidR="005A048E" w:rsidRPr="00FE2251" w:rsidRDefault="005A048E" w:rsidP="005A048E">
      <w:pPr>
        <w:spacing w:after="0" w:line="276" w:lineRule="auto"/>
        <w:ind w:firstLine="600"/>
        <w:jc w:val="both"/>
        <w:rPr>
          <w:rFonts w:ascii="Times New Roman" w:hAnsi="Times New Roman" w:cs="Times New Roman"/>
          <w:sz w:val="24"/>
          <w:szCs w:val="24"/>
        </w:rPr>
      </w:pPr>
      <w:r w:rsidRPr="00FE2251">
        <w:rPr>
          <w:rFonts w:ascii="Times New Roman" w:eastAsia="Calibri" w:hAnsi="Times New Roman" w:cs="Times New Roman"/>
          <w:kern w:val="0"/>
          <w:sz w:val="24"/>
          <w:szCs w:val="24"/>
          <w14:ligatures w14:val="none"/>
        </w:rPr>
        <w:t xml:space="preserve">Tiekėjų kvalifikacijos reikalavimų 2.1 punkte minimos einamojo likvidumo koeficiento reikšmė turi būti pateikiama pagal </w:t>
      </w:r>
      <w:r w:rsidRPr="00FE2251">
        <w:rPr>
          <w:rFonts w:ascii="Times New Roman" w:eastAsia="Calibri" w:hAnsi="Times New Roman" w:cs="Times New Roman"/>
          <w:b/>
          <w:bCs/>
          <w:kern w:val="0"/>
          <w:sz w:val="24"/>
          <w:szCs w:val="24"/>
          <w14:ligatures w14:val="none"/>
        </w:rPr>
        <w:t>paskutinių</w:t>
      </w:r>
      <w:r w:rsidRPr="00FE2251">
        <w:rPr>
          <w:rFonts w:ascii="Times New Roman" w:eastAsia="Calibri" w:hAnsi="Times New Roman" w:cs="Times New Roman"/>
          <w:kern w:val="0"/>
          <w:sz w:val="24"/>
          <w:szCs w:val="24"/>
          <w14:ligatures w14:val="none"/>
        </w:rPr>
        <w:t xml:space="preserve"> </w:t>
      </w:r>
      <w:r w:rsidRPr="00FE2251">
        <w:rPr>
          <w:rFonts w:ascii="Times New Roman" w:eastAsia="Calibri" w:hAnsi="Times New Roman" w:cs="Times New Roman"/>
          <w:b/>
          <w:bCs/>
          <w:kern w:val="0"/>
          <w:sz w:val="24"/>
          <w:szCs w:val="24"/>
          <w14:ligatures w14:val="none"/>
        </w:rPr>
        <w:t>finansinių metų</w:t>
      </w:r>
      <w:r w:rsidRPr="00FE2251">
        <w:rPr>
          <w:rFonts w:ascii="Times New Roman" w:eastAsia="Calibri" w:hAnsi="Times New Roman" w:cs="Times New Roman"/>
          <w:kern w:val="0"/>
          <w:sz w:val="24"/>
          <w:szCs w:val="24"/>
          <w14:ligatures w14:val="none"/>
        </w:rPr>
        <w:t xml:space="preserve"> finansinės atskaitomybės duomenis.  </w:t>
      </w:r>
      <w:r w:rsidRPr="00FE2251">
        <w:rPr>
          <w:rFonts w:ascii="Times New Roman" w:hAnsi="Times New Roman" w:cs="Times New Roman"/>
          <w:sz w:val="24"/>
          <w:szCs w:val="24"/>
        </w:rPr>
        <w:t xml:space="preserve">Jeigu dar nėra parengtos praėjusių metų (2024 m.) finansinės ataskaitos, kai ūkio subjekto finansiniai metai sutampa su kalendoriniais metais, teikiami duomenys bus 2023 metų. </w:t>
      </w:r>
      <w:r w:rsidRPr="00FE2251">
        <w:rPr>
          <w:rFonts w:ascii="Times New Roman" w:eastAsia="Calibri" w:hAnsi="Times New Roman" w:cs="Times New Roman"/>
          <w:kern w:val="0"/>
          <w:sz w:val="24"/>
          <w:szCs w:val="24"/>
          <w14:ligatures w14:val="none"/>
        </w:rPr>
        <w:t>Jei ūkio subjekto finansiniai metai nesutampa su kalendoriniais metais, atsižvelgiama į ūkio subjekto nurodomus finansinius metus.</w:t>
      </w:r>
      <w:r w:rsidRPr="00FE2251">
        <w:rPr>
          <w:rFonts w:ascii="Times New Roman" w:hAnsi="Times New Roman" w:cs="Times New Roman"/>
          <w:sz w:val="24"/>
          <w:szCs w:val="24"/>
        </w:rPr>
        <w:t xml:space="preserve"> </w:t>
      </w:r>
    </w:p>
    <w:p w14:paraId="4B01461F" w14:textId="77777777" w:rsidR="00FE2251" w:rsidRPr="00FE2251" w:rsidRDefault="005A048E" w:rsidP="00FE2251">
      <w:pPr>
        <w:pStyle w:val="prastasiniatinklio"/>
        <w:spacing w:before="0" w:beforeAutospacing="0" w:after="0" w:afterAutospacing="0" w:line="276" w:lineRule="auto"/>
        <w:ind w:firstLine="709"/>
        <w:rPr>
          <w:rFonts w:ascii="Times New Roman" w:hAnsi="Times New Roman" w:cs="Times New Roman"/>
          <w:b/>
          <w:bCs/>
        </w:rPr>
      </w:pPr>
      <w:r w:rsidRPr="00FE2251">
        <w:rPr>
          <w:rFonts w:ascii="Times New Roman" w:hAnsi="Times New Roman" w:cs="Times New Roman"/>
        </w:rPr>
        <w:t> </w:t>
      </w:r>
      <w:r w:rsidR="00FE2251" w:rsidRPr="00FE2251">
        <w:rPr>
          <w:rFonts w:ascii="Times New Roman" w:hAnsi="Times New Roman" w:cs="Times New Roman"/>
          <w:b/>
          <w:bCs/>
        </w:rPr>
        <w:t xml:space="preserve">Klausimas 2 </w:t>
      </w:r>
      <w:r w:rsidR="00FE2251" w:rsidRPr="00FE2251">
        <w:rPr>
          <w:rFonts w:ascii="Times New Roman" w:hAnsi="Times New Roman" w:cs="Times New Roman"/>
          <w:i/>
          <w:iCs/>
        </w:rPr>
        <w:t xml:space="preserve">(cituojama): </w:t>
      </w:r>
    </w:p>
    <w:p w14:paraId="0AEBEFA7"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b/>
          <w:bCs/>
        </w:rPr>
      </w:pPr>
      <w:r w:rsidRPr="00FE2251">
        <w:rPr>
          <w:rFonts w:ascii="Times New Roman" w:hAnsi="Times New Roman" w:cs="Times New Roman"/>
          <w:i/>
          <w:iCs/>
          <w:shd w:val="clear" w:color="auto" w:fill="FFFFFF"/>
        </w:rPr>
        <w:t>2 patalpa</w:t>
      </w:r>
    </w:p>
    <w:p w14:paraId="18558BB9"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i/>
          <w:iCs/>
        </w:rPr>
      </w:pPr>
      <w:r w:rsidRPr="00FE2251">
        <w:rPr>
          <w:rFonts w:ascii="Times New Roman" w:hAnsi="Times New Roman" w:cs="Times New Roman"/>
          <w:i/>
          <w:iCs/>
          <w:shd w:val="clear" w:color="auto" w:fill="FFFFFF"/>
        </w:rPr>
        <w:t>* Koks turi būti pateiktas maketas, kokia apimtis?</w:t>
      </w:r>
    </w:p>
    <w:p w14:paraId="24DDF893"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shd w:val="clear" w:color="auto" w:fill="FFFFFF"/>
        </w:rPr>
      </w:pPr>
      <w:r w:rsidRPr="00FE2251">
        <w:rPr>
          <w:rFonts w:ascii="Times New Roman" w:hAnsi="Times New Roman" w:cs="Times New Roman"/>
          <w:b/>
          <w:bCs/>
          <w:shd w:val="clear" w:color="auto" w:fill="FFFFFF"/>
        </w:rPr>
        <w:t>Atsakymas 2</w:t>
      </w:r>
      <w:r w:rsidRPr="00FE2251">
        <w:rPr>
          <w:rFonts w:ascii="Times New Roman" w:hAnsi="Times New Roman" w:cs="Times New Roman"/>
          <w:shd w:val="clear" w:color="auto" w:fill="FFFFFF"/>
        </w:rPr>
        <w:t xml:space="preserve">: </w:t>
      </w:r>
    </w:p>
    <w:p w14:paraId="7295D400"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shd w:val="clear" w:color="auto" w:fill="FFFFFF"/>
        </w:rPr>
        <w:t xml:space="preserve">Informacinio skydo grafinio dizaino maketas turi būti tokio dydžio, kaip nurodyta projekto 2.5 punkte ir Techninėje specifikacijoje, o būtent 700x1200mm. Detali informacija pateikta Techninėje specifikacijoje: „Skyde pateikiama informacija apie rūmus, parką ir šeimininkus. Tvirtinamas prie sienos. Rėmas iš medžio ar MDF, dažytas matine artima sienai spalva. Dekoruotas išfrezuotomis juostelėmis. Viduje 10 mm storio spaudai skirtas SIMONA PVC putų plokštė Simopor E Print su tiesiogine UV arba lateksine spauda. Dominuoja gėlių, augalų motyvai, stilistika atitinka baldų ir ekspozicijos stilistiką. Rangovas nuperka informacijos, saugomos Lietuvos ir/ar Lenkijos </w:t>
      </w:r>
      <w:r w:rsidRPr="00FE2251">
        <w:rPr>
          <w:rFonts w:ascii="Times New Roman" w:hAnsi="Times New Roman" w:cs="Times New Roman"/>
          <w:shd w:val="clear" w:color="auto" w:fill="FFFFFF"/>
        </w:rPr>
        <w:lastRenderedPageBreak/>
        <w:t>archyvuose apie Mozūriškio dvaro istoriją skaitmenines kopijas (dokumentų faksimiles, nuotraukas, grafikos, akvarelės kūrinius). Maketą rengia Rangovas ir suderina su Projekto autoriais.“</w:t>
      </w:r>
    </w:p>
    <w:p w14:paraId="78F2F178"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b/>
          <w:bCs/>
          <w:shd w:val="clear" w:color="auto" w:fill="FFFFFF"/>
        </w:rPr>
        <w:t>Rangovui vykdant Techninės specifikacijos punktą KT1 Rangovas pasirūpins vaizdine medžiaga, pagal ją parinks tinkamus dekoro objektų dydžius esamai patalpai ir suderins su Projekto autoriais ir Užsakovais. Rangovas turi įsivertinti išlaidas informacijos pirkimui.</w:t>
      </w:r>
    </w:p>
    <w:p w14:paraId="1B2670F9"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p>
    <w:p w14:paraId="2CC8B4FC"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rPr>
      </w:pPr>
      <w:r w:rsidRPr="00FE2251">
        <w:rPr>
          <w:rFonts w:ascii="Times New Roman" w:hAnsi="Times New Roman" w:cs="Times New Roman"/>
          <w:b/>
          <w:bCs/>
        </w:rPr>
        <w:t>Klausimas 3</w:t>
      </w:r>
      <w:r w:rsidRPr="00FE2251">
        <w:rPr>
          <w:rFonts w:ascii="Times New Roman" w:hAnsi="Times New Roman" w:cs="Times New Roman"/>
        </w:rPr>
        <w:t xml:space="preserve"> </w:t>
      </w:r>
      <w:r w:rsidRPr="00FE2251">
        <w:rPr>
          <w:rFonts w:ascii="Times New Roman" w:hAnsi="Times New Roman" w:cs="Times New Roman"/>
          <w:i/>
          <w:iCs/>
        </w:rPr>
        <w:t>(cituojama):</w:t>
      </w:r>
    </w:p>
    <w:p w14:paraId="2AD3E7B0"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i/>
          <w:iCs/>
        </w:rPr>
      </w:pPr>
      <w:r w:rsidRPr="00FE2251">
        <w:rPr>
          <w:rFonts w:ascii="Times New Roman" w:hAnsi="Times New Roman" w:cs="Times New Roman"/>
          <w:i/>
          <w:iCs/>
          <w:shd w:val="clear" w:color="auto" w:fill="FFFFFF"/>
        </w:rPr>
        <w:t>INFORMACIJOS TECHNOLOGIJOS</w:t>
      </w:r>
    </w:p>
    <w:p w14:paraId="1E6C10FF"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i/>
          <w:iCs/>
        </w:rPr>
      </w:pPr>
      <w:r w:rsidRPr="00FE2251">
        <w:rPr>
          <w:rFonts w:ascii="Times New Roman" w:hAnsi="Times New Roman" w:cs="Times New Roman"/>
          <w:i/>
          <w:iCs/>
          <w:shd w:val="clear" w:color="auto" w:fill="FFFFFF"/>
        </w:rPr>
        <w:t>* V1 – videosiužetai terminalui T1;</w:t>
      </w:r>
    </w:p>
    <w:p w14:paraId="32D4DA1C"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i/>
          <w:iCs/>
        </w:rPr>
      </w:pPr>
      <w:r w:rsidRPr="00FE2251">
        <w:rPr>
          <w:rFonts w:ascii="Times New Roman" w:hAnsi="Times New Roman" w:cs="Times New Roman"/>
          <w:i/>
          <w:iCs/>
          <w:shd w:val="clear" w:color="auto" w:fill="FFFFFF"/>
        </w:rPr>
        <w:t>* V2 – videosiužetai terminalui T2;</w:t>
      </w:r>
    </w:p>
    <w:p w14:paraId="2AC024FD"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rPr>
      </w:pPr>
      <w:r w:rsidRPr="00FE2251">
        <w:rPr>
          <w:rFonts w:ascii="Times New Roman" w:hAnsi="Times New Roman" w:cs="Times New Roman"/>
          <w:i/>
          <w:iCs/>
          <w:shd w:val="clear" w:color="auto" w:fill="FFFFFF"/>
        </w:rPr>
        <w:t>Ar jūs pateiksite video siužetus, scenarijų?</w:t>
      </w:r>
      <w:r w:rsidRPr="00FE2251">
        <w:rPr>
          <w:rFonts w:ascii="Times New Roman" w:hAnsi="Times New Roman" w:cs="Times New Roman"/>
          <w:i/>
          <w:iCs/>
        </w:rPr>
        <w:t xml:space="preserve"> </w:t>
      </w:r>
      <w:r w:rsidRPr="00FE2251">
        <w:rPr>
          <w:rFonts w:ascii="Times New Roman" w:hAnsi="Times New Roman" w:cs="Times New Roman"/>
          <w:i/>
          <w:iCs/>
          <w:shd w:val="clear" w:color="auto" w:fill="FFFFFF"/>
        </w:rPr>
        <w:t>Kas siužete turi būti pateikta?</w:t>
      </w:r>
      <w:r w:rsidRPr="00FE2251">
        <w:rPr>
          <w:rFonts w:ascii="Times New Roman" w:hAnsi="Times New Roman" w:cs="Times New Roman"/>
          <w:i/>
          <w:iCs/>
        </w:rPr>
        <w:t xml:space="preserve"> </w:t>
      </w:r>
      <w:r w:rsidRPr="00FE2251">
        <w:rPr>
          <w:rFonts w:ascii="Times New Roman" w:hAnsi="Times New Roman" w:cs="Times New Roman"/>
          <w:i/>
          <w:iCs/>
          <w:shd w:val="clear" w:color="auto" w:fill="FFFFFF"/>
        </w:rPr>
        <w:t>Jei nepateiksite video, ar šio video kūrimui bus reikalingi aktoriai? Gal galite patikslinti ką mes turime pateikti, sukonkretinti?</w:t>
      </w:r>
      <w:r w:rsidRPr="00FE2251">
        <w:rPr>
          <w:rFonts w:ascii="Times New Roman" w:hAnsi="Times New Roman" w:cs="Times New Roman"/>
          <w:i/>
          <w:iCs/>
        </w:rPr>
        <w:t xml:space="preserve"> </w:t>
      </w:r>
      <w:r w:rsidRPr="00FE2251">
        <w:rPr>
          <w:rFonts w:ascii="Times New Roman" w:hAnsi="Times New Roman" w:cs="Times New Roman"/>
          <w:i/>
          <w:iCs/>
          <w:shd w:val="clear" w:color="auto" w:fill="FFFFFF"/>
        </w:rPr>
        <w:t>Kokią medžiagą ir informaciją gausime iš jūsų kuriant video ir garso montažus?</w:t>
      </w:r>
    </w:p>
    <w:p w14:paraId="2857B5F5"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rPr>
      </w:pPr>
      <w:r w:rsidRPr="00FE2251">
        <w:rPr>
          <w:rFonts w:ascii="Times New Roman" w:hAnsi="Times New Roman" w:cs="Times New Roman"/>
          <w:b/>
          <w:bCs/>
          <w:shd w:val="clear" w:color="auto" w:fill="FFFFFF"/>
        </w:rPr>
        <w:t>Atsakymas 3</w:t>
      </w:r>
      <w:r w:rsidRPr="00FE2251">
        <w:rPr>
          <w:rFonts w:ascii="Times New Roman" w:hAnsi="Times New Roman" w:cs="Times New Roman"/>
          <w:shd w:val="clear" w:color="auto" w:fill="FFFFFF"/>
        </w:rPr>
        <w:t xml:space="preserve">: </w:t>
      </w:r>
    </w:p>
    <w:p w14:paraId="47EC4CBF"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shd w:val="clear" w:color="auto" w:fill="FFFFFF"/>
        </w:rPr>
        <w:t>Turi būti žiūrima į projekto dokumentaciją kaip į visumą. Videosiužetai yra Mozūriškių dvaro ekspozicijos turinio dalis. Kaip nurodyta p. KT1 „Užsakovo pateiktos informacijos pritaikymas ekspozicijai (terminalams, garso blokams, baldams, informaciniams skydams) - tekstų parašymas, konkrečios medžiagos - nuotraukų, schemų, žemėlapių atrinkimas ir suradimas Lietuvos archyvuose.“ Rangovas turi pasitelkti asmenį turintį būtinų verbų ir kultūros paveldo žinių ekspozicijos turinio sukūrimui.</w:t>
      </w:r>
      <w:r w:rsidRPr="00FE2251">
        <w:rPr>
          <w:rFonts w:ascii="Times New Roman" w:hAnsi="Times New Roman" w:cs="Times New Roman"/>
        </w:rPr>
        <w:t xml:space="preserve"> </w:t>
      </w:r>
      <w:r w:rsidRPr="00FE2251">
        <w:rPr>
          <w:rFonts w:ascii="Times New Roman" w:hAnsi="Times New Roman" w:cs="Times New Roman"/>
          <w:b/>
          <w:bCs/>
          <w:shd w:val="clear" w:color="auto" w:fill="FFFFFF"/>
        </w:rPr>
        <w:t xml:space="preserve">Videosiužetų scenarijų ir pačius videosiužetus V1 ir V2 sukuria Rangovas ir suderina su Užsakovu ir Projekto autoriais. </w:t>
      </w:r>
      <w:r w:rsidRPr="00FE2251">
        <w:rPr>
          <w:rFonts w:ascii="Times New Roman" w:hAnsi="Times New Roman" w:cs="Times New Roman"/>
          <w:shd w:val="clear" w:color="auto" w:fill="FFFFFF"/>
        </w:rPr>
        <w:t xml:space="preserve">Video siužetų raiška yra 4K (atskiru pirkimu bus perkami tokios kokybės monitoriai). </w:t>
      </w:r>
    </w:p>
    <w:p w14:paraId="4F4925EF"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b/>
          <w:bCs/>
          <w:shd w:val="clear" w:color="auto" w:fill="FFFFFF"/>
        </w:rPr>
        <w:t>Rangovui vykdant Techninės specifikacijos punktą KT1 bei kurdamas scenarijus videosiužetams V1 ir V2 Rangovas išsiaiškina kokia apimtimi Rangovas gali naudoti Užsakovo turimą informaciją atžvelgiant į autorines teises ir kokybę. Rangovas turi įsivertinti išlaidas informacijos pirkimui.</w:t>
      </w:r>
    </w:p>
    <w:p w14:paraId="444126E7"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shd w:val="clear" w:color="auto" w:fill="FFFFFF"/>
        </w:rPr>
        <w:t xml:space="preserve">Kaip nurodyta Techninės specifikacijos punkte V1: </w:t>
      </w:r>
      <w:r w:rsidRPr="00FE2251">
        <w:rPr>
          <w:rFonts w:ascii="Times New Roman" w:hAnsi="Times New Roman" w:cs="Times New Roman"/>
          <w:b/>
          <w:bCs/>
          <w:shd w:val="clear" w:color="auto" w:fill="FFFFFF"/>
        </w:rPr>
        <w:t>Videosiužetas turi trumpai supažindinti su verbų istorija, ypatybėmis ir tradicijomis.</w:t>
      </w:r>
      <w:r w:rsidRPr="00FE2251">
        <w:rPr>
          <w:rFonts w:ascii="Times New Roman" w:hAnsi="Times New Roman" w:cs="Times New Roman"/>
          <w:shd w:val="clear" w:color="auto" w:fill="FFFFFF"/>
        </w:rPr>
        <w:t xml:space="preserve"> Filmas turi būti pritaikytas vertikaliam ekranui, su gestų kalba ir titrais. Vienas filmas įgarsintas lietuviškai su angliškais titrais, kitas įgarsintas lenkų kalba irgi su angliškais titrais. Videosiužetų terminalui T1  sukūrimas - scenarijaus sukūrimas ir suderinimas su Užsakovu bei Projekto autoriais. Filmų scenarijus yra nuoseklus žodinis filmo scenų aprašymas su orientaciniais filmo laikais bei pieštos kadruotės. Filmų sumontavimas iš pirktų (jei reikalinga pasakojimui pagyvinti), Užsakovo pateiktų siužetų bei Rangovo sukurtų animuotų siužetų ir paaiškinančių schemų. Rangovas taip pat suderina su Užsakovu ir Projekto autoriais įgarsinančio asmens (-ų) balsą bei foninius garsus ir įgarsinina video siužetus - ne mažiau 2 videosiužetų ne ilgesni kaip 5 min. ir viena begarsė video užsklanda ne ilgesnė kaip 3 min (video siužetas, kuris rodomas, kai nerodomi pagrindiniai filmukai) Vizualinę filmų dalį sukuria rangovas ekspozicijos stiliumi ir suderina su Užsakovu ir projekto autoriais.</w:t>
      </w:r>
    </w:p>
    <w:p w14:paraId="127E4709"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shd w:val="clear" w:color="auto" w:fill="FFFFFF"/>
        </w:rPr>
        <w:t>Terminalo T1 ekrane rodoma video užsklanda, kurią sukuria Rangovas: verba atgyja, mirksi, šypsosi, mojuoja, jis susirenka iš gėlių ir augalų, po to vėl išsiskaido.</w:t>
      </w:r>
    </w:p>
    <w:p w14:paraId="1177D2F4"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shd w:val="clear" w:color="auto" w:fill="FFFFFF"/>
        </w:rPr>
        <w:t xml:space="preserve">Kaip nurodyta Techninės specifikacijos punkte V2: </w:t>
      </w:r>
      <w:r w:rsidRPr="00FE2251">
        <w:rPr>
          <w:rFonts w:ascii="Times New Roman" w:hAnsi="Times New Roman" w:cs="Times New Roman"/>
          <w:b/>
          <w:bCs/>
          <w:shd w:val="clear" w:color="auto" w:fill="FFFFFF"/>
        </w:rPr>
        <w:t>Videosiužetai turi trumpai supažindinti su verbų rišėjos darbu keturiais metų laikais - rudenį, vasarą, žiemą ir pavasarį.</w:t>
      </w:r>
      <w:r w:rsidRPr="00FE2251">
        <w:rPr>
          <w:rFonts w:ascii="Times New Roman" w:hAnsi="Times New Roman" w:cs="Times New Roman"/>
          <w:shd w:val="clear" w:color="auto" w:fill="FFFFFF"/>
        </w:rPr>
        <w:t xml:space="preserve"> Filmas turi būti pritaikytas horizontaliam ekranui, su titrais anglų k.. Kiekvienas filmas įgarsintas lietuviškai ir lenkiškai su angliškais titrais, viso 8 videosiužetai. Videosiužetų terminalui T2  sukūrimas - </w:t>
      </w:r>
      <w:r w:rsidRPr="00FE2251">
        <w:rPr>
          <w:rFonts w:ascii="Times New Roman" w:hAnsi="Times New Roman" w:cs="Times New Roman"/>
          <w:shd w:val="clear" w:color="auto" w:fill="FFFFFF"/>
        </w:rPr>
        <w:lastRenderedPageBreak/>
        <w:t>scenarijaus sukūrimas ir suderinimas su Užsakovu bei Projekto autoriais. Filmų scenarijus yra nuoseklus žodinis filmo scenų aprašymas su orientaciniais filmo laikais bei pieštos kadruotės. Filmų sumontavimas iš pirktų siužetų (jei reikalinga pasakojimui pagyvinti), Užsakovo pateiktų siužetų bei Rangovo sukurtų animuotų siužetų ir paaiškinančių schemų. Rangovas taip pat suderina su Užsakovu ir Projekto autoriais įgarsinančio asmens (-ų) balsą bei foninius garsus ir įgarsina video siužetus - ne mažiau 8 videosiužetų, kurių kiekvienas ne ilgesnis kaip 4 min. ir viena begarsė video užsklanda ne ilgesnė kaip 3 min (video siužetas, kuris rodomas, kai nerodomi pagrindiniai filmukai). Vizualinę filmų dalį sukuria rangovas ekspozicijos stiliumi ir suderina su Užsakovu ir projekto autoriais.</w:t>
      </w:r>
    </w:p>
    <w:p w14:paraId="3CE49456"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b/>
          <w:bCs/>
          <w:shd w:val="clear" w:color="auto" w:fill="FFFFFF"/>
        </w:rPr>
      </w:pPr>
      <w:r w:rsidRPr="00FE2251">
        <w:rPr>
          <w:rFonts w:ascii="Times New Roman" w:hAnsi="Times New Roman" w:cs="Times New Roman"/>
          <w:b/>
          <w:bCs/>
          <w:shd w:val="clear" w:color="auto" w:fill="FFFFFF"/>
        </w:rPr>
        <w:t>Rangovui nėra keliamas reikalavimas dėl aktorių pasitelkimo, tačiau videosiužetams siūloma pasitelkti ir filmuoti Vilniaus krašto verbų rišėjus. Videosiužetų veikėjai turi būti suderinti su Užsakovu. Rangovas turi įsivertinti išlaidas informacijos pirkimui.</w:t>
      </w:r>
    </w:p>
    <w:p w14:paraId="281B7BD7"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p>
    <w:p w14:paraId="416A9D5B" w14:textId="77777777" w:rsidR="00FE2251" w:rsidRPr="00FE2251" w:rsidRDefault="00FE2251" w:rsidP="00FE2251">
      <w:pPr>
        <w:pStyle w:val="Betarp"/>
        <w:spacing w:line="276" w:lineRule="auto"/>
        <w:ind w:firstLine="709"/>
        <w:rPr>
          <w:rFonts w:ascii="Times New Roman" w:hAnsi="Times New Roman" w:cs="Times New Roman"/>
          <w:sz w:val="24"/>
          <w:szCs w:val="24"/>
        </w:rPr>
      </w:pPr>
      <w:r w:rsidRPr="00FE2251">
        <w:rPr>
          <w:rFonts w:ascii="Times New Roman" w:hAnsi="Times New Roman" w:cs="Times New Roman"/>
          <w:b/>
          <w:bCs/>
          <w:sz w:val="24"/>
          <w:szCs w:val="24"/>
          <w:shd w:val="clear" w:color="auto" w:fill="FFFFFF"/>
        </w:rPr>
        <w:t xml:space="preserve">Klausimas 4 </w:t>
      </w:r>
      <w:r w:rsidRPr="00FE2251">
        <w:rPr>
          <w:rFonts w:ascii="Times New Roman" w:hAnsi="Times New Roman" w:cs="Times New Roman"/>
          <w:i/>
          <w:iCs/>
          <w:sz w:val="24"/>
          <w:szCs w:val="24"/>
          <w:shd w:val="clear" w:color="auto" w:fill="FFFFFF"/>
        </w:rPr>
        <w:t>(cituojama):</w:t>
      </w:r>
    </w:p>
    <w:p w14:paraId="32237304" w14:textId="77777777" w:rsidR="00FE2251" w:rsidRPr="00FE2251" w:rsidRDefault="00FE2251" w:rsidP="00FE2251">
      <w:pPr>
        <w:pStyle w:val="Betarp"/>
        <w:spacing w:line="276" w:lineRule="auto"/>
        <w:ind w:left="709"/>
        <w:rPr>
          <w:rFonts w:ascii="Times New Roman" w:hAnsi="Times New Roman" w:cs="Times New Roman"/>
          <w:i/>
          <w:iCs/>
          <w:sz w:val="24"/>
          <w:szCs w:val="24"/>
          <w:shd w:val="clear" w:color="auto" w:fill="FFFFFF"/>
        </w:rPr>
      </w:pPr>
      <w:r w:rsidRPr="00FE2251">
        <w:rPr>
          <w:rFonts w:ascii="Times New Roman" w:hAnsi="Times New Roman" w:cs="Times New Roman"/>
          <w:i/>
          <w:iCs/>
          <w:sz w:val="24"/>
          <w:szCs w:val="24"/>
          <w:shd w:val="clear" w:color="auto" w:fill="FFFFFF"/>
        </w:rPr>
        <w:t>9 Darbuotojų kabinetas</w:t>
      </w:r>
      <w:r w:rsidRPr="00FE2251">
        <w:rPr>
          <w:rFonts w:ascii="Times New Roman" w:hAnsi="Times New Roman" w:cs="Times New Roman"/>
          <w:i/>
          <w:iCs/>
          <w:sz w:val="24"/>
          <w:szCs w:val="24"/>
        </w:rPr>
        <w:br/>
      </w:r>
      <w:r w:rsidRPr="00FE2251">
        <w:rPr>
          <w:rFonts w:ascii="Times New Roman" w:hAnsi="Times New Roman" w:cs="Times New Roman"/>
          <w:i/>
          <w:iCs/>
          <w:sz w:val="24"/>
          <w:szCs w:val="24"/>
          <w:shd w:val="clear" w:color="auto" w:fill="FFFFFF"/>
        </w:rPr>
        <w:t>* 9.8 sienų dekoras</w:t>
      </w:r>
      <w:r w:rsidRPr="00FE2251">
        <w:rPr>
          <w:rFonts w:ascii="Times New Roman" w:hAnsi="Times New Roman" w:cs="Times New Roman"/>
          <w:i/>
          <w:iCs/>
          <w:sz w:val="24"/>
          <w:szCs w:val="24"/>
        </w:rPr>
        <w:br/>
      </w:r>
      <w:r w:rsidRPr="00FE2251">
        <w:rPr>
          <w:rFonts w:ascii="Times New Roman" w:hAnsi="Times New Roman" w:cs="Times New Roman"/>
          <w:i/>
          <w:iCs/>
          <w:sz w:val="24"/>
          <w:szCs w:val="24"/>
          <w:shd w:val="clear" w:color="auto" w:fill="FFFFFF"/>
        </w:rPr>
        <w:t>Galite patikslinti ką mes turime pateikti šioje dalyje, kokie matmenys?</w:t>
      </w:r>
    </w:p>
    <w:p w14:paraId="15003AD2" w14:textId="77777777" w:rsidR="00FE2251" w:rsidRPr="00FE2251" w:rsidRDefault="00FE2251" w:rsidP="00FE2251">
      <w:pPr>
        <w:pStyle w:val="Betarp"/>
        <w:spacing w:line="276" w:lineRule="auto"/>
        <w:ind w:left="709"/>
        <w:rPr>
          <w:rFonts w:ascii="Times New Roman" w:hAnsi="Times New Roman" w:cs="Times New Roman"/>
          <w:sz w:val="24"/>
          <w:szCs w:val="24"/>
          <w:shd w:val="clear" w:color="auto" w:fill="FFFFFF"/>
        </w:rPr>
      </w:pPr>
      <w:r w:rsidRPr="00FE2251">
        <w:rPr>
          <w:rFonts w:ascii="Times New Roman" w:hAnsi="Times New Roman" w:cs="Times New Roman"/>
          <w:b/>
          <w:bCs/>
          <w:sz w:val="24"/>
          <w:szCs w:val="24"/>
          <w:shd w:val="clear" w:color="auto" w:fill="FFFFFF"/>
        </w:rPr>
        <w:t>Atsakymas 4:</w:t>
      </w:r>
      <w:r w:rsidRPr="00FE2251">
        <w:rPr>
          <w:rFonts w:ascii="Times New Roman" w:hAnsi="Times New Roman" w:cs="Times New Roman"/>
          <w:sz w:val="24"/>
          <w:szCs w:val="24"/>
          <w:shd w:val="clear" w:color="auto" w:fill="FFFFFF"/>
        </w:rPr>
        <w:t xml:space="preserve"> </w:t>
      </w:r>
    </w:p>
    <w:p w14:paraId="44DD4003" w14:textId="77777777" w:rsidR="00FE2251" w:rsidRPr="00FE2251" w:rsidRDefault="00FE2251" w:rsidP="00FE2251">
      <w:pPr>
        <w:pStyle w:val="Betarp"/>
        <w:spacing w:line="276" w:lineRule="auto"/>
        <w:ind w:firstLine="709"/>
        <w:jc w:val="both"/>
        <w:rPr>
          <w:rFonts w:ascii="Times New Roman" w:hAnsi="Times New Roman" w:cs="Times New Roman"/>
          <w:i/>
          <w:iCs/>
          <w:sz w:val="24"/>
          <w:szCs w:val="24"/>
        </w:rPr>
      </w:pPr>
      <w:r w:rsidRPr="00FE2251">
        <w:rPr>
          <w:rFonts w:ascii="Times New Roman" w:hAnsi="Times New Roman" w:cs="Times New Roman"/>
          <w:sz w:val="24"/>
          <w:szCs w:val="24"/>
          <w:shd w:val="clear" w:color="auto" w:fill="FFFFFF"/>
        </w:rPr>
        <w:t xml:space="preserve">Kaip nurodyta punkte 9.8 Sienų dekoras „Ant sienų kuriama kompozicija su nuotraukomis, Konkretus objektų kiekis, išdėstymo planas, rėmų spalva ir tipas parenkamas Rangovo įgyvendinimo metu gavus konkrečią vaizdinę medžiagą ir suderinamas su Projekto autoriais. Dekoras turi atitikti bendrą pastato, ekspozicijos ir baldų stilistiką“. Dekoro vizualinis vaizdas pateikiamas Projekto 30 psl. (Rangovas pateikia savo idėją atsižvelgdamas į Projektą ir suderina su Užsakovu ir Projekto autoriais). Pavyzdžių gaminimas ir brėžinių rengimas yra numatytas Techninės specifikacijos 7 ir 8 p. </w:t>
      </w:r>
    </w:p>
    <w:p w14:paraId="76ED95FE"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shd w:val="clear" w:color="auto" w:fill="FFFFFF"/>
        </w:rPr>
        <w:t>Turi būti žiūrima į projekto dokumentaciją kaip į visumą. Dekoras yra Mozūriškių dvaro ekspozicijos turinio dalis. Kaip nurodyta p. KT1 „Užsakovo pateiktos informacijos pritaikymas ekspozicijai (terminalams, garso blokams, baldams, informaciniams skydams) - tekstų parašymas, konkrečios medžiagos - nuotraukų, schemų, žemėlapių atrinkimas ir suradimas Lietuvos archyvuose.“ Rangovas turi pasitelkti asmenį turintį būtinų verbų ir kultūros paveldo žinių ekspozicijos turinio sukūrimui.</w:t>
      </w:r>
    </w:p>
    <w:p w14:paraId="023DF697" w14:textId="5C16715B"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rPr>
      </w:pPr>
      <w:r w:rsidRPr="00FE2251">
        <w:rPr>
          <w:rFonts w:ascii="Times New Roman" w:hAnsi="Times New Roman" w:cs="Times New Roman"/>
          <w:b/>
          <w:bCs/>
          <w:shd w:val="clear" w:color="auto" w:fill="FFFFFF"/>
        </w:rPr>
        <w:t>Rangovui vykdant Techninės specifikacijos punktą KT1 Rangovas pasirūpins vaizdine medžiaga, pagal ją parinks tinkamus dekoro objektų dydžius esamai patalpai ir suderins su Projekto autoriais ir Užsakovais. Rangovas turi įsivertinti išlaidas informacijos pirkimui.</w:t>
      </w:r>
    </w:p>
    <w:p w14:paraId="1E29B4A8" w14:textId="77777777" w:rsidR="00FE2251" w:rsidRPr="00FE2251" w:rsidRDefault="00FE2251" w:rsidP="00FE2251">
      <w:pPr>
        <w:pStyle w:val="prastasiniatinklio"/>
        <w:spacing w:after="0" w:afterAutospacing="0" w:line="276" w:lineRule="auto"/>
        <w:ind w:firstLine="709"/>
        <w:rPr>
          <w:rFonts w:ascii="Times New Roman" w:hAnsi="Times New Roman" w:cs="Times New Roman"/>
        </w:rPr>
      </w:pPr>
      <w:r w:rsidRPr="00FE2251">
        <w:rPr>
          <w:rFonts w:ascii="Times New Roman" w:hAnsi="Times New Roman" w:cs="Times New Roman"/>
          <w:b/>
          <w:bCs/>
          <w:shd w:val="clear" w:color="auto" w:fill="FFFFFF"/>
        </w:rPr>
        <w:t xml:space="preserve">Klausimas 5 </w:t>
      </w:r>
      <w:r w:rsidRPr="00FE2251">
        <w:rPr>
          <w:rFonts w:ascii="Times New Roman" w:hAnsi="Times New Roman" w:cs="Times New Roman"/>
          <w:i/>
          <w:iCs/>
          <w:shd w:val="clear" w:color="auto" w:fill="FFFFFF"/>
        </w:rPr>
        <w:t>(cituojama):</w:t>
      </w:r>
    </w:p>
    <w:p w14:paraId="4104548B" w14:textId="77777777" w:rsidR="00FE2251" w:rsidRPr="00FE2251" w:rsidRDefault="00FE2251" w:rsidP="00FE2251">
      <w:pPr>
        <w:pStyle w:val="prastasiniatinklio"/>
        <w:spacing w:before="0" w:beforeAutospacing="0" w:after="0" w:afterAutospacing="0" w:line="276" w:lineRule="auto"/>
        <w:ind w:left="709"/>
        <w:rPr>
          <w:rFonts w:ascii="Times New Roman" w:hAnsi="Times New Roman" w:cs="Times New Roman"/>
          <w:i/>
          <w:iCs/>
        </w:rPr>
      </w:pPr>
      <w:r w:rsidRPr="00FE2251">
        <w:rPr>
          <w:rFonts w:ascii="Times New Roman" w:hAnsi="Times New Roman" w:cs="Times New Roman"/>
          <w:i/>
          <w:iCs/>
          <w:shd w:val="clear" w:color="auto" w:fill="FFFFFF"/>
        </w:rPr>
        <w:t>10.8 sienų dekoras</w:t>
      </w:r>
      <w:r w:rsidRPr="00FE2251">
        <w:rPr>
          <w:rFonts w:ascii="Times New Roman" w:hAnsi="Times New Roman" w:cs="Times New Roman"/>
          <w:i/>
          <w:iCs/>
        </w:rPr>
        <w:br/>
      </w:r>
      <w:r w:rsidRPr="00FE2251">
        <w:rPr>
          <w:rFonts w:ascii="Times New Roman" w:hAnsi="Times New Roman" w:cs="Times New Roman"/>
          <w:i/>
          <w:iCs/>
          <w:shd w:val="clear" w:color="auto" w:fill="FFFFFF"/>
        </w:rPr>
        <w:t>Galite patikslinti ką mes turime pateikti šioje dalyje, kokie matmenys?</w:t>
      </w:r>
    </w:p>
    <w:p w14:paraId="5E2C3C39" w14:textId="77777777" w:rsidR="00FE2251" w:rsidRPr="00FE2251" w:rsidRDefault="00FE2251" w:rsidP="00FE2251">
      <w:pPr>
        <w:pStyle w:val="prastasiniatinklio"/>
        <w:spacing w:before="0" w:beforeAutospacing="0" w:after="0" w:afterAutospacing="0" w:line="276" w:lineRule="auto"/>
        <w:ind w:firstLine="709"/>
        <w:rPr>
          <w:rFonts w:ascii="Times New Roman" w:hAnsi="Times New Roman" w:cs="Times New Roman"/>
          <w:b/>
          <w:bCs/>
          <w:shd w:val="clear" w:color="auto" w:fill="FFFFFF"/>
        </w:rPr>
      </w:pPr>
      <w:r w:rsidRPr="00FE2251">
        <w:rPr>
          <w:rFonts w:ascii="Times New Roman" w:hAnsi="Times New Roman" w:cs="Times New Roman"/>
          <w:b/>
          <w:bCs/>
          <w:shd w:val="clear" w:color="auto" w:fill="FFFFFF"/>
        </w:rPr>
        <w:t xml:space="preserve">Atsakymas 5: </w:t>
      </w:r>
    </w:p>
    <w:p w14:paraId="620F4DD7"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b/>
          <w:bCs/>
          <w:shd w:val="clear" w:color="auto" w:fill="FFFFFF"/>
        </w:rPr>
      </w:pPr>
      <w:r w:rsidRPr="00FE2251">
        <w:rPr>
          <w:rFonts w:ascii="Times New Roman" w:hAnsi="Times New Roman" w:cs="Times New Roman"/>
          <w:shd w:val="clear" w:color="auto" w:fill="FFFFFF"/>
        </w:rPr>
        <w:t>Kaip nurodyta punkte 10.8 Sienų dekoras „Ant sienų kuriama kompozicija su nuotraukomis, Konkretus objektų kiekis, išdėstymo planas, rėmų spalva ir tipas parenkami įgyvendinimo metu pagal konkrečią Rangovo sukurtą tekstinę ir vaizdinę medžiagą. Nuotraukų skaitmenines kopijas nuperka Rangovas (užsakoma archyve pagal Techninės specifikacijos reikalavimus). Dekoras turi atitikti bendrą pastato, ekspozicijos ir baldų stilistiką, suderinamas su Projekto autoriais.“</w:t>
      </w:r>
    </w:p>
    <w:p w14:paraId="002A29F8"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shd w:val="clear" w:color="auto" w:fill="FFFFFF"/>
        </w:rPr>
      </w:pPr>
      <w:r w:rsidRPr="00FE2251">
        <w:rPr>
          <w:rFonts w:ascii="Times New Roman" w:hAnsi="Times New Roman" w:cs="Times New Roman"/>
          <w:shd w:val="clear" w:color="auto" w:fill="FFFFFF"/>
        </w:rPr>
        <w:lastRenderedPageBreak/>
        <w:t>Turi būti žiūrima į projekto dokumentaciją kaip į visumą. Dekoras yra Mozūriškių dvaro ekspozicijos turinio dalis. Kaip nurodyta p. KT1 „Užsakovo pateiktos informacijos pritaikymas ekspozicijai (terminalams, garso blokams, baldams, informaciniams skydams) – tekstų parašymas, konkrečios medžiagos – nuotraukų, schemų, žemėlapių atrinkimas ir suradimas Lietuvos archyvuose.“ Rangovas turi pasitelkti asmenį turintį būtinų verbų ir kultūros paveldo žinių ekspozicijos turinio sukūrimui. Dekoro vizualinis vaizdas pateikiamas Projekto 32 psl. (Rangovas pateikia savo idėją atsižvelgdamas į Projektą ir suderina su Užsakovu ir Projekto autoriais).  Pavyzdžių gaminimas ir brėžinių rengimas yra numatytas Techninės specifikacijos 7 ir 8 p.</w:t>
      </w:r>
    </w:p>
    <w:p w14:paraId="6C98C20B" w14:textId="77777777" w:rsidR="00FE2251" w:rsidRPr="00FE2251" w:rsidRDefault="00FE2251" w:rsidP="00FE2251">
      <w:pPr>
        <w:pStyle w:val="prastasiniatinklio"/>
        <w:spacing w:before="0" w:beforeAutospacing="0" w:after="0" w:afterAutospacing="0" w:line="276" w:lineRule="auto"/>
        <w:ind w:firstLine="709"/>
        <w:jc w:val="both"/>
        <w:rPr>
          <w:rFonts w:ascii="Times New Roman" w:hAnsi="Times New Roman" w:cs="Times New Roman"/>
          <w:b/>
          <w:bCs/>
          <w:shd w:val="clear" w:color="auto" w:fill="FFFFFF"/>
        </w:rPr>
      </w:pPr>
      <w:r w:rsidRPr="00FE2251">
        <w:rPr>
          <w:rFonts w:ascii="Times New Roman" w:hAnsi="Times New Roman" w:cs="Times New Roman"/>
          <w:b/>
          <w:bCs/>
          <w:shd w:val="clear" w:color="auto" w:fill="FFFFFF"/>
        </w:rPr>
        <w:t>Rangovui vykdant Techninės specifikacijos punktą KT1 Rangovas pasirūpins vaizdine medžiaga, pagal ją parinks tinkamus dekoro objektų dydžius esamai patalpai ir suderins su Projekto autoriais ir Užsakovais. Rangovas turi įsivertinti išlaidas informacijos pirkimui.</w:t>
      </w:r>
    </w:p>
    <w:p w14:paraId="532A72B4" w14:textId="77777777" w:rsidR="00036D94" w:rsidRDefault="00036D94" w:rsidP="00036D94">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p>
    <w:p w14:paraId="7BC6FF05" w14:textId="1C325D1A" w:rsidR="00036D94" w:rsidRDefault="00036D94" w:rsidP="00036D94">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b/>
          <w:kern w:val="0"/>
          <w:sz w:val="24"/>
          <w:szCs w:val="24"/>
          <w:lang w:eastAsia="lt-LT"/>
          <w14:ligatures w14:val="none"/>
        </w:rPr>
        <w:t>Rengiant pasiūlymus būtina atsižvelgti į šiuos Konkurso sąlygų paaiškinimus.</w:t>
      </w:r>
    </w:p>
    <w:p w14:paraId="7014368E" w14:textId="77777777" w:rsidR="00036D94" w:rsidRDefault="00036D94" w:rsidP="00FE2251">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17FDC4B6" w14:textId="397C4949" w:rsidR="00FE2251" w:rsidRPr="00FE2251" w:rsidRDefault="00036D94" w:rsidP="00FE2251">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36D94">
        <w:rPr>
          <w:rFonts w:ascii="Times New Roman" w:eastAsia="Times New Roman" w:hAnsi="Times New Roman" w:cs="Times New Roman"/>
          <w:kern w:val="0"/>
          <w:sz w:val="24"/>
          <w:szCs w:val="24"/>
          <w:lang w:eastAsia="lt-LT"/>
          <w14:ligatures w14:val="none"/>
        </w:rPr>
        <w:t xml:space="preserve">Perkančioji organizacija </w:t>
      </w:r>
      <w:r w:rsidR="00FE2251" w:rsidRPr="00FE2251">
        <w:rPr>
          <w:rFonts w:ascii="Times New Roman" w:eastAsia="Times New Roman" w:hAnsi="Times New Roman" w:cs="Times New Roman"/>
          <w:kern w:val="0"/>
          <w:sz w:val="24"/>
          <w:szCs w:val="24"/>
          <w:lang w:eastAsia="lt-LT"/>
          <w14:ligatures w14:val="none"/>
        </w:rPr>
        <w:t xml:space="preserve">negalėdama Konkurso sąlygų paaiškinimų (patikslinimų) pateikti taip, kad visi tiekėjai, kurie prisijungė prie pirkimo, juos gautų ne vėliau kaip likus </w:t>
      </w:r>
      <w:r w:rsidR="00FE2251" w:rsidRPr="00036D94">
        <w:rPr>
          <w:rFonts w:ascii="Times New Roman" w:eastAsia="Times New Roman" w:hAnsi="Times New Roman" w:cs="Times New Roman"/>
          <w:kern w:val="0"/>
          <w:sz w:val="24"/>
          <w:szCs w:val="24"/>
          <w:lang w:eastAsia="lt-LT"/>
          <w14:ligatures w14:val="none"/>
        </w:rPr>
        <w:t>6</w:t>
      </w:r>
      <w:r w:rsidR="00FE2251" w:rsidRPr="00FE2251">
        <w:rPr>
          <w:rFonts w:ascii="Times New Roman" w:eastAsia="Times New Roman" w:hAnsi="Times New Roman" w:cs="Times New Roman"/>
          <w:kern w:val="0"/>
          <w:sz w:val="24"/>
          <w:szCs w:val="24"/>
          <w:lang w:eastAsia="lt-LT"/>
          <w14:ligatures w14:val="none"/>
        </w:rPr>
        <w:t xml:space="preserve"> dienoms iki pasiūlymų pateikimo termino pabaigos, pratęsia pasiūlymų pateikimo terminą. </w:t>
      </w:r>
    </w:p>
    <w:p w14:paraId="7D70486A" w14:textId="4BD10CCA" w:rsidR="00FE2251" w:rsidRPr="00FE2251" w:rsidRDefault="00FE2251" w:rsidP="00FE2251">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Naujas pasiūlymų pateikimo terminas </w:t>
      </w:r>
      <w:r w:rsidRPr="00FE2251">
        <w:rPr>
          <w:rFonts w:ascii="Times New Roman" w:eastAsia="Times New Roman" w:hAnsi="Times New Roman" w:cs="Times New Roman"/>
          <w:b/>
          <w:kern w:val="0"/>
          <w:sz w:val="24"/>
          <w:szCs w:val="24"/>
          <w:lang w:eastAsia="lt-LT"/>
          <w14:ligatures w14:val="none"/>
        </w:rPr>
        <w:t>–</w:t>
      </w:r>
      <w:r w:rsidRPr="00FE2251">
        <w:rPr>
          <w:rFonts w:ascii="Times New Roman" w:eastAsia="Times New Roman" w:hAnsi="Times New Roman" w:cs="Times New Roman"/>
          <w:kern w:val="0"/>
          <w:sz w:val="24"/>
          <w:szCs w:val="24"/>
          <w:lang w:eastAsia="lt-LT"/>
          <w14:ligatures w14:val="none"/>
        </w:rPr>
        <w:t xml:space="preserve"> </w:t>
      </w:r>
      <w:r w:rsidRPr="00FE2251">
        <w:rPr>
          <w:rFonts w:ascii="Times New Roman" w:eastAsia="Times New Roman" w:hAnsi="Times New Roman" w:cs="Times New Roman"/>
          <w:b/>
          <w:kern w:val="0"/>
          <w:sz w:val="24"/>
          <w:szCs w:val="24"/>
          <w:lang w:eastAsia="lt-LT"/>
          <w14:ligatures w14:val="none"/>
        </w:rPr>
        <w:t>2025 m. sausio 2</w:t>
      </w:r>
      <w:r>
        <w:rPr>
          <w:rFonts w:ascii="Times New Roman" w:eastAsia="Times New Roman" w:hAnsi="Times New Roman" w:cs="Times New Roman"/>
          <w:b/>
          <w:kern w:val="0"/>
          <w:sz w:val="24"/>
          <w:szCs w:val="24"/>
          <w:lang w:eastAsia="lt-LT"/>
          <w14:ligatures w14:val="none"/>
        </w:rPr>
        <w:t>7</w:t>
      </w:r>
      <w:r w:rsidRPr="00FE2251">
        <w:rPr>
          <w:rFonts w:ascii="Times New Roman" w:eastAsia="Times New Roman" w:hAnsi="Times New Roman" w:cs="Times New Roman"/>
          <w:b/>
          <w:kern w:val="0"/>
          <w:sz w:val="24"/>
          <w:szCs w:val="24"/>
          <w:lang w:eastAsia="lt-LT"/>
          <w14:ligatures w14:val="none"/>
        </w:rPr>
        <w:t xml:space="preserve"> d. 09:00 val</w:t>
      </w:r>
      <w:r w:rsidRPr="00FE2251">
        <w:rPr>
          <w:rFonts w:ascii="Times New Roman" w:eastAsia="Times New Roman" w:hAnsi="Times New Roman" w:cs="Times New Roman"/>
          <w:kern w:val="0"/>
          <w:sz w:val="24"/>
          <w:szCs w:val="24"/>
          <w:lang w:eastAsia="lt-LT"/>
          <w14:ligatures w14:val="none"/>
        </w:rPr>
        <w:t>.,</w:t>
      </w:r>
      <w:r w:rsidRPr="00FE2251">
        <w:rPr>
          <w:rFonts w:ascii="Times New Roman" w:eastAsia="Times New Roman" w:hAnsi="Times New Roman" w:cs="Times New Roman"/>
          <w:b/>
          <w:kern w:val="0"/>
          <w:sz w:val="24"/>
          <w:szCs w:val="24"/>
          <w:lang w:eastAsia="lt-LT"/>
          <w14:ligatures w14:val="none"/>
        </w:rPr>
        <w:t xml:space="preserve"> </w:t>
      </w:r>
      <w:r w:rsidRPr="00FE2251">
        <w:rPr>
          <w:rFonts w:ascii="Times New Roman" w:eastAsia="Times New Roman" w:hAnsi="Times New Roman" w:cs="Times New Roman"/>
          <w:kern w:val="0"/>
          <w:sz w:val="24"/>
          <w:szCs w:val="24"/>
          <w:lang w:eastAsia="lt-LT"/>
          <w14:ligatures w14:val="none"/>
        </w:rPr>
        <w:t xml:space="preserve">susipažinimo su pasiūlymais terminas - </w:t>
      </w:r>
      <w:r w:rsidRPr="00FE2251">
        <w:rPr>
          <w:rFonts w:ascii="Times New Roman" w:eastAsia="Times New Roman" w:hAnsi="Times New Roman" w:cs="Times New Roman"/>
          <w:b/>
          <w:kern w:val="0"/>
          <w:sz w:val="24"/>
          <w:szCs w:val="24"/>
          <w:lang w:eastAsia="lt-LT"/>
          <w14:ligatures w14:val="none"/>
        </w:rPr>
        <w:t>2025 m. sausio 2</w:t>
      </w:r>
      <w:r>
        <w:rPr>
          <w:rFonts w:ascii="Times New Roman" w:eastAsia="Times New Roman" w:hAnsi="Times New Roman" w:cs="Times New Roman"/>
          <w:b/>
          <w:kern w:val="0"/>
          <w:sz w:val="24"/>
          <w:szCs w:val="24"/>
          <w:lang w:eastAsia="lt-LT"/>
          <w14:ligatures w14:val="none"/>
        </w:rPr>
        <w:t>7</w:t>
      </w:r>
      <w:r w:rsidRPr="00FE2251">
        <w:rPr>
          <w:rFonts w:ascii="Times New Roman" w:eastAsia="Times New Roman" w:hAnsi="Times New Roman" w:cs="Times New Roman"/>
          <w:b/>
          <w:kern w:val="0"/>
          <w:sz w:val="24"/>
          <w:szCs w:val="24"/>
          <w:lang w:eastAsia="lt-LT"/>
          <w14:ligatures w14:val="none"/>
        </w:rPr>
        <w:t xml:space="preserve"> d. 09:30 val.</w:t>
      </w:r>
      <w:r w:rsidRPr="00FE2251">
        <w:rPr>
          <w:rFonts w:ascii="Times New Roman" w:eastAsia="Times New Roman" w:hAnsi="Times New Roman" w:cs="Times New Roman"/>
          <w:kern w:val="0"/>
          <w:sz w:val="24"/>
          <w:szCs w:val="24"/>
          <w:lang w:eastAsia="lt-LT"/>
          <w14:ligatures w14:val="none"/>
        </w:rPr>
        <w:t xml:space="preserve"> </w:t>
      </w:r>
    </w:p>
    <w:p w14:paraId="6E4DB8DB" w14:textId="4789AD06" w:rsidR="005A048E" w:rsidRPr="00FE2251" w:rsidRDefault="005A048E" w:rsidP="005A048E">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36B98C3D" w14:textId="77777777" w:rsidR="005A048E" w:rsidRPr="00FE2251" w:rsidRDefault="005A048E" w:rsidP="005A048E">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D246F22" w14:textId="77777777" w:rsidR="00036D94" w:rsidRPr="00036D94" w:rsidRDefault="00036D94" w:rsidP="00036D94">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bookmarkStart w:id="4" w:name="_Hlk188001243"/>
    </w:p>
    <w:p w14:paraId="5EF9DE68" w14:textId="77777777" w:rsidR="005A048E" w:rsidRPr="00FE2251" w:rsidRDefault="005A048E" w:rsidP="005A048E">
      <w:pPr>
        <w:spacing w:after="0" w:line="240" w:lineRule="auto"/>
        <w:jc w:val="both"/>
        <w:rPr>
          <w:rFonts w:ascii="Times New Roman" w:eastAsia="Times New Roman" w:hAnsi="Times New Roman" w:cs="Times New Roman"/>
          <w:kern w:val="0"/>
          <w:sz w:val="24"/>
          <w:szCs w:val="24"/>
          <w:lang w:eastAsia="lt-LT"/>
          <w14:ligatures w14:val="none"/>
        </w:rPr>
      </w:pPr>
    </w:p>
    <w:tbl>
      <w:tblPr>
        <w:tblW w:w="9750" w:type="dxa"/>
        <w:tblLayout w:type="fixed"/>
        <w:tblLook w:val="04A0" w:firstRow="1" w:lastRow="0" w:firstColumn="1" w:lastColumn="0" w:noHBand="0" w:noVBand="1"/>
      </w:tblPr>
      <w:tblGrid>
        <w:gridCol w:w="5780"/>
        <w:gridCol w:w="3970"/>
      </w:tblGrid>
      <w:tr w:rsidR="005A048E" w:rsidRPr="00FE2251" w14:paraId="6DEC10A3" w14:textId="77777777" w:rsidTr="005A048E">
        <w:tc>
          <w:tcPr>
            <w:tcW w:w="5778" w:type="dxa"/>
          </w:tcPr>
          <w:p w14:paraId="32D634B7" w14:textId="77777777" w:rsidR="005A048E" w:rsidRPr="00FE2251" w:rsidRDefault="005A048E" w:rsidP="005A048E">
            <w:pPr>
              <w:spacing w:after="0" w:line="240" w:lineRule="auto"/>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Viešųjų pirkimų skyriaus vedėjas</w:t>
            </w:r>
          </w:p>
          <w:p w14:paraId="5EB130C3" w14:textId="77777777" w:rsidR="005A048E" w:rsidRPr="00FE2251" w:rsidRDefault="005A048E" w:rsidP="005A048E">
            <w:pPr>
              <w:spacing w:after="0" w:line="240" w:lineRule="auto"/>
              <w:jc w:val="both"/>
              <w:rPr>
                <w:rFonts w:ascii="Times New Roman" w:eastAsia="Times New Roman" w:hAnsi="Times New Roman" w:cs="Times New Roman"/>
                <w:kern w:val="0"/>
                <w:sz w:val="24"/>
                <w:szCs w:val="24"/>
                <w:lang w:eastAsia="lt-LT"/>
                <w14:ligatures w14:val="none"/>
              </w:rPr>
            </w:pPr>
          </w:p>
        </w:tc>
        <w:tc>
          <w:tcPr>
            <w:tcW w:w="3969" w:type="dxa"/>
          </w:tcPr>
          <w:p w14:paraId="4EA89257" w14:textId="77777777" w:rsidR="005A048E" w:rsidRPr="00FE2251" w:rsidRDefault="005A048E" w:rsidP="005A048E">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                   Aleksandr Liachovič</w:t>
            </w:r>
          </w:p>
          <w:p w14:paraId="3402E3DB" w14:textId="77777777" w:rsidR="005A048E" w:rsidRPr="00FE2251" w:rsidRDefault="005A048E" w:rsidP="005A048E">
            <w:pPr>
              <w:spacing w:after="0" w:line="240" w:lineRule="auto"/>
              <w:ind w:firstLine="567"/>
              <w:jc w:val="both"/>
              <w:rPr>
                <w:rFonts w:ascii="Times New Roman" w:eastAsia="Times New Roman" w:hAnsi="Times New Roman" w:cs="Times New Roman"/>
                <w:kern w:val="0"/>
                <w:sz w:val="24"/>
                <w:szCs w:val="24"/>
                <w:lang w:eastAsia="lt-LT"/>
                <w14:ligatures w14:val="none"/>
              </w:rPr>
            </w:pPr>
          </w:p>
        </w:tc>
      </w:tr>
    </w:tbl>
    <w:p w14:paraId="14473361"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0A8AD4F3"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0B183769"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1E76FEB2"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5615A3AB"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1734A905"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5A44ECBF"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213B439D"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799DAAE9"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5B871572" w14:textId="77777777" w:rsidR="005A048E"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151752AF" w14:textId="77777777" w:rsidR="00036D94" w:rsidRDefault="00036D94"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3390A707" w14:textId="77777777" w:rsidR="00036D94" w:rsidRDefault="00036D94"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5C4A7AE4" w14:textId="77777777" w:rsidR="00036D94" w:rsidRDefault="00036D94"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6EA68C8F" w14:textId="77777777" w:rsidR="00036D94" w:rsidRDefault="00036D94"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59065A28" w14:textId="77777777" w:rsidR="00036D94" w:rsidRPr="00FE2251" w:rsidRDefault="00036D94"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684E9F63" w14:textId="77777777" w:rsidR="005A048E" w:rsidRPr="00FE2251" w:rsidRDefault="005A048E" w:rsidP="005A048E">
      <w:pPr>
        <w:spacing w:after="0" w:line="240" w:lineRule="auto"/>
        <w:jc w:val="both"/>
        <w:rPr>
          <w:rFonts w:ascii="Times New Roman" w:eastAsia="Times New Roman" w:hAnsi="Times New Roman" w:cs="Times New Roman"/>
          <w:b/>
          <w:kern w:val="0"/>
          <w:sz w:val="20"/>
          <w:szCs w:val="20"/>
          <w:lang w:eastAsia="lt-LT"/>
          <w14:ligatures w14:val="none"/>
        </w:rPr>
      </w:pPr>
    </w:p>
    <w:p w14:paraId="2B45852A" w14:textId="77777777" w:rsidR="005A048E" w:rsidRPr="00FE2251" w:rsidRDefault="005A048E" w:rsidP="005A048E">
      <w:pPr>
        <w:spacing w:after="0" w:line="240" w:lineRule="auto"/>
        <w:jc w:val="both"/>
        <w:rPr>
          <w:rFonts w:ascii="Times New Roman" w:eastAsia="Times New Roman" w:hAnsi="Times New Roman" w:cs="Times New Roman"/>
          <w:b/>
          <w:kern w:val="0"/>
          <w:sz w:val="24"/>
          <w:szCs w:val="24"/>
          <w:lang w:eastAsia="lt-LT"/>
          <w14:ligatures w14:val="none"/>
        </w:rPr>
      </w:pPr>
    </w:p>
    <w:p w14:paraId="25125AD3" w14:textId="77777777" w:rsidR="005A048E" w:rsidRPr="00FE2251" w:rsidRDefault="005A048E" w:rsidP="005A048E">
      <w:pPr>
        <w:spacing w:after="0" w:line="240" w:lineRule="auto"/>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b/>
          <w:kern w:val="0"/>
          <w:sz w:val="24"/>
          <w:szCs w:val="24"/>
          <w:lang w:eastAsia="lt-LT"/>
          <w14:ligatures w14:val="none"/>
        </w:rPr>
        <w:t>Originalas nebus siunčiamas.</w:t>
      </w:r>
    </w:p>
    <w:p w14:paraId="4C331DD4" w14:textId="77777777" w:rsidR="005A048E" w:rsidRPr="00FE2251" w:rsidRDefault="005A048E" w:rsidP="005A048E">
      <w:pPr>
        <w:spacing w:after="0" w:line="240" w:lineRule="auto"/>
        <w:rPr>
          <w:rFonts w:ascii="Times New Roman" w:eastAsia="Times New Roman" w:hAnsi="Times New Roman" w:cs="Times New Roman"/>
          <w:color w:val="0000FF"/>
          <w:kern w:val="0"/>
          <w:sz w:val="20"/>
          <w:szCs w:val="20"/>
          <w:u w:val="single"/>
          <w14:ligatures w14:val="none"/>
        </w:rPr>
      </w:pPr>
      <w:r w:rsidRPr="00FE2251">
        <w:rPr>
          <w:rFonts w:ascii="Times New Roman" w:eastAsia="Times New Roman" w:hAnsi="Times New Roman" w:cs="Times New Roman"/>
          <w:kern w:val="0"/>
          <w:sz w:val="20"/>
          <w:szCs w:val="20"/>
          <w14:ligatures w14:val="none"/>
        </w:rPr>
        <w:t xml:space="preserve">Agata Koliato, </w:t>
      </w:r>
      <w:r w:rsidRPr="00FE2251">
        <w:rPr>
          <w:rFonts w:ascii="Times New Roman" w:eastAsia="Times New Roman" w:hAnsi="Times New Roman" w:cs="Times New Roman"/>
          <w:kern w:val="0"/>
          <w:sz w:val="20"/>
          <w:szCs w:val="20"/>
          <w:lang w:eastAsia="lt-LT"/>
          <w14:ligatures w14:val="none"/>
        </w:rPr>
        <w:t>240 0818</w:t>
      </w:r>
      <w:r w:rsidRPr="00FE2251">
        <w:rPr>
          <w:rFonts w:ascii="Times New Roman" w:eastAsia="Times New Roman" w:hAnsi="Times New Roman" w:cs="Times New Roman"/>
          <w:kern w:val="0"/>
          <w:sz w:val="20"/>
          <w:szCs w:val="20"/>
          <w14:ligatures w14:val="none"/>
        </w:rPr>
        <w:t xml:space="preserve">, el. p. </w:t>
      </w:r>
      <w:r w:rsidRPr="00FE2251">
        <w:rPr>
          <w:rFonts w:ascii="Times New Roman" w:eastAsia="Times New Roman" w:hAnsi="Times New Roman" w:cs="Times New Roman"/>
          <w:color w:val="0000FF"/>
          <w:kern w:val="0"/>
          <w:sz w:val="20"/>
          <w:szCs w:val="20"/>
          <w:u w:val="single"/>
          <w14:ligatures w14:val="none"/>
        </w:rPr>
        <w:t>agata.koliato@vrsa.lt</w:t>
      </w:r>
    </w:p>
    <w:p w14:paraId="600C2B4D" w14:textId="77777777" w:rsidR="005A048E" w:rsidRPr="00FE2251" w:rsidRDefault="005A048E" w:rsidP="005A048E">
      <w:pPr>
        <w:spacing w:line="256" w:lineRule="auto"/>
        <w:rPr>
          <w:rFonts w:ascii="Calibri" w:eastAsia="Calibri" w:hAnsi="Calibri" w:cs="Times New Roman"/>
        </w:rPr>
      </w:pPr>
    </w:p>
    <w:p w14:paraId="679A25BC" w14:textId="77777777" w:rsidR="00E44F7A" w:rsidRDefault="00E44F7A"/>
    <w:p w14:paraId="7539C14F" w14:textId="60CB27B9" w:rsidR="00036D94" w:rsidRPr="00036D94" w:rsidRDefault="00036D94" w:rsidP="00036D94">
      <w:pPr>
        <w:jc w:val="right"/>
      </w:pPr>
      <w:r>
        <w:rPr>
          <w:noProof/>
        </w:rPr>
        <w:drawing>
          <wp:inline distT="0" distB="0" distL="0" distR="0" wp14:anchorId="53E97D9A" wp14:editId="0135C32E">
            <wp:extent cx="1024255" cy="664210"/>
            <wp:effectExtent l="0" t="0" r="4445" b="2540"/>
            <wp:docPr id="3344894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664210"/>
                    </a:xfrm>
                    <a:prstGeom prst="rect">
                      <a:avLst/>
                    </a:prstGeom>
                    <a:noFill/>
                  </pic:spPr>
                </pic:pic>
              </a:graphicData>
            </a:graphic>
          </wp:inline>
        </w:drawing>
      </w:r>
      <w:r>
        <w:tab/>
      </w:r>
      <w:bookmarkEnd w:id="4"/>
    </w:p>
    <w:sectPr w:rsidR="00036D94" w:rsidRPr="00036D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8E"/>
    <w:rsid w:val="00036D94"/>
    <w:rsid w:val="00143DC1"/>
    <w:rsid w:val="001F2D9A"/>
    <w:rsid w:val="00226768"/>
    <w:rsid w:val="003F6093"/>
    <w:rsid w:val="004327C6"/>
    <w:rsid w:val="00450290"/>
    <w:rsid w:val="005A048E"/>
    <w:rsid w:val="008869AB"/>
    <w:rsid w:val="00981059"/>
    <w:rsid w:val="00B93526"/>
    <w:rsid w:val="00D97DE6"/>
    <w:rsid w:val="00E44F7A"/>
    <w:rsid w:val="00FE2251"/>
    <w:rsid w:val="00FE4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8BCC"/>
  <w15:chartTrackingRefBased/>
  <w15:docId w15:val="{DA87F312-6123-4097-83F4-9833B1B3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A048E"/>
    <w:pPr>
      <w:spacing w:before="100" w:beforeAutospacing="1" w:after="100" w:afterAutospacing="1" w:line="240" w:lineRule="auto"/>
    </w:pPr>
    <w:rPr>
      <w:rFonts w:ascii="Aptos" w:eastAsia="Calibri" w:hAnsi="Aptos" w:cs="Aptos"/>
      <w:kern w:val="0"/>
      <w:sz w:val="24"/>
      <w:szCs w:val="24"/>
      <w:lang w:eastAsia="lt-LT"/>
      <w14:ligatures w14:val="none"/>
    </w:rPr>
  </w:style>
  <w:style w:type="paragraph" w:styleId="Betarp">
    <w:name w:val="No Spacing"/>
    <w:uiPriority w:val="1"/>
    <w:qFormat/>
    <w:rsid w:val="00FE22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niaus-r.lt/" TargetMode="External"/><Relationship Id="rId5" Type="http://schemas.openxmlformats.org/officeDocument/2006/relationships/hyperlink" Target="mailto:pirkimai@vrsa.l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6897</Words>
  <Characters>3932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4</cp:revision>
  <dcterms:created xsi:type="dcterms:W3CDTF">2025-01-13T10:31:00Z</dcterms:created>
  <dcterms:modified xsi:type="dcterms:W3CDTF">2025-01-17T12:38:00Z</dcterms:modified>
</cp:coreProperties>
</file>