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3E8A" w:rsidRPr="00163100" w:rsidRDefault="00853E8A" w:rsidP="00450876">
      <w:pPr>
        <w:spacing w:after="0" w:line="240" w:lineRule="auto"/>
        <w:jc w:val="center"/>
        <w:rPr>
          <w:rFonts w:ascii="Times New Roman" w:hAnsi="Times New Roman" w:cs="Times New Roman"/>
          <w:b/>
          <w:sz w:val="24"/>
          <w:szCs w:val="24"/>
          <w:lang w:val="lt-LT"/>
        </w:rPr>
      </w:pPr>
    </w:p>
    <w:p w:rsidR="00450876" w:rsidRPr="00163100" w:rsidRDefault="00853E8A" w:rsidP="00450876">
      <w:pPr>
        <w:spacing w:after="0" w:line="240" w:lineRule="auto"/>
        <w:jc w:val="center"/>
        <w:rPr>
          <w:rFonts w:ascii="Times New Roman" w:hAnsi="Times New Roman" w:cs="Times New Roman"/>
          <w:b/>
          <w:sz w:val="24"/>
          <w:szCs w:val="24"/>
          <w:lang w:val="lt-LT"/>
        </w:rPr>
      </w:pPr>
      <w:r w:rsidRPr="00163100">
        <w:rPr>
          <w:rFonts w:ascii="Times New Roman" w:hAnsi="Times New Roman" w:cs="Times New Roman"/>
          <w:b/>
          <w:sz w:val="24"/>
          <w:szCs w:val="24"/>
          <w:lang w:val="lt-LT"/>
        </w:rPr>
        <w:t xml:space="preserve">PIRKIMO DOKUMENTŲ TIKSLINIMAS, PASIŪLYMŲ PATEKIMO TERMINO PRATĘSIMAS, </w:t>
      </w:r>
      <w:r w:rsidR="00303C52" w:rsidRPr="00163100">
        <w:rPr>
          <w:rFonts w:ascii="Times New Roman" w:hAnsi="Times New Roman" w:cs="Times New Roman"/>
          <w:b/>
          <w:sz w:val="24"/>
          <w:szCs w:val="24"/>
          <w:lang w:val="lt-LT"/>
        </w:rPr>
        <w:t xml:space="preserve">PERKANČIOSIOS ORGANIZACIJOS </w:t>
      </w:r>
      <w:r w:rsidRPr="00163100">
        <w:rPr>
          <w:rFonts w:ascii="Times New Roman" w:hAnsi="Times New Roman" w:cs="Times New Roman"/>
          <w:b/>
          <w:sz w:val="24"/>
          <w:szCs w:val="24"/>
          <w:lang w:val="lt-LT"/>
        </w:rPr>
        <w:t>ATSAKYMAI Į TIEKĖJŲ KLAUSIMUS</w:t>
      </w:r>
    </w:p>
    <w:p w:rsidR="001277A5" w:rsidRPr="00163100" w:rsidRDefault="001277A5" w:rsidP="001277A5">
      <w:pPr>
        <w:spacing w:after="0" w:line="240" w:lineRule="auto"/>
        <w:jc w:val="center"/>
        <w:rPr>
          <w:rFonts w:ascii="Times New Roman" w:hAnsi="Times New Roman" w:cs="Times New Roman"/>
          <w:sz w:val="24"/>
          <w:szCs w:val="24"/>
          <w:lang w:val="lt-LT"/>
        </w:rPr>
      </w:pPr>
    </w:p>
    <w:p w:rsidR="001277A5" w:rsidRPr="00163100" w:rsidRDefault="001277A5" w:rsidP="001277A5">
      <w:pPr>
        <w:pStyle w:val="FreeForm"/>
        <w:ind w:firstLine="567"/>
        <w:jc w:val="both"/>
        <w:rPr>
          <w:rFonts w:ascii="Times New Roman" w:eastAsia="Times New Roman" w:hAnsi="Times New Roman" w:cs="Times New Roman"/>
          <w:color w:val="000000" w:themeColor="text1"/>
          <w:spacing w:val="4"/>
          <w:sz w:val="24"/>
          <w:szCs w:val="24"/>
          <w:lang w:val="lt-LT"/>
        </w:rPr>
      </w:pPr>
      <w:r w:rsidRPr="00163100">
        <w:rPr>
          <w:rFonts w:ascii="Times New Roman" w:eastAsia="Times New Roman" w:hAnsi="Times New Roman" w:cs="Times New Roman"/>
          <w:color w:val="000000" w:themeColor="text1"/>
          <w:spacing w:val="4"/>
          <w:sz w:val="24"/>
          <w:szCs w:val="24"/>
          <w:lang w:val="lt-LT"/>
        </w:rPr>
        <w:t xml:space="preserve">Gynybos resursų agentūra prie Krašto apsaugos ministerijos (toliau – perkančioji organizacija) 2025 m. gegužės 7 d. Centrinėje viešųjų pirkimų informacinėje sistemoje (toliau – CVP IS) (pirkimo Nr. </w:t>
      </w:r>
      <w:r w:rsidRPr="00163100">
        <w:rPr>
          <w:rFonts w:ascii="Times New Roman" w:hAnsi="Times New Roman" w:cs="Times New Roman"/>
          <w:color w:val="000000" w:themeColor="text1"/>
          <w:sz w:val="24"/>
          <w:szCs w:val="24"/>
          <w:shd w:val="clear" w:color="auto" w:fill="FFFFFF"/>
          <w:lang w:val="lt-LT"/>
        </w:rPr>
        <w:t>7719239</w:t>
      </w:r>
      <w:r w:rsidRPr="00163100">
        <w:rPr>
          <w:rFonts w:ascii="Times New Roman" w:eastAsia="Times New Roman" w:hAnsi="Times New Roman" w:cs="Times New Roman"/>
          <w:color w:val="000000" w:themeColor="text1"/>
          <w:spacing w:val="4"/>
          <w:sz w:val="24"/>
          <w:szCs w:val="24"/>
          <w:lang w:val="lt-LT"/>
        </w:rPr>
        <w:t xml:space="preserve">) paskelbė Elektros generatorių pirkimo atvirą konkursą (toliau – pirkimas), kuris vykdomas CVP IS priemonėmis, pasiekiamomis adresu https://viesiejipirkimai.lt/. </w:t>
      </w:r>
    </w:p>
    <w:p w:rsidR="001277A5" w:rsidRPr="00163100" w:rsidRDefault="001277A5" w:rsidP="001277A5">
      <w:pPr>
        <w:pStyle w:val="FreeForm"/>
        <w:ind w:firstLine="567"/>
        <w:jc w:val="both"/>
        <w:rPr>
          <w:rFonts w:ascii="Times New Roman" w:eastAsia="Times New Roman" w:hAnsi="Times New Roman" w:cs="Times New Roman"/>
          <w:color w:val="000000" w:themeColor="text1"/>
          <w:spacing w:val="4"/>
          <w:sz w:val="24"/>
          <w:szCs w:val="24"/>
          <w:lang w:val="lt-LT"/>
        </w:rPr>
      </w:pPr>
      <w:r w:rsidRPr="00163100">
        <w:rPr>
          <w:rFonts w:ascii="Times New Roman" w:eastAsia="Times New Roman" w:hAnsi="Times New Roman" w:cs="Times New Roman"/>
          <w:color w:val="000000" w:themeColor="text1"/>
          <w:spacing w:val="4"/>
          <w:sz w:val="24"/>
          <w:szCs w:val="24"/>
          <w:lang w:val="lt-LT"/>
        </w:rPr>
        <w:t>Pirkimas skaidomas į 6 (šešias) pirkimo dalis:</w:t>
      </w:r>
    </w:p>
    <w:p w:rsidR="001277A5" w:rsidRPr="00163100" w:rsidRDefault="001277A5" w:rsidP="001277A5">
      <w:pPr>
        <w:pStyle w:val="Body2"/>
        <w:tabs>
          <w:tab w:val="left" w:pos="993"/>
        </w:tabs>
        <w:spacing w:after="0"/>
        <w:ind w:firstLine="567"/>
        <w:rPr>
          <w:rFonts w:cs="Times New Roman"/>
          <w:color w:val="000000" w:themeColor="text1"/>
          <w:sz w:val="24"/>
          <w:szCs w:val="24"/>
          <w:lang w:val="lt-LT"/>
        </w:rPr>
      </w:pPr>
      <w:r w:rsidRPr="00163100">
        <w:rPr>
          <w:rFonts w:cs="Times New Roman"/>
          <w:color w:val="000000" w:themeColor="text1"/>
          <w:sz w:val="24"/>
          <w:szCs w:val="24"/>
          <w:lang w:val="lt-LT"/>
        </w:rPr>
        <w:t xml:space="preserve">1 pirkimo dalis – </w:t>
      </w:r>
      <w:r w:rsidRPr="00163100">
        <w:rPr>
          <w:rFonts w:cs="Times New Roman"/>
          <w:color w:val="000000" w:themeColor="text1"/>
          <w:sz w:val="24"/>
          <w:szCs w:val="24"/>
          <w:shd w:val="clear" w:color="auto" w:fill="FFFFFF"/>
          <w:lang w:val="lt-LT"/>
        </w:rPr>
        <w:t>nešiojamas 6 kW elektros generatorius</w:t>
      </w:r>
      <w:r w:rsidRPr="00163100">
        <w:rPr>
          <w:rFonts w:cs="Times New Roman"/>
          <w:color w:val="000000" w:themeColor="text1"/>
          <w:sz w:val="24"/>
          <w:szCs w:val="24"/>
          <w:lang w:val="lt-LT"/>
        </w:rPr>
        <w:t>;</w:t>
      </w:r>
    </w:p>
    <w:p w:rsidR="001277A5" w:rsidRPr="00163100" w:rsidRDefault="001277A5" w:rsidP="001277A5">
      <w:pPr>
        <w:tabs>
          <w:tab w:val="left" w:pos="993"/>
        </w:tabs>
        <w:spacing w:after="0" w:line="240" w:lineRule="auto"/>
        <w:ind w:firstLine="567"/>
        <w:jc w:val="both"/>
        <w:rPr>
          <w:rFonts w:ascii="Times New Roman" w:hAnsi="Times New Roman" w:cs="Times New Roman"/>
          <w:color w:val="000000" w:themeColor="text1"/>
          <w:sz w:val="24"/>
          <w:szCs w:val="24"/>
          <w:shd w:val="clear" w:color="auto" w:fill="FFFFFF"/>
          <w:lang w:val="lt-LT"/>
        </w:rPr>
      </w:pPr>
      <w:r w:rsidRPr="00163100">
        <w:rPr>
          <w:rFonts w:ascii="Times New Roman" w:hAnsi="Times New Roman" w:cs="Times New Roman"/>
          <w:color w:val="000000" w:themeColor="text1"/>
          <w:sz w:val="24"/>
          <w:szCs w:val="24"/>
          <w:lang w:val="lt-LT"/>
        </w:rPr>
        <w:t xml:space="preserve">2 pirkimo dalis – </w:t>
      </w:r>
      <w:r w:rsidRPr="00163100">
        <w:rPr>
          <w:rFonts w:ascii="Times New Roman" w:hAnsi="Times New Roman" w:cs="Times New Roman"/>
          <w:color w:val="000000" w:themeColor="text1"/>
          <w:sz w:val="24"/>
          <w:szCs w:val="24"/>
          <w:shd w:val="clear" w:color="auto" w:fill="FFFFFF"/>
          <w:lang w:val="lt-LT"/>
        </w:rPr>
        <w:t>nešiojamas 10 kW elektros generatorius</w:t>
      </w:r>
      <w:r w:rsidR="00303C52">
        <w:rPr>
          <w:rFonts w:ascii="Times New Roman" w:hAnsi="Times New Roman" w:cs="Times New Roman"/>
          <w:color w:val="000000" w:themeColor="text1"/>
          <w:sz w:val="24"/>
          <w:szCs w:val="24"/>
          <w:shd w:val="clear" w:color="auto" w:fill="FFFFFF"/>
          <w:lang w:val="lt-LT"/>
        </w:rPr>
        <w:t xml:space="preserve"> </w:t>
      </w:r>
      <w:bookmarkStart w:id="0" w:name="_GoBack"/>
      <w:r w:rsidR="00303C52" w:rsidRPr="00F33800">
        <w:rPr>
          <w:rFonts w:ascii="Times New Roman" w:hAnsi="Times New Roman" w:cs="Times New Roman"/>
          <w:color w:val="FF0000"/>
          <w:sz w:val="24"/>
          <w:szCs w:val="24"/>
          <w:shd w:val="clear" w:color="auto" w:fill="FFFFFF"/>
          <w:lang w:val="lt-LT"/>
        </w:rPr>
        <w:t>(pirkimo procedūros nutrauktos)</w:t>
      </w:r>
      <w:bookmarkEnd w:id="0"/>
      <w:r w:rsidRPr="00163100">
        <w:rPr>
          <w:rFonts w:ascii="Times New Roman" w:hAnsi="Times New Roman" w:cs="Times New Roman"/>
          <w:color w:val="000000" w:themeColor="text1"/>
          <w:sz w:val="24"/>
          <w:szCs w:val="24"/>
          <w:shd w:val="clear" w:color="auto" w:fill="FFFFFF"/>
          <w:lang w:val="lt-LT"/>
        </w:rPr>
        <w:t>;</w:t>
      </w:r>
    </w:p>
    <w:p w:rsidR="001277A5" w:rsidRPr="00163100" w:rsidRDefault="001277A5" w:rsidP="001277A5">
      <w:pPr>
        <w:tabs>
          <w:tab w:val="left" w:pos="993"/>
        </w:tabs>
        <w:spacing w:after="0" w:line="240" w:lineRule="auto"/>
        <w:ind w:firstLine="567"/>
        <w:jc w:val="both"/>
        <w:rPr>
          <w:rFonts w:ascii="Times New Roman" w:hAnsi="Times New Roman" w:cs="Times New Roman"/>
          <w:color w:val="000000" w:themeColor="text1"/>
          <w:sz w:val="24"/>
          <w:szCs w:val="24"/>
          <w:shd w:val="clear" w:color="auto" w:fill="FFFFFF"/>
          <w:lang w:val="lt-LT"/>
        </w:rPr>
      </w:pPr>
      <w:r w:rsidRPr="00163100">
        <w:rPr>
          <w:rFonts w:ascii="Times New Roman" w:hAnsi="Times New Roman" w:cs="Times New Roman"/>
          <w:color w:val="000000" w:themeColor="text1"/>
          <w:sz w:val="24"/>
          <w:szCs w:val="24"/>
          <w:lang w:val="lt-LT"/>
        </w:rPr>
        <w:t xml:space="preserve">3 pirkimo dalis – </w:t>
      </w:r>
      <w:r w:rsidRPr="00163100">
        <w:rPr>
          <w:rFonts w:ascii="Times New Roman" w:hAnsi="Times New Roman" w:cs="Times New Roman"/>
          <w:color w:val="000000" w:themeColor="text1"/>
          <w:sz w:val="24"/>
          <w:szCs w:val="24"/>
          <w:shd w:val="clear" w:color="auto" w:fill="FFFFFF"/>
          <w:lang w:val="lt-LT"/>
        </w:rPr>
        <w:t>mobilus 20 kW elektros generatorius su priekaba;</w:t>
      </w:r>
    </w:p>
    <w:p w:rsidR="001277A5" w:rsidRPr="00163100" w:rsidRDefault="001277A5" w:rsidP="001277A5">
      <w:pPr>
        <w:tabs>
          <w:tab w:val="left" w:pos="993"/>
        </w:tabs>
        <w:spacing w:after="0" w:line="240" w:lineRule="auto"/>
        <w:ind w:firstLine="567"/>
        <w:jc w:val="both"/>
        <w:rPr>
          <w:rFonts w:ascii="Times New Roman" w:hAnsi="Times New Roman" w:cs="Times New Roman"/>
          <w:color w:val="000000" w:themeColor="text1"/>
          <w:sz w:val="24"/>
          <w:szCs w:val="24"/>
          <w:shd w:val="clear" w:color="auto" w:fill="FFFFFF"/>
          <w:lang w:val="lt-LT"/>
        </w:rPr>
      </w:pPr>
      <w:r w:rsidRPr="00163100">
        <w:rPr>
          <w:rFonts w:ascii="Times New Roman" w:hAnsi="Times New Roman" w:cs="Times New Roman"/>
          <w:color w:val="000000" w:themeColor="text1"/>
          <w:sz w:val="24"/>
          <w:szCs w:val="24"/>
          <w:lang w:val="lt-LT"/>
        </w:rPr>
        <w:t xml:space="preserve">4 pirkimo dalis – </w:t>
      </w:r>
      <w:r w:rsidRPr="00163100">
        <w:rPr>
          <w:rFonts w:ascii="Times New Roman" w:hAnsi="Times New Roman" w:cs="Times New Roman"/>
          <w:color w:val="000000" w:themeColor="text1"/>
          <w:sz w:val="24"/>
          <w:szCs w:val="24"/>
          <w:shd w:val="clear" w:color="auto" w:fill="FFFFFF"/>
          <w:lang w:val="lt-LT"/>
        </w:rPr>
        <w:t>mobilus 50 kW elektros generatorius su priekaba;</w:t>
      </w:r>
    </w:p>
    <w:p w:rsidR="001277A5" w:rsidRPr="00163100" w:rsidRDefault="001277A5" w:rsidP="001277A5">
      <w:pPr>
        <w:tabs>
          <w:tab w:val="left" w:pos="993"/>
        </w:tabs>
        <w:spacing w:after="0" w:line="240" w:lineRule="auto"/>
        <w:ind w:firstLine="567"/>
        <w:jc w:val="both"/>
        <w:rPr>
          <w:rFonts w:ascii="Times New Roman" w:hAnsi="Times New Roman" w:cs="Times New Roman"/>
          <w:color w:val="000000" w:themeColor="text1"/>
          <w:sz w:val="24"/>
          <w:szCs w:val="24"/>
          <w:shd w:val="clear" w:color="auto" w:fill="FFFFFF"/>
          <w:lang w:val="lt-LT"/>
        </w:rPr>
      </w:pPr>
      <w:r w:rsidRPr="00163100">
        <w:rPr>
          <w:rFonts w:ascii="Times New Roman" w:hAnsi="Times New Roman" w:cs="Times New Roman"/>
          <w:color w:val="000000" w:themeColor="text1"/>
          <w:sz w:val="24"/>
          <w:szCs w:val="24"/>
          <w:lang w:val="lt-LT"/>
        </w:rPr>
        <w:t xml:space="preserve">5 pirkimo dalis – </w:t>
      </w:r>
      <w:r w:rsidRPr="00163100">
        <w:rPr>
          <w:rFonts w:ascii="Times New Roman" w:hAnsi="Times New Roman" w:cs="Times New Roman"/>
          <w:color w:val="000000" w:themeColor="text1"/>
          <w:sz w:val="24"/>
          <w:szCs w:val="24"/>
          <w:shd w:val="clear" w:color="auto" w:fill="FFFFFF"/>
          <w:lang w:val="lt-LT"/>
        </w:rPr>
        <w:t>mobilus 100 kW elektros generatorius su priekaba;</w:t>
      </w:r>
    </w:p>
    <w:p w:rsidR="001277A5" w:rsidRPr="00163100" w:rsidRDefault="001277A5" w:rsidP="001277A5">
      <w:pPr>
        <w:tabs>
          <w:tab w:val="left" w:pos="993"/>
        </w:tabs>
        <w:spacing w:after="0" w:line="240" w:lineRule="auto"/>
        <w:ind w:firstLine="567"/>
        <w:jc w:val="both"/>
        <w:rPr>
          <w:rFonts w:ascii="Times New Roman" w:hAnsi="Times New Roman" w:cs="Times New Roman"/>
          <w:color w:val="000000" w:themeColor="text1"/>
          <w:sz w:val="24"/>
          <w:szCs w:val="24"/>
          <w:shd w:val="clear" w:color="auto" w:fill="FFFFFF"/>
          <w:lang w:val="lt-LT"/>
        </w:rPr>
      </w:pPr>
      <w:r w:rsidRPr="00163100">
        <w:rPr>
          <w:rFonts w:ascii="Times New Roman" w:hAnsi="Times New Roman" w:cs="Times New Roman"/>
          <w:color w:val="000000" w:themeColor="text1"/>
          <w:sz w:val="24"/>
          <w:szCs w:val="24"/>
          <w:lang w:val="lt-LT"/>
        </w:rPr>
        <w:t xml:space="preserve">6 pirkimo dalis – </w:t>
      </w:r>
      <w:r w:rsidRPr="00163100">
        <w:rPr>
          <w:rFonts w:ascii="Times New Roman" w:hAnsi="Times New Roman" w:cs="Times New Roman"/>
          <w:color w:val="000000" w:themeColor="text1"/>
          <w:sz w:val="24"/>
          <w:szCs w:val="24"/>
          <w:shd w:val="clear" w:color="auto" w:fill="FFFFFF"/>
          <w:lang w:val="lt-LT"/>
        </w:rPr>
        <w:t>mobilus 200 kW elektros generatorius su priekaba.</w:t>
      </w:r>
    </w:p>
    <w:p w:rsidR="001277A5" w:rsidRPr="00163100" w:rsidRDefault="001277A5" w:rsidP="001277A5">
      <w:pPr>
        <w:spacing w:after="0" w:line="240" w:lineRule="auto"/>
        <w:rPr>
          <w:rFonts w:ascii="Times New Roman" w:hAnsi="Times New Roman" w:cs="Times New Roman"/>
          <w:sz w:val="24"/>
          <w:szCs w:val="24"/>
          <w:lang w:val="lt-LT"/>
        </w:rPr>
      </w:pPr>
    </w:p>
    <w:p w:rsidR="003562E8" w:rsidRPr="00163100" w:rsidRDefault="003562E8" w:rsidP="003562E8">
      <w:pPr>
        <w:spacing w:after="0" w:line="240" w:lineRule="auto"/>
        <w:ind w:firstLine="709"/>
        <w:jc w:val="both"/>
        <w:rPr>
          <w:rFonts w:ascii="Times New Roman" w:eastAsia="Times New Roman" w:hAnsi="Times New Roman" w:cs="Times New Roman"/>
          <w:sz w:val="24"/>
          <w:szCs w:val="24"/>
          <w:lang w:val="lt-LT"/>
        </w:rPr>
      </w:pPr>
      <w:r w:rsidRPr="00163100">
        <w:rPr>
          <w:rFonts w:ascii="Times New Roman" w:hAnsi="Times New Roman" w:cs="Times New Roman"/>
          <w:sz w:val="24"/>
          <w:szCs w:val="24"/>
          <w:lang w:val="lt-LT"/>
        </w:rPr>
        <w:t xml:space="preserve">Perkančioji organizacija pastebėjo, kad pirkimo sąlygose yra netikslumų. </w:t>
      </w:r>
      <w:r w:rsidRPr="00163100">
        <w:rPr>
          <w:rFonts w:ascii="Times New Roman" w:eastAsia="Times New Roman" w:hAnsi="Times New Roman" w:cs="Times New Roman"/>
          <w:color w:val="000000" w:themeColor="text1"/>
          <w:sz w:val="24"/>
          <w:szCs w:val="24"/>
          <w:lang w:val="lt-LT"/>
        </w:rPr>
        <w:t>Pirkimo sąlygų 2.4 punkte nurodyta, kad: „</w:t>
      </w:r>
      <w:r w:rsidRPr="00163100">
        <w:rPr>
          <w:rFonts w:ascii="Times New Roman" w:eastAsia="Times New Roman" w:hAnsi="Times New Roman" w:cs="Times New Roman"/>
          <w:i/>
          <w:iCs/>
          <w:color w:val="000000" w:themeColor="text1"/>
          <w:sz w:val="24"/>
          <w:szCs w:val="24"/>
          <w:lang w:val="lt-LT"/>
        </w:rPr>
        <w:t xml:space="preserve">pirkimo sąlygų 1 priede galimai nurodyti (jei yra) &lt;...&gt; standartai </w:t>
      </w:r>
      <w:r w:rsidRPr="00163100">
        <w:rPr>
          <w:rFonts w:ascii="Times New Roman" w:eastAsia="Times New Roman" w:hAnsi="Times New Roman" w:cs="Times New Roman"/>
          <w:b/>
          <w:bCs/>
          <w:i/>
          <w:iCs/>
          <w:color w:val="000000" w:themeColor="text1"/>
          <w:sz w:val="24"/>
          <w:szCs w:val="24"/>
          <w:lang w:val="lt-LT"/>
        </w:rPr>
        <w:t>gali būti taikomi lygiaverčiai nurodytiems</w:t>
      </w:r>
      <w:r w:rsidRPr="00163100">
        <w:rPr>
          <w:rFonts w:ascii="Times New Roman" w:eastAsia="Times New Roman" w:hAnsi="Times New Roman" w:cs="Times New Roman"/>
          <w:color w:val="000000" w:themeColor="text1"/>
          <w:sz w:val="24"/>
          <w:szCs w:val="24"/>
          <w:lang w:val="lt-LT"/>
        </w:rPr>
        <w:t xml:space="preserve">.“, o </w:t>
      </w:r>
      <w:r w:rsidRPr="00163100">
        <w:rPr>
          <w:rFonts w:ascii="Times New Roman" w:eastAsia="Times New Roman" w:hAnsi="Times New Roman" w:cs="Times New Roman"/>
          <w:sz w:val="24"/>
          <w:szCs w:val="24"/>
          <w:lang w:val="lt-LT"/>
        </w:rPr>
        <w:t xml:space="preserve">pirkimo sąlygų 1 priedo „Techninė specifikacija“ 3.2 punkte (taikoma 1 pirkimo daliai) nurodytas konkretus standartas </w:t>
      </w:r>
      <w:r w:rsidRPr="00163100">
        <w:rPr>
          <w:rFonts w:ascii="Times New Roman" w:hAnsi="Times New Roman" w:cs="Times New Roman"/>
          <w:sz w:val="24"/>
          <w:szCs w:val="24"/>
          <w:lang w:val="lt-LT"/>
        </w:rPr>
        <w:t>ISO 8528</w:t>
      </w:r>
      <w:r w:rsidRPr="00163100">
        <w:rPr>
          <w:rFonts w:ascii="Times New Roman" w:eastAsia="Times New Roman" w:hAnsi="Times New Roman" w:cs="Times New Roman"/>
          <w:sz w:val="24"/>
          <w:szCs w:val="24"/>
          <w:lang w:val="lt-LT"/>
        </w:rPr>
        <w:t xml:space="preserve">, 3.3, 3.4 ir 4.2 punktuose (taikoma 4-6 pirkimo dalims) nurodytas konkretus standartas </w:t>
      </w:r>
      <w:r w:rsidRPr="00163100">
        <w:rPr>
          <w:rFonts w:ascii="Times New Roman" w:hAnsi="Times New Roman" w:cs="Times New Roman"/>
          <w:sz w:val="24"/>
          <w:szCs w:val="24"/>
          <w:lang w:val="lt-LT"/>
        </w:rPr>
        <w:t>ISO 8528 ar konkreti šio standarto dalis</w:t>
      </w:r>
      <w:r w:rsidRPr="00163100">
        <w:rPr>
          <w:rFonts w:ascii="Times New Roman" w:eastAsia="Times New Roman" w:hAnsi="Times New Roman" w:cs="Times New Roman"/>
          <w:sz w:val="24"/>
          <w:szCs w:val="24"/>
          <w:lang w:val="lt-LT"/>
        </w:rPr>
        <w:t xml:space="preserve">. </w:t>
      </w:r>
    </w:p>
    <w:p w:rsidR="003562E8" w:rsidRPr="00163100" w:rsidRDefault="003562E8" w:rsidP="001277A5">
      <w:pPr>
        <w:spacing w:after="0" w:line="240" w:lineRule="auto"/>
        <w:rPr>
          <w:rFonts w:ascii="Times New Roman" w:hAnsi="Times New Roman" w:cs="Times New Roman"/>
          <w:sz w:val="24"/>
          <w:szCs w:val="24"/>
          <w:lang w:val="lt-LT"/>
        </w:rPr>
      </w:pPr>
    </w:p>
    <w:p w:rsidR="003562E8" w:rsidRPr="00163100" w:rsidRDefault="003562E8" w:rsidP="003562E8">
      <w:pPr>
        <w:spacing w:after="0" w:line="240" w:lineRule="auto"/>
        <w:ind w:firstLine="567"/>
        <w:jc w:val="both"/>
        <w:rPr>
          <w:rFonts w:ascii="Times New Roman" w:hAnsi="Times New Roman" w:cs="Times New Roman"/>
          <w:sz w:val="24"/>
          <w:szCs w:val="24"/>
          <w:lang w:val="lt-LT"/>
        </w:rPr>
      </w:pPr>
      <w:r w:rsidRPr="00163100">
        <w:rPr>
          <w:rFonts w:ascii="Times New Roman" w:hAnsi="Times New Roman" w:cs="Times New Roman"/>
          <w:sz w:val="24"/>
          <w:szCs w:val="24"/>
          <w:lang w:val="lt-LT"/>
        </w:rPr>
        <w:t>Vadovaujantis pirkimo sąlygų 5.10 punktu, perkančioji organizacija tikslina:</w:t>
      </w:r>
    </w:p>
    <w:p w:rsidR="003562E8" w:rsidRPr="00163100" w:rsidRDefault="003562E8" w:rsidP="003562E8">
      <w:pPr>
        <w:spacing w:after="0" w:line="240" w:lineRule="auto"/>
        <w:jc w:val="both"/>
        <w:rPr>
          <w:rFonts w:ascii="Times New Roman" w:hAnsi="Times New Roman" w:cs="Times New Roman"/>
          <w:sz w:val="24"/>
          <w:szCs w:val="24"/>
          <w:lang w:val="lt-LT"/>
        </w:rPr>
      </w:pPr>
      <w:r w:rsidRPr="00163100">
        <w:rPr>
          <w:rFonts w:ascii="Times New Roman" w:hAnsi="Times New Roman" w:cs="Times New Roman"/>
          <w:sz w:val="24"/>
          <w:szCs w:val="24"/>
          <w:lang w:val="lt-LT"/>
        </w:rPr>
        <w:t>1.</w:t>
      </w:r>
      <w:r w:rsidRPr="00163100">
        <w:rPr>
          <w:rFonts w:ascii="Times New Roman" w:hAnsi="Times New Roman" w:cs="Times New Roman"/>
          <w:sz w:val="24"/>
          <w:szCs w:val="24"/>
          <w:lang w:val="lt-LT"/>
        </w:rPr>
        <w:tab/>
        <w:t>Pirkimo sąlygų 1 priedo „Nešiojamojo 6 kW elektros generatoriaus techninė specifikacija (</w:t>
      </w:r>
      <w:r w:rsidRPr="00163100">
        <w:rPr>
          <w:rFonts w:ascii="Times New Roman" w:hAnsi="Times New Roman" w:cs="Times New Roman"/>
          <w:b/>
          <w:sz w:val="24"/>
          <w:szCs w:val="24"/>
          <w:u w:val="single"/>
          <w:lang w:val="lt-LT"/>
        </w:rPr>
        <w:t>1 pirkimo dalis</w:t>
      </w:r>
      <w:r w:rsidRPr="00163100">
        <w:rPr>
          <w:rFonts w:ascii="Times New Roman" w:hAnsi="Times New Roman" w:cs="Times New Roman"/>
          <w:sz w:val="24"/>
          <w:szCs w:val="24"/>
          <w:lang w:val="lt-LT"/>
        </w:rPr>
        <w:t>)” 3.2 punktą ir išdėsto jį taip:</w:t>
      </w:r>
    </w:p>
    <w:p w:rsidR="003562E8" w:rsidRPr="00163100" w:rsidRDefault="003562E8" w:rsidP="003562E8">
      <w:pPr>
        <w:spacing w:after="0" w:line="240" w:lineRule="auto"/>
        <w:jc w:val="both"/>
        <w:rPr>
          <w:rFonts w:ascii="Times New Roman" w:hAnsi="Times New Roman" w:cs="Times New Roman"/>
          <w:sz w:val="24"/>
          <w:szCs w:val="24"/>
          <w:lang w:val="lt-LT"/>
        </w:rPr>
      </w:pPr>
      <w:r w:rsidRPr="00163100">
        <w:rPr>
          <w:rFonts w:ascii="Times New Roman" w:hAnsi="Times New Roman" w:cs="Times New Roman"/>
          <w:sz w:val="24"/>
          <w:szCs w:val="24"/>
          <w:lang w:val="lt-LT"/>
        </w:rPr>
        <w:t>„3.2. Generatoriaus nominalus galingumas –  ne mažesnis kaip 6 kW pagal ISO 8528 arba lygiavertį”;</w:t>
      </w:r>
    </w:p>
    <w:p w:rsidR="003562E8" w:rsidRPr="00163100" w:rsidRDefault="003562E8" w:rsidP="003562E8">
      <w:pPr>
        <w:spacing w:after="0" w:line="240" w:lineRule="auto"/>
        <w:jc w:val="both"/>
        <w:rPr>
          <w:rFonts w:ascii="Times New Roman" w:hAnsi="Times New Roman" w:cs="Times New Roman"/>
          <w:sz w:val="24"/>
          <w:szCs w:val="24"/>
          <w:lang w:val="lt-LT"/>
        </w:rPr>
      </w:pPr>
      <w:r w:rsidRPr="00163100">
        <w:rPr>
          <w:rFonts w:ascii="Times New Roman" w:hAnsi="Times New Roman" w:cs="Times New Roman"/>
          <w:sz w:val="24"/>
          <w:szCs w:val="24"/>
          <w:lang w:val="lt-LT"/>
        </w:rPr>
        <w:t>2.</w:t>
      </w:r>
      <w:r w:rsidRPr="00163100">
        <w:rPr>
          <w:rFonts w:ascii="Times New Roman" w:hAnsi="Times New Roman" w:cs="Times New Roman"/>
          <w:sz w:val="24"/>
          <w:szCs w:val="24"/>
          <w:lang w:val="lt-LT"/>
        </w:rPr>
        <w:tab/>
        <w:t xml:space="preserve">Pirkimo sąlygų 1 priedo „Mobilaus 50 </w:t>
      </w:r>
      <w:proofErr w:type="spellStart"/>
      <w:r w:rsidRPr="00163100">
        <w:rPr>
          <w:rFonts w:ascii="Times New Roman" w:hAnsi="Times New Roman" w:cs="Times New Roman"/>
          <w:sz w:val="24"/>
          <w:szCs w:val="24"/>
          <w:lang w:val="lt-LT"/>
        </w:rPr>
        <w:t>kw</w:t>
      </w:r>
      <w:proofErr w:type="spellEnd"/>
      <w:r w:rsidRPr="00163100">
        <w:rPr>
          <w:rFonts w:ascii="Times New Roman" w:hAnsi="Times New Roman" w:cs="Times New Roman"/>
          <w:sz w:val="24"/>
          <w:szCs w:val="24"/>
          <w:lang w:val="lt-LT"/>
        </w:rPr>
        <w:t xml:space="preserve"> elektros generatoriaus su priekaba techninė specifikacija (4 pirkimo dalis)”, „Mobilaus 100 </w:t>
      </w:r>
      <w:proofErr w:type="spellStart"/>
      <w:r w:rsidRPr="00163100">
        <w:rPr>
          <w:rFonts w:ascii="Times New Roman" w:hAnsi="Times New Roman" w:cs="Times New Roman"/>
          <w:sz w:val="24"/>
          <w:szCs w:val="24"/>
          <w:lang w:val="lt-LT"/>
        </w:rPr>
        <w:t>kw</w:t>
      </w:r>
      <w:proofErr w:type="spellEnd"/>
      <w:r w:rsidRPr="00163100">
        <w:rPr>
          <w:rFonts w:ascii="Times New Roman" w:hAnsi="Times New Roman" w:cs="Times New Roman"/>
          <w:sz w:val="24"/>
          <w:szCs w:val="24"/>
          <w:lang w:val="lt-LT"/>
        </w:rPr>
        <w:t xml:space="preserve"> elektros generatoriaus su priekaba techninė specifikacija (5 pirkimo dalis)”, „Mobilaus 200 </w:t>
      </w:r>
      <w:proofErr w:type="spellStart"/>
      <w:r w:rsidRPr="00163100">
        <w:rPr>
          <w:rFonts w:ascii="Times New Roman" w:hAnsi="Times New Roman" w:cs="Times New Roman"/>
          <w:sz w:val="24"/>
          <w:szCs w:val="24"/>
          <w:lang w:val="lt-LT"/>
        </w:rPr>
        <w:t>kw</w:t>
      </w:r>
      <w:proofErr w:type="spellEnd"/>
      <w:r w:rsidRPr="00163100">
        <w:rPr>
          <w:rFonts w:ascii="Times New Roman" w:hAnsi="Times New Roman" w:cs="Times New Roman"/>
          <w:sz w:val="24"/>
          <w:szCs w:val="24"/>
          <w:lang w:val="lt-LT"/>
        </w:rPr>
        <w:t xml:space="preserve"> elektros generatoriaus su priekaba techninė specifikacija (6 pirkimo dalis)” 3.3, 3.4 ir 4.2 punktus ir išdėstyti juos taip:</w:t>
      </w:r>
    </w:p>
    <w:p w:rsidR="003562E8" w:rsidRPr="00163100" w:rsidRDefault="003562E8" w:rsidP="003562E8">
      <w:pPr>
        <w:spacing w:after="0" w:line="240" w:lineRule="auto"/>
        <w:jc w:val="both"/>
        <w:rPr>
          <w:rFonts w:ascii="Times New Roman" w:hAnsi="Times New Roman" w:cs="Times New Roman"/>
          <w:b/>
          <w:sz w:val="24"/>
          <w:szCs w:val="24"/>
          <w:u w:val="single"/>
          <w:lang w:val="lt-LT"/>
        </w:rPr>
      </w:pPr>
      <w:r w:rsidRPr="00163100">
        <w:rPr>
          <w:rFonts w:ascii="Times New Roman" w:hAnsi="Times New Roman" w:cs="Times New Roman"/>
          <w:b/>
          <w:sz w:val="24"/>
          <w:szCs w:val="24"/>
          <w:u w:val="single"/>
          <w:lang w:val="lt-LT"/>
        </w:rPr>
        <w:t>4 pirkimo dalis:</w:t>
      </w:r>
    </w:p>
    <w:p w:rsidR="003562E8" w:rsidRPr="00163100" w:rsidRDefault="003562E8" w:rsidP="003562E8">
      <w:pPr>
        <w:spacing w:after="0" w:line="240" w:lineRule="auto"/>
        <w:jc w:val="both"/>
        <w:rPr>
          <w:rFonts w:ascii="Times New Roman" w:hAnsi="Times New Roman" w:cs="Times New Roman"/>
          <w:sz w:val="24"/>
          <w:szCs w:val="24"/>
          <w:lang w:val="lt-LT"/>
        </w:rPr>
      </w:pPr>
      <w:r w:rsidRPr="00163100">
        <w:rPr>
          <w:rFonts w:ascii="Times New Roman" w:hAnsi="Times New Roman" w:cs="Times New Roman"/>
          <w:sz w:val="24"/>
          <w:szCs w:val="24"/>
          <w:lang w:val="lt-LT"/>
        </w:rPr>
        <w:t>„3.3. Generatoriaus nominalus galingumas („</w:t>
      </w:r>
      <w:proofErr w:type="spellStart"/>
      <w:r w:rsidRPr="00163100">
        <w:rPr>
          <w:rFonts w:ascii="Times New Roman" w:hAnsi="Times New Roman" w:cs="Times New Roman"/>
          <w:sz w:val="24"/>
          <w:szCs w:val="24"/>
          <w:lang w:val="lt-LT"/>
        </w:rPr>
        <w:t>Prime</w:t>
      </w:r>
      <w:proofErr w:type="spellEnd"/>
      <w:r w:rsidRPr="00163100">
        <w:rPr>
          <w:rFonts w:ascii="Times New Roman" w:hAnsi="Times New Roman" w:cs="Times New Roman"/>
          <w:sz w:val="24"/>
          <w:szCs w:val="24"/>
          <w:lang w:val="lt-LT"/>
        </w:rPr>
        <w:t xml:space="preserve"> Power“ vertinimu) –  ne mažesnis kaip 50 kW pagal standartą ISO 8528 arba lygiavertį. </w:t>
      </w:r>
    </w:p>
    <w:p w:rsidR="003562E8" w:rsidRPr="00163100" w:rsidRDefault="003562E8" w:rsidP="003562E8">
      <w:pPr>
        <w:spacing w:after="0" w:line="240" w:lineRule="auto"/>
        <w:jc w:val="both"/>
        <w:rPr>
          <w:rFonts w:ascii="Times New Roman" w:hAnsi="Times New Roman" w:cs="Times New Roman"/>
          <w:sz w:val="24"/>
          <w:szCs w:val="24"/>
          <w:lang w:val="lt-LT"/>
        </w:rPr>
      </w:pPr>
      <w:r w:rsidRPr="00163100">
        <w:rPr>
          <w:rFonts w:ascii="Times New Roman" w:hAnsi="Times New Roman" w:cs="Times New Roman"/>
          <w:sz w:val="24"/>
          <w:szCs w:val="24"/>
          <w:lang w:val="lt-LT"/>
        </w:rPr>
        <w:t>3.4. Generatoriaus klasė ne žemesnė nei G2 pagal standartą ISO 8528-5 arba lygiavertį.</w:t>
      </w:r>
    </w:p>
    <w:p w:rsidR="003562E8" w:rsidRPr="00163100" w:rsidRDefault="003562E8" w:rsidP="003562E8">
      <w:pPr>
        <w:spacing w:after="0" w:line="240" w:lineRule="auto"/>
        <w:jc w:val="both"/>
        <w:rPr>
          <w:rFonts w:ascii="Times New Roman" w:hAnsi="Times New Roman" w:cs="Times New Roman"/>
          <w:sz w:val="24"/>
          <w:szCs w:val="24"/>
          <w:lang w:val="lt-LT"/>
        </w:rPr>
      </w:pPr>
      <w:r w:rsidRPr="00163100">
        <w:rPr>
          <w:rFonts w:ascii="Times New Roman" w:hAnsi="Times New Roman" w:cs="Times New Roman"/>
          <w:sz w:val="24"/>
          <w:szCs w:val="24"/>
          <w:lang w:val="lt-LT"/>
        </w:rPr>
        <w:t>4.2. Generatorius turi atitikti ISO tarptautinius standartus: ISO 8528-1, ISO 8528-5, ISO 8528-13 arba lygiaverčius.”</w:t>
      </w:r>
    </w:p>
    <w:p w:rsidR="003562E8" w:rsidRPr="00163100" w:rsidRDefault="003562E8" w:rsidP="003562E8">
      <w:pPr>
        <w:spacing w:after="0" w:line="240" w:lineRule="auto"/>
        <w:jc w:val="both"/>
        <w:rPr>
          <w:rFonts w:ascii="Times New Roman" w:hAnsi="Times New Roman" w:cs="Times New Roman"/>
          <w:b/>
          <w:sz w:val="24"/>
          <w:szCs w:val="24"/>
          <w:u w:val="single"/>
          <w:lang w:val="lt-LT"/>
        </w:rPr>
      </w:pPr>
      <w:r w:rsidRPr="00163100">
        <w:rPr>
          <w:rFonts w:ascii="Times New Roman" w:hAnsi="Times New Roman" w:cs="Times New Roman"/>
          <w:b/>
          <w:sz w:val="24"/>
          <w:szCs w:val="24"/>
          <w:u w:val="single"/>
          <w:lang w:val="lt-LT"/>
        </w:rPr>
        <w:t>5 pirkimo dalis:</w:t>
      </w:r>
    </w:p>
    <w:p w:rsidR="003562E8" w:rsidRPr="00163100" w:rsidRDefault="003562E8" w:rsidP="003562E8">
      <w:pPr>
        <w:spacing w:after="0" w:line="240" w:lineRule="auto"/>
        <w:jc w:val="both"/>
        <w:rPr>
          <w:rFonts w:ascii="Times New Roman" w:hAnsi="Times New Roman" w:cs="Times New Roman"/>
          <w:sz w:val="24"/>
          <w:szCs w:val="24"/>
          <w:lang w:val="lt-LT"/>
        </w:rPr>
      </w:pPr>
      <w:r w:rsidRPr="00163100">
        <w:rPr>
          <w:rFonts w:ascii="Times New Roman" w:hAnsi="Times New Roman" w:cs="Times New Roman"/>
          <w:sz w:val="24"/>
          <w:szCs w:val="24"/>
          <w:lang w:val="lt-LT"/>
        </w:rPr>
        <w:t>„3.3. Generatoriaus nominalus galingumas („</w:t>
      </w:r>
      <w:proofErr w:type="spellStart"/>
      <w:r w:rsidRPr="00163100">
        <w:rPr>
          <w:rFonts w:ascii="Times New Roman" w:hAnsi="Times New Roman" w:cs="Times New Roman"/>
          <w:sz w:val="24"/>
          <w:szCs w:val="24"/>
          <w:lang w:val="lt-LT"/>
        </w:rPr>
        <w:t>Prime</w:t>
      </w:r>
      <w:proofErr w:type="spellEnd"/>
      <w:r w:rsidRPr="00163100">
        <w:rPr>
          <w:rFonts w:ascii="Times New Roman" w:hAnsi="Times New Roman" w:cs="Times New Roman"/>
          <w:sz w:val="24"/>
          <w:szCs w:val="24"/>
          <w:lang w:val="lt-LT"/>
        </w:rPr>
        <w:t xml:space="preserve"> Power“ vertinimu) –  ne mažesnis kaip 100 kW pagal standartą ISO 8528 arba lygiavertį.</w:t>
      </w:r>
    </w:p>
    <w:p w:rsidR="003562E8" w:rsidRPr="00163100" w:rsidRDefault="003562E8" w:rsidP="003562E8">
      <w:pPr>
        <w:spacing w:after="0" w:line="240" w:lineRule="auto"/>
        <w:jc w:val="both"/>
        <w:rPr>
          <w:rFonts w:ascii="Times New Roman" w:hAnsi="Times New Roman" w:cs="Times New Roman"/>
          <w:sz w:val="24"/>
          <w:szCs w:val="24"/>
          <w:lang w:val="lt-LT"/>
        </w:rPr>
      </w:pPr>
      <w:r w:rsidRPr="00163100">
        <w:rPr>
          <w:rFonts w:ascii="Times New Roman" w:hAnsi="Times New Roman" w:cs="Times New Roman"/>
          <w:sz w:val="24"/>
          <w:szCs w:val="24"/>
          <w:lang w:val="lt-LT"/>
        </w:rPr>
        <w:t>3.4. Generatoriaus klasė ne žemesnė nei G2 pagal standartą ISO 8528-5 arba lygiavertį.</w:t>
      </w:r>
    </w:p>
    <w:p w:rsidR="003562E8" w:rsidRPr="00163100" w:rsidRDefault="003562E8" w:rsidP="003562E8">
      <w:pPr>
        <w:spacing w:after="0" w:line="240" w:lineRule="auto"/>
        <w:jc w:val="both"/>
        <w:rPr>
          <w:rFonts w:ascii="Times New Roman" w:hAnsi="Times New Roman" w:cs="Times New Roman"/>
          <w:sz w:val="24"/>
          <w:szCs w:val="24"/>
          <w:lang w:val="lt-LT"/>
        </w:rPr>
      </w:pPr>
      <w:r w:rsidRPr="00163100">
        <w:rPr>
          <w:rFonts w:ascii="Times New Roman" w:hAnsi="Times New Roman" w:cs="Times New Roman"/>
          <w:sz w:val="24"/>
          <w:szCs w:val="24"/>
          <w:lang w:val="lt-LT"/>
        </w:rPr>
        <w:t>4.2. Generatorius turi atitikti ISO tarptautinius standartus: ISO 8528-1, ISO 8528-5, ISO 8528-13 arba lygiaverčius.”</w:t>
      </w:r>
    </w:p>
    <w:p w:rsidR="003562E8" w:rsidRPr="00163100" w:rsidRDefault="003562E8" w:rsidP="003562E8">
      <w:pPr>
        <w:spacing w:after="0" w:line="240" w:lineRule="auto"/>
        <w:jc w:val="both"/>
        <w:rPr>
          <w:rFonts w:ascii="Times New Roman" w:hAnsi="Times New Roman" w:cs="Times New Roman"/>
          <w:b/>
          <w:sz w:val="24"/>
          <w:szCs w:val="24"/>
          <w:u w:val="single"/>
          <w:lang w:val="lt-LT"/>
        </w:rPr>
      </w:pPr>
      <w:r w:rsidRPr="00163100">
        <w:rPr>
          <w:rFonts w:ascii="Times New Roman" w:hAnsi="Times New Roman" w:cs="Times New Roman"/>
          <w:b/>
          <w:sz w:val="24"/>
          <w:szCs w:val="24"/>
          <w:u w:val="single"/>
          <w:lang w:val="lt-LT"/>
        </w:rPr>
        <w:t>6 pirkimo dalis:</w:t>
      </w:r>
    </w:p>
    <w:p w:rsidR="003562E8" w:rsidRPr="00163100" w:rsidRDefault="003562E8" w:rsidP="003562E8">
      <w:pPr>
        <w:spacing w:after="0" w:line="240" w:lineRule="auto"/>
        <w:jc w:val="both"/>
        <w:rPr>
          <w:rFonts w:ascii="Times New Roman" w:hAnsi="Times New Roman" w:cs="Times New Roman"/>
          <w:sz w:val="24"/>
          <w:szCs w:val="24"/>
          <w:lang w:val="lt-LT"/>
        </w:rPr>
      </w:pPr>
      <w:r w:rsidRPr="00163100">
        <w:rPr>
          <w:rFonts w:ascii="Times New Roman" w:hAnsi="Times New Roman" w:cs="Times New Roman"/>
          <w:sz w:val="24"/>
          <w:szCs w:val="24"/>
          <w:lang w:val="lt-LT"/>
        </w:rPr>
        <w:t>„3.3. Generatoriaus nominalus galingumas („</w:t>
      </w:r>
      <w:proofErr w:type="spellStart"/>
      <w:r w:rsidRPr="00163100">
        <w:rPr>
          <w:rFonts w:ascii="Times New Roman" w:hAnsi="Times New Roman" w:cs="Times New Roman"/>
          <w:sz w:val="24"/>
          <w:szCs w:val="24"/>
          <w:lang w:val="lt-LT"/>
        </w:rPr>
        <w:t>Prime</w:t>
      </w:r>
      <w:proofErr w:type="spellEnd"/>
      <w:r w:rsidRPr="00163100">
        <w:rPr>
          <w:rFonts w:ascii="Times New Roman" w:hAnsi="Times New Roman" w:cs="Times New Roman"/>
          <w:sz w:val="24"/>
          <w:szCs w:val="24"/>
          <w:lang w:val="lt-LT"/>
        </w:rPr>
        <w:t xml:space="preserve"> Power“ vertinimu) –  ne mažesnis kaip 200 kW pagal standartą ISO 8528 arba lygiavertį. </w:t>
      </w:r>
    </w:p>
    <w:p w:rsidR="003562E8" w:rsidRPr="00163100" w:rsidRDefault="003562E8" w:rsidP="003562E8">
      <w:pPr>
        <w:spacing w:after="0" w:line="240" w:lineRule="auto"/>
        <w:jc w:val="both"/>
        <w:rPr>
          <w:rFonts w:ascii="Times New Roman" w:hAnsi="Times New Roman" w:cs="Times New Roman"/>
          <w:sz w:val="24"/>
          <w:szCs w:val="24"/>
          <w:lang w:val="lt-LT"/>
        </w:rPr>
      </w:pPr>
      <w:r w:rsidRPr="00163100">
        <w:rPr>
          <w:rFonts w:ascii="Times New Roman" w:hAnsi="Times New Roman" w:cs="Times New Roman"/>
          <w:sz w:val="24"/>
          <w:szCs w:val="24"/>
          <w:lang w:val="lt-LT"/>
        </w:rPr>
        <w:t>3.4. Generatoriaus klasė ne žemesnė nei G2 pagal standartą ISO 8528-5 arba lygiavertį.</w:t>
      </w:r>
    </w:p>
    <w:p w:rsidR="003562E8" w:rsidRPr="00163100" w:rsidRDefault="003562E8" w:rsidP="003562E8">
      <w:pPr>
        <w:spacing w:after="0" w:line="240" w:lineRule="auto"/>
        <w:jc w:val="both"/>
        <w:rPr>
          <w:rFonts w:ascii="Times New Roman" w:hAnsi="Times New Roman" w:cs="Times New Roman"/>
          <w:sz w:val="24"/>
          <w:szCs w:val="24"/>
          <w:lang w:val="lt-LT"/>
        </w:rPr>
      </w:pPr>
      <w:r w:rsidRPr="00163100">
        <w:rPr>
          <w:rFonts w:ascii="Times New Roman" w:hAnsi="Times New Roman" w:cs="Times New Roman"/>
          <w:sz w:val="24"/>
          <w:szCs w:val="24"/>
          <w:lang w:val="lt-LT"/>
        </w:rPr>
        <w:t>4.2. Generatorius turi atitikti ISO tarptautinius standartus: ISO 8528-1, ISO 8528-5, ISO 8528-13 arba lygiaverčius.”</w:t>
      </w:r>
    </w:p>
    <w:p w:rsidR="003562E8" w:rsidRPr="00163100" w:rsidRDefault="003562E8" w:rsidP="003562E8">
      <w:pPr>
        <w:spacing w:after="0" w:line="240" w:lineRule="auto"/>
        <w:rPr>
          <w:rFonts w:ascii="Times New Roman" w:hAnsi="Times New Roman" w:cs="Times New Roman"/>
          <w:sz w:val="24"/>
          <w:szCs w:val="24"/>
          <w:lang w:val="lt-LT"/>
        </w:rPr>
      </w:pPr>
    </w:p>
    <w:p w:rsidR="003562E8" w:rsidRPr="00163100" w:rsidRDefault="003562E8" w:rsidP="003562E8">
      <w:pPr>
        <w:spacing w:after="0" w:line="240" w:lineRule="auto"/>
        <w:rPr>
          <w:rFonts w:ascii="Times New Roman" w:hAnsi="Times New Roman" w:cs="Times New Roman"/>
          <w:sz w:val="24"/>
          <w:szCs w:val="24"/>
          <w:lang w:val="lt-LT"/>
        </w:rPr>
      </w:pPr>
      <w:r w:rsidRPr="00163100">
        <w:rPr>
          <w:rFonts w:ascii="Times New Roman" w:hAnsi="Times New Roman" w:cs="Times New Roman"/>
          <w:sz w:val="24"/>
          <w:szCs w:val="24"/>
          <w:lang w:val="lt-LT"/>
        </w:rPr>
        <w:lastRenderedPageBreak/>
        <w:t>3. Pirkimo sąlygų 2 priedo priedelio „Siūlomų prekių techniniai parametrai” lentelėje pateiktą informaciją ir išdėsto ją taip:</w:t>
      </w:r>
    </w:p>
    <w:p w:rsidR="003562E8" w:rsidRPr="00163100" w:rsidRDefault="003562E8" w:rsidP="003562E8">
      <w:pPr>
        <w:spacing w:after="0" w:line="240" w:lineRule="auto"/>
        <w:jc w:val="both"/>
        <w:rPr>
          <w:rStyle w:val="Emphasis"/>
          <w:rFonts w:ascii="Times New Roman" w:hAnsi="Times New Roman" w:cs="Times New Roman"/>
          <w:b/>
          <w:bCs/>
          <w:i w:val="0"/>
          <w:color w:val="000000" w:themeColor="text1"/>
          <w:sz w:val="24"/>
          <w:szCs w:val="24"/>
          <w:lang w:val="lt-LT"/>
        </w:rPr>
      </w:pPr>
      <w:r w:rsidRPr="00163100">
        <w:rPr>
          <w:rStyle w:val="Emphasis"/>
          <w:rFonts w:ascii="Times New Roman" w:hAnsi="Times New Roman" w:cs="Times New Roman"/>
          <w:b/>
          <w:bCs/>
          <w:color w:val="000000" w:themeColor="text1"/>
          <w:sz w:val="24"/>
          <w:szCs w:val="24"/>
          <w:lang w:val="lt-LT"/>
        </w:rPr>
        <w:t>1 pirkimo dalis:</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418"/>
        <w:gridCol w:w="3827"/>
        <w:gridCol w:w="2268"/>
        <w:gridCol w:w="1843"/>
      </w:tblGrid>
      <w:tr w:rsidR="003562E8" w:rsidRPr="00163100" w:rsidTr="003562E8">
        <w:trPr>
          <w:trHeight w:val="407"/>
        </w:trPr>
        <w:tc>
          <w:tcPr>
            <w:tcW w:w="709" w:type="dxa"/>
            <w:tcBorders>
              <w:bottom w:val="single" w:sz="4" w:space="0" w:color="auto"/>
            </w:tcBorders>
          </w:tcPr>
          <w:p w:rsidR="003562E8" w:rsidRPr="00163100" w:rsidRDefault="003562E8" w:rsidP="00FA2F06">
            <w:pPr>
              <w:spacing w:after="0" w:line="240" w:lineRule="auto"/>
              <w:rPr>
                <w:rFonts w:ascii="Times New Roman" w:hAnsi="Times New Roman" w:cs="Times New Roman"/>
                <w:lang w:val="lt-LT"/>
              </w:rPr>
            </w:pPr>
            <w:r w:rsidRPr="00163100">
              <w:rPr>
                <w:rFonts w:ascii="Times New Roman" w:hAnsi="Times New Roman" w:cs="Times New Roman"/>
                <w:lang w:val="lt-LT"/>
              </w:rPr>
              <w:t>,,1.9.</w:t>
            </w:r>
          </w:p>
        </w:tc>
        <w:tc>
          <w:tcPr>
            <w:tcW w:w="1418" w:type="dxa"/>
            <w:tcBorders>
              <w:bottom w:val="single" w:sz="4" w:space="0" w:color="auto"/>
            </w:tcBorders>
          </w:tcPr>
          <w:p w:rsidR="003562E8" w:rsidRPr="00163100" w:rsidRDefault="003562E8" w:rsidP="00FA2F06">
            <w:pPr>
              <w:spacing w:after="0" w:line="240" w:lineRule="auto"/>
              <w:jc w:val="both"/>
              <w:rPr>
                <w:rFonts w:ascii="Times New Roman" w:hAnsi="Times New Roman" w:cs="Times New Roman"/>
                <w:lang w:val="lt-LT"/>
              </w:rPr>
            </w:pPr>
            <w:r w:rsidRPr="00163100">
              <w:rPr>
                <w:rFonts w:ascii="Times New Roman" w:hAnsi="Times New Roman" w:cs="Times New Roman"/>
                <w:lang w:val="lt-LT"/>
              </w:rPr>
              <w:t>3.2.</w:t>
            </w:r>
          </w:p>
        </w:tc>
        <w:tc>
          <w:tcPr>
            <w:tcW w:w="3827" w:type="dxa"/>
            <w:tcBorders>
              <w:bottom w:val="single" w:sz="4" w:space="0" w:color="auto"/>
            </w:tcBorders>
          </w:tcPr>
          <w:p w:rsidR="003562E8" w:rsidRPr="00163100" w:rsidRDefault="003562E8" w:rsidP="00FA2F06">
            <w:pPr>
              <w:spacing w:after="0" w:line="240" w:lineRule="auto"/>
              <w:jc w:val="both"/>
              <w:rPr>
                <w:rFonts w:ascii="Times New Roman" w:hAnsi="Times New Roman" w:cs="Times New Roman"/>
                <w:sz w:val="24"/>
                <w:szCs w:val="24"/>
                <w:lang w:val="lt-LT"/>
              </w:rPr>
            </w:pPr>
            <w:r w:rsidRPr="00163100">
              <w:rPr>
                <w:rFonts w:ascii="Times New Roman" w:hAnsi="Times New Roman" w:cs="Times New Roman"/>
                <w:sz w:val="24"/>
                <w:szCs w:val="24"/>
                <w:lang w:val="lt-LT"/>
              </w:rPr>
              <w:t>Generatoriaus nominalus galingumas –  ne mažesnis kaip 6 kW pagal ISO 8528 arba lygiavertį.”</w:t>
            </w:r>
          </w:p>
        </w:tc>
        <w:tc>
          <w:tcPr>
            <w:tcW w:w="2268" w:type="dxa"/>
            <w:tcBorders>
              <w:bottom w:val="single" w:sz="4" w:space="0" w:color="auto"/>
            </w:tcBorders>
          </w:tcPr>
          <w:p w:rsidR="003562E8" w:rsidRPr="00163100" w:rsidRDefault="003562E8" w:rsidP="00FA2F06">
            <w:pPr>
              <w:spacing w:after="0" w:line="240" w:lineRule="auto"/>
              <w:jc w:val="center"/>
              <w:rPr>
                <w:rFonts w:ascii="Times New Roman" w:hAnsi="Times New Roman" w:cs="Times New Roman"/>
                <w:i/>
                <w:lang w:val="lt-LT"/>
              </w:rPr>
            </w:pPr>
            <w:r w:rsidRPr="00163100">
              <w:rPr>
                <w:rFonts w:ascii="Times New Roman" w:hAnsi="Times New Roman" w:cs="Times New Roman"/>
                <w:i/>
                <w:lang w:val="lt-LT"/>
              </w:rPr>
              <w:t>Nurodyti konkrečius rodiklius”</w:t>
            </w:r>
          </w:p>
        </w:tc>
        <w:tc>
          <w:tcPr>
            <w:tcW w:w="1843" w:type="dxa"/>
            <w:tcBorders>
              <w:bottom w:val="single" w:sz="4" w:space="0" w:color="auto"/>
            </w:tcBorders>
          </w:tcPr>
          <w:p w:rsidR="003562E8" w:rsidRPr="00163100" w:rsidRDefault="003562E8" w:rsidP="00FA2F06">
            <w:pPr>
              <w:spacing w:after="0" w:line="240" w:lineRule="auto"/>
              <w:jc w:val="center"/>
              <w:rPr>
                <w:rFonts w:ascii="Times New Roman" w:hAnsi="Times New Roman" w:cs="Times New Roman"/>
                <w:i/>
                <w:lang w:val="lt-LT"/>
              </w:rPr>
            </w:pPr>
          </w:p>
        </w:tc>
      </w:tr>
    </w:tbl>
    <w:p w:rsidR="003562E8" w:rsidRPr="00163100" w:rsidRDefault="003562E8" w:rsidP="003562E8">
      <w:pPr>
        <w:spacing w:after="0" w:line="240" w:lineRule="auto"/>
        <w:jc w:val="both"/>
        <w:rPr>
          <w:rStyle w:val="Emphasis"/>
          <w:rFonts w:ascii="Times New Roman" w:hAnsi="Times New Roman" w:cs="Times New Roman"/>
          <w:b/>
          <w:bCs/>
          <w:i w:val="0"/>
          <w:color w:val="000000" w:themeColor="text1"/>
          <w:sz w:val="24"/>
          <w:szCs w:val="24"/>
          <w:lang w:val="lt-LT"/>
        </w:rPr>
      </w:pPr>
      <w:r w:rsidRPr="00163100">
        <w:rPr>
          <w:rStyle w:val="Emphasis"/>
          <w:rFonts w:ascii="Times New Roman" w:hAnsi="Times New Roman" w:cs="Times New Roman"/>
          <w:b/>
          <w:bCs/>
          <w:color w:val="000000" w:themeColor="text1"/>
          <w:sz w:val="24"/>
          <w:szCs w:val="24"/>
          <w:lang w:val="lt-LT"/>
        </w:rPr>
        <w:t>4 pirkimo dalis:</w:t>
      </w: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276"/>
        <w:gridCol w:w="3827"/>
        <w:gridCol w:w="2410"/>
        <w:gridCol w:w="1843"/>
      </w:tblGrid>
      <w:tr w:rsidR="003562E8" w:rsidRPr="00163100" w:rsidTr="004154D6">
        <w:trPr>
          <w:trHeight w:val="315"/>
        </w:trPr>
        <w:tc>
          <w:tcPr>
            <w:tcW w:w="851" w:type="dxa"/>
          </w:tcPr>
          <w:p w:rsidR="003562E8" w:rsidRPr="00163100" w:rsidRDefault="003562E8" w:rsidP="00FA2F06">
            <w:pPr>
              <w:spacing w:after="0" w:line="240" w:lineRule="auto"/>
              <w:rPr>
                <w:rFonts w:ascii="Times New Roman" w:hAnsi="Times New Roman" w:cs="Times New Roman"/>
                <w:lang w:val="lt-LT"/>
              </w:rPr>
            </w:pPr>
            <w:r w:rsidRPr="00163100">
              <w:rPr>
                <w:rFonts w:ascii="Times New Roman" w:hAnsi="Times New Roman" w:cs="Times New Roman"/>
                <w:lang w:val="lt-LT"/>
              </w:rPr>
              <w:t>,,4.11.</w:t>
            </w:r>
          </w:p>
        </w:tc>
        <w:tc>
          <w:tcPr>
            <w:tcW w:w="1276" w:type="dxa"/>
          </w:tcPr>
          <w:p w:rsidR="003562E8" w:rsidRPr="00163100" w:rsidRDefault="003562E8" w:rsidP="00FA2F06">
            <w:pPr>
              <w:spacing w:after="0" w:line="240" w:lineRule="auto"/>
              <w:jc w:val="both"/>
              <w:rPr>
                <w:rFonts w:ascii="Times New Roman" w:hAnsi="Times New Roman" w:cs="Times New Roman"/>
                <w:lang w:val="lt-LT"/>
              </w:rPr>
            </w:pPr>
            <w:r w:rsidRPr="00163100">
              <w:rPr>
                <w:rFonts w:ascii="Times New Roman" w:hAnsi="Times New Roman" w:cs="Times New Roman"/>
                <w:lang w:val="lt-LT"/>
              </w:rPr>
              <w:t>3.3.</w:t>
            </w:r>
          </w:p>
        </w:tc>
        <w:tc>
          <w:tcPr>
            <w:tcW w:w="3827" w:type="dxa"/>
            <w:tcBorders>
              <w:bottom w:val="single" w:sz="4" w:space="0" w:color="auto"/>
            </w:tcBorders>
          </w:tcPr>
          <w:p w:rsidR="003562E8" w:rsidRPr="00163100" w:rsidRDefault="003562E8" w:rsidP="00FA2F06">
            <w:pPr>
              <w:spacing w:after="0" w:line="240" w:lineRule="auto"/>
              <w:jc w:val="both"/>
              <w:rPr>
                <w:rFonts w:ascii="Times New Roman" w:hAnsi="Times New Roman" w:cs="Times New Roman"/>
                <w:lang w:val="lt-LT"/>
              </w:rPr>
            </w:pPr>
            <w:r w:rsidRPr="00163100">
              <w:rPr>
                <w:rFonts w:ascii="Times New Roman" w:hAnsi="Times New Roman" w:cs="Times New Roman"/>
                <w:lang w:val="lt-LT"/>
              </w:rPr>
              <w:t>Generatoriaus nominalus galingumas („</w:t>
            </w:r>
            <w:proofErr w:type="spellStart"/>
            <w:r w:rsidRPr="00163100">
              <w:rPr>
                <w:rFonts w:ascii="Times New Roman" w:hAnsi="Times New Roman" w:cs="Times New Roman"/>
                <w:lang w:val="lt-LT"/>
              </w:rPr>
              <w:t>Prime</w:t>
            </w:r>
            <w:proofErr w:type="spellEnd"/>
            <w:r w:rsidRPr="00163100">
              <w:rPr>
                <w:rFonts w:ascii="Times New Roman" w:hAnsi="Times New Roman" w:cs="Times New Roman"/>
                <w:lang w:val="lt-LT"/>
              </w:rPr>
              <w:t xml:space="preserve"> Power“ vertinimu) –  ne mažesnis kaip 50 kW pagal standartą ISO 8528</w:t>
            </w:r>
            <w:r w:rsidRPr="00163100">
              <w:rPr>
                <w:rFonts w:ascii="Times New Roman" w:hAnsi="Times New Roman" w:cs="Times New Roman"/>
                <w:sz w:val="24"/>
                <w:szCs w:val="24"/>
                <w:lang w:val="lt-LT"/>
              </w:rPr>
              <w:t xml:space="preserve"> arba lygiavertį</w:t>
            </w:r>
          </w:p>
        </w:tc>
        <w:tc>
          <w:tcPr>
            <w:tcW w:w="2410" w:type="dxa"/>
          </w:tcPr>
          <w:p w:rsidR="003562E8" w:rsidRPr="00163100" w:rsidRDefault="003562E8" w:rsidP="00FA2F06">
            <w:pPr>
              <w:spacing w:after="0" w:line="240" w:lineRule="auto"/>
              <w:jc w:val="center"/>
              <w:rPr>
                <w:rFonts w:ascii="Times New Roman" w:hAnsi="Times New Roman" w:cs="Times New Roman"/>
                <w:i/>
                <w:lang w:val="lt-LT"/>
              </w:rPr>
            </w:pPr>
            <w:r w:rsidRPr="00163100">
              <w:rPr>
                <w:rFonts w:ascii="Times New Roman" w:hAnsi="Times New Roman" w:cs="Times New Roman"/>
                <w:i/>
                <w:lang w:val="lt-LT"/>
              </w:rPr>
              <w:t>Nurodyti konkrečius rodiklius</w:t>
            </w:r>
          </w:p>
        </w:tc>
        <w:tc>
          <w:tcPr>
            <w:tcW w:w="1843" w:type="dxa"/>
          </w:tcPr>
          <w:p w:rsidR="003562E8" w:rsidRPr="00163100" w:rsidRDefault="003562E8" w:rsidP="00FA2F06">
            <w:pPr>
              <w:spacing w:after="0" w:line="240" w:lineRule="auto"/>
              <w:jc w:val="center"/>
              <w:rPr>
                <w:rFonts w:ascii="Times New Roman" w:hAnsi="Times New Roman" w:cs="Times New Roman"/>
                <w:i/>
                <w:lang w:val="lt-LT"/>
              </w:rPr>
            </w:pPr>
          </w:p>
        </w:tc>
      </w:tr>
      <w:tr w:rsidR="003562E8" w:rsidRPr="00163100" w:rsidTr="004154D6">
        <w:trPr>
          <w:trHeight w:val="315"/>
        </w:trPr>
        <w:tc>
          <w:tcPr>
            <w:tcW w:w="851" w:type="dxa"/>
          </w:tcPr>
          <w:p w:rsidR="003562E8" w:rsidRPr="00163100" w:rsidRDefault="003562E8" w:rsidP="00FA2F06">
            <w:pPr>
              <w:spacing w:after="0" w:line="240" w:lineRule="auto"/>
              <w:rPr>
                <w:rFonts w:ascii="Times New Roman" w:hAnsi="Times New Roman" w:cs="Times New Roman"/>
                <w:lang w:val="lt-LT"/>
              </w:rPr>
            </w:pPr>
            <w:r w:rsidRPr="00163100">
              <w:rPr>
                <w:rFonts w:ascii="Times New Roman" w:hAnsi="Times New Roman" w:cs="Times New Roman"/>
                <w:lang w:val="lt-LT"/>
              </w:rPr>
              <w:t>4.12.</w:t>
            </w:r>
          </w:p>
        </w:tc>
        <w:tc>
          <w:tcPr>
            <w:tcW w:w="1276" w:type="dxa"/>
          </w:tcPr>
          <w:p w:rsidR="003562E8" w:rsidRPr="00163100" w:rsidRDefault="003562E8" w:rsidP="00FA2F06">
            <w:pPr>
              <w:spacing w:after="0" w:line="240" w:lineRule="auto"/>
              <w:jc w:val="both"/>
              <w:rPr>
                <w:rFonts w:ascii="Times New Roman" w:hAnsi="Times New Roman" w:cs="Times New Roman"/>
                <w:lang w:val="lt-LT"/>
              </w:rPr>
            </w:pPr>
            <w:r w:rsidRPr="00163100">
              <w:rPr>
                <w:rFonts w:ascii="Times New Roman" w:hAnsi="Times New Roman" w:cs="Times New Roman"/>
                <w:lang w:val="lt-LT"/>
              </w:rPr>
              <w:t>3.4.</w:t>
            </w:r>
          </w:p>
        </w:tc>
        <w:tc>
          <w:tcPr>
            <w:tcW w:w="3827" w:type="dxa"/>
          </w:tcPr>
          <w:p w:rsidR="003562E8" w:rsidRPr="00163100" w:rsidRDefault="003562E8" w:rsidP="00FA2F06">
            <w:pPr>
              <w:spacing w:after="0" w:line="240" w:lineRule="auto"/>
              <w:jc w:val="both"/>
              <w:rPr>
                <w:rFonts w:ascii="Times New Roman" w:hAnsi="Times New Roman" w:cs="Times New Roman"/>
                <w:lang w:val="lt-LT"/>
              </w:rPr>
            </w:pPr>
            <w:r w:rsidRPr="00163100">
              <w:rPr>
                <w:rFonts w:ascii="Times New Roman" w:hAnsi="Times New Roman" w:cs="Times New Roman"/>
                <w:lang w:val="lt-LT"/>
              </w:rPr>
              <w:t xml:space="preserve">Generatoriaus klasė ne žemesnė nei G2 pagal standartą ISO 8528-5 </w:t>
            </w:r>
            <w:r w:rsidRPr="00163100">
              <w:rPr>
                <w:rFonts w:ascii="Times New Roman" w:hAnsi="Times New Roman" w:cs="Times New Roman"/>
                <w:sz w:val="24"/>
                <w:szCs w:val="24"/>
                <w:lang w:val="lt-LT"/>
              </w:rPr>
              <w:t>arba lygiavertį.</w:t>
            </w:r>
          </w:p>
        </w:tc>
        <w:tc>
          <w:tcPr>
            <w:tcW w:w="2410" w:type="dxa"/>
          </w:tcPr>
          <w:p w:rsidR="003562E8" w:rsidRPr="00163100" w:rsidRDefault="003562E8" w:rsidP="00FA2F06">
            <w:pPr>
              <w:spacing w:after="0" w:line="240" w:lineRule="auto"/>
              <w:jc w:val="center"/>
              <w:rPr>
                <w:rFonts w:ascii="Times New Roman" w:hAnsi="Times New Roman" w:cs="Times New Roman"/>
                <w:i/>
                <w:lang w:val="lt-LT"/>
              </w:rPr>
            </w:pPr>
            <w:r w:rsidRPr="00163100">
              <w:rPr>
                <w:rFonts w:ascii="Times New Roman" w:hAnsi="Times New Roman" w:cs="Times New Roman"/>
                <w:i/>
                <w:lang w:val="lt-LT"/>
              </w:rPr>
              <w:t>Nurodyti generatoriaus klasę</w:t>
            </w:r>
          </w:p>
        </w:tc>
        <w:tc>
          <w:tcPr>
            <w:tcW w:w="1843" w:type="dxa"/>
          </w:tcPr>
          <w:p w:rsidR="003562E8" w:rsidRPr="00163100" w:rsidRDefault="003562E8" w:rsidP="00FA2F06">
            <w:pPr>
              <w:spacing w:after="0" w:line="240" w:lineRule="auto"/>
              <w:jc w:val="center"/>
              <w:rPr>
                <w:rFonts w:ascii="Times New Roman" w:hAnsi="Times New Roman" w:cs="Times New Roman"/>
                <w:i/>
                <w:lang w:val="lt-LT"/>
              </w:rPr>
            </w:pPr>
          </w:p>
        </w:tc>
      </w:tr>
      <w:tr w:rsidR="003562E8" w:rsidRPr="00163100" w:rsidTr="004154D6">
        <w:trPr>
          <w:trHeight w:val="315"/>
        </w:trPr>
        <w:tc>
          <w:tcPr>
            <w:tcW w:w="851" w:type="dxa"/>
          </w:tcPr>
          <w:p w:rsidR="003562E8" w:rsidRPr="00163100" w:rsidRDefault="003562E8" w:rsidP="00FA2F06">
            <w:pPr>
              <w:spacing w:after="0" w:line="240" w:lineRule="auto"/>
              <w:rPr>
                <w:rFonts w:ascii="Times New Roman" w:hAnsi="Times New Roman" w:cs="Times New Roman"/>
                <w:lang w:val="lt-LT"/>
              </w:rPr>
            </w:pPr>
            <w:r w:rsidRPr="00163100">
              <w:rPr>
                <w:rFonts w:ascii="Times New Roman" w:hAnsi="Times New Roman" w:cs="Times New Roman"/>
                <w:lang w:val="lt-LT"/>
              </w:rPr>
              <w:t>4.30.</w:t>
            </w:r>
          </w:p>
        </w:tc>
        <w:tc>
          <w:tcPr>
            <w:tcW w:w="1276" w:type="dxa"/>
          </w:tcPr>
          <w:p w:rsidR="003562E8" w:rsidRPr="00163100" w:rsidRDefault="003562E8" w:rsidP="00FA2F06">
            <w:pPr>
              <w:spacing w:after="0" w:line="240" w:lineRule="auto"/>
              <w:jc w:val="both"/>
              <w:rPr>
                <w:rFonts w:ascii="Times New Roman" w:hAnsi="Times New Roman" w:cs="Times New Roman"/>
                <w:lang w:val="lt-LT"/>
              </w:rPr>
            </w:pPr>
            <w:r w:rsidRPr="00163100">
              <w:rPr>
                <w:rFonts w:ascii="Times New Roman" w:hAnsi="Times New Roman" w:cs="Times New Roman"/>
                <w:lang w:val="lt-LT"/>
              </w:rPr>
              <w:t>4.2.</w:t>
            </w:r>
          </w:p>
        </w:tc>
        <w:tc>
          <w:tcPr>
            <w:tcW w:w="3827" w:type="dxa"/>
            <w:tcBorders>
              <w:bottom w:val="single" w:sz="4" w:space="0" w:color="auto"/>
            </w:tcBorders>
          </w:tcPr>
          <w:p w:rsidR="003562E8" w:rsidRPr="00163100" w:rsidRDefault="003562E8" w:rsidP="00FA2F06">
            <w:pPr>
              <w:spacing w:after="0" w:line="240" w:lineRule="auto"/>
              <w:jc w:val="both"/>
              <w:rPr>
                <w:rFonts w:ascii="Times New Roman" w:hAnsi="Times New Roman" w:cs="Times New Roman"/>
                <w:lang w:val="lt-LT"/>
              </w:rPr>
            </w:pPr>
            <w:r w:rsidRPr="00163100">
              <w:rPr>
                <w:rFonts w:ascii="Times New Roman" w:hAnsi="Times New Roman" w:cs="Times New Roman"/>
                <w:lang w:val="lt-LT"/>
              </w:rPr>
              <w:t>Generatorius turi atitikti ISO tarptautinius standartus: ISO 8528-1, ISO 8528-5, ISO 8528-13 arba lygiaverčius.”</w:t>
            </w:r>
          </w:p>
        </w:tc>
        <w:tc>
          <w:tcPr>
            <w:tcW w:w="2410" w:type="dxa"/>
          </w:tcPr>
          <w:p w:rsidR="003562E8" w:rsidRPr="00163100" w:rsidRDefault="003562E8" w:rsidP="00FA2F06">
            <w:pPr>
              <w:spacing w:after="0" w:line="240" w:lineRule="auto"/>
              <w:jc w:val="center"/>
              <w:rPr>
                <w:rFonts w:ascii="Times New Roman" w:hAnsi="Times New Roman" w:cs="Times New Roman"/>
                <w:i/>
                <w:lang w:val="lt-LT"/>
              </w:rPr>
            </w:pPr>
            <w:r w:rsidRPr="00163100">
              <w:rPr>
                <w:rFonts w:ascii="Times New Roman" w:hAnsi="Times New Roman" w:cs="Times New Roman"/>
                <w:i/>
                <w:lang w:val="lt-LT"/>
              </w:rPr>
              <w:t>Nurodyti standartus, kuriuos atitinka”</w:t>
            </w:r>
          </w:p>
        </w:tc>
        <w:tc>
          <w:tcPr>
            <w:tcW w:w="1843" w:type="dxa"/>
          </w:tcPr>
          <w:p w:rsidR="003562E8" w:rsidRPr="00163100" w:rsidRDefault="003562E8" w:rsidP="00FA2F06">
            <w:pPr>
              <w:spacing w:after="0" w:line="240" w:lineRule="auto"/>
              <w:jc w:val="center"/>
              <w:rPr>
                <w:rFonts w:ascii="Times New Roman" w:hAnsi="Times New Roman" w:cs="Times New Roman"/>
                <w:i/>
                <w:lang w:val="lt-LT"/>
              </w:rPr>
            </w:pPr>
          </w:p>
        </w:tc>
      </w:tr>
    </w:tbl>
    <w:p w:rsidR="003562E8" w:rsidRPr="00163100" w:rsidRDefault="003562E8" w:rsidP="003562E8">
      <w:pPr>
        <w:spacing w:line="240" w:lineRule="auto"/>
        <w:jc w:val="both"/>
        <w:rPr>
          <w:rStyle w:val="Emphasis"/>
          <w:rFonts w:ascii="Times New Roman" w:hAnsi="Times New Roman" w:cs="Times New Roman"/>
          <w:b/>
          <w:bCs/>
          <w:i w:val="0"/>
          <w:color w:val="000000" w:themeColor="text1"/>
          <w:sz w:val="24"/>
          <w:szCs w:val="24"/>
          <w:lang w:val="lt-LT"/>
        </w:rPr>
      </w:pPr>
      <w:r w:rsidRPr="00163100">
        <w:rPr>
          <w:rStyle w:val="Emphasis"/>
          <w:rFonts w:ascii="Times New Roman" w:hAnsi="Times New Roman" w:cs="Times New Roman"/>
          <w:b/>
          <w:bCs/>
          <w:color w:val="000000" w:themeColor="text1"/>
          <w:sz w:val="24"/>
          <w:szCs w:val="24"/>
          <w:lang w:val="lt-LT"/>
        </w:rPr>
        <w:t>5 pirkimo dalis:</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276"/>
        <w:gridCol w:w="3827"/>
        <w:gridCol w:w="2268"/>
        <w:gridCol w:w="1843"/>
      </w:tblGrid>
      <w:tr w:rsidR="003562E8" w:rsidRPr="00163100" w:rsidTr="004154D6">
        <w:trPr>
          <w:trHeight w:val="315"/>
        </w:trPr>
        <w:tc>
          <w:tcPr>
            <w:tcW w:w="851" w:type="dxa"/>
          </w:tcPr>
          <w:p w:rsidR="003562E8" w:rsidRPr="00163100" w:rsidRDefault="003562E8" w:rsidP="00FA2F06">
            <w:pPr>
              <w:spacing w:after="0" w:line="240" w:lineRule="auto"/>
              <w:rPr>
                <w:rFonts w:ascii="Times New Roman" w:hAnsi="Times New Roman" w:cs="Times New Roman"/>
                <w:lang w:val="lt-LT"/>
              </w:rPr>
            </w:pPr>
            <w:r w:rsidRPr="00163100">
              <w:rPr>
                <w:rFonts w:ascii="Times New Roman" w:hAnsi="Times New Roman" w:cs="Times New Roman"/>
                <w:lang w:val="lt-LT"/>
              </w:rPr>
              <w:t>,,5.13.</w:t>
            </w:r>
          </w:p>
        </w:tc>
        <w:tc>
          <w:tcPr>
            <w:tcW w:w="1276" w:type="dxa"/>
          </w:tcPr>
          <w:p w:rsidR="003562E8" w:rsidRPr="00163100" w:rsidRDefault="003562E8" w:rsidP="00FA2F06">
            <w:pPr>
              <w:spacing w:after="0"/>
              <w:jc w:val="both"/>
              <w:rPr>
                <w:rFonts w:ascii="Times New Roman" w:hAnsi="Times New Roman" w:cs="Times New Roman"/>
                <w:lang w:val="lt-LT"/>
              </w:rPr>
            </w:pPr>
            <w:r w:rsidRPr="00163100">
              <w:rPr>
                <w:rFonts w:ascii="Times New Roman" w:hAnsi="Times New Roman" w:cs="Times New Roman"/>
                <w:lang w:val="lt-LT"/>
              </w:rPr>
              <w:t>3.3.</w:t>
            </w:r>
          </w:p>
        </w:tc>
        <w:tc>
          <w:tcPr>
            <w:tcW w:w="3827" w:type="dxa"/>
            <w:tcBorders>
              <w:bottom w:val="single" w:sz="4" w:space="0" w:color="auto"/>
            </w:tcBorders>
          </w:tcPr>
          <w:p w:rsidR="003562E8" w:rsidRPr="00163100" w:rsidRDefault="003562E8" w:rsidP="00FA2F06">
            <w:pPr>
              <w:spacing w:after="0"/>
              <w:jc w:val="both"/>
              <w:rPr>
                <w:rFonts w:ascii="Times New Roman" w:hAnsi="Times New Roman" w:cs="Times New Roman"/>
                <w:lang w:val="lt-LT"/>
              </w:rPr>
            </w:pPr>
            <w:r w:rsidRPr="00163100">
              <w:rPr>
                <w:rFonts w:ascii="Times New Roman" w:hAnsi="Times New Roman" w:cs="Times New Roman"/>
                <w:lang w:val="lt-LT"/>
              </w:rPr>
              <w:t>Generatoriaus nominalus galingumas („</w:t>
            </w:r>
            <w:proofErr w:type="spellStart"/>
            <w:r w:rsidRPr="00163100">
              <w:rPr>
                <w:rFonts w:ascii="Times New Roman" w:hAnsi="Times New Roman" w:cs="Times New Roman"/>
                <w:lang w:val="lt-LT"/>
              </w:rPr>
              <w:t>Prime</w:t>
            </w:r>
            <w:proofErr w:type="spellEnd"/>
            <w:r w:rsidRPr="00163100">
              <w:rPr>
                <w:rFonts w:ascii="Times New Roman" w:hAnsi="Times New Roman" w:cs="Times New Roman"/>
                <w:lang w:val="lt-LT"/>
              </w:rPr>
              <w:t xml:space="preserve"> Power“ vertinimu) –  ne mažesnis kaip 100 kW pagal standartą ISO 8528 </w:t>
            </w:r>
            <w:r w:rsidRPr="00163100">
              <w:rPr>
                <w:rFonts w:ascii="Times New Roman" w:hAnsi="Times New Roman" w:cs="Times New Roman"/>
                <w:sz w:val="24"/>
                <w:szCs w:val="24"/>
                <w:lang w:val="lt-LT"/>
              </w:rPr>
              <w:t>arba lygiavertį</w:t>
            </w:r>
            <w:r w:rsidRPr="00163100">
              <w:rPr>
                <w:rFonts w:ascii="Times New Roman" w:hAnsi="Times New Roman" w:cs="Times New Roman"/>
                <w:lang w:val="lt-LT"/>
              </w:rPr>
              <w:t>.</w:t>
            </w:r>
          </w:p>
        </w:tc>
        <w:tc>
          <w:tcPr>
            <w:tcW w:w="2268" w:type="dxa"/>
          </w:tcPr>
          <w:p w:rsidR="003562E8" w:rsidRPr="00163100" w:rsidRDefault="003562E8" w:rsidP="00FA2F06">
            <w:pPr>
              <w:spacing w:after="0" w:line="240" w:lineRule="auto"/>
              <w:jc w:val="center"/>
              <w:rPr>
                <w:rFonts w:ascii="Times New Roman" w:hAnsi="Times New Roman" w:cs="Times New Roman"/>
                <w:i/>
                <w:lang w:val="lt-LT"/>
              </w:rPr>
            </w:pPr>
            <w:r w:rsidRPr="00163100">
              <w:rPr>
                <w:rFonts w:ascii="Times New Roman" w:hAnsi="Times New Roman" w:cs="Times New Roman"/>
                <w:i/>
                <w:lang w:val="lt-LT"/>
              </w:rPr>
              <w:t>Nurodyti konkrečius rodiklius</w:t>
            </w:r>
          </w:p>
        </w:tc>
        <w:tc>
          <w:tcPr>
            <w:tcW w:w="1843" w:type="dxa"/>
          </w:tcPr>
          <w:p w:rsidR="003562E8" w:rsidRPr="00163100" w:rsidRDefault="003562E8" w:rsidP="00FA2F06">
            <w:pPr>
              <w:spacing w:after="0" w:line="240" w:lineRule="auto"/>
              <w:jc w:val="center"/>
              <w:rPr>
                <w:rFonts w:ascii="Times New Roman" w:hAnsi="Times New Roman" w:cs="Times New Roman"/>
                <w:i/>
                <w:lang w:val="lt-LT"/>
              </w:rPr>
            </w:pPr>
          </w:p>
        </w:tc>
      </w:tr>
      <w:tr w:rsidR="003562E8" w:rsidRPr="00163100" w:rsidTr="004154D6">
        <w:trPr>
          <w:trHeight w:val="315"/>
        </w:trPr>
        <w:tc>
          <w:tcPr>
            <w:tcW w:w="851" w:type="dxa"/>
          </w:tcPr>
          <w:p w:rsidR="003562E8" w:rsidRPr="00163100" w:rsidRDefault="003562E8" w:rsidP="00FA2F06">
            <w:pPr>
              <w:spacing w:after="0" w:line="240" w:lineRule="auto"/>
              <w:rPr>
                <w:rFonts w:ascii="Times New Roman" w:hAnsi="Times New Roman" w:cs="Times New Roman"/>
                <w:lang w:val="lt-LT"/>
              </w:rPr>
            </w:pPr>
            <w:r w:rsidRPr="00163100">
              <w:rPr>
                <w:rFonts w:ascii="Times New Roman" w:hAnsi="Times New Roman" w:cs="Times New Roman"/>
                <w:lang w:val="lt-LT"/>
              </w:rPr>
              <w:t>5.14.</w:t>
            </w:r>
          </w:p>
        </w:tc>
        <w:tc>
          <w:tcPr>
            <w:tcW w:w="1276" w:type="dxa"/>
          </w:tcPr>
          <w:p w:rsidR="003562E8" w:rsidRPr="00163100" w:rsidRDefault="003562E8" w:rsidP="00FA2F06">
            <w:pPr>
              <w:spacing w:after="0"/>
              <w:jc w:val="both"/>
              <w:rPr>
                <w:rFonts w:ascii="Times New Roman" w:hAnsi="Times New Roman" w:cs="Times New Roman"/>
                <w:lang w:val="lt-LT"/>
              </w:rPr>
            </w:pPr>
            <w:r w:rsidRPr="00163100">
              <w:rPr>
                <w:rFonts w:ascii="Times New Roman" w:hAnsi="Times New Roman" w:cs="Times New Roman"/>
                <w:lang w:val="lt-LT"/>
              </w:rPr>
              <w:t>3.4.</w:t>
            </w:r>
          </w:p>
        </w:tc>
        <w:tc>
          <w:tcPr>
            <w:tcW w:w="3827" w:type="dxa"/>
          </w:tcPr>
          <w:p w:rsidR="003562E8" w:rsidRPr="00163100" w:rsidRDefault="003562E8" w:rsidP="00FA2F06">
            <w:pPr>
              <w:spacing w:after="0"/>
              <w:jc w:val="both"/>
              <w:rPr>
                <w:rFonts w:ascii="Times New Roman" w:hAnsi="Times New Roman" w:cs="Times New Roman"/>
                <w:lang w:val="lt-LT"/>
              </w:rPr>
            </w:pPr>
            <w:r w:rsidRPr="00163100">
              <w:rPr>
                <w:rFonts w:ascii="Times New Roman" w:hAnsi="Times New Roman" w:cs="Times New Roman"/>
                <w:lang w:val="lt-LT"/>
              </w:rPr>
              <w:t xml:space="preserve">Generatoriaus klasė ne žemesnė nei G2 pagal standartą ISO 8528-5 </w:t>
            </w:r>
            <w:r w:rsidRPr="00163100">
              <w:rPr>
                <w:rFonts w:ascii="Times New Roman" w:hAnsi="Times New Roman" w:cs="Times New Roman"/>
                <w:sz w:val="24"/>
                <w:szCs w:val="24"/>
                <w:lang w:val="lt-LT"/>
              </w:rPr>
              <w:t>arba lygiavertį</w:t>
            </w:r>
            <w:r w:rsidRPr="00163100">
              <w:rPr>
                <w:rFonts w:ascii="Times New Roman" w:hAnsi="Times New Roman" w:cs="Times New Roman"/>
                <w:lang w:val="lt-LT"/>
              </w:rPr>
              <w:t>.</w:t>
            </w:r>
          </w:p>
        </w:tc>
        <w:tc>
          <w:tcPr>
            <w:tcW w:w="2268" w:type="dxa"/>
          </w:tcPr>
          <w:p w:rsidR="003562E8" w:rsidRPr="00163100" w:rsidRDefault="003562E8" w:rsidP="00FA2F06">
            <w:pPr>
              <w:spacing w:after="0" w:line="240" w:lineRule="auto"/>
              <w:jc w:val="center"/>
              <w:rPr>
                <w:rFonts w:ascii="Times New Roman" w:hAnsi="Times New Roman" w:cs="Times New Roman"/>
                <w:i/>
                <w:lang w:val="lt-LT"/>
              </w:rPr>
            </w:pPr>
            <w:r w:rsidRPr="00163100">
              <w:rPr>
                <w:rFonts w:ascii="Times New Roman" w:hAnsi="Times New Roman" w:cs="Times New Roman"/>
                <w:i/>
                <w:lang w:val="lt-LT"/>
              </w:rPr>
              <w:t>Nurodyti generatoriaus klasę</w:t>
            </w:r>
          </w:p>
        </w:tc>
        <w:tc>
          <w:tcPr>
            <w:tcW w:w="1843" w:type="dxa"/>
          </w:tcPr>
          <w:p w:rsidR="003562E8" w:rsidRPr="00163100" w:rsidRDefault="003562E8" w:rsidP="00FA2F06">
            <w:pPr>
              <w:spacing w:after="0" w:line="240" w:lineRule="auto"/>
              <w:jc w:val="center"/>
              <w:rPr>
                <w:rFonts w:ascii="Times New Roman" w:hAnsi="Times New Roman" w:cs="Times New Roman"/>
                <w:i/>
                <w:lang w:val="lt-LT"/>
              </w:rPr>
            </w:pPr>
          </w:p>
        </w:tc>
      </w:tr>
      <w:tr w:rsidR="003562E8" w:rsidRPr="00163100" w:rsidTr="004154D6">
        <w:trPr>
          <w:trHeight w:val="315"/>
        </w:trPr>
        <w:tc>
          <w:tcPr>
            <w:tcW w:w="851" w:type="dxa"/>
          </w:tcPr>
          <w:p w:rsidR="003562E8" w:rsidRPr="00163100" w:rsidRDefault="003562E8" w:rsidP="00FA2F06">
            <w:pPr>
              <w:spacing w:after="0" w:line="240" w:lineRule="auto"/>
              <w:rPr>
                <w:rFonts w:ascii="Times New Roman" w:hAnsi="Times New Roman" w:cs="Times New Roman"/>
                <w:lang w:val="lt-LT"/>
              </w:rPr>
            </w:pPr>
            <w:r w:rsidRPr="00163100">
              <w:rPr>
                <w:rFonts w:ascii="Times New Roman" w:hAnsi="Times New Roman" w:cs="Times New Roman"/>
                <w:lang w:val="lt-LT"/>
              </w:rPr>
              <w:t>5.32.</w:t>
            </w:r>
          </w:p>
        </w:tc>
        <w:tc>
          <w:tcPr>
            <w:tcW w:w="1276" w:type="dxa"/>
          </w:tcPr>
          <w:p w:rsidR="003562E8" w:rsidRPr="00163100" w:rsidRDefault="003562E8" w:rsidP="00FA2F06">
            <w:pPr>
              <w:spacing w:after="0"/>
              <w:jc w:val="both"/>
              <w:rPr>
                <w:rFonts w:ascii="Times New Roman" w:hAnsi="Times New Roman" w:cs="Times New Roman"/>
                <w:lang w:val="lt-LT"/>
              </w:rPr>
            </w:pPr>
            <w:r w:rsidRPr="00163100">
              <w:rPr>
                <w:rFonts w:ascii="Times New Roman" w:hAnsi="Times New Roman" w:cs="Times New Roman"/>
                <w:lang w:val="lt-LT"/>
              </w:rPr>
              <w:t>4.2.</w:t>
            </w:r>
          </w:p>
        </w:tc>
        <w:tc>
          <w:tcPr>
            <w:tcW w:w="3827" w:type="dxa"/>
            <w:tcBorders>
              <w:bottom w:val="single" w:sz="4" w:space="0" w:color="auto"/>
            </w:tcBorders>
          </w:tcPr>
          <w:p w:rsidR="003562E8" w:rsidRPr="00163100" w:rsidRDefault="003562E8" w:rsidP="00FA2F06">
            <w:pPr>
              <w:spacing w:after="0"/>
              <w:jc w:val="both"/>
              <w:rPr>
                <w:rFonts w:ascii="Times New Roman" w:hAnsi="Times New Roman" w:cs="Times New Roman"/>
                <w:lang w:val="lt-LT"/>
              </w:rPr>
            </w:pPr>
            <w:r w:rsidRPr="00163100">
              <w:rPr>
                <w:rFonts w:ascii="Times New Roman" w:hAnsi="Times New Roman" w:cs="Times New Roman"/>
                <w:lang w:val="lt-LT"/>
              </w:rPr>
              <w:t>Generatorius turi atitikti ISO tarptautinius standartus: ISO 8528-1, ISO 8528-5, ISO 8528-13 arba lygiaverčius.”</w:t>
            </w:r>
          </w:p>
        </w:tc>
        <w:tc>
          <w:tcPr>
            <w:tcW w:w="2268" w:type="dxa"/>
          </w:tcPr>
          <w:p w:rsidR="003562E8" w:rsidRPr="00163100" w:rsidRDefault="003562E8" w:rsidP="00FA2F06">
            <w:pPr>
              <w:spacing w:after="0" w:line="240" w:lineRule="auto"/>
              <w:jc w:val="center"/>
              <w:rPr>
                <w:rFonts w:ascii="Times New Roman" w:hAnsi="Times New Roman" w:cs="Times New Roman"/>
                <w:i/>
                <w:lang w:val="lt-LT"/>
              </w:rPr>
            </w:pPr>
            <w:r w:rsidRPr="00163100">
              <w:rPr>
                <w:rFonts w:ascii="Times New Roman" w:hAnsi="Times New Roman" w:cs="Times New Roman"/>
                <w:i/>
                <w:lang w:val="lt-LT"/>
              </w:rPr>
              <w:t>Nurodyti standartus, kuriuos atitinka”</w:t>
            </w:r>
          </w:p>
        </w:tc>
        <w:tc>
          <w:tcPr>
            <w:tcW w:w="1843" w:type="dxa"/>
          </w:tcPr>
          <w:p w:rsidR="003562E8" w:rsidRPr="00163100" w:rsidRDefault="003562E8" w:rsidP="00FA2F06">
            <w:pPr>
              <w:spacing w:after="0" w:line="240" w:lineRule="auto"/>
              <w:jc w:val="center"/>
              <w:rPr>
                <w:rFonts w:ascii="Times New Roman" w:hAnsi="Times New Roman" w:cs="Times New Roman"/>
                <w:i/>
                <w:lang w:val="lt-LT"/>
              </w:rPr>
            </w:pPr>
          </w:p>
        </w:tc>
      </w:tr>
    </w:tbl>
    <w:p w:rsidR="003562E8" w:rsidRPr="00163100" w:rsidRDefault="003562E8" w:rsidP="003562E8">
      <w:pPr>
        <w:spacing w:line="240" w:lineRule="auto"/>
        <w:jc w:val="both"/>
        <w:rPr>
          <w:rStyle w:val="Emphasis"/>
          <w:rFonts w:ascii="Times New Roman" w:hAnsi="Times New Roman" w:cs="Times New Roman"/>
          <w:b/>
          <w:bCs/>
          <w:i w:val="0"/>
          <w:color w:val="000000" w:themeColor="text1"/>
          <w:sz w:val="24"/>
          <w:szCs w:val="24"/>
          <w:lang w:val="lt-LT"/>
        </w:rPr>
      </w:pPr>
      <w:r w:rsidRPr="00163100">
        <w:rPr>
          <w:rStyle w:val="Emphasis"/>
          <w:rFonts w:ascii="Times New Roman" w:hAnsi="Times New Roman" w:cs="Times New Roman"/>
          <w:b/>
          <w:bCs/>
          <w:color w:val="000000" w:themeColor="text1"/>
          <w:sz w:val="24"/>
          <w:szCs w:val="24"/>
          <w:lang w:val="lt-LT"/>
        </w:rPr>
        <w:t>6 pirkimo dalis:</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276"/>
        <w:gridCol w:w="3827"/>
        <w:gridCol w:w="2268"/>
        <w:gridCol w:w="1843"/>
      </w:tblGrid>
      <w:tr w:rsidR="003562E8" w:rsidRPr="00163100" w:rsidTr="00163100">
        <w:trPr>
          <w:trHeight w:val="315"/>
        </w:trPr>
        <w:tc>
          <w:tcPr>
            <w:tcW w:w="851" w:type="dxa"/>
          </w:tcPr>
          <w:p w:rsidR="003562E8" w:rsidRPr="00163100" w:rsidRDefault="003562E8" w:rsidP="00FA2F06">
            <w:pPr>
              <w:spacing w:after="0" w:line="240" w:lineRule="auto"/>
              <w:rPr>
                <w:rFonts w:ascii="Times New Roman" w:hAnsi="Times New Roman" w:cs="Times New Roman"/>
                <w:lang w:val="lt-LT"/>
              </w:rPr>
            </w:pPr>
            <w:r w:rsidRPr="00163100">
              <w:rPr>
                <w:rFonts w:ascii="Times New Roman" w:hAnsi="Times New Roman" w:cs="Times New Roman"/>
                <w:lang w:val="lt-LT"/>
              </w:rPr>
              <w:t>,,6.13.</w:t>
            </w:r>
          </w:p>
        </w:tc>
        <w:tc>
          <w:tcPr>
            <w:tcW w:w="1276" w:type="dxa"/>
          </w:tcPr>
          <w:p w:rsidR="003562E8" w:rsidRPr="00163100" w:rsidRDefault="003562E8" w:rsidP="00FA2F06">
            <w:pPr>
              <w:spacing w:after="0"/>
              <w:jc w:val="both"/>
              <w:rPr>
                <w:rFonts w:ascii="Times New Roman" w:hAnsi="Times New Roman" w:cs="Times New Roman"/>
                <w:lang w:val="lt-LT"/>
              </w:rPr>
            </w:pPr>
            <w:r w:rsidRPr="00163100">
              <w:rPr>
                <w:rFonts w:ascii="Times New Roman" w:hAnsi="Times New Roman" w:cs="Times New Roman"/>
                <w:lang w:val="lt-LT"/>
              </w:rPr>
              <w:t>3.3.</w:t>
            </w:r>
          </w:p>
        </w:tc>
        <w:tc>
          <w:tcPr>
            <w:tcW w:w="3827" w:type="dxa"/>
          </w:tcPr>
          <w:p w:rsidR="003562E8" w:rsidRPr="00163100" w:rsidRDefault="003562E8" w:rsidP="00FA2F06">
            <w:pPr>
              <w:spacing w:after="0"/>
              <w:jc w:val="both"/>
              <w:rPr>
                <w:rFonts w:ascii="Times New Roman" w:hAnsi="Times New Roman" w:cs="Times New Roman"/>
                <w:lang w:val="lt-LT"/>
              </w:rPr>
            </w:pPr>
            <w:r w:rsidRPr="00163100">
              <w:rPr>
                <w:rFonts w:ascii="Times New Roman" w:hAnsi="Times New Roman" w:cs="Times New Roman"/>
                <w:lang w:val="lt-LT"/>
              </w:rPr>
              <w:t>Generatoriaus nominalus galingumas („</w:t>
            </w:r>
            <w:proofErr w:type="spellStart"/>
            <w:r w:rsidRPr="00163100">
              <w:rPr>
                <w:rFonts w:ascii="Times New Roman" w:hAnsi="Times New Roman" w:cs="Times New Roman"/>
                <w:lang w:val="lt-LT"/>
              </w:rPr>
              <w:t>Prime</w:t>
            </w:r>
            <w:proofErr w:type="spellEnd"/>
            <w:r w:rsidRPr="00163100">
              <w:rPr>
                <w:rFonts w:ascii="Times New Roman" w:hAnsi="Times New Roman" w:cs="Times New Roman"/>
                <w:lang w:val="lt-LT"/>
              </w:rPr>
              <w:t xml:space="preserve"> Power“ vertinimu) –  ne mažesnis kaip 200 kW pagal standartą ISO 8528 </w:t>
            </w:r>
            <w:r w:rsidRPr="00163100">
              <w:rPr>
                <w:rFonts w:ascii="Times New Roman" w:hAnsi="Times New Roman" w:cs="Times New Roman"/>
                <w:sz w:val="24"/>
                <w:szCs w:val="24"/>
                <w:lang w:val="lt-LT"/>
              </w:rPr>
              <w:t>arba lygiavertį</w:t>
            </w:r>
            <w:r w:rsidRPr="00163100">
              <w:rPr>
                <w:rFonts w:ascii="Times New Roman" w:hAnsi="Times New Roman" w:cs="Times New Roman"/>
                <w:lang w:val="lt-LT"/>
              </w:rPr>
              <w:t>.</w:t>
            </w:r>
          </w:p>
        </w:tc>
        <w:tc>
          <w:tcPr>
            <w:tcW w:w="2268" w:type="dxa"/>
          </w:tcPr>
          <w:p w:rsidR="003562E8" w:rsidRPr="00163100" w:rsidRDefault="003562E8" w:rsidP="00FA2F06">
            <w:pPr>
              <w:spacing w:after="0" w:line="240" w:lineRule="auto"/>
              <w:jc w:val="center"/>
              <w:rPr>
                <w:rFonts w:ascii="Times New Roman" w:hAnsi="Times New Roman" w:cs="Times New Roman"/>
                <w:i/>
                <w:lang w:val="lt-LT"/>
              </w:rPr>
            </w:pPr>
            <w:r w:rsidRPr="00163100">
              <w:rPr>
                <w:rFonts w:ascii="Times New Roman" w:hAnsi="Times New Roman" w:cs="Times New Roman"/>
                <w:i/>
                <w:lang w:val="lt-LT"/>
              </w:rPr>
              <w:t>Nurodyti konkrečius rodiklius</w:t>
            </w:r>
          </w:p>
        </w:tc>
        <w:tc>
          <w:tcPr>
            <w:tcW w:w="1843" w:type="dxa"/>
          </w:tcPr>
          <w:p w:rsidR="003562E8" w:rsidRPr="00163100" w:rsidRDefault="003562E8" w:rsidP="00FA2F06">
            <w:pPr>
              <w:spacing w:after="0" w:line="240" w:lineRule="auto"/>
              <w:jc w:val="center"/>
              <w:rPr>
                <w:rFonts w:ascii="Times New Roman" w:hAnsi="Times New Roman" w:cs="Times New Roman"/>
                <w:i/>
                <w:lang w:val="lt-LT"/>
              </w:rPr>
            </w:pPr>
          </w:p>
        </w:tc>
      </w:tr>
      <w:tr w:rsidR="003562E8" w:rsidRPr="00163100" w:rsidTr="00163100">
        <w:trPr>
          <w:trHeight w:val="315"/>
        </w:trPr>
        <w:tc>
          <w:tcPr>
            <w:tcW w:w="851" w:type="dxa"/>
          </w:tcPr>
          <w:p w:rsidR="003562E8" w:rsidRPr="00163100" w:rsidRDefault="003562E8" w:rsidP="00FA2F06">
            <w:pPr>
              <w:spacing w:after="0" w:line="240" w:lineRule="auto"/>
              <w:rPr>
                <w:rFonts w:ascii="Times New Roman" w:hAnsi="Times New Roman" w:cs="Times New Roman"/>
                <w:lang w:val="lt-LT"/>
              </w:rPr>
            </w:pPr>
            <w:r w:rsidRPr="00163100">
              <w:rPr>
                <w:rFonts w:ascii="Times New Roman" w:hAnsi="Times New Roman" w:cs="Times New Roman"/>
                <w:lang w:val="lt-LT"/>
              </w:rPr>
              <w:t>6.14.</w:t>
            </w:r>
          </w:p>
        </w:tc>
        <w:tc>
          <w:tcPr>
            <w:tcW w:w="1276" w:type="dxa"/>
          </w:tcPr>
          <w:p w:rsidR="003562E8" w:rsidRPr="00163100" w:rsidRDefault="003562E8" w:rsidP="00FA2F06">
            <w:pPr>
              <w:spacing w:after="0"/>
              <w:jc w:val="both"/>
              <w:rPr>
                <w:rFonts w:ascii="Times New Roman" w:hAnsi="Times New Roman" w:cs="Times New Roman"/>
                <w:lang w:val="lt-LT"/>
              </w:rPr>
            </w:pPr>
            <w:r w:rsidRPr="00163100">
              <w:rPr>
                <w:rFonts w:ascii="Times New Roman" w:hAnsi="Times New Roman" w:cs="Times New Roman"/>
                <w:lang w:val="lt-LT"/>
              </w:rPr>
              <w:t>3.4.</w:t>
            </w:r>
          </w:p>
        </w:tc>
        <w:tc>
          <w:tcPr>
            <w:tcW w:w="3827" w:type="dxa"/>
          </w:tcPr>
          <w:p w:rsidR="003562E8" w:rsidRPr="00163100" w:rsidRDefault="003562E8" w:rsidP="00FA2F06">
            <w:pPr>
              <w:spacing w:after="0"/>
              <w:jc w:val="both"/>
              <w:rPr>
                <w:rFonts w:ascii="Times New Roman" w:hAnsi="Times New Roman" w:cs="Times New Roman"/>
                <w:lang w:val="lt-LT"/>
              </w:rPr>
            </w:pPr>
            <w:r w:rsidRPr="00163100">
              <w:rPr>
                <w:rFonts w:ascii="Times New Roman" w:hAnsi="Times New Roman" w:cs="Times New Roman"/>
                <w:lang w:val="lt-LT"/>
              </w:rPr>
              <w:t xml:space="preserve">Generatoriaus klasė ne žemesnė nei G2 pagal standartą ISO 8528-5 </w:t>
            </w:r>
            <w:r w:rsidRPr="00163100">
              <w:rPr>
                <w:rFonts w:ascii="Times New Roman" w:hAnsi="Times New Roman" w:cs="Times New Roman"/>
                <w:sz w:val="24"/>
                <w:szCs w:val="24"/>
                <w:lang w:val="lt-LT"/>
              </w:rPr>
              <w:t>arba lygiavertį</w:t>
            </w:r>
            <w:r w:rsidRPr="00163100">
              <w:rPr>
                <w:rFonts w:ascii="Times New Roman" w:hAnsi="Times New Roman" w:cs="Times New Roman"/>
                <w:lang w:val="lt-LT"/>
              </w:rPr>
              <w:t>.</w:t>
            </w:r>
          </w:p>
        </w:tc>
        <w:tc>
          <w:tcPr>
            <w:tcW w:w="2268" w:type="dxa"/>
          </w:tcPr>
          <w:p w:rsidR="003562E8" w:rsidRPr="00163100" w:rsidRDefault="003562E8" w:rsidP="00FA2F06">
            <w:pPr>
              <w:spacing w:after="0" w:line="240" w:lineRule="auto"/>
              <w:jc w:val="center"/>
              <w:rPr>
                <w:rFonts w:ascii="Times New Roman" w:hAnsi="Times New Roman" w:cs="Times New Roman"/>
                <w:i/>
                <w:lang w:val="lt-LT"/>
              </w:rPr>
            </w:pPr>
            <w:r w:rsidRPr="00163100">
              <w:rPr>
                <w:rFonts w:ascii="Times New Roman" w:hAnsi="Times New Roman" w:cs="Times New Roman"/>
                <w:i/>
                <w:lang w:val="lt-LT"/>
              </w:rPr>
              <w:t>Nurodyti generatoriaus klasę</w:t>
            </w:r>
          </w:p>
        </w:tc>
        <w:tc>
          <w:tcPr>
            <w:tcW w:w="1843" w:type="dxa"/>
          </w:tcPr>
          <w:p w:rsidR="003562E8" w:rsidRPr="00163100" w:rsidRDefault="003562E8" w:rsidP="00FA2F06">
            <w:pPr>
              <w:spacing w:after="0" w:line="240" w:lineRule="auto"/>
              <w:jc w:val="center"/>
              <w:rPr>
                <w:rFonts w:ascii="Times New Roman" w:hAnsi="Times New Roman" w:cs="Times New Roman"/>
                <w:i/>
                <w:lang w:val="lt-LT"/>
              </w:rPr>
            </w:pPr>
          </w:p>
        </w:tc>
      </w:tr>
      <w:tr w:rsidR="003562E8" w:rsidRPr="00163100" w:rsidTr="00163100">
        <w:trPr>
          <w:trHeight w:val="315"/>
        </w:trPr>
        <w:tc>
          <w:tcPr>
            <w:tcW w:w="851" w:type="dxa"/>
          </w:tcPr>
          <w:p w:rsidR="003562E8" w:rsidRPr="00163100" w:rsidRDefault="003562E8" w:rsidP="00FA2F06">
            <w:pPr>
              <w:spacing w:after="0" w:line="240" w:lineRule="auto"/>
              <w:rPr>
                <w:rFonts w:ascii="Times New Roman" w:hAnsi="Times New Roman" w:cs="Times New Roman"/>
                <w:lang w:val="lt-LT"/>
              </w:rPr>
            </w:pPr>
            <w:r w:rsidRPr="00163100">
              <w:rPr>
                <w:rFonts w:ascii="Times New Roman" w:hAnsi="Times New Roman" w:cs="Times New Roman"/>
                <w:lang w:val="lt-LT"/>
              </w:rPr>
              <w:t>6.32.</w:t>
            </w:r>
          </w:p>
        </w:tc>
        <w:tc>
          <w:tcPr>
            <w:tcW w:w="1276" w:type="dxa"/>
          </w:tcPr>
          <w:p w:rsidR="003562E8" w:rsidRPr="00163100" w:rsidRDefault="003562E8" w:rsidP="00FA2F06">
            <w:pPr>
              <w:spacing w:after="0"/>
              <w:jc w:val="both"/>
              <w:rPr>
                <w:rFonts w:ascii="Times New Roman" w:hAnsi="Times New Roman" w:cs="Times New Roman"/>
                <w:lang w:val="lt-LT"/>
              </w:rPr>
            </w:pPr>
            <w:r w:rsidRPr="00163100">
              <w:rPr>
                <w:rFonts w:ascii="Times New Roman" w:hAnsi="Times New Roman" w:cs="Times New Roman"/>
                <w:lang w:val="lt-LT"/>
              </w:rPr>
              <w:t>4.2.</w:t>
            </w:r>
          </w:p>
        </w:tc>
        <w:tc>
          <w:tcPr>
            <w:tcW w:w="3827" w:type="dxa"/>
          </w:tcPr>
          <w:p w:rsidR="003562E8" w:rsidRPr="00163100" w:rsidRDefault="003562E8" w:rsidP="00FA2F06">
            <w:pPr>
              <w:spacing w:after="0"/>
              <w:jc w:val="both"/>
              <w:rPr>
                <w:rFonts w:ascii="Times New Roman" w:hAnsi="Times New Roman" w:cs="Times New Roman"/>
                <w:lang w:val="lt-LT"/>
              </w:rPr>
            </w:pPr>
            <w:r w:rsidRPr="00163100">
              <w:rPr>
                <w:rFonts w:ascii="Times New Roman" w:hAnsi="Times New Roman" w:cs="Times New Roman"/>
                <w:lang w:val="lt-LT"/>
              </w:rPr>
              <w:t>Generatorius turi atitikti ISO tarptautinius standartus: ISO 8528-1, ISO 8528-5, ISO 8528-13 arba lygiaverčius.”</w:t>
            </w:r>
          </w:p>
        </w:tc>
        <w:tc>
          <w:tcPr>
            <w:tcW w:w="2268" w:type="dxa"/>
          </w:tcPr>
          <w:p w:rsidR="003562E8" w:rsidRPr="00163100" w:rsidRDefault="003562E8" w:rsidP="00FA2F06">
            <w:pPr>
              <w:spacing w:after="0" w:line="240" w:lineRule="auto"/>
              <w:jc w:val="center"/>
              <w:rPr>
                <w:rFonts w:ascii="Times New Roman" w:hAnsi="Times New Roman" w:cs="Times New Roman"/>
                <w:i/>
                <w:lang w:val="lt-LT"/>
              </w:rPr>
            </w:pPr>
            <w:r w:rsidRPr="00163100">
              <w:rPr>
                <w:rFonts w:ascii="Times New Roman" w:hAnsi="Times New Roman" w:cs="Times New Roman"/>
                <w:i/>
                <w:lang w:val="lt-LT"/>
              </w:rPr>
              <w:t>Nurodyti standartus, kuriuos atitinka”</w:t>
            </w:r>
          </w:p>
        </w:tc>
        <w:tc>
          <w:tcPr>
            <w:tcW w:w="1843" w:type="dxa"/>
          </w:tcPr>
          <w:p w:rsidR="003562E8" w:rsidRPr="00163100" w:rsidRDefault="003562E8" w:rsidP="00FA2F06">
            <w:pPr>
              <w:spacing w:after="0" w:line="240" w:lineRule="auto"/>
              <w:jc w:val="center"/>
              <w:rPr>
                <w:rFonts w:ascii="Times New Roman" w:hAnsi="Times New Roman" w:cs="Times New Roman"/>
                <w:i/>
                <w:lang w:val="lt-LT"/>
              </w:rPr>
            </w:pPr>
          </w:p>
        </w:tc>
      </w:tr>
    </w:tbl>
    <w:p w:rsidR="003562E8" w:rsidRPr="00163100" w:rsidRDefault="003562E8" w:rsidP="003562E8">
      <w:pPr>
        <w:spacing w:after="0" w:line="240" w:lineRule="auto"/>
        <w:jc w:val="both"/>
        <w:rPr>
          <w:rStyle w:val="Emphasis"/>
          <w:rFonts w:ascii="Times New Roman" w:hAnsi="Times New Roman" w:cs="Times New Roman"/>
          <w:b/>
          <w:bCs/>
          <w:i w:val="0"/>
          <w:color w:val="000000" w:themeColor="text1"/>
          <w:sz w:val="24"/>
          <w:szCs w:val="24"/>
          <w:lang w:val="lt-LT"/>
        </w:rPr>
      </w:pPr>
    </w:p>
    <w:p w:rsidR="00163100" w:rsidRPr="00854B05" w:rsidRDefault="00163100" w:rsidP="00163100">
      <w:pPr>
        <w:spacing w:after="0" w:line="240" w:lineRule="auto"/>
        <w:ind w:firstLine="567"/>
        <w:jc w:val="both"/>
        <w:rPr>
          <w:rStyle w:val="Emphasis"/>
          <w:rFonts w:ascii="Times New Roman" w:hAnsi="Times New Roman" w:cs="Times New Roman"/>
          <w:b/>
          <w:bCs/>
          <w:i w:val="0"/>
          <w:color w:val="000000" w:themeColor="text1"/>
          <w:sz w:val="24"/>
          <w:szCs w:val="24"/>
          <w:lang w:val="lt-LT"/>
        </w:rPr>
      </w:pPr>
      <w:r w:rsidRPr="00854B05">
        <w:rPr>
          <w:rStyle w:val="Emphasis"/>
          <w:rFonts w:ascii="Times New Roman" w:hAnsi="Times New Roman" w:cs="Times New Roman"/>
          <w:b/>
          <w:bCs/>
          <w:i w:val="0"/>
          <w:color w:val="000000" w:themeColor="text1"/>
          <w:sz w:val="24"/>
          <w:szCs w:val="24"/>
          <w:lang w:val="lt-LT"/>
        </w:rPr>
        <w:t xml:space="preserve">Aktualios pirkimo sąlygų 1 priedo „Techninė specifikacija“ ir </w:t>
      </w:r>
      <w:r w:rsidRPr="00854B05">
        <w:rPr>
          <w:rFonts w:ascii="Times New Roman" w:hAnsi="Times New Roman" w:cs="Times New Roman"/>
          <w:b/>
          <w:bCs/>
          <w:iCs/>
          <w:color w:val="000000" w:themeColor="text1"/>
          <w:sz w:val="24"/>
          <w:szCs w:val="24"/>
          <w:lang w:val="lt-LT"/>
        </w:rPr>
        <w:t>2 priedo priedelio „Siūlomų prekių techniniai parametrai” redakcijos pridedamos.</w:t>
      </w:r>
      <w:r w:rsidR="0000386B">
        <w:rPr>
          <w:rFonts w:ascii="Times New Roman" w:hAnsi="Times New Roman" w:cs="Times New Roman"/>
          <w:b/>
          <w:bCs/>
          <w:iCs/>
          <w:color w:val="000000" w:themeColor="text1"/>
          <w:sz w:val="24"/>
          <w:szCs w:val="24"/>
          <w:lang w:val="lt-LT"/>
        </w:rPr>
        <w:t xml:space="preserve"> Patikslinimai pažymėti </w:t>
      </w:r>
      <w:r w:rsidR="0000386B" w:rsidRPr="005E4F89">
        <w:rPr>
          <w:rFonts w:ascii="Times New Roman" w:hAnsi="Times New Roman" w:cs="Times New Roman"/>
          <w:b/>
          <w:bCs/>
          <w:iCs/>
          <w:color w:val="0070C0"/>
          <w:sz w:val="24"/>
          <w:szCs w:val="24"/>
          <w:lang w:val="lt-LT"/>
        </w:rPr>
        <w:t>mėlyna spalva</w:t>
      </w:r>
      <w:r w:rsidR="0000386B">
        <w:rPr>
          <w:rFonts w:ascii="Times New Roman" w:hAnsi="Times New Roman" w:cs="Times New Roman"/>
          <w:b/>
          <w:bCs/>
          <w:iCs/>
          <w:color w:val="000000" w:themeColor="text1"/>
          <w:sz w:val="24"/>
          <w:szCs w:val="24"/>
          <w:lang w:val="lt-LT"/>
        </w:rPr>
        <w:t>.</w:t>
      </w:r>
    </w:p>
    <w:p w:rsidR="00163100" w:rsidRPr="00163100" w:rsidRDefault="00163100" w:rsidP="003562E8">
      <w:pPr>
        <w:spacing w:after="0" w:line="240" w:lineRule="auto"/>
        <w:jc w:val="both"/>
        <w:rPr>
          <w:rStyle w:val="Emphasis"/>
          <w:rFonts w:ascii="Times New Roman" w:hAnsi="Times New Roman" w:cs="Times New Roman"/>
          <w:b/>
          <w:bCs/>
          <w:i w:val="0"/>
          <w:color w:val="000000" w:themeColor="text1"/>
          <w:sz w:val="24"/>
          <w:szCs w:val="24"/>
          <w:lang w:val="lt-LT"/>
        </w:rPr>
      </w:pPr>
    </w:p>
    <w:p w:rsidR="003562E8" w:rsidRPr="00163100" w:rsidRDefault="003562E8" w:rsidP="00163100">
      <w:pPr>
        <w:spacing w:after="0" w:line="240" w:lineRule="auto"/>
        <w:ind w:firstLine="567"/>
        <w:jc w:val="both"/>
        <w:rPr>
          <w:rFonts w:ascii="Times New Roman" w:hAnsi="Times New Roman" w:cs="Times New Roman"/>
          <w:sz w:val="24"/>
          <w:szCs w:val="24"/>
          <w:lang w:val="lt-LT"/>
        </w:rPr>
      </w:pPr>
      <w:r w:rsidRPr="00163100">
        <w:rPr>
          <w:rFonts w:ascii="Times New Roman" w:hAnsi="Times New Roman" w:cs="Times New Roman"/>
          <w:sz w:val="24"/>
          <w:szCs w:val="24"/>
          <w:lang w:val="lt-LT"/>
        </w:rPr>
        <w:t xml:space="preserve">Atsižvelgiant į tai, kad pirkimo dokumentai buvo tikslinami, vadovaujantis pirkimo sąlygų 5.10 punktu, </w:t>
      </w:r>
      <w:r w:rsidR="00163100" w:rsidRPr="00163100">
        <w:rPr>
          <w:rFonts w:ascii="Times New Roman" w:hAnsi="Times New Roman" w:cs="Times New Roman"/>
          <w:sz w:val="24"/>
          <w:szCs w:val="24"/>
          <w:lang w:val="lt-LT"/>
        </w:rPr>
        <w:t>pasiūlymų pateikimo terminas pratęsiamas</w:t>
      </w:r>
      <w:r w:rsidRPr="00163100">
        <w:rPr>
          <w:rFonts w:ascii="Times New Roman" w:hAnsi="Times New Roman" w:cs="Times New Roman"/>
          <w:sz w:val="24"/>
          <w:szCs w:val="24"/>
          <w:lang w:val="lt-LT"/>
        </w:rPr>
        <w:t xml:space="preserve"> </w:t>
      </w:r>
      <w:r w:rsidRPr="00303C52">
        <w:rPr>
          <w:rFonts w:ascii="Times New Roman" w:hAnsi="Times New Roman" w:cs="Times New Roman"/>
          <w:b/>
          <w:sz w:val="24"/>
          <w:szCs w:val="24"/>
          <w:u w:val="single"/>
          <w:lang w:val="lt-LT"/>
        </w:rPr>
        <w:t>iki 2026 m. birželio 15 d. 10.00 val.</w:t>
      </w:r>
      <w:r w:rsidRPr="00163100">
        <w:rPr>
          <w:rFonts w:ascii="Times New Roman" w:hAnsi="Times New Roman" w:cs="Times New Roman"/>
          <w:sz w:val="24"/>
          <w:szCs w:val="24"/>
          <w:lang w:val="lt-LT"/>
        </w:rPr>
        <w:t xml:space="preserve">, kad tiekėjai, rengdami pasiūlymus, galėtų atsižvelgti į </w:t>
      </w:r>
      <w:proofErr w:type="spellStart"/>
      <w:r w:rsidRPr="00163100">
        <w:rPr>
          <w:rFonts w:ascii="Times New Roman" w:hAnsi="Times New Roman" w:cs="Times New Roman"/>
          <w:sz w:val="24"/>
          <w:szCs w:val="24"/>
          <w:lang w:val="lt-LT"/>
        </w:rPr>
        <w:t>patikslinimus</w:t>
      </w:r>
      <w:proofErr w:type="spellEnd"/>
      <w:r w:rsidRPr="00163100">
        <w:rPr>
          <w:rFonts w:ascii="Times New Roman" w:hAnsi="Times New Roman" w:cs="Times New Roman"/>
          <w:sz w:val="24"/>
          <w:szCs w:val="24"/>
          <w:lang w:val="lt-LT"/>
        </w:rPr>
        <w:t>,</w:t>
      </w:r>
    </w:p>
    <w:p w:rsidR="003562E8" w:rsidRPr="00163100" w:rsidRDefault="003562E8" w:rsidP="00163100">
      <w:pPr>
        <w:spacing w:after="0" w:line="240" w:lineRule="auto"/>
        <w:ind w:firstLine="567"/>
        <w:jc w:val="both"/>
        <w:rPr>
          <w:rFonts w:ascii="Times New Roman" w:hAnsi="Times New Roman" w:cs="Times New Roman"/>
          <w:sz w:val="24"/>
          <w:szCs w:val="24"/>
          <w:lang w:val="lt-LT"/>
        </w:rPr>
      </w:pPr>
    </w:p>
    <w:p w:rsidR="003562E8" w:rsidRPr="00163100" w:rsidRDefault="003562E8" w:rsidP="001277A5">
      <w:pPr>
        <w:spacing w:after="0" w:line="240" w:lineRule="auto"/>
        <w:rPr>
          <w:rFonts w:ascii="Times New Roman" w:hAnsi="Times New Roman" w:cs="Times New Roman"/>
          <w:sz w:val="24"/>
          <w:szCs w:val="24"/>
          <w:lang w:val="lt-LT"/>
        </w:rPr>
      </w:pPr>
    </w:p>
    <w:p w:rsidR="003562E8" w:rsidRPr="00163100" w:rsidRDefault="003562E8" w:rsidP="001277A5">
      <w:pPr>
        <w:spacing w:after="0" w:line="240" w:lineRule="auto"/>
        <w:rPr>
          <w:rFonts w:ascii="Times New Roman" w:hAnsi="Times New Roman" w:cs="Times New Roman"/>
          <w:sz w:val="24"/>
          <w:szCs w:val="24"/>
          <w:lang w:val="lt-LT"/>
        </w:rPr>
      </w:pPr>
    </w:p>
    <w:p w:rsidR="00450876" w:rsidRPr="00163100" w:rsidRDefault="00450876" w:rsidP="00450876">
      <w:pPr>
        <w:spacing w:after="0" w:line="240" w:lineRule="auto"/>
        <w:rPr>
          <w:rFonts w:ascii="Times New Roman" w:hAnsi="Times New Roman" w:cs="Times New Roman"/>
          <w:sz w:val="24"/>
          <w:szCs w:val="24"/>
          <w:lang w:val="lt-LT"/>
        </w:rPr>
      </w:pPr>
      <w:r w:rsidRPr="00163100">
        <w:rPr>
          <w:rFonts w:ascii="Times New Roman" w:hAnsi="Times New Roman" w:cs="Times New Roman"/>
          <w:sz w:val="24"/>
          <w:szCs w:val="24"/>
          <w:lang w:val="lt-LT"/>
        </w:rPr>
        <w:t>Perkančioji organizacija CVP IS priemonėmis gavo tiekėjų paklausimus</w:t>
      </w:r>
      <w:r w:rsidR="00853E8A" w:rsidRPr="00163100">
        <w:rPr>
          <w:rFonts w:ascii="Times New Roman" w:hAnsi="Times New Roman" w:cs="Times New Roman"/>
          <w:sz w:val="24"/>
          <w:szCs w:val="24"/>
          <w:lang w:val="lt-LT"/>
        </w:rPr>
        <w:t xml:space="preserve"> ir teikia atsakymus į tiekėjų paklausimuose pateiktus klausimus</w:t>
      </w:r>
      <w:r w:rsidRPr="00163100">
        <w:rPr>
          <w:rFonts w:ascii="Times New Roman" w:hAnsi="Times New Roman" w:cs="Times New Roman"/>
          <w:sz w:val="24"/>
          <w:szCs w:val="24"/>
          <w:lang w:val="lt-LT"/>
        </w:rPr>
        <w:t>:</w:t>
      </w:r>
    </w:p>
    <w:p w:rsidR="00155869" w:rsidRPr="00163100" w:rsidRDefault="00155869" w:rsidP="00155869">
      <w:pPr>
        <w:shd w:val="clear" w:color="auto" w:fill="FFFFFF"/>
        <w:spacing w:after="0" w:line="240" w:lineRule="auto"/>
        <w:jc w:val="both"/>
        <w:rPr>
          <w:rFonts w:ascii="Times New Roman" w:hAnsi="Times New Roman" w:cs="Times New Roman"/>
          <w:sz w:val="24"/>
          <w:szCs w:val="24"/>
          <w:lang w:val="lt-LT"/>
        </w:rPr>
      </w:pPr>
    </w:p>
    <w:tbl>
      <w:tblPr>
        <w:tblStyle w:val="TableGrid"/>
        <w:tblW w:w="9634" w:type="dxa"/>
        <w:tblLayout w:type="fixed"/>
        <w:tblLook w:val="04A0" w:firstRow="1" w:lastRow="0" w:firstColumn="1" w:lastColumn="0" w:noHBand="0" w:noVBand="1"/>
      </w:tblPr>
      <w:tblGrid>
        <w:gridCol w:w="5098"/>
        <w:gridCol w:w="4536"/>
      </w:tblGrid>
      <w:tr w:rsidR="00853E8A" w:rsidRPr="00163100" w:rsidTr="00853E8A">
        <w:tc>
          <w:tcPr>
            <w:tcW w:w="5098" w:type="dxa"/>
          </w:tcPr>
          <w:p w:rsidR="00853E8A" w:rsidRPr="00163100" w:rsidRDefault="00853E8A" w:rsidP="00FA2F06">
            <w:pPr>
              <w:jc w:val="center"/>
              <w:rPr>
                <w:rFonts w:ascii="Times New Roman" w:hAnsi="Times New Roman" w:cs="Times New Roman"/>
                <w:b/>
                <w:color w:val="000000" w:themeColor="text1"/>
                <w:spacing w:val="2"/>
                <w:sz w:val="24"/>
                <w:szCs w:val="24"/>
                <w:shd w:val="clear" w:color="auto" w:fill="FFFFFF"/>
                <w:lang w:val="lt-LT"/>
              </w:rPr>
            </w:pPr>
            <w:r w:rsidRPr="00163100">
              <w:rPr>
                <w:rFonts w:ascii="Times New Roman" w:hAnsi="Times New Roman" w:cs="Times New Roman"/>
                <w:b/>
                <w:color w:val="000000" w:themeColor="text1"/>
                <w:spacing w:val="2"/>
                <w:sz w:val="24"/>
                <w:szCs w:val="24"/>
                <w:shd w:val="clear" w:color="auto" w:fill="FFFFFF"/>
                <w:lang w:val="lt-LT"/>
              </w:rPr>
              <w:t xml:space="preserve">Klausimai </w:t>
            </w:r>
          </w:p>
          <w:p w:rsidR="00853E8A" w:rsidRPr="00163100" w:rsidRDefault="00853E8A" w:rsidP="00FA2F06">
            <w:pPr>
              <w:jc w:val="center"/>
              <w:rPr>
                <w:rFonts w:ascii="Times New Roman" w:hAnsi="Times New Roman" w:cs="Times New Roman"/>
                <w:b/>
                <w:color w:val="000000" w:themeColor="text1"/>
                <w:spacing w:val="2"/>
                <w:sz w:val="24"/>
                <w:szCs w:val="24"/>
                <w:shd w:val="clear" w:color="auto" w:fill="FFFFFF"/>
                <w:lang w:val="lt-LT"/>
              </w:rPr>
            </w:pPr>
            <w:r w:rsidRPr="00163100">
              <w:rPr>
                <w:rFonts w:ascii="Times New Roman" w:hAnsi="Times New Roman" w:cs="Times New Roman"/>
                <w:i/>
                <w:color w:val="000000" w:themeColor="text1"/>
                <w:spacing w:val="2"/>
                <w:sz w:val="24"/>
                <w:szCs w:val="24"/>
                <w:shd w:val="clear" w:color="auto" w:fill="FFFFFF"/>
                <w:lang w:val="lt-LT"/>
              </w:rPr>
              <w:t>(tiekėjų pateiktų klausimų tekstas neredaguotas)</w:t>
            </w:r>
          </w:p>
        </w:tc>
        <w:tc>
          <w:tcPr>
            <w:tcW w:w="4536" w:type="dxa"/>
          </w:tcPr>
          <w:p w:rsidR="00853E8A" w:rsidRPr="00163100" w:rsidRDefault="00853E8A" w:rsidP="00FA2F06">
            <w:pPr>
              <w:jc w:val="center"/>
              <w:rPr>
                <w:rFonts w:ascii="Times New Roman" w:hAnsi="Times New Roman" w:cs="Times New Roman"/>
                <w:b/>
                <w:color w:val="000000" w:themeColor="text1"/>
                <w:spacing w:val="2"/>
                <w:sz w:val="24"/>
                <w:szCs w:val="24"/>
                <w:shd w:val="clear" w:color="auto" w:fill="FFFFFF"/>
                <w:lang w:val="lt-LT"/>
              </w:rPr>
            </w:pPr>
            <w:r w:rsidRPr="00163100">
              <w:rPr>
                <w:rFonts w:ascii="Times New Roman" w:hAnsi="Times New Roman" w:cs="Times New Roman"/>
                <w:b/>
                <w:color w:val="000000" w:themeColor="text1"/>
                <w:spacing w:val="2"/>
                <w:sz w:val="24"/>
                <w:szCs w:val="24"/>
                <w:shd w:val="clear" w:color="auto" w:fill="FFFFFF"/>
                <w:lang w:val="lt-LT"/>
              </w:rPr>
              <w:t>Komisijos atsakymai</w:t>
            </w:r>
          </w:p>
        </w:tc>
      </w:tr>
      <w:tr w:rsidR="00853E8A" w:rsidRPr="00163100" w:rsidTr="00853E8A">
        <w:tc>
          <w:tcPr>
            <w:tcW w:w="5098" w:type="dxa"/>
          </w:tcPr>
          <w:p w:rsidR="00853E8A" w:rsidRPr="00163100" w:rsidRDefault="00853E8A" w:rsidP="00FA2F06">
            <w:pPr>
              <w:autoSpaceDE w:val="0"/>
              <w:autoSpaceDN w:val="0"/>
              <w:adjustRightInd w:val="0"/>
              <w:rPr>
                <w:rFonts w:ascii="Times New Roman" w:hAnsi="Times New Roman" w:cs="Times New Roman"/>
                <w:i/>
                <w:iCs/>
                <w:color w:val="000000" w:themeColor="text1"/>
                <w:sz w:val="24"/>
                <w:szCs w:val="24"/>
                <w:lang w:val="lt-LT"/>
              </w:rPr>
            </w:pPr>
            <w:r w:rsidRPr="00163100">
              <w:rPr>
                <w:rFonts w:ascii="Times New Roman" w:hAnsi="Times New Roman" w:cs="Times New Roman"/>
                <w:i/>
                <w:iCs/>
                <w:color w:val="000000" w:themeColor="text1"/>
                <w:sz w:val="24"/>
                <w:szCs w:val="24"/>
                <w:lang w:val="lt-LT"/>
              </w:rPr>
              <w:t>„Dalyvaudami Elektros generatoriai pirkime, norėtume maloniai paprašyti pratęsti pasiūlymų pateikimo terminą iki 2026-06-15 10:0.</w:t>
            </w:r>
          </w:p>
          <w:p w:rsidR="00853E8A" w:rsidRPr="00163100" w:rsidRDefault="00853E8A" w:rsidP="00FA2F06">
            <w:pPr>
              <w:autoSpaceDE w:val="0"/>
              <w:autoSpaceDN w:val="0"/>
              <w:adjustRightInd w:val="0"/>
              <w:rPr>
                <w:rFonts w:ascii="Times New Roman" w:hAnsi="Times New Roman" w:cs="Times New Roman"/>
                <w:i/>
                <w:iCs/>
                <w:color w:val="000000" w:themeColor="text1"/>
                <w:sz w:val="24"/>
                <w:szCs w:val="24"/>
                <w:lang w:val="lt-LT"/>
              </w:rPr>
            </w:pPr>
          </w:p>
          <w:p w:rsidR="00853E8A" w:rsidRPr="00163100" w:rsidRDefault="00853E8A" w:rsidP="00FA2F06">
            <w:pPr>
              <w:autoSpaceDE w:val="0"/>
              <w:autoSpaceDN w:val="0"/>
              <w:adjustRightInd w:val="0"/>
              <w:rPr>
                <w:rFonts w:ascii="Times New Roman" w:hAnsi="Times New Roman" w:cs="Times New Roman"/>
                <w:i/>
                <w:iCs/>
                <w:color w:val="000000" w:themeColor="text1"/>
                <w:sz w:val="24"/>
                <w:szCs w:val="24"/>
                <w:lang w:val="lt-LT"/>
              </w:rPr>
            </w:pPr>
            <w:r w:rsidRPr="00163100">
              <w:rPr>
                <w:rFonts w:ascii="Times New Roman" w:hAnsi="Times New Roman" w:cs="Times New Roman"/>
                <w:i/>
                <w:iCs/>
                <w:color w:val="000000" w:themeColor="text1"/>
                <w:sz w:val="24"/>
                <w:szCs w:val="24"/>
                <w:lang w:val="lt-LT"/>
              </w:rPr>
              <w:t>Prašymą teikiame atsižvelgdami į tai, kad siekiant parengti kokybišką ir visus techninius bei komercinius reikalavimus pilnai atitinkantį pasiūlymą, reikalingas papildomas laikas detaliam sprendimų suderinimui su tiekėjais bei techninių parametrų patikslinimui.</w:t>
            </w:r>
          </w:p>
          <w:p w:rsidR="00853E8A" w:rsidRPr="00163100" w:rsidRDefault="00853E8A" w:rsidP="00FA2F06">
            <w:pPr>
              <w:autoSpaceDE w:val="0"/>
              <w:autoSpaceDN w:val="0"/>
              <w:adjustRightInd w:val="0"/>
              <w:rPr>
                <w:rFonts w:ascii="Times New Roman" w:hAnsi="Times New Roman" w:cs="Times New Roman"/>
                <w:i/>
                <w:iCs/>
                <w:color w:val="000000" w:themeColor="text1"/>
                <w:sz w:val="24"/>
                <w:szCs w:val="24"/>
                <w:lang w:val="lt-LT"/>
              </w:rPr>
            </w:pPr>
          </w:p>
          <w:p w:rsidR="00853E8A" w:rsidRPr="00163100" w:rsidRDefault="00853E8A" w:rsidP="00FA2F06">
            <w:pPr>
              <w:pStyle w:val="FreeForm"/>
              <w:tabs>
                <w:tab w:val="left" w:pos="851"/>
              </w:tabs>
              <w:jc w:val="both"/>
              <w:rPr>
                <w:rFonts w:ascii="Times New Roman" w:hAnsi="Times New Roman" w:cs="Times New Roman"/>
                <w:i/>
                <w:iCs/>
                <w:color w:val="000000" w:themeColor="text1"/>
                <w:sz w:val="24"/>
                <w:szCs w:val="24"/>
                <w:lang w:val="lt-LT"/>
              </w:rPr>
            </w:pPr>
            <w:r w:rsidRPr="00163100">
              <w:rPr>
                <w:rFonts w:ascii="Times New Roman" w:hAnsi="Times New Roman" w:cs="Times New Roman"/>
                <w:i/>
                <w:iCs/>
                <w:color w:val="000000" w:themeColor="text1"/>
                <w:sz w:val="24"/>
                <w:szCs w:val="24"/>
                <w:lang w:val="lt-LT"/>
              </w:rPr>
              <w:t>Tikime, kad termino pratęsimas leistų pateikti išsamesnius ir konkurencingesnius pasiūlymus.“</w:t>
            </w:r>
          </w:p>
          <w:p w:rsidR="00853E8A" w:rsidRPr="00163100" w:rsidRDefault="00853E8A" w:rsidP="00FA2F06">
            <w:pPr>
              <w:pStyle w:val="FreeForm"/>
              <w:tabs>
                <w:tab w:val="left" w:pos="851"/>
              </w:tabs>
              <w:jc w:val="both"/>
              <w:rPr>
                <w:rFonts w:ascii="Times New Roman" w:hAnsi="Times New Roman" w:cs="Times New Roman"/>
                <w:i/>
                <w:color w:val="00241A"/>
                <w:sz w:val="24"/>
                <w:szCs w:val="24"/>
                <w:shd w:val="clear" w:color="auto" w:fill="FFFFFF"/>
                <w:lang w:val="lt-LT"/>
              </w:rPr>
            </w:pPr>
          </w:p>
        </w:tc>
        <w:tc>
          <w:tcPr>
            <w:tcW w:w="4536" w:type="dxa"/>
          </w:tcPr>
          <w:p w:rsidR="00853E8A" w:rsidRPr="00163100" w:rsidRDefault="00853E8A" w:rsidP="00FA2F06">
            <w:pPr>
              <w:jc w:val="both"/>
              <w:rPr>
                <w:rFonts w:ascii="Times New Roman" w:eastAsiaTheme="majorEastAsia" w:hAnsi="Times New Roman" w:cs="Times New Roman"/>
                <w:b/>
                <w:bCs/>
                <w:color w:val="000000" w:themeColor="text1"/>
                <w:sz w:val="24"/>
                <w:szCs w:val="24"/>
                <w:shd w:val="clear" w:color="auto" w:fill="FFFFFF"/>
                <w:lang w:val="lt-LT"/>
              </w:rPr>
            </w:pPr>
            <w:r w:rsidRPr="00163100">
              <w:rPr>
                <w:rStyle w:val="Strong"/>
                <w:rFonts w:ascii="Times New Roman" w:eastAsiaTheme="majorEastAsia" w:hAnsi="Times New Roman" w:cs="Times New Roman"/>
                <w:b w:val="0"/>
                <w:color w:val="333333"/>
                <w:sz w:val="24"/>
                <w:szCs w:val="24"/>
                <w:shd w:val="clear" w:color="auto" w:fill="FFFFFF"/>
                <w:lang w:val="lt-LT"/>
              </w:rPr>
              <w:t>Atsižvelgiant į tai, kad šio pirkimo objektas skaidomas į 6 dalis, įvertinus tai, kad tiekėjams reikalingas ilgesnis terminas pasiūlymams atskiroms pirkimo dalims parengti ir į tai, kad pirkimo dokumentai buvo tikslinami</w:t>
            </w:r>
            <w:r w:rsidRPr="00163100">
              <w:rPr>
                <w:rStyle w:val="Strong"/>
                <w:rFonts w:ascii="Times New Roman" w:eastAsiaTheme="majorEastAsia" w:hAnsi="Times New Roman" w:cs="Times New Roman"/>
                <w:b w:val="0"/>
                <w:color w:val="000000" w:themeColor="text1"/>
                <w:sz w:val="24"/>
                <w:szCs w:val="24"/>
                <w:shd w:val="clear" w:color="auto" w:fill="FFFFFF"/>
                <w:lang w:val="lt-LT"/>
              </w:rPr>
              <w:t>, vadovaujantis pirkimo sąlygų 5.10 punktu, pasiūlymų pateikimo terminas pratęsiamas iki 2026 m. birželio 15 d. 10.00 val.</w:t>
            </w:r>
          </w:p>
          <w:p w:rsidR="00853E8A" w:rsidRPr="00163100" w:rsidRDefault="00853E8A" w:rsidP="00FA2F06">
            <w:pPr>
              <w:pStyle w:val="ListParagraph"/>
              <w:spacing w:after="100" w:afterAutospacing="1"/>
              <w:ind w:left="30"/>
              <w:rPr>
                <w:rFonts w:ascii="Times New Roman" w:hAnsi="Times New Roman" w:cs="Times New Roman"/>
                <w:color w:val="000000" w:themeColor="text1"/>
                <w:sz w:val="24"/>
                <w:szCs w:val="24"/>
                <w:lang w:val="lt-LT"/>
              </w:rPr>
            </w:pPr>
          </w:p>
        </w:tc>
      </w:tr>
      <w:tr w:rsidR="00853E8A" w:rsidRPr="00163100" w:rsidTr="00853E8A">
        <w:tc>
          <w:tcPr>
            <w:tcW w:w="5098" w:type="dxa"/>
          </w:tcPr>
          <w:p w:rsidR="00853E8A" w:rsidRPr="00163100" w:rsidRDefault="00853E8A" w:rsidP="00853E8A">
            <w:pPr>
              <w:autoSpaceDE w:val="0"/>
              <w:autoSpaceDN w:val="0"/>
              <w:adjustRightInd w:val="0"/>
              <w:rPr>
                <w:rFonts w:ascii="Times New Roman" w:hAnsi="Times New Roman" w:cs="Times New Roman"/>
                <w:i/>
                <w:color w:val="00241A"/>
                <w:sz w:val="24"/>
                <w:szCs w:val="24"/>
                <w:shd w:val="clear" w:color="auto" w:fill="FFFFFF"/>
                <w:lang w:val="lt-LT"/>
              </w:rPr>
            </w:pPr>
            <w:r w:rsidRPr="00163100">
              <w:rPr>
                <w:rFonts w:ascii="Times New Roman" w:hAnsi="Times New Roman" w:cs="Times New Roman"/>
                <w:color w:val="00241A"/>
                <w:sz w:val="24"/>
                <w:szCs w:val="24"/>
                <w:shd w:val="clear" w:color="auto" w:fill="FFFFFF"/>
                <w:lang w:val="lt-LT"/>
              </w:rPr>
              <w:t>„</w:t>
            </w:r>
            <w:proofErr w:type="spellStart"/>
            <w:r w:rsidRPr="00163100">
              <w:rPr>
                <w:rFonts w:ascii="Times New Roman" w:hAnsi="Times New Roman" w:cs="Times New Roman"/>
                <w:i/>
                <w:color w:val="00241A"/>
                <w:sz w:val="24"/>
                <w:szCs w:val="24"/>
                <w:shd w:val="clear" w:color="auto" w:fill="FFFFFF"/>
                <w:lang w:val="lt-LT"/>
              </w:rPr>
              <w:t>Clause</w:t>
            </w:r>
            <w:proofErr w:type="spellEnd"/>
            <w:r w:rsidRPr="00163100">
              <w:rPr>
                <w:rFonts w:ascii="Times New Roman" w:hAnsi="Times New Roman" w:cs="Times New Roman"/>
                <w:i/>
                <w:color w:val="00241A"/>
                <w:sz w:val="24"/>
                <w:szCs w:val="24"/>
                <w:shd w:val="clear" w:color="auto" w:fill="FFFFFF"/>
                <w:lang w:val="lt-LT"/>
              </w:rPr>
              <w:t xml:space="preserve"> 3.4 </w:t>
            </w:r>
            <w:proofErr w:type="spellStart"/>
            <w:r w:rsidRPr="00163100">
              <w:rPr>
                <w:rFonts w:ascii="Times New Roman" w:hAnsi="Times New Roman" w:cs="Times New Roman"/>
                <w:i/>
                <w:color w:val="00241A"/>
                <w:sz w:val="24"/>
                <w:szCs w:val="24"/>
                <w:shd w:val="clear" w:color="auto" w:fill="FFFFFF"/>
                <w:lang w:val="lt-LT"/>
              </w:rPr>
              <w:t>of</w:t>
            </w:r>
            <w:proofErr w:type="spellEnd"/>
            <w:r w:rsidRPr="00163100">
              <w:rPr>
                <w:rFonts w:ascii="Times New Roman" w:hAnsi="Times New Roman" w:cs="Times New Roman"/>
                <w:i/>
                <w:color w:val="00241A"/>
                <w:sz w:val="24"/>
                <w:szCs w:val="24"/>
                <w:shd w:val="clear" w:color="auto" w:fill="FFFFFF"/>
                <w:lang w:val="lt-LT"/>
              </w:rPr>
              <w:t xml:space="preserve"> </w:t>
            </w:r>
            <w:proofErr w:type="spellStart"/>
            <w:r w:rsidRPr="00163100">
              <w:rPr>
                <w:rFonts w:ascii="Times New Roman" w:hAnsi="Times New Roman" w:cs="Times New Roman"/>
                <w:i/>
                <w:color w:val="00241A"/>
                <w:sz w:val="24"/>
                <w:szCs w:val="24"/>
                <w:shd w:val="clear" w:color="auto" w:fill="FFFFFF"/>
                <w:lang w:val="lt-LT"/>
              </w:rPr>
              <w:t>the</w:t>
            </w:r>
            <w:proofErr w:type="spellEnd"/>
            <w:r w:rsidRPr="00163100">
              <w:rPr>
                <w:rFonts w:ascii="Times New Roman" w:hAnsi="Times New Roman" w:cs="Times New Roman"/>
                <w:i/>
                <w:color w:val="00241A"/>
                <w:sz w:val="24"/>
                <w:szCs w:val="24"/>
                <w:shd w:val="clear" w:color="auto" w:fill="FFFFFF"/>
                <w:lang w:val="lt-LT"/>
              </w:rPr>
              <w:t xml:space="preserve"> </w:t>
            </w:r>
            <w:proofErr w:type="spellStart"/>
            <w:r w:rsidRPr="00163100">
              <w:rPr>
                <w:rFonts w:ascii="Times New Roman" w:hAnsi="Times New Roman" w:cs="Times New Roman"/>
                <w:i/>
                <w:color w:val="00241A"/>
                <w:sz w:val="24"/>
                <w:szCs w:val="24"/>
                <w:shd w:val="clear" w:color="auto" w:fill="FFFFFF"/>
                <w:lang w:val="lt-LT"/>
              </w:rPr>
              <w:t>technical</w:t>
            </w:r>
            <w:proofErr w:type="spellEnd"/>
            <w:r w:rsidRPr="00163100">
              <w:rPr>
                <w:rFonts w:ascii="Times New Roman" w:hAnsi="Times New Roman" w:cs="Times New Roman"/>
                <w:i/>
                <w:color w:val="00241A"/>
                <w:sz w:val="24"/>
                <w:szCs w:val="24"/>
                <w:shd w:val="clear" w:color="auto" w:fill="FFFFFF"/>
                <w:lang w:val="lt-LT"/>
              </w:rPr>
              <w:t xml:space="preserve"> </w:t>
            </w:r>
            <w:proofErr w:type="spellStart"/>
            <w:r w:rsidRPr="00163100">
              <w:rPr>
                <w:rFonts w:ascii="Times New Roman" w:hAnsi="Times New Roman" w:cs="Times New Roman"/>
                <w:i/>
                <w:color w:val="00241A"/>
                <w:sz w:val="24"/>
                <w:szCs w:val="24"/>
                <w:shd w:val="clear" w:color="auto" w:fill="FFFFFF"/>
                <w:lang w:val="lt-LT"/>
              </w:rPr>
              <w:t>specification</w:t>
            </w:r>
            <w:proofErr w:type="spellEnd"/>
            <w:r w:rsidRPr="00163100">
              <w:rPr>
                <w:rFonts w:ascii="Times New Roman" w:hAnsi="Times New Roman" w:cs="Times New Roman"/>
                <w:i/>
                <w:color w:val="00241A"/>
                <w:sz w:val="24"/>
                <w:szCs w:val="24"/>
                <w:shd w:val="clear" w:color="auto" w:fill="FFFFFF"/>
                <w:lang w:val="lt-LT"/>
              </w:rPr>
              <w:t xml:space="preserve"> </w:t>
            </w:r>
            <w:proofErr w:type="spellStart"/>
            <w:r w:rsidRPr="00163100">
              <w:rPr>
                <w:rFonts w:ascii="Times New Roman" w:hAnsi="Times New Roman" w:cs="Times New Roman"/>
                <w:i/>
                <w:color w:val="00241A"/>
                <w:sz w:val="24"/>
                <w:szCs w:val="24"/>
                <w:shd w:val="clear" w:color="auto" w:fill="FFFFFF"/>
                <w:lang w:val="lt-LT"/>
              </w:rPr>
              <w:t>states</w:t>
            </w:r>
            <w:proofErr w:type="spellEnd"/>
            <w:r w:rsidRPr="00163100">
              <w:rPr>
                <w:rFonts w:ascii="Times New Roman" w:hAnsi="Times New Roman" w:cs="Times New Roman"/>
                <w:i/>
                <w:color w:val="00241A"/>
                <w:sz w:val="24"/>
                <w:szCs w:val="24"/>
                <w:shd w:val="clear" w:color="auto" w:fill="FFFFFF"/>
                <w:lang w:val="lt-LT"/>
              </w:rPr>
              <w:t xml:space="preserve"> </w:t>
            </w:r>
            <w:proofErr w:type="spellStart"/>
            <w:r w:rsidRPr="00163100">
              <w:rPr>
                <w:rFonts w:ascii="Times New Roman" w:hAnsi="Times New Roman" w:cs="Times New Roman"/>
                <w:i/>
                <w:color w:val="00241A"/>
                <w:sz w:val="24"/>
                <w:szCs w:val="24"/>
                <w:shd w:val="clear" w:color="auto" w:fill="FFFFFF"/>
                <w:lang w:val="lt-LT"/>
              </w:rPr>
              <w:t>that</w:t>
            </w:r>
            <w:proofErr w:type="spellEnd"/>
            <w:r w:rsidRPr="00163100">
              <w:rPr>
                <w:rFonts w:ascii="Times New Roman" w:hAnsi="Times New Roman" w:cs="Times New Roman"/>
                <w:i/>
                <w:color w:val="00241A"/>
                <w:sz w:val="24"/>
                <w:szCs w:val="24"/>
                <w:shd w:val="clear" w:color="auto" w:fill="FFFFFF"/>
                <w:lang w:val="lt-LT"/>
              </w:rPr>
              <w:t xml:space="preserve"> </w:t>
            </w:r>
            <w:proofErr w:type="spellStart"/>
            <w:r w:rsidRPr="00163100">
              <w:rPr>
                <w:rFonts w:ascii="Times New Roman" w:hAnsi="Times New Roman" w:cs="Times New Roman"/>
                <w:i/>
                <w:color w:val="00241A"/>
                <w:sz w:val="24"/>
                <w:szCs w:val="24"/>
                <w:shd w:val="clear" w:color="auto" w:fill="FFFFFF"/>
                <w:lang w:val="lt-LT"/>
              </w:rPr>
              <w:t>the</w:t>
            </w:r>
            <w:proofErr w:type="spellEnd"/>
            <w:r w:rsidRPr="00163100">
              <w:rPr>
                <w:rFonts w:ascii="Times New Roman" w:hAnsi="Times New Roman" w:cs="Times New Roman"/>
                <w:i/>
                <w:color w:val="00241A"/>
                <w:sz w:val="24"/>
                <w:szCs w:val="24"/>
                <w:shd w:val="clear" w:color="auto" w:fill="FFFFFF"/>
                <w:lang w:val="lt-LT"/>
              </w:rPr>
              <w:t xml:space="preserve"> </w:t>
            </w:r>
            <w:proofErr w:type="spellStart"/>
            <w:r w:rsidRPr="00163100">
              <w:rPr>
                <w:rFonts w:ascii="Times New Roman" w:hAnsi="Times New Roman" w:cs="Times New Roman"/>
                <w:i/>
                <w:color w:val="00241A"/>
                <w:sz w:val="24"/>
                <w:szCs w:val="24"/>
                <w:shd w:val="clear" w:color="auto" w:fill="FFFFFF"/>
                <w:lang w:val="lt-LT"/>
              </w:rPr>
              <w:t>generator</w:t>
            </w:r>
            <w:proofErr w:type="spellEnd"/>
            <w:r w:rsidRPr="00163100">
              <w:rPr>
                <w:rFonts w:ascii="Times New Roman" w:hAnsi="Times New Roman" w:cs="Times New Roman"/>
                <w:i/>
                <w:color w:val="00241A"/>
                <w:sz w:val="24"/>
                <w:szCs w:val="24"/>
                <w:shd w:val="clear" w:color="auto" w:fill="FFFFFF"/>
                <w:lang w:val="lt-LT"/>
              </w:rPr>
              <w:t xml:space="preserve"> </w:t>
            </w:r>
            <w:proofErr w:type="spellStart"/>
            <w:r w:rsidRPr="00163100">
              <w:rPr>
                <w:rFonts w:ascii="Times New Roman" w:hAnsi="Times New Roman" w:cs="Times New Roman"/>
                <w:i/>
                <w:color w:val="00241A"/>
                <w:sz w:val="24"/>
                <w:szCs w:val="24"/>
                <w:shd w:val="clear" w:color="auto" w:fill="FFFFFF"/>
                <w:lang w:val="lt-LT"/>
              </w:rPr>
              <w:t>must</w:t>
            </w:r>
            <w:proofErr w:type="spellEnd"/>
            <w:r w:rsidRPr="00163100">
              <w:rPr>
                <w:rFonts w:ascii="Times New Roman" w:hAnsi="Times New Roman" w:cs="Times New Roman"/>
                <w:i/>
                <w:color w:val="00241A"/>
                <w:sz w:val="24"/>
                <w:szCs w:val="24"/>
                <w:shd w:val="clear" w:color="auto" w:fill="FFFFFF"/>
                <w:lang w:val="lt-LT"/>
              </w:rPr>
              <w:t xml:space="preserve"> be </w:t>
            </w:r>
            <w:proofErr w:type="spellStart"/>
            <w:r w:rsidRPr="00163100">
              <w:rPr>
                <w:rFonts w:ascii="Times New Roman" w:hAnsi="Times New Roman" w:cs="Times New Roman"/>
                <w:i/>
                <w:color w:val="00241A"/>
                <w:sz w:val="24"/>
                <w:szCs w:val="24"/>
                <w:shd w:val="clear" w:color="auto" w:fill="FFFFFF"/>
                <w:lang w:val="lt-LT"/>
              </w:rPr>
              <w:t>not</w:t>
            </w:r>
            <w:proofErr w:type="spellEnd"/>
            <w:r w:rsidRPr="00163100">
              <w:rPr>
                <w:rFonts w:ascii="Times New Roman" w:hAnsi="Times New Roman" w:cs="Times New Roman"/>
                <w:i/>
                <w:color w:val="00241A"/>
                <w:sz w:val="24"/>
                <w:szCs w:val="24"/>
                <w:shd w:val="clear" w:color="auto" w:fill="FFFFFF"/>
                <w:lang w:val="lt-LT"/>
              </w:rPr>
              <w:t xml:space="preserve"> </w:t>
            </w:r>
            <w:proofErr w:type="spellStart"/>
            <w:r w:rsidRPr="00163100">
              <w:rPr>
                <w:rFonts w:ascii="Times New Roman" w:hAnsi="Times New Roman" w:cs="Times New Roman"/>
                <w:i/>
                <w:color w:val="00241A"/>
                <w:sz w:val="24"/>
                <w:szCs w:val="24"/>
                <w:shd w:val="clear" w:color="auto" w:fill="FFFFFF"/>
                <w:lang w:val="lt-LT"/>
              </w:rPr>
              <w:t>lower</w:t>
            </w:r>
            <w:proofErr w:type="spellEnd"/>
            <w:r w:rsidRPr="00163100">
              <w:rPr>
                <w:rFonts w:ascii="Times New Roman" w:hAnsi="Times New Roman" w:cs="Times New Roman"/>
                <w:i/>
                <w:color w:val="00241A"/>
                <w:sz w:val="24"/>
                <w:szCs w:val="24"/>
                <w:shd w:val="clear" w:color="auto" w:fill="FFFFFF"/>
                <w:lang w:val="lt-LT"/>
              </w:rPr>
              <w:t xml:space="preserve"> </w:t>
            </w:r>
            <w:proofErr w:type="spellStart"/>
            <w:r w:rsidRPr="00163100">
              <w:rPr>
                <w:rFonts w:ascii="Times New Roman" w:hAnsi="Times New Roman" w:cs="Times New Roman"/>
                <w:i/>
                <w:color w:val="00241A"/>
                <w:sz w:val="24"/>
                <w:szCs w:val="24"/>
                <w:shd w:val="clear" w:color="auto" w:fill="FFFFFF"/>
                <w:lang w:val="lt-LT"/>
              </w:rPr>
              <w:t>than</w:t>
            </w:r>
            <w:proofErr w:type="spellEnd"/>
            <w:r w:rsidRPr="00163100">
              <w:rPr>
                <w:rFonts w:ascii="Times New Roman" w:hAnsi="Times New Roman" w:cs="Times New Roman"/>
                <w:i/>
                <w:color w:val="00241A"/>
                <w:sz w:val="24"/>
                <w:szCs w:val="24"/>
                <w:shd w:val="clear" w:color="auto" w:fill="FFFFFF"/>
                <w:lang w:val="lt-LT"/>
              </w:rPr>
              <w:t xml:space="preserve"> G3 </w:t>
            </w:r>
            <w:proofErr w:type="spellStart"/>
            <w:r w:rsidRPr="00163100">
              <w:rPr>
                <w:rFonts w:ascii="Times New Roman" w:hAnsi="Times New Roman" w:cs="Times New Roman"/>
                <w:i/>
                <w:color w:val="00241A"/>
                <w:sz w:val="24"/>
                <w:szCs w:val="24"/>
                <w:shd w:val="clear" w:color="auto" w:fill="FFFFFF"/>
                <w:lang w:val="lt-LT"/>
              </w:rPr>
              <w:t>class</w:t>
            </w:r>
            <w:proofErr w:type="spellEnd"/>
            <w:r w:rsidRPr="00163100">
              <w:rPr>
                <w:rFonts w:ascii="Times New Roman" w:hAnsi="Times New Roman" w:cs="Times New Roman"/>
                <w:i/>
                <w:color w:val="00241A"/>
                <w:sz w:val="24"/>
                <w:szCs w:val="24"/>
                <w:shd w:val="clear" w:color="auto" w:fill="FFFFFF"/>
                <w:lang w:val="lt-LT"/>
              </w:rPr>
              <w:t xml:space="preserve"> </w:t>
            </w:r>
            <w:proofErr w:type="spellStart"/>
            <w:r w:rsidRPr="00163100">
              <w:rPr>
                <w:rFonts w:ascii="Times New Roman" w:hAnsi="Times New Roman" w:cs="Times New Roman"/>
                <w:i/>
                <w:color w:val="00241A"/>
                <w:sz w:val="24"/>
                <w:szCs w:val="24"/>
                <w:shd w:val="clear" w:color="auto" w:fill="FFFFFF"/>
                <w:lang w:val="lt-LT"/>
              </w:rPr>
              <w:t>acc</w:t>
            </w:r>
            <w:proofErr w:type="spellEnd"/>
            <w:r w:rsidRPr="00163100">
              <w:rPr>
                <w:rFonts w:ascii="Times New Roman" w:hAnsi="Times New Roman" w:cs="Times New Roman"/>
                <w:i/>
                <w:color w:val="00241A"/>
                <w:sz w:val="24"/>
                <w:szCs w:val="24"/>
                <w:shd w:val="clear" w:color="auto" w:fill="FFFFFF"/>
                <w:lang w:val="lt-LT"/>
              </w:rPr>
              <w:t xml:space="preserve">. to ISO 8528-5. </w:t>
            </w:r>
            <w:proofErr w:type="spellStart"/>
            <w:r w:rsidRPr="00163100">
              <w:rPr>
                <w:rFonts w:ascii="Times New Roman" w:hAnsi="Times New Roman" w:cs="Times New Roman"/>
                <w:i/>
                <w:color w:val="00241A"/>
                <w:sz w:val="24"/>
                <w:szCs w:val="24"/>
                <w:shd w:val="clear" w:color="auto" w:fill="FFFFFF"/>
                <w:lang w:val="lt-LT"/>
              </w:rPr>
              <w:t>Frequency</w:t>
            </w:r>
            <w:proofErr w:type="spellEnd"/>
            <w:r w:rsidRPr="00163100">
              <w:rPr>
                <w:rFonts w:ascii="Times New Roman" w:hAnsi="Times New Roman" w:cs="Times New Roman"/>
                <w:i/>
                <w:color w:val="00241A"/>
                <w:sz w:val="24"/>
                <w:szCs w:val="24"/>
                <w:shd w:val="clear" w:color="auto" w:fill="FFFFFF"/>
                <w:lang w:val="lt-LT"/>
              </w:rPr>
              <w:t xml:space="preserve"> (Hz) </w:t>
            </w:r>
            <w:proofErr w:type="spellStart"/>
            <w:r w:rsidRPr="00163100">
              <w:rPr>
                <w:rFonts w:ascii="Times New Roman" w:hAnsi="Times New Roman" w:cs="Times New Roman"/>
                <w:i/>
                <w:color w:val="00241A"/>
                <w:sz w:val="24"/>
                <w:szCs w:val="24"/>
                <w:shd w:val="clear" w:color="auto" w:fill="FFFFFF"/>
                <w:lang w:val="lt-LT"/>
              </w:rPr>
              <w:t>stability</w:t>
            </w:r>
            <w:proofErr w:type="spellEnd"/>
            <w:r w:rsidRPr="00163100">
              <w:rPr>
                <w:rFonts w:ascii="Times New Roman" w:hAnsi="Times New Roman" w:cs="Times New Roman"/>
                <w:i/>
                <w:color w:val="00241A"/>
                <w:sz w:val="24"/>
                <w:szCs w:val="24"/>
                <w:shd w:val="clear" w:color="auto" w:fill="FFFFFF"/>
                <w:lang w:val="lt-LT"/>
              </w:rPr>
              <w:t xml:space="preserve"> </w:t>
            </w:r>
            <w:proofErr w:type="spellStart"/>
            <w:r w:rsidRPr="00163100">
              <w:rPr>
                <w:rFonts w:ascii="Times New Roman" w:hAnsi="Times New Roman" w:cs="Times New Roman"/>
                <w:i/>
                <w:color w:val="00241A"/>
                <w:sz w:val="24"/>
                <w:szCs w:val="24"/>
                <w:shd w:val="clear" w:color="auto" w:fill="FFFFFF"/>
                <w:lang w:val="lt-LT"/>
              </w:rPr>
              <w:t>in</w:t>
            </w:r>
            <w:proofErr w:type="spellEnd"/>
            <w:r w:rsidRPr="00163100">
              <w:rPr>
                <w:rFonts w:ascii="Times New Roman" w:hAnsi="Times New Roman" w:cs="Times New Roman"/>
                <w:i/>
                <w:color w:val="00241A"/>
                <w:sz w:val="24"/>
                <w:szCs w:val="24"/>
                <w:shd w:val="clear" w:color="auto" w:fill="FFFFFF"/>
                <w:lang w:val="lt-LT"/>
              </w:rPr>
              <w:t xml:space="preserve"> </w:t>
            </w:r>
            <w:proofErr w:type="spellStart"/>
            <w:r w:rsidRPr="00163100">
              <w:rPr>
                <w:rFonts w:ascii="Times New Roman" w:hAnsi="Times New Roman" w:cs="Times New Roman"/>
                <w:i/>
                <w:color w:val="00241A"/>
                <w:sz w:val="24"/>
                <w:szCs w:val="24"/>
                <w:shd w:val="clear" w:color="auto" w:fill="FFFFFF"/>
                <w:lang w:val="lt-LT"/>
              </w:rPr>
              <w:t>this</w:t>
            </w:r>
            <w:proofErr w:type="spellEnd"/>
            <w:r w:rsidRPr="00163100">
              <w:rPr>
                <w:rFonts w:ascii="Times New Roman" w:hAnsi="Times New Roman" w:cs="Times New Roman"/>
                <w:i/>
                <w:color w:val="00241A"/>
                <w:sz w:val="24"/>
                <w:szCs w:val="24"/>
                <w:shd w:val="clear" w:color="auto" w:fill="FFFFFF"/>
                <w:lang w:val="lt-LT"/>
              </w:rPr>
              <w:t xml:space="preserve"> </w:t>
            </w:r>
            <w:proofErr w:type="spellStart"/>
            <w:r w:rsidRPr="00163100">
              <w:rPr>
                <w:rFonts w:ascii="Times New Roman" w:hAnsi="Times New Roman" w:cs="Times New Roman"/>
                <w:i/>
                <w:color w:val="00241A"/>
                <w:sz w:val="24"/>
                <w:szCs w:val="24"/>
                <w:shd w:val="clear" w:color="auto" w:fill="FFFFFF"/>
                <w:lang w:val="lt-LT"/>
              </w:rPr>
              <w:t>case</w:t>
            </w:r>
            <w:proofErr w:type="spellEnd"/>
            <w:r w:rsidRPr="00163100">
              <w:rPr>
                <w:rFonts w:ascii="Times New Roman" w:hAnsi="Times New Roman" w:cs="Times New Roman"/>
                <w:i/>
                <w:color w:val="00241A"/>
                <w:sz w:val="24"/>
                <w:szCs w:val="24"/>
                <w:shd w:val="clear" w:color="auto" w:fill="FFFFFF"/>
                <w:lang w:val="lt-LT"/>
              </w:rPr>
              <w:t xml:space="preserve"> </w:t>
            </w:r>
            <w:proofErr w:type="spellStart"/>
            <w:r w:rsidRPr="00163100">
              <w:rPr>
                <w:rFonts w:ascii="Times New Roman" w:hAnsi="Times New Roman" w:cs="Times New Roman"/>
                <w:i/>
                <w:color w:val="00241A"/>
                <w:sz w:val="24"/>
                <w:szCs w:val="24"/>
                <w:shd w:val="clear" w:color="auto" w:fill="FFFFFF"/>
                <w:lang w:val="lt-LT"/>
              </w:rPr>
              <w:t>should</w:t>
            </w:r>
            <w:proofErr w:type="spellEnd"/>
            <w:r w:rsidRPr="00163100">
              <w:rPr>
                <w:rFonts w:ascii="Times New Roman" w:hAnsi="Times New Roman" w:cs="Times New Roman"/>
                <w:i/>
                <w:color w:val="00241A"/>
                <w:sz w:val="24"/>
                <w:szCs w:val="24"/>
                <w:shd w:val="clear" w:color="auto" w:fill="FFFFFF"/>
                <w:lang w:val="lt-LT"/>
              </w:rPr>
              <w:t xml:space="preserve"> be </w:t>
            </w:r>
            <w:proofErr w:type="spellStart"/>
            <w:r w:rsidRPr="00163100">
              <w:rPr>
                <w:rFonts w:ascii="Times New Roman" w:hAnsi="Times New Roman" w:cs="Times New Roman"/>
                <w:i/>
                <w:color w:val="00241A"/>
                <w:sz w:val="24"/>
                <w:szCs w:val="24"/>
                <w:shd w:val="clear" w:color="auto" w:fill="FFFFFF"/>
                <w:lang w:val="lt-LT"/>
              </w:rPr>
              <w:t>within</w:t>
            </w:r>
            <w:proofErr w:type="spellEnd"/>
            <w:r w:rsidRPr="00163100">
              <w:rPr>
                <w:rFonts w:ascii="Times New Roman" w:hAnsi="Times New Roman" w:cs="Times New Roman"/>
                <w:i/>
                <w:color w:val="00241A"/>
                <w:sz w:val="24"/>
                <w:szCs w:val="24"/>
                <w:shd w:val="clear" w:color="auto" w:fill="FFFFFF"/>
                <w:lang w:val="lt-LT"/>
              </w:rPr>
              <w:t xml:space="preserve"> 0,5 </w:t>
            </w:r>
            <w:proofErr w:type="spellStart"/>
            <w:r w:rsidRPr="00163100">
              <w:rPr>
                <w:rFonts w:ascii="Times New Roman" w:hAnsi="Times New Roman" w:cs="Times New Roman"/>
                <w:i/>
                <w:color w:val="00241A"/>
                <w:sz w:val="24"/>
                <w:szCs w:val="24"/>
                <w:shd w:val="clear" w:color="auto" w:fill="FFFFFF"/>
                <w:lang w:val="lt-LT"/>
              </w:rPr>
              <w:t>percent</w:t>
            </w:r>
            <w:proofErr w:type="spellEnd"/>
            <w:r w:rsidRPr="00163100">
              <w:rPr>
                <w:rFonts w:ascii="Times New Roman" w:hAnsi="Times New Roman" w:cs="Times New Roman"/>
                <w:i/>
                <w:color w:val="00241A"/>
                <w:sz w:val="24"/>
                <w:szCs w:val="24"/>
                <w:shd w:val="clear" w:color="auto" w:fill="FFFFFF"/>
                <w:lang w:val="lt-LT"/>
              </w:rPr>
              <w:t xml:space="preserve"> </w:t>
            </w:r>
            <w:proofErr w:type="spellStart"/>
            <w:r w:rsidRPr="00163100">
              <w:rPr>
                <w:rFonts w:ascii="Times New Roman" w:hAnsi="Times New Roman" w:cs="Times New Roman"/>
                <w:i/>
                <w:color w:val="00241A"/>
                <w:sz w:val="24"/>
                <w:szCs w:val="24"/>
                <w:shd w:val="clear" w:color="auto" w:fill="FFFFFF"/>
                <w:lang w:val="lt-LT"/>
              </w:rPr>
              <w:t>and</w:t>
            </w:r>
            <w:proofErr w:type="spellEnd"/>
            <w:r w:rsidRPr="00163100">
              <w:rPr>
                <w:rFonts w:ascii="Times New Roman" w:hAnsi="Times New Roman" w:cs="Times New Roman"/>
                <w:i/>
                <w:color w:val="00241A"/>
                <w:sz w:val="24"/>
                <w:szCs w:val="24"/>
                <w:shd w:val="clear" w:color="auto" w:fill="FFFFFF"/>
                <w:lang w:val="lt-LT"/>
              </w:rPr>
              <w:t xml:space="preserve"> </w:t>
            </w:r>
            <w:proofErr w:type="spellStart"/>
            <w:r w:rsidRPr="00163100">
              <w:rPr>
                <w:rFonts w:ascii="Times New Roman" w:hAnsi="Times New Roman" w:cs="Times New Roman"/>
                <w:i/>
                <w:color w:val="00241A"/>
                <w:sz w:val="24"/>
                <w:szCs w:val="24"/>
                <w:shd w:val="clear" w:color="auto" w:fill="FFFFFF"/>
                <w:lang w:val="lt-LT"/>
              </w:rPr>
              <w:t>this</w:t>
            </w:r>
            <w:proofErr w:type="spellEnd"/>
            <w:r w:rsidRPr="00163100">
              <w:rPr>
                <w:rFonts w:ascii="Times New Roman" w:hAnsi="Times New Roman" w:cs="Times New Roman"/>
                <w:i/>
                <w:color w:val="00241A"/>
                <w:sz w:val="24"/>
                <w:szCs w:val="24"/>
                <w:shd w:val="clear" w:color="auto" w:fill="FFFFFF"/>
                <w:lang w:val="lt-LT"/>
              </w:rPr>
              <w:t xml:space="preserve"> </w:t>
            </w:r>
            <w:proofErr w:type="spellStart"/>
            <w:r w:rsidRPr="00163100">
              <w:rPr>
                <w:rFonts w:ascii="Times New Roman" w:hAnsi="Times New Roman" w:cs="Times New Roman"/>
                <w:i/>
                <w:color w:val="00241A"/>
                <w:sz w:val="24"/>
                <w:szCs w:val="24"/>
                <w:shd w:val="clear" w:color="auto" w:fill="FFFFFF"/>
                <w:lang w:val="lt-LT"/>
              </w:rPr>
              <w:t>requires</w:t>
            </w:r>
            <w:proofErr w:type="spellEnd"/>
            <w:r w:rsidRPr="00163100">
              <w:rPr>
                <w:rFonts w:ascii="Times New Roman" w:hAnsi="Times New Roman" w:cs="Times New Roman"/>
                <w:i/>
                <w:color w:val="00241A"/>
                <w:sz w:val="24"/>
                <w:szCs w:val="24"/>
                <w:shd w:val="clear" w:color="auto" w:fill="FFFFFF"/>
                <w:lang w:val="lt-LT"/>
              </w:rPr>
              <w:t xml:space="preserve"> to </w:t>
            </w:r>
            <w:proofErr w:type="spellStart"/>
            <w:r w:rsidRPr="00163100">
              <w:rPr>
                <w:rFonts w:ascii="Times New Roman" w:hAnsi="Times New Roman" w:cs="Times New Roman"/>
                <w:i/>
                <w:color w:val="00241A"/>
                <w:sz w:val="24"/>
                <w:szCs w:val="24"/>
                <w:shd w:val="clear" w:color="auto" w:fill="FFFFFF"/>
                <w:lang w:val="lt-LT"/>
              </w:rPr>
              <w:t>use</w:t>
            </w:r>
            <w:proofErr w:type="spellEnd"/>
            <w:r w:rsidRPr="00163100">
              <w:rPr>
                <w:rFonts w:ascii="Times New Roman" w:hAnsi="Times New Roman" w:cs="Times New Roman"/>
                <w:i/>
                <w:color w:val="00241A"/>
                <w:sz w:val="24"/>
                <w:szCs w:val="24"/>
                <w:shd w:val="clear" w:color="auto" w:fill="FFFFFF"/>
                <w:lang w:val="lt-LT"/>
              </w:rPr>
              <w:t xml:space="preserve"> a </w:t>
            </w:r>
            <w:proofErr w:type="spellStart"/>
            <w:r w:rsidRPr="00163100">
              <w:rPr>
                <w:rFonts w:ascii="Times New Roman" w:hAnsi="Times New Roman" w:cs="Times New Roman"/>
                <w:i/>
                <w:color w:val="00241A"/>
                <w:sz w:val="24"/>
                <w:szCs w:val="24"/>
                <w:shd w:val="clear" w:color="auto" w:fill="FFFFFF"/>
                <w:lang w:val="lt-LT"/>
              </w:rPr>
              <w:t>diesel</w:t>
            </w:r>
            <w:proofErr w:type="spellEnd"/>
            <w:r w:rsidRPr="00163100">
              <w:rPr>
                <w:rFonts w:ascii="Times New Roman" w:hAnsi="Times New Roman" w:cs="Times New Roman"/>
                <w:i/>
                <w:color w:val="00241A"/>
                <w:sz w:val="24"/>
                <w:szCs w:val="24"/>
                <w:shd w:val="clear" w:color="auto" w:fill="FFFFFF"/>
                <w:lang w:val="lt-LT"/>
              </w:rPr>
              <w:t xml:space="preserve"> </w:t>
            </w:r>
            <w:proofErr w:type="spellStart"/>
            <w:r w:rsidRPr="00163100">
              <w:rPr>
                <w:rFonts w:ascii="Times New Roman" w:hAnsi="Times New Roman" w:cs="Times New Roman"/>
                <w:i/>
                <w:color w:val="00241A"/>
                <w:sz w:val="24"/>
                <w:szCs w:val="24"/>
                <w:shd w:val="clear" w:color="auto" w:fill="FFFFFF"/>
                <w:lang w:val="lt-LT"/>
              </w:rPr>
              <w:t>engine</w:t>
            </w:r>
            <w:proofErr w:type="spellEnd"/>
            <w:r w:rsidRPr="00163100">
              <w:rPr>
                <w:rFonts w:ascii="Times New Roman" w:hAnsi="Times New Roman" w:cs="Times New Roman"/>
                <w:i/>
                <w:color w:val="00241A"/>
                <w:sz w:val="24"/>
                <w:szCs w:val="24"/>
                <w:shd w:val="clear" w:color="auto" w:fill="FFFFFF"/>
                <w:lang w:val="lt-LT"/>
              </w:rPr>
              <w:t xml:space="preserve"> </w:t>
            </w:r>
            <w:proofErr w:type="spellStart"/>
            <w:r w:rsidRPr="00163100">
              <w:rPr>
                <w:rFonts w:ascii="Times New Roman" w:hAnsi="Times New Roman" w:cs="Times New Roman"/>
                <w:i/>
                <w:color w:val="00241A"/>
                <w:sz w:val="24"/>
                <w:szCs w:val="24"/>
                <w:shd w:val="clear" w:color="auto" w:fill="FFFFFF"/>
                <w:lang w:val="lt-LT"/>
              </w:rPr>
              <w:t>with</w:t>
            </w:r>
            <w:proofErr w:type="spellEnd"/>
            <w:r w:rsidRPr="00163100">
              <w:rPr>
                <w:rFonts w:ascii="Times New Roman" w:hAnsi="Times New Roman" w:cs="Times New Roman"/>
                <w:i/>
                <w:color w:val="00241A"/>
                <w:sz w:val="24"/>
                <w:szCs w:val="24"/>
                <w:shd w:val="clear" w:color="auto" w:fill="FFFFFF"/>
                <w:lang w:val="lt-LT"/>
              </w:rPr>
              <w:t xml:space="preserve"> </w:t>
            </w:r>
            <w:proofErr w:type="spellStart"/>
            <w:r w:rsidRPr="00163100">
              <w:rPr>
                <w:rFonts w:ascii="Times New Roman" w:hAnsi="Times New Roman" w:cs="Times New Roman"/>
                <w:i/>
                <w:color w:val="00241A"/>
                <w:sz w:val="24"/>
                <w:szCs w:val="24"/>
                <w:shd w:val="clear" w:color="auto" w:fill="FFFFFF"/>
                <w:lang w:val="lt-LT"/>
              </w:rPr>
              <w:t>an</w:t>
            </w:r>
            <w:proofErr w:type="spellEnd"/>
            <w:r w:rsidRPr="00163100">
              <w:rPr>
                <w:rFonts w:ascii="Times New Roman" w:hAnsi="Times New Roman" w:cs="Times New Roman"/>
                <w:i/>
                <w:color w:val="00241A"/>
                <w:sz w:val="24"/>
                <w:szCs w:val="24"/>
                <w:shd w:val="clear" w:color="auto" w:fill="FFFFFF"/>
                <w:lang w:val="lt-LT"/>
              </w:rPr>
              <w:t xml:space="preserve"> </w:t>
            </w:r>
            <w:proofErr w:type="spellStart"/>
            <w:r w:rsidRPr="00163100">
              <w:rPr>
                <w:rFonts w:ascii="Times New Roman" w:hAnsi="Times New Roman" w:cs="Times New Roman"/>
                <w:i/>
                <w:color w:val="00241A"/>
                <w:sz w:val="24"/>
                <w:szCs w:val="24"/>
                <w:shd w:val="clear" w:color="auto" w:fill="FFFFFF"/>
                <w:lang w:val="lt-LT"/>
              </w:rPr>
              <w:t>electronic</w:t>
            </w:r>
            <w:proofErr w:type="spellEnd"/>
            <w:r w:rsidRPr="00163100">
              <w:rPr>
                <w:rFonts w:ascii="Times New Roman" w:hAnsi="Times New Roman" w:cs="Times New Roman"/>
                <w:i/>
                <w:color w:val="00241A"/>
                <w:sz w:val="24"/>
                <w:szCs w:val="24"/>
                <w:shd w:val="clear" w:color="auto" w:fill="FFFFFF"/>
                <w:lang w:val="lt-LT"/>
              </w:rPr>
              <w:t xml:space="preserve"> </w:t>
            </w:r>
            <w:proofErr w:type="spellStart"/>
            <w:r w:rsidRPr="00163100">
              <w:rPr>
                <w:rFonts w:ascii="Times New Roman" w:hAnsi="Times New Roman" w:cs="Times New Roman"/>
                <w:i/>
                <w:color w:val="00241A"/>
                <w:sz w:val="24"/>
                <w:szCs w:val="24"/>
                <w:shd w:val="clear" w:color="auto" w:fill="FFFFFF"/>
                <w:lang w:val="lt-LT"/>
              </w:rPr>
              <w:t>governor</w:t>
            </w:r>
            <w:proofErr w:type="spellEnd"/>
            <w:r w:rsidRPr="00163100">
              <w:rPr>
                <w:rFonts w:ascii="Times New Roman" w:hAnsi="Times New Roman" w:cs="Times New Roman"/>
                <w:i/>
                <w:color w:val="00241A"/>
                <w:sz w:val="24"/>
                <w:szCs w:val="24"/>
                <w:shd w:val="clear" w:color="auto" w:fill="FFFFFF"/>
                <w:lang w:val="lt-LT"/>
              </w:rPr>
              <w:t xml:space="preserve">, </w:t>
            </w:r>
            <w:proofErr w:type="spellStart"/>
            <w:r w:rsidRPr="00163100">
              <w:rPr>
                <w:rFonts w:ascii="Times New Roman" w:hAnsi="Times New Roman" w:cs="Times New Roman"/>
                <w:i/>
                <w:color w:val="00241A"/>
                <w:sz w:val="24"/>
                <w:szCs w:val="24"/>
                <w:shd w:val="clear" w:color="auto" w:fill="FFFFFF"/>
                <w:lang w:val="lt-LT"/>
              </w:rPr>
              <w:t>but</w:t>
            </w:r>
            <w:proofErr w:type="spellEnd"/>
            <w:r w:rsidRPr="00163100">
              <w:rPr>
                <w:rFonts w:ascii="Times New Roman" w:hAnsi="Times New Roman" w:cs="Times New Roman"/>
                <w:i/>
                <w:color w:val="00241A"/>
                <w:sz w:val="24"/>
                <w:szCs w:val="24"/>
                <w:shd w:val="clear" w:color="auto" w:fill="FFFFFF"/>
                <w:lang w:val="lt-LT"/>
              </w:rPr>
              <w:t xml:space="preserve"> </w:t>
            </w:r>
            <w:proofErr w:type="spellStart"/>
            <w:r w:rsidRPr="00163100">
              <w:rPr>
                <w:rFonts w:ascii="Times New Roman" w:hAnsi="Times New Roman" w:cs="Times New Roman"/>
                <w:i/>
                <w:color w:val="00241A"/>
                <w:sz w:val="24"/>
                <w:szCs w:val="24"/>
                <w:shd w:val="clear" w:color="auto" w:fill="FFFFFF"/>
                <w:lang w:val="lt-LT"/>
              </w:rPr>
              <w:t>there</w:t>
            </w:r>
            <w:proofErr w:type="spellEnd"/>
            <w:r w:rsidRPr="00163100">
              <w:rPr>
                <w:rFonts w:ascii="Times New Roman" w:hAnsi="Times New Roman" w:cs="Times New Roman"/>
                <w:i/>
                <w:color w:val="00241A"/>
                <w:sz w:val="24"/>
                <w:szCs w:val="24"/>
                <w:shd w:val="clear" w:color="auto" w:fill="FFFFFF"/>
                <w:lang w:val="lt-LT"/>
              </w:rPr>
              <w:t xml:space="preserve"> are </w:t>
            </w:r>
            <w:proofErr w:type="spellStart"/>
            <w:r w:rsidRPr="00163100">
              <w:rPr>
                <w:rFonts w:ascii="Times New Roman" w:hAnsi="Times New Roman" w:cs="Times New Roman"/>
                <w:i/>
                <w:color w:val="00241A"/>
                <w:sz w:val="24"/>
                <w:szCs w:val="24"/>
                <w:shd w:val="clear" w:color="auto" w:fill="FFFFFF"/>
                <w:lang w:val="lt-LT"/>
              </w:rPr>
              <w:t>very</w:t>
            </w:r>
            <w:proofErr w:type="spellEnd"/>
            <w:r w:rsidRPr="00163100">
              <w:rPr>
                <w:rFonts w:ascii="Times New Roman" w:hAnsi="Times New Roman" w:cs="Times New Roman"/>
                <w:i/>
                <w:color w:val="00241A"/>
                <w:sz w:val="24"/>
                <w:szCs w:val="24"/>
                <w:shd w:val="clear" w:color="auto" w:fill="FFFFFF"/>
                <w:lang w:val="lt-LT"/>
              </w:rPr>
              <w:t xml:space="preserve"> </w:t>
            </w:r>
            <w:proofErr w:type="spellStart"/>
            <w:r w:rsidRPr="00163100">
              <w:rPr>
                <w:rFonts w:ascii="Times New Roman" w:hAnsi="Times New Roman" w:cs="Times New Roman"/>
                <w:i/>
                <w:color w:val="00241A"/>
                <w:sz w:val="24"/>
                <w:szCs w:val="24"/>
                <w:shd w:val="clear" w:color="auto" w:fill="FFFFFF"/>
                <w:lang w:val="lt-LT"/>
              </w:rPr>
              <w:t>few</w:t>
            </w:r>
            <w:proofErr w:type="spellEnd"/>
            <w:r w:rsidRPr="00163100">
              <w:rPr>
                <w:rFonts w:ascii="Times New Roman" w:hAnsi="Times New Roman" w:cs="Times New Roman"/>
                <w:i/>
                <w:color w:val="00241A"/>
                <w:sz w:val="24"/>
                <w:szCs w:val="24"/>
                <w:shd w:val="clear" w:color="auto" w:fill="FFFFFF"/>
                <w:lang w:val="lt-LT"/>
              </w:rPr>
              <w:t xml:space="preserve"> </w:t>
            </w:r>
            <w:proofErr w:type="spellStart"/>
            <w:r w:rsidRPr="00163100">
              <w:rPr>
                <w:rFonts w:ascii="Times New Roman" w:hAnsi="Times New Roman" w:cs="Times New Roman"/>
                <w:i/>
                <w:color w:val="00241A"/>
                <w:sz w:val="24"/>
                <w:szCs w:val="24"/>
                <w:shd w:val="clear" w:color="auto" w:fill="FFFFFF"/>
                <w:lang w:val="lt-LT"/>
              </w:rPr>
              <w:t>low-power</w:t>
            </w:r>
            <w:proofErr w:type="spellEnd"/>
            <w:r w:rsidRPr="00163100">
              <w:rPr>
                <w:rFonts w:ascii="Times New Roman" w:hAnsi="Times New Roman" w:cs="Times New Roman"/>
                <w:i/>
                <w:color w:val="00241A"/>
                <w:sz w:val="24"/>
                <w:szCs w:val="24"/>
                <w:shd w:val="clear" w:color="auto" w:fill="FFFFFF"/>
                <w:lang w:val="lt-LT"/>
              </w:rPr>
              <w:t xml:space="preserve"> </w:t>
            </w:r>
            <w:proofErr w:type="spellStart"/>
            <w:r w:rsidRPr="00163100">
              <w:rPr>
                <w:rFonts w:ascii="Times New Roman" w:hAnsi="Times New Roman" w:cs="Times New Roman"/>
                <w:i/>
                <w:color w:val="00241A"/>
                <w:sz w:val="24"/>
                <w:szCs w:val="24"/>
                <w:shd w:val="clear" w:color="auto" w:fill="FFFFFF"/>
                <w:lang w:val="lt-LT"/>
              </w:rPr>
              <w:t>diesel</w:t>
            </w:r>
            <w:proofErr w:type="spellEnd"/>
            <w:r w:rsidRPr="00163100">
              <w:rPr>
                <w:rFonts w:ascii="Times New Roman" w:hAnsi="Times New Roman" w:cs="Times New Roman"/>
                <w:i/>
                <w:color w:val="00241A"/>
                <w:sz w:val="24"/>
                <w:szCs w:val="24"/>
                <w:shd w:val="clear" w:color="auto" w:fill="FFFFFF"/>
                <w:lang w:val="lt-LT"/>
              </w:rPr>
              <w:t xml:space="preserve"> </w:t>
            </w:r>
            <w:proofErr w:type="spellStart"/>
            <w:r w:rsidRPr="00163100">
              <w:rPr>
                <w:rFonts w:ascii="Times New Roman" w:hAnsi="Times New Roman" w:cs="Times New Roman"/>
                <w:i/>
                <w:color w:val="00241A"/>
                <w:sz w:val="24"/>
                <w:szCs w:val="24"/>
                <w:shd w:val="clear" w:color="auto" w:fill="FFFFFF"/>
                <w:lang w:val="lt-LT"/>
              </w:rPr>
              <w:t>engines</w:t>
            </w:r>
            <w:proofErr w:type="spellEnd"/>
            <w:r w:rsidRPr="00163100">
              <w:rPr>
                <w:rFonts w:ascii="Times New Roman" w:hAnsi="Times New Roman" w:cs="Times New Roman"/>
                <w:i/>
                <w:color w:val="00241A"/>
                <w:sz w:val="24"/>
                <w:szCs w:val="24"/>
                <w:shd w:val="clear" w:color="auto" w:fill="FFFFFF"/>
                <w:lang w:val="lt-LT"/>
              </w:rPr>
              <w:t xml:space="preserve"> </w:t>
            </w:r>
            <w:proofErr w:type="spellStart"/>
            <w:r w:rsidRPr="00163100">
              <w:rPr>
                <w:rFonts w:ascii="Times New Roman" w:hAnsi="Times New Roman" w:cs="Times New Roman"/>
                <w:i/>
                <w:color w:val="00241A"/>
                <w:sz w:val="24"/>
                <w:szCs w:val="24"/>
                <w:shd w:val="clear" w:color="auto" w:fill="FFFFFF"/>
                <w:lang w:val="lt-LT"/>
              </w:rPr>
              <w:t>in</w:t>
            </w:r>
            <w:proofErr w:type="spellEnd"/>
            <w:r w:rsidRPr="00163100">
              <w:rPr>
                <w:rFonts w:ascii="Times New Roman" w:hAnsi="Times New Roman" w:cs="Times New Roman"/>
                <w:i/>
                <w:color w:val="00241A"/>
                <w:sz w:val="24"/>
                <w:szCs w:val="24"/>
                <w:shd w:val="clear" w:color="auto" w:fill="FFFFFF"/>
                <w:lang w:val="lt-LT"/>
              </w:rPr>
              <w:t xml:space="preserve"> </w:t>
            </w:r>
            <w:proofErr w:type="spellStart"/>
            <w:r w:rsidRPr="00163100">
              <w:rPr>
                <w:rFonts w:ascii="Times New Roman" w:hAnsi="Times New Roman" w:cs="Times New Roman"/>
                <w:i/>
                <w:color w:val="00241A"/>
                <w:sz w:val="24"/>
                <w:szCs w:val="24"/>
                <w:shd w:val="clear" w:color="auto" w:fill="FFFFFF"/>
                <w:lang w:val="lt-LT"/>
              </w:rPr>
              <w:t>the</w:t>
            </w:r>
            <w:proofErr w:type="spellEnd"/>
            <w:r w:rsidRPr="00163100">
              <w:rPr>
                <w:rFonts w:ascii="Times New Roman" w:hAnsi="Times New Roman" w:cs="Times New Roman"/>
                <w:i/>
                <w:color w:val="00241A"/>
                <w:sz w:val="24"/>
                <w:szCs w:val="24"/>
                <w:shd w:val="clear" w:color="auto" w:fill="FFFFFF"/>
                <w:lang w:val="lt-LT"/>
              </w:rPr>
              <w:t xml:space="preserve"> </w:t>
            </w:r>
            <w:proofErr w:type="spellStart"/>
            <w:r w:rsidRPr="00163100">
              <w:rPr>
                <w:rFonts w:ascii="Times New Roman" w:hAnsi="Times New Roman" w:cs="Times New Roman"/>
                <w:i/>
                <w:color w:val="00241A"/>
                <w:sz w:val="24"/>
                <w:szCs w:val="24"/>
                <w:shd w:val="clear" w:color="auto" w:fill="FFFFFF"/>
                <w:lang w:val="lt-LT"/>
              </w:rPr>
              <w:t>world</w:t>
            </w:r>
            <w:proofErr w:type="spellEnd"/>
            <w:r w:rsidRPr="00163100">
              <w:rPr>
                <w:rFonts w:ascii="Times New Roman" w:hAnsi="Times New Roman" w:cs="Times New Roman"/>
                <w:i/>
                <w:color w:val="00241A"/>
                <w:sz w:val="24"/>
                <w:szCs w:val="24"/>
                <w:shd w:val="clear" w:color="auto" w:fill="FFFFFF"/>
                <w:lang w:val="lt-LT"/>
              </w:rPr>
              <w:t xml:space="preserve"> </w:t>
            </w:r>
            <w:proofErr w:type="spellStart"/>
            <w:r w:rsidRPr="00163100">
              <w:rPr>
                <w:rFonts w:ascii="Times New Roman" w:hAnsi="Times New Roman" w:cs="Times New Roman"/>
                <w:i/>
                <w:color w:val="00241A"/>
                <w:sz w:val="24"/>
                <w:szCs w:val="24"/>
                <w:shd w:val="clear" w:color="auto" w:fill="FFFFFF"/>
                <w:lang w:val="lt-LT"/>
              </w:rPr>
              <w:t>that</w:t>
            </w:r>
            <w:proofErr w:type="spellEnd"/>
            <w:r w:rsidRPr="00163100">
              <w:rPr>
                <w:rFonts w:ascii="Times New Roman" w:hAnsi="Times New Roman" w:cs="Times New Roman"/>
                <w:i/>
                <w:color w:val="00241A"/>
                <w:sz w:val="24"/>
                <w:szCs w:val="24"/>
                <w:shd w:val="clear" w:color="auto" w:fill="FFFFFF"/>
                <w:lang w:val="lt-LT"/>
              </w:rPr>
              <w:t xml:space="preserve"> </w:t>
            </w:r>
            <w:proofErr w:type="spellStart"/>
            <w:r w:rsidRPr="00163100">
              <w:rPr>
                <w:rFonts w:ascii="Times New Roman" w:hAnsi="Times New Roman" w:cs="Times New Roman"/>
                <w:i/>
                <w:color w:val="00241A"/>
                <w:sz w:val="24"/>
                <w:szCs w:val="24"/>
                <w:shd w:val="clear" w:color="auto" w:fill="FFFFFF"/>
                <w:lang w:val="lt-LT"/>
              </w:rPr>
              <w:t>have</w:t>
            </w:r>
            <w:proofErr w:type="spellEnd"/>
            <w:r w:rsidRPr="00163100">
              <w:rPr>
                <w:rFonts w:ascii="Times New Roman" w:hAnsi="Times New Roman" w:cs="Times New Roman"/>
                <w:i/>
                <w:color w:val="00241A"/>
                <w:sz w:val="24"/>
                <w:szCs w:val="24"/>
                <w:shd w:val="clear" w:color="auto" w:fill="FFFFFF"/>
                <w:lang w:val="lt-LT"/>
              </w:rPr>
              <w:t xml:space="preserve"> </w:t>
            </w:r>
            <w:proofErr w:type="spellStart"/>
            <w:r w:rsidRPr="00163100">
              <w:rPr>
                <w:rFonts w:ascii="Times New Roman" w:hAnsi="Times New Roman" w:cs="Times New Roman"/>
                <w:i/>
                <w:color w:val="00241A"/>
                <w:sz w:val="24"/>
                <w:szCs w:val="24"/>
                <w:shd w:val="clear" w:color="auto" w:fill="FFFFFF"/>
                <w:lang w:val="lt-LT"/>
              </w:rPr>
              <w:t>electronic</w:t>
            </w:r>
            <w:proofErr w:type="spellEnd"/>
            <w:r w:rsidRPr="00163100">
              <w:rPr>
                <w:rFonts w:ascii="Times New Roman" w:hAnsi="Times New Roman" w:cs="Times New Roman"/>
                <w:i/>
                <w:color w:val="00241A"/>
                <w:sz w:val="24"/>
                <w:szCs w:val="24"/>
                <w:shd w:val="clear" w:color="auto" w:fill="FFFFFF"/>
                <w:lang w:val="lt-LT"/>
              </w:rPr>
              <w:t xml:space="preserve"> </w:t>
            </w:r>
            <w:proofErr w:type="spellStart"/>
            <w:r w:rsidRPr="00163100">
              <w:rPr>
                <w:rFonts w:ascii="Times New Roman" w:hAnsi="Times New Roman" w:cs="Times New Roman"/>
                <w:i/>
                <w:color w:val="00241A"/>
                <w:sz w:val="24"/>
                <w:szCs w:val="24"/>
                <w:shd w:val="clear" w:color="auto" w:fill="FFFFFF"/>
                <w:lang w:val="lt-LT"/>
              </w:rPr>
              <w:t>governor</w:t>
            </w:r>
            <w:proofErr w:type="spellEnd"/>
            <w:r w:rsidRPr="00163100">
              <w:rPr>
                <w:rFonts w:ascii="Times New Roman" w:hAnsi="Times New Roman" w:cs="Times New Roman"/>
                <w:i/>
                <w:color w:val="00241A"/>
                <w:sz w:val="24"/>
                <w:szCs w:val="24"/>
                <w:shd w:val="clear" w:color="auto" w:fill="FFFFFF"/>
                <w:lang w:val="lt-LT"/>
              </w:rPr>
              <w:t>.</w:t>
            </w:r>
          </w:p>
          <w:p w:rsidR="00853E8A" w:rsidRPr="00163100" w:rsidRDefault="00853E8A" w:rsidP="00853E8A">
            <w:pPr>
              <w:autoSpaceDE w:val="0"/>
              <w:autoSpaceDN w:val="0"/>
              <w:adjustRightInd w:val="0"/>
              <w:ind w:left="34"/>
              <w:rPr>
                <w:rFonts w:ascii="Times New Roman" w:hAnsi="Times New Roman" w:cs="Times New Roman"/>
                <w:i/>
                <w:color w:val="00241A"/>
                <w:sz w:val="24"/>
                <w:szCs w:val="24"/>
                <w:shd w:val="clear" w:color="auto" w:fill="FFFFFF"/>
                <w:lang w:val="lt-LT"/>
              </w:rPr>
            </w:pPr>
            <w:proofErr w:type="spellStart"/>
            <w:r w:rsidRPr="00163100">
              <w:rPr>
                <w:rFonts w:ascii="Times New Roman" w:hAnsi="Times New Roman" w:cs="Times New Roman"/>
                <w:i/>
                <w:color w:val="00241A"/>
                <w:sz w:val="24"/>
                <w:szCs w:val="24"/>
                <w:shd w:val="clear" w:color="auto" w:fill="FFFFFF"/>
                <w:lang w:val="lt-LT"/>
              </w:rPr>
              <w:t>In</w:t>
            </w:r>
            <w:proofErr w:type="spellEnd"/>
            <w:r w:rsidRPr="00163100">
              <w:rPr>
                <w:rFonts w:ascii="Times New Roman" w:hAnsi="Times New Roman" w:cs="Times New Roman"/>
                <w:i/>
                <w:color w:val="00241A"/>
                <w:sz w:val="24"/>
                <w:szCs w:val="24"/>
                <w:shd w:val="clear" w:color="auto" w:fill="FFFFFF"/>
                <w:lang w:val="lt-LT"/>
              </w:rPr>
              <w:t xml:space="preserve"> </w:t>
            </w:r>
            <w:proofErr w:type="spellStart"/>
            <w:r w:rsidRPr="00163100">
              <w:rPr>
                <w:rFonts w:ascii="Times New Roman" w:hAnsi="Times New Roman" w:cs="Times New Roman"/>
                <w:i/>
                <w:color w:val="00241A"/>
                <w:sz w:val="24"/>
                <w:szCs w:val="24"/>
                <w:shd w:val="clear" w:color="auto" w:fill="FFFFFF"/>
                <w:lang w:val="lt-LT"/>
              </w:rPr>
              <w:t>the</w:t>
            </w:r>
            <w:proofErr w:type="spellEnd"/>
            <w:r w:rsidRPr="00163100">
              <w:rPr>
                <w:rFonts w:ascii="Times New Roman" w:hAnsi="Times New Roman" w:cs="Times New Roman"/>
                <w:i/>
                <w:color w:val="00241A"/>
                <w:sz w:val="24"/>
                <w:szCs w:val="24"/>
                <w:shd w:val="clear" w:color="auto" w:fill="FFFFFF"/>
                <w:lang w:val="lt-LT"/>
              </w:rPr>
              <w:t xml:space="preserve"> </w:t>
            </w:r>
            <w:proofErr w:type="spellStart"/>
            <w:r w:rsidRPr="00163100">
              <w:rPr>
                <w:rFonts w:ascii="Times New Roman" w:hAnsi="Times New Roman" w:cs="Times New Roman"/>
                <w:i/>
                <w:color w:val="00241A"/>
                <w:sz w:val="24"/>
                <w:szCs w:val="24"/>
                <w:shd w:val="clear" w:color="auto" w:fill="FFFFFF"/>
                <w:lang w:val="lt-LT"/>
              </w:rPr>
              <w:t>same</w:t>
            </w:r>
            <w:proofErr w:type="spellEnd"/>
            <w:r w:rsidRPr="00163100">
              <w:rPr>
                <w:rFonts w:ascii="Times New Roman" w:hAnsi="Times New Roman" w:cs="Times New Roman"/>
                <w:i/>
                <w:color w:val="00241A"/>
                <w:sz w:val="24"/>
                <w:szCs w:val="24"/>
                <w:shd w:val="clear" w:color="auto" w:fill="FFFFFF"/>
                <w:lang w:val="lt-LT"/>
              </w:rPr>
              <w:t xml:space="preserve"> </w:t>
            </w:r>
            <w:proofErr w:type="spellStart"/>
            <w:r w:rsidRPr="00163100">
              <w:rPr>
                <w:rFonts w:ascii="Times New Roman" w:hAnsi="Times New Roman" w:cs="Times New Roman"/>
                <w:i/>
                <w:color w:val="00241A"/>
                <w:sz w:val="24"/>
                <w:szCs w:val="24"/>
                <w:shd w:val="clear" w:color="auto" w:fill="FFFFFF"/>
                <w:lang w:val="lt-LT"/>
              </w:rPr>
              <w:t>time</w:t>
            </w:r>
            <w:proofErr w:type="spellEnd"/>
            <w:r w:rsidRPr="00163100">
              <w:rPr>
                <w:rFonts w:ascii="Times New Roman" w:hAnsi="Times New Roman" w:cs="Times New Roman"/>
                <w:i/>
                <w:color w:val="00241A"/>
                <w:sz w:val="24"/>
                <w:szCs w:val="24"/>
                <w:shd w:val="clear" w:color="auto" w:fill="FFFFFF"/>
                <w:lang w:val="lt-LT"/>
              </w:rPr>
              <w:t xml:space="preserve"> </w:t>
            </w:r>
            <w:proofErr w:type="spellStart"/>
            <w:r w:rsidRPr="00163100">
              <w:rPr>
                <w:rFonts w:ascii="Times New Roman" w:hAnsi="Times New Roman" w:cs="Times New Roman"/>
                <w:i/>
                <w:color w:val="00241A"/>
                <w:sz w:val="24"/>
                <w:szCs w:val="24"/>
                <w:shd w:val="clear" w:color="auto" w:fill="FFFFFF"/>
                <w:lang w:val="lt-LT"/>
              </w:rPr>
              <w:t>for</w:t>
            </w:r>
            <w:proofErr w:type="spellEnd"/>
            <w:r w:rsidRPr="00163100">
              <w:rPr>
                <w:rFonts w:ascii="Times New Roman" w:hAnsi="Times New Roman" w:cs="Times New Roman"/>
                <w:i/>
                <w:color w:val="00241A"/>
                <w:sz w:val="24"/>
                <w:szCs w:val="24"/>
                <w:shd w:val="clear" w:color="auto" w:fill="FFFFFF"/>
                <w:lang w:val="lt-LT"/>
              </w:rPr>
              <w:t xml:space="preserve"> </w:t>
            </w:r>
            <w:proofErr w:type="spellStart"/>
            <w:r w:rsidRPr="00163100">
              <w:rPr>
                <w:rFonts w:ascii="Times New Roman" w:hAnsi="Times New Roman" w:cs="Times New Roman"/>
                <w:i/>
                <w:color w:val="00241A"/>
                <w:sz w:val="24"/>
                <w:szCs w:val="24"/>
                <w:shd w:val="clear" w:color="auto" w:fill="FFFFFF"/>
                <w:lang w:val="lt-LT"/>
              </w:rPr>
              <w:t>all</w:t>
            </w:r>
            <w:proofErr w:type="spellEnd"/>
            <w:r w:rsidRPr="00163100">
              <w:rPr>
                <w:rFonts w:ascii="Times New Roman" w:hAnsi="Times New Roman" w:cs="Times New Roman"/>
                <w:i/>
                <w:color w:val="00241A"/>
                <w:sz w:val="24"/>
                <w:szCs w:val="24"/>
                <w:shd w:val="clear" w:color="auto" w:fill="FFFFFF"/>
                <w:lang w:val="lt-LT"/>
              </w:rPr>
              <w:t xml:space="preserve"> </w:t>
            </w:r>
            <w:proofErr w:type="spellStart"/>
            <w:r w:rsidRPr="00163100">
              <w:rPr>
                <w:rFonts w:ascii="Times New Roman" w:hAnsi="Times New Roman" w:cs="Times New Roman"/>
                <w:i/>
                <w:color w:val="00241A"/>
                <w:sz w:val="24"/>
                <w:szCs w:val="24"/>
                <w:shd w:val="clear" w:color="auto" w:fill="FFFFFF"/>
                <w:lang w:val="lt-LT"/>
              </w:rPr>
              <w:t>other</w:t>
            </w:r>
            <w:proofErr w:type="spellEnd"/>
            <w:r w:rsidRPr="00163100">
              <w:rPr>
                <w:rFonts w:ascii="Times New Roman" w:hAnsi="Times New Roman" w:cs="Times New Roman"/>
                <w:i/>
                <w:color w:val="00241A"/>
                <w:sz w:val="24"/>
                <w:szCs w:val="24"/>
                <w:shd w:val="clear" w:color="auto" w:fill="FFFFFF"/>
                <w:lang w:val="lt-LT"/>
              </w:rPr>
              <w:t xml:space="preserve"> </w:t>
            </w:r>
            <w:proofErr w:type="spellStart"/>
            <w:r w:rsidRPr="00163100">
              <w:rPr>
                <w:rFonts w:ascii="Times New Roman" w:hAnsi="Times New Roman" w:cs="Times New Roman"/>
                <w:i/>
                <w:color w:val="00241A"/>
                <w:sz w:val="24"/>
                <w:szCs w:val="24"/>
                <w:shd w:val="clear" w:color="auto" w:fill="FFFFFF"/>
                <w:lang w:val="lt-LT"/>
              </w:rPr>
              <w:t>mobile</w:t>
            </w:r>
            <w:proofErr w:type="spellEnd"/>
            <w:r w:rsidRPr="00163100">
              <w:rPr>
                <w:rFonts w:ascii="Times New Roman" w:hAnsi="Times New Roman" w:cs="Times New Roman"/>
                <w:i/>
                <w:color w:val="00241A"/>
                <w:sz w:val="24"/>
                <w:szCs w:val="24"/>
                <w:shd w:val="clear" w:color="auto" w:fill="FFFFFF"/>
                <w:lang w:val="lt-LT"/>
              </w:rPr>
              <w:t xml:space="preserve"> </w:t>
            </w:r>
            <w:proofErr w:type="spellStart"/>
            <w:r w:rsidRPr="00163100">
              <w:rPr>
                <w:rFonts w:ascii="Times New Roman" w:hAnsi="Times New Roman" w:cs="Times New Roman"/>
                <w:i/>
                <w:color w:val="00241A"/>
                <w:sz w:val="24"/>
                <w:szCs w:val="24"/>
                <w:shd w:val="clear" w:color="auto" w:fill="FFFFFF"/>
                <w:lang w:val="lt-LT"/>
              </w:rPr>
              <w:t>genests</w:t>
            </w:r>
            <w:proofErr w:type="spellEnd"/>
            <w:r w:rsidRPr="00163100">
              <w:rPr>
                <w:rFonts w:ascii="Times New Roman" w:hAnsi="Times New Roman" w:cs="Times New Roman"/>
                <w:i/>
                <w:color w:val="00241A"/>
                <w:sz w:val="24"/>
                <w:szCs w:val="24"/>
                <w:shd w:val="clear" w:color="auto" w:fill="FFFFFF"/>
                <w:lang w:val="lt-LT"/>
              </w:rPr>
              <w:t xml:space="preserve"> </w:t>
            </w:r>
            <w:proofErr w:type="spellStart"/>
            <w:r w:rsidRPr="00163100">
              <w:rPr>
                <w:rFonts w:ascii="Times New Roman" w:hAnsi="Times New Roman" w:cs="Times New Roman"/>
                <w:i/>
                <w:color w:val="00241A"/>
                <w:sz w:val="24"/>
                <w:szCs w:val="24"/>
                <w:shd w:val="clear" w:color="auto" w:fill="FFFFFF"/>
                <w:lang w:val="lt-LT"/>
              </w:rPr>
              <w:t>of</w:t>
            </w:r>
            <w:proofErr w:type="spellEnd"/>
            <w:r w:rsidRPr="00163100">
              <w:rPr>
                <w:rFonts w:ascii="Times New Roman" w:hAnsi="Times New Roman" w:cs="Times New Roman"/>
                <w:i/>
                <w:color w:val="00241A"/>
                <w:sz w:val="24"/>
                <w:szCs w:val="24"/>
                <w:shd w:val="clear" w:color="auto" w:fill="FFFFFF"/>
                <w:lang w:val="lt-LT"/>
              </w:rPr>
              <w:t xml:space="preserve"> 50, 100 </w:t>
            </w:r>
            <w:proofErr w:type="spellStart"/>
            <w:r w:rsidRPr="00163100">
              <w:rPr>
                <w:rFonts w:ascii="Times New Roman" w:hAnsi="Times New Roman" w:cs="Times New Roman"/>
                <w:i/>
                <w:color w:val="00241A"/>
                <w:sz w:val="24"/>
                <w:szCs w:val="24"/>
                <w:shd w:val="clear" w:color="auto" w:fill="FFFFFF"/>
                <w:lang w:val="lt-LT"/>
              </w:rPr>
              <w:t>and</w:t>
            </w:r>
            <w:proofErr w:type="spellEnd"/>
            <w:r w:rsidRPr="00163100">
              <w:rPr>
                <w:rFonts w:ascii="Times New Roman" w:hAnsi="Times New Roman" w:cs="Times New Roman"/>
                <w:i/>
                <w:color w:val="00241A"/>
                <w:sz w:val="24"/>
                <w:szCs w:val="24"/>
                <w:shd w:val="clear" w:color="auto" w:fill="FFFFFF"/>
                <w:lang w:val="lt-LT"/>
              </w:rPr>
              <w:t xml:space="preserve"> 200 kW </w:t>
            </w:r>
            <w:proofErr w:type="spellStart"/>
            <w:r w:rsidRPr="00163100">
              <w:rPr>
                <w:rFonts w:ascii="Times New Roman" w:hAnsi="Times New Roman" w:cs="Times New Roman"/>
                <w:i/>
                <w:color w:val="00241A"/>
                <w:sz w:val="24"/>
                <w:szCs w:val="24"/>
                <w:shd w:val="clear" w:color="auto" w:fill="FFFFFF"/>
                <w:lang w:val="lt-LT"/>
              </w:rPr>
              <w:t>you</w:t>
            </w:r>
            <w:proofErr w:type="spellEnd"/>
            <w:r w:rsidRPr="00163100">
              <w:rPr>
                <w:rFonts w:ascii="Times New Roman" w:hAnsi="Times New Roman" w:cs="Times New Roman"/>
                <w:i/>
                <w:color w:val="00241A"/>
                <w:sz w:val="24"/>
                <w:szCs w:val="24"/>
                <w:shd w:val="clear" w:color="auto" w:fill="FFFFFF"/>
                <w:lang w:val="lt-LT"/>
              </w:rPr>
              <w:t xml:space="preserve"> </w:t>
            </w:r>
            <w:proofErr w:type="spellStart"/>
            <w:r w:rsidRPr="00163100">
              <w:rPr>
                <w:rFonts w:ascii="Times New Roman" w:hAnsi="Times New Roman" w:cs="Times New Roman"/>
                <w:i/>
                <w:color w:val="00241A"/>
                <w:sz w:val="24"/>
                <w:szCs w:val="24"/>
                <w:shd w:val="clear" w:color="auto" w:fill="FFFFFF"/>
                <w:lang w:val="lt-LT"/>
              </w:rPr>
              <w:t>accept</w:t>
            </w:r>
            <w:proofErr w:type="spellEnd"/>
            <w:r w:rsidRPr="00163100">
              <w:rPr>
                <w:rFonts w:ascii="Times New Roman" w:hAnsi="Times New Roman" w:cs="Times New Roman"/>
                <w:i/>
                <w:color w:val="00241A"/>
                <w:sz w:val="24"/>
                <w:szCs w:val="24"/>
                <w:shd w:val="clear" w:color="auto" w:fill="FFFFFF"/>
                <w:lang w:val="lt-LT"/>
              </w:rPr>
              <w:t xml:space="preserve"> G2 </w:t>
            </w:r>
            <w:proofErr w:type="spellStart"/>
            <w:r w:rsidRPr="00163100">
              <w:rPr>
                <w:rFonts w:ascii="Times New Roman" w:hAnsi="Times New Roman" w:cs="Times New Roman"/>
                <w:i/>
                <w:color w:val="00241A"/>
                <w:sz w:val="24"/>
                <w:szCs w:val="24"/>
                <w:shd w:val="clear" w:color="auto" w:fill="FFFFFF"/>
                <w:lang w:val="lt-LT"/>
              </w:rPr>
              <w:t>stability</w:t>
            </w:r>
            <w:proofErr w:type="spellEnd"/>
            <w:r w:rsidRPr="00163100">
              <w:rPr>
                <w:rFonts w:ascii="Times New Roman" w:hAnsi="Times New Roman" w:cs="Times New Roman"/>
                <w:i/>
                <w:color w:val="00241A"/>
                <w:sz w:val="24"/>
                <w:szCs w:val="24"/>
                <w:shd w:val="clear" w:color="auto" w:fill="FFFFFF"/>
                <w:lang w:val="lt-LT"/>
              </w:rPr>
              <w:t xml:space="preserve"> </w:t>
            </w:r>
            <w:proofErr w:type="spellStart"/>
            <w:r w:rsidRPr="00163100">
              <w:rPr>
                <w:rFonts w:ascii="Times New Roman" w:hAnsi="Times New Roman" w:cs="Times New Roman"/>
                <w:i/>
                <w:color w:val="00241A"/>
                <w:sz w:val="24"/>
                <w:szCs w:val="24"/>
                <w:shd w:val="clear" w:color="auto" w:fill="FFFFFF"/>
                <w:lang w:val="lt-LT"/>
              </w:rPr>
              <w:t>class</w:t>
            </w:r>
            <w:proofErr w:type="spellEnd"/>
            <w:r w:rsidRPr="00163100">
              <w:rPr>
                <w:rFonts w:ascii="Times New Roman" w:hAnsi="Times New Roman" w:cs="Times New Roman"/>
                <w:i/>
                <w:color w:val="00241A"/>
                <w:sz w:val="24"/>
                <w:szCs w:val="24"/>
                <w:shd w:val="clear" w:color="auto" w:fill="FFFFFF"/>
                <w:lang w:val="lt-LT"/>
              </w:rPr>
              <w:t xml:space="preserve">: 1,5 </w:t>
            </w:r>
            <w:proofErr w:type="spellStart"/>
            <w:r w:rsidRPr="00163100">
              <w:rPr>
                <w:rFonts w:ascii="Times New Roman" w:hAnsi="Times New Roman" w:cs="Times New Roman"/>
                <w:i/>
                <w:color w:val="00241A"/>
                <w:sz w:val="24"/>
                <w:szCs w:val="24"/>
                <w:shd w:val="clear" w:color="auto" w:fill="FFFFFF"/>
                <w:lang w:val="lt-LT"/>
              </w:rPr>
              <w:t>percent</w:t>
            </w:r>
            <w:proofErr w:type="spellEnd"/>
            <w:r w:rsidRPr="00163100">
              <w:rPr>
                <w:rFonts w:ascii="Times New Roman" w:hAnsi="Times New Roman" w:cs="Times New Roman"/>
                <w:i/>
                <w:color w:val="00241A"/>
                <w:sz w:val="24"/>
                <w:szCs w:val="24"/>
                <w:shd w:val="clear" w:color="auto" w:fill="FFFFFF"/>
                <w:lang w:val="lt-LT"/>
              </w:rPr>
              <w:t>.</w:t>
            </w:r>
          </w:p>
          <w:p w:rsidR="00853E8A" w:rsidRPr="00163100" w:rsidRDefault="00853E8A" w:rsidP="00853E8A">
            <w:pPr>
              <w:autoSpaceDE w:val="0"/>
              <w:autoSpaceDN w:val="0"/>
              <w:adjustRightInd w:val="0"/>
              <w:ind w:left="34"/>
              <w:rPr>
                <w:rFonts w:ascii="Times New Roman" w:hAnsi="Times New Roman" w:cs="Times New Roman"/>
                <w:i/>
                <w:color w:val="00241A"/>
                <w:sz w:val="24"/>
                <w:szCs w:val="24"/>
                <w:shd w:val="clear" w:color="auto" w:fill="FFFFFF"/>
                <w:lang w:val="lt-LT"/>
              </w:rPr>
            </w:pPr>
            <w:proofErr w:type="spellStart"/>
            <w:r w:rsidRPr="00163100">
              <w:rPr>
                <w:rFonts w:ascii="Times New Roman" w:hAnsi="Times New Roman" w:cs="Times New Roman"/>
                <w:i/>
                <w:color w:val="00241A"/>
                <w:sz w:val="24"/>
                <w:szCs w:val="24"/>
                <w:shd w:val="clear" w:color="auto" w:fill="FFFFFF"/>
                <w:lang w:val="lt-LT"/>
              </w:rPr>
              <w:t>The</w:t>
            </w:r>
            <w:proofErr w:type="spellEnd"/>
            <w:r w:rsidRPr="00163100">
              <w:rPr>
                <w:rFonts w:ascii="Times New Roman" w:hAnsi="Times New Roman" w:cs="Times New Roman"/>
                <w:i/>
                <w:color w:val="00241A"/>
                <w:sz w:val="24"/>
                <w:szCs w:val="24"/>
                <w:shd w:val="clear" w:color="auto" w:fill="FFFFFF"/>
                <w:lang w:val="lt-LT"/>
              </w:rPr>
              <w:t xml:space="preserve"> </w:t>
            </w:r>
            <w:proofErr w:type="spellStart"/>
            <w:r w:rsidRPr="00163100">
              <w:rPr>
                <w:rFonts w:ascii="Times New Roman" w:hAnsi="Times New Roman" w:cs="Times New Roman"/>
                <w:i/>
                <w:color w:val="00241A"/>
                <w:sz w:val="24"/>
                <w:szCs w:val="24"/>
                <w:shd w:val="clear" w:color="auto" w:fill="FFFFFF"/>
                <w:lang w:val="lt-LT"/>
              </w:rPr>
              <w:t>question</w:t>
            </w:r>
            <w:proofErr w:type="spellEnd"/>
            <w:r w:rsidRPr="00163100">
              <w:rPr>
                <w:rFonts w:ascii="Times New Roman" w:hAnsi="Times New Roman" w:cs="Times New Roman"/>
                <w:i/>
                <w:color w:val="00241A"/>
                <w:sz w:val="24"/>
                <w:szCs w:val="24"/>
                <w:shd w:val="clear" w:color="auto" w:fill="FFFFFF"/>
                <w:lang w:val="lt-LT"/>
              </w:rPr>
              <w:t xml:space="preserve">: </w:t>
            </w:r>
            <w:proofErr w:type="spellStart"/>
            <w:r w:rsidRPr="00163100">
              <w:rPr>
                <w:rFonts w:ascii="Times New Roman" w:hAnsi="Times New Roman" w:cs="Times New Roman"/>
                <w:i/>
                <w:color w:val="00241A"/>
                <w:sz w:val="24"/>
                <w:szCs w:val="24"/>
                <w:shd w:val="clear" w:color="auto" w:fill="FFFFFF"/>
                <w:lang w:val="lt-LT"/>
              </w:rPr>
              <w:t>Is</w:t>
            </w:r>
            <w:proofErr w:type="spellEnd"/>
            <w:r w:rsidRPr="00163100">
              <w:rPr>
                <w:rFonts w:ascii="Times New Roman" w:hAnsi="Times New Roman" w:cs="Times New Roman"/>
                <w:i/>
                <w:color w:val="00241A"/>
                <w:sz w:val="24"/>
                <w:szCs w:val="24"/>
                <w:shd w:val="clear" w:color="auto" w:fill="FFFFFF"/>
                <w:lang w:val="lt-LT"/>
              </w:rPr>
              <w:t xml:space="preserve"> </w:t>
            </w:r>
            <w:proofErr w:type="spellStart"/>
            <w:r w:rsidRPr="00163100">
              <w:rPr>
                <w:rFonts w:ascii="Times New Roman" w:hAnsi="Times New Roman" w:cs="Times New Roman"/>
                <w:i/>
                <w:color w:val="00241A"/>
                <w:sz w:val="24"/>
                <w:szCs w:val="24"/>
                <w:shd w:val="clear" w:color="auto" w:fill="FFFFFF"/>
                <w:lang w:val="lt-LT"/>
              </w:rPr>
              <w:t>the</w:t>
            </w:r>
            <w:proofErr w:type="spellEnd"/>
            <w:r w:rsidRPr="00163100">
              <w:rPr>
                <w:rFonts w:ascii="Times New Roman" w:hAnsi="Times New Roman" w:cs="Times New Roman"/>
                <w:i/>
                <w:color w:val="00241A"/>
                <w:sz w:val="24"/>
                <w:szCs w:val="24"/>
                <w:shd w:val="clear" w:color="auto" w:fill="FFFFFF"/>
                <w:lang w:val="lt-LT"/>
              </w:rPr>
              <w:t xml:space="preserve"> </w:t>
            </w:r>
            <w:proofErr w:type="spellStart"/>
            <w:r w:rsidRPr="00163100">
              <w:rPr>
                <w:rFonts w:ascii="Times New Roman" w:hAnsi="Times New Roman" w:cs="Times New Roman"/>
                <w:i/>
                <w:color w:val="00241A"/>
                <w:sz w:val="24"/>
                <w:szCs w:val="24"/>
                <w:shd w:val="clear" w:color="auto" w:fill="FFFFFF"/>
                <w:lang w:val="lt-LT"/>
              </w:rPr>
              <w:t>requirement</w:t>
            </w:r>
            <w:proofErr w:type="spellEnd"/>
            <w:r w:rsidRPr="00163100">
              <w:rPr>
                <w:rFonts w:ascii="Times New Roman" w:hAnsi="Times New Roman" w:cs="Times New Roman"/>
                <w:i/>
                <w:color w:val="00241A"/>
                <w:sz w:val="24"/>
                <w:szCs w:val="24"/>
                <w:shd w:val="clear" w:color="auto" w:fill="FFFFFF"/>
                <w:lang w:val="lt-LT"/>
              </w:rPr>
              <w:t xml:space="preserve"> </w:t>
            </w:r>
            <w:proofErr w:type="spellStart"/>
            <w:r w:rsidRPr="00163100">
              <w:rPr>
                <w:rFonts w:ascii="Times New Roman" w:hAnsi="Times New Roman" w:cs="Times New Roman"/>
                <w:i/>
                <w:color w:val="00241A"/>
                <w:sz w:val="24"/>
                <w:szCs w:val="24"/>
                <w:shd w:val="clear" w:color="auto" w:fill="FFFFFF"/>
                <w:lang w:val="lt-LT"/>
              </w:rPr>
              <w:t>of</w:t>
            </w:r>
            <w:proofErr w:type="spellEnd"/>
            <w:r w:rsidRPr="00163100">
              <w:rPr>
                <w:rFonts w:ascii="Times New Roman" w:hAnsi="Times New Roman" w:cs="Times New Roman"/>
                <w:i/>
                <w:color w:val="00241A"/>
                <w:sz w:val="24"/>
                <w:szCs w:val="24"/>
                <w:shd w:val="clear" w:color="auto" w:fill="FFFFFF"/>
                <w:lang w:val="lt-LT"/>
              </w:rPr>
              <w:t xml:space="preserve"> G3 </w:t>
            </w:r>
            <w:proofErr w:type="spellStart"/>
            <w:r w:rsidRPr="00163100">
              <w:rPr>
                <w:rFonts w:ascii="Times New Roman" w:hAnsi="Times New Roman" w:cs="Times New Roman"/>
                <w:i/>
                <w:color w:val="00241A"/>
                <w:sz w:val="24"/>
                <w:szCs w:val="24"/>
                <w:shd w:val="clear" w:color="auto" w:fill="FFFFFF"/>
                <w:lang w:val="lt-LT"/>
              </w:rPr>
              <w:t>class</w:t>
            </w:r>
            <w:proofErr w:type="spellEnd"/>
            <w:r w:rsidRPr="00163100">
              <w:rPr>
                <w:rFonts w:ascii="Times New Roman" w:hAnsi="Times New Roman" w:cs="Times New Roman"/>
                <w:i/>
                <w:color w:val="00241A"/>
                <w:sz w:val="24"/>
                <w:szCs w:val="24"/>
                <w:shd w:val="clear" w:color="auto" w:fill="FFFFFF"/>
                <w:lang w:val="lt-LT"/>
              </w:rPr>
              <w:t xml:space="preserve"> </w:t>
            </w:r>
            <w:proofErr w:type="spellStart"/>
            <w:r w:rsidRPr="00163100">
              <w:rPr>
                <w:rFonts w:ascii="Times New Roman" w:hAnsi="Times New Roman" w:cs="Times New Roman"/>
                <w:i/>
                <w:color w:val="00241A"/>
                <w:sz w:val="24"/>
                <w:szCs w:val="24"/>
                <w:shd w:val="clear" w:color="auto" w:fill="FFFFFF"/>
                <w:lang w:val="lt-LT"/>
              </w:rPr>
              <w:t>for</w:t>
            </w:r>
            <w:proofErr w:type="spellEnd"/>
            <w:r w:rsidRPr="00163100">
              <w:rPr>
                <w:rFonts w:ascii="Times New Roman" w:hAnsi="Times New Roman" w:cs="Times New Roman"/>
                <w:i/>
                <w:color w:val="00241A"/>
                <w:sz w:val="24"/>
                <w:szCs w:val="24"/>
                <w:shd w:val="clear" w:color="auto" w:fill="FFFFFF"/>
                <w:lang w:val="lt-LT"/>
              </w:rPr>
              <w:t xml:space="preserve"> 20 kW </w:t>
            </w:r>
            <w:proofErr w:type="spellStart"/>
            <w:r w:rsidRPr="00163100">
              <w:rPr>
                <w:rFonts w:ascii="Times New Roman" w:hAnsi="Times New Roman" w:cs="Times New Roman"/>
                <w:i/>
                <w:color w:val="00241A"/>
                <w:sz w:val="24"/>
                <w:szCs w:val="24"/>
                <w:shd w:val="clear" w:color="auto" w:fill="FFFFFF"/>
                <w:lang w:val="lt-LT"/>
              </w:rPr>
              <w:t>generators</w:t>
            </w:r>
            <w:proofErr w:type="spellEnd"/>
            <w:r w:rsidRPr="00163100">
              <w:rPr>
                <w:rFonts w:ascii="Times New Roman" w:hAnsi="Times New Roman" w:cs="Times New Roman"/>
                <w:i/>
                <w:color w:val="00241A"/>
                <w:sz w:val="24"/>
                <w:szCs w:val="24"/>
                <w:shd w:val="clear" w:color="auto" w:fill="FFFFFF"/>
                <w:lang w:val="lt-LT"/>
              </w:rPr>
              <w:t xml:space="preserve"> </w:t>
            </w:r>
            <w:proofErr w:type="spellStart"/>
            <w:r w:rsidRPr="00163100">
              <w:rPr>
                <w:rFonts w:ascii="Times New Roman" w:hAnsi="Times New Roman" w:cs="Times New Roman"/>
                <w:i/>
                <w:color w:val="00241A"/>
                <w:sz w:val="24"/>
                <w:szCs w:val="24"/>
                <w:shd w:val="clear" w:color="auto" w:fill="FFFFFF"/>
                <w:lang w:val="lt-LT"/>
              </w:rPr>
              <w:t>justified</w:t>
            </w:r>
            <w:proofErr w:type="spellEnd"/>
            <w:r w:rsidRPr="00163100">
              <w:rPr>
                <w:rFonts w:ascii="Times New Roman" w:hAnsi="Times New Roman" w:cs="Times New Roman"/>
                <w:i/>
                <w:color w:val="00241A"/>
                <w:sz w:val="24"/>
                <w:szCs w:val="24"/>
                <w:shd w:val="clear" w:color="auto" w:fill="FFFFFF"/>
                <w:lang w:val="lt-LT"/>
              </w:rPr>
              <w:t xml:space="preserve"> </w:t>
            </w:r>
            <w:proofErr w:type="spellStart"/>
            <w:r w:rsidRPr="00163100">
              <w:rPr>
                <w:rFonts w:ascii="Times New Roman" w:hAnsi="Times New Roman" w:cs="Times New Roman"/>
                <w:i/>
                <w:color w:val="00241A"/>
                <w:sz w:val="24"/>
                <w:szCs w:val="24"/>
                <w:shd w:val="clear" w:color="auto" w:fill="FFFFFF"/>
                <w:lang w:val="lt-LT"/>
              </w:rPr>
              <w:t>by</w:t>
            </w:r>
            <w:proofErr w:type="spellEnd"/>
            <w:r w:rsidRPr="00163100">
              <w:rPr>
                <w:rFonts w:ascii="Times New Roman" w:hAnsi="Times New Roman" w:cs="Times New Roman"/>
                <w:i/>
                <w:color w:val="00241A"/>
                <w:sz w:val="24"/>
                <w:szCs w:val="24"/>
                <w:shd w:val="clear" w:color="auto" w:fill="FFFFFF"/>
                <w:lang w:val="lt-LT"/>
              </w:rPr>
              <w:t xml:space="preserve"> </w:t>
            </w:r>
            <w:proofErr w:type="spellStart"/>
            <w:r w:rsidRPr="00163100">
              <w:rPr>
                <w:rFonts w:ascii="Times New Roman" w:hAnsi="Times New Roman" w:cs="Times New Roman"/>
                <w:i/>
                <w:color w:val="00241A"/>
                <w:sz w:val="24"/>
                <w:szCs w:val="24"/>
                <w:shd w:val="clear" w:color="auto" w:fill="FFFFFF"/>
                <w:lang w:val="lt-LT"/>
              </w:rPr>
              <w:t>specific</w:t>
            </w:r>
            <w:proofErr w:type="spellEnd"/>
            <w:r w:rsidRPr="00163100">
              <w:rPr>
                <w:rFonts w:ascii="Times New Roman" w:hAnsi="Times New Roman" w:cs="Times New Roman"/>
                <w:i/>
                <w:color w:val="00241A"/>
                <w:sz w:val="24"/>
                <w:szCs w:val="24"/>
                <w:shd w:val="clear" w:color="auto" w:fill="FFFFFF"/>
                <w:lang w:val="lt-LT"/>
              </w:rPr>
              <w:t xml:space="preserve"> </w:t>
            </w:r>
            <w:proofErr w:type="spellStart"/>
            <w:r w:rsidRPr="00163100">
              <w:rPr>
                <w:rFonts w:ascii="Times New Roman" w:hAnsi="Times New Roman" w:cs="Times New Roman"/>
                <w:i/>
                <w:color w:val="00241A"/>
                <w:sz w:val="24"/>
                <w:szCs w:val="24"/>
                <w:shd w:val="clear" w:color="auto" w:fill="FFFFFF"/>
                <w:lang w:val="lt-LT"/>
              </w:rPr>
              <w:t>needs</w:t>
            </w:r>
            <w:proofErr w:type="spellEnd"/>
            <w:r w:rsidRPr="00163100">
              <w:rPr>
                <w:rFonts w:ascii="Times New Roman" w:hAnsi="Times New Roman" w:cs="Times New Roman"/>
                <w:i/>
                <w:color w:val="00241A"/>
                <w:sz w:val="24"/>
                <w:szCs w:val="24"/>
                <w:shd w:val="clear" w:color="auto" w:fill="FFFFFF"/>
                <w:lang w:val="lt-LT"/>
              </w:rPr>
              <w:t xml:space="preserve"> </w:t>
            </w:r>
            <w:proofErr w:type="spellStart"/>
            <w:r w:rsidRPr="00163100">
              <w:rPr>
                <w:rFonts w:ascii="Times New Roman" w:hAnsi="Times New Roman" w:cs="Times New Roman"/>
                <w:i/>
                <w:color w:val="00241A"/>
                <w:sz w:val="24"/>
                <w:szCs w:val="24"/>
                <w:shd w:val="clear" w:color="auto" w:fill="FFFFFF"/>
                <w:lang w:val="lt-LT"/>
              </w:rPr>
              <w:t>of</w:t>
            </w:r>
            <w:proofErr w:type="spellEnd"/>
            <w:r w:rsidRPr="00163100">
              <w:rPr>
                <w:rFonts w:ascii="Times New Roman" w:hAnsi="Times New Roman" w:cs="Times New Roman"/>
                <w:i/>
                <w:color w:val="00241A"/>
                <w:sz w:val="24"/>
                <w:szCs w:val="24"/>
                <w:shd w:val="clear" w:color="auto" w:fill="FFFFFF"/>
                <w:lang w:val="lt-LT"/>
              </w:rPr>
              <w:t xml:space="preserve"> </w:t>
            </w:r>
            <w:proofErr w:type="spellStart"/>
            <w:r w:rsidRPr="00163100">
              <w:rPr>
                <w:rFonts w:ascii="Times New Roman" w:hAnsi="Times New Roman" w:cs="Times New Roman"/>
                <w:i/>
                <w:color w:val="00241A"/>
                <w:sz w:val="24"/>
                <w:szCs w:val="24"/>
                <w:shd w:val="clear" w:color="auto" w:fill="FFFFFF"/>
                <w:lang w:val="lt-LT"/>
              </w:rPr>
              <w:t>the</w:t>
            </w:r>
            <w:proofErr w:type="spellEnd"/>
            <w:r w:rsidRPr="00163100">
              <w:rPr>
                <w:rFonts w:ascii="Times New Roman" w:hAnsi="Times New Roman" w:cs="Times New Roman"/>
                <w:i/>
                <w:color w:val="00241A"/>
                <w:sz w:val="24"/>
                <w:szCs w:val="24"/>
                <w:shd w:val="clear" w:color="auto" w:fill="FFFFFF"/>
                <w:lang w:val="lt-LT"/>
              </w:rPr>
              <w:t xml:space="preserve"> </w:t>
            </w:r>
            <w:proofErr w:type="spellStart"/>
            <w:r w:rsidRPr="00163100">
              <w:rPr>
                <w:rFonts w:ascii="Times New Roman" w:hAnsi="Times New Roman" w:cs="Times New Roman"/>
                <w:i/>
                <w:color w:val="00241A"/>
                <w:sz w:val="24"/>
                <w:szCs w:val="24"/>
                <w:shd w:val="clear" w:color="auto" w:fill="FFFFFF"/>
                <w:lang w:val="lt-LT"/>
              </w:rPr>
              <w:t>military</w:t>
            </w:r>
            <w:proofErr w:type="spellEnd"/>
            <w:r w:rsidRPr="00163100">
              <w:rPr>
                <w:rFonts w:ascii="Times New Roman" w:hAnsi="Times New Roman" w:cs="Times New Roman"/>
                <w:i/>
                <w:color w:val="00241A"/>
                <w:sz w:val="24"/>
                <w:szCs w:val="24"/>
                <w:shd w:val="clear" w:color="auto" w:fill="FFFFFF"/>
                <w:lang w:val="lt-LT"/>
              </w:rPr>
              <w:t xml:space="preserve"> </w:t>
            </w:r>
            <w:proofErr w:type="spellStart"/>
            <w:r w:rsidRPr="00163100">
              <w:rPr>
                <w:rFonts w:ascii="Times New Roman" w:hAnsi="Times New Roman" w:cs="Times New Roman"/>
                <w:i/>
                <w:color w:val="00241A"/>
                <w:sz w:val="24"/>
                <w:szCs w:val="24"/>
                <w:shd w:val="clear" w:color="auto" w:fill="FFFFFF"/>
                <w:lang w:val="lt-LT"/>
              </w:rPr>
              <w:t>or</w:t>
            </w:r>
            <w:proofErr w:type="spellEnd"/>
            <w:r w:rsidRPr="00163100">
              <w:rPr>
                <w:rFonts w:ascii="Times New Roman" w:hAnsi="Times New Roman" w:cs="Times New Roman"/>
                <w:i/>
                <w:color w:val="00241A"/>
                <w:sz w:val="24"/>
                <w:szCs w:val="24"/>
                <w:shd w:val="clear" w:color="auto" w:fill="FFFFFF"/>
                <w:lang w:val="lt-LT"/>
              </w:rPr>
              <w:t xml:space="preserve"> </w:t>
            </w:r>
            <w:proofErr w:type="spellStart"/>
            <w:r w:rsidRPr="00163100">
              <w:rPr>
                <w:rFonts w:ascii="Times New Roman" w:hAnsi="Times New Roman" w:cs="Times New Roman"/>
                <w:i/>
                <w:color w:val="00241A"/>
                <w:sz w:val="24"/>
                <w:szCs w:val="24"/>
                <w:shd w:val="clear" w:color="auto" w:fill="FFFFFF"/>
                <w:lang w:val="lt-LT"/>
              </w:rPr>
              <w:t>there</w:t>
            </w:r>
            <w:proofErr w:type="spellEnd"/>
            <w:r w:rsidRPr="00163100">
              <w:rPr>
                <w:rFonts w:ascii="Times New Roman" w:hAnsi="Times New Roman" w:cs="Times New Roman"/>
                <w:i/>
                <w:color w:val="00241A"/>
                <w:sz w:val="24"/>
                <w:szCs w:val="24"/>
                <w:shd w:val="clear" w:color="auto" w:fill="FFFFFF"/>
                <w:lang w:val="lt-LT"/>
              </w:rPr>
              <w:t xml:space="preserve"> </w:t>
            </w:r>
            <w:proofErr w:type="spellStart"/>
            <w:r w:rsidRPr="00163100">
              <w:rPr>
                <w:rFonts w:ascii="Times New Roman" w:hAnsi="Times New Roman" w:cs="Times New Roman"/>
                <w:i/>
                <w:color w:val="00241A"/>
                <w:sz w:val="24"/>
                <w:szCs w:val="24"/>
                <w:shd w:val="clear" w:color="auto" w:fill="FFFFFF"/>
                <w:lang w:val="lt-LT"/>
              </w:rPr>
              <w:t>is</w:t>
            </w:r>
            <w:proofErr w:type="spellEnd"/>
            <w:r w:rsidRPr="00163100">
              <w:rPr>
                <w:rFonts w:ascii="Times New Roman" w:hAnsi="Times New Roman" w:cs="Times New Roman"/>
                <w:i/>
                <w:color w:val="00241A"/>
                <w:sz w:val="24"/>
                <w:szCs w:val="24"/>
                <w:shd w:val="clear" w:color="auto" w:fill="FFFFFF"/>
                <w:lang w:val="lt-LT"/>
              </w:rPr>
              <w:t xml:space="preserve"> a </w:t>
            </w:r>
            <w:proofErr w:type="spellStart"/>
            <w:r w:rsidRPr="00163100">
              <w:rPr>
                <w:rFonts w:ascii="Times New Roman" w:hAnsi="Times New Roman" w:cs="Times New Roman"/>
                <w:i/>
                <w:color w:val="00241A"/>
                <w:sz w:val="24"/>
                <w:szCs w:val="24"/>
                <w:shd w:val="clear" w:color="auto" w:fill="FFFFFF"/>
                <w:lang w:val="lt-LT"/>
              </w:rPr>
              <w:t>typing</w:t>
            </w:r>
            <w:proofErr w:type="spellEnd"/>
            <w:r w:rsidRPr="00163100">
              <w:rPr>
                <w:rFonts w:ascii="Times New Roman" w:hAnsi="Times New Roman" w:cs="Times New Roman"/>
                <w:i/>
                <w:color w:val="00241A"/>
                <w:sz w:val="24"/>
                <w:szCs w:val="24"/>
                <w:shd w:val="clear" w:color="auto" w:fill="FFFFFF"/>
                <w:lang w:val="lt-LT"/>
              </w:rPr>
              <w:t xml:space="preserve"> </w:t>
            </w:r>
            <w:proofErr w:type="spellStart"/>
            <w:r w:rsidRPr="00163100">
              <w:rPr>
                <w:rFonts w:ascii="Times New Roman" w:hAnsi="Times New Roman" w:cs="Times New Roman"/>
                <w:i/>
                <w:color w:val="00241A"/>
                <w:sz w:val="24"/>
                <w:szCs w:val="24"/>
                <w:shd w:val="clear" w:color="auto" w:fill="FFFFFF"/>
                <w:lang w:val="lt-LT"/>
              </w:rPr>
              <w:t>mistake</w:t>
            </w:r>
            <w:proofErr w:type="spellEnd"/>
            <w:r w:rsidRPr="00163100">
              <w:rPr>
                <w:rFonts w:ascii="Times New Roman" w:hAnsi="Times New Roman" w:cs="Times New Roman"/>
                <w:i/>
                <w:color w:val="00241A"/>
                <w:sz w:val="24"/>
                <w:szCs w:val="24"/>
                <w:shd w:val="clear" w:color="auto" w:fill="FFFFFF"/>
                <w:lang w:val="lt-LT"/>
              </w:rPr>
              <w:t xml:space="preserve"> </w:t>
            </w:r>
            <w:proofErr w:type="spellStart"/>
            <w:r w:rsidRPr="00163100">
              <w:rPr>
                <w:rFonts w:ascii="Times New Roman" w:hAnsi="Times New Roman" w:cs="Times New Roman"/>
                <w:i/>
                <w:color w:val="00241A"/>
                <w:sz w:val="24"/>
                <w:szCs w:val="24"/>
                <w:shd w:val="clear" w:color="auto" w:fill="FFFFFF"/>
                <w:lang w:val="lt-LT"/>
              </w:rPr>
              <w:t>and</w:t>
            </w:r>
            <w:proofErr w:type="spellEnd"/>
            <w:r w:rsidRPr="00163100">
              <w:rPr>
                <w:rFonts w:ascii="Times New Roman" w:hAnsi="Times New Roman" w:cs="Times New Roman"/>
                <w:i/>
                <w:color w:val="00241A"/>
                <w:sz w:val="24"/>
                <w:szCs w:val="24"/>
                <w:shd w:val="clear" w:color="auto" w:fill="FFFFFF"/>
                <w:lang w:val="lt-LT"/>
              </w:rPr>
              <w:t xml:space="preserve"> G2 </w:t>
            </w:r>
            <w:proofErr w:type="spellStart"/>
            <w:r w:rsidRPr="00163100">
              <w:rPr>
                <w:rFonts w:ascii="Times New Roman" w:hAnsi="Times New Roman" w:cs="Times New Roman"/>
                <w:i/>
                <w:color w:val="00241A"/>
                <w:sz w:val="24"/>
                <w:szCs w:val="24"/>
                <w:shd w:val="clear" w:color="auto" w:fill="FFFFFF"/>
                <w:lang w:val="lt-LT"/>
              </w:rPr>
              <w:t>class</w:t>
            </w:r>
            <w:proofErr w:type="spellEnd"/>
            <w:r w:rsidRPr="00163100">
              <w:rPr>
                <w:rFonts w:ascii="Times New Roman" w:hAnsi="Times New Roman" w:cs="Times New Roman"/>
                <w:i/>
                <w:color w:val="00241A"/>
                <w:sz w:val="24"/>
                <w:szCs w:val="24"/>
                <w:shd w:val="clear" w:color="auto" w:fill="FFFFFF"/>
                <w:lang w:val="lt-LT"/>
              </w:rPr>
              <w:t xml:space="preserve"> </w:t>
            </w:r>
            <w:proofErr w:type="spellStart"/>
            <w:r w:rsidRPr="00163100">
              <w:rPr>
                <w:rFonts w:ascii="Times New Roman" w:hAnsi="Times New Roman" w:cs="Times New Roman"/>
                <w:i/>
                <w:color w:val="00241A"/>
                <w:sz w:val="24"/>
                <w:szCs w:val="24"/>
                <w:shd w:val="clear" w:color="auto" w:fill="FFFFFF"/>
                <w:lang w:val="lt-LT"/>
              </w:rPr>
              <w:t>is</w:t>
            </w:r>
            <w:proofErr w:type="spellEnd"/>
            <w:r w:rsidRPr="00163100">
              <w:rPr>
                <w:rFonts w:ascii="Times New Roman" w:hAnsi="Times New Roman" w:cs="Times New Roman"/>
                <w:i/>
                <w:color w:val="00241A"/>
                <w:sz w:val="24"/>
                <w:szCs w:val="24"/>
                <w:shd w:val="clear" w:color="auto" w:fill="FFFFFF"/>
                <w:lang w:val="lt-LT"/>
              </w:rPr>
              <w:t xml:space="preserve"> </w:t>
            </w:r>
            <w:proofErr w:type="spellStart"/>
            <w:r w:rsidRPr="00163100">
              <w:rPr>
                <w:rFonts w:ascii="Times New Roman" w:hAnsi="Times New Roman" w:cs="Times New Roman"/>
                <w:i/>
                <w:color w:val="00241A"/>
                <w:sz w:val="24"/>
                <w:szCs w:val="24"/>
                <w:shd w:val="clear" w:color="auto" w:fill="FFFFFF"/>
                <w:lang w:val="lt-LT"/>
              </w:rPr>
              <w:t>acceptable</w:t>
            </w:r>
            <w:proofErr w:type="spellEnd"/>
            <w:r w:rsidRPr="00163100">
              <w:rPr>
                <w:rFonts w:ascii="Times New Roman" w:hAnsi="Times New Roman" w:cs="Times New Roman"/>
                <w:i/>
                <w:color w:val="00241A"/>
                <w:sz w:val="24"/>
                <w:szCs w:val="24"/>
                <w:shd w:val="clear" w:color="auto" w:fill="FFFFFF"/>
                <w:lang w:val="lt-LT"/>
              </w:rPr>
              <w:t xml:space="preserve"> </w:t>
            </w:r>
            <w:proofErr w:type="spellStart"/>
            <w:r w:rsidRPr="00163100">
              <w:rPr>
                <w:rFonts w:ascii="Times New Roman" w:hAnsi="Times New Roman" w:cs="Times New Roman"/>
                <w:i/>
                <w:color w:val="00241A"/>
                <w:sz w:val="24"/>
                <w:szCs w:val="24"/>
                <w:shd w:val="clear" w:color="auto" w:fill="FFFFFF"/>
                <w:lang w:val="lt-LT"/>
              </w:rPr>
              <w:t>like</w:t>
            </w:r>
            <w:proofErr w:type="spellEnd"/>
            <w:r w:rsidRPr="00163100">
              <w:rPr>
                <w:rFonts w:ascii="Times New Roman" w:hAnsi="Times New Roman" w:cs="Times New Roman"/>
                <w:i/>
                <w:color w:val="00241A"/>
                <w:sz w:val="24"/>
                <w:szCs w:val="24"/>
                <w:shd w:val="clear" w:color="auto" w:fill="FFFFFF"/>
                <w:lang w:val="lt-LT"/>
              </w:rPr>
              <w:t xml:space="preserve"> </w:t>
            </w:r>
            <w:proofErr w:type="spellStart"/>
            <w:r w:rsidRPr="00163100">
              <w:rPr>
                <w:rFonts w:ascii="Times New Roman" w:hAnsi="Times New Roman" w:cs="Times New Roman"/>
                <w:i/>
                <w:color w:val="00241A"/>
                <w:sz w:val="24"/>
                <w:szCs w:val="24"/>
                <w:shd w:val="clear" w:color="auto" w:fill="FFFFFF"/>
                <w:lang w:val="lt-LT"/>
              </w:rPr>
              <w:t>for</w:t>
            </w:r>
            <w:proofErr w:type="spellEnd"/>
            <w:r w:rsidRPr="00163100">
              <w:rPr>
                <w:rFonts w:ascii="Times New Roman" w:hAnsi="Times New Roman" w:cs="Times New Roman"/>
                <w:i/>
                <w:color w:val="00241A"/>
                <w:sz w:val="24"/>
                <w:szCs w:val="24"/>
                <w:shd w:val="clear" w:color="auto" w:fill="FFFFFF"/>
                <w:lang w:val="lt-LT"/>
              </w:rPr>
              <w:t xml:space="preserve"> </w:t>
            </w:r>
            <w:proofErr w:type="spellStart"/>
            <w:r w:rsidRPr="00163100">
              <w:rPr>
                <w:rFonts w:ascii="Times New Roman" w:hAnsi="Times New Roman" w:cs="Times New Roman"/>
                <w:i/>
                <w:color w:val="00241A"/>
                <w:sz w:val="24"/>
                <w:szCs w:val="24"/>
                <w:shd w:val="clear" w:color="auto" w:fill="FFFFFF"/>
                <w:lang w:val="lt-LT"/>
              </w:rPr>
              <w:t>all</w:t>
            </w:r>
            <w:proofErr w:type="spellEnd"/>
            <w:r w:rsidRPr="00163100">
              <w:rPr>
                <w:rFonts w:ascii="Times New Roman" w:hAnsi="Times New Roman" w:cs="Times New Roman"/>
                <w:i/>
                <w:color w:val="00241A"/>
                <w:sz w:val="24"/>
                <w:szCs w:val="24"/>
                <w:shd w:val="clear" w:color="auto" w:fill="FFFFFF"/>
                <w:lang w:val="lt-LT"/>
              </w:rPr>
              <w:t xml:space="preserve"> </w:t>
            </w:r>
            <w:proofErr w:type="spellStart"/>
            <w:r w:rsidRPr="00163100">
              <w:rPr>
                <w:rFonts w:ascii="Times New Roman" w:hAnsi="Times New Roman" w:cs="Times New Roman"/>
                <w:i/>
                <w:color w:val="00241A"/>
                <w:sz w:val="24"/>
                <w:szCs w:val="24"/>
                <w:shd w:val="clear" w:color="auto" w:fill="FFFFFF"/>
                <w:lang w:val="lt-LT"/>
              </w:rPr>
              <w:t>other</w:t>
            </w:r>
            <w:proofErr w:type="spellEnd"/>
            <w:r w:rsidRPr="00163100">
              <w:rPr>
                <w:rFonts w:ascii="Times New Roman" w:hAnsi="Times New Roman" w:cs="Times New Roman"/>
                <w:i/>
                <w:color w:val="00241A"/>
                <w:sz w:val="24"/>
                <w:szCs w:val="24"/>
                <w:shd w:val="clear" w:color="auto" w:fill="FFFFFF"/>
                <w:lang w:val="lt-LT"/>
              </w:rPr>
              <w:t xml:space="preserve"> </w:t>
            </w:r>
            <w:proofErr w:type="spellStart"/>
            <w:r w:rsidRPr="00163100">
              <w:rPr>
                <w:rFonts w:ascii="Times New Roman" w:hAnsi="Times New Roman" w:cs="Times New Roman"/>
                <w:i/>
                <w:color w:val="00241A"/>
                <w:sz w:val="24"/>
                <w:szCs w:val="24"/>
                <w:shd w:val="clear" w:color="auto" w:fill="FFFFFF"/>
                <w:lang w:val="lt-LT"/>
              </w:rPr>
              <w:t>mobile</w:t>
            </w:r>
            <w:proofErr w:type="spellEnd"/>
            <w:r w:rsidRPr="00163100">
              <w:rPr>
                <w:rFonts w:ascii="Times New Roman" w:hAnsi="Times New Roman" w:cs="Times New Roman"/>
                <w:i/>
                <w:color w:val="00241A"/>
                <w:sz w:val="24"/>
                <w:szCs w:val="24"/>
                <w:shd w:val="clear" w:color="auto" w:fill="FFFFFF"/>
                <w:lang w:val="lt-LT"/>
              </w:rPr>
              <w:t xml:space="preserve"> </w:t>
            </w:r>
            <w:proofErr w:type="spellStart"/>
            <w:r w:rsidRPr="00163100">
              <w:rPr>
                <w:rFonts w:ascii="Times New Roman" w:hAnsi="Times New Roman" w:cs="Times New Roman"/>
                <w:i/>
                <w:color w:val="00241A"/>
                <w:sz w:val="24"/>
                <w:szCs w:val="24"/>
                <w:shd w:val="clear" w:color="auto" w:fill="FFFFFF"/>
                <w:lang w:val="lt-LT"/>
              </w:rPr>
              <w:t>gensets</w:t>
            </w:r>
            <w:proofErr w:type="spellEnd"/>
            <w:r w:rsidRPr="00163100">
              <w:rPr>
                <w:rFonts w:ascii="Times New Roman" w:hAnsi="Times New Roman" w:cs="Times New Roman"/>
                <w:i/>
                <w:color w:val="00241A"/>
                <w:sz w:val="24"/>
                <w:szCs w:val="24"/>
                <w:shd w:val="clear" w:color="auto" w:fill="FFFFFF"/>
                <w:lang w:val="lt-LT"/>
              </w:rPr>
              <w:t xml:space="preserve"> </w:t>
            </w:r>
            <w:proofErr w:type="spellStart"/>
            <w:r w:rsidRPr="00163100">
              <w:rPr>
                <w:rFonts w:ascii="Times New Roman" w:hAnsi="Times New Roman" w:cs="Times New Roman"/>
                <w:i/>
                <w:color w:val="00241A"/>
                <w:sz w:val="24"/>
                <w:szCs w:val="24"/>
                <w:shd w:val="clear" w:color="auto" w:fill="FFFFFF"/>
                <w:lang w:val="lt-LT"/>
              </w:rPr>
              <w:t>of</w:t>
            </w:r>
            <w:proofErr w:type="spellEnd"/>
            <w:r w:rsidRPr="00163100">
              <w:rPr>
                <w:rFonts w:ascii="Times New Roman" w:hAnsi="Times New Roman" w:cs="Times New Roman"/>
                <w:i/>
                <w:color w:val="00241A"/>
                <w:sz w:val="24"/>
                <w:szCs w:val="24"/>
                <w:shd w:val="clear" w:color="auto" w:fill="FFFFFF"/>
                <w:lang w:val="lt-LT"/>
              </w:rPr>
              <w:t xml:space="preserve"> 50, 10 </w:t>
            </w:r>
            <w:proofErr w:type="spellStart"/>
            <w:r w:rsidRPr="00163100">
              <w:rPr>
                <w:rFonts w:ascii="Times New Roman" w:hAnsi="Times New Roman" w:cs="Times New Roman"/>
                <w:i/>
                <w:color w:val="00241A"/>
                <w:sz w:val="24"/>
                <w:szCs w:val="24"/>
                <w:shd w:val="clear" w:color="auto" w:fill="FFFFFF"/>
                <w:lang w:val="lt-LT"/>
              </w:rPr>
              <w:t>and</w:t>
            </w:r>
            <w:proofErr w:type="spellEnd"/>
            <w:r w:rsidRPr="00163100">
              <w:rPr>
                <w:rFonts w:ascii="Times New Roman" w:hAnsi="Times New Roman" w:cs="Times New Roman"/>
                <w:i/>
                <w:color w:val="00241A"/>
                <w:sz w:val="24"/>
                <w:szCs w:val="24"/>
                <w:shd w:val="clear" w:color="auto" w:fill="FFFFFF"/>
                <w:lang w:val="lt-LT"/>
              </w:rPr>
              <w:t xml:space="preserve"> 200 kW ?“</w:t>
            </w:r>
          </w:p>
          <w:p w:rsidR="00853E8A" w:rsidRPr="00163100" w:rsidRDefault="00853E8A" w:rsidP="00853E8A">
            <w:pPr>
              <w:autoSpaceDE w:val="0"/>
              <w:autoSpaceDN w:val="0"/>
              <w:adjustRightInd w:val="0"/>
              <w:ind w:left="34"/>
              <w:rPr>
                <w:rFonts w:ascii="Times New Roman" w:hAnsi="Times New Roman" w:cs="Times New Roman"/>
                <w:i/>
                <w:color w:val="00241A"/>
                <w:sz w:val="24"/>
                <w:szCs w:val="24"/>
                <w:shd w:val="clear" w:color="auto" w:fill="FFFFFF"/>
                <w:lang w:val="lt-LT"/>
              </w:rPr>
            </w:pPr>
          </w:p>
          <w:p w:rsidR="00853E8A" w:rsidRPr="00163100" w:rsidRDefault="00853E8A" w:rsidP="00853E8A">
            <w:pPr>
              <w:rPr>
                <w:rFonts w:ascii="Times New Roman" w:hAnsi="Times New Roman" w:cs="Times New Roman"/>
                <w:color w:val="1F1F1F"/>
                <w:sz w:val="24"/>
                <w:szCs w:val="24"/>
                <w:lang w:val="lt-LT"/>
              </w:rPr>
            </w:pPr>
          </w:p>
        </w:tc>
        <w:tc>
          <w:tcPr>
            <w:tcW w:w="4536" w:type="dxa"/>
          </w:tcPr>
          <w:p w:rsidR="00853E8A" w:rsidRPr="00163100" w:rsidRDefault="00853E8A" w:rsidP="00853E8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1F1F1F"/>
                <w:sz w:val="24"/>
                <w:szCs w:val="24"/>
                <w:lang w:val="lt-LT"/>
              </w:rPr>
            </w:pPr>
            <w:proofErr w:type="spellStart"/>
            <w:r w:rsidRPr="00163100">
              <w:rPr>
                <w:rFonts w:ascii="Times New Roman" w:eastAsia="Times New Roman" w:hAnsi="Times New Roman" w:cs="Times New Roman"/>
                <w:color w:val="1F1F1F"/>
                <w:sz w:val="24"/>
                <w:szCs w:val="24"/>
                <w:lang w:val="lt-LT"/>
              </w:rPr>
              <w:t>The</w:t>
            </w:r>
            <w:proofErr w:type="spellEnd"/>
            <w:r w:rsidRPr="00163100">
              <w:rPr>
                <w:rFonts w:ascii="Times New Roman" w:eastAsia="Times New Roman" w:hAnsi="Times New Roman" w:cs="Times New Roman"/>
                <w:color w:val="1F1F1F"/>
                <w:sz w:val="24"/>
                <w:szCs w:val="24"/>
                <w:lang w:val="lt-LT"/>
              </w:rPr>
              <w:t xml:space="preserve"> </w:t>
            </w:r>
            <w:proofErr w:type="spellStart"/>
            <w:r w:rsidRPr="00163100">
              <w:rPr>
                <w:rFonts w:ascii="Times New Roman" w:eastAsia="Times New Roman" w:hAnsi="Times New Roman" w:cs="Times New Roman"/>
                <w:color w:val="1F1F1F"/>
                <w:sz w:val="24"/>
                <w:szCs w:val="24"/>
                <w:lang w:val="lt-LT"/>
              </w:rPr>
              <w:t>requirement</w:t>
            </w:r>
            <w:proofErr w:type="spellEnd"/>
            <w:r w:rsidRPr="00163100">
              <w:rPr>
                <w:rFonts w:ascii="Times New Roman" w:eastAsia="Times New Roman" w:hAnsi="Times New Roman" w:cs="Times New Roman"/>
                <w:color w:val="1F1F1F"/>
                <w:sz w:val="24"/>
                <w:szCs w:val="24"/>
                <w:lang w:val="lt-LT"/>
              </w:rPr>
              <w:t xml:space="preserve"> </w:t>
            </w:r>
            <w:proofErr w:type="spellStart"/>
            <w:r w:rsidRPr="00163100">
              <w:rPr>
                <w:rFonts w:ascii="Times New Roman" w:eastAsia="Times New Roman" w:hAnsi="Times New Roman" w:cs="Times New Roman"/>
                <w:color w:val="1F1F1F"/>
                <w:sz w:val="24"/>
                <w:szCs w:val="24"/>
                <w:lang w:val="lt-LT"/>
              </w:rPr>
              <w:t>for</w:t>
            </w:r>
            <w:proofErr w:type="spellEnd"/>
            <w:r w:rsidRPr="00163100">
              <w:rPr>
                <w:rFonts w:ascii="Times New Roman" w:eastAsia="Times New Roman" w:hAnsi="Times New Roman" w:cs="Times New Roman"/>
                <w:color w:val="1F1F1F"/>
                <w:sz w:val="24"/>
                <w:szCs w:val="24"/>
                <w:lang w:val="lt-LT"/>
              </w:rPr>
              <w:t xml:space="preserve"> </w:t>
            </w:r>
            <w:proofErr w:type="spellStart"/>
            <w:r w:rsidRPr="00163100">
              <w:rPr>
                <w:rFonts w:ascii="Times New Roman" w:eastAsia="Times New Roman" w:hAnsi="Times New Roman" w:cs="Times New Roman"/>
                <w:color w:val="1F1F1F"/>
                <w:sz w:val="24"/>
                <w:szCs w:val="24"/>
                <w:lang w:val="lt-LT"/>
              </w:rPr>
              <w:t>the</w:t>
            </w:r>
            <w:proofErr w:type="spellEnd"/>
            <w:r w:rsidRPr="00163100">
              <w:rPr>
                <w:rFonts w:ascii="Times New Roman" w:eastAsia="Times New Roman" w:hAnsi="Times New Roman" w:cs="Times New Roman"/>
                <w:color w:val="1F1F1F"/>
                <w:sz w:val="24"/>
                <w:szCs w:val="24"/>
                <w:lang w:val="lt-LT"/>
              </w:rPr>
              <w:t xml:space="preserve"> G3 </w:t>
            </w:r>
            <w:proofErr w:type="spellStart"/>
            <w:r w:rsidRPr="00163100">
              <w:rPr>
                <w:rFonts w:ascii="Times New Roman" w:eastAsia="Times New Roman" w:hAnsi="Times New Roman" w:cs="Times New Roman"/>
                <w:color w:val="1F1F1F"/>
                <w:sz w:val="24"/>
                <w:szCs w:val="24"/>
                <w:lang w:val="lt-LT"/>
              </w:rPr>
              <w:t>class</w:t>
            </w:r>
            <w:proofErr w:type="spellEnd"/>
            <w:r w:rsidRPr="00163100">
              <w:rPr>
                <w:rFonts w:ascii="Times New Roman" w:eastAsia="Times New Roman" w:hAnsi="Times New Roman" w:cs="Times New Roman"/>
                <w:color w:val="1F1F1F"/>
                <w:sz w:val="24"/>
                <w:szCs w:val="24"/>
                <w:lang w:val="lt-LT"/>
              </w:rPr>
              <w:t xml:space="preserve"> </w:t>
            </w:r>
            <w:proofErr w:type="spellStart"/>
            <w:r w:rsidRPr="00163100">
              <w:rPr>
                <w:rFonts w:ascii="Times New Roman" w:eastAsia="Times New Roman" w:hAnsi="Times New Roman" w:cs="Times New Roman"/>
                <w:color w:val="1F1F1F"/>
                <w:sz w:val="24"/>
                <w:szCs w:val="24"/>
                <w:lang w:val="lt-LT"/>
              </w:rPr>
              <w:t>is</w:t>
            </w:r>
            <w:proofErr w:type="spellEnd"/>
            <w:r w:rsidRPr="00163100">
              <w:rPr>
                <w:rFonts w:ascii="Times New Roman" w:eastAsia="Times New Roman" w:hAnsi="Times New Roman" w:cs="Times New Roman"/>
                <w:color w:val="1F1F1F"/>
                <w:sz w:val="24"/>
                <w:szCs w:val="24"/>
                <w:lang w:val="lt-LT"/>
              </w:rPr>
              <w:t xml:space="preserve"> </w:t>
            </w:r>
            <w:proofErr w:type="spellStart"/>
            <w:r w:rsidRPr="00163100">
              <w:rPr>
                <w:rFonts w:ascii="Times New Roman" w:eastAsia="Times New Roman" w:hAnsi="Times New Roman" w:cs="Times New Roman"/>
                <w:color w:val="1F1F1F"/>
                <w:sz w:val="24"/>
                <w:szCs w:val="24"/>
                <w:lang w:val="lt-LT"/>
              </w:rPr>
              <w:t>not</w:t>
            </w:r>
            <w:proofErr w:type="spellEnd"/>
            <w:r w:rsidRPr="00163100">
              <w:rPr>
                <w:rFonts w:ascii="Times New Roman" w:eastAsia="Times New Roman" w:hAnsi="Times New Roman" w:cs="Times New Roman"/>
                <w:color w:val="1F1F1F"/>
                <w:sz w:val="24"/>
                <w:szCs w:val="24"/>
                <w:lang w:val="lt-LT"/>
              </w:rPr>
              <w:t xml:space="preserve"> </w:t>
            </w:r>
            <w:proofErr w:type="spellStart"/>
            <w:r w:rsidRPr="00163100">
              <w:rPr>
                <w:rFonts w:ascii="Times New Roman" w:eastAsia="Times New Roman" w:hAnsi="Times New Roman" w:cs="Times New Roman"/>
                <w:color w:val="1F1F1F"/>
                <w:sz w:val="24"/>
                <w:szCs w:val="24"/>
                <w:lang w:val="lt-LT"/>
              </w:rPr>
              <w:t>an</w:t>
            </w:r>
            <w:proofErr w:type="spellEnd"/>
            <w:r w:rsidRPr="00163100">
              <w:rPr>
                <w:rFonts w:ascii="Times New Roman" w:eastAsia="Times New Roman" w:hAnsi="Times New Roman" w:cs="Times New Roman"/>
                <w:color w:val="1F1F1F"/>
                <w:sz w:val="24"/>
                <w:szCs w:val="24"/>
                <w:lang w:val="lt-LT"/>
              </w:rPr>
              <w:t xml:space="preserve"> </w:t>
            </w:r>
            <w:proofErr w:type="spellStart"/>
            <w:r w:rsidRPr="00163100">
              <w:rPr>
                <w:rFonts w:ascii="Times New Roman" w:eastAsia="Times New Roman" w:hAnsi="Times New Roman" w:cs="Times New Roman"/>
                <w:color w:val="1F1F1F"/>
                <w:sz w:val="24"/>
                <w:szCs w:val="24"/>
                <w:lang w:val="lt-LT"/>
              </w:rPr>
              <w:t>error</w:t>
            </w:r>
            <w:proofErr w:type="spellEnd"/>
            <w:r w:rsidRPr="00163100">
              <w:rPr>
                <w:rFonts w:ascii="Times New Roman" w:eastAsia="Times New Roman" w:hAnsi="Times New Roman" w:cs="Times New Roman"/>
                <w:color w:val="1F1F1F"/>
                <w:sz w:val="24"/>
                <w:szCs w:val="24"/>
                <w:lang w:val="lt-LT"/>
              </w:rPr>
              <w:t>.</w:t>
            </w:r>
          </w:p>
          <w:p w:rsidR="00853E8A" w:rsidRPr="00163100" w:rsidRDefault="00853E8A" w:rsidP="00853E8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1F1F1F"/>
                <w:sz w:val="24"/>
                <w:szCs w:val="24"/>
                <w:lang w:val="lt-LT"/>
              </w:rPr>
            </w:pPr>
            <w:proofErr w:type="spellStart"/>
            <w:r w:rsidRPr="00163100">
              <w:rPr>
                <w:rFonts w:ascii="Times New Roman" w:eastAsia="Times New Roman" w:hAnsi="Times New Roman" w:cs="Times New Roman"/>
                <w:color w:val="1F1F1F"/>
                <w:sz w:val="24"/>
                <w:szCs w:val="24"/>
                <w:lang w:val="lt-LT"/>
              </w:rPr>
              <w:t>The</w:t>
            </w:r>
            <w:proofErr w:type="spellEnd"/>
            <w:r w:rsidRPr="00163100">
              <w:rPr>
                <w:rFonts w:ascii="Times New Roman" w:eastAsia="Times New Roman" w:hAnsi="Times New Roman" w:cs="Times New Roman"/>
                <w:color w:val="1F1F1F"/>
                <w:sz w:val="24"/>
                <w:szCs w:val="24"/>
                <w:lang w:val="lt-LT"/>
              </w:rPr>
              <w:t xml:space="preserve"> </w:t>
            </w:r>
            <w:proofErr w:type="spellStart"/>
            <w:r w:rsidRPr="00163100">
              <w:rPr>
                <w:rFonts w:ascii="Times New Roman" w:eastAsia="Times New Roman" w:hAnsi="Times New Roman" w:cs="Times New Roman"/>
                <w:color w:val="1F1F1F"/>
                <w:sz w:val="24"/>
                <w:szCs w:val="24"/>
                <w:lang w:val="lt-LT"/>
              </w:rPr>
              <w:t>requirement</w:t>
            </w:r>
            <w:proofErr w:type="spellEnd"/>
            <w:r w:rsidRPr="00163100">
              <w:rPr>
                <w:rFonts w:ascii="Times New Roman" w:eastAsia="Times New Roman" w:hAnsi="Times New Roman" w:cs="Times New Roman"/>
                <w:color w:val="1F1F1F"/>
                <w:sz w:val="24"/>
                <w:szCs w:val="24"/>
                <w:lang w:val="lt-LT"/>
              </w:rPr>
              <w:t xml:space="preserve"> </w:t>
            </w:r>
            <w:proofErr w:type="spellStart"/>
            <w:r w:rsidRPr="00163100">
              <w:rPr>
                <w:rFonts w:ascii="Times New Roman" w:eastAsia="Times New Roman" w:hAnsi="Times New Roman" w:cs="Times New Roman"/>
                <w:color w:val="1F1F1F"/>
                <w:sz w:val="24"/>
                <w:szCs w:val="24"/>
                <w:lang w:val="lt-LT"/>
              </w:rPr>
              <w:t>of</w:t>
            </w:r>
            <w:proofErr w:type="spellEnd"/>
            <w:r w:rsidRPr="00163100">
              <w:rPr>
                <w:rFonts w:ascii="Times New Roman" w:eastAsia="Times New Roman" w:hAnsi="Times New Roman" w:cs="Times New Roman"/>
                <w:color w:val="1F1F1F"/>
                <w:sz w:val="24"/>
                <w:szCs w:val="24"/>
                <w:lang w:val="lt-LT"/>
              </w:rPr>
              <w:t xml:space="preserve"> </w:t>
            </w:r>
            <w:proofErr w:type="spellStart"/>
            <w:r w:rsidRPr="00163100">
              <w:rPr>
                <w:rFonts w:ascii="Times New Roman" w:eastAsia="Times New Roman" w:hAnsi="Times New Roman" w:cs="Times New Roman"/>
                <w:color w:val="1F1F1F"/>
                <w:sz w:val="24"/>
                <w:szCs w:val="24"/>
                <w:lang w:val="lt-LT"/>
              </w:rPr>
              <w:t>clause</w:t>
            </w:r>
            <w:proofErr w:type="spellEnd"/>
            <w:r w:rsidRPr="00163100">
              <w:rPr>
                <w:rFonts w:ascii="Times New Roman" w:eastAsia="Times New Roman" w:hAnsi="Times New Roman" w:cs="Times New Roman"/>
                <w:color w:val="1F1F1F"/>
                <w:sz w:val="24"/>
                <w:szCs w:val="24"/>
                <w:lang w:val="lt-LT"/>
              </w:rPr>
              <w:t xml:space="preserve"> 3.4 </w:t>
            </w:r>
            <w:proofErr w:type="spellStart"/>
            <w:r w:rsidRPr="00163100">
              <w:rPr>
                <w:rFonts w:ascii="Times New Roman" w:eastAsia="Times New Roman" w:hAnsi="Times New Roman" w:cs="Times New Roman"/>
                <w:color w:val="1F1F1F"/>
                <w:sz w:val="24"/>
                <w:szCs w:val="24"/>
                <w:lang w:val="lt-LT"/>
              </w:rPr>
              <w:t>of</w:t>
            </w:r>
            <w:proofErr w:type="spellEnd"/>
            <w:r w:rsidRPr="00163100">
              <w:rPr>
                <w:rFonts w:ascii="Times New Roman" w:eastAsia="Times New Roman" w:hAnsi="Times New Roman" w:cs="Times New Roman"/>
                <w:color w:val="1F1F1F"/>
                <w:sz w:val="24"/>
                <w:szCs w:val="24"/>
                <w:lang w:val="lt-LT"/>
              </w:rPr>
              <w:t xml:space="preserve"> </w:t>
            </w:r>
            <w:proofErr w:type="spellStart"/>
            <w:r w:rsidRPr="00163100">
              <w:rPr>
                <w:rFonts w:ascii="Times New Roman" w:eastAsia="Times New Roman" w:hAnsi="Times New Roman" w:cs="Times New Roman"/>
                <w:color w:val="1F1F1F"/>
                <w:sz w:val="24"/>
                <w:szCs w:val="24"/>
                <w:lang w:val="lt-LT"/>
              </w:rPr>
              <w:t>Annex</w:t>
            </w:r>
            <w:proofErr w:type="spellEnd"/>
            <w:r w:rsidRPr="00163100">
              <w:rPr>
                <w:rFonts w:ascii="Times New Roman" w:eastAsia="Times New Roman" w:hAnsi="Times New Roman" w:cs="Times New Roman"/>
                <w:color w:val="1F1F1F"/>
                <w:sz w:val="24"/>
                <w:szCs w:val="24"/>
                <w:lang w:val="lt-LT"/>
              </w:rPr>
              <w:t xml:space="preserve"> 1 </w:t>
            </w:r>
            <w:proofErr w:type="spellStart"/>
            <w:r w:rsidRPr="00163100">
              <w:rPr>
                <w:rFonts w:ascii="Times New Roman" w:eastAsia="Times New Roman" w:hAnsi="Times New Roman" w:cs="Times New Roman"/>
                <w:color w:val="1F1F1F"/>
                <w:sz w:val="24"/>
                <w:szCs w:val="24"/>
                <w:lang w:val="lt-LT"/>
              </w:rPr>
              <w:t>of</w:t>
            </w:r>
            <w:proofErr w:type="spellEnd"/>
            <w:r w:rsidRPr="00163100">
              <w:rPr>
                <w:rFonts w:ascii="Times New Roman" w:eastAsia="Times New Roman" w:hAnsi="Times New Roman" w:cs="Times New Roman"/>
                <w:color w:val="1F1F1F"/>
                <w:sz w:val="24"/>
                <w:szCs w:val="24"/>
                <w:lang w:val="lt-LT"/>
              </w:rPr>
              <w:t xml:space="preserve"> </w:t>
            </w:r>
            <w:proofErr w:type="spellStart"/>
            <w:r w:rsidRPr="00163100">
              <w:rPr>
                <w:rFonts w:ascii="Times New Roman" w:eastAsia="Times New Roman" w:hAnsi="Times New Roman" w:cs="Times New Roman"/>
                <w:color w:val="1F1F1F"/>
                <w:sz w:val="24"/>
                <w:szCs w:val="24"/>
                <w:lang w:val="lt-LT"/>
              </w:rPr>
              <w:t>the</w:t>
            </w:r>
            <w:proofErr w:type="spellEnd"/>
            <w:r w:rsidRPr="00163100">
              <w:rPr>
                <w:rFonts w:ascii="Times New Roman" w:eastAsia="Times New Roman" w:hAnsi="Times New Roman" w:cs="Times New Roman"/>
                <w:color w:val="1F1F1F"/>
                <w:sz w:val="24"/>
                <w:szCs w:val="24"/>
                <w:lang w:val="lt-LT"/>
              </w:rPr>
              <w:t xml:space="preserve"> </w:t>
            </w:r>
            <w:proofErr w:type="spellStart"/>
            <w:r w:rsidRPr="00163100">
              <w:rPr>
                <w:rFonts w:ascii="Times New Roman" w:eastAsia="Times New Roman" w:hAnsi="Times New Roman" w:cs="Times New Roman"/>
                <w:color w:val="1F1F1F"/>
                <w:sz w:val="24"/>
                <w:szCs w:val="24"/>
                <w:lang w:val="lt-LT"/>
              </w:rPr>
              <w:t>Procurement</w:t>
            </w:r>
            <w:proofErr w:type="spellEnd"/>
            <w:r w:rsidRPr="00163100">
              <w:rPr>
                <w:rFonts w:ascii="Times New Roman" w:eastAsia="Times New Roman" w:hAnsi="Times New Roman" w:cs="Times New Roman"/>
                <w:color w:val="1F1F1F"/>
                <w:sz w:val="24"/>
                <w:szCs w:val="24"/>
                <w:lang w:val="lt-LT"/>
              </w:rPr>
              <w:t xml:space="preserve"> </w:t>
            </w:r>
            <w:proofErr w:type="spellStart"/>
            <w:r w:rsidRPr="00163100">
              <w:rPr>
                <w:rFonts w:ascii="Times New Roman" w:eastAsia="Times New Roman" w:hAnsi="Times New Roman" w:cs="Times New Roman"/>
                <w:color w:val="1F1F1F"/>
                <w:sz w:val="24"/>
                <w:szCs w:val="24"/>
                <w:lang w:val="lt-LT"/>
              </w:rPr>
              <w:t>Conditions</w:t>
            </w:r>
            <w:proofErr w:type="spellEnd"/>
            <w:r w:rsidRPr="00163100">
              <w:rPr>
                <w:rFonts w:ascii="Times New Roman" w:eastAsia="Times New Roman" w:hAnsi="Times New Roman" w:cs="Times New Roman"/>
                <w:color w:val="1F1F1F"/>
                <w:sz w:val="24"/>
                <w:szCs w:val="24"/>
                <w:lang w:val="lt-LT"/>
              </w:rPr>
              <w:t xml:space="preserve"> “</w:t>
            </w:r>
            <w:proofErr w:type="spellStart"/>
            <w:r w:rsidRPr="00163100">
              <w:rPr>
                <w:rFonts w:ascii="Times New Roman" w:eastAsia="Times New Roman" w:hAnsi="Times New Roman" w:cs="Times New Roman"/>
                <w:color w:val="1F1F1F"/>
                <w:sz w:val="24"/>
                <w:szCs w:val="24"/>
                <w:lang w:val="lt-LT"/>
              </w:rPr>
              <w:t>Mobile</w:t>
            </w:r>
            <w:proofErr w:type="spellEnd"/>
            <w:r w:rsidRPr="00163100">
              <w:rPr>
                <w:rFonts w:ascii="Times New Roman" w:eastAsia="Times New Roman" w:hAnsi="Times New Roman" w:cs="Times New Roman"/>
                <w:color w:val="1F1F1F"/>
                <w:sz w:val="24"/>
                <w:szCs w:val="24"/>
                <w:lang w:val="lt-LT"/>
              </w:rPr>
              <w:t xml:space="preserve"> 20 kW </w:t>
            </w:r>
            <w:proofErr w:type="spellStart"/>
            <w:r w:rsidRPr="00163100">
              <w:rPr>
                <w:rFonts w:ascii="Times New Roman" w:eastAsia="Times New Roman" w:hAnsi="Times New Roman" w:cs="Times New Roman"/>
                <w:color w:val="1F1F1F"/>
                <w:sz w:val="24"/>
                <w:szCs w:val="24"/>
                <w:lang w:val="lt-LT"/>
              </w:rPr>
              <w:t>electric</w:t>
            </w:r>
            <w:proofErr w:type="spellEnd"/>
            <w:r w:rsidRPr="00163100">
              <w:rPr>
                <w:rFonts w:ascii="Times New Roman" w:eastAsia="Times New Roman" w:hAnsi="Times New Roman" w:cs="Times New Roman"/>
                <w:color w:val="1F1F1F"/>
                <w:sz w:val="24"/>
                <w:szCs w:val="24"/>
                <w:lang w:val="lt-LT"/>
              </w:rPr>
              <w:t xml:space="preserve"> </w:t>
            </w:r>
            <w:proofErr w:type="spellStart"/>
            <w:r w:rsidRPr="00163100">
              <w:rPr>
                <w:rFonts w:ascii="Times New Roman" w:eastAsia="Times New Roman" w:hAnsi="Times New Roman" w:cs="Times New Roman"/>
                <w:color w:val="1F1F1F"/>
                <w:sz w:val="24"/>
                <w:szCs w:val="24"/>
                <w:lang w:val="lt-LT"/>
              </w:rPr>
              <w:t>generator</w:t>
            </w:r>
            <w:proofErr w:type="spellEnd"/>
            <w:r w:rsidRPr="00163100">
              <w:rPr>
                <w:rFonts w:ascii="Times New Roman" w:eastAsia="Times New Roman" w:hAnsi="Times New Roman" w:cs="Times New Roman"/>
                <w:color w:val="1F1F1F"/>
                <w:sz w:val="24"/>
                <w:szCs w:val="24"/>
                <w:lang w:val="lt-LT"/>
              </w:rPr>
              <w:t xml:space="preserve"> </w:t>
            </w:r>
            <w:proofErr w:type="spellStart"/>
            <w:r w:rsidRPr="00163100">
              <w:rPr>
                <w:rFonts w:ascii="Times New Roman" w:eastAsia="Times New Roman" w:hAnsi="Times New Roman" w:cs="Times New Roman"/>
                <w:color w:val="1F1F1F"/>
                <w:sz w:val="24"/>
                <w:szCs w:val="24"/>
                <w:lang w:val="lt-LT"/>
              </w:rPr>
              <w:t>with</w:t>
            </w:r>
            <w:proofErr w:type="spellEnd"/>
            <w:r w:rsidRPr="00163100">
              <w:rPr>
                <w:rFonts w:ascii="Times New Roman" w:eastAsia="Times New Roman" w:hAnsi="Times New Roman" w:cs="Times New Roman"/>
                <w:color w:val="1F1F1F"/>
                <w:sz w:val="24"/>
                <w:szCs w:val="24"/>
                <w:lang w:val="lt-LT"/>
              </w:rPr>
              <w:t xml:space="preserve"> </w:t>
            </w:r>
            <w:proofErr w:type="spellStart"/>
            <w:r w:rsidRPr="00163100">
              <w:rPr>
                <w:rFonts w:ascii="Times New Roman" w:eastAsia="Times New Roman" w:hAnsi="Times New Roman" w:cs="Times New Roman"/>
                <w:color w:val="1F1F1F"/>
                <w:sz w:val="24"/>
                <w:szCs w:val="24"/>
                <w:lang w:val="lt-LT"/>
              </w:rPr>
              <w:t>trailer</w:t>
            </w:r>
            <w:proofErr w:type="spellEnd"/>
            <w:r w:rsidRPr="00163100">
              <w:rPr>
                <w:rFonts w:ascii="Times New Roman" w:eastAsia="Times New Roman" w:hAnsi="Times New Roman" w:cs="Times New Roman"/>
                <w:color w:val="1F1F1F"/>
                <w:sz w:val="24"/>
                <w:szCs w:val="24"/>
                <w:lang w:val="lt-LT"/>
              </w:rPr>
              <w:t>” (</w:t>
            </w:r>
            <w:proofErr w:type="spellStart"/>
            <w:r w:rsidRPr="00163100">
              <w:rPr>
                <w:rFonts w:ascii="Times New Roman" w:eastAsia="Times New Roman" w:hAnsi="Times New Roman" w:cs="Times New Roman"/>
                <w:color w:val="1F1F1F"/>
                <w:sz w:val="24"/>
                <w:szCs w:val="24"/>
                <w:lang w:val="lt-LT"/>
              </w:rPr>
              <w:t>Purchase</w:t>
            </w:r>
            <w:proofErr w:type="spellEnd"/>
            <w:r w:rsidRPr="00163100">
              <w:rPr>
                <w:rFonts w:ascii="Times New Roman" w:eastAsia="Times New Roman" w:hAnsi="Times New Roman" w:cs="Times New Roman"/>
                <w:color w:val="1F1F1F"/>
                <w:sz w:val="24"/>
                <w:szCs w:val="24"/>
                <w:lang w:val="lt-LT"/>
              </w:rPr>
              <w:t xml:space="preserve"> </w:t>
            </w:r>
            <w:proofErr w:type="spellStart"/>
            <w:r w:rsidRPr="00163100">
              <w:rPr>
                <w:rFonts w:ascii="Times New Roman" w:eastAsia="Times New Roman" w:hAnsi="Times New Roman" w:cs="Times New Roman"/>
                <w:color w:val="1F1F1F"/>
                <w:sz w:val="24"/>
                <w:szCs w:val="24"/>
                <w:lang w:val="lt-LT"/>
              </w:rPr>
              <w:t>lot</w:t>
            </w:r>
            <w:proofErr w:type="spellEnd"/>
            <w:r w:rsidRPr="00163100">
              <w:rPr>
                <w:rFonts w:ascii="Times New Roman" w:eastAsia="Times New Roman" w:hAnsi="Times New Roman" w:cs="Times New Roman"/>
                <w:color w:val="1F1F1F"/>
                <w:sz w:val="24"/>
                <w:szCs w:val="24"/>
                <w:lang w:val="lt-LT"/>
              </w:rPr>
              <w:t xml:space="preserve"> 3) (</w:t>
            </w:r>
            <w:proofErr w:type="spellStart"/>
            <w:r w:rsidRPr="00163100">
              <w:rPr>
                <w:rFonts w:ascii="Times New Roman" w:eastAsia="Times New Roman" w:hAnsi="Times New Roman" w:cs="Times New Roman"/>
                <w:color w:val="1F1F1F"/>
                <w:sz w:val="24"/>
                <w:szCs w:val="24"/>
                <w:lang w:val="lt-LT"/>
              </w:rPr>
              <w:t>Generator</w:t>
            </w:r>
            <w:proofErr w:type="spellEnd"/>
            <w:r w:rsidRPr="00163100">
              <w:rPr>
                <w:rFonts w:ascii="Times New Roman" w:eastAsia="Times New Roman" w:hAnsi="Times New Roman" w:cs="Times New Roman"/>
                <w:color w:val="1F1F1F"/>
                <w:sz w:val="24"/>
                <w:szCs w:val="24"/>
                <w:lang w:val="lt-LT"/>
              </w:rPr>
              <w:t xml:space="preserve"> </w:t>
            </w:r>
            <w:proofErr w:type="spellStart"/>
            <w:r w:rsidRPr="00163100">
              <w:rPr>
                <w:rFonts w:ascii="Times New Roman" w:eastAsia="Times New Roman" w:hAnsi="Times New Roman" w:cs="Times New Roman"/>
                <w:color w:val="1F1F1F"/>
                <w:sz w:val="24"/>
                <w:szCs w:val="24"/>
                <w:lang w:val="lt-LT"/>
              </w:rPr>
              <w:t>class</w:t>
            </w:r>
            <w:proofErr w:type="spellEnd"/>
            <w:r w:rsidRPr="00163100">
              <w:rPr>
                <w:rFonts w:ascii="Times New Roman" w:eastAsia="Times New Roman" w:hAnsi="Times New Roman" w:cs="Times New Roman"/>
                <w:color w:val="1F1F1F"/>
                <w:sz w:val="24"/>
                <w:szCs w:val="24"/>
                <w:lang w:val="lt-LT"/>
              </w:rPr>
              <w:t xml:space="preserve"> </w:t>
            </w:r>
            <w:proofErr w:type="spellStart"/>
            <w:r w:rsidRPr="00163100">
              <w:rPr>
                <w:rFonts w:ascii="Times New Roman" w:eastAsia="Times New Roman" w:hAnsi="Times New Roman" w:cs="Times New Roman"/>
                <w:color w:val="1F1F1F"/>
                <w:sz w:val="24"/>
                <w:szCs w:val="24"/>
                <w:lang w:val="lt-LT"/>
              </w:rPr>
              <w:t>not</w:t>
            </w:r>
            <w:proofErr w:type="spellEnd"/>
            <w:r w:rsidRPr="00163100">
              <w:rPr>
                <w:rFonts w:ascii="Times New Roman" w:eastAsia="Times New Roman" w:hAnsi="Times New Roman" w:cs="Times New Roman"/>
                <w:color w:val="1F1F1F"/>
                <w:sz w:val="24"/>
                <w:szCs w:val="24"/>
                <w:lang w:val="lt-LT"/>
              </w:rPr>
              <w:t xml:space="preserve"> </w:t>
            </w:r>
            <w:proofErr w:type="spellStart"/>
            <w:r w:rsidRPr="00163100">
              <w:rPr>
                <w:rFonts w:ascii="Times New Roman" w:eastAsia="Times New Roman" w:hAnsi="Times New Roman" w:cs="Times New Roman"/>
                <w:color w:val="1F1F1F"/>
                <w:sz w:val="24"/>
                <w:szCs w:val="24"/>
                <w:lang w:val="lt-LT"/>
              </w:rPr>
              <w:t>lower</w:t>
            </w:r>
            <w:proofErr w:type="spellEnd"/>
            <w:r w:rsidRPr="00163100">
              <w:rPr>
                <w:rFonts w:ascii="Times New Roman" w:eastAsia="Times New Roman" w:hAnsi="Times New Roman" w:cs="Times New Roman"/>
                <w:color w:val="1F1F1F"/>
                <w:sz w:val="24"/>
                <w:szCs w:val="24"/>
                <w:lang w:val="lt-LT"/>
              </w:rPr>
              <w:t xml:space="preserve"> </w:t>
            </w:r>
            <w:proofErr w:type="spellStart"/>
            <w:r w:rsidRPr="00163100">
              <w:rPr>
                <w:rFonts w:ascii="Times New Roman" w:eastAsia="Times New Roman" w:hAnsi="Times New Roman" w:cs="Times New Roman"/>
                <w:color w:val="1F1F1F"/>
                <w:sz w:val="24"/>
                <w:szCs w:val="24"/>
                <w:lang w:val="lt-LT"/>
              </w:rPr>
              <w:t>than</w:t>
            </w:r>
            <w:proofErr w:type="spellEnd"/>
            <w:r w:rsidRPr="00163100">
              <w:rPr>
                <w:rFonts w:ascii="Times New Roman" w:eastAsia="Times New Roman" w:hAnsi="Times New Roman" w:cs="Times New Roman"/>
                <w:color w:val="1F1F1F"/>
                <w:sz w:val="24"/>
                <w:szCs w:val="24"/>
                <w:lang w:val="lt-LT"/>
              </w:rPr>
              <w:t xml:space="preserve"> G3 </w:t>
            </w:r>
            <w:proofErr w:type="spellStart"/>
            <w:r w:rsidRPr="00163100">
              <w:rPr>
                <w:rFonts w:ascii="Times New Roman" w:eastAsia="Times New Roman" w:hAnsi="Times New Roman" w:cs="Times New Roman"/>
                <w:color w:val="1F1F1F"/>
                <w:sz w:val="24"/>
                <w:szCs w:val="24"/>
                <w:lang w:val="lt-LT"/>
              </w:rPr>
              <w:t>according</w:t>
            </w:r>
            <w:proofErr w:type="spellEnd"/>
            <w:r w:rsidRPr="00163100">
              <w:rPr>
                <w:rFonts w:ascii="Times New Roman" w:eastAsia="Times New Roman" w:hAnsi="Times New Roman" w:cs="Times New Roman"/>
                <w:color w:val="1F1F1F"/>
                <w:sz w:val="24"/>
                <w:szCs w:val="24"/>
                <w:lang w:val="lt-LT"/>
              </w:rPr>
              <w:t xml:space="preserve"> to </w:t>
            </w:r>
            <w:proofErr w:type="spellStart"/>
            <w:r w:rsidRPr="00163100">
              <w:rPr>
                <w:rFonts w:ascii="Times New Roman" w:eastAsia="Times New Roman" w:hAnsi="Times New Roman" w:cs="Times New Roman"/>
                <w:color w:val="1F1F1F"/>
                <w:sz w:val="24"/>
                <w:szCs w:val="24"/>
                <w:lang w:val="lt-LT"/>
              </w:rPr>
              <w:t>the</w:t>
            </w:r>
            <w:proofErr w:type="spellEnd"/>
            <w:r w:rsidRPr="00163100">
              <w:rPr>
                <w:rFonts w:ascii="Times New Roman" w:eastAsia="Times New Roman" w:hAnsi="Times New Roman" w:cs="Times New Roman"/>
                <w:color w:val="1F1F1F"/>
                <w:sz w:val="24"/>
                <w:szCs w:val="24"/>
                <w:lang w:val="lt-LT"/>
              </w:rPr>
              <w:t xml:space="preserve"> ISO 8528-5 </w:t>
            </w:r>
            <w:proofErr w:type="spellStart"/>
            <w:r w:rsidRPr="00163100">
              <w:rPr>
                <w:rFonts w:ascii="Times New Roman" w:eastAsia="Times New Roman" w:hAnsi="Times New Roman" w:cs="Times New Roman"/>
                <w:color w:val="1F1F1F"/>
                <w:sz w:val="24"/>
                <w:szCs w:val="24"/>
                <w:lang w:val="lt-LT"/>
              </w:rPr>
              <w:t>standard</w:t>
            </w:r>
            <w:proofErr w:type="spellEnd"/>
            <w:r w:rsidRPr="00163100">
              <w:rPr>
                <w:rFonts w:ascii="Times New Roman" w:eastAsia="Times New Roman" w:hAnsi="Times New Roman" w:cs="Times New Roman"/>
                <w:color w:val="1F1F1F"/>
                <w:sz w:val="24"/>
                <w:szCs w:val="24"/>
                <w:lang w:val="lt-LT"/>
              </w:rPr>
              <w:t xml:space="preserve"> </w:t>
            </w:r>
            <w:proofErr w:type="spellStart"/>
            <w:r w:rsidRPr="00163100">
              <w:rPr>
                <w:rFonts w:ascii="Times New Roman" w:eastAsia="Times New Roman" w:hAnsi="Times New Roman" w:cs="Times New Roman"/>
                <w:color w:val="1F1F1F"/>
                <w:sz w:val="24"/>
                <w:szCs w:val="24"/>
                <w:lang w:val="lt-LT"/>
              </w:rPr>
              <w:t>or</w:t>
            </w:r>
            <w:proofErr w:type="spellEnd"/>
            <w:r w:rsidRPr="00163100">
              <w:rPr>
                <w:rFonts w:ascii="Times New Roman" w:eastAsia="Times New Roman" w:hAnsi="Times New Roman" w:cs="Times New Roman"/>
                <w:color w:val="1F1F1F"/>
                <w:sz w:val="24"/>
                <w:szCs w:val="24"/>
                <w:lang w:val="lt-LT"/>
              </w:rPr>
              <w:t xml:space="preserve"> </w:t>
            </w:r>
            <w:proofErr w:type="spellStart"/>
            <w:r w:rsidRPr="00163100">
              <w:rPr>
                <w:rFonts w:ascii="Times New Roman" w:eastAsia="Times New Roman" w:hAnsi="Times New Roman" w:cs="Times New Roman"/>
                <w:color w:val="1F1F1F"/>
                <w:sz w:val="24"/>
                <w:szCs w:val="24"/>
                <w:lang w:val="lt-LT"/>
              </w:rPr>
              <w:t>equivalent</w:t>
            </w:r>
            <w:proofErr w:type="spellEnd"/>
            <w:r w:rsidRPr="00163100">
              <w:rPr>
                <w:rFonts w:ascii="Times New Roman" w:eastAsia="Times New Roman" w:hAnsi="Times New Roman" w:cs="Times New Roman"/>
                <w:color w:val="1F1F1F"/>
                <w:sz w:val="24"/>
                <w:szCs w:val="24"/>
                <w:lang w:val="lt-LT"/>
              </w:rPr>
              <w:t xml:space="preserve">.) </w:t>
            </w:r>
            <w:proofErr w:type="spellStart"/>
            <w:r w:rsidRPr="00163100">
              <w:rPr>
                <w:rFonts w:ascii="Times New Roman" w:eastAsia="Times New Roman" w:hAnsi="Times New Roman" w:cs="Times New Roman"/>
                <w:color w:val="1F1F1F"/>
                <w:sz w:val="24"/>
                <w:szCs w:val="24"/>
                <w:lang w:val="lt-LT"/>
              </w:rPr>
              <w:t>was</w:t>
            </w:r>
            <w:proofErr w:type="spellEnd"/>
            <w:r w:rsidRPr="00163100">
              <w:rPr>
                <w:rFonts w:ascii="Times New Roman" w:eastAsia="Times New Roman" w:hAnsi="Times New Roman" w:cs="Times New Roman"/>
                <w:color w:val="1F1F1F"/>
                <w:sz w:val="24"/>
                <w:szCs w:val="24"/>
                <w:lang w:val="lt-LT"/>
              </w:rPr>
              <w:t xml:space="preserve"> </w:t>
            </w:r>
            <w:proofErr w:type="spellStart"/>
            <w:r w:rsidRPr="00163100">
              <w:rPr>
                <w:rFonts w:ascii="Times New Roman" w:eastAsia="Times New Roman" w:hAnsi="Times New Roman" w:cs="Times New Roman"/>
                <w:color w:val="1F1F1F"/>
                <w:sz w:val="24"/>
                <w:szCs w:val="24"/>
                <w:lang w:val="lt-LT"/>
              </w:rPr>
              <w:t>established</w:t>
            </w:r>
            <w:proofErr w:type="spellEnd"/>
            <w:r w:rsidRPr="00163100">
              <w:rPr>
                <w:rFonts w:ascii="Times New Roman" w:eastAsia="Times New Roman" w:hAnsi="Times New Roman" w:cs="Times New Roman"/>
                <w:color w:val="1F1F1F"/>
                <w:sz w:val="24"/>
                <w:szCs w:val="24"/>
                <w:lang w:val="lt-LT"/>
              </w:rPr>
              <w:t xml:space="preserve"> </w:t>
            </w:r>
            <w:proofErr w:type="spellStart"/>
            <w:r w:rsidRPr="00163100">
              <w:rPr>
                <w:rFonts w:ascii="Times New Roman" w:eastAsia="Times New Roman" w:hAnsi="Times New Roman" w:cs="Times New Roman"/>
                <w:color w:val="1F1F1F"/>
                <w:sz w:val="24"/>
                <w:szCs w:val="24"/>
                <w:lang w:val="lt-LT"/>
              </w:rPr>
              <w:t>taking</w:t>
            </w:r>
            <w:proofErr w:type="spellEnd"/>
            <w:r w:rsidRPr="00163100">
              <w:rPr>
                <w:rFonts w:ascii="Times New Roman" w:eastAsia="Times New Roman" w:hAnsi="Times New Roman" w:cs="Times New Roman"/>
                <w:color w:val="1F1F1F"/>
                <w:sz w:val="24"/>
                <w:szCs w:val="24"/>
                <w:lang w:val="lt-LT"/>
              </w:rPr>
              <w:t xml:space="preserve"> </w:t>
            </w:r>
            <w:proofErr w:type="spellStart"/>
            <w:r w:rsidRPr="00163100">
              <w:rPr>
                <w:rFonts w:ascii="Times New Roman" w:eastAsia="Times New Roman" w:hAnsi="Times New Roman" w:cs="Times New Roman"/>
                <w:color w:val="1F1F1F"/>
                <w:sz w:val="24"/>
                <w:szCs w:val="24"/>
                <w:lang w:val="lt-LT"/>
              </w:rPr>
              <w:t>into</w:t>
            </w:r>
            <w:proofErr w:type="spellEnd"/>
            <w:r w:rsidRPr="00163100">
              <w:rPr>
                <w:rFonts w:ascii="Times New Roman" w:eastAsia="Times New Roman" w:hAnsi="Times New Roman" w:cs="Times New Roman"/>
                <w:color w:val="1F1F1F"/>
                <w:sz w:val="24"/>
                <w:szCs w:val="24"/>
                <w:lang w:val="lt-LT"/>
              </w:rPr>
              <w:t xml:space="preserve"> </w:t>
            </w:r>
            <w:proofErr w:type="spellStart"/>
            <w:r w:rsidRPr="00163100">
              <w:rPr>
                <w:rFonts w:ascii="Times New Roman" w:eastAsia="Times New Roman" w:hAnsi="Times New Roman" w:cs="Times New Roman"/>
                <w:color w:val="1F1F1F"/>
                <w:sz w:val="24"/>
                <w:szCs w:val="24"/>
                <w:lang w:val="lt-LT"/>
              </w:rPr>
              <w:t>account</w:t>
            </w:r>
            <w:proofErr w:type="spellEnd"/>
            <w:r w:rsidRPr="00163100">
              <w:rPr>
                <w:rFonts w:ascii="Times New Roman" w:eastAsia="Times New Roman" w:hAnsi="Times New Roman" w:cs="Times New Roman"/>
                <w:color w:val="1F1F1F"/>
                <w:sz w:val="24"/>
                <w:szCs w:val="24"/>
                <w:lang w:val="lt-LT"/>
              </w:rPr>
              <w:t xml:space="preserve"> </w:t>
            </w:r>
            <w:proofErr w:type="spellStart"/>
            <w:r w:rsidRPr="00163100">
              <w:rPr>
                <w:rFonts w:ascii="Times New Roman" w:eastAsia="Times New Roman" w:hAnsi="Times New Roman" w:cs="Times New Roman"/>
                <w:color w:val="1F1F1F"/>
                <w:sz w:val="24"/>
                <w:szCs w:val="24"/>
                <w:lang w:val="lt-LT"/>
              </w:rPr>
              <w:t>the</w:t>
            </w:r>
            <w:proofErr w:type="spellEnd"/>
            <w:r w:rsidRPr="00163100">
              <w:rPr>
                <w:rFonts w:ascii="Times New Roman" w:eastAsia="Times New Roman" w:hAnsi="Times New Roman" w:cs="Times New Roman"/>
                <w:color w:val="1F1F1F"/>
                <w:sz w:val="24"/>
                <w:szCs w:val="24"/>
                <w:lang w:val="lt-LT"/>
              </w:rPr>
              <w:t xml:space="preserve"> </w:t>
            </w:r>
            <w:proofErr w:type="spellStart"/>
            <w:r w:rsidRPr="00163100">
              <w:rPr>
                <w:rFonts w:ascii="Times New Roman" w:eastAsia="Times New Roman" w:hAnsi="Times New Roman" w:cs="Times New Roman"/>
                <w:color w:val="1F1F1F"/>
                <w:sz w:val="24"/>
                <w:szCs w:val="24"/>
                <w:lang w:val="lt-LT"/>
              </w:rPr>
              <w:t>needs</w:t>
            </w:r>
            <w:proofErr w:type="spellEnd"/>
            <w:r w:rsidRPr="00163100">
              <w:rPr>
                <w:rFonts w:ascii="Times New Roman" w:eastAsia="Times New Roman" w:hAnsi="Times New Roman" w:cs="Times New Roman"/>
                <w:color w:val="1F1F1F"/>
                <w:sz w:val="24"/>
                <w:szCs w:val="24"/>
                <w:lang w:val="lt-LT"/>
              </w:rPr>
              <w:t xml:space="preserve"> </w:t>
            </w:r>
            <w:proofErr w:type="spellStart"/>
            <w:r w:rsidRPr="00163100">
              <w:rPr>
                <w:rFonts w:ascii="Times New Roman" w:eastAsia="Times New Roman" w:hAnsi="Times New Roman" w:cs="Times New Roman"/>
                <w:color w:val="1F1F1F"/>
                <w:sz w:val="24"/>
                <w:szCs w:val="24"/>
                <w:lang w:val="lt-LT"/>
              </w:rPr>
              <w:t>of</w:t>
            </w:r>
            <w:proofErr w:type="spellEnd"/>
            <w:r w:rsidRPr="00163100">
              <w:rPr>
                <w:rFonts w:ascii="Times New Roman" w:eastAsia="Times New Roman" w:hAnsi="Times New Roman" w:cs="Times New Roman"/>
                <w:color w:val="1F1F1F"/>
                <w:sz w:val="24"/>
                <w:szCs w:val="24"/>
                <w:lang w:val="lt-LT"/>
              </w:rPr>
              <w:t xml:space="preserve"> </w:t>
            </w:r>
            <w:proofErr w:type="spellStart"/>
            <w:r w:rsidRPr="00163100">
              <w:rPr>
                <w:rFonts w:ascii="Times New Roman" w:eastAsia="Times New Roman" w:hAnsi="Times New Roman" w:cs="Times New Roman"/>
                <w:color w:val="1F1F1F"/>
                <w:sz w:val="24"/>
                <w:szCs w:val="24"/>
                <w:lang w:val="lt-LT"/>
              </w:rPr>
              <w:t>the</w:t>
            </w:r>
            <w:proofErr w:type="spellEnd"/>
            <w:r w:rsidRPr="00163100">
              <w:rPr>
                <w:rFonts w:ascii="Times New Roman" w:eastAsia="Times New Roman" w:hAnsi="Times New Roman" w:cs="Times New Roman"/>
                <w:color w:val="1F1F1F"/>
                <w:sz w:val="24"/>
                <w:szCs w:val="24"/>
                <w:lang w:val="lt-LT"/>
              </w:rPr>
              <w:t xml:space="preserve"> </w:t>
            </w:r>
            <w:proofErr w:type="spellStart"/>
            <w:r w:rsidRPr="00163100">
              <w:rPr>
                <w:rFonts w:ascii="Times New Roman" w:eastAsia="Times New Roman" w:hAnsi="Times New Roman" w:cs="Times New Roman"/>
                <w:color w:val="1F1F1F"/>
                <w:sz w:val="24"/>
                <w:szCs w:val="24"/>
                <w:lang w:val="lt-LT"/>
              </w:rPr>
              <w:t>direct</w:t>
            </w:r>
            <w:proofErr w:type="spellEnd"/>
            <w:r w:rsidRPr="00163100">
              <w:rPr>
                <w:rFonts w:ascii="Times New Roman" w:eastAsia="Times New Roman" w:hAnsi="Times New Roman" w:cs="Times New Roman"/>
                <w:color w:val="1F1F1F"/>
                <w:sz w:val="24"/>
                <w:szCs w:val="24"/>
                <w:lang w:val="lt-LT"/>
              </w:rPr>
              <w:t xml:space="preserve"> </w:t>
            </w:r>
            <w:proofErr w:type="spellStart"/>
            <w:r w:rsidRPr="00163100">
              <w:rPr>
                <w:rFonts w:ascii="Times New Roman" w:eastAsia="Times New Roman" w:hAnsi="Times New Roman" w:cs="Times New Roman"/>
                <w:color w:val="1F1F1F"/>
                <w:sz w:val="24"/>
                <w:szCs w:val="24"/>
                <w:lang w:val="lt-LT"/>
              </w:rPr>
              <w:t>user</w:t>
            </w:r>
            <w:proofErr w:type="spellEnd"/>
            <w:r w:rsidRPr="00163100">
              <w:rPr>
                <w:rFonts w:ascii="Times New Roman" w:eastAsia="Times New Roman" w:hAnsi="Times New Roman" w:cs="Times New Roman"/>
                <w:color w:val="1F1F1F"/>
                <w:sz w:val="24"/>
                <w:szCs w:val="24"/>
                <w:lang w:val="lt-LT"/>
              </w:rPr>
              <w:t xml:space="preserve">, </w:t>
            </w:r>
            <w:proofErr w:type="spellStart"/>
            <w:r w:rsidRPr="00163100">
              <w:rPr>
                <w:rFonts w:ascii="Times New Roman" w:eastAsia="Times New Roman" w:hAnsi="Times New Roman" w:cs="Times New Roman"/>
                <w:color w:val="1F1F1F"/>
                <w:sz w:val="24"/>
                <w:szCs w:val="24"/>
                <w:lang w:val="lt-LT"/>
              </w:rPr>
              <w:t>the</w:t>
            </w:r>
            <w:proofErr w:type="spellEnd"/>
            <w:r w:rsidRPr="00163100">
              <w:rPr>
                <w:rFonts w:ascii="Times New Roman" w:eastAsia="Times New Roman" w:hAnsi="Times New Roman" w:cs="Times New Roman"/>
                <w:color w:val="1F1F1F"/>
                <w:sz w:val="24"/>
                <w:szCs w:val="24"/>
                <w:lang w:val="lt-LT"/>
              </w:rPr>
              <w:t xml:space="preserve"> Lithuanian </w:t>
            </w:r>
            <w:proofErr w:type="spellStart"/>
            <w:r w:rsidRPr="00163100">
              <w:rPr>
                <w:rFonts w:ascii="Times New Roman" w:eastAsia="Times New Roman" w:hAnsi="Times New Roman" w:cs="Times New Roman"/>
                <w:color w:val="1F1F1F"/>
                <w:sz w:val="24"/>
                <w:szCs w:val="24"/>
                <w:lang w:val="lt-LT"/>
              </w:rPr>
              <w:t>Armed</w:t>
            </w:r>
            <w:proofErr w:type="spellEnd"/>
            <w:r w:rsidRPr="00163100">
              <w:rPr>
                <w:rFonts w:ascii="Times New Roman" w:eastAsia="Times New Roman" w:hAnsi="Times New Roman" w:cs="Times New Roman"/>
                <w:color w:val="1F1F1F"/>
                <w:sz w:val="24"/>
                <w:szCs w:val="24"/>
                <w:lang w:val="lt-LT"/>
              </w:rPr>
              <w:t xml:space="preserve"> </w:t>
            </w:r>
            <w:proofErr w:type="spellStart"/>
            <w:r w:rsidRPr="00163100">
              <w:rPr>
                <w:rFonts w:ascii="Times New Roman" w:eastAsia="Times New Roman" w:hAnsi="Times New Roman" w:cs="Times New Roman"/>
                <w:color w:val="1F1F1F"/>
                <w:sz w:val="24"/>
                <w:szCs w:val="24"/>
                <w:lang w:val="lt-LT"/>
              </w:rPr>
              <w:t>Forces</w:t>
            </w:r>
            <w:proofErr w:type="spellEnd"/>
            <w:r w:rsidRPr="00163100">
              <w:rPr>
                <w:rFonts w:ascii="Times New Roman" w:eastAsia="Times New Roman" w:hAnsi="Times New Roman" w:cs="Times New Roman"/>
                <w:color w:val="1F1F1F"/>
                <w:sz w:val="24"/>
                <w:szCs w:val="24"/>
                <w:lang w:val="lt-LT"/>
              </w:rPr>
              <w:t xml:space="preserve">. </w:t>
            </w:r>
          </w:p>
          <w:p w:rsidR="00853E8A" w:rsidRPr="00163100" w:rsidRDefault="00853E8A" w:rsidP="00853E8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1F1F1F"/>
                <w:sz w:val="24"/>
                <w:szCs w:val="24"/>
                <w:lang w:val="lt-LT"/>
              </w:rPr>
            </w:pPr>
            <w:r w:rsidRPr="00163100">
              <w:rPr>
                <w:rFonts w:ascii="Times New Roman" w:eastAsia="Times New Roman" w:hAnsi="Times New Roman" w:cs="Times New Roman"/>
                <w:color w:val="1F1F1F"/>
                <w:sz w:val="24"/>
                <w:szCs w:val="24"/>
                <w:lang w:val="lt-LT"/>
              </w:rPr>
              <w:t xml:space="preserve">It </w:t>
            </w:r>
            <w:proofErr w:type="spellStart"/>
            <w:r w:rsidRPr="00163100">
              <w:rPr>
                <w:rFonts w:ascii="Times New Roman" w:eastAsia="Times New Roman" w:hAnsi="Times New Roman" w:cs="Times New Roman"/>
                <w:color w:val="1F1F1F"/>
                <w:sz w:val="24"/>
                <w:szCs w:val="24"/>
                <w:lang w:val="lt-LT"/>
              </w:rPr>
              <w:t>should</w:t>
            </w:r>
            <w:proofErr w:type="spellEnd"/>
            <w:r w:rsidRPr="00163100">
              <w:rPr>
                <w:rFonts w:ascii="Times New Roman" w:eastAsia="Times New Roman" w:hAnsi="Times New Roman" w:cs="Times New Roman"/>
                <w:color w:val="1F1F1F"/>
                <w:sz w:val="24"/>
                <w:szCs w:val="24"/>
                <w:lang w:val="lt-LT"/>
              </w:rPr>
              <w:t xml:space="preserve"> be </w:t>
            </w:r>
            <w:proofErr w:type="spellStart"/>
            <w:r w:rsidRPr="00163100">
              <w:rPr>
                <w:rFonts w:ascii="Times New Roman" w:eastAsia="Times New Roman" w:hAnsi="Times New Roman" w:cs="Times New Roman"/>
                <w:color w:val="1F1F1F"/>
                <w:sz w:val="24"/>
                <w:szCs w:val="24"/>
                <w:lang w:val="lt-LT"/>
              </w:rPr>
              <w:t>noted</w:t>
            </w:r>
            <w:proofErr w:type="spellEnd"/>
            <w:r w:rsidRPr="00163100">
              <w:rPr>
                <w:rFonts w:ascii="Times New Roman" w:eastAsia="Times New Roman" w:hAnsi="Times New Roman" w:cs="Times New Roman"/>
                <w:color w:val="1F1F1F"/>
                <w:sz w:val="24"/>
                <w:szCs w:val="24"/>
                <w:lang w:val="lt-LT"/>
              </w:rPr>
              <w:t xml:space="preserve"> </w:t>
            </w:r>
            <w:proofErr w:type="spellStart"/>
            <w:r w:rsidRPr="00163100">
              <w:rPr>
                <w:rFonts w:ascii="Times New Roman" w:eastAsia="Times New Roman" w:hAnsi="Times New Roman" w:cs="Times New Roman"/>
                <w:color w:val="1F1F1F"/>
                <w:sz w:val="24"/>
                <w:szCs w:val="24"/>
                <w:lang w:val="lt-LT"/>
              </w:rPr>
              <w:t>that</w:t>
            </w:r>
            <w:proofErr w:type="spellEnd"/>
            <w:r w:rsidRPr="00163100">
              <w:rPr>
                <w:rFonts w:ascii="Times New Roman" w:eastAsia="Times New Roman" w:hAnsi="Times New Roman" w:cs="Times New Roman"/>
                <w:color w:val="1F1F1F"/>
                <w:sz w:val="24"/>
                <w:szCs w:val="24"/>
                <w:lang w:val="lt-LT"/>
              </w:rPr>
              <w:t xml:space="preserve"> </w:t>
            </w:r>
            <w:proofErr w:type="spellStart"/>
            <w:r w:rsidRPr="00163100">
              <w:rPr>
                <w:rFonts w:ascii="Times New Roman" w:eastAsia="Times New Roman" w:hAnsi="Times New Roman" w:cs="Times New Roman"/>
                <w:color w:val="1F1F1F"/>
                <w:sz w:val="24"/>
                <w:szCs w:val="24"/>
                <w:lang w:val="lt-LT"/>
              </w:rPr>
              <w:t>there</w:t>
            </w:r>
            <w:proofErr w:type="spellEnd"/>
            <w:r w:rsidRPr="00163100">
              <w:rPr>
                <w:rFonts w:ascii="Times New Roman" w:eastAsia="Times New Roman" w:hAnsi="Times New Roman" w:cs="Times New Roman"/>
                <w:color w:val="1F1F1F"/>
                <w:sz w:val="24"/>
                <w:szCs w:val="24"/>
                <w:lang w:val="lt-LT"/>
              </w:rPr>
              <w:t xml:space="preserve"> are </w:t>
            </w:r>
            <w:proofErr w:type="spellStart"/>
            <w:r w:rsidRPr="00163100">
              <w:rPr>
                <w:rFonts w:ascii="Times New Roman" w:eastAsia="Times New Roman" w:hAnsi="Times New Roman" w:cs="Times New Roman"/>
                <w:color w:val="1F1F1F"/>
                <w:sz w:val="24"/>
                <w:szCs w:val="24"/>
                <w:lang w:val="lt-LT"/>
              </w:rPr>
              <w:t>manufacturers</w:t>
            </w:r>
            <w:proofErr w:type="spellEnd"/>
            <w:r w:rsidRPr="00163100">
              <w:rPr>
                <w:rFonts w:ascii="Times New Roman" w:eastAsia="Times New Roman" w:hAnsi="Times New Roman" w:cs="Times New Roman"/>
                <w:color w:val="1F1F1F"/>
                <w:sz w:val="24"/>
                <w:szCs w:val="24"/>
                <w:lang w:val="lt-LT"/>
              </w:rPr>
              <w:t xml:space="preserve"> </w:t>
            </w:r>
            <w:proofErr w:type="spellStart"/>
            <w:r w:rsidRPr="00163100">
              <w:rPr>
                <w:rFonts w:ascii="Times New Roman" w:eastAsia="Times New Roman" w:hAnsi="Times New Roman" w:cs="Times New Roman"/>
                <w:color w:val="1F1F1F"/>
                <w:sz w:val="24"/>
                <w:szCs w:val="24"/>
                <w:lang w:val="lt-LT"/>
              </w:rPr>
              <w:t>on</w:t>
            </w:r>
            <w:proofErr w:type="spellEnd"/>
            <w:r w:rsidRPr="00163100">
              <w:rPr>
                <w:rFonts w:ascii="Times New Roman" w:eastAsia="Times New Roman" w:hAnsi="Times New Roman" w:cs="Times New Roman"/>
                <w:color w:val="1F1F1F"/>
                <w:sz w:val="24"/>
                <w:szCs w:val="24"/>
                <w:lang w:val="lt-LT"/>
              </w:rPr>
              <w:t xml:space="preserve"> </w:t>
            </w:r>
            <w:proofErr w:type="spellStart"/>
            <w:r w:rsidRPr="00163100">
              <w:rPr>
                <w:rFonts w:ascii="Times New Roman" w:eastAsia="Times New Roman" w:hAnsi="Times New Roman" w:cs="Times New Roman"/>
                <w:color w:val="1F1F1F"/>
                <w:sz w:val="24"/>
                <w:szCs w:val="24"/>
                <w:lang w:val="lt-LT"/>
              </w:rPr>
              <w:t>the</w:t>
            </w:r>
            <w:proofErr w:type="spellEnd"/>
            <w:r w:rsidRPr="00163100">
              <w:rPr>
                <w:rFonts w:ascii="Times New Roman" w:eastAsia="Times New Roman" w:hAnsi="Times New Roman" w:cs="Times New Roman"/>
                <w:color w:val="1F1F1F"/>
                <w:sz w:val="24"/>
                <w:szCs w:val="24"/>
                <w:lang w:val="lt-LT"/>
              </w:rPr>
              <w:t xml:space="preserve"> </w:t>
            </w:r>
            <w:proofErr w:type="spellStart"/>
            <w:r w:rsidRPr="00163100">
              <w:rPr>
                <w:rFonts w:ascii="Times New Roman" w:eastAsia="Times New Roman" w:hAnsi="Times New Roman" w:cs="Times New Roman"/>
                <w:color w:val="1F1F1F"/>
                <w:sz w:val="24"/>
                <w:szCs w:val="24"/>
                <w:lang w:val="lt-LT"/>
              </w:rPr>
              <w:t>market</w:t>
            </w:r>
            <w:proofErr w:type="spellEnd"/>
            <w:r w:rsidRPr="00163100">
              <w:rPr>
                <w:rFonts w:ascii="Times New Roman" w:eastAsia="Times New Roman" w:hAnsi="Times New Roman" w:cs="Times New Roman"/>
                <w:color w:val="1F1F1F"/>
                <w:sz w:val="24"/>
                <w:szCs w:val="24"/>
                <w:lang w:val="lt-LT"/>
              </w:rPr>
              <w:t xml:space="preserve"> </w:t>
            </w:r>
            <w:proofErr w:type="spellStart"/>
            <w:r w:rsidRPr="00163100">
              <w:rPr>
                <w:rFonts w:ascii="Times New Roman" w:eastAsia="Times New Roman" w:hAnsi="Times New Roman" w:cs="Times New Roman"/>
                <w:color w:val="1F1F1F"/>
                <w:sz w:val="24"/>
                <w:szCs w:val="24"/>
                <w:lang w:val="lt-LT"/>
              </w:rPr>
              <w:t>who</w:t>
            </w:r>
            <w:proofErr w:type="spellEnd"/>
            <w:r w:rsidRPr="00163100">
              <w:rPr>
                <w:rFonts w:ascii="Times New Roman" w:eastAsia="Times New Roman" w:hAnsi="Times New Roman" w:cs="Times New Roman"/>
                <w:color w:val="1F1F1F"/>
                <w:sz w:val="24"/>
                <w:szCs w:val="24"/>
                <w:lang w:val="lt-LT"/>
              </w:rPr>
              <w:t xml:space="preserve"> </w:t>
            </w:r>
            <w:proofErr w:type="spellStart"/>
            <w:r w:rsidRPr="00163100">
              <w:rPr>
                <w:rFonts w:ascii="Times New Roman" w:eastAsia="Times New Roman" w:hAnsi="Times New Roman" w:cs="Times New Roman"/>
                <w:color w:val="1F1F1F"/>
                <w:sz w:val="24"/>
                <w:szCs w:val="24"/>
                <w:lang w:val="lt-LT"/>
              </w:rPr>
              <w:t>can</w:t>
            </w:r>
            <w:proofErr w:type="spellEnd"/>
            <w:r w:rsidRPr="00163100">
              <w:rPr>
                <w:rFonts w:ascii="Times New Roman" w:eastAsia="Times New Roman" w:hAnsi="Times New Roman" w:cs="Times New Roman"/>
                <w:color w:val="1F1F1F"/>
                <w:sz w:val="24"/>
                <w:szCs w:val="24"/>
                <w:lang w:val="lt-LT"/>
              </w:rPr>
              <w:t xml:space="preserve"> </w:t>
            </w:r>
            <w:proofErr w:type="spellStart"/>
            <w:r w:rsidRPr="00163100">
              <w:rPr>
                <w:rFonts w:ascii="Times New Roman" w:eastAsia="Times New Roman" w:hAnsi="Times New Roman" w:cs="Times New Roman"/>
                <w:color w:val="1F1F1F"/>
                <w:sz w:val="24"/>
                <w:szCs w:val="24"/>
                <w:lang w:val="lt-LT"/>
              </w:rPr>
              <w:t>produce</w:t>
            </w:r>
            <w:proofErr w:type="spellEnd"/>
            <w:r w:rsidRPr="00163100">
              <w:rPr>
                <w:rFonts w:ascii="Times New Roman" w:eastAsia="Times New Roman" w:hAnsi="Times New Roman" w:cs="Times New Roman"/>
                <w:color w:val="1F1F1F"/>
                <w:sz w:val="24"/>
                <w:szCs w:val="24"/>
                <w:lang w:val="lt-LT"/>
              </w:rPr>
              <w:t xml:space="preserve"> a 20 kW </w:t>
            </w:r>
            <w:proofErr w:type="spellStart"/>
            <w:r w:rsidRPr="00163100">
              <w:rPr>
                <w:rFonts w:ascii="Times New Roman" w:eastAsia="Times New Roman" w:hAnsi="Times New Roman" w:cs="Times New Roman"/>
                <w:color w:val="1F1F1F"/>
                <w:sz w:val="24"/>
                <w:szCs w:val="24"/>
                <w:lang w:val="lt-LT"/>
              </w:rPr>
              <w:t>electric</w:t>
            </w:r>
            <w:proofErr w:type="spellEnd"/>
            <w:r w:rsidRPr="00163100">
              <w:rPr>
                <w:rFonts w:ascii="Times New Roman" w:eastAsia="Times New Roman" w:hAnsi="Times New Roman" w:cs="Times New Roman"/>
                <w:color w:val="1F1F1F"/>
                <w:sz w:val="24"/>
                <w:szCs w:val="24"/>
                <w:lang w:val="lt-LT"/>
              </w:rPr>
              <w:t xml:space="preserve"> </w:t>
            </w:r>
            <w:proofErr w:type="spellStart"/>
            <w:r w:rsidRPr="00163100">
              <w:rPr>
                <w:rFonts w:ascii="Times New Roman" w:eastAsia="Times New Roman" w:hAnsi="Times New Roman" w:cs="Times New Roman"/>
                <w:color w:val="1F1F1F"/>
                <w:sz w:val="24"/>
                <w:szCs w:val="24"/>
                <w:lang w:val="lt-LT"/>
              </w:rPr>
              <w:t>generator</w:t>
            </w:r>
            <w:proofErr w:type="spellEnd"/>
            <w:r w:rsidRPr="00163100">
              <w:rPr>
                <w:rFonts w:ascii="Times New Roman" w:eastAsia="Times New Roman" w:hAnsi="Times New Roman" w:cs="Times New Roman"/>
                <w:color w:val="1F1F1F"/>
                <w:sz w:val="24"/>
                <w:szCs w:val="24"/>
                <w:lang w:val="lt-LT"/>
              </w:rPr>
              <w:t xml:space="preserve"> </w:t>
            </w:r>
            <w:proofErr w:type="spellStart"/>
            <w:r w:rsidRPr="00163100">
              <w:rPr>
                <w:rFonts w:ascii="Times New Roman" w:eastAsia="Times New Roman" w:hAnsi="Times New Roman" w:cs="Times New Roman"/>
                <w:color w:val="1F1F1F"/>
                <w:sz w:val="24"/>
                <w:szCs w:val="24"/>
                <w:lang w:val="lt-LT"/>
              </w:rPr>
              <w:t>that</w:t>
            </w:r>
            <w:proofErr w:type="spellEnd"/>
            <w:r w:rsidRPr="00163100">
              <w:rPr>
                <w:rFonts w:ascii="Times New Roman" w:eastAsia="Times New Roman" w:hAnsi="Times New Roman" w:cs="Times New Roman"/>
                <w:color w:val="1F1F1F"/>
                <w:sz w:val="24"/>
                <w:szCs w:val="24"/>
                <w:lang w:val="lt-LT"/>
              </w:rPr>
              <w:t xml:space="preserve"> </w:t>
            </w:r>
            <w:proofErr w:type="spellStart"/>
            <w:r w:rsidRPr="00163100">
              <w:rPr>
                <w:rFonts w:ascii="Times New Roman" w:eastAsia="Times New Roman" w:hAnsi="Times New Roman" w:cs="Times New Roman"/>
                <w:color w:val="1F1F1F"/>
                <w:sz w:val="24"/>
                <w:szCs w:val="24"/>
                <w:lang w:val="lt-LT"/>
              </w:rPr>
              <w:t>meets</w:t>
            </w:r>
            <w:proofErr w:type="spellEnd"/>
            <w:r w:rsidRPr="00163100">
              <w:rPr>
                <w:rFonts w:ascii="Times New Roman" w:eastAsia="Times New Roman" w:hAnsi="Times New Roman" w:cs="Times New Roman"/>
                <w:color w:val="1F1F1F"/>
                <w:sz w:val="24"/>
                <w:szCs w:val="24"/>
                <w:lang w:val="lt-LT"/>
              </w:rPr>
              <w:t xml:space="preserve"> </w:t>
            </w:r>
            <w:proofErr w:type="spellStart"/>
            <w:r w:rsidRPr="00163100">
              <w:rPr>
                <w:rFonts w:ascii="Times New Roman" w:eastAsia="Times New Roman" w:hAnsi="Times New Roman" w:cs="Times New Roman"/>
                <w:color w:val="1F1F1F"/>
                <w:sz w:val="24"/>
                <w:szCs w:val="24"/>
                <w:lang w:val="lt-LT"/>
              </w:rPr>
              <w:t>the</w:t>
            </w:r>
            <w:proofErr w:type="spellEnd"/>
            <w:r w:rsidRPr="00163100">
              <w:rPr>
                <w:rFonts w:ascii="Times New Roman" w:eastAsia="Times New Roman" w:hAnsi="Times New Roman" w:cs="Times New Roman"/>
                <w:color w:val="1F1F1F"/>
                <w:sz w:val="24"/>
                <w:szCs w:val="24"/>
                <w:lang w:val="lt-LT"/>
              </w:rPr>
              <w:t xml:space="preserve"> </w:t>
            </w:r>
            <w:proofErr w:type="spellStart"/>
            <w:r w:rsidRPr="00163100">
              <w:rPr>
                <w:rFonts w:ascii="Times New Roman" w:eastAsia="Times New Roman" w:hAnsi="Times New Roman" w:cs="Times New Roman"/>
                <w:color w:val="1F1F1F"/>
                <w:sz w:val="24"/>
                <w:szCs w:val="24"/>
                <w:lang w:val="lt-LT"/>
              </w:rPr>
              <w:t>requirement</w:t>
            </w:r>
            <w:proofErr w:type="spellEnd"/>
            <w:r w:rsidRPr="00163100">
              <w:rPr>
                <w:rFonts w:ascii="Times New Roman" w:eastAsia="Times New Roman" w:hAnsi="Times New Roman" w:cs="Times New Roman"/>
                <w:color w:val="1F1F1F"/>
                <w:sz w:val="24"/>
                <w:szCs w:val="24"/>
                <w:lang w:val="lt-LT"/>
              </w:rPr>
              <w:t xml:space="preserve"> </w:t>
            </w:r>
            <w:proofErr w:type="spellStart"/>
            <w:r w:rsidRPr="00163100">
              <w:rPr>
                <w:rFonts w:ascii="Times New Roman" w:eastAsia="Times New Roman" w:hAnsi="Times New Roman" w:cs="Times New Roman"/>
                <w:color w:val="1F1F1F"/>
                <w:sz w:val="24"/>
                <w:szCs w:val="24"/>
                <w:lang w:val="lt-LT"/>
              </w:rPr>
              <w:t>set</w:t>
            </w:r>
            <w:proofErr w:type="spellEnd"/>
            <w:r w:rsidRPr="00163100">
              <w:rPr>
                <w:rFonts w:ascii="Times New Roman" w:eastAsia="Times New Roman" w:hAnsi="Times New Roman" w:cs="Times New Roman"/>
                <w:color w:val="1F1F1F"/>
                <w:sz w:val="24"/>
                <w:szCs w:val="24"/>
                <w:lang w:val="lt-LT"/>
              </w:rPr>
              <w:t xml:space="preserve"> </w:t>
            </w:r>
            <w:proofErr w:type="spellStart"/>
            <w:r w:rsidRPr="00163100">
              <w:rPr>
                <w:rFonts w:ascii="Times New Roman" w:eastAsia="Times New Roman" w:hAnsi="Times New Roman" w:cs="Times New Roman"/>
                <w:color w:val="1F1F1F"/>
                <w:sz w:val="24"/>
                <w:szCs w:val="24"/>
                <w:lang w:val="lt-LT"/>
              </w:rPr>
              <w:t>out</w:t>
            </w:r>
            <w:proofErr w:type="spellEnd"/>
            <w:r w:rsidRPr="00163100">
              <w:rPr>
                <w:rFonts w:ascii="Times New Roman" w:eastAsia="Times New Roman" w:hAnsi="Times New Roman" w:cs="Times New Roman"/>
                <w:color w:val="1F1F1F"/>
                <w:sz w:val="24"/>
                <w:szCs w:val="24"/>
                <w:lang w:val="lt-LT"/>
              </w:rPr>
              <w:t xml:space="preserve"> </w:t>
            </w:r>
            <w:proofErr w:type="spellStart"/>
            <w:r w:rsidRPr="00163100">
              <w:rPr>
                <w:rFonts w:ascii="Times New Roman" w:eastAsia="Times New Roman" w:hAnsi="Times New Roman" w:cs="Times New Roman"/>
                <w:color w:val="1F1F1F"/>
                <w:sz w:val="24"/>
                <w:szCs w:val="24"/>
                <w:lang w:val="lt-LT"/>
              </w:rPr>
              <w:t>in</w:t>
            </w:r>
            <w:proofErr w:type="spellEnd"/>
            <w:r w:rsidRPr="00163100">
              <w:rPr>
                <w:rFonts w:ascii="Times New Roman" w:eastAsia="Times New Roman" w:hAnsi="Times New Roman" w:cs="Times New Roman"/>
                <w:color w:val="1F1F1F"/>
                <w:sz w:val="24"/>
                <w:szCs w:val="24"/>
                <w:lang w:val="lt-LT"/>
              </w:rPr>
              <w:t xml:space="preserve"> </w:t>
            </w:r>
            <w:proofErr w:type="spellStart"/>
            <w:r w:rsidRPr="00163100">
              <w:rPr>
                <w:rFonts w:ascii="Times New Roman" w:eastAsia="Times New Roman" w:hAnsi="Times New Roman" w:cs="Times New Roman"/>
                <w:color w:val="1F1F1F"/>
                <w:sz w:val="24"/>
                <w:szCs w:val="24"/>
                <w:lang w:val="lt-LT"/>
              </w:rPr>
              <w:t>clause</w:t>
            </w:r>
            <w:proofErr w:type="spellEnd"/>
            <w:r w:rsidRPr="00163100">
              <w:rPr>
                <w:rFonts w:ascii="Times New Roman" w:eastAsia="Times New Roman" w:hAnsi="Times New Roman" w:cs="Times New Roman"/>
                <w:color w:val="1F1F1F"/>
                <w:sz w:val="24"/>
                <w:szCs w:val="24"/>
                <w:lang w:val="lt-LT"/>
              </w:rPr>
              <w:t xml:space="preserve"> 3.4 </w:t>
            </w:r>
            <w:proofErr w:type="spellStart"/>
            <w:r w:rsidRPr="00163100">
              <w:rPr>
                <w:rFonts w:ascii="Times New Roman" w:eastAsia="Times New Roman" w:hAnsi="Times New Roman" w:cs="Times New Roman"/>
                <w:color w:val="1F1F1F"/>
                <w:sz w:val="24"/>
                <w:szCs w:val="24"/>
                <w:lang w:val="lt-LT"/>
              </w:rPr>
              <w:t>of</w:t>
            </w:r>
            <w:proofErr w:type="spellEnd"/>
            <w:r w:rsidRPr="00163100">
              <w:rPr>
                <w:rFonts w:ascii="Times New Roman" w:eastAsia="Times New Roman" w:hAnsi="Times New Roman" w:cs="Times New Roman"/>
                <w:color w:val="1F1F1F"/>
                <w:sz w:val="24"/>
                <w:szCs w:val="24"/>
                <w:lang w:val="lt-LT"/>
              </w:rPr>
              <w:t xml:space="preserve"> </w:t>
            </w:r>
            <w:proofErr w:type="spellStart"/>
            <w:r w:rsidRPr="00163100">
              <w:rPr>
                <w:rFonts w:ascii="Times New Roman" w:eastAsia="Times New Roman" w:hAnsi="Times New Roman" w:cs="Times New Roman"/>
                <w:color w:val="1F1F1F"/>
                <w:sz w:val="24"/>
                <w:szCs w:val="24"/>
                <w:lang w:val="lt-LT"/>
              </w:rPr>
              <w:t>the</w:t>
            </w:r>
            <w:proofErr w:type="spellEnd"/>
            <w:r w:rsidRPr="00163100">
              <w:rPr>
                <w:rFonts w:ascii="Times New Roman" w:eastAsia="Times New Roman" w:hAnsi="Times New Roman" w:cs="Times New Roman"/>
                <w:color w:val="1F1F1F"/>
                <w:sz w:val="24"/>
                <w:szCs w:val="24"/>
                <w:lang w:val="lt-LT"/>
              </w:rPr>
              <w:t xml:space="preserve"> </w:t>
            </w:r>
            <w:proofErr w:type="spellStart"/>
            <w:r w:rsidRPr="00163100">
              <w:rPr>
                <w:rFonts w:ascii="Times New Roman" w:eastAsia="Times New Roman" w:hAnsi="Times New Roman" w:cs="Times New Roman"/>
                <w:color w:val="1F1F1F"/>
                <w:sz w:val="24"/>
                <w:szCs w:val="24"/>
                <w:lang w:val="lt-LT"/>
              </w:rPr>
              <w:t>technical</w:t>
            </w:r>
            <w:proofErr w:type="spellEnd"/>
            <w:r w:rsidRPr="00163100">
              <w:rPr>
                <w:rFonts w:ascii="Times New Roman" w:eastAsia="Times New Roman" w:hAnsi="Times New Roman" w:cs="Times New Roman"/>
                <w:color w:val="1F1F1F"/>
                <w:sz w:val="24"/>
                <w:szCs w:val="24"/>
                <w:lang w:val="lt-LT"/>
              </w:rPr>
              <w:t xml:space="preserve"> </w:t>
            </w:r>
            <w:proofErr w:type="spellStart"/>
            <w:r w:rsidRPr="00163100">
              <w:rPr>
                <w:rFonts w:ascii="Times New Roman" w:eastAsia="Times New Roman" w:hAnsi="Times New Roman" w:cs="Times New Roman"/>
                <w:color w:val="1F1F1F"/>
                <w:sz w:val="24"/>
                <w:szCs w:val="24"/>
                <w:lang w:val="lt-LT"/>
              </w:rPr>
              <w:t>specification</w:t>
            </w:r>
            <w:proofErr w:type="spellEnd"/>
            <w:r w:rsidRPr="00163100">
              <w:rPr>
                <w:rFonts w:ascii="Times New Roman" w:eastAsia="Times New Roman" w:hAnsi="Times New Roman" w:cs="Times New Roman"/>
                <w:color w:val="1F1F1F"/>
                <w:sz w:val="24"/>
                <w:szCs w:val="24"/>
                <w:lang w:val="lt-LT"/>
              </w:rPr>
              <w:t>.</w:t>
            </w:r>
          </w:p>
          <w:p w:rsidR="00853E8A" w:rsidRPr="00163100" w:rsidRDefault="00853E8A" w:rsidP="00853E8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1F1F1F"/>
                <w:sz w:val="24"/>
                <w:szCs w:val="24"/>
                <w:lang w:val="lt-LT"/>
              </w:rPr>
            </w:pPr>
          </w:p>
          <w:p w:rsidR="00853E8A" w:rsidRPr="00163100" w:rsidRDefault="00853E8A" w:rsidP="00853E8A">
            <w:pPr>
              <w:jc w:val="both"/>
              <w:rPr>
                <w:rFonts w:ascii="Aptos" w:eastAsia="Times New Roman" w:hAnsi="Aptos"/>
                <w:sz w:val="24"/>
                <w:szCs w:val="24"/>
                <w:lang w:val="lt-LT"/>
              </w:rPr>
            </w:pPr>
            <w:r w:rsidRPr="00163100">
              <w:rPr>
                <w:rFonts w:ascii="Aptos" w:eastAsia="Times New Roman" w:hAnsi="Aptos"/>
                <w:sz w:val="24"/>
                <w:szCs w:val="24"/>
                <w:lang w:val="lt-LT"/>
              </w:rPr>
              <w:t>Reikalavimas dėl G3 klasės, nėra klaida.</w:t>
            </w:r>
          </w:p>
          <w:p w:rsidR="00853E8A" w:rsidRPr="00163100" w:rsidRDefault="00853E8A" w:rsidP="00853E8A">
            <w:pPr>
              <w:jc w:val="both"/>
              <w:rPr>
                <w:rFonts w:ascii="Times New Roman" w:eastAsia="Times New Roman" w:hAnsi="Times New Roman" w:cs="Times New Roman"/>
                <w:sz w:val="24"/>
                <w:szCs w:val="24"/>
                <w:lang w:val="lt-LT"/>
              </w:rPr>
            </w:pPr>
            <w:r w:rsidRPr="00163100">
              <w:rPr>
                <w:rFonts w:ascii="Times New Roman" w:eastAsia="Times New Roman" w:hAnsi="Times New Roman" w:cs="Times New Roman"/>
                <w:sz w:val="24"/>
                <w:szCs w:val="24"/>
                <w:lang w:val="lt-LT"/>
              </w:rPr>
              <w:t>Pirkimo sąlygų 1 priedo „Mobilaus 20 kW elektros generatoriaus su priekaba“ (3 pirkimo dalis) 3.4 punkto reikalavimas (</w:t>
            </w:r>
            <w:r w:rsidRPr="00163100">
              <w:rPr>
                <w:rFonts w:ascii="Times New Roman" w:hAnsi="Times New Roman" w:cs="Times New Roman"/>
                <w:sz w:val="24"/>
                <w:szCs w:val="24"/>
                <w:lang w:val="lt-LT"/>
              </w:rPr>
              <w:t>Generatoriaus klasė ne žemesnė nei G3 pagal standartą ISO 8528-5 arba lygiavertis.) buvo nustatytas a</w:t>
            </w:r>
            <w:r w:rsidRPr="00163100">
              <w:rPr>
                <w:rFonts w:ascii="Times New Roman" w:eastAsia="Times New Roman" w:hAnsi="Times New Roman" w:cs="Times New Roman"/>
                <w:sz w:val="24"/>
                <w:szCs w:val="24"/>
                <w:lang w:val="lt-LT"/>
              </w:rPr>
              <w:t xml:space="preserve">tsižvelgiant į tiesioginio naudotojo Lietuvos kariuomenės poreikį. </w:t>
            </w:r>
          </w:p>
          <w:p w:rsidR="00853E8A" w:rsidRPr="00163100" w:rsidRDefault="00853E8A" w:rsidP="00853E8A">
            <w:pPr>
              <w:jc w:val="both"/>
              <w:rPr>
                <w:rFonts w:ascii="Aptos" w:eastAsia="Times New Roman" w:hAnsi="Aptos"/>
                <w:sz w:val="24"/>
                <w:szCs w:val="24"/>
                <w:lang w:val="lt-LT"/>
              </w:rPr>
            </w:pPr>
            <w:r w:rsidRPr="00163100">
              <w:rPr>
                <w:rFonts w:ascii="Aptos" w:eastAsia="Times New Roman" w:hAnsi="Aptos"/>
                <w:sz w:val="24"/>
                <w:szCs w:val="24"/>
                <w:lang w:val="lt-LT"/>
              </w:rPr>
              <w:t xml:space="preserve">Pažymėtina, kad rinkoje yra gamintojų, kurie gali pagaminti </w:t>
            </w:r>
            <w:r w:rsidRPr="00163100">
              <w:rPr>
                <w:rFonts w:ascii="Times New Roman" w:eastAsia="Times New Roman" w:hAnsi="Times New Roman" w:cs="Times New Roman"/>
                <w:sz w:val="24"/>
                <w:szCs w:val="24"/>
                <w:lang w:val="lt-LT"/>
              </w:rPr>
              <w:t>20 kW elektros generatorių, atitinkantį techninės specifikacijos 3.4 punkte nustatytą reikalavimą.</w:t>
            </w:r>
          </w:p>
          <w:p w:rsidR="00853E8A" w:rsidRPr="00163100" w:rsidRDefault="00853E8A" w:rsidP="00853E8A">
            <w:pPr>
              <w:jc w:val="both"/>
              <w:rPr>
                <w:rFonts w:ascii="Times New Roman" w:hAnsi="Times New Roman" w:cs="Times New Roman"/>
                <w:color w:val="000000" w:themeColor="text1"/>
                <w:sz w:val="24"/>
                <w:szCs w:val="24"/>
                <w:lang w:val="lt-LT"/>
              </w:rPr>
            </w:pPr>
          </w:p>
        </w:tc>
      </w:tr>
      <w:tr w:rsidR="00853E8A" w:rsidRPr="00163100" w:rsidTr="00853E8A">
        <w:trPr>
          <w:trHeight w:val="3462"/>
        </w:trPr>
        <w:tc>
          <w:tcPr>
            <w:tcW w:w="5098" w:type="dxa"/>
          </w:tcPr>
          <w:p w:rsidR="00853E8A" w:rsidRPr="00163100" w:rsidRDefault="00853E8A" w:rsidP="00853E8A">
            <w:pPr>
              <w:autoSpaceDE w:val="0"/>
              <w:autoSpaceDN w:val="0"/>
              <w:adjustRightInd w:val="0"/>
              <w:rPr>
                <w:rFonts w:ascii="Times New Roman" w:hAnsi="Times New Roman" w:cs="Times New Roman"/>
                <w:i/>
                <w:iCs/>
                <w:color w:val="000000" w:themeColor="text1"/>
                <w:sz w:val="24"/>
                <w:szCs w:val="24"/>
                <w:lang w:val="lt-LT"/>
              </w:rPr>
            </w:pPr>
            <w:r w:rsidRPr="00163100">
              <w:rPr>
                <w:rFonts w:ascii="Times New Roman" w:hAnsi="Times New Roman" w:cs="Times New Roman"/>
                <w:i/>
                <w:iCs/>
                <w:color w:val="000000" w:themeColor="text1"/>
                <w:sz w:val="24"/>
                <w:szCs w:val="24"/>
                <w:lang w:val="lt-LT"/>
              </w:rPr>
              <w:lastRenderedPageBreak/>
              <w:t>„</w:t>
            </w:r>
            <w:proofErr w:type="spellStart"/>
            <w:r w:rsidRPr="00163100">
              <w:rPr>
                <w:rFonts w:ascii="Times New Roman" w:hAnsi="Times New Roman" w:cs="Times New Roman"/>
                <w:i/>
                <w:iCs/>
                <w:color w:val="000000" w:themeColor="text1"/>
                <w:sz w:val="24"/>
                <w:szCs w:val="24"/>
                <w:lang w:val="lt-LT"/>
              </w:rPr>
              <w:t>Could</w:t>
            </w:r>
            <w:proofErr w:type="spellEnd"/>
            <w:r w:rsidRPr="00163100">
              <w:rPr>
                <w:rFonts w:ascii="Times New Roman" w:hAnsi="Times New Roman" w:cs="Times New Roman"/>
                <w:i/>
                <w:iCs/>
                <w:color w:val="000000" w:themeColor="text1"/>
                <w:sz w:val="24"/>
                <w:szCs w:val="24"/>
                <w:lang w:val="lt-LT"/>
              </w:rPr>
              <w:t xml:space="preserve"> </w:t>
            </w:r>
            <w:proofErr w:type="spellStart"/>
            <w:r w:rsidRPr="00163100">
              <w:rPr>
                <w:rFonts w:ascii="Times New Roman" w:hAnsi="Times New Roman" w:cs="Times New Roman"/>
                <w:i/>
                <w:iCs/>
                <w:color w:val="000000" w:themeColor="text1"/>
                <w:sz w:val="24"/>
                <w:szCs w:val="24"/>
                <w:lang w:val="lt-LT"/>
              </w:rPr>
              <w:t>you</w:t>
            </w:r>
            <w:proofErr w:type="spellEnd"/>
            <w:r w:rsidRPr="00163100">
              <w:rPr>
                <w:rFonts w:ascii="Times New Roman" w:hAnsi="Times New Roman" w:cs="Times New Roman"/>
                <w:i/>
                <w:iCs/>
                <w:color w:val="000000" w:themeColor="text1"/>
                <w:sz w:val="24"/>
                <w:szCs w:val="24"/>
                <w:lang w:val="lt-LT"/>
              </w:rPr>
              <w:t xml:space="preserve"> </w:t>
            </w:r>
            <w:proofErr w:type="spellStart"/>
            <w:r w:rsidRPr="00163100">
              <w:rPr>
                <w:rFonts w:ascii="Times New Roman" w:hAnsi="Times New Roman" w:cs="Times New Roman"/>
                <w:i/>
                <w:iCs/>
                <w:color w:val="000000" w:themeColor="text1"/>
                <w:sz w:val="24"/>
                <w:szCs w:val="24"/>
                <w:lang w:val="lt-LT"/>
              </w:rPr>
              <w:t>please</w:t>
            </w:r>
            <w:proofErr w:type="spellEnd"/>
            <w:r w:rsidRPr="00163100">
              <w:rPr>
                <w:rFonts w:ascii="Times New Roman" w:hAnsi="Times New Roman" w:cs="Times New Roman"/>
                <w:i/>
                <w:iCs/>
                <w:color w:val="000000" w:themeColor="text1"/>
                <w:sz w:val="24"/>
                <w:szCs w:val="24"/>
                <w:lang w:val="lt-LT"/>
              </w:rPr>
              <w:t xml:space="preserve"> </w:t>
            </w:r>
            <w:proofErr w:type="spellStart"/>
            <w:r w:rsidRPr="00163100">
              <w:rPr>
                <w:rFonts w:ascii="Times New Roman" w:hAnsi="Times New Roman" w:cs="Times New Roman"/>
                <w:i/>
                <w:iCs/>
                <w:color w:val="000000" w:themeColor="text1"/>
                <w:sz w:val="24"/>
                <w:szCs w:val="24"/>
                <w:lang w:val="lt-LT"/>
              </w:rPr>
              <w:t>specify</w:t>
            </w:r>
            <w:proofErr w:type="spellEnd"/>
            <w:r w:rsidRPr="00163100">
              <w:rPr>
                <w:rFonts w:ascii="Times New Roman" w:hAnsi="Times New Roman" w:cs="Times New Roman"/>
                <w:i/>
                <w:iCs/>
                <w:color w:val="000000" w:themeColor="text1"/>
                <w:sz w:val="24"/>
                <w:szCs w:val="24"/>
                <w:lang w:val="lt-LT"/>
              </w:rPr>
              <w:t xml:space="preserve"> </w:t>
            </w:r>
            <w:proofErr w:type="spellStart"/>
            <w:r w:rsidRPr="00163100">
              <w:rPr>
                <w:rFonts w:ascii="Times New Roman" w:hAnsi="Times New Roman" w:cs="Times New Roman"/>
                <w:i/>
                <w:iCs/>
                <w:color w:val="000000" w:themeColor="text1"/>
                <w:sz w:val="24"/>
                <w:szCs w:val="24"/>
                <w:lang w:val="lt-LT"/>
              </w:rPr>
              <w:t>in</w:t>
            </w:r>
            <w:proofErr w:type="spellEnd"/>
            <w:r w:rsidRPr="00163100">
              <w:rPr>
                <w:rFonts w:ascii="Times New Roman" w:hAnsi="Times New Roman" w:cs="Times New Roman"/>
                <w:i/>
                <w:iCs/>
                <w:color w:val="000000" w:themeColor="text1"/>
                <w:sz w:val="24"/>
                <w:szCs w:val="24"/>
                <w:lang w:val="lt-LT"/>
              </w:rPr>
              <w:t xml:space="preserve"> a </w:t>
            </w:r>
            <w:proofErr w:type="spellStart"/>
            <w:r w:rsidRPr="00163100">
              <w:rPr>
                <w:rFonts w:ascii="Times New Roman" w:hAnsi="Times New Roman" w:cs="Times New Roman"/>
                <w:i/>
                <w:iCs/>
                <w:color w:val="000000" w:themeColor="text1"/>
                <w:sz w:val="24"/>
                <w:szCs w:val="24"/>
                <w:lang w:val="lt-LT"/>
              </w:rPr>
              <w:t>what</w:t>
            </w:r>
            <w:proofErr w:type="spellEnd"/>
            <w:r w:rsidRPr="00163100">
              <w:rPr>
                <w:rFonts w:ascii="Times New Roman" w:hAnsi="Times New Roman" w:cs="Times New Roman"/>
                <w:i/>
                <w:iCs/>
                <w:color w:val="000000" w:themeColor="text1"/>
                <w:sz w:val="24"/>
                <w:szCs w:val="24"/>
                <w:lang w:val="lt-LT"/>
              </w:rPr>
              <w:t xml:space="preserve"> </w:t>
            </w:r>
            <w:proofErr w:type="spellStart"/>
            <w:r w:rsidRPr="00163100">
              <w:rPr>
                <w:rFonts w:ascii="Times New Roman" w:hAnsi="Times New Roman" w:cs="Times New Roman"/>
                <w:i/>
                <w:iCs/>
                <w:color w:val="000000" w:themeColor="text1"/>
                <w:sz w:val="24"/>
                <w:szCs w:val="24"/>
                <w:lang w:val="lt-LT"/>
              </w:rPr>
              <w:t>way</w:t>
            </w:r>
            <w:proofErr w:type="spellEnd"/>
            <w:r w:rsidRPr="00163100">
              <w:rPr>
                <w:rFonts w:ascii="Times New Roman" w:hAnsi="Times New Roman" w:cs="Times New Roman"/>
                <w:i/>
                <w:iCs/>
                <w:color w:val="000000" w:themeColor="text1"/>
                <w:sz w:val="24"/>
                <w:szCs w:val="24"/>
                <w:lang w:val="lt-LT"/>
              </w:rPr>
              <w:t xml:space="preserve"> </w:t>
            </w:r>
            <w:proofErr w:type="spellStart"/>
            <w:r w:rsidRPr="00163100">
              <w:rPr>
                <w:rFonts w:ascii="Times New Roman" w:hAnsi="Times New Roman" w:cs="Times New Roman"/>
                <w:i/>
                <w:iCs/>
                <w:color w:val="000000" w:themeColor="text1"/>
                <w:sz w:val="24"/>
                <w:szCs w:val="24"/>
                <w:lang w:val="lt-LT"/>
              </w:rPr>
              <w:t>should</w:t>
            </w:r>
            <w:proofErr w:type="spellEnd"/>
            <w:r w:rsidRPr="00163100">
              <w:rPr>
                <w:rFonts w:ascii="Times New Roman" w:hAnsi="Times New Roman" w:cs="Times New Roman"/>
                <w:i/>
                <w:iCs/>
                <w:color w:val="000000" w:themeColor="text1"/>
                <w:sz w:val="24"/>
                <w:szCs w:val="24"/>
                <w:lang w:val="lt-LT"/>
              </w:rPr>
              <w:t xml:space="preserve"> </w:t>
            </w:r>
            <w:proofErr w:type="spellStart"/>
            <w:r w:rsidRPr="00163100">
              <w:rPr>
                <w:rFonts w:ascii="Times New Roman" w:hAnsi="Times New Roman" w:cs="Times New Roman"/>
                <w:i/>
                <w:iCs/>
                <w:color w:val="000000" w:themeColor="text1"/>
                <w:sz w:val="24"/>
                <w:szCs w:val="24"/>
                <w:lang w:val="lt-LT"/>
              </w:rPr>
              <w:t>the</w:t>
            </w:r>
            <w:proofErr w:type="spellEnd"/>
            <w:r w:rsidRPr="00163100">
              <w:rPr>
                <w:rFonts w:ascii="Times New Roman" w:hAnsi="Times New Roman" w:cs="Times New Roman"/>
                <w:i/>
                <w:iCs/>
                <w:color w:val="000000" w:themeColor="text1"/>
                <w:sz w:val="24"/>
                <w:szCs w:val="24"/>
                <w:lang w:val="lt-LT"/>
              </w:rPr>
              <w:t xml:space="preserve"> </w:t>
            </w:r>
            <w:proofErr w:type="spellStart"/>
            <w:r w:rsidRPr="00163100">
              <w:rPr>
                <w:rFonts w:ascii="Times New Roman" w:hAnsi="Times New Roman" w:cs="Times New Roman"/>
                <w:i/>
                <w:iCs/>
                <w:color w:val="000000" w:themeColor="text1"/>
                <w:sz w:val="24"/>
                <w:szCs w:val="24"/>
                <w:lang w:val="lt-LT"/>
              </w:rPr>
              <w:t>trailer</w:t>
            </w:r>
            <w:proofErr w:type="spellEnd"/>
            <w:r w:rsidRPr="00163100">
              <w:rPr>
                <w:rFonts w:ascii="Times New Roman" w:hAnsi="Times New Roman" w:cs="Times New Roman"/>
                <w:i/>
                <w:iCs/>
                <w:color w:val="000000" w:themeColor="text1"/>
                <w:sz w:val="24"/>
                <w:szCs w:val="24"/>
                <w:lang w:val="lt-LT"/>
              </w:rPr>
              <w:t xml:space="preserve"> </w:t>
            </w:r>
            <w:proofErr w:type="spellStart"/>
            <w:r w:rsidRPr="00163100">
              <w:rPr>
                <w:rFonts w:ascii="Times New Roman" w:hAnsi="Times New Roman" w:cs="Times New Roman"/>
                <w:i/>
                <w:iCs/>
                <w:color w:val="000000" w:themeColor="text1"/>
                <w:sz w:val="24"/>
                <w:szCs w:val="24"/>
                <w:lang w:val="lt-LT"/>
              </w:rPr>
              <w:t>type</w:t>
            </w:r>
            <w:proofErr w:type="spellEnd"/>
            <w:r w:rsidRPr="00163100">
              <w:rPr>
                <w:rFonts w:ascii="Times New Roman" w:hAnsi="Times New Roman" w:cs="Times New Roman"/>
                <w:i/>
                <w:iCs/>
                <w:color w:val="000000" w:themeColor="text1"/>
                <w:sz w:val="24"/>
                <w:szCs w:val="24"/>
                <w:lang w:val="lt-LT"/>
              </w:rPr>
              <w:t xml:space="preserve"> </w:t>
            </w:r>
            <w:proofErr w:type="spellStart"/>
            <w:r w:rsidRPr="00163100">
              <w:rPr>
                <w:rFonts w:ascii="Times New Roman" w:hAnsi="Times New Roman" w:cs="Times New Roman"/>
                <w:i/>
                <w:iCs/>
                <w:color w:val="000000" w:themeColor="text1"/>
                <w:sz w:val="24"/>
                <w:szCs w:val="24"/>
                <w:lang w:val="lt-LT"/>
              </w:rPr>
              <w:t>gensets</w:t>
            </w:r>
            <w:proofErr w:type="spellEnd"/>
            <w:r w:rsidRPr="00163100">
              <w:rPr>
                <w:rFonts w:ascii="Times New Roman" w:hAnsi="Times New Roman" w:cs="Times New Roman"/>
                <w:i/>
                <w:iCs/>
                <w:color w:val="000000" w:themeColor="text1"/>
                <w:sz w:val="24"/>
                <w:szCs w:val="24"/>
                <w:lang w:val="lt-LT"/>
              </w:rPr>
              <w:t xml:space="preserve"> (20; 50; 100; 200 kW) be </w:t>
            </w:r>
            <w:proofErr w:type="spellStart"/>
            <w:r w:rsidRPr="00163100">
              <w:rPr>
                <w:rFonts w:ascii="Times New Roman" w:hAnsi="Times New Roman" w:cs="Times New Roman"/>
                <w:i/>
                <w:iCs/>
                <w:color w:val="000000" w:themeColor="text1"/>
                <w:sz w:val="24"/>
                <w:szCs w:val="24"/>
                <w:lang w:val="lt-LT"/>
              </w:rPr>
              <w:t>offered</w:t>
            </w:r>
            <w:proofErr w:type="spellEnd"/>
            <w:r w:rsidRPr="00163100">
              <w:rPr>
                <w:rFonts w:ascii="Times New Roman" w:hAnsi="Times New Roman" w:cs="Times New Roman"/>
                <w:i/>
                <w:iCs/>
                <w:color w:val="000000" w:themeColor="text1"/>
                <w:sz w:val="24"/>
                <w:szCs w:val="24"/>
                <w:lang w:val="lt-LT"/>
              </w:rPr>
              <w:t>/</w:t>
            </w:r>
            <w:proofErr w:type="spellStart"/>
            <w:r w:rsidRPr="00163100">
              <w:rPr>
                <w:rFonts w:ascii="Times New Roman" w:hAnsi="Times New Roman" w:cs="Times New Roman"/>
                <w:i/>
                <w:iCs/>
                <w:color w:val="000000" w:themeColor="text1"/>
                <w:sz w:val="24"/>
                <w:szCs w:val="24"/>
                <w:lang w:val="lt-LT"/>
              </w:rPr>
              <w:t>accepted</w:t>
            </w:r>
            <w:proofErr w:type="spellEnd"/>
            <w:r w:rsidRPr="00163100">
              <w:rPr>
                <w:rFonts w:ascii="Times New Roman" w:hAnsi="Times New Roman" w:cs="Times New Roman"/>
                <w:i/>
                <w:iCs/>
                <w:color w:val="000000" w:themeColor="text1"/>
                <w:sz w:val="24"/>
                <w:szCs w:val="24"/>
                <w:lang w:val="lt-LT"/>
              </w:rPr>
              <w:t xml:space="preserve"> </w:t>
            </w:r>
            <w:proofErr w:type="spellStart"/>
            <w:r w:rsidRPr="00163100">
              <w:rPr>
                <w:rFonts w:ascii="Times New Roman" w:hAnsi="Times New Roman" w:cs="Times New Roman"/>
                <w:i/>
                <w:iCs/>
                <w:color w:val="000000" w:themeColor="text1"/>
                <w:sz w:val="24"/>
                <w:szCs w:val="24"/>
                <w:lang w:val="lt-LT"/>
              </w:rPr>
              <w:t>for</w:t>
            </w:r>
            <w:proofErr w:type="spellEnd"/>
            <w:r w:rsidRPr="00163100">
              <w:rPr>
                <w:rFonts w:ascii="Times New Roman" w:hAnsi="Times New Roman" w:cs="Times New Roman"/>
                <w:i/>
                <w:iCs/>
                <w:color w:val="000000" w:themeColor="text1"/>
                <w:sz w:val="24"/>
                <w:szCs w:val="24"/>
                <w:lang w:val="lt-LT"/>
              </w:rPr>
              <w:t xml:space="preserve"> </w:t>
            </w:r>
            <w:proofErr w:type="spellStart"/>
            <w:r w:rsidRPr="00163100">
              <w:rPr>
                <w:rFonts w:ascii="Times New Roman" w:hAnsi="Times New Roman" w:cs="Times New Roman"/>
                <w:i/>
                <w:iCs/>
                <w:color w:val="000000" w:themeColor="text1"/>
                <w:sz w:val="24"/>
                <w:szCs w:val="24"/>
                <w:lang w:val="lt-LT"/>
              </w:rPr>
              <w:t>the</w:t>
            </w:r>
            <w:proofErr w:type="spellEnd"/>
            <w:r w:rsidRPr="00163100">
              <w:rPr>
                <w:rFonts w:ascii="Times New Roman" w:hAnsi="Times New Roman" w:cs="Times New Roman"/>
                <w:i/>
                <w:iCs/>
                <w:color w:val="000000" w:themeColor="text1"/>
                <w:sz w:val="24"/>
                <w:szCs w:val="24"/>
                <w:lang w:val="lt-LT"/>
              </w:rPr>
              <w:t xml:space="preserve"> </w:t>
            </w:r>
            <w:proofErr w:type="spellStart"/>
            <w:r w:rsidRPr="00163100">
              <w:rPr>
                <w:rFonts w:ascii="Times New Roman" w:hAnsi="Times New Roman" w:cs="Times New Roman"/>
                <w:i/>
                <w:iCs/>
                <w:color w:val="000000" w:themeColor="text1"/>
                <w:sz w:val="24"/>
                <w:szCs w:val="24"/>
                <w:lang w:val="lt-LT"/>
              </w:rPr>
              <w:t>tender</w:t>
            </w:r>
            <w:proofErr w:type="spellEnd"/>
            <w:r w:rsidRPr="00163100">
              <w:rPr>
                <w:rFonts w:ascii="Times New Roman" w:hAnsi="Times New Roman" w:cs="Times New Roman"/>
                <w:i/>
                <w:iCs/>
                <w:color w:val="000000" w:themeColor="text1"/>
                <w:sz w:val="24"/>
                <w:szCs w:val="24"/>
                <w:lang w:val="lt-LT"/>
              </w:rPr>
              <w:t>:</w:t>
            </w:r>
            <w:r w:rsidRPr="00163100">
              <w:rPr>
                <w:rFonts w:ascii="Times New Roman" w:hAnsi="Times New Roman" w:cs="Times New Roman"/>
                <w:i/>
                <w:iCs/>
                <w:color w:val="000000" w:themeColor="text1"/>
                <w:sz w:val="24"/>
                <w:szCs w:val="24"/>
                <w:lang w:val="lt-LT"/>
              </w:rPr>
              <w:br/>
            </w:r>
            <w:r w:rsidRPr="00163100">
              <w:rPr>
                <w:rFonts w:ascii="Times New Roman" w:hAnsi="Times New Roman" w:cs="Times New Roman"/>
                <w:i/>
                <w:iCs/>
                <w:color w:val="000000" w:themeColor="text1"/>
                <w:sz w:val="24"/>
                <w:szCs w:val="24"/>
                <w:lang w:val="lt-LT"/>
              </w:rPr>
              <w:br/>
              <w:t xml:space="preserve">a) </w:t>
            </w:r>
            <w:proofErr w:type="spellStart"/>
            <w:r w:rsidRPr="00163100">
              <w:rPr>
                <w:rFonts w:ascii="Times New Roman" w:hAnsi="Times New Roman" w:cs="Times New Roman"/>
                <w:i/>
                <w:iCs/>
                <w:color w:val="000000" w:themeColor="text1"/>
                <w:sz w:val="24"/>
                <w:szCs w:val="24"/>
                <w:lang w:val="lt-LT"/>
              </w:rPr>
              <w:t>trailer</w:t>
            </w:r>
            <w:proofErr w:type="spellEnd"/>
            <w:r w:rsidRPr="00163100">
              <w:rPr>
                <w:rFonts w:ascii="Times New Roman" w:hAnsi="Times New Roman" w:cs="Times New Roman"/>
                <w:i/>
                <w:iCs/>
                <w:color w:val="000000" w:themeColor="text1"/>
                <w:sz w:val="24"/>
                <w:szCs w:val="24"/>
                <w:lang w:val="lt-LT"/>
              </w:rPr>
              <w:t xml:space="preserve"> </w:t>
            </w:r>
            <w:proofErr w:type="spellStart"/>
            <w:r w:rsidRPr="00163100">
              <w:rPr>
                <w:rFonts w:ascii="Times New Roman" w:hAnsi="Times New Roman" w:cs="Times New Roman"/>
                <w:i/>
                <w:iCs/>
                <w:color w:val="000000" w:themeColor="text1"/>
                <w:sz w:val="24"/>
                <w:szCs w:val="24"/>
                <w:lang w:val="lt-LT"/>
              </w:rPr>
              <w:t>certified</w:t>
            </w:r>
            <w:proofErr w:type="spellEnd"/>
            <w:r w:rsidRPr="00163100">
              <w:rPr>
                <w:rFonts w:ascii="Times New Roman" w:hAnsi="Times New Roman" w:cs="Times New Roman"/>
                <w:i/>
                <w:iCs/>
                <w:color w:val="000000" w:themeColor="text1"/>
                <w:sz w:val="24"/>
                <w:szCs w:val="24"/>
                <w:lang w:val="lt-LT"/>
              </w:rPr>
              <w:t xml:space="preserve"> </w:t>
            </w:r>
            <w:proofErr w:type="spellStart"/>
            <w:r w:rsidRPr="00163100">
              <w:rPr>
                <w:rFonts w:ascii="Times New Roman" w:hAnsi="Times New Roman" w:cs="Times New Roman"/>
                <w:i/>
                <w:iCs/>
                <w:color w:val="000000" w:themeColor="text1"/>
                <w:sz w:val="24"/>
                <w:szCs w:val="24"/>
                <w:lang w:val="lt-LT"/>
              </w:rPr>
              <w:t>separately</w:t>
            </w:r>
            <w:proofErr w:type="spellEnd"/>
            <w:r w:rsidRPr="00163100">
              <w:rPr>
                <w:rFonts w:ascii="Times New Roman" w:hAnsi="Times New Roman" w:cs="Times New Roman"/>
                <w:i/>
                <w:iCs/>
                <w:color w:val="000000" w:themeColor="text1"/>
                <w:sz w:val="24"/>
                <w:szCs w:val="24"/>
                <w:lang w:val="lt-LT"/>
              </w:rPr>
              <w:t xml:space="preserve"> </w:t>
            </w:r>
            <w:proofErr w:type="spellStart"/>
            <w:r w:rsidRPr="00163100">
              <w:rPr>
                <w:rFonts w:ascii="Times New Roman" w:hAnsi="Times New Roman" w:cs="Times New Roman"/>
                <w:i/>
                <w:iCs/>
                <w:color w:val="000000" w:themeColor="text1"/>
                <w:sz w:val="24"/>
                <w:szCs w:val="24"/>
                <w:lang w:val="lt-LT"/>
              </w:rPr>
              <w:t>from</w:t>
            </w:r>
            <w:proofErr w:type="spellEnd"/>
            <w:r w:rsidRPr="00163100">
              <w:rPr>
                <w:rFonts w:ascii="Times New Roman" w:hAnsi="Times New Roman" w:cs="Times New Roman"/>
                <w:i/>
                <w:iCs/>
                <w:color w:val="000000" w:themeColor="text1"/>
                <w:sz w:val="24"/>
                <w:szCs w:val="24"/>
                <w:lang w:val="lt-LT"/>
              </w:rPr>
              <w:t xml:space="preserve"> </w:t>
            </w:r>
            <w:proofErr w:type="spellStart"/>
            <w:r w:rsidRPr="00163100">
              <w:rPr>
                <w:rFonts w:ascii="Times New Roman" w:hAnsi="Times New Roman" w:cs="Times New Roman"/>
                <w:i/>
                <w:iCs/>
                <w:color w:val="000000" w:themeColor="text1"/>
                <w:sz w:val="24"/>
                <w:szCs w:val="24"/>
                <w:lang w:val="lt-LT"/>
              </w:rPr>
              <w:t>the</w:t>
            </w:r>
            <w:proofErr w:type="spellEnd"/>
            <w:r w:rsidRPr="00163100">
              <w:rPr>
                <w:rFonts w:ascii="Times New Roman" w:hAnsi="Times New Roman" w:cs="Times New Roman"/>
                <w:i/>
                <w:iCs/>
                <w:color w:val="000000" w:themeColor="text1"/>
                <w:sz w:val="24"/>
                <w:szCs w:val="24"/>
                <w:lang w:val="lt-LT"/>
              </w:rPr>
              <w:t xml:space="preserve"> </w:t>
            </w:r>
            <w:proofErr w:type="spellStart"/>
            <w:r w:rsidRPr="00163100">
              <w:rPr>
                <w:rFonts w:ascii="Times New Roman" w:hAnsi="Times New Roman" w:cs="Times New Roman"/>
                <w:i/>
                <w:iCs/>
                <w:color w:val="000000" w:themeColor="text1"/>
                <w:sz w:val="24"/>
                <w:szCs w:val="24"/>
                <w:lang w:val="lt-LT"/>
              </w:rPr>
              <w:t>genset</w:t>
            </w:r>
            <w:proofErr w:type="spellEnd"/>
            <w:r w:rsidRPr="00163100">
              <w:rPr>
                <w:rFonts w:ascii="Times New Roman" w:hAnsi="Times New Roman" w:cs="Times New Roman"/>
                <w:i/>
                <w:iCs/>
                <w:color w:val="000000" w:themeColor="text1"/>
                <w:sz w:val="24"/>
                <w:szCs w:val="24"/>
                <w:lang w:val="lt-LT"/>
              </w:rPr>
              <w:t xml:space="preserve"> </w:t>
            </w:r>
            <w:proofErr w:type="spellStart"/>
            <w:r w:rsidRPr="00163100">
              <w:rPr>
                <w:rFonts w:ascii="Times New Roman" w:hAnsi="Times New Roman" w:cs="Times New Roman"/>
                <w:i/>
                <w:iCs/>
                <w:color w:val="000000" w:themeColor="text1"/>
                <w:sz w:val="24"/>
                <w:szCs w:val="24"/>
                <w:lang w:val="lt-LT"/>
              </w:rPr>
              <w:t>as</w:t>
            </w:r>
            <w:proofErr w:type="spellEnd"/>
            <w:r w:rsidRPr="00163100">
              <w:rPr>
                <w:rFonts w:ascii="Times New Roman" w:hAnsi="Times New Roman" w:cs="Times New Roman"/>
                <w:i/>
                <w:iCs/>
                <w:color w:val="000000" w:themeColor="text1"/>
                <w:sz w:val="24"/>
                <w:szCs w:val="24"/>
                <w:lang w:val="lt-LT"/>
              </w:rPr>
              <w:t xml:space="preserve"> - </w:t>
            </w:r>
            <w:proofErr w:type="spellStart"/>
            <w:r w:rsidRPr="00163100">
              <w:rPr>
                <w:rFonts w:ascii="Times New Roman" w:hAnsi="Times New Roman" w:cs="Times New Roman"/>
                <w:i/>
                <w:iCs/>
                <w:color w:val="000000" w:themeColor="text1"/>
                <w:sz w:val="24"/>
                <w:szCs w:val="24"/>
                <w:lang w:val="lt-LT"/>
              </w:rPr>
              <w:t>trailer</w:t>
            </w:r>
            <w:proofErr w:type="spellEnd"/>
            <w:r w:rsidRPr="00163100">
              <w:rPr>
                <w:rFonts w:ascii="Times New Roman" w:hAnsi="Times New Roman" w:cs="Times New Roman"/>
                <w:i/>
                <w:iCs/>
                <w:color w:val="000000" w:themeColor="text1"/>
                <w:sz w:val="24"/>
                <w:szCs w:val="24"/>
                <w:lang w:val="lt-LT"/>
              </w:rPr>
              <w:t>/</w:t>
            </w:r>
            <w:proofErr w:type="spellStart"/>
            <w:r w:rsidRPr="00163100">
              <w:rPr>
                <w:rFonts w:ascii="Times New Roman" w:hAnsi="Times New Roman" w:cs="Times New Roman"/>
                <w:i/>
                <w:iCs/>
                <w:color w:val="000000" w:themeColor="text1"/>
                <w:sz w:val="24"/>
                <w:szCs w:val="24"/>
                <w:lang w:val="lt-LT"/>
              </w:rPr>
              <w:t>platform</w:t>
            </w:r>
            <w:proofErr w:type="spellEnd"/>
            <w:r w:rsidRPr="00163100">
              <w:rPr>
                <w:rFonts w:ascii="Times New Roman" w:hAnsi="Times New Roman" w:cs="Times New Roman"/>
                <w:i/>
                <w:iCs/>
                <w:color w:val="000000" w:themeColor="text1"/>
                <w:sz w:val="24"/>
                <w:szCs w:val="24"/>
                <w:lang w:val="lt-LT"/>
              </w:rPr>
              <w:br/>
              <w:t xml:space="preserve">b) </w:t>
            </w:r>
            <w:proofErr w:type="spellStart"/>
            <w:r w:rsidRPr="00163100">
              <w:rPr>
                <w:rFonts w:ascii="Times New Roman" w:hAnsi="Times New Roman" w:cs="Times New Roman"/>
                <w:i/>
                <w:iCs/>
                <w:color w:val="000000" w:themeColor="text1"/>
                <w:sz w:val="24"/>
                <w:szCs w:val="24"/>
                <w:lang w:val="lt-LT"/>
              </w:rPr>
              <w:t>trailer</w:t>
            </w:r>
            <w:proofErr w:type="spellEnd"/>
            <w:r w:rsidRPr="00163100">
              <w:rPr>
                <w:rFonts w:ascii="Times New Roman" w:hAnsi="Times New Roman" w:cs="Times New Roman"/>
                <w:i/>
                <w:iCs/>
                <w:color w:val="000000" w:themeColor="text1"/>
                <w:sz w:val="24"/>
                <w:szCs w:val="24"/>
                <w:lang w:val="lt-LT"/>
              </w:rPr>
              <w:t xml:space="preserve"> </w:t>
            </w:r>
            <w:proofErr w:type="spellStart"/>
            <w:r w:rsidRPr="00163100">
              <w:rPr>
                <w:rFonts w:ascii="Times New Roman" w:hAnsi="Times New Roman" w:cs="Times New Roman"/>
                <w:i/>
                <w:iCs/>
                <w:color w:val="000000" w:themeColor="text1"/>
                <w:sz w:val="24"/>
                <w:szCs w:val="24"/>
                <w:lang w:val="lt-LT"/>
              </w:rPr>
              <w:t>certified</w:t>
            </w:r>
            <w:proofErr w:type="spellEnd"/>
            <w:r w:rsidRPr="00163100">
              <w:rPr>
                <w:rFonts w:ascii="Times New Roman" w:hAnsi="Times New Roman" w:cs="Times New Roman"/>
                <w:i/>
                <w:iCs/>
                <w:color w:val="000000" w:themeColor="text1"/>
                <w:sz w:val="24"/>
                <w:szCs w:val="24"/>
                <w:lang w:val="lt-LT"/>
              </w:rPr>
              <w:t xml:space="preserve"> </w:t>
            </w:r>
            <w:proofErr w:type="spellStart"/>
            <w:r w:rsidRPr="00163100">
              <w:rPr>
                <w:rFonts w:ascii="Times New Roman" w:hAnsi="Times New Roman" w:cs="Times New Roman"/>
                <w:i/>
                <w:iCs/>
                <w:color w:val="000000" w:themeColor="text1"/>
                <w:sz w:val="24"/>
                <w:szCs w:val="24"/>
                <w:lang w:val="lt-LT"/>
              </w:rPr>
              <w:t>with</w:t>
            </w:r>
            <w:proofErr w:type="spellEnd"/>
            <w:r w:rsidRPr="00163100">
              <w:rPr>
                <w:rFonts w:ascii="Times New Roman" w:hAnsi="Times New Roman" w:cs="Times New Roman"/>
                <w:i/>
                <w:iCs/>
                <w:color w:val="000000" w:themeColor="text1"/>
                <w:sz w:val="24"/>
                <w:szCs w:val="24"/>
                <w:lang w:val="lt-LT"/>
              </w:rPr>
              <w:t xml:space="preserve"> </w:t>
            </w:r>
            <w:proofErr w:type="spellStart"/>
            <w:r w:rsidRPr="00163100">
              <w:rPr>
                <w:rFonts w:ascii="Times New Roman" w:hAnsi="Times New Roman" w:cs="Times New Roman"/>
                <w:i/>
                <w:iCs/>
                <w:color w:val="000000" w:themeColor="text1"/>
                <w:sz w:val="24"/>
                <w:szCs w:val="24"/>
                <w:lang w:val="lt-LT"/>
              </w:rPr>
              <w:t>the</w:t>
            </w:r>
            <w:proofErr w:type="spellEnd"/>
            <w:r w:rsidRPr="00163100">
              <w:rPr>
                <w:rFonts w:ascii="Times New Roman" w:hAnsi="Times New Roman" w:cs="Times New Roman"/>
                <w:i/>
                <w:iCs/>
                <w:color w:val="000000" w:themeColor="text1"/>
                <w:sz w:val="24"/>
                <w:szCs w:val="24"/>
                <w:lang w:val="lt-LT"/>
              </w:rPr>
              <w:t xml:space="preserve"> </w:t>
            </w:r>
            <w:proofErr w:type="spellStart"/>
            <w:r w:rsidRPr="00163100">
              <w:rPr>
                <w:rFonts w:ascii="Times New Roman" w:hAnsi="Times New Roman" w:cs="Times New Roman"/>
                <w:i/>
                <w:iCs/>
                <w:color w:val="000000" w:themeColor="text1"/>
                <w:sz w:val="24"/>
                <w:szCs w:val="24"/>
                <w:lang w:val="lt-LT"/>
              </w:rPr>
              <w:t>genset</w:t>
            </w:r>
            <w:proofErr w:type="spellEnd"/>
            <w:r w:rsidRPr="00163100">
              <w:rPr>
                <w:rFonts w:ascii="Times New Roman" w:hAnsi="Times New Roman" w:cs="Times New Roman"/>
                <w:i/>
                <w:iCs/>
                <w:color w:val="000000" w:themeColor="text1"/>
                <w:sz w:val="24"/>
                <w:szCs w:val="24"/>
                <w:lang w:val="lt-LT"/>
              </w:rPr>
              <w:t xml:space="preserve"> </w:t>
            </w:r>
            <w:proofErr w:type="spellStart"/>
            <w:r w:rsidRPr="00163100">
              <w:rPr>
                <w:rFonts w:ascii="Times New Roman" w:hAnsi="Times New Roman" w:cs="Times New Roman"/>
                <w:i/>
                <w:iCs/>
                <w:color w:val="000000" w:themeColor="text1"/>
                <w:sz w:val="24"/>
                <w:szCs w:val="24"/>
                <w:lang w:val="lt-LT"/>
              </w:rPr>
              <w:t>as</w:t>
            </w:r>
            <w:proofErr w:type="spellEnd"/>
            <w:r w:rsidRPr="00163100">
              <w:rPr>
                <w:rFonts w:ascii="Times New Roman" w:hAnsi="Times New Roman" w:cs="Times New Roman"/>
                <w:i/>
                <w:iCs/>
                <w:color w:val="000000" w:themeColor="text1"/>
                <w:sz w:val="24"/>
                <w:szCs w:val="24"/>
                <w:lang w:val="lt-LT"/>
              </w:rPr>
              <w:t xml:space="preserve"> </w:t>
            </w:r>
            <w:proofErr w:type="spellStart"/>
            <w:r w:rsidRPr="00163100">
              <w:rPr>
                <w:rFonts w:ascii="Times New Roman" w:hAnsi="Times New Roman" w:cs="Times New Roman"/>
                <w:i/>
                <w:iCs/>
                <w:color w:val="000000" w:themeColor="text1"/>
                <w:sz w:val="24"/>
                <w:szCs w:val="24"/>
                <w:lang w:val="lt-LT"/>
              </w:rPr>
              <w:t>one</w:t>
            </w:r>
            <w:proofErr w:type="spellEnd"/>
            <w:r w:rsidRPr="00163100">
              <w:rPr>
                <w:rFonts w:ascii="Times New Roman" w:hAnsi="Times New Roman" w:cs="Times New Roman"/>
                <w:i/>
                <w:iCs/>
                <w:color w:val="000000" w:themeColor="text1"/>
                <w:sz w:val="24"/>
                <w:szCs w:val="24"/>
                <w:lang w:val="lt-LT"/>
              </w:rPr>
              <w:t xml:space="preserve"> </w:t>
            </w:r>
            <w:proofErr w:type="spellStart"/>
            <w:r w:rsidRPr="00163100">
              <w:rPr>
                <w:rFonts w:ascii="Times New Roman" w:hAnsi="Times New Roman" w:cs="Times New Roman"/>
                <w:i/>
                <w:iCs/>
                <w:color w:val="000000" w:themeColor="text1"/>
                <w:sz w:val="24"/>
                <w:szCs w:val="24"/>
                <w:lang w:val="lt-LT"/>
              </w:rPr>
              <w:t>unit</w:t>
            </w:r>
            <w:proofErr w:type="spellEnd"/>
            <w:r w:rsidRPr="00163100">
              <w:rPr>
                <w:rFonts w:ascii="Times New Roman" w:hAnsi="Times New Roman" w:cs="Times New Roman"/>
                <w:i/>
                <w:iCs/>
                <w:color w:val="000000" w:themeColor="text1"/>
                <w:sz w:val="24"/>
                <w:szCs w:val="24"/>
                <w:lang w:val="lt-LT"/>
              </w:rPr>
              <w:t xml:space="preserve"> - </w:t>
            </w:r>
            <w:proofErr w:type="spellStart"/>
            <w:r w:rsidRPr="00163100">
              <w:rPr>
                <w:rFonts w:ascii="Times New Roman" w:hAnsi="Times New Roman" w:cs="Times New Roman"/>
                <w:i/>
                <w:iCs/>
                <w:color w:val="000000" w:themeColor="text1"/>
                <w:sz w:val="24"/>
                <w:szCs w:val="24"/>
                <w:lang w:val="lt-LT"/>
              </w:rPr>
              <w:t>trailer</w:t>
            </w:r>
            <w:proofErr w:type="spellEnd"/>
            <w:r w:rsidRPr="00163100">
              <w:rPr>
                <w:rFonts w:ascii="Times New Roman" w:hAnsi="Times New Roman" w:cs="Times New Roman"/>
                <w:i/>
                <w:iCs/>
                <w:color w:val="000000" w:themeColor="text1"/>
                <w:sz w:val="24"/>
                <w:szCs w:val="24"/>
                <w:lang w:val="lt-LT"/>
              </w:rPr>
              <w:t xml:space="preserve"> </w:t>
            </w:r>
            <w:proofErr w:type="spellStart"/>
            <w:r w:rsidRPr="00163100">
              <w:rPr>
                <w:rFonts w:ascii="Times New Roman" w:hAnsi="Times New Roman" w:cs="Times New Roman"/>
                <w:i/>
                <w:iCs/>
                <w:color w:val="000000" w:themeColor="text1"/>
                <w:sz w:val="24"/>
                <w:szCs w:val="24"/>
                <w:lang w:val="lt-LT"/>
              </w:rPr>
              <w:t>genset</w:t>
            </w:r>
            <w:proofErr w:type="spellEnd"/>
            <w:r w:rsidRPr="00163100">
              <w:rPr>
                <w:rFonts w:ascii="Times New Roman" w:hAnsi="Times New Roman" w:cs="Times New Roman"/>
                <w:i/>
                <w:iCs/>
                <w:color w:val="000000" w:themeColor="text1"/>
                <w:sz w:val="24"/>
                <w:szCs w:val="24"/>
                <w:lang w:val="lt-LT"/>
              </w:rPr>
              <w:t>”</w:t>
            </w:r>
          </w:p>
          <w:p w:rsidR="00853E8A" w:rsidRPr="00163100" w:rsidRDefault="00853E8A" w:rsidP="00853E8A">
            <w:pPr>
              <w:rPr>
                <w:rFonts w:ascii="Times New Roman" w:hAnsi="Times New Roman" w:cs="Times New Roman"/>
                <w:color w:val="00241A"/>
                <w:sz w:val="24"/>
                <w:szCs w:val="24"/>
                <w:shd w:val="clear" w:color="auto" w:fill="FFFFFF"/>
                <w:lang w:val="lt-LT"/>
              </w:rPr>
            </w:pPr>
          </w:p>
        </w:tc>
        <w:tc>
          <w:tcPr>
            <w:tcW w:w="4536" w:type="dxa"/>
            <w:shd w:val="clear" w:color="auto" w:fill="auto"/>
          </w:tcPr>
          <w:p w:rsidR="00853E8A" w:rsidRPr="00163100" w:rsidRDefault="00853E8A" w:rsidP="00853E8A">
            <w:pPr>
              <w:pStyle w:val="HTMLPreformatted"/>
              <w:shd w:val="clear" w:color="auto" w:fill="F8F9FA"/>
              <w:rPr>
                <w:rFonts w:ascii="Times New Roman" w:hAnsi="Times New Roman" w:cs="Times New Roman"/>
                <w:color w:val="1F1F1F"/>
                <w:sz w:val="24"/>
                <w:szCs w:val="24"/>
                <w:lang w:val="lt-LT"/>
              </w:rPr>
            </w:pPr>
            <w:proofErr w:type="spellStart"/>
            <w:r w:rsidRPr="00163100">
              <w:rPr>
                <w:rStyle w:val="y2iqfc"/>
                <w:rFonts w:ascii="Times New Roman" w:hAnsi="Times New Roman" w:cs="Times New Roman"/>
                <w:color w:val="1F1F1F"/>
                <w:sz w:val="24"/>
                <w:szCs w:val="24"/>
                <w:lang w:val="lt-LT"/>
              </w:rPr>
              <w:t>Considering</w:t>
            </w:r>
            <w:proofErr w:type="spellEnd"/>
            <w:r w:rsidRPr="00163100">
              <w:rPr>
                <w:rStyle w:val="y2iqfc"/>
                <w:rFonts w:ascii="Times New Roman" w:hAnsi="Times New Roman" w:cs="Times New Roman"/>
                <w:color w:val="1F1F1F"/>
                <w:sz w:val="24"/>
                <w:szCs w:val="24"/>
                <w:lang w:val="lt-LT"/>
              </w:rPr>
              <w:t xml:space="preserve"> </w:t>
            </w:r>
            <w:proofErr w:type="spellStart"/>
            <w:r w:rsidRPr="00163100">
              <w:rPr>
                <w:rStyle w:val="y2iqfc"/>
                <w:rFonts w:ascii="Times New Roman" w:hAnsi="Times New Roman" w:cs="Times New Roman"/>
                <w:color w:val="1F1F1F"/>
                <w:sz w:val="24"/>
                <w:szCs w:val="24"/>
                <w:lang w:val="lt-LT"/>
              </w:rPr>
              <w:t>that</w:t>
            </w:r>
            <w:proofErr w:type="spellEnd"/>
            <w:r w:rsidRPr="00163100">
              <w:rPr>
                <w:rStyle w:val="y2iqfc"/>
                <w:rFonts w:ascii="Times New Roman" w:hAnsi="Times New Roman" w:cs="Times New Roman"/>
                <w:color w:val="1F1F1F"/>
                <w:sz w:val="24"/>
                <w:szCs w:val="24"/>
                <w:lang w:val="lt-LT"/>
              </w:rPr>
              <w:t xml:space="preserve"> </w:t>
            </w:r>
            <w:proofErr w:type="spellStart"/>
            <w:r w:rsidRPr="00163100">
              <w:rPr>
                <w:rStyle w:val="y2iqfc"/>
                <w:rFonts w:ascii="Times New Roman" w:hAnsi="Times New Roman" w:cs="Times New Roman"/>
                <w:color w:val="1F1F1F"/>
                <w:sz w:val="24"/>
                <w:szCs w:val="24"/>
                <w:lang w:val="lt-LT"/>
              </w:rPr>
              <w:t>the</w:t>
            </w:r>
            <w:proofErr w:type="spellEnd"/>
            <w:r w:rsidRPr="00163100">
              <w:rPr>
                <w:rStyle w:val="y2iqfc"/>
                <w:rFonts w:ascii="Times New Roman" w:hAnsi="Times New Roman" w:cs="Times New Roman"/>
                <w:color w:val="1F1F1F"/>
                <w:sz w:val="24"/>
                <w:szCs w:val="24"/>
                <w:lang w:val="lt-LT"/>
              </w:rPr>
              <w:t xml:space="preserve"> </w:t>
            </w:r>
            <w:proofErr w:type="spellStart"/>
            <w:r w:rsidRPr="00163100">
              <w:rPr>
                <w:rStyle w:val="y2iqfc"/>
                <w:rFonts w:ascii="Times New Roman" w:hAnsi="Times New Roman" w:cs="Times New Roman"/>
                <w:color w:val="1F1F1F"/>
                <w:sz w:val="24"/>
                <w:szCs w:val="24"/>
                <w:lang w:val="lt-LT"/>
              </w:rPr>
              <w:t>procurement</w:t>
            </w:r>
            <w:proofErr w:type="spellEnd"/>
            <w:r w:rsidRPr="00163100">
              <w:rPr>
                <w:rStyle w:val="y2iqfc"/>
                <w:rFonts w:ascii="Times New Roman" w:hAnsi="Times New Roman" w:cs="Times New Roman"/>
                <w:color w:val="1F1F1F"/>
                <w:sz w:val="24"/>
                <w:szCs w:val="24"/>
                <w:lang w:val="lt-LT"/>
              </w:rPr>
              <w:t xml:space="preserve"> </w:t>
            </w:r>
            <w:proofErr w:type="spellStart"/>
            <w:r w:rsidRPr="00163100">
              <w:rPr>
                <w:rStyle w:val="y2iqfc"/>
                <w:rFonts w:ascii="Times New Roman" w:hAnsi="Times New Roman" w:cs="Times New Roman"/>
                <w:color w:val="1F1F1F"/>
                <w:sz w:val="24"/>
                <w:szCs w:val="24"/>
                <w:lang w:val="lt-LT"/>
              </w:rPr>
              <w:t>conditions</w:t>
            </w:r>
            <w:proofErr w:type="spellEnd"/>
            <w:r w:rsidRPr="00163100">
              <w:rPr>
                <w:rStyle w:val="y2iqfc"/>
                <w:rFonts w:ascii="Times New Roman" w:hAnsi="Times New Roman" w:cs="Times New Roman"/>
                <w:color w:val="1F1F1F"/>
                <w:sz w:val="24"/>
                <w:szCs w:val="24"/>
                <w:lang w:val="lt-LT"/>
              </w:rPr>
              <w:t xml:space="preserve"> </w:t>
            </w:r>
            <w:proofErr w:type="spellStart"/>
            <w:r w:rsidRPr="00163100">
              <w:rPr>
                <w:rStyle w:val="y2iqfc"/>
                <w:rFonts w:ascii="Times New Roman" w:hAnsi="Times New Roman" w:cs="Times New Roman"/>
                <w:color w:val="1F1F1F"/>
                <w:sz w:val="24"/>
                <w:szCs w:val="24"/>
                <w:lang w:val="lt-LT"/>
              </w:rPr>
              <w:t>stipulate</w:t>
            </w:r>
            <w:proofErr w:type="spellEnd"/>
            <w:r w:rsidRPr="00163100">
              <w:rPr>
                <w:rStyle w:val="y2iqfc"/>
                <w:rFonts w:ascii="Times New Roman" w:hAnsi="Times New Roman" w:cs="Times New Roman"/>
                <w:color w:val="1F1F1F"/>
                <w:sz w:val="24"/>
                <w:szCs w:val="24"/>
                <w:lang w:val="lt-LT"/>
              </w:rPr>
              <w:t xml:space="preserve"> </w:t>
            </w:r>
            <w:proofErr w:type="spellStart"/>
            <w:r w:rsidRPr="00163100">
              <w:rPr>
                <w:rStyle w:val="y2iqfc"/>
                <w:rFonts w:ascii="Times New Roman" w:hAnsi="Times New Roman" w:cs="Times New Roman"/>
                <w:color w:val="1F1F1F"/>
                <w:sz w:val="24"/>
                <w:szCs w:val="24"/>
                <w:lang w:val="lt-LT"/>
              </w:rPr>
              <w:t>that</w:t>
            </w:r>
            <w:proofErr w:type="spellEnd"/>
            <w:r w:rsidRPr="00163100">
              <w:rPr>
                <w:rStyle w:val="y2iqfc"/>
                <w:rFonts w:ascii="Times New Roman" w:hAnsi="Times New Roman" w:cs="Times New Roman"/>
                <w:color w:val="1F1F1F"/>
                <w:sz w:val="24"/>
                <w:szCs w:val="24"/>
                <w:lang w:val="lt-LT"/>
              </w:rPr>
              <w:t xml:space="preserve"> </w:t>
            </w:r>
            <w:proofErr w:type="spellStart"/>
            <w:r w:rsidRPr="00163100">
              <w:rPr>
                <w:rStyle w:val="y2iqfc"/>
                <w:rFonts w:ascii="Times New Roman" w:hAnsi="Times New Roman" w:cs="Times New Roman"/>
                <w:color w:val="1F1F1F"/>
                <w:sz w:val="24"/>
                <w:szCs w:val="24"/>
                <w:lang w:val="lt-LT"/>
              </w:rPr>
              <w:t>the</w:t>
            </w:r>
            <w:proofErr w:type="spellEnd"/>
            <w:r w:rsidRPr="00163100">
              <w:rPr>
                <w:rStyle w:val="y2iqfc"/>
                <w:rFonts w:ascii="Times New Roman" w:hAnsi="Times New Roman" w:cs="Times New Roman"/>
                <w:color w:val="1F1F1F"/>
                <w:sz w:val="24"/>
                <w:szCs w:val="24"/>
                <w:lang w:val="lt-LT"/>
              </w:rPr>
              <w:t xml:space="preserve"> </w:t>
            </w:r>
            <w:proofErr w:type="spellStart"/>
            <w:r w:rsidRPr="00163100">
              <w:rPr>
                <w:rStyle w:val="y2iqfc"/>
                <w:rFonts w:ascii="Times New Roman" w:hAnsi="Times New Roman" w:cs="Times New Roman"/>
                <w:color w:val="1F1F1F"/>
                <w:sz w:val="24"/>
                <w:szCs w:val="24"/>
                <w:lang w:val="lt-LT"/>
              </w:rPr>
              <w:t>object</w:t>
            </w:r>
            <w:proofErr w:type="spellEnd"/>
            <w:r w:rsidRPr="00163100">
              <w:rPr>
                <w:rStyle w:val="y2iqfc"/>
                <w:rFonts w:ascii="Times New Roman" w:hAnsi="Times New Roman" w:cs="Times New Roman"/>
                <w:color w:val="1F1F1F"/>
                <w:sz w:val="24"/>
                <w:szCs w:val="24"/>
                <w:lang w:val="lt-LT"/>
              </w:rPr>
              <w:t xml:space="preserve"> </w:t>
            </w:r>
            <w:proofErr w:type="spellStart"/>
            <w:r w:rsidRPr="00163100">
              <w:rPr>
                <w:rStyle w:val="y2iqfc"/>
                <w:rFonts w:ascii="Times New Roman" w:hAnsi="Times New Roman" w:cs="Times New Roman"/>
                <w:color w:val="1F1F1F"/>
                <w:sz w:val="24"/>
                <w:szCs w:val="24"/>
                <w:lang w:val="lt-LT"/>
              </w:rPr>
              <w:t>of</w:t>
            </w:r>
            <w:proofErr w:type="spellEnd"/>
            <w:r w:rsidRPr="00163100">
              <w:rPr>
                <w:rStyle w:val="y2iqfc"/>
                <w:rFonts w:ascii="Times New Roman" w:hAnsi="Times New Roman" w:cs="Times New Roman"/>
                <w:color w:val="1F1F1F"/>
                <w:sz w:val="24"/>
                <w:szCs w:val="24"/>
                <w:lang w:val="lt-LT"/>
              </w:rPr>
              <w:t xml:space="preserve"> </w:t>
            </w:r>
            <w:proofErr w:type="spellStart"/>
            <w:r w:rsidRPr="00163100">
              <w:rPr>
                <w:rStyle w:val="y2iqfc"/>
                <w:rFonts w:ascii="Times New Roman" w:hAnsi="Times New Roman" w:cs="Times New Roman"/>
                <w:color w:val="1F1F1F"/>
                <w:sz w:val="24"/>
                <w:szCs w:val="24"/>
                <w:lang w:val="lt-LT"/>
              </w:rPr>
              <w:t>procurement</w:t>
            </w:r>
            <w:proofErr w:type="spellEnd"/>
            <w:r w:rsidRPr="00163100">
              <w:rPr>
                <w:rStyle w:val="y2iqfc"/>
                <w:rFonts w:ascii="Times New Roman" w:hAnsi="Times New Roman" w:cs="Times New Roman"/>
                <w:color w:val="1F1F1F"/>
                <w:sz w:val="24"/>
                <w:szCs w:val="24"/>
                <w:lang w:val="lt-LT"/>
              </w:rPr>
              <w:t xml:space="preserve"> </w:t>
            </w:r>
            <w:proofErr w:type="spellStart"/>
            <w:r w:rsidRPr="00163100">
              <w:rPr>
                <w:rStyle w:val="y2iqfc"/>
                <w:rFonts w:ascii="Times New Roman" w:hAnsi="Times New Roman" w:cs="Times New Roman"/>
                <w:color w:val="1F1F1F"/>
                <w:sz w:val="24"/>
                <w:szCs w:val="24"/>
                <w:lang w:val="lt-LT"/>
              </w:rPr>
              <w:t>for</w:t>
            </w:r>
            <w:proofErr w:type="spellEnd"/>
            <w:r w:rsidRPr="00163100">
              <w:rPr>
                <w:rStyle w:val="y2iqfc"/>
                <w:rFonts w:ascii="Times New Roman" w:hAnsi="Times New Roman" w:cs="Times New Roman"/>
                <w:color w:val="1F1F1F"/>
                <w:sz w:val="24"/>
                <w:szCs w:val="24"/>
                <w:lang w:val="lt-LT"/>
              </w:rPr>
              <w:t xml:space="preserve"> </w:t>
            </w:r>
            <w:proofErr w:type="spellStart"/>
            <w:r w:rsidRPr="00163100">
              <w:rPr>
                <w:rStyle w:val="y2iqfc"/>
                <w:rFonts w:ascii="Times New Roman" w:hAnsi="Times New Roman" w:cs="Times New Roman"/>
                <w:color w:val="1F1F1F"/>
                <w:sz w:val="24"/>
                <w:szCs w:val="24"/>
                <w:lang w:val="lt-LT"/>
              </w:rPr>
              <w:t>lots</w:t>
            </w:r>
            <w:proofErr w:type="spellEnd"/>
            <w:r w:rsidRPr="00163100">
              <w:rPr>
                <w:rStyle w:val="y2iqfc"/>
                <w:rFonts w:ascii="Times New Roman" w:hAnsi="Times New Roman" w:cs="Times New Roman"/>
                <w:color w:val="1F1F1F"/>
                <w:sz w:val="24"/>
                <w:szCs w:val="24"/>
                <w:lang w:val="lt-LT"/>
              </w:rPr>
              <w:t xml:space="preserve"> 3-5 </w:t>
            </w:r>
            <w:proofErr w:type="spellStart"/>
            <w:r w:rsidRPr="00163100">
              <w:rPr>
                <w:rStyle w:val="y2iqfc"/>
                <w:rFonts w:ascii="Times New Roman" w:hAnsi="Times New Roman" w:cs="Times New Roman"/>
                <w:color w:val="1F1F1F"/>
                <w:sz w:val="24"/>
                <w:szCs w:val="24"/>
                <w:lang w:val="lt-LT"/>
              </w:rPr>
              <w:t>is</w:t>
            </w:r>
            <w:proofErr w:type="spellEnd"/>
            <w:r w:rsidRPr="00163100">
              <w:rPr>
                <w:rStyle w:val="y2iqfc"/>
                <w:rFonts w:ascii="Times New Roman" w:hAnsi="Times New Roman" w:cs="Times New Roman"/>
                <w:color w:val="1F1F1F"/>
                <w:sz w:val="24"/>
                <w:szCs w:val="24"/>
                <w:lang w:val="lt-LT"/>
              </w:rPr>
              <w:t xml:space="preserve"> 20 kW, 50 kW, 100 kW, 200 kW </w:t>
            </w:r>
            <w:proofErr w:type="spellStart"/>
            <w:r w:rsidRPr="00163100">
              <w:rPr>
                <w:rStyle w:val="y2iqfc"/>
                <w:rFonts w:ascii="Times New Roman" w:hAnsi="Times New Roman" w:cs="Times New Roman"/>
                <w:color w:val="1F1F1F"/>
                <w:sz w:val="24"/>
                <w:szCs w:val="24"/>
                <w:lang w:val="lt-LT"/>
              </w:rPr>
              <w:t>electric</w:t>
            </w:r>
            <w:proofErr w:type="spellEnd"/>
            <w:r w:rsidRPr="00163100">
              <w:rPr>
                <w:rStyle w:val="y2iqfc"/>
                <w:rFonts w:ascii="Times New Roman" w:hAnsi="Times New Roman" w:cs="Times New Roman"/>
                <w:color w:val="1F1F1F"/>
                <w:sz w:val="24"/>
                <w:szCs w:val="24"/>
                <w:lang w:val="lt-LT"/>
              </w:rPr>
              <w:t xml:space="preserve"> </w:t>
            </w:r>
            <w:proofErr w:type="spellStart"/>
            <w:r w:rsidRPr="00163100">
              <w:rPr>
                <w:rStyle w:val="y2iqfc"/>
                <w:rFonts w:ascii="Times New Roman" w:hAnsi="Times New Roman" w:cs="Times New Roman"/>
                <w:color w:val="1F1F1F"/>
                <w:sz w:val="24"/>
                <w:szCs w:val="24"/>
                <w:lang w:val="lt-LT"/>
              </w:rPr>
              <w:t>generators</w:t>
            </w:r>
            <w:proofErr w:type="spellEnd"/>
            <w:r w:rsidRPr="00163100">
              <w:rPr>
                <w:rStyle w:val="y2iqfc"/>
                <w:rFonts w:ascii="Times New Roman" w:hAnsi="Times New Roman" w:cs="Times New Roman"/>
                <w:color w:val="1F1F1F"/>
                <w:sz w:val="24"/>
                <w:szCs w:val="24"/>
                <w:lang w:val="lt-LT"/>
              </w:rPr>
              <w:t xml:space="preserve"> </w:t>
            </w:r>
            <w:proofErr w:type="spellStart"/>
            <w:r w:rsidRPr="00163100">
              <w:rPr>
                <w:rStyle w:val="y2iqfc"/>
                <w:rFonts w:ascii="Times New Roman" w:hAnsi="Times New Roman" w:cs="Times New Roman"/>
                <w:color w:val="1F1F1F"/>
                <w:sz w:val="24"/>
                <w:szCs w:val="24"/>
                <w:lang w:val="lt-LT"/>
              </w:rPr>
              <w:t>with</w:t>
            </w:r>
            <w:proofErr w:type="spellEnd"/>
            <w:r w:rsidRPr="00163100">
              <w:rPr>
                <w:rStyle w:val="y2iqfc"/>
                <w:rFonts w:ascii="Times New Roman" w:hAnsi="Times New Roman" w:cs="Times New Roman"/>
                <w:color w:val="1F1F1F"/>
                <w:sz w:val="24"/>
                <w:szCs w:val="24"/>
                <w:lang w:val="lt-LT"/>
              </w:rPr>
              <w:t xml:space="preserve"> </w:t>
            </w:r>
            <w:proofErr w:type="spellStart"/>
            <w:r w:rsidRPr="00163100">
              <w:rPr>
                <w:rStyle w:val="y2iqfc"/>
                <w:rFonts w:ascii="Times New Roman" w:hAnsi="Times New Roman" w:cs="Times New Roman"/>
                <w:color w:val="1F1F1F"/>
                <w:sz w:val="24"/>
                <w:szCs w:val="24"/>
                <w:lang w:val="lt-LT"/>
              </w:rPr>
              <w:t>trailers</w:t>
            </w:r>
            <w:proofErr w:type="spellEnd"/>
            <w:r w:rsidRPr="00163100">
              <w:rPr>
                <w:rStyle w:val="y2iqfc"/>
                <w:rFonts w:ascii="Times New Roman" w:hAnsi="Times New Roman" w:cs="Times New Roman"/>
                <w:color w:val="1F1F1F"/>
                <w:sz w:val="24"/>
                <w:szCs w:val="24"/>
                <w:lang w:val="lt-LT"/>
              </w:rPr>
              <w:t xml:space="preserve">, </w:t>
            </w:r>
            <w:proofErr w:type="spellStart"/>
            <w:r w:rsidRPr="00163100">
              <w:rPr>
                <w:rStyle w:val="y2iqfc"/>
                <w:rFonts w:ascii="Times New Roman" w:hAnsi="Times New Roman" w:cs="Times New Roman"/>
                <w:color w:val="1F1F1F"/>
                <w:sz w:val="24"/>
                <w:szCs w:val="24"/>
                <w:lang w:val="lt-LT"/>
              </w:rPr>
              <w:t>trailers</w:t>
            </w:r>
            <w:proofErr w:type="spellEnd"/>
            <w:r w:rsidRPr="00163100">
              <w:rPr>
                <w:rStyle w:val="y2iqfc"/>
                <w:rFonts w:ascii="Times New Roman" w:hAnsi="Times New Roman" w:cs="Times New Roman"/>
                <w:color w:val="1F1F1F"/>
                <w:sz w:val="24"/>
                <w:szCs w:val="24"/>
                <w:lang w:val="lt-LT"/>
              </w:rPr>
              <w:t xml:space="preserve"> </w:t>
            </w:r>
            <w:proofErr w:type="spellStart"/>
            <w:r w:rsidRPr="00163100">
              <w:rPr>
                <w:rStyle w:val="y2iqfc"/>
                <w:rFonts w:ascii="Times New Roman" w:hAnsi="Times New Roman" w:cs="Times New Roman"/>
                <w:color w:val="1F1F1F"/>
                <w:sz w:val="24"/>
                <w:szCs w:val="24"/>
                <w:lang w:val="lt-LT"/>
              </w:rPr>
              <w:t>with</w:t>
            </w:r>
            <w:proofErr w:type="spellEnd"/>
            <w:r w:rsidRPr="00163100">
              <w:rPr>
                <w:rStyle w:val="y2iqfc"/>
                <w:rFonts w:ascii="Times New Roman" w:hAnsi="Times New Roman" w:cs="Times New Roman"/>
                <w:color w:val="1F1F1F"/>
                <w:sz w:val="24"/>
                <w:szCs w:val="24"/>
                <w:lang w:val="lt-LT"/>
              </w:rPr>
              <w:t xml:space="preserve"> </w:t>
            </w:r>
            <w:proofErr w:type="spellStart"/>
            <w:r w:rsidRPr="00163100">
              <w:rPr>
                <w:rStyle w:val="y2iqfc"/>
                <w:rFonts w:ascii="Times New Roman" w:hAnsi="Times New Roman" w:cs="Times New Roman"/>
                <w:color w:val="1F1F1F"/>
                <w:sz w:val="24"/>
                <w:szCs w:val="24"/>
                <w:lang w:val="lt-LT"/>
              </w:rPr>
              <w:t>generators</w:t>
            </w:r>
            <w:proofErr w:type="spellEnd"/>
            <w:r w:rsidRPr="00163100">
              <w:rPr>
                <w:rStyle w:val="y2iqfc"/>
                <w:rFonts w:ascii="Times New Roman" w:hAnsi="Times New Roman" w:cs="Times New Roman"/>
                <w:color w:val="1F1F1F"/>
                <w:sz w:val="24"/>
                <w:szCs w:val="24"/>
                <w:lang w:val="lt-LT"/>
              </w:rPr>
              <w:t xml:space="preserve"> </w:t>
            </w:r>
            <w:proofErr w:type="spellStart"/>
            <w:r w:rsidRPr="00163100">
              <w:rPr>
                <w:rStyle w:val="y2iqfc"/>
                <w:rFonts w:ascii="Times New Roman" w:hAnsi="Times New Roman" w:cs="Times New Roman"/>
                <w:color w:val="1F1F1F"/>
                <w:sz w:val="24"/>
                <w:szCs w:val="24"/>
                <w:lang w:val="lt-LT"/>
              </w:rPr>
              <w:t>must</w:t>
            </w:r>
            <w:proofErr w:type="spellEnd"/>
            <w:r w:rsidRPr="00163100">
              <w:rPr>
                <w:rStyle w:val="y2iqfc"/>
                <w:rFonts w:ascii="Times New Roman" w:hAnsi="Times New Roman" w:cs="Times New Roman"/>
                <w:color w:val="1F1F1F"/>
                <w:sz w:val="24"/>
                <w:szCs w:val="24"/>
                <w:lang w:val="lt-LT"/>
              </w:rPr>
              <w:t xml:space="preserve"> be </w:t>
            </w:r>
            <w:proofErr w:type="spellStart"/>
            <w:r w:rsidRPr="00163100">
              <w:rPr>
                <w:rStyle w:val="y2iqfc"/>
                <w:rFonts w:ascii="Times New Roman" w:hAnsi="Times New Roman" w:cs="Times New Roman"/>
                <w:color w:val="1F1F1F"/>
                <w:sz w:val="24"/>
                <w:szCs w:val="24"/>
                <w:lang w:val="lt-LT"/>
              </w:rPr>
              <w:t>treated</w:t>
            </w:r>
            <w:proofErr w:type="spellEnd"/>
            <w:r w:rsidRPr="00163100">
              <w:rPr>
                <w:rStyle w:val="y2iqfc"/>
                <w:rFonts w:ascii="Times New Roman" w:hAnsi="Times New Roman" w:cs="Times New Roman"/>
                <w:color w:val="1F1F1F"/>
                <w:sz w:val="24"/>
                <w:szCs w:val="24"/>
                <w:lang w:val="lt-LT"/>
              </w:rPr>
              <w:t xml:space="preserve"> </w:t>
            </w:r>
            <w:proofErr w:type="spellStart"/>
            <w:r w:rsidRPr="00163100">
              <w:rPr>
                <w:rStyle w:val="y2iqfc"/>
                <w:rFonts w:ascii="Times New Roman" w:hAnsi="Times New Roman" w:cs="Times New Roman"/>
                <w:color w:val="1F1F1F"/>
                <w:sz w:val="24"/>
                <w:szCs w:val="24"/>
                <w:lang w:val="lt-LT"/>
              </w:rPr>
              <w:t>as</w:t>
            </w:r>
            <w:proofErr w:type="spellEnd"/>
            <w:r w:rsidRPr="00163100">
              <w:rPr>
                <w:rStyle w:val="y2iqfc"/>
                <w:rFonts w:ascii="Times New Roman" w:hAnsi="Times New Roman" w:cs="Times New Roman"/>
                <w:color w:val="1F1F1F"/>
                <w:sz w:val="24"/>
                <w:szCs w:val="24"/>
                <w:lang w:val="lt-LT"/>
              </w:rPr>
              <w:t xml:space="preserve"> </w:t>
            </w:r>
            <w:proofErr w:type="spellStart"/>
            <w:r w:rsidRPr="00163100">
              <w:rPr>
                <w:rStyle w:val="y2iqfc"/>
                <w:rFonts w:ascii="Times New Roman" w:hAnsi="Times New Roman" w:cs="Times New Roman"/>
                <w:color w:val="1F1F1F"/>
                <w:sz w:val="24"/>
                <w:szCs w:val="24"/>
                <w:lang w:val="lt-LT"/>
              </w:rPr>
              <w:t>one</w:t>
            </w:r>
            <w:proofErr w:type="spellEnd"/>
            <w:r w:rsidRPr="00163100">
              <w:rPr>
                <w:rStyle w:val="y2iqfc"/>
                <w:rFonts w:ascii="Times New Roman" w:hAnsi="Times New Roman" w:cs="Times New Roman"/>
                <w:color w:val="1F1F1F"/>
                <w:sz w:val="24"/>
                <w:szCs w:val="24"/>
                <w:lang w:val="lt-LT"/>
              </w:rPr>
              <w:t xml:space="preserve"> </w:t>
            </w:r>
            <w:proofErr w:type="spellStart"/>
            <w:r w:rsidRPr="00163100">
              <w:rPr>
                <w:rStyle w:val="y2iqfc"/>
                <w:rFonts w:ascii="Times New Roman" w:hAnsi="Times New Roman" w:cs="Times New Roman"/>
                <w:color w:val="1F1F1F"/>
                <w:sz w:val="24"/>
                <w:szCs w:val="24"/>
                <w:lang w:val="lt-LT"/>
              </w:rPr>
              <w:t>unit</w:t>
            </w:r>
            <w:proofErr w:type="spellEnd"/>
            <w:r w:rsidRPr="00163100">
              <w:rPr>
                <w:rStyle w:val="y2iqfc"/>
                <w:rFonts w:ascii="Times New Roman" w:hAnsi="Times New Roman" w:cs="Times New Roman"/>
                <w:color w:val="1F1F1F"/>
                <w:sz w:val="24"/>
                <w:szCs w:val="24"/>
                <w:lang w:val="lt-LT"/>
              </w:rPr>
              <w:t>.</w:t>
            </w:r>
          </w:p>
          <w:p w:rsidR="00853E8A" w:rsidRPr="00163100" w:rsidRDefault="00853E8A" w:rsidP="00853E8A">
            <w:pPr>
              <w:jc w:val="both"/>
              <w:rPr>
                <w:rFonts w:ascii="Times New Roman" w:hAnsi="Times New Roman" w:cs="Times New Roman"/>
                <w:color w:val="000000" w:themeColor="text1"/>
                <w:sz w:val="24"/>
                <w:szCs w:val="24"/>
                <w:lang w:val="lt-LT"/>
              </w:rPr>
            </w:pPr>
          </w:p>
          <w:p w:rsidR="00853E8A" w:rsidRPr="00163100" w:rsidRDefault="00853E8A" w:rsidP="00853E8A">
            <w:pPr>
              <w:jc w:val="both"/>
              <w:rPr>
                <w:rFonts w:ascii="Times New Roman" w:hAnsi="Times New Roman" w:cs="Times New Roman"/>
                <w:b/>
                <w:color w:val="000000" w:themeColor="text1"/>
                <w:sz w:val="24"/>
                <w:szCs w:val="24"/>
                <w:lang w:val="lt-LT"/>
              </w:rPr>
            </w:pPr>
            <w:r w:rsidRPr="00163100">
              <w:rPr>
                <w:rFonts w:ascii="Times New Roman" w:hAnsi="Times New Roman" w:cs="Times New Roman"/>
                <w:color w:val="000000" w:themeColor="text1"/>
                <w:sz w:val="24"/>
                <w:szCs w:val="24"/>
                <w:lang w:val="lt-LT"/>
              </w:rPr>
              <w:t xml:space="preserve">Atsižvelgiant į tai, kad pirkimo sąlygose yra nustatyta, kad 3-5 dalių pirkimo objektas yra </w:t>
            </w:r>
            <w:r w:rsidRPr="00163100">
              <w:rPr>
                <w:rFonts w:ascii="Times New Roman" w:hAnsi="Times New Roman" w:cs="Times New Roman"/>
                <w:color w:val="000000" w:themeColor="text1"/>
                <w:sz w:val="24"/>
                <w:szCs w:val="24"/>
                <w:shd w:val="clear" w:color="auto" w:fill="FFFFFF"/>
                <w:lang w:val="lt-LT"/>
              </w:rPr>
              <w:t>20 kW, 50 kW, 100 kW, 200 kW elektros generatoriai su priekabomis priekabos su generatoriais turi būti traktuojamos kaip vienas vienetas.</w:t>
            </w:r>
          </w:p>
        </w:tc>
      </w:tr>
      <w:tr w:rsidR="00853E8A" w:rsidRPr="00163100" w:rsidTr="00853E8A">
        <w:tc>
          <w:tcPr>
            <w:tcW w:w="5098" w:type="dxa"/>
          </w:tcPr>
          <w:p w:rsidR="00853E8A" w:rsidRPr="00163100" w:rsidRDefault="00853E8A" w:rsidP="00853E8A">
            <w:pPr>
              <w:autoSpaceDE w:val="0"/>
              <w:autoSpaceDN w:val="0"/>
              <w:adjustRightInd w:val="0"/>
              <w:rPr>
                <w:rFonts w:ascii="Times New Roman" w:hAnsi="Times New Roman" w:cs="Times New Roman"/>
                <w:i/>
                <w:iCs/>
                <w:color w:val="000000" w:themeColor="text1"/>
                <w:sz w:val="24"/>
                <w:szCs w:val="24"/>
                <w:lang w:val="lt-LT"/>
              </w:rPr>
            </w:pPr>
            <w:r w:rsidRPr="00163100">
              <w:rPr>
                <w:rFonts w:ascii="Times New Roman" w:hAnsi="Times New Roman" w:cs="Times New Roman"/>
                <w:color w:val="00241A"/>
                <w:sz w:val="24"/>
                <w:szCs w:val="24"/>
                <w:shd w:val="clear" w:color="auto" w:fill="FFFFFF"/>
                <w:lang w:val="lt-LT"/>
              </w:rPr>
              <w:t>„</w:t>
            </w:r>
            <w:r w:rsidRPr="00163100">
              <w:rPr>
                <w:rFonts w:ascii="Times New Roman" w:hAnsi="Times New Roman" w:cs="Times New Roman"/>
                <w:i/>
                <w:color w:val="00241A"/>
                <w:sz w:val="24"/>
                <w:szCs w:val="24"/>
                <w:shd w:val="clear" w:color="auto" w:fill="FFFFFF"/>
                <w:lang w:val="lt-LT"/>
              </w:rPr>
              <w:t>Atsižvelgiant į didelę dokumentų apimtį, bei siekiant parengti konkurencingą pasiūlymą, į kurį įeina visi pasiūlymui būtini dokumentai, sertifikatai ir testų rezultatai, taip pat suderinti informaciją su gamintojais, prašome pratęsti pasiūlymo pateikimo terminą iki 2026-06-22.</w:t>
            </w:r>
            <w:r w:rsidRPr="00163100">
              <w:rPr>
                <w:rFonts w:ascii="Times New Roman" w:hAnsi="Times New Roman" w:cs="Times New Roman"/>
                <w:i/>
                <w:iCs/>
                <w:color w:val="000000" w:themeColor="text1"/>
                <w:sz w:val="24"/>
                <w:szCs w:val="24"/>
                <w:lang w:val="lt-LT"/>
              </w:rPr>
              <w:t>”</w:t>
            </w:r>
          </w:p>
        </w:tc>
        <w:tc>
          <w:tcPr>
            <w:tcW w:w="4536" w:type="dxa"/>
          </w:tcPr>
          <w:p w:rsidR="00853E8A" w:rsidRPr="00163100" w:rsidRDefault="00853E8A" w:rsidP="00853E8A">
            <w:pPr>
              <w:pStyle w:val="FreeForm"/>
              <w:spacing w:line="300" w:lineRule="atLeast"/>
              <w:jc w:val="both"/>
              <w:rPr>
                <w:rFonts w:ascii="Times New Roman" w:hAnsi="Times New Roman" w:cs="Times New Roman"/>
                <w:color w:val="000000"/>
                <w:sz w:val="24"/>
                <w:szCs w:val="24"/>
                <w:lang w:val="lt-LT"/>
              </w:rPr>
            </w:pPr>
            <w:r w:rsidRPr="00163100">
              <w:rPr>
                <w:rFonts w:ascii="Times New Roman" w:hAnsi="Times New Roman" w:cs="Times New Roman"/>
                <w:color w:val="000000"/>
                <w:sz w:val="24"/>
                <w:szCs w:val="24"/>
                <w:lang w:val="lt-LT"/>
              </w:rPr>
              <w:t xml:space="preserve">Perkančioji organizacija CVP IS priemonėmis paskelbė pirkimą 2026 m. gegužės 7 d. </w:t>
            </w:r>
          </w:p>
          <w:p w:rsidR="00853E8A" w:rsidRPr="00163100" w:rsidRDefault="00853E8A" w:rsidP="00853E8A">
            <w:pPr>
              <w:pStyle w:val="FreeForm"/>
              <w:spacing w:line="300" w:lineRule="atLeast"/>
              <w:jc w:val="both"/>
              <w:rPr>
                <w:rStyle w:val="Strong"/>
                <w:rFonts w:ascii="Times New Roman" w:eastAsiaTheme="majorEastAsia" w:hAnsi="Times New Roman" w:cs="Times New Roman"/>
                <w:b w:val="0"/>
                <w:color w:val="333333"/>
                <w:sz w:val="24"/>
                <w:szCs w:val="24"/>
                <w:shd w:val="clear" w:color="auto" w:fill="FFFFFF"/>
                <w:lang w:val="lt-LT"/>
              </w:rPr>
            </w:pPr>
            <w:r w:rsidRPr="00163100">
              <w:rPr>
                <w:rStyle w:val="Strong"/>
                <w:rFonts w:ascii="Times New Roman" w:eastAsiaTheme="majorEastAsia" w:hAnsi="Times New Roman" w:cs="Times New Roman"/>
                <w:b w:val="0"/>
                <w:color w:val="333333"/>
                <w:sz w:val="24"/>
                <w:szCs w:val="24"/>
                <w:shd w:val="clear" w:color="auto" w:fill="FFFFFF"/>
                <w:lang w:val="lt-LT"/>
              </w:rPr>
              <w:t>Pažymėtina, kad nustatytas pasiūlymų pateikimo terminas yra ilgesnis (31 diena) už Lietuvos Respublikos viešųjų pirkimų įstatymo 60 straipsnyje nurodytą minimalų pasiūlymų pateikimo terminą (30 dienų), todėl perkančioji organizacija mano, kad pratęsti pasiūlymų pateikimo terminą iki 2026 m. birželio 22 d. yra netikslinga.</w:t>
            </w:r>
          </w:p>
          <w:p w:rsidR="00853E8A" w:rsidRPr="00163100" w:rsidRDefault="00853E8A" w:rsidP="00853E8A">
            <w:pPr>
              <w:jc w:val="both"/>
              <w:rPr>
                <w:rFonts w:ascii="Times New Roman" w:eastAsiaTheme="majorEastAsia" w:hAnsi="Times New Roman" w:cs="Times New Roman"/>
                <w:bCs/>
                <w:color w:val="000000" w:themeColor="text1"/>
                <w:sz w:val="24"/>
                <w:szCs w:val="24"/>
                <w:shd w:val="clear" w:color="auto" w:fill="FFFFFF"/>
                <w:lang w:val="lt-LT"/>
              </w:rPr>
            </w:pPr>
            <w:r w:rsidRPr="00163100">
              <w:rPr>
                <w:rStyle w:val="Strong"/>
                <w:rFonts w:ascii="Times New Roman" w:eastAsiaTheme="majorEastAsia" w:hAnsi="Times New Roman" w:cs="Times New Roman"/>
                <w:b w:val="0"/>
                <w:color w:val="333333"/>
                <w:sz w:val="24"/>
                <w:szCs w:val="24"/>
                <w:shd w:val="clear" w:color="auto" w:fill="FFFFFF"/>
                <w:lang w:val="lt-LT"/>
              </w:rPr>
              <w:t xml:space="preserve">Tačiau, atsižvelgiant į tai, kad šio pirkimo objektas skaidomas į 6 dalis, įvertinus tai, kad tiekėjams reikalingas ilgesnis terminas pasiūlymams atskiroms pirkimo dalims parengti ir į tai, kad pirkimo dokumentai buvo tikslinami, </w:t>
            </w:r>
            <w:r w:rsidRPr="00163100">
              <w:rPr>
                <w:rStyle w:val="Strong"/>
                <w:rFonts w:ascii="Times New Roman" w:eastAsiaTheme="majorEastAsia" w:hAnsi="Times New Roman" w:cs="Times New Roman"/>
                <w:b w:val="0"/>
                <w:color w:val="000000" w:themeColor="text1"/>
                <w:sz w:val="24"/>
                <w:szCs w:val="24"/>
                <w:shd w:val="clear" w:color="auto" w:fill="FFFFFF"/>
                <w:lang w:val="lt-LT"/>
              </w:rPr>
              <w:t xml:space="preserve">iš dalies tenkinamas </w:t>
            </w:r>
            <w:r w:rsidR="00F5290B">
              <w:rPr>
                <w:rFonts w:ascii="Times New Roman" w:hAnsi="Times New Roman" w:cs="Times New Roman"/>
                <w:color w:val="00241A"/>
                <w:sz w:val="24"/>
                <w:szCs w:val="24"/>
                <w:shd w:val="clear" w:color="auto" w:fill="FFFFFF"/>
                <w:lang w:val="lt-LT"/>
              </w:rPr>
              <w:t>tiekėjo</w:t>
            </w:r>
            <w:r w:rsidRPr="00163100">
              <w:rPr>
                <w:rFonts w:ascii="Times New Roman" w:hAnsi="Times New Roman" w:cs="Times New Roman"/>
                <w:color w:val="00241A"/>
                <w:sz w:val="24"/>
                <w:szCs w:val="24"/>
                <w:shd w:val="clear" w:color="auto" w:fill="FFFFFF"/>
                <w:lang w:val="lt-LT"/>
              </w:rPr>
              <w:t xml:space="preserve"> prašymas pratęsti pasiūlymų pateikimo terminą</w:t>
            </w:r>
            <w:r w:rsidRPr="00163100">
              <w:rPr>
                <w:rStyle w:val="Strong"/>
                <w:rFonts w:ascii="Times New Roman" w:eastAsiaTheme="majorEastAsia" w:hAnsi="Times New Roman" w:cs="Times New Roman"/>
                <w:b w:val="0"/>
                <w:color w:val="000000" w:themeColor="text1"/>
                <w:sz w:val="24"/>
                <w:szCs w:val="24"/>
                <w:shd w:val="clear" w:color="auto" w:fill="FFFFFF"/>
                <w:lang w:val="lt-LT"/>
              </w:rPr>
              <w:t xml:space="preserve"> ir, vadovaujantis pirkimo sąlygų 5.10 punktu, pasiūlymų pateikimo terminas pratęsiamas iki 2026 m. birželio 15 d. 10.00 val.</w:t>
            </w:r>
          </w:p>
          <w:p w:rsidR="00853E8A" w:rsidRPr="00163100" w:rsidRDefault="00853E8A" w:rsidP="00853E8A">
            <w:pPr>
              <w:rPr>
                <w:rFonts w:ascii="Times New Roman" w:hAnsi="Times New Roman" w:cs="Times New Roman"/>
                <w:color w:val="000000" w:themeColor="text1"/>
                <w:sz w:val="24"/>
                <w:szCs w:val="24"/>
                <w:lang w:val="lt-LT"/>
              </w:rPr>
            </w:pPr>
          </w:p>
        </w:tc>
      </w:tr>
      <w:tr w:rsidR="00853E8A" w:rsidRPr="00163100" w:rsidTr="00853E8A">
        <w:tc>
          <w:tcPr>
            <w:tcW w:w="5098" w:type="dxa"/>
          </w:tcPr>
          <w:p w:rsidR="00853E8A" w:rsidRPr="00163100" w:rsidRDefault="00853E8A" w:rsidP="00853E8A">
            <w:pPr>
              <w:autoSpaceDE w:val="0"/>
              <w:autoSpaceDN w:val="0"/>
              <w:adjustRightInd w:val="0"/>
              <w:rPr>
                <w:rFonts w:ascii="Times New Roman" w:hAnsi="Times New Roman" w:cs="Times New Roman"/>
                <w:i/>
                <w:iCs/>
                <w:color w:val="000000" w:themeColor="text1"/>
                <w:sz w:val="24"/>
                <w:szCs w:val="24"/>
                <w:lang w:val="lt-LT"/>
              </w:rPr>
            </w:pPr>
            <w:r w:rsidRPr="00163100">
              <w:rPr>
                <w:rFonts w:ascii="Times New Roman" w:hAnsi="Times New Roman" w:cs="Times New Roman"/>
                <w:i/>
                <w:iCs/>
                <w:color w:val="000000" w:themeColor="text1"/>
                <w:sz w:val="24"/>
                <w:szCs w:val="24"/>
                <w:lang w:val="lt-LT"/>
              </w:rPr>
              <w:t>“Jei turite galimybę, maloniai prašome pateikti paaiškinimą dėl techninės specifikacijos 3.15.6 punkto interpretavimo.</w:t>
            </w:r>
          </w:p>
          <w:p w:rsidR="00853E8A" w:rsidRPr="00163100" w:rsidRDefault="00853E8A" w:rsidP="00853E8A">
            <w:pPr>
              <w:autoSpaceDE w:val="0"/>
              <w:autoSpaceDN w:val="0"/>
              <w:adjustRightInd w:val="0"/>
              <w:rPr>
                <w:rFonts w:ascii="Times New Roman" w:hAnsi="Times New Roman" w:cs="Times New Roman"/>
                <w:i/>
                <w:iCs/>
                <w:color w:val="000000" w:themeColor="text1"/>
                <w:sz w:val="16"/>
                <w:szCs w:val="16"/>
                <w:lang w:val="lt-LT"/>
              </w:rPr>
            </w:pPr>
          </w:p>
          <w:p w:rsidR="00853E8A" w:rsidRPr="00163100" w:rsidRDefault="00853E8A" w:rsidP="00853E8A">
            <w:pPr>
              <w:autoSpaceDE w:val="0"/>
              <w:autoSpaceDN w:val="0"/>
              <w:adjustRightInd w:val="0"/>
              <w:rPr>
                <w:rFonts w:ascii="Times New Roman" w:hAnsi="Times New Roman" w:cs="Times New Roman"/>
                <w:i/>
                <w:iCs/>
                <w:color w:val="000000" w:themeColor="text1"/>
                <w:sz w:val="24"/>
                <w:szCs w:val="24"/>
                <w:lang w:val="lt-LT"/>
              </w:rPr>
            </w:pPr>
            <w:r w:rsidRPr="00163100">
              <w:rPr>
                <w:rFonts w:ascii="Times New Roman" w:hAnsi="Times New Roman" w:cs="Times New Roman"/>
                <w:i/>
                <w:iCs/>
                <w:color w:val="000000" w:themeColor="text1"/>
                <w:sz w:val="24"/>
                <w:szCs w:val="24"/>
                <w:lang w:val="lt-LT"/>
              </w:rPr>
              <w:t>Techninėje specifikacijoje nurodyta:</w:t>
            </w:r>
          </w:p>
          <w:p w:rsidR="00853E8A" w:rsidRPr="00163100" w:rsidRDefault="00853E8A" w:rsidP="00853E8A">
            <w:pPr>
              <w:autoSpaceDE w:val="0"/>
              <w:autoSpaceDN w:val="0"/>
              <w:adjustRightInd w:val="0"/>
              <w:rPr>
                <w:rFonts w:ascii="Times New Roman" w:hAnsi="Times New Roman" w:cs="Times New Roman"/>
                <w:i/>
                <w:iCs/>
                <w:color w:val="000000" w:themeColor="text1"/>
                <w:sz w:val="24"/>
                <w:szCs w:val="24"/>
                <w:lang w:val="lt-LT"/>
              </w:rPr>
            </w:pPr>
            <w:r w:rsidRPr="00163100">
              <w:rPr>
                <w:rFonts w:ascii="Times New Roman" w:hAnsi="Times New Roman" w:cs="Times New Roman"/>
                <w:i/>
                <w:iCs/>
                <w:color w:val="000000" w:themeColor="text1"/>
                <w:sz w:val="24"/>
                <w:szCs w:val="24"/>
                <w:lang w:val="lt-LT"/>
              </w:rPr>
              <w:t>„3.15.6. Automatinis apkrovos perjungimas nuo tinklo į generatorių ir atvirkščiai (ATS);“</w:t>
            </w:r>
          </w:p>
          <w:p w:rsidR="00853E8A" w:rsidRPr="00163100" w:rsidRDefault="00853E8A" w:rsidP="00853E8A">
            <w:pPr>
              <w:autoSpaceDE w:val="0"/>
              <w:autoSpaceDN w:val="0"/>
              <w:adjustRightInd w:val="0"/>
              <w:rPr>
                <w:rFonts w:ascii="Times New Roman" w:hAnsi="Times New Roman" w:cs="Times New Roman"/>
                <w:i/>
                <w:iCs/>
                <w:color w:val="000000" w:themeColor="text1"/>
                <w:sz w:val="16"/>
                <w:szCs w:val="16"/>
                <w:lang w:val="lt-LT"/>
              </w:rPr>
            </w:pPr>
          </w:p>
          <w:p w:rsidR="00853E8A" w:rsidRPr="00163100" w:rsidRDefault="00853E8A" w:rsidP="00853E8A">
            <w:pPr>
              <w:autoSpaceDE w:val="0"/>
              <w:autoSpaceDN w:val="0"/>
              <w:adjustRightInd w:val="0"/>
              <w:rPr>
                <w:rFonts w:ascii="Times New Roman" w:hAnsi="Times New Roman" w:cs="Times New Roman"/>
                <w:i/>
                <w:iCs/>
                <w:color w:val="000000" w:themeColor="text1"/>
                <w:sz w:val="24"/>
                <w:szCs w:val="24"/>
                <w:lang w:val="lt-LT"/>
              </w:rPr>
            </w:pPr>
            <w:r w:rsidRPr="00163100">
              <w:rPr>
                <w:rFonts w:ascii="Times New Roman" w:hAnsi="Times New Roman" w:cs="Times New Roman"/>
                <w:i/>
                <w:iCs/>
                <w:color w:val="000000" w:themeColor="text1"/>
                <w:sz w:val="24"/>
                <w:szCs w:val="24"/>
                <w:lang w:val="lt-LT"/>
              </w:rPr>
              <w:t>Prašome patikslinti, ar šis reikalavimas reiškia, kad:</w:t>
            </w:r>
          </w:p>
          <w:p w:rsidR="00853E8A" w:rsidRPr="00163100" w:rsidRDefault="00853E8A" w:rsidP="00853E8A">
            <w:pPr>
              <w:autoSpaceDE w:val="0"/>
              <w:autoSpaceDN w:val="0"/>
              <w:adjustRightInd w:val="0"/>
              <w:rPr>
                <w:rFonts w:ascii="Times New Roman" w:hAnsi="Times New Roman" w:cs="Times New Roman"/>
                <w:i/>
                <w:iCs/>
                <w:color w:val="000000" w:themeColor="text1"/>
                <w:sz w:val="16"/>
                <w:szCs w:val="16"/>
                <w:lang w:val="lt-LT"/>
              </w:rPr>
            </w:pPr>
          </w:p>
          <w:p w:rsidR="00853E8A" w:rsidRPr="00163100" w:rsidRDefault="00853E8A" w:rsidP="00853E8A">
            <w:pPr>
              <w:autoSpaceDE w:val="0"/>
              <w:autoSpaceDN w:val="0"/>
              <w:adjustRightInd w:val="0"/>
              <w:rPr>
                <w:rFonts w:ascii="Times New Roman" w:hAnsi="Times New Roman" w:cs="Times New Roman"/>
                <w:i/>
                <w:iCs/>
                <w:color w:val="000000" w:themeColor="text1"/>
                <w:sz w:val="24"/>
                <w:szCs w:val="24"/>
                <w:lang w:val="lt-LT"/>
              </w:rPr>
            </w:pPr>
            <w:r w:rsidRPr="00163100">
              <w:rPr>
                <w:rFonts w:ascii="Times New Roman" w:hAnsi="Times New Roman" w:cs="Times New Roman"/>
                <w:i/>
                <w:iCs/>
                <w:color w:val="000000" w:themeColor="text1"/>
                <w:sz w:val="24"/>
                <w:szCs w:val="24"/>
                <w:lang w:val="lt-LT"/>
              </w:rPr>
              <w:t>kartu su generatoriumi turi būti tiekiamas pats ATS/ARĮ įrenginys;</w:t>
            </w:r>
          </w:p>
          <w:p w:rsidR="00853E8A" w:rsidRPr="00163100" w:rsidRDefault="00853E8A" w:rsidP="00853E8A">
            <w:pPr>
              <w:autoSpaceDE w:val="0"/>
              <w:autoSpaceDN w:val="0"/>
              <w:adjustRightInd w:val="0"/>
              <w:rPr>
                <w:rFonts w:ascii="Times New Roman" w:hAnsi="Times New Roman" w:cs="Times New Roman"/>
                <w:i/>
                <w:iCs/>
                <w:color w:val="000000" w:themeColor="text1"/>
                <w:sz w:val="24"/>
                <w:szCs w:val="24"/>
                <w:lang w:val="lt-LT"/>
              </w:rPr>
            </w:pPr>
            <w:r w:rsidRPr="00163100">
              <w:rPr>
                <w:rFonts w:ascii="Times New Roman" w:hAnsi="Times New Roman" w:cs="Times New Roman"/>
                <w:i/>
                <w:iCs/>
                <w:color w:val="000000" w:themeColor="text1"/>
                <w:sz w:val="24"/>
                <w:szCs w:val="24"/>
                <w:lang w:val="lt-LT"/>
              </w:rPr>
              <w:t>ar</w:t>
            </w:r>
          </w:p>
          <w:p w:rsidR="00853E8A" w:rsidRPr="00163100" w:rsidRDefault="00853E8A" w:rsidP="00853E8A">
            <w:pPr>
              <w:autoSpaceDE w:val="0"/>
              <w:autoSpaceDN w:val="0"/>
              <w:adjustRightInd w:val="0"/>
              <w:rPr>
                <w:rFonts w:ascii="Times New Roman" w:hAnsi="Times New Roman" w:cs="Times New Roman"/>
                <w:i/>
                <w:iCs/>
                <w:color w:val="000000" w:themeColor="text1"/>
                <w:sz w:val="24"/>
                <w:szCs w:val="24"/>
                <w:lang w:val="lt-LT"/>
              </w:rPr>
            </w:pPr>
            <w:r w:rsidRPr="00163100">
              <w:rPr>
                <w:rFonts w:ascii="Times New Roman" w:hAnsi="Times New Roman" w:cs="Times New Roman"/>
                <w:i/>
                <w:iCs/>
                <w:color w:val="000000" w:themeColor="text1"/>
                <w:sz w:val="24"/>
                <w:szCs w:val="24"/>
                <w:lang w:val="lt-LT"/>
              </w:rPr>
              <w:lastRenderedPageBreak/>
              <w:t>reikalaujama tik generatoriaus suderinamumo ir funkcionalumo darbui su ATS/ARĮ sistema.</w:t>
            </w:r>
          </w:p>
          <w:p w:rsidR="00853E8A" w:rsidRPr="00163100" w:rsidRDefault="00853E8A" w:rsidP="00853E8A">
            <w:pPr>
              <w:autoSpaceDE w:val="0"/>
              <w:autoSpaceDN w:val="0"/>
              <w:adjustRightInd w:val="0"/>
              <w:rPr>
                <w:rFonts w:ascii="Times New Roman" w:hAnsi="Times New Roman" w:cs="Times New Roman"/>
                <w:i/>
                <w:iCs/>
                <w:color w:val="000000" w:themeColor="text1"/>
                <w:sz w:val="24"/>
                <w:szCs w:val="24"/>
                <w:lang w:val="lt-LT"/>
              </w:rPr>
            </w:pPr>
            <w:r w:rsidRPr="00163100">
              <w:rPr>
                <w:rFonts w:ascii="Times New Roman" w:hAnsi="Times New Roman" w:cs="Times New Roman"/>
                <w:i/>
                <w:iCs/>
                <w:color w:val="000000" w:themeColor="text1"/>
                <w:sz w:val="24"/>
                <w:szCs w:val="24"/>
                <w:lang w:val="lt-LT"/>
              </w:rPr>
              <w:t>Mūsų vertinimu, labiau tikėtina, kad reikalavimas yra susijęs būtent su generatoriaus funkcionalumu ir galimybe integruoti / naudoti ATS/ARĮ sistemą. Tačiau, siekdami tinkamai parengti pasiūlymą ir išvengti skirtingų interpretacijų, būtume dėkingi už oficialų paaiškinimą.”</w:t>
            </w:r>
          </w:p>
        </w:tc>
        <w:tc>
          <w:tcPr>
            <w:tcW w:w="4536" w:type="dxa"/>
          </w:tcPr>
          <w:p w:rsidR="00853E8A" w:rsidRPr="00163100" w:rsidRDefault="00853E8A" w:rsidP="00853E8A">
            <w:pPr>
              <w:jc w:val="both"/>
              <w:rPr>
                <w:rFonts w:ascii="Times New Roman" w:hAnsi="Times New Roman" w:cs="Times New Roman"/>
                <w:color w:val="000000" w:themeColor="text1"/>
                <w:sz w:val="24"/>
                <w:szCs w:val="24"/>
                <w:lang w:val="lt-LT"/>
              </w:rPr>
            </w:pPr>
            <w:r w:rsidRPr="00163100">
              <w:rPr>
                <w:rFonts w:ascii="Times New Roman" w:hAnsi="Times New Roman" w:cs="Times New Roman"/>
                <w:color w:val="000000" w:themeColor="text1"/>
                <w:sz w:val="24"/>
                <w:szCs w:val="24"/>
                <w:lang w:val="lt-LT"/>
              </w:rPr>
              <w:lastRenderedPageBreak/>
              <w:t xml:space="preserve">Pirkimo sąlygų 1 priedo „Techninė specifikacija“ 3.15. punkte išvardinti reikalavimai, kurie turi būti įrengti generatoriuje, tame tarpe ir 3.15.6 papunktyje (taikoma 3-6 pirkimo dalims) nurodytas automatinis apkrovos perjungimas nuo tinklo į generatorių ir atvirkščiai (ARĮ). </w:t>
            </w:r>
          </w:p>
        </w:tc>
      </w:tr>
      <w:tr w:rsidR="00853E8A" w:rsidRPr="00163100" w:rsidTr="00853E8A">
        <w:tc>
          <w:tcPr>
            <w:tcW w:w="5098" w:type="dxa"/>
          </w:tcPr>
          <w:p w:rsidR="00853E8A" w:rsidRPr="00163100" w:rsidRDefault="00853E8A" w:rsidP="00853E8A">
            <w:pPr>
              <w:autoSpaceDE w:val="0"/>
              <w:autoSpaceDN w:val="0"/>
              <w:adjustRightInd w:val="0"/>
              <w:rPr>
                <w:rFonts w:ascii="Times New Roman" w:hAnsi="Times New Roman" w:cs="Times New Roman"/>
                <w:i/>
                <w:iCs/>
                <w:color w:val="000000" w:themeColor="text1"/>
                <w:sz w:val="24"/>
                <w:szCs w:val="24"/>
                <w:lang w:val="lt-LT"/>
              </w:rPr>
            </w:pPr>
            <w:r w:rsidRPr="00163100">
              <w:rPr>
                <w:rFonts w:ascii="Times New Roman" w:hAnsi="Times New Roman" w:cs="Times New Roman"/>
                <w:color w:val="00241A"/>
                <w:sz w:val="24"/>
                <w:szCs w:val="24"/>
                <w:shd w:val="clear" w:color="auto" w:fill="FFFFFF"/>
                <w:lang w:val="lt-LT"/>
              </w:rPr>
              <w:t>“</w:t>
            </w:r>
            <w:r w:rsidRPr="00163100">
              <w:rPr>
                <w:rFonts w:ascii="Times New Roman" w:hAnsi="Times New Roman" w:cs="Times New Roman"/>
                <w:sz w:val="24"/>
                <w:szCs w:val="24"/>
                <w:lang w:val="lt-LT"/>
              </w:rPr>
              <w:t xml:space="preserve"> </w:t>
            </w:r>
            <w:r w:rsidRPr="00163100">
              <w:rPr>
                <w:rFonts w:ascii="Times New Roman" w:hAnsi="Times New Roman" w:cs="Times New Roman"/>
                <w:i/>
                <w:color w:val="00241A"/>
                <w:sz w:val="24"/>
                <w:szCs w:val="24"/>
                <w:shd w:val="clear" w:color="auto" w:fill="FFFFFF"/>
                <w:lang w:val="lt-LT"/>
              </w:rPr>
              <w:t xml:space="preserve">6.4 priede nurodomi kvalifikacijos reikalavimai. Pvz.: 4 pirkimo dalyje yra reikalaujama gauti 50 kW generatorius. Ar kvalifikacijai įrodyti reikia pateikti būtent tik 50 kW parduotus generatorius ar tai gali būti tam tikras intervalas, pvz.: 35-65 </w:t>
            </w:r>
            <w:proofErr w:type="spellStart"/>
            <w:r w:rsidRPr="00163100">
              <w:rPr>
                <w:rFonts w:ascii="Times New Roman" w:hAnsi="Times New Roman" w:cs="Times New Roman"/>
                <w:i/>
                <w:color w:val="00241A"/>
                <w:sz w:val="24"/>
                <w:szCs w:val="24"/>
                <w:shd w:val="clear" w:color="auto" w:fill="FFFFFF"/>
                <w:lang w:val="lt-LT"/>
              </w:rPr>
              <w:t>kw</w:t>
            </w:r>
            <w:proofErr w:type="spellEnd"/>
            <w:r w:rsidRPr="00163100">
              <w:rPr>
                <w:rFonts w:ascii="Times New Roman" w:hAnsi="Times New Roman" w:cs="Times New Roman"/>
                <w:i/>
                <w:color w:val="00241A"/>
                <w:sz w:val="24"/>
                <w:szCs w:val="24"/>
                <w:shd w:val="clear" w:color="auto" w:fill="FFFFFF"/>
                <w:lang w:val="lt-LT"/>
              </w:rPr>
              <w:t xml:space="preserve"> galingumo rėžis?”</w:t>
            </w:r>
          </w:p>
        </w:tc>
        <w:tc>
          <w:tcPr>
            <w:tcW w:w="4536" w:type="dxa"/>
          </w:tcPr>
          <w:p w:rsidR="00853E8A" w:rsidRPr="00163100" w:rsidRDefault="00853E8A" w:rsidP="00853E8A">
            <w:pPr>
              <w:jc w:val="both"/>
              <w:rPr>
                <w:rFonts w:ascii="Times New Roman" w:hAnsi="Times New Roman" w:cs="Times New Roman"/>
                <w:sz w:val="24"/>
                <w:szCs w:val="24"/>
                <w:lang w:val="lt-LT"/>
              </w:rPr>
            </w:pPr>
            <w:r w:rsidRPr="00163100">
              <w:rPr>
                <w:rFonts w:ascii="Times New Roman" w:hAnsi="Times New Roman" w:cs="Times New Roman"/>
                <w:color w:val="000000" w:themeColor="text1"/>
                <w:sz w:val="24"/>
                <w:szCs w:val="24"/>
                <w:lang w:val="lt-LT"/>
              </w:rPr>
              <w:t>Kvalifikacijos reikalavimas nėra susijęs su generatoriaus galingumu. Perkančioji organizacija siekia įsitikinti</w:t>
            </w:r>
            <w:r w:rsidRPr="00163100">
              <w:rPr>
                <w:rFonts w:ascii="Times New Roman" w:hAnsi="Times New Roman" w:cs="Times New Roman"/>
                <w:color w:val="000000"/>
                <w:sz w:val="24"/>
                <w:szCs w:val="24"/>
                <w:lang w:val="lt-LT"/>
              </w:rPr>
              <w:t xml:space="preserve">, jog tiekėjas turi numatomos sudaryti pirkimo sutarties vykdymui būtiną patirtį, t. y. ar tiekėjas bus pajėgus </w:t>
            </w:r>
            <w:r w:rsidRPr="00163100">
              <w:rPr>
                <w:rFonts w:ascii="Times New Roman" w:hAnsi="Times New Roman" w:cs="Times New Roman"/>
                <w:sz w:val="24"/>
                <w:szCs w:val="24"/>
                <w:lang w:val="lt-LT"/>
              </w:rPr>
              <w:t xml:space="preserve">pagal įvykdą sutartį/sutartis ar vykdomos/vykdomų pirkimo sutarties/sutarčių dalimi/dalimis, yra  savo jėgomis patiekęs </w:t>
            </w:r>
            <w:r w:rsidRPr="00163100">
              <w:rPr>
                <w:rFonts w:ascii="Times New Roman" w:hAnsi="Times New Roman" w:cs="Times New Roman"/>
                <w:b/>
                <w:sz w:val="24"/>
                <w:szCs w:val="24"/>
                <w:u w:val="single"/>
                <w:lang w:val="lt-LT"/>
              </w:rPr>
              <w:t>generatorių,</w:t>
            </w:r>
            <w:r w:rsidRPr="00163100">
              <w:rPr>
                <w:rFonts w:ascii="Times New Roman" w:hAnsi="Times New Roman" w:cs="Times New Roman"/>
                <w:sz w:val="24"/>
                <w:szCs w:val="24"/>
                <w:lang w:val="lt-LT"/>
              </w:rPr>
              <w:t xml:space="preserve"> kurių bendra vertė būtų ne mažesnė kaip: </w:t>
            </w:r>
          </w:p>
          <w:p w:rsidR="00853E8A" w:rsidRPr="00163100" w:rsidRDefault="00853E8A" w:rsidP="00853E8A">
            <w:pPr>
              <w:jc w:val="both"/>
              <w:rPr>
                <w:rFonts w:ascii="Times New Roman" w:hAnsi="Times New Roman" w:cs="Times New Roman"/>
                <w:sz w:val="24"/>
                <w:szCs w:val="24"/>
                <w:lang w:val="lt-LT"/>
              </w:rPr>
            </w:pPr>
            <w:r w:rsidRPr="00163100">
              <w:rPr>
                <w:rFonts w:ascii="Times New Roman" w:hAnsi="Times New Roman" w:cs="Times New Roman"/>
                <w:sz w:val="24"/>
                <w:szCs w:val="24"/>
                <w:lang w:val="lt-LT"/>
              </w:rPr>
              <w:t xml:space="preserve">1 pirkimo dalis – 77442,33 </w:t>
            </w:r>
            <w:proofErr w:type="spellStart"/>
            <w:r w:rsidRPr="00163100">
              <w:rPr>
                <w:rFonts w:ascii="Times New Roman" w:hAnsi="Times New Roman" w:cs="Times New Roman"/>
                <w:sz w:val="24"/>
                <w:szCs w:val="24"/>
                <w:lang w:val="lt-LT"/>
              </w:rPr>
              <w:t>Eur</w:t>
            </w:r>
            <w:proofErr w:type="spellEnd"/>
            <w:r w:rsidRPr="00163100">
              <w:rPr>
                <w:rFonts w:ascii="Times New Roman" w:hAnsi="Times New Roman" w:cs="Times New Roman"/>
                <w:sz w:val="24"/>
                <w:szCs w:val="24"/>
                <w:lang w:val="lt-LT"/>
              </w:rPr>
              <w:t xml:space="preserve"> be PVM;</w:t>
            </w:r>
          </w:p>
          <w:p w:rsidR="00853E8A" w:rsidRPr="00163100" w:rsidRDefault="00853E8A" w:rsidP="00853E8A">
            <w:pPr>
              <w:jc w:val="both"/>
              <w:rPr>
                <w:rFonts w:ascii="Times New Roman" w:hAnsi="Times New Roman" w:cs="Times New Roman"/>
                <w:sz w:val="24"/>
                <w:szCs w:val="24"/>
                <w:lang w:val="lt-LT"/>
              </w:rPr>
            </w:pPr>
            <w:r w:rsidRPr="00163100">
              <w:rPr>
                <w:rFonts w:ascii="Times New Roman" w:hAnsi="Times New Roman" w:cs="Times New Roman"/>
                <w:sz w:val="24"/>
                <w:szCs w:val="24"/>
                <w:lang w:val="lt-LT"/>
              </w:rPr>
              <w:t xml:space="preserve">3 pirkimo dalis – 489330,21 </w:t>
            </w:r>
            <w:proofErr w:type="spellStart"/>
            <w:r w:rsidRPr="00163100">
              <w:rPr>
                <w:rFonts w:ascii="Times New Roman" w:hAnsi="Times New Roman" w:cs="Times New Roman"/>
                <w:sz w:val="24"/>
                <w:szCs w:val="24"/>
                <w:lang w:val="lt-LT"/>
              </w:rPr>
              <w:t>Eur</w:t>
            </w:r>
            <w:proofErr w:type="spellEnd"/>
            <w:r w:rsidRPr="00163100">
              <w:rPr>
                <w:rFonts w:ascii="Times New Roman" w:hAnsi="Times New Roman" w:cs="Times New Roman"/>
                <w:sz w:val="24"/>
                <w:szCs w:val="24"/>
                <w:lang w:val="lt-LT"/>
              </w:rPr>
              <w:t xml:space="preserve"> be PVM;</w:t>
            </w:r>
          </w:p>
          <w:p w:rsidR="00853E8A" w:rsidRPr="00163100" w:rsidRDefault="00853E8A" w:rsidP="00853E8A">
            <w:pPr>
              <w:jc w:val="both"/>
              <w:rPr>
                <w:rFonts w:ascii="Times New Roman" w:hAnsi="Times New Roman" w:cs="Times New Roman"/>
                <w:sz w:val="24"/>
                <w:szCs w:val="24"/>
                <w:lang w:val="lt-LT"/>
              </w:rPr>
            </w:pPr>
            <w:r w:rsidRPr="00163100">
              <w:rPr>
                <w:rFonts w:ascii="Times New Roman" w:hAnsi="Times New Roman" w:cs="Times New Roman"/>
                <w:sz w:val="24"/>
                <w:szCs w:val="24"/>
                <w:lang w:val="lt-LT"/>
              </w:rPr>
              <w:t xml:space="preserve">4 pirkimo dalis – 282336,48 </w:t>
            </w:r>
            <w:proofErr w:type="spellStart"/>
            <w:r w:rsidRPr="00163100">
              <w:rPr>
                <w:rFonts w:ascii="Times New Roman" w:hAnsi="Times New Roman" w:cs="Times New Roman"/>
                <w:sz w:val="24"/>
                <w:szCs w:val="24"/>
                <w:lang w:val="lt-LT"/>
              </w:rPr>
              <w:t>Eur</w:t>
            </w:r>
            <w:proofErr w:type="spellEnd"/>
            <w:r w:rsidRPr="00163100">
              <w:rPr>
                <w:rFonts w:ascii="Times New Roman" w:hAnsi="Times New Roman" w:cs="Times New Roman"/>
                <w:sz w:val="24"/>
                <w:szCs w:val="24"/>
                <w:lang w:val="lt-LT"/>
              </w:rPr>
              <w:t xml:space="preserve"> be PVM;</w:t>
            </w:r>
          </w:p>
          <w:p w:rsidR="00853E8A" w:rsidRPr="00163100" w:rsidRDefault="00853E8A" w:rsidP="00853E8A">
            <w:pPr>
              <w:jc w:val="both"/>
              <w:rPr>
                <w:rFonts w:ascii="Times New Roman" w:hAnsi="Times New Roman" w:cs="Times New Roman"/>
                <w:sz w:val="24"/>
                <w:szCs w:val="24"/>
                <w:lang w:val="lt-LT"/>
              </w:rPr>
            </w:pPr>
            <w:r w:rsidRPr="00163100">
              <w:rPr>
                <w:rFonts w:ascii="Times New Roman" w:hAnsi="Times New Roman" w:cs="Times New Roman"/>
                <w:sz w:val="24"/>
                <w:szCs w:val="24"/>
                <w:lang w:val="lt-LT"/>
              </w:rPr>
              <w:t xml:space="preserve">5 pirkimo dalis – 1172717,22 </w:t>
            </w:r>
            <w:proofErr w:type="spellStart"/>
            <w:r w:rsidRPr="00163100">
              <w:rPr>
                <w:rFonts w:ascii="Times New Roman" w:hAnsi="Times New Roman" w:cs="Times New Roman"/>
                <w:sz w:val="24"/>
                <w:szCs w:val="24"/>
                <w:lang w:val="lt-LT"/>
              </w:rPr>
              <w:t>Eur</w:t>
            </w:r>
            <w:proofErr w:type="spellEnd"/>
            <w:r w:rsidRPr="00163100">
              <w:rPr>
                <w:rFonts w:ascii="Times New Roman" w:hAnsi="Times New Roman" w:cs="Times New Roman"/>
                <w:sz w:val="24"/>
                <w:szCs w:val="24"/>
                <w:lang w:val="lt-LT"/>
              </w:rPr>
              <w:t xml:space="preserve"> be PVM;</w:t>
            </w:r>
          </w:p>
          <w:p w:rsidR="00853E8A" w:rsidRPr="00163100" w:rsidRDefault="00853E8A" w:rsidP="00853E8A">
            <w:pPr>
              <w:jc w:val="both"/>
              <w:rPr>
                <w:rFonts w:ascii="Times New Roman" w:hAnsi="Times New Roman" w:cs="Times New Roman"/>
                <w:sz w:val="24"/>
                <w:szCs w:val="24"/>
                <w:lang w:val="lt-LT"/>
              </w:rPr>
            </w:pPr>
            <w:r w:rsidRPr="00163100">
              <w:rPr>
                <w:rFonts w:ascii="Times New Roman" w:hAnsi="Times New Roman" w:cs="Times New Roman"/>
                <w:sz w:val="24"/>
                <w:szCs w:val="24"/>
                <w:lang w:val="lt-LT"/>
              </w:rPr>
              <w:t xml:space="preserve">6 pirkimo dalis – 1041923,66 </w:t>
            </w:r>
            <w:proofErr w:type="spellStart"/>
            <w:r w:rsidRPr="00163100">
              <w:rPr>
                <w:rFonts w:ascii="Times New Roman" w:hAnsi="Times New Roman" w:cs="Times New Roman"/>
                <w:sz w:val="24"/>
                <w:szCs w:val="24"/>
                <w:lang w:val="lt-LT"/>
              </w:rPr>
              <w:t>Eur</w:t>
            </w:r>
            <w:proofErr w:type="spellEnd"/>
            <w:r w:rsidRPr="00163100">
              <w:rPr>
                <w:rFonts w:ascii="Times New Roman" w:hAnsi="Times New Roman" w:cs="Times New Roman"/>
                <w:sz w:val="24"/>
                <w:szCs w:val="24"/>
                <w:lang w:val="lt-LT"/>
              </w:rPr>
              <w:t xml:space="preserve"> be PVM</w:t>
            </w:r>
            <w:r w:rsidRPr="00163100">
              <w:rPr>
                <w:rFonts w:ascii="Times New Roman" w:hAnsi="Times New Roman" w:cs="Times New Roman"/>
                <w:color w:val="000000"/>
                <w:spacing w:val="2"/>
                <w:sz w:val="24"/>
                <w:szCs w:val="24"/>
                <w:lang w:val="lt-LT"/>
              </w:rPr>
              <w:t xml:space="preserve"> Šio kvalifikacijos reikalavimo nustatymo tikslas – leisti pateikti pasiūlymus visiems tiekėjams, kurie galės įvykdyti ketinamą sudaryti pirkimo sutartį (pagal pirkimo objekto dalis).</w:t>
            </w:r>
          </w:p>
          <w:p w:rsidR="00853E8A" w:rsidRPr="00163100" w:rsidRDefault="00853E8A" w:rsidP="00853E8A">
            <w:pPr>
              <w:jc w:val="both"/>
              <w:rPr>
                <w:rFonts w:ascii="Times New Roman" w:hAnsi="Times New Roman" w:cs="Times New Roman"/>
                <w:sz w:val="24"/>
                <w:szCs w:val="24"/>
                <w:lang w:val="lt-LT"/>
              </w:rPr>
            </w:pPr>
            <w:r w:rsidRPr="00163100">
              <w:rPr>
                <w:rFonts w:ascii="Times New Roman" w:hAnsi="Times New Roman" w:cs="Times New Roman"/>
                <w:sz w:val="24"/>
                <w:szCs w:val="24"/>
                <w:lang w:val="lt-LT"/>
              </w:rPr>
              <w:t>Perkančioji organizacija nustatytu kvalifikaciniu reikalavimu nekelia reikalavimo generatoriaus galingumui, nustatytas reikalavimas patiektų generatorių vertei (pagal pirkimo objekto dalis).</w:t>
            </w:r>
          </w:p>
        </w:tc>
      </w:tr>
      <w:tr w:rsidR="00853E8A" w:rsidRPr="00163100" w:rsidTr="00853E8A">
        <w:tc>
          <w:tcPr>
            <w:tcW w:w="5098" w:type="dxa"/>
            <w:shd w:val="clear" w:color="auto" w:fill="auto"/>
          </w:tcPr>
          <w:p w:rsidR="00853E8A" w:rsidRPr="00163100" w:rsidRDefault="00853E8A" w:rsidP="00853E8A">
            <w:pPr>
              <w:autoSpaceDE w:val="0"/>
              <w:autoSpaceDN w:val="0"/>
              <w:adjustRightInd w:val="0"/>
              <w:rPr>
                <w:rFonts w:ascii="Times New Roman" w:hAnsi="Times New Roman" w:cs="Times New Roman"/>
                <w:i/>
                <w:color w:val="00241A"/>
                <w:sz w:val="24"/>
                <w:szCs w:val="24"/>
                <w:shd w:val="clear" w:color="auto" w:fill="FFFFFF"/>
                <w:lang w:val="lt-LT"/>
              </w:rPr>
            </w:pPr>
            <w:r w:rsidRPr="00163100">
              <w:rPr>
                <w:rFonts w:ascii="Times New Roman" w:hAnsi="Times New Roman" w:cs="Times New Roman"/>
                <w:color w:val="00241A"/>
                <w:sz w:val="24"/>
                <w:szCs w:val="24"/>
                <w:shd w:val="clear" w:color="auto" w:fill="FFFFFF"/>
                <w:lang w:val="lt-LT"/>
              </w:rPr>
              <w:t>„</w:t>
            </w:r>
            <w:r w:rsidRPr="00163100">
              <w:rPr>
                <w:rFonts w:ascii="Times New Roman" w:hAnsi="Times New Roman" w:cs="Times New Roman"/>
                <w:i/>
                <w:color w:val="00241A"/>
                <w:sz w:val="24"/>
                <w:szCs w:val="24"/>
                <w:shd w:val="clear" w:color="auto" w:fill="FFFFFF"/>
                <w:lang w:val="lt-LT"/>
              </w:rPr>
              <w:t xml:space="preserve">dėl kokybinių vertinimo kriterijų. Dalies generatorių kokybiniai kriterijai yra </w:t>
            </w:r>
            <w:proofErr w:type="spellStart"/>
            <w:r w:rsidRPr="00163100">
              <w:rPr>
                <w:rFonts w:ascii="Times New Roman" w:hAnsi="Times New Roman" w:cs="Times New Roman"/>
                <w:i/>
                <w:color w:val="00241A"/>
                <w:sz w:val="24"/>
                <w:szCs w:val="24"/>
                <w:shd w:val="clear" w:color="auto" w:fill="FFFFFF"/>
                <w:lang w:val="lt-LT"/>
              </w:rPr>
              <w:t>kuno</w:t>
            </w:r>
            <w:proofErr w:type="spellEnd"/>
            <w:r w:rsidRPr="00163100">
              <w:rPr>
                <w:rFonts w:ascii="Times New Roman" w:hAnsi="Times New Roman" w:cs="Times New Roman"/>
                <w:i/>
                <w:color w:val="00241A"/>
                <w:sz w:val="24"/>
                <w:szCs w:val="24"/>
                <w:shd w:val="clear" w:color="auto" w:fill="FFFFFF"/>
                <w:lang w:val="lt-LT"/>
              </w:rPr>
              <w:t xml:space="preserve"> sąnaudos ir garso lygis. Viešojo pirkimo metu šių parametrų vertės yra pagrindžiamos gamintojų </w:t>
            </w:r>
            <w:proofErr w:type="spellStart"/>
            <w:r w:rsidRPr="00163100">
              <w:rPr>
                <w:rFonts w:ascii="Times New Roman" w:hAnsi="Times New Roman" w:cs="Times New Roman"/>
                <w:i/>
                <w:color w:val="00241A"/>
                <w:sz w:val="24"/>
                <w:szCs w:val="24"/>
                <w:shd w:val="clear" w:color="auto" w:fill="FFFFFF"/>
                <w:lang w:val="lt-LT"/>
              </w:rPr>
              <w:t>savideklaracijomis</w:t>
            </w:r>
            <w:proofErr w:type="spellEnd"/>
            <w:r w:rsidRPr="00163100">
              <w:rPr>
                <w:rFonts w:ascii="Times New Roman" w:hAnsi="Times New Roman" w:cs="Times New Roman"/>
                <w:i/>
                <w:color w:val="00241A"/>
                <w:sz w:val="24"/>
                <w:szCs w:val="24"/>
                <w:shd w:val="clear" w:color="auto" w:fill="FFFFFF"/>
                <w:lang w:val="lt-LT"/>
              </w:rPr>
              <w:t>. Atkreipiame Perkančiosios Organizacijos dėmesį į porą praktinių problemų, kurias tai sukuria:</w:t>
            </w:r>
          </w:p>
          <w:p w:rsidR="00853E8A" w:rsidRPr="00163100" w:rsidRDefault="00853E8A" w:rsidP="00853E8A">
            <w:pPr>
              <w:autoSpaceDE w:val="0"/>
              <w:autoSpaceDN w:val="0"/>
              <w:adjustRightInd w:val="0"/>
              <w:rPr>
                <w:rFonts w:ascii="Times New Roman" w:hAnsi="Times New Roman" w:cs="Times New Roman"/>
                <w:i/>
                <w:color w:val="00241A"/>
                <w:sz w:val="24"/>
                <w:szCs w:val="24"/>
                <w:shd w:val="clear" w:color="auto" w:fill="FFFFFF"/>
                <w:lang w:val="lt-LT"/>
              </w:rPr>
            </w:pPr>
            <w:r w:rsidRPr="00163100">
              <w:rPr>
                <w:rFonts w:ascii="Times New Roman" w:hAnsi="Times New Roman" w:cs="Times New Roman"/>
                <w:i/>
                <w:color w:val="00241A"/>
                <w:sz w:val="24"/>
                <w:szCs w:val="24"/>
                <w:shd w:val="clear" w:color="auto" w:fill="FFFFFF"/>
                <w:lang w:val="lt-LT"/>
              </w:rPr>
              <w:t xml:space="preserve">1. pirkimo dalyviams yra paliekama pernelyg didelė laisvė įrašyti tokias kokybinio vertinimo parametrų reikšmes, kurios nebus pasiektos sutarties vykdymo metu, realiomis naudojimo sąlygomis. Kadangi šie parametrai gali nulemti pirkimo laimėtoja, ši situacija yra </w:t>
            </w:r>
            <w:proofErr w:type="spellStart"/>
            <w:r w:rsidRPr="00163100">
              <w:rPr>
                <w:rFonts w:ascii="Times New Roman" w:hAnsi="Times New Roman" w:cs="Times New Roman"/>
                <w:i/>
                <w:color w:val="00241A"/>
                <w:sz w:val="24"/>
                <w:szCs w:val="24"/>
                <w:shd w:val="clear" w:color="auto" w:fill="FFFFFF"/>
                <w:lang w:val="lt-LT"/>
              </w:rPr>
              <w:t>problematiška</w:t>
            </w:r>
            <w:proofErr w:type="spellEnd"/>
            <w:r w:rsidRPr="00163100">
              <w:rPr>
                <w:rFonts w:ascii="Times New Roman" w:hAnsi="Times New Roman" w:cs="Times New Roman"/>
                <w:i/>
                <w:color w:val="00241A"/>
                <w:sz w:val="24"/>
                <w:szCs w:val="24"/>
                <w:shd w:val="clear" w:color="auto" w:fill="FFFFFF"/>
                <w:lang w:val="lt-LT"/>
              </w:rPr>
              <w:t>.</w:t>
            </w:r>
          </w:p>
          <w:p w:rsidR="00853E8A" w:rsidRPr="00163100" w:rsidRDefault="00853E8A" w:rsidP="00853E8A">
            <w:pPr>
              <w:autoSpaceDE w:val="0"/>
              <w:autoSpaceDN w:val="0"/>
              <w:adjustRightInd w:val="0"/>
              <w:rPr>
                <w:rFonts w:ascii="Times New Roman" w:hAnsi="Times New Roman" w:cs="Times New Roman"/>
                <w:i/>
                <w:color w:val="00241A"/>
                <w:sz w:val="24"/>
                <w:szCs w:val="24"/>
                <w:shd w:val="clear" w:color="auto" w:fill="FFFFFF"/>
                <w:lang w:val="lt-LT"/>
              </w:rPr>
            </w:pPr>
            <w:r w:rsidRPr="00163100">
              <w:rPr>
                <w:rFonts w:ascii="Times New Roman" w:hAnsi="Times New Roman" w:cs="Times New Roman"/>
                <w:i/>
                <w:color w:val="00241A"/>
                <w:sz w:val="24"/>
                <w:szCs w:val="24"/>
                <w:shd w:val="clear" w:color="auto" w:fill="FFFFFF"/>
                <w:lang w:val="lt-LT"/>
              </w:rPr>
              <w:t xml:space="preserve">2. Kadangi pirkimo dokumentuose nėra aprašyta kokybės parametrų tikrinimo ir kontrolės tvarka, net ir atsakingi gamintojai negali užtikrintai </w:t>
            </w:r>
            <w:r w:rsidRPr="00163100">
              <w:rPr>
                <w:rFonts w:ascii="Times New Roman" w:hAnsi="Times New Roman" w:cs="Times New Roman"/>
                <w:i/>
                <w:color w:val="00241A"/>
                <w:sz w:val="24"/>
                <w:szCs w:val="24"/>
                <w:shd w:val="clear" w:color="auto" w:fill="FFFFFF"/>
                <w:lang w:val="lt-LT"/>
              </w:rPr>
              <w:lastRenderedPageBreak/>
              <w:t>įsivertinti kaip reikia interpretuoti keliamus reikalavimus.</w:t>
            </w:r>
          </w:p>
          <w:p w:rsidR="00853E8A" w:rsidRPr="00163100" w:rsidRDefault="00853E8A" w:rsidP="00853E8A">
            <w:pPr>
              <w:autoSpaceDE w:val="0"/>
              <w:autoSpaceDN w:val="0"/>
              <w:adjustRightInd w:val="0"/>
              <w:rPr>
                <w:rFonts w:ascii="Times New Roman" w:hAnsi="Times New Roman" w:cs="Times New Roman"/>
                <w:i/>
                <w:color w:val="00241A"/>
                <w:sz w:val="24"/>
                <w:szCs w:val="24"/>
                <w:shd w:val="clear" w:color="auto" w:fill="FFFFFF"/>
                <w:lang w:val="lt-LT"/>
              </w:rPr>
            </w:pPr>
          </w:p>
          <w:p w:rsidR="00853E8A" w:rsidRPr="00163100" w:rsidRDefault="00853E8A" w:rsidP="00853E8A">
            <w:pPr>
              <w:autoSpaceDE w:val="0"/>
              <w:autoSpaceDN w:val="0"/>
              <w:adjustRightInd w:val="0"/>
              <w:rPr>
                <w:rFonts w:ascii="Times New Roman" w:hAnsi="Times New Roman" w:cs="Times New Roman"/>
                <w:color w:val="00241A"/>
                <w:sz w:val="24"/>
                <w:szCs w:val="24"/>
                <w:shd w:val="clear" w:color="auto" w:fill="FFFFFF"/>
                <w:lang w:val="lt-LT"/>
              </w:rPr>
            </w:pPr>
            <w:r w:rsidRPr="00163100">
              <w:rPr>
                <w:rFonts w:ascii="Times New Roman" w:hAnsi="Times New Roman" w:cs="Times New Roman"/>
                <w:i/>
                <w:color w:val="00241A"/>
                <w:sz w:val="24"/>
                <w:szCs w:val="24"/>
                <w:shd w:val="clear" w:color="auto" w:fill="FFFFFF"/>
                <w:lang w:val="lt-LT"/>
              </w:rPr>
              <w:t>Atsižvelgiant į tai, prašome Perkančiosios Organizacijos patikslinti kaip bus tikrinami ir vertinami kokybiniai parametrai ir kaip bus užtikrinama, kad pirkimo laimėtojo parametrai atitinka tuos, kurie buvo deklaruoti viešojo pirkimo metu.</w:t>
            </w:r>
            <w:r w:rsidRPr="00163100">
              <w:rPr>
                <w:rFonts w:ascii="Times New Roman" w:hAnsi="Times New Roman" w:cs="Times New Roman"/>
                <w:color w:val="00241A"/>
                <w:sz w:val="24"/>
                <w:szCs w:val="24"/>
                <w:shd w:val="clear" w:color="auto" w:fill="FFFFFF"/>
                <w:lang w:val="lt-LT"/>
              </w:rPr>
              <w:t>“</w:t>
            </w:r>
          </w:p>
        </w:tc>
        <w:tc>
          <w:tcPr>
            <w:tcW w:w="4536" w:type="dxa"/>
            <w:shd w:val="clear" w:color="auto" w:fill="auto"/>
          </w:tcPr>
          <w:p w:rsidR="00853E8A" w:rsidRPr="00163100" w:rsidRDefault="00853E8A" w:rsidP="00853E8A">
            <w:pPr>
              <w:jc w:val="both"/>
              <w:rPr>
                <w:rFonts w:ascii="Times New Roman" w:hAnsi="Times New Roman" w:cs="Times New Roman"/>
                <w:color w:val="000000" w:themeColor="text1"/>
                <w:sz w:val="24"/>
                <w:szCs w:val="24"/>
                <w:lang w:val="lt-LT"/>
              </w:rPr>
            </w:pPr>
            <w:r w:rsidRPr="00163100">
              <w:rPr>
                <w:rFonts w:ascii="Times New Roman" w:hAnsi="Times New Roman" w:cs="Times New Roman"/>
                <w:color w:val="000000" w:themeColor="text1"/>
                <w:sz w:val="24"/>
                <w:szCs w:val="24"/>
                <w:lang w:val="lt-LT"/>
              </w:rPr>
              <w:lastRenderedPageBreak/>
              <w:t>Pirkimo sąlygų 5.11.5 punkte yra išvardinti dokumentai, kuriuos tiekėjai turi pateikti siekdami pagrįsti siūlomos prekės atitiktį techninės specifikacijos reikalavimams. Pasiūlymai bus vertinami vadovaujantis pirkimo sąlygų 8 priede pateikta pasiūlymų vertinimo metodika. Pirkimo sąlygų 2 priede Pasiūlymo forma“ nustatyta, kad tiekėjas patvirtina, kad informacija ir duomenys, pateikti pasiūlyme, yra teisingi ir apima viską, ko reikia tinkamam sutarties vykdymui, t. y. už visus pasiūlyme pateiktus duomenis atsakingas pasiūlymą pateikęs tiekėjas.</w:t>
            </w:r>
          </w:p>
          <w:p w:rsidR="00853E8A" w:rsidRPr="00163100" w:rsidRDefault="00853E8A" w:rsidP="00853E8A">
            <w:pPr>
              <w:jc w:val="both"/>
              <w:rPr>
                <w:rFonts w:ascii="Times New Roman" w:hAnsi="Times New Roman" w:cs="Times New Roman"/>
                <w:sz w:val="24"/>
                <w:szCs w:val="24"/>
                <w:lang w:val="lt-LT"/>
              </w:rPr>
            </w:pPr>
            <w:r w:rsidRPr="00163100">
              <w:rPr>
                <w:rFonts w:ascii="Times New Roman" w:eastAsia="Calibri" w:hAnsi="Times New Roman" w:cs="Times New Roman"/>
                <w:color w:val="000000" w:themeColor="text1"/>
                <w:sz w:val="24"/>
                <w:szCs w:val="24"/>
                <w:lang w:val="lt-LT"/>
              </w:rPr>
              <w:t>Visose techninėse specifikacijose, kurios yra neatsiejama Sutarties dalis, yra nustatyta, kad t</w:t>
            </w:r>
            <w:r w:rsidRPr="00163100">
              <w:rPr>
                <w:rFonts w:ascii="Times New Roman" w:hAnsi="Times New Roman" w:cs="Times New Roman"/>
                <w:sz w:val="24"/>
                <w:szCs w:val="24"/>
                <w:lang w:val="lt-LT"/>
              </w:rPr>
              <w:t xml:space="preserve">iekėjas garantuoja, kad generatorius atitinka </w:t>
            </w:r>
            <w:r w:rsidRPr="00163100">
              <w:rPr>
                <w:rFonts w:ascii="Times New Roman" w:hAnsi="Times New Roman" w:cs="Times New Roman"/>
                <w:sz w:val="24"/>
                <w:szCs w:val="24"/>
                <w:lang w:val="lt-LT"/>
              </w:rPr>
              <w:lastRenderedPageBreak/>
              <w:t>techninėje specifikacijoje nurodytus standartus bei technines sąlygas. Tiekėjas atsako už prekės neatitikimą kokybės reikalavimams net jeigu tas neatitikimas paaiškėja vėliau po prekių perdavimo priėmimo akto pasirašymo.</w:t>
            </w:r>
          </w:p>
          <w:p w:rsidR="00853E8A" w:rsidRPr="00163100" w:rsidRDefault="00853E8A" w:rsidP="00853E8A">
            <w:pPr>
              <w:jc w:val="both"/>
              <w:rPr>
                <w:rFonts w:ascii="Times New Roman" w:eastAsia="Times New Roman" w:hAnsi="Times New Roman" w:cs="Times New Roman"/>
                <w:sz w:val="24"/>
                <w:szCs w:val="24"/>
                <w:lang w:val="lt-LT" w:eastAsia="lt-LT"/>
              </w:rPr>
            </w:pPr>
            <w:r w:rsidRPr="00163100">
              <w:rPr>
                <w:rFonts w:ascii="Times New Roman" w:hAnsi="Times New Roman" w:cs="Times New Roman"/>
                <w:color w:val="000000" w:themeColor="text1"/>
                <w:sz w:val="23"/>
                <w:szCs w:val="23"/>
                <w:lang w:val="lt-LT"/>
              </w:rPr>
              <w:t xml:space="preserve">Pažymėtina, kad Sutarties specialiųjų sąlygų 1.1 punkte nurodyta, kad Pardavėjas įsipareigoja </w:t>
            </w:r>
            <w:r w:rsidRPr="00163100">
              <w:rPr>
                <w:rFonts w:ascii="Times New Roman" w:eastAsia="Times New Roman" w:hAnsi="Times New Roman" w:cs="Times New Roman"/>
                <w:sz w:val="24"/>
                <w:szCs w:val="24"/>
                <w:lang w:val="lt-LT" w:eastAsia="lt-LT"/>
              </w:rPr>
              <w:t>parduoti, pristatyti ir paruošti naudojimui prekes</w:t>
            </w:r>
            <w:r w:rsidRPr="00163100">
              <w:rPr>
                <w:rFonts w:ascii="Times New Roman" w:hAnsi="Times New Roman" w:cs="Times New Roman"/>
                <w:color w:val="000000" w:themeColor="text1"/>
                <w:sz w:val="23"/>
                <w:szCs w:val="23"/>
                <w:lang w:val="lt-LT"/>
              </w:rPr>
              <w:t xml:space="preserve">, atitinkančias Sutarties 1 priede „Techninė specifikacija“ nustatytus reikalavimus ir </w:t>
            </w:r>
            <w:r w:rsidRPr="00163100">
              <w:rPr>
                <w:rFonts w:ascii="Times New Roman" w:eastAsia="Times New Roman" w:hAnsi="Times New Roman" w:cs="Times New Roman"/>
                <w:sz w:val="24"/>
                <w:szCs w:val="24"/>
                <w:lang w:val="lt-LT" w:eastAsia="lt-LT"/>
              </w:rPr>
              <w:t>Sutarties 2 priede „Pasiūlymas“ nurodytus parametrus.</w:t>
            </w:r>
          </w:p>
          <w:p w:rsidR="00853E8A" w:rsidRPr="00163100" w:rsidRDefault="00853E8A" w:rsidP="00853E8A">
            <w:pPr>
              <w:jc w:val="both"/>
              <w:rPr>
                <w:rFonts w:ascii="Times New Roman" w:eastAsia="Times New Roman" w:hAnsi="Times New Roman" w:cs="Times New Roman"/>
                <w:color w:val="000000" w:themeColor="text1"/>
                <w:sz w:val="24"/>
                <w:szCs w:val="24"/>
                <w:lang w:val="lt-LT" w:eastAsia="lt-LT"/>
              </w:rPr>
            </w:pPr>
            <w:r w:rsidRPr="00163100">
              <w:rPr>
                <w:rFonts w:ascii="Times New Roman" w:eastAsia="Calibri" w:hAnsi="Times New Roman" w:cs="Times New Roman"/>
                <w:color w:val="000000" w:themeColor="text1"/>
                <w:sz w:val="24"/>
                <w:szCs w:val="24"/>
                <w:lang w:val="lt-LT"/>
              </w:rPr>
              <w:t xml:space="preserve">Pirkimo sąlygų 3 priedo </w:t>
            </w:r>
            <w:r w:rsidRPr="00163100">
              <w:rPr>
                <w:rFonts w:ascii="Times New Roman" w:hAnsi="Times New Roman" w:cs="Times New Roman"/>
                <w:color w:val="00241A"/>
                <w:sz w:val="24"/>
                <w:szCs w:val="24"/>
                <w:shd w:val="clear" w:color="auto" w:fill="FFFFFF"/>
                <w:lang w:val="lt-LT"/>
              </w:rPr>
              <w:t>„</w:t>
            </w:r>
            <w:r w:rsidRPr="00163100">
              <w:rPr>
                <w:rFonts w:ascii="Times New Roman" w:eastAsia="Calibri" w:hAnsi="Times New Roman" w:cs="Times New Roman"/>
                <w:color w:val="000000" w:themeColor="text1"/>
                <w:sz w:val="24"/>
                <w:szCs w:val="24"/>
                <w:lang w:val="lt-LT"/>
              </w:rPr>
              <w:t>Sutarties projektas” 3.14 punkte nustatyta, kad</w:t>
            </w:r>
            <w:r w:rsidRPr="00163100">
              <w:rPr>
                <w:rFonts w:ascii="Times New Roman" w:eastAsia="Calibri" w:hAnsi="Times New Roman" w:cs="Times New Roman"/>
                <w:b/>
                <w:color w:val="000000" w:themeColor="text1"/>
                <w:sz w:val="24"/>
                <w:szCs w:val="24"/>
                <w:lang w:val="lt-LT"/>
              </w:rPr>
              <w:t xml:space="preserve"> </w:t>
            </w:r>
            <w:r w:rsidRPr="00163100">
              <w:rPr>
                <w:rFonts w:ascii="Times New Roman" w:eastAsia="Calibri" w:hAnsi="Times New Roman" w:cs="Times New Roman"/>
                <w:color w:val="000000" w:themeColor="text1"/>
                <w:sz w:val="24"/>
                <w:szCs w:val="24"/>
                <w:lang w:val="lt-LT"/>
              </w:rPr>
              <w:t>Pardavėjui</w:t>
            </w:r>
            <w:r w:rsidRPr="00163100">
              <w:rPr>
                <w:rFonts w:ascii="Times New Roman" w:hAnsi="Times New Roman" w:cs="Times New Roman"/>
                <w:color w:val="000000" w:themeColor="text1"/>
                <w:sz w:val="24"/>
                <w:szCs w:val="24"/>
                <w:lang w:val="lt-LT"/>
              </w:rPr>
              <w:t xml:space="preserve"> nesilaikant įsipareigojimų, susijusių su pasiūlymo vertinimo metu taikomų ekonominio naudingumo vertinimo kriterijų (Prekių svoris, degalų sąnaudos (</w:t>
            </w:r>
            <w:r w:rsidRPr="00163100">
              <w:rPr>
                <w:rFonts w:ascii="Times New Roman" w:hAnsi="Times New Roman" w:cs="Times New Roman"/>
                <w:i/>
                <w:color w:val="000000" w:themeColor="text1"/>
                <w:sz w:val="24"/>
                <w:szCs w:val="24"/>
                <w:lang w:val="lt-LT"/>
              </w:rPr>
              <w:t>taikoma – 1 pirkimo daliai)</w:t>
            </w:r>
            <w:r w:rsidRPr="00163100">
              <w:rPr>
                <w:rFonts w:ascii="Times New Roman" w:hAnsi="Times New Roman" w:cs="Times New Roman"/>
                <w:color w:val="000000" w:themeColor="text1"/>
                <w:sz w:val="24"/>
                <w:szCs w:val="24"/>
                <w:lang w:val="lt-LT"/>
              </w:rPr>
              <w:t xml:space="preserve"> / triukšmo lygis, degalų sąnaudos (</w:t>
            </w:r>
            <w:r w:rsidRPr="00163100">
              <w:rPr>
                <w:rFonts w:ascii="Times New Roman" w:hAnsi="Times New Roman" w:cs="Times New Roman"/>
                <w:i/>
                <w:color w:val="000000" w:themeColor="text1"/>
                <w:sz w:val="24"/>
                <w:szCs w:val="24"/>
                <w:lang w:val="lt-LT"/>
              </w:rPr>
              <w:t>taikoma – 2-6 pirkimo dalims</w:t>
            </w:r>
            <w:r w:rsidRPr="00163100">
              <w:rPr>
                <w:rFonts w:ascii="Times New Roman" w:hAnsi="Times New Roman" w:cs="Times New Roman"/>
                <w:color w:val="000000" w:themeColor="text1"/>
                <w:sz w:val="24"/>
                <w:szCs w:val="24"/>
                <w:lang w:val="lt-LT"/>
              </w:rPr>
              <w:t xml:space="preserve">) įgyvendinimu (jei nustatant Pirkimo sutarties laimėtoją buvo taikomas kainos ir kokybės santykio kriterijų), tokie Pardavėjo veiksmai </w:t>
            </w:r>
            <w:r w:rsidRPr="00163100">
              <w:rPr>
                <w:rFonts w:ascii="Times New Roman" w:hAnsi="Times New Roman" w:cs="Times New Roman"/>
                <w:b/>
                <w:color w:val="000000" w:themeColor="text1"/>
                <w:sz w:val="24"/>
                <w:szCs w:val="24"/>
                <w:lang w:val="lt-LT"/>
              </w:rPr>
              <w:t xml:space="preserve">laikomi </w:t>
            </w:r>
            <w:r w:rsidRPr="00163100">
              <w:rPr>
                <w:rFonts w:ascii="Times New Roman" w:hAnsi="Times New Roman" w:cs="Times New Roman"/>
                <w:b/>
                <w:color w:val="000000" w:themeColor="text1"/>
                <w:sz w:val="24"/>
                <w:szCs w:val="24"/>
                <w:u w:val="single"/>
                <w:lang w:val="lt-LT"/>
              </w:rPr>
              <w:t xml:space="preserve">esminiu </w:t>
            </w:r>
            <w:r w:rsidRPr="00163100">
              <w:rPr>
                <w:rFonts w:ascii="Times New Roman" w:hAnsi="Times New Roman" w:cs="Times New Roman"/>
                <w:b/>
                <w:color w:val="000000" w:themeColor="text1"/>
                <w:sz w:val="24"/>
                <w:szCs w:val="24"/>
                <w:lang w:val="lt-LT"/>
              </w:rPr>
              <w:t>Sutarties pažeidimu</w:t>
            </w:r>
            <w:r w:rsidRPr="00163100">
              <w:rPr>
                <w:rFonts w:ascii="Times New Roman" w:hAnsi="Times New Roman" w:cs="Times New Roman"/>
                <w:color w:val="000000" w:themeColor="text1"/>
                <w:sz w:val="24"/>
                <w:szCs w:val="24"/>
                <w:lang w:val="lt-LT"/>
              </w:rPr>
              <w:t xml:space="preserve">, </w:t>
            </w:r>
            <w:r w:rsidRPr="00163100">
              <w:rPr>
                <w:rFonts w:ascii="Times New Roman" w:eastAsia="Times New Roman" w:hAnsi="Times New Roman" w:cs="Times New Roman"/>
                <w:color w:val="000000" w:themeColor="text1"/>
                <w:sz w:val="24"/>
                <w:szCs w:val="24"/>
                <w:lang w:val="lt-LT" w:eastAsia="lt-LT"/>
              </w:rPr>
              <w:t>6.5 punkte nustatyta, kad Prekių kokybė vertinama pristačius jas į Sutarties specialiosios dalies 3.3. punkte nurodytą vietą. Nustačius neatitikimus, Prekės nepriimamos ir laikoma, kad jos nebuvo pristatytos, ir Pardavėjas savo lėšomis nedelsiant Prekes turi atsiimti.</w:t>
            </w:r>
          </w:p>
          <w:p w:rsidR="00853E8A" w:rsidRPr="00163100" w:rsidRDefault="00853E8A" w:rsidP="00853E8A">
            <w:pPr>
              <w:jc w:val="both"/>
              <w:rPr>
                <w:rFonts w:ascii="Times New Roman" w:hAnsi="Times New Roman" w:cs="Times New Roman"/>
                <w:color w:val="000000" w:themeColor="text1"/>
                <w:sz w:val="24"/>
                <w:szCs w:val="24"/>
                <w:lang w:val="lt-LT"/>
              </w:rPr>
            </w:pPr>
            <w:r w:rsidRPr="00163100">
              <w:rPr>
                <w:rFonts w:ascii="Times New Roman" w:hAnsi="Times New Roman" w:cs="Times New Roman"/>
                <w:color w:val="000000" w:themeColor="text1"/>
                <w:sz w:val="24"/>
                <w:szCs w:val="24"/>
                <w:lang w:val="lt-LT"/>
              </w:rPr>
              <w:t xml:space="preserve">Taip pat </w:t>
            </w:r>
            <w:r w:rsidRPr="00163100">
              <w:rPr>
                <w:rFonts w:ascii="Times New Roman" w:eastAsia="Calibri" w:hAnsi="Times New Roman" w:cs="Times New Roman"/>
                <w:color w:val="000000" w:themeColor="text1"/>
                <w:sz w:val="24"/>
                <w:szCs w:val="24"/>
                <w:lang w:val="lt-LT"/>
              </w:rPr>
              <w:t xml:space="preserve">pirkimo sąlygų 3 priede </w:t>
            </w:r>
            <w:r w:rsidRPr="00163100">
              <w:rPr>
                <w:rFonts w:ascii="Times New Roman" w:hAnsi="Times New Roman" w:cs="Times New Roman"/>
                <w:color w:val="00241A"/>
                <w:sz w:val="24"/>
                <w:szCs w:val="24"/>
                <w:shd w:val="clear" w:color="auto" w:fill="FFFFFF"/>
                <w:lang w:val="lt-LT"/>
              </w:rPr>
              <w:t>„</w:t>
            </w:r>
            <w:r w:rsidRPr="00163100">
              <w:rPr>
                <w:rFonts w:ascii="Times New Roman" w:eastAsia="Calibri" w:hAnsi="Times New Roman" w:cs="Times New Roman"/>
                <w:color w:val="000000" w:themeColor="text1"/>
                <w:sz w:val="24"/>
                <w:szCs w:val="24"/>
                <w:lang w:val="lt-LT"/>
              </w:rPr>
              <w:t>Sutarties projektas”</w:t>
            </w:r>
            <w:r w:rsidRPr="00163100">
              <w:rPr>
                <w:rFonts w:ascii="Times New Roman" w:hAnsi="Times New Roman" w:cs="Times New Roman"/>
                <w:color w:val="000000" w:themeColor="text1"/>
                <w:sz w:val="24"/>
                <w:szCs w:val="24"/>
                <w:lang w:val="lt-LT"/>
              </w:rPr>
              <w:t xml:space="preserve"> numatytos netesybos (baudos, delspinigiai), jei Pardavėjas nesilaiko Sutartyje nustatytų reikalavimų.</w:t>
            </w:r>
          </w:p>
        </w:tc>
      </w:tr>
    </w:tbl>
    <w:p w:rsidR="00450876" w:rsidRPr="00163100" w:rsidRDefault="00450876" w:rsidP="00450876">
      <w:pPr>
        <w:spacing w:after="0" w:line="240" w:lineRule="auto"/>
        <w:rPr>
          <w:rFonts w:ascii="Times New Roman" w:hAnsi="Times New Roman" w:cs="Times New Roman"/>
          <w:sz w:val="24"/>
          <w:szCs w:val="24"/>
          <w:lang w:val="lt-LT"/>
        </w:rPr>
      </w:pPr>
    </w:p>
    <w:p w:rsidR="00450876" w:rsidRPr="00163100" w:rsidRDefault="00450876" w:rsidP="00450876">
      <w:pPr>
        <w:spacing w:after="0" w:line="240" w:lineRule="auto"/>
        <w:rPr>
          <w:rFonts w:ascii="Times New Roman" w:hAnsi="Times New Roman" w:cs="Times New Roman"/>
          <w:sz w:val="24"/>
          <w:szCs w:val="24"/>
          <w:lang w:val="lt-LT"/>
        </w:rPr>
      </w:pPr>
      <w:r w:rsidRPr="00163100">
        <w:rPr>
          <w:rFonts w:ascii="Times New Roman" w:hAnsi="Times New Roman" w:cs="Times New Roman"/>
          <w:sz w:val="24"/>
          <w:szCs w:val="24"/>
          <w:lang w:val="lt-LT"/>
        </w:rPr>
        <w:t>Viešojo pirkimo komisija</w:t>
      </w:r>
    </w:p>
    <w:p w:rsidR="00155869" w:rsidRPr="00163100" w:rsidRDefault="00155869" w:rsidP="001277A5">
      <w:pPr>
        <w:spacing w:after="0" w:line="240" w:lineRule="auto"/>
        <w:rPr>
          <w:rFonts w:ascii="Times New Roman" w:hAnsi="Times New Roman" w:cs="Times New Roman"/>
          <w:sz w:val="24"/>
          <w:szCs w:val="24"/>
          <w:lang w:val="lt-LT"/>
        </w:rPr>
      </w:pPr>
    </w:p>
    <w:p w:rsidR="00155869" w:rsidRPr="00163100" w:rsidRDefault="00155869" w:rsidP="001277A5">
      <w:pPr>
        <w:spacing w:after="0" w:line="240" w:lineRule="auto"/>
        <w:rPr>
          <w:rFonts w:ascii="Times New Roman" w:hAnsi="Times New Roman" w:cs="Times New Roman"/>
          <w:sz w:val="24"/>
          <w:szCs w:val="24"/>
          <w:lang w:val="lt-LT"/>
        </w:rPr>
      </w:pPr>
    </w:p>
    <w:sectPr w:rsidR="00155869" w:rsidRPr="00163100" w:rsidSect="00155869">
      <w:headerReference w:type="default" r:id="rId7"/>
      <w:pgSz w:w="12240" w:h="15840"/>
      <w:pgMar w:top="1134" w:right="567"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433C" w:rsidRDefault="0032433C" w:rsidP="001277A5">
      <w:pPr>
        <w:spacing w:after="0" w:line="240" w:lineRule="auto"/>
      </w:pPr>
      <w:r>
        <w:separator/>
      </w:r>
    </w:p>
  </w:endnote>
  <w:endnote w:type="continuationSeparator" w:id="0">
    <w:p w:rsidR="0032433C" w:rsidRDefault="0032433C" w:rsidP="001277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0002EFF" w:usb1="C000247B" w:usb2="00000009" w:usb3="00000000" w:csb0="000001FF" w:csb1="00000000"/>
  </w:font>
  <w:font w:name="Helvetica Neue">
    <w:altName w:val="Corbel"/>
    <w:charset w:val="00"/>
    <w:family w:val="auto"/>
    <w:pitch w:val="variable"/>
    <w:sig w:usb0="E50002FF" w:usb1="500079DB" w:usb2="00000010" w:usb3="00000000" w:csb0="00000001" w:csb1="00000000"/>
  </w:font>
  <w:font w:name="Arial Unicode MS">
    <w:panose1 w:val="020B0604020202020204"/>
    <w:charset w:val="80"/>
    <w:family w:val="swiss"/>
    <w:pitch w:val="variable"/>
    <w:sig w:usb0="00000000"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Aptos">
    <w:altName w:val="Times New Roman"/>
    <w:charset w:val="00"/>
    <w:family w:val="auto"/>
    <w:pitch w:val="default"/>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433C" w:rsidRDefault="0032433C" w:rsidP="001277A5">
      <w:pPr>
        <w:spacing w:after="0" w:line="240" w:lineRule="auto"/>
      </w:pPr>
      <w:r>
        <w:separator/>
      </w:r>
    </w:p>
  </w:footnote>
  <w:footnote w:type="continuationSeparator" w:id="0">
    <w:p w:rsidR="0032433C" w:rsidRDefault="0032433C" w:rsidP="001277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77A5" w:rsidRPr="001277A5" w:rsidRDefault="00853E8A">
    <w:pPr>
      <w:pStyle w:val="Header"/>
      <w:rPr>
        <w:lang w:val="lt-LT"/>
      </w:rPr>
    </w:pPr>
    <w:r>
      <w:rPr>
        <w:lang w:val="lt-LT"/>
      </w:rPr>
      <w:t>2026-06-02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027506"/>
    <w:multiLevelType w:val="hybridMultilevel"/>
    <w:tmpl w:val="EBC6AF36"/>
    <w:lvl w:ilvl="0" w:tplc="20942E6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1B862AE7"/>
    <w:multiLevelType w:val="multilevel"/>
    <w:tmpl w:val="522E43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551443F"/>
    <w:multiLevelType w:val="hybridMultilevel"/>
    <w:tmpl w:val="0E8C7E0A"/>
    <w:lvl w:ilvl="0" w:tplc="8E8AADC6">
      <w:start w:val="1"/>
      <w:numFmt w:val="decimal"/>
      <w:lvlText w:val="%1."/>
      <w:lvlJc w:val="left"/>
      <w:pPr>
        <w:ind w:left="720" w:hanging="360"/>
      </w:pPr>
      <w:rPr>
        <w:rFonts w:ascii="Verdana" w:hAnsi="Verdana" w:cstheme="minorBidi" w:hint="default"/>
        <w:i w:val="0"/>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77A5"/>
    <w:rsid w:val="0000386B"/>
    <w:rsid w:val="001277A5"/>
    <w:rsid w:val="00155869"/>
    <w:rsid w:val="00163100"/>
    <w:rsid w:val="0021222E"/>
    <w:rsid w:val="002C65AE"/>
    <w:rsid w:val="00303C52"/>
    <w:rsid w:val="0032433C"/>
    <w:rsid w:val="003562E8"/>
    <w:rsid w:val="0039591C"/>
    <w:rsid w:val="004154D6"/>
    <w:rsid w:val="00450876"/>
    <w:rsid w:val="00483F40"/>
    <w:rsid w:val="004B1B0C"/>
    <w:rsid w:val="00547A00"/>
    <w:rsid w:val="005E4F89"/>
    <w:rsid w:val="005E7DCF"/>
    <w:rsid w:val="006055C1"/>
    <w:rsid w:val="006358B7"/>
    <w:rsid w:val="00744652"/>
    <w:rsid w:val="007D79E2"/>
    <w:rsid w:val="00853E8A"/>
    <w:rsid w:val="00854B05"/>
    <w:rsid w:val="0094110B"/>
    <w:rsid w:val="00AC28A0"/>
    <w:rsid w:val="00B94AE5"/>
    <w:rsid w:val="00D20133"/>
    <w:rsid w:val="00F33800"/>
    <w:rsid w:val="00F5290B"/>
    <w:rsid w:val="00F763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2D5690-AAD3-49DF-9A56-A63172BBB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
    <w:name w:val="Free Form"/>
    <w:rsid w:val="001277A5"/>
    <w:pPr>
      <w:pBdr>
        <w:top w:val="nil"/>
        <w:left w:val="nil"/>
        <w:bottom w:val="nil"/>
        <w:right w:val="nil"/>
        <w:between w:val="nil"/>
        <w:bar w:val="nil"/>
      </w:pBdr>
      <w:spacing w:after="0" w:line="240" w:lineRule="auto"/>
    </w:pPr>
    <w:rPr>
      <w:rFonts w:ascii="Helvetica Neue" w:eastAsia="Arial Unicode MS" w:hAnsi="Helvetica Neue" w:cs="Arial Unicode MS"/>
      <w:color w:val="413F3C"/>
      <w:sz w:val="16"/>
      <w:szCs w:val="16"/>
      <w:bdr w:val="nil"/>
    </w:rPr>
  </w:style>
  <w:style w:type="paragraph" w:styleId="Header">
    <w:name w:val="header"/>
    <w:basedOn w:val="Normal"/>
    <w:link w:val="HeaderChar"/>
    <w:uiPriority w:val="99"/>
    <w:unhideWhenUsed/>
    <w:rsid w:val="001277A5"/>
    <w:pPr>
      <w:tabs>
        <w:tab w:val="center" w:pos="4986"/>
        <w:tab w:val="right" w:pos="9972"/>
      </w:tabs>
      <w:spacing w:after="0" w:line="240" w:lineRule="auto"/>
    </w:pPr>
  </w:style>
  <w:style w:type="character" w:customStyle="1" w:styleId="HeaderChar">
    <w:name w:val="Header Char"/>
    <w:basedOn w:val="DefaultParagraphFont"/>
    <w:link w:val="Header"/>
    <w:uiPriority w:val="99"/>
    <w:rsid w:val="001277A5"/>
  </w:style>
  <w:style w:type="paragraph" w:styleId="Footer">
    <w:name w:val="footer"/>
    <w:basedOn w:val="Normal"/>
    <w:link w:val="FooterChar"/>
    <w:uiPriority w:val="99"/>
    <w:unhideWhenUsed/>
    <w:rsid w:val="001277A5"/>
    <w:pPr>
      <w:tabs>
        <w:tab w:val="center" w:pos="4986"/>
        <w:tab w:val="right" w:pos="9972"/>
      </w:tabs>
      <w:spacing w:after="0" w:line="240" w:lineRule="auto"/>
    </w:pPr>
  </w:style>
  <w:style w:type="character" w:customStyle="1" w:styleId="FooterChar">
    <w:name w:val="Footer Char"/>
    <w:basedOn w:val="DefaultParagraphFont"/>
    <w:link w:val="Footer"/>
    <w:uiPriority w:val="99"/>
    <w:rsid w:val="001277A5"/>
  </w:style>
  <w:style w:type="paragraph" w:customStyle="1" w:styleId="Body2">
    <w:name w:val="Body 2"/>
    <w:rsid w:val="001277A5"/>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2,List not in Table,l"/>
    <w:basedOn w:val="Normal"/>
    <w:link w:val="ListParagraphChar"/>
    <w:uiPriority w:val="34"/>
    <w:qFormat/>
    <w:rsid w:val="00155869"/>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155869"/>
  </w:style>
  <w:style w:type="character" w:styleId="Strong">
    <w:name w:val="Strong"/>
    <w:basedOn w:val="DefaultParagraphFont"/>
    <w:uiPriority w:val="22"/>
    <w:qFormat/>
    <w:rsid w:val="00155869"/>
    <w:rPr>
      <w:b/>
      <w:bCs/>
    </w:rPr>
  </w:style>
  <w:style w:type="character" w:styleId="Emphasis">
    <w:name w:val="Emphasis"/>
    <w:basedOn w:val="DefaultParagraphFont"/>
    <w:uiPriority w:val="20"/>
    <w:qFormat/>
    <w:rsid w:val="00155869"/>
    <w:rPr>
      <w:i/>
      <w:iCs/>
    </w:rPr>
  </w:style>
  <w:style w:type="character" w:customStyle="1" w:styleId="t286pc">
    <w:name w:val="t286pc"/>
    <w:basedOn w:val="DefaultParagraphFont"/>
    <w:rsid w:val="00155869"/>
  </w:style>
  <w:style w:type="paragraph" w:styleId="NormalWeb">
    <w:name w:val="Normal (Web)"/>
    <w:basedOn w:val="Normal"/>
    <w:uiPriority w:val="99"/>
    <w:unhideWhenUsed/>
    <w:rsid w:val="0094110B"/>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853E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853E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53E8A"/>
    <w:rPr>
      <w:rFonts w:ascii="Courier New" w:eastAsia="Times New Roman" w:hAnsi="Courier New" w:cs="Courier New"/>
      <w:sz w:val="20"/>
      <w:szCs w:val="20"/>
    </w:rPr>
  </w:style>
  <w:style w:type="character" w:customStyle="1" w:styleId="y2iqfc">
    <w:name w:val="y2iqfc"/>
    <w:basedOn w:val="DefaultParagraphFont"/>
    <w:rsid w:val="00853E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6</Pages>
  <Words>2301</Words>
  <Characters>13116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15387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14</cp:revision>
  <dcterms:created xsi:type="dcterms:W3CDTF">2026-06-02T05:56:00Z</dcterms:created>
  <dcterms:modified xsi:type="dcterms:W3CDTF">2026-06-02T07:37:00Z</dcterms:modified>
</cp:coreProperties>
</file>