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4EA70108" w:rsidR="008B7E0F" w:rsidRDefault="008B7E0F" w:rsidP="00B3466E">
      <w:pPr>
        <w:spacing w:after="0" w:line="240" w:lineRule="auto"/>
        <w:ind w:firstLine="720"/>
        <w:jc w:val="both"/>
        <w:rPr>
          <w:rFonts w:eastAsia="Times New Roman"/>
          <w:sz w:val="22"/>
          <w:lang w:eastAsia="lt-LT"/>
        </w:rPr>
      </w:pPr>
    </w:p>
    <w:p w14:paraId="77DF6A0B" w14:textId="56F3D231" w:rsidR="00F72C61" w:rsidRDefault="00F72C61">
      <w:pPr>
        <w:spacing w:after="0" w:line="240" w:lineRule="auto"/>
        <w:rPr>
          <w:rFonts w:eastAsia="Times New Roman"/>
          <w:sz w:val="22"/>
          <w:lang w:eastAsia="lt-LT"/>
        </w:rPr>
      </w:pPr>
      <w:r>
        <w:rPr>
          <w:rFonts w:eastAsia="Times New Roman"/>
          <w:sz w:val="22"/>
          <w:lang w:eastAsia="lt-LT"/>
        </w:rPr>
        <w:br w:type="page"/>
      </w:r>
    </w:p>
    <w:p w14:paraId="62D3889A" w14:textId="77777777" w:rsidR="00F72C61" w:rsidRPr="00077687" w:rsidRDefault="00F72C61"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5B7CE19D" w14:textId="59D48DE0" w:rsidR="00FC4619" w:rsidRPr="00771259" w:rsidRDefault="005056DF" w:rsidP="002E3A9B">
            <w:pPr>
              <w:pStyle w:val="Betarp1"/>
              <w:jc w:val="center"/>
              <w:rPr>
                <w:sz w:val="16"/>
                <w:szCs w:val="16"/>
                <w:lang w:eastAsia="lt-LT"/>
              </w:rPr>
            </w:pPr>
            <w:r>
              <w:rPr>
                <w:rFonts w:eastAsia="Times New Roman"/>
                <w:bCs/>
                <w:sz w:val="22"/>
                <w:lang w:eastAsia="lt-LT"/>
              </w:rPr>
              <w:t>Vaizdo stebėjimo kamera</w:t>
            </w:r>
          </w:p>
        </w:tc>
        <w:tc>
          <w:tcPr>
            <w:tcW w:w="1701"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2E3A9B" w:rsidRPr="00077687" w14:paraId="55A45C10" w14:textId="77777777" w:rsidTr="003B66BA">
        <w:tc>
          <w:tcPr>
            <w:tcW w:w="3261" w:type="dxa"/>
            <w:shd w:val="clear" w:color="auto" w:fill="auto"/>
            <w:vAlign w:val="center"/>
          </w:tcPr>
          <w:p w14:paraId="5A18C3D1" w14:textId="7633A1EB"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437AB5FC"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3718F8B7" w14:textId="77777777" w:rsidTr="003B66BA">
        <w:tc>
          <w:tcPr>
            <w:tcW w:w="3261" w:type="dxa"/>
            <w:shd w:val="clear" w:color="auto" w:fill="auto"/>
            <w:vAlign w:val="center"/>
          </w:tcPr>
          <w:p w14:paraId="753E62C2" w14:textId="07D3D75D"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1F3B0AC5"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5633E9F2" w14:textId="77777777" w:rsidTr="003B66BA">
        <w:tc>
          <w:tcPr>
            <w:tcW w:w="3261" w:type="dxa"/>
            <w:shd w:val="clear" w:color="auto" w:fill="auto"/>
            <w:vAlign w:val="center"/>
          </w:tcPr>
          <w:p w14:paraId="6ED8DC59" w14:textId="3574D4AC"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40BAB80F" w14:textId="77777777" w:rsidR="002E3A9B" w:rsidRPr="00077687" w:rsidRDefault="002E3A9B" w:rsidP="00BD0157">
            <w:pPr>
              <w:spacing w:after="0" w:line="240" w:lineRule="auto"/>
              <w:ind w:right="-514"/>
              <w:jc w:val="center"/>
              <w:rPr>
                <w:rFonts w:eastAsia="Times New Roman"/>
                <w:sz w:val="22"/>
                <w:lang w:eastAsia="lt-LT"/>
              </w:rPr>
            </w:pPr>
          </w:p>
        </w:tc>
      </w:tr>
    </w:tbl>
    <w:p w14:paraId="6C4FE5EF" w14:textId="3B462B94"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5056DF">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sidR="002E3A9B">
        <w:rPr>
          <w:rFonts w:eastAsia="Times New Roman"/>
          <w:sz w:val="22"/>
          <w:lang w:eastAsia="lt-LT"/>
        </w:rPr>
        <w:t>as</w:t>
      </w:r>
      <w:r w:rsidRPr="00077687">
        <w:rPr>
          <w:rFonts w:eastAsia="Times New Roman"/>
          <w:sz w:val="22"/>
          <w:lang w:eastAsia="lt-LT"/>
        </w:rPr>
        <w:t xml:space="preserve"> nuo pasiūlymo pateikimo dienos.</w:t>
      </w:r>
    </w:p>
    <w:p w14:paraId="04AFB3F6" w14:textId="6E94A556"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vieneto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726276"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C38488B" w14:textId="31189715" w:rsidR="002E3A9B" w:rsidRPr="00077687" w:rsidRDefault="002E3A9B"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 pasiūlymo langelio „Kaina 1 vieneto Eur su PVM“ užpildo tik „Kaina 1 vieneto Eur be PVM“ ir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86F5AE7"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4801603D" w:rsidR="00BF1381" w:rsidRDefault="00BF1381" w:rsidP="00107536">
      <w:pPr>
        <w:tabs>
          <w:tab w:val="left" w:pos="6379"/>
        </w:tabs>
        <w:spacing w:after="0" w:line="240" w:lineRule="auto"/>
        <w:ind w:left="6379"/>
        <w:rPr>
          <w:rFonts w:eastAsia="Times New Roman"/>
          <w:b/>
          <w:bCs/>
          <w:sz w:val="22"/>
        </w:rPr>
      </w:pPr>
    </w:p>
    <w:p w14:paraId="77D5DAD9" w14:textId="5D6B04A2" w:rsidR="00336494" w:rsidRDefault="00336494" w:rsidP="00107536">
      <w:pPr>
        <w:tabs>
          <w:tab w:val="left" w:pos="6379"/>
        </w:tabs>
        <w:spacing w:after="0" w:line="240" w:lineRule="auto"/>
        <w:ind w:left="6379"/>
        <w:rPr>
          <w:rFonts w:eastAsia="Times New Roman"/>
          <w:b/>
          <w:bCs/>
          <w:sz w:val="22"/>
        </w:rPr>
      </w:pPr>
    </w:p>
    <w:p w14:paraId="6D9DAEEA" w14:textId="77777777" w:rsidR="00336494" w:rsidRPr="00077687" w:rsidRDefault="00336494"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5100AB" w:rsidRPr="005100AB" w14:paraId="4A6E73DA" w14:textId="77777777" w:rsidTr="005100AB">
        <w:tc>
          <w:tcPr>
            <w:tcW w:w="9628" w:type="dxa"/>
            <w:gridSpan w:val="2"/>
          </w:tcPr>
          <w:p w14:paraId="01FC62FF" w14:textId="5CB5FAD3" w:rsidR="005100AB" w:rsidRPr="00D623CB" w:rsidRDefault="005056DF" w:rsidP="00FC4619">
            <w:pPr>
              <w:spacing w:after="0" w:line="240" w:lineRule="auto"/>
              <w:jc w:val="center"/>
              <w:rPr>
                <w:rFonts w:eastAsia="Times New Roman"/>
                <w:b/>
                <w:bCs/>
                <w:i/>
                <w:color w:val="000000" w:themeColor="text1"/>
                <w:sz w:val="22"/>
              </w:rPr>
            </w:pPr>
            <w:r>
              <w:rPr>
                <w:rFonts w:eastAsia="Times New Roman"/>
                <w:i/>
                <w:iCs/>
                <w:sz w:val="22"/>
                <w:lang w:eastAsia="lt-LT"/>
              </w:rPr>
              <w:t>Vaizdo stebėjimo kamera</w:t>
            </w:r>
          </w:p>
        </w:tc>
      </w:tr>
      <w:tr w:rsidR="005056DF" w:rsidRPr="005100AB" w14:paraId="1ACC5AC5" w14:textId="77777777" w:rsidTr="00963C73">
        <w:tc>
          <w:tcPr>
            <w:tcW w:w="5240" w:type="dxa"/>
          </w:tcPr>
          <w:p w14:paraId="6F4E8ADB" w14:textId="0EA71503" w:rsidR="005056DF" w:rsidRPr="005056DF" w:rsidRDefault="005056DF" w:rsidP="005100AB">
            <w:pPr>
              <w:spacing w:after="0" w:line="240" w:lineRule="auto"/>
              <w:jc w:val="center"/>
              <w:rPr>
                <w:rFonts w:eastAsia="Times New Roman"/>
                <w:bCs/>
                <w:color w:val="000000" w:themeColor="text1"/>
                <w:sz w:val="22"/>
              </w:rPr>
            </w:pPr>
            <w:r w:rsidRPr="005056DF">
              <w:rPr>
                <w:rFonts w:eastAsia="Times New Roman"/>
                <w:bCs/>
                <w:color w:val="000000" w:themeColor="text1"/>
                <w:sz w:val="22"/>
              </w:rPr>
              <w:t>Siūlomos prekės markė ir modelis</w:t>
            </w:r>
          </w:p>
        </w:tc>
        <w:tc>
          <w:tcPr>
            <w:tcW w:w="4388" w:type="dxa"/>
          </w:tcPr>
          <w:p w14:paraId="3331DBDC" w14:textId="46441D9E" w:rsidR="005056DF" w:rsidRPr="005056DF" w:rsidRDefault="005056DF" w:rsidP="005100AB">
            <w:pPr>
              <w:spacing w:after="0" w:line="240" w:lineRule="auto"/>
              <w:jc w:val="center"/>
              <w:rPr>
                <w:rFonts w:eastAsia="Times New Roman"/>
                <w:bCs/>
                <w:i/>
                <w:color w:val="000000" w:themeColor="text1"/>
                <w:sz w:val="22"/>
              </w:rPr>
            </w:pPr>
            <w:r w:rsidRPr="005056DF">
              <w:rPr>
                <w:rFonts w:eastAsia="Times New Roman"/>
                <w:bCs/>
                <w:i/>
                <w:color w:val="000000" w:themeColor="text1"/>
                <w:sz w:val="22"/>
              </w:rPr>
              <w:t>Nurodoma markė ir modelis</w:t>
            </w:r>
          </w:p>
        </w:tc>
      </w:tr>
      <w:tr w:rsidR="005056DF" w:rsidRPr="005100AB" w14:paraId="68A72ED3" w14:textId="77777777" w:rsidTr="00963C73">
        <w:tc>
          <w:tcPr>
            <w:tcW w:w="5240" w:type="dxa"/>
          </w:tcPr>
          <w:p w14:paraId="47DD2EB3" w14:textId="2ED379A4" w:rsidR="005056DF" w:rsidRPr="005056DF" w:rsidRDefault="005056DF" w:rsidP="005100AB">
            <w:pPr>
              <w:spacing w:after="0" w:line="240" w:lineRule="auto"/>
              <w:jc w:val="center"/>
              <w:rPr>
                <w:rFonts w:eastAsia="Times New Roman"/>
                <w:bCs/>
                <w:color w:val="000000" w:themeColor="text1"/>
                <w:sz w:val="22"/>
              </w:rPr>
            </w:pPr>
            <w:r w:rsidRPr="005056DF">
              <w:rPr>
                <w:rFonts w:eastAsia="Times New Roman"/>
                <w:bCs/>
                <w:color w:val="000000" w:themeColor="text1"/>
                <w:sz w:val="22"/>
              </w:rPr>
              <w:t>Internetinio puslapio nuoroda</w:t>
            </w:r>
          </w:p>
        </w:tc>
        <w:tc>
          <w:tcPr>
            <w:tcW w:w="4388" w:type="dxa"/>
          </w:tcPr>
          <w:p w14:paraId="0B557647" w14:textId="55437CBF" w:rsidR="005056DF" w:rsidRPr="005056DF" w:rsidRDefault="005056DF" w:rsidP="005100AB">
            <w:pPr>
              <w:spacing w:after="0" w:line="240" w:lineRule="auto"/>
              <w:jc w:val="center"/>
              <w:rPr>
                <w:rFonts w:eastAsia="Times New Roman"/>
                <w:bCs/>
                <w:i/>
                <w:color w:val="000000" w:themeColor="text1"/>
                <w:sz w:val="22"/>
              </w:rPr>
            </w:pPr>
            <w:r w:rsidRPr="005056DF">
              <w:rPr>
                <w:rFonts w:eastAsia="Times New Roman"/>
                <w:bCs/>
                <w:i/>
                <w:color w:val="000000" w:themeColor="text1"/>
                <w:sz w:val="22"/>
              </w:rPr>
              <w:t>Nurodoma internetinio puslapio nuoroda</w:t>
            </w:r>
          </w:p>
        </w:tc>
      </w:tr>
      <w:tr w:rsidR="005100AB" w:rsidRPr="005100AB" w14:paraId="1935F477" w14:textId="77777777" w:rsidTr="00963C73">
        <w:tc>
          <w:tcPr>
            <w:tcW w:w="5240"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1951E3D8" w14:textId="77777777" w:rsidTr="00963C73">
        <w:tc>
          <w:tcPr>
            <w:tcW w:w="5240" w:type="dxa"/>
            <w:vAlign w:val="center"/>
          </w:tcPr>
          <w:p w14:paraId="45F042BC" w14:textId="267432EA" w:rsidR="005100AB" w:rsidRPr="005100AB" w:rsidRDefault="00D623CB" w:rsidP="00FC4619">
            <w:pPr>
              <w:spacing w:after="0" w:line="240" w:lineRule="auto"/>
              <w:jc w:val="center"/>
              <w:rPr>
                <w:rFonts w:eastAsia="Times New Roman"/>
                <w:bCs/>
                <w:color w:val="000000" w:themeColor="text1"/>
                <w:sz w:val="22"/>
              </w:rPr>
            </w:pPr>
            <w:r w:rsidRPr="00D623CB">
              <w:rPr>
                <w:rFonts w:eastAsia="Times New Roman"/>
                <w:bCs/>
                <w:color w:val="000000" w:themeColor="text1"/>
                <w:sz w:val="22"/>
              </w:rPr>
              <w:t>Grindų plovimo įrenginys su operatoriaus vieta, skirtas angaro priežiūrai</w:t>
            </w:r>
          </w:p>
        </w:tc>
        <w:tc>
          <w:tcPr>
            <w:tcW w:w="4388"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963C73">
        <w:tc>
          <w:tcPr>
            <w:tcW w:w="5240" w:type="dxa"/>
            <w:vAlign w:val="center"/>
          </w:tcPr>
          <w:p w14:paraId="44675C25" w14:textId="74D33176" w:rsidR="005100AB" w:rsidRPr="005100AB" w:rsidRDefault="005056DF" w:rsidP="00FC4619">
            <w:pPr>
              <w:tabs>
                <w:tab w:val="left" w:pos="284"/>
                <w:tab w:val="left" w:pos="426"/>
              </w:tabs>
              <w:spacing w:after="0" w:line="240" w:lineRule="auto"/>
              <w:contextualSpacing/>
              <w:jc w:val="center"/>
              <w:rPr>
                <w:color w:val="000000" w:themeColor="text1"/>
                <w:sz w:val="22"/>
              </w:rPr>
            </w:pPr>
            <w:r w:rsidRPr="005056DF">
              <w:rPr>
                <w:rFonts w:eastAsia="Times New Roman"/>
                <w:szCs w:val="24"/>
              </w:rPr>
              <w:t>Vaizdo jutiklis: ne blogesnis nei 1/2.8 colio, „STARVIS CMOS“ tipo arba lygiavertis</w:t>
            </w:r>
          </w:p>
        </w:tc>
        <w:tc>
          <w:tcPr>
            <w:tcW w:w="4388" w:type="dxa"/>
            <w:vAlign w:val="center"/>
          </w:tcPr>
          <w:p w14:paraId="4C46D57A" w14:textId="57E98E04" w:rsidR="005100AB" w:rsidRPr="00FC4619" w:rsidRDefault="005056DF"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vaizdo jutiklio duomenys</w:t>
            </w:r>
          </w:p>
        </w:tc>
      </w:tr>
      <w:tr w:rsidR="005100AB" w:rsidRPr="005100AB" w14:paraId="64883F24" w14:textId="77777777" w:rsidTr="00963C73">
        <w:tc>
          <w:tcPr>
            <w:tcW w:w="5240" w:type="dxa"/>
            <w:vAlign w:val="center"/>
          </w:tcPr>
          <w:p w14:paraId="2E103049" w14:textId="036C8195" w:rsidR="005100AB" w:rsidRPr="005100AB" w:rsidRDefault="005056DF" w:rsidP="00D623CB">
            <w:pPr>
              <w:tabs>
                <w:tab w:val="left" w:pos="426"/>
              </w:tabs>
              <w:spacing w:after="0" w:line="240" w:lineRule="auto"/>
              <w:contextualSpacing/>
              <w:jc w:val="center"/>
              <w:rPr>
                <w:color w:val="000000" w:themeColor="text1"/>
                <w:sz w:val="22"/>
              </w:rPr>
            </w:pPr>
            <w:r w:rsidRPr="005056DF">
              <w:rPr>
                <w:rFonts w:eastAsia="Times New Roman"/>
                <w:szCs w:val="24"/>
              </w:rPr>
              <w:t>Skiriamoji geba: ne mažesnė kaip 4MP 2560 x 1440 pikselių</w:t>
            </w:r>
          </w:p>
        </w:tc>
        <w:tc>
          <w:tcPr>
            <w:tcW w:w="4388" w:type="dxa"/>
            <w:vAlign w:val="center"/>
          </w:tcPr>
          <w:p w14:paraId="3E191D5D" w14:textId="77265D4E" w:rsidR="005100AB" w:rsidRPr="00FC4619" w:rsidRDefault="005056DF"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skiriamoji geba/parametrai</w:t>
            </w:r>
          </w:p>
        </w:tc>
      </w:tr>
      <w:tr w:rsidR="005100AB" w:rsidRPr="005100AB" w14:paraId="0DC26402" w14:textId="77777777" w:rsidTr="00963C73">
        <w:tc>
          <w:tcPr>
            <w:tcW w:w="5240" w:type="dxa"/>
            <w:vAlign w:val="center"/>
          </w:tcPr>
          <w:p w14:paraId="59EB376C" w14:textId="014FEE30" w:rsidR="005100AB" w:rsidRPr="005100AB" w:rsidRDefault="005056DF" w:rsidP="00FC4619">
            <w:pPr>
              <w:tabs>
                <w:tab w:val="left" w:pos="284"/>
                <w:tab w:val="left" w:pos="426"/>
              </w:tabs>
              <w:spacing w:after="0" w:line="240" w:lineRule="auto"/>
              <w:contextualSpacing/>
              <w:jc w:val="center"/>
              <w:rPr>
                <w:color w:val="000000" w:themeColor="text1"/>
                <w:sz w:val="22"/>
              </w:rPr>
            </w:pPr>
            <w:r w:rsidRPr="005056DF">
              <w:rPr>
                <w:rFonts w:eastAsia="Times New Roman"/>
                <w:szCs w:val="24"/>
              </w:rPr>
              <w:t>Objektyvas: ne prastesnis kaip 4.8 ~ 154 mm, 32 x optinis priartinimas, 16 x skaitmeninis priartinimas</w:t>
            </w:r>
          </w:p>
        </w:tc>
        <w:tc>
          <w:tcPr>
            <w:tcW w:w="4388" w:type="dxa"/>
            <w:vAlign w:val="center"/>
          </w:tcPr>
          <w:p w14:paraId="2FBA00ED" w14:textId="59B8317F" w:rsidR="005100AB" w:rsidRPr="00FC4619" w:rsidRDefault="005056DF" w:rsidP="00871F6B">
            <w:pPr>
              <w:spacing w:after="0" w:line="240" w:lineRule="auto"/>
              <w:jc w:val="center"/>
              <w:rPr>
                <w:rFonts w:eastAsia="Times New Roman"/>
                <w:bCs/>
                <w:color w:val="000000" w:themeColor="text1"/>
                <w:sz w:val="22"/>
              </w:rPr>
            </w:pPr>
            <w:r>
              <w:rPr>
                <w:rFonts w:eastAsia="Times New Roman"/>
                <w:bCs/>
                <w:color w:val="000000" w:themeColor="text1"/>
                <w:sz w:val="22"/>
              </w:rPr>
              <w:t>Nurodomi objektyvo parametrai</w:t>
            </w:r>
          </w:p>
        </w:tc>
      </w:tr>
      <w:tr w:rsidR="005100AB" w:rsidRPr="005100AB" w14:paraId="2C51F1DD" w14:textId="77777777" w:rsidTr="00963C73">
        <w:tc>
          <w:tcPr>
            <w:tcW w:w="5240" w:type="dxa"/>
            <w:vAlign w:val="center"/>
          </w:tcPr>
          <w:p w14:paraId="75836762" w14:textId="026385F5" w:rsidR="005100AB" w:rsidRPr="005056DF" w:rsidRDefault="005056DF" w:rsidP="005056DF">
            <w:pPr>
              <w:tabs>
                <w:tab w:val="left" w:pos="284"/>
              </w:tabs>
              <w:spacing w:after="0" w:line="240" w:lineRule="auto"/>
              <w:contextualSpacing/>
              <w:jc w:val="center"/>
              <w:rPr>
                <w:rFonts w:eastAsia="Times New Roman"/>
                <w:szCs w:val="24"/>
              </w:rPr>
            </w:pPr>
            <w:r w:rsidRPr="005056DF">
              <w:rPr>
                <w:rFonts w:eastAsia="Times New Roman"/>
                <w:szCs w:val="24"/>
              </w:rPr>
              <w:t>Automatinis naktinio-dieninio režimų perjungimas, IR (infraraudonųjų spindulių) apšvietimas iki 150 m</w:t>
            </w:r>
          </w:p>
        </w:tc>
        <w:tc>
          <w:tcPr>
            <w:tcW w:w="4388" w:type="dxa"/>
            <w:vAlign w:val="center"/>
          </w:tcPr>
          <w:p w14:paraId="7C46E326" w14:textId="77777777" w:rsidR="005100AB" w:rsidRDefault="00D623C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p w14:paraId="4D21FF74" w14:textId="6FF888BB" w:rsidR="005056DF" w:rsidRPr="00FC4619" w:rsidRDefault="005056DF"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IR apšvietimo atstumas m</w:t>
            </w:r>
          </w:p>
        </w:tc>
      </w:tr>
      <w:tr w:rsidR="005100AB" w:rsidRPr="005100AB" w14:paraId="75FAA199" w14:textId="77777777" w:rsidTr="00963C73">
        <w:tc>
          <w:tcPr>
            <w:tcW w:w="5240" w:type="dxa"/>
            <w:vAlign w:val="center"/>
          </w:tcPr>
          <w:p w14:paraId="5EB87444" w14:textId="4E6F5E7D" w:rsidR="005100AB" w:rsidRPr="005100AB" w:rsidRDefault="005056DF" w:rsidP="00363D16">
            <w:pPr>
              <w:tabs>
                <w:tab w:val="left" w:pos="883"/>
              </w:tabs>
              <w:spacing w:after="0" w:line="240" w:lineRule="auto"/>
              <w:jc w:val="center"/>
              <w:rPr>
                <w:color w:val="000000" w:themeColor="text1"/>
                <w:sz w:val="22"/>
              </w:rPr>
            </w:pPr>
            <w:r w:rsidRPr="005056DF">
              <w:rPr>
                <w:rFonts w:eastAsia="Times New Roman"/>
                <w:szCs w:val="24"/>
              </w:rPr>
              <w:t>Vaizdo signalo perdavimo tipas: TCP/IP</w:t>
            </w:r>
          </w:p>
        </w:tc>
        <w:tc>
          <w:tcPr>
            <w:tcW w:w="4388" w:type="dxa"/>
            <w:vAlign w:val="center"/>
          </w:tcPr>
          <w:p w14:paraId="65512B65" w14:textId="5055542B" w:rsidR="005100AB" w:rsidRPr="00FC4619" w:rsidRDefault="00D623CB" w:rsidP="005056DF">
            <w:pPr>
              <w:spacing w:after="0" w:line="240" w:lineRule="auto"/>
              <w:jc w:val="center"/>
              <w:rPr>
                <w:rFonts w:eastAsia="Times New Roman"/>
                <w:bCs/>
                <w:color w:val="000000" w:themeColor="text1"/>
                <w:sz w:val="22"/>
              </w:rPr>
            </w:pPr>
            <w:r>
              <w:rPr>
                <w:color w:val="000000" w:themeColor="text1"/>
                <w:sz w:val="22"/>
              </w:rPr>
              <w:t>Nurodomas</w:t>
            </w:r>
            <w:r w:rsidR="00963C73">
              <w:rPr>
                <w:color w:val="000000" w:themeColor="text1"/>
                <w:sz w:val="22"/>
              </w:rPr>
              <w:t xml:space="preserve"> </w:t>
            </w:r>
            <w:r w:rsidR="005056DF">
              <w:rPr>
                <w:color w:val="000000" w:themeColor="text1"/>
                <w:sz w:val="22"/>
              </w:rPr>
              <w:t>vaizdo signalo perdavimo tipas</w:t>
            </w:r>
          </w:p>
        </w:tc>
      </w:tr>
      <w:tr w:rsidR="005100AB" w:rsidRPr="005100AB" w14:paraId="09D4C58E" w14:textId="77777777" w:rsidTr="00963C73">
        <w:tc>
          <w:tcPr>
            <w:tcW w:w="5240" w:type="dxa"/>
            <w:vAlign w:val="center"/>
          </w:tcPr>
          <w:p w14:paraId="2B16579B" w14:textId="4F08F925" w:rsidR="005100AB" w:rsidRPr="005100AB" w:rsidRDefault="005056DF" w:rsidP="005056DF">
            <w:pPr>
              <w:tabs>
                <w:tab w:val="left" w:pos="284"/>
              </w:tabs>
              <w:spacing w:after="0" w:line="240" w:lineRule="auto"/>
              <w:contextualSpacing/>
              <w:jc w:val="center"/>
              <w:rPr>
                <w:color w:val="000000" w:themeColor="text1"/>
                <w:sz w:val="22"/>
              </w:rPr>
            </w:pPr>
            <w:r w:rsidRPr="005056DF">
              <w:rPr>
                <w:rFonts w:eastAsia="Times New Roman"/>
                <w:szCs w:val="24"/>
              </w:rPr>
              <w:t>Micro SD kortelių iki 512 GB palaikymas (lokaliam failų įrašymui)</w:t>
            </w:r>
          </w:p>
        </w:tc>
        <w:tc>
          <w:tcPr>
            <w:tcW w:w="4388" w:type="dxa"/>
            <w:vAlign w:val="center"/>
          </w:tcPr>
          <w:p w14:paraId="132B93E0" w14:textId="61AF7011" w:rsidR="005100AB" w:rsidRPr="00FC4619" w:rsidRDefault="00444C4E" w:rsidP="005056DF">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w:t>
            </w:r>
            <w:r w:rsidR="005056DF">
              <w:rPr>
                <w:rFonts w:eastAsia="Times New Roman"/>
                <w:bCs/>
                <w:color w:val="000000" w:themeColor="text1"/>
                <w:sz w:val="22"/>
              </w:rPr>
              <w:t>SD kortelių</w:t>
            </w:r>
            <w:r w:rsidR="005464EA">
              <w:rPr>
                <w:rFonts w:eastAsia="Times New Roman"/>
                <w:bCs/>
                <w:color w:val="000000" w:themeColor="text1"/>
                <w:sz w:val="22"/>
              </w:rPr>
              <w:t xml:space="preserve"> palaikymas GB</w:t>
            </w:r>
          </w:p>
        </w:tc>
      </w:tr>
      <w:tr w:rsidR="005100AB" w:rsidRPr="005100AB" w14:paraId="75845C67" w14:textId="77777777" w:rsidTr="00963C73">
        <w:tc>
          <w:tcPr>
            <w:tcW w:w="5240" w:type="dxa"/>
            <w:vAlign w:val="center"/>
          </w:tcPr>
          <w:p w14:paraId="42AB8F82" w14:textId="3D8B5BE5" w:rsidR="005100AB" w:rsidRPr="005100AB" w:rsidRDefault="005464EA" w:rsidP="005464EA">
            <w:pPr>
              <w:tabs>
                <w:tab w:val="left" w:pos="284"/>
              </w:tabs>
              <w:spacing w:after="0" w:line="240" w:lineRule="auto"/>
              <w:contextualSpacing/>
              <w:jc w:val="center"/>
              <w:rPr>
                <w:color w:val="000000" w:themeColor="text1"/>
                <w:sz w:val="22"/>
              </w:rPr>
            </w:pPr>
            <w:r w:rsidRPr="005464EA">
              <w:rPr>
                <w:rFonts w:eastAsia="Times New Roman"/>
                <w:szCs w:val="24"/>
              </w:rPr>
              <w:t>Vaizdo suspaudimo formatų palaikymas: ne mažiau nei H.265+ / H.265 / H.264+ / H.264 / MJPEG</w:t>
            </w:r>
          </w:p>
        </w:tc>
        <w:tc>
          <w:tcPr>
            <w:tcW w:w="4388" w:type="dxa"/>
            <w:vAlign w:val="center"/>
          </w:tcPr>
          <w:p w14:paraId="4AAD4D89" w14:textId="43526659" w:rsidR="00963C73" w:rsidRPr="00963C73" w:rsidRDefault="005464EA" w:rsidP="005464EA">
            <w:pPr>
              <w:spacing w:after="0" w:line="240" w:lineRule="auto"/>
              <w:jc w:val="center"/>
              <w:rPr>
                <w:rFonts w:eastAsia="Times New Roman"/>
                <w:bCs/>
                <w:color w:val="000000" w:themeColor="text1"/>
              </w:rPr>
            </w:pPr>
            <w:r>
              <w:rPr>
                <w:rFonts w:eastAsia="Times New Roman"/>
                <w:bCs/>
                <w:color w:val="000000" w:themeColor="text1"/>
                <w:sz w:val="22"/>
              </w:rPr>
              <w:t>Nurodomi vaizdo suspaudimo formato palaikymas</w:t>
            </w:r>
          </w:p>
        </w:tc>
      </w:tr>
      <w:tr w:rsidR="005100AB" w:rsidRPr="005100AB" w14:paraId="564E2554" w14:textId="77777777" w:rsidTr="00963C73">
        <w:tc>
          <w:tcPr>
            <w:tcW w:w="5240" w:type="dxa"/>
            <w:vAlign w:val="center"/>
          </w:tcPr>
          <w:p w14:paraId="71D9E13D" w14:textId="36F8162C" w:rsidR="005100AB" w:rsidRPr="005464EA" w:rsidRDefault="005464EA" w:rsidP="005464EA">
            <w:pPr>
              <w:tabs>
                <w:tab w:val="left" w:pos="284"/>
              </w:tabs>
              <w:spacing w:after="0" w:line="240" w:lineRule="auto"/>
              <w:contextualSpacing/>
              <w:jc w:val="center"/>
              <w:rPr>
                <w:rFonts w:eastAsia="Times New Roman"/>
                <w:szCs w:val="24"/>
              </w:rPr>
            </w:pPr>
            <w:r w:rsidRPr="005464EA">
              <w:rPr>
                <w:rFonts w:eastAsia="Times New Roman"/>
                <w:szCs w:val="24"/>
              </w:rPr>
              <w:t xml:space="preserve">Tinklo sąsaja: 10/100 Base-T (RJ-45) </w:t>
            </w:r>
            <w:r>
              <w:rPr>
                <w:rFonts w:eastAsia="Times New Roman"/>
                <w:szCs w:val="24"/>
              </w:rPr>
              <w:t>arba 10/100/1000 Base-T (RJ-45)</w:t>
            </w:r>
          </w:p>
        </w:tc>
        <w:tc>
          <w:tcPr>
            <w:tcW w:w="4388" w:type="dxa"/>
            <w:vAlign w:val="center"/>
          </w:tcPr>
          <w:p w14:paraId="4EA2CAE2" w14:textId="2B83E52C" w:rsidR="005100AB" w:rsidRPr="00FC4619" w:rsidRDefault="00963C73" w:rsidP="005464EA">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5464EA">
              <w:rPr>
                <w:rFonts w:eastAsia="Times New Roman"/>
                <w:bCs/>
                <w:color w:val="000000" w:themeColor="text1"/>
                <w:sz w:val="22"/>
              </w:rPr>
              <w:t xml:space="preserve"> tinklo sąsaja</w:t>
            </w:r>
          </w:p>
        </w:tc>
      </w:tr>
      <w:tr w:rsidR="005100AB" w:rsidRPr="005100AB" w14:paraId="2CEAA421" w14:textId="77777777" w:rsidTr="00963C73">
        <w:tc>
          <w:tcPr>
            <w:tcW w:w="5240" w:type="dxa"/>
            <w:vAlign w:val="center"/>
          </w:tcPr>
          <w:p w14:paraId="0EFAF092" w14:textId="0DCE5892" w:rsidR="005100AB" w:rsidRPr="005464EA" w:rsidRDefault="005464EA" w:rsidP="005464EA">
            <w:pPr>
              <w:tabs>
                <w:tab w:val="left" w:pos="284"/>
                <w:tab w:val="left" w:pos="810"/>
              </w:tabs>
              <w:spacing w:after="0" w:line="240" w:lineRule="auto"/>
              <w:contextualSpacing/>
              <w:jc w:val="center"/>
              <w:rPr>
                <w:rFonts w:eastAsia="Times New Roman"/>
                <w:szCs w:val="24"/>
              </w:rPr>
            </w:pPr>
            <w:r w:rsidRPr="005464EA">
              <w:rPr>
                <w:rFonts w:eastAsia="Times New Roman"/>
                <w:szCs w:val="24"/>
              </w:rPr>
              <w:t>Palaikomi tinklo protokolai: HTTP, HTTPS, IPv4/IPv6, RTSP, UDP, SMTP, NTP, DHCP, DNS, DDNS, IEEE 802.1x, QoS, FTP, UPnP, ICMP, SNMP, SNMPv1/v2c/v3(MIB-2), IGMP, ARP, RTCP, RTP, PPPoE, RTMP, TCP</w:t>
            </w:r>
          </w:p>
        </w:tc>
        <w:tc>
          <w:tcPr>
            <w:tcW w:w="4388" w:type="dxa"/>
            <w:vAlign w:val="center"/>
          </w:tcPr>
          <w:p w14:paraId="4BEBB77A" w14:textId="732AFFD1" w:rsidR="005100AB" w:rsidRPr="00FC4619" w:rsidRDefault="005464EA" w:rsidP="005464EA">
            <w:pPr>
              <w:spacing w:after="0" w:line="240" w:lineRule="auto"/>
              <w:jc w:val="center"/>
              <w:rPr>
                <w:rFonts w:eastAsia="Times New Roman"/>
                <w:bCs/>
                <w:color w:val="000000" w:themeColor="text1"/>
                <w:sz w:val="22"/>
              </w:rPr>
            </w:pPr>
            <w:r>
              <w:rPr>
                <w:rFonts w:eastAsia="Times New Roman"/>
                <w:bCs/>
                <w:color w:val="000000" w:themeColor="text1"/>
                <w:sz w:val="22"/>
              </w:rPr>
              <w:t>Nurodomi palaikymo tinklo protokolai</w:t>
            </w:r>
          </w:p>
        </w:tc>
      </w:tr>
      <w:tr w:rsidR="005100AB" w:rsidRPr="005100AB" w14:paraId="290E7843" w14:textId="77777777" w:rsidTr="00963C73">
        <w:tc>
          <w:tcPr>
            <w:tcW w:w="5240" w:type="dxa"/>
            <w:vAlign w:val="center"/>
          </w:tcPr>
          <w:p w14:paraId="40A7538A" w14:textId="67033B38" w:rsidR="005100AB" w:rsidRPr="005464EA" w:rsidRDefault="005464EA" w:rsidP="005464EA">
            <w:pPr>
              <w:tabs>
                <w:tab w:val="left" w:pos="284"/>
                <w:tab w:val="left" w:pos="720"/>
              </w:tabs>
              <w:spacing w:after="0" w:line="240" w:lineRule="auto"/>
              <w:contextualSpacing/>
              <w:jc w:val="center"/>
              <w:rPr>
                <w:rFonts w:eastAsia="Times New Roman"/>
                <w:szCs w:val="24"/>
              </w:rPr>
            </w:pPr>
            <w:r w:rsidRPr="005464EA">
              <w:rPr>
                <w:rFonts w:eastAsia="Times New Roman"/>
                <w:szCs w:val="24"/>
              </w:rPr>
              <w:t>Perduodamų kadrų sparta tinkle: ne mažesnė nei 25 kadrai per sekundę;</w:t>
            </w:r>
          </w:p>
        </w:tc>
        <w:tc>
          <w:tcPr>
            <w:tcW w:w="4388" w:type="dxa"/>
            <w:vAlign w:val="center"/>
          </w:tcPr>
          <w:p w14:paraId="6E3CAEE5" w14:textId="0E6A09EE" w:rsidR="00EA28E3" w:rsidRPr="00FC4619" w:rsidRDefault="005464EA" w:rsidP="00D83B1B">
            <w:pPr>
              <w:spacing w:after="0" w:line="240" w:lineRule="auto"/>
              <w:jc w:val="center"/>
              <w:rPr>
                <w:rFonts w:eastAsia="Times New Roman"/>
                <w:bCs/>
                <w:color w:val="000000" w:themeColor="text1"/>
                <w:sz w:val="22"/>
              </w:rPr>
            </w:pPr>
            <w:r>
              <w:rPr>
                <w:rFonts w:eastAsia="Times New Roman"/>
                <w:bCs/>
                <w:color w:val="000000" w:themeColor="text1"/>
                <w:sz w:val="22"/>
              </w:rPr>
              <w:t>Nurodomi perduodamų kadrų sparta tinkle (kadrai per sekunde)</w:t>
            </w:r>
          </w:p>
        </w:tc>
      </w:tr>
      <w:tr w:rsidR="005100AB" w:rsidRPr="005100AB" w14:paraId="258AE982" w14:textId="77777777" w:rsidTr="00963C73">
        <w:tc>
          <w:tcPr>
            <w:tcW w:w="5240" w:type="dxa"/>
            <w:vAlign w:val="center"/>
          </w:tcPr>
          <w:p w14:paraId="2B285990" w14:textId="4AFAB493" w:rsidR="005100AB" w:rsidRPr="005464EA" w:rsidRDefault="005464EA" w:rsidP="005464EA">
            <w:pPr>
              <w:tabs>
                <w:tab w:val="left" w:pos="284"/>
                <w:tab w:val="left" w:pos="720"/>
              </w:tabs>
              <w:spacing w:after="0" w:line="240" w:lineRule="auto"/>
              <w:contextualSpacing/>
              <w:jc w:val="center"/>
              <w:rPr>
                <w:rFonts w:eastAsia="Times New Roman"/>
                <w:szCs w:val="24"/>
              </w:rPr>
            </w:pPr>
            <w:r w:rsidRPr="005464EA">
              <w:rPr>
                <w:rFonts w:eastAsia="Times New Roman"/>
                <w:szCs w:val="24"/>
              </w:rPr>
              <w:t>Vaizdo stabilizavimas</w:t>
            </w:r>
          </w:p>
        </w:tc>
        <w:tc>
          <w:tcPr>
            <w:tcW w:w="4388" w:type="dxa"/>
            <w:vAlign w:val="center"/>
          </w:tcPr>
          <w:p w14:paraId="4600BE22" w14:textId="0EB3EC6C" w:rsidR="005100AB" w:rsidRPr="00FC4619" w:rsidRDefault="00D03341"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79BFF4D0" w14:textId="77777777" w:rsidTr="00963C73">
        <w:tc>
          <w:tcPr>
            <w:tcW w:w="5240" w:type="dxa"/>
          </w:tcPr>
          <w:p w14:paraId="5D2CDAD2" w14:textId="509DF72E" w:rsidR="005100AB" w:rsidRPr="005464EA" w:rsidRDefault="005464EA" w:rsidP="005464EA">
            <w:pPr>
              <w:tabs>
                <w:tab w:val="left" w:pos="284"/>
                <w:tab w:val="left" w:pos="720"/>
              </w:tabs>
              <w:spacing w:after="0" w:line="240" w:lineRule="auto"/>
              <w:contextualSpacing/>
              <w:jc w:val="center"/>
              <w:rPr>
                <w:rFonts w:eastAsia="Times New Roman"/>
                <w:szCs w:val="24"/>
              </w:rPr>
            </w:pPr>
            <w:r w:rsidRPr="005464EA">
              <w:rPr>
                <w:rFonts w:eastAsia="Times New Roman"/>
                <w:szCs w:val="24"/>
              </w:rPr>
              <w:t>Matymas blogomis oro sąlygomis</w:t>
            </w:r>
          </w:p>
        </w:tc>
        <w:tc>
          <w:tcPr>
            <w:tcW w:w="4388" w:type="dxa"/>
            <w:vAlign w:val="center"/>
          </w:tcPr>
          <w:p w14:paraId="1CD385C7" w14:textId="58F250A9" w:rsidR="005100AB" w:rsidRPr="00FC4619" w:rsidRDefault="005464EA" w:rsidP="00D03341">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444C4E" w:rsidRPr="005100AB" w14:paraId="0E45815F" w14:textId="77777777" w:rsidTr="00963C73">
        <w:tc>
          <w:tcPr>
            <w:tcW w:w="5240" w:type="dxa"/>
          </w:tcPr>
          <w:p w14:paraId="5F139556" w14:textId="3CA75090" w:rsidR="00444C4E" w:rsidRPr="00F72C61" w:rsidRDefault="005464EA" w:rsidP="005464EA">
            <w:pPr>
              <w:tabs>
                <w:tab w:val="left" w:pos="284"/>
                <w:tab w:val="left" w:pos="720"/>
              </w:tabs>
              <w:spacing w:after="0" w:line="240" w:lineRule="auto"/>
              <w:contextualSpacing/>
              <w:jc w:val="center"/>
              <w:rPr>
                <w:rFonts w:eastAsia="Times New Roman"/>
                <w:color w:val="000000" w:themeColor="text1"/>
                <w:szCs w:val="24"/>
              </w:rPr>
            </w:pPr>
            <w:r w:rsidRPr="00F72C61">
              <w:rPr>
                <w:rFonts w:eastAsia="Times New Roman"/>
                <w:color w:val="000000" w:themeColor="text1"/>
                <w:szCs w:val="24"/>
              </w:rPr>
              <w:t xml:space="preserve">Vaizdo kameros sukimosi greitis ne prastesnis kaip (rankinis valdymas): nuo 0.1 °/s iki 300 °/s (horizontalus) ir nuo 0.1 °/s iki 200 °/s (vertikalus), sukimosi greitis iš anksto nustatytuose režimuose </w:t>
            </w:r>
            <w:r w:rsidR="00F72C61">
              <w:rPr>
                <w:rFonts w:eastAsia="Times New Roman"/>
                <w:color w:val="000000" w:themeColor="text1"/>
                <w:szCs w:val="24"/>
              </w:rPr>
              <w:t xml:space="preserve">neprastesnis kaip </w:t>
            </w:r>
            <w:bookmarkStart w:id="0" w:name="_GoBack"/>
            <w:bookmarkEnd w:id="0"/>
            <w:r w:rsidRPr="00F72C61">
              <w:rPr>
                <w:rFonts w:eastAsia="Times New Roman"/>
                <w:color w:val="000000" w:themeColor="text1"/>
                <w:szCs w:val="24"/>
              </w:rPr>
              <w:t>400 °/s (horizontalus) ir 300 °/s (vertikalus)</w:t>
            </w:r>
          </w:p>
        </w:tc>
        <w:tc>
          <w:tcPr>
            <w:tcW w:w="4388" w:type="dxa"/>
            <w:vAlign w:val="center"/>
          </w:tcPr>
          <w:p w14:paraId="5B382073" w14:textId="77777777" w:rsidR="00444C4E" w:rsidRPr="00F72C61" w:rsidRDefault="00300BA7" w:rsidP="00300BA7">
            <w:pPr>
              <w:spacing w:after="0" w:line="240" w:lineRule="auto"/>
              <w:jc w:val="center"/>
              <w:rPr>
                <w:rFonts w:eastAsia="Times New Roman"/>
                <w:color w:val="000000" w:themeColor="text1"/>
                <w:szCs w:val="24"/>
              </w:rPr>
            </w:pPr>
            <w:r w:rsidRPr="00F72C61">
              <w:rPr>
                <w:rFonts w:eastAsia="Times New Roman"/>
                <w:bCs/>
                <w:color w:val="000000" w:themeColor="text1"/>
                <w:sz w:val="22"/>
              </w:rPr>
              <w:t xml:space="preserve">Nurodomas </w:t>
            </w:r>
            <w:r w:rsidR="005464EA" w:rsidRPr="00F72C61">
              <w:rPr>
                <w:rFonts w:eastAsia="Times New Roman"/>
                <w:color w:val="000000" w:themeColor="text1"/>
                <w:szCs w:val="24"/>
              </w:rPr>
              <w:t>vaizdo kameros sukimosi greitis:</w:t>
            </w:r>
          </w:p>
          <w:p w14:paraId="1260DE4E" w14:textId="141ABA08" w:rsidR="005464EA" w:rsidRPr="00F72C61" w:rsidRDefault="005464EA" w:rsidP="00300BA7">
            <w:pPr>
              <w:spacing w:after="0" w:line="240" w:lineRule="auto"/>
              <w:jc w:val="center"/>
              <w:rPr>
                <w:rFonts w:eastAsia="Times New Roman"/>
                <w:color w:val="000000" w:themeColor="text1"/>
                <w:szCs w:val="24"/>
              </w:rPr>
            </w:pPr>
            <w:r w:rsidRPr="00F72C61">
              <w:rPr>
                <w:rFonts w:eastAsia="Times New Roman"/>
                <w:color w:val="000000" w:themeColor="text1"/>
                <w:szCs w:val="24"/>
              </w:rPr>
              <w:t>1. rankinis valdymas -   °/s</w:t>
            </w:r>
          </w:p>
          <w:p w14:paraId="756F22BD" w14:textId="46EC94D1" w:rsidR="005464EA" w:rsidRPr="00F72C61" w:rsidRDefault="005464EA" w:rsidP="00300BA7">
            <w:pPr>
              <w:spacing w:after="0" w:line="240" w:lineRule="auto"/>
              <w:jc w:val="center"/>
              <w:rPr>
                <w:rFonts w:eastAsia="Times New Roman"/>
                <w:color w:val="000000" w:themeColor="text1"/>
                <w:szCs w:val="24"/>
              </w:rPr>
            </w:pPr>
            <w:r w:rsidRPr="00F72C61">
              <w:rPr>
                <w:rFonts w:eastAsia="Times New Roman"/>
                <w:color w:val="000000" w:themeColor="text1"/>
                <w:szCs w:val="24"/>
              </w:rPr>
              <w:t>2. horizontalus -   °/s</w:t>
            </w:r>
          </w:p>
          <w:p w14:paraId="44C00DB0" w14:textId="170B1FA4" w:rsidR="005464EA" w:rsidRPr="00F72C61" w:rsidRDefault="005464EA" w:rsidP="00300BA7">
            <w:pPr>
              <w:spacing w:after="0" w:line="240" w:lineRule="auto"/>
              <w:jc w:val="center"/>
              <w:rPr>
                <w:rFonts w:eastAsia="Times New Roman"/>
                <w:color w:val="000000" w:themeColor="text1"/>
                <w:szCs w:val="24"/>
              </w:rPr>
            </w:pPr>
            <w:r w:rsidRPr="00F72C61">
              <w:rPr>
                <w:rFonts w:eastAsia="Times New Roman"/>
                <w:color w:val="000000" w:themeColor="text1"/>
                <w:szCs w:val="24"/>
              </w:rPr>
              <w:t>3. vertikalus -    °/s</w:t>
            </w:r>
          </w:p>
          <w:p w14:paraId="0D54EE45" w14:textId="2A7AED11" w:rsidR="005464EA" w:rsidRPr="00F72C61" w:rsidRDefault="005464EA" w:rsidP="00300BA7">
            <w:pPr>
              <w:spacing w:after="0" w:line="240" w:lineRule="auto"/>
              <w:jc w:val="center"/>
              <w:rPr>
                <w:rFonts w:eastAsia="Times New Roman"/>
                <w:bCs/>
                <w:color w:val="000000" w:themeColor="text1"/>
                <w:sz w:val="22"/>
              </w:rPr>
            </w:pPr>
            <w:r w:rsidRPr="00F72C61">
              <w:rPr>
                <w:rFonts w:eastAsia="Times New Roman"/>
                <w:color w:val="000000" w:themeColor="text1"/>
                <w:szCs w:val="24"/>
              </w:rPr>
              <w:t>4. sukimosi greitis iš anksto nustatytuose režimuose horizontalus °/s    vertikalus  °/s</w:t>
            </w:r>
          </w:p>
        </w:tc>
      </w:tr>
      <w:tr w:rsidR="00444C4E" w:rsidRPr="005100AB" w14:paraId="55AD0C0A" w14:textId="77777777" w:rsidTr="00963C73">
        <w:tc>
          <w:tcPr>
            <w:tcW w:w="5240" w:type="dxa"/>
          </w:tcPr>
          <w:p w14:paraId="530A7D23" w14:textId="4A91AD7A" w:rsidR="00444C4E" w:rsidRPr="00E8288D" w:rsidRDefault="00E8288D" w:rsidP="00E8288D">
            <w:pPr>
              <w:tabs>
                <w:tab w:val="left" w:pos="284"/>
                <w:tab w:val="left" w:pos="720"/>
              </w:tabs>
              <w:spacing w:after="0" w:line="240" w:lineRule="auto"/>
              <w:contextualSpacing/>
              <w:jc w:val="center"/>
              <w:rPr>
                <w:rFonts w:eastAsia="Times New Roman"/>
                <w:szCs w:val="24"/>
              </w:rPr>
            </w:pPr>
            <w:r w:rsidRPr="00E8288D">
              <w:rPr>
                <w:rFonts w:eastAsia="Times New Roman"/>
                <w:szCs w:val="24"/>
              </w:rPr>
              <w:t>Micro SD kortelių iki 512 GB palaikymas (lokaliam failų įrašymui)</w:t>
            </w:r>
          </w:p>
        </w:tc>
        <w:tc>
          <w:tcPr>
            <w:tcW w:w="4388" w:type="dxa"/>
            <w:vAlign w:val="center"/>
          </w:tcPr>
          <w:p w14:paraId="546F8779" w14:textId="78B8BAA9" w:rsidR="00444C4E" w:rsidRPr="00FC4619" w:rsidRDefault="00E8288D" w:rsidP="00E8288D">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 </w:t>
            </w:r>
            <w:r w:rsidRPr="00E8288D">
              <w:rPr>
                <w:rFonts w:eastAsia="Times New Roman"/>
                <w:bCs/>
                <w:color w:val="000000" w:themeColor="text1"/>
                <w:sz w:val="22"/>
              </w:rPr>
              <w:t>Micro SD kortelių palaikymas</w:t>
            </w:r>
            <w:r>
              <w:rPr>
                <w:rFonts w:eastAsia="Times New Roman"/>
                <w:bCs/>
                <w:color w:val="000000" w:themeColor="text1"/>
                <w:sz w:val="22"/>
              </w:rPr>
              <w:t xml:space="preserve"> (</w:t>
            </w:r>
            <w:r w:rsidRPr="00E8288D">
              <w:rPr>
                <w:rFonts w:eastAsia="Times New Roman"/>
                <w:bCs/>
                <w:color w:val="000000" w:themeColor="text1"/>
                <w:sz w:val="22"/>
              </w:rPr>
              <w:t>GB</w:t>
            </w:r>
            <w:r>
              <w:rPr>
                <w:rFonts w:eastAsia="Times New Roman"/>
                <w:bCs/>
                <w:color w:val="000000" w:themeColor="text1"/>
                <w:sz w:val="22"/>
              </w:rPr>
              <w:t>)</w:t>
            </w:r>
          </w:p>
        </w:tc>
      </w:tr>
      <w:tr w:rsidR="00444C4E" w:rsidRPr="005100AB" w14:paraId="3CD40C0C" w14:textId="77777777" w:rsidTr="00963C73">
        <w:tc>
          <w:tcPr>
            <w:tcW w:w="5240" w:type="dxa"/>
          </w:tcPr>
          <w:p w14:paraId="72B19FF8" w14:textId="0D341E48" w:rsidR="00444C4E" w:rsidRPr="00E8288D" w:rsidRDefault="00E8288D" w:rsidP="00E8288D">
            <w:pPr>
              <w:tabs>
                <w:tab w:val="left" w:pos="284"/>
                <w:tab w:val="left" w:pos="720"/>
              </w:tabs>
              <w:spacing w:after="0" w:line="240" w:lineRule="auto"/>
              <w:contextualSpacing/>
              <w:jc w:val="center"/>
              <w:rPr>
                <w:rFonts w:eastAsia="Times New Roman"/>
                <w:szCs w:val="24"/>
              </w:rPr>
            </w:pPr>
            <w:r w:rsidRPr="00E8288D">
              <w:rPr>
                <w:rFonts w:eastAsia="Times New Roman"/>
                <w:szCs w:val="24"/>
              </w:rPr>
              <w:t>Korpusas atsparus atmosferos poveikiui, apsaugos standartas ne prastesnis nei: IP67, IK10</w:t>
            </w:r>
          </w:p>
        </w:tc>
        <w:tc>
          <w:tcPr>
            <w:tcW w:w="4388" w:type="dxa"/>
            <w:vAlign w:val="center"/>
          </w:tcPr>
          <w:p w14:paraId="55C84272" w14:textId="685761B5" w:rsidR="00E8288D" w:rsidRDefault="00E8288D"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p w14:paraId="2352DC24" w14:textId="46A4EE6C" w:rsidR="00444C4E" w:rsidRPr="00FC4619"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E8288D" w:rsidRPr="00E8288D">
              <w:rPr>
                <w:rFonts w:eastAsia="Times New Roman"/>
                <w:szCs w:val="24"/>
              </w:rPr>
              <w:t>apsaugos standartas</w:t>
            </w:r>
          </w:p>
        </w:tc>
      </w:tr>
      <w:tr w:rsidR="00BB75B7" w:rsidRPr="005100AB" w14:paraId="4D9252AF" w14:textId="77777777" w:rsidTr="00963C73">
        <w:tc>
          <w:tcPr>
            <w:tcW w:w="5240" w:type="dxa"/>
          </w:tcPr>
          <w:p w14:paraId="2713F233" w14:textId="77777777" w:rsidR="00E8288D" w:rsidRDefault="00E8288D" w:rsidP="00E8288D">
            <w:pPr>
              <w:tabs>
                <w:tab w:val="left" w:pos="284"/>
                <w:tab w:val="left" w:pos="720"/>
              </w:tabs>
              <w:spacing w:after="0" w:line="240" w:lineRule="auto"/>
              <w:contextualSpacing/>
              <w:jc w:val="center"/>
              <w:rPr>
                <w:rFonts w:eastAsia="Times New Roman"/>
                <w:szCs w:val="24"/>
              </w:rPr>
            </w:pPr>
            <w:r w:rsidRPr="00E8288D">
              <w:rPr>
                <w:rFonts w:eastAsia="Times New Roman"/>
                <w:szCs w:val="24"/>
              </w:rPr>
              <w:t xml:space="preserve">Darbo sąlygų temperatūra: ne blogesnė nei </w:t>
            </w:r>
          </w:p>
          <w:p w14:paraId="3DAF1374" w14:textId="3C9B262A" w:rsidR="00BB75B7" w:rsidRPr="00E8288D" w:rsidRDefault="00E8288D" w:rsidP="00E8288D">
            <w:pPr>
              <w:tabs>
                <w:tab w:val="left" w:pos="284"/>
                <w:tab w:val="left" w:pos="720"/>
              </w:tabs>
              <w:spacing w:after="0" w:line="240" w:lineRule="auto"/>
              <w:contextualSpacing/>
              <w:jc w:val="center"/>
              <w:rPr>
                <w:rFonts w:eastAsia="Times New Roman"/>
                <w:szCs w:val="24"/>
              </w:rPr>
            </w:pPr>
            <w:r w:rsidRPr="00E8288D">
              <w:rPr>
                <w:rFonts w:eastAsia="Times New Roman"/>
                <w:szCs w:val="24"/>
              </w:rPr>
              <w:t>nuo -40 °C iki 7</w:t>
            </w:r>
            <w:r>
              <w:rPr>
                <w:rFonts w:eastAsia="Times New Roman"/>
                <w:szCs w:val="24"/>
              </w:rPr>
              <w:t>0 °C</w:t>
            </w:r>
          </w:p>
        </w:tc>
        <w:tc>
          <w:tcPr>
            <w:tcW w:w="4388" w:type="dxa"/>
            <w:vAlign w:val="center"/>
          </w:tcPr>
          <w:p w14:paraId="008A1D4A" w14:textId="0CE9BE85" w:rsidR="00BB75B7" w:rsidRPr="00EA28E3" w:rsidRDefault="00BB75B7" w:rsidP="00E8288D">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 </w:t>
            </w:r>
            <w:r w:rsidR="00E8288D">
              <w:rPr>
                <w:rFonts w:eastAsia="Times New Roman"/>
                <w:bCs/>
                <w:color w:val="000000" w:themeColor="text1"/>
                <w:sz w:val="22"/>
              </w:rPr>
              <w:t>d</w:t>
            </w:r>
            <w:r w:rsidR="00E8288D" w:rsidRPr="00E8288D">
              <w:rPr>
                <w:rFonts w:eastAsia="Times New Roman"/>
                <w:bCs/>
                <w:color w:val="000000" w:themeColor="text1"/>
                <w:sz w:val="22"/>
              </w:rPr>
              <w:t>arbo sąlygų temperatūra</w:t>
            </w:r>
            <w:r w:rsidR="00E8288D">
              <w:rPr>
                <w:rFonts w:eastAsia="Times New Roman"/>
                <w:bCs/>
                <w:color w:val="000000" w:themeColor="text1"/>
                <w:sz w:val="22"/>
              </w:rPr>
              <w:t xml:space="preserve"> (</w:t>
            </w:r>
            <w:r w:rsidR="00E8288D" w:rsidRPr="00E8288D">
              <w:rPr>
                <w:rFonts w:eastAsia="Times New Roman"/>
                <w:szCs w:val="24"/>
              </w:rPr>
              <w:t>°C</w:t>
            </w:r>
            <w:r>
              <w:rPr>
                <w:rFonts w:eastAsia="Times New Roman"/>
                <w:bCs/>
                <w:color w:val="000000" w:themeColor="text1"/>
                <w:sz w:val="22"/>
              </w:rPr>
              <w:t>)</w:t>
            </w:r>
          </w:p>
        </w:tc>
      </w:tr>
      <w:tr w:rsidR="00BB75B7" w:rsidRPr="005100AB" w14:paraId="7BD541C4" w14:textId="77777777" w:rsidTr="00963C73">
        <w:tc>
          <w:tcPr>
            <w:tcW w:w="5240" w:type="dxa"/>
          </w:tcPr>
          <w:p w14:paraId="183DF9CD" w14:textId="04C4F0AD" w:rsidR="00BB75B7" w:rsidRPr="00E8288D" w:rsidRDefault="00E8288D" w:rsidP="00E8288D">
            <w:pPr>
              <w:tabs>
                <w:tab w:val="left" w:pos="284"/>
                <w:tab w:val="left" w:pos="720"/>
              </w:tabs>
              <w:spacing w:after="0" w:line="240" w:lineRule="auto"/>
              <w:contextualSpacing/>
              <w:jc w:val="center"/>
              <w:rPr>
                <w:rFonts w:eastAsia="Times New Roman"/>
                <w:b/>
                <w:szCs w:val="24"/>
                <w:u w:val="single"/>
              </w:rPr>
            </w:pPr>
            <w:r w:rsidRPr="00E8288D">
              <w:rPr>
                <w:rFonts w:eastAsia="Times New Roman"/>
                <w:szCs w:val="24"/>
              </w:rPr>
              <w:t>Darbo sąlygų santykinis oro drėgnumas: ne blogesnis nei ≤95</w:t>
            </w:r>
            <w:r>
              <w:rPr>
                <w:rFonts w:eastAsia="Times New Roman"/>
                <w:szCs w:val="24"/>
              </w:rPr>
              <w:t>% RH</w:t>
            </w:r>
          </w:p>
        </w:tc>
        <w:tc>
          <w:tcPr>
            <w:tcW w:w="4388" w:type="dxa"/>
            <w:vAlign w:val="center"/>
          </w:tcPr>
          <w:p w14:paraId="1CA4DD94" w14:textId="7C86E259" w:rsidR="00BB75B7" w:rsidRPr="00EA28E3"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E8288D">
              <w:rPr>
                <w:rFonts w:eastAsia="Times New Roman"/>
                <w:szCs w:val="24"/>
              </w:rPr>
              <w:t>d</w:t>
            </w:r>
            <w:r w:rsidR="00E8288D" w:rsidRPr="00E8288D">
              <w:rPr>
                <w:rFonts w:eastAsia="Times New Roman"/>
                <w:szCs w:val="24"/>
              </w:rPr>
              <w:t>arbo sąlygų santykinis oro drėgnumas</w:t>
            </w:r>
            <w:r w:rsidR="00E8288D">
              <w:rPr>
                <w:rFonts w:eastAsia="Times New Roman"/>
                <w:bCs/>
                <w:color w:val="000000" w:themeColor="text1"/>
                <w:sz w:val="22"/>
              </w:rPr>
              <w:t xml:space="preserve"> </w:t>
            </w:r>
            <w:r>
              <w:rPr>
                <w:rFonts w:eastAsia="Times New Roman"/>
                <w:bCs/>
                <w:color w:val="000000" w:themeColor="text1"/>
                <w:sz w:val="22"/>
              </w:rPr>
              <w:t>(</w:t>
            </w:r>
            <w:r w:rsidR="00E8288D">
              <w:rPr>
                <w:rFonts w:eastAsia="Times New Roman"/>
                <w:szCs w:val="24"/>
              </w:rPr>
              <w:t>%</w:t>
            </w:r>
            <w:r>
              <w:rPr>
                <w:rFonts w:eastAsia="Times New Roman"/>
                <w:bCs/>
                <w:color w:val="000000" w:themeColor="text1"/>
                <w:sz w:val="22"/>
              </w:rPr>
              <w:t>)</w:t>
            </w:r>
          </w:p>
        </w:tc>
      </w:tr>
      <w:tr w:rsidR="00BB75B7" w:rsidRPr="005100AB" w14:paraId="5E631C2A" w14:textId="77777777" w:rsidTr="00963C73">
        <w:tc>
          <w:tcPr>
            <w:tcW w:w="5240" w:type="dxa"/>
          </w:tcPr>
          <w:p w14:paraId="42D2E9C9" w14:textId="4D2D38FA" w:rsidR="00BB75B7" w:rsidRPr="00E8288D" w:rsidRDefault="00E8288D" w:rsidP="00E8288D">
            <w:pPr>
              <w:tabs>
                <w:tab w:val="left" w:pos="284"/>
                <w:tab w:val="left" w:pos="720"/>
              </w:tabs>
              <w:spacing w:after="0" w:line="240" w:lineRule="auto"/>
              <w:contextualSpacing/>
              <w:jc w:val="center"/>
              <w:rPr>
                <w:rFonts w:eastAsia="Times New Roman"/>
                <w:szCs w:val="24"/>
              </w:rPr>
            </w:pPr>
            <w:r w:rsidRPr="00E8288D">
              <w:rPr>
                <w:rFonts w:eastAsia="Times New Roman"/>
                <w:szCs w:val="24"/>
              </w:rPr>
              <w:lastRenderedPageBreak/>
              <w:t>Maitinimas: PoE (802.3at), 24 V DC / 2.5 A (komplektacijoje mai</w:t>
            </w:r>
            <w:r>
              <w:rPr>
                <w:rFonts w:eastAsia="Times New Roman"/>
                <w:szCs w:val="24"/>
              </w:rPr>
              <w:t>tinimas)</w:t>
            </w:r>
          </w:p>
        </w:tc>
        <w:tc>
          <w:tcPr>
            <w:tcW w:w="4388" w:type="dxa"/>
            <w:vAlign w:val="center"/>
          </w:tcPr>
          <w:p w14:paraId="305F9851" w14:textId="5B168632" w:rsidR="00BB75B7" w:rsidRPr="00EA28E3" w:rsidRDefault="00E8288D" w:rsidP="00E8288D">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5100AB" w:rsidRPr="005100AB" w14:paraId="614A7CC7" w14:textId="77777777" w:rsidTr="005100AB">
        <w:tc>
          <w:tcPr>
            <w:tcW w:w="9628" w:type="dxa"/>
            <w:gridSpan w:val="2"/>
          </w:tcPr>
          <w:p w14:paraId="541FC161" w14:textId="77777777" w:rsidR="005100AB" w:rsidRPr="005100AB" w:rsidRDefault="005100AB" w:rsidP="005100AB">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5100AB" w:rsidRPr="005100AB" w14:paraId="6F120CAC" w14:textId="77777777" w:rsidTr="00963C73">
        <w:tc>
          <w:tcPr>
            <w:tcW w:w="5240" w:type="dxa"/>
          </w:tcPr>
          <w:p w14:paraId="5089F241" w14:textId="061A3320" w:rsidR="005100AB" w:rsidRPr="005100AB" w:rsidRDefault="00D6451C" w:rsidP="005044B7">
            <w:pPr>
              <w:tabs>
                <w:tab w:val="left" w:pos="706"/>
              </w:tabs>
              <w:spacing w:after="0" w:line="240" w:lineRule="auto"/>
              <w:jc w:val="center"/>
              <w:rPr>
                <w:color w:val="000000" w:themeColor="text1"/>
                <w:sz w:val="22"/>
              </w:rPr>
            </w:pPr>
            <w:r>
              <w:rPr>
                <w:color w:val="000000" w:themeColor="text1"/>
                <w:sz w:val="22"/>
              </w:rPr>
              <w:t>Bus suteikiama ne trumpesnė</w:t>
            </w:r>
            <w:r w:rsidRPr="00D6451C">
              <w:rPr>
                <w:color w:val="000000" w:themeColor="text1"/>
                <w:sz w:val="22"/>
              </w:rPr>
              <w:t xml:space="preserve"> kaip </w:t>
            </w:r>
            <w:r w:rsidR="005044B7">
              <w:rPr>
                <w:color w:val="000000" w:themeColor="text1"/>
                <w:sz w:val="22"/>
              </w:rPr>
              <w:t>1</w:t>
            </w:r>
            <w:r w:rsidRPr="00D6451C">
              <w:rPr>
                <w:color w:val="000000" w:themeColor="text1"/>
                <w:sz w:val="22"/>
              </w:rPr>
              <w:t>2 mėnesių garantinis laikotarpis nuo priėmimo–perdavimo akto pasirašymo datos</w:t>
            </w:r>
          </w:p>
        </w:tc>
        <w:tc>
          <w:tcPr>
            <w:tcW w:w="4388" w:type="dxa"/>
            <w:vAlign w:val="center"/>
          </w:tcPr>
          <w:p w14:paraId="571F83D9" w14:textId="0EFEB3CF" w:rsidR="005100AB" w:rsidRPr="004E6DCE" w:rsidRDefault="00BB75B7" w:rsidP="00EA28E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5044B7" w:rsidRPr="005100AB" w14:paraId="5AE7BEE3" w14:textId="77777777" w:rsidTr="00963C73">
        <w:tc>
          <w:tcPr>
            <w:tcW w:w="5240" w:type="dxa"/>
          </w:tcPr>
          <w:p w14:paraId="586C942C" w14:textId="68448D52" w:rsidR="005044B7" w:rsidRDefault="005044B7" w:rsidP="005044B7">
            <w:pPr>
              <w:tabs>
                <w:tab w:val="left" w:pos="706"/>
              </w:tabs>
              <w:spacing w:after="0" w:line="240" w:lineRule="auto"/>
              <w:jc w:val="center"/>
              <w:rPr>
                <w:color w:val="000000" w:themeColor="text1"/>
                <w:sz w:val="22"/>
              </w:rPr>
            </w:pPr>
            <w:r w:rsidRPr="005044B7">
              <w:rPr>
                <w:rFonts w:eastAsia="Times New Roman"/>
                <w:szCs w:val="24"/>
              </w:rPr>
              <w:t>Garantinio remonto trukmė – ne ilgesnė kaip 30 kalendorinių dienų</w:t>
            </w:r>
          </w:p>
        </w:tc>
        <w:tc>
          <w:tcPr>
            <w:tcW w:w="4388" w:type="dxa"/>
            <w:vAlign w:val="center"/>
          </w:tcPr>
          <w:p w14:paraId="587D530B" w14:textId="01444436" w:rsidR="005044B7" w:rsidRDefault="005044B7" w:rsidP="00EA28E3">
            <w:pPr>
              <w:spacing w:after="0" w:line="240" w:lineRule="auto"/>
              <w:jc w:val="center"/>
              <w:rPr>
                <w:rFonts w:eastAsia="Times New Roman"/>
                <w:bCs/>
                <w:color w:val="000000" w:themeColor="text1"/>
                <w:sz w:val="22"/>
              </w:rPr>
            </w:pPr>
            <w:r w:rsidRPr="00D6451C">
              <w:rPr>
                <w:rFonts w:eastAsia="Times New Roman"/>
                <w:bCs/>
                <w:color w:val="000000" w:themeColor="text1"/>
                <w:sz w:val="22"/>
              </w:rPr>
              <w:t>TAIP/NE</w:t>
            </w:r>
          </w:p>
        </w:tc>
      </w:tr>
      <w:tr w:rsidR="005100AB" w:rsidRPr="005100AB" w14:paraId="0AC07615" w14:textId="77777777" w:rsidTr="00963C73">
        <w:tc>
          <w:tcPr>
            <w:tcW w:w="5240" w:type="dxa"/>
            <w:vAlign w:val="center"/>
          </w:tcPr>
          <w:p w14:paraId="227D1175" w14:textId="1284B12E" w:rsidR="005100AB" w:rsidRPr="005100AB" w:rsidRDefault="00BB75B7" w:rsidP="00BB75B7">
            <w:pPr>
              <w:tabs>
                <w:tab w:val="left" w:pos="706"/>
              </w:tabs>
              <w:spacing w:after="0" w:line="240" w:lineRule="auto"/>
              <w:jc w:val="center"/>
              <w:rPr>
                <w:color w:val="000000" w:themeColor="text1"/>
                <w:sz w:val="22"/>
              </w:rPr>
            </w:pPr>
            <w:r w:rsidRPr="00BB75B7">
              <w:rPr>
                <w:rFonts w:eastAsia="Times New Roman"/>
                <w:szCs w:val="24"/>
                <w:lang w:eastAsia="ar-SA"/>
              </w:rPr>
              <w:t xml:space="preserve">Visus gedimus, atsiradusius garantinio laikotarpio metu eksploatuojant įrenginį, ne dėl eksploatuotojo kaltės, tiekėjas </w:t>
            </w:r>
            <w:r>
              <w:rPr>
                <w:rFonts w:eastAsia="Times New Roman"/>
                <w:szCs w:val="24"/>
                <w:lang w:eastAsia="ar-SA"/>
              </w:rPr>
              <w:t>šalins</w:t>
            </w:r>
            <w:r w:rsidRPr="00BB75B7">
              <w:rPr>
                <w:rFonts w:eastAsia="Times New Roman"/>
                <w:szCs w:val="24"/>
                <w:lang w:eastAsia="ar-SA"/>
              </w:rPr>
              <w:t xml:space="preserve"> savo lėšomis, o nesant galimybės juos pašalinti, gaminį pakeisti nauju, atitinkančiu techninės specifikacijos reikalavimus</w:t>
            </w:r>
          </w:p>
        </w:tc>
        <w:tc>
          <w:tcPr>
            <w:tcW w:w="4388" w:type="dxa"/>
            <w:vAlign w:val="center"/>
          </w:tcPr>
          <w:p w14:paraId="3313696E" w14:textId="4DDE3DF9" w:rsidR="005100AB" w:rsidRPr="004E6DCE" w:rsidRDefault="00D6451C" w:rsidP="00EA28E3">
            <w:pPr>
              <w:spacing w:after="0" w:line="240" w:lineRule="auto"/>
              <w:jc w:val="center"/>
              <w:rPr>
                <w:rFonts w:eastAsia="Times New Roman"/>
                <w:bCs/>
                <w:color w:val="000000" w:themeColor="text1"/>
                <w:sz w:val="22"/>
              </w:rPr>
            </w:pPr>
            <w:r w:rsidRPr="00D6451C">
              <w:rPr>
                <w:rFonts w:eastAsia="Times New Roman"/>
                <w:bCs/>
                <w:color w:val="000000" w:themeColor="text1"/>
                <w:sz w:val="22"/>
              </w:rPr>
              <w:t>TAIP/NE</w:t>
            </w:r>
          </w:p>
        </w:tc>
      </w:tr>
      <w:tr w:rsidR="004E6DCE" w:rsidRPr="005100AB" w14:paraId="55802364" w14:textId="77777777" w:rsidTr="00963C73">
        <w:tc>
          <w:tcPr>
            <w:tcW w:w="5240" w:type="dxa"/>
          </w:tcPr>
          <w:p w14:paraId="3DFBC9F4" w14:textId="1F2EC8BD" w:rsidR="004E6DCE" w:rsidRDefault="005044B7" w:rsidP="005044B7">
            <w:pPr>
              <w:tabs>
                <w:tab w:val="left" w:pos="706"/>
              </w:tabs>
              <w:spacing w:after="0" w:line="240" w:lineRule="auto"/>
              <w:jc w:val="center"/>
              <w:rPr>
                <w:color w:val="000000" w:themeColor="text1"/>
                <w:sz w:val="22"/>
              </w:rPr>
            </w:pPr>
            <w:r w:rsidRPr="005044B7">
              <w:rPr>
                <w:rFonts w:eastAsia="Times New Roman"/>
                <w:szCs w:val="24"/>
              </w:rPr>
              <w:t xml:space="preserve">Siūlomos įrangos techninė priežiūra </w:t>
            </w:r>
            <w:r>
              <w:rPr>
                <w:rFonts w:eastAsia="Times New Roman"/>
                <w:szCs w:val="24"/>
              </w:rPr>
              <w:t>bus</w:t>
            </w:r>
            <w:r w:rsidRPr="005044B7">
              <w:rPr>
                <w:rFonts w:eastAsia="Times New Roman"/>
                <w:szCs w:val="24"/>
              </w:rPr>
              <w:t xml:space="preserve"> atliekama tik įrangos gamintojo sertifikuotuose</w:t>
            </w:r>
            <w:r>
              <w:rPr>
                <w:rFonts w:eastAsia="Times New Roman"/>
                <w:szCs w:val="24"/>
              </w:rPr>
              <w:t xml:space="preserve"> techninės priežiūros centruose</w:t>
            </w:r>
          </w:p>
        </w:tc>
        <w:tc>
          <w:tcPr>
            <w:tcW w:w="4388"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8288D" w:rsidRPr="005100AB" w14:paraId="5110B801" w14:textId="77777777" w:rsidTr="00552523">
        <w:tc>
          <w:tcPr>
            <w:tcW w:w="9628" w:type="dxa"/>
            <w:gridSpan w:val="2"/>
          </w:tcPr>
          <w:p w14:paraId="3DD5E075" w14:textId="34B351D9" w:rsidR="00E8288D" w:rsidRPr="00E8288D" w:rsidRDefault="00E8288D" w:rsidP="00EA28E3">
            <w:pPr>
              <w:spacing w:after="0" w:line="240" w:lineRule="auto"/>
              <w:jc w:val="center"/>
              <w:rPr>
                <w:rFonts w:eastAsia="Times New Roman"/>
                <w:b/>
                <w:bCs/>
                <w:color w:val="000000" w:themeColor="text1"/>
                <w:sz w:val="22"/>
              </w:rPr>
            </w:pPr>
            <w:r w:rsidRPr="00E8288D">
              <w:rPr>
                <w:rFonts w:eastAsia="Times New Roman"/>
                <w:b/>
                <w:bCs/>
                <w:color w:val="000000" w:themeColor="text1"/>
                <w:sz w:val="22"/>
              </w:rPr>
              <w:t>Papildoma informacija</w:t>
            </w:r>
          </w:p>
        </w:tc>
      </w:tr>
      <w:tr w:rsidR="00E8288D" w:rsidRPr="005100AB" w14:paraId="636E170C" w14:textId="77777777" w:rsidTr="00963C73">
        <w:tc>
          <w:tcPr>
            <w:tcW w:w="5240" w:type="dxa"/>
          </w:tcPr>
          <w:p w14:paraId="3A3E6512" w14:textId="4840D51F" w:rsidR="00E8288D" w:rsidRDefault="00E8288D" w:rsidP="00E8288D">
            <w:pPr>
              <w:tabs>
                <w:tab w:val="num" w:pos="426"/>
                <w:tab w:val="left" w:pos="6804"/>
              </w:tabs>
              <w:spacing w:after="0" w:line="240" w:lineRule="auto"/>
              <w:jc w:val="center"/>
              <w:rPr>
                <w:color w:val="000000" w:themeColor="text1"/>
                <w:sz w:val="22"/>
              </w:rPr>
            </w:pPr>
            <w:r w:rsidRPr="00E8288D">
              <w:rPr>
                <w:rFonts w:eastAsia="Times New Roman"/>
                <w:szCs w:val="24"/>
              </w:rPr>
              <w:t xml:space="preserve">Visa pateikiama techninė įranga </w:t>
            </w:r>
            <w:r>
              <w:rPr>
                <w:rFonts w:eastAsia="Times New Roman"/>
                <w:szCs w:val="24"/>
              </w:rPr>
              <w:t>yra</w:t>
            </w:r>
            <w:r w:rsidRPr="00E8288D">
              <w:rPr>
                <w:rFonts w:eastAsia="Times New Roman"/>
                <w:szCs w:val="24"/>
              </w:rPr>
              <w:t xml:space="preserve"> nauja (</w:t>
            </w:r>
            <w:r>
              <w:rPr>
                <w:rFonts w:eastAsia="Times New Roman"/>
                <w:szCs w:val="24"/>
              </w:rPr>
              <w:t>nėra</w:t>
            </w:r>
            <w:r w:rsidRPr="00E8288D">
              <w:rPr>
                <w:rFonts w:eastAsia="Times New Roman"/>
                <w:szCs w:val="24"/>
              </w:rPr>
              <w:t xml:space="preserve"> atnaujinta, restauruota (angl. refurbished), nenaudota, </w:t>
            </w:r>
            <w:r>
              <w:rPr>
                <w:rFonts w:eastAsia="Times New Roman"/>
                <w:szCs w:val="24"/>
              </w:rPr>
              <w:t xml:space="preserve">bus </w:t>
            </w:r>
            <w:r w:rsidRPr="00E8288D">
              <w:rPr>
                <w:rFonts w:eastAsia="Times New Roman"/>
                <w:szCs w:val="24"/>
              </w:rPr>
              <w:t>pateikta nepažeistoje gamyklinėje pakuotėje.</w:t>
            </w:r>
          </w:p>
        </w:tc>
        <w:tc>
          <w:tcPr>
            <w:tcW w:w="4388" w:type="dxa"/>
            <w:vAlign w:val="center"/>
          </w:tcPr>
          <w:p w14:paraId="06B8324B" w14:textId="34240DC5" w:rsidR="00E8288D" w:rsidRPr="004E6DCE" w:rsidRDefault="00E8288D"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8288D" w:rsidRPr="005100AB" w14:paraId="58047B5A" w14:textId="77777777" w:rsidTr="00963C73">
        <w:tc>
          <w:tcPr>
            <w:tcW w:w="5240" w:type="dxa"/>
          </w:tcPr>
          <w:p w14:paraId="02F2BE7A" w14:textId="132451D0" w:rsidR="00E8288D" w:rsidRPr="00E8288D" w:rsidRDefault="00E8288D" w:rsidP="00E8288D">
            <w:pPr>
              <w:tabs>
                <w:tab w:val="num" w:pos="426"/>
                <w:tab w:val="left" w:pos="6804"/>
              </w:tabs>
              <w:spacing w:after="0" w:line="240" w:lineRule="auto"/>
              <w:jc w:val="center"/>
              <w:rPr>
                <w:rFonts w:eastAsia="Times New Roman"/>
                <w:szCs w:val="24"/>
              </w:rPr>
            </w:pPr>
            <w:r>
              <w:rPr>
                <w:rFonts w:eastAsia="Times New Roman"/>
                <w:szCs w:val="24"/>
              </w:rPr>
              <w:t>Užtikriname</w:t>
            </w:r>
            <w:r w:rsidRPr="00E8288D">
              <w:rPr>
                <w:rFonts w:eastAsia="Times New Roman"/>
                <w:szCs w:val="24"/>
              </w:rPr>
              <w:t>, kad gamintojas nėra paskelbęs žinios apie siūlomos įrangos gamybos arba tobulinimo nutraukimą (pvz., angl. end of life time ar Discontinued).</w:t>
            </w:r>
          </w:p>
        </w:tc>
        <w:tc>
          <w:tcPr>
            <w:tcW w:w="4388" w:type="dxa"/>
            <w:vAlign w:val="center"/>
          </w:tcPr>
          <w:p w14:paraId="358204F2" w14:textId="61C115A7" w:rsidR="00E8288D" w:rsidRPr="004E6DCE" w:rsidRDefault="00E8288D"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8288D" w:rsidRPr="005100AB" w14:paraId="457C0813" w14:textId="77777777" w:rsidTr="00963C73">
        <w:tc>
          <w:tcPr>
            <w:tcW w:w="5240" w:type="dxa"/>
          </w:tcPr>
          <w:p w14:paraId="0838487A" w14:textId="3083A36D" w:rsidR="00E8288D" w:rsidRPr="005044B7" w:rsidRDefault="00E8288D" w:rsidP="005044B7">
            <w:pPr>
              <w:tabs>
                <w:tab w:val="num" w:pos="426"/>
                <w:tab w:val="left" w:pos="6804"/>
              </w:tabs>
              <w:spacing w:after="0" w:line="240" w:lineRule="auto"/>
              <w:jc w:val="center"/>
              <w:rPr>
                <w:rFonts w:eastAsia="Times New Roman"/>
                <w:szCs w:val="24"/>
              </w:rPr>
            </w:pPr>
            <w:r>
              <w:rPr>
                <w:rFonts w:eastAsia="Times New Roman"/>
                <w:szCs w:val="24"/>
              </w:rPr>
              <w:t>Užtikriname</w:t>
            </w:r>
            <w:r w:rsidRPr="00E8288D">
              <w:rPr>
                <w:rFonts w:eastAsia="Times New Roman"/>
                <w:szCs w:val="24"/>
              </w:rPr>
              <w:t>, kad įsigyjamoje įrangoje n</w:t>
            </w:r>
            <w:r>
              <w:rPr>
                <w:rFonts w:eastAsia="Times New Roman"/>
                <w:szCs w:val="24"/>
              </w:rPr>
              <w:t>ėra</w:t>
            </w:r>
            <w:r w:rsidRPr="00E8288D">
              <w:rPr>
                <w:rFonts w:eastAsia="Times New Roman"/>
                <w:szCs w:val="24"/>
              </w:rPr>
              <w:t xml:space="preserve"> įdiegta jokia papildoma programinė įranga, kuri nebūtina tokios įrangos funkcionalumui užtikrinti. Paaiškėjus, kad įrangoje yra įdiegta įtartina, šnipinėjimo ar kokia kita kenkimo programinė įranga, tai b</w:t>
            </w:r>
            <w:r w:rsidR="005044B7">
              <w:rPr>
                <w:rFonts w:eastAsia="Times New Roman"/>
                <w:szCs w:val="24"/>
              </w:rPr>
              <w:t>us</w:t>
            </w:r>
            <w:r w:rsidRPr="00E8288D">
              <w:rPr>
                <w:rFonts w:eastAsia="Times New Roman"/>
                <w:szCs w:val="24"/>
              </w:rPr>
              <w:t xml:space="preserve"> traktuojama kaip reikalavimų neatitikimas ir sutarties sąlygų nesilaikymas.</w:t>
            </w:r>
          </w:p>
        </w:tc>
        <w:tc>
          <w:tcPr>
            <w:tcW w:w="4388" w:type="dxa"/>
            <w:vAlign w:val="center"/>
          </w:tcPr>
          <w:p w14:paraId="724112D2" w14:textId="5D626309" w:rsidR="00E8288D" w:rsidRPr="004E6DCE" w:rsidRDefault="005044B7"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8288D" w:rsidRPr="005100AB" w14:paraId="691E8D46" w14:textId="77777777" w:rsidTr="00963C73">
        <w:tc>
          <w:tcPr>
            <w:tcW w:w="5240" w:type="dxa"/>
          </w:tcPr>
          <w:p w14:paraId="1B332D53" w14:textId="77777777" w:rsidR="00E8288D" w:rsidRDefault="00E8288D" w:rsidP="00367D51">
            <w:pPr>
              <w:tabs>
                <w:tab w:val="left" w:pos="706"/>
              </w:tabs>
              <w:spacing w:after="0" w:line="240" w:lineRule="auto"/>
              <w:jc w:val="center"/>
              <w:rPr>
                <w:color w:val="000000" w:themeColor="text1"/>
                <w:sz w:val="22"/>
              </w:rPr>
            </w:pPr>
          </w:p>
        </w:tc>
        <w:tc>
          <w:tcPr>
            <w:tcW w:w="4388" w:type="dxa"/>
            <w:vAlign w:val="center"/>
          </w:tcPr>
          <w:p w14:paraId="155E98F4" w14:textId="77777777" w:rsidR="00E8288D" w:rsidRPr="004E6DCE" w:rsidRDefault="00E8288D" w:rsidP="00EA28E3">
            <w:pPr>
              <w:spacing w:after="0" w:line="240" w:lineRule="auto"/>
              <w:jc w:val="center"/>
              <w:rPr>
                <w:rFonts w:eastAsia="Times New Roman"/>
                <w:bCs/>
                <w:color w:val="000000" w:themeColor="text1"/>
                <w:sz w:val="22"/>
              </w:rPr>
            </w:pPr>
          </w:p>
        </w:tc>
      </w:tr>
    </w:tbl>
    <w:p w14:paraId="2F6787A5" w14:textId="2021A4C5" w:rsidR="00D6451C" w:rsidRDefault="00D6451C" w:rsidP="005044B7">
      <w:pPr>
        <w:tabs>
          <w:tab w:val="left" w:pos="6379"/>
        </w:tabs>
        <w:spacing w:after="0" w:line="240" w:lineRule="auto"/>
        <w:rPr>
          <w:szCs w:val="24"/>
          <w:lang w:eastAsia="zh-CN"/>
        </w:rPr>
      </w:pPr>
    </w:p>
    <w:sectPr w:rsidR="00D6451C"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5E411F" w16cex:dateUtc="2026-04-22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50051" w16cid:durableId="7B5E41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3B66BA" w:rsidRDefault="003B66BA">
      <w:r>
        <w:separator/>
      </w:r>
    </w:p>
  </w:endnote>
  <w:endnote w:type="continuationSeparator" w:id="0">
    <w:p w14:paraId="37903356" w14:textId="77777777" w:rsidR="003B66BA" w:rsidRDefault="003B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B66BA" w:rsidRDefault="003B66B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B66BA" w:rsidRDefault="003B66B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3B66BA" w:rsidRDefault="003B66BA">
      <w:r>
        <w:separator/>
      </w:r>
    </w:p>
  </w:footnote>
  <w:footnote w:type="continuationSeparator" w:id="0">
    <w:p w14:paraId="123EEF15" w14:textId="77777777" w:rsidR="003B66BA" w:rsidRDefault="003B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D525167" w:rsidR="003B66BA" w:rsidRDefault="003B66BA">
    <w:pPr>
      <w:pStyle w:val="Header"/>
      <w:jc w:val="center"/>
    </w:pPr>
    <w:r>
      <w:fldChar w:fldCharType="begin"/>
    </w:r>
    <w:r>
      <w:instrText>PAGE   \* MERGEFORMAT</w:instrText>
    </w:r>
    <w:r>
      <w:fldChar w:fldCharType="separate"/>
    </w:r>
    <w:r w:rsidR="00F72C61">
      <w:rPr>
        <w:noProof/>
      </w:rPr>
      <w:t>4</w:t>
    </w:r>
    <w:r>
      <w:fldChar w:fldCharType="end"/>
    </w:r>
  </w:p>
  <w:p w14:paraId="4987C303" w14:textId="77777777" w:rsidR="003B66BA" w:rsidRDefault="003B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06165"/>
    <w:multiLevelType w:val="hybridMultilevel"/>
    <w:tmpl w:val="F47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3942BFD"/>
    <w:multiLevelType w:val="multilevel"/>
    <w:tmpl w:val="BA1C52E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8"/>
  </w:num>
  <w:num w:numId="7">
    <w:abstractNumId w:val="13"/>
  </w:num>
  <w:num w:numId="8">
    <w:abstractNumId w:val="0"/>
  </w:num>
  <w:num w:numId="9">
    <w:abstractNumId w:val="24"/>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6"/>
  </w:num>
  <w:num w:numId="13">
    <w:abstractNumId w:val="22"/>
  </w:num>
  <w:num w:numId="14">
    <w:abstractNumId w:val="37"/>
  </w:num>
  <w:num w:numId="15">
    <w:abstractNumId w:val="3"/>
  </w:num>
  <w:num w:numId="16">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6"/>
  </w:num>
  <w:num w:numId="27">
    <w:abstractNumId w:val="29"/>
  </w:num>
  <w:num w:numId="28">
    <w:abstractNumId w:val="14"/>
  </w:num>
  <w:num w:numId="29">
    <w:abstractNumId w:val="24"/>
  </w:num>
  <w:num w:numId="30">
    <w:abstractNumId w:val="5"/>
  </w:num>
  <w:num w:numId="31">
    <w:abstractNumId w:val="11"/>
  </w:num>
  <w:num w:numId="32">
    <w:abstractNumId w:val="34"/>
  </w:num>
  <w:num w:numId="33">
    <w:abstractNumId w:val="30"/>
  </w:num>
  <w:num w:numId="34">
    <w:abstractNumId w:val="36"/>
  </w:num>
  <w:num w:numId="35">
    <w:abstractNumId w:val="35"/>
  </w:num>
  <w:num w:numId="36">
    <w:abstractNumId w:val="7"/>
  </w:num>
  <w:num w:numId="37">
    <w:abstractNumId w:val="12"/>
  </w:num>
  <w:num w:numId="38">
    <w:abstractNumId w:val="31"/>
  </w:num>
  <w:num w:numId="39">
    <w:abstractNumId w:val="25"/>
  </w:num>
  <w:num w:numId="40">
    <w:abstractNumId w:val="16"/>
  </w:num>
  <w:num w:numId="41">
    <w:abstractNumId w:val="15"/>
  </w:num>
  <w:num w:numId="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2AAA"/>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59D1"/>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018"/>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5B1"/>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2777"/>
    <w:rsid w:val="00213521"/>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BB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3A9B"/>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0BA7"/>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6494"/>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67D5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6BA"/>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69B7"/>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6FE"/>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5DC"/>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4B7"/>
    <w:rsid w:val="00504998"/>
    <w:rsid w:val="00505284"/>
    <w:rsid w:val="005056DF"/>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64EA"/>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96CCB"/>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79C"/>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8737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34A"/>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3C73"/>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8ED"/>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5B7"/>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64F"/>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341"/>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23CB"/>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6DE7"/>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88D"/>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2C61"/>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8AE"/>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09582BBA-4D7D-4BB7-8B09-DEFDAD6F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937</Words>
  <Characters>6516</Characters>
  <Application>Microsoft Office Word</Application>
  <DocSecurity>0</DocSecurity>
  <Lines>54</Lines>
  <Paragraphs>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7439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5</cp:revision>
  <cp:lastPrinted>2019-12-19T07:35:00Z</cp:lastPrinted>
  <dcterms:created xsi:type="dcterms:W3CDTF">2026-04-23T05:43:00Z</dcterms:created>
  <dcterms:modified xsi:type="dcterms:W3CDTF">2026-06-02T12:42:00Z</dcterms:modified>
</cp:coreProperties>
</file>