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FD8F" w14:textId="07FA700C" w:rsidR="001A5F71" w:rsidRPr="001A5F71" w:rsidRDefault="001A5F71" w:rsidP="001A5F71">
      <w:pPr>
        <w:keepNext/>
        <w:keepLines/>
        <w:pBdr>
          <w:bottom w:val="single" w:sz="4" w:space="2" w:color="ED7D31"/>
        </w:pBdr>
        <w:spacing w:before="360" w:after="120"/>
        <w:jc w:val="right"/>
        <w:outlineLvl w:val="0"/>
        <w:rPr>
          <w:rFonts w:ascii="Calibri" w:hAnsi="Calibri" w:cs="Calibri"/>
          <w:color w:val="262626"/>
          <w:sz w:val="21"/>
          <w:szCs w:val="21"/>
          <w:lang w:eastAsia="lt-LT"/>
        </w:rPr>
      </w:pPr>
      <w:bookmarkStart w:id="0" w:name="_Toc126333939"/>
      <w:r w:rsidRPr="001A5F71">
        <w:rPr>
          <w:rFonts w:ascii="Calibri" w:hAnsi="Calibri" w:cs="Calibri"/>
          <w:color w:val="0070C0"/>
          <w:sz w:val="21"/>
          <w:szCs w:val="21"/>
          <w:lang w:eastAsia="lt-LT"/>
        </w:rPr>
        <w:t xml:space="preserve">Specialiųjų pirkimo sąlygų </w:t>
      </w:r>
      <w:r>
        <w:rPr>
          <w:rFonts w:ascii="Calibri" w:hAnsi="Calibri" w:cs="Calibri"/>
          <w:color w:val="0070C0"/>
          <w:sz w:val="21"/>
          <w:szCs w:val="21"/>
          <w:lang w:eastAsia="lt-LT"/>
        </w:rPr>
        <w:t>5</w:t>
      </w:r>
      <w:r w:rsidRPr="001A5F71">
        <w:rPr>
          <w:rFonts w:ascii="Calibri" w:hAnsi="Calibri" w:cs="Calibri"/>
          <w:color w:val="0070C0"/>
          <w:sz w:val="21"/>
          <w:szCs w:val="21"/>
          <w:lang w:eastAsia="lt-LT"/>
        </w:rPr>
        <w:t xml:space="preserve"> priedas „Tiekėjų </w:t>
      </w:r>
      <w:r w:rsidR="00BA207E">
        <w:rPr>
          <w:rFonts w:ascii="Calibri" w:hAnsi="Calibri" w:cs="Calibri"/>
          <w:color w:val="0070C0"/>
          <w:sz w:val="21"/>
          <w:szCs w:val="21"/>
          <w:lang w:eastAsia="lt-LT"/>
        </w:rPr>
        <w:t>kvalifikacijos reikalavimai</w:t>
      </w:r>
      <w:r w:rsidRPr="001A5F71">
        <w:rPr>
          <w:rFonts w:ascii="Calibri" w:hAnsi="Calibri" w:cs="Calibri"/>
          <w:color w:val="0070C0"/>
          <w:sz w:val="21"/>
          <w:szCs w:val="21"/>
          <w:lang w:eastAsia="lt-LT"/>
        </w:rPr>
        <w:t>“</w:t>
      </w:r>
      <w:bookmarkEnd w:id="0"/>
    </w:p>
    <w:p w14:paraId="7B36FB1F" w14:textId="77777777" w:rsidR="00ED294A" w:rsidRDefault="00ED294A" w:rsidP="00ED294A">
      <w:pPr>
        <w:autoSpaceDE w:val="0"/>
        <w:autoSpaceDN w:val="0"/>
        <w:adjustRightInd w:val="0"/>
        <w:ind w:right="8398"/>
      </w:pPr>
    </w:p>
    <w:p w14:paraId="074CDC69" w14:textId="77777777" w:rsidR="00ED294A" w:rsidRDefault="00ED294A" w:rsidP="00ED294A">
      <w:pPr>
        <w:autoSpaceDE w:val="0"/>
        <w:autoSpaceDN w:val="0"/>
        <w:adjustRightInd w:val="0"/>
        <w:ind w:right="-57"/>
        <w:jc w:val="center"/>
        <w:rPr>
          <w:b/>
          <w:bCs/>
        </w:rPr>
      </w:pPr>
      <w:r w:rsidRPr="001F7DEF">
        <w:rPr>
          <w:b/>
          <w:bCs/>
        </w:rPr>
        <w:t>KVALIFIKACIJOS REIKALAVIMAI</w:t>
      </w:r>
    </w:p>
    <w:p w14:paraId="1D064795" w14:textId="77777777" w:rsidR="002038CB" w:rsidRDefault="002038CB" w:rsidP="00ED294A">
      <w:pPr>
        <w:autoSpaceDE w:val="0"/>
        <w:autoSpaceDN w:val="0"/>
        <w:adjustRightInd w:val="0"/>
        <w:ind w:right="-57"/>
        <w:jc w:val="center"/>
        <w:rPr>
          <w:b/>
          <w:bCs/>
        </w:rPr>
      </w:pPr>
    </w:p>
    <w:p w14:paraId="5EA915A9" w14:textId="4B2A9D9E" w:rsidR="003A6ED8" w:rsidRPr="003A6ED8" w:rsidRDefault="003A6ED8" w:rsidP="003A6ED8">
      <w:pPr>
        <w:ind w:firstLine="567"/>
        <w:contextualSpacing/>
        <w:jc w:val="both"/>
        <w:rPr>
          <w:lang w:eastAsia="lt-LT"/>
        </w:rPr>
      </w:pPr>
      <w:r>
        <w:rPr>
          <w:lang w:eastAsia="lt-LT"/>
        </w:rPr>
        <w:t>1. Tiekėjams nustatomi kvalifikacijos reikalavimai ir jų atitiktį patvirtinantys dokumentai nurodyti šiame specialiųjų pirkimo sąlygų priede. Tiekėjas, teikdamas pasiūlymą, perkančiajai organizacijai įsipareigoja, kad sutartį vykdys tik teisę verstis atitinkama veikla turintys asmenys.</w:t>
      </w:r>
    </w:p>
    <w:p w14:paraId="74B98768" w14:textId="77777777" w:rsidR="003A6ED8" w:rsidRDefault="003A6ED8" w:rsidP="00ED294A">
      <w:pPr>
        <w:autoSpaceDE w:val="0"/>
        <w:autoSpaceDN w:val="0"/>
        <w:adjustRightInd w:val="0"/>
        <w:ind w:right="-57"/>
        <w:jc w:val="center"/>
        <w:rPr>
          <w:b/>
          <w:bCs/>
        </w:rPr>
      </w:pPr>
    </w:p>
    <w:p w14:paraId="77510E66" w14:textId="713F5EBA" w:rsidR="0032596B" w:rsidRPr="002038CB" w:rsidRDefault="002038CB" w:rsidP="003A6ED8">
      <w:pPr>
        <w:autoSpaceDE w:val="0"/>
        <w:autoSpaceDN w:val="0"/>
        <w:adjustRightInd w:val="0"/>
        <w:ind w:right="-57"/>
        <w:jc w:val="right"/>
      </w:pPr>
      <w:r w:rsidRPr="002038CB">
        <w:t>1 lentelė „Tiekėjo kvalifikacijos reikalavimai“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2264"/>
        <w:gridCol w:w="3594"/>
        <w:gridCol w:w="3196"/>
      </w:tblGrid>
      <w:tr w:rsidR="0032596B" w:rsidRPr="00BF4D83" w14:paraId="16D9A03B" w14:textId="77777777" w:rsidTr="006F0D5E">
        <w:tc>
          <w:tcPr>
            <w:tcW w:w="575" w:type="dxa"/>
            <w:tcBorders>
              <w:top w:val="single" w:sz="4" w:space="0" w:color="auto"/>
              <w:left w:val="single" w:sz="4" w:space="0" w:color="000000" w:themeColor="text1"/>
              <w:bottom w:val="single" w:sz="4" w:space="0" w:color="000000" w:themeColor="text1"/>
              <w:right w:val="single" w:sz="4" w:space="0" w:color="000000" w:themeColor="text1"/>
            </w:tcBorders>
          </w:tcPr>
          <w:p w14:paraId="7BA25537" w14:textId="77777777" w:rsidR="0032596B" w:rsidRPr="00ED294A" w:rsidRDefault="0032596B" w:rsidP="006F0D5E">
            <w:pPr>
              <w:rPr>
                <w:b/>
                <w:bCs/>
              </w:rPr>
            </w:pPr>
            <w:r w:rsidRPr="00ED294A">
              <w:rPr>
                <w:b/>
                <w:bCs/>
              </w:rPr>
              <w:t>Eil. Nr.</w:t>
            </w:r>
          </w:p>
        </w:tc>
        <w:tc>
          <w:tcPr>
            <w:tcW w:w="2264" w:type="dxa"/>
            <w:tcBorders>
              <w:top w:val="single" w:sz="4" w:space="0" w:color="auto"/>
              <w:left w:val="single" w:sz="4" w:space="0" w:color="000000" w:themeColor="text1"/>
              <w:bottom w:val="single" w:sz="4" w:space="0" w:color="000000" w:themeColor="text1"/>
              <w:right w:val="single" w:sz="4" w:space="0" w:color="000000" w:themeColor="text1"/>
            </w:tcBorders>
          </w:tcPr>
          <w:p w14:paraId="1DAC0A0E" w14:textId="77777777" w:rsidR="0032596B" w:rsidRPr="00ED294A" w:rsidRDefault="0032596B" w:rsidP="006F0D5E">
            <w:pPr>
              <w:jc w:val="center"/>
              <w:rPr>
                <w:b/>
                <w:bCs/>
              </w:rPr>
            </w:pPr>
            <w:r w:rsidRPr="00ED294A">
              <w:rPr>
                <w:b/>
                <w:bCs/>
              </w:rPr>
              <w:t>Kvalifikacijos reikalavimai ir jų reikšmės</w:t>
            </w:r>
          </w:p>
        </w:tc>
        <w:tc>
          <w:tcPr>
            <w:tcW w:w="3594" w:type="dxa"/>
            <w:tcBorders>
              <w:top w:val="single" w:sz="4" w:space="0" w:color="auto"/>
              <w:left w:val="single" w:sz="4" w:space="0" w:color="000000" w:themeColor="text1"/>
              <w:bottom w:val="single" w:sz="4" w:space="0" w:color="000000" w:themeColor="text1"/>
              <w:right w:val="single" w:sz="4" w:space="0" w:color="000000" w:themeColor="text1"/>
            </w:tcBorders>
          </w:tcPr>
          <w:p w14:paraId="6C0A844A" w14:textId="77777777" w:rsidR="0032596B" w:rsidRPr="00690BA1" w:rsidRDefault="0032596B" w:rsidP="006F0D5E">
            <w:pPr>
              <w:autoSpaceDE w:val="0"/>
              <w:autoSpaceDN w:val="0"/>
              <w:adjustRightInd w:val="0"/>
              <w:ind w:left="-57" w:right="-57"/>
              <w:jc w:val="center"/>
              <w:rPr>
                <w:b/>
                <w:bCs/>
              </w:rPr>
            </w:pPr>
            <w:r>
              <w:rPr>
                <w:b/>
                <w:bCs/>
              </w:rPr>
              <w:t>D</w:t>
            </w:r>
            <w:r w:rsidRPr="00690BA1">
              <w:rPr>
                <w:b/>
                <w:bCs/>
              </w:rPr>
              <w:t>okumentai</w:t>
            </w:r>
            <w:r>
              <w:rPr>
                <w:b/>
                <w:bCs/>
              </w:rPr>
              <w:t xml:space="preserve"> ir / ar informacija, įrodantys atitikimą nustatytam kvalifikacijos reikalavimui</w:t>
            </w:r>
          </w:p>
        </w:tc>
        <w:tc>
          <w:tcPr>
            <w:tcW w:w="3196" w:type="dxa"/>
            <w:tcBorders>
              <w:top w:val="single" w:sz="4" w:space="0" w:color="auto"/>
              <w:left w:val="single" w:sz="4" w:space="0" w:color="000000" w:themeColor="text1"/>
              <w:bottom w:val="single" w:sz="4" w:space="0" w:color="000000" w:themeColor="text1"/>
              <w:right w:val="single" w:sz="4" w:space="0" w:color="000000" w:themeColor="text1"/>
            </w:tcBorders>
          </w:tcPr>
          <w:p w14:paraId="6A81F67A" w14:textId="77777777" w:rsidR="0032596B" w:rsidRPr="00AF2AEC" w:rsidRDefault="0032596B" w:rsidP="006F0D5E">
            <w:pPr>
              <w:autoSpaceDE w:val="0"/>
              <w:autoSpaceDN w:val="0"/>
              <w:adjustRightInd w:val="0"/>
              <w:ind w:left="-57" w:right="-57"/>
              <w:jc w:val="center"/>
              <w:rPr>
                <w:b/>
                <w:bCs/>
              </w:rPr>
            </w:pPr>
            <w:r w:rsidRPr="003F778F">
              <w:rPr>
                <w:b/>
                <w:bCs/>
              </w:rPr>
              <w:t>Subjektas, kuris turi atitikti reikalavimą</w:t>
            </w:r>
          </w:p>
        </w:tc>
      </w:tr>
      <w:tr w:rsidR="0032596B" w:rsidRPr="00BF4D83" w14:paraId="75636735" w14:textId="77777777" w:rsidTr="006F0D5E">
        <w:tc>
          <w:tcPr>
            <w:tcW w:w="575" w:type="dxa"/>
            <w:tcBorders>
              <w:top w:val="single" w:sz="4" w:space="0" w:color="auto"/>
              <w:left w:val="single" w:sz="4" w:space="0" w:color="000000" w:themeColor="text1"/>
              <w:bottom w:val="single" w:sz="4" w:space="0" w:color="000000" w:themeColor="text1"/>
              <w:right w:val="single" w:sz="4" w:space="0" w:color="000000" w:themeColor="text1"/>
            </w:tcBorders>
          </w:tcPr>
          <w:p w14:paraId="35E4BF37" w14:textId="77777777" w:rsidR="0032596B" w:rsidRPr="00BD39FF" w:rsidRDefault="0032596B" w:rsidP="006F0D5E">
            <w:r>
              <w:t>1.</w:t>
            </w:r>
          </w:p>
        </w:tc>
        <w:tc>
          <w:tcPr>
            <w:tcW w:w="2264" w:type="dxa"/>
            <w:tcBorders>
              <w:top w:val="single" w:sz="4" w:space="0" w:color="auto"/>
              <w:left w:val="single" w:sz="4" w:space="0" w:color="000000" w:themeColor="text1"/>
              <w:bottom w:val="single" w:sz="4" w:space="0" w:color="000000" w:themeColor="text1"/>
              <w:right w:val="single" w:sz="4" w:space="0" w:color="000000" w:themeColor="text1"/>
            </w:tcBorders>
          </w:tcPr>
          <w:p w14:paraId="23887B45" w14:textId="77777777" w:rsidR="0032596B" w:rsidRPr="00BD39FF" w:rsidRDefault="0032596B" w:rsidP="006F0D5E">
            <w:pPr>
              <w:jc w:val="both"/>
            </w:pPr>
            <w:r w:rsidRPr="00EA1034">
              <w:t xml:space="preserve">Tiekėjas turi teisę verstis </w:t>
            </w:r>
            <w:r>
              <w:t>ne gyvybės draudimo šakos draudimo nuo nelaimingų atsitikimų ir ligų (sveikatos draudimo)</w:t>
            </w:r>
            <w:r w:rsidRPr="00EA1034">
              <w:t xml:space="preserve"> veikla.</w:t>
            </w:r>
            <w:r>
              <w:t xml:space="preserve"> </w:t>
            </w:r>
            <w:r w:rsidRPr="009D6820">
              <w:t>Reikalaujamos veiklos teisinis</w:t>
            </w:r>
            <w:r>
              <w:t xml:space="preserve"> </w:t>
            </w:r>
            <w:r w:rsidRPr="009D6820">
              <w:t xml:space="preserve">pagrindas – Lietuvos </w:t>
            </w:r>
            <w:r>
              <w:t xml:space="preserve"> </w:t>
            </w:r>
            <w:r w:rsidRPr="009D6820">
              <w:t>Respublikos draudimo įstatymo 3 str. 1 d.</w:t>
            </w:r>
          </w:p>
        </w:tc>
        <w:tc>
          <w:tcPr>
            <w:tcW w:w="3594" w:type="dxa"/>
            <w:tcBorders>
              <w:top w:val="single" w:sz="4" w:space="0" w:color="auto"/>
              <w:left w:val="single" w:sz="4" w:space="0" w:color="000000" w:themeColor="text1"/>
              <w:bottom w:val="single" w:sz="4" w:space="0" w:color="000000" w:themeColor="text1"/>
              <w:right w:val="single" w:sz="4" w:space="0" w:color="000000" w:themeColor="text1"/>
            </w:tcBorders>
          </w:tcPr>
          <w:p w14:paraId="03A66694" w14:textId="77777777" w:rsidR="006F1B78" w:rsidRDefault="006F1B78" w:rsidP="006F1B78">
            <w:pPr>
              <w:ind w:left="-94"/>
              <w:jc w:val="both"/>
              <w:rPr>
                <w:rFonts w:eastAsia="Arial Unicode MS"/>
                <w:b/>
                <w:bdr w:val="none" w:sz="0" w:space="0" w:color="auto" w:frame="1"/>
              </w:rPr>
            </w:pPr>
            <w:r>
              <w:rPr>
                <w:rFonts w:eastAsia="Arial Unicode MS"/>
                <w:b/>
                <w:bdr w:val="none" w:sz="0" w:space="0" w:color="auto" w:frame="1"/>
              </w:rPr>
              <w:t>Tiekėjas, kuris pagal vertinimo rezultatus galės būti pripažintas laimėjusiu, perkančiajai organizacijai pareikalavus, turės pateikti:</w:t>
            </w:r>
          </w:p>
          <w:p w14:paraId="50FE811A" w14:textId="77777777" w:rsidR="0032596B" w:rsidRDefault="0032596B" w:rsidP="006F0D5E">
            <w:pPr>
              <w:autoSpaceDE w:val="0"/>
              <w:autoSpaceDN w:val="0"/>
              <w:adjustRightInd w:val="0"/>
              <w:ind w:left="-57" w:right="-57"/>
              <w:jc w:val="both"/>
            </w:pPr>
            <w:r>
              <w:t xml:space="preserve">Lietuvos banko ar kitos kompetentingos institucijos, arba šalies, kurioje yra registruotas tiekėjas, draudimo veiklą prižiūrinčios institucijos išduoto dokumento, patvirtinančio tiekėjo teisę </w:t>
            </w:r>
            <w:r w:rsidRPr="00801E1E">
              <w:rPr>
                <w:rFonts w:eastAsia="SimSun"/>
                <w:lang w:eastAsia="zh-CN"/>
              </w:rPr>
              <w:t>vykdyti ne gyvybės draudimo šakos draudimo nuo n</w:t>
            </w:r>
            <w:r w:rsidRPr="00A978EC">
              <w:rPr>
                <w:rFonts w:eastAsia="SimSun"/>
                <w:lang w:eastAsia="zh-CN"/>
              </w:rPr>
              <w:t>elaimingų atsitikimų ir ligų (sveikatos draudimo) veiklą</w:t>
            </w:r>
            <w:r>
              <w:t>, kopija.</w:t>
            </w:r>
          </w:p>
          <w:p w14:paraId="4EAB92EB" w14:textId="77777777" w:rsidR="0032596B" w:rsidRDefault="0032596B" w:rsidP="006F0D5E">
            <w:pPr>
              <w:autoSpaceDE w:val="0"/>
              <w:autoSpaceDN w:val="0"/>
              <w:adjustRightInd w:val="0"/>
              <w:ind w:left="-57" w:right="-57"/>
              <w:jc w:val="both"/>
            </w:pPr>
            <w:r>
              <w:t>a) Tiekėjo, kuris yra juridinis asmuo, registruotas Lietuvos Respublikoje, duomenis apie teisės verstis draudimo veikla turėjimą Perkančioji organizacija patikrins neatlygintinai nacionalinėje duomenų bazėje (</w:t>
            </w:r>
            <w:hyperlink r:id="rId11" w:history="1">
              <w:r w:rsidRPr="006033B2">
                <w:rPr>
                  <w:rStyle w:val="Hyperlink"/>
                </w:rPr>
                <w:t>https://www.lb.lt/lt/frd-licencijos</w:t>
              </w:r>
            </w:hyperlink>
            <w:r>
              <w:t>).</w:t>
            </w:r>
          </w:p>
          <w:p w14:paraId="27301E5C" w14:textId="77777777" w:rsidR="0032596B" w:rsidRDefault="0032596B" w:rsidP="006F0D5E">
            <w:pPr>
              <w:autoSpaceDE w:val="0"/>
              <w:autoSpaceDN w:val="0"/>
              <w:adjustRightInd w:val="0"/>
              <w:ind w:left="-57" w:right="-57"/>
              <w:jc w:val="both"/>
            </w:pPr>
            <w:r>
              <w:t>Jeigu dėl techninių trikdžių Perkančioji organizacija neturės galimybės patikrinti neatlygintinai prieinamų duomenų apie tiekėją (juridinį asmenį), jis turės teisę prašyti tiekėjo (juridinio asmens), pateikti nustatyta tvarka išduotą dokumentą, patvirtinantį atitiktį šiam reikalavimui.</w:t>
            </w:r>
          </w:p>
          <w:p w14:paraId="7C0972DB" w14:textId="77777777" w:rsidR="0032596B" w:rsidRDefault="0032596B" w:rsidP="006F0D5E">
            <w:pPr>
              <w:autoSpaceDE w:val="0"/>
              <w:autoSpaceDN w:val="0"/>
              <w:adjustRightInd w:val="0"/>
              <w:ind w:left="-57" w:right="-57"/>
              <w:jc w:val="both"/>
            </w:pPr>
            <w:r w:rsidRPr="00801E1E">
              <w:t>b) Kitos valstybės Tiekėjas pateikia šalies, kurioje jis yra registruotas, kompetentingos valstybės institucijos išduotą licenciją arba lygiavertį dokumentą (</w:t>
            </w:r>
            <w:r w:rsidRPr="00801E1E">
              <w:rPr>
                <w:i/>
                <w:iCs/>
              </w:rPr>
              <w:t>pateikiama skaitmeninė dokumento kopija</w:t>
            </w:r>
            <w:r w:rsidRPr="00801E1E">
              <w:t>).</w:t>
            </w:r>
          </w:p>
          <w:p w14:paraId="118827AF" w14:textId="77777777" w:rsidR="0032596B" w:rsidRPr="00BD39FF" w:rsidRDefault="0032596B" w:rsidP="006F0D5E">
            <w:pPr>
              <w:autoSpaceDE w:val="0"/>
              <w:autoSpaceDN w:val="0"/>
              <w:adjustRightInd w:val="0"/>
              <w:ind w:right="-57"/>
              <w:jc w:val="both"/>
            </w:pPr>
          </w:p>
        </w:tc>
        <w:tc>
          <w:tcPr>
            <w:tcW w:w="3196" w:type="dxa"/>
            <w:tcBorders>
              <w:top w:val="single" w:sz="4" w:space="0" w:color="auto"/>
              <w:left w:val="single" w:sz="4" w:space="0" w:color="000000" w:themeColor="text1"/>
              <w:bottom w:val="single" w:sz="4" w:space="0" w:color="000000" w:themeColor="text1"/>
              <w:right w:val="single" w:sz="4" w:space="0" w:color="000000" w:themeColor="text1"/>
            </w:tcBorders>
          </w:tcPr>
          <w:p w14:paraId="2F671C3F" w14:textId="77777777" w:rsidR="0032596B" w:rsidRPr="00CE3EDD" w:rsidRDefault="0032596B" w:rsidP="006F0D5E">
            <w:pPr>
              <w:autoSpaceDE w:val="0"/>
              <w:autoSpaceDN w:val="0"/>
              <w:adjustRightInd w:val="0"/>
              <w:ind w:left="-57" w:right="-57"/>
              <w:jc w:val="both"/>
            </w:pPr>
            <w:r w:rsidRPr="00CE3EDD">
              <w:lastRenderedPageBreak/>
              <w:t xml:space="preserve">Tiekėjas, kiekvienas tiekėjų grupės narys, jeigu pasiūlymą teikia ūkio subjektų grupė, ūkio subjektas, kurio pajėgumais remiasi tiekėjas, pagal jų prisiimamus įsipareigojimus pirkimo sutarčiai vykdyti. </w:t>
            </w:r>
          </w:p>
          <w:p w14:paraId="21B37528" w14:textId="77777777" w:rsidR="0032596B" w:rsidRPr="00CE3EDD" w:rsidRDefault="0032596B" w:rsidP="006F0D5E">
            <w:pPr>
              <w:autoSpaceDE w:val="0"/>
              <w:autoSpaceDN w:val="0"/>
              <w:adjustRightInd w:val="0"/>
              <w:ind w:left="-57" w:right="-57"/>
              <w:jc w:val="both"/>
            </w:pPr>
            <w:r w:rsidRPr="00CE3EDD">
              <w:t>Tiekėjas gali remtis kitų ūkio subjektų pajėgumais tik tuomet, kai tie subjektai, kurių pajėgumais buvo pasiremta, patys teiks paslaugas, kuri</w:t>
            </w:r>
            <w:r>
              <w:t>o</w:t>
            </w:r>
            <w:r w:rsidRPr="00CE3EDD">
              <w:t>ms reikia jų pajėgumų.</w:t>
            </w:r>
          </w:p>
          <w:p w14:paraId="7CA231F4" w14:textId="77777777" w:rsidR="0032596B" w:rsidRDefault="0032596B" w:rsidP="006F0D5E">
            <w:pPr>
              <w:autoSpaceDE w:val="0"/>
              <w:autoSpaceDN w:val="0"/>
              <w:adjustRightInd w:val="0"/>
              <w:ind w:left="-57" w:right="-57"/>
              <w:jc w:val="both"/>
            </w:pPr>
            <w:r w:rsidRPr="00CE3EDD">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170DC31" w14:textId="77777777" w:rsidR="0032596B" w:rsidRDefault="0032596B" w:rsidP="002038CB">
      <w:pPr>
        <w:autoSpaceDE w:val="0"/>
        <w:autoSpaceDN w:val="0"/>
        <w:adjustRightInd w:val="0"/>
        <w:ind w:right="-57"/>
        <w:jc w:val="right"/>
      </w:pPr>
    </w:p>
    <w:p w14:paraId="5AA1590A" w14:textId="77777777" w:rsidR="0032596B" w:rsidRDefault="0032596B" w:rsidP="002038CB">
      <w:pPr>
        <w:autoSpaceDE w:val="0"/>
        <w:autoSpaceDN w:val="0"/>
        <w:adjustRightInd w:val="0"/>
        <w:ind w:right="-57"/>
        <w:jc w:val="right"/>
      </w:pPr>
    </w:p>
    <w:p w14:paraId="7B986904" w14:textId="75F79739" w:rsidR="00BC2C32" w:rsidRPr="00BC7B29" w:rsidRDefault="00BC2C32" w:rsidP="009949B0"/>
    <w:sectPr w:rsidR="00BC2C32" w:rsidRPr="00BC7B29" w:rsidSect="00933642">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71E8" w14:textId="77777777" w:rsidR="000005DF" w:rsidRDefault="000005DF">
      <w:r>
        <w:separator/>
      </w:r>
    </w:p>
  </w:endnote>
  <w:endnote w:type="continuationSeparator" w:id="0">
    <w:p w14:paraId="1C6B3898" w14:textId="77777777" w:rsidR="000005DF" w:rsidRDefault="000005DF">
      <w:r>
        <w:continuationSeparator/>
      </w:r>
    </w:p>
  </w:endnote>
  <w:endnote w:type="continuationNotice" w:id="1">
    <w:p w14:paraId="002B949C" w14:textId="77777777" w:rsidR="000005DF" w:rsidRDefault="00000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4B5C" w14:textId="77777777" w:rsidR="000005DF" w:rsidRDefault="000005DF">
      <w:r>
        <w:separator/>
      </w:r>
    </w:p>
  </w:footnote>
  <w:footnote w:type="continuationSeparator" w:id="0">
    <w:p w14:paraId="3EE2D5F0" w14:textId="77777777" w:rsidR="000005DF" w:rsidRDefault="000005DF">
      <w:r>
        <w:continuationSeparator/>
      </w:r>
    </w:p>
  </w:footnote>
  <w:footnote w:type="continuationNotice" w:id="1">
    <w:p w14:paraId="7F29B131" w14:textId="77777777" w:rsidR="000005DF" w:rsidRDefault="000005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D95"/>
    <w:multiLevelType w:val="hybridMultilevel"/>
    <w:tmpl w:val="438CD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A163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CF5798"/>
    <w:multiLevelType w:val="hybridMultilevel"/>
    <w:tmpl w:val="366A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9086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7F404A"/>
    <w:multiLevelType w:val="hybridMultilevel"/>
    <w:tmpl w:val="798A0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8082A"/>
    <w:multiLevelType w:val="hybridMultilevel"/>
    <w:tmpl w:val="9A8C7458"/>
    <w:lvl w:ilvl="0" w:tplc="967458F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6"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C51FC4"/>
    <w:multiLevelType w:val="hybridMultilevel"/>
    <w:tmpl w:val="1D94424C"/>
    <w:lvl w:ilvl="0" w:tplc="E926DDFE">
      <w:start w:val="1"/>
      <w:numFmt w:val="decimal"/>
      <w:lvlText w:val="%1)"/>
      <w:lvlJc w:val="left"/>
      <w:pPr>
        <w:ind w:left="303" w:hanging="360"/>
      </w:pPr>
      <w:rPr>
        <w:rFonts w:hint="default"/>
        <w:strike w:val="0"/>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8" w15:restartNumberingAfterBreak="0">
    <w:nsid w:val="5B84192A"/>
    <w:multiLevelType w:val="hybridMultilevel"/>
    <w:tmpl w:val="438CD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632EA3"/>
    <w:multiLevelType w:val="hybridMultilevel"/>
    <w:tmpl w:val="438CD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8175229">
    <w:abstractNumId w:val="7"/>
  </w:num>
  <w:num w:numId="2" w16cid:durableId="1992173595">
    <w:abstractNumId w:val="5"/>
  </w:num>
  <w:num w:numId="3" w16cid:durableId="1870559116">
    <w:abstractNumId w:val="6"/>
  </w:num>
  <w:num w:numId="4" w16cid:durableId="1298410110">
    <w:abstractNumId w:val="4"/>
  </w:num>
  <w:num w:numId="5" w16cid:durableId="932980940">
    <w:abstractNumId w:val="3"/>
  </w:num>
  <w:num w:numId="6" w16cid:durableId="1097286330">
    <w:abstractNumId w:val="0"/>
  </w:num>
  <w:num w:numId="7" w16cid:durableId="1158350707">
    <w:abstractNumId w:val="1"/>
  </w:num>
  <w:num w:numId="8" w16cid:durableId="282618967">
    <w:abstractNumId w:val="8"/>
  </w:num>
  <w:num w:numId="9" w16cid:durableId="1388140381">
    <w:abstractNumId w:val="9"/>
  </w:num>
  <w:num w:numId="10" w16cid:durableId="1651134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CE"/>
    <w:rsid w:val="000005DF"/>
    <w:rsid w:val="00004E48"/>
    <w:rsid w:val="0000644F"/>
    <w:rsid w:val="00011933"/>
    <w:rsid w:val="000308BD"/>
    <w:rsid w:val="00045DD1"/>
    <w:rsid w:val="00053E0A"/>
    <w:rsid w:val="00057B09"/>
    <w:rsid w:val="00057EDA"/>
    <w:rsid w:val="0006695E"/>
    <w:rsid w:val="00074079"/>
    <w:rsid w:val="00083815"/>
    <w:rsid w:val="0008629C"/>
    <w:rsid w:val="00097639"/>
    <w:rsid w:val="000A1B16"/>
    <w:rsid w:val="000A23C4"/>
    <w:rsid w:val="000C37C8"/>
    <w:rsid w:val="000D45BE"/>
    <w:rsid w:val="000E1877"/>
    <w:rsid w:val="000E334B"/>
    <w:rsid w:val="000E60D7"/>
    <w:rsid w:val="000F14BA"/>
    <w:rsid w:val="000F3B07"/>
    <w:rsid w:val="0010025F"/>
    <w:rsid w:val="00104F61"/>
    <w:rsid w:val="00110048"/>
    <w:rsid w:val="0011173D"/>
    <w:rsid w:val="001221EB"/>
    <w:rsid w:val="001228DB"/>
    <w:rsid w:val="00125920"/>
    <w:rsid w:val="00132B54"/>
    <w:rsid w:val="00135F62"/>
    <w:rsid w:val="001412F1"/>
    <w:rsid w:val="001416A3"/>
    <w:rsid w:val="00144D21"/>
    <w:rsid w:val="001524FF"/>
    <w:rsid w:val="00163C77"/>
    <w:rsid w:val="001740EC"/>
    <w:rsid w:val="001A0831"/>
    <w:rsid w:val="001A5F71"/>
    <w:rsid w:val="001B6961"/>
    <w:rsid w:val="001B794E"/>
    <w:rsid w:val="001C595D"/>
    <w:rsid w:val="001D09BD"/>
    <w:rsid w:val="001D273A"/>
    <w:rsid w:val="001D7B53"/>
    <w:rsid w:val="001E3E6B"/>
    <w:rsid w:val="002038CB"/>
    <w:rsid w:val="00204B22"/>
    <w:rsid w:val="00206CA1"/>
    <w:rsid w:val="002074BA"/>
    <w:rsid w:val="00211237"/>
    <w:rsid w:val="00212AAC"/>
    <w:rsid w:val="002308B4"/>
    <w:rsid w:val="00231361"/>
    <w:rsid w:val="002369EE"/>
    <w:rsid w:val="002435B5"/>
    <w:rsid w:val="0024753D"/>
    <w:rsid w:val="0025240D"/>
    <w:rsid w:val="00260BE0"/>
    <w:rsid w:val="00276343"/>
    <w:rsid w:val="0027750D"/>
    <w:rsid w:val="00287210"/>
    <w:rsid w:val="002876D1"/>
    <w:rsid w:val="002914CE"/>
    <w:rsid w:val="00297B64"/>
    <w:rsid w:val="002A0361"/>
    <w:rsid w:val="002A16A3"/>
    <w:rsid w:val="002A2E60"/>
    <w:rsid w:val="002A34DC"/>
    <w:rsid w:val="002D2AC5"/>
    <w:rsid w:val="002D3069"/>
    <w:rsid w:val="002D394B"/>
    <w:rsid w:val="002E326D"/>
    <w:rsid w:val="002E6F3E"/>
    <w:rsid w:val="003001A8"/>
    <w:rsid w:val="00300283"/>
    <w:rsid w:val="00302DE6"/>
    <w:rsid w:val="003055FE"/>
    <w:rsid w:val="0030597B"/>
    <w:rsid w:val="00306454"/>
    <w:rsid w:val="003229E7"/>
    <w:rsid w:val="00324CC1"/>
    <w:rsid w:val="0032596B"/>
    <w:rsid w:val="00330C7D"/>
    <w:rsid w:val="0034260C"/>
    <w:rsid w:val="003444D0"/>
    <w:rsid w:val="00347DD0"/>
    <w:rsid w:val="0035115A"/>
    <w:rsid w:val="00355787"/>
    <w:rsid w:val="00355E67"/>
    <w:rsid w:val="003668A6"/>
    <w:rsid w:val="00380B3C"/>
    <w:rsid w:val="00380EEE"/>
    <w:rsid w:val="00383F7A"/>
    <w:rsid w:val="00393D4D"/>
    <w:rsid w:val="003A504E"/>
    <w:rsid w:val="003A6ED8"/>
    <w:rsid w:val="003B009E"/>
    <w:rsid w:val="003B01BC"/>
    <w:rsid w:val="003B0699"/>
    <w:rsid w:val="003B648E"/>
    <w:rsid w:val="003D339E"/>
    <w:rsid w:val="003D5577"/>
    <w:rsid w:val="003D6A62"/>
    <w:rsid w:val="003E4773"/>
    <w:rsid w:val="003F097C"/>
    <w:rsid w:val="00401811"/>
    <w:rsid w:val="004043CF"/>
    <w:rsid w:val="00404B31"/>
    <w:rsid w:val="00413C0E"/>
    <w:rsid w:val="0042692A"/>
    <w:rsid w:val="00432A90"/>
    <w:rsid w:val="00435AD6"/>
    <w:rsid w:val="00442989"/>
    <w:rsid w:val="00442E49"/>
    <w:rsid w:val="00444E9C"/>
    <w:rsid w:val="0045244B"/>
    <w:rsid w:val="00456C12"/>
    <w:rsid w:val="00462826"/>
    <w:rsid w:val="00466979"/>
    <w:rsid w:val="004726B7"/>
    <w:rsid w:val="00472FAE"/>
    <w:rsid w:val="00484189"/>
    <w:rsid w:val="00495979"/>
    <w:rsid w:val="004A2F2C"/>
    <w:rsid w:val="004A52CE"/>
    <w:rsid w:val="004B4E97"/>
    <w:rsid w:val="004C5DA8"/>
    <w:rsid w:val="004C658E"/>
    <w:rsid w:val="004C6C83"/>
    <w:rsid w:val="004D2C9E"/>
    <w:rsid w:val="004E4060"/>
    <w:rsid w:val="004F1E5D"/>
    <w:rsid w:val="004F489D"/>
    <w:rsid w:val="004F5245"/>
    <w:rsid w:val="005061C0"/>
    <w:rsid w:val="00512507"/>
    <w:rsid w:val="005142E1"/>
    <w:rsid w:val="0051560F"/>
    <w:rsid w:val="00526895"/>
    <w:rsid w:val="00526CCB"/>
    <w:rsid w:val="00542BE8"/>
    <w:rsid w:val="00545643"/>
    <w:rsid w:val="00564318"/>
    <w:rsid w:val="00564342"/>
    <w:rsid w:val="005661A8"/>
    <w:rsid w:val="005702E3"/>
    <w:rsid w:val="00573A67"/>
    <w:rsid w:val="00575E80"/>
    <w:rsid w:val="005775A0"/>
    <w:rsid w:val="005778F8"/>
    <w:rsid w:val="00583E86"/>
    <w:rsid w:val="005A35EB"/>
    <w:rsid w:val="005A7455"/>
    <w:rsid w:val="005B0DFD"/>
    <w:rsid w:val="005B12A9"/>
    <w:rsid w:val="005C1473"/>
    <w:rsid w:val="005C16D5"/>
    <w:rsid w:val="005C1749"/>
    <w:rsid w:val="005C3640"/>
    <w:rsid w:val="005C7AC7"/>
    <w:rsid w:val="005D642C"/>
    <w:rsid w:val="005D7D1B"/>
    <w:rsid w:val="005F11A1"/>
    <w:rsid w:val="00602B67"/>
    <w:rsid w:val="0060373E"/>
    <w:rsid w:val="00607DC9"/>
    <w:rsid w:val="0061004D"/>
    <w:rsid w:val="00610A65"/>
    <w:rsid w:val="00614AEB"/>
    <w:rsid w:val="00616F43"/>
    <w:rsid w:val="00621C59"/>
    <w:rsid w:val="006325E4"/>
    <w:rsid w:val="006369FE"/>
    <w:rsid w:val="006457CE"/>
    <w:rsid w:val="00646294"/>
    <w:rsid w:val="00656424"/>
    <w:rsid w:val="00657336"/>
    <w:rsid w:val="00660975"/>
    <w:rsid w:val="00661BE1"/>
    <w:rsid w:val="00675ECE"/>
    <w:rsid w:val="0068394A"/>
    <w:rsid w:val="006848B1"/>
    <w:rsid w:val="00690BA1"/>
    <w:rsid w:val="00693B2C"/>
    <w:rsid w:val="006A3814"/>
    <w:rsid w:val="006D68F0"/>
    <w:rsid w:val="006D6DB2"/>
    <w:rsid w:val="006E162A"/>
    <w:rsid w:val="006E70B2"/>
    <w:rsid w:val="006F1B78"/>
    <w:rsid w:val="006F2BE4"/>
    <w:rsid w:val="006F33EB"/>
    <w:rsid w:val="00703E51"/>
    <w:rsid w:val="00711F39"/>
    <w:rsid w:val="007226F3"/>
    <w:rsid w:val="00724876"/>
    <w:rsid w:val="007279DF"/>
    <w:rsid w:val="00735529"/>
    <w:rsid w:val="0073591A"/>
    <w:rsid w:val="00742E3B"/>
    <w:rsid w:val="00745434"/>
    <w:rsid w:val="0074669F"/>
    <w:rsid w:val="00750FF3"/>
    <w:rsid w:val="00753886"/>
    <w:rsid w:val="007649A3"/>
    <w:rsid w:val="00766AE8"/>
    <w:rsid w:val="00777E71"/>
    <w:rsid w:val="00794E66"/>
    <w:rsid w:val="007A3C01"/>
    <w:rsid w:val="007A42A3"/>
    <w:rsid w:val="007A77BF"/>
    <w:rsid w:val="007C1333"/>
    <w:rsid w:val="007E29C1"/>
    <w:rsid w:val="007F3397"/>
    <w:rsid w:val="00800275"/>
    <w:rsid w:val="00801E1E"/>
    <w:rsid w:val="00810C6E"/>
    <w:rsid w:val="00813659"/>
    <w:rsid w:val="008174E6"/>
    <w:rsid w:val="00822AB9"/>
    <w:rsid w:val="008305AC"/>
    <w:rsid w:val="008327F3"/>
    <w:rsid w:val="0084692F"/>
    <w:rsid w:val="008525BC"/>
    <w:rsid w:val="00853525"/>
    <w:rsid w:val="008578C1"/>
    <w:rsid w:val="0086488D"/>
    <w:rsid w:val="008777F1"/>
    <w:rsid w:val="008830B5"/>
    <w:rsid w:val="008942BF"/>
    <w:rsid w:val="00894ED3"/>
    <w:rsid w:val="008968C4"/>
    <w:rsid w:val="008A57AA"/>
    <w:rsid w:val="008D029B"/>
    <w:rsid w:val="008E1E94"/>
    <w:rsid w:val="00907A0C"/>
    <w:rsid w:val="0091627F"/>
    <w:rsid w:val="009175EB"/>
    <w:rsid w:val="009230A6"/>
    <w:rsid w:val="00923E44"/>
    <w:rsid w:val="009259A0"/>
    <w:rsid w:val="00926FDB"/>
    <w:rsid w:val="00933642"/>
    <w:rsid w:val="00947462"/>
    <w:rsid w:val="00956100"/>
    <w:rsid w:val="009633E5"/>
    <w:rsid w:val="00974C3C"/>
    <w:rsid w:val="0097545E"/>
    <w:rsid w:val="0099241E"/>
    <w:rsid w:val="009949B0"/>
    <w:rsid w:val="00995CA2"/>
    <w:rsid w:val="00995F67"/>
    <w:rsid w:val="009977D6"/>
    <w:rsid w:val="009A1028"/>
    <w:rsid w:val="009C03A6"/>
    <w:rsid w:val="009C6042"/>
    <w:rsid w:val="009D6820"/>
    <w:rsid w:val="009E1D32"/>
    <w:rsid w:val="009E2B32"/>
    <w:rsid w:val="009F3ECA"/>
    <w:rsid w:val="009F58EE"/>
    <w:rsid w:val="009F7F01"/>
    <w:rsid w:val="00A033A2"/>
    <w:rsid w:val="00A26205"/>
    <w:rsid w:val="00A27B5F"/>
    <w:rsid w:val="00A451A7"/>
    <w:rsid w:val="00A63309"/>
    <w:rsid w:val="00A73155"/>
    <w:rsid w:val="00A75295"/>
    <w:rsid w:val="00A759A8"/>
    <w:rsid w:val="00A84C64"/>
    <w:rsid w:val="00A93D01"/>
    <w:rsid w:val="00A96D62"/>
    <w:rsid w:val="00A978EC"/>
    <w:rsid w:val="00AB19E0"/>
    <w:rsid w:val="00AB2D8B"/>
    <w:rsid w:val="00AB79C1"/>
    <w:rsid w:val="00AC208A"/>
    <w:rsid w:val="00AD6084"/>
    <w:rsid w:val="00AD6918"/>
    <w:rsid w:val="00AE1B1A"/>
    <w:rsid w:val="00AE36F1"/>
    <w:rsid w:val="00AF08C0"/>
    <w:rsid w:val="00AF1A7E"/>
    <w:rsid w:val="00AF43FB"/>
    <w:rsid w:val="00B00D17"/>
    <w:rsid w:val="00B174C5"/>
    <w:rsid w:val="00B2239B"/>
    <w:rsid w:val="00B265B9"/>
    <w:rsid w:val="00B32A28"/>
    <w:rsid w:val="00B4009A"/>
    <w:rsid w:val="00B425DA"/>
    <w:rsid w:val="00B5510E"/>
    <w:rsid w:val="00B55836"/>
    <w:rsid w:val="00B810DC"/>
    <w:rsid w:val="00B85191"/>
    <w:rsid w:val="00B93A4A"/>
    <w:rsid w:val="00B97F65"/>
    <w:rsid w:val="00BA1F02"/>
    <w:rsid w:val="00BA207E"/>
    <w:rsid w:val="00BB2322"/>
    <w:rsid w:val="00BC1F96"/>
    <w:rsid w:val="00BC2C32"/>
    <w:rsid w:val="00BC6F94"/>
    <w:rsid w:val="00BC7AC3"/>
    <w:rsid w:val="00BC7B29"/>
    <w:rsid w:val="00BD2F0E"/>
    <w:rsid w:val="00BD39FF"/>
    <w:rsid w:val="00BF4D83"/>
    <w:rsid w:val="00BF7D3A"/>
    <w:rsid w:val="00C04190"/>
    <w:rsid w:val="00C06210"/>
    <w:rsid w:val="00C10C74"/>
    <w:rsid w:val="00C11C2C"/>
    <w:rsid w:val="00C243E6"/>
    <w:rsid w:val="00C3748C"/>
    <w:rsid w:val="00C4084B"/>
    <w:rsid w:val="00C45FF5"/>
    <w:rsid w:val="00C5099A"/>
    <w:rsid w:val="00C5399A"/>
    <w:rsid w:val="00C60BC6"/>
    <w:rsid w:val="00C739B6"/>
    <w:rsid w:val="00C7529E"/>
    <w:rsid w:val="00C7615F"/>
    <w:rsid w:val="00C82F93"/>
    <w:rsid w:val="00C90634"/>
    <w:rsid w:val="00CA43C9"/>
    <w:rsid w:val="00CB5A26"/>
    <w:rsid w:val="00CB7A14"/>
    <w:rsid w:val="00CC05D8"/>
    <w:rsid w:val="00CD31B5"/>
    <w:rsid w:val="00CD52FA"/>
    <w:rsid w:val="00CE30FA"/>
    <w:rsid w:val="00CE5BE3"/>
    <w:rsid w:val="00D0429B"/>
    <w:rsid w:val="00D053FA"/>
    <w:rsid w:val="00D107E7"/>
    <w:rsid w:val="00D11156"/>
    <w:rsid w:val="00D11EE5"/>
    <w:rsid w:val="00D16D11"/>
    <w:rsid w:val="00D2093F"/>
    <w:rsid w:val="00D216E3"/>
    <w:rsid w:val="00D25A64"/>
    <w:rsid w:val="00D27C3E"/>
    <w:rsid w:val="00D30962"/>
    <w:rsid w:val="00D35C41"/>
    <w:rsid w:val="00D45A6C"/>
    <w:rsid w:val="00D46164"/>
    <w:rsid w:val="00D60656"/>
    <w:rsid w:val="00D72E76"/>
    <w:rsid w:val="00D768F0"/>
    <w:rsid w:val="00D77B4C"/>
    <w:rsid w:val="00D803A3"/>
    <w:rsid w:val="00D91FF3"/>
    <w:rsid w:val="00D94F2B"/>
    <w:rsid w:val="00DA1E91"/>
    <w:rsid w:val="00DC5BBB"/>
    <w:rsid w:val="00DC7E40"/>
    <w:rsid w:val="00DD3B82"/>
    <w:rsid w:val="00DD5845"/>
    <w:rsid w:val="00DE360F"/>
    <w:rsid w:val="00DF03B4"/>
    <w:rsid w:val="00DF4741"/>
    <w:rsid w:val="00DF6FE8"/>
    <w:rsid w:val="00E03354"/>
    <w:rsid w:val="00E04FC3"/>
    <w:rsid w:val="00E10AA2"/>
    <w:rsid w:val="00E2408F"/>
    <w:rsid w:val="00E24AAC"/>
    <w:rsid w:val="00E3256B"/>
    <w:rsid w:val="00E32FB2"/>
    <w:rsid w:val="00E409DD"/>
    <w:rsid w:val="00E44ED1"/>
    <w:rsid w:val="00E45903"/>
    <w:rsid w:val="00E47685"/>
    <w:rsid w:val="00E516A8"/>
    <w:rsid w:val="00E609A0"/>
    <w:rsid w:val="00E63A7F"/>
    <w:rsid w:val="00E812A1"/>
    <w:rsid w:val="00E8407F"/>
    <w:rsid w:val="00E859A1"/>
    <w:rsid w:val="00E939E4"/>
    <w:rsid w:val="00E95C15"/>
    <w:rsid w:val="00E960A2"/>
    <w:rsid w:val="00EA1034"/>
    <w:rsid w:val="00EA29CE"/>
    <w:rsid w:val="00EA29D2"/>
    <w:rsid w:val="00EA2C18"/>
    <w:rsid w:val="00EA36FF"/>
    <w:rsid w:val="00EB1AB8"/>
    <w:rsid w:val="00EB4FE0"/>
    <w:rsid w:val="00EC68A0"/>
    <w:rsid w:val="00ED294A"/>
    <w:rsid w:val="00ED44D1"/>
    <w:rsid w:val="00ED5E9F"/>
    <w:rsid w:val="00EE1FF6"/>
    <w:rsid w:val="00EE3701"/>
    <w:rsid w:val="00EE3FBF"/>
    <w:rsid w:val="00EF01E6"/>
    <w:rsid w:val="00EF718A"/>
    <w:rsid w:val="00F02BC8"/>
    <w:rsid w:val="00F06DF8"/>
    <w:rsid w:val="00F11241"/>
    <w:rsid w:val="00F162BD"/>
    <w:rsid w:val="00F30C2A"/>
    <w:rsid w:val="00F3388C"/>
    <w:rsid w:val="00F33EF9"/>
    <w:rsid w:val="00F4088B"/>
    <w:rsid w:val="00F47472"/>
    <w:rsid w:val="00F47922"/>
    <w:rsid w:val="00F54E1B"/>
    <w:rsid w:val="00F577BD"/>
    <w:rsid w:val="00F57D69"/>
    <w:rsid w:val="00F63FAC"/>
    <w:rsid w:val="00F711C3"/>
    <w:rsid w:val="00F812DD"/>
    <w:rsid w:val="00F84AB8"/>
    <w:rsid w:val="00F94B1B"/>
    <w:rsid w:val="00FB2B1A"/>
    <w:rsid w:val="00FB68E0"/>
    <w:rsid w:val="00FD0F80"/>
    <w:rsid w:val="00FD1148"/>
    <w:rsid w:val="00FD30FC"/>
    <w:rsid w:val="00FD739C"/>
    <w:rsid w:val="00FE2D50"/>
    <w:rsid w:val="00FE33E4"/>
    <w:rsid w:val="00FE483D"/>
    <w:rsid w:val="00FE4B9C"/>
    <w:rsid w:val="0153A21C"/>
    <w:rsid w:val="0456C883"/>
    <w:rsid w:val="091CB366"/>
    <w:rsid w:val="0946F870"/>
    <w:rsid w:val="0A4215A9"/>
    <w:rsid w:val="0B02AC18"/>
    <w:rsid w:val="0B3FEBFE"/>
    <w:rsid w:val="0B637922"/>
    <w:rsid w:val="0C231859"/>
    <w:rsid w:val="0CD68562"/>
    <w:rsid w:val="0CE0879B"/>
    <w:rsid w:val="10667251"/>
    <w:rsid w:val="12F605A5"/>
    <w:rsid w:val="13471DFF"/>
    <w:rsid w:val="13BAE834"/>
    <w:rsid w:val="13C3DCFB"/>
    <w:rsid w:val="1472F23F"/>
    <w:rsid w:val="150E09F1"/>
    <w:rsid w:val="162DA667"/>
    <w:rsid w:val="17B48530"/>
    <w:rsid w:val="184325C3"/>
    <w:rsid w:val="184ED9C4"/>
    <w:rsid w:val="187E2C3B"/>
    <w:rsid w:val="18CAF46D"/>
    <w:rsid w:val="192CC773"/>
    <w:rsid w:val="199DD5F3"/>
    <w:rsid w:val="1B3CDA34"/>
    <w:rsid w:val="1B5D47AC"/>
    <w:rsid w:val="1C574EEC"/>
    <w:rsid w:val="1C923C4E"/>
    <w:rsid w:val="1D33BA82"/>
    <w:rsid w:val="1DA75132"/>
    <w:rsid w:val="1E44980D"/>
    <w:rsid w:val="1F29487E"/>
    <w:rsid w:val="213B1823"/>
    <w:rsid w:val="21EFAC72"/>
    <w:rsid w:val="2260E940"/>
    <w:rsid w:val="23203168"/>
    <w:rsid w:val="247C8FE5"/>
    <w:rsid w:val="248A3EE7"/>
    <w:rsid w:val="27065794"/>
    <w:rsid w:val="28F60509"/>
    <w:rsid w:val="296D50C5"/>
    <w:rsid w:val="2A493BBB"/>
    <w:rsid w:val="2A8DFE00"/>
    <w:rsid w:val="2AFDD58E"/>
    <w:rsid w:val="2B5E1F06"/>
    <w:rsid w:val="2BED5CD6"/>
    <w:rsid w:val="2C2DA5CB"/>
    <w:rsid w:val="2DBBEDB8"/>
    <w:rsid w:val="2DC9762C"/>
    <w:rsid w:val="2F4759CE"/>
    <w:rsid w:val="30444A9F"/>
    <w:rsid w:val="31347390"/>
    <w:rsid w:val="31B5D73F"/>
    <w:rsid w:val="31DC0CA7"/>
    <w:rsid w:val="328A1CC6"/>
    <w:rsid w:val="33577039"/>
    <w:rsid w:val="33910E5E"/>
    <w:rsid w:val="3466986A"/>
    <w:rsid w:val="34691AC4"/>
    <w:rsid w:val="34ACE2C3"/>
    <w:rsid w:val="35B69B52"/>
    <w:rsid w:val="377A64C4"/>
    <w:rsid w:val="379EEA86"/>
    <w:rsid w:val="388974BD"/>
    <w:rsid w:val="38F0B32A"/>
    <w:rsid w:val="396E8559"/>
    <w:rsid w:val="3A4E6E6A"/>
    <w:rsid w:val="3BEA3ECB"/>
    <w:rsid w:val="3C087D68"/>
    <w:rsid w:val="3C1CBC5B"/>
    <w:rsid w:val="3CB7F4A8"/>
    <w:rsid w:val="3EE0D91A"/>
    <w:rsid w:val="3F3EA2C0"/>
    <w:rsid w:val="426FA987"/>
    <w:rsid w:val="42C58695"/>
    <w:rsid w:val="430637A9"/>
    <w:rsid w:val="436C7456"/>
    <w:rsid w:val="44375F59"/>
    <w:rsid w:val="44644531"/>
    <w:rsid w:val="47803CEF"/>
    <w:rsid w:val="47F7291C"/>
    <w:rsid w:val="480123A8"/>
    <w:rsid w:val="48D541E5"/>
    <w:rsid w:val="493E4219"/>
    <w:rsid w:val="49CAF424"/>
    <w:rsid w:val="49DEFA74"/>
    <w:rsid w:val="4B14EDE2"/>
    <w:rsid w:val="4B8C7588"/>
    <w:rsid w:val="4BC84F15"/>
    <w:rsid w:val="4D39517D"/>
    <w:rsid w:val="4D98C4BF"/>
    <w:rsid w:val="50C35797"/>
    <w:rsid w:val="50E053CA"/>
    <w:rsid w:val="516C6CB7"/>
    <w:rsid w:val="51B34254"/>
    <w:rsid w:val="52CD9529"/>
    <w:rsid w:val="548F6FCA"/>
    <w:rsid w:val="55DC695A"/>
    <w:rsid w:val="56AAB530"/>
    <w:rsid w:val="56CF6426"/>
    <w:rsid w:val="56D43C48"/>
    <w:rsid w:val="587F2822"/>
    <w:rsid w:val="59D50BF6"/>
    <w:rsid w:val="5C318BD3"/>
    <w:rsid w:val="5CB1C868"/>
    <w:rsid w:val="5DF66386"/>
    <w:rsid w:val="5E2F7EFA"/>
    <w:rsid w:val="5E7A1A0F"/>
    <w:rsid w:val="5E997168"/>
    <w:rsid w:val="6030D622"/>
    <w:rsid w:val="603541C9"/>
    <w:rsid w:val="6385CD7F"/>
    <w:rsid w:val="64C6DC37"/>
    <w:rsid w:val="66CD97B5"/>
    <w:rsid w:val="67BD38E3"/>
    <w:rsid w:val="6807D3F8"/>
    <w:rsid w:val="69B4F95A"/>
    <w:rsid w:val="6B77F470"/>
    <w:rsid w:val="6C14B682"/>
    <w:rsid w:val="6C3A02EF"/>
    <w:rsid w:val="6CB8A82D"/>
    <w:rsid w:val="6FD92A4C"/>
    <w:rsid w:val="728F8E5E"/>
    <w:rsid w:val="728FBAF2"/>
    <w:rsid w:val="72EA336F"/>
    <w:rsid w:val="743E1502"/>
    <w:rsid w:val="75D9E563"/>
    <w:rsid w:val="76ADE7D0"/>
    <w:rsid w:val="77CA309D"/>
    <w:rsid w:val="77F4C267"/>
    <w:rsid w:val="7841E7BA"/>
    <w:rsid w:val="785E64FE"/>
    <w:rsid w:val="78E176AA"/>
    <w:rsid w:val="78FAB00A"/>
    <w:rsid w:val="7AB0C82F"/>
    <w:rsid w:val="7B322A76"/>
    <w:rsid w:val="7CA97BBB"/>
    <w:rsid w:val="7EF9B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0497"/>
  <w15:chartTrackingRefBased/>
  <w15:docId w15:val="{65164F86-D6F1-42D0-B03A-95519BED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1D32"/>
    <w:rPr>
      <w:color w:val="0000FF"/>
      <w:u w:val="single"/>
    </w:rPr>
  </w:style>
  <w:style w:type="paragraph" w:customStyle="1" w:styleId="Point1">
    <w:name w:val="Point 1"/>
    <w:basedOn w:val="Normal"/>
    <w:rsid w:val="009E1D32"/>
    <w:pPr>
      <w:spacing w:before="120" w:after="120"/>
      <w:ind w:left="1418" w:hanging="567"/>
      <w:jc w:val="both"/>
    </w:pPr>
    <w:rPr>
      <w:szCs w:val="20"/>
      <w:lang w:val="en-GB" w:eastAsia="lt-LT"/>
    </w:rPr>
  </w:style>
  <w:style w:type="paragraph" w:styleId="Revision">
    <w:name w:val="Revision"/>
    <w:hidden/>
    <w:uiPriority w:val="99"/>
    <w:semiHidden/>
    <w:rsid w:val="00CD31B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259A0"/>
    <w:rPr>
      <w:sz w:val="16"/>
      <w:szCs w:val="16"/>
    </w:rPr>
  </w:style>
  <w:style w:type="paragraph" w:styleId="CommentText">
    <w:name w:val="annotation text"/>
    <w:basedOn w:val="Normal"/>
    <w:link w:val="CommentTextChar"/>
    <w:uiPriority w:val="99"/>
    <w:unhideWhenUsed/>
    <w:rsid w:val="009259A0"/>
    <w:rPr>
      <w:sz w:val="20"/>
      <w:szCs w:val="20"/>
    </w:rPr>
  </w:style>
  <w:style w:type="character" w:customStyle="1" w:styleId="CommentTextChar">
    <w:name w:val="Comment Text Char"/>
    <w:basedOn w:val="DefaultParagraphFont"/>
    <w:link w:val="CommentText"/>
    <w:uiPriority w:val="99"/>
    <w:rsid w:val="009259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59A0"/>
    <w:rPr>
      <w:b/>
      <w:bCs/>
    </w:rPr>
  </w:style>
  <w:style w:type="character" w:customStyle="1" w:styleId="CommentSubjectChar">
    <w:name w:val="Comment Subject Char"/>
    <w:basedOn w:val="CommentTextChar"/>
    <w:link w:val="CommentSubject"/>
    <w:uiPriority w:val="99"/>
    <w:semiHidden/>
    <w:rsid w:val="009259A0"/>
    <w:rPr>
      <w:rFonts w:ascii="Times New Roman" w:eastAsia="Times New Roman" w:hAnsi="Times New Roman" w:cs="Times New Roman"/>
      <w:b/>
      <w:bCs/>
      <w:sz w:val="20"/>
      <w:szCs w:val="20"/>
    </w:rPr>
  </w:style>
  <w:style w:type="paragraph" w:styleId="ListParagraph">
    <w:name w:val="List Paragraph"/>
    <w:basedOn w:val="Normal"/>
    <w:uiPriority w:val="34"/>
    <w:qFormat/>
    <w:rsid w:val="004F5245"/>
    <w:pPr>
      <w:ind w:left="720"/>
      <w:contextualSpacing/>
    </w:pPr>
  </w:style>
  <w:style w:type="character" w:styleId="UnresolvedMention">
    <w:name w:val="Unresolved Mention"/>
    <w:basedOn w:val="DefaultParagraphFont"/>
    <w:uiPriority w:val="99"/>
    <w:semiHidden/>
    <w:unhideWhenUsed/>
    <w:rsid w:val="00297B64"/>
    <w:rPr>
      <w:color w:val="605E5C"/>
      <w:shd w:val="clear" w:color="auto" w:fill="E1DFDD"/>
    </w:rPr>
  </w:style>
  <w:style w:type="paragraph" w:styleId="Header">
    <w:name w:val="header"/>
    <w:basedOn w:val="Normal"/>
    <w:link w:val="HeaderChar"/>
    <w:uiPriority w:val="99"/>
    <w:semiHidden/>
    <w:unhideWhenUsed/>
    <w:rsid w:val="00135F62"/>
    <w:pPr>
      <w:tabs>
        <w:tab w:val="center" w:pos="4819"/>
        <w:tab w:val="right" w:pos="9638"/>
      </w:tabs>
    </w:pPr>
  </w:style>
  <w:style w:type="character" w:customStyle="1" w:styleId="HeaderChar">
    <w:name w:val="Header Char"/>
    <w:basedOn w:val="DefaultParagraphFont"/>
    <w:link w:val="Header"/>
    <w:uiPriority w:val="99"/>
    <w:semiHidden/>
    <w:rsid w:val="00135F6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35F62"/>
    <w:pPr>
      <w:tabs>
        <w:tab w:val="center" w:pos="4819"/>
        <w:tab w:val="right" w:pos="9638"/>
      </w:tabs>
    </w:pPr>
  </w:style>
  <w:style w:type="character" w:customStyle="1" w:styleId="FooterChar">
    <w:name w:val="Footer Char"/>
    <w:basedOn w:val="DefaultParagraphFont"/>
    <w:link w:val="Footer"/>
    <w:uiPriority w:val="99"/>
    <w:semiHidden/>
    <w:rsid w:val="00135F62"/>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135F62"/>
    <w:rPr>
      <w:vertAlign w:val="superscript"/>
    </w:rPr>
  </w:style>
  <w:style w:type="character" w:customStyle="1" w:styleId="FootnoteTextChar">
    <w:name w:val="Footnote Text Char"/>
    <w:basedOn w:val="DefaultParagraphFont"/>
    <w:link w:val="FootnoteText"/>
    <w:uiPriority w:val="99"/>
    <w:semiHidden/>
    <w:rsid w:val="00135F62"/>
    <w:rPr>
      <w:sz w:val="20"/>
      <w:szCs w:val="20"/>
    </w:rPr>
  </w:style>
  <w:style w:type="paragraph" w:styleId="FootnoteText">
    <w:name w:val="footnote text"/>
    <w:basedOn w:val="Normal"/>
    <w:link w:val="FootnoteTextChar"/>
    <w:uiPriority w:val="99"/>
    <w:semiHidden/>
    <w:unhideWhenUsed/>
    <w:rsid w:val="00135F6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135F62"/>
    <w:rPr>
      <w:rFonts w:ascii="Times New Roman" w:eastAsia="Times New Roman" w:hAnsi="Times New Roman" w:cs="Times New Roman"/>
      <w:sz w:val="20"/>
      <w:szCs w:val="20"/>
    </w:rPr>
  </w:style>
  <w:style w:type="character" w:styleId="Mention">
    <w:name w:val="Mention"/>
    <w:basedOn w:val="DefaultParagraphFont"/>
    <w:uiPriority w:val="99"/>
    <w:unhideWhenUsed/>
    <w:rsid w:val="00AE36F1"/>
    <w:rPr>
      <w:color w:val="2B579A"/>
      <w:shd w:val="clear" w:color="auto" w:fill="E1DFDD"/>
    </w:rPr>
  </w:style>
  <w:style w:type="character" w:styleId="FollowedHyperlink">
    <w:name w:val="FollowedHyperlink"/>
    <w:basedOn w:val="DefaultParagraphFont"/>
    <w:uiPriority w:val="99"/>
    <w:semiHidden/>
    <w:unhideWhenUsed/>
    <w:rsid w:val="002876D1"/>
    <w:rPr>
      <w:color w:val="954F72" w:themeColor="followedHyperlink"/>
      <w:u w:val="single"/>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Char1 Char,Footer Char2 Char,bt Char"/>
    <w:basedOn w:val="DefaultParagraphFont"/>
    <w:link w:val="BodyText"/>
    <w:uiPriority w:val="99"/>
    <w:semiHidden/>
    <w:locked/>
    <w:rsid w:val="00F577BD"/>
    <w:rPr>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Char1,Footer Char2,body text,contents,bt"/>
    <w:basedOn w:val="Normal"/>
    <w:link w:val="BodyTextChar1"/>
    <w:uiPriority w:val="99"/>
    <w:semiHidden/>
    <w:unhideWhenUsed/>
    <w:rsid w:val="00F577BD"/>
    <w:pPr>
      <w:jc w:val="both"/>
    </w:pPr>
    <w:rPr>
      <w:rFonts w:asciiTheme="minorHAnsi" w:eastAsiaTheme="minorHAnsi" w:hAnsiTheme="minorHAnsi" w:cstheme="minorBidi"/>
    </w:rPr>
  </w:style>
  <w:style w:type="character" w:customStyle="1" w:styleId="BodyTextChar">
    <w:name w:val="Body Text Char"/>
    <w:basedOn w:val="DefaultParagraphFont"/>
    <w:uiPriority w:val="99"/>
    <w:semiHidden/>
    <w:rsid w:val="00F577BD"/>
    <w:rPr>
      <w:rFonts w:ascii="Times New Roman" w:eastAsia="Times New Roman" w:hAnsi="Times New Roman" w:cs="Times New Roman"/>
      <w:sz w:val="24"/>
      <w:szCs w:val="24"/>
    </w:rPr>
  </w:style>
  <w:style w:type="table" w:styleId="TableGrid">
    <w:name w:val="Table Grid"/>
    <w:aliases w:val="Smart Text Table"/>
    <w:basedOn w:val="TableNormal"/>
    <w:rsid w:val="00BC2C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lt/lt/frd-licencij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FED97-ED19-498F-9D3C-976E691708FD}">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03B6D31D-6202-43DE-8F4C-A103657CDEF6}">
  <ds:schemaRefs>
    <ds:schemaRef ds:uri="http://schemas.microsoft.com/sharepoint/v3/contenttype/forms"/>
  </ds:schemaRefs>
</ds:datastoreItem>
</file>

<file path=customXml/itemProps3.xml><?xml version="1.0" encoding="utf-8"?>
<ds:datastoreItem xmlns:ds="http://schemas.openxmlformats.org/officeDocument/2006/customXml" ds:itemID="{2C849FE3-6804-49C1-8644-EFE688224E85}">
  <ds:schemaRefs>
    <ds:schemaRef ds:uri="http://schemas.openxmlformats.org/officeDocument/2006/bibliography"/>
  </ds:schemaRefs>
</ds:datastoreItem>
</file>

<file path=customXml/itemProps4.xml><?xml version="1.0" encoding="utf-8"?>
<ds:datastoreItem xmlns:ds="http://schemas.openxmlformats.org/officeDocument/2006/customXml" ds:itemID="{FD8BA971-A304-4A78-BA7A-0FE1C506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1933</Words>
  <Characters>1103</Characters>
  <Application>Microsoft Office Word</Application>
  <DocSecurity>0</DocSecurity>
  <Lines>9</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 Čiškauskas</dc:creator>
  <cp:lastModifiedBy>Agnė Strėlkuvienė</cp:lastModifiedBy>
  <cp:revision>11</cp:revision>
  <dcterms:created xsi:type="dcterms:W3CDTF">2026-04-15T11:37:00Z</dcterms:created>
  <dcterms:modified xsi:type="dcterms:W3CDTF">2026-06-01T15:58:00Z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