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A2799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061"/>
        <w:gridCol w:w="7739"/>
      </w:tblGrid>
      <w:tr w:rsidR="00500A1D" w:rsidRPr="00A204C4" w:rsidTr="00A27994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06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773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A27994" w:rsidRPr="00A204C4" w:rsidTr="00A27994">
        <w:trPr>
          <w:trHeight w:val="912"/>
        </w:trPr>
        <w:tc>
          <w:tcPr>
            <w:tcW w:w="532" w:type="dxa"/>
            <w:vAlign w:val="center"/>
          </w:tcPr>
          <w:p w:rsidR="00A27994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 priekinio stiklo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650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magnetų, integruotų į tento kraštus, kad būtų galima tvirtai pritvirtinti prie automobilio konstrukcijos. Maskuotė turi pilnai uždengti priekinį stiklą. Komplektą sudaro 2 vnt.</w:t>
            </w:r>
          </w:p>
          <w:p w:rsidR="00A27994" w:rsidRPr="00000534" w:rsidRDefault="00A27994" w:rsidP="00A27994">
            <w:pPr>
              <w:rPr>
                <w:b/>
                <w:color w:val="000000"/>
                <w:sz w:val="20"/>
                <w:szCs w:val="20"/>
              </w:rPr>
            </w:pPr>
            <w:r w:rsidRPr="00000534">
              <w:rPr>
                <w:b/>
                <w:color w:val="000000"/>
                <w:sz w:val="20"/>
                <w:szCs w:val="20"/>
              </w:rPr>
              <w:t>Išmatavimai su vizualizacija pateikti 1 paveikslėlyje.</w:t>
            </w:r>
          </w:p>
        </w:tc>
      </w:tr>
      <w:tr w:rsidR="00A27994" w:rsidRPr="00A204C4" w:rsidTr="00A27994">
        <w:trPr>
          <w:trHeight w:val="461"/>
        </w:trPr>
        <w:tc>
          <w:tcPr>
            <w:tcW w:w="532" w:type="dxa"/>
            <w:vAlign w:val="center"/>
          </w:tcPr>
          <w:p w:rsidR="00A27994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</w:t>
            </w:r>
          </w:p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sz w:val="20"/>
                <w:szCs w:val="20"/>
              </w:rPr>
              <w:t>šoninių stiklų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650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magnetų, integruotų į tento kraštus, kad būtų galima tvirtai pritvirtinti prie automobilio konstrukcijos. Maskuotė turi pilnai uždengti šonini stiklą. </w:t>
            </w:r>
            <w:r>
              <w:rPr>
                <w:color w:val="000000"/>
                <w:sz w:val="20"/>
                <w:szCs w:val="20"/>
              </w:rPr>
              <w:t>Komplektą sudaro 4</w:t>
            </w:r>
            <w:r w:rsidRPr="00AD5E7D">
              <w:rPr>
                <w:color w:val="000000"/>
                <w:sz w:val="20"/>
                <w:szCs w:val="20"/>
              </w:rPr>
              <w:t xml:space="preserve"> vnt.</w:t>
            </w:r>
          </w:p>
          <w:p w:rsidR="00A27994" w:rsidRPr="00A25EAC" w:rsidRDefault="00A27994" w:rsidP="00A27994">
            <w:pPr>
              <w:rPr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2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293"/>
        </w:trPr>
        <w:tc>
          <w:tcPr>
            <w:tcW w:w="532" w:type="dxa"/>
            <w:vAlign w:val="center"/>
          </w:tcPr>
          <w:p w:rsidR="00A27994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veidrodėlių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Default="00A27994" w:rsidP="00A27994">
            <w:pPr>
              <w:rPr>
                <w:sz w:val="20"/>
                <w:szCs w:val="20"/>
              </w:rPr>
            </w:pPr>
            <w:r w:rsidRPr="00A25EAC">
              <w:rPr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A25EAC">
              <w:rPr>
                <w:sz w:val="20"/>
                <w:szCs w:val="20"/>
              </w:rPr>
              <w:t>Tentinis</w:t>
            </w:r>
            <w:proofErr w:type="spellEnd"/>
            <w:r w:rsidRPr="00A25EAC">
              <w:rPr>
                <w:sz w:val="20"/>
                <w:szCs w:val="20"/>
              </w:rPr>
              <w:t xml:space="preserve"> impregnuotas audinys su PVC sluoksniu, tankis ne </w:t>
            </w:r>
            <w:r w:rsidRPr="00000534">
              <w:rPr>
                <w:sz w:val="20"/>
                <w:szCs w:val="20"/>
                <w:shd w:val="clear" w:color="auto" w:fill="FFFFFF"/>
              </w:rPr>
              <w:t>mažiau 300 g/m² +/- 20 g/m²,</w:t>
            </w:r>
            <w:r w:rsidRPr="00A25EAC">
              <w:rPr>
                <w:sz w:val="20"/>
                <w:szCs w:val="20"/>
              </w:rPr>
              <w:t xml:space="preserve"> spalva RAL6031. Maskuotė turi pilnai uždengti veidrodėlį ir integruota </w:t>
            </w:r>
            <w:proofErr w:type="spellStart"/>
            <w:r w:rsidRPr="00A25EAC">
              <w:rPr>
                <w:sz w:val="20"/>
                <w:szCs w:val="20"/>
              </w:rPr>
              <w:t>tvirtinimais</w:t>
            </w:r>
            <w:proofErr w:type="spellEnd"/>
            <w:r w:rsidRPr="00A25EAC">
              <w:rPr>
                <w:sz w:val="20"/>
                <w:szCs w:val="20"/>
              </w:rPr>
              <w:t>, kad būtų galima jais apjuosti veidrodėlį.</w:t>
            </w:r>
            <w:r>
              <w:rPr>
                <w:sz w:val="20"/>
                <w:szCs w:val="20"/>
              </w:rPr>
              <w:t xml:space="preserve"> </w:t>
            </w:r>
            <w:r w:rsidRPr="00AD5E7D">
              <w:rPr>
                <w:color w:val="000000"/>
                <w:sz w:val="20"/>
                <w:szCs w:val="20"/>
              </w:rPr>
              <w:t>Komplektą sudaro 2 vnt.</w:t>
            </w:r>
          </w:p>
          <w:p w:rsidR="00A27994" w:rsidRPr="00A25EAC" w:rsidRDefault="00A27994" w:rsidP="00A27994">
            <w:pPr>
              <w:rPr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6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53"/>
        </w:trPr>
        <w:tc>
          <w:tcPr>
            <w:tcW w:w="532" w:type="dxa"/>
            <w:vAlign w:val="center"/>
          </w:tcPr>
          <w:p w:rsidR="00A27994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sz w:val="20"/>
                <w:szCs w:val="20"/>
              </w:rPr>
              <w:t>Krepšys maskuotėms dalims sudėti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A25EAC" w:rsidRDefault="00A27994" w:rsidP="00A27994">
            <w:pPr>
              <w:rPr>
                <w:sz w:val="20"/>
                <w:szCs w:val="20"/>
              </w:rPr>
            </w:pPr>
            <w:proofErr w:type="spellStart"/>
            <w:r w:rsidRPr="00A25EAC">
              <w:rPr>
                <w:sz w:val="20"/>
                <w:szCs w:val="20"/>
              </w:rPr>
              <w:t>Tentinis</w:t>
            </w:r>
            <w:proofErr w:type="spellEnd"/>
            <w:r w:rsidRPr="00A25EAC">
              <w:rPr>
                <w:sz w:val="20"/>
                <w:szCs w:val="20"/>
              </w:rPr>
              <w:t xml:space="preserve"> impregnuotas audinys su PVC sluoksniu, tankis ne mažiau </w:t>
            </w:r>
            <w:r w:rsidRPr="00000534">
              <w:rPr>
                <w:sz w:val="20"/>
                <w:szCs w:val="20"/>
                <w:shd w:val="clear" w:color="auto" w:fill="FFFFFF"/>
              </w:rPr>
              <w:t>300 g/m² +/- 20 g/m², spalva RAL6031. Krepšyje turi tilpti pilnas vieno JLTV maskuotės komplektas, o pats krepšys turi būti fiksuojamas tvirta užtraukimo sistema.</w:t>
            </w:r>
          </w:p>
        </w:tc>
      </w:tr>
      <w:tr w:rsidR="00A27994" w:rsidRPr="00A204C4" w:rsidTr="00A27994">
        <w:trPr>
          <w:trHeight w:val="798"/>
        </w:trPr>
        <w:tc>
          <w:tcPr>
            <w:tcW w:w="532" w:type="dxa"/>
            <w:vAlign w:val="center"/>
          </w:tcPr>
          <w:p w:rsidR="00A27994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galinių žibintų, valstybinio numerio ženklo ir numerio apšvietimo 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Default="00A27994" w:rsidP="00A27994">
            <w:pPr>
              <w:rPr>
                <w:sz w:val="20"/>
                <w:szCs w:val="20"/>
              </w:rPr>
            </w:pPr>
            <w:r w:rsidRPr="00A25EAC">
              <w:rPr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A25EAC">
              <w:rPr>
                <w:sz w:val="20"/>
                <w:szCs w:val="20"/>
              </w:rPr>
              <w:t>Tentinis</w:t>
            </w:r>
            <w:proofErr w:type="spellEnd"/>
            <w:r w:rsidRPr="00A25EAC">
              <w:rPr>
                <w:sz w:val="20"/>
                <w:szCs w:val="20"/>
              </w:rPr>
              <w:t xml:space="preserve"> impregnuotas audinys su PVC sluoksniu, tankis ne mažiau 300 g/m² +/- 20 g/m², spalva RAL6031. Maskuotė turi pilnai uždengti galinį valstybinį numerį ir apšvietimo įtaisą. Turi turėti pakankamą skaičių kabliuku su atotampomis, kad būtų galima tvirtai pritvirtinti prie automobilio konstrukcijos.</w:t>
            </w:r>
          </w:p>
          <w:p w:rsidR="00A27994" w:rsidRPr="00A25EAC" w:rsidRDefault="00A27994" w:rsidP="00A27994">
            <w:pPr>
              <w:rPr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3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230"/>
        </w:trPr>
        <w:tc>
          <w:tcPr>
            <w:tcW w:w="532" w:type="dxa"/>
            <w:vAlign w:val="center"/>
          </w:tcPr>
          <w:p w:rsidR="00A27994" w:rsidRPr="00090D12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090D12">
              <w:rPr>
                <w:sz w:val="20"/>
                <w:szCs w:val="20"/>
              </w:rPr>
              <w:t>6.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priekinio valstybinio numerio že</w:t>
            </w:r>
            <w:r w:rsidR="009C01FD">
              <w:rPr>
                <w:sz w:val="20"/>
                <w:szCs w:val="20"/>
              </w:rPr>
              <w:t>nklo ir šviesų žibinto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300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kad būtų galima tvirtai pritvirtinti prie automobilio konstrukcijos. </w:t>
            </w:r>
          </w:p>
          <w:p w:rsidR="00A27994" w:rsidRPr="00000534" w:rsidRDefault="00A27994" w:rsidP="00A279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 pateikti 1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143"/>
        </w:trPr>
        <w:tc>
          <w:tcPr>
            <w:tcW w:w="532" w:type="dxa"/>
            <w:vAlign w:val="center"/>
          </w:tcPr>
          <w:p w:rsidR="00A27994" w:rsidRPr="00090D12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priekinio žibinto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300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kad būtų galima tvirtai pritvirtinti prie automobilio konstrukcijos. </w:t>
            </w: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1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214"/>
        </w:trPr>
        <w:tc>
          <w:tcPr>
            <w:tcW w:w="532" w:type="dxa"/>
            <w:vAlign w:val="center"/>
          </w:tcPr>
          <w:p w:rsidR="00A27994" w:rsidRPr="00090D12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94" w:rsidRPr="00A25EAC" w:rsidRDefault="00A27994" w:rsidP="00A27994">
            <w:pPr>
              <w:jc w:val="center"/>
              <w:rPr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 w:rsidRPr="00A25EAC">
              <w:rPr>
                <w:sz w:val="20"/>
                <w:szCs w:val="20"/>
              </w:rPr>
              <w:t xml:space="preserve"> bokštelio šoninių langu maskuotė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650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magnetų, integruotų į tento kraštus, kad būtų galima tvirtai pritvirtinti prie automobilio konstrukcijos. Maskuotė turi pilnai uždengti stiklą. </w:t>
            </w:r>
            <w:r w:rsidRPr="00AD5E7D">
              <w:rPr>
                <w:color w:val="000000"/>
                <w:sz w:val="20"/>
                <w:szCs w:val="20"/>
              </w:rPr>
              <w:t>Komplektą sudaro 2 vnt.</w:t>
            </w:r>
          </w:p>
          <w:p w:rsidR="00A27994" w:rsidRPr="00A25EAC" w:rsidRDefault="00A27994" w:rsidP="00A27994">
            <w:pPr>
              <w:rPr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5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942"/>
        </w:trPr>
        <w:tc>
          <w:tcPr>
            <w:tcW w:w="532" w:type="dxa"/>
            <w:vAlign w:val="center"/>
          </w:tcPr>
          <w:p w:rsidR="00A27994" w:rsidRPr="00090D12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94" w:rsidRPr="00A25EAC" w:rsidRDefault="00A27994" w:rsidP="00A27994">
            <w:pPr>
              <w:jc w:val="center"/>
              <w:rPr>
                <w:bCs/>
                <w:sz w:val="20"/>
                <w:szCs w:val="20"/>
              </w:rPr>
            </w:pPr>
            <w:r w:rsidRPr="00A25EAC">
              <w:rPr>
                <w:bCs/>
                <w:sz w:val="20"/>
                <w:szCs w:val="20"/>
              </w:rPr>
              <w:t>JLTV</w:t>
            </w:r>
            <w:r>
              <w:rPr>
                <w:bCs/>
                <w:sz w:val="20"/>
                <w:szCs w:val="20"/>
              </w:rPr>
              <w:t xml:space="preserve"> b</w:t>
            </w:r>
            <w:r w:rsidRPr="00A25EAC">
              <w:rPr>
                <w:bCs/>
                <w:sz w:val="20"/>
                <w:szCs w:val="20"/>
              </w:rPr>
              <w:t>okštelio priekinių langu maskuote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94" w:rsidRPr="00000534" w:rsidRDefault="00A27994" w:rsidP="00A27994">
            <w:pPr>
              <w:rPr>
                <w:color w:val="000000"/>
                <w:sz w:val="20"/>
                <w:szCs w:val="20"/>
              </w:rPr>
            </w:pPr>
            <w:r w:rsidRPr="00000534">
              <w:rPr>
                <w:color w:val="000000"/>
                <w:sz w:val="20"/>
                <w:szCs w:val="20"/>
              </w:rPr>
              <w:t xml:space="preserve">Maskuotė skirta šviesos atspindžiui maskuoti.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Tentinis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PVC audinys sluoksniu, tankis ne mažiau 650 g/m² +/- 20 g/m², spalva RAL6031, FR ir </w:t>
            </w:r>
            <w:proofErr w:type="spellStart"/>
            <w:r w:rsidRPr="00000534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000534">
              <w:rPr>
                <w:color w:val="000000"/>
                <w:sz w:val="20"/>
                <w:szCs w:val="20"/>
              </w:rPr>
              <w:t xml:space="preserve"> sertifikuotas. Pakankamas skaičius auselių(troso pravėrimui), magnetų, integruotų į tento kraštus, kad būtų galima tvirtai pritvirtinti prie automobilio konstrukcijos. Maskuotė turi pilnai uždengti stiklą. </w:t>
            </w:r>
            <w:r w:rsidRPr="00AD5E7D">
              <w:rPr>
                <w:color w:val="000000"/>
                <w:sz w:val="20"/>
                <w:szCs w:val="20"/>
              </w:rPr>
              <w:t>Komplektą sudaro 2 vnt.</w:t>
            </w:r>
          </w:p>
          <w:p w:rsidR="00A27994" w:rsidRPr="00A25EAC" w:rsidRDefault="00A27994" w:rsidP="00A27994">
            <w:pPr>
              <w:rPr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4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 xml:space="preserve">Sutarties priedas Nr. 2 (Vizualizacija su </w:t>
            </w:r>
            <w:proofErr w:type="spellStart"/>
            <w:r w:rsidR="009C01FD" w:rsidRPr="009C01FD">
              <w:rPr>
                <w:b/>
                <w:color w:val="000000"/>
                <w:sz w:val="20"/>
                <w:szCs w:val="20"/>
              </w:rPr>
              <w:t>išmatavimais</w:t>
            </w:r>
            <w:proofErr w:type="spellEnd"/>
            <w:r w:rsidR="009C01FD" w:rsidRPr="009C01FD">
              <w:rPr>
                <w:b/>
                <w:color w:val="000000"/>
                <w:sz w:val="20"/>
                <w:szCs w:val="20"/>
              </w:rPr>
              <w:t>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7994" w:rsidRPr="00A204C4" w:rsidTr="00A27994">
        <w:trPr>
          <w:trHeight w:val="1438"/>
        </w:trPr>
        <w:tc>
          <w:tcPr>
            <w:tcW w:w="532" w:type="dxa"/>
            <w:vAlign w:val="center"/>
          </w:tcPr>
          <w:p w:rsidR="00A27994" w:rsidRPr="00090D12" w:rsidRDefault="00A27994" w:rsidP="00A2799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27994" w:rsidRPr="00A849AE" w:rsidRDefault="00A27994" w:rsidP="00A279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JLTV g</w:t>
            </w:r>
            <w:r w:rsidRPr="00A25EAC">
              <w:rPr>
                <w:color w:val="000000"/>
                <w:sz w:val="20"/>
                <w:szCs w:val="20"/>
              </w:rPr>
              <w:t>alinės dalies tentai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A27994" w:rsidRPr="00A25EAC" w:rsidRDefault="00A27994" w:rsidP="00A27994">
            <w:pPr>
              <w:jc w:val="both"/>
              <w:rPr>
                <w:color w:val="000000"/>
                <w:sz w:val="20"/>
                <w:szCs w:val="20"/>
              </w:rPr>
            </w:pPr>
            <w:r w:rsidRPr="00A25EAC">
              <w:rPr>
                <w:color w:val="000000"/>
                <w:sz w:val="20"/>
                <w:szCs w:val="20"/>
              </w:rPr>
              <w:t>Tentas skirtas apsaugoti svarbias technikos dalis nuo atmosferos poveikio</w:t>
            </w:r>
            <w:r>
              <w:rPr>
                <w:color w:val="000000"/>
                <w:sz w:val="20"/>
                <w:szCs w:val="20"/>
              </w:rPr>
              <w:t>. Bei padidinti bagažinės turį.</w:t>
            </w:r>
          </w:p>
          <w:p w:rsidR="00A27994" w:rsidRPr="00A25EAC" w:rsidRDefault="00A27994" w:rsidP="00A2799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25EAC">
              <w:rPr>
                <w:b/>
                <w:color w:val="000000"/>
                <w:sz w:val="20"/>
                <w:szCs w:val="20"/>
              </w:rPr>
              <w:t>Aprašymas: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25EAC">
              <w:rPr>
                <w:color w:val="000000"/>
                <w:sz w:val="20"/>
                <w:szCs w:val="20"/>
              </w:rPr>
              <w:t>Galimybė atsegti šonus iš abiejų pusių ir galą sustiprintais užtrauktukais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Užtrauktukai uždengti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Papildomi tvirtinimai: reguliuojama tampri virvė, storis ne mažiau kaip 8 mm, su metaliniais kabliukais, kaip pavaizduota ir pažymėta pavyzdinėse  nuotraukose.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25EAC">
              <w:rPr>
                <w:color w:val="000000"/>
                <w:sz w:val="20"/>
                <w:szCs w:val="20"/>
              </w:rPr>
              <w:t xml:space="preserve">Tento spalva – </w:t>
            </w:r>
            <w:proofErr w:type="spellStart"/>
            <w:r w:rsidRPr="00A25EAC">
              <w:rPr>
                <w:color w:val="000000"/>
                <w:sz w:val="20"/>
                <w:szCs w:val="20"/>
              </w:rPr>
              <w:t>Chaki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Medžiaga – Poliesteris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 xml:space="preserve">Tento audinys – tankis ne mažesnis kaip 1100 </w:t>
            </w:r>
            <w:proofErr w:type="spellStart"/>
            <w:r w:rsidRPr="00A25EAC">
              <w:rPr>
                <w:color w:val="000000"/>
                <w:sz w:val="20"/>
                <w:szCs w:val="20"/>
              </w:rPr>
              <w:t>Dtex</w:t>
            </w:r>
            <w:proofErr w:type="spellEnd"/>
            <w:r w:rsidRPr="00A25EAC">
              <w:rPr>
                <w:color w:val="000000"/>
                <w:sz w:val="20"/>
                <w:szCs w:val="20"/>
              </w:rPr>
              <w:t xml:space="preserve">, iš </w:t>
            </w:r>
            <w:r w:rsidRPr="00A25EAC">
              <w:rPr>
                <w:color w:val="000000"/>
                <w:sz w:val="20"/>
                <w:szCs w:val="20"/>
              </w:rPr>
              <w:lastRenderedPageBreak/>
              <w:t>abiejų pusių dengtas PVC mišiniu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Tento svoris  - ne mažiau kaip 600 g/m2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Tento atsparumas plyšimui – ne mažiau kaip 300 N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Atsparumas temperatūrai – nuo -30oC iki +70oC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25EAC">
              <w:rPr>
                <w:color w:val="000000"/>
                <w:sz w:val="20"/>
                <w:szCs w:val="20"/>
              </w:rPr>
              <w:t>Tento atsparumas ugniai – taip (</w:t>
            </w:r>
            <w:proofErr w:type="spellStart"/>
            <w:r w:rsidRPr="00A25EAC">
              <w:rPr>
                <w:color w:val="000000"/>
                <w:sz w:val="20"/>
                <w:szCs w:val="20"/>
              </w:rPr>
              <w:t>nedegumo</w:t>
            </w:r>
            <w:proofErr w:type="spellEnd"/>
            <w:r w:rsidRPr="00A25EAC">
              <w:rPr>
                <w:color w:val="000000"/>
                <w:sz w:val="20"/>
                <w:szCs w:val="20"/>
              </w:rPr>
              <w:t xml:space="preserve"> klasė ne žemesnė kaip B1)</w:t>
            </w:r>
          </w:p>
          <w:p w:rsidR="00A27994" w:rsidRDefault="00A27994" w:rsidP="00A27994">
            <w:pPr>
              <w:jc w:val="both"/>
              <w:rPr>
                <w:color w:val="000000"/>
                <w:sz w:val="20"/>
                <w:szCs w:val="20"/>
              </w:rPr>
            </w:pPr>
            <w:r w:rsidRPr="00A25EAC">
              <w:rPr>
                <w:b/>
                <w:color w:val="000000"/>
                <w:sz w:val="20"/>
                <w:szCs w:val="20"/>
              </w:rPr>
              <w:t>Matmenys: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25EAC">
              <w:rPr>
                <w:color w:val="000000"/>
                <w:sz w:val="20"/>
                <w:szCs w:val="20"/>
              </w:rPr>
              <w:t>Aukštis – 1120 mm (± 50)</w:t>
            </w:r>
            <w:r>
              <w:rPr>
                <w:b/>
                <w:color w:val="000000"/>
                <w:sz w:val="20"/>
                <w:szCs w:val="20"/>
              </w:rPr>
              <w:t xml:space="preserve">; </w:t>
            </w:r>
            <w:r w:rsidRPr="00A25EAC">
              <w:rPr>
                <w:color w:val="000000"/>
                <w:sz w:val="20"/>
                <w:szCs w:val="20"/>
              </w:rPr>
              <w:t>Aukštis – 840 mm (± 50)</w:t>
            </w:r>
            <w:r>
              <w:rPr>
                <w:b/>
                <w:color w:val="000000"/>
                <w:sz w:val="20"/>
                <w:szCs w:val="20"/>
              </w:rPr>
              <w:t xml:space="preserve">; </w:t>
            </w:r>
            <w:r w:rsidRPr="00A25EAC">
              <w:rPr>
                <w:color w:val="000000"/>
                <w:sz w:val="20"/>
                <w:szCs w:val="20"/>
              </w:rPr>
              <w:t>Plotis – 2400 mm (± 50)</w:t>
            </w:r>
            <w:r>
              <w:rPr>
                <w:b/>
                <w:color w:val="000000"/>
                <w:sz w:val="20"/>
                <w:szCs w:val="20"/>
              </w:rPr>
              <w:t xml:space="preserve">; </w:t>
            </w:r>
            <w:r w:rsidRPr="00A25EAC">
              <w:rPr>
                <w:color w:val="000000"/>
                <w:sz w:val="20"/>
                <w:szCs w:val="20"/>
              </w:rPr>
              <w:t>Gylis – 1100mm  (± 50)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A27994" w:rsidRPr="00A25EAC" w:rsidRDefault="00A27994" w:rsidP="00A2799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01A92">
              <w:rPr>
                <w:b/>
                <w:color w:val="000000"/>
                <w:sz w:val="20"/>
                <w:szCs w:val="20"/>
              </w:rPr>
              <w:t>Išmatavimai su vizualizacija</w:t>
            </w:r>
            <w:r>
              <w:rPr>
                <w:b/>
                <w:color w:val="000000"/>
                <w:sz w:val="20"/>
                <w:szCs w:val="20"/>
              </w:rPr>
              <w:t xml:space="preserve"> pateikti 7,8,9</w:t>
            </w:r>
            <w:r w:rsidRPr="00101A92">
              <w:rPr>
                <w:b/>
                <w:color w:val="000000"/>
                <w:sz w:val="20"/>
                <w:szCs w:val="20"/>
              </w:rPr>
              <w:t xml:space="preserve"> paveikslėlyje.</w:t>
            </w:r>
            <w:r w:rsidR="009C01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01FD">
              <w:rPr>
                <w:b/>
                <w:color w:val="000000"/>
                <w:sz w:val="20"/>
                <w:szCs w:val="20"/>
              </w:rPr>
              <w:t>(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Sutarties priedas Nr. 2 (Vizualizacija su išmatavimais)</w:t>
            </w:r>
            <w:r w:rsidR="009C01FD">
              <w:rPr>
                <w:b/>
                <w:color w:val="000000"/>
                <w:sz w:val="20"/>
                <w:szCs w:val="20"/>
              </w:rPr>
              <w:t>)</w:t>
            </w:r>
            <w:r w:rsidR="009C01FD" w:rsidRPr="009C01FD">
              <w:rPr>
                <w:b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D285AA2"/>
    <w:multiLevelType w:val="multilevel"/>
    <w:tmpl w:val="8232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9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D5AC8"/>
    <w:multiLevelType w:val="multilevel"/>
    <w:tmpl w:val="ECDE9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B7F7A05"/>
    <w:multiLevelType w:val="hybridMultilevel"/>
    <w:tmpl w:val="4B16052C"/>
    <w:lvl w:ilvl="0" w:tplc="DA36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23"/>
  </w:num>
  <w:num w:numId="4">
    <w:abstractNumId w:val="2"/>
  </w:num>
  <w:num w:numId="5">
    <w:abstractNumId w:val="29"/>
  </w:num>
  <w:num w:numId="6">
    <w:abstractNumId w:val="26"/>
  </w:num>
  <w:num w:numId="7">
    <w:abstractNumId w:val="14"/>
  </w:num>
  <w:num w:numId="8">
    <w:abstractNumId w:val="24"/>
  </w:num>
  <w:num w:numId="9">
    <w:abstractNumId w:val="12"/>
  </w:num>
  <w:num w:numId="10">
    <w:abstractNumId w:val="17"/>
  </w:num>
  <w:num w:numId="11">
    <w:abstractNumId w:val="16"/>
  </w:num>
  <w:num w:numId="12">
    <w:abstractNumId w:val="19"/>
  </w:num>
  <w:num w:numId="13">
    <w:abstractNumId w:val="13"/>
  </w:num>
  <w:num w:numId="14">
    <w:abstractNumId w:val="30"/>
  </w:num>
  <w:num w:numId="15">
    <w:abstractNumId w:val="15"/>
  </w:num>
  <w:num w:numId="16">
    <w:abstractNumId w:val="11"/>
  </w:num>
  <w:num w:numId="17">
    <w:abstractNumId w:val="20"/>
  </w:num>
  <w:num w:numId="18">
    <w:abstractNumId w:val="8"/>
  </w:num>
  <w:num w:numId="19">
    <w:abstractNumId w:val="18"/>
  </w:num>
  <w:num w:numId="20">
    <w:abstractNumId w:val="21"/>
  </w:num>
  <w:num w:numId="21">
    <w:abstractNumId w:val="28"/>
  </w:num>
  <w:num w:numId="22">
    <w:abstractNumId w:val="3"/>
  </w:num>
  <w:num w:numId="23">
    <w:abstractNumId w:val="34"/>
  </w:num>
  <w:num w:numId="24">
    <w:abstractNumId w:val="1"/>
  </w:num>
  <w:num w:numId="25">
    <w:abstractNumId w:val="22"/>
  </w:num>
  <w:num w:numId="26">
    <w:abstractNumId w:val="0"/>
  </w:num>
  <w:num w:numId="27">
    <w:abstractNumId w:val="6"/>
  </w:num>
  <w:num w:numId="28">
    <w:abstractNumId w:val="9"/>
  </w:num>
  <w:num w:numId="29">
    <w:abstractNumId w:val="25"/>
  </w:num>
  <w:num w:numId="30">
    <w:abstractNumId w:val="10"/>
  </w:num>
  <w:num w:numId="31">
    <w:abstractNumId w:val="31"/>
  </w:num>
  <w:num w:numId="32">
    <w:abstractNumId w:val="5"/>
  </w:num>
  <w:num w:numId="33">
    <w:abstractNumId w:val="33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36F5D"/>
    <w:rsid w:val="00041E7F"/>
    <w:rsid w:val="00043721"/>
    <w:rsid w:val="00045E3F"/>
    <w:rsid w:val="000503E5"/>
    <w:rsid w:val="000525E6"/>
    <w:rsid w:val="00067C2E"/>
    <w:rsid w:val="00090D12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2F5597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53D2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14C2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37E9E"/>
    <w:rsid w:val="00540BA7"/>
    <w:rsid w:val="00550781"/>
    <w:rsid w:val="00550880"/>
    <w:rsid w:val="00551D3A"/>
    <w:rsid w:val="0056392E"/>
    <w:rsid w:val="005649A3"/>
    <w:rsid w:val="005819CA"/>
    <w:rsid w:val="005845EC"/>
    <w:rsid w:val="00584CF9"/>
    <w:rsid w:val="00586C04"/>
    <w:rsid w:val="00595E2E"/>
    <w:rsid w:val="005A6572"/>
    <w:rsid w:val="005B0564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663D9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A6FAC"/>
    <w:rsid w:val="006B11A2"/>
    <w:rsid w:val="006B131F"/>
    <w:rsid w:val="006B4CB8"/>
    <w:rsid w:val="006B4E9A"/>
    <w:rsid w:val="006B5251"/>
    <w:rsid w:val="006C7EDF"/>
    <w:rsid w:val="006E3636"/>
    <w:rsid w:val="006E6A4B"/>
    <w:rsid w:val="006E73C8"/>
    <w:rsid w:val="006F0EB7"/>
    <w:rsid w:val="006F0FA4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54C7C"/>
    <w:rsid w:val="0087105F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5377"/>
    <w:rsid w:val="00967972"/>
    <w:rsid w:val="00974AA8"/>
    <w:rsid w:val="00976CF8"/>
    <w:rsid w:val="00985A17"/>
    <w:rsid w:val="00987B21"/>
    <w:rsid w:val="00987CA9"/>
    <w:rsid w:val="009A2920"/>
    <w:rsid w:val="009A35EF"/>
    <w:rsid w:val="009A703C"/>
    <w:rsid w:val="009B25AF"/>
    <w:rsid w:val="009C01FD"/>
    <w:rsid w:val="009E45E5"/>
    <w:rsid w:val="009E7361"/>
    <w:rsid w:val="009F0976"/>
    <w:rsid w:val="00A07B25"/>
    <w:rsid w:val="00A11BE5"/>
    <w:rsid w:val="00A13E42"/>
    <w:rsid w:val="00A204C4"/>
    <w:rsid w:val="00A2301D"/>
    <w:rsid w:val="00A274B3"/>
    <w:rsid w:val="00A27994"/>
    <w:rsid w:val="00A31954"/>
    <w:rsid w:val="00A34FC6"/>
    <w:rsid w:val="00A37690"/>
    <w:rsid w:val="00A41F43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47E7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412B3"/>
    <w:rsid w:val="00C57506"/>
    <w:rsid w:val="00C73294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34F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33D5-8C6F-4AD1-BB16-19F32757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4</cp:revision>
  <cp:lastPrinted>2022-03-07T13:14:00Z</cp:lastPrinted>
  <dcterms:created xsi:type="dcterms:W3CDTF">2026-03-13T11:04:00Z</dcterms:created>
  <dcterms:modified xsi:type="dcterms:W3CDTF">2026-06-03T07:49:00Z</dcterms:modified>
</cp:coreProperties>
</file>