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8668160" w14:textId="297C9BBD" w:rsidR="00751BCB" w:rsidRPr="00751BCB" w:rsidRDefault="00751BCB" w:rsidP="00751BCB">
          <w:pPr>
            <w:spacing w:after="120" w:line="240" w:lineRule="auto"/>
            <w:ind w:left="567" w:firstLine="0"/>
            <w:contextualSpacing/>
            <w:jc w:val="center"/>
            <w:rPr>
              <w:rFonts w:cstheme="minorHAnsi"/>
              <w:b/>
              <w:bCs/>
              <w:sz w:val="28"/>
              <w:szCs w:val="28"/>
            </w:rPr>
          </w:pPr>
          <w:r w:rsidRPr="00751BCB">
            <w:rPr>
              <w:rFonts w:cstheme="minorHAnsi"/>
              <w:b/>
              <w:bCs/>
              <w:sz w:val="28"/>
              <w:szCs w:val="28"/>
            </w:rPr>
            <w:t>APLINKOS APSAUGOS DEPARTAMENTAS PRIE APLINKOS MINISTERIJOS</w:t>
          </w:r>
        </w:p>
        <w:p w14:paraId="7ED42AE2" w14:textId="76A7A840" w:rsidR="00751BCB" w:rsidRPr="00751BCB" w:rsidRDefault="00751BCB" w:rsidP="00751BCB">
          <w:pPr>
            <w:spacing w:after="120"/>
            <w:ind w:left="567" w:firstLine="0"/>
            <w:contextualSpacing/>
            <w:jc w:val="center"/>
            <w:rPr>
              <w:rFonts w:cstheme="minorHAnsi"/>
              <w:b/>
              <w:bCs/>
              <w:sz w:val="28"/>
              <w:szCs w:val="28"/>
            </w:rPr>
          </w:pPr>
          <w:r w:rsidRPr="00751BCB">
            <w:rPr>
              <w:rFonts w:cstheme="minorHAnsi"/>
              <w:sz w:val="28"/>
              <w:szCs w:val="28"/>
            </w:rPr>
            <w:t>Juridinio asmens kodas 304766622, adresas</w:t>
          </w:r>
          <w:r w:rsidRPr="00751BCB">
            <w:rPr>
              <w:rFonts w:cstheme="minorHAnsi"/>
              <w:b/>
              <w:bCs/>
              <w:sz w:val="28"/>
              <w:szCs w:val="28"/>
            </w:rPr>
            <w:t xml:space="preserve"> </w:t>
          </w:r>
          <w:r w:rsidRPr="00751BCB">
            <w:rPr>
              <w:rFonts w:cstheme="minorHAnsi"/>
              <w:sz w:val="28"/>
              <w:szCs w:val="28"/>
            </w:rPr>
            <w:t>Smolensko g. 15, 03201 Vilnius</w:t>
          </w:r>
        </w:p>
        <w:p w14:paraId="2721BB57" w14:textId="2C7E1225" w:rsidR="00D526C8" w:rsidRPr="001912E2" w:rsidRDefault="00D526C8" w:rsidP="001912E2">
          <w:pPr>
            <w:spacing w:after="120" w:line="240" w:lineRule="auto"/>
            <w:ind w:left="567" w:firstLine="0"/>
            <w:contextualSpacing/>
            <w:jc w:val="center"/>
            <w:rPr>
              <w:rFonts w:cstheme="minorHAnsi"/>
              <w:color w:val="00B050"/>
              <w:sz w:val="28"/>
              <w:szCs w:val="28"/>
            </w:rPr>
          </w:pPr>
        </w:p>
        <w:p w14:paraId="0F4AEE86" w14:textId="552648C1" w:rsidR="00C32E53" w:rsidRPr="00751BCB" w:rsidRDefault="00C32E53" w:rsidP="001912E2">
          <w:pPr>
            <w:spacing w:after="120" w:line="240" w:lineRule="auto"/>
            <w:ind w:left="567" w:firstLine="0"/>
            <w:contextualSpacing/>
            <w:jc w:val="center"/>
            <w:rPr>
              <w:rFonts w:cstheme="minorHAnsi"/>
              <w:sz w:val="28"/>
              <w:szCs w:val="28"/>
            </w:rPr>
          </w:pPr>
          <w:r w:rsidRPr="00751BCB">
            <w:rPr>
              <w:rFonts w:cstheme="minorHAnsi"/>
              <w:sz w:val="28"/>
              <w:szCs w:val="28"/>
            </w:rPr>
            <w:t>Pirkimą vykdo</w:t>
          </w:r>
          <w:r w:rsidR="00A436C9" w:rsidRPr="00751BCB">
            <w:rPr>
              <w:rFonts w:cstheme="minorHAnsi"/>
              <w:sz w:val="28"/>
              <w:szCs w:val="28"/>
            </w:rPr>
            <w:t xml:space="preserve"> </w:t>
          </w:r>
          <w:r w:rsidR="00EE0136" w:rsidRPr="00751BCB">
            <w:rPr>
              <w:rFonts w:cstheme="minorHAnsi"/>
              <w:sz w:val="28"/>
              <w:szCs w:val="28"/>
            </w:rPr>
            <w:t>įgaliotoji perkančioji organizacija</w:t>
          </w:r>
          <w:r w:rsidRPr="00751BCB">
            <w:rPr>
              <w:rFonts w:cstheme="minorHAnsi"/>
              <w:sz w:val="28"/>
              <w:szCs w:val="28"/>
            </w:rPr>
            <w:t>:</w:t>
          </w:r>
        </w:p>
        <w:p w14:paraId="4E2A023E" w14:textId="1AE62DCA" w:rsidR="00751BCB" w:rsidRPr="00751BCB" w:rsidRDefault="00751BCB" w:rsidP="00751BCB">
          <w:pPr>
            <w:spacing w:after="120" w:line="240" w:lineRule="auto"/>
            <w:ind w:left="567" w:firstLine="0"/>
            <w:contextualSpacing/>
            <w:jc w:val="center"/>
            <w:rPr>
              <w:rFonts w:cstheme="minorHAnsi"/>
              <w:b/>
              <w:bCs/>
              <w:sz w:val="28"/>
              <w:szCs w:val="28"/>
            </w:rPr>
          </w:pPr>
          <w:r w:rsidRPr="00751BCB">
            <w:rPr>
              <w:rFonts w:cstheme="minorHAnsi"/>
              <w:b/>
              <w:bCs/>
              <w:sz w:val="28"/>
              <w:szCs w:val="28"/>
            </w:rPr>
            <w:t>LIETUVOS RESPUBLIKOS APLINKOS MINISTERIJOS APLINKOS PROJEKTŲ VALDYMO AGENTŪRA</w:t>
          </w:r>
        </w:p>
        <w:p w14:paraId="0CE733B5" w14:textId="006F744D" w:rsidR="00C32E53" w:rsidRPr="001912E2" w:rsidRDefault="00751BCB" w:rsidP="001912E2">
          <w:pPr>
            <w:spacing w:after="120" w:line="240" w:lineRule="auto"/>
            <w:ind w:left="567" w:firstLine="0"/>
            <w:contextualSpacing/>
            <w:jc w:val="center"/>
            <w:rPr>
              <w:rFonts w:cstheme="minorHAnsi"/>
              <w:color w:val="00B050"/>
              <w:sz w:val="28"/>
              <w:szCs w:val="28"/>
            </w:rPr>
          </w:pPr>
          <w:r w:rsidRPr="00751BCB">
            <w:rPr>
              <w:rFonts w:cstheme="minorHAnsi"/>
              <w:sz w:val="28"/>
              <w:szCs w:val="28"/>
            </w:rPr>
            <w:t>Juridinio asmens kodas 288779560, adresas Labdarių g. 3-102, 01120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C935AF0" w:rsidR="00D526C8" w:rsidRPr="00751BC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751BCB" w:rsidRPr="00751BCB">
            <w:rPr>
              <w:rFonts w:cstheme="minorHAnsi"/>
              <w:b/>
              <w:bCs/>
              <w:sz w:val="28"/>
              <w:szCs w:val="28"/>
            </w:rPr>
            <w:t>DŪMŲ MAŠIN</w:t>
          </w:r>
          <w:r w:rsidR="005F33FF">
            <w:rPr>
              <w:rFonts w:cstheme="minorHAnsi"/>
              <w:b/>
              <w:bCs/>
              <w:sz w:val="28"/>
              <w:szCs w:val="28"/>
            </w:rPr>
            <w:t>OS</w:t>
          </w:r>
          <w:r w:rsidR="00751BCB" w:rsidRPr="00751BCB">
            <w:rPr>
              <w:rFonts w:cstheme="minorHAnsi"/>
              <w:b/>
              <w:bCs/>
              <w:sz w:val="28"/>
              <w:szCs w:val="28"/>
            </w:rPr>
            <w:t xml:space="preserve"> NUOTEKŲ SISTEMŲ NESANDARUMAMS FIKSUOTI</w:t>
          </w:r>
          <w:r w:rsidR="00D526C8" w:rsidRPr="00751BCB">
            <w:rPr>
              <w:rFonts w:cstheme="minorHAnsi"/>
              <w:b/>
              <w:bCs/>
              <w:sz w:val="28"/>
              <w:szCs w:val="28"/>
            </w:rPr>
            <w:t>“</w:t>
          </w:r>
        </w:p>
        <w:p w14:paraId="18ACC6AD" w14:textId="2A8CF5DD" w:rsidR="00D526C8" w:rsidRPr="00751BCB" w:rsidRDefault="00DF1318" w:rsidP="001A2892">
          <w:pPr>
            <w:spacing w:after="120" w:line="240" w:lineRule="auto"/>
            <w:ind w:left="567" w:firstLine="0"/>
            <w:contextualSpacing/>
            <w:jc w:val="center"/>
            <w:rPr>
              <w:rFonts w:cstheme="minorHAnsi"/>
              <w:b/>
              <w:bCs/>
              <w:sz w:val="28"/>
              <w:szCs w:val="28"/>
            </w:rPr>
          </w:pPr>
          <w:r w:rsidRPr="00751BCB">
            <w:rPr>
              <w:rFonts w:cstheme="minorHAnsi"/>
              <w:b/>
              <w:bCs/>
              <w:sz w:val="28"/>
              <w:szCs w:val="28"/>
            </w:rPr>
            <w:t>SKELBIAM</w:t>
          </w:r>
          <w:r w:rsidR="0019623B" w:rsidRPr="00751BCB">
            <w:rPr>
              <w:rFonts w:cstheme="minorHAnsi"/>
              <w:b/>
              <w:bCs/>
              <w:sz w:val="28"/>
              <w:szCs w:val="28"/>
            </w:rPr>
            <w:t>OS APKLAUSOS</w:t>
          </w:r>
          <w:r w:rsidR="00D526C8" w:rsidRPr="00751BCB">
            <w:rPr>
              <w:rFonts w:cstheme="minorHAnsi"/>
              <w:b/>
              <w:bCs/>
              <w:sz w:val="28"/>
              <w:szCs w:val="28"/>
            </w:rPr>
            <w:t xml:space="preserve"> </w:t>
          </w:r>
          <w:r w:rsidR="00E861F5" w:rsidRPr="00751BCB">
            <w:rPr>
              <w:rFonts w:cstheme="minorHAnsi"/>
              <w:b/>
              <w:bCs/>
              <w:sz w:val="28"/>
              <w:szCs w:val="28"/>
            </w:rPr>
            <w:t xml:space="preserve">SPECIALIOSIOS </w:t>
          </w:r>
          <w:r w:rsidR="00D526C8" w:rsidRPr="00751BCB">
            <w:rPr>
              <w:rFonts w:cstheme="minorHAnsi"/>
              <w:b/>
              <w:bCs/>
              <w:sz w:val="28"/>
              <w:szCs w:val="28"/>
            </w:rPr>
            <w:t>SĄLYGOS</w:t>
          </w:r>
          <w:r w:rsidR="00110582" w:rsidRPr="00751BCB">
            <w:rPr>
              <w:rFonts w:cstheme="minorHAnsi"/>
              <w:b/>
              <w:bCs/>
              <w:sz w:val="28"/>
              <w:szCs w:val="28"/>
            </w:rPr>
            <w:t xml:space="preserve"> </w:t>
          </w:r>
        </w:p>
        <w:p w14:paraId="517C01D9" w14:textId="36C47A1A" w:rsidR="001C24BC" w:rsidRDefault="00D53BF4" w:rsidP="001A2892">
          <w:pPr>
            <w:spacing w:after="120" w:line="240" w:lineRule="auto"/>
            <w:ind w:left="567" w:firstLine="0"/>
            <w:contextualSpacing/>
            <w:jc w:val="center"/>
            <w:rPr>
              <w:rFonts w:ascii="Arial" w:hAnsi="Arial" w:cs="Arial"/>
            </w:rPr>
          </w:pPr>
          <w:r w:rsidRPr="00751BCB">
            <w:rPr>
              <w:rFonts w:cstheme="minorHAnsi"/>
              <w:b/>
              <w:bCs/>
              <w:sz w:val="28"/>
              <w:szCs w:val="28"/>
            </w:rPr>
            <w:t>V</w:t>
          </w:r>
          <w:r w:rsidR="00755F3B" w:rsidRPr="00751BCB">
            <w:rPr>
              <w:rFonts w:cstheme="minorHAnsi"/>
              <w:b/>
              <w:bCs/>
              <w:sz w:val="28"/>
              <w:szCs w:val="28"/>
            </w:rPr>
            <w:t>ersija</w:t>
          </w:r>
          <w:r w:rsidRPr="00751BCB">
            <w:rPr>
              <w:rFonts w:cstheme="minorHAnsi"/>
              <w:b/>
              <w:bCs/>
              <w:sz w:val="28"/>
              <w:szCs w:val="28"/>
            </w:rPr>
            <w:t xml:space="preserve"> Nr. </w:t>
          </w:r>
          <w:r w:rsidR="00751BCB" w:rsidRPr="00751BCB">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6AFBB93" w14:textId="2F3C5E4C" w:rsidR="00A01D30"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4570236" w:history="1">
                <w:r w:rsidR="00A01D30" w:rsidRPr="00A06E90">
                  <w:rPr>
                    <w:rStyle w:val="Hipersaitas"/>
                    <w:rFonts w:cstheme="minorHAnsi"/>
                    <w:noProof/>
                  </w:rPr>
                  <w:t>1.</w:t>
                </w:r>
                <w:r w:rsidR="00A01D30">
                  <w:rPr>
                    <w:noProof/>
                    <w:kern w:val="2"/>
                    <w:sz w:val="24"/>
                    <w:szCs w:val="24"/>
                    <w14:ligatures w14:val="standardContextual"/>
                  </w:rPr>
                  <w:tab/>
                </w:r>
                <w:r w:rsidR="00A01D30" w:rsidRPr="00A06E90">
                  <w:rPr>
                    <w:rStyle w:val="Hipersaitas"/>
                    <w:rFonts w:cstheme="minorHAnsi"/>
                    <w:noProof/>
                  </w:rPr>
                  <w:t>Bendra informacija</w:t>
                </w:r>
                <w:r w:rsidR="00A01D30">
                  <w:rPr>
                    <w:noProof/>
                    <w:webHidden/>
                  </w:rPr>
                  <w:tab/>
                </w:r>
                <w:r w:rsidR="00A01D30">
                  <w:rPr>
                    <w:noProof/>
                    <w:webHidden/>
                  </w:rPr>
                  <w:fldChar w:fldCharType="begin"/>
                </w:r>
                <w:r w:rsidR="00A01D30">
                  <w:rPr>
                    <w:noProof/>
                    <w:webHidden/>
                  </w:rPr>
                  <w:instrText xml:space="preserve"> PAGEREF _Toc224570236 \h </w:instrText>
                </w:r>
                <w:r w:rsidR="00A01D30">
                  <w:rPr>
                    <w:noProof/>
                    <w:webHidden/>
                  </w:rPr>
                </w:r>
                <w:r w:rsidR="00A01D30">
                  <w:rPr>
                    <w:noProof/>
                    <w:webHidden/>
                  </w:rPr>
                  <w:fldChar w:fldCharType="separate"/>
                </w:r>
                <w:r w:rsidR="00A01D30">
                  <w:rPr>
                    <w:noProof/>
                    <w:webHidden/>
                  </w:rPr>
                  <w:t>0</w:t>
                </w:r>
                <w:r w:rsidR="00A01D30">
                  <w:rPr>
                    <w:noProof/>
                    <w:webHidden/>
                  </w:rPr>
                  <w:fldChar w:fldCharType="end"/>
                </w:r>
              </w:hyperlink>
            </w:p>
            <w:p w14:paraId="0EBBC232" w14:textId="55DD036A" w:rsidR="00A01D30" w:rsidRDefault="00A01D30">
              <w:pPr>
                <w:pStyle w:val="Turinys1"/>
                <w:rPr>
                  <w:noProof/>
                  <w:kern w:val="2"/>
                  <w:sz w:val="24"/>
                  <w:szCs w:val="24"/>
                  <w14:ligatures w14:val="standardContextual"/>
                </w:rPr>
              </w:pPr>
              <w:hyperlink w:anchor="_Toc224570237" w:history="1">
                <w:r w:rsidRPr="00A06E90">
                  <w:rPr>
                    <w:rStyle w:val="Hipersaitas"/>
                    <w:rFonts w:eastAsia="Calibri" w:cstheme="minorHAnsi"/>
                    <w:noProof/>
                  </w:rPr>
                  <w:t>2.</w:t>
                </w:r>
                <w:r>
                  <w:rPr>
                    <w:noProof/>
                    <w:kern w:val="2"/>
                    <w:sz w:val="24"/>
                    <w:szCs w:val="24"/>
                    <w14:ligatures w14:val="standardContextual"/>
                  </w:rPr>
                  <w:tab/>
                </w:r>
                <w:r w:rsidRPr="00A06E90">
                  <w:rPr>
                    <w:rStyle w:val="Hipersaitas"/>
                    <w:rFonts w:cstheme="minorHAnsi"/>
                    <w:noProof/>
                  </w:rPr>
                  <w:t>Pirkimo objektas</w:t>
                </w:r>
                <w:r>
                  <w:rPr>
                    <w:noProof/>
                    <w:webHidden/>
                  </w:rPr>
                  <w:tab/>
                </w:r>
                <w:r>
                  <w:rPr>
                    <w:noProof/>
                    <w:webHidden/>
                  </w:rPr>
                  <w:fldChar w:fldCharType="begin"/>
                </w:r>
                <w:r>
                  <w:rPr>
                    <w:noProof/>
                    <w:webHidden/>
                  </w:rPr>
                  <w:instrText xml:space="preserve"> PAGEREF _Toc224570237 \h </w:instrText>
                </w:r>
                <w:r>
                  <w:rPr>
                    <w:noProof/>
                    <w:webHidden/>
                  </w:rPr>
                </w:r>
                <w:r>
                  <w:rPr>
                    <w:noProof/>
                    <w:webHidden/>
                  </w:rPr>
                  <w:fldChar w:fldCharType="separate"/>
                </w:r>
                <w:r>
                  <w:rPr>
                    <w:noProof/>
                    <w:webHidden/>
                  </w:rPr>
                  <w:t>0</w:t>
                </w:r>
                <w:r>
                  <w:rPr>
                    <w:noProof/>
                    <w:webHidden/>
                  </w:rPr>
                  <w:fldChar w:fldCharType="end"/>
                </w:r>
              </w:hyperlink>
            </w:p>
            <w:p w14:paraId="5415B468" w14:textId="0BEE8679" w:rsidR="00A01D30" w:rsidRDefault="00A01D30">
              <w:pPr>
                <w:pStyle w:val="Turinys1"/>
                <w:rPr>
                  <w:noProof/>
                  <w:kern w:val="2"/>
                  <w:sz w:val="24"/>
                  <w:szCs w:val="24"/>
                  <w14:ligatures w14:val="standardContextual"/>
                </w:rPr>
              </w:pPr>
              <w:hyperlink w:anchor="_Toc224570238" w:history="1">
                <w:r w:rsidRPr="00A06E90">
                  <w:rPr>
                    <w:rStyle w:val="Hipersaitas"/>
                    <w:rFonts w:eastAsia="Calibri" w:cstheme="minorHAnsi"/>
                    <w:noProof/>
                  </w:rPr>
                  <w:t>3.</w:t>
                </w:r>
                <w:r>
                  <w:rPr>
                    <w:noProof/>
                    <w:kern w:val="2"/>
                    <w:sz w:val="24"/>
                    <w:szCs w:val="24"/>
                    <w14:ligatures w14:val="standardContextual"/>
                  </w:rPr>
                  <w:tab/>
                </w:r>
                <w:r w:rsidRPr="00A06E90">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_Toc224570238 \h </w:instrText>
                </w:r>
                <w:r>
                  <w:rPr>
                    <w:noProof/>
                    <w:webHidden/>
                  </w:rPr>
                </w:r>
                <w:r>
                  <w:rPr>
                    <w:noProof/>
                    <w:webHidden/>
                  </w:rPr>
                  <w:fldChar w:fldCharType="separate"/>
                </w:r>
                <w:r>
                  <w:rPr>
                    <w:noProof/>
                    <w:webHidden/>
                  </w:rPr>
                  <w:t>0</w:t>
                </w:r>
                <w:r>
                  <w:rPr>
                    <w:noProof/>
                    <w:webHidden/>
                  </w:rPr>
                  <w:fldChar w:fldCharType="end"/>
                </w:r>
              </w:hyperlink>
            </w:p>
            <w:p w14:paraId="5FB6D51E" w14:textId="798E91B8" w:rsidR="00A01D30" w:rsidRDefault="00A01D30">
              <w:pPr>
                <w:pStyle w:val="Turinys1"/>
                <w:rPr>
                  <w:noProof/>
                  <w:kern w:val="2"/>
                  <w:sz w:val="24"/>
                  <w:szCs w:val="24"/>
                  <w14:ligatures w14:val="standardContextual"/>
                </w:rPr>
              </w:pPr>
              <w:hyperlink w:anchor="_Toc224570239" w:history="1">
                <w:r w:rsidRPr="00A06E90">
                  <w:rPr>
                    <w:rStyle w:val="Hipersaitas"/>
                    <w:rFonts w:eastAsia="Calibri" w:cstheme="minorHAnsi"/>
                    <w:noProof/>
                  </w:rPr>
                  <w:t>4.</w:t>
                </w:r>
                <w:r>
                  <w:rPr>
                    <w:noProof/>
                    <w:kern w:val="2"/>
                    <w:sz w:val="24"/>
                    <w:szCs w:val="24"/>
                    <w14:ligatures w14:val="standardContextual"/>
                  </w:rPr>
                  <w:tab/>
                </w:r>
                <w:r w:rsidRPr="00A06E9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_Toc224570239 \h </w:instrText>
                </w:r>
                <w:r>
                  <w:rPr>
                    <w:noProof/>
                    <w:webHidden/>
                  </w:rPr>
                </w:r>
                <w:r>
                  <w:rPr>
                    <w:noProof/>
                    <w:webHidden/>
                  </w:rPr>
                  <w:fldChar w:fldCharType="separate"/>
                </w:r>
                <w:r>
                  <w:rPr>
                    <w:noProof/>
                    <w:webHidden/>
                  </w:rPr>
                  <w:t>1</w:t>
                </w:r>
                <w:r>
                  <w:rPr>
                    <w:noProof/>
                    <w:webHidden/>
                  </w:rPr>
                  <w:fldChar w:fldCharType="end"/>
                </w:r>
              </w:hyperlink>
            </w:p>
            <w:p w14:paraId="041AC9DA" w14:textId="5D283A4C" w:rsidR="00A01D30" w:rsidRDefault="00A01D30">
              <w:pPr>
                <w:pStyle w:val="Turinys1"/>
                <w:rPr>
                  <w:noProof/>
                  <w:kern w:val="2"/>
                  <w:sz w:val="24"/>
                  <w:szCs w:val="24"/>
                  <w14:ligatures w14:val="standardContextual"/>
                </w:rPr>
              </w:pPr>
              <w:hyperlink w:anchor="_Toc224570240" w:history="1">
                <w:r w:rsidRPr="00A06E90">
                  <w:rPr>
                    <w:rStyle w:val="Hipersaitas"/>
                    <w:rFonts w:eastAsia="Calibri" w:cstheme="minorHAnsi"/>
                    <w:noProof/>
                  </w:rPr>
                  <w:t>5.</w:t>
                </w:r>
                <w:r>
                  <w:rPr>
                    <w:noProof/>
                    <w:kern w:val="2"/>
                    <w:sz w:val="24"/>
                    <w:szCs w:val="24"/>
                    <w14:ligatures w14:val="standardContextual"/>
                  </w:rPr>
                  <w:tab/>
                </w:r>
                <w:r w:rsidRPr="00A06E90">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_Toc224570240 \h </w:instrText>
                </w:r>
                <w:r>
                  <w:rPr>
                    <w:noProof/>
                    <w:webHidden/>
                  </w:rPr>
                </w:r>
                <w:r>
                  <w:rPr>
                    <w:noProof/>
                    <w:webHidden/>
                  </w:rPr>
                  <w:fldChar w:fldCharType="separate"/>
                </w:r>
                <w:r>
                  <w:rPr>
                    <w:noProof/>
                    <w:webHidden/>
                  </w:rPr>
                  <w:t>1</w:t>
                </w:r>
                <w:r>
                  <w:rPr>
                    <w:noProof/>
                    <w:webHidden/>
                  </w:rPr>
                  <w:fldChar w:fldCharType="end"/>
                </w:r>
              </w:hyperlink>
            </w:p>
            <w:p w14:paraId="12BE5D88" w14:textId="2CC5D965" w:rsidR="00A01D30" w:rsidRDefault="00A01D30">
              <w:pPr>
                <w:pStyle w:val="Turinys1"/>
                <w:rPr>
                  <w:noProof/>
                  <w:kern w:val="2"/>
                  <w:sz w:val="24"/>
                  <w:szCs w:val="24"/>
                  <w14:ligatures w14:val="standardContextual"/>
                </w:rPr>
              </w:pPr>
              <w:hyperlink w:anchor="_Toc224570241" w:history="1">
                <w:r w:rsidRPr="00A06E90">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_Toc224570241 \h </w:instrText>
                </w:r>
                <w:r>
                  <w:rPr>
                    <w:noProof/>
                    <w:webHidden/>
                  </w:rPr>
                </w:r>
                <w:r>
                  <w:rPr>
                    <w:noProof/>
                    <w:webHidden/>
                  </w:rPr>
                  <w:fldChar w:fldCharType="separate"/>
                </w:r>
                <w:r>
                  <w:rPr>
                    <w:noProof/>
                    <w:webHidden/>
                  </w:rPr>
                  <w:t>1</w:t>
                </w:r>
                <w:r>
                  <w:rPr>
                    <w:noProof/>
                    <w:webHidden/>
                  </w:rPr>
                  <w:fldChar w:fldCharType="end"/>
                </w:r>
              </w:hyperlink>
            </w:p>
            <w:p w14:paraId="2C16D9C3" w14:textId="38A53E15" w:rsidR="00A01D30" w:rsidRDefault="00A01D30">
              <w:pPr>
                <w:pStyle w:val="Turinys1"/>
                <w:rPr>
                  <w:noProof/>
                  <w:kern w:val="2"/>
                  <w:sz w:val="24"/>
                  <w:szCs w:val="24"/>
                  <w14:ligatures w14:val="standardContextual"/>
                </w:rPr>
              </w:pPr>
              <w:hyperlink w:anchor="_Toc224570242" w:history="1">
                <w:r w:rsidRPr="00A06E90">
                  <w:rPr>
                    <w:rStyle w:val="Hipersaitas"/>
                    <w:rFonts w:ascii="Arial" w:hAnsi="Arial" w:cs="Arial"/>
                    <w:noProof/>
                  </w:rPr>
                  <w:t>7.</w:t>
                </w:r>
                <w:r>
                  <w:rPr>
                    <w:noProof/>
                    <w:kern w:val="2"/>
                    <w:sz w:val="24"/>
                    <w:szCs w:val="24"/>
                    <w14:ligatures w14:val="standardContextual"/>
                  </w:rPr>
                  <w:tab/>
                </w:r>
                <w:r w:rsidRPr="00A06E9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_Toc224570242 \h </w:instrText>
                </w:r>
                <w:r>
                  <w:rPr>
                    <w:noProof/>
                    <w:webHidden/>
                  </w:rPr>
                </w:r>
                <w:r>
                  <w:rPr>
                    <w:noProof/>
                    <w:webHidden/>
                  </w:rPr>
                  <w:fldChar w:fldCharType="separate"/>
                </w:r>
                <w:r>
                  <w:rPr>
                    <w:noProof/>
                    <w:webHidden/>
                  </w:rPr>
                  <w:t>1</w:t>
                </w:r>
                <w:r>
                  <w:rPr>
                    <w:noProof/>
                    <w:webHidden/>
                  </w:rPr>
                  <w:fldChar w:fldCharType="end"/>
                </w:r>
              </w:hyperlink>
            </w:p>
            <w:p w14:paraId="03ACDFE4" w14:textId="09C7E438" w:rsidR="00A01D30" w:rsidRDefault="00A01D30">
              <w:pPr>
                <w:pStyle w:val="Turinys1"/>
                <w:rPr>
                  <w:noProof/>
                  <w:kern w:val="2"/>
                  <w:sz w:val="24"/>
                  <w:szCs w:val="24"/>
                  <w14:ligatures w14:val="standardContextual"/>
                </w:rPr>
              </w:pPr>
              <w:hyperlink w:anchor="_Toc224570243" w:history="1">
                <w:r w:rsidRPr="00A06E90">
                  <w:rPr>
                    <w:rStyle w:val="Hipersaitas"/>
                    <w:rFonts w:cstheme="minorHAnsi"/>
                    <w:noProof/>
                  </w:rPr>
                  <w:t>8. Sutarties sudarymas</w:t>
                </w:r>
                <w:r>
                  <w:rPr>
                    <w:noProof/>
                    <w:webHidden/>
                  </w:rPr>
                  <w:tab/>
                </w:r>
                <w:r>
                  <w:rPr>
                    <w:noProof/>
                    <w:webHidden/>
                  </w:rPr>
                  <w:fldChar w:fldCharType="begin"/>
                </w:r>
                <w:r>
                  <w:rPr>
                    <w:noProof/>
                    <w:webHidden/>
                  </w:rPr>
                  <w:instrText xml:space="preserve"> PAGEREF _Toc224570243 \h </w:instrText>
                </w:r>
                <w:r>
                  <w:rPr>
                    <w:noProof/>
                    <w:webHidden/>
                  </w:rPr>
                </w:r>
                <w:r>
                  <w:rPr>
                    <w:noProof/>
                    <w:webHidden/>
                  </w:rPr>
                  <w:fldChar w:fldCharType="separate"/>
                </w:r>
                <w:r>
                  <w:rPr>
                    <w:noProof/>
                    <w:webHidden/>
                  </w:rPr>
                  <w:t>2</w:t>
                </w:r>
                <w:r>
                  <w:rPr>
                    <w:noProof/>
                    <w:webHidden/>
                  </w:rPr>
                  <w:fldChar w:fldCharType="end"/>
                </w:r>
              </w:hyperlink>
            </w:p>
            <w:p w14:paraId="1A15DD56" w14:textId="701E2D9D" w:rsidR="00A01D30" w:rsidRDefault="00A01D30">
              <w:pPr>
                <w:pStyle w:val="Turinys2"/>
                <w:rPr>
                  <w:noProof/>
                  <w:kern w:val="2"/>
                  <w:sz w:val="24"/>
                  <w:szCs w:val="24"/>
                  <w14:ligatures w14:val="standardContextual"/>
                </w:rPr>
              </w:pPr>
              <w:hyperlink w:anchor="_Toc224570244" w:history="1">
                <w:r w:rsidRPr="00A06E90">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_Toc224570244 \h </w:instrText>
                </w:r>
                <w:r>
                  <w:rPr>
                    <w:noProof/>
                    <w:webHidden/>
                  </w:rPr>
                </w:r>
                <w:r>
                  <w:rPr>
                    <w:noProof/>
                    <w:webHidden/>
                  </w:rPr>
                  <w:fldChar w:fldCharType="separate"/>
                </w:r>
                <w:r>
                  <w:rPr>
                    <w:noProof/>
                    <w:webHidden/>
                  </w:rPr>
                  <w:t>3</w:t>
                </w:r>
                <w:r>
                  <w:rPr>
                    <w:noProof/>
                    <w:webHidden/>
                  </w:rPr>
                  <w:fldChar w:fldCharType="end"/>
                </w:r>
              </w:hyperlink>
            </w:p>
            <w:p w14:paraId="53D8E5DC" w14:textId="447A9F7A" w:rsidR="00A01D30" w:rsidRDefault="00A01D30">
              <w:pPr>
                <w:pStyle w:val="Turinys2"/>
                <w:rPr>
                  <w:noProof/>
                  <w:kern w:val="2"/>
                  <w:sz w:val="24"/>
                  <w:szCs w:val="24"/>
                  <w14:ligatures w14:val="standardContextual"/>
                </w:rPr>
              </w:pPr>
              <w:hyperlink w:anchor="_Toc224570245" w:history="1">
                <w:r w:rsidRPr="00A06E90">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_Toc224570245 \h </w:instrText>
                </w:r>
                <w:r>
                  <w:rPr>
                    <w:noProof/>
                    <w:webHidden/>
                  </w:rPr>
                </w:r>
                <w:r>
                  <w:rPr>
                    <w:noProof/>
                    <w:webHidden/>
                  </w:rPr>
                  <w:fldChar w:fldCharType="separate"/>
                </w:r>
                <w:r>
                  <w:rPr>
                    <w:noProof/>
                    <w:webHidden/>
                  </w:rPr>
                  <w:t>4</w:t>
                </w:r>
                <w:r>
                  <w:rPr>
                    <w:noProof/>
                    <w:webHidden/>
                  </w:rPr>
                  <w:fldChar w:fldCharType="end"/>
                </w:r>
              </w:hyperlink>
            </w:p>
            <w:p w14:paraId="42F71CE9" w14:textId="01C77FAE" w:rsidR="00A01D30" w:rsidRDefault="00A01D30">
              <w:pPr>
                <w:pStyle w:val="Turinys2"/>
                <w:rPr>
                  <w:noProof/>
                  <w:kern w:val="2"/>
                  <w:sz w:val="24"/>
                  <w:szCs w:val="24"/>
                  <w14:ligatures w14:val="standardContextual"/>
                </w:rPr>
              </w:pPr>
              <w:hyperlink w:anchor="_Toc224570246" w:history="1">
                <w:r w:rsidRPr="00A06E90">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_Toc224570246 \h </w:instrText>
                </w:r>
                <w:r>
                  <w:rPr>
                    <w:noProof/>
                    <w:webHidden/>
                  </w:rPr>
                </w:r>
                <w:r>
                  <w:rPr>
                    <w:noProof/>
                    <w:webHidden/>
                  </w:rPr>
                  <w:fldChar w:fldCharType="separate"/>
                </w:r>
                <w:r>
                  <w:rPr>
                    <w:noProof/>
                    <w:webHidden/>
                  </w:rPr>
                  <w:t>7</w:t>
                </w:r>
                <w:r>
                  <w:rPr>
                    <w:noProof/>
                    <w:webHidden/>
                  </w:rPr>
                  <w:fldChar w:fldCharType="end"/>
                </w:r>
              </w:hyperlink>
            </w:p>
            <w:p w14:paraId="1D1CF761" w14:textId="2B87D9C6" w:rsidR="00A01D30" w:rsidRDefault="00A01D30">
              <w:pPr>
                <w:pStyle w:val="Turinys2"/>
                <w:rPr>
                  <w:noProof/>
                  <w:kern w:val="2"/>
                  <w:sz w:val="24"/>
                  <w:szCs w:val="24"/>
                  <w14:ligatures w14:val="standardContextual"/>
                </w:rPr>
              </w:pPr>
              <w:hyperlink w:anchor="_Toc224570247" w:history="1">
                <w:r w:rsidRPr="00A06E90">
                  <w:rPr>
                    <w:rStyle w:val="Hipersaitas"/>
                    <w:rFonts w:cstheme="minorHAnsi"/>
                    <w:noProof/>
                  </w:rPr>
                  <w:t>Pirkimo sąlygų 4 priedas „Sutarties projektas“</w:t>
                </w:r>
                <w:r>
                  <w:rPr>
                    <w:noProof/>
                    <w:webHidden/>
                  </w:rPr>
                  <w:tab/>
                </w:r>
                <w:r>
                  <w:rPr>
                    <w:noProof/>
                    <w:webHidden/>
                  </w:rPr>
                  <w:fldChar w:fldCharType="begin"/>
                </w:r>
                <w:r>
                  <w:rPr>
                    <w:noProof/>
                    <w:webHidden/>
                  </w:rPr>
                  <w:instrText xml:space="preserve"> PAGEREF _Toc224570247 \h </w:instrText>
                </w:r>
                <w:r>
                  <w:rPr>
                    <w:noProof/>
                    <w:webHidden/>
                  </w:rPr>
                </w:r>
                <w:r>
                  <w:rPr>
                    <w:noProof/>
                    <w:webHidden/>
                  </w:rPr>
                  <w:fldChar w:fldCharType="separate"/>
                </w:r>
                <w:r>
                  <w:rPr>
                    <w:noProof/>
                    <w:webHidden/>
                  </w:rPr>
                  <w:t>11</w:t>
                </w:r>
                <w:r>
                  <w:rPr>
                    <w:noProof/>
                    <w:webHidden/>
                  </w:rPr>
                  <w:fldChar w:fldCharType="end"/>
                </w:r>
              </w:hyperlink>
            </w:p>
            <w:p w14:paraId="7B4B0AD1" w14:textId="271CA18E" w:rsidR="00A01D30" w:rsidRDefault="00A01D30">
              <w:pPr>
                <w:pStyle w:val="Turinys2"/>
                <w:rPr>
                  <w:noProof/>
                  <w:kern w:val="2"/>
                  <w:sz w:val="24"/>
                  <w:szCs w:val="24"/>
                  <w14:ligatures w14:val="standardContextual"/>
                </w:rPr>
              </w:pPr>
              <w:hyperlink w:anchor="_Toc224570248" w:history="1">
                <w:r w:rsidRPr="00A06E90">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_Toc224570248 \h </w:instrText>
                </w:r>
                <w:r>
                  <w:rPr>
                    <w:noProof/>
                    <w:webHidden/>
                  </w:rPr>
                </w:r>
                <w:r>
                  <w:rPr>
                    <w:noProof/>
                    <w:webHidden/>
                  </w:rPr>
                  <w:fldChar w:fldCharType="separate"/>
                </w:r>
                <w:r>
                  <w:rPr>
                    <w:noProof/>
                    <w:webHidden/>
                  </w:rPr>
                  <w:t>12</w:t>
                </w:r>
                <w:r>
                  <w:rPr>
                    <w:noProof/>
                    <w:webHidden/>
                  </w:rPr>
                  <w:fldChar w:fldCharType="end"/>
                </w:r>
              </w:hyperlink>
            </w:p>
            <w:p w14:paraId="50FBC201" w14:textId="08EAF82E"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5B7B31"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4570236"/>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2275B0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D0DC5">
        <w:rPr>
          <w:rFonts w:cstheme="minorHAnsi"/>
        </w:rPr>
        <w:t xml:space="preserve"> Aplinkos apsaugos departamentas prie Aplinkos ministerijos</w:t>
      </w:r>
      <w:r w:rsidR="00FB3C75" w:rsidRPr="006B1A30">
        <w:rPr>
          <w:rFonts w:cstheme="minorHAnsi"/>
        </w:rPr>
        <w:t xml:space="preserve">, juridinio asmens kodas </w:t>
      </w:r>
      <w:r w:rsidR="00CD0DC5">
        <w:rPr>
          <w:rFonts w:cstheme="minorHAnsi"/>
        </w:rPr>
        <w:t>304766622</w:t>
      </w:r>
      <w:r w:rsidR="00FB3C75" w:rsidRPr="006B1A30">
        <w:rPr>
          <w:rFonts w:cstheme="minorHAnsi"/>
        </w:rPr>
        <w:t xml:space="preserve">, adresas </w:t>
      </w:r>
      <w:r w:rsidR="00CD0DC5">
        <w:rPr>
          <w:rFonts w:cstheme="minorHAnsi"/>
        </w:rPr>
        <w:t>Smolensko g. 15, 03201 Vilnius</w:t>
      </w:r>
      <w:r w:rsidR="00FB3C75" w:rsidRPr="006B1A30">
        <w:rPr>
          <w:rFonts w:cstheme="minorHAnsi"/>
        </w:rPr>
        <w:t xml:space="preserve">, darbo laikas </w:t>
      </w:r>
      <w:r w:rsidR="00CD0DC5" w:rsidRPr="29EBE520">
        <w:t>I-IV 8.00-17.00 val., V 8.00-15.45 val</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6C18EEC4"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CD0DC5" w:rsidRPr="00EE02A2">
        <w:rPr>
          <w:rFonts w:eastAsia="Calibri"/>
        </w:rPr>
        <w:t xml:space="preserve">Lietuvos </w:t>
      </w:r>
      <w:r w:rsidR="00CD0DC5" w:rsidRPr="00F85C45">
        <w:rPr>
          <w:rFonts w:eastAsia="Calibri"/>
        </w:rPr>
        <w:t>Respublikos aplinkos ministerijos Aplinkos projektų valdymo agentūra, juridinio asmens kodas 288779560, adresas Labdarių g. 3-102, LT-01120 Vilnius</w:t>
      </w:r>
      <w:r w:rsidRPr="00244994">
        <w:rPr>
          <w:rFonts w:eastAsia="Calibri" w:cstheme="minorHAnsi"/>
        </w:rPr>
        <w:t xml:space="preserve">, darbo laikas </w:t>
      </w:r>
      <w:r w:rsidR="00CD0DC5" w:rsidRPr="29EBE520">
        <w:t>I-IV 8.00-17.00 val., V 8.00-15.45 val</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3648E0FA"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3B4F88">
        <w:rPr>
          <w:rFonts w:cstheme="minorHAnsi"/>
        </w:rPr>
        <w:t xml:space="preserve">nes </w:t>
      </w:r>
      <w:r w:rsidR="003B4F88" w:rsidRPr="003B4F88">
        <w:rPr>
          <w:rFonts w:cstheme="minorHAnsi"/>
        </w:rPr>
        <w:t>nėra tokių prekių</w:t>
      </w:r>
      <w:r w:rsidRPr="003B4F88">
        <w:rPr>
          <w:rFonts w:cstheme="minorHAnsi"/>
        </w:rPr>
        <w:t xml:space="preserve">.  </w:t>
      </w:r>
    </w:p>
    <w:p w14:paraId="52EA068B" w14:textId="7CC064C9"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B4F8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6F6E702"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w:t>
        </w:r>
        <w:r w:rsidR="00386BD7">
          <w:rPr>
            <w:rStyle w:val="Hipersaitas"/>
            <w:rFonts w:cstheme="minorHAnsi"/>
          </w:rPr>
          <w:t>o</w:t>
        </w:r>
        <w:r w:rsidR="009B66AB" w:rsidRPr="004939D6">
          <w:rPr>
            <w:rStyle w:val="Hipersaitas"/>
            <w:rFonts w:cstheme="minorHAnsi"/>
          </w:rPr>
          <w:t xml:space="preserve">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7D60E3">
        <w:rPr>
          <w:rFonts w:cstheme="minorHAnsi"/>
        </w:rPr>
        <w:t xml:space="preserve">4.4.4.4.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7D60E3" w:rsidRPr="00AD3894">
        <w:rPr>
          <w:rFonts w:cstheme="minorHAnsi"/>
        </w:rPr>
        <w:t xml:space="preserve">2 priede „Techninė specifikacija“, </w:t>
      </w:r>
      <w:r w:rsidR="00AD3894" w:rsidRPr="00AD3894">
        <w:rPr>
          <w:rFonts w:cstheme="minorHAnsi"/>
        </w:rPr>
        <w:t>3</w:t>
      </w:r>
      <w:r w:rsidR="007D60E3" w:rsidRPr="00AD3894">
        <w:rPr>
          <w:rFonts w:cstheme="minorHAnsi"/>
        </w:rPr>
        <w:t xml:space="preserve"> priede „</w:t>
      </w:r>
      <w:r w:rsidR="007D60E3" w:rsidRPr="00AD3894">
        <w:rPr>
          <w:rFonts w:ascii="Calibri" w:eastAsia="Calibri" w:hAnsi="Calibri" w:cs="Calibri"/>
        </w:rPr>
        <w:t>Pasiūlymo forma“</w:t>
      </w:r>
      <w:r w:rsidR="007D60E3" w:rsidRPr="00AD3894">
        <w:rPr>
          <w:rFonts w:cstheme="minorHAnsi"/>
        </w:rPr>
        <w:t xml:space="preserve"> ir sutarties vykdymo sąlygose</w:t>
      </w:r>
      <w:r w:rsidR="00D459E3" w:rsidRPr="00AD3894">
        <w:rPr>
          <w:color w:val="00B050"/>
        </w:rPr>
        <w:t>.</w:t>
      </w:r>
    </w:p>
    <w:p w14:paraId="15179C0E" w14:textId="5A4EC934" w:rsidR="00257685" w:rsidRPr="007A6EAB" w:rsidRDefault="003D3DF5" w:rsidP="007D60E3">
      <w:pPr>
        <w:spacing w:line="240" w:lineRule="auto"/>
        <w:ind w:firstLine="709"/>
        <w:rPr>
          <w:rFonts w:cstheme="minorHAnsi"/>
        </w:rPr>
      </w:pPr>
      <w:r>
        <w:rPr>
          <w:rFonts w:eastAsia="Arial" w:cstheme="minorHAnsi"/>
        </w:rPr>
        <w:t>1.</w:t>
      </w:r>
      <w:r w:rsidR="007D60E3">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4570237"/>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6F40A98"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737BF3" w:rsidRPr="00737BF3">
        <w:rPr>
          <w:rFonts w:eastAsia="Calibri" w:cstheme="minorHAnsi"/>
        </w:rPr>
        <w:t xml:space="preserve">8 (aštuonias) </w:t>
      </w:r>
      <w:r w:rsidR="00737BF3" w:rsidRPr="00737BF3">
        <w:rPr>
          <w:rFonts w:eastAsia="Calibri" w:cstheme="minorHAnsi"/>
          <w:lang w:val="x-none"/>
        </w:rPr>
        <w:t>standartinės gamyklinės komplektacijos dūmų mašinas (generatorius) nuotekų sistemų nesandarumams fiksuoti</w:t>
      </w:r>
      <w:r w:rsidR="00FB3C75" w:rsidRPr="00737BF3">
        <w:rPr>
          <w:rFonts w:eastAsia="Calibri" w:cstheme="minorHAnsi"/>
        </w:rPr>
        <w:t>.</w:t>
      </w:r>
      <w:r w:rsidR="00FB3C75" w:rsidRPr="00737BF3">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37BF3">
        <w:rPr>
          <w:rFonts w:cstheme="minorHAnsi"/>
        </w:rPr>
        <w:t>2</w:t>
      </w:r>
      <w:r w:rsidR="00AE2AEF" w:rsidRPr="00244994">
        <w:rPr>
          <w:rFonts w:cstheme="minorHAnsi"/>
          <w:color w:val="00B050"/>
        </w:rPr>
        <w:t xml:space="preserve"> </w:t>
      </w:r>
      <w:r w:rsidR="00AE2AEF" w:rsidRPr="00244994">
        <w:rPr>
          <w:rFonts w:cstheme="minorHAnsi"/>
        </w:rPr>
        <w:t>priede.</w:t>
      </w:r>
    </w:p>
    <w:p w14:paraId="49117D58" w14:textId="642469C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471CA6">
        <w:rPr>
          <w:rFonts w:cstheme="minorHAnsi"/>
        </w:rPr>
        <w:t>2</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457023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1A4B57B" w:rsidR="00AA5F07" w:rsidRPr="00345961" w:rsidRDefault="005D280D" w:rsidP="001B3FDC">
      <w:pPr>
        <w:pStyle w:val="Sraopastraipa"/>
        <w:numPr>
          <w:ilvl w:val="1"/>
          <w:numId w:val="7"/>
        </w:numPr>
        <w:spacing w:line="240" w:lineRule="auto"/>
        <w:ind w:left="0" w:firstLine="709"/>
        <w:rPr>
          <w:rFonts w:cstheme="minorHAnsi"/>
          <w:i/>
          <w:iCs/>
        </w:rPr>
      </w:pPr>
      <w:r w:rsidRPr="00345961">
        <w:rPr>
          <w:rFonts w:cstheme="minorHAnsi"/>
        </w:rPr>
        <w:lastRenderedPageBreak/>
        <w:t>Reikalavimai dėl tiekėjo ir</w:t>
      </w:r>
      <w:r w:rsidR="00F17EDA" w:rsidRPr="00345961">
        <w:rPr>
          <w:rFonts w:cstheme="minorHAnsi"/>
        </w:rPr>
        <w:t xml:space="preserve"> </w:t>
      </w:r>
      <w:r w:rsidRPr="00345961">
        <w:rPr>
          <w:rFonts w:cstheme="minorHAnsi"/>
        </w:rPr>
        <w:t>subtiekėjų</w:t>
      </w:r>
      <w:r w:rsidR="00DF6485" w:rsidRPr="00345961">
        <w:rPr>
          <w:rFonts w:cstheme="minorHAnsi"/>
        </w:rPr>
        <w:t xml:space="preserve"> (jeigu taikoma)</w:t>
      </w:r>
      <w:r w:rsidR="00A857C4" w:rsidRPr="00345961">
        <w:rPr>
          <w:rFonts w:cstheme="minorHAnsi"/>
        </w:rPr>
        <w:t xml:space="preserve">, ūkio subjektų, kurių pajėgumais </w:t>
      </w:r>
      <w:r w:rsidR="00CF1B69" w:rsidRPr="00345961">
        <w:rPr>
          <w:rFonts w:cstheme="minorHAnsi"/>
        </w:rPr>
        <w:t>tiekėjas remiasi,</w:t>
      </w:r>
      <w:r w:rsidR="00FB4B5E" w:rsidRPr="00345961">
        <w:rPr>
          <w:rFonts w:cstheme="minorHAnsi"/>
        </w:rPr>
        <w:t xml:space="preserve"> </w:t>
      </w:r>
      <w:r w:rsidRPr="00345961">
        <w:rPr>
          <w:rFonts w:cstheme="minorHAnsi"/>
        </w:rPr>
        <w:t>pašalinimo pagrindų nebuvimo</w:t>
      </w:r>
      <w:r w:rsidR="004A415C" w:rsidRPr="00345961">
        <w:rPr>
          <w:rFonts w:cstheme="minorHAnsi"/>
        </w:rPr>
        <w:t xml:space="preserve"> </w:t>
      </w:r>
      <w:r w:rsidRPr="00345961">
        <w:rPr>
          <w:rFonts w:cstheme="minorHAnsi"/>
        </w:rPr>
        <w:t xml:space="preserve">bei jų nebuvimą patvirtinantys dokumentai nurodyti </w:t>
      </w:r>
      <w:r w:rsidR="00CF1B69" w:rsidRPr="00345961">
        <w:rPr>
          <w:rFonts w:cstheme="minorHAnsi"/>
        </w:rPr>
        <w:t>s</w:t>
      </w:r>
      <w:r w:rsidR="0035091B" w:rsidRPr="00345961">
        <w:rPr>
          <w:rFonts w:cstheme="minorHAnsi"/>
        </w:rPr>
        <w:t>pecialiųjų p</w:t>
      </w:r>
      <w:r w:rsidRPr="00345961">
        <w:rPr>
          <w:rFonts w:cstheme="minorHAnsi"/>
        </w:rPr>
        <w:t xml:space="preserve">irkimo sąlygų </w:t>
      </w:r>
      <w:r w:rsidR="00345961" w:rsidRPr="00345961">
        <w:rPr>
          <w:rFonts w:cstheme="minorHAnsi"/>
        </w:rPr>
        <w:t>1</w:t>
      </w:r>
      <w:r w:rsidRPr="00345961">
        <w:rPr>
          <w:rFonts w:cstheme="minorHAnsi"/>
          <w:color w:val="00B050"/>
        </w:rPr>
        <w:t xml:space="preserve"> </w:t>
      </w:r>
      <w:r w:rsidRPr="00345961">
        <w:rPr>
          <w:rFonts w:cstheme="minorHAnsi"/>
        </w:rPr>
        <w:t xml:space="preserve">priede.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457023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EF6FB7B" w:rsidR="000C625C" w:rsidRPr="00F8218F" w:rsidRDefault="008F5D7E" w:rsidP="009F5487">
      <w:pPr>
        <w:spacing w:line="240" w:lineRule="auto"/>
        <w:ind w:firstLine="567"/>
        <w:rPr>
          <w:rFonts w:cstheme="minorHAnsi"/>
        </w:rPr>
      </w:pPr>
      <w:r w:rsidRPr="00F8218F">
        <w:rPr>
          <w:rFonts w:cstheme="minorHAnsi"/>
        </w:rPr>
        <w:t>4.</w:t>
      </w:r>
      <w:r w:rsidR="009F5487">
        <w:rPr>
          <w:rFonts w:cstheme="minorHAnsi"/>
        </w:rPr>
        <w:t>1</w:t>
      </w:r>
      <w:r w:rsidRPr="00F8218F">
        <w:rPr>
          <w:rFonts w:cstheme="minorHAnsi"/>
        </w:rPr>
        <w:t xml:space="preserve">. </w:t>
      </w:r>
      <w:r w:rsidR="009F5487" w:rsidRPr="00833340">
        <w:rPr>
          <w:rFonts w:cstheme="minorHAnsi"/>
          <w:iCs/>
        </w:rPr>
        <w:t>Reikalavimai, susiję su nacionaliniu saugumu yra netaikomi</w:t>
      </w:r>
      <w:r w:rsidR="000C625C" w:rsidRPr="000C625C">
        <w:rPr>
          <w:rFonts w:cstheme="minorHAnsi"/>
        </w:rPr>
        <w:t>.</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4570240"/>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75F19BE7"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AD3894">
        <w:rPr>
          <w:rFonts w:cstheme="minorHAnsi"/>
        </w:rPr>
        <w:fldChar w:fldCharType="begin"/>
      </w:r>
      <w:r w:rsidR="005A5204" w:rsidRPr="00AD3894">
        <w:rPr>
          <w:rFonts w:cstheme="minorHAnsi"/>
        </w:rPr>
        <w:instrText xml:space="preserve"> REF _Ref38540913 \h  \* MERGEFORMAT </w:instrText>
      </w:r>
      <w:r w:rsidR="005A5204" w:rsidRPr="00AD3894">
        <w:rPr>
          <w:rFonts w:cstheme="minorHAnsi"/>
        </w:rPr>
      </w:r>
      <w:r w:rsidR="005A5204" w:rsidRPr="00AD3894">
        <w:rPr>
          <w:rFonts w:cstheme="minorHAnsi"/>
        </w:rPr>
        <w:fldChar w:fldCharType="separate"/>
      </w:r>
      <w:r w:rsidR="00D85943" w:rsidRPr="00AD3894">
        <w:rPr>
          <w:rFonts w:cstheme="minorHAnsi"/>
        </w:rPr>
        <w:t>p</w:t>
      </w:r>
      <w:r w:rsidR="005A5204" w:rsidRPr="00AD3894">
        <w:rPr>
          <w:rFonts w:cstheme="minorHAnsi"/>
        </w:rPr>
        <w:t xml:space="preserve">irkimo sąlygų </w:t>
      </w:r>
      <w:r w:rsidR="00AD3894" w:rsidRPr="00AD3894">
        <w:rPr>
          <w:rFonts w:cstheme="minorHAnsi"/>
          <w:shd w:val="clear" w:color="auto" w:fill="FFFFFF"/>
        </w:rPr>
        <w:t>3</w:t>
      </w:r>
      <w:r w:rsidR="00D85943" w:rsidRPr="00AD3894">
        <w:rPr>
          <w:rFonts w:cstheme="minorHAnsi"/>
          <w:shd w:val="clear" w:color="auto" w:fill="FFFFFF"/>
        </w:rPr>
        <w:t xml:space="preserve"> </w:t>
      </w:r>
      <w:r w:rsidR="005A5204" w:rsidRPr="00AD3894">
        <w:rPr>
          <w:rFonts w:cstheme="minorHAnsi"/>
        </w:rPr>
        <w:fldChar w:fldCharType="end"/>
      </w:r>
      <w:r w:rsidR="008339CC" w:rsidRPr="00AD3894">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0919C5C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9F5487">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CC49F0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457024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24570242"/>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140B0623"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D3894">
        <w:rPr>
          <w:rFonts w:eastAsia="Calibri" w:cstheme="minorHAnsi"/>
        </w:rPr>
        <w:t xml:space="preserve">3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1B934F29"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AD3894">
        <w:rPr>
          <w:rStyle w:val="cf01"/>
          <w:rFonts w:asciiTheme="minorHAnsi" w:hAnsiTheme="minorHAnsi" w:cstheme="minorHAnsi"/>
          <w:sz w:val="21"/>
          <w:szCs w:val="21"/>
        </w:rPr>
        <w:t xml:space="preserve"> 3 priedas „Pasiūlymo forma“</w:t>
      </w:r>
      <w:r w:rsidRPr="00A84437">
        <w:rPr>
          <w:rFonts w:cstheme="minorHAnsi"/>
          <w:color w:val="00B050"/>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4570243"/>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6EBC6C47" w14:textId="77777777" w:rsidR="009F5487" w:rsidRDefault="000003B6" w:rsidP="009F5487">
      <w:pPr>
        <w:pStyle w:val="Sraopastraipa"/>
        <w:spacing w:line="240" w:lineRule="auto"/>
        <w:ind w:left="0" w:firstLine="709"/>
        <w:rPr>
          <w:color w:val="000000" w:themeColor="text1"/>
        </w:rPr>
      </w:pPr>
      <w:r>
        <w:rPr>
          <w:color w:val="000000" w:themeColor="text1"/>
        </w:rPr>
        <w:t xml:space="preserve">8.1. </w:t>
      </w:r>
      <w:r w:rsidR="009F5487">
        <w:rPr>
          <w:color w:val="000000" w:themeColor="text1"/>
        </w:rPr>
        <w:t>Ši pirkimo procedūra atliekama siekiant sudaryti sutartį su tiekėju, kurio pasiūlymas, vadovaujantis pirkimo sąlygose</w:t>
      </w:r>
      <w:r w:rsidR="009F5487">
        <w:rPr>
          <w:color w:val="0070C0"/>
        </w:rPr>
        <w:t xml:space="preserve"> </w:t>
      </w:r>
      <w:r w:rsidR="009F5487">
        <w:rPr>
          <w:color w:val="000000" w:themeColor="text1"/>
        </w:rPr>
        <w:t xml:space="preserve">nustatyta tvarka, bus pripažintas laimėjęs. </w:t>
      </w:r>
      <w:r w:rsidR="009F5487">
        <w:t>Sutarties sąlygos pateikiamos specialiųjų p</w:t>
      </w:r>
      <w:r w:rsidR="009F5487" w:rsidRPr="127DD6E8">
        <w:t>irkimo sąlygų</w:t>
      </w:r>
      <w:r w:rsidR="009F5487">
        <w:t xml:space="preserve"> </w:t>
      </w:r>
      <w:r w:rsidR="009F5487">
        <w:rPr>
          <w:lang w:val="en-US"/>
        </w:rPr>
        <w:t xml:space="preserve">4 </w:t>
      </w:r>
      <w:proofErr w:type="spellStart"/>
      <w:r w:rsidR="009F5487">
        <w:rPr>
          <w:lang w:val="en-US"/>
        </w:rPr>
        <w:t>ir</w:t>
      </w:r>
      <w:proofErr w:type="spellEnd"/>
      <w:r w:rsidR="009F5487">
        <w:rPr>
          <w:lang w:val="en-US"/>
        </w:rPr>
        <w:t xml:space="preserve"> </w:t>
      </w:r>
      <w:r w:rsidR="009F5487">
        <w:t>5</w:t>
      </w:r>
      <w:r w:rsidR="009F5487" w:rsidRPr="00244994">
        <w:rPr>
          <w:rFonts w:cstheme="minorHAnsi"/>
          <w:color w:val="00B050"/>
        </w:rPr>
        <w:t xml:space="preserve"> </w:t>
      </w:r>
      <w:r w:rsidR="009F5487" w:rsidRPr="004A0305">
        <w:rPr>
          <w:rFonts w:cstheme="minorHAnsi"/>
        </w:rPr>
        <w:t xml:space="preserve">priede. </w:t>
      </w:r>
    </w:p>
    <w:p w14:paraId="52BA0CEF" w14:textId="0A880AC9" w:rsidR="00E250DF" w:rsidRPr="009F5487" w:rsidRDefault="00EE68F7" w:rsidP="009F5487">
      <w:pPr>
        <w:pStyle w:val="Sraopastraipa"/>
        <w:spacing w:line="240" w:lineRule="auto"/>
        <w:ind w:left="0" w:firstLine="709"/>
        <w:rPr>
          <w:color w:val="000000" w:themeColor="text1"/>
        </w:rPr>
      </w:pPr>
      <w:r>
        <w:rPr>
          <w:rFonts w:ascii="Arial" w:eastAsiaTheme="minorHAnsi" w:hAnsi="Arial" w:cs="Arial"/>
        </w:rPr>
        <w:br w:type="page"/>
      </w:r>
    </w:p>
    <w:p w14:paraId="729EDC83" w14:textId="6E7D82C4" w:rsidR="00112F92" w:rsidRPr="00AD3894" w:rsidRDefault="005450B5" w:rsidP="00AD3894">
      <w:pPr>
        <w:pStyle w:val="Antrat2"/>
        <w:jc w:val="right"/>
        <w:rPr>
          <w:rFonts w:asciiTheme="minorHAnsi" w:hAnsiTheme="minorHAnsi" w:cstheme="minorHAnsi"/>
          <w:color w:val="auto"/>
          <w:sz w:val="21"/>
          <w:szCs w:val="21"/>
        </w:rPr>
      </w:pPr>
      <w:bookmarkStart w:id="21" w:name="_Toc224570244"/>
      <w:r w:rsidRPr="00AD3894">
        <w:rPr>
          <w:rFonts w:asciiTheme="minorHAnsi" w:hAnsiTheme="minorHAnsi" w:cstheme="minorHAnsi"/>
          <w:color w:val="auto"/>
          <w:sz w:val="21"/>
          <w:szCs w:val="21"/>
        </w:rPr>
        <w:lastRenderedPageBreak/>
        <w:t>P</w:t>
      </w:r>
      <w:r w:rsidR="00112F92" w:rsidRPr="00AD3894">
        <w:rPr>
          <w:rFonts w:asciiTheme="minorHAnsi" w:hAnsiTheme="minorHAnsi" w:cstheme="minorHAnsi"/>
          <w:color w:val="auto"/>
          <w:sz w:val="21"/>
          <w:szCs w:val="21"/>
        </w:rPr>
        <w:t>irkimo sąlygų 1 priedas „Tiekėjų pašalinimo pagrindai“</w:t>
      </w:r>
      <w:bookmarkEnd w:id="21"/>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2962390" w14:textId="77777777" w:rsidR="009F5487" w:rsidRPr="002E7EEA" w:rsidRDefault="009F5487" w:rsidP="009F5487">
      <w:pPr>
        <w:spacing w:line="240" w:lineRule="auto"/>
        <w:ind w:firstLine="720"/>
        <w:rPr>
          <w:rFonts w:eastAsia="Arial" w:cstheme="minorHAnsi"/>
          <w:iCs/>
        </w:rPr>
      </w:pPr>
      <w:r w:rsidRPr="002E7EEA">
        <w:rPr>
          <w:rFonts w:eastAsia="Arial" w:cstheme="minorHAnsi"/>
          <w:iCs/>
        </w:rPr>
        <w:t xml:space="preserve">Perkančioji organizacija atmeta tiekėjo pasiūlymą, jeigu: </w:t>
      </w:r>
    </w:p>
    <w:p w14:paraId="74DF0681" w14:textId="77777777" w:rsidR="009F5487" w:rsidRPr="002E7EEA" w:rsidRDefault="009F5487" w:rsidP="009F5487">
      <w:pPr>
        <w:pStyle w:val="Betarp"/>
        <w:ind w:firstLine="720"/>
        <w:rPr>
          <w:rFonts w:eastAsia="Yu Mincho" w:cstheme="minorHAnsi"/>
          <w:b/>
          <w:bCs/>
          <w:iCs/>
        </w:rPr>
      </w:pPr>
      <w:r w:rsidRPr="002E7EEA">
        <w:rPr>
          <w:rFonts w:eastAsia="Arial" w:cstheme="minorHAnsi"/>
          <w:iCs/>
        </w:rPr>
        <w:t xml:space="preserve">1. </w:t>
      </w:r>
      <w:r w:rsidRPr="002E7EEA">
        <w:rPr>
          <w:rFonts w:cstheme="minorHAnsi"/>
          <w:iCs/>
        </w:rPr>
        <w:t>Tiekėjas su kitais tiekėjais yra sudaręs susitarimų, kuriais siekiama iškreipti konkurenciją atliekamame pirkime, ir perkančioji organizacija dėl to turi įtikinamų duomenų</w:t>
      </w:r>
      <w:r w:rsidRPr="002E7EEA">
        <w:rPr>
          <w:rFonts w:eastAsia="Arial" w:cstheme="minorHAnsi"/>
          <w:iCs/>
          <w:color w:val="7030A0"/>
        </w:rPr>
        <w:t>.</w:t>
      </w:r>
    </w:p>
    <w:p w14:paraId="2B096FBC" w14:textId="77777777" w:rsidR="009F5487" w:rsidRPr="002E7EEA" w:rsidRDefault="009F5487" w:rsidP="009F5487">
      <w:pPr>
        <w:pStyle w:val="Betarp"/>
        <w:ind w:firstLine="720"/>
        <w:rPr>
          <w:rFonts w:cstheme="minorHAnsi"/>
          <w:b/>
          <w:iCs/>
          <w:color w:val="7030A0"/>
        </w:rPr>
      </w:pPr>
      <w:r w:rsidRPr="002E7EEA">
        <w:rPr>
          <w:rFonts w:eastAsia="Arial" w:cstheme="minorHAnsi"/>
          <w:iCs/>
        </w:rPr>
        <w:t xml:space="preserve">2. </w:t>
      </w:r>
      <w:r w:rsidRPr="002E7EEA">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410564A" w14:textId="77777777" w:rsidR="009F5487" w:rsidRPr="007732D3" w:rsidRDefault="009F5487" w:rsidP="009F5487">
      <w:pPr>
        <w:pStyle w:val="Betarp"/>
        <w:ind w:firstLine="720"/>
        <w:rPr>
          <w:rFonts w:eastAsia="Yu Mincho" w:cstheme="minorHAnsi"/>
          <w:b/>
          <w:bCs/>
          <w:iCs/>
        </w:rPr>
      </w:pPr>
      <w:r w:rsidRPr="002E7EEA">
        <w:rPr>
          <w:rFonts w:eastAsia="Arial" w:cstheme="minorHAnsi"/>
          <w:iCs/>
        </w:rPr>
        <w:t xml:space="preserve">3. </w:t>
      </w:r>
      <w:r w:rsidRPr="007732D3">
        <w:rPr>
          <w:rFonts w:cstheme="minorHAnsi"/>
          <w:iCs/>
        </w:rPr>
        <w:t>Pažeista konkurencija, kaip nustatyta VPĮ 27 straipsnio 3 ir 4 dalyse, ir atitinkamos padėties negalima ištaisyti.</w:t>
      </w:r>
    </w:p>
    <w:p w14:paraId="21CB2A4E" w14:textId="77777777" w:rsidR="009F5487" w:rsidRPr="007732D3" w:rsidRDefault="009F5487" w:rsidP="009F5487">
      <w:pPr>
        <w:pStyle w:val="Betarp"/>
        <w:ind w:firstLine="720"/>
        <w:rPr>
          <w:rFonts w:cstheme="minorHAnsi"/>
          <w:iCs/>
        </w:rPr>
      </w:pPr>
      <w:r w:rsidRPr="002E7EEA">
        <w:rPr>
          <w:rFonts w:eastAsia="Arial" w:cstheme="minorHAnsi"/>
          <w:iCs/>
        </w:rPr>
        <w:t xml:space="preserve">4. </w:t>
      </w:r>
      <w:r w:rsidRPr="007732D3">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22A883" w14:textId="77777777" w:rsidR="009F5487" w:rsidRPr="007732D3" w:rsidRDefault="009F5487" w:rsidP="009F5487">
      <w:pPr>
        <w:pStyle w:val="Betarp"/>
        <w:ind w:firstLine="720"/>
        <w:rPr>
          <w:rFonts w:cstheme="minorHAnsi"/>
          <w:iCs/>
        </w:rPr>
      </w:pPr>
      <w:r w:rsidRPr="007732D3">
        <w:rPr>
          <w:rFonts w:eastAsia="Arial" w:cstheme="minorHAnsi"/>
          <w:iCs/>
        </w:rPr>
        <w:t>5.</w:t>
      </w:r>
      <w:r w:rsidRPr="007732D3">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A76993" w14:textId="77777777" w:rsidR="009F5487" w:rsidRPr="007732D3" w:rsidRDefault="009F5487" w:rsidP="009F5487">
      <w:pPr>
        <w:pStyle w:val="Betarp"/>
        <w:ind w:firstLine="720"/>
        <w:rPr>
          <w:rFonts w:eastAsia="Yu Mincho" w:cstheme="minorHAnsi"/>
          <w:b/>
          <w:bCs/>
          <w:iCs/>
        </w:rPr>
      </w:pPr>
      <w:r w:rsidRPr="007732D3">
        <w:rPr>
          <w:rFonts w:cstheme="minorHAnsi"/>
          <w:iCs/>
        </w:rPr>
        <w:t>6. Tiekėjas yra neatlikęs jam paskirtos baudžiamojo poveikio priemonės – uždraudimo juridiniam asmeniui dalyvauti viešuosiuose pirkimuose.</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1642737B" w:rsidR="00CB5907" w:rsidRPr="00AD3894" w:rsidRDefault="00DE051B" w:rsidP="00AD3894">
      <w:pPr>
        <w:pStyle w:val="Antrat2"/>
        <w:jc w:val="right"/>
        <w:rPr>
          <w:rFonts w:asciiTheme="minorHAnsi" w:hAnsiTheme="minorHAnsi" w:cstheme="minorHAnsi"/>
          <w:color w:val="auto"/>
          <w:sz w:val="21"/>
          <w:szCs w:val="21"/>
        </w:rPr>
      </w:pPr>
      <w:bookmarkStart w:id="22" w:name="_Ref38539939"/>
      <w:bookmarkStart w:id="23" w:name="_Ref38541068"/>
      <w:bookmarkStart w:id="24" w:name="_Ref38885053"/>
      <w:bookmarkStart w:id="25" w:name="_Ref38899023"/>
      <w:bookmarkStart w:id="26" w:name="_Toc48053185"/>
      <w:bookmarkStart w:id="27" w:name="_Toc85706891"/>
      <w:bookmarkStart w:id="28" w:name="_Toc224570245"/>
      <w:bookmarkStart w:id="29" w:name="_Hlk86837214"/>
      <w:r w:rsidRPr="00AD3894">
        <w:rPr>
          <w:rFonts w:asciiTheme="minorHAnsi" w:hAnsiTheme="minorHAnsi" w:cstheme="minorHAnsi"/>
          <w:color w:val="auto"/>
          <w:sz w:val="21"/>
          <w:szCs w:val="21"/>
        </w:rPr>
        <w:lastRenderedPageBreak/>
        <w:t>P</w:t>
      </w:r>
      <w:r w:rsidR="00CB5907" w:rsidRPr="00AD3894">
        <w:rPr>
          <w:rFonts w:asciiTheme="minorHAnsi" w:hAnsiTheme="minorHAnsi" w:cstheme="minorHAnsi"/>
          <w:color w:val="auto"/>
          <w:sz w:val="21"/>
          <w:szCs w:val="21"/>
        </w:rPr>
        <w:t xml:space="preserve">irkimo sąlygų </w:t>
      </w:r>
      <w:r w:rsidR="00D07500" w:rsidRPr="00AD3894">
        <w:rPr>
          <w:rFonts w:asciiTheme="minorHAnsi" w:hAnsiTheme="minorHAnsi" w:cstheme="minorHAnsi"/>
          <w:color w:val="auto"/>
          <w:sz w:val="21"/>
          <w:szCs w:val="21"/>
        </w:rPr>
        <w:t>2</w:t>
      </w:r>
      <w:r w:rsidR="00CB5907" w:rsidRPr="00AD3894">
        <w:rPr>
          <w:rFonts w:asciiTheme="minorHAnsi" w:hAnsiTheme="minorHAnsi" w:cstheme="minorHAnsi"/>
          <w:color w:val="auto"/>
          <w:sz w:val="21"/>
          <w:szCs w:val="21"/>
        </w:rPr>
        <w:t xml:space="preserve"> priedas</w:t>
      </w:r>
      <w:r w:rsidR="00105DAD" w:rsidRPr="00AD3894">
        <w:rPr>
          <w:rFonts w:asciiTheme="minorHAnsi" w:hAnsiTheme="minorHAnsi" w:cstheme="minorHAnsi"/>
          <w:color w:val="auto"/>
          <w:sz w:val="21"/>
          <w:szCs w:val="21"/>
        </w:rPr>
        <w:t xml:space="preserve"> </w:t>
      </w:r>
      <w:r w:rsidR="00CB5907" w:rsidRPr="00AD3894">
        <w:rPr>
          <w:rFonts w:asciiTheme="minorHAnsi" w:hAnsiTheme="minorHAnsi" w:cstheme="minorHAnsi"/>
          <w:color w:val="auto"/>
          <w:sz w:val="21"/>
          <w:szCs w:val="21"/>
        </w:rPr>
        <w:t>„Techninė specifikacija“</w:t>
      </w:r>
      <w:bookmarkEnd w:id="22"/>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21443270" w14:textId="0E503DC2" w:rsidR="005439FB" w:rsidRPr="000100D2" w:rsidRDefault="005439FB" w:rsidP="000100D2">
      <w:pPr>
        <w:spacing w:line="240" w:lineRule="auto"/>
        <w:ind w:firstLine="0"/>
        <w:jc w:val="center"/>
        <w:textAlignment w:val="baseline"/>
        <w:rPr>
          <w:rFonts w:eastAsia="Times New Roman" w:cstheme="minorHAnsi"/>
          <w:b/>
          <w:bCs/>
          <w:color w:val="000000"/>
          <w:sz w:val="22"/>
          <w:szCs w:val="22"/>
        </w:rPr>
      </w:pPr>
      <w:r w:rsidRPr="005439FB">
        <w:rPr>
          <w:rFonts w:eastAsia="Times New Roman" w:cstheme="minorHAnsi"/>
          <w:b/>
          <w:bCs/>
          <w:color w:val="000000"/>
          <w:sz w:val="22"/>
          <w:szCs w:val="22"/>
        </w:rPr>
        <w:t>DŪMŲ MAŠIN</w:t>
      </w:r>
      <w:r w:rsidR="005F33FF">
        <w:rPr>
          <w:rFonts w:eastAsia="Times New Roman" w:cstheme="minorHAnsi"/>
          <w:b/>
          <w:bCs/>
          <w:color w:val="000000"/>
          <w:sz w:val="22"/>
          <w:szCs w:val="22"/>
        </w:rPr>
        <w:t>Ų</w:t>
      </w:r>
      <w:r w:rsidRPr="005439FB">
        <w:rPr>
          <w:rFonts w:eastAsia="Times New Roman" w:cstheme="minorHAnsi"/>
          <w:b/>
          <w:bCs/>
          <w:color w:val="000000"/>
          <w:sz w:val="22"/>
          <w:szCs w:val="22"/>
        </w:rPr>
        <w:t xml:space="preserve"> NUOTEKŲ SISTEMŲ NESANDARUMAMS FIKSUOTI TECHNINĖ SPECIFIKACIJA</w:t>
      </w:r>
      <w:r w:rsidRPr="005439FB">
        <w:rPr>
          <w:rFonts w:eastAsia="Times New Roman" w:cstheme="minorHAnsi"/>
          <w:color w:val="000000"/>
          <w:sz w:val="22"/>
          <w:szCs w:val="22"/>
        </w:rPr>
        <w:t> </w:t>
      </w:r>
    </w:p>
    <w:p w14:paraId="504FAE54"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 </w:t>
      </w:r>
    </w:p>
    <w:p w14:paraId="1BDFBCD6"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 </w:t>
      </w:r>
    </w:p>
    <w:p w14:paraId="715C1BEE"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b/>
          <w:bCs/>
          <w:sz w:val="22"/>
          <w:szCs w:val="22"/>
        </w:rPr>
        <w:t>1. Bendrosios sąlygos</w:t>
      </w:r>
      <w:r w:rsidRPr="005439FB">
        <w:rPr>
          <w:rFonts w:eastAsia="Times New Roman" w:cstheme="minorHAnsi"/>
          <w:sz w:val="22"/>
          <w:szCs w:val="22"/>
        </w:rPr>
        <w:t> </w:t>
      </w:r>
    </w:p>
    <w:p w14:paraId="75A87085" w14:textId="77777777" w:rsidR="005439FB" w:rsidRPr="005439FB" w:rsidRDefault="005439FB" w:rsidP="005439FB">
      <w:pPr>
        <w:spacing w:line="240" w:lineRule="auto"/>
        <w:ind w:firstLine="555"/>
        <w:textAlignment w:val="baseline"/>
        <w:rPr>
          <w:rFonts w:eastAsia="Times New Roman" w:cstheme="minorHAnsi"/>
          <w:sz w:val="22"/>
          <w:szCs w:val="22"/>
        </w:rPr>
      </w:pPr>
      <w:r w:rsidRPr="005439FB">
        <w:rPr>
          <w:rFonts w:eastAsia="Times New Roman" w:cstheme="minorHAnsi"/>
          <w:color w:val="000000"/>
          <w:sz w:val="22"/>
          <w:szCs w:val="22"/>
        </w:rPr>
        <w:t> </w:t>
      </w:r>
    </w:p>
    <w:p w14:paraId="59F19048" w14:textId="77777777" w:rsidR="005439FB" w:rsidRPr="005439FB" w:rsidRDefault="005439FB" w:rsidP="005439FB">
      <w:pPr>
        <w:numPr>
          <w:ilvl w:val="0"/>
          <w:numId w:val="13"/>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Aplinkos apsaugos departamentas prie Aplinkos ministerijos (toliau – Perkančioji organizacija) siekia įsigyti 8 (aštuonias) </w:t>
      </w:r>
      <w:r w:rsidRPr="005439FB">
        <w:rPr>
          <w:rFonts w:eastAsia="Times New Roman" w:cstheme="minorHAnsi"/>
          <w:color w:val="000000"/>
          <w:sz w:val="22"/>
          <w:szCs w:val="22"/>
        </w:rPr>
        <w:t>standartinės gamyklinės komplektacijos</w:t>
      </w:r>
      <w:r w:rsidRPr="005439FB">
        <w:rPr>
          <w:rFonts w:eastAsia="Times New Roman" w:cstheme="minorHAnsi"/>
          <w:sz w:val="22"/>
          <w:szCs w:val="22"/>
        </w:rPr>
        <w:t> </w:t>
      </w:r>
      <w:r w:rsidRPr="005439FB">
        <w:rPr>
          <w:rFonts w:eastAsia="Times New Roman" w:cstheme="minorHAnsi"/>
          <w:color w:val="000000"/>
          <w:sz w:val="22"/>
          <w:szCs w:val="22"/>
        </w:rPr>
        <w:t>dūmų mašinas (generatorius) nuotekų sistemų nesandarumams fiksuoti </w:t>
      </w:r>
      <w:r w:rsidRPr="005439FB">
        <w:rPr>
          <w:rFonts w:eastAsia="Times New Roman" w:cstheme="minorHAnsi"/>
          <w:sz w:val="22"/>
          <w:szCs w:val="22"/>
        </w:rPr>
        <w:t>(toliau – Generatoriai). </w:t>
      </w:r>
    </w:p>
    <w:p w14:paraId="2338FEA3" w14:textId="77777777" w:rsidR="005439FB" w:rsidRPr="005439FB" w:rsidRDefault="005439FB" w:rsidP="005439FB">
      <w:pPr>
        <w:numPr>
          <w:ilvl w:val="0"/>
          <w:numId w:val="14"/>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Šią įrangą numatyta skirti užslėptų neteisėtų prisijungimų prie nuotekų tinklų (objektų) identifikavimui, fiksavimui ir inspektavimui atlikti. </w:t>
      </w:r>
    </w:p>
    <w:p w14:paraId="697C3784"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 Prekių pristatymo terminas – per 6 mėn. nuo pirkimo sutarties pasirašym</w:t>
      </w:r>
      <w:r w:rsidRPr="005439FB">
        <w:rPr>
          <w:rFonts w:eastAsia="Times New Roman" w:cstheme="minorHAnsi"/>
          <w:color w:val="000000"/>
          <w:sz w:val="22"/>
          <w:szCs w:val="22"/>
        </w:rPr>
        <w:t>o, su galimybe papildomai pratęsti iki 6 mėn., atsižvelgiant į pristatymo aplinkybes. </w:t>
      </w:r>
    </w:p>
    <w:p w14:paraId="6BD690EB"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Prekių pristatymo vieta – Smolensko g. 15, Vilnius. </w:t>
      </w:r>
    </w:p>
    <w:p w14:paraId="5AD375BF"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Įranga turi būti nauja, nenaudota, pristatoma originaliame gamykliniame įpakavime „</w:t>
      </w:r>
      <w:proofErr w:type="spellStart"/>
      <w:r w:rsidRPr="005439FB">
        <w:rPr>
          <w:rFonts w:eastAsia="Times New Roman" w:cstheme="minorHAnsi"/>
          <w:sz w:val="22"/>
          <w:szCs w:val="22"/>
        </w:rPr>
        <w:t>brandnew</w:t>
      </w:r>
      <w:proofErr w:type="spellEnd"/>
      <w:r w:rsidRPr="005439FB">
        <w:rPr>
          <w:rFonts w:eastAsia="Times New Roman" w:cstheme="minorHAnsi"/>
          <w:sz w:val="22"/>
          <w:szCs w:val="22"/>
        </w:rPr>
        <w:t>“. </w:t>
      </w:r>
      <w:proofErr w:type="spellStart"/>
      <w:r w:rsidRPr="005439FB">
        <w:rPr>
          <w:rFonts w:eastAsia="Times New Roman" w:cstheme="minorHAnsi"/>
          <w:sz w:val="22"/>
          <w:szCs w:val="22"/>
        </w:rPr>
        <w:t>Gamykliškai</w:t>
      </w:r>
      <w:proofErr w:type="spellEnd"/>
      <w:r w:rsidRPr="005439FB">
        <w:rPr>
          <w:rFonts w:eastAsia="Times New Roman" w:cstheme="minorHAnsi"/>
          <w:sz w:val="22"/>
          <w:szCs w:val="22"/>
        </w:rPr>
        <w:t> atnaujinta „</w:t>
      </w:r>
      <w:proofErr w:type="spellStart"/>
      <w:r w:rsidRPr="005439FB">
        <w:rPr>
          <w:rFonts w:eastAsia="Times New Roman" w:cstheme="minorHAnsi"/>
          <w:sz w:val="22"/>
          <w:szCs w:val="22"/>
        </w:rPr>
        <w:t>renew</w:t>
      </w:r>
      <w:proofErr w:type="spellEnd"/>
      <w:r w:rsidRPr="005439FB">
        <w:rPr>
          <w:rFonts w:eastAsia="Times New Roman" w:cstheme="minorHAnsi"/>
          <w:sz w:val="22"/>
          <w:szCs w:val="22"/>
        </w:rPr>
        <w:t>“ / „</w:t>
      </w:r>
      <w:proofErr w:type="spellStart"/>
      <w:r w:rsidRPr="005439FB">
        <w:rPr>
          <w:rFonts w:eastAsia="Times New Roman" w:cstheme="minorHAnsi"/>
          <w:sz w:val="22"/>
          <w:szCs w:val="22"/>
        </w:rPr>
        <w:t>refurbished</w:t>
      </w:r>
      <w:proofErr w:type="spellEnd"/>
      <w:r w:rsidRPr="005439FB">
        <w:rPr>
          <w:rFonts w:eastAsia="Times New Roman" w:cstheme="minorHAnsi"/>
          <w:sz w:val="22"/>
          <w:szCs w:val="22"/>
        </w:rPr>
        <w:t>“ /„</w:t>
      </w:r>
      <w:proofErr w:type="spellStart"/>
      <w:r w:rsidRPr="005439FB">
        <w:rPr>
          <w:rFonts w:eastAsia="Times New Roman" w:cstheme="minorHAnsi"/>
          <w:sz w:val="22"/>
          <w:szCs w:val="22"/>
        </w:rPr>
        <w:t>remarked</w:t>
      </w:r>
      <w:proofErr w:type="spellEnd"/>
      <w:r w:rsidRPr="005439FB">
        <w:rPr>
          <w:rFonts w:eastAsia="Times New Roman" w:cstheme="minorHAnsi"/>
          <w:sz w:val="22"/>
          <w:szCs w:val="22"/>
        </w:rPr>
        <w:t>“ komponentai neleistini. </w:t>
      </w:r>
    </w:p>
    <w:p w14:paraId="0AB0A210"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Visa perkama įranga turi būti pilnai paruošta darbui: įranga pilnai sumontuota, ištestuota. </w:t>
      </w:r>
    </w:p>
    <w:p w14:paraId="3753DF78"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 įrangos prietaisų komplektą turi įeiti visi kabeliai, adapteriai ir kitos sudedamosios dalys, reikalingos užtikrinant taisyklingą įrangos veikimą. </w:t>
      </w:r>
    </w:p>
    <w:p w14:paraId="36D25E67"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Įranga turi atitikti taikomų Europos Sąjungos direktyvų ir (ar) reglamentų reikalavimus. Atitiktis turi būti patvirtinta CE ženklinimu ir (arba) gamintojo ES atitikties deklaracija, arba kitais lygiaverčiais dokumentais, įrodančiais atitiktį. </w:t>
      </w:r>
    </w:p>
    <w:p w14:paraId="7DE225A0"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Įrangai turi būti suteikiama ne trumpesnė nei 24 mėn. garantija. Garantinis terminas pradedamas skaičiuoti nuo perdavimo – priėmimo akto pasirašymo dienos. Garantijos metu nemokamai atliekami Įrangos trūkumų šalinimo darbai per 10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  </w:t>
      </w:r>
    </w:p>
    <w:p w14:paraId="25F94D86" w14:textId="79E5984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Tiekėjas privalo pateikti siūlomos įrangos gamintojo aprašymus (lietuvių arba anglų kalba), pagrindžiančius siūlomų parametrų reikšmes</w:t>
      </w:r>
      <w:r w:rsidR="00521EFA">
        <w:rPr>
          <w:rFonts w:eastAsia="Times New Roman" w:cstheme="minorHAnsi"/>
          <w:sz w:val="22"/>
          <w:szCs w:val="22"/>
        </w:rPr>
        <w:t xml:space="preserve"> ir / arba nuorodą į juos</w:t>
      </w:r>
      <w:r w:rsidRPr="005439FB">
        <w:rPr>
          <w:rFonts w:eastAsia="Times New Roman" w:cstheme="minorHAnsi"/>
          <w:sz w:val="22"/>
          <w:szCs w:val="22"/>
        </w:rPr>
        <w:t>. </w:t>
      </w:r>
    </w:p>
    <w:p w14:paraId="57ED4BB2" w14:textId="55332402" w:rsidR="005439FB" w:rsidRPr="005439FB"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Turi būti suteikti mokymai (lietuvių kalba) 8 (aštuoniems) specialistams. Mokymai turi būti skirti susipažinti ir išmokti naudotis bendrosiomis Generatoriaus funkcijomis. Mokymų laikas ir vieta suderinama tarpusavio susitarimu. </w:t>
      </w:r>
    </w:p>
    <w:p w14:paraId="457DCA4C"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sz w:val="22"/>
          <w:szCs w:val="22"/>
        </w:rPr>
        <w:t> </w:t>
      </w:r>
    </w:p>
    <w:p w14:paraId="05C6AF43"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sz w:val="22"/>
          <w:szCs w:val="22"/>
        </w:rPr>
        <w:t> </w:t>
      </w:r>
    </w:p>
    <w:p w14:paraId="323E552A"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b/>
          <w:bCs/>
          <w:sz w:val="22"/>
          <w:szCs w:val="22"/>
        </w:rPr>
        <w:t>2. </w:t>
      </w:r>
      <w:r w:rsidRPr="005439FB">
        <w:rPr>
          <w:rFonts w:eastAsia="Times New Roman" w:cstheme="minorHAnsi"/>
          <w:b/>
          <w:bCs/>
          <w:color w:val="000000"/>
          <w:sz w:val="22"/>
          <w:szCs w:val="22"/>
        </w:rPr>
        <w:t>Techniniai reikalavimai</w:t>
      </w:r>
      <w:r w:rsidRPr="005439FB">
        <w:rPr>
          <w:rFonts w:eastAsia="Times New Roman" w:cstheme="minorHAnsi"/>
          <w:color w:val="000000"/>
          <w:sz w:val="22"/>
          <w:szCs w:val="22"/>
        </w:rPr>
        <w:t> </w:t>
      </w:r>
    </w:p>
    <w:p w14:paraId="1C55EC19"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1177"/>
        <w:gridCol w:w="4122"/>
        <w:gridCol w:w="2944"/>
        <w:gridCol w:w="2541"/>
      </w:tblGrid>
      <w:tr w:rsidR="005439FB" w:rsidRPr="005439FB" w14:paraId="7EF3E108" w14:textId="77777777" w:rsidTr="00DE575A">
        <w:trPr>
          <w:trHeight w:val="15"/>
        </w:trPr>
        <w:tc>
          <w:tcPr>
            <w:tcW w:w="546" w:type="pct"/>
            <w:tcBorders>
              <w:top w:val="single" w:sz="6" w:space="0" w:color="auto"/>
              <w:left w:val="single" w:sz="6" w:space="0" w:color="000000"/>
              <w:bottom w:val="single" w:sz="6" w:space="0" w:color="000000"/>
              <w:right w:val="nil"/>
            </w:tcBorders>
            <w:vAlign w:val="center"/>
            <w:hideMark/>
          </w:tcPr>
          <w:p w14:paraId="274F4BA2"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Eil. Nr.</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28154372"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Techniniai parametrai ir reikalavimai</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52C92BBA"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Reikalaujamas dydis, sąlyga</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0A9F6B12"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Tiekėjo siūlomų prekių apibūdinimas: modelis, gamintojo pavadinimas, techniniai parametrai, jų reikšmės</w:t>
            </w:r>
            <w:r w:rsidRPr="005439FB">
              <w:rPr>
                <w:rFonts w:eastAsia="Times New Roman" w:cstheme="minorHAnsi"/>
                <w:sz w:val="22"/>
                <w:szCs w:val="22"/>
              </w:rPr>
              <w:t> </w:t>
            </w:r>
          </w:p>
          <w:p w14:paraId="20DB459E" w14:textId="77777777" w:rsidR="005439FB" w:rsidRPr="005439FB" w:rsidRDefault="005439FB" w:rsidP="005439FB">
            <w:pPr>
              <w:spacing w:line="240" w:lineRule="auto"/>
              <w:ind w:firstLine="165"/>
              <w:jc w:val="center"/>
              <w:textAlignment w:val="baseline"/>
              <w:rPr>
                <w:rFonts w:eastAsia="Times New Roman" w:cstheme="minorHAnsi"/>
                <w:sz w:val="22"/>
                <w:szCs w:val="22"/>
              </w:rPr>
            </w:pPr>
            <w:r w:rsidRPr="005439FB">
              <w:rPr>
                <w:rFonts w:eastAsia="Times New Roman" w:cstheme="minorHAnsi"/>
                <w:sz w:val="22"/>
                <w:szCs w:val="22"/>
              </w:rPr>
              <w:t>(pildo tiekėjas) </w:t>
            </w:r>
          </w:p>
          <w:p w14:paraId="170A7B18" w14:textId="77777777" w:rsidR="005439FB" w:rsidRPr="005439FB" w:rsidRDefault="005439FB" w:rsidP="005439FB">
            <w:pPr>
              <w:spacing w:line="240" w:lineRule="auto"/>
              <w:ind w:firstLine="300"/>
              <w:jc w:val="center"/>
              <w:textAlignment w:val="baseline"/>
              <w:rPr>
                <w:rFonts w:eastAsia="Times New Roman" w:cstheme="minorHAnsi"/>
                <w:sz w:val="22"/>
                <w:szCs w:val="22"/>
              </w:rPr>
            </w:pPr>
            <w:r w:rsidRPr="005439FB">
              <w:rPr>
                <w:rFonts w:eastAsia="Times New Roman" w:cstheme="minorHAnsi"/>
                <w:sz w:val="22"/>
                <w:szCs w:val="22"/>
              </w:rPr>
              <w:t> </w:t>
            </w:r>
          </w:p>
          <w:p w14:paraId="08210025"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Pastabos:</w:t>
            </w:r>
            <w:r w:rsidRPr="005439FB">
              <w:rPr>
                <w:rFonts w:eastAsia="Times New Roman" w:cstheme="minorHAnsi"/>
                <w:sz w:val="22"/>
                <w:szCs w:val="22"/>
              </w:rPr>
              <w:t> </w:t>
            </w:r>
          </w:p>
          <w:p w14:paraId="750F364C"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Srityse, kur reikalaujama,  nurodyti konkrečią reikšmę, įsipareigojimą ar trumpą aprašymą</w:t>
            </w:r>
            <w:r w:rsidRPr="005439FB">
              <w:rPr>
                <w:rFonts w:eastAsia="Times New Roman" w:cstheme="minorHAnsi"/>
                <w:color w:val="000000"/>
                <w:sz w:val="22"/>
                <w:szCs w:val="22"/>
              </w:rPr>
              <w:t xml:space="preserve"> privaloma </w:t>
            </w:r>
            <w:r w:rsidRPr="005439FB">
              <w:rPr>
                <w:rFonts w:eastAsia="Times New Roman" w:cstheme="minorHAnsi"/>
                <w:color w:val="000000"/>
                <w:sz w:val="22"/>
                <w:szCs w:val="22"/>
              </w:rPr>
              <w:lastRenderedPageBreak/>
              <w:t>patvirtinti pateikiant nuorodą į gamintojo tinklapį </w:t>
            </w:r>
          </w:p>
          <w:p w14:paraId="63A2FDEA"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i/>
                <w:iCs/>
                <w:sz w:val="22"/>
                <w:szCs w:val="22"/>
              </w:rPr>
              <w:t>Įrašai</w:t>
            </w:r>
            <w:r w:rsidRPr="005439FB">
              <w:rPr>
                <w:rFonts w:eastAsia="Times New Roman" w:cstheme="minorHAnsi"/>
                <w:i/>
                <w:iCs/>
                <w:sz w:val="22"/>
                <w:szCs w:val="22"/>
              </w:rPr>
              <w:t> „Taip“, „Atitinka“, „Tenkina“, „+“ ar pan., negalimi</w:t>
            </w:r>
            <w:r w:rsidRPr="005439FB">
              <w:rPr>
                <w:rFonts w:eastAsia="Times New Roman" w:cstheme="minorHAnsi"/>
                <w:sz w:val="22"/>
                <w:szCs w:val="22"/>
              </w:rPr>
              <w:t> </w:t>
            </w:r>
          </w:p>
        </w:tc>
      </w:tr>
      <w:tr w:rsidR="005439FB" w:rsidRPr="005439FB" w14:paraId="46557ABB" w14:textId="77777777" w:rsidTr="00DE575A">
        <w:trPr>
          <w:trHeight w:val="15"/>
        </w:trPr>
        <w:tc>
          <w:tcPr>
            <w:tcW w:w="546" w:type="pct"/>
            <w:tcBorders>
              <w:top w:val="single" w:sz="6" w:space="0" w:color="auto"/>
              <w:left w:val="single" w:sz="6" w:space="0" w:color="000000"/>
              <w:bottom w:val="single" w:sz="6" w:space="0" w:color="000000"/>
              <w:right w:val="nil"/>
            </w:tcBorders>
            <w:vAlign w:val="center"/>
            <w:hideMark/>
          </w:tcPr>
          <w:p w14:paraId="6D0CE6BD"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lastRenderedPageBreak/>
              <w:t>1</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22FCE429"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2</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5AC9CA57"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3</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0A645675"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4</w:t>
            </w:r>
            <w:r w:rsidRPr="005439FB">
              <w:rPr>
                <w:rFonts w:eastAsia="Times New Roman" w:cstheme="minorHAnsi"/>
                <w:sz w:val="22"/>
                <w:szCs w:val="22"/>
              </w:rPr>
              <w:t> </w:t>
            </w:r>
          </w:p>
        </w:tc>
      </w:tr>
      <w:tr w:rsidR="005439FB" w:rsidRPr="005439FB" w14:paraId="77594B4D" w14:textId="77777777" w:rsidTr="00DE575A">
        <w:trPr>
          <w:trHeight w:val="270"/>
        </w:trPr>
        <w:tc>
          <w:tcPr>
            <w:tcW w:w="546" w:type="pct"/>
            <w:tcBorders>
              <w:top w:val="nil"/>
              <w:left w:val="single" w:sz="6" w:space="0" w:color="000000"/>
              <w:bottom w:val="single" w:sz="6" w:space="0" w:color="000000"/>
              <w:right w:val="nil"/>
            </w:tcBorders>
            <w:hideMark/>
          </w:tcPr>
          <w:p w14:paraId="58522290"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6204C4DA" w14:textId="77777777" w:rsidR="005439FB" w:rsidRPr="005439FB" w:rsidRDefault="005439FB" w:rsidP="005439F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Pagrindinės techninės charakteristikos </w:t>
            </w:r>
          </w:p>
        </w:tc>
        <w:tc>
          <w:tcPr>
            <w:tcW w:w="1178" w:type="pct"/>
            <w:tcBorders>
              <w:top w:val="single" w:sz="6" w:space="0" w:color="auto"/>
              <w:left w:val="single" w:sz="6" w:space="0" w:color="000000"/>
              <w:bottom w:val="single" w:sz="6" w:space="0" w:color="000000"/>
              <w:right w:val="single" w:sz="6" w:space="0" w:color="000000"/>
            </w:tcBorders>
            <w:hideMark/>
          </w:tcPr>
          <w:p w14:paraId="6C00D787"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53D4108F" w14:textId="77777777" w:rsidTr="00DE575A">
        <w:trPr>
          <w:trHeight w:val="270"/>
        </w:trPr>
        <w:tc>
          <w:tcPr>
            <w:tcW w:w="546" w:type="pct"/>
            <w:tcBorders>
              <w:top w:val="nil"/>
              <w:left w:val="single" w:sz="6" w:space="0" w:color="000000"/>
              <w:bottom w:val="single" w:sz="6" w:space="0" w:color="000000"/>
              <w:right w:val="nil"/>
            </w:tcBorders>
            <w:hideMark/>
          </w:tcPr>
          <w:p w14:paraId="37AAD384"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1.1. </w:t>
            </w:r>
          </w:p>
        </w:tc>
        <w:tc>
          <w:tcPr>
            <w:tcW w:w="1911" w:type="pct"/>
            <w:tcBorders>
              <w:top w:val="single" w:sz="6" w:space="0" w:color="auto"/>
              <w:left w:val="single" w:sz="6" w:space="0" w:color="000000"/>
              <w:bottom w:val="single" w:sz="6" w:space="0" w:color="000000"/>
              <w:right w:val="nil"/>
            </w:tcBorders>
            <w:hideMark/>
          </w:tcPr>
          <w:p w14:paraId="2F81434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Gamintojas, modelio pavadinimas, nuoroda į gamintojo tinklalapį </w:t>
            </w:r>
          </w:p>
        </w:tc>
        <w:tc>
          <w:tcPr>
            <w:tcW w:w="1365" w:type="pct"/>
            <w:tcBorders>
              <w:top w:val="single" w:sz="6" w:space="0" w:color="auto"/>
              <w:left w:val="single" w:sz="6" w:space="0" w:color="000000"/>
              <w:bottom w:val="single" w:sz="6" w:space="0" w:color="000000"/>
              <w:right w:val="single" w:sz="6" w:space="0" w:color="000000"/>
            </w:tcBorders>
            <w:hideMark/>
          </w:tcPr>
          <w:p w14:paraId="0CFDAEFE" w14:textId="77777777" w:rsidR="005439FB" w:rsidRPr="005439FB" w:rsidRDefault="005439FB" w:rsidP="005439F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Privaloma pateikti </w:t>
            </w:r>
          </w:p>
        </w:tc>
        <w:tc>
          <w:tcPr>
            <w:tcW w:w="1178" w:type="pct"/>
            <w:tcBorders>
              <w:top w:val="single" w:sz="6" w:space="0" w:color="auto"/>
              <w:left w:val="single" w:sz="6" w:space="0" w:color="000000"/>
              <w:bottom w:val="single" w:sz="6" w:space="0" w:color="000000"/>
              <w:right w:val="single" w:sz="6" w:space="0" w:color="000000"/>
            </w:tcBorders>
            <w:hideMark/>
          </w:tcPr>
          <w:p w14:paraId="7B2EF759"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49BF15CA" w14:textId="77777777" w:rsidTr="00DE575A">
        <w:trPr>
          <w:trHeight w:val="270"/>
        </w:trPr>
        <w:tc>
          <w:tcPr>
            <w:tcW w:w="546" w:type="pct"/>
            <w:tcBorders>
              <w:top w:val="nil"/>
              <w:left w:val="single" w:sz="6" w:space="0" w:color="000000"/>
              <w:bottom w:val="single" w:sz="6" w:space="0" w:color="000000"/>
              <w:right w:val="nil"/>
            </w:tcBorders>
            <w:hideMark/>
          </w:tcPr>
          <w:p w14:paraId="098C2847"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1.2. </w:t>
            </w:r>
          </w:p>
        </w:tc>
        <w:tc>
          <w:tcPr>
            <w:tcW w:w="1911" w:type="pct"/>
            <w:tcBorders>
              <w:top w:val="single" w:sz="6" w:space="0" w:color="auto"/>
              <w:left w:val="single" w:sz="6" w:space="0" w:color="000000"/>
              <w:bottom w:val="single" w:sz="6" w:space="0" w:color="000000"/>
              <w:right w:val="nil"/>
            </w:tcBorders>
            <w:hideMark/>
          </w:tcPr>
          <w:p w14:paraId="60F1D59A"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Pagrindinė jėgainė </w:t>
            </w:r>
          </w:p>
        </w:tc>
        <w:tc>
          <w:tcPr>
            <w:tcW w:w="1365" w:type="pct"/>
            <w:tcBorders>
              <w:top w:val="single" w:sz="6" w:space="0" w:color="auto"/>
              <w:left w:val="single" w:sz="6" w:space="0" w:color="000000"/>
              <w:bottom w:val="single" w:sz="6" w:space="0" w:color="000000"/>
              <w:right w:val="single" w:sz="6" w:space="0" w:color="000000"/>
            </w:tcBorders>
            <w:hideMark/>
          </w:tcPr>
          <w:p w14:paraId="389C5C6C" w14:textId="77777777"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Benzininis keturtaktis vidaus degimo variklis; </w:t>
            </w:r>
          </w:p>
        </w:tc>
        <w:tc>
          <w:tcPr>
            <w:tcW w:w="1178" w:type="pct"/>
            <w:tcBorders>
              <w:top w:val="single" w:sz="6" w:space="0" w:color="auto"/>
              <w:left w:val="single" w:sz="6" w:space="0" w:color="000000"/>
              <w:bottom w:val="single" w:sz="6" w:space="0" w:color="000000"/>
              <w:right w:val="single" w:sz="6" w:space="0" w:color="000000"/>
            </w:tcBorders>
            <w:hideMark/>
          </w:tcPr>
          <w:p w14:paraId="61926F27"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DB79AE6" w14:textId="77777777" w:rsidTr="00DE575A">
        <w:trPr>
          <w:trHeight w:val="270"/>
        </w:trPr>
        <w:tc>
          <w:tcPr>
            <w:tcW w:w="546" w:type="pct"/>
            <w:tcBorders>
              <w:top w:val="nil"/>
              <w:left w:val="single" w:sz="6" w:space="0" w:color="000000"/>
              <w:bottom w:val="single" w:sz="6" w:space="0" w:color="000000"/>
              <w:right w:val="nil"/>
            </w:tcBorders>
            <w:hideMark/>
          </w:tcPr>
          <w:p w14:paraId="42B3D26E"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1.3. </w:t>
            </w:r>
          </w:p>
        </w:tc>
        <w:tc>
          <w:tcPr>
            <w:tcW w:w="1911" w:type="pct"/>
            <w:tcBorders>
              <w:top w:val="single" w:sz="6" w:space="0" w:color="auto"/>
              <w:left w:val="single" w:sz="6" w:space="0" w:color="000000"/>
              <w:bottom w:val="single" w:sz="6" w:space="0" w:color="000000"/>
              <w:right w:val="nil"/>
            </w:tcBorders>
            <w:hideMark/>
          </w:tcPr>
          <w:p w14:paraId="079C9CF5"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galingumas </w:t>
            </w:r>
          </w:p>
        </w:tc>
        <w:tc>
          <w:tcPr>
            <w:tcW w:w="1365" w:type="pct"/>
            <w:tcBorders>
              <w:top w:val="single" w:sz="6" w:space="0" w:color="auto"/>
              <w:left w:val="single" w:sz="6" w:space="0" w:color="000000"/>
              <w:bottom w:val="single" w:sz="6" w:space="0" w:color="000000"/>
              <w:right w:val="single" w:sz="6" w:space="0" w:color="000000"/>
            </w:tcBorders>
            <w:hideMark/>
          </w:tcPr>
          <w:p w14:paraId="1E3E1210" w14:textId="77777777"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Ne mažiau 3 AG </w:t>
            </w:r>
          </w:p>
        </w:tc>
        <w:tc>
          <w:tcPr>
            <w:tcW w:w="1178" w:type="pct"/>
            <w:tcBorders>
              <w:top w:val="single" w:sz="6" w:space="0" w:color="auto"/>
              <w:left w:val="single" w:sz="6" w:space="0" w:color="000000"/>
              <w:bottom w:val="single" w:sz="6" w:space="0" w:color="000000"/>
              <w:right w:val="single" w:sz="6" w:space="0" w:color="000000"/>
            </w:tcBorders>
            <w:hideMark/>
          </w:tcPr>
          <w:p w14:paraId="4E47A5FC"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1DB2009" w14:textId="77777777" w:rsidTr="00DE575A">
        <w:trPr>
          <w:trHeight w:val="270"/>
        </w:trPr>
        <w:tc>
          <w:tcPr>
            <w:tcW w:w="546" w:type="pct"/>
            <w:tcBorders>
              <w:top w:val="nil"/>
              <w:left w:val="single" w:sz="6" w:space="0" w:color="000000"/>
              <w:bottom w:val="single" w:sz="6" w:space="0" w:color="000000"/>
              <w:right w:val="nil"/>
            </w:tcBorders>
            <w:hideMark/>
          </w:tcPr>
          <w:p w14:paraId="77BE4809"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1.4. </w:t>
            </w:r>
          </w:p>
        </w:tc>
        <w:tc>
          <w:tcPr>
            <w:tcW w:w="1911" w:type="pct"/>
            <w:tcBorders>
              <w:top w:val="single" w:sz="6" w:space="0" w:color="auto"/>
              <w:left w:val="single" w:sz="6" w:space="0" w:color="000000"/>
              <w:bottom w:val="single" w:sz="6" w:space="0" w:color="000000"/>
              <w:right w:val="nil"/>
            </w:tcBorders>
            <w:hideMark/>
          </w:tcPr>
          <w:p w14:paraId="59DE8358"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kuro bako talpa </w:t>
            </w:r>
          </w:p>
        </w:tc>
        <w:tc>
          <w:tcPr>
            <w:tcW w:w="1365" w:type="pct"/>
            <w:tcBorders>
              <w:top w:val="single" w:sz="6" w:space="0" w:color="auto"/>
              <w:left w:val="single" w:sz="6" w:space="0" w:color="000000"/>
              <w:bottom w:val="single" w:sz="6" w:space="0" w:color="000000"/>
              <w:right w:val="single" w:sz="6" w:space="0" w:color="000000"/>
            </w:tcBorders>
            <w:hideMark/>
          </w:tcPr>
          <w:p w14:paraId="4861AD65" w14:textId="265C8111"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Kuro bako tūris turi užtikrinti galimybę nepertraukimai dirbti ne mažiau kaip 1 val. </w:t>
            </w:r>
          </w:p>
        </w:tc>
        <w:tc>
          <w:tcPr>
            <w:tcW w:w="1178" w:type="pct"/>
            <w:tcBorders>
              <w:top w:val="single" w:sz="6" w:space="0" w:color="auto"/>
              <w:left w:val="single" w:sz="6" w:space="0" w:color="000000"/>
              <w:bottom w:val="single" w:sz="6" w:space="0" w:color="000000"/>
              <w:right w:val="single" w:sz="6" w:space="0" w:color="000000"/>
            </w:tcBorders>
            <w:hideMark/>
          </w:tcPr>
          <w:p w14:paraId="6645E124"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9A22483" w14:textId="77777777" w:rsidTr="00DE575A">
        <w:trPr>
          <w:trHeight w:val="270"/>
        </w:trPr>
        <w:tc>
          <w:tcPr>
            <w:tcW w:w="546" w:type="pct"/>
            <w:tcBorders>
              <w:top w:val="nil"/>
              <w:left w:val="single" w:sz="6" w:space="0" w:color="000000"/>
              <w:bottom w:val="single" w:sz="6" w:space="0" w:color="000000"/>
              <w:right w:val="nil"/>
            </w:tcBorders>
            <w:hideMark/>
          </w:tcPr>
          <w:p w14:paraId="6E68B9B5"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1.5. </w:t>
            </w:r>
          </w:p>
        </w:tc>
        <w:tc>
          <w:tcPr>
            <w:tcW w:w="1911" w:type="pct"/>
            <w:tcBorders>
              <w:top w:val="single" w:sz="6" w:space="0" w:color="auto"/>
              <w:left w:val="single" w:sz="6" w:space="0" w:color="000000"/>
              <w:bottom w:val="single" w:sz="6" w:space="0" w:color="000000"/>
              <w:right w:val="nil"/>
            </w:tcBorders>
            <w:hideMark/>
          </w:tcPr>
          <w:p w14:paraId="42A936AF"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Veikimo principas </w:t>
            </w:r>
          </w:p>
        </w:tc>
        <w:tc>
          <w:tcPr>
            <w:tcW w:w="1365" w:type="pct"/>
            <w:tcBorders>
              <w:top w:val="single" w:sz="6" w:space="0" w:color="auto"/>
              <w:left w:val="single" w:sz="6" w:space="0" w:color="000000"/>
              <w:bottom w:val="single" w:sz="6" w:space="0" w:color="000000"/>
              <w:right w:val="single" w:sz="6" w:space="0" w:color="000000"/>
            </w:tcBorders>
            <w:hideMark/>
          </w:tcPr>
          <w:p w14:paraId="70A3C0FF" w14:textId="77777777"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Sauso, aerozolinio ar kito tipo dūmų generavimas </w:t>
            </w:r>
          </w:p>
        </w:tc>
        <w:tc>
          <w:tcPr>
            <w:tcW w:w="1178" w:type="pct"/>
            <w:tcBorders>
              <w:top w:val="single" w:sz="6" w:space="0" w:color="auto"/>
              <w:left w:val="single" w:sz="6" w:space="0" w:color="000000"/>
              <w:bottom w:val="single" w:sz="6" w:space="0" w:color="000000"/>
              <w:right w:val="single" w:sz="6" w:space="0" w:color="000000"/>
            </w:tcBorders>
            <w:hideMark/>
          </w:tcPr>
          <w:p w14:paraId="552FE647"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57A676EB" w14:textId="77777777" w:rsidTr="00DE575A">
        <w:trPr>
          <w:trHeight w:val="270"/>
        </w:trPr>
        <w:tc>
          <w:tcPr>
            <w:tcW w:w="546" w:type="pct"/>
            <w:tcBorders>
              <w:top w:val="nil"/>
              <w:left w:val="single" w:sz="6" w:space="0" w:color="000000"/>
              <w:bottom w:val="single" w:sz="6" w:space="0" w:color="000000"/>
              <w:right w:val="nil"/>
            </w:tcBorders>
            <w:hideMark/>
          </w:tcPr>
          <w:p w14:paraId="4C5F6C96"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1.6. </w:t>
            </w:r>
          </w:p>
        </w:tc>
        <w:tc>
          <w:tcPr>
            <w:tcW w:w="1911" w:type="pct"/>
            <w:tcBorders>
              <w:top w:val="single" w:sz="6" w:space="0" w:color="auto"/>
              <w:left w:val="single" w:sz="6" w:space="0" w:color="000000"/>
              <w:bottom w:val="single" w:sz="6" w:space="0" w:color="000000"/>
              <w:right w:val="nil"/>
            </w:tcBorders>
            <w:hideMark/>
          </w:tcPr>
          <w:p w14:paraId="03D59CC6"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Dūmų srautas </w:t>
            </w:r>
          </w:p>
        </w:tc>
        <w:tc>
          <w:tcPr>
            <w:tcW w:w="1365" w:type="pct"/>
            <w:tcBorders>
              <w:top w:val="single" w:sz="6" w:space="0" w:color="auto"/>
              <w:left w:val="single" w:sz="6" w:space="0" w:color="000000"/>
              <w:bottom w:val="single" w:sz="6" w:space="0" w:color="000000"/>
              <w:right w:val="single" w:sz="6" w:space="0" w:color="000000"/>
            </w:tcBorders>
            <w:hideMark/>
          </w:tcPr>
          <w:p w14:paraId="34EC0915" w14:textId="77777777" w:rsidR="005439FB" w:rsidRPr="005439FB" w:rsidRDefault="005439FB" w:rsidP="005439F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Ne mažiau 1000 m</w:t>
            </w:r>
            <w:r w:rsidRPr="005439FB">
              <w:rPr>
                <w:rFonts w:eastAsia="Times New Roman" w:cstheme="minorHAnsi"/>
                <w:color w:val="000000"/>
                <w:sz w:val="22"/>
                <w:szCs w:val="22"/>
                <w:vertAlign w:val="superscript"/>
              </w:rPr>
              <w:t>3</w:t>
            </w:r>
            <w:r w:rsidRPr="005439FB">
              <w:rPr>
                <w:rFonts w:eastAsia="Times New Roman" w:cstheme="minorHAnsi"/>
                <w:color w:val="000000"/>
                <w:sz w:val="22"/>
                <w:szCs w:val="22"/>
              </w:rPr>
              <w:t>/h </w:t>
            </w:r>
          </w:p>
        </w:tc>
        <w:tc>
          <w:tcPr>
            <w:tcW w:w="1178" w:type="pct"/>
            <w:tcBorders>
              <w:top w:val="single" w:sz="6" w:space="0" w:color="auto"/>
              <w:left w:val="single" w:sz="6" w:space="0" w:color="000000"/>
              <w:bottom w:val="single" w:sz="6" w:space="0" w:color="000000"/>
              <w:right w:val="single" w:sz="6" w:space="0" w:color="000000"/>
            </w:tcBorders>
            <w:hideMark/>
          </w:tcPr>
          <w:p w14:paraId="5E254A76"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699EF41D" w14:textId="77777777" w:rsidTr="00DE575A">
        <w:trPr>
          <w:trHeight w:val="270"/>
        </w:trPr>
        <w:tc>
          <w:tcPr>
            <w:tcW w:w="546" w:type="pct"/>
            <w:tcBorders>
              <w:top w:val="nil"/>
              <w:left w:val="single" w:sz="6" w:space="0" w:color="000000"/>
              <w:bottom w:val="single" w:sz="6" w:space="0" w:color="000000"/>
              <w:right w:val="nil"/>
            </w:tcBorders>
            <w:hideMark/>
          </w:tcPr>
          <w:p w14:paraId="7C05DD18" w14:textId="0B1EFC76"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w:t>
            </w:r>
            <w:r w:rsidR="005A1166">
              <w:rPr>
                <w:rFonts w:eastAsia="Times New Roman" w:cstheme="minorHAnsi"/>
                <w:color w:val="000000"/>
                <w:sz w:val="22"/>
                <w:szCs w:val="22"/>
              </w:rPr>
              <w:t>7</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07FFE3B9"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Paruošimas darbui </w:t>
            </w:r>
          </w:p>
        </w:tc>
        <w:tc>
          <w:tcPr>
            <w:tcW w:w="1365" w:type="pct"/>
            <w:tcBorders>
              <w:top w:val="nil"/>
              <w:left w:val="single" w:sz="6" w:space="0" w:color="000000"/>
              <w:bottom w:val="single" w:sz="6" w:space="0" w:color="000000"/>
              <w:right w:val="single" w:sz="6" w:space="0" w:color="000000"/>
            </w:tcBorders>
            <w:hideMark/>
          </w:tcPr>
          <w:p w14:paraId="7ECFE96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Generatorius turi būti paprastai paruošiamas darbui darbo vietoje  </w:t>
            </w:r>
          </w:p>
        </w:tc>
        <w:tc>
          <w:tcPr>
            <w:tcW w:w="1178" w:type="pct"/>
            <w:tcBorders>
              <w:top w:val="nil"/>
              <w:left w:val="single" w:sz="6" w:space="0" w:color="000000"/>
              <w:bottom w:val="single" w:sz="6" w:space="0" w:color="000000"/>
              <w:right w:val="single" w:sz="6" w:space="0" w:color="000000"/>
            </w:tcBorders>
            <w:hideMark/>
          </w:tcPr>
          <w:p w14:paraId="0938F86C"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034B7BB" w14:textId="77777777" w:rsidTr="00DE575A">
        <w:trPr>
          <w:trHeight w:val="15"/>
        </w:trPr>
        <w:tc>
          <w:tcPr>
            <w:tcW w:w="546" w:type="pct"/>
            <w:tcBorders>
              <w:top w:val="nil"/>
              <w:left w:val="single" w:sz="6" w:space="0" w:color="000000"/>
              <w:bottom w:val="single" w:sz="6" w:space="0" w:color="000000"/>
              <w:right w:val="nil"/>
            </w:tcBorders>
            <w:hideMark/>
          </w:tcPr>
          <w:p w14:paraId="1207F52C" w14:textId="17ECCDAF"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w:t>
            </w:r>
            <w:r w:rsidR="005A1166">
              <w:rPr>
                <w:rFonts w:eastAsia="Times New Roman" w:cstheme="minorHAnsi"/>
                <w:color w:val="000000"/>
                <w:sz w:val="22"/>
                <w:szCs w:val="22"/>
              </w:rPr>
              <w:t>8</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56555D65"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Surinkto (paruošto darbui) Generatoriaus svoris  </w:t>
            </w:r>
          </w:p>
        </w:tc>
        <w:tc>
          <w:tcPr>
            <w:tcW w:w="1365" w:type="pct"/>
            <w:tcBorders>
              <w:top w:val="nil"/>
              <w:left w:val="single" w:sz="6" w:space="0" w:color="000000"/>
              <w:bottom w:val="single" w:sz="6" w:space="0" w:color="000000"/>
              <w:right w:val="single" w:sz="6" w:space="0" w:color="000000"/>
            </w:tcBorders>
            <w:hideMark/>
          </w:tcPr>
          <w:p w14:paraId="23ECBF5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Pilnai paruošto darbui Generatoriaus svoris ne daugiau kaip 40 kg. </w:t>
            </w:r>
          </w:p>
        </w:tc>
        <w:tc>
          <w:tcPr>
            <w:tcW w:w="1178" w:type="pct"/>
            <w:tcBorders>
              <w:top w:val="nil"/>
              <w:left w:val="single" w:sz="6" w:space="0" w:color="000000"/>
              <w:bottom w:val="single" w:sz="6" w:space="0" w:color="000000"/>
              <w:right w:val="single" w:sz="6" w:space="0" w:color="000000"/>
            </w:tcBorders>
            <w:hideMark/>
          </w:tcPr>
          <w:p w14:paraId="4C742ED0"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18983CA0" w14:textId="77777777" w:rsidTr="00DE575A">
        <w:trPr>
          <w:trHeight w:val="15"/>
        </w:trPr>
        <w:tc>
          <w:tcPr>
            <w:tcW w:w="546" w:type="pct"/>
            <w:tcBorders>
              <w:top w:val="nil"/>
              <w:left w:val="single" w:sz="6" w:space="0" w:color="000000"/>
              <w:bottom w:val="single" w:sz="6" w:space="0" w:color="000000"/>
              <w:right w:val="nil"/>
            </w:tcBorders>
            <w:hideMark/>
          </w:tcPr>
          <w:p w14:paraId="2179566E" w14:textId="07D41408"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w:t>
            </w:r>
            <w:r w:rsidR="005A1166">
              <w:rPr>
                <w:rFonts w:eastAsia="Times New Roman" w:cstheme="minorHAnsi"/>
                <w:color w:val="000000"/>
                <w:sz w:val="22"/>
                <w:szCs w:val="22"/>
              </w:rPr>
              <w:t>9</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46F5771A"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Naudojimo galimybės </w:t>
            </w:r>
          </w:p>
        </w:tc>
        <w:tc>
          <w:tcPr>
            <w:tcW w:w="1365" w:type="pct"/>
            <w:tcBorders>
              <w:top w:val="nil"/>
              <w:left w:val="single" w:sz="6" w:space="0" w:color="000000"/>
              <w:bottom w:val="single" w:sz="6" w:space="0" w:color="000000"/>
              <w:right w:val="single" w:sz="6" w:space="0" w:color="000000"/>
            </w:tcBorders>
            <w:hideMark/>
          </w:tcPr>
          <w:p w14:paraId="51E702AD"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Pritaikymas turi būti universalus ir suteikti galimybę: </w:t>
            </w:r>
          </w:p>
          <w:p w14:paraId="265E85B5"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1. naudoti vietoj šulinio dangčio; </w:t>
            </w:r>
          </w:p>
          <w:p w14:paraId="133C48F3"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2. naudoti pajungus tiesiai į vamzdyną. </w:t>
            </w:r>
          </w:p>
        </w:tc>
        <w:tc>
          <w:tcPr>
            <w:tcW w:w="1178" w:type="pct"/>
            <w:tcBorders>
              <w:top w:val="nil"/>
              <w:left w:val="single" w:sz="6" w:space="0" w:color="000000"/>
              <w:bottom w:val="single" w:sz="6" w:space="0" w:color="000000"/>
              <w:right w:val="single" w:sz="6" w:space="0" w:color="000000"/>
            </w:tcBorders>
            <w:hideMark/>
          </w:tcPr>
          <w:p w14:paraId="0AC73DBD"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398E5791" w14:textId="77777777" w:rsidTr="00DE575A">
        <w:trPr>
          <w:trHeight w:val="15"/>
        </w:trPr>
        <w:tc>
          <w:tcPr>
            <w:tcW w:w="546" w:type="pct"/>
            <w:tcBorders>
              <w:top w:val="nil"/>
              <w:left w:val="single" w:sz="6" w:space="0" w:color="000000"/>
              <w:bottom w:val="single" w:sz="6" w:space="0" w:color="000000"/>
              <w:right w:val="nil"/>
            </w:tcBorders>
            <w:hideMark/>
          </w:tcPr>
          <w:p w14:paraId="235A8C1C" w14:textId="263D04A0"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w:t>
            </w:r>
            <w:r w:rsidR="005A1166">
              <w:rPr>
                <w:rFonts w:eastAsia="Times New Roman" w:cstheme="minorHAnsi"/>
                <w:color w:val="000000"/>
                <w:sz w:val="22"/>
                <w:szCs w:val="22"/>
              </w:rPr>
              <w:t>0</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63BDDAA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w:t>
            </w:r>
          </w:p>
        </w:tc>
        <w:tc>
          <w:tcPr>
            <w:tcW w:w="1365" w:type="pct"/>
            <w:tcBorders>
              <w:top w:val="nil"/>
              <w:left w:val="single" w:sz="6" w:space="0" w:color="000000"/>
              <w:bottom w:val="single" w:sz="6" w:space="0" w:color="000000"/>
              <w:right w:val="single" w:sz="6" w:space="0" w:color="000000"/>
            </w:tcBorders>
            <w:hideMark/>
          </w:tcPr>
          <w:p w14:paraId="057AE3C9" w14:textId="4DD1E0CA"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turi suteikti galimybę mašinai dirbti </w:t>
            </w:r>
            <w:r w:rsidRPr="005439FB">
              <w:rPr>
                <w:rFonts w:eastAsia="Times New Roman" w:cstheme="minorHAnsi"/>
                <w:color w:val="000000"/>
                <w:sz w:val="22"/>
                <w:szCs w:val="22"/>
              </w:rPr>
              <w:t> ne mažiau kaip 1 val. </w:t>
            </w:r>
          </w:p>
        </w:tc>
        <w:tc>
          <w:tcPr>
            <w:tcW w:w="1178" w:type="pct"/>
            <w:tcBorders>
              <w:top w:val="nil"/>
              <w:left w:val="single" w:sz="6" w:space="0" w:color="000000"/>
              <w:bottom w:val="single" w:sz="6" w:space="0" w:color="000000"/>
              <w:right w:val="single" w:sz="6" w:space="0" w:color="000000"/>
            </w:tcBorders>
            <w:hideMark/>
          </w:tcPr>
          <w:p w14:paraId="56814DB1"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79AF6E4B" w14:textId="77777777" w:rsidTr="00DE575A">
        <w:trPr>
          <w:trHeight w:val="15"/>
        </w:trPr>
        <w:tc>
          <w:tcPr>
            <w:tcW w:w="546" w:type="pct"/>
            <w:tcBorders>
              <w:top w:val="nil"/>
              <w:left w:val="single" w:sz="6" w:space="0" w:color="000000"/>
              <w:bottom w:val="single" w:sz="6" w:space="0" w:color="000000"/>
              <w:right w:val="nil"/>
            </w:tcBorders>
            <w:hideMark/>
          </w:tcPr>
          <w:p w14:paraId="24C22E78" w14:textId="7A0EBF70"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w:t>
            </w:r>
            <w:r w:rsidR="005A1166">
              <w:rPr>
                <w:rFonts w:eastAsia="Times New Roman" w:cstheme="minorHAnsi"/>
                <w:color w:val="000000"/>
                <w:sz w:val="22"/>
                <w:szCs w:val="22"/>
              </w:rPr>
              <w:t>1</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487D6E6F"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Poveikis žmonių sveikatai ir aplinkai </w:t>
            </w:r>
          </w:p>
        </w:tc>
        <w:tc>
          <w:tcPr>
            <w:tcW w:w="1365" w:type="pct"/>
            <w:tcBorders>
              <w:top w:val="nil"/>
              <w:left w:val="single" w:sz="6" w:space="0" w:color="000000"/>
              <w:bottom w:val="single" w:sz="6" w:space="0" w:color="000000"/>
              <w:right w:val="single" w:sz="6" w:space="0" w:color="000000"/>
            </w:tcBorders>
            <w:hideMark/>
          </w:tcPr>
          <w:p w14:paraId="0F02850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Darbinis skystis ir generuojamas garas turi būti saugus žmonių sveikatai ir aplinkai, netoksiškas. Turi būti pateiktas darbinio skysčio saugos duomenų lapas lietuvių kalba. </w:t>
            </w:r>
          </w:p>
        </w:tc>
        <w:tc>
          <w:tcPr>
            <w:tcW w:w="1178" w:type="pct"/>
            <w:tcBorders>
              <w:top w:val="nil"/>
              <w:left w:val="single" w:sz="6" w:space="0" w:color="000000"/>
              <w:bottom w:val="single" w:sz="6" w:space="0" w:color="000000"/>
              <w:right w:val="single" w:sz="6" w:space="0" w:color="000000"/>
            </w:tcBorders>
            <w:hideMark/>
          </w:tcPr>
          <w:p w14:paraId="6EB6E656"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01A42F5E" w14:textId="77777777" w:rsidTr="00DE575A">
        <w:trPr>
          <w:trHeight w:val="15"/>
        </w:trPr>
        <w:tc>
          <w:tcPr>
            <w:tcW w:w="546" w:type="pct"/>
            <w:tcBorders>
              <w:top w:val="single" w:sz="6" w:space="0" w:color="auto"/>
              <w:left w:val="single" w:sz="6" w:space="0" w:color="000000"/>
              <w:bottom w:val="single" w:sz="6" w:space="0" w:color="000000"/>
              <w:right w:val="nil"/>
            </w:tcBorders>
            <w:hideMark/>
          </w:tcPr>
          <w:p w14:paraId="5A273997"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2DD949E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Vieno Generatoriaus komplekto sudėtis </w:t>
            </w:r>
          </w:p>
        </w:tc>
        <w:tc>
          <w:tcPr>
            <w:tcW w:w="1178" w:type="pct"/>
            <w:tcBorders>
              <w:top w:val="single" w:sz="6" w:space="0" w:color="auto"/>
              <w:left w:val="single" w:sz="6" w:space="0" w:color="000000"/>
              <w:bottom w:val="single" w:sz="6" w:space="0" w:color="000000"/>
              <w:right w:val="single" w:sz="6" w:space="0" w:color="000000"/>
            </w:tcBorders>
            <w:hideMark/>
          </w:tcPr>
          <w:p w14:paraId="03F5A413"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3C215E3F" w14:textId="77777777" w:rsidTr="00DE575A">
        <w:trPr>
          <w:trHeight w:val="15"/>
        </w:trPr>
        <w:tc>
          <w:tcPr>
            <w:tcW w:w="546" w:type="pct"/>
            <w:tcBorders>
              <w:top w:val="nil"/>
              <w:left w:val="single" w:sz="6" w:space="0" w:color="000000"/>
              <w:bottom w:val="single" w:sz="6" w:space="0" w:color="000000"/>
              <w:right w:val="nil"/>
            </w:tcBorders>
            <w:hideMark/>
          </w:tcPr>
          <w:p w14:paraId="12B9E10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2.1. </w:t>
            </w:r>
          </w:p>
        </w:tc>
        <w:tc>
          <w:tcPr>
            <w:tcW w:w="1911" w:type="pct"/>
            <w:tcBorders>
              <w:top w:val="nil"/>
              <w:left w:val="single" w:sz="6" w:space="0" w:color="000000"/>
              <w:bottom w:val="single" w:sz="6" w:space="0" w:color="000000"/>
              <w:right w:val="nil"/>
            </w:tcBorders>
            <w:hideMark/>
          </w:tcPr>
          <w:p w14:paraId="7FFB502A" w14:textId="77777777" w:rsidR="005439FB" w:rsidRPr="005439FB" w:rsidRDefault="005439FB" w:rsidP="005439F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Generatorius </w:t>
            </w:r>
          </w:p>
        </w:tc>
        <w:tc>
          <w:tcPr>
            <w:tcW w:w="1365" w:type="pct"/>
            <w:tcBorders>
              <w:top w:val="nil"/>
              <w:left w:val="single" w:sz="6" w:space="0" w:color="000000"/>
              <w:bottom w:val="single" w:sz="6" w:space="0" w:color="000000"/>
              <w:right w:val="single" w:sz="6" w:space="0" w:color="000000"/>
            </w:tcBorders>
            <w:hideMark/>
          </w:tcPr>
          <w:p w14:paraId="673F598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vnt. </w:t>
            </w:r>
          </w:p>
        </w:tc>
        <w:tc>
          <w:tcPr>
            <w:tcW w:w="1178" w:type="pct"/>
            <w:tcBorders>
              <w:top w:val="nil"/>
              <w:left w:val="single" w:sz="6" w:space="0" w:color="000000"/>
              <w:bottom w:val="single" w:sz="6" w:space="0" w:color="000000"/>
              <w:right w:val="single" w:sz="6" w:space="0" w:color="000000"/>
            </w:tcBorders>
            <w:hideMark/>
          </w:tcPr>
          <w:p w14:paraId="045B42E1"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03D6BEA1" w14:textId="77777777" w:rsidTr="00DE575A">
        <w:trPr>
          <w:trHeight w:val="255"/>
        </w:trPr>
        <w:tc>
          <w:tcPr>
            <w:tcW w:w="546" w:type="pct"/>
            <w:tcBorders>
              <w:top w:val="nil"/>
              <w:left w:val="single" w:sz="6" w:space="0" w:color="000000"/>
              <w:bottom w:val="single" w:sz="6" w:space="0" w:color="000000"/>
              <w:right w:val="nil"/>
            </w:tcBorders>
            <w:hideMark/>
          </w:tcPr>
          <w:p w14:paraId="67296CAD"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2.2. </w:t>
            </w:r>
          </w:p>
        </w:tc>
        <w:tc>
          <w:tcPr>
            <w:tcW w:w="1911" w:type="pct"/>
            <w:tcBorders>
              <w:top w:val="nil"/>
              <w:left w:val="single" w:sz="6" w:space="0" w:color="000000"/>
              <w:bottom w:val="single" w:sz="6" w:space="0" w:color="000000"/>
              <w:right w:val="nil"/>
            </w:tcBorders>
            <w:hideMark/>
          </w:tcPr>
          <w:p w14:paraId="3B3B283A" w14:textId="07A97C27" w:rsidR="005439FB" w:rsidRPr="005439FB" w:rsidRDefault="005439FB" w:rsidP="005439F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 xml:space="preserve">Darbinio skysčio talpos </w:t>
            </w:r>
          </w:p>
        </w:tc>
        <w:tc>
          <w:tcPr>
            <w:tcW w:w="1365" w:type="pct"/>
            <w:tcBorders>
              <w:top w:val="nil"/>
              <w:left w:val="single" w:sz="6" w:space="0" w:color="000000"/>
              <w:bottom w:val="single" w:sz="6" w:space="0" w:color="000000"/>
              <w:right w:val="single" w:sz="6" w:space="0" w:color="000000"/>
            </w:tcBorders>
            <w:hideMark/>
          </w:tcPr>
          <w:p w14:paraId="67830AD1" w14:textId="0C0CA4AF" w:rsidR="005439FB" w:rsidRPr="005439FB" w:rsidRDefault="00C64E59" w:rsidP="005439FB">
            <w:pPr>
              <w:spacing w:line="240" w:lineRule="auto"/>
              <w:ind w:firstLine="0"/>
              <w:jc w:val="left"/>
              <w:textAlignment w:val="baseline"/>
              <w:rPr>
                <w:rFonts w:eastAsia="Times New Roman" w:cstheme="minorHAnsi"/>
                <w:sz w:val="22"/>
                <w:szCs w:val="22"/>
              </w:rPr>
            </w:pPr>
            <w:r>
              <w:rPr>
                <w:rFonts w:eastAsia="Times New Roman" w:cstheme="minorHAnsi"/>
                <w:color w:val="000000"/>
                <w:sz w:val="22"/>
                <w:szCs w:val="22"/>
                <w:lang w:val="en-US"/>
              </w:rPr>
              <w:t>1</w:t>
            </w:r>
            <w:r w:rsidR="005439FB" w:rsidRPr="005439FB">
              <w:rPr>
                <w:rFonts w:eastAsia="Times New Roman" w:cstheme="minorHAnsi"/>
                <w:color w:val="000000"/>
                <w:sz w:val="22"/>
                <w:szCs w:val="22"/>
              </w:rPr>
              <w:t xml:space="preserve"> vnt. </w:t>
            </w:r>
          </w:p>
        </w:tc>
        <w:tc>
          <w:tcPr>
            <w:tcW w:w="1178" w:type="pct"/>
            <w:tcBorders>
              <w:top w:val="nil"/>
              <w:left w:val="single" w:sz="6" w:space="0" w:color="000000"/>
              <w:bottom w:val="single" w:sz="6" w:space="0" w:color="000000"/>
              <w:right w:val="single" w:sz="6" w:space="0" w:color="000000"/>
            </w:tcBorders>
            <w:hideMark/>
          </w:tcPr>
          <w:p w14:paraId="2942D449"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6569ADE6" w14:textId="77777777" w:rsidTr="00DE575A">
        <w:trPr>
          <w:trHeight w:val="15"/>
        </w:trPr>
        <w:tc>
          <w:tcPr>
            <w:tcW w:w="546" w:type="pct"/>
            <w:tcBorders>
              <w:top w:val="nil"/>
              <w:left w:val="single" w:sz="6" w:space="0" w:color="000000"/>
              <w:bottom w:val="single" w:sz="6" w:space="0" w:color="000000"/>
              <w:right w:val="nil"/>
            </w:tcBorders>
            <w:hideMark/>
          </w:tcPr>
          <w:p w14:paraId="605BCC4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2.3. </w:t>
            </w:r>
          </w:p>
        </w:tc>
        <w:tc>
          <w:tcPr>
            <w:tcW w:w="1911" w:type="pct"/>
            <w:tcBorders>
              <w:top w:val="nil"/>
              <w:left w:val="single" w:sz="6" w:space="0" w:color="000000"/>
              <w:bottom w:val="single" w:sz="6" w:space="0" w:color="000000"/>
              <w:right w:val="nil"/>
            </w:tcBorders>
            <w:hideMark/>
          </w:tcPr>
          <w:p w14:paraId="3CB7A212" w14:textId="46A47567" w:rsidR="005439FB" w:rsidRPr="005439FB" w:rsidRDefault="005439FB" w:rsidP="005439FB">
            <w:pPr>
              <w:spacing w:line="240" w:lineRule="auto"/>
              <w:ind w:firstLine="15"/>
              <w:textAlignment w:val="baseline"/>
              <w:rPr>
                <w:rFonts w:eastAsia="Times New Roman" w:cstheme="minorHAnsi"/>
                <w:sz w:val="22"/>
                <w:szCs w:val="22"/>
              </w:rPr>
            </w:pPr>
            <w:r w:rsidRPr="005439FB">
              <w:rPr>
                <w:rFonts w:eastAsia="Times New Roman" w:cstheme="minorHAnsi"/>
                <w:color w:val="000000"/>
                <w:sz w:val="22"/>
                <w:szCs w:val="22"/>
              </w:rPr>
              <w:t>Komplektas pajungimui vietoj šulinio dangčio </w:t>
            </w:r>
            <w:r w:rsidR="00912F28">
              <w:rPr>
                <w:rFonts w:eastAsia="Times New Roman" w:cstheme="minorHAnsi"/>
                <w:color w:val="000000"/>
                <w:sz w:val="22"/>
                <w:szCs w:val="22"/>
              </w:rPr>
              <w:t>arba k</w:t>
            </w:r>
            <w:r w:rsidR="00912F28" w:rsidRPr="00912F28">
              <w:rPr>
                <w:rFonts w:eastAsia="Times New Roman" w:cstheme="minorHAnsi"/>
                <w:color w:val="000000"/>
                <w:sz w:val="22"/>
                <w:szCs w:val="22"/>
              </w:rPr>
              <w:t>omplektas pajungimui į vamzdyną</w:t>
            </w:r>
          </w:p>
        </w:tc>
        <w:tc>
          <w:tcPr>
            <w:tcW w:w="1365" w:type="pct"/>
            <w:tcBorders>
              <w:top w:val="nil"/>
              <w:left w:val="single" w:sz="6" w:space="0" w:color="000000"/>
              <w:bottom w:val="single" w:sz="6" w:space="0" w:color="000000"/>
              <w:right w:val="single" w:sz="6" w:space="0" w:color="000000"/>
            </w:tcBorders>
            <w:hideMark/>
          </w:tcPr>
          <w:p w14:paraId="6BD158D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komplektas </w:t>
            </w:r>
          </w:p>
        </w:tc>
        <w:tc>
          <w:tcPr>
            <w:tcW w:w="1178" w:type="pct"/>
            <w:tcBorders>
              <w:top w:val="nil"/>
              <w:left w:val="single" w:sz="6" w:space="0" w:color="000000"/>
              <w:bottom w:val="single" w:sz="6" w:space="0" w:color="000000"/>
              <w:right w:val="single" w:sz="6" w:space="0" w:color="000000"/>
            </w:tcBorders>
            <w:hideMark/>
          </w:tcPr>
          <w:p w14:paraId="59492051"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4F006ECE" w14:textId="77777777" w:rsidTr="00DE575A">
        <w:trPr>
          <w:trHeight w:val="15"/>
        </w:trPr>
        <w:tc>
          <w:tcPr>
            <w:tcW w:w="5000" w:type="pct"/>
            <w:gridSpan w:val="4"/>
            <w:tcBorders>
              <w:top w:val="single" w:sz="6" w:space="0" w:color="auto"/>
              <w:left w:val="single" w:sz="6" w:space="0" w:color="000000"/>
              <w:bottom w:val="single" w:sz="6" w:space="0" w:color="auto"/>
              <w:right w:val="single" w:sz="6" w:space="0" w:color="000000"/>
            </w:tcBorders>
            <w:hideMark/>
          </w:tcPr>
          <w:p w14:paraId="0340260D"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lastRenderedPageBreak/>
              <w:t>3. Kiti reikalavimai </w:t>
            </w:r>
          </w:p>
        </w:tc>
      </w:tr>
      <w:tr w:rsidR="005439FB" w:rsidRPr="005439FB" w14:paraId="18D8CC21" w14:textId="77777777" w:rsidTr="00DE575A">
        <w:trPr>
          <w:trHeight w:val="480"/>
        </w:trPr>
        <w:tc>
          <w:tcPr>
            <w:tcW w:w="546" w:type="pct"/>
            <w:vMerge w:val="restart"/>
            <w:tcBorders>
              <w:top w:val="single" w:sz="6" w:space="0" w:color="auto"/>
              <w:left w:val="single" w:sz="6" w:space="0" w:color="000000"/>
              <w:bottom w:val="single" w:sz="4" w:space="0" w:color="auto"/>
              <w:right w:val="nil"/>
            </w:tcBorders>
            <w:hideMark/>
          </w:tcPr>
          <w:p w14:paraId="5EA7A383"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3.1. </w:t>
            </w:r>
          </w:p>
        </w:tc>
        <w:tc>
          <w:tcPr>
            <w:tcW w:w="3276" w:type="pct"/>
            <w:gridSpan w:val="2"/>
            <w:vMerge w:val="restart"/>
            <w:tcBorders>
              <w:top w:val="single" w:sz="6" w:space="0" w:color="auto"/>
              <w:left w:val="single" w:sz="6" w:space="0" w:color="000000"/>
              <w:bottom w:val="single" w:sz="4" w:space="0" w:color="auto"/>
              <w:right w:val="single" w:sz="6" w:space="0" w:color="000000"/>
            </w:tcBorders>
            <w:hideMark/>
          </w:tcPr>
          <w:p w14:paraId="6038BECA"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Tiekėjas įsipareigoja teikiant Prekes laikytis šių aplinkosaugos reikalavimų: </w:t>
            </w:r>
          </w:p>
          <w:p w14:paraId="7BFC424A" w14:textId="243EB4DE"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1. vadovautis Lietuvos Respublikos aplinkos ministro 2011 m. birželio 28 d. įsakym</w:t>
            </w:r>
            <w:r w:rsidR="00C1766D">
              <w:rPr>
                <w:rFonts w:eastAsia="Times New Roman" w:cstheme="minorHAnsi"/>
                <w:sz w:val="22"/>
                <w:szCs w:val="22"/>
              </w:rPr>
              <w:t>o</w:t>
            </w:r>
            <w:r w:rsidRPr="005439FB">
              <w:rPr>
                <w:rFonts w:eastAsia="Times New Roman" w:cstheme="minorHAnsi"/>
                <w:sz w:val="22"/>
                <w:szCs w:val="22"/>
              </w:rPr>
              <w:t xml:space="preserve"> Nr. D1-508 (aktuali redakcija) patvirtinto „Aplinkos apsaugos kriterijų taikymo, vykdant žaliuosius pirkimus, tvarkos aprašo“ 4.4.4.4. punktu,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Pr="005439FB">
              <w:rPr>
                <w:rFonts w:eastAsia="Times New Roman" w:cstheme="minorHAnsi"/>
                <w:b/>
                <w:bCs/>
                <w:i/>
                <w:iCs/>
                <w:sz w:val="22"/>
                <w:szCs w:val="22"/>
              </w:rPr>
              <w:t>(atitiktį reikalavimui pagrįsti tiekėjas turi pateikti gamintojo ir (ar) tiekėjo raštišką patvirtinimą ar deklaraciją)</w:t>
            </w:r>
            <w:r w:rsidRPr="005439FB">
              <w:rPr>
                <w:rFonts w:eastAsia="Times New Roman" w:cstheme="minorHAnsi"/>
                <w:sz w:val="22"/>
                <w:szCs w:val="22"/>
              </w:rPr>
              <w:t>; </w:t>
            </w:r>
          </w:p>
          <w:p w14:paraId="17881B34"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2. prekių pakuotės turi būti laikytinos perdirbamosiomis pakuotėmis pagal Lietuvos Respublikos mokesčio už aplinkos teršimą įstatymo nuostatas </w:t>
            </w:r>
            <w:r w:rsidRPr="005439FB">
              <w:rPr>
                <w:rFonts w:eastAsia="Times New Roman" w:cstheme="minorHAnsi"/>
                <w:b/>
                <w:bCs/>
                <w:i/>
                <w:iCs/>
                <w:sz w:val="22"/>
                <w:szCs w:val="22"/>
              </w:rPr>
              <w:t>(atitiktį reikalavimui pagrįsti tiekėjas turi pateikti pakuotės aprašymą, gamintojo ir (ar) importuotojo, ir (ar) tiekėjo rašytinį patvirtinimą apie pakuotės atitiktį arba kitus lygiaverčius įrodymus)</w:t>
            </w:r>
            <w:r w:rsidRPr="005439FB">
              <w:rPr>
                <w:rFonts w:eastAsia="Times New Roman" w:cstheme="minorHAnsi"/>
                <w:sz w:val="22"/>
                <w:szCs w:val="22"/>
              </w:rPr>
              <w:t>. </w:t>
            </w:r>
          </w:p>
        </w:tc>
        <w:tc>
          <w:tcPr>
            <w:tcW w:w="1178" w:type="pct"/>
            <w:tcBorders>
              <w:top w:val="single" w:sz="6" w:space="0" w:color="auto"/>
              <w:left w:val="single" w:sz="6" w:space="0" w:color="000000"/>
              <w:bottom w:val="single" w:sz="6" w:space="0" w:color="auto"/>
              <w:right w:val="single" w:sz="6" w:space="0" w:color="000000"/>
            </w:tcBorders>
            <w:hideMark/>
          </w:tcPr>
          <w:p w14:paraId="5B88595B" w14:textId="77777777" w:rsidR="005439FB" w:rsidRPr="005439FB" w:rsidRDefault="005439FB" w:rsidP="005439FB">
            <w:pPr>
              <w:spacing w:line="240" w:lineRule="auto"/>
              <w:ind w:firstLine="30"/>
              <w:jc w:val="center"/>
              <w:textAlignment w:val="baseline"/>
              <w:rPr>
                <w:rFonts w:eastAsia="Times New Roman" w:cstheme="minorHAnsi"/>
                <w:sz w:val="22"/>
                <w:szCs w:val="22"/>
              </w:rPr>
            </w:pPr>
            <w:r w:rsidRPr="005439FB">
              <w:rPr>
                <w:rFonts w:eastAsia="Times New Roman" w:cstheme="minorHAnsi"/>
                <w:color w:val="000000"/>
                <w:sz w:val="22"/>
                <w:szCs w:val="22"/>
              </w:rPr>
              <w:t>Atitikimo deklaravimas (pažymėti „atitinka“ / „neatitinka“) </w:t>
            </w:r>
          </w:p>
        </w:tc>
      </w:tr>
      <w:tr w:rsidR="005439FB" w:rsidRPr="005439FB" w14:paraId="672A6E0E" w14:textId="77777777" w:rsidTr="00DE575A">
        <w:trPr>
          <w:trHeight w:val="6120"/>
        </w:trPr>
        <w:tc>
          <w:tcPr>
            <w:tcW w:w="546" w:type="pct"/>
            <w:vMerge/>
            <w:tcBorders>
              <w:top w:val="single" w:sz="6" w:space="0" w:color="000000"/>
              <w:left w:val="single" w:sz="6" w:space="0" w:color="000000"/>
              <w:bottom w:val="single" w:sz="4" w:space="0" w:color="auto"/>
              <w:right w:val="nil"/>
            </w:tcBorders>
            <w:vAlign w:val="center"/>
            <w:hideMark/>
          </w:tcPr>
          <w:p w14:paraId="501BE02F" w14:textId="77777777" w:rsidR="005439FB" w:rsidRPr="005439FB" w:rsidRDefault="005439FB" w:rsidP="005439FB">
            <w:pPr>
              <w:spacing w:line="240" w:lineRule="auto"/>
              <w:ind w:firstLine="0"/>
              <w:jc w:val="left"/>
              <w:rPr>
                <w:rFonts w:eastAsia="Times New Roman" w:cstheme="minorHAnsi"/>
                <w:sz w:val="22"/>
                <w:szCs w:val="22"/>
              </w:rPr>
            </w:pPr>
          </w:p>
        </w:tc>
        <w:tc>
          <w:tcPr>
            <w:tcW w:w="3276" w:type="pct"/>
            <w:gridSpan w:val="2"/>
            <w:vMerge/>
            <w:tcBorders>
              <w:top w:val="single" w:sz="6" w:space="0" w:color="000000"/>
              <w:left w:val="single" w:sz="6" w:space="0" w:color="000000"/>
              <w:bottom w:val="single" w:sz="4" w:space="0" w:color="auto"/>
              <w:right w:val="single" w:sz="6" w:space="0" w:color="000000"/>
            </w:tcBorders>
            <w:vAlign w:val="center"/>
            <w:hideMark/>
          </w:tcPr>
          <w:p w14:paraId="58744EE1" w14:textId="77777777" w:rsidR="005439FB" w:rsidRPr="005439FB" w:rsidRDefault="005439FB" w:rsidP="005439FB">
            <w:pPr>
              <w:spacing w:line="240" w:lineRule="auto"/>
              <w:ind w:firstLine="0"/>
              <w:jc w:val="left"/>
              <w:rPr>
                <w:rFonts w:eastAsia="Times New Roman" w:cstheme="minorHAnsi"/>
                <w:sz w:val="22"/>
                <w:szCs w:val="22"/>
              </w:rPr>
            </w:pPr>
          </w:p>
        </w:tc>
        <w:tc>
          <w:tcPr>
            <w:tcW w:w="1178" w:type="pct"/>
            <w:tcBorders>
              <w:top w:val="single" w:sz="6" w:space="0" w:color="auto"/>
              <w:left w:val="single" w:sz="6" w:space="0" w:color="000000"/>
              <w:bottom w:val="single" w:sz="6" w:space="0" w:color="auto"/>
              <w:right w:val="single" w:sz="6" w:space="0" w:color="000000"/>
            </w:tcBorders>
            <w:hideMark/>
          </w:tcPr>
          <w:p w14:paraId="0102E57C"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bl>
    <w:p w14:paraId="637ED065" w14:textId="77777777" w:rsidR="005439FB" w:rsidRPr="005439FB" w:rsidRDefault="005439FB" w:rsidP="005439FB">
      <w:pPr>
        <w:spacing w:line="240" w:lineRule="auto"/>
        <w:ind w:firstLine="0"/>
        <w:jc w:val="left"/>
        <w:textAlignment w:val="baseline"/>
        <w:rPr>
          <w:rFonts w:ascii="Segoe UI" w:eastAsia="Times New Roman" w:hAnsi="Segoe UI" w:cs="Segoe UI"/>
          <w:sz w:val="18"/>
          <w:szCs w:val="18"/>
        </w:rPr>
      </w:pPr>
      <w:r w:rsidRPr="005439FB">
        <w:rPr>
          <w:rFonts w:ascii="TimesLT" w:eastAsia="Times New Roman" w:hAnsi="TimesLT" w:cs="TimesLT"/>
          <w:sz w:val="24"/>
          <w:szCs w:val="24"/>
        </w:rPr>
        <w:t> </w:t>
      </w:r>
    </w:p>
    <w:p w14:paraId="1C78127E" w14:textId="77777777" w:rsidR="005439FB" w:rsidRDefault="005439FB" w:rsidP="00CB5907">
      <w:pPr>
        <w:jc w:val="center"/>
        <w:rPr>
          <w:rFonts w:ascii="Arial" w:hAnsi="Arial" w:cs="Arial"/>
        </w:rPr>
      </w:pPr>
    </w:p>
    <w:p w14:paraId="5D4CF94E" w14:textId="4938A0A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BE04BC9" w:rsidR="00506996" w:rsidRPr="00AD3894" w:rsidRDefault="00506996" w:rsidP="00AD3894">
      <w:pPr>
        <w:pStyle w:val="Antrat2"/>
        <w:jc w:val="right"/>
        <w:rPr>
          <w:rFonts w:asciiTheme="minorHAnsi" w:hAnsiTheme="minorHAnsi" w:cstheme="minorHAnsi"/>
          <w:color w:val="auto"/>
          <w:sz w:val="21"/>
          <w:szCs w:val="21"/>
        </w:rPr>
      </w:pPr>
      <w:bookmarkStart w:id="30" w:name="_Pirkimo_sąlygų_2"/>
      <w:bookmarkStart w:id="31" w:name="_Toc224570246"/>
      <w:bookmarkStart w:id="32" w:name="_Hlk86825377"/>
      <w:bookmarkStart w:id="33" w:name="_Ref38540913"/>
      <w:bookmarkStart w:id="34" w:name="_Ref38898051"/>
      <w:bookmarkStart w:id="35" w:name="_Ref38901392"/>
      <w:bookmarkStart w:id="36" w:name="_Toc48053189"/>
      <w:bookmarkStart w:id="37" w:name="_Toc85706892"/>
      <w:bookmarkEnd w:id="30"/>
      <w:r w:rsidRPr="00AD3894">
        <w:rPr>
          <w:rFonts w:asciiTheme="minorHAnsi" w:hAnsiTheme="minorHAnsi" w:cstheme="minorHAnsi"/>
          <w:color w:val="auto"/>
          <w:sz w:val="21"/>
          <w:szCs w:val="21"/>
        </w:rPr>
        <w:lastRenderedPageBreak/>
        <w:t xml:space="preserve">Pirkimo sąlygų </w:t>
      </w:r>
      <w:r w:rsidR="00D07500" w:rsidRPr="00AD3894">
        <w:rPr>
          <w:rFonts w:asciiTheme="minorHAnsi" w:hAnsiTheme="minorHAnsi" w:cstheme="minorHAnsi"/>
          <w:color w:val="auto"/>
          <w:sz w:val="21"/>
          <w:szCs w:val="21"/>
        </w:rPr>
        <w:t>3</w:t>
      </w:r>
      <w:r w:rsidRPr="00AD3894">
        <w:rPr>
          <w:rFonts w:asciiTheme="minorHAnsi" w:hAnsiTheme="minorHAnsi" w:cstheme="minorHAnsi"/>
          <w:color w:val="auto"/>
          <w:sz w:val="21"/>
          <w:szCs w:val="21"/>
        </w:rPr>
        <w:t xml:space="preserve"> priedas „Pasiūlymo forma“</w:t>
      </w:r>
      <w:bookmarkEnd w:id="31"/>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3F4FD26" w14:textId="77777777" w:rsidR="00DE575A" w:rsidRPr="00DA3D24" w:rsidRDefault="00DE575A" w:rsidP="00DE575A">
      <w:pPr>
        <w:ind w:right="-178"/>
        <w:jc w:val="center"/>
        <w:rPr>
          <w:sz w:val="20"/>
          <w:szCs w:val="16"/>
        </w:rPr>
      </w:pPr>
      <w:bookmarkStart w:id="38" w:name="_Pirkimo_sąlygų_3"/>
      <w:bookmarkEnd w:id="38"/>
      <w:r w:rsidRPr="00DA3D24">
        <w:rPr>
          <w:sz w:val="20"/>
          <w:szCs w:val="16"/>
        </w:rPr>
        <w:t>Herbas arba prekių ženklas</w:t>
      </w:r>
    </w:p>
    <w:p w14:paraId="58A06F53" w14:textId="77777777" w:rsidR="00DE575A" w:rsidRPr="00DA3D24" w:rsidRDefault="00DE575A" w:rsidP="00DE575A">
      <w:pPr>
        <w:ind w:right="-178"/>
        <w:jc w:val="center"/>
        <w:rPr>
          <w:sz w:val="20"/>
          <w:szCs w:val="16"/>
        </w:rPr>
      </w:pPr>
    </w:p>
    <w:p w14:paraId="1DDB98CC" w14:textId="77777777" w:rsidR="00DE575A" w:rsidRPr="00DA3D24" w:rsidRDefault="00DE575A" w:rsidP="00DE575A">
      <w:pPr>
        <w:ind w:right="-178"/>
        <w:jc w:val="center"/>
        <w:rPr>
          <w:sz w:val="20"/>
          <w:szCs w:val="16"/>
        </w:rPr>
      </w:pPr>
      <w:r w:rsidRPr="00DA3D24">
        <w:rPr>
          <w:sz w:val="20"/>
          <w:szCs w:val="16"/>
        </w:rPr>
        <w:t>(Tiekėjo pavadinimas)</w:t>
      </w:r>
    </w:p>
    <w:p w14:paraId="0C819531" w14:textId="77777777" w:rsidR="00DE575A" w:rsidRPr="00DA3D24" w:rsidRDefault="00DE575A" w:rsidP="00DE575A">
      <w:pPr>
        <w:ind w:right="-178"/>
        <w:jc w:val="center"/>
      </w:pPr>
    </w:p>
    <w:p w14:paraId="62452C6D" w14:textId="77777777" w:rsidR="00DE575A" w:rsidRPr="00DA3D24" w:rsidRDefault="00DE575A" w:rsidP="00DE575A">
      <w:pPr>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C63136" w14:textId="77777777" w:rsidR="00DE575A" w:rsidRPr="00DA3D24" w:rsidRDefault="00DE575A" w:rsidP="00DE575A">
      <w:pPr>
        <w:rPr>
          <w:szCs w:val="24"/>
        </w:rPr>
      </w:pPr>
      <w:r w:rsidRPr="00DA3D24">
        <w:rPr>
          <w:szCs w:val="24"/>
        </w:rPr>
        <w:t>__________________________</w:t>
      </w:r>
    </w:p>
    <w:p w14:paraId="585A8F66" w14:textId="77777777" w:rsidR="00DE575A" w:rsidRPr="00DA3D24" w:rsidRDefault="00DE575A" w:rsidP="00DE575A">
      <w:pPr>
        <w:spacing w:line="240" w:lineRule="auto"/>
        <w:rPr>
          <w:szCs w:val="24"/>
        </w:rPr>
      </w:pPr>
      <w:r w:rsidRPr="00DA3D24">
        <w:rPr>
          <w:szCs w:val="24"/>
        </w:rPr>
        <w:t>Lietuvos Respublikos aplinkos ministerijos Aplinkos projektų valdymo agentūrai</w:t>
      </w:r>
    </w:p>
    <w:p w14:paraId="253C3165" w14:textId="77777777" w:rsidR="00DE575A" w:rsidRPr="00DA3D24" w:rsidRDefault="00DE575A" w:rsidP="00DE575A">
      <w:pPr>
        <w:rPr>
          <w:b/>
          <w:szCs w:val="24"/>
        </w:rPr>
      </w:pPr>
    </w:p>
    <w:p w14:paraId="113FB467" w14:textId="77777777" w:rsidR="00DE575A" w:rsidRPr="00DA3D24" w:rsidRDefault="00DE575A" w:rsidP="00DE575A">
      <w:pPr>
        <w:jc w:val="center"/>
        <w:rPr>
          <w:b/>
          <w:szCs w:val="24"/>
        </w:rPr>
      </w:pPr>
      <w:r w:rsidRPr="00DA3D24">
        <w:rPr>
          <w:b/>
          <w:szCs w:val="24"/>
        </w:rPr>
        <w:t>PASIŪLYMAS</w:t>
      </w:r>
    </w:p>
    <w:p w14:paraId="53F89C8C" w14:textId="1A68F6DD" w:rsidR="00DE575A" w:rsidRPr="00DA3D24" w:rsidRDefault="00DE575A" w:rsidP="00DE575A">
      <w:pPr>
        <w:jc w:val="center"/>
        <w:rPr>
          <w:b/>
          <w:szCs w:val="24"/>
        </w:rPr>
      </w:pPr>
      <w:r>
        <w:rPr>
          <w:rFonts w:eastAsia="Times New Roman"/>
          <w:b/>
          <w:color w:val="000000"/>
          <w:szCs w:val="24"/>
        </w:rPr>
        <w:t xml:space="preserve">DĖL </w:t>
      </w:r>
      <w:r w:rsidRPr="00C82D0F">
        <w:rPr>
          <w:rFonts w:eastAsia="Times New Roman"/>
          <w:b/>
          <w:color w:val="000000"/>
          <w:szCs w:val="24"/>
        </w:rPr>
        <w:t>DŪMŲ MAŠIN</w:t>
      </w:r>
      <w:r w:rsidR="00173C89">
        <w:rPr>
          <w:rFonts w:eastAsia="Times New Roman"/>
          <w:b/>
          <w:color w:val="000000"/>
          <w:szCs w:val="24"/>
        </w:rPr>
        <w:t>Ų</w:t>
      </w:r>
      <w:r>
        <w:rPr>
          <w:rFonts w:eastAsia="Times New Roman"/>
          <w:b/>
          <w:color w:val="000000"/>
          <w:szCs w:val="24"/>
        </w:rPr>
        <w:t xml:space="preserve"> </w:t>
      </w:r>
      <w:r w:rsidRPr="00C82D0F">
        <w:rPr>
          <w:rFonts w:eastAsia="Times New Roman"/>
          <w:b/>
          <w:color w:val="000000"/>
          <w:szCs w:val="24"/>
        </w:rPr>
        <w:t xml:space="preserve">NUOTEKŲ SISTEMŲ NESANDARUMAMS FIKSUOTI </w:t>
      </w:r>
    </w:p>
    <w:p w14:paraId="039A8B7E" w14:textId="77777777" w:rsidR="00DE575A" w:rsidRPr="00DA3D24" w:rsidRDefault="00DE575A" w:rsidP="00DE575A">
      <w:pPr>
        <w:shd w:val="clear" w:color="auto" w:fill="FFFFFF"/>
        <w:jc w:val="center"/>
        <w:rPr>
          <w:b/>
          <w:bCs/>
        </w:rPr>
      </w:pPr>
      <w:r w:rsidRPr="00DA3D24">
        <w:t>____________</w:t>
      </w:r>
      <w:r w:rsidRPr="00DA3D24">
        <w:rPr>
          <w:b/>
          <w:bCs/>
        </w:rPr>
        <w:t xml:space="preserve"> </w:t>
      </w:r>
      <w:r w:rsidRPr="00DA3D24">
        <w:t>Nr.______</w:t>
      </w:r>
    </w:p>
    <w:p w14:paraId="5AE61213" w14:textId="77777777" w:rsidR="00DE575A" w:rsidRPr="00DA3D24" w:rsidRDefault="00DE575A" w:rsidP="00DE575A">
      <w:pPr>
        <w:shd w:val="clear" w:color="auto" w:fill="FFFFFF"/>
        <w:rPr>
          <w:bCs/>
        </w:rPr>
      </w:pPr>
      <w:r w:rsidRPr="00DA3D24">
        <w:rPr>
          <w:bCs/>
        </w:rPr>
        <w:t xml:space="preserve">                                                                    (Data)</w:t>
      </w:r>
    </w:p>
    <w:p w14:paraId="475050AC" w14:textId="77777777" w:rsidR="00DE575A" w:rsidRPr="00DA3D24" w:rsidRDefault="00DE575A" w:rsidP="00DE575A">
      <w:pPr>
        <w:shd w:val="clear" w:color="auto" w:fill="FFFFFF"/>
        <w:jc w:val="center"/>
        <w:rPr>
          <w:bCs/>
        </w:rPr>
      </w:pPr>
      <w:r w:rsidRPr="00DA3D24">
        <w:rPr>
          <w:bCs/>
        </w:rPr>
        <w:t>_____________</w:t>
      </w:r>
    </w:p>
    <w:p w14:paraId="6F33B44B" w14:textId="77777777" w:rsidR="00DE575A" w:rsidRPr="00DA3D24" w:rsidRDefault="00DE575A" w:rsidP="00DE575A">
      <w:pPr>
        <w:shd w:val="clear" w:color="auto" w:fill="FFFFFF"/>
        <w:jc w:val="center"/>
        <w:rPr>
          <w:bCs/>
        </w:rPr>
      </w:pPr>
      <w:r w:rsidRPr="00DA3D24">
        <w:rPr>
          <w:bCs/>
        </w:rPr>
        <w:t>(Sudarymo vieta)</w:t>
      </w:r>
    </w:p>
    <w:p w14:paraId="2D988AF9" w14:textId="77777777" w:rsidR="00DE575A" w:rsidRPr="00DA3D24" w:rsidRDefault="00DE575A" w:rsidP="00DE575A">
      <w:pPr>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947"/>
      </w:tblGrid>
      <w:tr w:rsidR="00DE575A" w:rsidRPr="00DA3D24" w14:paraId="31955017" w14:textId="77777777" w:rsidTr="00D565EB">
        <w:trPr>
          <w:trHeight w:val="988"/>
        </w:trPr>
        <w:tc>
          <w:tcPr>
            <w:tcW w:w="4761" w:type="dxa"/>
            <w:tcBorders>
              <w:top w:val="single" w:sz="4" w:space="0" w:color="auto"/>
              <w:left w:val="single" w:sz="4" w:space="0" w:color="auto"/>
              <w:bottom w:val="single" w:sz="4" w:space="0" w:color="auto"/>
              <w:right w:val="single" w:sz="4" w:space="0" w:color="auto"/>
            </w:tcBorders>
            <w:hideMark/>
          </w:tcPr>
          <w:p w14:paraId="50183152" w14:textId="77777777" w:rsidR="00DE575A" w:rsidRPr="00DA3D24" w:rsidRDefault="00DE575A" w:rsidP="00D565EB">
            <w:pPr>
              <w:rPr>
                <w:i/>
                <w:szCs w:val="24"/>
              </w:rPr>
            </w:pPr>
            <w:r w:rsidRPr="00DA3D24">
              <w:rPr>
                <w:szCs w:val="24"/>
              </w:rPr>
              <w:t xml:space="preserve">Tiekėjo pavadinimas </w:t>
            </w:r>
            <w:r w:rsidRPr="00DA3D24">
              <w:rPr>
                <w:i/>
                <w:szCs w:val="24"/>
              </w:rPr>
              <w:t>/Jeigu dalyvauja ūkio subjektų grupė, surašomi visi dalyvių pavadinimai/</w:t>
            </w:r>
          </w:p>
        </w:tc>
        <w:tc>
          <w:tcPr>
            <w:tcW w:w="4947" w:type="dxa"/>
            <w:tcBorders>
              <w:top w:val="single" w:sz="4" w:space="0" w:color="auto"/>
              <w:left w:val="single" w:sz="4" w:space="0" w:color="auto"/>
              <w:bottom w:val="single" w:sz="4" w:space="0" w:color="auto"/>
              <w:right w:val="single" w:sz="4" w:space="0" w:color="auto"/>
            </w:tcBorders>
          </w:tcPr>
          <w:p w14:paraId="4B28FFD7" w14:textId="77777777" w:rsidR="00DE575A" w:rsidRPr="00DA3D24" w:rsidRDefault="00DE575A" w:rsidP="00D565EB">
            <w:pPr>
              <w:rPr>
                <w:szCs w:val="24"/>
              </w:rPr>
            </w:pPr>
          </w:p>
          <w:p w14:paraId="7EEBA7E7" w14:textId="77777777" w:rsidR="00DE575A" w:rsidRPr="00DA3D24" w:rsidRDefault="00DE575A" w:rsidP="00D565EB">
            <w:pPr>
              <w:rPr>
                <w:szCs w:val="24"/>
              </w:rPr>
            </w:pPr>
          </w:p>
        </w:tc>
      </w:tr>
      <w:tr w:rsidR="00DE575A" w:rsidRPr="00DA3D24" w14:paraId="2F6EB753" w14:textId="77777777" w:rsidTr="00D565EB">
        <w:trPr>
          <w:trHeight w:val="662"/>
        </w:trPr>
        <w:tc>
          <w:tcPr>
            <w:tcW w:w="4761" w:type="dxa"/>
            <w:tcBorders>
              <w:top w:val="single" w:sz="4" w:space="0" w:color="auto"/>
              <w:left w:val="single" w:sz="4" w:space="0" w:color="auto"/>
              <w:bottom w:val="single" w:sz="4" w:space="0" w:color="auto"/>
              <w:right w:val="single" w:sz="4" w:space="0" w:color="auto"/>
            </w:tcBorders>
            <w:hideMark/>
          </w:tcPr>
          <w:p w14:paraId="482E4FE8" w14:textId="77777777" w:rsidR="00DE575A" w:rsidRPr="00DA3D24" w:rsidRDefault="00DE575A" w:rsidP="00D565EB">
            <w:pPr>
              <w:rPr>
                <w:szCs w:val="24"/>
              </w:rPr>
            </w:pPr>
            <w:r w:rsidRPr="00DA3D24">
              <w:rPr>
                <w:szCs w:val="24"/>
              </w:rPr>
              <w:t>Tiekėjo adresas</w:t>
            </w:r>
            <w:r w:rsidRPr="00DA3D24">
              <w:rPr>
                <w:i/>
                <w:szCs w:val="24"/>
              </w:rPr>
              <w:t xml:space="preserve"> /Jeigu dalyvauja ūkio subjektų grupė, surašomi visi dalyvių adresai/</w:t>
            </w:r>
          </w:p>
        </w:tc>
        <w:tc>
          <w:tcPr>
            <w:tcW w:w="4947" w:type="dxa"/>
            <w:tcBorders>
              <w:top w:val="single" w:sz="4" w:space="0" w:color="auto"/>
              <w:left w:val="single" w:sz="4" w:space="0" w:color="auto"/>
              <w:bottom w:val="single" w:sz="4" w:space="0" w:color="auto"/>
              <w:right w:val="single" w:sz="4" w:space="0" w:color="auto"/>
            </w:tcBorders>
          </w:tcPr>
          <w:p w14:paraId="33BC510C" w14:textId="77777777" w:rsidR="00DE575A" w:rsidRPr="00DA3D24" w:rsidRDefault="00DE575A" w:rsidP="00D565EB">
            <w:pPr>
              <w:rPr>
                <w:szCs w:val="24"/>
              </w:rPr>
            </w:pPr>
          </w:p>
          <w:p w14:paraId="5A7E0410" w14:textId="77777777" w:rsidR="00DE575A" w:rsidRPr="00DA3D24" w:rsidRDefault="00DE575A" w:rsidP="00D565EB">
            <w:pPr>
              <w:rPr>
                <w:szCs w:val="24"/>
              </w:rPr>
            </w:pPr>
          </w:p>
        </w:tc>
      </w:tr>
      <w:tr w:rsidR="00DE575A" w:rsidRPr="00DA3D24" w14:paraId="47F18FCC" w14:textId="77777777" w:rsidTr="00D565EB">
        <w:trPr>
          <w:trHeight w:val="662"/>
        </w:trPr>
        <w:tc>
          <w:tcPr>
            <w:tcW w:w="4761" w:type="dxa"/>
            <w:tcBorders>
              <w:top w:val="single" w:sz="4" w:space="0" w:color="auto"/>
              <w:left w:val="single" w:sz="4" w:space="0" w:color="auto"/>
              <w:bottom w:val="single" w:sz="4" w:space="0" w:color="auto"/>
              <w:right w:val="single" w:sz="4" w:space="0" w:color="auto"/>
            </w:tcBorders>
            <w:hideMark/>
          </w:tcPr>
          <w:p w14:paraId="457BB901" w14:textId="77777777" w:rsidR="00DE575A" w:rsidRPr="00DA3D24" w:rsidRDefault="00DE575A" w:rsidP="00D565EB">
            <w:pPr>
              <w:rPr>
                <w:szCs w:val="24"/>
              </w:rPr>
            </w:pPr>
            <w:r w:rsidRPr="00DA3D24">
              <w:t xml:space="preserve">Asmens, pasirašiusio pasiūlymą, </w:t>
            </w:r>
            <w:r w:rsidRPr="00DA3D24">
              <w:rPr>
                <w:szCs w:val="24"/>
              </w:rPr>
              <w:t>vardas, pavardė, pareigos</w:t>
            </w:r>
          </w:p>
        </w:tc>
        <w:tc>
          <w:tcPr>
            <w:tcW w:w="4947" w:type="dxa"/>
            <w:tcBorders>
              <w:top w:val="single" w:sz="4" w:space="0" w:color="auto"/>
              <w:left w:val="single" w:sz="4" w:space="0" w:color="auto"/>
              <w:bottom w:val="single" w:sz="4" w:space="0" w:color="auto"/>
              <w:right w:val="single" w:sz="4" w:space="0" w:color="auto"/>
            </w:tcBorders>
          </w:tcPr>
          <w:p w14:paraId="36752AA3" w14:textId="77777777" w:rsidR="00DE575A" w:rsidRPr="00DA3D24" w:rsidRDefault="00DE575A" w:rsidP="00D565EB">
            <w:pPr>
              <w:rPr>
                <w:szCs w:val="24"/>
              </w:rPr>
            </w:pPr>
          </w:p>
        </w:tc>
      </w:tr>
      <w:tr w:rsidR="00DE575A" w:rsidRPr="00DA3D24" w14:paraId="38560B20" w14:textId="77777777" w:rsidTr="00D565EB">
        <w:trPr>
          <w:trHeight w:val="326"/>
        </w:trPr>
        <w:tc>
          <w:tcPr>
            <w:tcW w:w="4761" w:type="dxa"/>
            <w:tcBorders>
              <w:top w:val="single" w:sz="4" w:space="0" w:color="auto"/>
              <w:left w:val="single" w:sz="4" w:space="0" w:color="auto"/>
              <w:bottom w:val="single" w:sz="4" w:space="0" w:color="auto"/>
              <w:right w:val="single" w:sz="4" w:space="0" w:color="auto"/>
            </w:tcBorders>
            <w:hideMark/>
          </w:tcPr>
          <w:p w14:paraId="1926641F" w14:textId="77777777" w:rsidR="00DE575A" w:rsidRPr="00DA3D24" w:rsidRDefault="00DE575A" w:rsidP="00D565EB">
            <w:pPr>
              <w:rPr>
                <w:szCs w:val="24"/>
              </w:rPr>
            </w:pPr>
            <w:r w:rsidRPr="00DA3D24">
              <w:rPr>
                <w:szCs w:val="24"/>
              </w:rPr>
              <w:t>Telefono numeris</w:t>
            </w:r>
          </w:p>
        </w:tc>
        <w:tc>
          <w:tcPr>
            <w:tcW w:w="4947" w:type="dxa"/>
            <w:tcBorders>
              <w:top w:val="single" w:sz="4" w:space="0" w:color="auto"/>
              <w:left w:val="single" w:sz="4" w:space="0" w:color="auto"/>
              <w:bottom w:val="single" w:sz="4" w:space="0" w:color="auto"/>
              <w:right w:val="single" w:sz="4" w:space="0" w:color="auto"/>
            </w:tcBorders>
          </w:tcPr>
          <w:p w14:paraId="70DBB906" w14:textId="77777777" w:rsidR="00DE575A" w:rsidRPr="00DA3D24" w:rsidRDefault="00DE575A" w:rsidP="00D565EB">
            <w:pPr>
              <w:rPr>
                <w:szCs w:val="24"/>
              </w:rPr>
            </w:pPr>
          </w:p>
        </w:tc>
      </w:tr>
      <w:tr w:rsidR="00DE575A" w:rsidRPr="00DA3D24" w14:paraId="6FE32C4B" w14:textId="77777777" w:rsidTr="00D565EB">
        <w:trPr>
          <w:trHeight w:val="326"/>
        </w:trPr>
        <w:tc>
          <w:tcPr>
            <w:tcW w:w="4761" w:type="dxa"/>
            <w:tcBorders>
              <w:top w:val="single" w:sz="4" w:space="0" w:color="auto"/>
              <w:left w:val="single" w:sz="4" w:space="0" w:color="auto"/>
              <w:bottom w:val="single" w:sz="4" w:space="0" w:color="auto"/>
              <w:right w:val="single" w:sz="4" w:space="0" w:color="auto"/>
            </w:tcBorders>
            <w:hideMark/>
          </w:tcPr>
          <w:p w14:paraId="57F58C7C" w14:textId="77777777" w:rsidR="00DE575A" w:rsidRPr="00DA3D24" w:rsidRDefault="00DE575A" w:rsidP="00D565EB">
            <w:pPr>
              <w:rPr>
                <w:szCs w:val="24"/>
              </w:rPr>
            </w:pPr>
            <w:r w:rsidRPr="00DA3D24">
              <w:rPr>
                <w:szCs w:val="24"/>
              </w:rPr>
              <w:t>El. pašto adresas</w:t>
            </w:r>
          </w:p>
        </w:tc>
        <w:tc>
          <w:tcPr>
            <w:tcW w:w="4947" w:type="dxa"/>
            <w:tcBorders>
              <w:top w:val="single" w:sz="4" w:space="0" w:color="auto"/>
              <w:left w:val="single" w:sz="4" w:space="0" w:color="auto"/>
              <w:bottom w:val="single" w:sz="4" w:space="0" w:color="auto"/>
              <w:right w:val="single" w:sz="4" w:space="0" w:color="auto"/>
            </w:tcBorders>
          </w:tcPr>
          <w:p w14:paraId="021B644A" w14:textId="77777777" w:rsidR="00DE575A" w:rsidRPr="00DA3D24" w:rsidRDefault="00DE575A" w:rsidP="00D565EB">
            <w:pPr>
              <w:rPr>
                <w:szCs w:val="24"/>
              </w:rPr>
            </w:pPr>
          </w:p>
        </w:tc>
      </w:tr>
    </w:tbl>
    <w:p w14:paraId="7927290A" w14:textId="77777777" w:rsidR="00DE575A" w:rsidRPr="00DA3D24" w:rsidRDefault="00DE575A" w:rsidP="00DE575A">
      <w:pPr>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4959"/>
      </w:tblGrid>
      <w:tr w:rsidR="00DE575A" w:rsidRPr="00DA3D24" w14:paraId="710DDCB5" w14:textId="77777777" w:rsidTr="00D565EB">
        <w:trPr>
          <w:trHeight w:val="329"/>
        </w:trPr>
        <w:tc>
          <w:tcPr>
            <w:tcW w:w="4773" w:type="dxa"/>
            <w:tcBorders>
              <w:top w:val="single" w:sz="4" w:space="0" w:color="auto"/>
              <w:left w:val="single" w:sz="4" w:space="0" w:color="auto"/>
              <w:bottom w:val="single" w:sz="4" w:space="0" w:color="auto"/>
              <w:right w:val="single" w:sz="4" w:space="0" w:color="auto"/>
            </w:tcBorders>
            <w:hideMark/>
          </w:tcPr>
          <w:p w14:paraId="6E5E55D9" w14:textId="77777777" w:rsidR="00DE575A" w:rsidRPr="00DA3D24" w:rsidRDefault="00DE575A" w:rsidP="00D565EB">
            <w:pPr>
              <w:rPr>
                <w:i/>
                <w:szCs w:val="24"/>
              </w:rPr>
            </w:pPr>
            <w:r w:rsidRPr="00DA3D24">
              <w:rPr>
                <w:spacing w:val="-4"/>
                <w:szCs w:val="24"/>
              </w:rPr>
              <w:t xml:space="preserve">Subtiekėjo (-ų) </w:t>
            </w:r>
            <w:r w:rsidRPr="00DA3D24">
              <w:rPr>
                <w:szCs w:val="24"/>
              </w:rPr>
              <w:t xml:space="preserve">pavadinimas (-ai)* </w:t>
            </w:r>
          </w:p>
        </w:tc>
        <w:tc>
          <w:tcPr>
            <w:tcW w:w="4959" w:type="dxa"/>
            <w:tcBorders>
              <w:top w:val="single" w:sz="4" w:space="0" w:color="auto"/>
              <w:left w:val="single" w:sz="4" w:space="0" w:color="auto"/>
              <w:bottom w:val="single" w:sz="4" w:space="0" w:color="auto"/>
              <w:right w:val="single" w:sz="4" w:space="0" w:color="auto"/>
            </w:tcBorders>
          </w:tcPr>
          <w:p w14:paraId="3410515B" w14:textId="77777777" w:rsidR="00DE575A" w:rsidRPr="00DA3D24" w:rsidRDefault="00DE575A" w:rsidP="00D565EB">
            <w:pPr>
              <w:rPr>
                <w:szCs w:val="24"/>
              </w:rPr>
            </w:pPr>
          </w:p>
        </w:tc>
      </w:tr>
      <w:tr w:rsidR="00DE575A" w:rsidRPr="00DA3D24" w14:paraId="364F1926" w14:textId="77777777" w:rsidTr="00D565EB">
        <w:trPr>
          <w:trHeight w:val="339"/>
        </w:trPr>
        <w:tc>
          <w:tcPr>
            <w:tcW w:w="4773" w:type="dxa"/>
            <w:tcBorders>
              <w:top w:val="single" w:sz="4" w:space="0" w:color="auto"/>
              <w:left w:val="single" w:sz="4" w:space="0" w:color="auto"/>
              <w:bottom w:val="single" w:sz="4" w:space="0" w:color="auto"/>
              <w:right w:val="single" w:sz="4" w:space="0" w:color="auto"/>
            </w:tcBorders>
            <w:hideMark/>
          </w:tcPr>
          <w:p w14:paraId="3BD904FD" w14:textId="77777777" w:rsidR="00DE575A" w:rsidRPr="00DA3D24" w:rsidRDefault="00DE575A" w:rsidP="00D565EB">
            <w:pPr>
              <w:rPr>
                <w:szCs w:val="24"/>
              </w:rPr>
            </w:pPr>
            <w:r w:rsidRPr="00DA3D24">
              <w:rPr>
                <w:spacing w:val="-4"/>
                <w:szCs w:val="24"/>
              </w:rPr>
              <w:t xml:space="preserve">Subtiekėjo (-ų) </w:t>
            </w:r>
            <w:r w:rsidRPr="00DA3D24">
              <w:rPr>
                <w:szCs w:val="24"/>
              </w:rPr>
              <w:t xml:space="preserve">adresas (-ai) </w:t>
            </w:r>
          </w:p>
        </w:tc>
        <w:tc>
          <w:tcPr>
            <w:tcW w:w="4959" w:type="dxa"/>
            <w:tcBorders>
              <w:top w:val="single" w:sz="4" w:space="0" w:color="auto"/>
              <w:left w:val="single" w:sz="4" w:space="0" w:color="auto"/>
              <w:bottom w:val="single" w:sz="4" w:space="0" w:color="auto"/>
              <w:right w:val="single" w:sz="4" w:space="0" w:color="auto"/>
            </w:tcBorders>
          </w:tcPr>
          <w:p w14:paraId="0FA133DB" w14:textId="77777777" w:rsidR="00DE575A" w:rsidRPr="00DA3D24" w:rsidRDefault="00DE575A" w:rsidP="00D565EB">
            <w:pPr>
              <w:rPr>
                <w:szCs w:val="24"/>
              </w:rPr>
            </w:pPr>
          </w:p>
        </w:tc>
      </w:tr>
      <w:tr w:rsidR="00DE575A" w:rsidRPr="007E2A3F" w14:paraId="3FB55343" w14:textId="77777777" w:rsidTr="00D565EB">
        <w:trPr>
          <w:trHeight w:val="668"/>
        </w:trPr>
        <w:tc>
          <w:tcPr>
            <w:tcW w:w="4773" w:type="dxa"/>
            <w:tcBorders>
              <w:top w:val="single" w:sz="4" w:space="0" w:color="auto"/>
              <w:left w:val="single" w:sz="4" w:space="0" w:color="auto"/>
              <w:bottom w:val="single" w:sz="4" w:space="0" w:color="auto"/>
              <w:right w:val="single" w:sz="4" w:space="0" w:color="auto"/>
            </w:tcBorders>
            <w:hideMark/>
          </w:tcPr>
          <w:p w14:paraId="13849050" w14:textId="77777777" w:rsidR="00DE575A" w:rsidRPr="00DA3D24" w:rsidRDefault="00DE575A" w:rsidP="00D565EB">
            <w:pPr>
              <w:rPr>
                <w:szCs w:val="24"/>
              </w:rPr>
            </w:pPr>
            <w:r w:rsidRPr="00DA3D24">
              <w:rPr>
                <w:szCs w:val="24"/>
              </w:rPr>
              <w:t>Įsipareigojimų dalis (procentais), kuriai ketinama pasitelkti subtiekėją (-</w:t>
            </w:r>
            <w:proofErr w:type="spellStart"/>
            <w:r w:rsidRPr="00DA3D24">
              <w:rPr>
                <w:szCs w:val="24"/>
              </w:rPr>
              <w:t>us</w:t>
            </w:r>
            <w:proofErr w:type="spellEnd"/>
            <w:r w:rsidRPr="00DA3D24">
              <w:rPr>
                <w:szCs w:val="24"/>
              </w:rPr>
              <w:t xml:space="preserve">) </w:t>
            </w:r>
          </w:p>
        </w:tc>
        <w:tc>
          <w:tcPr>
            <w:tcW w:w="4959" w:type="dxa"/>
            <w:tcBorders>
              <w:top w:val="single" w:sz="4" w:space="0" w:color="auto"/>
              <w:left w:val="single" w:sz="4" w:space="0" w:color="auto"/>
              <w:bottom w:val="single" w:sz="4" w:space="0" w:color="auto"/>
              <w:right w:val="single" w:sz="4" w:space="0" w:color="auto"/>
            </w:tcBorders>
          </w:tcPr>
          <w:p w14:paraId="5FA107CE" w14:textId="77777777" w:rsidR="00DE575A" w:rsidRPr="00DA3D24" w:rsidRDefault="00DE575A" w:rsidP="00D565EB">
            <w:pPr>
              <w:rPr>
                <w:szCs w:val="24"/>
              </w:rPr>
            </w:pPr>
          </w:p>
        </w:tc>
      </w:tr>
    </w:tbl>
    <w:p w14:paraId="2A47FA9F" w14:textId="77777777" w:rsidR="00DE575A" w:rsidRPr="007E2A3F" w:rsidRDefault="00DE575A" w:rsidP="00DE575A">
      <w:pPr>
        <w:rPr>
          <w:i/>
          <w:szCs w:val="24"/>
          <w:highlight w:val="yellow"/>
        </w:rPr>
      </w:pPr>
    </w:p>
    <w:p w14:paraId="266671F7" w14:textId="77777777" w:rsidR="00DE575A" w:rsidRPr="00DA3D24" w:rsidRDefault="00DE575A" w:rsidP="00DE575A">
      <w:pPr>
        <w:spacing w:line="240" w:lineRule="auto"/>
        <w:ind w:firstLine="720"/>
        <w:rPr>
          <w:szCs w:val="24"/>
        </w:rPr>
      </w:pPr>
      <w:r w:rsidRPr="00DA3D24">
        <w:rPr>
          <w:szCs w:val="24"/>
        </w:rPr>
        <w:t>1. Šiuo pasiūlymu pažymime, kad sutinkame su visomis pirkimo sąlygomis, nustatytomis:</w:t>
      </w:r>
    </w:p>
    <w:p w14:paraId="432EE028" w14:textId="77777777" w:rsidR="00DE575A" w:rsidRPr="00DA3D24" w:rsidRDefault="00DE575A" w:rsidP="00DE575A">
      <w:pPr>
        <w:spacing w:line="240" w:lineRule="auto"/>
        <w:ind w:firstLine="720"/>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5" w:history="1">
        <w:r w:rsidRPr="00645A36">
          <w:rPr>
            <w:rStyle w:val="Hipersaitas"/>
            <w:szCs w:val="24"/>
          </w:rPr>
          <w:t>https://viesiejipirkimai.lt</w:t>
        </w:r>
      </w:hyperlink>
      <w:r w:rsidRPr="00DA3D24">
        <w:rPr>
          <w:szCs w:val="24"/>
        </w:rPr>
        <w:t>;</w:t>
      </w:r>
    </w:p>
    <w:p w14:paraId="785A26AF" w14:textId="77777777" w:rsidR="00DE575A" w:rsidRPr="00DA3D24" w:rsidRDefault="00DE575A" w:rsidP="00DE575A">
      <w:pPr>
        <w:spacing w:line="240" w:lineRule="auto"/>
        <w:ind w:firstLine="720"/>
        <w:rPr>
          <w:szCs w:val="24"/>
        </w:rPr>
      </w:pPr>
      <w:r w:rsidRPr="00DA3D24">
        <w:rPr>
          <w:color w:val="000000"/>
          <w:szCs w:val="24"/>
        </w:rPr>
        <w:t>2) mažos vertės pirkimo sąlygose;</w:t>
      </w:r>
    </w:p>
    <w:p w14:paraId="358B04B5" w14:textId="77777777" w:rsidR="00DE575A" w:rsidRPr="00DA3D24" w:rsidRDefault="00DE575A" w:rsidP="00DE575A">
      <w:pPr>
        <w:spacing w:line="240" w:lineRule="auto"/>
        <w:ind w:firstLine="720"/>
        <w:rPr>
          <w:szCs w:val="24"/>
        </w:rPr>
      </w:pPr>
      <w:r w:rsidRPr="00DA3D24">
        <w:rPr>
          <w:szCs w:val="24"/>
        </w:rPr>
        <w:t>3) kituose pirkimo dokumentuose (jų paaiškinimuose, papildymuose).</w:t>
      </w:r>
    </w:p>
    <w:p w14:paraId="3140546B" w14:textId="77777777" w:rsidR="00DE575A" w:rsidRPr="00DA3D24" w:rsidRDefault="00DE575A" w:rsidP="00DE575A">
      <w:pPr>
        <w:spacing w:line="240" w:lineRule="auto"/>
        <w:ind w:firstLine="720"/>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BF35D59" w14:textId="77777777" w:rsidR="00DE575A" w:rsidRPr="00DA3D24" w:rsidRDefault="00DE575A" w:rsidP="00DE575A">
      <w:pPr>
        <w:spacing w:line="240" w:lineRule="auto"/>
        <w:ind w:firstLine="720"/>
      </w:pPr>
      <w:r w:rsidRPr="00DA3D24">
        <w:t xml:space="preserve">3. Pasiūlymas galioja iki 2025 m. </w:t>
      </w:r>
      <w:r w:rsidRPr="00DA3D24">
        <w:rPr>
          <w:u w:val="single"/>
        </w:rPr>
        <w:tab/>
      </w:r>
      <w:r w:rsidRPr="00DA3D24">
        <w:t xml:space="preserve"> d.</w:t>
      </w:r>
    </w:p>
    <w:p w14:paraId="1250D5F5" w14:textId="77777777" w:rsidR="00DE575A" w:rsidRPr="00DA3D24" w:rsidRDefault="00DE575A" w:rsidP="00DE575A">
      <w:pPr>
        <w:spacing w:line="240" w:lineRule="auto"/>
        <w:ind w:firstLine="720"/>
        <w:rPr>
          <w:szCs w:val="24"/>
        </w:rPr>
      </w:pPr>
      <w:r w:rsidRPr="00DA3D24">
        <w:rPr>
          <w:szCs w:val="24"/>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422CDB71" w14:textId="77777777" w:rsidR="00DE575A" w:rsidRPr="00DA3D24" w:rsidRDefault="00DE575A" w:rsidP="00DE575A">
      <w:pPr>
        <w:spacing w:line="240" w:lineRule="auto"/>
        <w:ind w:firstLine="567"/>
      </w:pPr>
      <w:r w:rsidRPr="00DA3D24">
        <w:t xml:space="preserve">Siūlome šias </w:t>
      </w:r>
      <w:r>
        <w:t>prekes</w:t>
      </w:r>
      <w:r w:rsidRPr="00DA3D24">
        <w:t xml:space="preserve">, kurios visiškai atitinka </w:t>
      </w:r>
      <w:r w:rsidRPr="00DA3D24">
        <w:rPr>
          <w:color w:val="000000"/>
          <w:szCs w:val="24"/>
        </w:rPr>
        <w:t xml:space="preserve">pirkimo dokumentuose </w:t>
      </w:r>
      <w:r w:rsidRPr="00DA3D24">
        <w:t>nustatytus reikalavimus:</w:t>
      </w:r>
    </w:p>
    <w:p w14:paraId="4DEB43CF" w14:textId="77777777" w:rsidR="00DE575A" w:rsidRDefault="00DE575A" w:rsidP="00DE575A">
      <w:pPr>
        <w:spacing w:line="240" w:lineRule="auto"/>
        <w:ind w:firstLine="709"/>
        <w:rPr>
          <w:b/>
          <w:bCs/>
        </w:rPr>
      </w:pPr>
    </w:p>
    <w:p w14:paraId="55953A29" w14:textId="77777777" w:rsidR="00DE575A" w:rsidRPr="00470F4D" w:rsidRDefault="00DE575A" w:rsidP="00DE575A">
      <w:pPr>
        <w:spacing w:line="240" w:lineRule="auto"/>
        <w:ind w:firstLine="709"/>
        <w:rPr>
          <w:b/>
          <w:bCs/>
        </w:rPr>
      </w:pPr>
      <w:r w:rsidRPr="00470F4D">
        <w:rPr>
          <w:b/>
          <w:bCs/>
        </w:rPr>
        <w:t>PASIŪLYMO KAINA:</w:t>
      </w:r>
    </w:p>
    <w:p w14:paraId="58E50831" w14:textId="77777777" w:rsidR="00DE575A" w:rsidRPr="00470F4D" w:rsidRDefault="00DE575A" w:rsidP="00DE575A">
      <w:pPr>
        <w:spacing w:line="240" w:lineRule="auto"/>
        <w:ind w:firstLine="567"/>
        <w:rPr>
          <w:b/>
          <w:bCs/>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
        <w:gridCol w:w="3253"/>
        <w:gridCol w:w="2719"/>
        <w:gridCol w:w="1386"/>
        <w:gridCol w:w="1422"/>
        <w:gridCol w:w="1599"/>
      </w:tblGrid>
      <w:tr w:rsidR="00DE575A" w:rsidRPr="00D1705F" w14:paraId="61E98F98" w14:textId="77777777" w:rsidTr="00D565EB">
        <w:trPr>
          <w:trHeight w:val="309"/>
        </w:trPr>
        <w:tc>
          <w:tcPr>
            <w:tcW w:w="296" w:type="pct"/>
            <w:shd w:val="clear" w:color="auto" w:fill="D9E2F3"/>
            <w:vAlign w:val="center"/>
          </w:tcPr>
          <w:p w14:paraId="65781CB6" w14:textId="77777777" w:rsidR="00DE575A" w:rsidRPr="00D1705F" w:rsidRDefault="00DE575A" w:rsidP="00D565EB">
            <w:pPr>
              <w:spacing w:before="60" w:after="60" w:line="240" w:lineRule="auto"/>
              <w:jc w:val="center"/>
              <w:rPr>
                <w:rFonts w:eastAsia="Times New Roman"/>
                <w:b/>
                <w:szCs w:val="24"/>
              </w:rPr>
            </w:pPr>
          </w:p>
        </w:tc>
        <w:tc>
          <w:tcPr>
            <w:tcW w:w="1613" w:type="pct"/>
            <w:shd w:val="clear" w:color="auto" w:fill="D9E2F3"/>
            <w:vAlign w:val="center"/>
          </w:tcPr>
          <w:p w14:paraId="4BF254F2" w14:textId="77777777" w:rsidR="00DE575A" w:rsidRPr="00D1705F" w:rsidRDefault="00DE575A" w:rsidP="00D565EB">
            <w:pPr>
              <w:spacing w:before="60" w:after="60" w:line="240" w:lineRule="auto"/>
              <w:jc w:val="center"/>
              <w:rPr>
                <w:rFonts w:eastAsia="Times New Roman"/>
                <w:b/>
                <w:iCs/>
                <w:szCs w:val="24"/>
              </w:rPr>
            </w:pPr>
            <w:r w:rsidRPr="00D1705F">
              <w:rPr>
                <w:rFonts w:eastAsia="Times New Roman"/>
                <w:b/>
                <w:iCs/>
                <w:szCs w:val="24"/>
              </w:rPr>
              <w:t>P</w:t>
            </w:r>
            <w:r>
              <w:rPr>
                <w:rFonts w:eastAsia="Times New Roman"/>
                <w:b/>
                <w:iCs/>
                <w:szCs w:val="24"/>
              </w:rPr>
              <w:t>rekės</w:t>
            </w:r>
            <w:r w:rsidRPr="00D1705F">
              <w:rPr>
                <w:rFonts w:eastAsia="Times New Roman"/>
                <w:b/>
                <w:iCs/>
                <w:szCs w:val="24"/>
              </w:rPr>
              <w:t xml:space="preserve"> pavadinimas</w:t>
            </w:r>
          </w:p>
        </w:tc>
        <w:tc>
          <w:tcPr>
            <w:tcW w:w="1365" w:type="pct"/>
            <w:shd w:val="clear" w:color="auto" w:fill="D9E2F3"/>
          </w:tcPr>
          <w:p w14:paraId="2AB1B829" w14:textId="77777777" w:rsidR="00DE575A" w:rsidRPr="00D1705F" w:rsidRDefault="00DE575A" w:rsidP="00D565EB">
            <w:pPr>
              <w:spacing w:before="60" w:after="60" w:line="240" w:lineRule="auto"/>
              <w:jc w:val="center"/>
              <w:rPr>
                <w:rFonts w:eastAsia="Times New Roman"/>
                <w:b/>
                <w:szCs w:val="24"/>
              </w:rPr>
            </w:pPr>
            <w:r>
              <w:rPr>
                <w:rFonts w:eastAsia="Times New Roman"/>
                <w:b/>
                <w:szCs w:val="24"/>
              </w:rPr>
              <w:t>Prekės gamintojas ir modelis</w:t>
            </w:r>
          </w:p>
        </w:tc>
        <w:tc>
          <w:tcPr>
            <w:tcW w:w="568" w:type="pct"/>
            <w:shd w:val="clear" w:color="auto" w:fill="D9E2F3"/>
            <w:vAlign w:val="center"/>
          </w:tcPr>
          <w:p w14:paraId="7EF2B41D" w14:textId="77777777" w:rsidR="00DE575A" w:rsidRPr="00D1705F" w:rsidRDefault="00DE575A" w:rsidP="00D565EB">
            <w:pPr>
              <w:spacing w:before="60" w:after="60" w:line="240" w:lineRule="auto"/>
              <w:jc w:val="center"/>
              <w:rPr>
                <w:rFonts w:eastAsia="Times New Roman"/>
                <w:b/>
                <w:szCs w:val="24"/>
              </w:rPr>
            </w:pPr>
            <w:r w:rsidRPr="00D1705F">
              <w:rPr>
                <w:rFonts w:eastAsia="Times New Roman"/>
                <w:b/>
                <w:szCs w:val="24"/>
              </w:rPr>
              <w:t>Mato vienetas</w:t>
            </w:r>
          </w:p>
        </w:tc>
        <w:tc>
          <w:tcPr>
            <w:tcW w:w="496" w:type="pct"/>
            <w:shd w:val="clear" w:color="auto" w:fill="D9E2F3"/>
            <w:vAlign w:val="center"/>
          </w:tcPr>
          <w:p w14:paraId="3FF4B7B8" w14:textId="77777777" w:rsidR="00DE575A" w:rsidRPr="00D1705F" w:rsidRDefault="00DE575A" w:rsidP="00D565EB">
            <w:pPr>
              <w:spacing w:before="60" w:after="60" w:line="240" w:lineRule="auto"/>
              <w:jc w:val="center"/>
              <w:rPr>
                <w:rFonts w:eastAsia="Times New Roman"/>
                <w:b/>
                <w:szCs w:val="24"/>
              </w:rPr>
            </w:pPr>
            <w:r w:rsidRPr="00D1705F">
              <w:rPr>
                <w:rFonts w:eastAsia="Times New Roman"/>
                <w:b/>
                <w:szCs w:val="24"/>
              </w:rPr>
              <w:t>Kiekis</w:t>
            </w:r>
          </w:p>
        </w:tc>
        <w:tc>
          <w:tcPr>
            <w:tcW w:w="662" w:type="pct"/>
            <w:shd w:val="clear" w:color="auto" w:fill="D9E2F3"/>
            <w:vAlign w:val="center"/>
          </w:tcPr>
          <w:p w14:paraId="2A38D900" w14:textId="77777777" w:rsidR="00DE575A" w:rsidRPr="00D1705F" w:rsidRDefault="00DE575A" w:rsidP="00D565EB">
            <w:pPr>
              <w:spacing w:before="60" w:after="60" w:line="240" w:lineRule="auto"/>
              <w:jc w:val="center"/>
              <w:rPr>
                <w:rFonts w:eastAsia="Times New Roman"/>
                <w:b/>
                <w:szCs w:val="24"/>
              </w:rPr>
            </w:pPr>
            <w:r>
              <w:rPr>
                <w:rFonts w:eastAsia="Times New Roman"/>
                <w:b/>
                <w:szCs w:val="24"/>
              </w:rPr>
              <w:t>Vieneto k</w:t>
            </w:r>
            <w:r w:rsidRPr="00D1705F">
              <w:rPr>
                <w:rFonts w:eastAsia="Times New Roman"/>
                <w:b/>
                <w:szCs w:val="24"/>
              </w:rPr>
              <w:t>aina, EUR</w:t>
            </w:r>
            <w:r w:rsidRPr="00D1705F">
              <w:rPr>
                <w:rFonts w:eastAsia="Times New Roman"/>
                <w:b/>
                <w:color w:val="FF0000"/>
                <w:szCs w:val="24"/>
              </w:rPr>
              <w:t xml:space="preserve"> </w:t>
            </w:r>
            <w:r w:rsidRPr="00D1705F">
              <w:rPr>
                <w:rFonts w:eastAsia="Times New Roman"/>
                <w:b/>
                <w:szCs w:val="24"/>
              </w:rPr>
              <w:t>be PVM</w:t>
            </w:r>
          </w:p>
        </w:tc>
      </w:tr>
      <w:tr w:rsidR="00DE575A" w:rsidRPr="00D1705F" w14:paraId="1507311D" w14:textId="77777777" w:rsidTr="00D565EB">
        <w:trPr>
          <w:trHeight w:val="296"/>
        </w:trPr>
        <w:tc>
          <w:tcPr>
            <w:tcW w:w="296" w:type="pct"/>
            <w:vAlign w:val="center"/>
          </w:tcPr>
          <w:p w14:paraId="583695B4" w14:textId="77777777" w:rsidR="00DE575A" w:rsidRPr="00D1705F" w:rsidRDefault="00DE575A" w:rsidP="00D565EB">
            <w:pPr>
              <w:spacing w:before="60" w:after="60" w:line="240" w:lineRule="auto"/>
              <w:jc w:val="center"/>
              <w:rPr>
                <w:rFonts w:eastAsia="Times New Roman"/>
                <w:i/>
                <w:szCs w:val="24"/>
              </w:rPr>
            </w:pPr>
          </w:p>
        </w:tc>
        <w:tc>
          <w:tcPr>
            <w:tcW w:w="1613" w:type="pct"/>
            <w:vAlign w:val="center"/>
          </w:tcPr>
          <w:p w14:paraId="411A1247" w14:textId="77777777" w:rsidR="00DE575A" w:rsidRPr="00D1705F" w:rsidRDefault="00DE575A" w:rsidP="00D565EB">
            <w:pPr>
              <w:spacing w:before="60" w:after="60" w:line="240" w:lineRule="auto"/>
              <w:jc w:val="center"/>
              <w:rPr>
                <w:rFonts w:eastAsia="Times New Roman"/>
                <w:i/>
                <w:iCs/>
                <w:szCs w:val="24"/>
              </w:rPr>
            </w:pPr>
            <w:r w:rsidRPr="00D1705F">
              <w:rPr>
                <w:rFonts w:eastAsia="Times New Roman"/>
                <w:i/>
                <w:iCs/>
                <w:szCs w:val="24"/>
              </w:rPr>
              <w:t>1</w:t>
            </w:r>
          </w:p>
        </w:tc>
        <w:tc>
          <w:tcPr>
            <w:tcW w:w="1365" w:type="pct"/>
          </w:tcPr>
          <w:p w14:paraId="203BF93F"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2</w:t>
            </w:r>
          </w:p>
        </w:tc>
        <w:tc>
          <w:tcPr>
            <w:tcW w:w="568" w:type="pct"/>
            <w:vAlign w:val="center"/>
          </w:tcPr>
          <w:p w14:paraId="37D5BC5B"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3</w:t>
            </w:r>
          </w:p>
        </w:tc>
        <w:tc>
          <w:tcPr>
            <w:tcW w:w="496" w:type="pct"/>
            <w:vAlign w:val="center"/>
          </w:tcPr>
          <w:p w14:paraId="1DA7BA10"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4</w:t>
            </w:r>
          </w:p>
        </w:tc>
        <w:tc>
          <w:tcPr>
            <w:tcW w:w="662" w:type="pct"/>
            <w:vAlign w:val="center"/>
          </w:tcPr>
          <w:p w14:paraId="4699CAD5"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5</w:t>
            </w:r>
          </w:p>
        </w:tc>
      </w:tr>
      <w:tr w:rsidR="00DE575A" w:rsidRPr="00D1705F" w14:paraId="7EFC40BD" w14:textId="77777777" w:rsidTr="00D565EB">
        <w:tc>
          <w:tcPr>
            <w:tcW w:w="296" w:type="pct"/>
            <w:vAlign w:val="center"/>
          </w:tcPr>
          <w:p w14:paraId="4FF3CFF2" w14:textId="77777777" w:rsidR="00DE575A" w:rsidRPr="00D1705F" w:rsidRDefault="00DE575A" w:rsidP="00D565EB">
            <w:pPr>
              <w:spacing w:before="60" w:after="60" w:line="240" w:lineRule="auto"/>
              <w:jc w:val="center"/>
              <w:rPr>
                <w:rFonts w:eastAsia="Times New Roman"/>
                <w:b/>
                <w:szCs w:val="24"/>
              </w:rPr>
            </w:pPr>
          </w:p>
        </w:tc>
        <w:tc>
          <w:tcPr>
            <w:tcW w:w="1613" w:type="pct"/>
          </w:tcPr>
          <w:p w14:paraId="577D4969" w14:textId="77777777" w:rsidR="00DE575A" w:rsidRPr="00D1705F" w:rsidRDefault="00DE575A" w:rsidP="00DE575A">
            <w:pPr>
              <w:spacing w:before="60" w:after="60" w:line="240" w:lineRule="auto"/>
              <w:ind w:firstLine="0"/>
              <w:rPr>
                <w:rFonts w:eastAsia="Times New Roman"/>
                <w:i/>
                <w:color w:val="2E74B5"/>
                <w:szCs w:val="24"/>
              </w:rPr>
            </w:pPr>
            <w:r>
              <w:rPr>
                <w:color w:val="000000"/>
                <w:szCs w:val="24"/>
              </w:rPr>
              <w:t>S</w:t>
            </w:r>
            <w:r w:rsidRPr="006233F5">
              <w:rPr>
                <w:color w:val="000000"/>
                <w:szCs w:val="24"/>
              </w:rPr>
              <w:t>tandartinės gamyklinės komplektacijos</w:t>
            </w:r>
            <w:r w:rsidRPr="00B353D7">
              <w:t xml:space="preserve"> </w:t>
            </w:r>
            <w:r w:rsidRPr="006233F5">
              <w:rPr>
                <w:color w:val="000000"/>
                <w:szCs w:val="24"/>
              </w:rPr>
              <w:t>dūmų mašin</w:t>
            </w:r>
            <w:r>
              <w:rPr>
                <w:color w:val="000000"/>
                <w:szCs w:val="24"/>
              </w:rPr>
              <w:t>o</w:t>
            </w:r>
            <w:r w:rsidRPr="006233F5">
              <w:rPr>
                <w:color w:val="000000"/>
                <w:szCs w:val="24"/>
              </w:rPr>
              <w:t>s (generatori</w:t>
            </w:r>
            <w:r>
              <w:rPr>
                <w:color w:val="000000"/>
                <w:szCs w:val="24"/>
              </w:rPr>
              <w:t>ai</w:t>
            </w:r>
            <w:r w:rsidRPr="006233F5">
              <w:rPr>
                <w:color w:val="000000"/>
                <w:szCs w:val="24"/>
              </w:rPr>
              <w:t>) nuotekų sistemų nesandarumams fiksuoti</w:t>
            </w:r>
          </w:p>
        </w:tc>
        <w:tc>
          <w:tcPr>
            <w:tcW w:w="1365" w:type="pct"/>
          </w:tcPr>
          <w:p w14:paraId="7C761A75" w14:textId="77777777" w:rsidR="00DE575A" w:rsidRPr="00D1705F" w:rsidRDefault="00DE575A" w:rsidP="00D565EB">
            <w:pPr>
              <w:spacing w:before="60" w:after="60" w:line="240" w:lineRule="auto"/>
              <w:jc w:val="center"/>
              <w:rPr>
                <w:noProof/>
                <w:color w:val="000000"/>
                <w:szCs w:val="24"/>
              </w:rPr>
            </w:pPr>
          </w:p>
        </w:tc>
        <w:tc>
          <w:tcPr>
            <w:tcW w:w="568" w:type="pct"/>
            <w:vAlign w:val="center"/>
          </w:tcPr>
          <w:p w14:paraId="59E1E81F" w14:textId="77777777" w:rsidR="00DE575A" w:rsidRPr="00D1705F" w:rsidRDefault="00DE575A" w:rsidP="00D565EB">
            <w:pPr>
              <w:spacing w:before="60" w:after="60" w:line="240" w:lineRule="auto"/>
              <w:jc w:val="center"/>
              <w:rPr>
                <w:rFonts w:eastAsia="Times New Roman"/>
                <w:szCs w:val="24"/>
              </w:rPr>
            </w:pPr>
            <w:r w:rsidRPr="00D1705F">
              <w:rPr>
                <w:noProof/>
                <w:color w:val="000000"/>
                <w:szCs w:val="24"/>
              </w:rPr>
              <w:t>vnt.</w:t>
            </w:r>
          </w:p>
        </w:tc>
        <w:tc>
          <w:tcPr>
            <w:tcW w:w="496" w:type="pct"/>
            <w:vAlign w:val="center"/>
          </w:tcPr>
          <w:p w14:paraId="4A92E393" w14:textId="77777777" w:rsidR="00DE575A" w:rsidRPr="00D1705F" w:rsidRDefault="00DE575A" w:rsidP="00D565EB">
            <w:pPr>
              <w:spacing w:before="60" w:after="60" w:line="240" w:lineRule="auto"/>
              <w:ind w:firstLine="41"/>
              <w:jc w:val="center"/>
              <w:rPr>
                <w:rFonts w:eastAsia="Times New Roman"/>
                <w:szCs w:val="24"/>
              </w:rPr>
            </w:pPr>
            <w:r>
              <w:rPr>
                <w:szCs w:val="24"/>
              </w:rPr>
              <w:t>8</w:t>
            </w:r>
          </w:p>
        </w:tc>
        <w:tc>
          <w:tcPr>
            <w:tcW w:w="662" w:type="pct"/>
          </w:tcPr>
          <w:p w14:paraId="003150FA" w14:textId="77777777" w:rsidR="00DE575A" w:rsidRPr="00D1705F" w:rsidRDefault="00DE575A" w:rsidP="00D565EB">
            <w:pPr>
              <w:spacing w:before="60" w:after="60" w:line="240" w:lineRule="auto"/>
              <w:ind w:firstLine="41"/>
              <w:jc w:val="center"/>
              <w:rPr>
                <w:rFonts w:eastAsia="Times New Roman"/>
                <w:szCs w:val="24"/>
              </w:rPr>
            </w:pPr>
          </w:p>
        </w:tc>
      </w:tr>
      <w:tr w:rsidR="00DE575A" w:rsidRPr="00D1705F" w14:paraId="191497B2" w14:textId="77777777" w:rsidTr="00D565EB">
        <w:tc>
          <w:tcPr>
            <w:tcW w:w="4338" w:type="pct"/>
            <w:gridSpan w:val="5"/>
            <w:tcBorders>
              <w:right w:val="single" w:sz="4" w:space="0" w:color="auto"/>
            </w:tcBorders>
          </w:tcPr>
          <w:p w14:paraId="2E4C7C29" w14:textId="77777777" w:rsidR="00DE575A" w:rsidRPr="00D1705F" w:rsidRDefault="00DE575A" w:rsidP="00D565EB">
            <w:pPr>
              <w:spacing w:before="60" w:after="60" w:line="240" w:lineRule="auto"/>
              <w:ind w:firstLine="41"/>
              <w:jc w:val="right"/>
              <w:rPr>
                <w:rFonts w:eastAsia="Times New Roman"/>
                <w:szCs w:val="24"/>
              </w:rPr>
            </w:pPr>
            <w:r w:rsidRPr="00D1705F">
              <w:rPr>
                <w:rFonts w:eastAsia="Times New Roman"/>
                <w:b/>
                <w:szCs w:val="24"/>
              </w:rPr>
              <w:t xml:space="preserve">Bendra kaina, Eur be PVM: </w:t>
            </w:r>
          </w:p>
        </w:tc>
        <w:tc>
          <w:tcPr>
            <w:tcW w:w="662" w:type="pct"/>
          </w:tcPr>
          <w:p w14:paraId="47440F87" w14:textId="77777777" w:rsidR="00DE575A" w:rsidRPr="00D1705F" w:rsidRDefault="00DE575A" w:rsidP="00D565EB">
            <w:pPr>
              <w:spacing w:before="60" w:after="60" w:line="240" w:lineRule="auto"/>
              <w:ind w:firstLine="41"/>
              <w:jc w:val="center"/>
              <w:rPr>
                <w:rFonts w:eastAsia="Times New Roman"/>
                <w:szCs w:val="24"/>
              </w:rPr>
            </w:pPr>
          </w:p>
        </w:tc>
      </w:tr>
      <w:tr w:rsidR="00DE575A" w:rsidRPr="00D1705F" w14:paraId="2CE88DCD" w14:textId="77777777" w:rsidTr="00D565EB">
        <w:tc>
          <w:tcPr>
            <w:tcW w:w="4338" w:type="pct"/>
            <w:gridSpan w:val="5"/>
            <w:tcBorders>
              <w:right w:val="single" w:sz="4" w:space="0" w:color="auto"/>
            </w:tcBorders>
          </w:tcPr>
          <w:p w14:paraId="460C3F7C" w14:textId="77777777" w:rsidR="00DE575A" w:rsidRPr="00D1705F" w:rsidRDefault="00DE575A" w:rsidP="00D565EB">
            <w:pPr>
              <w:spacing w:before="60" w:after="60" w:line="240" w:lineRule="auto"/>
              <w:ind w:firstLine="41"/>
              <w:jc w:val="right"/>
              <w:rPr>
                <w:rFonts w:eastAsia="Times New Roman"/>
                <w:b/>
                <w:szCs w:val="24"/>
              </w:rPr>
            </w:pPr>
            <w:r w:rsidRPr="00D1705F">
              <w:rPr>
                <w:rFonts w:eastAsia="Times New Roman"/>
                <w:b/>
                <w:szCs w:val="24"/>
              </w:rPr>
              <w:t>PVM suma, Eur*:</w:t>
            </w:r>
          </w:p>
        </w:tc>
        <w:tc>
          <w:tcPr>
            <w:tcW w:w="662" w:type="pct"/>
          </w:tcPr>
          <w:p w14:paraId="5EEC5E3F" w14:textId="77777777" w:rsidR="00DE575A" w:rsidRPr="00D1705F" w:rsidRDefault="00DE575A" w:rsidP="00D565EB">
            <w:pPr>
              <w:spacing w:before="60" w:after="60" w:line="240" w:lineRule="auto"/>
              <w:ind w:firstLine="41"/>
              <w:jc w:val="center"/>
              <w:rPr>
                <w:rFonts w:eastAsia="Times New Roman"/>
                <w:szCs w:val="24"/>
              </w:rPr>
            </w:pPr>
          </w:p>
        </w:tc>
      </w:tr>
      <w:tr w:rsidR="00DE575A" w:rsidRPr="00D1705F" w14:paraId="6FC04DFB" w14:textId="77777777" w:rsidTr="00D565EB">
        <w:tc>
          <w:tcPr>
            <w:tcW w:w="4338" w:type="pct"/>
            <w:gridSpan w:val="5"/>
            <w:tcBorders>
              <w:right w:val="single" w:sz="4" w:space="0" w:color="auto"/>
            </w:tcBorders>
          </w:tcPr>
          <w:p w14:paraId="7094AF10" w14:textId="77777777" w:rsidR="00DE575A" w:rsidRPr="00D1705F" w:rsidRDefault="00DE575A" w:rsidP="00D565EB">
            <w:pPr>
              <w:spacing w:before="60" w:after="60" w:line="240" w:lineRule="auto"/>
              <w:ind w:firstLine="41"/>
              <w:jc w:val="right"/>
              <w:rPr>
                <w:rFonts w:eastAsia="Times New Roman"/>
                <w:b/>
                <w:szCs w:val="24"/>
              </w:rPr>
            </w:pPr>
            <w:r w:rsidRPr="00D1705F">
              <w:rPr>
                <w:rFonts w:eastAsia="Times New Roman"/>
                <w:b/>
                <w:szCs w:val="24"/>
              </w:rPr>
              <w:t>Bendra kaina, Eur su PVM:</w:t>
            </w:r>
          </w:p>
        </w:tc>
        <w:tc>
          <w:tcPr>
            <w:tcW w:w="662" w:type="pct"/>
          </w:tcPr>
          <w:p w14:paraId="130CDE7E" w14:textId="77777777" w:rsidR="00DE575A" w:rsidRPr="00D1705F" w:rsidRDefault="00DE575A" w:rsidP="00D565EB">
            <w:pPr>
              <w:spacing w:before="60" w:after="60" w:line="240" w:lineRule="auto"/>
              <w:ind w:firstLine="41"/>
              <w:jc w:val="center"/>
              <w:rPr>
                <w:rFonts w:eastAsia="Times New Roman"/>
                <w:szCs w:val="24"/>
              </w:rPr>
            </w:pPr>
          </w:p>
        </w:tc>
      </w:tr>
    </w:tbl>
    <w:p w14:paraId="3F7C7797" w14:textId="77777777" w:rsidR="00DE575A" w:rsidRDefault="00DE575A" w:rsidP="00DE575A">
      <w:pPr>
        <w:ind w:firstLine="720"/>
        <w:rPr>
          <w:szCs w:val="24"/>
          <w:highlight w:val="yellow"/>
        </w:rPr>
      </w:pPr>
    </w:p>
    <w:p w14:paraId="2504BACB" w14:textId="77777777" w:rsidR="00DE575A" w:rsidRPr="00DA3D24" w:rsidRDefault="00DE575A" w:rsidP="00DE575A">
      <w:pPr>
        <w:ind w:firstLine="720"/>
        <w:rPr>
          <w:szCs w:val="24"/>
        </w:rPr>
      </w:pPr>
      <w:r>
        <w:rPr>
          <w:szCs w:val="24"/>
        </w:rPr>
        <w:t xml:space="preserve">* </w:t>
      </w:r>
      <w:r w:rsidRPr="00DA3D24">
        <w:rPr>
          <w:szCs w:val="24"/>
        </w:rPr>
        <w:t>Tais atvejais, kai pagal galiojančius teisės aktus tiekėjui nereikia mokėti PVM, jis nurodo priežastis, dėl kurių PVM nemokamas:_________________________________________________</w:t>
      </w:r>
    </w:p>
    <w:p w14:paraId="417EB68B" w14:textId="77777777" w:rsidR="00DE575A" w:rsidRPr="00DA3D24" w:rsidRDefault="00DE575A" w:rsidP="00DE575A">
      <w:pPr>
        <w:ind w:firstLine="720"/>
        <w:rPr>
          <w:b/>
        </w:rPr>
      </w:pPr>
    </w:p>
    <w:p w14:paraId="352DC033" w14:textId="77777777" w:rsidR="00DE575A" w:rsidRDefault="00DE575A" w:rsidP="00DE575A">
      <w:pPr>
        <w:ind w:firstLine="720"/>
        <w:rPr>
          <w:szCs w:val="24"/>
        </w:rPr>
      </w:pPr>
      <w:r w:rsidRPr="00DA3D24">
        <w:rPr>
          <w:szCs w:val="24"/>
        </w:rPr>
        <w:t>Kartu su pasiūlymu pateikiami šie dokumentai:</w:t>
      </w:r>
    </w:p>
    <w:p w14:paraId="373325DE" w14:textId="77777777" w:rsidR="00DE575A" w:rsidRPr="00DA3D24" w:rsidRDefault="00DE575A" w:rsidP="00DE575A">
      <w:pPr>
        <w:ind w:firstLine="720"/>
        <w:rPr>
          <w:szCs w:val="24"/>
        </w:rPr>
      </w:pPr>
    </w:p>
    <w:p w14:paraId="4040781C" w14:textId="77777777" w:rsidR="00DE575A" w:rsidRPr="00470F4D" w:rsidRDefault="00DE575A" w:rsidP="00DE575A">
      <w:pPr>
        <w:ind w:firstLine="709"/>
        <w:rPr>
          <w:b/>
          <w:bCs/>
          <w:szCs w:val="24"/>
        </w:rPr>
      </w:pPr>
      <w:r>
        <w:rPr>
          <w:b/>
          <w:bCs/>
          <w:szCs w:val="24"/>
        </w:rPr>
        <w:t>ATITIKIMŲ LENTELĖ DĖL TECHNINIŲ REIKALAVIMŲ:</w:t>
      </w:r>
    </w:p>
    <w:tbl>
      <w:tblPr>
        <w:tblW w:w="5000" w:type="pct"/>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1177"/>
        <w:gridCol w:w="4122"/>
        <w:gridCol w:w="2944"/>
        <w:gridCol w:w="2541"/>
      </w:tblGrid>
      <w:tr w:rsidR="00DE575A" w:rsidRPr="005439FB" w14:paraId="6B831D82" w14:textId="77777777" w:rsidTr="00D565EB">
        <w:trPr>
          <w:trHeight w:val="15"/>
        </w:trPr>
        <w:tc>
          <w:tcPr>
            <w:tcW w:w="546" w:type="pct"/>
            <w:tcBorders>
              <w:top w:val="single" w:sz="6" w:space="0" w:color="auto"/>
              <w:left w:val="single" w:sz="6" w:space="0" w:color="000000"/>
              <w:bottom w:val="single" w:sz="6" w:space="0" w:color="000000"/>
              <w:right w:val="nil"/>
            </w:tcBorders>
            <w:vAlign w:val="center"/>
            <w:hideMark/>
          </w:tcPr>
          <w:p w14:paraId="3BCB191E"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Eil. Nr.</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798F6EEF"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Techniniai parametrai ir reikalavimai</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0E9FBB44"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Reikalaujamas dydis, sąlyga</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20DFDDAC"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Tiekėjo siūlomų prekių apibūdinimas: modelis, gamintojo pavadinimas, techniniai parametrai, jų reikšmės</w:t>
            </w:r>
            <w:r w:rsidRPr="005439FB">
              <w:rPr>
                <w:rFonts w:eastAsia="Times New Roman" w:cstheme="minorHAnsi"/>
                <w:sz w:val="22"/>
                <w:szCs w:val="22"/>
              </w:rPr>
              <w:t> </w:t>
            </w:r>
          </w:p>
          <w:p w14:paraId="4747CB47" w14:textId="77777777" w:rsidR="00DE575A" w:rsidRPr="005439FB" w:rsidRDefault="00DE575A" w:rsidP="00D565EB">
            <w:pPr>
              <w:spacing w:line="240" w:lineRule="auto"/>
              <w:ind w:firstLine="165"/>
              <w:jc w:val="center"/>
              <w:textAlignment w:val="baseline"/>
              <w:rPr>
                <w:rFonts w:eastAsia="Times New Roman" w:cstheme="minorHAnsi"/>
                <w:sz w:val="22"/>
                <w:szCs w:val="22"/>
              </w:rPr>
            </w:pPr>
            <w:r w:rsidRPr="005439FB">
              <w:rPr>
                <w:rFonts w:eastAsia="Times New Roman" w:cstheme="minorHAnsi"/>
                <w:sz w:val="22"/>
                <w:szCs w:val="22"/>
              </w:rPr>
              <w:t>(pildo tiekėjas) </w:t>
            </w:r>
          </w:p>
          <w:p w14:paraId="284E3AB0" w14:textId="77777777" w:rsidR="00DE575A" w:rsidRPr="005439FB" w:rsidRDefault="00DE575A" w:rsidP="00D565EB">
            <w:pPr>
              <w:spacing w:line="240" w:lineRule="auto"/>
              <w:ind w:firstLine="300"/>
              <w:jc w:val="center"/>
              <w:textAlignment w:val="baseline"/>
              <w:rPr>
                <w:rFonts w:eastAsia="Times New Roman" w:cstheme="minorHAnsi"/>
                <w:sz w:val="22"/>
                <w:szCs w:val="22"/>
              </w:rPr>
            </w:pPr>
            <w:r w:rsidRPr="005439FB">
              <w:rPr>
                <w:rFonts w:eastAsia="Times New Roman" w:cstheme="minorHAnsi"/>
                <w:sz w:val="22"/>
                <w:szCs w:val="22"/>
              </w:rPr>
              <w:t> </w:t>
            </w:r>
          </w:p>
          <w:p w14:paraId="5C2E27E2"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Pastabos:</w:t>
            </w:r>
            <w:r w:rsidRPr="005439FB">
              <w:rPr>
                <w:rFonts w:eastAsia="Times New Roman" w:cstheme="minorHAnsi"/>
                <w:sz w:val="22"/>
                <w:szCs w:val="22"/>
              </w:rPr>
              <w:t> </w:t>
            </w:r>
          </w:p>
          <w:p w14:paraId="71BD00E9"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Srityse, kur reikalaujama,  nurodyti konkrečią reikšmę, įsipareigojimą ar trumpą aprašymą</w:t>
            </w:r>
            <w:r w:rsidRPr="005439FB">
              <w:rPr>
                <w:rFonts w:eastAsia="Times New Roman" w:cstheme="minorHAnsi"/>
                <w:color w:val="000000"/>
                <w:sz w:val="22"/>
                <w:szCs w:val="22"/>
              </w:rPr>
              <w:t> privaloma patvirtinti pateikiant nuorodą į gamintojo tinklapį </w:t>
            </w:r>
          </w:p>
          <w:p w14:paraId="7AD8D57D"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i/>
                <w:iCs/>
                <w:sz w:val="22"/>
                <w:szCs w:val="22"/>
              </w:rPr>
              <w:t>Įrašai</w:t>
            </w:r>
            <w:r w:rsidRPr="005439FB">
              <w:rPr>
                <w:rFonts w:eastAsia="Times New Roman" w:cstheme="minorHAnsi"/>
                <w:i/>
                <w:iCs/>
                <w:sz w:val="22"/>
                <w:szCs w:val="22"/>
              </w:rPr>
              <w:t> „Taip“, „Atitinka“, „Tenkina“, „+“ ar pan., negalimi</w:t>
            </w:r>
            <w:r w:rsidRPr="005439FB">
              <w:rPr>
                <w:rFonts w:eastAsia="Times New Roman" w:cstheme="minorHAnsi"/>
                <w:sz w:val="22"/>
                <w:szCs w:val="22"/>
              </w:rPr>
              <w:t> </w:t>
            </w:r>
          </w:p>
        </w:tc>
      </w:tr>
      <w:tr w:rsidR="00DE575A" w:rsidRPr="005439FB" w14:paraId="6D2F08CD" w14:textId="77777777" w:rsidTr="00D565EB">
        <w:trPr>
          <w:trHeight w:val="15"/>
        </w:trPr>
        <w:tc>
          <w:tcPr>
            <w:tcW w:w="546" w:type="pct"/>
            <w:tcBorders>
              <w:top w:val="single" w:sz="6" w:space="0" w:color="auto"/>
              <w:left w:val="single" w:sz="6" w:space="0" w:color="000000"/>
              <w:bottom w:val="single" w:sz="6" w:space="0" w:color="000000"/>
              <w:right w:val="nil"/>
            </w:tcBorders>
            <w:vAlign w:val="center"/>
            <w:hideMark/>
          </w:tcPr>
          <w:p w14:paraId="2010033B"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1</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2158C3C7"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2</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655B7EDC"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3</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021EA866"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4</w:t>
            </w:r>
            <w:r w:rsidRPr="005439FB">
              <w:rPr>
                <w:rFonts w:eastAsia="Times New Roman" w:cstheme="minorHAnsi"/>
                <w:sz w:val="22"/>
                <w:szCs w:val="22"/>
              </w:rPr>
              <w:t> </w:t>
            </w:r>
          </w:p>
        </w:tc>
      </w:tr>
      <w:tr w:rsidR="00DE575A" w:rsidRPr="005439FB" w14:paraId="7BCAAA31" w14:textId="77777777" w:rsidTr="00D565EB">
        <w:trPr>
          <w:trHeight w:val="270"/>
        </w:trPr>
        <w:tc>
          <w:tcPr>
            <w:tcW w:w="546" w:type="pct"/>
            <w:tcBorders>
              <w:top w:val="nil"/>
              <w:left w:val="single" w:sz="6" w:space="0" w:color="000000"/>
              <w:bottom w:val="single" w:sz="6" w:space="0" w:color="000000"/>
              <w:right w:val="nil"/>
            </w:tcBorders>
            <w:hideMark/>
          </w:tcPr>
          <w:p w14:paraId="40717FB6"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5D3D2E6D" w14:textId="77777777" w:rsidR="00DE575A" w:rsidRPr="005439FB" w:rsidRDefault="00DE575A" w:rsidP="00D565E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Pagrindinės techninės charakteristikos </w:t>
            </w:r>
          </w:p>
        </w:tc>
        <w:tc>
          <w:tcPr>
            <w:tcW w:w="1178" w:type="pct"/>
            <w:tcBorders>
              <w:top w:val="single" w:sz="6" w:space="0" w:color="auto"/>
              <w:left w:val="single" w:sz="6" w:space="0" w:color="000000"/>
              <w:bottom w:val="single" w:sz="6" w:space="0" w:color="000000"/>
              <w:right w:val="single" w:sz="6" w:space="0" w:color="000000"/>
            </w:tcBorders>
            <w:hideMark/>
          </w:tcPr>
          <w:p w14:paraId="0F2AE61D"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EF1D1FA" w14:textId="77777777" w:rsidTr="00D565EB">
        <w:trPr>
          <w:trHeight w:val="270"/>
        </w:trPr>
        <w:tc>
          <w:tcPr>
            <w:tcW w:w="546" w:type="pct"/>
            <w:tcBorders>
              <w:top w:val="nil"/>
              <w:left w:val="single" w:sz="6" w:space="0" w:color="000000"/>
              <w:bottom w:val="single" w:sz="6" w:space="0" w:color="000000"/>
              <w:right w:val="nil"/>
            </w:tcBorders>
            <w:hideMark/>
          </w:tcPr>
          <w:p w14:paraId="28F01AD4"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lastRenderedPageBreak/>
              <w:t>1.1. </w:t>
            </w:r>
          </w:p>
        </w:tc>
        <w:tc>
          <w:tcPr>
            <w:tcW w:w="1911" w:type="pct"/>
            <w:tcBorders>
              <w:top w:val="single" w:sz="6" w:space="0" w:color="auto"/>
              <w:left w:val="single" w:sz="6" w:space="0" w:color="000000"/>
              <w:bottom w:val="single" w:sz="6" w:space="0" w:color="000000"/>
              <w:right w:val="nil"/>
            </w:tcBorders>
            <w:hideMark/>
          </w:tcPr>
          <w:p w14:paraId="1E4208C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Gamintojas, modelio pavadinimas, nuoroda į gamintojo tinklalapį </w:t>
            </w:r>
          </w:p>
        </w:tc>
        <w:tc>
          <w:tcPr>
            <w:tcW w:w="1365" w:type="pct"/>
            <w:tcBorders>
              <w:top w:val="single" w:sz="6" w:space="0" w:color="auto"/>
              <w:left w:val="single" w:sz="6" w:space="0" w:color="000000"/>
              <w:bottom w:val="single" w:sz="6" w:space="0" w:color="000000"/>
              <w:right w:val="single" w:sz="6" w:space="0" w:color="000000"/>
            </w:tcBorders>
            <w:hideMark/>
          </w:tcPr>
          <w:p w14:paraId="66570132" w14:textId="77777777" w:rsidR="00DE575A" w:rsidRPr="005439FB" w:rsidRDefault="00DE575A" w:rsidP="00D565E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Privaloma pateikti </w:t>
            </w:r>
          </w:p>
        </w:tc>
        <w:tc>
          <w:tcPr>
            <w:tcW w:w="1178" w:type="pct"/>
            <w:tcBorders>
              <w:top w:val="single" w:sz="6" w:space="0" w:color="auto"/>
              <w:left w:val="single" w:sz="6" w:space="0" w:color="000000"/>
              <w:bottom w:val="single" w:sz="6" w:space="0" w:color="000000"/>
              <w:right w:val="single" w:sz="6" w:space="0" w:color="000000"/>
            </w:tcBorders>
            <w:hideMark/>
          </w:tcPr>
          <w:p w14:paraId="32D5CBA2"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DC233FD" w14:textId="77777777" w:rsidTr="00D565EB">
        <w:trPr>
          <w:trHeight w:val="270"/>
        </w:trPr>
        <w:tc>
          <w:tcPr>
            <w:tcW w:w="546" w:type="pct"/>
            <w:tcBorders>
              <w:top w:val="nil"/>
              <w:left w:val="single" w:sz="6" w:space="0" w:color="000000"/>
              <w:bottom w:val="single" w:sz="6" w:space="0" w:color="000000"/>
              <w:right w:val="nil"/>
            </w:tcBorders>
            <w:hideMark/>
          </w:tcPr>
          <w:p w14:paraId="2E1152A4"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1.2. </w:t>
            </w:r>
          </w:p>
        </w:tc>
        <w:tc>
          <w:tcPr>
            <w:tcW w:w="1911" w:type="pct"/>
            <w:tcBorders>
              <w:top w:val="single" w:sz="6" w:space="0" w:color="auto"/>
              <w:left w:val="single" w:sz="6" w:space="0" w:color="000000"/>
              <w:bottom w:val="single" w:sz="6" w:space="0" w:color="000000"/>
              <w:right w:val="nil"/>
            </w:tcBorders>
            <w:hideMark/>
          </w:tcPr>
          <w:p w14:paraId="699C29DA"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Pagrindinė jėgainė </w:t>
            </w:r>
          </w:p>
        </w:tc>
        <w:tc>
          <w:tcPr>
            <w:tcW w:w="1365" w:type="pct"/>
            <w:tcBorders>
              <w:top w:val="single" w:sz="6" w:space="0" w:color="auto"/>
              <w:left w:val="single" w:sz="6" w:space="0" w:color="000000"/>
              <w:bottom w:val="single" w:sz="6" w:space="0" w:color="000000"/>
              <w:right w:val="single" w:sz="6" w:space="0" w:color="000000"/>
            </w:tcBorders>
            <w:hideMark/>
          </w:tcPr>
          <w:p w14:paraId="26FE8CF4" w14:textId="77777777"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Benzininis keturtaktis vidaus degimo variklis; </w:t>
            </w:r>
          </w:p>
        </w:tc>
        <w:tc>
          <w:tcPr>
            <w:tcW w:w="1178" w:type="pct"/>
            <w:tcBorders>
              <w:top w:val="single" w:sz="6" w:space="0" w:color="auto"/>
              <w:left w:val="single" w:sz="6" w:space="0" w:color="000000"/>
              <w:bottom w:val="single" w:sz="6" w:space="0" w:color="000000"/>
              <w:right w:val="single" w:sz="6" w:space="0" w:color="000000"/>
            </w:tcBorders>
            <w:hideMark/>
          </w:tcPr>
          <w:p w14:paraId="0E7230AE"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279078ED" w14:textId="77777777" w:rsidTr="00D565EB">
        <w:trPr>
          <w:trHeight w:val="270"/>
        </w:trPr>
        <w:tc>
          <w:tcPr>
            <w:tcW w:w="546" w:type="pct"/>
            <w:tcBorders>
              <w:top w:val="nil"/>
              <w:left w:val="single" w:sz="6" w:space="0" w:color="000000"/>
              <w:bottom w:val="single" w:sz="6" w:space="0" w:color="000000"/>
              <w:right w:val="nil"/>
            </w:tcBorders>
            <w:hideMark/>
          </w:tcPr>
          <w:p w14:paraId="2E51544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1.3. </w:t>
            </w:r>
          </w:p>
        </w:tc>
        <w:tc>
          <w:tcPr>
            <w:tcW w:w="1911" w:type="pct"/>
            <w:tcBorders>
              <w:top w:val="single" w:sz="6" w:space="0" w:color="auto"/>
              <w:left w:val="single" w:sz="6" w:space="0" w:color="000000"/>
              <w:bottom w:val="single" w:sz="6" w:space="0" w:color="000000"/>
              <w:right w:val="nil"/>
            </w:tcBorders>
            <w:hideMark/>
          </w:tcPr>
          <w:p w14:paraId="011A8900"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galingumas </w:t>
            </w:r>
          </w:p>
        </w:tc>
        <w:tc>
          <w:tcPr>
            <w:tcW w:w="1365" w:type="pct"/>
            <w:tcBorders>
              <w:top w:val="single" w:sz="6" w:space="0" w:color="auto"/>
              <w:left w:val="single" w:sz="6" w:space="0" w:color="000000"/>
              <w:bottom w:val="single" w:sz="6" w:space="0" w:color="000000"/>
              <w:right w:val="single" w:sz="6" w:space="0" w:color="000000"/>
            </w:tcBorders>
            <w:hideMark/>
          </w:tcPr>
          <w:p w14:paraId="720685BC" w14:textId="77777777"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Ne mažiau 3 AG </w:t>
            </w:r>
          </w:p>
        </w:tc>
        <w:tc>
          <w:tcPr>
            <w:tcW w:w="1178" w:type="pct"/>
            <w:tcBorders>
              <w:top w:val="single" w:sz="6" w:space="0" w:color="auto"/>
              <w:left w:val="single" w:sz="6" w:space="0" w:color="000000"/>
              <w:bottom w:val="single" w:sz="6" w:space="0" w:color="000000"/>
              <w:right w:val="single" w:sz="6" w:space="0" w:color="000000"/>
            </w:tcBorders>
            <w:hideMark/>
          </w:tcPr>
          <w:p w14:paraId="7F457B19"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3D079EAC" w14:textId="77777777" w:rsidTr="00D565EB">
        <w:trPr>
          <w:trHeight w:val="270"/>
        </w:trPr>
        <w:tc>
          <w:tcPr>
            <w:tcW w:w="546" w:type="pct"/>
            <w:tcBorders>
              <w:top w:val="nil"/>
              <w:left w:val="single" w:sz="6" w:space="0" w:color="000000"/>
              <w:bottom w:val="single" w:sz="6" w:space="0" w:color="000000"/>
              <w:right w:val="nil"/>
            </w:tcBorders>
            <w:hideMark/>
          </w:tcPr>
          <w:p w14:paraId="6C7BE5E6"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1.4. </w:t>
            </w:r>
          </w:p>
        </w:tc>
        <w:tc>
          <w:tcPr>
            <w:tcW w:w="1911" w:type="pct"/>
            <w:tcBorders>
              <w:top w:val="single" w:sz="6" w:space="0" w:color="auto"/>
              <w:left w:val="single" w:sz="6" w:space="0" w:color="000000"/>
              <w:bottom w:val="single" w:sz="6" w:space="0" w:color="000000"/>
              <w:right w:val="nil"/>
            </w:tcBorders>
            <w:hideMark/>
          </w:tcPr>
          <w:p w14:paraId="682FA588"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kuro bako talpa </w:t>
            </w:r>
          </w:p>
        </w:tc>
        <w:tc>
          <w:tcPr>
            <w:tcW w:w="1365" w:type="pct"/>
            <w:tcBorders>
              <w:top w:val="single" w:sz="6" w:space="0" w:color="auto"/>
              <w:left w:val="single" w:sz="6" w:space="0" w:color="000000"/>
              <w:bottom w:val="single" w:sz="6" w:space="0" w:color="000000"/>
              <w:right w:val="single" w:sz="6" w:space="0" w:color="000000"/>
            </w:tcBorders>
            <w:hideMark/>
          </w:tcPr>
          <w:p w14:paraId="06EE51B7" w14:textId="01C32C5F"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Kuro bako tūris turi užtikrinti galimybę nepertraukimai dirbti ne mažiau kaip 1 val. </w:t>
            </w:r>
          </w:p>
        </w:tc>
        <w:tc>
          <w:tcPr>
            <w:tcW w:w="1178" w:type="pct"/>
            <w:tcBorders>
              <w:top w:val="single" w:sz="6" w:space="0" w:color="auto"/>
              <w:left w:val="single" w:sz="6" w:space="0" w:color="000000"/>
              <w:bottom w:val="single" w:sz="6" w:space="0" w:color="000000"/>
              <w:right w:val="single" w:sz="6" w:space="0" w:color="000000"/>
            </w:tcBorders>
            <w:hideMark/>
          </w:tcPr>
          <w:p w14:paraId="7FC17DE4"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2DFD47F" w14:textId="77777777" w:rsidTr="00D565EB">
        <w:trPr>
          <w:trHeight w:val="270"/>
        </w:trPr>
        <w:tc>
          <w:tcPr>
            <w:tcW w:w="546" w:type="pct"/>
            <w:tcBorders>
              <w:top w:val="nil"/>
              <w:left w:val="single" w:sz="6" w:space="0" w:color="000000"/>
              <w:bottom w:val="single" w:sz="6" w:space="0" w:color="000000"/>
              <w:right w:val="nil"/>
            </w:tcBorders>
            <w:hideMark/>
          </w:tcPr>
          <w:p w14:paraId="685EF649"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1.5. </w:t>
            </w:r>
          </w:p>
        </w:tc>
        <w:tc>
          <w:tcPr>
            <w:tcW w:w="1911" w:type="pct"/>
            <w:tcBorders>
              <w:top w:val="single" w:sz="6" w:space="0" w:color="auto"/>
              <w:left w:val="single" w:sz="6" w:space="0" w:color="000000"/>
              <w:bottom w:val="single" w:sz="6" w:space="0" w:color="000000"/>
              <w:right w:val="nil"/>
            </w:tcBorders>
            <w:hideMark/>
          </w:tcPr>
          <w:p w14:paraId="1E1B4B8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Veikimo principas </w:t>
            </w:r>
          </w:p>
        </w:tc>
        <w:tc>
          <w:tcPr>
            <w:tcW w:w="1365" w:type="pct"/>
            <w:tcBorders>
              <w:top w:val="single" w:sz="6" w:space="0" w:color="auto"/>
              <w:left w:val="single" w:sz="6" w:space="0" w:color="000000"/>
              <w:bottom w:val="single" w:sz="6" w:space="0" w:color="000000"/>
              <w:right w:val="single" w:sz="6" w:space="0" w:color="000000"/>
            </w:tcBorders>
            <w:hideMark/>
          </w:tcPr>
          <w:p w14:paraId="182C4671" w14:textId="77777777"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Sauso, aerozolinio ar kito tipo dūmų generavimas </w:t>
            </w:r>
          </w:p>
        </w:tc>
        <w:tc>
          <w:tcPr>
            <w:tcW w:w="1178" w:type="pct"/>
            <w:tcBorders>
              <w:top w:val="single" w:sz="6" w:space="0" w:color="auto"/>
              <w:left w:val="single" w:sz="6" w:space="0" w:color="000000"/>
              <w:bottom w:val="single" w:sz="6" w:space="0" w:color="000000"/>
              <w:right w:val="single" w:sz="6" w:space="0" w:color="000000"/>
            </w:tcBorders>
            <w:hideMark/>
          </w:tcPr>
          <w:p w14:paraId="759727D4"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1BFA9CD6" w14:textId="77777777" w:rsidTr="00D565EB">
        <w:trPr>
          <w:trHeight w:val="270"/>
        </w:trPr>
        <w:tc>
          <w:tcPr>
            <w:tcW w:w="546" w:type="pct"/>
            <w:tcBorders>
              <w:top w:val="nil"/>
              <w:left w:val="single" w:sz="6" w:space="0" w:color="000000"/>
              <w:bottom w:val="single" w:sz="6" w:space="0" w:color="000000"/>
              <w:right w:val="nil"/>
            </w:tcBorders>
            <w:hideMark/>
          </w:tcPr>
          <w:p w14:paraId="1FE7D5F2"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1.6. </w:t>
            </w:r>
          </w:p>
        </w:tc>
        <w:tc>
          <w:tcPr>
            <w:tcW w:w="1911" w:type="pct"/>
            <w:tcBorders>
              <w:top w:val="single" w:sz="6" w:space="0" w:color="auto"/>
              <w:left w:val="single" w:sz="6" w:space="0" w:color="000000"/>
              <w:bottom w:val="single" w:sz="6" w:space="0" w:color="000000"/>
              <w:right w:val="nil"/>
            </w:tcBorders>
            <w:hideMark/>
          </w:tcPr>
          <w:p w14:paraId="1C07552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Dūmų srautas </w:t>
            </w:r>
          </w:p>
        </w:tc>
        <w:tc>
          <w:tcPr>
            <w:tcW w:w="1365" w:type="pct"/>
            <w:tcBorders>
              <w:top w:val="single" w:sz="6" w:space="0" w:color="auto"/>
              <w:left w:val="single" w:sz="6" w:space="0" w:color="000000"/>
              <w:bottom w:val="single" w:sz="6" w:space="0" w:color="000000"/>
              <w:right w:val="single" w:sz="6" w:space="0" w:color="000000"/>
            </w:tcBorders>
            <w:hideMark/>
          </w:tcPr>
          <w:p w14:paraId="605B2B8F" w14:textId="77777777" w:rsidR="00DE575A" w:rsidRPr="005439FB" w:rsidRDefault="00DE575A" w:rsidP="00D565E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Ne mažiau 1000 m</w:t>
            </w:r>
            <w:r w:rsidRPr="005439FB">
              <w:rPr>
                <w:rFonts w:eastAsia="Times New Roman" w:cstheme="minorHAnsi"/>
                <w:color w:val="000000"/>
                <w:sz w:val="22"/>
                <w:szCs w:val="22"/>
                <w:vertAlign w:val="superscript"/>
              </w:rPr>
              <w:t>3</w:t>
            </w:r>
            <w:r w:rsidRPr="005439FB">
              <w:rPr>
                <w:rFonts w:eastAsia="Times New Roman" w:cstheme="minorHAnsi"/>
                <w:color w:val="000000"/>
                <w:sz w:val="22"/>
                <w:szCs w:val="22"/>
              </w:rPr>
              <w:t>/h </w:t>
            </w:r>
          </w:p>
        </w:tc>
        <w:tc>
          <w:tcPr>
            <w:tcW w:w="1178" w:type="pct"/>
            <w:tcBorders>
              <w:top w:val="single" w:sz="6" w:space="0" w:color="auto"/>
              <w:left w:val="single" w:sz="6" w:space="0" w:color="000000"/>
              <w:bottom w:val="single" w:sz="6" w:space="0" w:color="000000"/>
              <w:right w:val="single" w:sz="6" w:space="0" w:color="000000"/>
            </w:tcBorders>
            <w:hideMark/>
          </w:tcPr>
          <w:p w14:paraId="24A2FE18"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469C324" w14:textId="77777777" w:rsidTr="00D565EB">
        <w:trPr>
          <w:trHeight w:val="270"/>
        </w:trPr>
        <w:tc>
          <w:tcPr>
            <w:tcW w:w="546" w:type="pct"/>
            <w:tcBorders>
              <w:top w:val="nil"/>
              <w:left w:val="single" w:sz="6" w:space="0" w:color="000000"/>
              <w:bottom w:val="single" w:sz="6" w:space="0" w:color="000000"/>
              <w:right w:val="nil"/>
            </w:tcBorders>
            <w:hideMark/>
          </w:tcPr>
          <w:p w14:paraId="12DCD544" w14:textId="0E4621F6"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w:t>
            </w:r>
            <w:r w:rsidR="00204499">
              <w:rPr>
                <w:rFonts w:eastAsia="Times New Roman" w:cstheme="minorHAnsi"/>
                <w:color w:val="000000"/>
                <w:sz w:val="22"/>
                <w:szCs w:val="22"/>
              </w:rPr>
              <w:t>7</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3CEE5BF5"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Paruošimas darbui </w:t>
            </w:r>
          </w:p>
        </w:tc>
        <w:tc>
          <w:tcPr>
            <w:tcW w:w="1365" w:type="pct"/>
            <w:tcBorders>
              <w:top w:val="nil"/>
              <w:left w:val="single" w:sz="6" w:space="0" w:color="000000"/>
              <w:bottom w:val="single" w:sz="6" w:space="0" w:color="000000"/>
              <w:right w:val="single" w:sz="6" w:space="0" w:color="000000"/>
            </w:tcBorders>
            <w:hideMark/>
          </w:tcPr>
          <w:p w14:paraId="1F4AA012"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Generatorius turi būti paprastai paruošiamas darbui darbo vietoje  </w:t>
            </w:r>
          </w:p>
        </w:tc>
        <w:tc>
          <w:tcPr>
            <w:tcW w:w="1178" w:type="pct"/>
            <w:tcBorders>
              <w:top w:val="nil"/>
              <w:left w:val="single" w:sz="6" w:space="0" w:color="000000"/>
              <w:bottom w:val="single" w:sz="6" w:space="0" w:color="000000"/>
              <w:right w:val="single" w:sz="6" w:space="0" w:color="000000"/>
            </w:tcBorders>
            <w:hideMark/>
          </w:tcPr>
          <w:p w14:paraId="0CEB92C2"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5794D8D7" w14:textId="77777777" w:rsidTr="00D565EB">
        <w:trPr>
          <w:trHeight w:val="15"/>
        </w:trPr>
        <w:tc>
          <w:tcPr>
            <w:tcW w:w="546" w:type="pct"/>
            <w:tcBorders>
              <w:top w:val="nil"/>
              <w:left w:val="single" w:sz="6" w:space="0" w:color="000000"/>
              <w:bottom w:val="single" w:sz="6" w:space="0" w:color="000000"/>
              <w:right w:val="nil"/>
            </w:tcBorders>
            <w:hideMark/>
          </w:tcPr>
          <w:p w14:paraId="28700B6E" w14:textId="734E99E1"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w:t>
            </w:r>
            <w:r w:rsidR="00204499">
              <w:rPr>
                <w:rFonts w:eastAsia="Times New Roman" w:cstheme="minorHAnsi"/>
                <w:color w:val="000000"/>
                <w:sz w:val="22"/>
                <w:szCs w:val="22"/>
              </w:rPr>
              <w:t>8</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6D733C25"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Surinkto (paruošto darbui) Generatoriaus svoris  </w:t>
            </w:r>
          </w:p>
        </w:tc>
        <w:tc>
          <w:tcPr>
            <w:tcW w:w="1365" w:type="pct"/>
            <w:tcBorders>
              <w:top w:val="nil"/>
              <w:left w:val="single" w:sz="6" w:space="0" w:color="000000"/>
              <w:bottom w:val="single" w:sz="6" w:space="0" w:color="000000"/>
              <w:right w:val="single" w:sz="6" w:space="0" w:color="000000"/>
            </w:tcBorders>
            <w:hideMark/>
          </w:tcPr>
          <w:p w14:paraId="78D758B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Pilnai paruošto darbui Generatoriaus svoris ne daugiau kaip 40 kg. </w:t>
            </w:r>
          </w:p>
        </w:tc>
        <w:tc>
          <w:tcPr>
            <w:tcW w:w="1178" w:type="pct"/>
            <w:tcBorders>
              <w:top w:val="nil"/>
              <w:left w:val="single" w:sz="6" w:space="0" w:color="000000"/>
              <w:bottom w:val="single" w:sz="6" w:space="0" w:color="000000"/>
              <w:right w:val="single" w:sz="6" w:space="0" w:color="000000"/>
            </w:tcBorders>
            <w:hideMark/>
          </w:tcPr>
          <w:p w14:paraId="787264E0"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1FF800FB" w14:textId="77777777" w:rsidTr="00D565EB">
        <w:trPr>
          <w:trHeight w:val="15"/>
        </w:trPr>
        <w:tc>
          <w:tcPr>
            <w:tcW w:w="546" w:type="pct"/>
            <w:tcBorders>
              <w:top w:val="nil"/>
              <w:left w:val="single" w:sz="6" w:space="0" w:color="000000"/>
              <w:bottom w:val="single" w:sz="6" w:space="0" w:color="000000"/>
              <w:right w:val="nil"/>
            </w:tcBorders>
            <w:hideMark/>
          </w:tcPr>
          <w:p w14:paraId="044F8680" w14:textId="3F612974"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w:t>
            </w:r>
            <w:r w:rsidR="00204499">
              <w:rPr>
                <w:rFonts w:eastAsia="Times New Roman" w:cstheme="minorHAnsi"/>
                <w:color w:val="000000"/>
                <w:sz w:val="22"/>
                <w:szCs w:val="22"/>
              </w:rPr>
              <w:t>9</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79E7A088"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Naudojimo galimybės </w:t>
            </w:r>
          </w:p>
        </w:tc>
        <w:tc>
          <w:tcPr>
            <w:tcW w:w="1365" w:type="pct"/>
            <w:tcBorders>
              <w:top w:val="nil"/>
              <w:left w:val="single" w:sz="6" w:space="0" w:color="000000"/>
              <w:bottom w:val="single" w:sz="6" w:space="0" w:color="000000"/>
              <w:right w:val="single" w:sz="6" w:space="0" w:color="000000"/>
            </w:tcBorders>
            <w:hideMark/>
          </w:tcPr>
          <w:p w14:paraId="46067EE9"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Pritaikymas turi būti universalus ir suteikti galimybę: </w:t>
            </w:r>
          </w:p>
          <w:p w14:paraId="023F941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1. naudoti vietoj šulinio dangčio; </w:t>
            </w:r>
          </w:p>
          <w:p w14:paraId="5C20782A"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2. naudoti pajungus tiesiai į vamzdyną. </w:t>
            </w:r>
          </w:p>
        </w:tc>
        <w:tc>
          <w:tcPr>
            <w:tcW w:w="1178" w:type="pct"/>
            <w:tcBorders>
              <w:top w:val="nil"/>
              <w:left w:val="single" w:sz="6" w:space="0" w:color="000000"/>
              <w:bottom w:val="single" w:sz="6" w:space="0" w:color="000000"/>
              <w:right w:val="single" w:sz="6" w:space="0" w:color="000000"/>
            </w:tcBorders>
            <w:hideMark/>
          </w:tcPr>
          <w:p w14:paraId="64AEC63D"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1F0A9ECF" w14:textId="77777777" w:rsidTr="00D565EB">
        <w:trPr>
          <w:trHeight w:val="15"/>
        </w:trPr>
        <w:tc>
          <w:tcPr>
            <w:tcW w:w="546" w:type="pct"/>
            <w:tcBorders>
              <w:top w:val="nil"/>
              <w:left w:val="single" w:sz="6" w:space="0" w:color="000000"/>
              <w:bottom w:val="single" w:sz="6" w:space="0" w:color="000000"/>
              <w:right w:val="nil"/>
            </w:tcBorders>
            <w:hideMark/>
          </w:tcPr>
          <w:p w14:paraId="084A6977" w14:textId="085E44C6"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w:t>
            </w:r>
            <w:r w:rsidR="00204499">
              <w:rPr>
                <w:rFonts w:eastAsia="Times New Roman" w:cstheme="minorHAnsi"/>
                <w:color w:val="000000"/>
                <w:sz w:val="22"/>
                <w:szCs w:val="22"/>
              </w:rPr>
              <w:t>0</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29BCAA43"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w:t>
            </w:r>
          </w:p>
        </w:tc>
        <w:tc>
          <w:tcPr>
            <w:tcW w:w="1365" w:type="pct"/>
            <w:tcBorders>
              <w:top w:val="nil"/>
              <w:left w:val="single" w:sz="6" w:space="0" w:color="000000"/>
              <w:bottom w:val="single" w:sz="6" w:space="0" w:color="000000"/>
              <w:right w:val="single" w:sz="6" w:space="0" w:color="000000"/>
            </w:tcBorders>
            <w:hideMark/>
          </w:tcPr>
          <w:p w14:paraId="45DC9060" w14:textId="438ABF6D"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turi suteikti galimybę mašinai dirbti </w:t>
            </w:r>
            <w:r w:rsidRPr="005439FB">
              <w:rPr>
                <w:rFonts w:eastAsia="Times New Roman" w:cstheme="minorHAnsi"/>
                <w:color w:val="000000"/>
                <w:sz w:val="22"/>
                <w:szCs w:val="22"/>
              </w:rPr>
              <w:t> ne mažiau kaip 1 val. </w:t>
            </w:r>
          </w:p>
        </w:tc>
        <w:tc>
          <w:tcPr>
            <w:tcW w:w="1178" w:type="pct"/>
            <w:tcBorders>
              <w:top w:val="nil"/>
              <w:left w:val="single" w:sz="6" w:space="0" w:color="000000"/>
              <w:bottom w:val="single" w:sz="6" w:space="0" w:color="000000"/>
              <w:right w:val="single" w:sz="6" w:space="0" w:color="000000"/>
            </w:tcBorders>
            <w:hideMark/>
          </w:tcPr>
          <w:p w14:paraId="399B8A04"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E80708E" w14:textId="77777777" w:rsidTr="00D565EB">
        <w:trPr>
          <w:trHeight w:val="15"/>
        </w:trPr>
        <w:tc>
          <w:tcPr>
            <w:tcW w:w="546" w:type="pct"/>
            <w:tcBorders>
              <w:top w:val="nil"/>
              <w:left w:val="single" w:sz="6" w:space="0" w:color="000000"/>
              <w:bottom w:val="single" w:sz="6" w:space="0" w:color="000000"/>
              <w:right w:val="nil"/>
            </w:tcBorders>
            <w:hideMark/>
          </w:tcPr>
          <w:p w14:paraId="757B3F7E" w14:textId="27936852"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w:t>
            </w:r>
            <w:r w:rsidR="00204499">
              <w:rPr>
                <w:rFonts w:eastAsia="Times New Roman" w:cstheme="minorHAnsi"/>
                <w:color w:val="000000"/>
                <w:sz w:val="22"/>
                <w:szCs w:val="22"/>
              </w:rPr>
              <w:t>1</w:t>
            </w:r>
            <w:r w:rsidRPr="005439FB">
              <w:rPr>
                <w:rFonts w:eastAsia="Times New Roman" w:cstheme="minorHAnsi"/>
                <w:color w:val="000000"/>
                <w:sz w:val="22"/>
                <w:szCs w:val="22"/>
              </w:rPr>
              <w:t>. </w:t>
            </w:r>
          </w:p>
        </w:tc>
        <w:tc>
          <w:tcPr>
            <w:tcW w:w="1911" w:type="pct"/>
            <w:tcBorders>
              <w:top w:val="nil"/>
              <w:left w:val="single" w:sz="6" w:space="0" w:color="000000"/>
              <w:bottom w:val="single" w:sz="6" w:space="0" w:color="000000"/>
              <w:right w:val="nil"/>
            </w:tcBorders>
            <w:hideMark/>
          </w:tcPr>
          <w:p w14:paraId="143FABE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Poveikis žmonių sveikatai ir aplinkai </w:t>
            </w:r>
          </w:p>
        </w:tc>
        <w:tc>
          <w:tcPr>
            <w:tcW w:w="1365" w:type="pct"/>
            <w:tcBorders>
              <w:top w:val="nil"/>
              <w:left w:val="single" w:sz="6" w:space="0" w:color="000000"/>
              <w:bottom w:val="single" w:sz="6" w:space="0" w:color="000000"/>
              <w:right w:val="single" w:sz="6" w:space="0" w:color="000000"/>
            </w:tcBorders>
            <w:hideMark/>
          </w:tcPr>
          <w:p w14:paraId="69B187D0"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Darbinis skystis ir generuojamas garas turi būti saugus žmonių sveikatai ir aplinkai, netoksiškas. Turi būti pateiktas darbinio skysčio saugos duomenų lapas lietuvių kalba. </w:t>
            </w:r>
          </w:p>
        </w:tc>
        <w:tc>
          <w:tcPr>
            <w:tcW w:w="1178" w:type="pct"/>
            <w:tcBorders>
              <w:top w:val="nil"/>
              <w:left w:val="single" w:sz="6" w:space="0" w:color="000000"/>
              <w:bottom w:val="single" w:sz="6" w:space="0" w:color="000000"/>
              <w:right w:val="single" w:sz="6" w:space="0" w:color="000000"/>
            </w:tcBorders>
            <w:hideMark/>
          </w:tcPr>
          <w:p w14:paraId="5AB435CA"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7E7132AC" w14:textId="77777777" w:rsidTr="00D565EB">
        <w:trPr>
          <w:trHeight w:val="15"/>
        </w:trPr>
        <w:tc>
          <w:tcPr>
            <w:tcW w:w="546" w:type="pct"/>
            <w:tcBorders>
              <w:top w:val="single" w:sz="6" w:space="0" w:color="auto"/>
              <w:left w:val="single" w:sz="6" w:space="0" w:color="000000"/>
              <w:bottom w:val="single" w:sz="6" w:space="0" w:color="000000"/>
              <w:right w:val="nil"/>
            </w:tcBorders>
            <w:hideMark/>
          </w:tcPr>
          <w:p w14:paraId="306AE030"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0F275AC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Vieno Generatoriaus komplekto sudėtis </w:t>
            </w:r>
          </w:p>
        </w:tc>
        <w:tc>
          <w:tcPr>
            <w:tcW w:w="1178" w:type="pct"/>
            <w:tcBorders>
              <w:top w:val="single" w:sz="6" w:space="0" w:color="auto"/>
              <w:left w:val="single" w:sz="6" w:space="0" w:color="000000"/>
              <w:bottom w:val="single" w:sz="6" w:space="0" w:color="000000"/>
              <w:right w:val="single" w:sz="6" w:space="0" w:color="000000"/>
            </w:tcBorders>
            <w:hideMark/>
          </w:tcPr>
          <w:p w14:paraId="73D2F0EA"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D3B6FCB" w14:textId="77777777" w:rsidTr="00D565EB">
        <w:trPr>
          <w:trHeight w:val="15"/>
        </w:trPr>
        <w:tc>
          <w:tcPr>
            <w:tcW w:w="546" w:type="pct"/>
            <w:tcBorders>
              <w:top w:val="nil"/>
              <w:left w:val="single" w:sz="6" w:space="0" w:color="000000"/>
              <w:bottom w:val="single" w:sz="6" w:space="0" w:color="000000"/>
              <w:right w:val="nil"/>
            </w:tcBorders>
            <w:hideMark/>
          </w:tcPr>
          <w:p w14:paraId="57B1DF7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2.1. </w:t>
            </w:r>
          </w:p>
        </w:tc>
        <w:tc>
          <w:tcPr>
            <w:tcW w:w="1911" w:type="pct"/>
            <w:tcBorders>
              <w:top w:val="nil"/>
              <w:left w:val="single" w:sz="6" w:space="0" w:color="000000"/>
              <w:bottom w:val="single" w:sz="6" w:space="0" w:color="000000"/>
              <w:right w:val="nil"/>
            </w:tcBorders>
            <w:hideMark/>
          </w:tcPr>
          <w:p w14:paraId="5DD63F6D" w14:textId="77777777" w:rsidR="00DE575A" w:rsidRPr="005439FB" w:rsidRDefault="00DE575A" w:rsidP="00D565E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Generatorius </w:t>
            </w:r>
          </w:p>
        </w:tc>
        <w:tc>
          <w:tcPr>
            <w:tcW w:w="1365" w:type="pct"/>
            <w:tcBorders>
              <w:top w:val="nil"/>
              <w:left w:val="single" w:sz="6" w:space="0" w:color="000000"/>
              <w:bottom w:val="single" w:sz="6" w:space="0" w:color="000000"/>
              <w:right w:val="single" w:sz="6" w:space="0" w:color="000000"/>
            </w:tcBorders>
            <w:hideMark/>
          </w:tcPr>
          <w:p w14:paraId="7F4C3413"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vnt. </w:t>
            </w:r>
          </w:p>
        </w:tc>
        <w:tc>
          <w:tcPr>
            <w:tcW w:w="1178" w:type="pct"/>
            <w:tcBorders>
              <w:top w:val="nil"/>
              <w:left w:val="single" w:sz="6" w:space="0" w:color="000000"/>
              <w:bottom w:val="single" w:sz="6" w:space="0" w:color="000000"/>
              <w:right w:val="single" w:sz="6" w:space="0" w:color="000000"/>
            </w:tcBorders>
            <w:hideMark/>
          </w:tcPr>
          <w:p w14:paraId="2976CA4B"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A0937DD" w14:textId="77777777" w:rsidTr="00D565EB">
        <w:trPr>
          <w:trHeight w:val="255"/>
        </w:trPr>
        <w:tc>
          <w:tcPr>
            <w:tcW w:w="546" w:type="pct"/>
            <w:tcBorders>
              <w:top w:val="nil"/>
              <w:left w:val="single" w:sz="6" w:space="0" w:color="000000"/>
              <w:bottom w:val="single" w:sz="6" w:space="0" w:color="000000"/>
              <w:right w:val="nil"/>
            </w:tcBorders>
            <w:hideMark/>
          </w:tcPr>
          <w:p w14:paraId="7C3CA2B2"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2.2. </w:t>
            </w:r>
          </w:p>
        </w:tc>
        <w:tc>
          <w:tcPr>
            <w:tcW w:w="1911" w:type="pct"/>
            <w:tcBorders>
              <w:top w:val="nil"/>
              <w:left w:val="single" w:sz="6" w:space="0" w:color="000000"/>
              <w:bottom w:val="single" w:sz="6" w:space="0" w:color="000000"/>
              <w:right w:val="nil"/>
            </w:tcBorders>
            <w:hideMark/>
          </w:tcPr>
          <w:p w14:paraId="3D3A92B5" w14:textId="0763050B" w:rsidR="00DE575A" w:rsidRPr="005439FB" w:rsidRDefault="00DE575A" w:rsidP="00D565E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Darbinio skysčio talpos </w:t>
            </w:r>
          </w:p>
        </w:tc>
        <w:tc>
          <w:tcPr>
            <w:tcW w:w="1365" w:type="pct"/>
            <w:tcBorders>
              <w:top w:val="nil"/>
              <w:left w:val="single" w:sz="6" w:space="0" w:color="000000"/>
              <w:bottom w:val="single" w:sz="6" w:space="0" w:color="000000"/>
              <w:right w:val="single" w:sz="6" w:space="0" w:color="000000"/>
            </w:tcBorders>
            <w:hideMark/>
          </w:tcPr>
          <w:p w14:paraId="0B1AEFF7" w14:textId="3354519F" w:rsidR="00DE575A" w:rsidRPr="005439FB" w:rsidRDefault="00204499" w:rsidP="00D565EB">
            <w:pPr>
              <w:spacing w:line="240" w:lineRule="auto"/>
              <w:ind w:firstLine="0"/>
              <w:jc w:val="left"/>
              <w:textAlignment w:val="baseline"/>
              <w:rPr>
                <w:rFonts w:eastAsia="Times New Roman" w:cstheme="minorHAnsi"/>
                <w:sz w:val="22"/>
                <w:szCs w:val="22"/>
              </w:rPr>
            </w:pPr>
            <w:r>
              <w:rPr>
                <w:rFonts w:eastAsia="Times New Roman" w:cstheme="minorHAnsi"/>
                <w:color w:val="000000"/>
                <w:sz w:val="22"/>
                <w:szCs w:val="22"/>
              </w:rPr>
              <w:t>1</w:t>
            </w:r>
            <w:r w:rsidR="00DE575A" w:rsidRPr="005439FB">
              <w:rPr>
                <w:rFonts w:eastAsia="Times New Roman" w:cstheme="minorHAnsi"/>
                <w:color w:val="000000"/>
                <w:sz w:val="22"/>
                <w:szCs w:val="22"/>
              </w:rPr>
              <w:t xml:space="preserve"> vnt. </w:t>
            </w:r>
          </w:p>
        </w:tc>
        <w:tc>
          <w:tcPr>
            <w:tcW w:w="1178" w:type="pct"/>
            <w:tcBorders>
              <w:top w:val="nil"/>
              <w:left w:val="single" w:sz="6" w:space="0" w:color="000000"/>
              <w:bottom w:val="single" w:sz="6" w:space="0" w:color="000000"/>
              <w:right w:val="single" w:sz="6" w:space="0" w:color="000000"/>
            </w:tcBorders>
            <w:hideMark/>
          </w:tcPr>
          <w:p w14:paraId="237491C7"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6B386718" w14:textId="77777777" w:rsidTr="00D565EB">
        <w:trPr>
          <w:trHeight w:val="15"/>
        </w:trPr>
        <w:tc>
          <w:tcPr>
            <w:tcW w:w="546" w:type="pct"/>
            <w:tcBorders>
              <w:top w:val="nil"/>
              <w:left w:val="single" w:sz="6" w:space="0" w:color="000000"/>
              <w:bottom w:val="single" w:sz="6" w:space="0" w:color="000000"/>
              <w:right w:val="nil"/>
            </w:tcBorders>
            <w:hideMark/>
          </w:tcPr>
          <w:p w14:paraId="5EB0F87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2.3. </w:t>
            </w:r>
          </w:p>
        </w:tc>
        <w:tc>
          <w:tcPr>
            <w:tcW w:w="1911" w:type="pct"/>
            <w:tcBorders>
              <w:top w:val="nil"/>
              <w:left w:val="single" w:sz="6" w:space="0" w:color="000000"/>
              <w:bottom w:val="single" w:sz="6" w:space="0" w:color="000000"/>
              <w:right w:val="nil"/>
            </w:tcBorders>
            <w:hideMark/>
          </w:tcPr>
          <w:p w14:paraId="4637FB1D" w14:textId="5C6AAE03" w:rsidR="00DE575A" w:rsidRPr="005439FB" w:rsidRDefault="00DE575A" w:rsidP="00D565EB">
            <w:pPr>
              <w:spacing w:line="240" w:lineRule="auto"/>
              <w:ind w:firstLine="15"/>
              <w:textAlignment w:val="baseline"/>
              <w:rPr>
                <w:rFonts w:eastAsia="Times New Roman" w:cstheme="minorHAnsi"/>
                <w:sz w:val="22"/>
                <w:szCs w:val="22"/>
              </w:rPr>
            </w:pPr>
            <w:r w:rsidRPr="005439FB">
              <w:rPr>
                <w:rFonts w:eastAsia="Times New Roman" w:cstheme="minorHAnsi"/>
                <w:color w:val="000000"/>
                <w:sz w:val="22"/>
                <w:szCs w:val="22"/>
              </w:rPr>
              <w:t>Komplektas pajungimui vietoj šulinio dangčio </w:t>
            </w:r>
            <w:r w:rsidR="00204499">
              <w:rPr>
                <w:rFonts w:eastAsia="Times New Roman" w:cstheme="minorHAnsi"/>
                <w:color w:val="000000"/>
                <w:sz w:val="22"/>
                <w:szCs w:val="22"/>
              </w:rPr>
              <w:t>arba k</w:t>
            </w:r>
            <w:r w:rsidR="00204499" w:rsidRPr="005439FB">
              <w:rPr>
                <w:rFonts w:eastAsia="Times New Roman" w:cstheme="minorHAnsi"/>
                <w:color w:val="000000"/>
                <w:sz w:val="22"/>
                <w:szCs w:val="22"/>
              </w:rPr>
              <w:t>omplektas pajungimui į vamzdyną </w:t>
            </w:r>
          </w:p>
        </w:tc>
        <w:tc>
          <w:tcPr>
            <w:tcW w:w="1365" w:type="pct"/>
            <w:tcBorders>
              <w:top w:val="nil"/>
              <w:left w:val="single" w:sz="6" w:space="0" w:color="000000"/>
              <w:bottom w:val="single" w:sz="6" w:space="0" w:color="000000"/>
              <w:right w:val="single" w:sz="6" w:space="0" w:color="000000"/>
            </w:tcBorders>
            <w:hideMark/>
          </w:tcPr>
          <w:p w14:paraId="6CA96F3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komplektas </w:t>
            </w:r>
          </w:p>
        </w:tc>
        <w:tc>
          <w:tcPr>
            <w:tcW w:w="1178" w:type="pct"/>
            <w:tcBorders>
              <w:top w:val="nil"/>
              <w:left w:val="single" w:sz="6" w:space="0" w:color="000000"/>
              <w:bottom w:val="single" w:sz="6" w:space="0" w:color="000000"/>
              <w:right w:val="single" w:sz="6" w:space="0" w:color="000000"/>
            </w:tcBorders>
            <w:hideMark/>
          </w:tcPr>
          <w:p w14:paraId="3B1D399F"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3217AE9C" w14:textId="77777777" w:rsidTr="00D565EB">
        <w:trPr>
          <w:trHeight w:val="15"/>
        </w:trPr>
        <w:tc>
          <w:tcPr>
            <w:tcW w:w="5000" w:type="pct"/>
            <w:gridSpan w:val="4"/>
            <w:tcBorders>
              <w:top w:val="single" w:sz="6" w:space="0" w:color="auto"/>
              <w:left w:val="single" w:sz="6" w:space="0" w:color="000000"/>
              <w:bottom w:val="single" w:sz="6" w:space="0" w:color="auto"/>
              <w:right w:val="single" w:sz="6" w:space="0" w:color="000000"/>
            </w:tcBorders>
            <w:hideMark/>
          </w:tcPr>
          <w:p w14:paraId="4FDED17E"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3. Kiti reikalavimai </w:t>
            </w:r>
          </w:p>
        </w:tc>
      </w:tr>
      <w:tr w:rsidR="00DE575A" w:rsidRPr="005439FB" w14:paraId="752F1BEE" w14:textId="77777777" w:rsidTr="00D565EB">
        <w:trPr>
          <w:trHeight w:val="480"/>
        </w:trPr>
        <w:tc>
          <w:tcPr>
            <w:tcW w:w="546" w:type="pct"/>
            <w:vMerge w:val="restart"/>
            <w:tcBorders>
              <w:top w:val="single" w:sz="6" w:space="0" w:color="auto"/>
              <w:left w:val="single" w:sz="6" w:space="0" w:color="000000"/>
              <w:bottom w:val="single" w:sz="4" w:space="0" w:color="auto"/>
              <w:right w:val="nil"/>
            </w:tcBorders>
            <w:hideMark/>
          </w:tcPr>
          <w:p w14:paraId="5192565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3.1. </w:t>
            </w:r>
          </w:p>
        </w:tc>
        <w:tc>
          <w:tcPr>
            <w:tcW w:w="3276" w:type="pct"/>
            <w:gridSpan w:val="2"/>
            <w:vMerge w:val="restart"/>
            <w:tcBorders>
              <w:top w:val="single" w:sz="6" w:space="0" w:color="auto"/>
              <w:left w:val="single" w:sz="6" w:space="0" w:color="000000"/>
              <w:bottom w:val="single" w:sz="4" w:space="0" w:color="auto"/>
              <w:right w:val="single" w:sz="6" w:space="0" w:color="000000"/>
            </w:tcBorders>
            <w:hideMark/>
          </w:tcPr>
          <w:p w14:paraId="7607F065" w14:textId="77777777" w:rsidR="00DE575A" w:rsidRPr="005439FB" w:rsidRDefault="00DE575A" w:rsidP="00D565E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Tiekėjas įsipareigoja teikiant Prekes laikytis šių aplinkosaugos reikalavimų: </w:t>
            </w:r>
          </w:p>
          <w:p w14:paraId="299E3EE4" w14:textId="77777777" w:rsidR="00DE575A" w:rsidRPr="005439FB" w:rsidRDefault="00DE575A" w:rsidP="00D565E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 xml:space="preserve">1. vadovautis Lietuvos Respublikos aplinkos ministro 2011 m. birželio 28 d. įsakymu Nr. D1-508 (aktuali redakcija) (toliau - Įsakymas) patvirtinto „Aplinkos </w:t>
            </w:r>
            <w:r w:rsidRPr="005439FB">
              <w:rPr>
                <w:rFonts w:eastAsia="Times New Roman" w:cstheme="minorHAnsi"/>
                <w:sz w:val="22"/>
                <w:szCs w:val="22"/>
              </w:rPr>
              <w:lastRenderedPageBreak/>
              <w:t>apsaugos kriterijų taikymo, vykdant žaliuosius pirkimus, tvarkos aprašo“ (toliau - Tvarkos aprašo) 4.4.4.4. punktu,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Pr="005439FB">
              <w:rPr>
                <w:rFonts w:eastAsia="Times New Roman" w:cstheme="minorHAnsi"/>
                <w:b/>
                <w:bCs/>
                <w:i/>
                <w:iCs/>
                <w:sz w:val="22"/>
                <w:szCs w:val="22"/>
              </w:rPr>
              <w:t>(atitiktį reikalavimui pagrįsti tiekėjas turi pateikti gamintojo ir (ar) tiekėjo raštišką patvirtinimą ar deklaraciją)</w:t>
            </w:r>
            <w:r w:rsidRPr="005439FB">
              <w:rPr>
                <w:rFonts w:eastAsia="Times New Roman" w:cstheme="minorHAnsi"/>
                <w:sz w:val="22"/>
                <w:szCs w:val="22"/>
              </w:rPr>
              <w:t>; </w:t>
            </w:r>
          </w:p>
          <w:p w14:paraId="36DF6F65" w14:textId="77777777" w:rsidR="00DE575A" w:rsidRPr="005439FB" w:rsidRDefault="00DE575A" w:rsidP="00D565E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2. prekių pakuotės turi būti laikytinos perdirbamosiomis pakuotėmis pagal Lietuvos Respublikos mokesčio už aplinkos teršimą įstatymo nuostatas </w:t>
            </w:r>
            <w:r w:rsidRPr="005439FB">
              <w:rPr>
                <w:rFonts w:eastAsia="Times New Roman" w:cstheme="minorHAnsi"/>
                <w:b/>
                <w:bCs/>
                <w:i/>
                <w:iCs/>
                <w:sz w:val="22"/>
                <w:szCs w:val="22"/>
              </w:rPr>
              <w:t>(atitiktį reikalavimui pagrįsti tiekėjas turi pateikti pakuotės aprašymą, gamintojo ir (ar) importuotojo, ir (ar) tiekėjo rašytinį patvirtinimą apie pakuotės atitiktį arba kitus lygiaverčius įrodymus)</w:t>
            </w:r>
            <w:r w:rsidRPr="005439FB">
              <w:rPr>
                <w:rFonts w:eastAsia="Times New Roman" w:cstheme="minorHAnsi"/>
                <w:sz w:val="22"/>
                <w:szCs w:val="22"/>
              </w:rPr>
              <w:t>. </w:t>
            </w:r>
          </w:p>
        </w:tc>
        <w:tc>
          <w:tcPr>
            <w:tcW w:w="1178" w:type="pct"/>
            <w:tcBorders>
              <w:top w:val="single" w:sz="6" w:space="0" w:color="auto"/>
              <w:left w:val="single" w:sz="6" w:space="0" w:color="000000"/>
              <w:bottom w:val="single" w:sz="6" w:space="0" w:color="auto"/>
              <w:right w:val="single" w:sz="6" w:space="0" w:color="000000"/>
            </w:tcBorders>
            <w:hideMark/>
          </w:tcPr>
          <w:p w14:paraId="34C142DE" w14:textId="77777777" w:rsidR="00DE575A" w:rsidRPr="005439FB" w:rsidRDefault="00DE575A" w:rsidP="00D565EB">
            <w:pPr>
              <w:spacing w:line="240" w:lineRule="auto"/>
              <w:ind w:firstLine="30"/>
              <w:jc w:val="center"/>
              <w:textAlignment w:val="baseline"/>
              <w:rPr>
                <w:rFonts w:eastAsia="Times New Roman" w:cstheme="minorHAnsi"/>
                <w:sz w:val="22"/>
                <w:szCs w:val="22"/>
              </w:rPr>
            </w:pPr>
            <w:r w:rsidRPr="005439FB">
              <w:rPr>
                <w:rFonts w:eastAsia="Times New Roman" w:cstheme="minorHAnsi"/>
                <w:color w:val="000000"/>
                <w:sz w:val="22"/>
                <w:szCs w:val="22"/>
              </w:rPr>
              <w:lastRenderedPageBreak/>
              <w:t>Atitikimo deklaravimas (pažymėti „atitinka“ / „neatitinka“) </w:t>
            </w:r>
          </w:p>
        </w:tc>
      </w:tr>
      <w:tr w:rsidR="00DE575A" w:rsidRPr="005439FB" w14:paraId="75A84AB8" w14:textId="77777777" w:rsidTr="00D565EB">
        <w:trPr>
          <w:trHeight w:val="6120"/>
        </w:trPr>
        <w:tc>
          <w:tcPr>
            <w:tcW w:w="546" w:type="pct"/>
            <w:vMerge/>
            <w:tcBorders>
              <w:top w:val="single" w:sz="6" w:space="0" w:color="000000"/>
              <w:left w:val="single" w:sz="6" w:space="0" w:color="000000"/>
              <w:bottom w:val="single" w:sz="4" w:space="0" w:color="auto"/>
              <w:right w:val="nil"/>
            </w:tcBorders>
            <w:vAlign w:val="center"/>
            <w:hideMark/>
          </w:tcPr>
          <w:p w14:paraId="2B4F7F22" w14:textId="77777777" w:rsidR="00DE575A" w:rsidRPr="005439FB" w:rsidRDefault="00DE575A" w:rsidP="00D565EB">
            <w:pPr>
              <w:spacing w:line="240" w:lineRule="auto"/>
              <w:ind w:firstLine="0"/>
              <w:jc w:val="left"/>
              <w:rPr>
                <w:rFonts w:eastAsia="Times New Roman" w:cstheme="minorHAnsi"/>
                <w:sz w:val="22"/>
                <w:szCs w:val="22"/>
              </w:rPr>
            </w:pPr>
          </w:p>
        </w:tc>
        <w:tc>
          <w:tcPr>
            <w:tcW w:w="3276" w:type="pct"/>
            <w:gridSpan w:val="2"/>
            <w:vMerge/>
            <w:tcBorders>
              <w:top w:val="single" w:sz="6" w:space="0" w:color="000000"/>
              <w:left w:val="single" w:sz="6" w:space="0" w:color="000000"/>
              <w:bottom w:val="single" w:sz="4" w:space="0" w:color="auto"/>
              <w:right w:val="single" w:sz="6" w:space="0" w:color="000000"/>
            </w:tcBorders>
            <w:vAlign w:val="center"/>
            <w:hideMark/>
          </w:tcPr>
          <w:p w14:paraId="23CD16FE" w14:textId="77777777" w:rsidR="00DE575A" w:rsidRPr="005439FB" w:rsidRDefault="00DE575A" w:rsidP="00D565EB">
            <w:pPr>
              <w:spacing w:line="240" w:lineRule="auto"/>
              <w:ind w:firstLine="0"/>
              <w:jc w:val="left"/>
              <w:rPr>
                <w:rFonts w:eastAsia="Times New Roman" w:cstheme="minorHAnsi"/>
                <w:sz w:val="22"/>
                <w:szCs w:val="22"/>
              </w:rPr>
            </w:pPr>
          </w:p>
        </w:tc>
        <w:tc>
          <w:tcPr>
            <w:tcW w:w="1178" w:type="pct"/>
            <w:tcBorders>
              <w:top w:val="single" w:sz="6" w:space="0" w:color="auto"/>
              <w:left w:val="single" w:sz="6" w:space="0" w:color="000000"/>
              <w:bottom w:val="single" w:sz="6" w:space="0" w:color="auto"/>
              <w:right w:val="single" w:sz="6" w:space="0" w:color="000000"/>
            </w:tcBorders>
            <w:hideMark/>
          </w:tcPr>
          <w:p w14:paraId="0DF7C75F"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bl>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3B4534EA" w14:textId="3E4F091F" w:rsidR="00173C89" w:rsidRPr="00B4418D" w:rsidRDefault="00173C89" w:rsidP="00173C89">
      <w:pPr>
        <w:pStyle w:val="Antrat2"/>
        <w:ind w:left="7371" w:firstLine="0"/>
        <w:rPr>
          <w:rFonts w:asciiTheme="minorHAnsi" w:eastAsiaTheme="minorEastAsia" w:hAnsiTheme="minorHAnsi" w:cstheme="minorHAnsi"/>
          <w:color w:val="auto"/>
          <w:sz w:val="21"/>
          <w:szCs w:val="21"/>
        </w:rPr>
      </w:pPr>
      <w:bookmarkStart w:id="39" w:name="_Toc222232398"/>
      <w:bookmarkStart w:id="40" w:name="_Toc223703334"/>
      <w:bookmarkStart w:id="41" w:name="_Toc224570247"/>
      <w:r w:rsidRPr="00B4418D">
        <w:rPr>
          <w:rFonts w:asciiTheme="minorHAnsi" w:eastAsiaTheme="minorEastAsia" w:hAnsiTheme="minorHAnsi" w:cstheme="minorHAnsi"/>
          <w:color w:val="auto"/>
          <w:sz w:val="21"/>
          <w:szCs w:val="21"/>
        </w:rPr>
        <w:t xml:space="preserve">Pirkimo sąlygų </w:t>
      </w:r>
      <w:r>
        <w:rPr>
          <w:rFonts w:asciiTheme="minorHAnsi" w:eastAsiaTheme="minorEastAsia" w:hAnsiTheme="minorHAnsi" w:cstheme="minorHAnsi"/>
          <w:color w:val="auto"/>
          <w:sz w:val="21"/>
          <w:szCs w:val="21"/>
        </w:rPr>
        <w:t>4</w:t>
      </w:r>
      <w:r w:rsidRPr="00B4418D">
        <w:rPr>
          <w:rFonts w:asciiTheme="minorHAnsi" w:eastAsiaTheme="minorEastAsia" w:hAnsiTheme="minorHAnsi" w:cstheme="minorHAnsi"/>
          <w:color w:val="auto"/>
          <w:sz w:val="21"/>
          <w:szCs w:val="21"/>
        </w:rPr>
        <w:t xml:space="preserve"> priedas</w:t>
      </w:r>
      <w:bookmarkStart w:id="42" w:name="_Toc214543255"/>
      <w:r w:rsidRPr="00B4418D">
        <w:rPr>
          <w:rFonts w:asciiTheme="minorHAnsi" w:eastAsiaTheme="minorEastAsia" w:hAnsiTheme="minorHAnsi" w:cstheme="minorHAnsi"/>
          <w:color w:val="auto"/>
          <w:sz w:val="21"/>
          <w:szCs w:val="21"/>
        </w:rPr>
        <w:t xml:space="preserve"> „Sutarties projektas“</w:t>
      </w:r>
      <w:bookmarkEnd w:id="39"/>
      <w:bookmarkEnd w:id="40"/>
      <w:bookmarkEnd w:id="41"/>
      <w:bookmarkEnd w:id="42"/>
    </w:p>
    <w:p w14:paraId="690BC2DB" w14:textId="77777777" w:rsidR="00173C89" w:rsidRPr="00B4418D" w:rsidRDefault="00173C89" w:rsidP="00173C89">
      <w:pPr>
        <w:rPr>
          <w:rFonts w:cstheme="minorHAnsi"/>
        </w:rPr>
      </w:pPr>
    </w:p>
    <w:p w14:paraId="033F4133" w14:textId="77777777" w:rsidR="00173C89" w:rsidRPr="00854757" w:rsidRDefault="00173C89" w:rsidP="00173C89">
      <w:pPr>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Bendrosios sąlygos</w:t>
      </w:r>
    </w:p>
    <w:p w14:paraId="2CB4FBC0" w14:textId="77777777" w:rsidR="00173C89" w:rsidRDefault="00173C89" w:rsidP="00173C89">
      <w:pPr>
        <w:tabs>
          <w:tab w:val="left" w:pos="2977"/>
        </w:tabs>
        <w:spacing w:after="120" w:line="20" w:lineRule="atLeast"/>
        <w:jc w:val="center"/>
        <w:rPr>
          <w:rFonts w:ascii="Times New Roman" w:eastAsia="Calibri" w:hAnsi="Times New Roman" w:cs="Times New Roman"/>
          <w:sz w:val="24"/>
          <w:szCs w:val="24"/>
        </w:rPr>
      </w:pPr>
    </w:p>
    <w:p w14:paraId="362AAD66" w14:textId="77777777" w:rsidR="00173C89" w:rsidRDefault="00173C89" w:rsidP="00173C89">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1E4AF8D3" w14:textId="77777777" w:rsidR="00173C89" w:rsidRDefault="00173C89" w:rsidP="00173C89">
      <w:pPr>
        <w:jc w:val="center"/>
        <w:rPr>
          <w:rFonts w:cstheme="minorHAnsi"/>
          <w:b/>
          <w:bCs/>
          <w:smallCaps/>
          <w:sz w:val="22"/>
          <w:szCs w:val="22"/>
        </w:rPr>
      </w:pPr>
      <w:r>
        <w:rPr>
          <w:rFonts w:cstheme="minorHAnsi"/>
        </w:rPr>
        <w:t>_____________</w:t>
      </w:r>
      <w:r w:rsidRPr="00F0499F">
        <w:rPr>
          <w:rFonts w:cstheme="minorHAnsi"/>
        </w:rPr>
        <w:t>__________</w:t>
      </w:r>
    </w:p>
    <w:p w14:paraId="3D38772B" w14:textId="77777777" w:rsidR="00173C89" w:rsidRDefault="00173C89" w:rsidP="00173C89">
      <w:pPr>
        <w:rPr>
          <w:rFonts w:cstheme="minorHAnsi"/>
          <w:b/>
          <w:bCs/>
          <w:smallCaps/>
          <w:sz w:val="22"/>
          <w:szCs w:val="22"/>
        </w:rPr>
      </w:pPr>
    </w:p>
    <w:p w14:paraId="3A406F28" w14:textId="77777777" w:rsidR="00173C89" w:rsidRPr="00F0499F" w:rsidRDefault="00173C89" w:rsidP="00173C89">
      <w:pPr>
        <w:rPr>
          <w:rFonts w:cstheme="minorHAnsi"/>
          <w:b/>
          <w:bCs/>
          <w:smallCaps/>
          <w:sz w:val="22"/>
          <w:szCs w:val="22"/>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2BA307F" w:rsidR="009B4090" w:rsidRPr="00AD3894" w:rsidRDefault="005110A6" w:rsidP="00AD3894">
      <w:pPr>
        <w:pStyle w:val="Antrat2"/>
        <w:jc w:val="right"/>
        <w:rPr>
          <w:rFonts w:asciiTheme="minorHAnsi" w:eastAsiaTheme="minorHAnsi" w:hAnsiTheme="minorHAnsi" w:cstheme="minorHAnsi"/>
          <w:bCs/>
          <w:iCs/>
          <w:color w:val="auto"/>
          <w:sz w:val="21"/>
          <w:szCs w:val="21"/>
        </w:rPr>
      </w:pPr>
      <w:bookmarkStart w:id="43" w:name="_Toc224570248"/>
      <w:r w:rsidRPr="00AD3894">
        <w:rPr>
          <w:rFonts w:asciiTheme="minorHAnsi" w:hAnsiTheme="minorHAnsi" w:cstheme="minorHAnsi"/>
          <w:color w:val="auto"/>
          <w:sz w:val="21"/>
          <w:szCs w:val="21"/>
        </w:rPr>
        <w:t xml:space="preserve">Pirkimo sąlygų </w:t>
      </w:r>
      <w:r w:rsidR="00A01D30">
        <w:rPr>
          <w:rFonts w:asciiTheme="minorHAnsi" w:hAnsiTheme="minorHAnsi" w:cstheme="minorHAnsi"/>
          <w:color w:val="auto"/>
          <w:sz w:val="21"/>
          <w:szCs w:val="21"/>
        </w:rPr>
        <w:t>5</w:t>
      </w:r>
      <w:r w:rsidRPr="00AD3894">
        <w:rPr>
          <w:rFonts w:asciiTheme="minorHAnsi" w:hAnsiTheme="minorHAnsi" w:cstheme="minorHAnsi"/>
          <w:color w:val="auto"/>
          <w:sz w:val="21"/>
          <w:szCs w:val="21"/>
        </w:rPr>
        <w:t xml:space="preserve"> priedas „Terminai“</w:t>
      </w:r>
      <w:bookmarkEnd w:id="43"/>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173C89" w:rsidRDefault="009B4090" w:rsidP="003C138F">
            <w:pPr>
              <w:ind w:firstLine="34"/>
              <w:rPr>
                <w:rFonts w:asciiTheme="minorHAnsi" w:hAnsiTheme="minorHAnsi" w:cstheme="minorHAnsi"/>
                <w:sz w:val="21"/>
                <w:szCs w:val="21"/>
              </w:rPr>
            </w:pPr>
            <w:r w:rsidRPr="00173C89">
              <w:rPr>
                <w:rFonts w:asciiTheme="minorHAnsi" w:hAnsiTheme="minorHAnsi" w:cstheme="minorHAnsi"/>
                <w:sz w:val="21"/>
                <w:szCs w:val="21"/>
              </w:rPr>
              <w:t>90 (devyniasdešimt) dienų nuo pasiūlymų pateikimo galutinio termino pabaigos</w:t>
            </w:r>
            <w:r w:rsidR="2F96E0D3" w:rsidRPr="00173C89">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6B06DBF" w:rsidR="009B4090" w:rsidRPr="00173C89" w:rsidRDefault="00173C89" w:rsidP="003C138F">
            <w:pPr>
              <w:ind w:firstLine="34"/>
              <w:rPr>
                <w:rFonts w:asciiTheme="minorHAnsi" w:hAnsiTheme="minorHAnsi" w:cstheme="minorHAnsi"/>
                <w:sz w:val="21"/>
                <w:szCs w:val="21"/>
              </w:rPr>
            </w:pPr>
            <w:r w:rsidRPr="00173C89">
              <w:rPr>
                <w:rFonts w:asciiTheme="minorHAnsi" w:hAnsiTheme="minorHAnsi" w:cstheme="minorHAnsi"/>
                <w:iCs/>
                <w:sz w:val="21"/>
                <w:szCs w:val="21"/>
              </w:rPr>
              <w:t>NETAIKOMA</w:t>
            </w:r>
          </w:p>
          <w:p w14:paraId="44AD543A" w14:textId="77777777" w:rsidR="009B4090" w:rsidRPr="00173C89" w:rsidRDefault="009B4090" w:rsidP="003C138F">
            <w:pPr>
              <w:ind w:firstLine="34"/>
              <w:rPr>
                <w:rFonts w:asciiTheme="minorHAnsi" w:hAnsiTheme="minorHAnsi" w:cstheme="minorHAnsi"/>
                <w:sz w:val="21"/>
                <w:szCs w:val="21"/>
              </w:rPr>
            </w:pPr>
          </w:p>
        </w:tc>
        <w:tc>
          <w:tcPr>
            <w:tcW w:w="3424" w:type="dxa"/>
          </w:tcPr>
          <w:p w14:paraId="4885131B" w14:textId="682CF954"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0697152" w:rsidR="009B4090" w:rsidRPr="00173C89" w:rsidRDefault="00173C89" w:rsidP="003C138F">
            <w:pPr>
              <w:ind w:firstLine="34"/>
              <w:rPr>
                <w:rFonts w:asciiTheme="minorHAnsi" w:hAnsiTheme="minorHAnsi" w:cstheme="minorHAnsi"/>
                <w:sz w:val="21"/>
                <w:szCs w:val="21"/>
              </w:rPr>
            </w:pPr>
            <w:r w:rsidRPr="00173C89">
              <w:rPr>
                <w:rFonts w:asciiTheme="minorHAnsi" w:hAnsiTheme="minorHAnsi" w:cstheme="minorHAnsi"/>
                <w:iCs/>
                <w:sz w:val="21"/>
                <w:szCs w:val="21"/>
              </w:rPr>
              <w:t>NETAIKOMA</w:t>
            </w:r>
          </w:p>
          <w:p w14:paraId="593A8179" w14:textId="77777777" w:rsidR="009B4090" w:rsidRPr="00173C89" w:rsidRDefault="009B4090" w:rsidP="003C138F">
            <w:pPr>
              <w:ind w:firstLine="34"/>
              <w:rPr>
                <w:rFonts w:asciiTheme="minorHAnsi" w:hAnsiTheme="minorHAnsi" w:cstheme="minorHAnsi"/>
                <w:sz w:val="21"/>
                <w:szCs w:val="21"/>
              </w:rPr>
            </w:pPr>
          </w:p>
        </w:tc>
        <w:tc>
          <w:tcPr>
            <w:tcW w:w="3424" w:type="dxa"/>
          </w:tcPr>
          <w:p w14:paraId="3485D5CD" w14:textId="2066019B"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45C8" w14:textId="77777777" w:rsidR="005B7B31" w:rsidRDefault="005B7B31" w:rsidP="00D05666">
      <w:r>
        <w:separator/>
      </w:r>
    </w:p>
  </w:endnote>
  <w:endnote w:type="continuationSeparator" w:id="0">
    <w:p w14:paraId="0DF2DAA4" w14:textId="77777777" w:rsidR="005B7B31" w:rsidRDefault="005B7B31" w:rsidP="00D05666">
      <w:r>
        <w:continuationSeparator/>
      </w:r>
    </w:p>
  </w:endnote>
  <w:endnote w:type="continuationNotice" w:id="1">
    <w:p w14:paraId="65A315AB" w14:textId="77777777" w:rsidR="005B7B31" w:rsidRDefault="005B7B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30A6" w14:textId="77777777" w:rsidR="005B7B31" w:rsidRDefault="005B7B31" w:rsidP="00D05666">
      <w:r>
        <w:separator/>
      </w:r>
    </w:p>
  </w:footnote>
  <w:footnote w:type="continuationSeparator" w:id="0">
    <w:p w14:paraId="59BA24CD" w14:textId="77777777" w:rsidR="005B7B31" w:rsidRDefault="005B7B31" w:rsidP="00D05666">
      <w:r>
        <w:continuationSeparator/>
      </w:r>
    </w:p>
  </w:footnote>
  <w:footnote w:type="continuationNotice" w:id="1">
    <w:p w14:paraId="3174ED25" w14:textId="77777777" w:rsidR="005B7B31" w:rsidRDefault="005B7B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852538"/>
    <w:multiLevelType w:val="multilevel"/>
    <w:tmpl w:val="06DC8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8A83F49"/>
    <w:multiLevelType w:val="multilevel"/>
    <w:tmpl w:val="27A67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44187E"/>
    <w:multiLevelType w:val="multilevel"/>
    <w:tmpl w:val="A440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4"/>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2"/>
  </w:num>
  <w:num w:numId="10" w16cid:durableId="1236630376">
    <w:abstractNumId w:val="13"/>
  </w:num>
  <w:num w:numId="11" w16cid:durableId="1415740606">
    <w:abstractNumId w:val="10"/>
  </w:num>
  <w:num w:numId="12" w16cid:durableId="1594045305">
    <w:abstractNumId w:val="7"/>
  </w:num>
  <w:num w:numId="13" w16cid:durableId="243758769">
    <w:abstractNumId w:val="11"/>
  </w:num>
  <w:num w:numId="14" w16cid:durableId="1256205767">
    <w:abstractNumId w:val="4"/>
  </w:num>
  <w:num w:numId="15" w16cid:durableId="70563937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0D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F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00"/>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C89"/>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575"/>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6F85"/>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99"/>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17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96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D7"/>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40E"/>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4F88"/>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A6"/>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A3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1EFA"/>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FB"/>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166"/>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31"/>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3F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2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B8B"/>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714"/>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8C0"/>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F3"/>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BCB"/>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1E00"/>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0E3"/>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ADE"/>
    <w:rsid w:val="007F6F26"/>
    <w:rsid w:val="007F7397"/>
    <w:rsid w:val="0080046E"/>
    <w:rsid w:val="0080269D"/>
    <w:rsid w:val="0080362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2F28"/>
    <w:rsid w:val="00913EE3"/>
    <w:rsid w:val="00914D3F"/>
    <w:rsid w:val="0091557F"/>
    <w:rsid w:val="00915EBC"/>
    <w:rsid w:val="0091615C"/>
    <w:rsid w:val="00916CA4"/>
    <w:rsid w:val="00916DDB"/>
    <w:rsid w:val="00917759"/>
    <w:rsid w:val="00917931"/>
    <w:rsid w:val="009179FB"/>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42F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453"/>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48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30"/>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A81"/>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94"/>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DB5"/>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6D"/>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FE"/>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E59"/>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3A0"/>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DC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500"/>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75A"/>
    <w:rsid w:val="00DE6E2B"/>
    <w:rsid w:val="00DF0690"/>
    <w:rsid w:val="00DF0C27"/>
    <w:rsid w:val="00DF1318"/>
    <w:rsid w:val="00DF144A"/>
    <w:rsid w:val="00DF165C"/>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78"/>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496"/>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33CC"/>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527"/>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5500"/>
    <w:rsid w:val="000855FF"/>
    <w:rsid w:val="000E3D5E"/>
    <w:rsid w:val="000E62D1"/>
    <w:rsid w:val="001251FC"/>
    <w:rsid w:val="00127A9E"/>
    <w:rsid w:val="001A6EE0"/>
    <w:rsid w:val="001C0A94"/>
    <w:rsid w:val="001E3B26"/>
    <w:rsid w:val="00256A57"/>
    <w:rsid w:val="0028068F"/>
    <w:rsid w:val="00295EF8"/>
    <w:rsid w:val="002B602E"/>
    <w:rsid w:val="002C1509"/>
    <w:rsid w:val="002E2499"/>
    <w:rsid w:val="003661A6"/>
    <w:rsid w:val="00372672"/>
    <w:rsid w:val="004161F4"/>
    <w:rsid w:val="00430113"/>
    <w:rsid w:val="00460C76"/>
    <w:rsid w:val="0046126A"/>
    <w:rsid w:val="004C214A"/>
    <w:rsid w:val="004D38E9"/>
    <w:rsid w:val="004E68D9"/>
    <w:rsid w:val="00515E63"/>
    <w:rsid w:val="00565992"/>
    <w:rsid w:val="005C3D97"/>
    <w:rsid w:val="005D25A0"/>
    <w:rsid w:val="00652F79"/>
    <w:rsid w:val="00685665"/>
    <w:rsid w:val="006C0714"/>
    <w:rsid w:val="006D77F5"/>
    <w:rsid w:val="006E48C0"/>
    <w:rsid w:val="007260B3"/>
    <w:rsid w:val="00731487"/>
    <w:rsid w:val="00737C4C"/>
    <w:rsid w:val="0078514A"/>
    <w:rsid w:val="007B1E00"/>
    <w:rsid w:val="007C7D73"/>
    <w:rsid w:val="007F25D7"/>
    <w:rsid w:val="00810A25"/>
    <w:rsid w:val="00881536"/>
    <w:rsid w:val="008D6E2A"/>
    <w:rsid w:val="00903EB2"/>
    <w:rsid w:val="00906FC8"/>
    <w:rsid w:val="00915DD0"/>
    <w:rsid w:val="00926BF1"/>
    <w:rsid w:val="009520DA"/>
    <w:rsid w:val="00975C18"/>
    <w:rsid w:val="0097687E"/>
    <w:rsid w:val="009C5E39"/>
    <w:rsid w:val="009D6F21"/>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13A0"/>
    <w:rsid w:val="00CC6A12"/>
    <w:rsid w:val="00CD27B6"/>
    <w:rsid w:val="00CF4CEB"/>
    <w:rsid w:val="00D1288B"/>
    <w:rsid w:val="00D45211"/>
    <w:rsid w:val="00DE23D8"/>
    <w:rsid w:val="00DE7AC6"/>
    <w:rsid w:val="00E03778"/>
    <w:rsid w:val="00E43496"/>
    <w:rsid w:val="00E464CE"/>
    <w:rsid w:val="00E706A7"/>
    <w:rsid w:val="00E75761"/>
    <w:rsid w:val="00EB05CA"/>
    <w:rsid w:val="00EF2D08"/>
    <w:rsid w:val="00EF6792"/>
    <w:rsid w:val="00F62A32"/>
    <w:rsid w:val="00F74527"/>
    <w:rsid w:val="00F81DB5"/>
    <w:rsid w:val="00FE1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15948</Words>
  <Characters>9091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24990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Juozas Marčinskas</cp:lastModifiedBy>
  <cp:revision>31</cp:revision>
  <cp:lastPrinted>2021-11-03T05:49:00Z</cp:lastPrinted>
  <dcterms:created xsi:type="dcterms:W3CDTF">2026-03-03T15:00:00Z</dcterms:created>
  <dcterms:modified xsi:type="dcterms:W3CDTF">2026-06-03T07:34:00Z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