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9639"/>
      </w:tblGrid>
      <w:tr w:rsidR="001A57D7" w14:paraId="2366D333" w14:textId="77777777" w:rsidTr="0016270A">
        <w:trPr>
          <w:cantSplit/>
          <w:trHeight w:hRule="exact" w:val="897"/>
        </w:trPr>
        <w:tc>
          <w:tcPr>
            <w:tcW w:w="9639" w:type="dxa"/>
          </w:tcPr>
          <w:p w14:paraId="0D4E1E19" w14:textId="77777777" w:rsidR="001A57D7" w:rsidRDefault="001A57D7" w:rsidP="0016270A">
            <w:pPr>
              <w:jc w:val="center"/>
              <w:rPr>
                <w:rFonts w:ascii="HelveticaLT" w:hAnsi="HelveticaLT"/>
              </w:rPr>
            </w:pPr>
            <w:r w:rsidRPr="00866D57">
              <w:rPr>
                <w:rFonts w:ascii="opensans-regular-webfont" w:hAnsi="opensans-regular-webfont"/>
                <w:noProof/>
                <w:color w:val="4F4F4F"/>
                <w:sz w:val="21"/>
                <w:szCs w:val="21"/>
                <w:lang w:eastAsia="lt-LT"/>
              </w:rPr>
              <w:drawing>
                <wp:inline distT="0" distB="0" distL="0" distR="0" wp14:anchorId="7565144F" wp14:editId="41C90420">
                  <wp:extent cx="771525" cy="476250"/>
                  <wp:effectExtent l="0" t="0" r="9525" b="0"/>
                  <wp:docPr id="1" name="Picture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14:paraId="08E55A96" w14:textId="77777777" w:rsidR="001A57D7" w:rsidRDefault="001A57D7" w:rsidP="0016270A">
            <w:pPr>
              <w:spacing w:before="48"/>
              <w:jc w:val="center"/>
              <w:rPr>
                <w:rFonts w:ascii="HelveticaLT" w:hAnsi="HelveticaLT"/>
                <w:b/>
              </w:rPr>
            </w:pPr>
            <w:r>
              <w:rPr>
                <w:rFonts w:ascii="HelveticaLT" w:hAnsi="HelveticaLT"/>
                <w:b/>
                <w:caps/>
                <w:sz w:val="18"/>
              </w:rPr>
              <w:fldChar w:fldCharType="begin"/>
            </w:r>
            <w:r>
              <w:rPr>
                <w:rFonts w:ascii="HelveticaLT" w:hAnsi="HelveticaLT"/>
                <w:b/>
                <w:caps/>
                <w:sz w:val="18"/>
              </w:rPr>
              <w:instrText>fillin "Padalinys"</w:instrText>
            </w:r>
            <w:r>
              <w:rPr>
                <w:rFonts w:ascii="HelveticaLT" w:hAnsi="HelveticaLT"/>
                <w:b/>
                <w:caps/>
                <w:sz w:val="18"/>
              </w:rPr>
              <w:fldChar w:fldCharType="end"/>
            </w:r>
          </w:p>
          <w:p w14:paraId="61D0D421" w14:textId="77777777" w:rsidR="001A57D7" w:rsidRDefault="001A57D7" w:rsidP="0016270A">
            <w:pPr>
              <w:tabs>
                <w:tab w:val="left" w:pos="1134"/>
              </w:tabs>
              <w:spacing w:before="1134"/>
              <w:ind w:left="284" w:right="284"/>
              <w:rPr>
                <w:rFonts w:ascii="CourierLT" w:hAnsi="CourierLT"/>
                <w:position w:val="-4"/>
              </w:rPr>
            </w:pPr>
          </w:p>
        </w:tc>
      </w:tr>
    </w:tbl>
    <w:p w14:paraId="3AC123DE" w14:textId="0B2FF14F" w:rsidR="001A57D7" w:rsidRDefault="002765D0" w:rsidP="001A57D7">
      <w:pPr>
        <w:pStyle w:val="Caption"/>
        <w:rPr>
          <w:rFonts w:ascii="Calibri" w:hAnsi="Calibri"/>
          <w:color w:val="595959"/>
        </w:rPr>
      </w:pPr>
      <w:r>
        <w:rPr>
          <w:rFonts w:ascii="Calibri" w:hAnsi="Calibri"/>
          <w:color w:val="595959"/>
        </w:rPr>
        <w:t>AKCINĖ BENDROV</w:t>
      </w:r>
      <w:r w:rsidR="001A57D7" w:rsidRPr="00A84C0B">
        <w:rPr>
          <w:rFonts w:ascii="Calibri" w:hAnsi="Calibri"/>
          <w:color w:val="595959"/>
        </w:rPr>
        <w:t>Ė „ORO NAVIGACIJA“</w:t>
      </w:r>
    </w:p>
    <w:p w14:paraId="194F97AA" w14:textId="222763FF" w:rsidR="0099717A" w:rsidRPr="0099717A" w:rsidRDefault="0099717A" w:rsidP="0099717A">
      <w:pPr>
        <w:pStyle w:val="Caption"/>
        <w:rPr>
          <w:rFonts w:ascii="Calibri" w:hAnsi="Calibri"/>
          <w:color w:val="595959"/>
        </w:rPr>
      </w:pPr>
      <w:r w:rsidRPr="0099717A">
        <w:rPr>
          <w:rFonts w:ascii="Calibri" w:hAnsi="Calibri"/>
          <w:color w:val="595959"/>
        </w:rPr>
        <w:t>PUBLIC LIMITED LIABILITY COMPANY ORO NAVIGACIJA</w:t>
      </w:r>
    </w:p>
    <w:p w14:paraId="41671B60" w14:textId="77777777" w:rsidR="001C17D1" w:rsidRDefault="001C17D1" w:rsidP="00A13693">
      <w:pPr>
        <w:rPr>
          <w:rFonts w:ascii="Calibri" w:hAnsi="Calibri"/>
          <w:sz w:val="22"/>
          <w:szCs w:val="22"/>
        </w:rPr>
      </w:pPr>
    </w:p>
    <w:p w14:paraId="74080C45" w14:textId="7CC3D137" w:rsidR="00FB2D7E" w:rsidRDefault="00FB2D7E" w:rsidP="00A13693">
      <w:pPr>
        <w:jc w:val="both"/>
        <w:rPr>
          <w:rFonts w:ascii="Calibri" w:hAnsi="Calibri"/>
          <w:b/>
          <w:bCs/>
          <w:sz w:val="22"/>
          <w:szCs w:val="22"/>
        </w:rPr>
      </w:pPr>
      <w:r w:rsidRPr="00FB2D7E">
        <w:rPr>
          <w:rFonts w:ascii="Calibri" w:hAnsi="Calibri"/>
          <w:b/>
          <w:bCs/>
          <w:sz w:val="22"/>
          <w:szCs w:val="22"/>
        </w:rPr>
        <w:t>DĖL ATSAKYMO Į KLAUSIM</w:t>
      </w:r>
      <w:r w:rsidR="00D370D0">
        <w:rPr>
          <w:rFonts w:ascii="Calibri" w:hAnsi="Calibri"/>
          <w:b/>
          <w:bCs/>
          <w:sz w:val="22"/>
          <w:szCs w:val="22"/>
        </w:rPr>
        <w:t>Ą</w:t>
      </w:r>
    </w:p>
    <w:p w14:paraId="2C901295" w14:textId="77777777" w:rsidR="00BC5A91" w:rsidRDefault="00BC5A91" w:rsidP="000C420B">
      <w:pPr>
        <w:ind w:firstLine="737"/>
        <w:jc w:val="both"/>
        <w:rPr>
          <w:rFonts w:ascii="Calibri" w:hAnsi="Calibri"/>
          <w:sz w:val="22"/>
          <w:szCs w:val="22"/>
        </w:rPr>
      </w:pPr>
    </w:p>
    <w:p w14:paraId="1BD1D56A" w14:textId="6EE65FE5" w:rsidR="000C420B" w:rsidRDefault="00FB2D7E" w:rsidP="00FE0A21">
      <w:pPr>
        <w:spacing w:before="40" w:after="40"/>
        <w:ind w:firstLine="737"/>
        <w:jc w:val="both"/>
        <w:rPr>
          <w:rFonts w:ascii="Calibri" w:hAnsi="Calibri"/>
          <w:sz w:val="22"/>
          <w:szCs w:val="22"/>
        </w:rPr>
      </w:pPr>
      <w:r>
        <w:rPr>
          <w:rFonts w:ascii="Calibri" w:hAnsi="Calibri"/>
          <w:sz w:val="22"/>
          <w:szCs w:val="22"/>
        </w:rPr>
        <w:t xml:space="preserve">Akcinė bendrovė „Oro </w:t>
      </w:r>
      <w:r w:rsidR="003943D1">
        <w:rPr>
          <w:rFonts w:ascii="Calibri" w:hAnsi="Calibri"/>
          <w:sz w:val="22"/>
          <w:szCs w:val="22"/>
        </w:rPr>
        <w:t>n</w:t>
      </w:r>
      <w:r>
        <w:rPr>
          <w:rFonts w:ascii="Calibri" w:hAnsi="Calibri"/>
          <w:sz w:val="22"/>
          <w:szCs w:val="22"/>
        </w:rPr>
        <w:t xml:space="preserve">avigacija“ </w:t>
      </w:r>
      <w:r w:rsidR="0099717A">
        <w:rPr>
          <w:rFonts w:ascii="Calibri" w:hAnsi="Calibri"/>
          <w:sz w:val="22"/>
          <w:szCs w:val="22"/>
        </w:rPr>
        <w:t xml:space="preserve">vykdo </w:t>
      </w:r>
      <w:r w:rsidR="0099717A" w:rsidRPr="0099717A">
        <w:rPr>
          <w:rFonts w:ascii="Calibri" w:hAnsi="Calibri"/>
          <w:sz w:val="22"/>
          <w:szCs w:val="22"/>
        </w:rPr>
        <w:t>antžeminio aerodromo eismo valdymo pozicijos (GND) VASVC įsteigimo galimybių studijos ir darbų eigos plano sudarymo konsultacinių paslaugų pirkimą</w:t>
      </w:r>
      <w:r w:rsidR="00D370D0" w:rsidRPr="00D370D0">
        <w:rPr>
          <w:rFonts w:ascii="Calibri" w:hAnsi="Calibri"/>
          <w:sz w:val="22"/>
          <w:szCs w:val="22"/>
        </w:rPr>
        <w:t xml:space="preserve"> (pirkimo ID. </w:t>
      </w:r>
      <w:r w:rsidR="0099717A" w:rsidRPr="0099717A">
        <w:rPr>
          <w:rFonts w:ascii="Calibri" w:hAnsi="Calibri"/>
          <w:sz w:val="22"/>
          <w:szCs w:val="22"/>
        </w:rPr>
        <w:t>8033249</w:t>
      </w:r>
      <w:r w:rsidR="00D370D0" w:rsidRPr="00D370D0">
        <w:rPr>
          <w:rFonts w:ascii="Calibri" w:hAnsi="Calibri"/>
          <w:sz w:val="22"/>
          <w:szCs w:val="22"/>
        </w:rPr>
        <w:t xml:space="preserve"> CVP IS)</w:t>
      </w:r>
      <w:r w:rsidR="00D370D0">
        <w:rPr>
          <w:rFonts w:ascii="Calibri" w:hAnsi="Calibri"/>
          <w:sz w:val="22"/>
          <w:szCs w:val="22"/>
        </w:rPr>
        <w:t xml:space="preserve"> </w:t>
      </w:r>
      <w:r>
        <w:rPr>
          <w:rFonts w:ascii="Calibri" w:hAnsi="Calibri"/>
          <w:sz w:val="22"/>
          <w:szCs w:val="22"/>
        </w:rPr>
        <w:t>ir gavo klausim</w:t>
      </w:r>
      <w:r w:rsidR="00A82211">
        <w:rPr>
          <w:rFonts w:ascii="Calibri" w:hAnsi="Calibri"/>
          <w:sz w:val="22"/>
          <w:szCs w:val="22"/>
        </w:rPr>
        <w:t>ų</w:t>
      </w:r>
      <w:r>
        <w:rPr>
          <w:rFonts w:ascii="Calibri" w:hAnsi="Calibri"/>
          <w:sz w:val="22"/>
          <w:szCs w:val="22"/>
        </w:rPr>
        <w:t>.</w:t>
      </w:r>
    </w:p>
    <w:p w14:paraId="2383EA4A" w14:textId="301E856D" w:rsidR="00327F34" w:rsidRDefault="000C420B" w:rsidP="00D03A31">
      <w:pPr>
        <w:spacing w:after="120"/>
        <w:ind w:firstLine="737"/>
        <w:jc w:val="both"/>
        <w:rPr>
          <w:rFonts w:ascii="Calibri" w:hAnsi="Calibri"/>
          <w:sz w:val="22"/>
          <w:szCs w:val="22"/>
        </w:rPr>
      </w:pPr>
      <w:r w:rsidRPr="000C420B">
        <w:rPr>
          <w:rFonts w:ascii="Calibri" w:hAnsi="Calibri"/>
          <w:sz w:val="22"/>
          <w:szCs w:val="22"/>
        </w:rPr>
        <w:t>Komisija išnagrinėjo pateikt</w:t>
      </w:r>
      <w:r w:rsidR="00A82211">
        <w:rPr>
          <w:rFonts w:ascii="Calibri" w:hAnsi="Calibri"/>
          <w:sz w:val="22"/>
          <w:szCs w:val="22"/>
        </w:rPr>
        <w:t>us</w:t>
      </w:r>
      <w:r w:rsidRPr="000C420B">
        <w:rPr>
          <w:rFonts w:ascii="Calibri" w:hAnsi="Calibri"/>
          <w:sz w:val="22"/>
          <w:szCs w:val="22"/>
        </w:rPr>
        <w:t xml:space="preserve"> klausim</w:t>
      </w:r>
      <w:r w:rsidR="00A82211">
        <w:rPr>
          <w:rFonts w:ascii="Calibri" w:hAnsi="Calibri"/>
          <w:sz w:val="22"/>
          <w:szCs w:val="22"/>
        </w:rPr>
        <w:t>us</w:t>
      </w:r>
      <w:r w:rsidRPr="000C420B">
        <w:rPr>
          <w:rFonts w:ascii="Calibri" w:hAnsi="Calibri"/>
          <w:sz w:val="22"/>
          <w:szCs w:val="22"/>
        </w:rPr>
        <w:t xml:space="preserve"> ir </w:t>
      </w:r>
      <w:r w:rsidR="00FB2D7E">
        <w:rPr>
          <w:rFonts w:ascii="Calibri" w:hAnsi="Calibri"/>
          <w:sz w:val="22"/>
          <w:szCs w:val="22"/>
        </w:rPr>
        <w:t>teikia atsakym</w:t>
      </w:r>
      <w:r w:rsidR="00A82211">
        <w:rPr>
          <w:rFonts w:ascii="Calibri" w:hAnsi="Calibri"/>
          <w:sz w:val="22"/>
          <w:szCs w:val="22"/>
        </w:rPr>
        <w:t>us</w:t>
      </w:r>
      <w:r w:rsidR="00C30486">
        <w:rPr>
          <w:rFonts w:ascii="Calibri" w:hAnsi="Calibri"/>
          <w:sz w:val="22"/>
          <w:szCs w:val="22"/>
        </w:rPr>
        <w:t xml:space="preserve"> į j</w:t>
      </w:r>
      <w:r w:rsidR="00A82211">
        <w:rPr>
          <w:rFonts w:ascii="Calibri" w:hAnsi="Calibri"/>
          <w:sz w:val="22"/>
          <w:szCs w:val="22"/>
        </w:rPr>
        <w:t>uos</w:t>
      </w:r>
      <w:r w:rsidRPr="000C420B">
        <w:rPr>
          <w:rFonts w:ascii="Calibri" w:hAnsi="Calibri"/>
          <w:sz w:val="22"/>
          <w:szCs w:val="22"/>
        </w:rPr>
        <w:t>:</w:t>
      </w:r>
    </w:p>
    <w:tbl>
      <w:tblPr>
        <w:tblStyle w:val="TableGrid4"/>
        <w:tblW w:w="0" w:type="auto"/>
        <w:tblInd w:w="0" w:type="dxa"/>
        <w:tblLayout w:type="fixed"/>
        <w:tblLook w:val="04A0" w:firstRow="1" w:lastRow="0" w:firstColumn="1" w:lastColumn="0" w:noHBand="0" w:noVBand="1"/>
      </w:tblPr>
      <w:tblGrid>
        <w:gridCol w:w="421"/>
        <w:gridCol w:w="4677"/>
        <w:gridCol w:w="4530"/>
      </w:tblGrid>
      <w:tr w:rsidR="00BB21AE" w:rsidRPr="00BB21AE" w14:paraId="2F92D3AA" w14:textId="77777777">
        <w:trPr>
          <w:trHeight w:val="387"/>
        </w:trPr>
        <w:tc>
          <w:tcPr>
            <w:tcW w:w="421" w:type="dxa"/>
            <w:tcBorders>
              <w:top w:val="single" w:sz="4" w:space="0" w:color="auto"/>
              <w:left w:val="single" w:sz="4" w:space="0" w:color="auto"/>
              <w:bottom w:val="single" w:sz="4" w:space="0" w:color="auto"/>
              <w:right w:val="single" w:sz="4" w:space="0" w:color="auto"/>
            </w:tcBorders>
            <w:vAlign w:val="center"/>
            <w:hideMark/>
          </w:tcPr>
          <w:p w14:paraId="011C48E4" w14:textId="77777777" w:rsidR="00BB21AE" w:rsidRPr="00BB21AE" w:rsidRDefault="00BB21AE" w:rsidP="00BB21AE">
            <w:pPr>
              <w:ind w:right="-106" w:hanging="110"/>
              <w:rPr>
                <w:rFonts w:ascii="Calibri" w:hAnsi="Calibri" w:cs="Calibri"/>
                <w:sz w:val="22"/>
                <w:szCs w:val="22"/>
                <w:lang w:val="en-US"/>
              </w:rPr>
            </w:pPr>
            <w:bookmarkStart w:id="0" w:name="_Hlk163043725"/>
            <w:r w:rsidRPr="00BB21AE">
              <w:rPr>
                <w:rFonts w:ascii="Calibri" w:hAnsi="Calibri" w:cs="Calibri"/>
                <w:i/>
                <w:sz w:val="22"/>
                <w:szCs w:val="22"/>
                <w:lang w:val="en-US"/>
              </w:rPr>
              <w:t>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5250388" w14:textId="77777777" w:rsidR="00BB21AE" w:rsidRPr="00BB21AE" w:rsidRDefault="00BB21AE" w:rsidP="00BB21AE">
            <w:pPr>
              <w:rPr>
                <w:rFonts w:ascii="Calibri" w:hAnsi="Calibri" w:cs="Calibri"/>
                <w:sz w:val="22"/>
                <w:szCs w:val="22"/>
                <w:lang w:val="en-US"/>
              </w:rPr>
            </w:pPr>
            <w:proofErr w:type="spellStart"/>
            <w:r w:rsidRPr="00BB21AE">
              <w:rPr>
                <w:rFonts w:ascii="Calibri" w:hAnsi="Calibri" w:cs="Calibri"/>
                <w:i/>
                <w:sz w:val="22"/>
                <w:szCs w:val="22"/>
                <w:lang w:val="en-US"/>
              </w:rPr>
              <w:t>Klausimas</w:t>
            </w:r>
            <w:proofErr w:type="spellEnd"/>
          </w:p>
        </w:tc>
        <w:tc>
          <w:tcPr>
            <w:tcW w:w="4530" w:type="dxa"/>
            <w:tcBorders>
              <w:top w:val="single" w:sz="4" w:space="0" w:color="auto"/>
              <w:left w:val="single" w:sz="4" w:space="0" w:color="auto"/>
              <w:bottom w:val="single" w:sz="4" w:space="0" w:color="auto"/>
              <w:right w:val="single" w:sz="4" w:space="0" w:color="auto"/>
            </w:tcBorders>
            <w:vAlign w:val="center"/>
            <w:hideMark/>
          </w:tcPr>
          <w:p w14:paraId="680554CB" w14:textId="77777777" w:rsidR="00BB21AE" w:rsidRPr="00BB21AE" w:rsidRDefault="00BB21AE" w:rsidP="00BB21AE">
            <w:pPr>
              <w:rPr>
                <w:rFonts w:ascii="Calibri" w:hAnsi="Calibri" w:cs="Calibri"/>
                <w:sz w:val="22"/>
                <w:szCs w:val="22"/>
                <w:lang w:val="en-US"/>
              </w:rPr>
            </w:pPr>
            <w:proofErr w:type="spellStart"/>
            <w:r w:rsidRPr="00BB21AE">
              <w:rPr>
                <w:rFonts w:ascii="Calibri" w:hAnsi="Calibri" w:cs="Calibri"/>
                <w:i/>
                <w:sz w:val="22"/>
                <w:szCs w:val="22"/>
                <w:lang w:val="en-US"/>
              </w:rPr>
              <w:t>Atsakymas</w:t>
            </w:r>
            <w:proofErr w:type="spellEnd"/>
          </w:p>
        </w:tc>
      </w:tr>
      <w:tr w:rsidR="00BB21AE" w:rsidRPr="00BB21AE" w14:paraId="5B3A4DF6" w14:textId="77777777">
        <w:trPr>
          <w:trHeight w:val="416"/>
        </w:trPr>
        <w:tc>
          <w:tcPr>
            <w:tcW w:w="421" w:type="dxa"/>
            <w:tcBorders>
              <w:top w:val="single" w:sz="4" w:space="0" w:color="auto"/>
              <w:left w:val="single" w:sz="4" w:space="0" w:color="auto"/>
              <w:bottom w:val="single" w:sz="4" w:space="0" w:color="auto"/>
              <w:right w:val="single" w:sz="4" w:space="0" w:color="auto"/>
            </w:tcBorders>
            <w:hideMark/>
          </w:tcPr>
          <w:p w14:paraId="2ECEEFBC"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1.</w:t>
            </w:r>
          </w:p>
        </w:tc>
        <w:tc>
          <w:tcPr>
            <w:tcW w:w="4677" w:type="dxa"/>
            <w:tcBorders>
              <w:top w:val="single" w:sz="4" w:space="0" w:color="auto"/>
              <w:left w:val="single" w:sz="4" w:space="0" w:color="auto"/>
              <w:bottom w:val="single" w:sz="4" w:space="0" w:color="auto"/>
              <w:right w:val="single" w:sz="4" w:space="0" w:color="auto"/>
            </w:tcBorders>
            <w:hideMark/>
          </w:tcPr>
          <w:p w14:paraId="53CFC401"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Maloniai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norėtume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paklausti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perkančioji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svarstytų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galimybę</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pratęsti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terminą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šiam</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pirkimui</w:t>
            </w:r>
            <w:proofErr w:type="spellEnd"/>
            <w:r w:rsidRPr="00BB21AE">
              <w:rPr>
                <w:rFonts w:ascii="Calibri" w:hAnsi="Calibri" w:cs="Calibri"/>
                <w:sz w:val="22"/>
                <w:szCs w:val="22"/>
                <w:lang w:val="en-US"/>
              </w:rPr>
              <w:t>:</w:t>
            </w:r>
          </w:p>
          <w:p w14:paraId="649F49DB"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Konsultavimo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paslaugos</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įkūrimui</w:t>
            </w:r>
            <w:proofErr w:type="spellEnd"/>
            <w:r w:rsidRPr="00BB21AE">
              <w:rPr>
                <w:rFonts w:ascii="Calibri" w:hAnsi="Calibri" w:cs="Calibri"/>
                <w:sz w:val="22"/>
                <w:szCs w:val="22"/>
                <w:lang w:val="en-US"/>
              </w:rPr>
              <w:t xml:space="preserve"> Vilniaus </w:t>
            </w:r>
            <w:proofErr w:type="spellStart"/>
            <w:r w:rsidRPr="00BB21AE">
              <w:rPr>
                <w:rFonts w:ascii="Calibri" w:hAnsi="Calibri" w:cs="Calibri"/>
                <w:sz w:val="22"/>
                <w:szCs w:val="22"/>
                <w:lang w:val="en-US"/>
              </w:rPr>
              <w:t>aerodromo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skrydžių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valdymo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centre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darbų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grafiko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sudarymui</w:t>
            </w:r>
            <w:proofErr w:type="spellEnd"/>
          </w:p>
          <w:p w14:paraId="4DE13B30"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Esame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labai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susidomėję</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galimybe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šiuo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metu</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peržiūrime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bei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rengiame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reikiamą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administracinę</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techninę</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dokumentaciją</w:t>
            </w:r>
            <w:proofErr w:type="spellEnd"/>
            <w:r w:rsidRPr="00BB21AE">
              <w:rPr>
                <w:rFonts w:ascii="Calibri" w:hAnsi="Calibri" w:cs="Calibri"/>
                <w:sz w:val="22"/>
                <w:szCs w:val="22"/>
                <w:lang w:val="en-US"/>
              </w:rPr>
              <w:t>.</w:t>
            </w:r>
          </w:p>
          <w:p w14:paraId="54A8781A"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Atsižvelgiant</w:t>
            </w:r>
            <w:proofErr w:type="spellEnd"/>
            <w:r w:rsidRPr="00BB21AE">
              <w:rPr>
                <w:rFonts w:ascii="Calibri" w:hAnsi="Calibri" w:cs="Calibri"/>
                <w:sz w:val="22"/>
                <w:szCs w:val="22"/>
                <w:lang w:val="en-US"/>
              </w:rPr>
              <w:t xml:space="preserve"> į </w:t>
            </w:r>
            <w:proofErr w:type="spellStart"/>
            <w:r w:rsidRPr="00BB21AE">
              <w:rPr>
                <w:rFonts w:ascii="Calibri" w:hAnsi="Calibri" w:cs="Calibri"/>
                <w:sz w:val="22"/>
                <w:szCs w:val="22"/>
                <w:lang w:val="en-US"/>
              </w:rPr>
              <w:t>laiką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reikalingą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vidiniams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patvirtinimams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teisinei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peržiūrai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konkurso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dokumentacijai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parengti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būtume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dėkingi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jei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svarstomas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termino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pratęsimas</w:t>
            </w:r>
            <w:proofErr w:type="spellEnd"/>
            <w:r w:rsidRPr="00BB21AE">
              <w:rPr>
                <w:rFonts w:ascii="Calibri" w:hAnsi="Calibri" w:cs="Calibri"/>
                <w:sz w:val="22"/>
                <w:szCs w:val="22"/>
                <w:lang w:val="en-US"/>
              </w:rPr>
              <w:t>.</w:t>
            </w:r>
          </w:p>
          <w:p w14:paraId="5E146B37"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Iš</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anksto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dėkojame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už</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supratingumą</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tcPr>
          <w:p w14:paraId="5061FACA" w14:textId="1950747E" w:rsidR="00BB21AE" w:rsidRPr="008F2881" w:rsidRDefault="00BB21AE" w:rsidP="00BB21AE">
            <w:pPr>
              <w:jc w:val="both"/>
              <w:rPr>
                <w:rFonts w:ascii="Calibri" w:hAnsi="Calibri" w:cs="Calibri"/>
                <w:b/>
                <w:sz w:val="22"/>
                <w:szCs w:val="22"/>
                <w:lang w:val="en-US"/>
              </w:rPr>
            </w:pPr>
            <w:proofErr w:type="spellStart"/>
            <w:r w:rsidRPr="00BB21AE">
              <w:rPr>
                <w:rFonts w:ascii="Calibri" w:hAnsi="Calibri" w:cs="Calibri"/>
                <w:sz w:val="22"/>
                <w:szCs w:val="22"/>
                <w:lang w:val="en-US"/>
              </w:rPr>
              <w:t>Perkančioji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pratęsia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terminą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iki</w:t>
            </w:r>
            <w:proofErr w:type="spellEnd"/>
            <w:r w:rsidRPr="00BB21AE">
              <w:rPr>
                <w:rFonts w:ascii="Calibri" w:hAnsi="Calibri" w:cs="Calibri"/>
                <w:sz w:val="22"/>
                <w:szCs w:val="22"/>
                <w:lang w:val="en-US"/>
              </w:rPr>
              <w:t xml:space="preserve"> </w:t>
            </w:r>
            <w:r w:rsidRPr="008F2881">
              <w:rPr>
                <w:rFonts w:ascii="Calibri" w:hAnsi="Calibri" w:cs="Calibri"/>
                <w:b/>
                <w:sz w:val="22"/>
                <w:szCs w:val="22"/>
                <w:lang w:val="en-US"/>
              </w:rPr>
              <w:t>2026-06-2</w:t>
            </w:r>
            <w:r w:rsidR="0047604B" w:rsidRPr="008F2881">
              <w:rPr>
                <w:rFonts w:ascii="Calibri" w:hAnsi="Calibri" w:cs="Calibri"/>
                <w:b/>
                <w:sz w:val="22"/>
                <w:szCs w:val="22"/>
                <w:lang w:val="en-US"/>
              </w:rPr>
              <w:t>6</w:t>
            </w:r>
            <w:r w:rsidRPr="008F2881">
              <w:rPr>
                <w:rFonts w:ascii="Calibri" w:hAnsi="Calibri" w:cs="Calibri"/>
                <w:b/>
                <w:sz w:val="22"/>
                <w:szCs w:val="22"/>
                <w:lang w:val="en-US"/>
              </w:rPr>
              <w:t xml:space="preserve"> 13 val.</w:t>
            </w:r>
            <w:r w:rsidRPr="008F2881">
              <w:rPr>
                <w:b/>
                <w:lang w:val="en-US"/>
              </w:rPr>
              <w:t xml:space="preserve"> </w:t>
            </w:r>
            <w:r w:rsidRPr="008F2881">
              <w:rPr>
                <w:rFonts w:ascii="Calibri" w:hAnsi="Calibri" w:cs="Calibri"/>
                <w:b/>
                <w:sz w:val="22"/>
                <w:szCs w:val="22"/>
                <w:lang w:val="en-US"/>
              </w:rPr>
              <w:t xml:space="preserve">(Lietuvos </w:t>
            </w:r>
            <w:proofErr w:type="spellStart"/>
            <w:r w:rsidRPr="008F2881">
              <w:rPr>
                <w:rFonts w:ascii="Calibri" w:hAnsi="Calibri" w:cs="Calibri"/>
                <w:b/>
                <w:sz w:val="22"/>
                <w:szCs w:val="22"/>
                <w:lang w:val="en-US"/>
              </w:rPr>
              <w:t>laiku</w:t>
            </w:r>
            <w:proofErr w:type="spellEnd"/>
            <w:r w:rsidRPr="008F2881">
              <w:rPr>
                <w:rFonts w:ascii="Calibri" w:hAnsi="Calibri" w:cs="Calibri"/>
                <w:b/>
                <w:sz w:val="22"/>
                <w:szCs w:val="22"/>
                <w:lang w:val="en-US"/>
              </w:rPr>
              <w:t>).</w:t>
            </w:r>
          </w:p>
          <w:p w14:paraId="59DF011B" w14:textId="77777777" w:rsidR="00BB21AE" w:rsidRPr="00BB21AE" w:rsidRDefault="00BB21AE" w:rsidP="00BB21AE">
            <w:pPr>
              <w:jc w:val="both"/>
              <w:rPr>
                <w:rFonts w:ascii="Calibri" w:hAnsi="Calibri" w:cs="Calibri"/>
                <w:sz w:val="22"/>
                <w:szCs w:val="22"/>
              </w:rPr>
            </w:pPr>
          </w:p>
        </w:tc>
      </w:tr>
      <w:tr w:rsidR="00BB21AE" w:rsidRPr="00BB21AE" w14:paraId="2C548B04"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66CDB872"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2.</w:t>
            </w:r>
          </w:p>
        </w:tc>
        <w:tc>
          <w:tcPr>
            <w:tcW w:w="4677" w:type="dxa"/>
            <w:tcBorders>
              <w:top w:val="single" w:sz="4" w:space="0" w:color="auto"/>
              <w:left w:val="single" w:sz="4" w:space="0" w:color="auto"/>
              <w:bottom w:val="single" w:sz="4" w:space="0" w:color="auto"/>
              <w:right w:val="single" w:sz="4" w:space="0" w:color="auto"/>
            </w:tcBorders>
            <w:hideMark/>
          </w:tcPr>
          <w:p w14:paraId="7D29E4B2"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galėtumėte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patvirtinti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mūsų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prielaidą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konkurso</w:t>
            </w:r>
            <w:proofErr w:type="spellEnd"/>
            <w:r w:rsidRPr="00BB21AE">
              <w:rPr>
                <w:rFonts w:ascii="Calibri" w:hAnsi="Calibri" w:cs="Calibri"/>
                <w:sz w:val="22"/>
                <w:szCs w:val="22"/>
                <w:lang w:val="en-US"/>
              </w:rPr>
              <w:t xml:space="preserve"> „KONSULTACINĖS PASLAUGOS DĖL GALIMYBIŲ STUDIJOS DĖL ANTŽEMINIO JUDĖJIMO ĮRENGIMO</w:t>
            </w:r>
            <w:proofErr w:type="gramStart"/>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atsakymo</w:t>
            </w:r>
            <w:proofErr w:type="spellEnd"/>
            <w:proofErr w:type="gram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gali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anglų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kalba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kaip</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apibrėžta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Specialiosios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sąlygos</w:t>
            </w:r>
            <w:proofErr w:type="spellEnd"/>
            <w:r w:rsidRPr="00BB21AE">
              <w:rPr>
                <w:rFonts w:ascii="Calibri" w:hAnsi="Calibri" w:cs="Calibri"/>
                <w:sz w:val="22"/>
                <w:szCs w:val="22"/>
                <w:lang w:val="en-US"/>
              </w:rPr>
              <w:t xml:space="preserve"> 1.11 </w:t>
            </w:r>
            <w:proofErr w:type="spellStart"/>
            <w:r w:rsidRPr="00BB21AE">
              <w:rPr>
                <w:rFonts w:ascii="Calibri" w:hAnsi="Calibri" w:cs="Calibri"/>
                <w:sz w:val="22"/>
                <w:szCs w:val="22"/>
                <w:lang w:val="en-US"/>
              </w:rPr>
              <w:t>punkte</w:t>
            </w:r>
            <w:proofErr w:type="spellEnd"/>
            <w:r w:rsidRPr="00BB21AE">
              <w:rPr>
                <w:rFonts w:ascii="Calibri" w:hAnsi="Calibri" w:cs="Calibri"/>
                <w:sz w:val="22"/>
                <w:szCs w:val="22"/>
                <w:lang w:val="en-US"/>
              </w:rPr>
              <w:t xml:space="preserve">), o </w:t>
            </w:r>
            <w:proofErr w:type="spellStart"/>
            <w:r w:rsidRPr="00BB21AE">
              <w:rPr>
                <w:rFonts w:ascii="Calibri" w:hAnsi="Calibri" w:cs="Calibri"/>
                <w:sz w:val="22"/>
                <w:szCs w:val="22"/>
                <w:lang w:val="en-US"/>
              </w:rPr>
              <w:t>dokumente</w:t>
            </w:r>
            <w:proofErr w:type="spellEnd"/>
            <w:r w:rsidRPr="00BB21AE">
              <w:rPr>
                <w:rFonts w:ascii="Calibri" w:hAnsi="Calibri" w:cs="Calibri"/>
                <w:sz w:val="22"/>
                <w:szCs w:val="22"/>
                <w:lang w:val="en-US"/>
              </w:rPr>
              <w:t xml:space="preserve"> „8033249_Skelbimas </w:t>
            </w:r>
            <w:proofErr w:type="spellStart"/>
            <w:r w:rsidRPr="00BB21AE">
              <w:rPr>
                <w:rFonts w:ascii="Calibri" w:hAnsi="Calibri" w:cs="Calibri"/>
                <w:sz w:val="22"/>
                <w:szCs w:val="22"/>
                <w:lang w:val="en-US"/>
              </w:rPr>
              <w:t>apie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pirkimą</w:t>
            </w:r>
            <w:proofErr w:type="spellEnd"/>
            <w:r w:rsidRPr="00BB21AE">
              <w:rPr>
                <w:rFonts w:ascii="Calibri" w:hAnsi="Calibri" w:cs="Calibri"/>
                <w:sz w:val="22"/>
                <w:szCs w:val="22"/>
                <w:lang w:val="en-US"/>
              </w:rPr>
              <w:t xml:space="preserve"> - </w:t>
            </w:r>
            <w:proofErr w:type="spellStart"/>
            <w:r w:rsidRPr="00BB21AE">
              <w:rPr>
                <w:rFonts w:ascii="Calibri" w:hAnsi="Calibri" w:cs="Calibri"/>
                <w:sz w:val="22"/>
                <w:szCs w:val="22"/>
                <w:lang w:val="en-US"/>
              </w:rPr>
              <w:t>bendroji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direktyva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įrengta</w:t>
            </w:r>
            <w:proofErr w:type="spellEnd"/>
            <w:r w:rsidRPr="00BB21AE">
              <w:rPr>
                <w:rFonts w:ascii="Calibri" w:hAnsi="Calibri" w:cs="Calibri"/>
                <w:sz w:val="22"/>
                <w:szCs w:val="22"/>
                <w:lang w:val="en-US"/>
              </w:rPr>
              <w:t xml:space="preserve"> </w:t>
            </w:r>
            <w:proofErr w:type="spellStart"/>
            <w:proofErr w:type="gramStart"/>
            <w:r w:rsidRPr="00BB21AE">
              <w:rPr>
                <w:rFonts w:ascii="Calibri" w:hAnsi="Calibri" w:cs="Calibri"/>
                <w:sz w:val="22"/>
                <w:szCs w:val="22"/>
                <w:lang w:val="en-US"/>
              </w:rPr>
              <w:t>tvarka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reikalaujama</w:t>
            </w:r>
            <w:proofErr w:type="spellEnd"/>
            <w:proofErr w:type="gram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lietuvių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kalbą</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4B378776"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Perkančioji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patvirtina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pirkimas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vykdomas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lietuvių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anglų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kalbomis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kaip</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nurodyta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Specialiųjų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sąlygų</w:t>
            </w:r>
            <w:proofErr w:type="spellEnd"/>
            <w:r w:rsidRPr="00BB21AE">
              <w:rPr>
                <w:rFonts w:ascii="Calibri" w:hAnsi="Calibri" w:cs="Calibri"/>
                <w:sz w:val="22"/>
                <w:szCs w:val="22"/>
                <w:lang w:val="en-US"/>
              </w:rPr>
              <w:t xml:space="preserve"> 1.11 </w:t>
            </w:r>
            <w:proofErr w:type="spellStart"/>
            <w:r w:rsidRPr="00BB21AE">
              <w:rPr>
                <w:rFonts w:ascii="Calibri" w:hAnsi="Calibri" w:cs="Calibri"/>
                <w:sz w:val="22"/>
                <w:szCs w:val="22"/>
                <w:lang w:val="en-US"/>
              </w:rPr>
              <w:t>punkte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Informuojame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skelbimas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irgi</w:t>
            </w:r>
            <w:proofErr w:type="spellEnd"/>
            <w:r w:rsidRPr="00BB21AE">
              <w:rPr>
                <w:rFonts w:ascii="Calibri" w:hAnsi="Calibri" w:cs="Calibri"/>
                <w:sz w:val="22"/>
                <w:szCs w:val="22"/>
                <w:lang w:val="en-US"/>
              </w:rPr>
              <w:t xml:space="preserve"> bus </w:t>
            </w:r>
            <w:proofErr w:type="spellStart"/>
            <w:r w:rsidRPr="00BB21AE">
              <w:rPr>
                <w:rFonts w:ascii="Calibri" w:hAnsi="Calibri" w:cs="Calibri"/>
                <w:sz w:val="22"/>
                <w:szCs w:val="22"/>
                <w:lang w:val="en-US"/>
              </w:rPr>
              <w:t>patikslintas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nurodant</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teikiami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lietuvių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anglų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kalbomis</w:t>
            </w:r>
            <w:proofErr w:type="spellEnd"/>
            <w:r w:rsidRPr="00BB21AE">
              <w:rPr>
                <w:rFonts w:ascii="Calibri" w:hAnsi="Calibri" w:cs="Calibri"/>
                <w:sz w:val="22"/>
                <w:szCs w:val="22"/>
                <w:lang w:val="en-US"/>
              </w:rPr>
              <w:t>.</w:t>
            </w:r>
          </w:p>
        </w:tc>
      </w:tr>
      <w:tr w:rsidR="00BB21AE" w:rsidRPr="00BB21AE" w14:paraId="210D21AB"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4265E76D"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3.</w:t>
            </w:r>
          </w:p>
        </w:tc>
        <w:tc>
          <w:tcPr>
            <w:tcW w:w="4677" w:type="dxa"/>
            <w:tcBorders>
              <w:top w:val="single" w:sz="4" w:space="0" w:color="auto"/>
              <w:left w:val="single" w:sz="4" w:space="0" w:color="auto"/>
              <w:bottom w:val="single" w:sz="4" w:space="0" w:color="auto"/>
              <w:right w:val="single" w:sz="4" w:space="0" w:color="auto"/>
            </w:tcBorders>
            <w:hideMark/>
          </w:tcPr>
          <w:p w14:paraId="5A6C2BAB"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Dėl</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steigimo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naudojimo</w:t>
            </w:r>
            <w:proofErr w:type="spellEnd"/>
            <w:r w:rsidRPr="00BB21AE">
              <w:rPr>
                <w:rFonts w:ascii="Calibri" w:hAnsi="Calibri" w:cs="Calibri"/>
                <w:sz w:val="22"/>
                <w:szCs w:val="22"/>
                <w:lang w:val="en-US"/>
              </w:rPr>
              <w:t xml:space="preserve"> plano, </w:t>
            </w:r>
            <w:proofErr w:type="spellStart"/>
            <w:r w:rsidRPr="00BB21AE">
              <w:rPr>
                <w:rFonts w:ascii="Calibri" w:hAnsi="Calibri" w:cs="Calibri"/>
                <w:sz w:val="22"/>
                <w:szCs w:val="22"/>
                <w:lang w:val="en-US"/>
              </w:rPr>
              <w:t>ypač</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dėl</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Siūlomo</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TWR ATCOS </w:t>
            </w:r>
            <w:proofErr w:type="spellStart"/>
            <w:r w:rsidRPr="00BB21AE">
              <w:rPr>
                <w:rFonts w:ascii="Calibri" w:hAnsi="Calibri" w:cs="Calibri"/>
                <w:sz w:val="22"/>
                <w:szCs w:val="22"/>
                <w:lang w:val="en-US"/>
              </w:rPr>
              <w:t>atsakomybės</w:t>
            </w:r>
            <w:proofErr w:type="spellEnd"/>
            <w:r w:rsidRPr="00BB21AE">
              <w:rPr>
                <w:rFonts w:ascii="Calibri" w:hAnsi="Calibri" w:cs="Calibri"/>
                <w:sz w:val="22"/>
                <w:szCs w:val="22"/>
                <w:lang w:val="en-US"/>
              </w:rPr>
              <w:t xml:space="preserve"> </w:t>
            </w:r>
            <w:proofErr w:type="spellStart"/>
            <w:proofErr w:type="gramStart"/>
            <w:r w:rsidRPr="00BB21AE">
              <w:rPr>
                <w:rFonts w:ascii="Calibri" w:hAnsi="Calibri" w:cs="Calibri"/>
                <w:sz w:val="22"/>
                <w:szCs w:val="22"/>
                <w:lang w:val="en-US"/>
              </w:rPr>
              <w:t>ribų</w:t>
            </w:r>
            <w:proofErr w:type="spellEnd"/>
            <w:r w:rsidRPr="00BB21AE">
              <w:rPr>
                <w:rFonts w:ascii="Calibri" w:hAnsi="Calibri" w:cs="Calibri"/>
                <w:sz w:val="22"/>
                <w:szCs w:val="22"/>
                <w:lang w:val="en-US"/>
              </w:rPr>
              <w:t>“</w:t>
            </w:r>
            <w:proofErr w:type="gram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tai </w:t>
            </w:r>
            <w:proofErr w:type="spellStart"/>
            <w:r w:rsidRPr="00BB21AE">
              <w:rPr>
                <w:rFonts w:ascii="Calibri" w:hAnsi="Calibri" w:cs="Calibri"/>
                <w:sz w:val="22"/>
                <w:szCs w:val="22"/>
                <w:lang w:val="en-US"/>
              </w:rPr>
              <w:t>reiškia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atitinkamos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veiklos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procedūros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parengimą</w:t>
            </w:r>
            <w:proofErr w:type="spellEnd"/>
            <w:r w:rsidRPr="00BB21AE">
              <w:rPr>
                <w:rFonts w:ascii="Calibri" w:hAnsi="Calibri" w:cs="Calibri"/>
                <w:sz w:val="22"/>
                <w:szCs w:val="22"/>
                <w:lang w:val="en-US"/>
              </w:rPr>
              <w:t xml:space="preserve">? Jei </w:t>
            </w:r>
            <w:proofErr w:type="spellStart"/>
            <w:r w:rsidRPr="00BB21AE">
              <w:rPr>
                <w:rFonts w:ascii="Calibri" w:hAnsi="Calibri" w:cs="Calibri"/>
                <w:sz w:val="22"/>
                <w:szCs w:val="22"/>
                <w:lang w:val="en-US"/>
              </w:rPr>
              <w:t>taip</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prašome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patikslinti</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02D42E9E"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 xml:space="preserve">Taip, </w:t>
            </w:r>
            <w:proofErr w:type="spellStart"/>
            <w:r w:rsidRPr="00BB21AE">
              <w:rPr>
                <w:rFonts w:ascii="Calibri" w:hAnsi="Calibri" w:cs="Calibri"/>
                <w:sz w:val="22"/>
                <w:szCs w:val="22"/>
                <w:lang w:val="en-US"/>
              </w:rPr>
              <w:t>ieškome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siūlomos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atitinkamos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veiklos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procedūros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TWR </w:t>
            </w:r>
            <w:proofErr w:type="spellStart"/>
            <w:r w:rsidRPr="00BB21AE">
              <w:rPr>
                <w:rFonts w:ascii="Calibri" w:hAnsi="Calibri" w:cs="Calibri"/>
                <w:sz w:val="22"/>
                <w:szCs w:val="22"/>
                <w:lang w:val="en-US"/>
              </w:rPr>
              <w:t>ribomis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atsakomybe</w:t>
            </w:r>
            <w:proofErr w:type="spellEnd"/>
            <w:r w:rsidRPr="00BB21AE">
              <w:rPr>
                <w:rFonts w:ascii="Calibri" w:hAnsi="Calibri" w:cs="Calibri"/>
                <w:sz w:val="22"/>
                <w:szCs w:val="22"/>
                <w:lang w:val="en-US"/>
              </w:rPr>
              <w:t>.</w:t>
            </w:r>
          </w:p>
        </w:tc>
      </w:tr>
      <w:tr w:rsidR="00BB21AE" w:rsidRPr="00BB21AE" w14:paraId="25223D38"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0FD14E6E"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4.</w:t>
            </w:r>
          </w:p>
        </w:tc>
        <w:tc>
          <w:tcPr>
            <w:tcW w:w="4677" w:type="dxa"/>
            <w:tcBorders>
              <w:top w:val="single" w:sz="4" w:space="0" w:color="auto"/>
              <w:left w:val="single" w:sz="4" w:space="0" w:color="auto"/>
              <w:bottom w:val="single" w:sz="4" w:space="0" w:color="auto"/>
              <w:right w:val="single" w:sz="4" w:space="0" w:color="auto"/>
            </w:tcBorders>
            <w:hideMark/>
          </w:tcPr>
          <w:p w14:paraId="6BBA8A01"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įkūrimo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naudojimo</w:t>
            </w:r>
            <w:proofErr w:type="spellEnd"/>
            <w:r w:rsidRPr="00BB21AE">
              <w:rPr>
                <w:rFonts w:ascii="Calibri" w:hAnsi="Calibri" w:cs="Calibri"/>
                <w:sz w:val="22"/>
                <w:szCs w:val="22"/>
                <w:lang w:val="en-US"/>
              </w:rPr>
              <w:t xml:space="preserve"> plano, o </w:t>
            </w:r>
            <w:proofErr w:type="spellStart"/>
            <w:r w:rsidRPr="00BB21AE">
              <w:rPr>
                <w:rFonts w:ascii="Calibri" w:hAnsi="Calibri" w:cs="Calibri"/>
                <w:sz w:val="22"/>
                <w:szCs w:val="22"/>
                <w:lang w:val="en-US"/>
              </w:rPr>
              <w:t>konkrečiai</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TWR </w:t>
            </w:r>
            <w:proofErr w:type="spellStart"/>
            <w:r w:rsidRPr="00BB21AE">
              <w:rPr>
                <w:rFonts w:ascii="Calibri" w:hAnsi="Calibri" w:cs="Calibri"/>
                <w:sz w:val="22"/>
                <w:szCs w:val="22"/>
                <w:lang w:val="en-US"/>
              </w:rPr>
              <w:t>pozicijų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koordinavimo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procedūrų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koncepcijos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proofErr w:type="gramStart"/>
            <w:r w:rsidRPr="00BB21AE">
              <w:rPr>
                <w:rFonts w:ascii="Calibri" w:hAnsi="Calibri" w:cs="Calibri"/>
                <w:sz w:val="22"/>
                <w:szCs w:val="22"/>
                <w:lang w:val="en-US"/>
              </w:rPr>
              <w:t>pavyzdžio</w:t>
            </w:r>
            <w:proofErr w:type="spellEnd"/>
            <w:r w:rsidRPr="00BB21AE">
              <w:rPr>
                <w:rFonts w:ascii="Calibri" w:hAnsi="Calibri" w:cs="Calibri"/>
                <w:sz w:val="22"/>
                <w:szCs w:val="22"/>
                <w:lang w:val="en-US"/>
              </w:rPr>
              <w:t>“</w:t>
            </w:r>
            <w:proofErr w:type="gram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prasme</w:t>
            </w:r>
            <w:proofErr w:type="spellEnd"/>
            <w:r w:rsidRPr="00BB21AE">
              <w:rPr>
                <w:rFonts w:ascii="Calibri" w:hAnsi="Calibri" w:cs="Calibri"/>
                <w:sz w:val="22"/>
                <w:szCs w:val="22"/>
                <w:lang w:val="en-US"/>
              </w:rPr>
              <w:t xml:space="preserve"> tai </w:t>
            </w:r>
            <w:proofErr w:type="spellStart"/>
            <w:r w:rsidRPr="00BB21AE">
              <w:rPr>
                <w:rFonts w:ascii="Calibri" w:hAnsi="Calibri" w:cs="Calibri"/>
                <w:sz w:val="22"/>
                <w:szCs w:val="22"/>
                <w:lang w:val="en-US"/>
              </w:rPr>
              <w:t>reiškia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operacijų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koncepciją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koordinavimo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pavyzdžiai</w:t>
            </w:r>
            <w:proofErr w:type="spellEnd"/>
            <w:r w:rsidRPr="00BB21AE">
              <w:rPr>
                <w:rFonts w:ascii="Calibri" w:hAnsi="Calibri" w:cs="Calibri"/>
                <w:sz w:val="22"/>
                <w:szCs w:val="22"/>
                <w:lang w:val="en-US"/>
              </w:rPr>
              <w:t xml:space="preserve"> bus </w:t>
            </w:r>
            <w:proofErr w:type="spellStart"/>
            <w:r w:rsidRPr="00BB21AE">
              <w:rPr>
                <w:rFonts w:ascii="Calibri" w:hAnsi="Calibri" w:cs="Calibri"/>
                <w:sz w:val="22"/>
                <w:szCs w:val="22"/>
                <w:lang w:val="en-US"/>
              </w:rPr>
              <w:t>paaiškinti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naudojant</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naudojimo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atvejį</w:t>
            </w:r>
            <w:proofErr w:type="spellEnd"/>
            <w:r w:rsidRPr="00BB21AE">
              <w:rPr>
                <w:rFonts w:ascii="Calibri" w:hAnsi="Calibri" w:cs="Calibri"/>
                <w:sz w:val="22"/>
                <w:szCs w:val="22"/>
                <w:lang w:val="en-US"/>
              </w:rPr>
              <w:t xml:space="preserve"> / </w:t>
            </w:r>
            <w:proofErr w:type="spellStart"/>
            <w:r w:rsidRPr="00BB21AE">
              <w:rPr>
                <w:rFonts w:ascii="Calibri" w:hAnsi="Calibri" w:cs="Calibri"/>
                <w:sz w:val="22"/>
                <w:szCs w:val="22"/>
                <w:lang w:val="en-US"/>
              </w:rPr>
              <w:t>operacinį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scenarijų</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6E4D4378"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 xml:space="preserve">Taip, </w:t>
            </w:r>
            <w:proofErr w:type="spellStart"/>
            <w:r w:rsidRPr="00BB21AE">
              <w:rPr>
                <w:rFonts w:ascii="Calibri" w:hAnsi="Calibri" w:cs="Calibri"/>
                <w:sz w:val="22"/>
                <w:szCs w:val="22"/>
                <w:lang w:val="en-US"/>
              </w:rPr>
              <w:t>tikimasi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koordinavimo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procedūros</w:t>
            </w:r>
            <w:proofErr w:type="spellEnd"/>
            <w:r w:rsidRPr="00BB21AE">
              <w:rPr>
                <w:rFonts w:ascii="Calibri" w:hAnsi="Calibri" w:cs="Calibri"/>
                <w:sz w:val="22"/>
                <w:szCs w:val="22"/>
                <w:lang w:val="en-US"/>
              </w:rPr>
              <w:t xml:space="preserve"> bus </w:t>
            </w:r>
            <w:proofErr w:type="spellStart"/>
            <w:r w:rsidRPr="00BB21AE">
              <w:rPr>
                <w:rFonts w:ascii="Calibri" w:hAnsi="Calibri" w:cs="Calibri"/>
                <w:sz w:val="22"/>
                <w:szCs w:val="22"/>
                <w:lang w:val="en-US"/>
              </w:rPr>
              <w:t>paaiškintos</w:t>
            </w:r>
            <w:proofErr w:type="spellEnd"/>
            <w:r w:rsidRPr="00BB21AE">
              <w:rPr>
                <w:rFonts w:ascii="Calibri" w:hAnsi="Calibri" w:cs="Calibri"/>
                <w:sz w:val="22"/>
                <w:szCs w:val="22"/>
                <w:lang w:val="en-US"/>
              </w:rPr>
              <w:t xml:space="preserve"> per </w:t>
            </w:r>
            <w:proofErr w:type="spellStart"/>
            <w:r w:rsidRPr="00BB21AE">
              <w:rPr>
                <w:rFonts w:ascii="Calibri" w:hAnsi="Calibri" w:cs="Calibri"/>
                <w:sz w:val="22"/>
                <w:szCs w:val="22"/>
                <w:lang w:val="en-US"/>
              </w:rPr>
              <w:t>operacinį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scenarijų</w:t>
            </w:r>
            <w:proofErr w:type="spellEnd"/>
            <w:r w:rsidRPr="00BB21AE">
              <w:rPr>
                <w:rFonts w:ascii="Calibri" w:hAnsi="Calibri" w:cs="Calibri"/>
                <w:sz w:val="22"/>
                <w:szCs w:val="22"/>
                <w:lang w:val="en-US"/>
              </w:rPr>
              <w:t>.</w:t>
            </w:r>
          </w:p>
        </w:tc>
      </w:tr>
      <w:tr w:rsidR="00BB21AE" w:rsidRPr="00BB21AE" w14:paraId="2E84012E"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2D93531A"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lastRenderedPageBreak/>
              <w:t>5.</w:t>
            </w:r>
          </w:p>
        </w:tc>
        <w:tc>
          <w:tcPr>
            <w:tcW w:w="4677" w:type="dxa"/>
            <w:tcBorders>
              <w:top w:val="single" w:sz="4" w:space="0" w:color="auto"/>
              <w:left w:val="single" w:sz="4" w:space="0" w:color="auto"/>
              <w:bottom w:val="single" w:sz="4" w:space="0" w:color="auto"/>
              <w:right w:val="single" w:sz="4" w:space="0" w:color="auto"/>
            </w:tcBorders>
            <w:hideMark/>
          </w:tcPr>
          <w:p w14:paraId="07E7EA69"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Kalbant</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apie</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sukūrimo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naudojimo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planą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yra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įdiegtas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uosto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bendros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tvarkos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modelis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Aiport</w:t>
            </w:r>
            <w:proofErr w:type="spellEnd"/>
            <w:r w:rsidRPr="00BB21AE">
              <w:rPr>
                <w:rFonts w:ascii="Calibri" w:hAnsi="Calibri" w:cs="Calibri"/>
                <w:sz w:val="22"/>
                <w:szCs w:val="22"/>
                <w:lang w:val="en-US"/>
              </w:rPr>
              <w:t xml:space="preserve">-CDM) </w:t>
            </w:r>
            <w:proofErr w:type="spellStart"/>
            <w:r w:rsidRPr="00BB21AE">
              <w:rPr>
                <w:rFonts w:ascii="Calibri" w:hAnsi="Calibri" w:cs="Calibri"/>
                <w:sz w:val="22"/>
                <w:szCs w:val="22"/>
                <w:lang w:val="en-US"/>
              </w:rPr>
              <w:t>dėl</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pakeitimu</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susijusių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dalyvių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pvz</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aerodromo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operatoriaus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kompetentingos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institucijos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antžeminių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paslaugų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teikėjo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susijusių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pirkėjo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skyrių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kt.) </w:t>
            </w:r>
            <w:proofErr w:type="spellStart"/>
            <w:r w:rsidRPr="00BB21AE">
              <w:rPr>
                <w:rFonts w:ascii="Calibri" w:hAnsi="Calibri" w:cs="Calibri"/>
                <w:sz w:val="22"/>
                <w:szCs w:val="22"/>
                <w:lang w:val="en-US"/>
              </w:rPr>
              <w:t>dalyvavimo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plano </w:t>
            </w:r>
            <w:proofErr w:type="spellStart"/>
            <w:r w:rsidRPr="00BB21AE">
              <w:rPr>
                <w:rFonts w:ascii="Calibri" w:hAnsi="Calibri" w:cs="Calibri"/>
                <w:sz w:val="22"/>
                <w:szCs w:val="22"/>
                <w:lang w:val="en-US"/>
              </w:rPr>
              <w:t>įgyvendinimo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etapų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kuriuose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dalyvavimas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yra</w:t>
            </w:r>
            <w:proofErr w:type="spellEnd"/>
            <w:r w:rsidRPr="00BB21AE">
              <w:rPr>
                <w:rFonts w:ascii="Calibri" w:hAnsi="Calibri" w:cs="Calibri"/>
                <w:sz w:val="22"/>
                <w:szCs w:val="22"/>
                <w:lang w:val="en-US"/>
              </w:rPr>
              <w:t xml:space="preserve"> </w:t>
            </w:r>
            <w:proofErr w:type="spellStart"/>
            <w:proofErr w:type="gramStart"/>
            <w:r w:rsidRPr="00BB21AE">
              <w:rPr>
                <w:rFonts w:ascii="Calibri" w:hAnsi="Calibri" w:cs="Calibri"/>
                <w:sz w:val="22"/>
                <w:szCs w:val="22"/>
                <w:lang w:val="en-US"/>
              </w:rPr>
              <w:t>būtinas</w:t>
            </w:r>
            <w:proofErr w:type="spellEnd"/>
            <w:r w:rsidRPr="00BB21AE">
              <w:rPr>
                <w:rFonts w:ascii="Calibri" w:hAnsi="Calibri" w:cs="Calibri"/>
                <w:sz w:val="22"/>
                <w:szCs w:val="22"/>
                <w:lang w:val="en-US"/>
              </w:rPr>
              <w:t>“</w:t>
            </w:r>
            <w:proofErr w:type="gram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67186914"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Šiuo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metu</w:t>
            </w:r>
            <w:proofErr w:type="spellEnd"/>
            <w:r w:rsidRPr="00BB21AE">
              <w:rPr>
                <w:rFonts w:ascii="Calibri" w:hAnsi="Calibri" w:cs="Calibri"/>
                <w:sz w:val="22"/>
                <w:szCs w:val="22"/>
                <w:lang w:val="en-US"/>
              </w:rPr>
              <w:t xml:space="preserve"> Vilniaus </w:t>
            </w:r>
            <w:proofErr w:type="spellStart"/>
            <w:r w:rsidRPr="00BB21AE">
              <w:rPr>
                <w:rFonts w:ascii="Calibri" w:hAnsi="Calibri" w:cs="Calibri"/>
                <w:sz w:val="22"/>
                <w:szCs w:val="22"/>
                <w:lang w:val="en-US"/>
              </w:rPr>
              <w:t>oro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uostas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nėra</w:t>
            </w:r>
            <w:proofErr w:type="spellEnd"/>
            <w:r w:rsidRPr="00BB21AE">
              <w:rPr>
                <w:rFonts w:ascii="Calibri" w:hAnsi="Calibri" w:cs="Calibri"/>
                <w:sz w:val="22"/>
                <w:szCs w:val="22"/>
                <w:lang w:val="en-US"/>
              </w:rPr>
              <w:t xml:space="preserve"> CDM </w:t>
            </w:r>
            <w:proofErr w:type="spellStart"/>
            <w:r w:rsidRPr="00BB21AE">
              <w:rPr>
                <w:rFonts w:ascii="Calibri" w:hAnsi="Calibri" w:cs="Calibri"/>
                <w:sz w:val="22"/>
                <w:szCs w:val="22"/>
                <w:lang w:val="en-US"/>
              </w:rPr>
              <w:t>oro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uostas</w:t>
            </w:r>
            <w:proofErr w:type="spellEnd"/>
            <w:r w:rsidRPr="00BB21AE">
              <w:rPr>
                <w:rFonts w:ascii="Calibri" w:hAnsi="Calibri" w:cs="Calibri"/>
                <w:sz w:val="22"/>
                <w:szCs w:val="22"/>
                <w:lang w:val="en-US"/>
              </w:rPr>
              <w:t>.</w:t>
            </w:r>
          </w:p>
        </w:tc>
      </w:tr>
      <w:tr w:rsidR="00BB21AE" w:rsidRPr="00BB21AE" w14:paraId="1DF61DDF"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192DFE2E"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6.</w:t>
            </w:r>
          </w:p>
        </w:tc>
        <w:tc>
          <w:tcPr>
            <w:tcW w:w="4677" w:type="dxa"/>
            <w:tcBorders>
              <w:top w:val="single" w:sz="4" w:space="0" w:color="auto"/>
              <w:left w:val="single" w:sz="4" w:space="0" w:color="auto"/>
              <w:bottom w:val="single" w:sz="4" w:space="0" w:color="auto"/>
              <w:right w:val="single" w:sz="4" w:space="0" w:color="auto"/>
            </w:tcBorders>
            <w:hideMark/>
          </w:tcPr>
          <w:p w14:paraId="147CF498"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Prašome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patikslinti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koks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detalumo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lygis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reikalaujamas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šiame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punkte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Išsamus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scenarijaus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įgyvendinimui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reikalingų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infrastruktūros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pakeitimų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aprašymas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pvz</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aerodromo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ženklinimas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Pirkėjo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naudojamos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eismo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valdymo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sistemos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funkcijos</w:t>
            </w:r>
            <w:proofErr w:type="spellEnd"/>
            <w:r w:rsidRPr="00BB21AE">
              <w:rPr>
                <w:rFonts w:ascii="Calibri" w:hAnsi="Calibri" w:cs="Calibri"/>
                <w:sz w:val="22"/>
                <w:szCs w:val="22"/>
                <w:lang w:val="en-US"/>
              </w:rPr>
              <w:t xml:space="preserve">, VASVC </w:t>
            </w:r>
            <w:proofErr w:type="spellStart"/>
            <w:r w:rsidRPr="00BB21AE">
              <w:rPr>
                <w:rFonts w:ascii="Calibri" w:hAnsi="Calibri" w:cs="Calibri"/>
                <w:sz w:val="22"/>
                <w:szCs w:val="22"/>
                <w:lang w:val="en-US"/>
              </w:rPr>
              <w:t>pamainų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sudėtingumo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pokyčiai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gramStart"/>
            <w:r w:rsidRPr="00BB21AE">
              <w:rPr>
                <w:rFonts w:ascii="Calibri" w:hAnsi="Calibri" w:cs="Calibri"/>
                <w:sz w:val="22"/>
                <w:szCs w:val="22"/>
                <w:lang w:val="en-US"/>
              </w:rPr>
              <w:t>kt.“</w:t>
            </w:r>
            <w:proofErr w:type="gram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18C02272"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Tikimės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tokio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detalumo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kaip</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nustatyti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ribas</w:t>
            </w:r>
            <w:proofErr w:type="spellEnd"/>
            <w:r w:rsidRPr="00BB21AE">
              <w:rPr>
                <w:rFonts w:ascii="Calibri" w:hAnsi="Calibri" w:cs="Calibri"/>
                <w:sz w:val="22"/>
                <w:szCs w:val="22"/>
                <w:lang w:val="en-US"/>
              </w:rPr>
              <w:t xml:space="preserve"> tarp GND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TWR </w:t>
            </w:r>
            <w:proofErr w:type="spellStart"/>
            <w:r w:rsidRPr="00BB21AE">
              <w:rPr>
                <w:rFonts w:ascii="Calibri" w:hAnsi="Calibri" w:cs="Calibri"/>
                <w:sz w:val="22"/>
                <w:szCs w:val="22"/>
                <w:lang w:val="en-US"/>
              </w:rPr>
              <w:t>atsakomybių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kaip</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uosto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operatorius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turi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žymėti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kokias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funkcijas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turi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turėti</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eismo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valdymo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sistema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kaip</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organizuoti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pamainas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atidarant</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valdyti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esamais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pamainos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ištekliais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turėti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papildomą</w:t>
            </w:r>
            <w:proofErr w:type="spellEnd"/>
            <w:r w:rsidRPr="00BB21AE">
              <w:rPr>
                <w:rFonts w:ascii="Calibri" w:hAnsi="Calibri" w:cs="Calibri"/>
                <w:sz w:val="22"/>
                <w:szCs w:val="22"/>
                <w:lang w:val="en-US"/>
              </w:rPr>
              <w:t xml:space="preserve"> ATCO), </w:t>
            </w:r>
            <w:proofErr w:type="spellStart"/>
            <w:r w:rsidRPr="00BB21AE">
              <w:rPr>
                <w:rFonts w:ascii="Calibri" w:hAnsi="Calibri" w:cs="Calibri"/>
                <w:sz w:val="22"/>
                <w:szCs w:val="22"/>
                <w:lang w:val="en-US"/>
              </w:rPr>
              <w:t>kokiam</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eismo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krūviui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esant</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atidaryti</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poziciją</w:t>
            </w:r>
            <w:proofErr w:type="spellEnd"/>
            <w:r w:rsidRPr="00BB21AE">
              <w:rPr>
                <w:rFonts w:ascii="Calibri" w:hAnsi="Calibri" w:cs="Calibri"/>
                <w:sz w:val="22"/>
                <w:szCs w:val="22"/>
                <w:lang w:val="en-US"/>
              </w:rPr>
              <w:t>.</w:t>
            </w:r>
          </w:p>
        </w:tc>
      </w:tr>
      <w:tr w:rsidR="00BB21AE" w:rsidRPr="00BB21AE" w14:paraId="10B8291E"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05E4BF2B"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7.</w:t>
            </w:r>
          </w:p>
        </w:tc>
        <w:tc>
          <w:tcPr>
            <w:tcW w:w="4677" w:type="dxa"/>
            <w:tcBorders>
              <w:top w:val="single" w:sz="4" w:space="0" w:color="auto"/>
              <w:left w:val="single" w:sz="4" w:space="0" w:color="auto"/>
              <w:bottom w:val="single" w:sz="4" w:space="0" w:color="auto"/>
              <w:right w:val="single" w:sz="4" w:space="0" w:color="auto"/>
            </w:tcBorders>
            <w:hideMark/>
          </w:tcPr>
          <w:p w14:paraId="33868F37"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Dėl</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Būtinų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veiklos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pakeitimų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aprašymo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įskaitant</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pareigybės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veiklos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sąrašą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reikalaujamą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turinį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gramStart"/>
            <w:r w:rsidRPr="00BB21AE">
              <w:rPr>
                <w:rFonts w:ascii="Calibri" w:hAnsi="Calibri" w:cs="Calibri"/>
                <w:sz w:val="22"/>
                <w:szCs w:val="22"/>
                <w:lang w:val="en-US"/>
              </w:rPr>
              <w:t>kt.)“</w:t>
            </w:r>
            <w:proofErr w:type="gramEnd"/>
            <w:r w:rsidRPr="00BB21AE">
              <w:rPr>
                <w:rFonts w:ascii="Calibri" w:hAnsi="Calibri" w:cs="Calibri"/>
                <w:sz w:val="22"/>
                <w:szCs w:val="22"/>
                <w:lang w:val="en-US"/>
              </w:rPr>
              <w:t xml:space="preserve"> Gal </w:t>
            </w:r>
            <w:proofErr w:type="spellStart"/>
            <w:r w:rsidRPr="00BB21AE">
              <w:rPr>
                <w:rFonts w:ascii="Calibri" w:hAnsi="Calibri" w:cs="Calibri"/>
                <w:sz w:val="22"/>
                <w:szCs w:val="22"/>
                <w:lang w:val="en-US"/>
              </w:rPr>
              <w:t>galėtumėte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išvardyti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kuriuos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pakeisti</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4C310C78"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Perkančioji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pateiks</w:t>
            </w:r>
            <w:proofErr w:type="spellEnd"/>
            <w:r w:rsidRPr="00BB21AE">
              <w:rPr>
                <w:rFonts w:ascii="Calibri" w:hAnsi="Calibri" w:cs="Calibri"/>
                <w:sz w:val="22"/>
                <w:szCs w:val="22"/>
                <w:lang w:val="en-US"/>
              </w:rPr>
              <w:t xml:space="preserve"> Jums </w:t>
            </w:r>
            <w:proofErr w:type="spellStart"/>
            <w:r w:rsidRPr="00BB21AE">
              <w:rPr>
                <w:rFonts w:ascii="Calibri" w:hAnsi="Calibri" w:cs="Calibri"/>
                <w:sz w:val="22"/>
                <w:szCs w:val="22"/>
                <w:lang w:val="en-US"/>
              </w:rPr>
              <w:t>su</w:t>
            </w:r>
            <w:proofErr w:type="spellEnd"/>
            <w:r w:rsidRPr="00BB21AE">
              <w:rPr>
                <w:rFonts w:ascii="Calibri" w:hAnsi="Calibri" w:cs="Calibri"/>
                <w:sz w:val="22"/>
                <w:szCs w:val="22"/>
                <w:lang w:val="en-US"/>
              </w:rPr>
              <w:t xml:space="preserve"> TWR </w:t>
            </w:r>
            <w:proofErr w:type="spellStart"/>
            <w:r w:rsidRPr="00BB21AE">
              <w:rPr>
                <w:rFonts w:ascii="Calibri" w:hAnsi="Calibri" w:cs="Calibri"/>
                <w:sz w:val="22"/>
                <w:szCs w:val="22"/>
                <w:lang w:val="en-US"/>
              </w:rPr>
              <w:t>pozicija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susijusius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operacinius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dokumentus</w:t>
            </w:r>
            <w:proofErr w:type="spellEnd"/>
            <w:r w:rsidRPr="00BB21AE">
              <w:rPr>
                <w:rFonts w:ascii="Calibri" w:hAnsi="Calibri" w:cs="Calibri"/>
                <w:sz w:val="22"/>
                <w:szCs w:val="22"/>
                <w:lang w:val="en-US"/>
              </w:rPr>
              <w:t xml:space="preserve">, o </w:t>
            </w:r>
            <w:proofErr w:type="spellStart"/>
            <w:r w:rsidRPr="00BB21AE">
              <w:rPr>
                <w:rFonts w:ascii="Calibri" w:hAnsi="Calibri" w:cs="Calibri"/>
                <w:sz w:val="22"/>
                <w:szCs w:val="22"/>
                <w:lang w:val="en-US"/>
              </w:rPr>
              <w:t>Jūs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pateiksite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informaciją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kuriuos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iš</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modifikuoti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jei</w:t>
            </w:r>
            <w:proofErr w:type="spellEnd"/>
            <w:r w:rsidRPr="00BB21AE">
              <w:rPr>
                <w:rFonts w:ascii="Calibri" w:hAnsi="Calibri" w:cs="Calibri"/>
                <w:sz w:val="22"/>
                <w:szCs w:val="22"/>
                <w:lang w:val="en-US"/>
              </w:rPr>
              <w:t xml:space="preserve"> bus </w:t>
            </w:r>
            <w:proofErr w:type="spellStart"/>
            <w:r w:rsidRPr="00BB21AE">
              <w:rPr>
                <w:rFonts w:ascii="Calibri" w:hAnsi="Calibri" w:cs="Calibri"/>
                <w:sz w:val="22"/>
                <w:szCs w:val="22"/>
                <w:lang w:val="en-US"/>
              </w:rPr>
              <w:t>įdiegta</w:t>
            </w:r>
            <w:proofErr w:type="spellEnd"/>
            <w:r w:rsidRPr="00BB21AE">
              <w:rPr>
                <w:rFonts w:ascii="Calibri" w:hAnsi="Calibri" w:cs="Calibri"/>
                <w:sz w:val="22"/>
                <w:szCs w:val="22"/>
                <w:lang w:val="en-US"/>
              </w:rPr>
              <w:t xml:space="preserve"> GND </w:t>
            </w:r>
            <w:proofErr w:type="spellStart"/>
            <w:r w:rsidRPr="00BB21AE">
              <w:rPr>
                <w:rFonts w:ascii="Calibri" w:hAnsi="Calibri" w:cs="Calibri"/>
                <w:sz w:val="22"/>
                <w:szCs w:val="22"/>
                <w:lang w:val="en-US"/>
              </w:rPr>
              <w:t>pozicija</w:t>
            </w:r>
            <w:proofErr w:type="spellEnd"/>
            <w:r w:rsidRPr="00BB21AE">
              <w:rPr>
                <w:rFonts w:ascii="Calibri" w:hAnsi="Calibri" w:cs="Calibri"/>
                <w:sz w:val="22"/>
                <w:szCs w:val="22"/>
                <w:lang w:val="en-US"/>
              </w:rPr>
              <w:t>.</w:t>
            </w:r>
          </w:p>
        </w:tc>
      </w:tr>
      <w:tr w:rsidR="00BB21AE" w:rsidRPr="00BB21AE" w14:paraId="503AF15C"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040E2F5B"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8.</w:t>
            </w:r>
          </w:p>
        </w:tc>
        <w:tc>
          <w:tcPr>
            <w:tcW w:w="4677" w:type="dxa"/>
            <w:tcBorders>
              <w:top w:val="single" w:sz="4" w:space="0" w:color="auto"/>
              <w:left w:val="single" w:sz="4" w:space="0" w:color="auto"/>
              <w:bottom w:val="single" w:sz="4" w:space="0" w:color="auto"/>
              <w:right w:val="single" w:sz="4" w:space="0" w:color="auto"/>
            </w:tcBorders>
            <w:hideMark/>
          </w:tcPr>
          <w:p w14:paraId="2F3B662A"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Dėl</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Siūlomo</w:t>
            </w:r>
            <w:proofErr w:type="spellEnd"/>
            <w:r w:rsidRPr="00BB21AE">
              <w:rPr>
                <w:rFonts w:ascii="Calibri" w:hAnsi="Calibri" w:cs="Calibri"/>
                <w:sz w:val="22"/>
                <w:szCs w:val="22"/>
                <w:lang w:val="en-US"/>
              </w:rPr>
              <w:t xml:space="preserve"> VASVC </w:t>
            </w:r>
            <w:proofErr w:type="spellStart"/>
            <w:r w:rsidRPr="00BB21AE">
              <w:rPr>
                <w:rFonts w:ascii="Calibri" w:hAnsi="Calibri" w:cs="Calibri"/>
                <w:sz w:val="22"/>
                <w:szCs w:val="22"/>
                <w:lang w:val="en-US"/>
              </w:rPr>
              <w:t>darbo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modelio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sudarymo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grafiko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darant</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prielaidą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VASVC </w:t>
            </w:r>
            <w:proofErr w:type="spellStart"/>
            <w:r w:rsidRPr="00BB21AE">
              <w:rPr>
                <w:rFonts w:ascii="Calibri" w:hAnsi="Calibri" w:cs="Calibri"/>
                <w:sz w:val="22"/>
                <w:szCs w:val="22"/>
                <w:lang w:val="en-US"/>
              </w:rPr>
              <w:t>teikia</w:t>
            </w:r>
            <w:proofErr w:type="spellEnd"/>
            <w:r w:rsidRPr="00BB21AE">
              <w:rPr>
                <w:rFonts w:ascii="Calibri" w:hAnsi="Calibri" w:cs="Calibri"/>
                <w:sz w:val="22"/>
                <w:szCs w:val="22"/>
                <w:lang w:val="en-US"/>
              </w:rPr>
              <w:t xml:space="preserve"> GND, TWR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APP </w:t>
            </w:r>
            <w:proofErr w:type="spellStart"/>
            <w:proofErr w:type="gramStart"/>
            <w:r w:rsidRPr="00BB21AE">
              <w:rPr>
                <w:rFonts w:ascii="Calibri" w:hAnsi="Calibri" w:cs="Calibri"/>
                <w:sz w:val="22"/>
                <w:szCs w:val="22"/>
                <w:lang w:val="en-US"/>
              </w:rPr>
              <w:t>paslaugas</w:t>
            </w:r>
            <w:proofErr w:type="spellEnd"/>
            <w:r w:rsidRPr="00BB21AE">
              <w:rPr>
                <w:rFonts w:ascii="Calibri" w:hAnsi="Calibri" w:cs="Calibri"/>
                <w:sz w:val="22"/>
                <w:szCs w:val="22"/>
                <w:lang w:val="en-US"/>
              </w:rPr>
              <w:t>“</w:t>
            </w:r>
            <w:proofErr w:type="gram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yra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automatizuotas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įrankis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darbo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grafikų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valdymui</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14CB2444"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 xml:space="preserve">Deja, </w:t>
            </w:r>
            <w:proofErr w:type="spellStart"/>
            <w:r w:rsidRPr="00BB21AE">
              <w:rPr>
                <w:rFonts w:ascii="Calibri" w:hAnsi="Calibri" w:cs="Calibri"/>
                <w:sz w:val="22"/>
                <w:szCs w:val="22"/>
                <w:lang w:val="en-US"/>
              </w:rPr>
              <w:t>Perkančioji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neturi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automatinio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įrankio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darbo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grafikų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valdymui</w:t>
            </w:r>
            <w:proofErr w:type="spellEnd"/>
            <w:r w:rsidRPr="00BB21AE">
              <w:rPr>
                <w:rFonts w:ascii="Calibri" w:hAnsi="Calibri" w:cs="Calibri"/>
                <w:sz w:val="22"/>
                <w:szCs w:val="22"/>
                <w:lang w:val="en-US"/>
              </w:rPr>
              <w:t>.</w:t>
            </w:r>
          </w:p>
        </w:tc>
      </w:tr>
      <w:tr w:rsidR="00BB21AE" w:rsidRPr="00BB21AE" w14:paraId="6478E267" w14:textId="77777777">
        <w:trPr>
          <w:trHeight w:val="1029"/>
        </w:trPr>
        <w:tc>
          <w:tcPr>
            <w:tcW w:w="421" w:type="dxa"/>
            <w:tcBorders>
              <w:top w:val="single" w:sz="4" w:space="0" w:color="auto"/>
              <w:left w:val="single" w:sz="4" w:space="0" w:color="auto"/>
              <w:bottom w:val="single" w:sz="4" w:space="0" w:color="auto"/>
              <w:right w:val="single" w:sz="4" w:space="0" w:color="auto"/>
            </w:tcBorders>
            <w:hideMark/>
          </w:tcPr>
          <w:p w14:paraId="004A3A28" w14:textId="77777777" w:rsidR="00BB21AE" w:rsidRPr="00BB21AE" w:rsidRDefault="00BB21AE" w:rsidP="00BB21AE">
            <w:pPr>
              <w:jc w:val="both"/>
              <w:rPr>
                <w:rFonts w:ascii="Calibri" w:hAnsi="Calibri" w:cs="Calibri"/>
                <w:sz w:val="22"/>
                <w:szCs w:val="22"/>
                <w:lang w:val="en-US"/>
              </w:rPr>
            </w:pPr>
            <w:r w:rsidRPr="00BB21AE">
              <w:rPr>
                <w:rFonts w:ascii="Calibri" w:hAnsi="Calibri" w:cs="Calibri"/>
                <w:sz w:val="22"/>
                <w:szCs w:val="22"/>
                <w:lang w:val="en-US"/>
              </w:rPr>
              <w:t>9.</w:t>
            </w:r>
          </w:p>
        </w:tc>
        <w:tc>
          <w:tcPr>
            <w:tcW w:w="4677" w:type="dxa"/>
            <w:tcBorders>
              <w:top w:val="single" w:sz="4" w:space="0" w:color="auto"/>
              <w:left w:val="single" w:sz="4" w:space="0" w:color="auto"/>
              <w:bottom w:val="single" w:sz="4" w:space="0" w:color="auto"/>
              <w:right w:val="single" w:sz="4" w:space="0" w:color="auto"/>
            </w:tcBorders>
            <w:hideMark/>
          </w:tcPr>
          <w:p w14:paraId="3AA5BAF1"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Maloniai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prašome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pratęsti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terminą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vienu</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mėnesiu</w:t>
            </w:r>
            <w:proofErr w:type="spellEnd"/>
            <w:r w:rsidRPr="00BB21AE">
              <w:rPr>
                <w:rFonts w:ascii="Calibri" w:hAnsi="Calibri" w:cs="Calibri"/>
                <w:sz w:val="22"/>
                <w:szCs w:val="22"/>
                <w:lang w:val="en-US"/>
              </w:rPr>
              <w:t>.</w:t>
            </w:r>
          </w:p>
          <w:p w14:paraId="0301820D"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Atidžiai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įvertinę</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projekto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reikalavimus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vidinius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planavimo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apribojimus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manome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būtina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pagarbiai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prašymą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Atsižvelgiant</w:t>
            </w:r>
            <w:proofErr w:type="spellEnd"/>
            <w:r w:rsidRPr="00BB21AE">
              <w:rPr>
                <w:rFonts w:ascii="Calibri" w:hAnsi="Calibri" w:cs="Calibri"/>
                <w:sz w:val="22"/>
                <w:szCs w:val="22"/>
                <w:lang w:val="en-US"/>
              </w:rPr>
              <w:t xml:space="preserve"> į </w:t>
            </w:r>
            <w:proofErr w:type="spellStart"/>
            <w:r w:rsidRPr="00BB21AE">
              <w:rPr>
                <w:rFonts w:ascii="Calibri" w:hAnsi="Calibri" w:cs="Calibri"/>
                <w:sz w:val="22"/>
                <w:szCs w:val="22"/>
                <w:lang w:val="en-US"/>
              </w:rPr>
              <w:t>projekto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sudėtingumą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apimtį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būtina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skirti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papildomo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laiko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kad</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parengtas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kuris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visiškai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atitiktų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aukščiausius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kokybės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standartus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būtų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nuodugniai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atsižvelgta</w:t>
            </w:r>
            <w:proofErr w:type="spellEnd"/>
            <w:r w:rsidRPr="00BB21AE">
              <w:rPr>
                <w:rFonts w:ascii="Calibri" w:hAnsi="Calibri" w:cs="Calibri"/>
                <w:sz w:val="22"/>
                <w:szCs w:val="22"/>
                <w:lang w:val="en-US"/>
              </w:rPr>
              <w:t xml:space="preserve"> į </w:t>
            </w:r>
            <w:proofErr w:type="spellStart"/>
            <w:r w:rsidRPr="00BB21AE">
              <w:rPr>
                <w:rFonts w:ascii="Calibri" w:hAnsi="Calibri" w:cs="Calibri"/>
                <w:sz w:val="22"/>
                <w:szCs w:val="22"/>
                <w:lang w:val="en-US"/>
              </w:rPr>
              <w:t>visus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techninius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komercinius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reikalavimus</w:t>
            </w:r>
            <w:proofErr w:type="spellEnd"/>
            <w:r w:rsidRPr="00BB21AE">
              <w:rPr>
                <w:rFonts w:ascii="Calibri" w:hAnsi="Calibri" w:cs="Calibri"/>
                <w:sz w:val="22"/>
                <w:szCs w:val="22"/>
                <w:lang w:val="en-US"/>
              </w:rPr>
              <w:t>.</w:t>
            </w:r>
          </w:p>
          <w:p w14:paraId="6BE6EE0F"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Būtume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labai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dėkingi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jei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kartą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apsvarstytumėte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klausimą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Pratęsimas</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labai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sustiprintų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mūsų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gebėjimą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patikimą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tikslų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gerai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parengtą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atitinkantį</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jūsų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lūkesčius</w:t>
            </w:r>
            <w:proofErr w:type="spellEnd"/>
            <w:r w:rsidRPr="00BB21AE">
              <w:rPr>
                <w:rFonts w:ascii="Calibri" w:hAnsi="Calibri" w:cs="Calibri"/>
                <w:sz w:val="22"/>
                <w:szCs w:val="22"/>
                <w:lang w:val="en-US"/>
              </w:rPr>
              <w:t>.</w:t>
            </w:r>
          </w:p>
          <w:p w14:paraId="15479E47" w14:textId="77777777"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Esame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visiškai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įsipareigoję</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dalyvauti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šiame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konkurse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iš</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anksto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dėkojame</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už</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jūsų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supratingumą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ir</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dėmesį</w:t>
            </w:r>
            <w:proofErr w:type="spellEnd"/>
            <w:r w:rsidRPr="00BB21AE">
              <w:rPr>
                <w:rFonts w:ascii="Calibri" w:hAnsi="Calibri" w:cs="Calibri"/>
                <w:sz w:val="22"/>
                <w:szCs w:val="22"/>
                <w:lang w:val="en-US"/>
              </w:rPr>
              <w:t>.</w:t>
            </w:r>
          </w:p>
        </w:tc>
        <w:tc>
          <w:tcPr>
            <w:tcW w:w="4530" w:type="dxa"/>
            <w:tcBorders>
              <w:top w:val="single" w:sz="4" w:space="0" w:color="auto"/>
              <w:left w:val="single" w:sz="4" w:space="0" w:color="auto"/>
              <w:bottom w:val="single" w:sz="4" w:space="0" w:color="auto"/>
              <w:right w:val="single" w:sz="4" w:space="0" w:color="auto"/>
            </w:tcBorders>
            <w:hideMark/>
          </w:tcPr>
          <w:p w14:paraId="778FD8B0" w14:textId="7B3CB2B9" w:rsidR="00BB21AE" w:rsidRPr="00BB21AE" w:rsidRDefault="00BB21AE" w:rsidP="00BB21AE">
            <w:pPr>
              <w:jc w:val="both"/>
              <w:rPr>
                <w:rFonts w:ascii="Calibri" w:hAnsi="Calibri" w:cs="Calibri"/>
                <w:sz w:val="22"/>
                <w:szCs w:val="22"/>
                <w:lang w:val="en-US"/>
              </w:rPr>
            </w:pPr>
            <w:proofErr w:type="spellStart"/>
            <w:r w:rsidRPr="00BB21AE">
              <w:rPr>
                <w:rFonts w:ascii="Calibri" w:hAnsi="Calibri" w:cs="Calibri"/>
                <w:sz w:val="22"/>
                <w:szCs w:val="22"/>
                <w:lang w:val="en-US"/>
              </w:rPr>
              <w:t>Perkančioji</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organizacija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pratęsia</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pasiūlymų</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pateikimo</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terminą</w:t>
            </w:r>
            <w:proofErr w:type="spellEnd"/>
            <w:r w:rsidRPr="00BB21AE">
              <w:rPr>
                <w:rFonts w:ascii="Calibri" w:hAnsi="Calibri" w:cs="Calibri"/>
                <w:sz w:val="22"/>
                <w:szCs w:val="22"/>
                <w:lang w:val="en-US"/>
              </w:rPr>
              <w:t xml:space="preserve"> </w:t>
            </w:r>
            <w:proofErr w:type="spellStart"/>
            <w:r w:rsidRPr="00BB21AE">
              <w:rPr>
                <w:rFonts w:ascii="Calibri" w:hAnsi="Calibri" w:cs="Calibri"/>
                <w:sz w:val="22"/>
                <w:szCs w:val="22"/>
                <w:lang w:val="en-US"/>
              </w:rPr>
              <w:t>iki</w:t>
            </w:r>
            <w:proofErr w:type="spellEnd"/>
            <w:r w:rsidRPr="00BB21AE">
              <w:rPr>
                <w:rFonts w:ascii="Calibri" w:hAnsi="Calibri" w:cs="Calibri"/>
                <w:sz w:val="22"/>
                <w:szCs w:val="22"/>
                <w:lang w:val="en-US"/>
              </w:rPr>
              <w:t xml:space="preserve"> </w:t>
            </w:r>
            <w:r w:rsidRPr="008F2881">
              <w:rPr>
                <w:rFonts w:ascii="Calibri" w:hAnsi="Calibri" w:cs="Calibri"/>
                <w:b/>
                <w:sz w:val="22"/>
                <w:szCs w:val="22"/>
                <w:lang w:val="en-US"/>
              </w:rPr>
              <w:t>2026-06-2</w:t>
            </w:r>
            <w:r w:rsidR="0047604B" w:rsidRPr="008F2881">
              <w:rPr>
                <w:rFonts w:ascii="Calibri" w:hAnsi="Calibri" w:cs="Calibri"/>
                <w:b/>
                <w:sz w:val="22"/>
                <w:szCs w:val="22"/>
                <w:lang w:val="en-US"/>
              </w:rPr>
              <w:t>6</w:t>
            </w:r>
            <w:r w:rsidRPr="008F2881">
              <w:rPr>
                <w:rFonts w:ascii="Calibri" w:hAnsi="Calibri" w:cs="Calibri"/>
                <w:b/>
                <w:sz w:val="22"/>
                <w:szCs w:val="22"/>
                <w:lang w:val="en-US"/>
              </w:rPr>
              <w:t xml:space="preserve"> 13 val. (Lietuvos </w:t>
            </w:r>
            <w:proofErr w:type="spellStart"/>
            <w:r w:rsidRPr="008F2881">
              <w:rPr>
                <w:rFonts w:ascii="Calibri" w:hAnsi="Calibri" w:cs="Calibri"/>
                <w:b/>
                <w:sz w:val="22"/>
                <w:szCs w:val="22"/>
                <w:lang w:val="en-US"/>
              </w:rPr>
              <w:t>laiku</w:t>
            </w:r>
            <w:proofErr w:type="spellEnd"/>
            <w:r w:rsidRPr="008F2881">
              <w:rPr>
                <w:rFonts w:ascii="Calibri" w:hAnsi="Calibri" w:cs="Calibri"/>
                <w:b/>
                <w:sz w:val="22"/>
                <w:szCs w:val="22"/>
                <w:lang w:val="en-US"/>
              </w:rPr>
              <w:t>).</w:t>
            </w:r>
          </w:p>
        </w:tc>
        <w:bookmarkEnd w:id="0"/>
      </w:tr>
    </w:tbl>
    <w:p w14:paraId="5D697487" w14:textId="77777777" w:rsidR="003776D5" w:rsidRDefault="003776D5" w:rsidP="001C17D1">
      <w:pPr>
        <w:ind w:firstLine="709"/>
        <w:jc w:val="both"/>
        <w:rPr>
          <w:rFonts w:ascii="Calibri" w:hAnsi="Calibri"/>
          <w:sz w:val="22"/>
          <w:szCs w:val="22"/>
        </w:rPr>
      </w:pPr>
    </w:p>
    <w:p w14:paraId="3F2B74A8" w14:textId="77777777" w:rsidR="00A82211" w:rsidRDefault="00A82211" w:rsidP="001C17D1">
      <w:pPr>
        <w:ind w:firstLine="709"/>
        <w:jc w:val="both"/>
        <w:rPr>
          <w:rFonts w:ascii="Calibri" w:hAnsi="Calibri"/>
          <w:sz w:val="22"/>
          <w:szCs w:val="22"/>
        </w:rPr>
      </w:pPr>
    </w:p>
    <w:p w14:paraId="55E3E759" w14:textId="77777777" w:rsidR="00A82211" w:rsidRDefault="00A82211" w:rsidP="001C17D1">
      <w:pPr>
        <w:ind w:firstLine="709"/>
        <w:jc w:val="both"/>
        <w:rPr>
          <w:rFonts w:ascii="Calibri" w:hAnsi="Calibri"/>
          <w:sz w:val="22"/>
          <w:szCs w:val="22"/>
        </w:rPr>
      </w:pPr>
    </w:p>
    <w:p w14:paraId="1DF143E5" w14:textId="4E585A55" w:rsidR="003776D5" w:rsidRDefault="00B46388" w:rsidP="001C17D1">
      <w:pPr>
        <w:ind w:firstLine="709"/>
        <w:jc w:val="both"/>
        <w:rPr>
          <w:rFonts w:ascii="Calibri" w:hAnsi="Calibri"/>
          <w:sz w:val="22"/>
          <w:szCs w:val="22"/>
        </w:rPr>
      </w:pPr>
      <w:r>
        <w:rPr>
          <w:rFonts w:ascii="Calibri" w:hAnsi="Calibri"/>
          <w:sz w:val="22"/>
          <w:szCs w:val="22"/>
        </w:rPr>
        <w:t xml:space="preserve">Viešųjų pirkimų komisijos pirmininkė </w:t>
      </w:r>
      <w:r>
        <w:rPr>
          <w:rFonts w:ascii="Calibri" w:hAnsi="Calibri"/>
          <w:sz w:val="22"/>
          <w:szCs w:val="22"/>
        </w:rPr>
        <w:tab/>
      </w:r>
      <w:r>
        <w:rPr>
          <w:rFonts w:ascii="Calibri" w:hAnsi="Calibri"/>
          <w:sz w:val="22"/>
          <w:szCs w:val="22"/>
        </w:rPr>
        <w:tab/>
      </w:r>
      <w:r w:rsidR="00D370D0">
        <w:rPr>
          <w:rFonts w:ascii="Calibri" w:hAnsi="Calibri"/>
          <w:sz w:val="22"/>
          <w:szCs w:val="22"/>
        </w:rPr>
        <w:t>Aušra Jasukaitienė</w:t>
      </w:r>
      <w:r>
        <w:rPr>
          <w:rFonts w:ascii="Calibri" w:hAnsi="Calibri"/>
          <w:sz w:val="22"/>
          <w:szCs w:val="22"/>
        </w:rPr>
        <w:tab/>
      </w:r>
    </w:p>
    <w:p w14:paraId="181E4E1A" w14:textId="77777777" w:rsidR="003776D5" w:rsidRDefault="003776D5" w:rsidP="001C17D1">
      <w:pPr>
        <w:ind w:firstLine="709"/>
        <w:jc w:val="both"/>
        <w:rPr>
          <w:rFonts w:ascii="Calibri" w:hAnsi="Calibri"/>
          <w:sz w:val="22"/>
          <w:szCs w:val="22"/>
        </w:rPr>
      </w:pPr>
    </w:p>
    <w:p w14:paraId="67766D6C" w14:textId="77777777" w:rsidR="003776D5" w:rsidRDefault="003776D5" w:rsidP="001C17D1">
      <w:pPr>
        <w:ind w:firstLine="709"/>
        <w:jc w:val="both"/>
        <w:rPr>
          <w:rFonts w:ascii="Calibri" w:hAnsi="Calibri"/>
          <w:sz w:val="22"/>
          <w:szCs w:val="22"/>
        </w:rPr>
      </w:pPr>
    </w:p>
    <w:p w14:paraId="624357D5" w14:textId="77777777" w:rsidR="00A82211" w:rsidRDefault="00A82211" w:rsidP="001C17D1">
      <w:pPr>
        <w:ind w:firstLine="709"/>
        <w:jc w:val="both"/>
        <w:rPr>
          <w:rFonts w:ascii="Calibri" w:hAnsi="Calibri"/>
          <w:sz w:val="22"/>
          <w:szCs w:val="22"/>
        </w:rPr>
      </w:pPr>
    </w:p>
    <w:p w14:paraId="133C75D2" w14:textId="77777777" w:rsidR="00BB21AE" w:rsidRDefault="00BB21AE" w:rsidP="001C17D1">
      <w:pPr>
        <w:ind w:firstLine="709"/>
        <w:jc w:val="both"/>
        <w:rPr>
          <w:rFonts w:ascii="Calibri" w:hAnsi="Calibri"/>
          <w:sz w:val="22"/>
          <w:szCs w:val="22"/>
        </w:rPr>
      </w:pPr>
    </w:p>
    <w:p w14:paraId="69FE2FFE" w14:textId="77777777" w:rsidR="00A82211" w:rsidRDefault="00A82211" w:rsidP="001C17D1">
      <w:pPr>
        <w:ind w:firstLine="709"/>
        <w:jc w:val="both"/>
        <w:rPr>
          <w:rFonts w:ascii="Calibri" w:hAnsi="Calibri"/>
          <w:sz w:val="22"/>
          <w:szCs w:val="22"/>
        </w:rPr>
      </w:pPr>
    </w:p>
    <w:p w14:paraId="7FE7F84E" w14:textId="77777777" w:rsidR="00A82211" w:rsidRDefault="00A82211" w:rsidP="001C17D1">
      <w:pPr>
        <w:ind w:firstLine="709"/>
        <w:jc w:val="both"/>
        <w:rPr>
          <w:rFonts w:ascii="Calibri" w:hAnsi="Calibri"/>
          <w:sz w:val="22"/>
          <w:szCs w:val="22"/>
        </w:rPr>
      </w:pPr>
    </w:p>
    <w:p w14:paraId="5267FF6B" w14:textId="77777777" w:rsidR="00A82211" w:rsidRDefault="00A82211" w:rsidP="001C17D1">
      <w:pPr>
        <w:ind w:firstLine="709"/>
        <w:jc w:val="both"/>
        <w:rPr>
          <w:rFonts w:ascii="Calibri" w:hAnsi="Calibri"/>
          <w:sz w:val="22"/>
          <w:szCs w:val="22"/>
        </w:rPr>
      </w:pPr>
    </w:p>
    <w:p w14:paraId="4520D9A3" w14:textId="7796E080" w:rsidR="003776D5" w:rsidRPr="0099717A" w:rsidRDefault="0099717A" w:rsidP="0099717A">
      <w:pPr>
        <w:jc w:val="both"/>
        <w:rPr>
          <w:rFonts w:ascii="Calibri" w:hAnsi="Calibri"/>
          <w:b/>
          <w:bCs/>
          <w:sz w:val="22"/>
          <w:szCs w:val="22"/>
        </w:rPr>
      </w:pPr>
      <w:r w:rsidRPr="0099717A">
        <w:rPr>
          <w:rFonts w:ascii="Calibri" w:hAnsi="Calibri"/>
          <w:b/>
          <w:bCs/>
          <w:sz w:val="22"/>
          <w:szCs w:val="22"/>
        </w:rPr>
        <w:lastRenderedPageBreak/>
        <w:t>REGARDING THE ANSWER FOR THE QUESTION</w:t>
      </w:r>
    </w:p>
    <w:p w14:paraId="69B665B2" w14:textId="77777777" w:rsidR="00F232E0" w:rsidRDefault="00F232E0" w:rsidP="0099717A">
      <w:pPr>
        <w:spacing w:before="40" w:after="40"/>
        <w:ind w:firstLine="737"/>
        <w:jc w:val="both"/>
        <w:rPr>
          <w:rFonts w:ascii="Calibri" w:hAnsi="Calibri"/>
          <w:sz w:val="22"/>
          <w:szCs w:val="22"/>
        </w:rPr>
      </w:pPr>
    </w:p>
    <w:p w14:paraId="72345FF8" w14:textId="4A6E7069" w:rsidR="00F232E0" w:rsidRDefault="0099717A" w:rsidP="0099717A">
      <w:pPr>
        <w:spacing w:before="40" w:after="40"/>
        <w:ind w:firstLine="737"/>
        <w:jc w:val="both"/>
        <w:rPr>
          <w:rFonts w:ascii="Calibri" w:hAnsi="Calibri"/>
          <w:sz w:val="22"/>
          <w:szCs w:val="22"/>
        </w:rPr>
      </w:pPr>
      <w:proofErr w:type="spellStart"/>
      <w:r>
        <w:rPr>
          <w:rFonts w:ascii="Calibri" w:hAnsi="Calibri"/>
          <w:sz w:val="22"/>
          <w:szCs w:val="22"/>
        </w:rPr>
        <w:t>Public</w:t>
      </w:r>
      <w:proofErr w:type="spellEnd"/>
      <w:r>
        <w:rPr>
          <w:rFonts w:ascii="Calibri" w:hAnsi="Calibri"/>
          <w:sz w:val="22"/>
          <w:szCs w:val="22"/>
        </w:rPr>
        <w:t xml:space="preserve"> </w:t>
      </w:r>
      <w:proofErr w:type="spellStart"/>
      <w:r>
        <w:rPr>
          <w:rFonts w:ascii="Calibri" w:hAnsi="Calibri"/>
          <w:sz w:val="22"/>
          <w:szCs w:val="22"/>
        </w:rPr>
        <w:t>limited</w:t>
      </w:r>
      <w:proofErr w:type="spellEnd"/>
      <w:r>
        <w:rPr>
          <w:rFonts w:ascii="Calibri" w:hAnsi="Calibri"/>
          <w:sz w:val="22"/>
          <w:szCs w:val="22"/>
        </w:rPr>
        <w:t xml:space="preserve"> </w:t>
      </w:r>
      <w:proofErr w:type="spellStart"/>
      <w:r>
        <w:rPr>
          <w:rFonts w:ascii="Calibri" w:hAnsi="Calibri"/>
          <w:sz w:val="22"/>
          <w:szCs w:val="22"/>
        </w:rPr>
        <w:t>liability</w:t>
      </w:r>
      <w:proofErr w:type="spellEnd"/>
      <w:r w:rsidRPr="0099717A">
        <w:rPr>
          <w:rFonts w:ascii="Calibri" w:hAnsi="Calibri"/>
          <w:sz w:val="22"/>
          <w:szCs w:val="22"/>
        </w:rPr>
        <w:t xml:space="preserve"> </w:t>
      </w:r>
      <w:proofErr w:type="spellStart"/>
      <w:r w:rsidRPr="0099717A">
        <w:rPr>
          <w:rFonts w:ascii="Calibri" w:hAnsi="Calibri"/>
          <w:sz w:val="22"/>
          <w:szCs w:val="22"/>
        </w:rPr>
        <w:t>company</w:t>
      </w:r>
      <w:proofErr w:type="spellEnd"/>
      <w:r w:rsidRPr="0099717A">
        <w:rPr>
          <w:rFonts w:ascii="Calibri" w:hAnsi="Calibri"/>
          <w:sz w:val="22"/>
          <w:szCs w:val="22"/>
        </w:rPr>
        <w:t xml:space="preserve"> Oro </w:t>
      </w:r>
      <w:r>
        <w:rPr>
          <w:rFonts w:ascii="Calibri" w:hAnsi="Calibri"/>
          <w:sz w:val="22"/>
          <w:szCs w:val="22"/>
        </w:rPr>
        <w:t>N</w:t>
      </w:r>
      <w:r w:rsidRPr="0099717A">
        <w:rPr>
          <w:rFonts w:ascii="Calibri" w:hAnsi="Calibri"/>
          <w:sz w:val="22"/>
          <w:szCs w:val="22"/>
        </w:rPr>
        <w:t xml:space="preserve">avigacija </w:t>
      </w:r>
      <w:proofErr w:type="spellStart"/>
      <w:r w:rsidRPr="0099717A">
        <w:rPr>
          <w:rFonts w:ascii="Calibri" w:hAnsi="Calibri"/>
          <w:sz w:val="22"/>
          <w:szCs w:val="22"/>
        </w:rPr>
        <w:t>is</w:t>
      </w:r>
      <w:proofErr w:type="spellEnd"/>
      <w:r w:rsidRPr="0099717A">
        <w:rPr>
          <w:rFonts w:ascii="Calibri" w:hAnsi="Calibri"/>
          <w:sz w:val="22"/>
          <w:szCs w:val="22"/>
        </w:rPr>
        <w:t xml:space="preserve"> </w:t>
      </w:r>
      <w:proofErr w:type="spellStart"/>
      <w:r w:rsidRPr="0099717A">
        <w:rPr>
          <w:rFonts w:ascii="Calibri" w:hAnsi="Calibri"/>
          <w:sz w:val="22"/>
          <w:szCs w:val="22"/>
        </w:rPr>
        <w:t>carrying</w:t>
      </w:r>
      <w:proofErr w:type="spellEnd"/>
      <w:r w:rsidRPr="0099717A">
        <w:rPr>
          <w:rFonts w:ascii="Calibri" w:hAnsi="Calibri"/>
          <w:sz w:val="22"/>
          <w:szCs w:val="22"/>
        </w:rPr>
        <w:t xml:space="preserve"> </w:t>
      </w:r>
      <w:proofErr w:type="spellStart"/>
      <w:r w:rsidRPr="0099717A">
        <w:rPr>
          <w:rFonts w:ascii="Calibri" w:hAnsi="Calibri"/>
          <w:sz w:val="22"/>
          <w:szCs w:val="22"/>
        </w:rPr>
        <w:t>out</w:t>
      </w:r>
      <w:proofErr w:type="spellEnd"/>
      <w:r w:rsidRPr="0099717A">
        <w:rPr>
          <w:rFonts w:ascii="Calibri" w:hAnsi="Calibri"/>
          <w:sz w:val="22"/>
          <w:szCs w:val="22"/>
        </w:rPr>
        <w:t xml:space="preserve"> </w:t>
      </w:r>
      <w:proofErr w:type="spellStart"/>
      <w:r w:rsidRPr="0099717A">
        <w:rPr>
          <w:rFonts w:ascii="Calibri" w:hAnsi="Calibri"/>
          <w:sz w:val="22"/>
          <w:szCs w:val="22"/>
        </w:rPr>
        <w:t>the</w:t>
      </w:r>
      <w:proofErr w:type="spellEnd"/>
      <w:r w:rsidRPr="0099717A">
        <w:rPr>
          <w:rFonts w:ascii="Calibri" w:hAnsi="Calibri"/>
          <w:sz w:val="22"/>
          <w:szCs w:val="22"/>
        </w:rPr>
        <w:t xml:space="preserve"> </w:t>
      </w:r>
      <w:proofErr w:type="spellStart"/>
      <w:r w:rsidRPr="0099717A">
        <w:rPr>
          <w:rFonts w:ascii="Calibri" w:hAnsi="Calibri"/>
          <w:sz w:val="22"/>
          <w:szCs w:val="22"/>
        </w:rPr>
        <w:t>procurement</w:t>
      </w:r>
      <w:proofErr w:type="spellEnd"/>
      <w:r w:rsidRPr="0099717A">
        <w:rPr>
          <w:rFonts w:ascii="Calibri" w:hAnsi="Calibri"/>
          <w:sz w:val="22"/>
          <w:szCs w:val="22"/>
        </w:rPr>
        <w:t xml:space="preserve"> </w:t>
      </w:r>
      <w:proofErr w:type="spellStart"/>
      <w:r w:rsidRPr="0099717A">
        <w:rPr>
          <w:rFonts w:ascii="Calibri" w:hAnsi="Calibri"/>
          <w:sz w:val="22"/>
          <w:szCs w:val="22"/>
        </w:rPr>
        <w:t>of</w:t>
      </w:r>
      <w:proofErr w:type="spellEnd"/>
      <w:r>
        <w:rPr>
          <w:rFonts w:ascii="Calibri" w:hAnsi="Calibri"/>
          <w:sz w:val="22"/>
          <w:szCs w:val="22"/>
        </w:rPr>
        <w:t xml:space="preserve"> </w:t>
      </w:r>
      <w:proofErr w:type="spellStart"/>
      <w:r w:rsidR="00F232E0" w:rsidRPr="00F232E0">
        <w:rPr>
          <w:rFonts w:ascii="Calibri" w:hAnsi="Calibri"/>
          <w:sz w:val="22"/>
          <w:szCs w:val="22"/>
        </w:rPr>
        <w:t>Consultation</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services</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for</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feasibility</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study</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on</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establishing</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ground</w:t>
      </w:r>
      <w:proofErr w:type="spellEnd"/>
      <w:r w:rsidR="00F232E0" w:rsidRPr="00F232E0">
        <w:rPr>
          <w:rFonts w:ascii="Calibri" w:hAnsi="Calibri"/>
          <w:sz w:val="22"/>
          <w:szCs w:val="22"/>
        </w:rPr>
        <w:t xml:space="preserve"> aerodrome </w:t>
      </w:r>
      <w:proofErr w:type="spellStart"/>
      <w:r w:rsidR="00F232E0" w:rsidRPr="00F232E0">
        <w:rPr>
          <w:rFonts w:ascii="Calibri" w:hAnsi="Calibri"/>
          <w:sz w:val="22"/>
          <w:szCs w:val="22"/>
        </w:rPr>
        <w:t>traffic</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control</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position</w:t>
      </w:r>
      <w:proofErr w:type="spellEnd"/>
      <w:r w:rsidR="00F232E0" w:rsidRPr="00F232E0">
        <w:rPr>
          <w:rFonts w:ascii="Calibri" w:hAnsi="Calibri"/>
          <w:sz w:val="22"/>
          <w:szCs w:val="22"/>
        </w:rPr>
        <w:t xml:space="preserve"> (GND) at Vilnius aerodrome </w:t>
      </w:r>
      <w:proofErr w:type="spellStart"/>
      <w:r w:rsidR="00F232E0" w:rsidRPr="00F232E0">
        <w:rPr>
          <w:rFonts w:ascii="Calibri" w:hAnsi="Calibri"/>
          <w:sz w:val="22"/>
          <w:szCs w:val="22"/>
        </w:rPr>
        <w:t>air</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traffic</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control</w:t>
      </w:r>
      <w:proofErr w:type="spellEnd"/>
      <w:r w:rsidR="00F232E0" w:rsidRPr="00F232E0">
        <w:rPr>
          <w:rFonts w:ascii="Calibri" w:hAnsi="Calibri"/>
          <w:sz w:val="22"/>
          <w:szCs w:val="22"/>
        </w:rPr>
        <w:t xml:space="preserve"> centre </w:t>
      </w:r>
      <w:proofErr w:type="spellStart"/>
      <w:r w:rsidR="00F232E0" w:rsidRPr="00F232E0">
        <w:rPr>
          <w:rFonts w:ascii="Calibri" w:hAnsi="Calibri"/>
          <w:sz w:val="22"/>
          <w:szCs w:val="22"/>
        </w:rPr>
        <w:t>and</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work</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schedule</w:t>
      </w:r>
      <w:proofErr w:type="spellEnd"/>
      <w:r w:rsidR="00F232E0" w:rsidRPr="00F232E0">
        <w:rPr>
          <w:rFonts w:ascii="Calibri" w:hAnsi="Calibri"/>
          <w:sz w:val="22"/>
          <w:szCs w:val="22"/>
        </w:rPr>
        <w:t xml:space="preserve"> </w:t>
      </w:r>
      <w:proofErr w:type="spellStart"/>
      <w:r w:rsidR="00F232E0" w:rsidRPr="00F232E0">
        <w:rPr>
          <w:rFonts w:ascii="Calibri" w:hAnsi="Calibri"/>
          <w:sz w:val="22"/>
          <w:szCs w:val="22"/>
        </w:rPr>
        <w:t>development</w:t>
      </w:r>
      <w:proofErr w:type="spellEnd"/>
      <w:r w:rsidRPr="0099717A">
        <w:rPr>
          <w:rFonts w:ascii="Calibri" w:hAnsi="Calibri"/>
          <w:sz w:val="22"/>
          <w:szCs w:val="22"/>
        </w:rPr>
        <w:t xml:space="preserve"> (</w:t>
      </w:r>
      <w:proofErr w:type="spellStart"/>
      <w:r>
        <w:rPr>
          <w:rFonts w:ascii="Calibri" w:hAnsi="Calibri"/>
          <w:sz w:val="22"/>
          <w:szCs w:val="22"/>
        </w:rPr>
        <w:t>procurement</w:t>
      </w:r>
      <w:proofErr w:type="spellEnd"/>
      <w:r w:rsidRPr="0099717A">
        <w:rPr>
          <w:rFonts w:ascii="Calibri" w:hAnsi="Calibri"/>
          <w:sz w:val="22"/>
          <w:szCs w:val="22"/>
        </w:rPr>
        <w:t xml:space="preserve"> ID. 8033249 C</w:t>
      </w:r>
      <w:r>
        <w:rPr>
          <w:rFonts w:ascii="Calibri" w:hAnsi="Calibri"/>
          <w:sz w:val="22"/>
          <w:szCs w:val="22"/>
        </w:rPr>
        <w:t>P</w:t>
      </w:r>
      <w:r w:rsidRPr="0099717A">
        <w:rPr>
          <w:rFonts w:ascii="Calibri" w:hAnsi="Calibri"/>
          <w:sz w:val="22"/>
          <w:szCs w:val="22"/>
        </w:rPr>
        <w:t xml:space="preserve">P IS) </w:t>
      </w:r>
      <w:proofErr w:type="spellStart"/>
      <w:r w:rsidRPr="0099717A">
        <w:rPr>
          <w:rFonts w:ascii="Calibri" w:hAnsi="Calibri"/>
          <w:sz w:val="22"/>
          <w:szCs w:val="22"/>
        </w:rPr>
        <w:t>and</w:t>
      </w:r>
      <w:proofErr w:type="spellEnd"/>
      <w:r w:rsidRPr="0099717A">
        <w:rPr>
          <w:rFonts w:ascii="Calibri" w:hAnsi="Calibri"/>
          <w:sz w:val="22"/>
          <w:szCs w:val="22"/>
        </w:rPr>
        <w:t xml:space="preserve"> </w:t>
      </w:r>
      <w:proofErr w:type="spellStart"/>
      <w:r w:rsidRPr="0099717A">
        <w:rPr>
          <w:rFonts w:ascii="Calibri" w:hAnsi="Calibri"/>
          <w:sz w:val="22"/>
          <w:szCs w:val="22"/>
        </w:rPr>
        <w:t>received</w:t>
      </w:r>
      <w:proofErr w:type="spellEnd"/>
      <w:r w:rsidRPr="0099717A">
        <w:rPr>
          <w:rFonts w:ascii="Calibri" w:hAnsi="Calibri"/>
          <w:sz w:val="22"/>
          <w:szCs w:val="22"/>
        </w:rPr>
        <w:t xml:space="preserve"> </w:t>
      </w:r>
      <w:proofErr w:type="spellStart"/>
      <w:r w:rsidRPr="0099717A">
        <w:rPr>
          <w:rFonts w:ascii="Calibri" w:hAnsi="Calibri"/>
          <w:sz w:val="22"/>
          <w:szCs w:val="22"/>
        </w:rPr>
        <w:t>question</w:t>
      </w:r>
      <w:r w:rsidR="00A82211">
        <w:rPr>
          <w:rFonts w:ascii="Calibri" w:hAnsi="Calibri"/>
          <w:sz w:val="22"/>
          <w:szCs w:val="22"/>
        </w:rPr>
        <w:t>s</w:t>
      </w:r>
      <w:proofErr w:type="spellEnd"/>
      <w:r w:rsidRPr="0099717A">
        <w:rPr>
          <w:rFonts w:ascii="Calibri" w:hAnsi="Calibri"/>
          <w:sz w:val="22"/>
          <w:szCs w:val="22"/>
        </w:rPr>
        <w:t xml:space="preserve">. </w:t>
      </w:r>
    </w:p>
    <w:p w14:paraId="2090B99C" w14:textId="3C18A638" w:rsidR="003776D5" w:rsidRDefault="0099717A" w:rsidP="0099717A">
      <w:pPr>
        <w:spacing w:before="40" w:after="40"/>
        <w:ind w:firstLine="737"/>
        <w:jc w:val="both"/>
        <w:rPr>
          <w:rFonts w:ascii="Calibri" w:hAnsi="Calibri"/>
          <w:sz w:val="22"/>
          <w:szCs w:val="22"/>
        </w:rPr>
      </w:pPr>
      <w:proofErr w:type="spellStart"/>
      <w:r w:rsidRPr="0099717A">
        <w:rPr>
          <w:rFonts w:ascii="Calibri" w:hAnsi="Calibri"/>
          <w:sz w:val="22"/>
          <w:szCs w:val="22"/>
        </w:rPr>
        <w:t>The</w:t>
      </w:r>
      <w:proofErr w:type="spellEnd"/>
      <w:r w:rsidRPr="0099717A">
        <w:rPr>
          <w:rFonts w:ascii="Calibri" w:hAnsi="Calibri"/>
          <w:sz w:val="22"/>
          <w:szCs w:val="22"/>
        </w:rPr>
        <w:t xml:space="preserve"> </w:t>
      </w:r>
      <w:proofErr w:type="spellStart"/>
      <w:r w:rsidRPr="0099717A">
        <w:rPr>
          <w:rFonts w:ascii="Calibri" w:hAnsi="Calibri"/>
          <w:sz w:val="22"/>
          <w:szCs w:val="22"/>
        </w:rPr>
        <w:t>Commission</w:t>
      </w:r>
      <w:proofErr w:type="spellEnd"/>
      <w:r w:rsidRPr="0099717A">
        <w:rPr>
          <w:rFonts w:ascii="Calibri" w:hAnsi="Calibri"/>
          <w:sz w:val="22"/>
          <w:szCs w:val="22"/>
        </w:rPr>
        <w:t xml:space="preserve"> </w:t>
      </w:r>
      <w:proofErr w:type="spellStart"/>
      <w:r w:rsidRPr="0099717A">
        <w:rPr>
          <w:rFonts w:ascii="Calibri" w:hAnsi="Calibri"/>
          <w:sz w:val="22"/>
          <w:szCs w:val="22"/>
        </w:rPr>
        <w:t>has</w:t>
      </w:r>
      <w:proofErr w:type="spellEnd"/>
      <w:r w:rsidRPr="0099717A">
        <w:rPr>
          <w:rFonts w:ascii="Calibri" w:hAnsi="Calibri"/>
          <w:sz w:val="22"/>
          <w:szCs w:val="22"/>
        </w:rPr>
        <w:t xml:space="preserve"> </w:t>
      </w:r>
      <w:proofErr w:type="spellStart"/>
      <w:r w:rsidRPr="0099717A">
        <w:rPr>
          <w:rFonts w:ascii="Calibri" w:hAnsi="Calibri"/>
          <w:sz w:val="22"/>
          <w:szCs w:val="22"/>
        </w:rPr>
        <w:t>examined</w:t>
      </w:r>
      <w:proofErr w:type="spellEnd"/>
      <w:r w:rsidRPr="0099717A">
        <w:rPr>
          <w:rFonts w:ascii="Calibri" w:hAnsi="Calibri"/>
          <w:sz w:val="22"/>
          <w:szCs w:val="22"/>
        </w:rPr>
        <w:t xml:space="preserve"> </w:t>
      </w:r>
      <w:proofErr w:type="spellStart"/>
      <w:r w:rsidRPr="0099717A">
        <w:rPr>
          <w:rFonts w:ascii="Calibri" w:hAnsi="Calibri"/>
          <w:sz w:val="22"/>
          <w:szCs w:val="22"/>
        </w:rPr>
        <w:t>the</w:t>
      </w:r>
      <w:proofErr w:type="spellEnd"/>
      <w:r w:rsidRPr="0099717A">
        <w:rPr>
          <w:rFonts w:ascii="Calibri" w:hAnsi="Calibri"/>
          <w:sz w:val="22"/>
          <w:szCs w:val="22"/>
        </w:rPr>
        <w:t xml:space="preserve"> </w:t>
      </w:r>
      <w:proofErr w:type="spellStart"/>
      <w:r w:rsidRPr="0099717A">
        <w:rPr>
          <w:rFonts w:ascii="Calibri" w:hAnsi="Calibri"/>
          <w:sz w:val="22"/>
          <w:szCs w:val="22"/>
        </w:rPr>
        <w:t>submitted</w:t>
      </w:r>
      <w:proofErr w:type="spellEnd"/>
      <w:r w:rsidRPr="0099717A">
        <w:rPr>
          <w:rFonts w:ascii="Calibri" w:hAnsi="Calibri"/>
          <w:sz w:val="22"/>
          <w:szCs w:val="22"/>
        </w:rPr>
        <w:t xml:space="preserve"> </w:t>
      </w:r>
      <w:proofErr w:type="spellStart"/>
      <w:r w:rsidRPr="0099717A">
        <w:rPr>
          <w:rFonts w:ascii="Calibri" w:hAnsi="Calibri"/>
          <w:sz w:val="22"/>
          <w:szCs w:val="22"/>
        </w:rPr>
        <w:t>question</w:t>
      </w:r>
      <w:r w:rsidR="00A82211">
        <w:rPr>
          <w:rFonts w:ascii="Calibri" w:hAnsi="Calibri"/>
          <w:sz w:val="22"/>
          <w:szCs w:val="22"/>
        </w:rPr>
        <w:t>s</w:t>
      </w:r>
      <w:proofErr w:type="spellEnd"/>
      <w:r w:rsidRPr="0099717A">
        <w:rPr>
          <w:rFonts w:ascii="Calibri" w:hAnsi="Calibri"/>
          <w:sz w:val="22"/>
          <w:szCs w:val="22"/>
        </w:rPr>
        <w:t xml:space="preserve"> </w:t>
      </w:r>
      <w:proofErr w:type="spellStart"/>
      <w:r w:rsidRPr="0099717A">
        <w:rPr>
          <w:rFonts w:ascii="Calibri" w:hAnsi="Calibri"/>
          <w:sz w:val="22"/>
          <w:szCs w:val="22"/>
        </w:rPr>
        <w:t>and</w:t>
      </w:r>
      <w:proofErr w:type="spellEnd"/>
      <w:r w:rsidRPr="0099717A">
        <w:rPr>
          <w:rFonts w:ascii="Calibri" w:hAnsi="Calibri"/>
          <w:sz w:val="22"/>
          <w:szCs w:val="22"/>
        </w:rPr>
        <w:t xml:space="preserve"> </w:t>
      </w:r>
      <w:proofErr w:type="spellStart"/>
      <w:r w:rsidRPr="0099717A">
        <w:rPr>
          <w:rFonts w:ascii="Calibri" w:hAnsi="Calibri"/>
          <w:sz w:val="22"/>
          <w:szCs w:val="22"/>
        </w:rPr>
        <w:t>is</w:t>
      </w:r>
      <w:proofErr w:type="spellEnd"/>
      <w:r w:rsidRPr="0099717A">
        <w:rPr>
          <w:rFonts w:ascii="Calibri" w:hAnsi="Calibri"/>
          <w:sz w:val="22"/>
          <w:szCs w:val="22"/>
        </w:rPr>
        <w:t xml:space="preserve"> </w:t>
      </w:r>
      <w:proofErr w:type="spellStart"/>
      <w:r w:rsidRPr="0099717A">
        <w:rPr>
          <w:rFonts w:ascii="Calibri" w:hAnsi="Calibri"/>
          <w:sz w:val="22"/>
          <w:szCs w:val="22"/>
        </w:rPr>
        <w:t>providing</w:t>
      </w:r>
      <w:proofErr w:type="spellEnd"/>
      <w:r w:rsidRPr="0099717A">
        <w:rPr>
          <w:rFonts w:ascii="Calibri" w:hAnsi="Calibri"/>
          <w:sz w:val="22"/>
          <w:szCs w:val="22"/>
        </w:rPr>
        <w:t xml:space="preserve"> </w:t>
      </w:r>
      <w:proofErr w:type="spellStart"/>
      <w:r w:rsidRPr="0099717A">
        <w:rPr>
          <w:rFonts w:ascii="Calibri" w:hAnsi="Calibri"/>
          <w:sz w:val="22"/>
          <w:szCs w:val="22"/>
        </w:rPr>
        <w:t>an</w:t>
      </w:r>
      <w:proofErr w:type="spellEnd"/>
      <w:r w:rsidRPr="0099717A">
        <w:rPr>
          <w:rFonts w:ascii="Calibri" w:hAnsi="Calibri"/>
          <w:sz w:val="22"/>
          <w:szCs w:val="22"/>
        </w:rPr>
        <w:t xml:space="preserve"> </w:t>
      </w:r>
      <w:proofErr w:type="spellStart"/>
      <w:r w:rsidRPr="0099717A">
        <w:rPr>
          <w:rFonts w:ascii="Calibri" w:hAnsi="Calibri"/>
          <w:sz w:val="22"/>
          <w:szCs w:val="22"/>
        </w:rPr>
        <w:t>answer</w:t>
      </w:r>
      <w:r w:rsidR="00A82211">
        <w:rPr>
          <w:rFonts w:ascii="Calibri" w:hAnsi="Calibri"/>
          <w:sz w:val="22"/>
          <w:szCs w:val="22"/>
        </w:rPr>
        <w:t>s</w:t>
      </w:r>
      <w:proofErr w:type="spellEnd"/>
      <w:r w:rsidRPr="0099717A">
        <w:rPr>
          <w:rFonts w:ascii="Calibri" w:hAnsi="Calibri"/>
          <w:sz w:val="22"/>
          <w:szCs w:val="22"/>
        </w:rPr>
        <w:t xml:space="preserve"> to it:</w:t>
      </w:r>
    </w:p>
    <w:p w14:paraId="16166BAA" w14:textId="77777777" w:rsidR="00F232E0" w:rsidRDefault="00F232E0" w:rsidP="0099717A">
      <w:pPr>
        <w:spacing w:before="40" w:after="40"/>
        <w:ind w:firstLine="737"/>
        <w:jc w:val="both"/>
        <w:rPr>
          <w:rFonts w:ascii="Calibri" w:hAnsi="Calibri"/>
          <w:sz w:val="22"/>
          <w:szCs w:val="22"/>
        </w:rPr>
      </w:pPr>
    </w:p>
    <w:tbl>
      <w:tblPr>
        <w:tblStyle w:val="TableGrid"/>
        <w:tblW w:w="0" w:type="auto"/>
        <w:tblLayout w:type="fixed"/>
        <w:tblLook w:val="04A0" w:firstRow="1" w:lastRow="0" w:firstColumn="1" w:lastColumn="0" w:noHBand="0" w:noVBand="1"/>
      </w:tblPr>
      <w:tblGrid>
        <w:gridCol w:w="421"/>
        <w:gridCol w:w="4677"/>
        <w:gridCol w:w="4530"/>
      </w:tblGrid>
      <w:tr w:rsidR="00A82211" w:rsidRPr="000D30B2" w14:paraId="4ED214A5" w14:textId="77777777" w:rsidTr="00EC64A5">
        <w:trPr>
          <w:trHeight w:val="387"/>
        </w:trPr>
        <w:tc>
          <w:tcPr>
            <w:tcW w:w="421" w:type="dxa"/>
            <w:vAlign w:val="center"/>
          </w:tcPr>
          <w:p w14:paraId="499075B1" w14:textId="77777777" w:rsidR="00A82211" w:rsidRPr="000D30B2" w:rsidRDefault="00A82211" w:rsidP="00EC64A5">
            <w:pPr>
              <w:ind w:right="-106" w:hanging="110"/>
              <w:jc w:val="center"/>
              <w:rPr>
                <w:rFonts w:asciiTheme="minorHAnsi" w:hAnsiTheme="minorHAnsi" w:cstheme="minorHAnsi"/>
                <w:sz w:val="22"/>
                <w:szCs w:val="22"/>
                <w:lang w:val="en-US"/>
              </w:rPr>
            </w:pPr>
            <w:r w:rsidRPr="000D30B2">
              <w:rPr>
                <w:rFonts w:asciiTheme="minorHAnsi" w:hAnsiTheme="minorHAnsi" w:cstheme="minorHAnsi"/>
                <w:i/>
                <w:sz w:val="22"/>
                <w:szCs w:val="22"/>
                <w:lang w:val="en-US"/>
              </w:rPr>
              <w:t>N</w:t>
            </w:r>
            <w:r>
              <w:rPr>
                <w:rFonts w:asciiTheme="minorHAnsi" w:hAnsiTheme="minorHAnsi" w:cstheme="minorHAnsi"/>
                <w:i/>
                <w:sz w:val="22"/>
                <w:szCs w:val="22"/>
                <w:lang w:val="en-US"/>
              </w:rPr>
              <w:t>r</w:t>
            </w:r>
            <w:r w:rsidRPr="000D30B2">
              <w:rPr>
                <w:rFonts w:asciiTheme="minorHAnsi" w:hAnsiTheme="minorHAnsi" w:cstheme="minorHAnsi"/>
                <w:i/>
                <w:sz w:val="22"/>
                <w:szCs w:val="22"/>
                <w:lang w:val="en-US"/>
              </w:rPr>
              <w:t>.</w:t>
            </w:r>
          </w:p>
        </w:tc>
        <w:tc>
          <w:tcPr>
            <w:tcW w:w="4677" w:type="dxa"/>
            <w:vAlign w:val="center"/>
          </w:tcPr>
          <w:p w14:paraId="45FFED21" w14:textId="77777777" w:rsidR="00A82211" w:rsidRPr="000D30B2" w:rsidRDefault="00A82211" w:rsidP="00EC64A5">
            <w:pPr>
              <w:jc w:val="center"/>
              <w:rPr>
                <w:rFonts w:asciiTheme="minorHAnsi" w:hAnsiTheme="minorHAnsi" w:cstheme="minorHAnsi"/>
                <w:sz w:val="22"/>
                <w:szCs w:val="22"/>
                <w:lang w:val="en-US"/>
              </w:rPr>
            </w:pPr>
            <w:r>
              <w:rPr>
                <w:rFonts w:asciiTheme="minorHAnsi" w:hAnsiTheme="minorHAnsi" w:cstheme="minorHAnsi"/>
                <w:i/>
                <w:sz w:val="22"/>
                <w:szCs w:val="22"/>
                <w:lang w:val="en-US"/>
              </w:rPr>
              <w:t>Question</w:t>
            </w:r>
          </w:p>
        </w:tc>
        <w:tc>
          <w:tcPr>
            <w:tcW w:w="4530" w:type="dxa"/>
            <w:vAlign w:val="center"/>
          </w:tcPr>
          <w:p w14:paraId="0638DF10" w14:textId="77777777" w:rsidR="00A82211" w:rsidRPr="000D30B2" w:rsidRDefault="00A82211" w:rsidP="00EC64A5">
            <w:pPr>
              <w:jc w:val="center"/>
              <w:rPr>
                <w:rFonts w:asciiTheme="minorHAnsi" w:hAnsiTheme="minorHAnsi" w:cstheme="minorHAnsi"/>
                <w:sz w:val="22"/>
                <w:szCs w:val="22"/>
                <w:lang w:val="en-US"/>
              </w:rPr>
            </w:pPr>
            <w:r>
              <w:rPr>
                <w:rFonts w:asciiTheme="minorHAnsi" w:hAnsiTheme="minorHAnsi" w:cstheme="minorHAnsi"/>
                <w:i/>
                <w:sz w:val="22"/>
                <w:szCs w:val="22"/>
                <w:lang w:val="en-US"/>
              </w:rPr>
              <w:t>Answer</w:t>
            </w:r>
          </w:p>
        </w:tc>
      </w:tr>
      <w:tr w:rsidR="00A82211" w:rsidRPr="000D30B2" w14:paraId="4A5133EA" w14:textId="77777777" w:rsidTr="00EC64A5">
        <w:trPr>
          <w:trHeight w:val="1029"/>
        </w:trPr>
        <w:tc>
          <w:tcPr>
            <w:tcW w:w="421" w:type="dxa"/>
          </w:tcPr>
          <w:p w14:paraId="6C6EE1BE" w14:textId="77777777" w:rsidR="00A82211" w:rsidRPr="000D30B2"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1.</w:t>
            </w:r>
          </w:p>
        </w:tc>
        <w:tc>
          <w:tcPr>
            <w:tcW w:w="4677" w:type="dxa"/>
          </w:tcPr>
          <w:p w14:paraId="74D73420" w14:textId="77777777" w:rsidR="00A82211" w:rsidRPr="00C0715F"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W</w:t>
            </w:r>
            <w:r w:rsidRPr="00C0715F">
              <w:rPr>
                <w:rFonts w:asciiTheme="minorHAnsi" w:hAnsiTheme="minorHAnsi" w:cstheme="minorHAnsi"/>
                <w:sz w:val="22"/>
                <w:szCs w:val="22"/>
                <w:lang w:val="en-US"/>
              </w:rPr>
              <w:t>e would like to kindly ask whether the Contracting Authority would consider extending the tender submission deadline for the following procurement:</w:t>
            </w:r>
          </w:p>
          <w:p w14:paraId="7EF7A46F" w14:textId="77777777" w:rsidR="00A82211" w:rsidRPr="00C0715F" w:rsidRDefault="00A82211" w:rsidP="00EC64A5">
            <w:pPr>
              <w:jc w:val="both"/>
              <w:rPr>
                <w:rFonts w:asciiTheme="minorHAnsi" w:hAnsiTheme="minorHAnsi" w:cstheme="minorHAnsi"/>
                <w:sz w:val="22"/>
                <w:szCs w:val="22"/>
                <w:lang w:val="en-US"/>
              </w:rPr>
            </w:pPr>
            <w:r w:rsidRPr="00C0715F">
              <w:rPr>
                <w:rFonts w:asciiTheme="minorHAnsi" w:hAnsiTheme="minorHAnsi" w:cstheme="minorHAnsi"/>
                <w:sz w:val="22"/>
                <w:szCs w:val="22"/>
                <w:lang w:val="en-US"/>
              </w:rPr>
              <w:t>Consultation services for GND establishing at Vilnius Aerodrome Air Traffic Control Centre and work schedule development</w:t>
            </w:r>
          </w:p>
          <w:p w14:paraId="7D6C3D6B" w14:textId="77777777" w:rsidR="00A82211" w:rsidRPr="00C0715F" w:rsidRDefault="00A82211" w:rsidP="00EC64A5">
            <w:pPr>
              <w:jc w:val="both"/>
              <w:rPr>
                <w:rFonts w:asciiTheme="minorHAnsi" w:hAnsiTheme="minorHAnsi" w:cstheme="minorHAnsi"/>
                <w:sz w:val="22"/>
                <w:szCs w:val="22"/>
                <w:lang w:val="en-US"/>
              </w:rPr>
            </w:pPr>
          </w:p>
          <w:p w14:paraId="3C7D1EE4" w14:textId="77777777" w:rsidR="00A82211" w:rsidRPr="00C0715F" w:rsidRDefault="00A82211" w:rsidP="00EC64A5">
            <w:pPr>
              <w:jc w:val="both"/>
              <w:rPr>
                <w:rFonts w:asciiTheme="minorHAnsi" w:hAnsiTheme="minorHAnsi" w:cstheme="minorHAnsi"/>
                <w:sz w:val="22"/>
                <w:szCs w:val="22"/>
                <w:lang w:val="en-US"/>
              </w:rPr>
            </w:pPr>
            <w:r w:rsidRPr="00C0715F">
              <w:rPr>
                <w:rFonts w:asciiTheme="minorHAnsi" w:hAnsiTheme="minorHAnsi" w:cstheme="minorHAnsi"/>
                <w:sz w:val="22"/>
                <w:szCs w:val="22"/>
                <w:lang w:val="en-US"/>
              </w:rPr>
              <w:t>We are very interested in this opportunity and are currently reviewing the procurement documents and preparing the required administrative and technical documentation.</w:t>
            </w:r>
          </w:p>
          <w:p w14:paraId="2716F5C2" w14:textId="77777777" w:rsidR="00A82211" w:rsidRPr="00C0715F" w:rsidRDefault="00A82211" w:rsidP="00EC64A5">
            <w:pPr>
              <w:jc w:val="both"/>
              <w:rPr>
                <w:rFonts w:asciiTheme="minorHAnsi" w:hAnsiTheme="minorHAnsi" w:cstheme="minorHAnsi"/>
                <w:sz w:val="22"/>
                <w:szCs w:val="22"/>
                <w:lang w:val="en-US"/>
              </w:rPr>
            </w:pPr>
            <w:r w:rsidRPr="00C0715F">
              <w:rPr>
                <w:rFonts w:asciiTheme="minorHAnsi" w:hAnsiTheme="minorHAnsi" w:cstheme="minorHAnsi"/>
                <w:sz w:val="22"/>
                <w:szCs w:val="22"/>
                <w:lang w:val="en-US"/>
              </w:rPr>
              <w:t>Given the time required to complete the internal approvals, legal review, and tender documentation, we would be grateful if an extension of the submission deadline could be considered.</w:t>
            </w:r>
          </w:p>
          <w:p w14:paraId="36DEE0A7" w14:textId="77777777" w:rsidR="00A82211" w:rsidRPr="00006E15" w:rsidRDefault="00A82211" w:rsidP="00EC64A5">
            <w:pPr>
              <w:jc w:val="both"/>
              <w:rPr>
                <w:rFonts w:asciiTheme="minorHAnsi" w:hAnsiTheme="minorHAnsi" w:cstheme="minorHAnsi"/>
                <w:sz w:val="22"/>
                <w:szCs w:val="22"/>
                <w:lang w:val="en-US"/>
              </w:rPr>
            </w:pPr>
            <w:r w:rsidRPr="00C0715F">
              <w:rPr>
                <w:rFonts w:asciiTheme="minorHAnsi" w:hAnsiTheme="minorHAnsi" w:cstheme="minorHAnsi"/>
                <w:sz w:val="22"/>
                <w:szCs w:val="22"/>
                <w:lang w:val="en-US"/>
              </w:rPr>
              <w:t>Thank you very much in advance for your understanding.</w:t>
            </w:r>
          </w:p>
        </w:tc>
        <w:tc>
          <w:tcPr>
            <w:tcW w:w="4530" w:type="dxa"/>
          </w:tcPr>
          <w:p w14:paraId="1F5D43F5" w14:textId="77777777" w:rsidR="00A82211" w:rsidRDefault="00A82211" w:rsidP="00EC64A5">
            <w:pPr>
              <w:jc w:val="both"/>
              <w:rPr>
                <w:rFonts w:asciiTheme="minorHAnsi" w:hAnsiTheme="minorHAnsi" w:cstheme="minorHAnsi"/>
                <w:sz w:val="22"/>
                <w:szCs w:val="22"/>
                <w:lang w:val="en-US"/>
              </w:rPr>
            </w:pPr>
          </w:p>
          <w:p w14:paraId="5804C6F3" w14:textId="4642F7E9" w:rsidR="00A82211" w:rsidRPr="00986DFD" w:rsidRDefault="00A82211" w:rsidP="00EC64A5">
            <w:pPr>
              <w:jc w:val="both"/>
              <w:rPr>
                <w:rFonts w:asciiTheme="minorHAnsi" w:hAnsiTheme="minorHAnsi" w:cstheme="minorHAnsi"/>
                <w:sz w:val="22"/>
                <w:szCs w:val="22"/>
              </w:rPr>
            </w:pPr>
            <w:proofErr w:type="spellStart"/>
            <w:r w:rsidRPr="00356B4B">
              <w:rPr>
                <w:rFonts w:asciiTheme="minorHAnsi" w:hAnsiTheme="minorHAnsi" w:cstheme="minorHAnsi"/>
                <w:sz w:val="22"/>
                <w:szCs w:val="22"/>
              </w:rPr>
              <w:t>The</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contracting</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authority</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extends</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the</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deadline</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for</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submission</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of</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Tenders</w:t>
            </w:r>
            <w:proofErr w:type="spellEnd"/>
            <w:r w:rsidRPr="00356B4B">
              <w:rPr>
                <w:rFonts w:asciiTheme="minorHAnsi" w:hAnsiTheme="minorHAnsi" w:cstheme="minorHAnsi"/>
                <w:sz w:val="22"/>
                <w:szCs w:val="22"/>
              </w:rPr>
              <w:t xml:space="preserve"> </w:t>
            </w:r>
            <w:proofErr w:type="spellStart"/>
            <w:r w:rsidRPr="00356B4B">
              <w:rPr>
                <w:rFonts w:asciiTheme="minorHAnsi" w:hAnsiTheme="minorHAnsi" w:cstheme="minorHAnsi"/>
                <w:sz w:val="22"/>
                <w:szCs w:val="22"/>
              </w:rPr>
              <w:t>until</w:t>
            </w:r>
            <w:proofErr w:type="spellEnd"/>
            <w:r w:rsidRPr="00356B4B">
              <w:rPr>
                <w:rFonts w:asciiTheme="minorHAnsi" w:hAnsiTheme="minorHAnsi" w:cstheme="minorHAnsi"/>
                <w:sz w:val="22"/>
                <w:szCs w:val="22"/>
              </w:rPr>
              <w:t xml:space="preserve"> </w:t>
            </w:r>
            <w:proofErr w:type="spellStart"/>
            <w:r w:rsidRPr="005B69CF">
              <w:rPr>
                <w:rFonts w:asciiTheme="minorHAnsi" w:hAnsiTheme="minorHAnsi" w:cstheme="minorHAnsi"/>
                <w:b/>
                <w:bCs/>
                <w:sz w:val="22"/>
                <w:szCs w:val="22"/>
              </w:rPr>
              <w:t>the</w:t>
            </w:r>
            <w:proofErr w:type="spellEnd"/>
            <w:r w:rsidRPr="005B69CF">
              <w:rPr>
                <w:rFonts w:asciiTheme="minorHAnsi" w:hAnsiTheme="minorHAnsi" w:cstheme="minorHAnsi"/>
                <w:b/>
                <w:bCs/>
                <w:sz w:val="22"/>
                <w:szCs w:val="22"/>
              </w:rPr>
              <w:t xml:space="preserve"> 2</w:t>
            </w:r>
            <w:r w:rsidR="0047604B" w:rsidRPr="005B69CF">
              <w:rPr>
                <w:rFonts w:asciiTheme="minorHAnsi" w:hAnsiTheme="minorHAnsi" w:cstheme="minorHAnsi"/>
                <w:b/>
                <w:bCs/>
                <w:sz w:val="22"/>
                <w:szCs w:val="22"/>
              </w:rPr>
              <w:t>6</w:t>
            </w:r>
            <w:r w:rsidR="005B69CF" w:rsidRPr="005B69CF">
              <w:rPr>
                <w:rFonts w:asciiTheme="minorHAnsi" w:hAnsiTheme="minorHAnsi" w:cstheme="minorHAnsi"/>
                <w:b/>
                <w:bCs/>
                <w:sz w:val="22"/>
                <w:szCs w:val="22"/>
                <w:vertAlign w:val="superscript"/>
              </w:rPr>
              <w:t>th</w:t>
            </w:r>
            <w:r w:rsidRPr="005B69CF">
              <w:rPr>
                <w:rFonts w:asciiTheme="minorHAnsi" w:hAnsiTheme="minorHAnsi" w:cstheme="minorHAnsi"/>
                <w:b/>
                <w:bCs/>
                <w:sz w:val="22"/>
                <w:szCs w:val="22"/>
              </w:rPr>
              <w:t xml:space="preserve"> </w:t>
            </w:r>
            <w:proofErr w:type="spellStart"/>
            <w:r w:rsidRPr="005B69CF">
              <w:rPr>
                <w:rFonts w:asciiTheme="minorHAnsi" w:hAnsiTheme="minorHAnsi" w:cstheme="minorHAnsi"/>
                <w:b/>
                <w:bCs/>
                <w:sz w:val="22"/>
                <w:szCs w:val="22"/>
              </w:rPr>
              <w:t>of</w:t>
            </w:r>
            <w:proofErr w:type="spellEnd"/>
            <w:r w:rsidRPr="005B69CF">
              <w:rPr>
                <w:rFonts w:asciiTheme="minorHAnsi" w:hAnsiTheme="minorHAnsi" w:cstheme="minorHAnsi"/>
                <w:b/>
                <w:bCs/>
                <w:sz w:val="22"/>
                <w:szCs w:val="22"/>
              </w:rPr>
              <w:t xml:space="preserve"> June, 2026, 13:00 </w:t>
            </w:r>
            <w:proofErr w:type="spellStart"/>
            <w:r w:rsidRPr="005B69CF">
              <w:rPr>
                <w:rFonts w:asciiTheme="minorHAnsi" w:hAnsiTheme="minorHAnsi" w:cstheme="minorHAnsi"/>
                <w:b/>
                <w:bCs/>
                <w:sz w:val="22"/>
                <w:szCs w:val="22"/>
              </w:rPr>
              <w:t>pm</w:t>
            </w:r>
            <w:proofErr w:type="spellEnd"/>
            <w:r w:rsidRPr="005B69CF">
              <w:rPr>
                <w:rFonts w:asciiTheme="minorHAnsi" w:hAnsiTheme="minorHAnsi" w:cstheme="minorHAnsi"/>
                <w:b/>
                <w:bCs/>
                <w:sz w:val="22"/>
                <w:szCs w:val="22"/>
              </w:rPr>
              <w:t xml:space="preserve"> (Lithuanian </w:t>
            </w:r>
            <w:proofErr w:type="spellStart"/>
            <w:r w:rsidRPr="005B69CF">
              <w:rPr>
                <w:rFonts w:asciiTheme="minorHAnsi" w:hAnsiTheme="minorHAnsi" w:cstheme="minorHAnsi"/>
                <w:b/>
                <w:bCs/>
                <w:sz w:val="22"/>
                <w:szCs w:val="22"/>
              </w:rPr>
              <w:t>time</w:t>
            </w:r>
            <w:proofErr w:type="spellEnd"/>
            <w:r w:rsidRPr="005B69CF">
              <w:rPr>
                <w:rFonts w:asciiTheme="minorHAnsi" w:hAnsiTheme="minorHAnsi" w:cstheme="minorHAnsi"/>
                <w:b/>
                <w:bCs/>
                <w:sz w:val="22"/>
                <w:szCs w:val="22"/>
              </w:rPr>
              <w:t>).</w:t>
            </w:r>
          </w:p>
        </w:tc>
      </w:tr>
      <w:tr w:rsidR="00A82211" w:rsidRPr="000D30B2" w14:paraId="399C7C0C" w14:textId="77777777" w:rsidTr="00EC64A5">
        <w:trPr>
          <w:trHeight w:val="1029"/>
        </w:trPr>
        <w:tc>
          <w:tcPr>
            <w:tcW w:w="421" w:type="dxa"/>
          </w:tcPr>
          <w:p w14:paraId="28417778"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4677" w:type="dxa"/>
          </w:tcPr>
          <w:p w14:paraId="7290F9CD"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C</w:t>
            </w:r>
            <w:r w:rsidRPr="00C0715F">
              <w:rPr>
                <w:rFonts w:asciiTheme="minorHAnsi" w:hAnsiTheme="minorHAnsi" w:cstheme="minorHAnsi"/>
                <w:sz w:val="22"/>
                <w:szCs w:val="22"/>
                <w:lang w:val="en-US"/>
              </w:rPr>
              <w:t xml:space="preserve">an you please confirm our assumption that the response documents to tender "CONSULTATION SERVICES FOR FEASIBILITY STUDY ON ESTABLISHING A GROUND MOVEMENT ..." can be submitted in </w:t>
            </w:r>
            <w:proofErr w:type="spellStart"/>
            <w:r w:rsidRPr="00C0715F">
              <w:rPr>
                <w:rFonts w:asciiTheme="minorHAnsi" w:hAnsiTheme="minorHAnsi" w:cstheme="minorHAnsi"/>
                <w:sz w:val="22"/>
                <w:szCs w:val="22"/>
                <w:lang w:val="en-US"/>
              </w:rPr>
              <w:t>english</w:t>
            </w:r>
            <w:proofErr w:type="spellEnd"/>
            <w:r w:rsidRPr="00C0715F">
              <w:rPr>
                <w:rFonts w:asciiTheme="minorHAnsi" w:hAnsiTheme="minorHAnsi" w:cstheme="minorHAnsi"/>
                <w:sz w:val="22"/>
                <w:szCs w:val="22"/>
                <w:lang w:val="en-US"/>
              </w:rPr>
              <w:t xml:space="preserve"> language (as defined by the Specific procurement condition 1.11, while Lithuanian is requested in the 8033249_Skelbimas </w:t>
            </w:r>
            <w:proofErr w:type="spellStart"/>
            <w:r w:rsidRPr="00C0715F">
              <w:rPr>
                <w:rFonts w:asciiTheme="minorHAnsi" w:hAnsiTheme="minorHAnsi" w:cstheme="minorHAnsi"/>
                <w:sz w:val="22"/>
                <w:szCs w:val="22"/>
                <w:lang w:val="en-US"/>
              </w:rPr>
              <w:t>apie</w:t>
            </w:r>
            <w:proofErr w:type="spellEnd"/>
            <w:r w:rsidRPr="00C0715F">
              <w:rPr>
                <w:rFonts w:asciiTheme="minorHAnsi" w:hAnsiTheme="minorHAnsi" w:cstheme="minorHAnsi"/>
                <w:sz w:val="22"/>
                <w:szCs w:val="22"/>
                <w:lang w:val="en-US"/>
              </w:rPr>
              <w:t xml:space="preserve"> </w:t>
            </w:r>
            <w:proofErr w:type="spellStart"/>
            <w:r w:rsidRPr="00C0715F">
              <w:rPr>
                <w:rFonts w:asciiTheme="minorHAnsi" w:hAnsiTheme="minorHAnsi" w:cstheme="minorHAnsi"/>
                <w:sz w:val="22"/>
                <w:szCs w:val="22"/>
                <w:lang w:val="en-US"/>
              </w:rPr>
              <w:t>pirkimą</w:t>
            </w:r>
            <w:proofErr w:type="spellEnd"/>
            <w:r w:rsidRPr="00C0715F">
              <w:rPr>
                <w:rFonts w:asciiTheme="minorHAnsi" w:hAnsiTheme="minorHAnsi" w:cstheme="minorHAnsi"/>
                <w:sz w:val="22"/>
                <w:szCs w:val="22"/>
                <w:lang w:val="en-US"/>
              </w:rPr>
              <w:t xml:space="preserve"> - </w:t>
            </w:r>
            <w:proofErr w:type="spellStart"/>
            <w:r w:rsidRPr="00C0715F">
              <w:rPr>
                <w:rFonts w:asciiTheme="minorHAnsi" w:hAnsiTheme="minorHAnsi" w:cstheme="minorHAnsi"/>
                <w:sz w:val="22"/>
                <w:szCs w:val="22"/>
                <w:lang w:val="en-US"/>
              </w:rPr>
              <w:t>bendroji</w:t>
            </w:r>
            <w:proofErr w:type="spellEnd"/>
            <w:r w:rsidRPr="00C0715F">
              <w:rPr>
                <w:rFonts w:asciiTheme="minorHAnsi" w:hAnsiTheme="minorHAnsi" w:cstheme="minorHAnsi"/>
                <w:sz w:val="22"/>
                <w:szCs w:val="22"/>
                <w:lang w:val="en-US"/>
              </w:rPr>
              <w:t xml:space="preserve"> </w:t>
            </w:r>
            <w:proofErr w:type="spellStart"/>
            <w:r w:rsidRPr="00C0715F">
              <w:rPr>
                <w:rFonts w:asciiTheme="minorHAnsi" w:hAnsiTheme="minorHAnsi" w:cstheme="minorHAnsi"/>
                <w:sz w:val="22"/>
                <w:szCs w:val="22"/>
                <w:lang w:val="en-US"/>
              </w:rPr>
              <w:t>direktyva</w:t>
            </w:r>
            <w:proofErr w:type="spellEnd"/>
            <w:r w:rsidRPr="00C0715F">
              <w:rPr>
                <w:rFonts w:asciiTheme="minorHAnsi" w:hAnsiTheme="minorHAnsi" w:cstheme="minorHAnsi"/>
                <w:sz w:val="22"/>
                <w:szCs w:val="22"/>
                <w:lang w:val="en-US"/>
              </w:rPr>
              <w:t xml:space="preserve">, </w:t>
            </w:r>
            <w:proofErr w:type="spellStart"/>
            <w:r w:rsidRPr="00C0715F">
              <w:rPr>
                <w:rFonts w:asciiTheme="minorHAnsi" w:hAnsiTheme="minorHAnsi" w:cstheme="minorHAnsi"/>
                <w:sz w:val="22"/>
                <w:szCs w:val="22"/>
                <w:lang w:val="en-US"/>
              </w:rPr>
              <w:t>įprasta</w:t>
            </w:r>
            <w:proofErr w:type="spellEnd"/>
            <w:r w:rsidRPr="00C0715F">
              <w:rPr>
                <w:rFonts w:asciiTheme="minorHAnsi" w:hAnsiTheme="minorHAnsi" w:cstheme="minorHAnsi"/>
                <w:sz w:val="22"/>
                <w:szCs w:val="22"/>
                <w:lang w:val="en-US"/>
              </w:rPr>
              <w:t xml:space="preserve"> </w:t>
            </w:r>
            <w:proofErr w:type="spellStart"/>
            <w:r w:rsidRPr="00C0715F">
              <w:rPr>
                <w:rFonts w:asciiTheme="minorHAnsi" w:hAnsiTheme="minorHAnsi" w:cstheme="minorHAnsi"/>
                <w:sz w:val="22"/>
                <w:szCs w:val="22"/>
                <w:lang w:val="en-US"/>
              </w:rPr>
              <w:t>tvarka</w:t>
            </w:r>
            <w:proofErr w:type="spellEnd"/>
            <w:r w:rsidRPr="00C0715F">
              <w:rPr>
                <w:rFonts w:asciiTheme="minorHAnsi" w:hAnsiTheme="minorHAnsi" w:cstheme="minorHAnsi"/>
                <w:sz w:val="22"/>
                <w:szCs w:val="22"/>
                <w:lang w:val="en-US"/>
              </w:rPr>
              <w:t xml:space="preserve"> document.</w:t>
            </w:r>
          </w:p>
        </w:tc>
        <w:tc>
          <w:tcPr>
            <w:tcW w:w="4530" w:type="dxa"/>
          </w:tcPr>
          <w:p w14:paraId="3ECC2B0E" w14:textId="77777777" w:rsidR="00A82211" w:rsidRDefault="00A82211" w:rsidP="00EC64A5">
            <w:pPr>
              <w:jc w:val="both"/>
              <w:rPr>
                <w:rFonts w:asciiTheme="minorHAnsi" w:hAnsiTheme="minorHAnsi" w:cstheme="minorHAnsi"/>
                <w:sz w:val="22"/>
                <w:szCs w:val="22"/>
                <w:lang w:val="en-US"/>
              </w:rPr>
            </w:pPr>
            <w:r w:rsidRPr="00356B4B">
              <w:rPr>
                <w:rFonts w:asciiTheme="minorHAnsi" w:hAnsiTheme="minorHAnsi" w:cstheme="minorHAnsi"/>
                <w:sz w:val="22"/>
                <w:szCs w:val="22"/>
                <w:lang w:val="en-US"/>
              </w:rPr>
              <w:t>The contracting authority confirms that the procurement is carried out in Lithuanian and English, as specified in Section 1.11 of the Special Conditions of Procurement. We inform you that the notice will also be amended to indicate that tenders are submitted in Lithuanian and/or English.</w:t>
            </w:r>
          </w:p>
        </w:tc>
      </w:tr>
      <w:tr w:rsidR="00A82211" w:rsidRPr="000D30B2" w14:paraId="04882471" w14:textId="77777777" w:rsidTr="00EC64A5">
        <w:trPr>
          <w:trHeight w:val="1029"/>
        </w:trPr>
        <w:tc>
          <w:tcPr>
            <w:tcW w:w="421" w:type="dxa"/>
          </w:tcPr>
          <w:p w14:paraId="434FA888"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3.</w:t>
            </w:r>
          </w:p>
        </w:tc>
        <w:tc>
          <w:tcPr>
            <w:tcW w:w="4677" w:type="dxa"/>
          </w:tcPr>
          <w:p w14:paraId="620150E1" w14:textId="77777777" w:rsidR="00A82211" w:rsidRDefault="00A82211" w:rsidP="00EC64A5">
            <w:pPr>
              <w:jc w:val="both"/>
              <w:rPr>
                <w:rFonts w:asciiTheme="minorHAnsi" w:hAnsiTheme="minorHAnsi" w:cstheme="minorHAnsi"/>
                <w:sz w:val="22"/>
                <w:szCs w:val="22"/>
                <w:lang w:val="en-US"/>
              </w:rPr>
            </w:pPr>
            <w:r w:rsidRPr="00C0715F">
              <w:rPr>
                <w:rFonts w:asciiTheme="minorHAnsi" w:hAnsiTheme="minorHAnsi" w:cstheme="minorHAnsi"/>
                <w:sz w:val="22"/>
                <w:szCs w:val="22"/>
                <w:lang w:val="en-US"/>
              </w:rPr>
              <w:t>Regarding the Plan for the establishment and use of the GND position, in particular “Proposed boundary of responsibilities between GND and TWR ATCOS” Does this imply the preparation of the corresponding operational procedure? If yes, please, specify</w:t>
            </w:r>
            <w:r>
              <w:rPr>
                <w:rFonts w:asciiTheme="minorHAnsi" w:hAnsiTheme="minorHAnsi" w:cstheme="minorHAnsi"/>
                <w:sz w:val="22"/>
                <w:szCs w:val="22"/>
                <w:lang w:val="en-US"/>
              </w:rPr>
              <w:t>.</w:t>
            </w:r>
            <w:r w:rsidRPr="00C0715F">
              <w:rPr>
                <w:rFonts w:asciiTheme="minorHAnsi" w:hAnsiTheme="minorHAnsi" w:cstheme="minorHAnsi"/>
                <w:sz w:val="22"/>
                <w:szCs w:val="22"/>
                <w:lang w:val="en-US"/>
              </w:rPr>
              <w:t xml:space="preserve"> </w:t>
            </w:r>
          </w:p>
        </w:tc>
        <w:tc>
          <w:tcPr>
            <w:tcW w:w="4530" w:type="dxa"/>
          </w:tcPr>
          <w:p w14:paraId="6788C205" w14:textId="77777777" w:rsidR="00A82211" w:rsidRDefault="00A82211" w:rsidP="00EC64A5">
            <w:pPr>
              <w:jc w:val="both"/>
              <w:rPr>
                <w:rFonts w:asciiTheme="minorHAnsi" w:hAnsiTheme="minorHAnsi" w:cstheme="minorHAnsi"/>
                <w:sz w:val="22"/>
                <w:szCs w:val="22"/>
                <w:lang w:val="en-US"/>
              </w:rPr>
            </w:pPr>
            <w:r w:rsidRPr="00356B4B">
              <w:rPr>
                <w:rFonts w:asciiTheme="minorHAnsi" w:hAnsiTheme="minorHAnsi" w:cstheme="minorHAnsi"/>
                <w:sz w:val="22"/>
                <w:szCs w:val="22"/>
                <w:lang w:val="en-US"/>
              </w:rPr>
              <w:t>Yes, we are looking for proposed corresponding operational procedure with boundaries and responsibilities between GND and TWR.</w:t>
            </w:r>
          </w:p>
        </w:tc>
      </w:tr>
      <w:tr w:rsidR="00A82211" w:rsidRPr="000D30B2" w14:paraId="69144561" w14:textId="77777777" w:rsidTr="00EC64A5">
        <w:trPr>
          <w:trHeight w:val="1029"/>
        </w:trPr>
        <w:tc>
          <w:tcPr>
            <w:tcW w:w="421" w:type="dxa"/>
          </w:tcPr>
          <w:p w14:paraId="75EAC8BB"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4.</w:t>
            </w:r>
          </w:p>
        </w:tc>
        <w:tc>
          <w:tcPr>
            <w:tcW w:w="4677" w:type="dxa"/>
          </w:tcPr>
          <w:p w14:paraId="4B23AB4A" w14:textId="77777777" w:rsidR="00A82211" w:rsidRPr="00C0715F" w:rsidRDefault="00A82211" w:rsidP="00EC64A5">
            <w:pPr>
              <w:jc w:val="both"/>
              <w:rPr>
                <w:rFonts w:asciiTheme="minorHAnsi" w:hAnsiTheme="minorHAnsi" w:cstheme="minorHAnsi"/>
                <w:sz w:val="22"/>
                <w:szCs w:val="22"/>
                <w:lang w:val="en-US"/>
              </w:rPr>
            </w:pPr>
            <w:r w:rsidRPr="00D535CB">
              <w:rPr>
                <w:rFonts w:asciiTheme="minorHAnsi" w:hAnsiTheme="minorHAnsi" w:cstheme="minorHAnsi"/>
                <w:sz w:val="22"/>
                <w:szCs w:val="22"/>
                <w:lang w:val="en-US"/>
              </w:rPr>
              <w:t>In terms of the Plan for the establishment and use of the GND position and specifically “Concept and example of coordination procedures between GND and TWR positions” does this mean concept of operations? In terms of the examples for coordination, are they expected to be explained through use case / operational scenario?</w:t>
            </w:r>
          </w:p>
        </w:tc>
        <w:tc>
          <w:tcPr>
            <w:tcW w:w="4530" w:type="dxa"/>
          </w:tcPr>
          <w:p w14:paraId="326F0B61" w14:textId="77777777" w:rsidR="00A82211" w:rsidRDefault="00A82211" w:rsidP="00EC64A5">
            <w:pPr>
              <w:jc w:val="both"/>
              <w:rPr>
                <w:rFonts w:asciiTheme="minorHAnsi" w:hAnsiTheme="minorHAnsi" w:cstheme="minorHAnsi"/>
                <w:sz w:val="22"/>
                <w:szCs w:val="22"/>
                <w:lang w:val="en-US"/>
              </w:rPr>
            </w:pPr>
            <w:r w:rsidRPr="00356B4B">
              <w:rPr>
                <w:rFonts w:asciiTheme="minorHAnsi" w:hAnsiTheme="minorHAnsi" w:cstheme="minorHAnsi"/>
                <w:sz w:val="22"/>
                <w:szCs w:val="22"/>
                <w:lang w:val="en-US"/>
              </w:rPr>
              <w:t>That is right, Coordination procedures are expected to be explained through the operational scenario.</w:t>
            </w:r>
          </w:p>
        </w:tc>
      </w:tr>
      <w:tr w:rsidR="00A82211" w:rsidRPr="000D30B2" w14:paraId="5F4C36C6" w14:textId="77777777" w:rsidTr="00EC64A5">
        <w:trPr>
          <w:trHeight w:val="1029"/>
        </w:trPr>
        <w:tc>
          <w:tcPr>
            <w:tcW w:w="421" w:type="dxa"/>
          </w:tcPr>
          <w:p w14:paraId="49B67C78"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5.</w:t>
            </w:r>
          </w:p>
        </w:tc>
        <w:tc>
          <w:tcPr>
            <w:tcW w:w="4677" w:type="dxa"/>
          </w:tcPr>
          <w:p w14:paraId="78D1E673" w14:textId="77777777" w:rsidR="00A82211" w:rsidRPr="00C0715F" w:rsidRDefault="00A82211" w:rsidP="00EC64A5">
            <w:pPr>
              <w:jc w:val="both"/>
              <w:rPr>
                <w:rFonts w:asciiTheme="minorHAnsi" w:hAnsiTheme="minorHAnsi" w:cstheme="minorHAnsi"/>
                <w:sz w:val="22"/>
                <w:szCs w:val="22"/>
                <w:lang w:val="en-US"/>
              </w:rPr>
            </w:pPr>
            <w:r w:rsidRPr="00D535CB">
              <w:rPr>
                <w:rFonts w:asciiTheme="minorHAnsi" w:hAnsiTheme="minorHAnsi" w:cstheme="minorHAnsi"/>
                <w:sz w:val="22"/>
                <w:szCs w:val="22"/>
                <w:lang w:val="en-US"/>
              </w:rPr>
              <w:t xml:space="preserve">Regarding the Plan for the establishment and use of the GND position, is there a </w:t>
            </w:r>
            <w:proofErr w:type="spellStart"/>
            <w:r w:rsidRPr="00D535CB">
              <w:rPr>
                <w:rFonts w:asciiTheme="minorHAnsi" w:hAnsiTheme="minorHAnsi" w:cstheme="minorHAnsi"/>
                <w:sz w:val="22"/>
                <w:szCs w:val="22"/>
                <w:lang w:val="en-US"/>
              </w:rPr>
              <w:t>Aiport</w:t>
            </w:r>
            <w:proofErr w:type="spellEnd"/>
            <w:r w:rsidRPr="00D535CB">
              <w:rPr>
                <w:rFonts w:asciiTheme="minorHAnsi" w:hAnsiTheme="minorHAnsi" w:cstheme="minorHAnsi"/>
                <w:sz w:val="22"/>
                <w:szCs w:val="22"/>
                <w:lang w:val="en-US"/>
              </w:rPr>
              <w:t>-CDM in place regarding the involvement of the “Participants related to the change (e.g. aerodrome operator, competent authority, ground handling services, related departments of the buyer, etc.) and stages of the Plan implementation in which their involvement is necessary;”?</w:t>
            </w:r>
          </w:p>
        </w:tc>
        <w:tc>
          <w:tcPr>
            <w:tcW w:w="4530" w:type="dxa"/>
          </w:tcPr>
          <w:p w14:paraId="2782C855" w14:textId="77777777" w:rsidR="00A82211" w:rsidRDefault="00A82211" w:rsidP="00EC64A5">
            <w:pPr>
              <w:jc w:val="both"/>
              <w:rPr>
                <w:rFonts w:asciiTheme="minorHAnsi" w:hAnsiTheme="minorHAnsi" w:cstheme="minorHAnsi"/>
                <w:sz w:val="22"/>
                <w:szCs w:val="22"/>
                <w:lang w:val="en-US"/>
              </w:rPr>
            </w:pPr>
            <w:r w:rsidRPr="00356B4B">
              <w:rPr>
                <w:rFonts w:asciiTheme="minorHAnsi" w:hAnsiTheme="minorHAnsi" w:cstheme="minorHAnsi"/>
                <w:sz w:val="22"/>
                <w:szCs w:val="22"/>
                <w:lang w:val="en-US"/>
              </w:rPr>
              <w:t>Vilnius airport is not CDM airport at this moment.</w:t>
            </w:r>
          </w:p>
        </w:tc>
      </w:tr>
      <w:tr w:rsidR="00A82211" w:rsidRPr="000D30B2" w14:paraId="4F365DCD" w14:textId="77777777" w:rsidTr="00EC64A5">
        <w:trPr>
          <w:trHeight w:val="1029"/>
        </w:trPr>
        <w:tc>
          <w:tcPr>
            <w:tcW w:w="421" w:type="dxa"/>
          </w:tcPr>
          <w:p w14:paraId="09DE383A"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6.</w:t>
            </w:r>
          </w:p>
        </w:tc>
        <w:tc>
          <w:tcPr>
            <w:tcW w:w="4677" w:type="dxa"/>
          </w:tcPr>
          <w:p w14:paraId="2D1FCAEF" w14:textId="77777777" w:rsidR="00A82211" w:rsidRPr="00C0715F" w:rsidRDefault="00A82211" w:rsidP="00EC64A5">
            <w:pPr>
              <w:jc w:val="both"/>
              <w:rPr>
                <w:rFonts w:asciiTheme="minorHAnsi" w:hAnsiTheme="minorHAnsi" w:cstheme="minorHAnsi"/>
                <w:sz w:val="22"/>
                <w:szCs w:val="22"/>
                <w:lang w:val="en-US"/>
              </w:rPr>
            </w:pPr>
            <w:r w:rsidRPr="00D535CB">
              <w:rPr>
                <w:rFonts w:asciiTheme="minorHAnsi" w:hAnsiTheme="minorHAnsi" w:cstheme="minorHAnsi"/>
                <w:sz w:val="22"/>
                <w:szCs w:val="22"/>
                <w:lang w:val="en-US"/>
              </w:rPr>
              <w:t>Please clarify the level of details required for “Detailed description of the infrastructure changes necessary for the implementation of the scenario (e.g. aerodrome marking, functionalities of the air traffic control system used by the Buyer, changes in the complexity of VASVC shifts, etc.);”</w:t>
            </w:r>
          </w:p>
        </w:tc>
        <w:tc>
          <w:tcPr>
            <w:tcW w:w="4530" w:type="dxa"/>
          </w:tcPr>
          <w:p w14:paraId="37B8FFB4" w14:textId="77777777" w:rsidR="00A82211" w:rsidRDefault="00A82211" w:rsidP="00EC64A5">
            <w:pPr>
              <w:jc w:val="both"/>
              <w:rPr>
                <w:rFonts w:asciiTheme="minorHAnsi" w:hAnsiTheme="minorHAnsi" w:cstheme="minorHAnsi"/>
                <w:sz w:val="22"/>
                <w:szCs w:val="22"/>
                <w:lang w:val="en-US"/>
              </w:rPr>
            </w:pPr>
            <w:r w:rsidRPr="00356B4B">
              <w:rPr>
                <w:rFonts w:asciiTheme="minorHAnsi" w:hAnsiTheme="minorHAnsi" w:cstheme="minorHAnsi"/>
                <w:sz w:val="22"/>
                <w:szCs w:val="22"/>
                <w:lang w:val="en-US"/>
              </w:rPr>
              <w:t xml:space="preserve">We are looking for such details as were to put boundaries between GND </w:t>
            </w:r>
            <w:proofErr w:type="spellStart"/>
            <w:r w:rsidRPr="00356B4B">
              <w:rPr>
                <w:rFonts w:asciiTheme="minorHAnsi" w:hAnsiTheme="minorHAnsi" w:cstheme="minorHAnsi"/>
                <w:sz w:val="22"/>
                <w:szCs w:val="22"/>
                <w:lang w:val="en-US"/>
              </w:rPr>
              <w:t>ant</w:t>
            </w:r>
            <w:proofErr w:type="spellEnd"/>
            <w:r w:rsidRPr="00356B4B">
              <w:rPr>
                <w:rFonts w:asciiTheme="minorHAnsi" w:hAnsiTheme="minorHAnsi" w:cstheme="minorHAnsi"/>
                <w:sz w:val="22"/>
                <w:szCs w:val="22"/>
                <w:lang w:val="en-US"/>
              </w:rPr>
              <w:t xml:space="preserve"> TWR responsibilities, how airport operator has to mark them, what functionalities has GND position air traffic control system has to have, how to organize shifts when opening GND position (to manage it with current shift resources or to have extra ATCO), at what traffic load to open GND position.</w:t>
            </w:r>
          </w:p>
        </w:tc>
      </w:tr>
      <w:tr w:rsidR="00A82211" w:rsidRPr="000D30B2" w14:paraId="316D2F72" w14:textId="77777777" w:rsidTr="00EC64A5">
        <w:trPr>
          <w:trHeight w:val="1029"/>
        </w:trPr>
        <w:tc>
          <w:tcPr>
            <w:tcW w:w="421" w:type="dxa"/>
          </w:tcPr>
          <w:p w14:paraId="73B97143"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7.</w:t>
            </w:r>
          </w:p>
        </w:tc>
        <w:tc>
          <w:tcPr>
            <w:tcW w:w="4677" w:type="dxa"/>
          </w:tcPr>
          <w:p w14:paraId="2C3B17D8" w14:textId="77777777" w:rsidR="00A82211" w:rsidRPr="00C0715F" w:rsidRDefault="00A82211" w:rsidP="00EC64A5">
            <w:pPr>
              <w:jc w:val="both"/>
              <w:rPr>
                <w:rFonts w:asciiTheme="minorHAnsi" w:hAnsiTheme="minorHAnsi" w:cstheme="minorHAnsi"/>
                <w:sz w:val="22"/>
                <w:szCs w:val="22"/>
                <w:lang w:val="en-US"/>
              </w:rPr>
            </w:pPr>
            <w:r w:rsidRPr="00D535CB">
              <w:rPr>
                <w:rFonts w:asciiTheme="minorHAnsi" w:hAnsiTheme="minorHAnsi" w:cstheme="minorHAnsi"/>
                <w:sz w:val="22"/>
                <w:szCs w:val="22"/>
                <w:lang w:val="en-US"/>
              </w:rPr>
              <w:t>Regarding the “Description of the necessary changes in the organization of activities and documents (including a list of operational documents for the GND position, their required content, etc.)” Could you please list the documents that need to be modified?</w:t>
            </w:r>
          </w:p>
        </w:tc>
        <w:tc>
          <w:tcPr>
            <w:tcW w:w="4530" w:type="dxa"/>
          </w:tcPr>
          <w:p w14:paraId="720E80B9" w14:textId="77777777" w:rsidR="00A82211" w:rsidRDefault="00A82211" w:rsidP="00EC64A5">
            <w:pPr>
              <w:jc w:val="both"/>
              <w:rPr>
                <w:rFonts w:asciiTheme="minorHAnsi" w:hAnsiTheme="minorHAnsi" w:cstheme="minorHAnsi"/>
                <w:sz w:val="22"/>
                <w:szCs w:val="22"/>
                <w:lang w:val="en-US"/>
              </w:rPr>
            </w:pPr>
            <w:r w:rsidRPr="00321A1F">
              <w:rPr>
                <w:rFonts w:asciiTheme="minorHAnsi" w:hAnsiTheme="minorHAnsi" w:cstheme="minorHAnsi"/>
                <w:sz w:val="22"/>
                <w:szCs w:val="22"/>
                <w:lang w:val="en-US"/>
              </w:rPr>
              <w:t>The contracting authority</w:t>
            </w:r>
            <w:r w:rsidRPr="00356B4B">
              <w:rPr>
                <w:rFonts w:asciiTheme="minorHAnsi" w:hAnsiTheme="minorHAnsi" w:cstheme="minorHAnsi"/>
                <w:sz w:val="22"/>
                <w:szCs w:val="22"/>
                <w:lang w:val="en-US"/>
              </w:rPr>
              <w:t xml:space="preserve"> will provide you with operational </w:t>
            </w:r>
            <w:proofErr w:type="gramStart"/>
            <w:r w:rsidRPr="00356B4B">
              <w:rPr>
                <w:rFonts w:asciiTheme="minorHAnsi" w:hAnsiTheme="minorHAnsi" w:cstheme="minorHAnsi"/>
                <w:sz w:val="22"/>
                <w:szCs w:val="22"/>
                <w:lang w:val="en-US"/>
              </w:rPr>
              <w:t>documents,</w:t>
            </w:r>
            <w:proofErr w:type="gramEnd"/>
            <w:r w:rsidRPr="00356B4B">
              <w:rPr>
                <w:rFonts w:asciiTheme="minorHAnsi" w:hAnsiTheme="minorHAnsi" w:cstheme="minorHAnsi"/>
                <w:sz w:val="22"/>
                <w:szCs w:val="22"/>
                <w:lang w:val="en-US"/>
              </w:rPr>
              <w:t xml:space="preserve"> regarding TWR position and you will provide us with </w:t>
            </w:r>
            <w:proofErr w:type="gramStart"/>
            <w:r w:rsidRPr="00356B4B">
              <w:rPr>
                <w:rFonts w:asciiTheme="minorHAnsi" w:hAnsiTheme="minorHAnsi" w:cstheme="minorHAnsi"/>
                <w:sz w:val="22"/>
                <w:szCs w:val="22"/>
                <w:lang w:val="en-US"/>
              </w:rPr>
              <w:t>an information</w:t>
            </w:r>
            <w:proofErr w:type="gramEnd"/>
            <w:r w:rsidRPr="00356B4B">
              <w:rPr>
                <w:rFonts w:asciiTheme="minorHAnsi" w:hAnsiTheme="minorHAnsi" w:cstheme="minorHAnsi"/>
                <w:sz w:val="22"/>
                <w:szCs w:val="22"/>
                <w:lang w:val="en-US"/>
              </w:rPr>
              <w:t xml:space="preserve"> which of them has to be modified in case of GND position implementation.</w:t>
            </w:r>
          </w:p>
        </w:tc>
      </w:tr>
      <w:tr w:rsidR="00A82211" w:rsidRPr="000D30B2" w14:paraId="3B4228C0" w14:textId="77777777" w:rsidTr="00EC64A5">
        <w:trPr>
          <w:trHeight w:val="1029"/>
        </w:trPr>
        <w:tc>
          <w:tcPr>
            <w:tcW w:w="421" w:type="dxa"/>
          </w:tcPr>
          <w:p w14:paraId="44C1F42B"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8.</w:t>
            </w:r>
          </w:p>
        </w:tc>
        <w:tc>
          <w:tcPr>
            <w:tcW w:w="4677" w:type="dxa"/>
          </w:tcPr>
          <w:p w14:paraId="5FC0E199" w14:textId="77777777" w:rsidR="00A82211" w:rsidRPr="00C0715F" w:rsidRDefault="00A82211" w:rsidP="00EC64A5">
            <w:pPr>
              <w:jc w:val="both"/>
              <w:rPr>
                <w:rFonts w:asciiTheme="minorHAnsi" w:hAnsiTheme="minorHAnsi" w:cstheme="minorHAnsi"/>
                <w:sz w:val="22"/>
                <w:szCs w:val="22"/>
                <w:lang w:val="en-US"/>
              </w:rPr>
            </w:pPr>
            <w:r w:rsidRPr="00D535CB">
              <w:rPr>
                <w:rFonts w:asciiTheme="minorHAnsi" w:hAnsiTheme="minorHAnsi" w:cstheme="minorHAnsi"/>
                <w:sz w:val="22"/>
                <w:szCs w:val="22"/>
                <w:lang w:val="en-US"/>
              </w:rPr>
              <w:t>Regarding “Proposed model of organization of work of VASVC (roster), assuming that VASVC provides GND, TWR and APP services” Is there a</w:t>
            </w:r>
            <w:r>
              <w:rPr>
                <w:rFonts w:asciiTheme="minorHAnsi" w:hAnsiTheme="minorHAnsi" w:cstheme="minorHAnsi"/>
                <w:sz w:val="22"/>
                <w:szCs w:val="22"/>
                <w:lang w:val="en-US"/>
              </w:rPr>
              <w:t>n</w:t>
            </w:r>
            <w:r w:rsidRPr="00D535CB">
              <w:rPr>
                <w:rFonts w:asciiTheme="minorHAnsi" w:hAnsiTheme="minorHAnsi" w:cstheme="minorHAnsi"/>
                <w:sz w:val="22"/>
                <w:szCs w:val="22"/>
                <w:lang w:val="en-US"/>
              </w:rPr>
              <w:t xml:space="preserve"> automated tool to manage the rostering?</w:t>
            </w:r>
          </w:p>
        </w:tc>
        <w:tc>
          <w:tcPr>
            <w:tcW w:w="4530" w:type="dxa"/>
          </w:tcPr>
          <w:p w14:paraId="059B8B78" w14:textId="77777777" w:rsidR="00A82211" w:rsidRDefault="00A82211" w:rsidP="00EC64A5">
            <w:pPr>
              <w:jc w:val="both"/>
              <w:rPr>
                <w:rFonts w:asciiTheme="minorHAnsi" w:hAnsiTheme="minorHAnsi" w:cstheme="minorHAnsi"/>
                <w:sz w:val="22"/>
                <w:szCs w:val="22"/>
                <w:lang w:val="en-US"/>
              </w:rPr>
            </w:pPr>
            <w:r w:rsidRPr="00321A1F">
              <w:rPr>
                <w:rFonts w:asciiTheme="minorHAnsi" w:hAnsiTheme="minorHAnsi" w:cstheme="minorHAnsi"/>
                <w:sz w:val="22"/>
                <w:szCs w:val="22"/>
                <w:lang w:val="en-US"/>
              </w:rPr>
              <w:t xml:space="preserve">Unfortunately, the Contracting Authority does not have </w:t>
            </w:r>
            <w:r>
              <w:rPr>
                <w:rFonts w:asciiTheme="minorHAnsi" w:hAnsiTheme="minorHAnsi" w:cstheme="minorHAnsi"/>
                <w:sz w:val="22"/>
                <w:szCs w:val="22"/>
                <w:lang w:val="en-US"/>
              </w:rPr>
              <w:t xml:space="preserve">an </w:t>
            </w:r>
            <w:r w:rsidRPr="00BA73C9">
              <w:rPr>
                <w:rFonts w:asciiTheme="minorHAnsi" w:hAnsiTheme="minorHAnsi" w:cstheme="minorHAnsi"/>
                <w:sz w:val="22"/>
                <w:szCs w:val="22"/>
                <w:lang w:val="en-US"/>
              </w:rPr>
              <w:t>automated tool to manage rostering</w:t>
            </w:r>
            <w:r w:rsidRPr="00321A1F">
              <w:rPr>
                <w:rFonts w:asciiTheme="minorHAnsi" w:hAnsiTheme="minorHAnsi" w:cstheme="minorHAnsi"/>
                <w:sz w:val="22"/>
                <w:szCs w:val="22"/>
                <w:lang w:val="en-US"/>
              </w:rPr>
              <w:t>.</w:t>
            </w:r>
          </w:p>
        </w:tc>
      </w:tr>
      <w:tr w:rsidR="00A82211" w:rsidRPr="000D30B2" w14:paraId="497E3C14" w14:textId="77777777" w:rsidTr="00EC64A5">
        <w:trPr>
          <w:trHeight w:val="1029"/>
        </w:trPr>
        <w:tc>
          <w:tcPr>
            <w:tcW w:w="421" w:type="dxa"/>
          </w:tcPr>
          <w:p w14:paraId="74222364" w14:textId="77777777" w:rsidR="00A82211" w:rsidRDefault="00A82211" w:rsidP="00EC64A5">
            <w:pPr>
              <w:jc w:val="both"/>
              <w:rPr>
                <w:rFonts w:asciiTheme="minorHAnsi" w:hAnsiTheme="minorHAnsi" w:cstheme="minorHAnsi"/>
                <w:sz w:val="22"/>
                <w:szCs w:val="22"/>
                <w:lang w:val="en-US"/>
              </w:rPr>
            </w:pPr>
            <w:r>
              <w:rPr>
                <w:rFonts w:asciiTheme="minorHAnsi" w:hAnsiTheme="minorHAnsi" w:cstheme="minorHAnsi"/>
                <w:sz w:val="22"/>
                <w:szCs w:val="22"/>
                <w:lang w:val="en-US"/>
              </w:rPr>
              <w:t>9.</w:t>
            </w:r>
          </w:p>
        </w:tc>
        <w:tc>
          <w:tcPr>
            <w:tcW w:w="4677" w:type="dxa"/>
          </w:tcPr>
          <w:p w14:paraId="5CB4A4C5" w14:textId="77777777" w:rsidR="00A82211" w:rsidRPr="00351134" w:rsidRDefault="00A82211" w:rsidP="00EC64A5">
            <w:pPr>
              <w:jc w:val="both"/>
              <w:rPr>
                <w:rFonts w:asciiTheme="minorHAnsi" w:hAnsiTheme="minorHAnsi" w:cstheme="minorHAnsi"/>
                <w:sz w:val="22"/>
                <w:szCs w:val="22"/>
                <w:lang w:val="en-US"/>
              </w:rPr>
            </w:pPr>
            <w:r w:rsidRPr="00351134">
              <w:rPr>
                <w:rFonts w:asciiTheme="minorHAnsi" w:hAnsiTheme="minorHAnsi" w:cstheme="minorHAnsi"/>
                <w:sz w:val="22"/>
                <w:szCs w:val="22"/>
                <w:lang w:val="en-US"/>
              </w:rPr>
              <w:t xml:space="preserve">We </w:t>
            </w:r>
            <w:proofErr w:type="gramStart"/>
            <w:r w:rsidRPr="00351134">
              <w:rPr>
                <w:rFonts w:asciiTheme="minorHAnsi" w:hAnsiTheme="minorHAnsi" w:cstheme="minorHAnsi"/>
                <w:sz w:val="22"/>
                <w:szCs w:val="22"/>
                <w:lang w:val="en-US"/>
              </w:rPr>
              <w:t>would kindly</w:t>
            </w:r>
            <w:proofErr w:type="gramEnd"/>
            <w:r w:rsidRPr="00351134">
              <w:rPr>
                <w:rFonts w:asciiTheme="minorHAnsi" w:hAnsiTheme="minorHAnsi" w:cstheme="minorHAnsi"/>
                <w:sz w:val="22"/>
                <w:szCs w:val="22"/>
                <w:lang w:val="en-US"/>
              </w:rPr>
              <w:t xml:space="preserve"> like to request a one-month extension to the deadline for submitting our offer.</w:t>
            </w:r>
          </w:p>
          <w:p w14:paraId="1921F3B5" w14:textId="77777777" w:rsidR="00A82211" w:rsidRPr="00351134" w:rsidRDefault="00A82211" w:rsidP="00EC64A5">
            <w:pPr>
              <w:jc w:val="both"/>
              <w:rPr>
                <w:rFonts w:asciiTheme="minorHAnsi" w:hAnsiTheme="minorHAnsi" w:cstheme="minorHAnsi"/>
                <w:sz w:val="22"/>
                <w:szCs w:val="22"/>
                <w:lang w:val="en-US"/>
              </w:rPr>
            </w:pPr>
            <w:r w:rsidRPr="00351134">
              <w:rPr>
                <w:rFonts w:asciiTheme="minorHAnsi" w:hAnsiTheme="minorHAnsi" w:cstheme="minorHAnsi"/>
                <w:sz w:val="22"/>
                <w:szCs w:val="22"/>
                <w:lang w:val="en-US"/>
              </w:rPr>
              <w:t>After deep assessment of the project requirements and internal planning constraints, we find it necessary to respectfully submit this request. Given the complexity and scope of the project, additional time is essential to prepare a proposal that fully meets the highest standards of quality and thoroughly addresses all technical and commercial requirements.</w:t>
            </w:r>
          </w:p>
          <w:p w14:paraId="468F2DF0" w14:textId="77777777" w:rsidR="00A82211" w:rsidRPr="00351134" w:rsidRDefault="00A82211" w:rsidP="00EC64A5">
            <w:pPr>
              <w:jc w:val="both"/>
              <w:rPr>
                <w:rFonts w:asciiTheme="minorHAnsi" w:hAnsiTheme="minorHAnsi" w:cstheme="minorHAnsi"/>
                <w:sz w:val="22"/>
                <w:szCs w:val="22"/>
                <w:lang w:val="en-US"/>
              </w:rPr>
            </w:pPr>
            <w:r w:rsidRPr="00351134">
              <w:rPr>
                <w:rFonts w:asciiTheme="minorHAnsi" w:hAnsiTheme="minorHAnsi" w:cstheme="minorHAnsi"/>
                <w:sz w:val="22"/>
                <w:szCs w:val="22"/>
                <w:lang w:val="en-US"/>
              </w:rPr>
              <w:t>We would greatly appreciate your reconsideration of this matter. Granting an extension would significantly support our ability to deliver a robust, accurate, and well-developed proposal aligned with your expectations.</w:t>
            </w:r>
          </w:p>
          <w:p w14:paraId="7DE21917" w14:textId="77777777" w:rsidR="00A82211" w:rsidRPr="00D535CB" w:rsidRDefault="00A82211" w:rsidP="00EC64A5">
            <w:pPr>
              <w:jc w:val="both"/>
              <w:rPr>
                <w:rFonts w:asciiTheme="minorHAnsi" w:hAnsiTheme="minorHAnsi" w:cstheme="minorHAnsi"/>
                <w:sz w:val="22"/>
                <w:szCs w:val="22"/>
                <w:lang w:val="en-US"/>
              </w:rPr>
            </w:pPr>
            <w:r w:rsidRPr="00351134">
              <w:rPr>
                <w:rFonts w:asciiTheme="minorHAnsi" w:hAnsiTheme="minorHAnsi" w:cstheme="minorHAnsi"/>
                <w:sz w:val="22"/>
                <w:szCs w:val="22"/>
                <w:lang w:val="en-US"/>
              </w:rPr>
              <w:t>We remain fully committed to participating in this tender and thank you in advance for your understanding and consideration.</w:t>
            </w:r>
          </w:p>
        </w:tc>
        <w:tc>
          <w:tcPr>
            <w:tcW w:w="4530" w:type="dxa"/>
          </w:tcPr>
          <w:p w14:paraId="65E97D71" w14:textId="3DB9BDFA" w:rsidR="00A82211" w:rsidRDefault="00A82211" w:rsidP="00EC64A5">
            <w:pPr>
              <w:jc w:val="both"/>
              <w:rPr>
                <w:rFonts w:asciiTheme="minorHAnsi" w:hAnsiTheme="minorHAnsi" w:cstheme="minorHAnsi"/>
                <w:sz w:val="22"/>
                <w:szCs w:val="22"/>
                <w:lang w:val="en-US"/>
              </w:rPr>
            </w:pPr>
            <w:r w:rsidRPr="00A100B7">
              <w:rPr>
                <w:rFonts w:asciiTheme="minorHAnsi" w:hAnsiTheme="minorHAnsi" w:cstheme="minorHAnsi"/>
                <w:sz w:val="22"/>
                <w:szCs w:val="22"/>
                <w:lang w:val="en-US"/>
              </w:rPr>
              <w:t xml:space="preserve">The contracting authority extends the deadline for submission of </w:t>
            </w:r>
            <w:r>
              <w:rPr>
                <w:rFonts w:asciiTheme="minorHAnsi" w:hAnsiTheme="minorHAnsi" w:cstheme="minorHAnsi"/>
                <w:sz w:val="22"/>
                <w:szCs w:val="22"/>
                <w:lang w:val="en-US"/>
              </w:rPr>
              <w:t>Tenders</w:t>
            </w:r>
            <w:r w:rsidRPr="00A100B7">
              <w:rPr>
                <w:rFonts w:asciiTheme="minorHAnsi" w:hAnsiTheme="minorHAnsi" w:cstheme="minorHAnsi"/>
                <w:sz w:val="22"/>
                <w:szCs w:val="22"/>
                <w:lang w:val="en-US"/>
              </w:rPr>
              <w:t xml:space="preserve"> until</w:t>
            </w:r>
            <w:r>
              <w:rPr>
                <w:rFonts w:asciiTheme="minorHAnsi" w:hAnsiTheme="minorHAnsi" w:cstheme="minorHAnsi"/>
                <w:sz w:val="22"/>
                <w:szCs w:val="22"/>
                <w:lang w:val="en-US"/>
              </w:rPr>
              <w:t xml:space="preserve"> the </w:t>
            </w:r>
            <w:r w:rsidRPr="00C104B7">
              <w:rPr>
                <w:rFonts w:asciiTheme="minorHAnsi" w:hAnsiTheme="minorHAnsi" w:cstheme="minorHAnsi"/>
                <w:b/>
                <w:bCs/>
                <w:sz w:val="22"/>
                <w:szCs w:val="22"/>
                <w:lang w:val="en-US"/>
              </w:rPr>
              <w:t>2</w:t>
            </w:r>
            <w:r w:rsidR="0047604B">
              <w:rPr>
                <w:rFonts w:asciiTheme="minorHAnsi" w:hAnsiTheme="minorHAnsi" w:cstheme="minorHAnsi"/>
                <w:b/>
                <w:bCs/>
                <w:sz w:val="22"/>
                <w:szCs w:val="22"/>
                <w:lang w:val="en-US"/>
              </w:rPr>
              <w:t>6</w:t>
            </w:r>
            <w:r w:rsidR="005B69CF">
              <w:rPr>
                <w:rFonts w:asciiTheme="minorHAnsi" w:hAnsiTheme="minorHAnsi" w:cstheme="minorHAnsi"/>
                <w:b/>
                <w:bCs/>
                <w:sz w:val="22"/>
                <w:szCs w:val="22"/>
                <w:vertAlign w:val="superscript"/>
                <w:lang w:val="en-US"/>
              </w:rPr>
              <w:t>th</w:t>
            </w:r>
            <w:r w:rsidRPr="00C104B7">
              <w:rPr>
                <w:rFonts w:asciiTheme="minorHAnsi" w:hAnsiTheme="minorHAnsi" w:cstheme="minorHAnsi"/>
                <w:b/>
                <w:bCs/>
                <w:sz w:val="22"/>
                <w:szCs w:val="22"/>
                <w:lang w:val="en-US"/>
              </w:rPr>
              <w:t xml:space="preserve"> of </w:t>
            </w:r>
            <w:proofErr w:type="gramStart"/>
            <w:r w:rsidRPr="00C104B7">
              <w:rPr>
                <w:rFonts w:asciiTheme="minorHAnsi" w:hAnsiTheme="minorHAnsi" w:cstheme="minorHAnsi"/>
                <w:b/>
                <w:bCs/>
                <w:sz w:val="22"/>
                <w:szCs w:val="22"/>
                <w:lang w:val="en-US"/>
              </w:rPr>
              <w:t>June,</w:t>
            </w:r>
            <w:proofErr w:type="gramEnd"/>
            <w:r w:rsidRPr="00C104B7">
              <w:rPr>
                <w:rFonts w:asciiTheme="minorHAnsi" w:hAnsiTheme="minorHAnsi" w:cstheme="minorHAnsi"/>
                <w:b/>
                <w:bCs/>
                <w:sz w:val="22"/>
                <w:szCs w:val="22"/>
                <w:lang w:val="en-US"/>
              </w:rPr>
              <w:t xml:space="preserve"> 2026, 13:00 pm</w:t>
            </w:r>
            <w:r>
              <w:rPr>
                <w:rFonts w:asciiTheme="minorHAnsi" w:hAnsiTheme="minorHAnsi" w:cstheme="minorHAnsi"/>
                <w:sz w:val="22"/>
                <w:szCs w:val="22"/>
                <w:lang w:val="en-US"/>
              </w:rPr>
              <w:t xml:space="preserve"> (Lithuanian time)</w:t>
            </w:r>
            <w:r w:rsidRPr="00A100B7">
              <w:rPr>
                <w:rFonts w:asciiTheme="minorHAnsi" w:hAnsiTheme="minorHAnsi" w:cstheme="minorHAnsi"/>
                <w:sz w:val="22"/>
                <w:szCs w:val="22"/>
                <w:lang w:val="en-US"/>
              </w:rPr>
              <w:t>.</w:t>
            </w:r>
          </w:p>
        </w:tc>
      </w:tr>
    </w:tbl>
    <w:p w14:paraId="2E7AA508" w14:textId="77777777" w:rsidR="003776D5" w:rsidRDefault="003776D5" w:rsidP="001C17D1">
      <w:pPr>
        <w:ind w:firstLine="709"/>
        <w:jc w:val="both"/>
        <w:rPr>
          <w:rFonts w:ascii="Calibri" w:hAnsi="Calibri"/>
          <w:sz w:val="22"/>
          <w:szCs w:val="22"/>
        </w:rPr>
      </w:pPr>
    </w:p>
    <w:p w14:paraId="1DE1ADA5" w14:textId="2350E209" w:rsidR="00F232E0" w:rsidRDefault="00F232E0" w:rsidP="00F232E0">
      <w:pPr>
        <w:tabs>
          <w:tab w:val="left" w:pos="6521"/>
        </w:tabs>
        <w:ind w:firstLine="709"/>
        <w:jc w:val="both"/>
        <w:rPr>
          <w:rFonts w:ascii="Calibri" w:hAnsi="Calibri"/>
          <w:sz w:val="22"/>
          <w:szCs w:val="22"/>
        </w:rPr>
      </w:pPr>
      <w:proofErr w:type="spellStart"/>
      <w:r w:rsidRPr="00F232E0">
        <w:rPr>
          <w:rFonts w:ascii="Calibri" w:hAnsi="Calibri"/>
          <w:sz w:val="22"/>
          <w:szCs w:val="22"/>
        </w:rPr>
        <w:t>Chair</w:t>
      </w:r>
      <w:r>
        <w:rPr>
          <w:rFonts w:ascii="Calibri" w:hAnsi="Calibri"/>
          <w:sz w:val="22"/>
          <w:szCs w:val="22"/>
        </w:rPr>
        <w:t>person</w:t>
      </w:r>
      <w:proofErr w:type="spellEnd"/>
      <w:r w:rsidRPr="00F232E0">
        <w:rPr>
          <w:rFonts w:ascii="Calibri" w:hAnsi="Calibri"/>
          <w:sz w:val="22"/>
          <w:szCs w:val="22"/>
        </w:rPr>
        <w:t xml:space="preserve"> </w:t>
      </w:r>
      <w:proofErr w:type="spellStart"/>
      <w:r w:rsidRPr="00F232E0">
        <w:rPr>
          <w:rFonts w:ascii="Calibri" w:hAnsi="Calibri"/>
          <w:sz w:val="22"/>
          <w:szCs w:val="22"/>
        </w:rPr>
        <w:t>of</w:t>
      </w:r>
      <w:proofErr w:type="spellEnd"/>
      <w:r w:rsidRPr="00F232E0">
        <w:rPr>
          <w:rFonts w:ascii="Calibri" w:hAnsi="Calibri"/>
          <w:sz w:val="22"/>
          <w:szCs w:val="22"/>
        </w:rPr>
        <w:t xml:space="preserve"> </w:t>
      </w:r>
      <w:proofErr w:type="spellStart"/>
      <w:r w:rsidRPr="00F232E0">
        <w:rPr>
          <w:rFonts w:ascii="Calibri" w:hAnsi="Calibri"/>
          <w:sz w:val="22"/>
          <w:szCs w:val="22"/>
        </w:rPr>
        <w:t>the</w:t>
      </w:r>
      <w:proofErr w:type="spellEnd"/>
      <w:r w:rsidRPr="00F232E0">
        <w:rPr>
          <w:rFonts w:ascii="Calibri" w:hAnsi="Calibri"/>
          <w:sz w:val="22"/>
          <w:szCs w:val="22"/>
        </w:rPr>
        <w:t xml:space="preserve"> </w:t>
      </w:r>
      <w:proofErr w:type="spellStart"/>
      <w:r w:rsidRPr="00F232E0">
        <w:rPr>
          <w:rFonts w:ascii="Calibri" w:hAnsi="Calibri"/>
          <w:sz w:val="22"/>
          <w:szCs w:val="22"/>
        </w:rPr>
        <w:t>Public</w:t>
      </w:r>
      <w:proofErr w:type="spellEnd"/>
      <w:r>
        <w:rPr>
          <w:rFonts w:ascii="Calibri" w:hAnsi="Calibri"/>
          <w:sz w:val="22"/>
          <w:szCs w:val="22"/>
        </w:rPr>
        <w:tab/>
        <w:t xml:space="preserve"> </w:t>
      </w:r>
      <w:r w:rsidRPr="00F232E0">
        <w:rPr>
          <w:rFonts w:ascii="Calibri" w:hAnsi="Calibri"/>
          <w:sz w:val="22"/>
          <w:szCs w:val="22"/>
        </w:rPr>
        <w:t>Aušra Jasukaitienė</w:t>
      </w:r>
    </w:p>
    <w:p w14:paraId="23E358F7" w14:textId="47D3A805" w:rsidR="00F232E0" w:rsidRDefault="00F232E0" w:rsidP="001C17D1">
      <w:pPr>
        <w:ind w:firstLine="709"/>
        <w:jc w:val="both"/>
        <w:rPr>
          <w:rFonts w:ascii="Calibri" w:hAnsi="Calibri"/>
          <w:sz w:val="22"/>
          <w:szCs w:val="22"/>
        </w:rPr>
      </w:pPr>
      <w:r w:rsidRPr="00F232E0">
        <w:rPr>
          <w:rFonts w:ascii="Calibri" w:hAnsi="Calibri"/>
          <w:sz w:val="22"/>
          <w:szCs w:val="22"/>
        </w:rPr>
        <w:t xml:space="preserve"> </w:t>
      </w:r>
      <w:proofErr w:type="spellStart"/>
      <w:r w:rsidRPr="00F232E0">
        <w:rPr>
          <w:rFonts w:ascii="Calibri" w:hAnsi="Calibri"/>
          <w:sz w:val="22"/>
          <w:szCs w:val="22"/>
        </w:rPr>
        <w:t>Procurement</w:t>
      </w:r>
      <w:proofErr w:type="spellEnd"/>
      <w:r w:rsidRPr="00F232E0">
        <w:rPr>
          <w:rFonts w:ascii="Calibri" w:hAnsi="Calibri"/>
          <w:sz w:val="22"/>
          <w:szCs w:val="22"/>
        </w:rPr>
        <w:t xml:space="preserve"> </w:t>
      </w:r>
      <w:proofErr w:type="spellStart"/>
      <w:r w:rsidRPr="00F232E0">
        <w:rPr>
          <w:rFonts w:ascii="Calibri" w:hAnsi="Calibri"/>
          <w:sz w:val="22"/>
          <w:szCs w:val="22"/>
        </w:rPr>
        <w:t>Commission</w:t>
      </w:r>
      <w:proofErr w:type="spellEnd"/>
    </w:p>
    <w:sectPr w:rsidR="00F232E0" w:rsidSect="00D161B8">
      <w:pgSz w:w="11906" w:h="16838"/>
      <w:pgMar w:top="1276"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E0E7" w14:textId="77777777" w:rsidR="00F52A83" w:rsidRDefault="00F52A83" w:rsidP="003776D5">
      <w:r>
        <w:separator/>
      </w:r>
    </w:p>
  </w:endnote>
  <w:endnote w:type="continuationSeparator" w:id="0">
    <w:p w14:paraId="03B0B4BC" w14:textId="77777777" w:rsidR="00F52A83" w:rsidRDefault="00F52A83" w:rsidP="0037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default"/>
    <w:sig w:usb0="00000007" w:usb1="00000000" w:usb2="00000000" w:usb3="00000000" w:csb0="00000081"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opensans-regular-webfont">
    <w:altName w:val="Times New Roman"/>
    <w:panose1 w:val="00000000000000000000"/>
    <w:charset w:val="00"/>
    <w:family w:val="roman"/>
    <w:notTrueType/>
    <w:pitch w:val="default"/>
  </w:font>
  <w:font w:name="CourierLT">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DE22" w14:textId="77777777" w:rsidR="00F52A83" w:rsidRDefault="00F52A83" w:rsidP="003776D5">
      <w:r>
        <w:separator/>
      </w:r>
    </w:p>
  </w:footnote>
  <w:footnote w:type="continuationSeparator" w:id="0">
    <w:p w14:paraId="65CC1BED" w14:textId="77777777" w:rsidR="00F52A83" w:rsidRDefault="00F52A83" w:rsidP="00377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FE7"/>
    <w:multiLevelType w:val="hybridMultilevel"/>
    <w:tmpl w:val="3E76AFFA"/>
    <w:lvl w:ilvl="0" w:tplc="FFFFFFFF">
      <w:start w:val="1"/>
      <w:numFmt w:val="decimal"/>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4235BFF"/>
    <w:multiLevelType w:val="hybridMultilevel"/>
    <w:tmpl w:val="F702C334"/>
    <w:lvl w:ilvl="0" w:tplc="1160F816">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4961F5F"/>
    <w:multiLevelType w:val="hybridMultilevel"/>
    <w:tmpl w:val="FEEA0086"/>
    <w:lvl w:ilvl="0" w:tplc="0D6AFE8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1B5C6096"/>
    <w:multiLevelType w:val="hybridMultilevel"/>
    <w:tmpl w:val="4322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02D81"/>
    <w:multiLevelType w:val="hybridMultilevel"/>
    <w:tmpl w:val="F96A01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395B06"/>
    <w:multiLevelType w:val="hybridMultilevel"/>
    <w:tmpl w:val="B66AAB3A"/>
    <w:lvl w:ilvl="0" w:tplc="51DA8FC0">
      <w:start w:val="1"/>
      <w:numFmt w:val="decimal"/>
      <w:lvlText w:val="%1."/>
      <w:lvlJc w:val="left"/>
      <w:pPr>
        <w:ind w:left="1097" w:hanging="360"/>
      </w:pPr>
      <w:rPr>
        <w:rFonts w:hint="default"/>
        <w:b w:val="0"/>
        <w:bCs/>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6" w15:restartNumberingAfterBreak="0">
    <w:nsid w:val="46F55AE8"/>
    <w:multiLevelType w:val="hybridMultilevel"/>
    <w:tmpl w:val="E5E4E98A"/>
    <w:lvl w:ilvl="0" w:tplc="3C700C9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7" w15:restartNumberingAfterBreak="0">
    <w:nsid w:val="4B694D3F"/>
    <w:multiLevelType w:val="hybridMultilevel"/>
    <w:tmpl w:val="DBB69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D76374"/>
    <w:multiLevelType w:val="hybridMultilevel"/>
    <w:tmpl w:val="C1C2E964"/>
    <w:lvl w:ilvl="0" w:tplc="7670177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9" w15:restartNumberingAfterBreak="0">
    <w:nsid w:val="5CC132FA"/>
    <w:multiLevelType w:val="hybridMultilevel"/>
    <w:tmpl w:val="030424A4"/>
    <w:lvl w:ilvl="0" w:tplc="D5965FA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15:restartNumberingAfterBreak="0">
    <w:nsid w:val="717D292D"/>
    <w:multiLevelType w:val="hybridMultilevel"/>
    <w:tmpl w:val="33CC68A8"/>
    <w:lvl w:ilvl="0" w:tplc="A4A287DA">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1633485936">
    <w:abstractNumId w:val="1"/>
  </w:num>
  <w:num w:numId="2" w16cid:durableId="385834409">
    <w:abstractNumId w:val="2"/>
  </w:num>
  <w:num w:numId="3" w16cid:durableId="1692337473">
    <w:abstractNumId w:val="9"/>
  </w:num>
  <w:num w:numId="4" w16cid:durableId="622731158">
    <w:abstractNumId w:val="8"/>
  </w:num>
  <w:num w:numId="5" w16cid:durableId="1892645995">
    <w:abstractNumId w:val="3"/>
  </w:num>
  <w:num w:numId="6" w16cid:durableId="1052927522">
    <w:abstractNumId w:val="6"/>
  </w:num>
  <w:num w:numId="7" w16cid:durableId="2132236398">
    <w:abstractNumId w:val="7"/>
  </w:num>
  <w:num w:numId="8" w16cid:durableId="293340431">
    <w:abstractNumId w:val="0"/>
  </w:num>
  <w:num w:numId="9" w16cid:durableId="1025600942">
    <w:abstractNumId w:val="4"/>
  </w:num>
  <w:num w:numId="10" w16cid:durableId="18435429">
    <w:abstractNumId w:val="10"/>
  </w:num>
  <w:num w:numId="11" w16cid:durableId="716198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D7"/>
    <w:rsid w:val="00004597"/>
    <w:rsid w:val="00006E15"/>
    <w:rsid w:val="000137DC"/>
    <w:rsid w:val="00020418"/>
    <w:rsid w:val="000217A9"/>
    <w:rsid w:val="00023B21"/>
    <w:rsid w:val="00023F14"/>
    <w:rsid w:val="00025285"/>
    <w:rsid w:val="00032550"/>
    <w:rsid w:val="00044161"/>
    <w:rsid w:val="000459BE"/>
    <w:rsid w:val="000477D3"/>
    <w:rsid w:val="00053DC8"/>
    <w:rsid w:val="00061C83"/>
    <w:rsid w:val="0007700A"/>
    <w:rsid w:val="0007734E"/>
    <w:rsid w:val="0008194E"/>
    <w:rsid w:val="00083534"/>
    <w:rsid w:val="00092AE8"/>
    <w:rsid w:val="000A26F0"/>
    <w:rsid w:val="000B37C2"/>
    <w:rsid w:val="000C0198"/>
    <w:rsid w:val="000C159C"/>
    <w:rsid w:val="000C35B4"/>
    <w:rsid w:val="000C420B"/>
    <w:rsid w:val="000C4CD8"/>
    <w:rsid w:val="000D30B2"/>
    <w:rsid w:val="000D340C"/>
    <w:rsid w:val="000E55C1"/>
    <w:rsid w:val="000F2289"/>
    <w:rsid w:val="000F78EF"/>
    <w:rsid w:val="00127576"/>
    <w:rsid w:val="001520C6"/>
    <w:rsid w:val="00155F94"/>
    <w:rsid w:val="00165747"/>
    <w:rsid w:val="00196429"/>
    <w:rsid w:val="001A0981"/>
    <w:rsid w:val="001A13D8"/>
    <w:rsid w:val="001A36A7"/>
    <w:rsid w:val="001A4BDA"/>
    <w:rsid w:val="001A57D7"/>
    <w:rsid w:val="001B5808"/>
    <w:rsid w:val="001C17D1"/>
    <w:rsid w:val="001E3A74"/>
    <w:rsid w:val="001E4378"/>
    <w:rsid w:val="001E49F9"/>
    <w:rsid w:val="001E63C1"/>
    <w:rsid w:val="002047B4"/>
    <w:rsid w:val="00215B08"/>
    <w:rsid w:val="002245F5"/>
    <w:rsid w:val="00230B37"/>
    <w:rsid w:val="00230BF2"/>
    <w:rsid w:val="00232EFF"/>
    <w:rsid w:val="00242056"/>
    <w:rsid w:val="0025764F"/>
    <w:rsid w:val="002765D0"/>
    <w:rsid w:val="002A1354"/>
    <w:rsid w:val="002A19FF"/>
    <w:rsid w:val="002A7612"/>
    <w:rsid w:val="002B11E1"/>
    <w:rsid w:val="002C195B"/>
    <w:rsid w:val="002C3AB3"/>
    <w:rsid w:val="002C67C7"/>
    <w:rsid w:val="002C71F3"/>
    <w:rsid w:val="002D5E36"/>
    <w:rsid w:val="002E33B0"/>
    <w:rsid w:val="002F6BD5"/>
    <w:rsid w:val="002F6C2A"/>
    <w:rsid w:val="00303FC7"/>
    <w:rsid w:val="00321CCC"/>
    <w:rsid w:val="00326788"/>
    <w:rsid w:val="00327F34"/>
    <w:rsid w:val="003304D5"/>
    <w:rsid w:val="00332573"/>
    <w:rsid w:val="003405FD"/>
    <w:rsid w:val="00341FBB"/>
    <w:rsid w:val="00352CA2"/>
    <w:rsid w:val="003776D5"/>
    <w:rsid w:val="003943D1"/>
    <w:rsid w:val="003A2114"/>
    <w:rsid w:val="003A2131"/>
    <w:rsid w:val="003B18D5"/>
    <w:rsid w:val="003C678E"/>
    <w:rsid w:val="003D2035"/>
    <w:rsid w:val="003E6794"/>
    <w:rsid w:val="003F10D8"/>
    <w:rsid w:val="00402248"/>
    <w:rsid w:val="00403FBD"/>
    <w:rsid w:val="00407202"/>
    <w:rsid w:val="00411699"/>
    <w:rsid w:val="004161D0"/>
    <w:rsid w:val="00425880"/>
    <w:rsid w:val="0042727C"/>
    <w:rsid w:val="004331F2"/>
    <w:rsid w:val="004365EB"/>
    <w:rsid w:val="004423E6"/>
    <w:rsid w:val="00443221"/>
    <w:rsid w:val="0044404F"/>
    <w:rsid w:val="004441A7"/>
    <w:rsid w:val="00446BDD"/>
    <w:rsid w:val="00474BFE"/>
    <w:rsid w:val="0047604B"/>
    <w:rsid w:val="0049452E"/>
    <w:rsid w:val="004A374F"/>
    <w:rsid w:val="004A5C85"/>
    <w:rsid w:val="004B15E9"/>
    <w:rsid w:val="004B3D0B"/>
    <w:rsid w:val="004C529C"/>
    <w:rsid w:val="004C5761"/>
    <w:rsid w:val="004E3BCC"/>
    <w:rsid w:val="004F710D"/>
    <w:rsid w:val="004F7666"/>
    <w:rsid w:val="005039C0"/>
    <w:rsid w:val="00504105"/>
    <w:rsid w:val="005065B8"/>
    <w:rsid w:val="00507028"/>
    <w:rsid w:val="00510410"/>
    <w:rsid w:val="00512EDB"/>
    <w:rsid w:val="005204D0"/>
    <w:rsid w:val="00521021"/>
    <w:rsid w:val="00522E2B"/>
    <w:rsid w:val="0052487C"/>
    <w:rsid w:val="00525146"/>
    <w:rsid w:val="0054514B"/>
    <w:rsid w:val="00550CB1"/>
    <w:rsid w:val="00551495"/>
    <w:rsid w:val="00551DAA"/>
    <w:rsid w:val="00553B79"/>
    <w:rsid w:val="0056096E"/>
    <w:rsid w:val="00561771"/>
    <w:rsid w:val="00576E87"/>
    <w:rsid w:val="0058072E"/>
    <w:rsid w:val="005B15B8"/>
    <w:rsid w:val="005B45FA"/>
    <w:rsid w:val="005B69CF"/>
    <w:rsid w:val="005C0797"/>
    <w:rsid w:val="005D04AE"/>
    <w:rsid w:val="005D4C29"/>
    <w:rsid w:val="005D4C7A"/>
    <w:rsid w:val="005D56A9"/>
    <w:rsid w:val="005D5D4B"/>
    <w:rsid w:val="005E1542"/>
    <w:rsid w:val="005E771A"/>
    <w:rsid w:val="005F0810"/>
    <w:rsid w:val="005F2446"/>
    <w:rsid w:val="005F42EF"/>
    <w:rsid w:val="00607DE6"/>
    <w:rsid w:val="0061225C"/>
    <w:rsid w:val="00620FD3"/>
    <w:rsid w:val="00623B53"/>
    <w:rsid w:val="006311EB"/>
    <w:rsid w:val="00653D35"/>
    <w:rsid w:val="0065461B"/>
    <w:rsid w:val="00666A12"/>
    <w:rsid w:val="00666B58"/>
    <w:rsid w:val="00666F88"/>
    <w:rsid w:val="00671308"/>
    <w:rsid w:val="00672EF6"/>
    <w:rsid w:val="00684108"/>
    <w:rsid w:val="00697009"/>
    <w:rsid w:val="006A1E45"/>
    <w:rsid w:val="006A65C1"/>
    <w:rsid w:val="006C19AF"/>
    <w:rsid w:val="006C1B9D"/>
    <w:rsid w:val="006C340D"/>
    <w:rsid w:val="006D7355"/>
    <w:rsid w:val="006E7C5E"/>
    <w:rsid w:val="00703C88"/>
    <w:rsid w:val="00721623"/>
    <w:rsid w:val="00721F99"/>
    <w:rsid w:val="00726732"/>
    <w:rsid w:val="00734E2B"/>
    <w:rsid w:val="0074351B"/>
    <w:rsid w:val="00754E36"/>
    <w:rsid w:val="00765F2F"/>
    <w:rsid w:val="007904D0"/>
    <w:rsid w:val="00793A4F"/>
    <w:rsid w:val="007A5605"/>
    <w:rsid w:val="007A6B1C"/>
    <w:rsid w:val="007B4E82"/>
    <w:rsid w:val="007E7163"/>
    <w:rsid w:val="007E7AD0"/>
    <w:rsid w:val="007F111F"/>
    <w:rsid w:val="00801419"/>
    <w:rsid w:val="00802DAC"/>
    <w:rsid w:val="0080431E"/>
    <w:rsid w:val="00810D94"/>
    <w:rsid w:val="00843481"/>
    <w:rsid w:val="00860FEF"/>
    <w:rsid w:val="008665C9"/>
    <w:rsid w:val="008712CF"/>
    <w:rsid w:val="00877025"/>
    <w:rsid w:val="008843B0"/>
    <w:rsid w:val="00885181"/>
    <w:rsid w:val="00890B07"/>
    <w:rsid w:val="00890FC0"/>
    <w:rsid w:val="00892094"/>
    <w:rsid w:val="008B2753"/>
    <w:rsid w:val="008B3842"/>
    <w:rsid w:val="008B4321"/>
    <w:rsid w:val="008C5BF2"/>
    <w:rsid w:val="008D2022"/>
    <w:rsid w:val="008D59B4"/>
    <w:rsid w:val="008E3741"/>
    <w:rsid w:val="008E6498"/>
    <w:rsid w:val="008F2881"/>
    <w:rsid w:val="00913DBB"/>
    <w:rsid w:val="0091473A"/>
    <w:rsid w:val="0091701C"/>
    <w:rsid w:val="009267D9"/>
    <w:rsid w:val="00937167"/>
    <w:rsid w:val="00941108"/>
    <w:rsid w:val="0094474F"/>
    <w:rsid w:val="00944C81"/>
    <w:rsid w:val="00951721"/>
    <w:rsid w:val="00951C84"/>
    <w:rsid w:val="00954AA6"/>
    <w:rsid w:val="00954F62"/>
    <w:rsid w:val="00961D49"/>
    <w:rsid w:val="00966220"/>
    <w:rsid w:val="00967297"/>
    <w:rsid w:val="00992DFD"/>
    <w:rsid w:val="00992ED8"/>
    <w:rsid w:val="009966A8"/>
    <w:rsid w:val="0099717A"/>
    <w:rsid w:val="009B0D3B"/>
    <w:rsid w:val="009B0F05"/>
    <w:rsid w:val="009B3EDA"/>
    <w:rsid w:val="009C1BCD"/>
    <w:rsid w:val="009C2CD8"/>
    <w:rsid w:val="009D3C80"/>
    <w:rsid w:val="009E21FE"/>
    <w:rsid w:val="009F6467"/>
    <w:rsid w:val="009F7CF1"/>
    <w:rsid w:val="00A02F16"/>
    <w:rsid w:val="00A07880"/>
    <w:rsid w:val="00A11627"/>
    <w:rsid w:val="00A13693"/>
    <w:rsid w:val="00A15C24"/>
    <w:rsid w:val="00A2170F"/>
    <w:rsid w:val="00A260FE"/>
    <w:rsid w:val="00A42003"/>
    <w:rsid w:val="00A53D5D"/>
    <w:rsid w:val="00A65958"/>
    <w:rsid w:val="00A73DA4"/>
    <w:rsid w:val="00A751CE"/>
    <w:rsid w:val="00A761EE"/>
    <w:rsid w:val="00A7750A"/>
    <w:rsid w:val="00A82211"/>
    <w:rsid w:val="00A83E9E"/>
    <w:rsid w:val="00A8490A"/>
    <w:rsid w:val="00A95D79"/>
    <w:rsid w:val="00AA12F4"/>
    <w:rsid w:val="00AA40DA"/>
    <w:rsid w:val="00AA7934"/>
    <w:rsid w:val="00AB1CD4"/>
    <w:rsid w:val="00AC0624"/>
    <w:rsid w:val="00AD080F"/>
    <w:rsid w:val="00AE38F3"/>
    <w:rsid w:val="00B0318F"/>
    <w:rsid w:val="00B21F3D"/>
    <w:rsid w:val="00B22B36"/>
    <w:rsid w:val="00B24FFE"/>
    <w:rsid w:val="00B275C3"/>
    <w:rsid w:val="00B37936"/>
    <w:rsid w:val="00B4281D"/>
    <w:rsid w:val="00B44606"/>
    <w:rsid w:val="00B46388"/>
    <w:rsid w:val="00B466DA"/>
    <w:rsid w:val="00B47CF7"/>
    <w:rsid w:val="00B60A93"/>
    <w:rsid w:val="00B62568"/>
    <w:rsid w:val="00B674DA"/>
    <w:rsid w:val="00B84F41"/>
    <w:rsid w:val="00B91B2F"/>
    <w:rsid w:val="00B94FFB"/>
    <w:rsid w:val="00B97950"/>
    <w:rsid w:val="00BA1106"/>
    <w:rsid w:val="00BA3621"/>
    <w:rsid w:val="00BA539E"/>
    <w:rsid w:val="00BA575A"/>
    <w:rsid w:val="00BA798D"/>
    <w:rsid w:val="00BB21AE"/>
    <w:rsid w:val="00BC1EBE"/>
    <w:rsid w:val="00BC2B9F"/>
    <w:rsid w:val="00BC431B"/>
    <w:rsid w:val="00BC5A91"/>
    <w:rsid w:val="00BD1FA6"/>
    <w:rsid w:val="00BE186E"/>
    <w:rsid w:val="00BE6B03"/>
    <w:rsid w:val="00BE6BE3"/>
    <w:rsid w:val="00BF1493"/>
    <w:rsid w:val="00BF2694"/>
    <w:rsid w:val="00C104B7"/>
    <w:rsid w:val="00C113C4"/>
    <w:rsid w:val="00C16471"/>
    <w:rsid w:val="00C22335"/>
    <w:rsid w:val="00C25B56"/>
    <w:rsid w:val="00C27FDB"/>
    <w:rsid w:val="00C30486"/>
    <w:rsid w:val="00C45011"/>
    <w:rsid w:val="00C46C8A"/>
    <w:rsid w:val="00C50C08"/>
    <w:rsid w:val="00C536A9"/>
    <w:rsid w:val="00C54681"/>
    <w:rsid w:val="00C62834"/>
    <w:rsid w:val="00C64B0A"/>
    <w:rsid w:val="00C654BD"/>
    <w:rsid w:val="00C77272"/>
    <w:rsid w:val="00C825D6"/>
    <w:rsid w:val="00C8355C"/>
    <w:rsid w:val="00C84AB3"/>
    <w:rsid w:val="00C9562C"/>
    <w:rsid w:val="00CB0D44"/>
    <w:rsid w:val="00CB4049"/>
    <w:rsid w:val="00CC548E"/>
    <w:rsid w:val="00CC692E"/>
    <w:rsid w:val="00CE03DA"/>
    <w:rsid w:val="00CE1A8F"/>
    <w:rsid w:val="00CE52F3"/>
    <w:rsid w:val="00CF1996"/>
    <w:rsid w:val="00CF3C38"/>
    <w:rsid w:val="00CF3F12"/>
    <w:rsid w:val="00D000C7"/>
    <w:rsid w:val="00D03A31"/>
    <w:rsid w:val="00D07B63"/>
    <w:rsid w:val="00D120E3"/>
    <w:rsid w:val="00D152FC"/>
    <w:rsid w:val="00D161B8"/>
    <w:rsid w:val="00D27403"/>
    <w:rsid w:val="00D370D0"/>
    <w:rsid w:val="00D4400F"/>
    <w:rsid w:val="00D461DF"/>
    <w:rsid w:val="00D505E6"/>
    <w:rsid w:val="00D553CD"/>
    <w:rsid w:val="00D571A2"/>
    <w:rsid w:val="00D57EB0"/>
    <w:rsid w:val="00D60D38"/>
    <w:rsid w:val="00D76DFF"/>
    <w:rsid w:val="00D86FAC"/>
    <w:rsid w:val="00D90E02"/>
    <w:rsid w:val="00D910F6"/>
    <w:rsid w:val="00D94773"/>
    <w:rsid w:val="00DA0C1F"/>
    <w:rsid w:val="00DA64A3"/>
    <w:rsid w:val="00DA7AA0"/>
    <w:rsid w:val="00DB7010"/>
    <w:rsid w:val="00DB76CF"/>
    <w:rsid w:val="00DD1D36"/>
    <w:rsid w:val="00DD3DAA"/>
    <w:rsid w:val="00DE55B7"/>
    <w:rsid w:val="00DF5B6E"/>
    <w:rsid w:val="00E01EA9"/>
    <w:rsid w:val="00E07031"/>
    <w:rsid w:val="00E150D9"/>
    <w:rsid w:val="00E15264"/>
    <w:rsid w:val="00E21DFF"/>
    <w:rsid w:val="00E22AB8"/>
    <w:rsid w:val="00E26AC9"/>
    <w:rsid w:val="00E33B8C"/>
    <w:rsid w:val="00E35C30"/>
    <w:rsid w:val="00E43453"/>
    <w:rsid w:val="00E4707B"/>
    <w:rsid w:val="00E50A6E"/>
    <w:rsid w:val="00E544E8"/>
    <w:rsid w:val="00E60EC0"/>
    <w:rsid w:val="00E62088"/>
    <w:rsid w:val="00E64838"/>
    <w:rsid w:val="00E651E2"/>
    <w:rsid w:val="00E83493"/>
    <w:rsid w:val="00E852DD"/>
    <w:rsid w:val="00E85451"/>
    <w:rsid w:val="00E90F96"/>
    <w:rsid w:val="00E94AB3"/>
    <w:rsid w:val="00E97313"/>
    <w:rsid w:val="00E97729"/>
    <w:rsid w:val="00EA0513"/>
    <w:rsid w:val="00EA2681"/>
    <w:rsid w:val="00EA42E7"/>
    <w:rsid w:val="00EA5321"/>
    <w:rsid w:val="00EB0138"/>
    <w:rsid w:val="00EB1E39"/>
    <w:rsid w:val="00EC1A72"/>
    <w:rsid w:val="00EC639C"/>
    <w:rsid w:val="00ED1C34"/>
    <w:rsid w:val="00ED7F3C"/>
    <w:rsid w:val="00EF5EFC"/>
    <w:rsid w:val="00F0139A"/>
    <w:rsid w:val="00F05158"/>
    <w:rsid w:val="00F0692C"/>
    <w:rsid w:val="00F1071A"/>
    <w:rsid w:val="00F139E6"/>
    <w:rsid w:val="00F1643B"/>
    <w:rsid w:val="00F1746C"/>
    <w:rsid w:val="00F232E0"/>
    <w:rsid w:val="00F31607"/>
    <w:rsid w:val="00F3767B"/>
    <w:rsid w:val="00F37CAB"/>
    <w:rsid w:val="00F37D7F"/>
    <w:rsid w:val="00F42DD4"/>
    <w:rsid w:val="00F528D5"/>
    <w:rsid w:val="00F52A83"/>
    <w:rsid w:val="00F5495D"/>
    <w:rsid w:val="00F6099F"/>
    <w:rsid w:val="00F76B54"/>
    <w:rsid w:val="00F818EE"/>
    <w:rsid w:val="00F83FC5"/>
    <w:rsid w:val="00F9209F"/>
    <w:rsid w:val="00FA587D"/>
    <w:rsid w:val="00FB0418"/>
    <w:rsid w:val="00FB2D7E"/>
    <w:rsid w:val="00FC3CC5"/>
    <w:rsid w:val="00FC5E27"/>
    <w:rsid w:val="00FC6216"/>
    <w:rsid w:val="00FE0A21"/>
    <w:rsid w:val="00FE4EB0"/>
    <w:rsid w:val="00FE5F5F"/>
    <w:rsid w:val="00FE67AB"/>
    <w:rsid w:val="00FF2010"/>
    <w:rsid w:val="00FF5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585B"/>
  <w15:chartTrackingRefBased/>
  <w15:docId w15:val="{A9B8484C-22F0-4F17-A552-C162D54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A57D7"/>
    <w:pPr>
      <w:spacing w:before="120"/>
      <w:jc w:val="center"/>
    </w:pPr>
    <w:rPr>
      <w:rFonts w:ascii="TimesLT" w:hAnsi="TimesLT"/>
      <w:b/>
    </w:rPr>
  </w:style>
  <w:style w:type="paragraph" w:styleId="Revision">
    <w:name w:val="Revision"/>
    <w:hidden/>
    <w:uiPriority w:val="99"/>
    <w:semiHidden/>
    <w:rsid w:val="00A8490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490A"/>
    <w:pPr>
      <w:ind w:left="720"/>
      <w:contextualSpacing/>
    </w:pPr>
  </w:style>
  <w:style w:type="table" w:styleId="TableGrid">
    <w:name w:val="Table Grid"/>
    <w:basedOn w:val="TableNormal"/>
    <w:uiPriority w:val="39"/>
    <w:rsid w:val="0032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767B"/>
    <w:rPr>
      <w:b/>
      <w:bCs/>
    </w:rPr>
  </w:style>
  <w:style w:type="character" w:customStyle="1" w:styleId="paratext">
    <w:name w:val="paratext"/>
    <w:basedOn w:val="DefaultParagraphFont"/>
    <w:rsid w:val="00F3767B"/>
  </w:style>
  <w:style w:type="paragraph" w:styleId="NormalWeb">
    <w:name w:val="Normal (Web)"/>
    <w:basedOn w:val="Normal"/>
    <w:uiPriority w:val="99"/>
    <w:semiHidden/>
    <w:unhideWhenUsed/>
    <w:rsid w:val="00F3767B"/>
    <w:pPr>
      <w:spacing w:before="100" w:beforeAutospacing="1" w:after="100" w:afterAutospacing="1"/>
    </w:pPr>
    <w:rPr>
      <w:lang w:eastAsia="lt-LT"/>
    </w:rPr>
  </w:style>
  <w:style w:type="character" w:styleId="Hyperlink">
    <w:name w:val="Hyperlink"/>
    <w:basedOn w:val="DefaultParagraphFont"/>
    <w:uiPriority w:val="99"/>
    <w:semiHidden/>
    <w:unhideWhenUsed/>
    <w:rsid w:val="00F3767B"/>
    <w:rPr>
      <w:color w:val="0000FF"/>
      <w:u w:val="single"/>
    </w:rPr>
  </w:style>
  <w:style w:type="character" w:styleId="Emphasis">
    <w:name w:val="Emphasis"/>
    <w:basedOn w:val="DefaultParagraphFont"/>
    <w:uiPriority w:val="20"/>
    <w:qFormat/>
    <w:rsid w:val="00F3767B"/>
    <w:rPr>
      <w:i/>
      <w:iCs/>
    </w:rPr>
  </w:style>
  <w:style w:type="character" w:styleId="CommentReference">
    <w:name w:val="annotation reference"/>
    <w:basedOn w:val="DefaultParagraphFont"/>
    <w:uiPriority w:val="99"/>
    <w:semiHidden/>
    <w:unhideWhenUsed/>
    <w:rsid w:val="00D505E6"/>
    <w:rPr>
      <w:sz w:val="16"/>
      <w:szCs w:val="16"/>
    </w:rPr>
  </w:style>
  <w:style w:type="paragraph" w:styleId="CommentText">
    <w:name w:val="annotation text"/>
    <w:basedOn w:val="Normal"/>
    <w:link w:val="CommentTextChar"/>
    <w:uiPriority w:val="99"/>
    <w:unhideWhenUsed/>
    <w:rsid w:val="00D505E6"/>
    <w:rPr>
      <w:sz w:val="20"/>
      <w:szCs w:val="20"/>
    </w:rPr>
  </w:style>
  <w:style w:type="character" w:customStyle="1" w:styleId="CommentTextChar">
    <w:name w:val="Comment Text Char"/>
    <w:basedOn w:val="DefaultParagraphFont"/>
    <w:link w:val="CommentText"/>
    <w:uiPriority w:val="99"/>
    <w:rsid w:val="00D505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5E6"/>
    <w:rPr>
      <w:b/>
      <w:bCs/>
    </w:rPr>
  </w:style>
  <w:style w:type="character" w:customStyle="1" w:styleId="CommentSubjectChar">
    <w:name w:val="Comment Subject Char"/>
    <w:basedOn w:val="CommentTextChar"/>
    <w:link w:val="CommentSubject"/>
    <w:uiPriority w:val="99"/>
    <w:semiHidden/>
    <w:rsid w:val="00D505E6"/>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BC5A9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3C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6D5"/>
    <w:pPr>
      <w:tabs>
        <w:tab w:val="center" w:pos="4513"/>
        <w:tab w:val="right" w:pos="9026"/>
      </w:tabs>
    </w:pPr>
  </w:style>
  <w:style w:type="character" w:customStyle="1" w:styleId="HeaderChar">
    <w:name w:val="Header Char"/>
    <w:basedOn w:val="DefaultParagraphFont"/>
    <w:link w:val="Header"/>
    <w:uiPriority w:val="99"/>
    <w:rsid w:val="003776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76D5"/>
    <w:pPr>
      <w:tabs>
        <w:tab w:val="center" w:pos="4513"/>
        <w:tab w:val="right" w:pos="9026"/>
      </w:tabs>
    </w:pPr>
  </w:style>
  <w:style w:type="character" w:customStyle="1" w:styleId="FooterChar">
    <w:name w:val="Footer Char"/>
    <w:basedOn w:val="DefaultParagraphFont"/>
    <w:link w:val="Footer"/>
    <w:uiPriority w:val="99"/>
    <w:rsid w:val="003776D5"/>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D370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99717A"/>
  </w:style>
  <w:style w:type="table" w:customStyle="1" w:styleId="TableGrid4">
    <w:name w:val="Table Grid4"/>
    <w:basedOn w:val="TableNormal"/>
    <w:next w:val="TableGrid"/>
    <w:uiPriority w:val="39"/>
    <w:rsid w:val="00BB21A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168">
      <w:bodyDiv w:val="1"/>
      <w:marLeft w:val="0"/>
      <w:marRight w:val="0"/>
      <w:marTop w:val="0"/>
      <w:marBottom w:val="0"/>
      <w:divBdr>
        <w:top w:val="none" w:sz="0" w:space="0" w:color="auto"/>
        <w:left w:val="none" w:sz="0" w:space="0" w:color="auto"/>
        <w:bottom w:val="none" w:sz="0" w:space="0" w:color="auto"/>
        <w:right w:val="none" w:sz="0" w:space="0" w:color="auto"/>
      </w:divBdr>
    </w:div>
    <w:div w:id="214390639">
      <w:bodyDiv w:val="1"/>
      <w:marLeft w:val="0"/>
      <w:marRight w:val="0"/>
      <w:marTop w:val="0"/>
      <w:marBottom w:val="0"/>
      <w:divBdr>
        <w:top w:val="none" w:sz="0" w:space="0" w:color="auto"/>
        <w:left w:val="none" w:sz="0" w:space="0" w:color="auto"/>
        <w:bottom w:val="none" w:sz="0" w:space="0" w:color="auto"/>
        <w:right w:val="none" w:sz="0" w:space="0" w:color="auto"/>
      </w:divBdr>
    </w:div>
    <w:div w:id="474225989">
      <w:bodyDiv w:val="1"/>
      <w:marLeft w:val="0"/>
      <w:marRight w:val="0"/>
      <w:marTop w:val="0"/>
      <w:marBottom w:val="0"/>
      <w:divBdr>
        <w:top w:val="none" w:sz="0" w:space="0" w:color="auto"/>
        <w:left w:val="none" w:sz="0" w:space="0" w:color="auto"/>
        <w:bottom w:val="none" w:sz="0" w:space="0" w:color="auto"/>
        <w:right w:val="none" w:sz="0" w:space="0" w:color="auto"/>
      </w:divBdr>
    </w:div>
    <w:div w:id="1469400237">
      <w:bodyDiv w:val="1"/>
      <w:marLeft w:val="0"/>
      <w:marRight w:val="0"/>
      <w:marTop w:val="0"/>
      <w:marBottom w:val="0"/>
      <w:divBdr>
        <w:top w:val="none" w:sz="0" w:space="0" w:color="auto"/>
        <w:left w:val="none" w:sz="0" w:space="0" w:color="auto"/>
        <w:bottom w:val="none" w:sz="0" w:space="0" w:color="auto"/>
        <w:right w:val="none" w:sz="0" w:space="0" w:color="auto"/>
      </w:divBdr>
    </w:div>
    <w:div w:id="18862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B6B9-27AB-49AF-99A8-14C35C4B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6802</Words>
  <Characters>3878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Božena Rokienė</cp:lastModifiedBy>
  <cp:revision>33</cp:revision>
  <dcterms:created xsi:type="dcterms:W3CDTF">2024-11-12T07:34:00Z</dcterms:created>
  <dcterms:modified xsi:type="dcterms:W3CDTF">2026-06-03T11:16:00Z</dcterms:modified>
</cp:coreProperties>
</file>