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D8CE" w14:textId="19110070" w:rsidR="00877ADA" w:rsidRPr="00877ADA" w:rsidRDefault="00E86F6D" w:rsidP="00877ADA">
      <w:pPr>
        <w:jc w:val="right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TSD-</w:t>
      </w:r>
      <w:r w:rsidR="00905F05">
        <w:rPr>
          <w:rFonts w:ascii="Times New Roman" w:hAnsi="Times New Roman"/>
          <w:noProof/>
          <w:szCs w:val="24"/>
        </w:rPr>
        <w:t>467</w:t>
      </w:r>
      <w:r>
        <w:rPr>
          <w:rFonts w:ascii="Times New Roman" w:hAnsi="Times New Roman"/>
          <w:noProof/>
          <w:szCs w:val="24"/>
        </w:rPr>
        <w:t xml:space="preserve">, </w:t>
      </w:r>
      <w:r w:rsidR="00877ADA" w:rsidRPr="00877ADA">
        <w:rPr>
          <w:rFonts w:ascii="Times New Roman" w:hAnsi="Times New Roman"/>
          <w:noProof/>
          <w:szCs w:val="24"/>
        </w:rPr>
        <w:t>VPP-3341</w:t>
      </w:r>
    </w:p>
    <w:p w14:paraId="0267E6C6" w14:textId="77777777" w:rsidR="0014491A" w:rsidRDefault="00877ADA" w:rsidP="0014491A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</w:rPr>
      </w:pPr>
      <w:r w:rsidRPr="00877ADA">
        <w:rPr>
          <w:rFonts w:ascii="Times New Roman" w:hAnsi="Times New Roman"/>
          <w:b/>
          <w:noProof/>
          <w:szCs w:val="24"/>
        </w:rPr>
        <w:t>Implantų peties rotatorių sutvirtinimui techninė specifikacija</w:t>
      </w:r>
    </w:p>
    <w:p w14:paraId="4054963F" w14:textId="3618321B" w:rsidR="005933EF" w:rsidRDefault="0014491A" w:rsidP="0014491A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(orientac. kiekis 10 vnt.)</w:t>
      </w:r>
    </w:p>
    <w:p w14:paraId="59470AA0" w14:textId="77777777" w:rsidR="0014491A" w:rsidRDefault="0014491A" w:rsidP="0014491A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969"/>
        <w:gridCol w:w="2829"/>
      </w:tblGrid>
      <w:tr w:rsidR="00877ADA" w14:paraId="271818B3" w14:textId="77777777" w:rsidTr="00BF188A">
        <w:trPr>
          <w:trHeight w:val="569"/>
        </w:trPr>
        <w:tc>
          <w:tcPr>
            <w:tcW w:w="704" w:type="dxa"/>
          </w:tcPr>
          <w:p w14:paraId="3DD8449D" w14:textId="77777777" w:rsidR="00877ADA" w:rsidRDefault="00877ADA" w:rsidP="00F53B9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>Eil.</w:t>
            </w:r>
          </w:p>
          <w:p w14:paraId="343B2550" w14:textId="0D5EF276" w:rsidR="00877ADA" w:rsidRDefault="00877ADA" w:rsidP="00F53B9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>Nr.</w:t>
            </w:r>
          </w:p>
        </w:tc>
        <w:tc>
          <w:tcPr>
            <w:tcW w:w="2693" w:type="dxa"/>
          </w:tcPr>
          <w:p w14:paraId="487E9721" w14:textId="77777777" w:rsidR="00877ADA" w:rsidRDefault="00877ADA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 xml:space="preserve">Parametrai </w:t>
            </w:r>
          </w:p>
          <w:p w14:paraId="5C134CEC" w14:textId="0BBF647C" w:rsidR="00877ADA" w:rsidRDefault="00877ADA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>(specifikacija)</w:t>
            </w:r>
          </w:p>
        </w:tc>
        <w:tc>
          <w:tcPr>
            <w:tcW w:w="3969" w:type="dxa"/>
            <w:vAlign w:val="center"/>
          </w:tcPr>
          <w:p w14:paraId="6B7AD1EC" w14:textId="783AA3AC" w:rsidR="00877ADA" w:rsidRDefault="00877ADA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>Reikalaujamos parametrų reikšmės</w:t>
            </w:r>
          </w:p>
        </w:tc>
        <w:tc>
          <w:tcPr>
            <w:tcW w:w="2829" w:type="dxa"/>
            <w:vAlign w:val="center"/>
          </w:tcPr>
          <w:p w14:paraId="61D442EB" w14:textId="72E49A46" w:rsidR="00877ADA" w:rsidRDefault="00877ADA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t>Siūlomos parametrų reikšmės</w:t>
            </w:r>
          </w:p>
        </w:tc>
      </w:tr>
      <w:tr w:rsidR="008179F5" w14:paraId="4AEB6F54" w14:textId="77777777" w:rsidTr="00BF188A">
        <w:trPr>
          <w:trHeight w:val="566"/>
        </w:trPr>
        <w:tc>
          <w:tcPr>
            <w:tcW w:w="704" w:type="dxa"/>
          </w:tcPr>
          <w:p w14:paraId="6BEFFC44" w14:textId="09B6B6D4" w:rsidR="008179F5" w:rsidRPr="00F53B9C" w:rsidRDefault="00B66062" w:rsidP="00F53B9C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F53B9C">
              <w:rPr>
                <w:rFonts w:ascii="Times New Roman" w:hAnsi="Times New Roman"/>
                <w:noProof/>
                <w:szCs w:val="24"/>
              </w:rPr>
              <w:t>1.</w:t>
            </w:r>
          </w:p>
        </w:tc>
        <w:tc>
          <w:tcPr>
            <w:tcW w:w="2693" w:type="dxa"/>
          </w:tcPr>
          <w:p w14:paraId="70ADA2D4" w14:textId="0C6AEB41" w:rsidR="008179F5" w:rsidRDefault="008179F5" w:rsidP="008D2B48">
            <w:pPr>
              <w:spacing w:after="0" w:line="240" w:lineRule="auto"/>
              <w:rPr>
                <w:rFonts w:ascii="Times New Roman" w:hAnsi="Times New Roman"/>
                <w:b/>
                <w:noProof/>
                <w:szCs w:val="24"/>
              </w:rPr>
            </w:pPr>
            <w:r w:rsidRPr="0088277B">
              <w:rPr>
                <w:rFonts w:ascii="Times New Roman" w:eastAsia="Times New Roman" w:hAnsi="Times New Roman"/>
                <w:noProof/>
                <w:lang w:eastAsia="lt-LT"/>
              </w:rPr>
              <w:t>Sterilumas</w:t>
            </w:r>
          </w:p>
        </w:tc>
        <w:tc>
          <w:tcPr>
            <w:tcW w:w="3969" w:type="dxa"/>
          </w:tcPr>
          <w:p w14:paraId="504C8F08" w14:textId="4511B564" w:rsidR="008179F5" w:rsidRPr="005C025A" w:rsidRDefault="008179F5" w:rsidP="008D2B4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3E2AE2">
              <w:rPr>
                <w:rFonts w:ascii="Times New Roman" w:hAnsi="Times New Roman"/>
                <w:noProof/>
              </w:rPr>
              <w:t xml:space="preserve">Sintetinis implantas </w:t>
            </w:r>
            <w:r w:rsidRPr="0088277B">
              <w:rPr>
                <w:rFonts w:ascii="Times New Roman" w:hAnsi="Times New Roman"/>
                <w:noProof/>
              </w:rPr>
              <w:t>pateikiama</w:t>
            </w:r>
            <w:r w:rsidR="0014491A">
              <w:rPr>
                <w:rFonts w:ascii="Times New Roman" w:hAnsi="Times New Roman"/>
                <w:noProof/>
              </w:rPr>
              <w:t>s</w:t>
            </w:r>
            <w:r w:rsidRPr="0088277B">
              <w:rPr>
                <w:rFonts w:ascii="Times New Roman" w:hAnsi="Times New Roman"/>
                <w:noProof/>
              </w:rPr>
              <w:t xml:space="preserve"> sterilioje pakuotėje</w:t>
            </w:r>
          </w:p>
        </w:tc>
        <w:tc>
          <w:tcPr>
            <w:tcW w:w="2829" w:type="dxa"/>
          </w:tcPr>
          <w:p w14:paraId="24181507" w14:textId="77777777" w:rsidR="008179F5" w:rsidRDefault="008179F5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8179F5" w14:paraId="4F365DC3" w14:textId="77777777" w:rsidTr="00BF188A">
        <w:trPr>
          <w:trHeight w:val="560"/>
        </w:trPr>
        <w:tc>
          <w:tcPr>
            <w:tcW w:w="704" w:type="dxa"/>
          </w:tcPr>
          <w:p w14:paraId="451AD5C9" w14:textId="3E6DAD02" w:rsidR="008179F5" w:rsidRPr="00F53B9C" w:rsidRDefault="00F53B9C" w:rsidP="00F53B9C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F53B9C">
              <w:rPr>
                <w:rFonts w:ascii="Times New Roman" w:hAnsi="Times New Roman"/>
                <w:noProof/>
                <w:szCs w:val="24"/>
              </w:rPr>
              <w:t>2.</w:t>
            </w:r>
          </w:p>
        </w:tc>
        <w:tc>
          <w:tcPr>
            <w:tcW w:w="2693" w:type="dxa"/>
          </w:tcPr>
          <w:p w14:paraId="31886BEB" w14:textId="4B7A5382" w:rsidR="008179F5" w:rsidRDefault="008179F5" w:rsidP="008D2B48">
            <w:pPr>
              <w:spacing w:after="0" w:line="240" w:lineRule="auto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lang w:eastAsia="lt-LT"/>
              </w:rPr>
              <w:t xml:space="preserve">Implanto </w:t>
            </w:r>
            <w:r w:rsidRPr="0088277B">
              <w:rPr>
                <w:rFonts w:ascii="Times New Roman" w:eastAsia="Times New Roman" w:hAnsi="Times New Roman"/>
                <w:noProof/>
                <w:lang w:eastAsia="lt-LT"/>
              </w:rPr>
              <w:t xml:space="preserve"> medžiaga</w:t>
            </w:r>
          </w:p>
        </w:tc>
        <w:tc>
          <w:tcPr>
            <w:tcW w:w="3969" w:type="dxa"/>
          </w:tcPr>
          <w:p w14:paraId="59A0DF6D" w14:textId="41FCF873" w:rsidR="008179F5" w:rsidRPr="005C025A" w:rsidRDefault="008179F5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N</w:t>
            </w:r>
            <w:r w:rsidRPr="003E2AE2">
              <w:rPr>
                <w:rFonts w:ascii="Times New Roman" w:hAnsi="Times New Roman"/>
                <w:noProof/>
              </w:rPr>
              <w:t>erezorbuojamas polietileno tereftalatas</w:t>
            </w:r>
            <w:r w:rsidR="005C025A">
              <w:rPr>
                <w:rFonts w:ascii="Times New Roman" w:hAnsi="Times New Roman"/>
                <w:noProof/>
              </w:rPr>
              <w:t xml:space="preserve"> arba lygiavertė medžiaga</w:t>
            </w:r>
          </w:p>
        </w:tc>
        <w:tc>
          <w:tcPr>
            <w:tcW w:w="2829" w:type="dxa"/>
          </w:tcPr>
          <w:p w14:paraId="0BA83643" w14:textId="77777777" w:rsidR="008179F5" w:rsidRDefault="008179F5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1767DE" w14:paraId="00707AAA" w14:textId="77777777" w:rsidTr="00BF188A">
        <w:trPr>
          <w:trHeight w:hRule="exact" w:val="291"/>
        </w:trPr>
        <w:tc>
          <w:tcPr>
            <w:tcW w:w="704" w:type="dxa"/>
          </w:tcPr>
          <w:p w14:paraId="0238DA9D" w14:textId="5D00080C" w:rsidR="001767DE" w:rsidRPr="00F53B9C" w:rsidRDefault="00B10096" w:rsidP="00F53B9C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3.</w:t>
            </w:r>
          </w:p>
        </w:tc>
        <w:tc>
          <w:tcPr>
            <w:tcW w:w="2693" w:type="dxa"/>
          </w:tcPr>
          <w:p w14:paraId="5A276C96" w14:textId="37963C03" w:rsidR="001767DE" w:rsidRDefault="001767DE" w:rsidP="008D2B4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/>
                <w:noProof/>
                <w:lang w:eastAsia="lt-LT"/>
              </w:rPr>
              <w:t>Implanto matmenys</w:t>
            </w:r>
          </w:p>
        </w:tc>
        <w:tc>
          <w:tcPr>
            <w:tcW w:w="3969" w:type="dxa"/>
          </w:tcPr>
          <w:p w14:paraId="357D8F23" w14:textId="39C7EEAA" w:rsidR="001767DE" w:rsidRDefault="00B10096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</w:t>
            </w:r>
            <w:r w:rsidRPr="003E2AE2">
              <w:rPr>
                <w:rFonts w:ascii="Times New Roman" w:hAnsi="Times New Roman"/>
                <w:noProof/>
              </w:rPr>
              <w:t>30</w:t>
            </w:r>
            <w:r>
              <w:rPr>
                <w:rFonts w:ascii="Times New Roman" w:hAnsi="Times New Roman"/>
                <w:noProof/>
              </w:rPr>
              <w:t xml:space="preserve"> mm</w:t>
            </w:r>
            <w:r w:rsidR="001E7489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×</w:t>
            </w:r>
            <w:r w:rsidR="001E7489">
              <w:rPr>
                <w:rFonts w:ascii="Times New Roman" w:hAnsi="Times New Roman"/>
                <w:noProof/>
              </w:rPr>
              <w:t xml:space="preserve"> </w:t>
            </w:r>
            <w:r w:rsidRPr="003E2AE2">
              <w:rPr>
                <w:rFonts w:ascii="Times New Roman" w:hAnsi="Times New Roman"/>
                <w:noProof/>
              </w:rPr>
              <w:t>20 mm</w:t>
            </w:r>
            <w:r>
              <w:rPr>
                <w:rFonts w:ascii="Times New Roman" w:hAnsi="Times New Roman"/>
                <w:noProof/>
              </w:rPr>
              <w:t xml:space="preserve">) ± </w:t>
            </w:r>
            <w:r w:rsidRPr="003E2AE2">
              <w:rPr>
                <w:rFonts w:ascii="Times New Roman" w:hAnsi="Times New Roman"/>
                <w:noProof/>
              </w:rPr>
              <w:t>5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3E2AE2">
              <w:rPr>
                <w:rFonts w:ascii="Times New Roman" w:hAnsi="Times New Roman"/>
                <w:noProof/>
              </w:rPr>
              <w:t>mm</w:t>
            </w:r>
          </w:p>
        </w:tc>
        <w:tc>
          <w:tcPr>
            <w:tcW w:w="2829" w:type="dxa"/>
          </w:tcPr>
          <w:p w14:paraId="2CE8F7A0" w14:textId="77777777" w:rsidR="001767DE" w:rsidRDefault="001767DE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8179F5" w14:paraId="5FD686D2" w14:textId="77777777" w:rsidTr="000426F2">
        <w:trPr>
          <w:trHeight w:val="2117"/>
        </w:trPr>
        <w:tc>
          <w:tcPr>
            <w:tcW w:w="704" w:type="dxa"/>
          </w:tcPr>
          <w:p w14:paraId="73B7EF3B" w14:textId="6F46F36A" w:rsidR="008179F5" w:rsidRPr="00F53B9C" w:rsidRDefault="001E7489" w:rsidP="00F53B9C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4</w:t>
            </w:r>
            <w:r w:rsidR="00F53B9C" w:rsidRPr="00F53B9C">
              <w:rPr>
                <w:rFonts w:ascii="Times New Roman" w:hAnsi="Times New Roman"/>
                <w:noProof/>
                <w:szCs w:val="24"/>
              </w:rPr>
              <w:t>.</w:t>
            </w:r>
          </w:p>
        </w:tc>
        <w:tc>
          <w:tcPr>
            <w:tcW w:w="2693" w:type="dxa"/>
          </w:tcPr>
          <w:p w14:paraId="7261B220" w14:textId="09FCF8CE" w:rsidR="008179F5" w:rsidRDefault="008179F5" w:rsidP="008D2B48">
            <w:pPr>
              <w:spacing w:after="0" w:line="240" w:lineRule="auto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lang w:eastAsia="lt-LT"/>
              </w:rPr>
              <w:t>Reikalavima</w:t>
            </w:r>
            <w:r w:rsidR="00EE535B">
              <w:rPr>
                <w:rFonts w:ascii="Times New Roman" w:eastAsia="Times New Roman" w:hAnsi="Times New Roman"/>
                <w:noProof/>
                <w:lang w:eastAsia="lt-LT"/>
              </w:rPr>
              <w:t>i</w:t>
            </w:r>
            <w:r>
              <w:rPr>
                <w:rFonts w:ascii="Times New Roman" w:eastAsia="Times New Roman" w:hAnsi="Times New Roman"/>
                <w:noProof/>
                <w:lang w:eastAsia="lt-LT"/>
              </w:rPr>
              <w:t xml:space="preserve"> implantui</w:t>
            </w:r>
          </w:p>
        </w:tc>
        <w:tc>
          <w:tcPr>
            <w:tcW w:w="3969" w:type="dxa"/>
          </w:tcPr>
          <w:p w14:paraId="43F2D8CC" w14:textId="19F558C7" w:rsidR="007A139E" w:rsidRDefault="00EE535B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1. </w:t>
            </w:r>
            <w:r w:rsidR="00E24569">
              <w:rPr>
                <w:rFonts w:ascii="Times New Roman" w:hAnsi="Times New Roman"/>
                <w:noProof/>
              </w:rPr>
              <w:t>Implanto kraštai turi būti papildomai sustiprinti (sutvirtinti) aplink visą implanto perimetrą;</w:t>
            </w:r>
          </w:p>
          <w:p w14:paraId="6CA13C7B" w14:textId="44B0F5C5" w:rsidR="008179F5" w:rsidRDefault="007A139E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 Implantas turi</w:t>
            </w:r>
            <w:r w:rsidR="009664C4">
              <w:rPr>
                <w:rFonts w:ascii="Times New Roman" w:hAnsi="Times New Roman"/>
                <w:noProof/>
              </w:rPr>
              <w:t xml:space="preserve"> turėti ne mažiau kaip 7 integruotas tvirtinimo kilpas, paskirstytas aplink implanto perimetrą;</w:t>
            </w:r>
            <w:r>
              <w:rPr>
                <w:rFonts w:ascii="Times New Roman" w:hAnsi="Times New Roman"/>
                <w:noProof/>
              </w:rPr>
              <w:t xml:space="preserve"> </w:t>
            </w:r>
          </w:p>
          <w:p w14:paraId="28FB7408" w14:textId="470BACDF" w:rsidR="007A139E" w:rsidRPr="005C025A" w:rsidRDefault="007A139E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3. </w:t>
            </w:r>
            <w:r w:rsidRPr="002A28A5">
              <w:rPr>
                <w:rFonts w:ascii="Times New Roman" w:hAnsi="Times New Roman"/>
                <w:noProof/>
              </w:rPr>
              <w:t>Implantas</w:t>
            </w:r>
            <w:r>
              <w:rPr>
                <w:rFonts w:ascii="Times New Roman" w:hAnsi="Times New Roman"/>
                <w:noProof/>
              </w:rPr>
              <w:t xml:space="preserve"> pritaikytas naudojimui </w:t>
            </w:r>
            <w:r w:rsidRPr="002A28A5">
              <w:rPr>
                <w:rFonts w:ascii="Times New Roman" w:hAnsi="Times New Roman"/>
                <w:noProof/>
              </w:rPr>
              <w:t>MR aplinkoje</w:t>
            </w:r>
            <w:r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829" w:type="dxa"/>
          </w:tcPr>
          <w:p w14:paraId="519F1ADE" w14:textId="77777777" w:rsidR="008179F5" w:rsidRDefault="008179F5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4F340F" w14:paraId="3B235B50" w14:textId="77777777" w:rsidTr="005F2A5E">
        <w:trPr>
          <w:trHeight w:val="1127"/>
        </w:trPr>
        <w:tc>
          <w:tcPr>
            <w:tcW w:w="704" w:type="dxa"/>
          </w:tcPr>
          <w:p w14:paraId="04A8E088" w14:textId="1A1EC681" w:rsidR="004F340F" w:rsidRPr="00F53B9C" w:rsidRDefault="004F340F" w:rsidP="004F340F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5.</w:t>
            </w:r>
          </w:p>
        </w:tc>
        <w:tc>
          <w:tcPr>
            <w:tcW w:w="2693" w:type="dxa"/>
          </w:tcPr>
          <w:p w14:paraId="5DBA7794" w14:textId="7C523773" w:rsidR="004F340F" w:rsidRDefault="004F340F" w:rsidP="008D2B48">
            <w:pPr>
              <w:spacing w:after="0" w:line="240" w:lineRule="auto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3969" w:type="dxa"/>
          </w:tcPr>
          <w:p w14:paraId="558A4F1E" w14:textId="79262C56" w:rsidR="004F340F" w:rsidRPr="005C025A" w:rsidRDefault="004F340F" w:rsidP="008D2B48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2829" w:type="dxa"/>
          </w:tcPr>
          <w:p w14:paraId="360A1062" w14:textId="77777777" w:rsidR="004F340F" w:rsidRDefault="004F340F" w:rsidP="008D2B4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</w:tbl>
    <w:p w14:paraId="183B84ED" w14:textId="77777777" w:rsidR="00945C4E" w:rsidRDefault="00945C4E" w:rsidP="00047839">
      <w:pPr>
        <w:rPr>
          <w:rFonts w:ascii="Times New Roman" w:hAnsi="Times New Roman"/>
          <w:b/>
        </w:rPr>
      </w:pPr>
    </w:p>
    <w:p w14:paraId="47E77CB9" w14:textId="02D09D9F" w:rsidR="00047839" w:rsidRDefault="00945C4E" w:rsidP="000478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047839" w:rsidRPr="00817C50">
        <w:rPr>
          <w:rFonts w:ascii="Times New Roman" w:hAnsi="Times New Roman"/>
          <w:b/>
        </w:rPr>
        <w:t>astabos, papildomi reikalavimai:</w:t>
      </w:r>
    </w:p>
    <w:p w14:paraId="5E37FD8A" w14:textId="48E094BB" w:rsidR="00047839" w:rsidRPr="00945C4E" w:rsidRDefault="00945C4E" w:rsidP="00945C4E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D3374">
        <w:rPr>
          <w:rFonts w:ascii="Times New Roman" w:hAnsi="Times New Roman"/>
        </w:rPr>
        <w:t>Būtina kartu su pasiūlymu pateikti originalų gamintojo katalogą ir/arba kitą gamintojo dokumentaciją, kurioje yra aprašyt</w:t>
      </w:r>
      <w:r>
        <w:rPr>
          <w:rFonts w:ascii="Times New Roman" w:hAnsi="Times New Roman"/>
        </w:rPr>
        <w:t>a</w:t>
      </w:r>
      <w:r w:rsidRPr="003D3374">
        <w:rPr>
          <w:rFonts w:ascii="Times New Roman" w:hAnsi="Times New Roman"/>
        </w:rPr>
        <w:t xml:space="preserve"> konkursui siūlom</w:t>
      </w:r>
      <w:r>
        <w:rPr>
          <w:rFonts w:ascii="Times New Roman" w:hAnsi="Times New Roman"/>
        </w:rPr>
        <w:t>a</w:t>
      </w:r>
      <w:r w:rsidRPr="003D33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prekė</w:t>
      </w:r>
      <w:r w:rsidRPr="003D3374">
        <w:rPr>
          <w:rFonts w:ascii="Times New Roman" w:hAnsi="Times New Roman"/>
        </w:rPr>
        <w:t>. Bus vertinama tik tiekėjo pasiūlyta originaliame gamintojo kataloge ir/arba kitoje gamintojo dokumentacijoje nurodyta produkcija (nurodant prek</w:t>
      </w:r>
      <w:r>
        <w:rPr>
          <w:rFonts w:ascii="Times New Roman" w:hAnsi="Times New Roman"/>
        </w:rPr>
        <w:t>ės</w:t>
      </w:r>
      <w:r w:rsidRPr="003D3374">
        <w:rPr>
          <w:rFonts w:ascii="Times New Roman" w:hAnsi="Times New Roman"/>
        </w:rPr>
        <w:t xml:space="preserve"> kod</w:t>
      </w:r>
      <w:r>
        <w:rPr>
          <w:rFonts w:ascii="Times New Roman" w:hAnsi="Times New Roman"/>
        </w:rPr>
        <w:t>ą</w:t>
      </w:r>
      <w:r w:rsidRPr="003D3374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="00047839" w:rsidRPr="00945C4E">
        <w:rPr>
          <w:rFonts w:ascii="Times New Roman" w:hAnsi="Times New Roman"/>
          <w:bCs/>
        </w:rPr>
        <w:t>Bus vertinama tik tiekėjo pasiūlyta originaliame gamintojo kataloge nurodyta produkcija (nurodant prekių kod</w:t>
      </w:r>
      <w:r w:rsidRPr="00945C4E">
        <w:rPr>
          <w:rFonts w:ascii="Times New Roman" w:hAnsi="Times New Roman"/>
          <w:bCs/>
        </w:rPr>
        <w:t>ą</w:t>
      </w:r>
      <w:r w:rsidR="00047839" w:rsidRPr="00945C4E">
        <w:rPr>
          <w:rFonts w:ascii="Times New Roman" w:hAnsi="Times New Roman"/>
          <w:bCs/>
        </w:rPr>
        <w:t>). Tiekėjo pasiūlymai su gamintojo įsipareigojimu pagaminti implantus pagal poreikį nebus priimami ir nebus vertinami.</w:t>
      </w:r>
    </w:p>
    <w:p w14:paraId="25067458" w14:textId="77777777" w:rsidR="00047839" w:rsidRDefault="00047839" w:rsidP="0004783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 pasiūlymo kainą turi būti įskaičiuotas vartotojų apmokymas dirbti su siūlomais implantais.</w:t>
      </w:r>
    </w:p>
    <w:p w14:paraId="4B866F8F" w14:textId="77777777" w:rsidR="00945C4E" w:rsidRPr="003D3374" w:rsidRDefault="00945C4E" w:rsidP="00945C4E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746A9">
        <w:rPr>
          <w:rFonts w:ascii="Times New Roman" w:hAnsi="Times New Roman"/>
        </w:rPr>
        <w:t>Tiekėjas kartu su pasiūlymu privalo pateikti</w:t>
      </w:r>
      <w:r w:rsidRPr="006746A9">
        <w:rPr>
          <w:rFonts w:ascii="Times New Roman" w:hAnsi="Times New Roman"/>
          <w:i/>
        </w:rPr>
        <w:t xml:space="preserve"> Excel</w:t>
      </w:r>
      <w:r w:rsidRPr="006746A9">
        <w:rPr>
          <w:rFonts w:ascii="Times New Roman" w:hAnsi="Times New Roman"/>
        </w:rPr>
        <w:t xml:space="preserve"> formato lentelę, kurioje nurodom</w:t>
      </w:r>
      <w:r>
        <w:rPr>
          <w:rFonts w:ascii="Times New Roman" w:hAnsi="Times New Roman"/>
        </w:rPr>
        <w:t xml:space="preserve">as </w:t>
      </w:r>
      <w:r w:rsidRPr="006746A9">
        <w:rPr>
          <w:rFonts w:ascii="Times New Roman" w:hAnsi="Times New Roman"/>
        </w:rPr>
        <w:t>siūlom</w:t>
      </w:r>
      <w:r>
        <w:rPr>
          <w:rFonts w:ascii="Times New Roman" w:hAnsi="Times New Roman"/>
        </w:rPr>
        <w:t>o</w:t>
      </w:r>
      <w:r w:rsidRPr="006746A9">
        <w:rPr>
          <w:rFonts w:ascii="Times New Roman" w:hAnsi="Times New Roman"/>
        </w:rPr>
        <w:t xml:space="preserve"> produkt</w:t>
      </w:r>
      <w:r>
        <w:rPr>
          <w:rFonts w:ascii="Times New Roman" w:hAnsi="Times New Roman"/>
        </w:rPr>
        <w:t xml:space="preserve">o </w:t>
      </w:r>
      <w:r w:rsidRPr="006746A9">
        <w:rPr>
          <w:rFonts w:ascii="Times New Roman" w:hAnsi="Times New Roman"/>
          <w:u w:val="single"/>
        </w:rPr>
        <w:t>vienetin</w:t>
      </w:r>
      <w:r>
        <w:rPr>
          <w:rFonts w:ascii="Times New Roman" w:hAnsi="Times New Roman"/>
          <w:u w:val="single"/>
        </w:rPr>
        <w:t>ės</w:t>
      </w:r>
      <w:r w:rsidRPr="006746A9">
        <w:rPr>
          <w:rFonts w:ascii="Times New Roman" w:hAnsi="Times New Roman"/>
        </w:rPr>
        <w:t xml:space="preserve"> pakuo</w:t>
      </w:r>
      <w:r>
        <w:rPr>
          <w:rFonts w:ascii="Times New Roman" w:hAnsi="Times New Roman"/>
        </w:rPr>
        <w:t>tės</w:t>
      </w:r>
      <w:r w:rsidRPr="006746A9">
        <w:rPr>
          <w:rFonts w:ascii="Times New Roman" w:hAnsi="Times New Roman"/>
        </w:rPr>
        <w:t xml:space="preserve"> gamyklini</w:t>
      </w:r>
      <w:r>
        <w:rPr>
          <w:rFonts w:ascii="Times New Roman" w:hAnsi="Times New Roman"/>
        </w:rPr>
        <w:t>s</w:t>
      </w:r>
      <w:r w:rsidRPr="006746A9">
        <w:rPr>
          <w:rFonts w:ascii="Times New Roman" w:hAnsi="Times New Roman"/>
        </w:rPr>
        <w:t xml:space="preserve"> </w:t>
      </w:r>
      <w:proofErr w:type="spellStart"/>
      <w:r w:rsidRPr="006746A9">
        <w:rPr>
          <w:rFonts w:ascii="Times New Roman" w:hAnsi="Times New Roman"/>
        </w:rPr>
        <w:t>barkod</w:t>
      </w:r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ar </w:t>
      </w:r>
      <w:r w:rsidRPr="006746A9">
        <w:rPr>
          <w:rFonts w:ascii="Times New Roman" w:hAnsi="Times New Roman"/>
        </w:rPr>
        <w:t>QR kod</w:t>
      </w:r>
      <w:r>
        <w:rPr>
          <w:rFonts w:ascii="Times New Roman" w:hAnsi="Times New Roman"/>
        </w:rPr>
        <w:t>as</w:t>
      </w:r>
      <w:r w:rsidRPr="006746A9">
        <w:rPr>
          <w:rFonts w:ascii="Times New Roman" w:hAnsi="Times New Roman"/>
        </w:rPr>
        <w:t>, produkto pavadinim</w:t>
      </w:r>
      <w:r>
        <w:rPr>
          <w:rFonts w:ascii="Times New Roman" w:hAnsi="Times New Roman"/>
        </w:rPr>
        <w:t>as</w:t>
      </w:r>
      <w:r w:rsidRPr="006746A9">
        <w:rPr>
          <w:rFonts w:ascii="Times New Roman" w:hAnsi="Times New Roman"/>
        </w:rPr>
        <w:t>, referentin</w:t>
      </w:r>
      <w:r>
        <w:rPr>
          <w:rFonts w:ascii="Times New Roman" w:hAnsi="Times New Roman"/>
        </w:rPr>
        <w:t>is</w:t>
      </w:r>
      <w:r w:rsidRPr="006746A9">
        <w:rPr>
          <w:rFonts w:ascii="Times New Roman" w:hAnsi="Times New Roman"/>
        </w:rPr>
        <w:t xml:space="preserve"> kod</w:t>
      </w:r>
      <w:r>
        <w:rPr>
          <w:rFonts w:ascii="Times New Roman" w:hAnsi="Times New Roman"/>
        </w:rPr>
        <w:t>as</w:t>
      </w:r>
      <w:r w:rsidRPr="006746A9">
        <w:rPr>
          <w:rFonts w:ascii="Times New Roman" w:hAnsi="Times New Roman"/>
        </w:rPr>
        <w:t xml:space="preserve"> ir </w:t>
      </w:r>
      <w:proofErr w:type="spellStart"/>
      <w:r w:rsidRPr="006746A9">
        <w:rPr>
          <w:rFonts w:ascii="Times New Roman" w:hAnsi="Times New Roman"/>
        </w:rPr>
        <w:t>barkod</w:t>
      </w:r>
      <w:r>
        <w:rPr>
          <w:rFonts w:ascii="Times New Roman" w:hAnsi="Times New Roman"/>
        </w:rPr>
        <w:t>as</w:t>
      </w:r>
      <w:proofErr w:type="spellEnd"/>
      <w:r w:rsidRPr="006746A9">
        <w:rPr>
          <w:rFonts w:ascii="Times New Roman" w:hAnsi="Times New Roman"/>
        </w:rPr>
        <w:t>/QR kod</w:t>
      </w:r>
      <w:r>
        <w:rPr>
          <w:rFonts w:ascii="Times New Roman" w:hAnsi="Times New Roman"/>
        </w:rPr>
        <w:t>as</w:t>
      </w:r>
      <w:r w:rsidRPr="006746A9">
        <w:rPr>
          <w:rFonts w:ascii="Times New Roman" w:hAnsi="Times New Roman"/>
        </w:rPr>
        <w:t xml:space="preserve"> skaitine išraiška.  </w:t>
      </w:r>
    </w:p>
    <w:p w14:paraId="7F729816" w14:textId="77777777" w:rsidR="00945C4E" w:rsidRPr="003D3374" w:rsidRDefault="00945C4E" w:rsidP="00945C4E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D3374">
        <w:rPr>
          <w:rFonts w:ascii="Times New Roman" w:hAnsi="Times New Roman"/>
        </w:rPr>
        <w:t>Viešojo pirkimo komisijai pareikalavus, įvertinimui turi būti pateikt</w:t>
      </w:r>
      <w:r>
        <w:rPr>
          <w:rFonts w:ascii="Times New Roman" w:hAnsi="Times New Roman"/>
        </w:rPr>
        <w:t xml:space="preserve">as </w:t>
      </w:r>
      <w:r w:rsidRPr="003D3374">
        <w:rPr>
          <w:rFonts w:ascii="Times New Roman" w:hAnsi="Times New Roman"/>
        </w:rPr>
        <w:t>siūlom</w:t>
      </w:r>
      <w:r>
        <w:rPr>
          <w:rFonts w:ascii="Times New Roman" w:hAnsi="Times New Roman"/>
        </w:rPr>
        <w:t xml:space="preserve">os </w:t>
      </w:r>
      <w:r w:rsidRPr="003D3374">
        <w:rPr>
          <w:rFonts w:ascii="Times New Roman" w:hAnsi="Times New Roman"/>
        </w:rPr>
        <w:t>prek</w:t>
      </w:r>
      <w:r>
        <w:rPr>
          <w:rFonts w:ascii="Times New Roman" w:hAnsi="Times New Roman"/>
        </w:rPr>
        <w:t xml:space="preserve">ės </w:t>
      </w:r>
      <w:r w:rsidRPr="003D3374">
        <w:rPr>
          <w:rFonts w:ascii="Times New Roman" w:hAnsi="Times New Roman"/>
        </w:rPr>
        <w:t>pavyzd</w:t>
      </w:r>
      <w:r>
        <w:rPr>
          <w:rFonts w:ascii="Times New Roman" w:hAnsi="Times New Roman"/>
        </w:rPr>
        <w:t>ys</w:t>
      </w:r>
      <w:r w:rsidRPr="003D3374">
        <w:rPr>
          <w:rFonts w:ascii="Times New Roman" w:hAnsi="Times New Roman"/>
        </w:rPr>
        <w:t xml:space="preserve"> originalioje gamintojo pakuotėje.</w:t>
      </w:r>
    </w:p>
    <w:p w14:paraId="4BA22DD6" w14:textId="77777777" w:rsidR="00B21AE6" w:rsidRDefault="00B21AE6" w:rsidP="00B21AE6">
      <w:pPr>
        <w:pStyle w:val="prastasiniatinklio"/>
        <w:jc w:val="both"/>
        <w:rPr>
          <w:rStyle w:val="Grietas"/>
          <w:rFonts w:eastAsiaTheme="majorEastAsia"/>
          <w:noProof/>
          <w:color w:val="000000"/>
          <w:sz w:val="22"/>
        </w:rPr>
      </w:pPr>
    </w:p>
    <w:p w14:paraId="2D18A229" w14:textId="77777777" w:rsidR="00B21AE6" w:rsidRDefault="00B21AE6" w:rsidP="00364CBF">
      <w:pPr>
        <w:rPr>
          <w:rFonts w:ascii="Times New Roman" w:hAnsi="Times New Roman"/>
          <w:b/>
          <w:noProof/>
          <w:szCs w:val="24"/>
        </w:rPr>
      </w:pPr>
      <w:bookmarkStart w:id="0" w:name="_GoBack"/>
      <w:bookmarkEnd w:id="0"/>
    </w:p>
    <w:sectPr w:rsidR="00B21AE6" w:rsidSect="00877ADA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4F2A"/>
    <w:multiLevelType w:val="hybridMultilevel"/>
    <w:tmpl w:val="A304556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B8"/>
    <w:rsid w:val="00000AA7"/>
    <w:rsid w:val="000426F2"/>
    <w:rsid w:val="00042F42"/>
    <w:rsid w:val="000469D6"/>
    <w:rsid w:val="00047839"/>
    <w:rsid w:val="000B0ED1"/>
    <w:rsid w:val="000B393E"/>
    <w:rsid w:val="0013189D"/>
    <w:rsid w:val="001440EF"/>
    <w:rsid w:val="0014491A"/>
    <w:rsid w:val="0015338B"/>
    <w:rsid w:val="001767DE"/>
    <w:rsid w:val="00197B89"/>
    <w:rsid w:val="001A5D96"/>
    <w:rsid w:val="001C0F22"/>
    <w:rsid w:val="001C36B8"/>
    <w:rsid w:val="001D6205"/>
    <w:rsid w:val="001E2213"/>
    <w:rsid w:val="001E7489"/>
    <w:rsid w:val="002063FA"/>
    <w:rsid w:val="002264A0"/>
    <w:rsid w:val="002320B5"/>
    <w:rsid w:val="00252C55"/>
    <w:rsid w:val="0026404A"/>
    <w:rsid w:val="0029579C"/>
    <w:rsid w:val="002A061A"/>
    <w:rsid w:val="002A28A5"/>
    <w:rsid w:val="002C610D"/>
    <w:rsid w:val="00303839"/>
    <w:rsid w:val="0031158D"/>
    <w:rsid w:val="00322C8C"/>
    <w:rsid w:val="00333BF1"/>
    <w:rsid w:val="00364CBF"/>
    <w:rsid w:val="003E2AE2"/>
    <w:rsid w:val="003E4DDA"/>
    <w:rsid w:val="004730EE"/>
    <w:rsid w:val="004B3099"/>
    <w:rsid w:val="004B34A0"/>
    <w:rsid w:val="004D51DD"/>
    <w:rsid w:val="004F340F"/>
    <w:rsid w:val="005378A3"/>
    <w:rsid w:val="00540631"/>
    <w:rsid w:val="005933EF"/>
    <w:rsid w:val="005B2C8F"/>
    <w:rsid w:val="005B7CE3"/>
    <w:rsid w:val="005C025A"/>
    <w:rsid w:val="005F2A5E"/>
    <w:rsid w:val="00604C2A"/>
    <w:rsid w:val="006234FB"/>
    <w:rsid w:val="006C480F"/>
    <w:rsid w:val="00712F07"/>
    <w:rsid w:val="00766CE2"/>
    <w:rsid w:val="00792BEA"/>
    <w:rsid w:val="007A139E"/>
    <w:rsid w:val="00801A94"/>
    <w:rsid w:val="008179F5"/>
    <w:rsid w:val="00825B7E"/>
    <w:rsid w:val="0083005A"/>
    <w:rsid w:val="00846F31"/>
    <w:rsid w:val="00877ADA"/>
    <w:rsid w:val="0088277B"/>
    <w:rsid w:val="008B0048"/>
    <w:rsid w:val="008D2B48"/>
    <w:rsid w:val="00905F05"/>
    <w:rsid w:val="00945C4E"/>
    <w:rsid w:val="009664C4"/>
    <w:rsid w:val="009C408C"/>
    <w:rsid w:val="009C56FE"/>
    <w:rsid w:val="009F62C8"/>
    <w:rsid w:val="00A21C34"/>
    <w:rsid w:val="00A544C6"/>
    <w:rsid w:val="00A61D4C"/>
    <w:rsid w:val="00A71909"/>
    <w:rsid w:val="00A817ED"/>
    <w:rsid w:val="00A948AB"/>
    <w:rsid w:val="00A95F23"/>
    <w:rsid w:val="00AC7EB2"/>
    <w:rsid w:val="00B10096"/>
    <w:rsid w:val="00B21AE6"/>
    <w:rsid w:val="00B66062"/>
    <w:rsid w:val="00B66E91"/>
    <w:rsid w:val="00BB1363"/>
    <w:rsid w:val="00BC676F"/>
    <w:rsid w:val="00BE7A8D"/>
    <w:rsid w:val="00BF188A"/>
    <w:rsid w:val="00C616FF"/>
    <w:rsid w:val="00CC3E46"/>
    <w:rsid w:val="00DA0E50"/>
    <w:rsid w:val="00DA1E5B"/>
    <w:rsid w:val="00DB317A"/>
    <w:rsid w:val="00DC5157"/>
    <w:rsid w:val="00DC7654"/>
    <w:rsid w:val="00DD35FB"/>
    <w:rsid w:val="00E24569"/>
    <w:rsid w:val="00E32DF6"/>
    <w:rsid w:val="00E5182D"/>
    <w:rsid w:val="00E86F6D"/>
    <w:rsid w:val="00EB2B25"/>
    <w:rsid w:val="00EE535B"/>
    <w:rsid w:val="00F17E2A"/>
    <w:rsid w:val="00F32627"/>
    <w:rsid w:val="00F53B9C"/>
    <w:rsid w:val="00F919FB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5FF"/>
  <w15:chartTrackingRefBased/>
  <w15:docId w15:val="{FC9D7D9C-E132-4691-912F-2B10109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C36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1C36B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440E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1440EF"/>
    <w:rPr>
      <w:b/>
      <w:bCs/>
    </w:rPr>
  </w:style>
  <w:style w:type="table" w:styleId="Lentelstinklelis">
    <w:name w:val="Table Grid"/>
    <w:basedOn w:val="prastojilentel"/>
    <w:uiPriority w:val="39"/>
    <w:rsid w:val="0087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47839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E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BBDF9-BC07-497C-AEFA-CBFDB6582C9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EEB923-2C15-4E6D-B9E0-31719944C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1D966-10AD-4413-8F15-4677C20DA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Daiva Žvirblytė</cp:lastModifiedBy>
  <cp:revision>2</cp:revision>
  <cp:lastPrinted>2026-06-03T12:55:00Z</cp:lastPrinted>
  <dcterms:created xsi:type="dcterms:W3CDTF">2026-06-03T12:55:00Z</dcterms:created>
  <dcterms:modified xsi:type="dcterms:W3CDTF">2026-06-03T12:55:00Z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