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A62F" w14:textId="36D80451" w:rsidR="008932D4" w:rsidRPr="005E5D4C" w:rsidRDefault="008932D4" w:rsidP="0093045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5D4C">
        <w:rPr>
          <w:rFonts w:ascii="Times New Roman" w:hAnsi="Times New Roman" w:cs="Times New Roman"/>
          <w:sz w:val="20"/>
          <w:szCs w:val="20"/>
        </w:rPr>
        <w:t xml:space="preserve">Pirkimo sąlygų </w:t>
      </w:r>
      <w:r w:rsidR="00080B2A" w:rsidRPr="005E5D4C">
        <w:rPr>
          <w:rFonts w:ascii="Times New Roman" w:hAnsi="Times New Roman" w:cs="Times New Roman"/>
          <w:sz w:val="20"/>
          <w:szCs w:val="20"/>
        </w:rPr>
        <w:t>1</w:t>
      </w:r>
      <w:r w:rsidRPr="005E5D4C">
        <w:rPr>
          <w:rFonts w:ascii="Times New Roman" w:hAnsi="Times New Roman" w:cs="Times New Roman"/>
          <w:sz w:val="20"/>
          <w:szCs w:val="20"/>
        </w:rPr>
        <w:t xml:space="preserve"> priedas „Techninė specifikacija“</w:t>
      </w:r>
    </w:p>
    <w:p w14:paraId="5F74FFD6" w14:textId="77777777" w:rsidR="008932D4" w:rsidRDefault="008932D4" w:rsidP="00787E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B4B9D" w14:textId="416DF8AE" w:rsidR="005E5D4C" w:rsidRDefault="005E5D4C" w:rsidP="005E5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4DB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Plastikinių durų montavimo darb</w:t>
      </w:r>
      <w:r w:rsidRPr="00CD5FEA">
        <w:rPr>
          <w:rFonts w:ascii="Times New Roman" w:hAnsi="Times New Roman" w:cs="Times New Roman"/>
          <w:b/>
          <w:bCs/>
          <w:sz w:val="24"/>
          <w:szCs w:val="24"/>
        </w:rPr>
        <w:t>Ų PIRKIMO TECHNINĖ SPECIFIKACIJA</w:t>
      </w:r>
    </w:p>
    <w:p w14:paraId="39FFE9D0" w14:textId="20F318F3" w:rsidR="005E5D4C" w:rsidRPr="005E5D4C" w:rsidRDefault="005E5D4C" w:rsidP="005E5D4C">
      <w:pPr>
        <w:pStyle w:val="Sraopastraipa"/>
        <w:numPr>
          <w:ilvl w:val="0"/>
          <w:numId w:val="39"/>
        </w:numPr>
        <w:spacing w:before="240" w:after="240" w:line="259" w:lineRule="auto"/>
        <w:ind w:left="360"/>
        <w:jc w:val="center"/>
        <w:rPr>
          <w:b/>
          <w:bCs/>
        </w:rPr>
      </w:pPr>
      <w:r w:rsidRPr="00552698">
        <w:rPr>
          <w:b/>
          <w:bCs/>
        </w:rPr>
        <w:t>Bendroji dalis</w:t>
      </w:r>
    </w:p>
    <w:p w14:paraId="29B9B50B" w14:textId="77777777" w:rsidR="005E5D4C" w:rsidRDefault="005E5D4C" w:rsidP="005E5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C53">
        <w:rPr>
          <w:rFonts w:ascii="Times New Roman" w:hAnsi="Times New Roman" w:cs="Times New Roman"/>
          <w:b/>
          <w:bCs/>
          <w:sz w:val="24"/>
          <w:szCs w:val="24"/>
        </w:rPr>
        <w:t>Objektas:</w:t>
      </w:r>
      <w:r w:rsidRPr="00961C53">
        <w:rPr>
          <w:rFonts w:ascii="Times New Roman" w:hAnsi="Times New Roman" w:cs="Times New Roman"/>
          <w:sz w:val="24"/>
          <w:szCs w:val="24"/>
        </w:rPr>
        <w:t xml:space="preserve"> Sąjūdžio a. 1, Rokiškis (Savivaldybės administracinis pastatas, I aukštas).</w:t>
      </w:r>
    </w:p>
    <w:p w14:paraId="546330BA" w14:textId="77777777" w:rsidR="005E5D4C" w:rsidRDefault="005E5D4C" w:rsidP="005E5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FEA">
        <w:rPr>
          <w:rFonts w:ascii="Times New Roman" w:hAnsi="Times New Roman" w:cs="Times New Roman"/>
          <w:sz w:val="24"/>
          <w:szCs w:val="24"/>
        </w:rPr>
        <w:t xml:space="preserve">Šiuo pirkimu įsigyjamos </w:t>
      </w:r>
      <w:r w:rsidRPr="00CD5FEA">
        <w:rPr>
          <w:rFonts w:ascii="Times New Roman" w:hAnsi="Times New Roman" w:cs="Times New Roman"/>
          <w:b/>
          <w:bCs/>
          <w:sz w:val="24"/>
          <w:szCs w:val="24"/>
        </w:rPr>
        <w:t>aukštos kokybės plastikinės (PVC) vidaus durys</w:t>
      </w:r>
      <w:r w:rsidRPr="00CD5FEA">
        <w:rPr>
          <w:rFonts w:ascii="Times New Roman" w:hAnsi="Times New Roman" w:cs="Times New Roman"/>
          <w:sz w:val="24"/>
          <w:szCs w:val="24"/>
        </w:rPr>
        <w:t xml:space="preserve"> (iš viso 11 vnt.) kartu su jų projektavimo (matavimo), gamybos, pristatymo, montavimo ir senų konstrukcijų </w:t>
      </w:r>
      <w:r w:rsidRPr="006B4F4D">
        <w:rPr>
          <w:rFonts w:ascii="Times New Roman" w:hAnsi="Times New Roman" w:cs="Times New Roman"/>
          <w:sz w:val="24"/>
          <w:szCs w:val="24"/>
        </w:rPr>
        <w:t>utilizavimo darbais. Gaminiai skirti intensyviam naudojimui vidaus patalpose, užtikrinant estetiką,</w:t>
      </w:r>
      <w:r w:rsidRPr="00CD5FEA">
        <w:rPr>
          <w:rFonts w:ascii="Times New Roman" w:hAnsi="Times New Roman" w:cs="Times New Roman"/>
          <w:sz w:val="24"/>
          <w:szCs w:val="24"/>
        </w:rPr>
        <w:t xml:space="preserve"> privatumą (matinis stiklas) ir prieinamumą asmenims su judėjimo negalia.</w:t>
      </w:r>
    </w:p>
    <w:p w14:paraId="7C511F37" w14:textId="3083321E" w:rsidR="005E5D4C" w:rsidRPr="00CD5FEA" w:rsidRDefault="005E5D4C" w:rsidP="005E5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1E33">
        <w:rPr>
          <w:rFonts w:ascii="Times New Roman" w:hAnsi="Times New Roman" w:cs="Times New Roman"/>
          <w:b/>
          <w:bCs/>
          <w:sz w:val="24"/>
          <w:szCs w:val="24"/>
        </w:rPr>
        <w:t>Terminas:</w:t>
      </w:r>
      <w:r w:rsidRPr="00CC1E33">
        <w:rPr>
          <w:rFonts w:ascii="Times New Roman" w:hAnsi="Times New Roman" w:cs="Times New Roman"/>
          <w:sz w:val="24"/>
          <w:szCs w:val="24"/>
        </w:rPr>
        <w:t xml:space="preserve"> Visi darbai (įskaitant montavimą) turi būti baigti per </w:t>
      </w:r>
      <w:r w:rsidRPr="00CC1E33">
        <w:rPr>
          <w:rFonts w:ascii="Times New Roman" w:hAnsi="Times New Roman" w:cs="Times New Roman"/>
          <w:b/>
          <w:bCs/>
          <w:sz w:val="24"/>
          <w:szCs w:val="24"/>
        </w:rPr>
        <w:t>6 mėnesius</w:t>
      </w:r>
      <w:r w:rsidRPr="00CC1E33">
        <w:rPr>
          <w:rFonts w:ascii="Times New Roman" w:hAnsi="Times New Roman" w:cs="Times New Roman"/>
          <w:sz w:val="24"/>
          <w:szCs w:val="24"/>
        </w:rPr>
        <w:t xml:space="preserve"> nuo sutarties</w:t>
      </w:r>
      <w:r w:rsidRPr="00961C53">
        <w:rPr>
          <w:rFonts w:ascii="Times New Roman" w:hAnsi="Times New Roman" w:cs="Times New Roman"/>
          <w:sz w:val="24"/>
          <w:szCs w:val="24"/>
        </w:rPr>
        <w:t xml:space="preserve"> pasirašymo</w:t>
      </w:r>
      <w:r w:rsidR="00AB03C7">
        <w:rPr>
          <w:rFonts w:ascii="Times New Roman" w:hAnsi="Times New Roman" w:cs="Times New Roman"/>
          <w:sz w:val="24"/>
          <w:szCs w:val="24"/>
        </w:rPr>
        <w:t>, su galimybe pratęsti darbų trukmę ne ilgiau kaip iki 2 mėnesių.</w:t>
      </w:r>
    </w:p>
    <w:p w14:paraId="3A0F5456" w14:textId="7D52A4C3" w:rsidR="005E5D4C" w:rsidRPr="005E5D4C" w:rsidRDefault="005E5D4C" w:rsidP="005E5D4C">
      <w:pPr>
        <w:pStyle w:val="Sraopastraipa"/>
        <w:numPr>
          <w:ilvl w:val="0"/>
          <w:numId w:val="39"/>
        </w:numPr>
        <w:spacing w:before="240" w:after="240" w:line="259" w:lineRule="auto"/>
        <w:ind w:left="360"/>
        <w:jc w:val="center"/>
        <w:rPr>
          <w:b/>
          <w:bCs/>
        </w:rPr>
      </w:pPr>
      <w:r w:rsidRPr="00552698">
        <w:rPr>
          <w:b/>
          <w:bCs/>
        </w:rPr>
        <w:t>Techninė gaminio specifikacija</w:t>
      </w:r>
    </w:p>
    <w:p w14:paraId="792336D0" w14:textId="77777777" w:rsidR="005E5D4C" w:rsidRPr="00CD5FEA" w:rsidRDefault="005E5D4C" w:rsidP="005E5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FEA">
        <w:rPr>
          <w:rFonts w:ascii="Times New Roman" w:hAnsi="Times New Roman" w:cs="Times New Roman"/>
          <w:sz w:val="24"/>
          <w:szCs w:val="24"/>
        </w:rPr>
        <w:t xml:space="preserve">Visi gaminiai privalo būti pagaminti naudojant </w:t>
      </w:r>
      <w:r w:rsidRPr="00CD5FEA">
        <w:rPr>
          <w:rFonts w:ascii="Times New Roman" w:hAnsi="Times New Roman" w:cs="Times New Roman"/>
          <w:b/>
          <w:bCs/>
          <w:sz w:val="24"/>
          <w:szCs w:val="24"/>
        </w:rPr>
        <w:t>GEALAN S 8000 IQ</w:t>
      </w:r>
      <w:r w:rsidRPr="00CD5FEA">
        <w:rPr>
          <w:rFonts w:ascii="Times New Roman" w:hAnsi="Times New Roman" w:cs="Times New Roman"/>
          <w:sz w:val="24"/>
          <w:szCs w:val="24"/>
        </w:rPr>
        <w:t xml:space="preserve"> profilių sistemą (arba lygiavertę), atitinkančią šiuos parametrus:</w:t>
      </w:r>
    </w:p>
    <w:p w14:paraId="56FAC604" w14:textId="77777777" w:rsidR="005E5D4C" w:rsidRPr="00CD5FEA" w:rsidRDefault="005E5D4C" w:rsidP="005E5D4C">
      <w:pPr>
        <w:numPr>
          <w:ilvl w:val="0"/>
          <w:numId w:val="36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FEA">
        <w:rPr>
          <w:rFonts w:ascii="Times New Roman" w:hAnsi="Times New Roman" w:cs="Times New Roman"/>
          <w:b/>
          <w:bCs/>
          <w:sz w:val="24"/>
          <w:szCs w:val="24"/>
        </w:rPr>
        <w:t>Profilis ir spalva:</w:t>
      </w:r>
      <w:r w:rsidRPr="00CD5FEA">
        <w:rPr>
          <w:rFonts w:ascii="Times New Roman" w:hAnsi="Times New Roman" w:cs="Times New Roman"/>
          <w:sz w:val="24"/>
          <w:szCs w:val="24"/>
        </w:rPr>
        <w:t xml:space="preserve"> PVC profilis, </w:t>
      </w:r>
      <w:r>
        <w:rPr>
          <w:rFonts w:ascii="Times New Roman" w:hAnsi="Times New Roman" w:cs="Times New Roman"/>
          <w:sz w:val="24"/>
          <w:szCs w:val="24"/>
        </w:rPr>
        <w:t xml:space="preserve">ne mažiau kaip 5-6 kamerų (rėmo gylis min. 74 mm). Spalva ir tekstūra: konstrukcijų spalva </w:t>
      </w:r>
      <w:r w:rsidRPr="00CD5FEA">
        <w:rPr>
          <w:rFonts w:ascii="Times New Roman" w:hAnsi="Times New Roman" w:cs="Times New Roman"/>
          <w:b/>
          <w:bCs/>
          <w:sz w:val="24"/>
          <w:szCs w:val="24"/>
        </w:rPr>
        <w:t xml:space="preserve">antracito </w:t>
      </w:r>
      <w:r w:rsidRPr="00CD5FEA">
        <w:rPr>
          <w:rFonts w:ascii="Times New Roman" w:hAnsi="Times New Roman" w:cs="Times New Roman"/>
          <w:sz w:val="24"/>
          <w:szCs w:val="24"/>
        </w:rPr>
        <w:t>(</w:t>
      </w:r>
      <w:r w:rsidRPr="0012650B">
        <w:rPr>
          <w:rFonts w:ascii="Times New Roman" w:hAnsi="Times New Roman" w:cs="Times New Roman"/>
          <w:sz w:val="24"/>
          <w:szCs w:val="24"/>
        </w:rPr>
        <w:t>konkretus RAL kodas</w:t>
      </w:r>
      <w:r>
        <w:rPr>
          <w:rFonts w:ascii="Times New Roman" w:hAnsi="Times New Roman" w:cs="Times New Roman"/>
          <w:sz w:val="24"/>
          <w:szCs w:val="24"/>
        </w:rPr>
        <w:t xml:space="preserve"> bei paviršiaus tekstūra</w:t>
      </w:r>
      <w:r w:rsidRPr="0012650B">
        <w:rPr>
          <w:rFonts w:ascii="Times New Roman" w:hAnsi="Times New Roman" w:cs="Times New Roman"/>
          <w:sz w:val="24"/>
          <w:szCs w:val="24"/>
        </w:rPr>
        <w:t xml:space="preserve"> </w:t>
      </w:r>
      <w:r w:rsidRPr="006B4F4D">
        <w:rPr>
          <w:rFonts w:ascii="Times New Roman" w:hAnsi="Times New Roman" w:cs="Times New Roman"/>
          <w:sz w:val="24"/>
          <w:szCs w:val="24"/>
        </w:rPr>
        <w:t>derinamas su Perkančiąja organizacija) iš abiejų pusių. Rangovas turi atsižvelgti, kad 1-o aukšto ir 3-</w:t>
      </w:r>
      <w:r>
        <w:rPr>
          <w:rFonts w:ascii="Times New Roman" w:hAnsi="Times New Roman" w:cs="Times New Roman"/>
          <w:sz w:val="24"/>
          <w:szCs w:val="24"/>
        </w:rPr>
        <w:t xml:space="preserve">io aukšto konstrukcijų antracito spalvos atspalviai ir tekstūros skiriasi. </w:t>
      </w:r>
      <w:r w:rsidRPr="00CD5FEA">
        <w:rPr>
          <w:rFonts w:ascii="Times New Roman" w:hAnsi="Times New Roman" w:cs="Times New Roman"/>
          <w:sz w:val="24"/>
          <w:szCs w:val="24"/>
        </w:rPr>
        <w:t>Konstrukcijos stabilumui užtikrinti privalomas cinkuoto plieno armavimas (min. 1.5–2 mm</w:t>
      </w:r>
      <w:r>
        <w:rPr>
          <w:rFonts w:ascii="Times New Roman" w:hAnsi="Times New Roman" w:cs="Times New Roman"/>
          <w:sz w:val="24"/>
          <w:szCs w:val="24"/>
        </w:rPr>
        <w:t xml:space="preserve"> storio</w:t>
      </w:r>
      <w:r w:rsidRPr="00CD5FEA">
        <w:rPr>
          <w:rFonts w:ascii="Times New Roman" w:hAnsi="Times New Roman" w:cs="Times New Roman"/>
          <w:sz w:val="24"/>
          <w:szCs w:val="24"/>
        </w:rPr>
        <w:t>).</w:t>
      </w:r>
    </w:p>
    <w:p w14:paraId="6D8B7C6A" w14:textId="77777777" w:rsidR="005E5D4C" w:rsidRPr="00CD5FEA" w:rsidRDefault="005E5D4C" w:rsidP="005E5D4C">
      <w:pPr>
        <w:numPr>
          <w:ilvl w:val="0"/>
          <w:numId w:val="36"/>
        </w:numPr>
        <w:tabs>
          <w:tab w:val="clear" w:pos="720"/>
          <w:tab w:val="num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5FEA">
        <w:rPr>
          <w:rFonts w:ascii="Times New Roman" w:hAnsi="Times New Roman" w:cs="Times New Roman"/>
          <w:b/>
          <w:bCs/>
          <w:sz w:val="24"/>
          <w:szCs w:val="24"/>
        </w:rPr>
        <w:t>Stiklinimas:</w:t>
      </w:r>
      <w:r w:rsidRPr="00CD5FEA">
        <w:rPr>
          <w:rFonts w:ascii="Times New Roman" w:hAnsi="Times New Roman" w:cs="Times New Roman"/>
          <w:sz w:val="24"/>
          <w:szCs w:val="24"/>
        </w:rPr>
        <w:t xml:space="preserve"> Vienkamerinis paketas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F3">
        <w:rPr>
          <w:rFonts w:ascii="Times New Roman" w:hAnsi="Times New Roman" w:cs="Times New Roman"/>
          <w:sz w:val="24"/>
          <w:szCs w:val="24"/>
        </w:rPr>
        <w:t>(2 stiklai, užpildyti Argono dujomis).</w:t>
      </w:r>
      <w:r w:rsidRPr="00CD5FEA">
        <w:rPr>
          <w:rFonts w:ascii="Times New Roman" w:hAnsi="Times New Roman" w:cs="Times New Roman"/>
          <w:sz w:val="24"/>
          <w:szCs w:val="24"/>
        </w:rPr>
        <w:t xml:space="preserve"> Abu stiklai privalo būti </w:t>
      </w:r>
      <w:r w:rsidRPr="00CD5FEA">
        <w:rPr>
          <w:rFonts w:ascii="Times New Roman" w:hAnsi="Times New Roman" w:cs="Times New Roman"/>
          <w:b/>
          <w:bCs/>
          <w:sz w:val="24"/>
          <w:szCs w:val="24"/>
        </w:rPr>
        <w:t>grūdinti</w:t>
      </w:r>
      <w:r w:rsidRPr="00CD5FEA">
        <w:rPr>
          <w:rFonts w:ascii="Times New Roman" w:hAnsi="Times New Roman" w:cs="Times New Roman"/>
          <w:sz w:val="24"/>
          <w:szCs w:val="24"/>
        </w:rPr>
        <w:t xml:space="preserve"> (saugus stiklas), </w:t>
      </w:r>
      <w:r>
        <w:rPr>
          <w:rFonts w:ascii="Times New Roman" w:hAnsi="Times New Roman" w:cs="Times New Roman"/>
          <w:sz w:val="24"/>
          <w:szCs w:val="24"/>
        </w:rPr>
        <w:t xml:space="preserve">formulė: </w:t>
      </w:r>
      <w:r w:rsidRPr="0012650B">
        <w:rPr>
          <w:rFonts w:ascii="Times New Roman" w:hAnsi="Times New Roman" w:cs="Times New Roman"/>
          <w:sz w:val="24"/>
          <w:szCs w:val="24"/>
        </w:rPr>
        <w:t>4Gr-16Ar-4Gr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CD5FEA">
        <w:rPr>
          <w:rFonts w:ascii="Times New Roman" w:hAnsi="Times New Roman" w:cs="Times New Roman"/>
          <w:sz w:val="24"/>
          <w:szCs w:val="24"/>
        </w:rPr>
        <w:t>idinis stiklas – matinis (Satin/Acid-etched). Šilumos perdavimo koeficientas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  <w:vertAlign w:val="subscript"/>
        </w:rPr>
        <w:t>g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 w:rsidRPr="0012650B">
        <w:rPr>
          <w:rFonts w:ascii="Times New Roman" w:hAnsi="Times New Roman" w:cs="Times New Roman"/>
          <w:sz w:val="24"/>
          <w:szCs w:val="24"/>
          <w:lang w:val="en-GB"/>
        </w:rPr>
        <w:t>≤</w:t>
      </w:r>
      <w:r>
        <w:rPr>
          <w:rFonts w:ascii="Times New Roman" w:hAnsi="Times New Roman" w:cs="Times New Roman"/>
          <w:sz w:val="24"/>
          <w:szCs w:val="24"/>
          <w:lang w:val="en-GB"/>
        </w:rPr>
        <w:t>1.1W/ (m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>K)</w:t>
      </w:r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 w:rsidRPr="00CD5F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F3">
        <w:rPr>
          <w:rFonts w:ascii="Times New Roman" w:hAnsi="Times New Roman" w:cs="Times New Roman"/>
          <w:sz w:val="24"/>
          <w:szCs w:val="24"/>
        </w:rPr>
        <w:t xml:space="preserve">Numatytas </w:t>
      </w:r>
      <w:r w:rsidRPr="00C56CF3">
        <w:rPr>
          <w:rFonts w:ascii="Times New Roman" w:hAnsi="Times New Roman" w:cs="Times New Roman"/>
          <w:b/>
          <w:bCs/>
          <w:sz w:val="24"/>
          <w:szCs w:val="24"/>
        </w:rPr>
        <w:t>matinės plėvelės</w:t>
      </w:r>
      <w:r w:rsidRPr="00C56CF3">
        <w:rPr>
          <w:rFonts w:ascii="Times New Roman" w:hAnsi="Times New Roman" w:cs="Times New Roman"/>
          <w:sz w:val="24"/>
          <w:szCs w:val="24"/>
        </w:rPr>
        <w:t xml:space="preserve"> (apie 10 m²) klijavimas ant stiklų. Klijavimo būdas ir vieta derinama objekte.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6CC">
        <w:rPr>
          <w:rFonts w:ascii="Times New Roman" w:hAnsi="Times New Roman" w:cs="Times New Roman"/>
          <w:sz w:val="24"/>
          <w:szCs w:val="24"/>
        </w:rPr>
        <w:t xml:space="preserve">Gaminiams, kurių aukštis viršija 2400 mm (pozicija </w:t>
      </w:r>
      <w:r>
        <w:rPr>
          <w:rFonts w:ascii="Times New Roman" w:hAnsi="Times New Roman" w:cs="Times New Roman"/>
          <w:sz w:val="24"/>
          <w:szCs w:val="24"/>
        </w:rPr>
        <w:t xml:space="preserve">LD2 ir </w:t>
      </w:r>
      <w:r w:rsidRPr="00A866CC">
        <w:rPr>
          <w:rFonts w:ascii="Times New Roman" w:hAnsi="Times New Roman" w:cs="Times New Roman"/>
          <w:sz w:val="24"/>
          <w:szCs w:val="24"/>
        </w:rPr>
        <w:t xml:space="preserve">LD3), privaloma naudoti </w:t>
      </w:r>
      <w:r w:rsidRPr="00A866CC">
        <w:rPr>
          <w:rFonts w:ascii="Times New Roman" w:hAnsi="Times New Roman" w:cs="Times New Roman"/>
          <w:b/>
          <w:bCs/>
          <w:sz w:val="24"/>
          <w:szCs w:val="24"/>
        </w:rPr>
        <w:t>horizontalią skiriamąją konstrukciją (viršulangį)</w:t>
      </w:r>
      <w:r w:rsidRPr="00A866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Viršutinė dalis (viršula</w:t>
      </w:r>
      <w:r w:rsidRPr="00A866CC">
        <w:rPr>
          <w:rFonts w:ascii="Times New Roman" w:hAnsi="Times New Roman" w:cs="Times New Roman"/>
          <w:sz w:val="24"/>
          <w:szCs w:val="24"/>
        </w:rPr>
        <w:t>ngis) turi būti stacionari (nevarstoma), užtikrinant varstomų dalių stabilumą, saugumą ir ilgalaikį eksploatavimą.</w:t>
      </w:r>
    </w:p>
    <w:p w14:paraId="1B30DD1B" w14:textId="77777777" w:rsidR="005E5D4C" w:rsidRPr="00C56CF3" w:rsidRDefault="005E5D4C" w:rsidP="005E5D4C">
      <w:pPr>
        <w:pStyle w:val="Sraopastraipa"/>
        <w:numPr>
          <w:ilvl w:val="1"/>
          <w:numId w:val="36"/>
        </w:numPr>
        <w:tabs>
          <w:tab w:val="left" w:pos="993"/>
        </w:tabs>
        <w:ind w:left="0" w:firstLine="851"/>
        <w:contextualSpacing w:val="0"/>
      </w:pPr>
      <w:r>
        <w:rPr>
          <w:b/>
          <w:bCs/>
        </w:rPr>
        <w:t xml:space="preserve"> </w:t>
      </w:r>
      <w:r w:rsidRPr="00C56CF3">
        <w:rPr>
          <w:b/>
          <w:bCs/>
        </w:rPr>
        <w:t>Furnitūra:</w:t>
      </w:r>
    </w:p>
    <w:p w14:paraId="3C9F0C2E" w14:textId="77777777" w:rsidR="005E5D4C" w:rsidRDefault="005E5D4C" w:rsidP="005E5D4C">
      <w:pPr>
        <w:pStyle w:val="Sraopastraipa"/>
        <w:numPr>
          <w:ilvl w:val="2"/>
          <w:numId w:val="36"/>
        </w:numPr>
        <w:tabs>
          <w:tab w:val="left" w:pos="567"/>
          <w:tab w:val="left" w:pos="1134"/>
        </w:tabs>
        <w:ind w:left="1210"/>
      </w:pPr>
      <w:r w:rsidRPr="00381B2C">
        <w:rPr>
          <w:i/>
          <w:iCs/>
        </w:rPr>
        <w:t>Vyriai:</w:t>
      </w:r>
      <w:r w:rsidRPr="00381B2C">
        <w:t xml:space="preserve"> Reguliuojami, sustiprinti antracito spalvos. Kabinetų durys atsidaro į vidų. Salės </w:t>
      </w:r>
    </w:p>
    <w:p w14:paraId="3CA32378" w14:textId="77777777" w:rsidR="005E5D4C" w:rsidRPr="003173E5" w:rsidRDefault="005E5D4C" w:rsidP="005E5D4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5">
        <w:rPr>
          <w:rFonts w:ascii="Times New Roman" w:hAnsi="Times New Roman" w:cs="Times New Roman"/>
          <w:sz w:val="24"/>
          <w:szCs w:val="24"/>
        </w:rPr>
        <w:t>ir avarinio išėjimo durys atsidaro į išorę (evakuacijos kryptimi).</w:t>
      </w:r>
    </w:p>
    <w:p w14:paraId="59947581" w14:textId="77777777" w:rsidR="005E5D4C" w:rsidRPr="003173E5" w:rsidRDefault="005E5D4C" w:rsidP="005E5D4C">
      <w:pPr>
        <w:pStyle w:val="Sraopastraipa"/>
        <w:numPr>
          <w:ilvl w:val="2"/>
          <w:numId w:val="36"/>
        </w:numPr>
        <w:tabs>
          <w:tab w:val="left" w:pos="567"/>
          <w:tab w:val="left" w:pos="1134"/>
        </w:tabs>
        <w:ind w:left="1210"/>
      </w:pPr>
      <w:r w:rsidRPr="00381B2C">
        <w:rPr>
          <w:i/>
          <w:iCs/>
        </w:rPr>
        <w:t>Užraktai:</w:t>
      </w:r>
      <w:r w:rsidRPr="00381B2C">
        <w:t xml:space="preserve"> Vieno taško spynos sistema su liežuvėliu. Lengvai rakinamos spynos su </w:t>
      </w:r>
      <w:r w:rsidRPr="00381B2C">
        <w:rPr>
          <w:b/>
          <w:bCs/>
        </w:rPr>
        <w:t xml:space="preserve">3–4 </w:t>
      </w:r>
    </w:p>
    <w:p w14:paraId="2F6CB792" w14:textId="77777777" w:rsidR="005E5D4C" w:rsidRPr="003173E5" w:rsidRDefault="005E5D4C" w:rsidP="005E5D4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5">
        <w:rPr>
          <w:rFonts w:ascii="Times New Roman" w:hAnsi="Times New Roman" w:cs="Times New Roman"/>
          <w:b/>
          <w:bCs/>
          <w:sz w:val="24"/>
          <w:szCs w:val="24"/>
        </w:rPr>
        <w:t>raktais</w:t>
      </w:r>
      <w:r w:rsidRPr="003173E5">
        <w:rPr>
          <w:rFonts w:ascii="Times New Roman" w:hAnsi="Times New Roman" w:cs="Times New Roman"/>
          <w:sz w:val="24"/>
          <w:szCs w:val="24"/>
        </w:rPr>
        <w:t xml:space="preserve">. Koridoriaus durims (LD2) privaloma </w:t>
      </w:r>
      <w:r w:rsidRPr="003173E5">
        <w:rPr>
          <w:rFonts w:ascii="Times New Roman" w:hAnsi="Times New Roman" w:cs="Times New Roman"/>
          <w:b/>
          <w:bCs/>
          <w:sz w:val="24"/>
          <w:szCs w:val="24"/>
        </w:rPr>
        <w:t>„Antipanika“</w:t>
      </w:r>
      <w:r w:rsidRPr="003173E5">
        <w:rPr>
          <w:rFonts w:ascii="Times New Roman" w:hAnsi="Times New Roman" w:cs="Times New Roman"/>
          <w:sz w:val="24"/>
          <w:szCs w:val="24"/>
        </w:rPr>
        <w:t xml:space="preserve"> sistema (horizontali svirtis pagal LST EN 1125), užtikrinanti atidarymą iš vidaus be rakto bet kuriuo metu.</w:t>
      </w:r>
    </w:p>
    <w:p w14:paraId="78CB307B" w14:textId="77777777" w:rsidR="005E5D4C" w:rsidRDefault="005E5D4C" w:rsidP="005E5D4C">
      <w:pPr>
        <w:pStyle w:val="Sraopastraipa"/>
        <w:numPr>
          <w:ilvl w:val="2"/>
          <w:numId w:val="36"/>
        </w:numPr>
        <w:tabs>
          <w:tab w:val="num" w:pos="1134"/>
        </w:tabs>
        <w:ind w:left="1210"/>
      </w:pPr>
      <w:r w:rsidRPr="00381B2C">
        <w:rPr>
          <w:i/>
          <w:iCs/>
        </w:rPr>
        <w:t>Durų rankenos:</w:t>
      </w:r>
      <w:r w:rsidRPr="00381B2C">
        <w:t xml:space="preserve"> Kabinetų durų rankenos – antracito spalvos. Salės durų rankenos – </w:t>
      </w:r>
    </w:p>
    <w:p w14:paraId="260FD3B9" w14:textId="77777777" w:rsidR="005E5D4C" w:rsidRPr="003173E5" w:rsidRDefault="005E5D4C" w:rsidP="005E5D4C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5">
        <w:rPr>
          <w:rFonts w:ascii="Times New Roman" w:hAnsi="Times New Roman" w:cs="Times New Roman"/>
          <w:b/>
          <w:bCs/>
          <w:sz w:val="24"/>
          <w:szCs w:val="24"/>
        </w:rPr>
        <w:t>šviesiai pilkos</w:t>
      </w:r>
      <w:r w:rsidRPr="003173E5">
        <w:rPr>
          <w:rFonts w:ascii="Times New Roman" w:hAnsi="Times New Roman" w:cs="Times New Roman"/>
          <w:sz w:val="24"/>
          <w:szCs w:val="24"/>
        </w:rPr>
        <w:t>, spalva derinama prie pastate esančių esamų rankenų.</w:t>
      </w:r>
    </w:p>
    <w:p w14:paraId="483A2F8E" w14:textId="77777777" w:rsidR="005E5D4C" w:rsidRDefault="005E5D4C" w:rsidP="005E5D4C">
      <w:pPr>
        <w:pStyle w:val="Sraopastraipa"/>
        <w:numPr>
          <w:ilvl w:val="2"/>
          <w:numId w:val="36"/>
        </w:numPr>
        <w:tabs>
          <w:tab w:val="num" w:pos="1134"/>
        </w:tabs>
        <w:ind w:left="1210"/>
      </w:pPr>
      <w:r w:rsidRPr="00381B2C">
        <w:rPr>
          <w:i/>
          <w:iCs/>
        </w:rPr>
        <w:t>Pritraukėjai:</w:t>
      </w:r>
      <w:r w:rsidRPr="00381B2C">
        <w:t xml:space="preserve"> Vienos vidaus durys (LD1) turi turėti pritraukėją. (24 mėn. garantija </w:t>
      </w:r>
    </w:p>
    <w:p w14:paraId="7B3F4222" w14:textId="77777777" w:rsidR="005E5D4C" w:rsidRPr="003173E5" w:rsidRDefault="005E5D4C" w:rsidP="005E5D4C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5">
        <w:rPr>
          <w:rFonts w:ascii="Times New Roman" w:hAnsi="Times New Roman" w:cs="Times New Roman"/>
          <w:sz w:val="24"/>
          <w:szCs w:val="24"/>
        </w:rPr>
        <w:t xml:space="preserve">keitimui/reguliavimui). Taip pat salės durys (LD3) turi turėti pritraukėją. </w:t>
      </w:r>
    </w:p>
    <w:p w14:paraId="44D9139A" w14:textId="77777777" w:rsidR="005E5D4C" w:rsidRDefault="005E5D4C" w:rsidP="005E5D4C">
      <w:pPr>
        <w:numPr>
          <w:ilvl w:val="1"/>
          <w:numId w:val="36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B2C">
        <w:rPr>
          <w:rFonts w:ascii="Times New Roman" w:hAnsi="Times New Roman" w:cs="Times New Roman"/>
          <w:b/>
          <w:bCs/>
          <w:sz w:val="24"/>
          <w:szCs w:val="24"/>
        </w:rPr>
        <w:t>Neįgaliesiems:</w:t>
      </w:r>
      <w:r w:rsidRPr="00606284">
        <w:rPr>
          <w:rFonts w:ascii="Times New Roman" w:hAnsi="Times New Roman" w:cs="Times New Roman"/>
          <w:sz w:val="24"/>
          <w:szCs w:val="24"/>
        </w:rPr>
        <w:t xml:space="preserve"> Salės durys (min. 900 mm laisvas praėjimas) ir žemas aliuminio slenkstis.</w:t>
      </w:r>
    </w:p>
    <w:p w14:paraId="56D1E185" w14:textId="77777777" w:rsidR="005E5D4C" w:rsidRDefault="005E5D4C" w:rsidP="005E5D4C">
      <w:pPr>
        <w:numPr>
          <w:ilvl w:val="1"/>
          <w:numId w:val="36"/>
        </w:numPr>
        <w:tabs>
          <w:tab w:val="num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FEA">
        <w:rPr>
          <w:rFonts w:ascii="Times New Roman" w:hAnsi="Times New Roman" w:cs="Times New Roman"/>
          <w:b/>
          <w:bCs/>
          <w:sz w:val="24"/>
          <w:szCs w:val="24"/>
        </w:rPr>
        <w:t>Slenksčiai:</w:t>
      </w:r>
      <w:r w:rsidRPr="00CD5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Kabinetuose turi būti ž</w:t>
      </w:r>
      <w:r w:rsidRPr="00CD5FEA">
        <w:rPr>
          <w:rFonts w:ascii="Times New Roman" w:hAnsi="Times New Roman" w:cs="Times New Roman"/>
          <w:sz w:val="24"/>
          <w:szCs w:val="24"/>
        </w:rPr>
        <w:t xml:space="preserve">emo profilio aliuminio slenksčiai (aukštis ne didesnis nei </w:t>
      </w:r>
      <w:r w:rsidRPr="00CD5FEA">
        <w:rPr>
          <w:rFonts w:ascii="Times New Roman" w:hAnsi="Times New Roman" w:cs="Times New Roman"/>
          <w:b/>
          <w:bCs/>
          <w:sz w:val="24"/>
          <w:szCs w:val="24"/>
        </w:rPr>
        <w:t>20 mm</w:t>
      </w:r>
      <w:r w:rsidRPr="00CD5FEA">
        <w:rPr>
          <w:rFonts w:ascii="Times New Roman" w:hAnsi="Times New Roman" w:cs="Times New Roman"/>
          <w:sz w:val="24"/>
          <w:szCs w:val="24"/>
        </w:rPr>
        <w:t>), užtikrinantys laisvą judėjimą.</w:t>
      </w:r>
    </w:p>
    <w:p w14:paraId="4CC59EB5" w14:textId="77777777" w:rsidR="005E5D4C" w:rsidRPr="00CD5FEA" w:rsidRDefault="005E5D4C" w:rsidP="005E5D4C">
      <w:pPr>
        <w:spacing w:after="0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744"/>
        <w:gridCol w:w="1847"/>
        <w:gridCol w:w="4430"/>
      </w:tblGrid>
      <w:tr w:rsidR="005E5D4C" w:rsidRPr="00CD5FEA" w14:paraId="15FFE7B7" w14:textId="77777777" w:rsidTr="00CB601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6551A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0" w:type="auto"/>
          </w:tcPr>
          <w:p w14:paraId="74DBADFE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EEA87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7FD42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Matmenys (plotis x aukštis)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B9A01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Specifiniai reikalavimai</w:t>
            </w:r>
          </w:p>
        </w:tc>
      </w:tr>
      <w:tr w:rsidR="005E5D4C" w:rsidRPr="00CD5FEA" w14:paraId="3C49B992" w14:textId="77777777" w:rsidTr="00CB60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918AC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Vidaus durys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(LD1)</w:t>
            </w:r>
          </w:p>
        </w:tc>
        <w:tc>
          <w:tcPr>
            <w:tcW w:w="0" w:type="auto"/>
          </w:tcPr>
          <w:p w14:paraId="7BE43301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5BA3A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9 vnt.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62F7E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 xml:space="preserve">950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 xml:space="preserve"> 2010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8C851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Standartinės vienvėrės durys.</w:t>
            </w:r>
          </w:p>
        </w:tc>
      </w:tr>
      <w:tr w:rsidR="005E5D4C" w:rsidRPr="00CD5FEA" w14:paraId="53FBFBF6" w14:textId="77777777" w:rsidTr="00CB60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0F07A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Koridoriaus durys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(avarinio išėjimo) (LD2)</w:t>
            </w:r>
          </w:p>
        </w:tc>
        <w:tc>
          <w:tcPr>
            <w:tcW w:w="0" w:type="auto"/>
          </w:tcPr>
          <w:p w14:paraId="68F65B60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C50CF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4F45C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 xml:space="preserve"> 2400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F3B1F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Dvivėrės, viena varčia pasyvi (fiksuojama).</w:t>
            </w:r>
          </w:p>
        </w:tc>
      </w:tr>
      <w:tr w:rsidR="005E5D4C" w:rsidRPr="00CD5FEA" w14:paraId="6E63455B" w14:textId="77777777" w:rsidTr="00CB60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DF532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Salės durys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(LD3)</w:t>
            </w:r>
          </w:p>
        </w:tc>
        <w:tc>
          <w:tcPr>
            <w:tcW w:w="0" w:type="auto"/>
          </w:tcPr>
          <w:p w14:paraId="1DB43710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1279F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9CB31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 xml:space="preserve">2440 </w:t>
            </w:r>
            <w:r w:rsidRPr="0060628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 xml:space="preserve"> 3040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D4C4" w14:textId="77777777" w:rsidR="005E5D4C" w:rsidRPr="00CD5FEA" w:rsidRDefault="005E5D4C" w:rsidP="00CB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 xml:space="preserve">Dvivėrės. </w:t>
            </w:r>
            <w:r w:rsidRPr="00CD5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Pritaikytos neįgaliesiems</w:t>
            </w:r>
            <w:r w:rsidRPr="00CD5FEA">
              <w:rPr>
                <w:rFonts w:ascii="Times New Roman" w:hAnsi="Times New Roman" w:cs="Times New Roman"/>
                <w:sz w:val="24"/>
                <w:szCs w:val="24"/>
              </w:rPr>
              <w:t>: lengvas varstymas, pritraukėjas su uždelsimo funkcija.</w:t>
            </w:r>
          </w:p>
        </w:tc>
      </w:tr>
    </w:tbl>
    <w:p w14:paraId="47F8AB44" w14:textId="60B6ABE7" w:rsidR="005E5D4C" w:rsidRPr="005E5D4C" w:rsidRDefault="005E5D4C" w:rsidP="005E5D4C">
      <w:pPr>
        <w:pStyle w:val="Sraopastraipa"/>
        <w:numPr>
          <w:ilvl w:val="0"/>
          <w:numId w:val="39"/>
        </w:numPr>
        <w:spacing w:before="240" w:after="240" w:line="259" w:lineRule="auto"/>
        <w:ind w:left="360"/>
        <w:jc w:val="center"/>
        <w:rPr>
          <w:b/>
          <w:bCs/>
        </w:rPr>
      </w:pPr>
      <w:r w:rsidRPr="006B4F4D">
        <w:rPr>
          <w:b/>
          <w:bCs/>
        </w:rPr>
        <w:t>Darbų apimtis</w:t>
      </w:r>
    </w:p>
    <w:p w14:paraId="29CF3D66" w14:textId="77777777" w:rsidR="005E5D4C" w:rsidRPr="006B4F4D" w:rsidRDefault="005E5D4C" w:rsidP="005E5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4F4D">
        <w:rPr>
          <w:rFonts w:ascii="Times New Roman" w:hAnsi="Times New Roman" w:cs="Times New Roman"/>
          <w:sz w:val="24"/>
          <w:szCs w:val="24"/>
        </w:rPr>
        <w:t>Rangovas įsipareigoja atlikti šiuos darbus:</w:t>
      </w:r>
    </w:p>
    <w:p w14:paraId="0E7348E6" w14:textId="77777777" w:rsidR="005E5D4C" w:rsidRPr="006B4F4D" w:rsidRDefault="005E5D4C" w:rsidP="005E5D4C">
      <w:pPr>
        <w:numPr>
          <w:ilvl w:val="0"/>
          <w:numId w:val="37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4F4D">
        <w:rPr>
          <w:rFonts w:ascii="Times New Roman" w:hAnsi="Times New Roman" w:cs="Times New Roman"/>
          <w:b/>
          <w:bCs/>
          <w:sz w:val="24"/>
          <w:szCs w:val="24"/>
        </w:rPr>
        <w:t>Objekto matavimas:</w:t>
      </w:r>
      <w:r w:rsidRPr="006B4F4D">
        <w:rPr>
          <w:rFonts w:ascii="Times New Roman" w:hAnsi="Times New Roman" w:cs="Times New Roman"/>
          <w:sz w:val="24"/>
          <w:szCs w:val="24"/>
        </w:rPr>
        <w:t xml:space="preserve"> Tikslių matmenų nuėmimas prieš gamybą.</w:t>
      </w:r>
    </w:p>
    <w:p w14:paraId="77C06708" w14:textId="77777777" w:rsidR="005E5D4C" w:rsidRPr="006B4F4D" w:rsidRDefault="005E5D4C" w:rsidP="005E5D4C">
      <w:pPr>
        <w:numPr>
          <w:ilvl w:val="0"/>
          <w:numId w:val="37"/>
        </w:numPr>
        <w:tabs>
          <w:tab w:val="clear" w:pos="720"/>
          <w:tab w:val="num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4F4D">
        <w:rPr>
          <w:rFonts w:ascii="Times New Roman" w:hAnsi="Times New Roman" w:cs="Times New Roman"/>
          <w:b/>
          <w:bCs/>
          <w:sz w:val="24"/>
          <w:szCs w:val="24"/>
        </w:rPr>
        <w:t>Demontavimas:</w:t>
      </w:r>
      <w:r w:rsidRPr="006B4F4D">
        <w:rPr>
          <w:rFonts w:ascii="Times New Roman" w:hAnsi="Times New Roman" w:cs="Times New Roman"/>
          <w:sz w:val="24"/>
          <w:szCs w:val="24"/>
        </w:rPr>
        <w:t xml:space="preserve"> Esamų durų ir staktų išėmimas, angokraščių paruošimas.</w:t>
      </w:r>
    </w:p>
    <w:p w14:paraId="2B3DA90D" w14:textId="77777777" w:rsidR="005E5D4C" w:rsidRDefault="005E5D4C" w:rsidP="005E5D4C">
      <w:pPr>
        <w:numPr>
          <w:ilvl w:val="0"/>
          <w:numId w:val="37"/>
        </w:numPr>
        <w:tabs>
          <w:tab w:val="clear" w:pos="720"/>
          <w:tab w:val="num" w:pos="993"/>
          <w:tab w:val="left" w:pos="1134"/>
          <w:tab w:val="left" w:pos="241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4F4D">
        <w:rPr>
          <w:rFonts w:ascii="Times New Roman" w:hAnsi="Times New Roman" w:cs="Times New Roman"/>
          <w:b/>
          <w:bCs/>
          <w:sz w:val="24"/>
          <w:szCs w:val="24"/>
        </w:rPr>
        <w:t xml:space="preserve">Montavimas: </w:t>
      </w:r>
      <w:r w:rsidRPr="006B4F4D">
        <w:rPr>
          <w:rFonts w:ascii="Times New Roman" w:hAnsi="Times New Roman" w:cs="Times New Roman"/>
          <w:sz w:val="24"/>
          <w:szCs w:val="24"/>
        </w:rPr>
        <w:t>Naujų konstrukcijų montavimas, sandarinimas putomis, mechanizmų</w:t>
      </w:r>
      <w:r w:rsidRPr="00A866CC">
        <w:rPr>
          <w:rFonts w:ascii="Times New Roman" w:hAnsi="Times New Roman" w:cs="Times New Roman"/>
          <w:sz w:val="24"/>
          <w:szCs w:val="24"/>
        </w:rPr>
        <w:t xml:space="preserve"> (spynų, pritraukėjų, vyrių) sureguliavimas.</w:t>
      </w:r>
    </w:p>
    <w:p w14:paraId="2DFFA0C4" w14:textId="58C0F57D" w:rsidR="005E5D4C" w:rsidRPr="005E5D4C" w:rsidRDefault="005E5D4C" w:rsidP="005E5D4C">
      <w:pPr>
        <w:numPr>
          <w:ilvl w:val="0"/>
          <w:numId w:val="37"/>
        </w:numPr>
        <w:tabs>
          <w:tab w:val="clear" w:pos="720"/>
          <w:tab w:val="num" w:pos="993"/>
          <w:tab w:val="left" w:pos="1134"/>
          <w:tab w:val="left" w:pos="241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FEA">
        <w:rPr>
          <w:rFonts w:ascii="Times New Roman" w:hAnsi="Times New Roman" w:cs="Times New Roman"/>
          <w:b/>
          <w:bCs/>
          <w:sz w:val="24"/>
          <w:szCs w:val="24"/>
        </w:rPr>
        <w:t>Atliekų tvarkymas:</w:t>
      </w:r>
      <w:r w:rsidRPr="00CD5FEA">
        <w:rPr>
          <w:rFonts w:ascii="Times New Roman" w:hAnsi="Times New Roman" w:cs="Times New Roman"/>
          <w:sz w:val="24"/>
          <w:szCs w:val="24"/>
        </w:rPr>
        <w:t xml:space="preserve"> Visų statybinių šiukšlių ir senų gaminių išvežimas bei utilizavimas.</w:t>
      </w:r>
    </w:p>
    <w:p w14:paraId="74C6CBA1" w14:textId="072C1EF6" w:rsidR="005E5D4C" w:rsidRDefault="005E5D4C" w:rsidP="005E5D4C">
      <w:pPr>
        <w:pStyle w:val="Sraopastraipa"/>
        <w:numPr>
          <w:ilvl w:val="0"/>
          <w:numId w:val="38"/>
        </w:numPr>
        <w:spacing w:before="240" w:line="259" w:lineRule="auto"/>
        <w:jc w:val="center"/>
        <w:rPr>
          <w:b/>
          <w:bCs/>
        </w:rPr>
      </w:pPr>
      <w:r w:rsidRPr="00552698">
        <w:rPr>
          <w:b/>
          <w:bCs/>
        </w:rPr>
        <w:t>Garantiniai reikalavimai</w:t>
      </w:r>
    </w:p>
    <w:p w14:paraId="67E5D8B4" w14:textId="77777777" w:rsidR="005E5D4C" w:rsidRPr="005E5D4C" w:rsidRDefault="005E5D4C" w:rsidP="005E5D4C">
      <w:pPr>
        <w:pStyle w:val="Sraopastraipa"/>
        <w:spacing w:before="240" w:line="259" w:lineRule="auto"/>
        <w:ind w:left="360"/>
        <w:rPr>
          <w:b/>
          <w:bCs/>
        </w:rPr>
      </w:pPr>
    </w:p>
    <w:p w14:paraId="097EE4A4" w14:textId="77777777" w:rsidR="005E5D4C" w:rsidRPr="003173E5" w:rsidRDefault="005E5D4C" w:rsidP="005E5D4C">
      <w:pPr>
        <w:pStyle w:val="Sraopastraipa"/>
        <w:numPr>
          <w:ilvl w:val="0"/>
          <w:numId w:val="40"/>
        </w:numPr>
        <w:ind w:left="1210"/>
      </w:pPr>
      <w:r w:rsidRPr="003173E5">
        <w:t xml:space="preserve">Suteikiama </w:t>
      </w:r>
      <w:r w:rsidRPr="003173E5">
        <w:rPr>
          <w:b/>
          <w:bCs/>
        </w:rPr>
        <w:t>5 metų</w:t>
      </w:r>
      <w:r w:rsidRPr="003173E5">
        <w:t xml:space="preserve"> garantija profiliams, stiklo paketams ir montavimo darbams.</w:t>
      </w:r>
    </w:p>
    <w:p w14:paraId="64161283" w14:textId="77777777" w:rsidR="005E5D4C" w:rsidRDefault="005E5D4C" w:rsidP="005E5D4C">
      <w:pPr>
        <w:pStyle w:val="Sraopastraipa"/>
        <w:numPr>
          <w:ilvl w:val="0"/>
          <w:numId w:val="40"/>
        </w:numPr>
        <w:ind w:left="1210"/>
      </w:pPr>
      <w:r w:rsidRPr="003173E5">
        <w:t xml:space="preserve">Suteikiama </w:t>
      </w:r>
      <w:r w:rsidRPr="003173E5">
        <w:rPr>
          <w:b/>
          <w:bCs/>
        </w:rPr>
        <w:t>2 metų</w:t>
      </w:r>
      <w:r w:rsidRPr="003173E5">
        <w:t xml:space="preserve"> garantija judančioms furnitūros dalims (vyriams, spynoms, </w:t>
      </w:r>
    </w:p>
    <w:p w14:paraId="173FF955" w14:textId="7C020D0E" w:rsidR="005E5D4C" w:rsidRPr="005E5D4C" w:rsidRDefault="005E5D4C" w:rsidP="005E5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5">
        <w:rPr>
          <w:rFonts w:ascii="Times New Roman" w:hAnsi="Times New Roman" w:cs="Times New Roman"/>
          <w:sz w:val="24"/>
          <w:szCs w:val="24"/>
        </w:rPr>
        <w:t>pritraukėjams).</w:t>
      </w:r>
    </w:p>
    <w:p w14:paraId="00631F11" w14:textId="199A0A9A" w:rsidR="005E5D4C" w:rsidRDefault="005E5D4C" w:rsidP="005E5D4C">
      <w:pPr>
        <w:pStyle w:val="Sraopastraipa"/>
        <w:numPr>
          <w:ilvl w:val="0"/>
          <w:numId w:val="38"/>
        </w:numPr>
        <w:spacing w:before="240" w:line="259" w:lineRule="auto"/>
        <w:jc w:val="center"/>
        <w:rPr>
          <w:b/>
          <w:bCs/>
        </w:rPr>
      </w:pPr>
      <w:r w:rsidRPr="00552698">
        <w:rPr>
          <w:b/>
          <w:bCs/>
        </w:rPr>
        <w:t>Aplinkos apsaugos (Žalieji pirkimai)</w:t>
      </w:r>
    </w:p>
    <w:p w14:paraId="2F6215C3" w14:textId="77777777" w:rsidR="005E5D4C" w:rsidRPr="005E5D4C" w:rsidRDefault="005E5D4C" w:rsidP="005E5D4C">
      <w:pPr>
        <w:pStyle w:val="Sraopastraipa"/>
        <w:spacing w:before="240" w:line="259" w:lineRule="auto"/>
        <w:ind w:left="360"/>
        <w:rPr>
          <w:b/>
          <w:bCs/>
        </w:rPr>
      </w:pPr>
    </w:p>
    <w:p w14:paraId="75AB7DA1" w14:textId="77777777" w:rsidR="005E5D4C" w:rsidRDefault="005E5D4C" w:rsidP="005E5D4C">
      <w:pPr>
        <w:pStyle w:val="Sraopastraipa"/>
        <w:numPr>
          <w:ilvl w:val="0"/>
          <w:numId w:val="41"/>
        </w:numPr>
        <w:tabs>
          <w:tab w:val="num" w:pos="993"/>
          <w:tab w:val="left" w:pos="1134"/>
        </w:tabs>
        <w:ind w:left="1210"/>
      </w:pPr>
      <w:r w:rsidRPr="003173E5">
        <w:t xml:space="preserve">Plastikinės detalės (kurių masė ≥ 50 g) be švino/kadmio junginių (&gt;100 ppm) ir </w:t>
      </w:r>
    </w:p>
    <w:p w14:paraId="4EFF7B01" w14:textId="77777777" w:rsidR="005E5D4C" w:rsidRPr="003173E5" w:rsidRDefault="005E5D4C" w:rsidP="005E5D4C">
      <w:pPr>
        <w:tabs>
          <w:tab w:val="num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5">
        <w:rPr>
          <w:rFonts w:ascii="Times New Roman" w:hAnsi="Times New Roman" w:cs="Times New Roman"/>
          <w:sz w:val="24"/>
          <w:szCs w:val="24"/>
        </w:rPr>
        <w:t>paženklintos pagal LST EN ISO 11469.</w:t>
      </w:r>
    </w:p>
    <w:p w14:paraId="3A1EC4C8" w14:textId="77777777" w:rsidR="005E5D4C" w:rsidRPr="003173E5" w:rsidRDefault="005E5D4C" w:rsidP="005E5D4C">
      <w:pPr>
        <w:pStyle w:val="Sraopastraipa"/>
        <w:numPr>
          <w:ilvl w:val="0"/>
          <w:numId w:val="41"/>
        </w:numPr>
        <w:tabs>
          <w:tab w:val="num" w:pos="993"/>
          <w:tab w:val="left" w:pos="1134"/>
        </w:tabs>
        <w:ind w:left="1210"/>
      </w:pPr>
      <w:r w:rsidRPr="003173E5">
        <w:t>Nenaudojamos dujos, kurių GWP&gt;5.</w:t>
      </w:r>
    </w:p>
    <w:p w14:paraId="49700A51" w14:textId="77777777" w:rsidR="005E5D4C" w:rsidRDefault="005E5D4C" w:rsidP="005E5D4C">
      <w:pPr>
        <w:pStyle w:val="Sraopastraipa"/>
        <w:numPr>
          <w:ilvl w:val="0"/>
          <w:numId w:val="41"/>
        </w:numPr>
        <w:tabs>
          <w:tab w:val="num" w:pos="993"/>
          <w:tab w:val="left" w:pos="1134"/>
        </w:tabs>
        <w:ind w:left="1210"/>
      </w:pPr>
      <w:r w:rsidRPr="003173E5">
        <w:t xml:space="preserve">Produktas neišskiria pavojingų cheminių medžiagų pagal Reglamentą (EB) Nr. </w:t>
      </w:r>
    </w:p>
    <w:p w14:paraId="29E0F25D" w14:textId="1CAB5F25" w:rsidR="00612314" w:rsidRDefault="005E5D4C" w:rsidP="005E5D4C">
      <w:pPr>
        <w:tabs>
          <w:tab w:val="num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E5">
        <w:rPr>
          <w:rFonts w:ascii="Times New Roman" w:hAnsi="Times New Roman" w:cs="Times New Roman"/>
          <w:sz w:val="24"/>
          <w:szCs w:val="24"/>
        </w:rPr>
        <w:t>1272/2008.</w:t>
      </w:r>
    </w:p>
    <w:p w14:paraId="0FE5D856" w14:textId="3F9B7D18" w:rsidR="005E5D4C" w:rsidRPr="00612314" w:rsidRDefault="005E5D4C" w:rsidP="005E5D4C">
      <w:pPr>
        <w:tabs>
          <w:tab w:val="num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5E5D4C" w:rsidRPr="00612314" w:rsidSect="005E5D4C">
      <w:headerReference w:type="default" r:id="rId7"/>
      <w:pgSz w:w="11906" w:h="16838" w:code="9"/>
      <w:pgMar w:top="1134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9411" w14:textId="77777777" w:rsidR="005854D9" w:rsidRDefault="005854D9" w:rsidP="00B31C23">
      <w:pPr>
        <w:spacing w:after="0" w:line="240" w:lineRule="auto"/>
      </w:pPr>
      <w:r>
        <w:separator/>
      </w:r>
    </w:p>
  </w:endnote>
  <w:endnote w:type="continuationSeparator" w:id="0">
    <w:p w14:paraId="4314618B" w14:textId="77777777" w:rsidR="005854D9" w:rsidRDefault="005854D9" w:rsidP="00B3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66C4" w14:textId="77777777" w:rsidR="005854D9" w:rsidRDefault="005854D9" w:rsidP="00B31C23">
      <w:pPr>
        <w:spacing w:after="0" w:line="240" w:lineRule="auto"/>
      </w:pPr>
      <w:r>
        <w:separator/>
      </w:r>
    </w:p>
  </w:footnote>
  <w:footnote w:type="continuationSeparator" w:id="0">
    <w:p w14:paraId="33687165" w14:textId="77777777" w:rsidR="005854D9" w:rsidRDefault="005854D9" w:rsidP="00B3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56DA" w14:textId="414396C2" w:rsidR="00C83320" w:rsidRPr="00C83320" w:rsidRDefault="00C83320" w:rsidP="00C83320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>
      <w:tab/>
    </w:r>
    <w:r w:rsidRPr="00C83320">
      <w:rPr>
        <w:rFonts w:ascii="Times New Roman" w:hAnsi="Times New Roman" w:cs="Times New Roman"/>
        <w:iCs/>
        <w:sz w:val="24"/>
        <w:szCs w:val="24"/>
      </w:rPr>
      <w:t>Versija Nr. 1</w:t>
    </w:r>
  </w:p>
  <w:p w14:paraId="7771B952" w14:textId="77777777" w:rsidR="00B31C23" w:rsidRDefault="00B31C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23D"/>
    <w:multiLevelType w:val="multilevel"/>
    <w:tmpl w:val="2CAAB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-141" w:firstLine="1134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1" w15:restartNumberingAfterBreak="0">
    <w:nsid w:val="0C651E2B"/>
    <w:multiLevelType w:val="hybridMultilevel"/>
    <w:tmpl w:val="FF0890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026E"/>
    <w:multiLevelType w:val="hybridMultilevel"/>
    <w:tmpl w:val="AF7A65D6"/>
    <w:lvl w:ilvl="0" w:tplc="BB702FFE">
      <w:start w:val="1"/>
      <w:numFmt w:val="decimal"/>
      <w:suff w:val="space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6F6A2D"/>
    <w:multiLevelType w:val="multilevel"/>
    <w:tmpl w:val="6FC44B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1134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 w15:restartNumberingAfterBreak="0">
    <w:nsid w:val="1C4D69D9"/>
    <w:multiLevelType w:val="hybridMultilevel"/>
    <w:tmpl w:val="E0B62910"/>
    <w:lvl w:ilvl="0" w:tplc="A6327616">
      <w:start w:val="1"/>
      <w:numFmt w:val="decimal"/>
      <w:suff w:val="space"/>
      <w:lvlText w:val="%1."/>
      <w:lvlJc w:val="left"/>
      <w:pPr>
        <w:ind w:left="2554" w:firstLine="1134"/>
      </w:pPr>
      <w:rPr>
        <w:rFonts w:asciiTheme="minorHAnsi" w:eastAsia="Times New Roman" w:hAnsiTheme="minorHAnsi" w:cstheme="minorBidi"/>
      </w:rPr>
    </w:lvl>
    <w:lvl w:ilvl="1" w:tplc="04270019">
      <w:start w:val="1"/>
      <w:numFmt w:val="lowerLetter"/>
      <w:lvlText w:val="%2."/>
      <w:lvlJc w:val="left"/>
      <w:pPr>
        <w:ind w:left="4768" w:hanging="360"/>
      </w:pPr>
    </w:lvl>
    <w:lvl w:ilvl="2" w:tplc="0427001B">
      <w:start w:val="1"/>
      <w:numFmt w:val="lowerRoman"/>
      <w:lvlText w:val="%3."/>
      <w:lvlJc w:val="right"/>
      <w:pPr>
        <w:ind w:left="5488" w:hanging="180"/>
      </w:pPr>
    </w:lvl>
    <w:lvl w:ilvl="3" w:tplc="0427000F">
      <w:start w:val="1"/>
      <w:numFmt w:val="decimal"/>
      <w:lvlText w:val="%4."/>
      <w:lvlJc w:val="left"/>
      <w:pPr>
        <w:ind w:left="6208" w:hanging="360"/>
      </w:pPr>
    </w:lvl>
    <w:lvl w:ilvl="4" w:tplc="04270019">
      <w:start w:val="1"/>
      <w:numFmt w:val="lowerLetter"/>
      <w:lvlText w:val="%5."/>
      <w:lvlJc w:val="left"/>
      <w:pPr>
        <w:ind w:left="6928" w:hanging="360"/>
      </w:pPr>
    </w:lvl>
    <w:lvl w:ilvl="5" w:tplc="0427001B">
      <w:start w:val="1"/>
      <w:numFmt w:val="lowerRoman"/>
      <w:lvlText w:val="%6."/>
      <w:lvlJc w:val="right"/>
      <w:pPr>
        <w:ind w:left="7648" w:hanging="180"/>
      </w:pPr>
    </w:lvl>
    <w:lvl w:ilvl="6" w:tplc="0427000F">
      <w:start w:val="1"/>
      <w:numFmt w:val="decimal"/>
      <w:lvlText w:val="%7."/>
      <w:lvlJc w:val="left"/>
      <w:pPr>
        <w:ind w:left="8368" w:hanging="360"/>
      </w:pPr>
    </w:lvl>
    <w:lvl w:ilvl="7" w:tplc="04270019">
      <w:start w:val="1"/>
      <w:numFmt w:val="lowerLetter"/>
      <w:lvlText w:val="%8."/>
      <w:lvlJc w:val="left"/>
      <w:pPr>
        <w:ind w:left="9088" w:hanging="360"/>
      </w:pPr>
    </w:lvl>
    <w:lvl w:ilvl="8" w:tplc="0427001B">
      <w:start w:val="1"/>
      <w:numFmt w:val="lowerRoman"/>
      <w:lvlText w:val="%9."/>
      <w:lvlJc w:val="right"/>
      <w:pPr>
        <w:ind w:left="9808" w:hanging="180"/>
      </w:pPr>
    </w:lvl>
  </w:abstractNum>
  <w:abstractNum w:abstractNumId="5" w15:restartNumberingAfterBreak="0">
    <w:nsid w:val="1ECD6467"/>
    <w:multiLevelType w:val="hybridMultilevel"/>
    <w:tmpl w:val="504E5980"/>
    <w:lvl w:ilvl="0" w:tplc="00701CE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45534"/>
    <w:multiLevelType w:val="hybridMultilevel"/>
    <w:tmpl w:val="C57CBB22"/>
    <w:lvl w:ilvl="0" w:tplc="C0B0B740">
      <w:start w:val="1"/>
      <w:numFmt w:val="decimal"/>
      <w:suff w:val="space"/>
      <w:lvlText w:val="%1."/>
      <w:lvlJc w:val="left"/>
      <w:pPr>
        <w:ind w:left="2554" w:firstLine="1134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68" w:hanging="360"/>
      </w:pPr>
    </w:lvl>
    <w:lvl w:ilvl="2" w:tplc="0427001B">
      <w:start w:val="1"/>
      <w:numFmt w:val="lowerRoman"/>
      <w:lvlText w:val="%3."/>
      <w:lvlJc w:val="right"/>
      <w:pPr>
        <w:ind w:left="5488" w:hanging="180"/>
      </w:pPr>
    </w:lvl>
    <w:lvl w:ilvl="3" w:tplc="0427000F">
      <w:start w:val="1"/>
      <w:numFmt w:val="decimal"/>
      <w:lvlText w:val="%4."/>
      <w:lvlJc w:val="left"/>
      <w:pPr>
        <w:ind w:left="6208" w:hanging="360"/>
      </w:pPr>
    </w:lvl>
    <w:lvl w:ilvl="4" w:tplc="04270019">
      <w:start w:val="1"/>
      <w:numFmt w:val="lowerLetter"/>
      <w:lvlText w:val="%5."/>
      <w:lvlJc w:val="left"/>
      <w:pPr>
        <w:ind w:left="6928" w:hanging="360"/>
      </w:pPr>
    </w:lvl>
    <w:lvl w:ilvl="5" w:tplc="0427001B">
      <w:start w:val="1"/>
      <w:numFmt w:val="lowerRoman"/>
      <w:lvlText w:val="%6."/>
      <w:lvlJc w:val="right"/>
      <w:pPr>
        <w:ind w:left="7648" w:hanging="180"/>
      </w:pPr>
    </w:lvl>
    <w:lvl w:ilvl="6" w:tplc="0427000F">
      <w:start w:val="1"/>
      <w:numFmt w:val="decimal"/>
      <w:lvlText w:val="%7."/>
      <w:lvlJc w:val="left"/>
      <w:pPr>
        <w:ind w:left="8368" w:hanging="360"/>
      </w:pPr>
    </w:lvl>
    <w:lvl w:ilvl="7" w:tplc="04270019">
      <w:start w:val="1"/>
      <w:numFmt w:val="lowerLetter"/>
      <w:lvlText w:val="%8."/>
      <w:lvlJc w:val="left"/>
      <w:pPr>
        <w:ind w:left="9088" w:hanging="360"/>
      </w:pPr>
    </w:lvl>
    <w:lvl w:ilvl="8" w:tplc="0427001B">
      <w:start w:val="1"/>
      <w:numFmt w:val="lowerRoman"/>
      <w:lvlText w:val="%9."/>
      <w:lvlJc w:val="right"/>
      <w:pPr>
        <w:ind w:left="9808" w:hanging="180"/>
      </w:pPr>
    </w:lvl>
  </w:abstractNum>
  <w:abstractNum w:abstractNumId="7" w15:restartNumberingAfterBreak="0">
    <w:nsid w:val="2A4A2554"/>
    <w:multiLevelType w:val="hybridMultilevel"/>
    <w:tmpl w:val="9C04D7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1259"/>
    <w:multiLevelType w:val="multilevel"/>
    <w:tmpl w:val="FEBE6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 w15:restartNumberingAfterBreak="0">
    <w:nsid w:val="2D957B76"/>
    <w:multiLevelType w:val="multilevel"/>
    <w:tmpl w:val="40789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1134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18C05A0"/>
    <w:multiLevelType w:val="hybridMultilevel"/>
    <w:tmpl w:val="E758ADE8"/>
    <w:lvl w:ilvl="0" w:tplc="436E5316">
      <w:start w:val="1"/>
      <w:numFmt w:val="decimal"/>
      <w:lvlText w:val="%1."/>
      <w:lvlJc w:val="left"/>
      <w:pPr>
        <w:ind w:left="720" w:hanging="360"/>
      </w:pPr>
    </w:lvl>
    <w:lvl w:ilvl="1" w:tplc="E08A9F22">
      <w:start w:val="1"/>
      <w:numFmt w:val="decimal"/>
      <w:lvlText w:val="%2."/>
      <w:lvlJc w:val="left"/>
      <w:pPr>
        <w:ind w:left="720" w:hanging="360"/>
      </w:pPr>
    </w:lvl>
    <w:lvl w:ilvl="2" w:tplc="58BEC800">
      <w:start w:val="1"/>
      <w:numFmt w:val="decimal"/>
      <w:lvlText w:val="%3."/>
      <w:lvlJc w:val="left"/>
      <w:pPr>
        <w:ind w:left="720" w:hanging="360"/>
      </w:pPr>
    </w:lvl>
    <w:lvl w:ilvl="3" w:tplc="5DE80678">
      <w:start w:val="1"/>
      <w:numFmt w:val="decimal"/>
      <w:lvlText w:val="%4."/>
      <w:lvlJc w:val="left"/>
      <w:pPr>
        <w:ind w:left="720" w:hanging="360"/>
      </w:pPr>
    </w:lvl>
    <w:lvl w:ilvl="4" w:tplc="9CC826DA">
      <w:start w:val="1"/>
      <w:numFmt w:val="decimal"/>
      <w:lvlText w:val="%5."/>
      <w:lvlJc w:val="left"/>
      <w:pPr>
        <w:ind w:left="720" w:hanging="360"/>
      </w:pPr>
    </w:lvl>
    <w:lvl w:ilvl="5" w:tplc="C9A8DE4A">
      <w:start w:val="1"/>
      <w:numFmt w:val="decimal"/>
      <w:lvlText w:val="%6."/>
      <w:lvlJc w:val="left"/>
      <w:pPr>
        <w:ind w:left="720" w:hanging="360"/>
      </w:pPr>
    </w:lvl>
    <w:lvl w:ilvl="6" w:tplc="7EBA299E">
      <w:start w:val="1"/>
      <w:numFmt w:val="decimal"/>
      <w:lvlText w:val="%7."/>
      <w:lvlJc w:val="left"/>
      <w:pPr>
        <w:ind w:left="720" w:hanging="360"/>
      </w:pPr>
    </w:lvl>
    <w:lvl w:ilvl="7" w:tplc="1D687736">
      <w:start w:val="1"/>
      <w:numFmt w:val="decimal"/>
      <w:lvlText w:val="%8."/>
      <w:lvlJc w:val="left"/>
      <w:pPr>
        <w:ind w:left="720" w:hanging="360"/>
      </w:pPr>
    </w:lvl>
    <w:lvl w:ilvl="8" w:tplc="F02AFF0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35E26047"/>
    <w:multiLevelType w:val="hybridMultilevel"/>
    <w:tmpl w:val="740EE224"/>
    <w:lvl w:ilvl="0" w:tplc="A80ECE6A">
      <w:start w:val="1"/>
      <w:numFmt w:val="decimal"/>
      <w:suff w:val="space"/>
      <w:lvlText w:val="%1."/>
      <w:lvlJc w:val="left"/>
      <w:pPr>
        <w:ind w:left="0" w:firstLine="1134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7064"/>
    <w:multiLevelType w:val="hybridMultilevel"/>
    <w:tmpl w:val="403CD0EA"/>
    <w:lvl w:ilvl="0" w:tplc="468E3128">
      <w:start w:val="1"/>
      <w:numFmt w:val="decimal"/>
      <w:suff w:val="space"/>
      <w:lvlText w:val="%1."/>
      <w:lvlJc w:val="left"/>
      <w:pPr>
        <w:ind w:left="2554" w:firstLine="1134"/>
      </w:pPr>
      <w:rPr>
        <w:rFonts w:asciiTheme="minorHAnsi" w:eastAsia="Times New Roman" w:hAnsiTheme="minorHAnsi" w:cstheme="minorBidi"/>
      </w:rPr>
    </w:lvl>
    <w:lvl w:ilvl="1" w:tplc="04270019">
      <w:start w:val="1"/>
      <w:numFmt w:val="lowerLetter"/>
      <w:lvlText w:val="%2."/>
      <w:lvlJc w:val="left"/>
      <w:pPr>
        <w:ind w:left="4768" w:hanging="360"/>
      </w:pPr>
    </w:lvl>
    <w:lvl w:ilvl="2" w:tplc="0427001B">
      <w:start w:val="1"/>
      <w:numFmt w:val="lowerRoman"/>
      <w:lvlText w:val="%3."/>
      <w:lvlJc w:val="right"/>
      <w:pPr>
        <w:ind w:left="5488" w:hanging="180"/>
      </w:pPr>
    </w:lvl>
    <w:lvl w:ilvl="3" w:tplc="0427000F">
      <w:start w:val="1"/>
      <w:numFmt w:val="decimal"/>
      <w:lvlText w:val="%4."/>
      <w:lvlJc w:val="left"/>
      <w:pPr>
        <w:ind w:left="6208" w:hanging="360"/>
      </w:pPr>
    </w:lvl>
    <w:lvl w:ilvl="4" w:tplc="04270019">
      <w:start w:val="1"/>
      <w:numFmt w:val="lowerLetter"/>
      <w:lvlText w:val="%5."/>
      <w:lvlJc w:val="left"/>
      <w:pPr>
        <w:ind w:left="6928" w:hanging="360"/>
      </w:pPr>
    </w:lvl>
    <w:lvl w:ilvl="5" w:tplc="0427001B">
      <w:start w:val="1"/>
      <w:numFmt w:val="lowerRoman"/>
      <w:lvlText w:val="%6."/>
      <w:lvlJc w:val="right"/>
      <w:pPr>
        <w:ind w:left="7648" w:hanging="180"/>
      </w:pPr>
    </w:lvl>
    <w:lvl w:ilvl="6" w:tplc="0427000F">
      <w:start w:val="1"/>
      <w:numFmt w:val="decimal"/>
      <w:lvlText w:val="%7."/>
      <w:lvlJc w:val="left"/>
      <w:pPr>
        <w:ind w:left="8368" w:hanging="360"/>
      </w:pPr>
    </w:lvl>
    <w:lvl w:ilvl="7" w:tplc="04270019">
      <w:start w:val="1"/>
      <w:numFmt w:val="lowerLetter"/>
      <w:lvlText w:val="%8."/>
      <w:lvlJc w:val="left"/>
      <w:pPr>
        <w:ind w:left="9088" w:hanging="360"/>
      </w:pPr>
    </w:lvl>
    <w:lvl w:ilvl="8" w:tplc="0427001B">
      <w:start w:val="1"/>
      <w:numFmt w:val="lowerRoman"/>
      <w:lvlText w:val="%9."/>
      <w:lvlJc w:val="right"/>
      <w:pPr>
        <w:ind w:left="9808" w:hanging="180"/>
      </w:pPr>
    </w:lvl>
  </w:abstractNum>
  <w:abstractNum w:abstractNumId="13" w15:restartNumberingAfterBreak="0">
    <w:nsid w:val="3FB67B97"/>
    <w:multiLevelType w:val="multilevel"/>
    <w:tmpl w:val="AC025290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suff w:val="space"/>
      <w:lvlText w:val="%1.%2."/>
      <w:lvlJc w:val="left"/>
      <w:pPr>
        <w:ind w:left="0" w:firstLine="1134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41797FB7"/>
    <w:multiLevelType w:val="hybridMultilevel"/>
    <w:tmpl w:val="830CE320"/>
    <w:lvl w:ilvl="0" w:tplc="8B56E99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335D90"/>
    <w:multiLevelType w:val="multilevel"/>
    <w:tmpl w:val="D428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F3BCC"/>
    <w:multiLevelType w:val="multilevel"/>
    <w:tmpl w:val="816438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9A04FF0"/>
    <w:multiLevelType w:val="hybridMultilevel"/>
    <w:tmpl w:val="EB0A7190"/>
    <w:lvl w:ilvl="0" w:tplc="2850FF86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C9727A"/>
    <w:multiLevelType w:val="multilevel"/>
    <w:tmpl w:val="FAB6D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19" w15:restartNumberingAfterBreak="0">
    <w:nsid w:val="4BBD5BED"/>
    <w:multiLevelType w:val="multilevel"/>
    <w:tmpl w:val="421EEB94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suff w:val="space"/>
      <w:lvlText w:val="%1.%2."/>
      <w:lvlJc w:val="left"/>
      <w:pPr>
        <w:ind w:left="0" w:firstLine="1134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54AA4B6A"/>
    <w:multiLevelType w:val="hybridMultilevel"/>
    <w:tmpl w:val="8F76431E"/>
    <w:lvl w:ilvl="0" w:tplc="CD62AE8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640DDA"/>
    <w:multiLevelType w:val="hybridMultilevel"/>
    <w:tmpl w:val="5770E04C"/>
    <w:lvl w:ilvl="0" w:tplc="CD585D22">
      <w:start w:val="1"/>
      <w:numFmt w:val="decimal"/>
      <w:suff w:val="space"/>
      <w:lvlText w:val="%1."/>
      <w:lvlJc w:val="left"/>
      <w:pPr>
        <w:ind w:left="58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AC6987"/>
    <w:multiLevelType w:val="multilevel"/>
    <w:tmpl w:val="FEBE6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3" w15:restartNumberingAfterBreak="0">
    <w:nsid w:val="5FC54B6D"/>
    <w:multiLevelType w:val="multilevel"/>
    <w:tmpl w:val="D87A57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6AB61411"/>
    <w:multiLevelType w:val="hybridMultilevel"/>
    <w:tmpl w:val="EA8E0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70F34"/>
    <w:multiLevelType w:val="hybridMultilevel"/>
    <w:tmpl w:val="A6AEFBD6"/>
    <w:lvl w:ilvl="0" w:tplc="D2C0AA36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2433" w:hanging="360"/>
      </w:pPr>
    </w:lvl>
    <w:lvl w:ilvl="2" w:tplc="0427001B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E0223B"/>
    <w:multiLevelType w:val="hybridMultilevel"/>
    <w:tmpl w:val="73EA5BE2"/>
    <w:lvl w:ilvl="0" w:tplc="0427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06EA"/>
    <w:multiLevelType w:val="hybridMultilevel"/>
    <w:tmpl w:val="CBFC03B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E7B22B8"/>
    <w:multiLevelType w:val="hybridMultilevel"/>
    <w:tmpl w:val="C7CC8F1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6330C"/>
    <w:multiLevelType w:val="multilevel"/>
    <w:tmpl w:val="2E34CD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74C16C6C"/>
    <w:multiLevelType w:val="multilevel"/>
    <w:tmpl w:val="5D82B89C"/>
    <w:lvl w:ilvl="0">
      <w:start w:val="3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Arial"/>
      </w:rPr>
    </w:lvl>
  </w:abstractNum>
  <w:abstractNum w:abstractNumId="31" w15:restartNumberingAfterBreak="0">
    <w:nsid w:val="78081B41"/>
    <w:multiLevelType w:val="multilevel"/>
    <w:tmpl w:val="BC08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462C30"/>
    <w:multiLevelType w:val="hybridMultilevel"/>
    <w:tmpl w:val="C682DDA0"/>
    <w:lvl w:ilvl="0" w:tplc="11F8AEE2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95322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887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714732">
    <w:abstractNumId w:val="11"/>
    <w:lvlOverride w:ilvl="0">
      <w:lvl w:ilvl="0" w:tplc="A80ECE6A">
        <w:start w:val="1"/>
        <w:numFmt w:val="decimal"/>
        <w:suff w:val="space"/>
        <w:lvlText w:val="%1."/>
        <w:lvlJc w:val="left"/>
        <w:pPr>
          <w:ind w:left="0" w:firstLine="1134"/>
        </w:pPr>
        <w:rPr>
          <w:rFonts w:eastAsia="Calibri"/>
        </w:rPr>
      </w:lvl>
    </w:lvlOverride>
    <w:lvlOverride w:ilvl="1">
      <w:lvl w:ilvl="1" w:tplc="042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559512070">
    <w:abstractNumId w:val="9"/>
  </w:num>
  <w:num w:numId="5" w16cid:durableId="544760328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316255">
    <w:abstractNumId w:val="19"/>
    <w:lvlOverride w:ilvl="0">
      <w:lvl w:ilvl="0">
        <w:start w:val="5"/>
        <w:numFmt w:val="decimal"/>
        <w:suff w:val="space"/>
        <w:lvlText w:val="%1."/>
        <w:lvlJc w:val="left"/>
        <w:pPr>
          <w:ind w:left="142" w:firstLine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62" w:hanging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582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942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62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22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742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2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22" w:hanging="1800"/>
        </w:pPr>
      </w:lvl>
    </w:lvlOverride>
  </w:num>
  <w:num w:numId="7" w16cid:durableId="633366366">
    <w:abstractNumId w:val="19"/>
    <w:lvlOverride w:ilvl="0">
      <w:lvl w:ilvl="0">
        <w:start w:val="5"/>
        <w:numFmt w:val="decimal"/>
        <w:lvlText w:val="%1."/>
        <w:lvlJc w:val="left"/>
        <w:pPr>
          <w:ind w:left="1211" w:hanging="360"/>
        </w:pPr>
        <w:rPr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1134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8" w16cid:durableId="2133476450">
    <w:abstractNumId w:val="19"/>
    <w:lvlOverride w:ilvl="0">
      <w:lvl w:ilvl="0">
        <w:start w:val="5"/>
        <w:numFmt w:val="decimal"/>
        <w:suff w:val="space"/>
        <w:lvlText w:val="%1."/>
        <w:lvlJc w:val="left"/>
        <w:pPr>
          <w:ind w:left="0" w:firstLine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9" w16cid:durableId="938678228">
    <w:abstractNumId w:val="19"/>
    <w:lvlOverride w:ilvl="0">
      <w:lvl w:ilvl="0">
        <w:start w:val="5"/>
        <w:numFmt w:val="decimal"/>
        <w:lvlText w:val="%1."/>
        <w:lvlJc w:val="left"/>
        <w:pPr>
          <w:ind w:left="1211" w:hanging="360"/>
        </w:p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10" w16cid:durableId="1993872451">
    <w:abstractNumId w:val="19"/>
    <w:lvlOverride w:ilvl="0">
      <w:lvl w:ilvl="0">
        <w:start w:val="5"/>
        <w:numFmt w:val="decimal"/>
        <w:lvlText w:val="%1."/>
        <w:lvlJc w:val="left"/>
        <w:pPr>
          <w:ind w:left="1211" w:hanging="360"/>
        </w:p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11" w16cid:durableId="1648167384">
    <w:abstractNumId w:val="19"/>
    <w:lvlOverride w:ilvl="0">
      <w:lvl w:ilvl="0">
        <w:start w:val="5"/>
        <w:numFmt w:val="decimal"/>
        <w:suff w:val="space"/>
        <w:lvlText w:val="%1."/>
        <w:lvlJc w:val="left"/>
        <w:pPr>
          <w:ind w:left="0" w:firstLine="1134"/>
        </w:p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" w:firstLine="1134"/>
        </w:p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113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12" w16cid:durableId="661008871">
    <w:abstractNumId w:val="19"/>
    <w:lvlOverride w:ilvl="0">
      <w:lvl w:ilvl="0">
        <w:start w:val="5"/>
        <w:numFmt w:val="decimal"/>
        <w:suff w:val="space"/>
        <w:lvlText w:val="%1."/>
        <w:lvlJc w:val="left"/>
        <w:pPr>
          <w:ind w:left="0" w:firstLine="1134"/>
        </w:p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68" w:firstLine="1134"/>
        </w:pPr>
        <w:rPr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113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</w:lvl>
    </w:lvlOverride>
  </w:num>
  <w:num w:numId="13" w16cid:durableId="805122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052979">
    <w:abstractNumId w:val="25"/>
  </w:num>
  <w:num w:numId="15" w16cid:durableId="800029989">
    <w:abstractNumId w:val="12"/>
  </w:num>
  <w:num w:numId="16" w16cid:durableId="1766879255">
    <w:abstractNumId w:val="18"/>
  </w:num>
  <w:num w:numId="17" w16cid:durableId="946693820">
    <w:abstractNumId w:val="16"/>
  </w:num>
  <w:num w:numId="18" w16cid:durableId="2108040078">
    <w:abstractNumId w:val="13"/>
  </w:num>
  <w:num w:numId="19" w16cid:durableId="874927003">
    <w:abstractNumId w:val="3"/>
  </w:num>
  <w:num w:numId="20" w16cid:durableId="1474133413">
    <w:abstractNumId w:val="4"/>
  </w:num>
  <w:num w:numId="21" w16cid:durableId="1055549172">
    <w:abstractNumId w:val="6"/>
  </w:num>
  <w:num w:numId="22" w16cid:durableId="451444277">
    <w:abstractNumId w:val="29"/>
  </w:num>
  <w:num w:numId="23" w16cid:durableId="1571306071">
    <w:abstractNumId w:val="27"/>
  </w:num>
  <w:num w:numId="24" w16cid:durableId="431971757">
    <w:abstractNumId w:val="32"/>
  </w:num>
  <w:num w:numId="25" w16cid:durableId="1580361375">
    <w:abstractNumId w:val="5"/>
  </w:num>
  <w:num w:numId="26" w16cid:durableId="130367178">
    <w:abstractNumId w:val="14"/>
  </w:num>
  <w:num w:numId="27" w16cid:durableId="1923678881">
    <w:abstractNumId w:val="2"/>
  </w:num>
  <w:num w:numId="28" w16cid:durableId="744183235">
    <w:abstractNumId w:val="21"/>
  </w:num>
  <w:num w:numId="29" w16cid:durableId="390543669">
    <w:abstractNumId w:val="17"/>
  </w:num>
  <w:num w:numId="30" w16cid:durableId="395200310">
    <w:abstractNumId w:val="20"/>
  </w:num>
  <w:num w:numId="31" w16cid:durableId="1821267154">
    <w:abstractNumId w:val="10"/>
  </w:num>
  <w:num w:numId="32" w16cid:durableId="1387876890">
    <w:abstractNumId w:val="8"/>
  </w:num>
  <w:num w:numId="33" w16cid:durableId="587079826">
    <w:abstractNumId w:val="22"/>
  </w:num>
  <w:num w:numId="34" w16cid:durableId="1278559227">
    <w:abstractNumId w:val="26"/>
  </w:num>
  <w:num w:numId="35" w16cid:durableId="2102410196">
    <w:abstractNumId w:val="28"/>
  </w:num>
  <w:num w:numId="36" w16cid:durableId="1231159437">
    <w:abstractNumId w:val="15"/>
  </w:num>
  <w:num w:numId="37" w16cid:durableId="1411659195">
    <w:abstractNumId w:val="31"/>
  </w:num>
  <w:num w:numId="38" w16cid:durableId="1674067316">
    <w:abstractNumId w:val="23"/>
  </w:num>
  <w:num w:numId="39" w16cid:durableId="1123688553">
    <w:abstractNumId w:val="24"/>
  </w:num>
  <w:num w:numId="40" w16cid:durableId="2046979061">
    <w:abstractNumId w:val="1"/>
  </w:num>
  <w:num w:numId="41" w16cid:durableId="1329675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F9"/>
    <w:rsid w:val="00003B84"/>
    <w:rsid w:val="0001041F"/>
    <w:rsid w:val="0002189F"/>
    <w:rsid w:val="00022CED"/>
    <w:rsid w:val="00032700"/>
    <w:rsid w:val="00080B2A"/>
    <w:rsid w:val="00083119"/>
    <w:rsid w:val="00086FA6"/>
    <w:rsid w:val="000C5AB1"/>
    <w:rsid w:val="000C67E8"/>
    <w:rsid w:val="000D0F52"/>
    <w:rsid w:val="001041E4"/>
    <w:rsid w:val="001131A7"/>
    <w:rsid w:val="00120FDA"/>
    <w:rsid w:val="00152B34"/>
    <w:rsid w:val="0015777C"/>
    <w:rsid w:val="00186E1A"/>
    <w:rsid w:val="00190030"/>
    <w:rsid w:val="00195BE0"/>
    <w:rsid w:val="001974AE"/>
    <w:rsid w:val="001A67B5"/>
    <w:rsid w:val="001B6B0C"/>
    <w:rsid w:val="001C0588"/>
    <w:rsid w:val="001D0115"/>
    <w:rsid w:val="00201FD4"/>
    <w:rsid w:val="002079B0"/>
    <w:rsid w:val="00246BD2"/>
    <w:rsid w:val="00257CD7"/>
    <w:rsid w:val="00257D45"/>
    <w:rsid w:val="0026423A"/>
    <w:rsid w:val="002A33F1"/>
    <w:rsid w:val="002D3DC5"/>
    <w:rsid w:val="002E422A"/>
    <w:rsid w:val="003C35E2"/>
    <w:rsid w:val="003E0B01"/>
    <w:rsid w:val="003E31E9"/>
    <w:rsid w:val="003F1546"/>
    <w:rsid w:val="003F186B"/>
    <w:rsid w:val="0041454F"/>
    <w:rsid w:val="0041467A"/>
    <w:rsid w:val="00416180"/>
    <w:rsid w:val="00422DDB"/>
    <w:rsid w:val="004465EB"/>
    <w:rsid w:val="00460CE0"/>
    <w:rsid w:val="00475786"/>
    <w:rsid w:val="00475B68"/>
    <w:rsid w:val="00476564"/>
    <w:rsid w:val="00481CAA"/>
    <w:rsid w:val="00485077"/>
    <w:rsid w:val="004B583B"/>
    <w:rsid w:val="004B7AD8"/>
    <w:rsid w:val="004D33E7"/>
    <w:rsid w:val="004E77AE"/>
    <w:rsid w:val="004F6225"/>
    <w:rsid w:val="00506B89"/>
    <w:rsid w:val="00526B81"/>
    <w:rsid w:val="00537D64"/>
    <w:rsid w:val="00546F97"/>
    <w:rsid w:val="005565C5"/>
    <w:rsid w:val="005657CD"/>
    <w:rsid w:val="005854D9"/>
    <w:rsid w:val="005A0F77"/>
    <w:rsid w:val="005B3261"/>
    <w:rsid w:val="005D4C7C"/>
    <w:rsid w:val="005D60D3"/>
    <w:rsid w:val="005E1204"/>
    <w:rsid w:val="005E5D4C"/>
    <w:rsid w:val="005F2942"/>
    <w:rsid w:val="005F6859"/>
    <w:rsid w:val="006018CC"/>
    <w:rsid w:val="00602B43"/>
    <w:rsid w:val="00612314"/>
    <w:rsid w:val="00620313"/>
    <w:rsid w:val="006576A4"/>
    <w:rsid w:val="00663463"/>
    <w:rsid w:val="006957D0"/>
    <w:rsid w:val="006A0979"/>
    <w:rsid w:val="006B53E3"/>
    <w:rsid w:val="006C7023"/>
    <w:rsid w:val="006D00DD"/>
    <w:rsid w:val="00704312"/>
    <w:rsid w:val="00721A57"/>
    <w:rsid w:val="00725C36"/>
    <w:rsid w:val="0078546C"/>
    <w:rsid w:val="00787E18"/>
    <w:rsid w:val="007B320C"/>
    <w:rsid w:val="007B395F"/>
    <w:rsid w:val="007B4B0A"/>
    <w:rsid w:val="007B4FF6"/>
    <w:rsid w:val="007F4E45"/>
    <w:rsid w:val="00805EC2"/>
    <w:rsid w:val="00821559"/>
    <w:rsid w:val="00855C21"/>
    <w:rsid w:val="00857257"/>
    <w:rsid w:val="00862139"/>
    <w:rsid w:val="008639BB"/>
    <w:rsid w:val="0086542E"/>
    <w:rsid w:val="00890061"/>
    <w:rsid w:val="00891438"/>
    <w:rsid w:val="008932D4"/>
    <w:rsid w:val="00894644"/>
    <w:rsid w:val="008F0477"/>
    <w:rsid w:val="00907185"/>
    <w:rsid w:val="00923253"/>
    <w:rsid w:val="00930458"/>
    <w:rsid w:val="00936119"/>
    <w:rsid w:val="00946D4B"/>
    <w:rsid w:val="00961B05"/>
    <w:rsid w:val="00997DA7"/>
    <w:rsid w:val="009B72D7"/>
    <w:rsid w:val="009C343F"/>
    <w:rsid w:val="009C3A1F"/>
    <w:rsid w:val="009C50AA"/>
    <w:rsid w:val="009E2E72"/>
    <w:rsid w:val="009F1422"/>
    <w:rsid w:val="00A13D31"/>
    <w:rsid w:val="00A258A1"/>
    <w:rsid w:val="00A328BF"/>
    <w:rsid w:val="00A32A38"/>
    <w:rsid w:val="00A65AFD"/>
    <w:rsid w:val="00A861A9"/>
    <w:rsid w:val="00A8675D"/>
    <w:rsid w:val="00A90C72"/>
    <w:rsid w:val="00AA3590"/>
    <w:rsid w:val="00AB03C7"/>
    <w:rsid w:val="00AC47AA"/>
    <w:rsid w:val="00AD21C2"/>
    <w:rsid w:val="00AD4945"/>
    <w:rsid w:val="00AD6F67"/>
    <w:rsid w:val="00AE48FE"/>
    <w:rsid w:val="00AF1FE7"/>
    <w:rsid w:val="00B006EE"/>
    <w:rsid w:val="00B01A83"/>
    <w:rsid w:val="00B31C23"/>
    <w:rsid w:val="00B45696"/>
    <w:rsid w:val="00B45B9C"/>
    <w:rsid w:val="00B80938"/>
    <w:rsid w:val="00B83527"/>
    <w:rsid w:val="00BB3347"/>
    <w:rsid w:val="00BC115E"/>
    <w:rsid w:val="00BE3442"/>
    <w:rsid w:val="00BF1D84"/>
    <w:rsid w:val="00BF31E0"/>
    <w:rsid w:val="00C25AB0"/>
    <w:rsid w:val="00C33250"/>
    <w:rsid w:val="00C36025"/>
    <w:rsid w:val="00C4507B"/>
    <w:rsid w:val="00C66786"/>
    <w:rsid w:val="00C80764"/>
    <w:rsid w:val="00C83320"/>
    <w:rsid w:val="00CA38D6"/>
    <w:rsid w:val="00CC01CA"/>
    <w:rsid w:val="00CD7927"/>
    <w:rsid w:val="00D11397"/>
    <w:rsid w:val="00D171CC"/>
    <w:rsid w:val="00D263C6"/>
    <w:rsid w:val="00D339A4"/>
    <w:rsid w:val="00D507F4"/>
    <w:rsid w:val="00D83420"/>
    <w:rsid w:val="00D940ED"/>
    <w:rsid w:val="00DA0F21"/>
    <w:rsid w:val="00DC360E"/>
    <w:rsid w:val="00DD19DF"/>
    <w:rsid w:val="00DE50B0"/>
    <w:rsid w:val="00E0059C"/>
    <w:rsid w:val="00E0789B"/>
    <w:rsid w:val="00E25F54"/>
    <w:rsid w:val="00E359D2"/>
    <w:rsid w:val="00E52DD4"/>
    <w:rsid w:val="00E87E43"/>
    <w:rsid w:val="00E937F9"/>
    <w:rsid w:val="00EA4E28"/>
    <w:rsid w:val="00EB4212"/>
    <w:rsid w:val="00EC738E"/>
    <w:rsid w:val="00EF3003"/>
    <w:rsid w:val="00F15AED"/>
    <w:rsid w:val="00F31131"/>
    <w:rsid w:val="00F3436F"/>
    <w:rsid w:val="00F34FCA"/>
    <w:rsid w:val="00F416DB"/>
    <w:rsid w:val="00F51FDD"/>
    <w:rsid w:val="00F83C25"/>
    <w:rsid w:val="00F8437F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6124"/>
  <w15:docId w15:val="{E72BF50C-05D8-401E-A03C-9B112468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63C6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4F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CA38D6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CA38D6"/>
    <w:pPr>
      <w:spacing w:after="0" w:line="240" w:lineRule="auto"/>
      <w:ind w:left="720"/>
      <w:contextualSpacing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agrindinistekstas42">
    <w:name w:val="Pagrindinis tekstas (42)_"/>
    <w:link w:val="Pagrindinistekstas420"/>
    <w:locked/>
    <w:rsid w:val="00CA38D6"/>
    <w:rPr>
      <w:rFonts w:ascii="Arial" w:eastAsia="Arial" w:hAnsi="Arial" w:cs="Arial"/>
      <w:shd w:val="clear" w:color="auto" w:fill="FFFFFF"/>
    </w:rPr>
  </w:style>
  <w:style w:type="paragraph" w:customStyle="1" w:styleId="Pagrindinistekstas420">
    <w:name w:val="Pagrindinis tekstas (42)"/>
    <w:basedOn w:val="prastasis"/>
    <w:link w:val="Pagrindinistekstas42"/>
    <w:rsid w:val="00CA38D6"/>
    <w:pPr>
      <w:shd w:val="clear" w:color="auto" w:fill="FFFFFF"/>
      <w:spacing w:after="0" w:line="0" w:lineRule="atLeast"/>
      <w:ind w:hanging="400"/>
    </w:pPr>
    <w:rPr>
      <w:rFonts w:ascii="Arial" w:eastAsia="Arial" w:hAnsi="Arial" w:cs="Arial"/>
    </w:rPr>
  </w:style>
  <w:style w:type="character" w:customStyle="1" w:styleId="Pagrindinistekstas42Pusjuodis">
    <w:name w:val="Pagrindinis tekstas (42) + Pusjuodis"/>
    <w:rsid w:val="00CA38D6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DC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360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CD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mosantrat2">
    <w:name w:val="Temos antraštė #2"/>
    <w:rsid w:val="00FC6F70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FC6F70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FC6F70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4FF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01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D01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0115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31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C23"/>
  </w:style>
  <w:style w:type="paragraph" w:styleId="Porat">
    <w:name w:val="footer"/>
    <w:basedOn w:val="prastasis"/>
    <w:link w:val="PoratDiagrama"/>
    <w:uiPriority w:val="99"/>
    <w:unhideWhenUsed/>
    <w:rsid w:val="00B31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1C2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4B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4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2690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Navikė</dc:creator>
  <cp:keywords/>
  <dc:description/>
  <cp:lastModifiedBy>Marius Lukošius</cp:lastModifiedBy>
  <cp:revision>23</cp:revision>
  <dcterms:created xsi:type="dcterms:W3CDTF">2025-06-09T08:07:00Z</dcterms:created>
  <dcterms:modified xsi:type="dcterms:W3CDTF">2026-06-03T11:44:00Z</dcterms:modified>
</cp:coreProperties>
</file>