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8106" w14:textId="3CC0454A" w:rsidR="00EC2324" w:rsidRDefault="00EC2324" w:rsidP="00196124">
      <w:pPr>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Žieminių kepurių</w:t>
      </w:r>
    </w:p>
    <w:p w14:paraId="04E7C838" w14:textId="161176F8" w:rsidR="00196124" w:rsidRPr="002A530F" w:rsidRDefault="00EC2324" w:rsidP="00196124">
      <w:pPr>
        <w:spacing w:after="0" w:line="240" w:lineRule="auto"/>
        <w:ind w:left="5670"/>
        <w:rPr>
          <w:rFonts w:ascii="Times New Roman" w:hAnsi="Times New Roman" w:cs="Times New Roman"/>
          <w:b/>
          <w:bCs/>
          <w:sz w:val="24"/>
          <w:szCs w:val="24"/>
        </w:rPr>
      </w:pPr>
      <w:r>
        <w:rPr>
          <w:rFonts w:ascii="Times New Roman" w:hAnsi="Times New Roman" w:cs="Times New Roman"/>
          <w:sz w:val="24"/>
          <w:szCs w:val="24"/>
        </w:rPr>
        <w:t xml:space="preserve">                         </w:t>
      </w:r>
      <w:r w:rsidR="00196124" w:rsidRPr="002A530F">
        <w:rPr>
          <w:rFonts w:ascii="Times New Roman" w:hAnsi="Times New Roman" w:cs="Times New Roman"/>
          <w:sz w:val="24"/>
          <w:szCs w:val="24"/>
        </w:rPr>
        <w:t>rinkos konsultacijos</w:t>
      </w:r>
      <w:r w:rsidR="00196124" w:rsidRPr="002A530F">
        <w:rPr>
          <w:rFonts w:ascii="Times New Roman" w:hAnsi="Times New Roman" w:cs="Times New Roman"/>
          <w:b/>
          <w:bCs/>
          <w:sz w:val="24"/>
          <w:szCs w:val="24"/>
        </w:rPr>
        <w:t xml:space="preserve"> </w:t>
      </w:r>
    </w:p>
    <w:p w14:paraId="38A6D2AF" w14:textId="0FA78FE1" w:rsidR="005C4775" w:rsidRPr="009B58F9" w:rsidRDefault="00EC2324" w:rsidP="009B58F9">
      <w:pPr>
        <w:spacing w:after="0" w:line="240" w:lineRule="auto"/>
        <w:ind w:left="5670"/>
        <w:rPr>
          <w:rFonts w:ascii="Times New Roman" w:hAnsi="Times New Roman" w:cs="Times New Roman"/>
          <w:iCs/>
          <w:sz w:val="24"/>
          <w:szCs w:val="24"/>
        </w:rPr>
      </w:pPr>
      <w:r>
        <w:rPr>
          <w:rFonts w:ascii="Times New Roman" w:hAnsi="Times New Roman" w:cs="Times New Roman"/>
          <w:iCs/>
          <w:sz w:val="24"/>
          <w:szCs w:val="24"/>
        </w:rPr>
        <w:t xml:space="preserve">                         </w:t>
      </w:r>
      <w:r w:rsidR="00196124" w:rsidRPr="002A530F">
        <w:rPr>
          <w:rFonts w:ascii="Times New Roman" w:hAnsi="Times New Roman" w:cs="Times New Roman"/>
          <w:iCs/>
          <w:sz w:val="24"/>
          <w:szCs w:val="24"/>
        </w:rPr>
        <w:t>2 priedas</w:t>
      </w:r>
    </w:p>
    <w:p w14:paraId="280679CF" w14:textId="77777777" w:rsidR="005C4775" w:rsidRDefault="005C4775" w:rsidP="0044785B">
      <w:pPr>
        <w:spacing w:after="0" w:line="240" w:lineRule="auto"/>
        <w:outlineLvl w:val="2"/>
        <w:rPr>
          <w:rFonts w:ascii="Times New Roman" w:eastAsia="Times New Roman" w:hAnsi="Times New Roman" w:cs="Times New Roman"/>
          <w:b/>
          <w:bCs/>
          <w:kern w:val="0"/>
          <w:sz w:val="24"/>
          <w:szCs w:val="24"/>
          <w:lang w:eastAsia="lt-LT"/>
          <w14:ligatures w14:val="none"/>
        </w:rPr>
      </w:pPr>
    </w:p>
    <w:p w14:paraId="1C15BE62" w14:textId="77777777" w:rsidR="0044785B" w:rsidRPr="0044785B" w:rsidRDefault="0044785B" w:rsidP="0044785B">
      <w:pPr>
        <w:spacing w:after="240" w:line="240" w:lineRule="auto"/>
        <w:jc w:val="center"/>
        <w:rPr>
          <w:rFonts w:ascii="Times New Roman" w:eastAsia="Times New Roman" w:hAnsi="Times New Roman" w:cs="Times New Roman"/>
          <w:b/>
          <w:kern w:val="0"/>
          <w:sz w:val="24"/>
          <w:szCs w:val="24"/>
          <w14:ligatures w14:val="none"/>
        </w:rPr>
      </w:pPr>
      <w:r w:rsidRPr="0044785B">
        <w:rPr>
          <w:rFonts w:ascii="Times New Roman" w:eastAsia="Times New Roman" w:hAnsi="Times New Roman" w:cs="Times New Roman"/>
          <w:b/>
          <w:kern w:val="0"/>
          <w:sz w:val="24"/>
          <w:szCs w:val="24"/>
          <w14:ligatures w14:val="none"/>
        </w:rPr>
        <w:t>ŽIEMINIŲ KEPURIŲ TECHNINĖ SPECIFIKACIJA</w:t>
      </w:r>
    </w:p>
    <w:tbl>
      <w:tblPr>
        <w:tblStyle w:val="Lentelstinklelis"/>
        <w:tblW w:w="9747" w:type="dxa"/>
        <w:tblInd w:w="-113" w:type="dxa"/>
        <w:tblLook w:val="04A0" w:firstRow="1" w:lastRow="0" w:firstColumn="1" w:lastColumn="0" w:noHBand="0" w:noVBand="1"/>
      </w:tblPr>
      <w:tblGrid>
        <w:gridCol w:w="571"/>
        <w:gridCol w:w="3412"/>
        <w:gridCol w:w="5764"/>
      </w:tblGrid>
      <w:tr w:rsidR="0044785B" w:rsidRPr="0044785B" w14:paraId="556648A9" w14:textId="77777777" w:rsidTr="00BF0B10">
        <w:trPr>
          <w:tblHeader/>
        </w:trPr>
        <w:tc>
          <w:tcPr>
            <w:tcW w:w="571" w:type="dxa"/>
            <w:vAlign w:val="center"/>
          </w:tcPr>
          <w:p w14:paraId="0935809C" w14:textId="77777777" w:rsidR="0044785B" w:rsidRPr="0044785B" w:rsidRDefault="0044785B" w:rsidP="0044785B">
            <w:pPr>
              <w:jc w:val="center"/>
              <w:rPr>
                <w:rFonts w:ascii="Times New Roman" w:eastAsia="Calibri" w:hAnsi="Times New Roman" w:cs="Times New Roman"/>
                <w:b/>
                <w:bCs/>
                <w:sz w:val="24"/>
                <w:szCs w:val="24"/>
                <w:lang w:eastAsia="lt-LT"/>
              </w:rPr>
            </w:pPr>
            <w:bookmarkStart w:id="0" w:name="_Hlk209514514"/>
            <w:r w:rsidRPr="0044785B">
              <w:rPr>
                <w:rFonts w:ascii="Times New Roman" w:eastAsia="Calibri" w:hAnsi="Times New Roman" w:cs="Times New Roman"/>
                <w:b/>
                <w:bCs/>
                <w:sz w:val="24"/>
                <w:szCs w:val="24"/>
                <w:lang w:eastAsia="lt-LT"/>
              </w:rPr>
              <w:t>Eil. Nr.</w:t>
            </w:r>
          </w:p>
        </w:tc>
        <w:tc>
          <w:tcPr>
            <w:tcW w:w="3412" w:type="dxa"/>
            <w:vAlign w:val="center"/>
          </w:tcPr>
          <w:p w14:paraId="64938D54" w14:textId="77777777" w:rsidR="0044785B" w:rsidRPr="0044785B" w:rsidRDefault="0044785B" w:rsidP="0044785B">
            <w:pPr>
              <w:jc w:val="center"/>
              <w:rPr>
                <w:rFonts w:ascii="Times New Roman" w:eastAsia="Calibri" w:hAnsi="Times New Roman" w:cs="Times New Roman"/>
                <w:b/>
                <w:bCs/>
                <w:sz w:val="24"/>
                <w:szCs w:val="24"/>
                <w:lang w:eastAsia="lt-LT"/>
              </w:rPr>
            </w:pPr>
            <w:r w:rsidRPr="0044785B">
              <w:rPr>
                <w:rFonts w:ascii="Times New Roman" w:eastAsia="Calibri" w:hAnsi="Times New Roman" w:cs="Times New Roman"/>
                <w:b/>
                <w:bCs/>
                <w:sz w:val="24"/>
                <w:szCs w:val="24"/>
                <w:lang w:eastAsia="lt-LT"/>
              </w:rPr>
              <w:t>Pavadinimas</w:t>
            </w:r>
          </w:p>
        </w:tc>
        <w:tc>
          <w:tcPr>
            <w:tcW w:w="5764" w:type="dxa"/>
            <w:vAlign w:val="center"/>
          </w:tcPr>
          <w:p w14:paraId="0BA1B340" w14:textId="77777777" w:rsidR="0044785B" w:rsidRPr="0044785B" w:rsidRDefault="0044785B" w:rsidP="0044785B">
            <w:pPr>
              <w:jc w:val="center"/>
              <w:rPr>
                <w:rFonts w:ascii="Times New Roman" w:eastAsia="Calibri" w:hAnsi="Times New Roman" w:cs="Times New Roman"/>
                <w:b/>
                <w:bCs/>
                <w:sz w:val="24"/>
                <w:szCs w:val="24"/>
                <w:lang w:eastAsia="lt-LT"/>
              </w:rPr>
            </w:pPr>
            <w:r w:rsidRPr="0044785B">
              <w:rPr>
                <w:rFonts w:ascii="Times New Roman" w:eastAsia="Calibri" w:hAnsi="Times New Roman" w:cs="Times New Roman"/>
                <w:b/>
                <w:bCs/>
                <w:sz w:val="24"/>
                <w:szCs w:val="24"/>
                <w:lang w:eastAsia="lt-LT"/>
              </w:rPr>
              <w:t>Reikalavimas</w:t>
            </w:r>
          </w:p>
        </w:tc>
      </w:tr>
      <w:tr w:rsidR="0044785B" w:rsidRPr="0044785B" w14:paraId="65F911E6" w14:textId="77777777" w:rsidTr="00BF0B10">
        <w:tc>
          <w:tcPr>
            <w:tcW w:w="571" w:type="dxa"/>
          </w:tcPr>
          <w:p w14:paraId="4FFE4DE4"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1.</w:t>
            </w:r>
          </w:p>
        </w:tc>
        <w:tc>
          <w:tcPr>
            <w:tcW w:w="3412" w:type="dxa"/>
          </w:tcPr>
          <w:p w14:paraId="69FEFD24" w14:textId="77777777" w:rsidR="0044785B" w:rsidRPr="0044785B" w:rsidRDefault="0044785B" w:rsidP="0044785B">
            <w:pPr>
              <w:jc w:val="both"/>
              <w:rPr>
                <w:rFonts w:ascii="Times New Roman" w:eastAsia="Calibri" w:hAnsi="Times New Roman" w:cs="Times New Roman"/>
                <w:b/>
                <w:bCs/>
                <w:sz w:val="24"/>
                <w:szCs w:val="24"/>
                <w:lang w:eastAsia="lt-LT"/>
              </w:rPr>
            </w:pPr>
            <w:r w:rsidRPr="0044785B">
              <w:rPr>
                <w:rFonts w:ascii="Times New Roman" w:eastAsia="Calibri" w:hAnsi="Times New Roman" w:cs="Times New Roman"/>
                <w:b/>
                <w:bCs/>
                <w:sz w:val="24"/>
                <w:szCs w:val="24"/>
                <w:lang w:eastAsia="lt-LT"/>
              </w:rPr>
              <w:t>Bendrieji reikalavimai</w:t>
            </w:r>
          </w:p>
        </w:tc>
        <w:tc>
          <w:tcPr>
            <w:tcW w:w="5764" w:type="dxa"/>
          </w:tcPr>
          <w:p w14:paraId="76423BB2" w14:textId="77777777" w:rsidR="0044785B" w:rsidRPr="0044785B" w:rsidRDefault="0044785B" w:rsidP="0044785B">
            <w:pPr>
              <w:jc w:val="both"/>
              <w:rPr>
                <w:rFonts w:ascii="Times New Roman" w:eastAsia="Calibri" w:hAnsi="Times New Roman" w:cs="Times New Roman"/>
                <w:b/>
                <w:bCs/>
                <w:sz w:val="24"/>
                <w:szCs w:val="24"/>
                <w:lang w:eastAsia="lt-LT"/>
              </w:rPr>
            </w:pPr>
          </w:p>
        </w:tc>
      </w:tr>
      <w:tr w:rsidR="0044785B" w:rsidRPr="0044785B" w14:paraId="7476B5B5" w14:textId="77777777" w:rsidTr="00BF0B10">
        <w:tc>
          <w:tcPr>
            <w:tcW w:w="571" w:type="dxa"/>
          </w:tcPr>
          <w:p w14:paraId="1F3096AC"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1.1</w:t>
            </w:r>
          </w:p>
        </w:tc>
        <w:tc>
          <w:tcPr>
            <w:tcW w:w="3412" w:type="dxa"/>
          </w:tcPr>
          <w:p w14:paraId="26111077"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Prekė</w:t>
            </w:r>
          </w:p>
        </w:tc>
        <w:tc>
          <w:tcPr>
            <w:tcW w:w="5764" w:type="dxa"/>
          </w:tcPr>
          <w:p w14:paraId="77B15FBF"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 xml:space="preserve">Vyrų ir moterų žieminės kepurės (toliau – kepurės/gaminiai) turi visiškai atitikti šios techninės specifikacijos reikalavimus, modelio aprašymą bei pateiktus techninius brėžinius. </w:t>
            </w:r>
          </w:p>
          <w:p w14:paraId="6AB31D44"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Kepurės tamsiai mėlynos spalvos, priekinėje dalyje terminiu (šilkografijos) būdu uždėtas šioje kepurės ženklas.</w:t>
            </w:r>
          </w:p>
        </w:tc>
      </w:tr>
      <w:tr w:rsidR="0044785B" w:rsidRPr="0044785B" w14:paraId="546C2439" w14:textId="77777777" w:rsidTr="00BF0B10">
        <w:tc>
          <w:tcPr>
            <w:tcW w:w="571" w:type="dxa"/>
          </w:tcPr>
          <w:p w14:paraId="0925D233"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1.2</w:t>
            </w:r>
          </w:p>
        </w:tc>
        <w:tc>
          <w:tcPr>
            <w:tcW w:w="3412" w:type="dxa"/>
          </w:tcPr>
          <w:p w14:paraId="0AFDA24E"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Kepurės medžiaga</w:t>
            </w:r>
          </w:p>
        </w:tc>
        <w:tc>
          <w:tcPr>
            <w:tcW w:w="5764" w:type="dxa"/>
          </w:tcPr>
          <w:p w14:paraId="3F485185"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 xml:space="preserve">Kepurės siuvamos iš trikotažinės medžiagos, megztos apskritąja mezgimo mašina. Medžiaga pasižymi dilinimui atspariu mezgimu gerojoje pusėje ir šiauštu pūku išvirkščiojoje pusėje. </w:t>
            </w:r>
          </w:p>
        </w:tc>
      </w:tr>
      <w:bookmarkEnd w:id="0"/>
      <w:tr w:rsidR="0044785B" w:rsidRPr="0044785B" w14:paraId="23D71446" w14:textId="77777777" w:rsidTr="00BF0B10">
        <w:tc>
          <w:tcPr>
            <w:tcW w:w="571" w:type="dxa"/>
          </w:tcPr>
          <w:p w14:paraId="53B66E6E"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1.3</w:t>
            </w:r>
          </w:p>
        </w:tc>
        <w:tc>
          <w:tcPr>
            <w:tcW w:w="3412" w:type="dxa"/>
          </w:tcPr>
          <w:p w14:paraId="18B755FE"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Trikotažinės medžiagos spalva ir jos atitiktis</w:t>
            </w:r>
          </w:p>
        </w:tc>
        <w:tc>
          <w:tcPr>
            <w:tcW w:w="5764" w:type="dxa"/>
          </w:tcPr>
          <w:p w14:paraId="4C6AB78E"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 xml:space="preserve">Kepurių tamsiai mėlyna spalva, artima PANTONE </w:t>
            </w:r>
            <w:proofErr w:type="spellStart"/>
            <w:r w:rsidRPr="0044785B">
              <w:rPr>
                <w:rFonts w:ascii="Times New Roman" w:eastAsia="Calibri" w:hAnsi="Times New Roman" w:cs="Times New Roman"/>
                <w:sz w:val="24"/>
                <w:szCs w:val="24"/>
                <w:lang w:eastAsia="lt-LT"/>
              </w:rPr>
              <w:t>Textile</w:t>
            </w:r>
            <w:proofErr w:type="spellEnd"/>
            <w:r w:rsidRPr="0044785B">
              <w:rPr>
                <w:rFonts w:ascii="Times New Roman" w:eastAsia="Calibri" w:hAnsi="Times New Roman" w:cs="Times New Roman"/>
                <w:sz w:val="24"/>
                <w:szCs w:val="24"/>
                <w:lang w:eastAsia="lt-LT"/>
              </w:rPr>
              <w:t xml:space="preserve"> kodui 19-4023 TCX.</w:t>
            </w:r>
          </w:p>
          <w:p w14:paraId="3510AAF6"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Trikotažinės medžiagos spalvos atitiktis vertinama instrumentiniu būdu pagal CIELAB (L*, a*, b*) spalvų erdvės sistemą (naudojant standartinį šviesos šaltinį D65 ir 10° stebėtoją).</w:t>
            </w:r>
          </w:p>
          <w:p w14:paraId="5B7B7A2E"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 xml:space="preserve">Trikotažinės medžiagos spalvos koordinatės turi atitikti reikšmes, nurodytas 5 lentelės 14 punkte. </w:t>
            </w:r>
          </w:p>
          <w:p w14:paraId="2B0B163F"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Trikotažinės medžiagos spalvos leidžiama paklaida (ΔE) turi atitikti reikšmę, nurodytą 5 lentelės 15 punkte.</w:t>
            </w:r>
          </w:p>
          <w:p w14:paraId="63613910"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 xml:space="preserve"> Šis reikalavimas taikomas suderinus gamybinį pavyzdį-etaloną ir pagal sutartį tiekiamiems gaminiams.</w:t>
            </w:r>
          </w:p>
        </w:tc>
      </w:tr>
      <w:tr w:rsidR="0044785B" w:rsidRPr="0044785B" w14:paraId="5CC441C1" w14:textId="77777777" w:rsidTr="00BF0B10">
        <w:tc>
          <w:tcPr>
            <w:tcW w:w="571" w:type="dxa"/>
          </w:tcPr>
          <w:p w14:paraId="0D3185C5"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1.4</w:t>
            </w:r>
          </w:p>
        </w:tc>
        <w:tc>
          <w:tcPr>
            <w:tcW w:w="3412" w:type="dxa"/>
          </w:tcPr>
          <w:p w14:paraId="3FE57CDB"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Times New Roman" w:hAnsi="Times New Roman" w:cs="Times New Roman"/>
                <w:kern w:val="0"/>
                <w:sz w:val="24"/>
                <w:szCs w:val="24"/>
                <w:lang w:eastAsia="lt-LT"/>
                <w14:ligatures w14:val="none"/>
              </w:rPr>
              <w:t>Konkursiniai pavyzdžiai</w:t>
            </w:r>
          </w:p>
        </w:tc>
        <w:tc>
          <w:tcPr>
            <w:tcW w:w="5764" w:type="dxa"/>
          </w:tcPr>
          <w:p w14:paraId="61F3B06D"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sz w:val="24"/>
              </w:rPr>
              <w:t>Dalyvaujant konkurse, privaloma pateikti šiuos žieminės kepurės 57 dydžio pavyzdį, visiškai atitinkantį techninės specifikacijos reikalavimus. 57 dydžio kepurės išmatavimai pateikti techniniame brėžinyje ( 4 pav.).</w:t>
            </w:r>
          </w:p>
        </w:tc>
      </w:tr>
      <w:tr w:rsidR="0044785B" w:rsidRPr="0044785B" w14:paraId="50F35B86" w14:textId="77777777" w:rsidTr="00BF0B10">
        <w:tc>
          <w:tcPr>
            <w:tcW w:w="571" w:type="dxa"/>
          </w:tcPr>
          <w:p w14:paraId="701B6220"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1.5</w:t>
            </w:r>
          </w:p>
        </w:tc>
        <w:tc>
          <w:tcPr>
            <w:tcW w:w="3412" w:type="dxa"/>
          </w:tcPr>
          <w:p w14:paraId="65905DBC" w14:textId="77777777" w:rsidR="0044785B" w:rsidRPr="0044785B" w:rsidRDefault="0044785B" w:rsidP="0044785B">
            <w:pPr>
              <w:jc w:val="both"/>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Gamybinių pavyzdžių derinimas</w:t>
            </w:r>
          </w:p>
          <w:p w14:paraId="6E68D5BA" w14:textId="77777777" w:rsidR="0044785B" w:rsidRPr="0044785B" w:rsidRDefault="0044785B" w:rsidP="0044785B">
            <w:pPr>
              <w:rPr>
                <w:rFonts w:ascii="Times New Roman" w:eastAsia="Times New Roman" w:hAnsi="Times New Roman" w:cs="Times New Roman"/>
                <w:kern w:val="0"/>
                <w:sz w:val="24"/>
                <w:szCs w:val="24"/>
                <w:lang w:eastAsia="lt-LT"/>
                <w14:ligatures w14:val="none"/>
              </w:rPr>
            </w:pPr>
          </w:p>
        </w:tc>
        <w:tc>
          <w:tcPr>
            <w:tcW w:w="5764" w:type="dxa"/>
          </w:tcPr>
          <w:p w14:paraId="46DC3802" w14:textId="77777777" w:rsidR="0044785B" w:rsidRPr="0044785B" w:rsidRDefault="0044785B" w:rsidP="0044785B">
            <w:pPr>
              <w:jc w:val="both"/>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 xml:space="preserve">Tiekėjas per 30 (trisdešimt) dienų nuo sutarties pasirašymo privalo pateikti derinimui </w:t>
            </w:r>
            <w:proofErr w:type="spellStart"/>
            <w:r w:rsidRPr="0044785B">
              <w:rPr>
                <w:rFonts w:ascii="Times New Roman" w:eastAsia="Times New Roman" w:hAnsi="Times New Roman" w:cs="Times New Roman"/>
                <w:kern w:val="0"/>
                <w:sz w:val="24"/>
                <w:szCs w:val="24"/>
                <w14:ligatures w14:val="none"/>
              </w:rPr>
              <w:t>teikotažinės</w:t>
            </w:r>
            <w:proofErr w:type="spellEnd"/>
            <w:r w:rsidRPr="0044785B">
              <w:rPr>
                <w:rFonts w:ascii="Times New Roman" w:eastAsia="Times New Roman" w:hAnsi="Times New Roman" w:cs="Times New Roman"/>
                <w:kern w:val="0"/>
                <w:sz w:val="24"/>
                <w:szCs w:val="24"/>
                <w14:ligatures w14:val="none"/>
              </w:rPr>
              <w:t xml:space="preserve"> medžiagos pavyzdį (etaloną) ir galutinį gaminio pavyzdį bei matų lenteles. </w:t>
            </w:r>
          </w:p>
          <w:p w14:paraId="095D6CE3" w14:textId="77777777" w:rsidR="0044785B" w:rsidRPr="0044785B" w:rsidRDefault="0044785B" w:rsidP="0044785B">
            <w:pPr>
              <w:jc w:val="both"/>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 xml:space="preserve">Tik gavus raštišką Pirkėjo patvirtinimą, Tiekėjas gali pradėti masinę gamybą. </w:t>
            </w:r>
          </w:p>
          <w:p w14:paraId="6026F0DE" w14:textId="77777777" w:rsidR="0044785B" w:rsidRPr="0044785B" w:rsidRDefault="0044785B" w:rsidP="0044785B">
            <w:pPr>
              <w:jc w:val="both"/>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Derinimo metu galimi nedideli konstrukciniai pakeitimai gaminio kokybei, ergonomikai ar funkcionalumui gerinti, jei tai nekeičia esminių specifikacijos reikalavimų.</w:t>
            </w:r>
            <w:r w:rsidRPr="0044785B">
              <w:rPr>
                <w:rFonts w:ascii="TimesLT" w:eastAsia="Times New Roman" w:hAnsi="TimesLT" w:cs="Times New Roman"/>
                <w:kern w:val="0"/>
                <w:sz w:val="24"/>
                <w:szCs w:val="20"/>
                <w14:ligatures w14:val="none"/>
              </w:rPr>
              <w:t xml:space="preserve"> </w:t>
            </w:r>
            <w:r w:rsidRPr="0044785B">
              <w:rPr>
                <w:rFonts w:ascii="Times New Roman" w:eastAsia="Times New Roman" w:hAnsi="Times New Roman" w:cs="Times New Roman"/>
                <w:kern w:val="0"/>
                <w:sz w:val="24"/>
                <w:szCs w:val="24"/>
                <w14:ligatures w14:val="none"/>
              </w:rPr>
              <w:t>Tiekėjas patvirtina, kad turi teisę ir galimybę juos atlikti.</w:t>
            </w:r>
          </w:p>
        </w:tc>
      </w:tr>
      <w:tr w:rsidR="0044785B" w:rsidRPr="0044785B" w14:paraId="47BCA430" w14:textId="77777777" w:rsidTr="00BF0B10">
        <w:tc>
          <w:tcPr>
            <w:tcW w:w="571" w:type="dxa"/>
          </w:tcPr>
          <w:p w14:paraId="230B0C95"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1.6</w:t>
            </w:r>
          </w:p>
        </w:tc>
        <w:tc>
          <w:tcPr>
            <w:tcW w:w="3412" w:type="dxa"/>
          </w:tcPr>
          <w:p w14:paraId="79EE6EFE"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Gamintojo garantija</w:t>
            </w:r>
          </w:p>
          <w:p w14:paraId="4B24EF53" w14:textId="77777777" w:rsidR="0044785B" w:rsidRPr="0044785B" w:rsidRDefault="0044785B" w:rsidP="0044785B">
            <w:pPr>
              <w:rPr>
                <w:rFonts w:ascii="Times New Roman" w:eastAsia="Calibri" w:hAnsi="Times New Roman" w:cs="Times New Roman"/>
                <w:sz w:val="24"/>
                <w:szCs w:val="24"/>
                <w:lang w:eastAsia="lt-LT"/>
              </w:rPr>
            </w:pPr>
          </w:p>
        </w:tc>
        <w:tc>
          <w:tcPr>
            <w:tcW w:w="5764" w:type="dxa"/>
          </w:tcPr>
          <w:p w14:paraId="62FE101A" w14:textId="77777777" w:rsidR="0044785B" w:rsidRPr="0044785B" w:rsidRDefault="0044785B" w:rsidP="0044785B">
            <w:pPr>
              <w:jc w:val="both"/>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Visiems gaminiams suteikiama ne mažesnė kaip 24 mėnesių garantija nuo perdavimo-priėmimo akto pasirašymo dienos. Tiekėjas kartu su pasiūlymu pateikia rašytinį garantinį įsipareigojimą/ patvirtinimą.</w:t>
            </w:r>
          </w:p>
        </w:tc>
      </w:tr>
      <w:tr w:rsidR="0044785B" w:rsidRPr="0044785B" w14:paraId="1437227D" w14:textId="77777777" w:rsidTr="00BF0B10">
        <w:tc>
          <w:tcPr>
            <w:tcW w:w="571" w:type="dxa"/>
          </w:tcPr>
          <w:p w14:paraId="2AF3B11C"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1.7</w:t>
            </w:r>
          </w:p>
        </w:tc>
        <w:tc>
          <w:tcPr>
            <w:tcW w:w="3412" w:type="dxa"/>
          </w:tcPr>
          <w:p w14:paraId="61DE59AF" w14:textId="77777777" w:rsidR="0044785B" w:rsidRPr="0044785B" w:rsidRDefault="0044785B" w:rsidP="0044785B">
            <w:pPr>
              <w:jc w:val="both"/>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Gaminių tiekimo sąlygos</w:t>
            </w:r>
          </w:p>
          <w:p w14:paraId="2A237899" w14:textId="77777777" w:rsidR="0044785B" w:rsidRPr="0044785B" w:rsidRDefault="0044785B" w:rsidP="0044785B">
            <w:pPr>
              <w:rPr>
                <w:rFonts w:ascii="Times New Roman" w:eastAsia="Times New Roman" w:hAnsi="Times New Roman" w:cs="Times New Roman"/>
                <w:kern w:val="0"/>
                <w:sz w:val="24"/>
                <w:szCs w:val="24"/>
                <w:lang w:eastAsia="lt-LT"/>
                <w14:ligatures w14:val="none"/>
              </w:rPr>
            </w:pPr>
          </w:p>
        </w:tc>
        <w:tc>
          <w:tcPr>
            <w:tcW w:w="5764" w:type="dxa"/>
          </w:tcPr>
          <w:p w14:paraId="2DD6603F" w14:textId="77777777" w:rsidR="0044785B" w:rsidRPr="0044785B" w:rsidRDefault="0044785B" w:rsidP="0044785B">
            <w:pPr>
              <w:jc w:val="both"/>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 xml:space="preserve">Tikslūs gaminių kiekiai ir dydžiai nurodomi sutarties vykdymo metu, teikiant atskirus užsakymus pagal poreikį. </w:t>
            </w:r>
            <w:r w:rsidRPr="0044785B">
              <w:rPr>
                <w:rFonts w:ascii="Times New Roman" w:eastAsia="Times New Roman" w:hAnsi="Times New Roman" w:cs="Times New Roman"/>
                <w:kern w:val="0"/>
                <w:sz w:val="24"/>
                <w:szCs w:val="24"/>
                <w14:ligatures w14:val="none"/>
              </w:rPr>
              <w:lastRenderedPageBreak/>
              <w:t>Tiekėjas įsipareigoja pagaminti nestandartinių dydžių gaminius (iki 2% viso užsakymo kiekio). Nestandartinių dydžių gaminių kaina turi būti tokia pati kaip standartinių, nepriklausomai nuo jų dydžio ar sunaudotų medžiagų kiekio.</w:t>
            </w:r>
            <w:r w:rsidRPr="0044785B">
              <w:rPr>
                <w:rFonts w:ascii="TimesLT" w:eastAsia="Times New Roman" w:hAnsi="TimesLT" w:cs="Times New Roman"/>
                <w:kern w:val="0"/>
                <w:sz w:val="24"/>
                <w:szCs w:val="20"/>
                <w14:ligatures w14:val="none"/>
              </w:rPr>
              <w:t xml:space="preserve"> </w:t>
            </w:r>
            <w:r w:rsidRPr="0044785B">
              <w:rPr>
                <w:rFonts w:ascii="Times New Roman" w:eastAsia="Times New Roman" w:hAnsi="Times New Roman" w:cs="Times New Roman"/>
                <w:kern w:val="0"/>
                <w:sz w:val="24"/>
                <w:szCs w:val="24"/>
                <w14:ligatures w14:val="none"/>
              </w:rPr>
              <w:t>Tiekėjas kartu su pasiūlymu pateikia rašytinį garantinį įsipareigojimą/ patvirtinimą.</w:t>
            </w:r>
          </w:p>
        </w:tc>
      </w:tr>
      <w:tr w:rsidR="0044785B" w:rsidRPr="0044785B" w14:paraId="404A5B7E" w14:textId="77777777" w:rsidTr="00BF0B10">
        <w:tc>
          <w:tcPr>
            <w:tcW w:w="571" w:type="dxa"/>
          </w:tcPr>
          <w:p w14:paraId="2232C178" w14:textId="77777777" w:rsidR="0044785B" w:rsidRPr="0044785B" w:rsidRDefault="0044785B" w:rsidP="0044785B">
            <w:pPr>
              <w:rPr>
                <w:rFonts w:ascii="Times New Roman" w:eastAsia="Calibri" w:hAnsi="Times New Roman" w:cs="Times New Roman"/>
                <w:sz w:val="24"/>
                <w:szCs w:val="24"/>
                <w:lang w:eastAsia="lt-LT"/>
              </w:rPr>
            </w:pPr>
            <w:bookmarkStart w:id="1" w:name="_Hlk209170095"/>
            <w:r w:rsidRPr="0044785B">
              <w:rPr>
                <w:rFonts w:ascii="Times New Roman" w:eastAsia="Calibri" w:hAnsi="Times New Roman" w:cs="Times New Roman"/>
                <w:sz w:val="24"/>
                <w:szCs w:val="24"/>
                <w:lang w:eastAsia="lt-LT"/>
              </w:rPr>
              <w:lastRenderedPageBreak/>
              <w:t>1.8</w:t>
            </w:r>
          </w:p>
        </w:tc>
        <w:tc>
          <w:tcPr>
            <w:tcW w:w="3412" w:type="dxa"/>
          </w:tcPr>
          <w:p w14:paraId="1034EAF1" w14:textId="77777777" w:rsidR="0044785B" w:rsidRPr="0044785B" w:rsidRDefault="0044785B" w:rsidP="0044785B">
            <w:pPr>
              <w:jc w:val="both"/>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Lygiavertiškumas</w:t>
            </w:r>
          </w:p>
          <w:p w14:paraId="5925EAED" w14:textId="77777777" w:rsidR="0044785B" w:rsidRPr="0044785B" w:rsidRDefault="0044785B" w:rsidP="0044785B">
            <w:pPr>
              <w:rPr>
                <w:rFonts w:ascii="Times New Roman" w:eastAsia="Times New Roman" w:hAnsi="Times New Roman" w:cs="Times New Roman"/>
                <w:kern w:val="0"/>
                <w:sz w:val="24"/>
                <w:szCs w:val="24"/>
                <w:lang w:eastAsia="lt-LT"/>
                <w14:ligatures w14:val="none"/>
              </w:rPr>
            </w:pPr>
          </w:p>
        </w:tc>
        <w:tc>
          <w:tcPr>
            <w:tcW w:w="5764" w:type="dxa"/>
          </w:tcPr>
          <w:p w14:paraId="1EB27BF6" w14:textId="77777777" w:rsidR="0044785B" w:rsidRPr="0044785B" w:rsidRDefault="0044785B" w:rsidP="0044785B">
            <w:pPr>
              <w:jc w:val="both"/>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Techninėje specifikacijoje nurodyti konkretūs modeliai, standartai, procesai ar prekės ženklai yra naudojami tik siekiant apibūdinti gaminio savybes. Visais atvejais jie suprantami kaip apimantys ir lygiaverčius produktus bei procesus. Tiekėjas, siūlantis lygiavertį sprendimą, privalo kartu su pasiūlymu pateikti įrodymus, pagrindžiančius siūlomo varianto lygiavertiškumą nustatytiems reikalavimams.</w:t>
            </w:r>
          </w:p>
        </w:tc>
      </w:tr>
      <w:bookmarkEnd w:id="1"/>
      <w:tr w:rsidR="0044785B" w:rsidRPr="0044785B" w14:paraId="317E8505" w14:textId="77777777" w:rsidTr="00BF0B10">
        <w:tc>
          <w:tcPr>
            <w:tcW w:w="571" w:type="dxa"/>
          </w:tcPr>
          <w:p w14:paraId="7FA4C36A" w14:textId="77777777" w:rsidR="0044785B" w:rsidRPr="0044785B" w:rsidRDefault="0044785B" w:rsidP="0044785B">
            <w:pPr>
              <w:rPr>
                <w:rFonts w:ascii="Times New Roman" w:eastAsia="Calibri" w:hAnsi="Times New Roman" w:cs="Times New Roman"/>
                <w:b/>
                <w:bCs/>
                <w:sz w:val="24"/>
                <w:szCs w:val="24"/>
                <w:lang w:eastAsia="lt-LT"/>
              </w:rPr>
            </w:pPr>
            <w:r w:rsidRPr="0044785B">
              <w:rPr>
                <w:rFonts w:ascii="Times New Roman" w:eastAsia="Calibri" w:hAnsi="Times New Roman" w:cs="Times New Roman"/>
                <w:b/>
                <w:bCs/>
                <w:sz w:val="24"/>
                <w:szCs w:val="24"/>
                <w:lang w:eastAsia="lt-LT"/>
              </w:rPr>
              <w:t>2.</w:t>
            </w:r>
          </w:p>
        </w:tc>
        <w:tc>
          <w:tcPr>
            <w:tcW w:w="3412" w:type="dxa"/>
          </w:tcPr>
          <w:p w14:paraId="6EE9C71F" w14:textId="77777777" w:rsidR="0044785B" w:rsidRPr="0044785B" w:rsidRDefault="0044785B" w:rsidP="0044785B">
            <w:pPr>
              <w:jc w:val="both"/>
              <w:rPr>
                <w:rFonts w:ascii="Times New Roman" w:eastAsia="Times New Roman" w:hAnsi="Times New Roman" w:cs="Times New Roman"/>
                <w:b/>
                <w:bCs/>
                <w:kern w:val="0"/>
                <w:sz w:val="24"/>
                <w:szCs w:val="24"/>
                <w:lang w:eastAsia="lt-LT"/>
                <w14:ligatures w14:val="none"/>
              </w:rPr>
            </w:pPr>
            <w:r w:rsidRPr="0044785B">
              <w:rPr>
                <w:rFonts w:ascii="Times New Roman" w:eastAsia="Times New Roman" w:hAnsi="Times New Roman" w:cs="Times New Roman"/>
                <w:b/>
                <w:bCs/>
                <w:kern w:val="0"/>
                <w:sz w:val="24"/>
                <w:szCs w:val="24"/>
                <w:lang w:eastAsia="lt-LT"/>
                <w14:ligatures w14:val="none"/>
              </w:rPr>
              <w:t>Medžiagų techninės charakteristikos</w:t>
            </w:r>
          </w:p>
        </w:tc>
        <w:tc>
          <w:tcPr>
            <w:tcW w:w="5764" w:type="dxa"/>
          </w:tcPr>
          <w:p w14:paraId="1988D5CB" w14:textId="77777777" w:rsidR="0044785B" w:rsidRPr="0044785B" w:rsidRDefault="0044785B" w:rsidP="0044785B">
            <w:pPr>
              <w:jc w:val="both"/>
              <w:rPr>
                <w:rFonts w:ascii="Times New Roman" w:eastAsia="Times New Roman" w:hAnsi="Times New Roman" w:cs="Times New Roman"/>
                <w:b/>
                <w:bCs/>
                <w:kern w:val="0"/>
                <w:sz w:val="24"/>
                <w:szCs w:val="24"/>
                <w:lang w:eastAsia="lt-LT"/>
                <w14:ligatures w14:val="none"/>
              </w:rPr>
            </w:pPr>
          </w:p>
        </w:tc>
      </w:tr>
      <w:tr w:rsidR="0044785B" w:rsidRPr="0044785B" w14:paraId="1828E7B3" w14:textId="77777777" w:rsidTr="00BF0B10">
        <w:tc>
          <w:tcPr>
            <w:tcW w:w="571" w:type="dxa"/>
          </w:tcPr>
          <w:p w14:paraId="5DC1D41A" w14:textId="77777777" w:rsidR="0044785B" w:rsidRPr="0044785B" w:rsidRDefault="0044785B" w:rsidP="0044785B">
            <w:pPr>
              <w:rPr>
                <w:rFonts w:ascii="Times New Roman" w:eastAsia="Calibri" w:hAnsi="Times New Roman" w:cs="Times New Roman"/>
                <w:color w:val="EE0000"/>
                <w:sz w:val="24"/>
                <w:szCs w:val="24"/>
                <w:lang w:eastAsia="lt-LT"/>
              </w:rPr>
            </w:pPr>
            <w:r w:rsidRPr="0044785B">
              <w:rPr>
                <w:rFonts w:ascii="Times New Roman" w:eastAsia="Calibri" w:hAnsi="Times New Roman" w:cs="Times New Roman"/>
                <w:sz w:val="24"/>
                <w:szCs w:val="24"/>
                <w:lang w:eastAsia="lt-LT"/>
              </w:rPr>
              <w:t>2.1</w:t>
            </w:r>
          </w:p>
        </w:tc>
        <w:tc>
          <w:tcPr>
            <w:tcW w:w="3412" w:type="dxa"/>
          </w:tcPr>
          <w:p w14:paraId="6FF2C7A1" w14:textId="77777777" w:rsidR="0044785B" w:rsidRPr="0044785B" w:rsidRDefault="0044785B" w:rsidP="0044785B">
            <w:pPr>
              <w:jc w:val="both"/>
              <w:rPr>
                <w:rFonts w:ascii="Times New Roman" w:eastAsia="Times New Roman" w:hAnsi="Times New Roman" w:cs="Times New Roman"/>
                <w:color w:val="EE0000"/>
                <w:kern w:val="0"/>
                <w:sz w:val="24"/>
                <w:szCs w:val="24"/>
                <w:lang w:eastAsia="lt-LT"/>
                <w14:ligatures w14:val="none"/>
              </w:rPr>
            </w:pPr>
            <w:r w:rsidRPr="0044785B">
              <w:rPr>
                <w:rFonts w:ascii="TimesLT" w:eastAsia="Times New Roman" w:hAnsi="TimesLT" w:cs="Times New Roman"/>
                <w:color w:val="000000"/>
                <w:kern w:val="0"/>
                <w:sz w:val="24"/>
                <w:szCs w:val="20"/>
                <w14:ligatures w14:val="none"/>
              </w:rPr>
              <w:t>Trikotažinės medžiagos techninės charakteristikos ir atitikties patvirtinimas</w:t>
            </w:r>
          </w:p>
        </w:tc>
        <w:tc>
          <w:tcPr>
            <w:tcW w:w="5764" w:type="dxa"/>
          </w:tcPr>
          <w:p w14:paraId="4FE151B1" w14:textId="77777777" w:rsidR="0044785B" w:rsidRPr="0044785B" w:rsidRDefault="0044785B" w:rsidP="0044785B">
            <w:pPr>
              <w:jc w:val="both"/>
              <w:rPr>
                <w:rFonts w:ascii="Times New Roman" w:eastAsia="Calibri" w:hAnsi="Times New Roman" w:cs="Times New Roman"/>
                <w:color w:val="000000"/>
                <w:sz w:val="24"/>
              </w:rPr>
            </w:pPr>
            <w:r w:rsidRPr="0044785B">
              <w:rPr>
                <w:rFonts w:ascii="Times New Roman" w:eastAsia="Calibri" w:hAnsi="Times New Roman" w:cs="Times New Roman"/>
                <w:color w:val="000000"/>
                <w:sz w:val="24"/>
              </w:rPr>
              <w:t>Kepurių gamybai naudojamos trikotažinės medžiagos charakteristikos turi atitikti reikalavimus nurodytus 1 lentelėje.</w:t>
            </w:r>
          </w:p>
          <w:p w14:paraId="1207C3DA" w14:textId="77777777" w:rsidR="0044785B" w:rsidRPr="0044785B" w:rsidRDefault="0044785B" w:rsidP="0044785B">
            <w:pPr>
              <w:jc w:val="both"/>
              <w:rPr>
                <w:rFonts w:ascii="Times New Roman" w:eastAsia="Calibri" w:hAnsi="Times New Roman" w:cs="Times New Roman"/>
                <w:color w:val="000000"/>
                <w:sz w:val="24"/>
              </w:rPr>
            </w:pPr>
            <w:r w:rsidRPr="0044785B">
              <w:rPr>
                <w:rFonts w:ascii="Times New Roman" w:eastAsia="Calibri" w:hAnsi="Times New Roman" w:cs="Times New Roman"/>
                <w:color w:val="000000"/>
                <w:sz w:val="24"/>
              </w:rPr>
              <w:t xml:space="preserve"> Atitiktį įrodantys dokumentai – akredituotų laboratorijų išduoti bandymų protokolai. Bandymų metodai privalo atitikti nurodytus lentelėse, o gautos reikšmės turi būti ne blogesnės už reikalaujamas.</w:t>
            </w:r>
          </w:p>
          <w:p w14:paraId="4EF13FC9" w14:textId="77777777" w:rsidR="0044785B" w:rsidRPr="0044785B" w:rsidRDefault="0044785B" w:rsidP="0044785B">
            <w:pPr>
              <w:jc w:val="both"/>
              <w:rPr>
                <w:rFonts w:ascii="Times New Roman" w:eastAsia="Times New Roman" w:hAnsi="Times New Roman" w:cs="Times New Roman"/>
                <w:color w:val="EE0000"/>
                <w:kern w:val="0"/>
                <w:sz w:val="24"/>
                <w:szCs w:val="24"/>
                <w:lang w:eastAsia="lt-LT"/>
                <w14:ligatures w14:val="none"/>
              </w:rPr>
            </w:pPr>
            <w:r w:rsidRPr="0044785B">
              <w:rPr>
                <w:rFonts w:ascii="TimesLT" w:eastAsia="Times New Roman" w:hAnsi="TimesLT" w:cs="Times New Roman"/>
                <w:color w:val="000000"/>
                <w:kern w:val="0"/>
                <w:sz w:val="24"/>
                <w:szCs w:val="20"/>
                <w14:ligatures w14:val="none"/>
              </w:rPr>
              <w:t>Jeigu skirtingiems rodikliams pagrįsti pateikiami keli atskiri bandymų protokolai, juose turi būti nurodyta tiksli informacija (audinio pavadinimas, kodas, sudėtis, paviršinis tankis ir kt.), leidžianti vienareikšmiškai identifikuoti, kad bandymai atlikti su ta pačia medžiaga.</w:t>
            </w:r>
          </w:p>
        </w:tc>
      </w:tr>
      <w:tr w:rsidR="0044785B" w:rsidRPr="0044785B" w14:paraId="3DDA296A" w14:textId="77777777" w:rsidTr="00BF0B10">
        <w:tc>
          <w:tcPr>
            <w:tcW w:w="571" w:type="dxa"/>
          </w:tcPr>
          <w:p w14:paraId="744D8428"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2.2</w:t>
            </w:r>
          </w:p>
        </w:tc>
        <w:tc>
          <w:tcPr>
            <w:tcW w:w="3412" w:type="dxa"/>
          </w:tcPr>
          <w:p w14:paraId="5CD3F355"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r w:rsidRPr="0044785B">
              <w:rPr>
                <w:rFonts w:ascii="TimesLT" w:eastAsia="Times New Roman" w:hAnsi="TimesLT" w:cs="Times New Roman"/>
                <w:color w:val="000000"/>
                <w:kern w:val="0"/>
                <w:sz w:val="24"/>
                <w:szCs w:val="24"/>
                <w:lang w:eastAsia="lt-LT"/>
                <w14:ligatures w14:val="none"/>
              </w:rPr>
              <w:t>Aplinkos apsaugos kriterijai. Bendrieji tekstilės ekologiškumo reikalavimai</w:t>
            </w:r>
          </w:p>
        </w:tc>
        <w:tc>
          <w:tcPr>
            <w:tcW w:w="5764" w:type="dxa"/>
          </w:tcPr>
          <w:p w14:paraId="4A2AE702"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Kepurių gamybai naudojama medžiaga (pluoštai) turi atitikti Lietuvos Respublikos aplinkos ministro įsakymu patvirtintus minimalius aplinkos apsaugos kriterijus, skirtus tekstilės gaminiams. Atitiktį reikalavimams įrodantys dokumentai:</w:t>
            </w:r>
          </w:p>
          <w:p w14:paraId="6AED1D7A" w14:textId="77777777" w:rsidR="0044785B" w:rsidRPr="0044785B" w:rsidRDefault="0044785B" w:rsidP="0044785B">
            <w:pPr>
              <w:numPr>
                <w:ilvl w:val="0"/>
                <w:numId w:val="26"/>
              </w:numPr>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 xml:space="preserve">Tvarkos aprašo 9.1.1 ir 9.1.2 papunkčiams – bandymų ataskaita, pripažintos įstaigos arba paskelbtosios (notifikuotos) institucijos atlikto bandymo protokolas, EU </w:t>
            </w:r>
            <w:proofErr w:type="spellStart"/>
            <w:r w:rsidRPr="0044785B">
              <w:rPr>
                <w:rFonts w:ascii="Times New Roman" w:eastAsia="Calibri" w:hAnsi="Times New Roman" w:cs="Times New Roman"/>
                <w:sz w:val="24"/>
                <w:lang w:eastAsia="lt-LT"/>
              </w:rPr>
              <w:t>Ecolabel</w:t>
            </w:r>
            <w:proofErr w:type="spellEnd"/>
            <w:r w:rsidRPr="0044785B">
              <w:rPr>
                <w:rFonts w:ascii="Times New Roman" w:eastAsia="Calibri" w:hAnsi="Times New Roman" w:cs="Times New Roman"/>
                <w:sz w:val="24"/>
                <w:lang w:eastAsia="lt-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2590C4C9"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r w:rsidRPr="0044785B">
              <w:rPr>
                <w:rFonts w:ascii="TimesLT" w:eastAsia="Times New Roman" w:hAnsi="TimesLT" w:cs="Times New Roman"/>
                <w:kern w:val="0"/>
                <w:sz w:val="24"/>
                <w:szCs w:val="20"/>
                <w:lang w:eastAsia="lt-LT"/>
                <w14:ligatures w14:val="none"/>
              </w:rPr>
              <w:t>9.2.1.</w:t>
            </w:r>
            <w:r w:rsidRPr="0044785B">
              <w:rPr>
                <w:rFonts w:ascii="TimesLT" w:eastAsia="Times New Roman" w:hAnsi="TimesLT" w:cs="Times New Roman"/>
                <w:kern w:val="0"/>
                <w:sz w:val="24"/>
                <w:szCs w:val="20"/>
                <w14:ligatures w14:val="none"/>
              </w:rPr>
              <w:t xml:space="preserve"> </w:t>
            </w:r>
            <w:r w:rsidRPr="0044785B">
              <w:rPr>
                <w:rFonts w:ascii="TimesLT" w:eastAsia="Times New Roman" w:hAnsi="TimesLT" w:cs="Times New Roman"/>
                <w:kern w:val="0"/>
                <w:sz w:val="24"/>
                <w:szCs w:val="20"/>
                <w:lang w:eastAsia="lt-LT"/>
                <w14:ligatures w14:val="none"/>
              </w:rPr>
              <w:t xml:space="preserve">papunkčiui (naudojamas poliesterio pluoštas turi būti 100 proc. pagamintas iš perdirbtų atliekų) – „Global </w:t>
            </w:r>
            <w:proofErr w:type="spellStart"/>
            <w:r w:rsidRPr="0044785B">
              <w:rPr>
                <w:rFonts w:ascii="TimesLT" w:eastAsia="Times New Roman" w:hAnsi="TimesLT" w:cs="Times New Roman"/>
                <w:kern w:val="0"/>
                <w:sz w:val="24"/>
                <w:szCs w:val="20"/>
                <w:lang w:eastAsia="lt-LT"/>
                <w14:ligatures w14:val="none"/>
              </w:rPr>
              <w:t>Recycled</w:t>
            </w:r>
            <w:proofErr w:type="spellEnd"/>
            <w:r w:rsidRPr="0044785B">
              <w:rPr>
                <w:rFonts w:ascii="TimesLT" w:eastAsia="Times New Roman" w:hAnsi="TimesLT" w:cs="Times New Roman"/>
                <w:kern w:val="0"/>
                <w:sz w:val="24"/>
                <w:szCs w:val="20"/>
                <w:lang w:eastAsia="lt-LT"/>
                <w14:ligatures w14:val="none"/>
              </w:rPr>
              <w:t xml:space="preserve"> Standard“ (GRS), „</w:t>
            </w:r>
            <w:proofErr w:type="spellStart"/>
            <w:r w:rsidRPr="0044785B">
              <w:rPr>
                <w:rFonts w:ascii="TimesLT" w:eastAsia="Times New Roman" w:hAnsi="TimesLT" w:cs="Times New Roman"/>
                <w:kern w:val="0"/>
                <w:sz w:val="24"/>
                <w:szCs w:val="20"/>
                <w:lang w:eastAsia="lt-LT"/>
                <w14:ligatures w14:val="none"/>
              </w:rPr>
              <w:t>Recycled</w:t>
            </w:r>
            <w:proofErr w:type="spellEnd"/>
            <w:r w:rsidRPr="0044785B">
              <w:rPr>
                <w:rFonts w:ascii="TimesLT" w:eastAsia="Times New Roman" w:hAnsi="TimesLT" w:cs="Times New Roman"/>
                <w:kern w:val="0"/>
                <w:sz w:val="24"/>
                <w:szCs w:val="20"/>
                <w:lang w:eastAsia="lt-LT"/>
                <w14:ligatures w14:val="none"/>
              </w:rPr>
              <w:t xml:space="preserve"> </w:t>
            </w:r>
            <w:proofErr w:type="spellStart"/>
            <w:r w:rsidRPr="0044785B">
              <w:rPr>
                <w:rFonts w:ascii="TimesLT" w:eastAsia="Times New Roman" w:hAnsi="TimesLT" w:cs="Times New Roman"/>
                <w:kern w:val="0"/>
                <w:sz w:val="24"/>
                <w:szCs w:val="20"/>
                <w:lang w:eastAsia="lt-LT"/>
                <w14:ligatures w14:val="none"/>
              </w:rPr>
              <w:t>Claim</w:t>
            </w:r>
            <w:proofErr w:type="spellEnd"/>
            <w:r w:rsidRPr="0044785B">
              <w:rPr>
                <w:rFonts w:ascii="TimesLT" w:eastAsia="Times New Roman" w:hAnsi="TimesLT" w:cs="Times New Roman"/>
                <w:kern w:val="0"/>
                <w:sz w:val="24"/>
                <w:szCs w:val="20"/>
                <w:lang w:eastAsia="lt-LT"/>
                <w14:ligatures w14:val="none"/>
              </w:rPr>
              <w:t xml:space="preserve"> Standard“ (RCS 100) sertifikatai, gamintojo deklaracija su pridėtais žaliavų pirkimo dokumentais (</w:t>
            </w:r>
            <w:proofErr w:type="spellStart"/>
            <w:r w:rsidRPr="0044785B">
              <w:rPr>
                <w:rFonts w:ascii="TimesLT" w:eastAsia="Times New Roman" w:hAnsi="TimesLT" w:cs="Times New Roman"/>
                <w:kern w:val="0"/>
                <w:sz w:val="24"/>
                <w:szCs w:val="20"/>
                <w:lang w:eastAsia="lt-LT"/>
                <w14:ligatures w14:val="none"/>
              </w:rPr>
              <w:t>Transaction</w:t>
            </w:r>
            <w:proofErr w:type="spellEnd"/>
            <w:r w:rsidRPr="0044785B">
              <w:rPr>
                <w:rFonts w:ascii="TimesLT" w:eastAsia="Times New Roman" w:hAnsi="TimesLT" w:cs="Times New Roman"/>
                <w:kern w:val="0"/>
                <w:sz w:val="24"/>
                <w:szCs w:val="20"/>
                <w:lang w:eastAsia="lt-LT"/>
                <w14:ligatures w14:val="none"/>
              </w:rPr>
              <w:t xml:space="preserve"> </w:t>
            </w:r>
            <w:proofErr w:type="spellStart"/>
            <w:r w:rsidRPr="0044785B">
              <w:rPr>
                <w:rFonts w:ascii="TimesLT" w:eastAsia="Times New Roman" w:hAnsi="TimesLT" w:cs="Times New Roman"/>
                <w:kern w:val="0"/>
                <w:sz w:val="24"/>
                <w:szCs w:val="20"/>
                <w:lang w:eastAsia="lt-LT"/>
                <w14:ligatures w14:val="none"/>
              </w:rPr>
              <w:t>Certificates</w:t>
            </w:r>
            <w:proofErr w:type="spellEnd"/>
            <w:r w:rsidRPr="0044785B">
              <w:rPr>
                <w:rFonts w:ascii="TimesLT" w:eastAsia="Times New Roman" w:hAnsi="TimesLT" w:cs="Times New Roman"/>
                <w:kern w:val="0"/>
                <w:sz w:val="24"/>
                <w:szCs w:val="20"/>
                <w:lang w:eastAsia="lt-LT"/>
                <w14:ligatures w14:val="none"/>
              </w:rPr>
              <w:t>) arba kiti lygiaverčiai įrodymai, leidžiantys atsekti perdirbtos žaliavos kilmę.</w:t>
            </w:r>
          </w:p>
        </w:tc>
      </w:tr>
      <w:tr w:rsidR="0044785B" w:rsidRPr="0044785B" w14:paraId="1EBA50BE" w14:textId="77777777" w:rsidTr="00BF0B10">
        <w:tc>
          <w:tcPr>
            <w:tcW w:w="571" w:type="dxa"/>
          </w:tcPr>
          <w:p w14:paraId="75738B8A"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lastRenderedPageBreak/>
              <w:t>2.3</w:t>
            </w:r>
          </w:p>
        </w:tc>
        <w:tc>
          <w:tcPr>
            <w:tcW w:w="3412" w:type="dxa"/>
          </w:tcPr>
          <w:p w14:paraId="6CBD2AA3" w14:textId="77777777" w:rsidR="0044785B" w:rsidRPr="0044785B" w:rsidRDefault="0044785B" w:rsidP="0044785B">
            <w:pPr>
              <w:jc w:val="both"/>
              <w:rPr>
                <w:rFonts w:ascii="TimesLT" w:eastAsia="Times New Roman" w:hAnsi="TimesLT" w:cs="Times New Roman"/>
                <w:color w:val="000000"/>
                <w:kern w:val="0"/>
                <w:sz w:val="24"/>
                <w:szCs w:val="24"/>
                <w:lang w:eastAsia="lt-LT"/>
                <w14:ligatures w14:val="none"/>
              </w:rPr>
            </w:pPr>
            <w:r w:rsidRPr="0044785B">
              <w:rPr>
                <w:rFonts w:ascii="TimesLT" w:eastAsia="Times New Roman" w:hAnsi="TimesLT" w:cs="Times New Roman"/>
                <w:color w:val="000000"/>
                <w:kern w:val="0"/>
                <w:sz w:val="24"/>
                <w:szCs w:val="20"/>
                <w14:ligatures w14:val="none"/>
              </w:rPr>
              <w:t>Kepurės ženklo techninės savybės</w:t>
            </w:r>
          </w:p>
        </w:tc>
        <w:tc>
          <w:tcPr>
            <w:tcW w:w="5764" w:type="dxa"/>
          </w:tcPr>
          <w:p w14:paraId="301992A5" w14:textId="77777777" w:rsidR="0044785B" w:rsidRPr="0044785B" w:rsidRDefault="0044785B" w:rsidP="0044785B">
            <w:pPr>
              <w:jc w:val="both"/>
              <w:rPr>
                <w:rFonts w:ascii="Times New Roman" w:eastAsia="Calibri" w:hAnsi="Times New Roman" w:cs="Times New Roman"/>
                <w:color w:val="000000"/>
                <w:sz w:val="24"/>
              </w:rPr>
            </w:pPr>
            <w:r w:rsidRPr="0044785B">
              <w:rPr>
                <w:rFonts w:ascii="Times New Roman" w:eastAsia="Calibri" w:hAnsi="Times New Roman" w:cs="Times New Roman"/>
                <w:color w:val="000000"/>
                <w:sz w:val="24"/>
              </w:rPr>
              <w:t xml:space="preserve">Kepurės ženklas turi būti atsparus drėgmei, skalbimui bei temperatūros svyravimams. Jis neturi sutrūkinėti, išblukti ar atsiklijuoti nuo pagrindinio audinio viso garantinio laikotarpio metu (ne mažiau kaip 24 mėn.). </w:t>
            </w:r>
          </w:p>
          <w:p w14:paraId="601B9F47"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color w:val="000000"/>
                <w:sz w:val="24"/>
              </w:rPr>
              <w:t>Tiekėjas privalo pateikti gamintojo deklaraciją arba bandymų protokolą arba kitą lygiavertį dokumentą, patvirtinantį, kad kepurės ženklo gamybai naudojami dažai ir klijai yra skirti tekstilei bei užtikrina ženklo atsparumą skalbimui (ne mažiau kaip 25 skalbimo ciklai pagal LST EN ISO 105-C06 ar lygiavertį standartą)</w:t>
            </w:r>
          </w:p>
        </w:tc>
      </w:tr>
      <w:tr w:rsidR="0044785B" w:rsidRPr="0044785B" w14:paraId="4CB9215D" w14:textId="77777777" w:rsidTr="00BF0B10">
        <w:tc>
          <w:tcPr>
            <w:tcW w:w="571" w:type="dxa"/>
          </w:tcPr>
          <w:p w14:paraId="6CB85CB7" w14:textId="77777777" w:rsidR="0044785B" w:rsidRPr="0044785B" w:rsidRDefault="0044785B" w:rsidP="0044785B">
            <w:pPr>
              <w:jc w:val="both"/>
              <w:rPr>
                <w:rFonts w:ascii="Times New Roman" w:eastAsia="Calibri" w:hAnsi="Times New Roman" w:cs="Times New Roman"/>
                <w:b/>
                <w:bCs/>
                <w:color w:val="000000"/>
                <w:sz w:val="24"/>
                <w:szCs w:val="24"/>
                <w:lang w:eastAsia="lt-LT"/>
              </w:rPr>
            </w:pPr>
            <w:r w:rsidRPr="0044785B">
              <w:rPr>
                <w:rFonts w:ascii="Times New Roman" w:eastAsia="Calibri" w:hAnsi="Times New Roman" w:cs="Times New Roman"/>
                <w:b/>
                <w:bCs/>
                <w:color w:val="000000"/>
                <w:sz w:val="24"/>
                <w:szCs w:val="24"/>
                <w:lang w:eastAsia="lt-LT"/>
              </w:rPr>
              <w:t>3.</w:t>
            </w:r>
          </w:p>
        </w:tc>
        <w:tc>
          <w:tcPr>
            <w:tcW w:w="3412" w:type="dxa"/>
          </w:tcPr>
          <w:p w14:paraId="77C9D48F" w14:textId="77777777" w:rsidR="0044785B" w:rsidRPr="0044785B" w:rsidRDefault="0044785B" w:rsidP="0044785B">
            <w:pPr>
              <w:jc w:val="both"/>
              <w:rPr>
                <w:rFonts w:ascii="Times New Roman" w:eastAsia="Times New Roman" w:hAnsi="Times New Roman" w:cs="Times New Roman"/>
                <w:b/>
                <w:bCs/>
                <w:color w:val="000000"/>
                <w:kern w:val="0"/>
                <w:sz w:val="24"/>
                <w:szCs w:val="24"/>
                <w:lang w:eastAsia="lt-LT"/>
                <w14:ligatures w14:val="none"/>
              </w:rPr>
            </w:pPr>
            <w:r w:rsidRPr="0044785B">
              <w:rPr>
                <w:rFonts w:ascii="Times New Roman" w:eastAsia="Calibri" w:hAnsi="Times New Roman" w:cs="Times New Roman"/>
                <w:b/>
                <w:bCs/>
                <w:sz w:val="24"/>
                <w:lang w:eastAsia="lt-LT"/>
              </w:rPr>
              <w:t>Kokybės kontrolė ir atitikties patikra</w:t>
            </w:r>
          </w:p>
        </w:tc>
        <w:tc>
          <w:tcPr>
            <w:tcW w:w="5764" w:type="dxa"/>
          </w:tcPr>
          <w:p w14:paraId="14EC6A5D" w14:textId="77777777" w:rsidR="0044785B" w:rsidRPr="0044785B" w:rsidRDefault="0044785B" w:rsidP="0044785B">
            <w:pPr>
              <w:jc w:val="both"/>
              <w:rPr>
                <w:rFonts w:ascii="Times New Roman" w:eastAsia="Calibri" w:hAnsi="Times New Roman" w:cs="Times New Roman"/>
                <w:sz w:val="24"/>
                <w:lang w:eastAsia="lt-LT"/>
              </w:rPr>
            </w:pPr>
          </w:p>
        </w:tc>
      </w:tr>
      <w:tr w:rsidR="0044785B" w:rsidRPr="0044785B" w14:paraId="7AB0D027" w14:textId="77777777" w:rsidTr="00BF0B10">
        <w:tc>
          <w:tcPr>
            <w:tcW w:w="571" w:type="dxa"/>
          </w:tcPr>
          <w:p w14:paraId="7541D3BC" w14:textId="77777777" w:rsidR="0044785B" w:rsidRPr="0044785B" w:rsidRDefault="0044785B" w:rsidP="0044785B">
            <w:pPr>
              <w:jc w:val="both"/>
              <w:rPr>
                <w:rFonts w:ascii="Times New Roman" w:eastAsia="Calibri" w:hAnsi="Times New Roman" w:cs="Times New Roman"/>
                <w:color w:val="000000"/>
                <w:sz w:val="24"/>
                <w:szCs w:val="24"/>
                <w:lang w:eastAsia="lt-LT"/>
              </w:rPr>
            </w:pPr>
            <w:r w:rsidRPr="0044785B">
              <w:rPr>
                <w:rFonts w:ascii="Times New Roman" w:eastAsia="Calibri" w:hAnsi="Times New Roman" w:cs="Times New Roman"/>
                <w:color w:val="000000"/>
                <w:sz w:val="24"/>
                <w:szCs w:val="24"/>
                <w:lang w:eastAsia="lt-LT"/>
              </w:rPr>
              <w:t>3.1</w:t>
            </w:r>
          </w:p>
        </w:tc>
        <w:tc>
          <w:tcPr>
            <w:tcW w:w="3412" w:type="dxa"/>
          </w:tcPr>
          <w:p w14:paraId="7964C329" w14:textId="77777777" w:rsidR="0044785B" w:rsidRPr="0044785B" w:rsidRDefault="0044785B" w:rsidP="0044785B">
            <w:pPr>
              <w:jc w:val="both"/>
              <w:rPr>
                <w:rFonts w:ascii="Times New Roman" w:eastAsia="Times New Roman" w:hAnsi="Times New Roman" w:cs="Times New Roman"/>
                <w:color w:val="000000"/>
                <w:kern w:val="0"/>
                <w:sz w:val="24"/>
                <w:szCs w:val="24"/>
                <w:lang w:eastAsia="lt-LT"/>
                <w14:ligatures w14:val="none"/>
              </w:rPr>
            </w:pPr>
            <w:r w:rsidRPr="0044785B">
              <w:rPr>
                <w:rFonts w:ascii="Times New Roman" w:eastAsia="Calibri" w:hAnsi="Times New Roman" w:cs="Times New Roman"/>
                <w:sz w:val="24"/>
              </w:rPr>
              <w:t>Teisė tikrinti originalus</w:t>
            </w:r>
          </w:p>
        </w:tc>
        <w:tc>
          <w:tcPr>
            <w:tcW w:w="5764" w:type="dxa"/>
          </w:tcPr>
          <w:p w14:paraId="29A00371"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Pirkėjas turi teisę bet kuriuo metu pareikalauti pateikti bandymų protokolų originalus peržiūrai. Nustačius, kad pateikti dokumentai yra klaidinantys, neatitinka tikrovės arba bandymai atlikti ne su siūlomu audiniu ar furnitūra, Tiekėjo pasiūlymas atmetamas, o sutarties vykdymo metu – sutartis nutraukiama dėl Tiekėjo kaltės.</w:t>
            </w:r>
          </w:p>
        </w:tc>
      </w:tr>
      <w:tr w:rsidR="0044785B" w:rsidRPr="0044785B" w14:paraId="6AC29504" w14:textId="77777777" w:rsidTr="00BF0B10">
        <w:tc>
          <w:tcPr>
            <w:tcW w:w="571" w:type="dxa"/>
          </w:tcPr>
          <w:p w14:paraId="6C2E5AA8" w14:textId="77777777" w:rsidR="0044785B" w:rsidRPr="0044785B" w:rsidRDefault="0044785B" w:rsidP="0044785B">
            <w:pPr>
              <w:jc w:val="both"/>
              <w:rPr>
                <w:rFonts w:ascii="Times New Roman" w:eastAsia="Calibri" w:hAnsi="Times New Roman" w:cs="Times New Roman"/>
                <w:color w:val="000000"/>
                <w:sz w:val="24"/>
                <w:szCs w:val="24"/>
                <w:lang w:eastAsia="lt-LT"/>
              </w:rPr>
            </w:pPr>
            <w:r w:rsidRPr="0044785B">
              <w:rPr>
                <w:rFonts w:ascii="Times New Roman" w:eastAsia="Calibri" w:hAnsi="Times New Roman" w:cs="Times New Roman"/>
                <w:color w:val="000000"/>
                <w:sz w:val="24"/>
                <w:szCs w:val="24"/>
                <w:lang w:eastAsia="lt-LT"/>
              </w:rPr>
              <w:t>3.2</w:t>
            </w:r>
          </w:p>
        </w:tc>
        <w:tc>
          <w:tcPr>
            <w:tcW w:w="3412" w:type="dxa"/>
          </w:tcPr>
          <w:p w14:paraId="4958CDDA"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lang w:eastAsia="lt-LT"/>
              </w:rPr>
              <w:t>Kontroliniai tyrimai</w:t>
            </w:r>
          </w:p>
        </w:tc>
        <w:tc>
          <w:tcPr>
            <w:tcW w:w="5764" w:type="dxa"/>
          </w:tcPr>
          <w:p w14:paraId="6EDDF08B"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Pirkėjas, kilus pagrįstoms abejonėms dėl gaminio ar medžiagų kokybės, turi teisę savo lėšomis inicijuoti kontrolinius tyrimus akredituotoje laboratorijoje. Ši teisė taikoma:</w:t>
            </w:r>
          </w:p>
          <w:p w14:paraId="53620838" w14:textId="77777777" w:rsidR="0044785B" w:rsidRPr="0044785B" w:rsidRDefault="0044785B" w:rsidP="0044785B">
            <w:pPr>
              <w:numPr>
                <w:ilvl w:val="0"/>
                <w:numId w:val="27"/>
              </w:numPr>
              <w:ind w:left="459" w:hanging="426"/>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konkursinio pavyzdžio vertinimo metu (tikrinant Tiekėjo deklaruojamų medžiagų ir gaminio konstrukcijos atitiktį specifikacijai);</w:t>
            </w:r>
          </w:p>
          <w:p w14:paraId="72E232C5" w14:textId="77777777" w:rsidR="0044785B" w:rsidRPr="0044785B" w:rsidRDefault="0044785B" w:rsidP="0044785B">
            <w:pPr>
              <w:numPr>
                <w:ilvl w:val="0"/>
                <w:numId w:val="27"/>
              </w:numPr>
              <w:ind w:left="459" w:hanging="426"/>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tikrinant pagal sutartį tiekiamos produkcijos partijų kokybę (viso sutarties galiojimo laikotarpiu).</w:t>
            </w:r>
          </w:p>
        </w:tc>
      </w:tr>
      <w:tr w:rsidR="0044785B" w:rsidRPr="0044785B" w14:paraId="01DBD129" w14:textId="77777777" w:rsidTr="00BF0B10">
        <w:tc>
          <w:tcPr>
            <w:tcW w:w="571" w:type="dxa"/>
          </w:tcPr>
          <w:p w14:paraId="45DBB88F" w14:textId="77777777" w:rsidR="0044785B" w:rsidRPr="0044785B" w:rsidRDefault="0044785B" w:rsidP="0044785B">
            <w:pPr>
              <w:jc w:val="both"/>
              <w:rPr>
                <w:rFonts w:ascii="Times New Roman" w:eastAsia="Calibri" w:hAnsi="Times New Roman" w:cs="Times New Roman"/>
                <w:color w:val="000000"/>
                <w:sz w:val="24"/>
                <w:szCs w:val="24"/>
                <w:lang w:eastAsia="lt-LT"/>
              </w:rPr>
            </w:pPr>
            <w:r w:rsidRPr="0044785B">
              <w:rPr>
                <w:rFonts w:ascii="Times New Roman" w:eastAsia="Calibri" w:hAnsi="Times New Roman" w:cs="Times New Roman"/>
                <w:color w:val="000000"/>
                <w:sz w:val="24"/>
                <w:szCs w:val="24"/>
                <w:lang w:eastAsia="lt-LT"/>
              </w:rPr>
              <w:t>3.3</w:t>
            </w:r>
          </w:p>
        </w:tc>
        <w:tc>
          <w:tcPr>
            <w:tcW w:w="3412" w:type="dxa"/>
          </w:tcPr>
          <w:p w14:paraId="19441454"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Tiekėjo įsipareigojimai tyrimų metu</w:t>
            </w:r>
          </w:p>
        </w:tc>
        <w:tc>
          <w:tcPr>
            <w:tcW w:w="5764" w:type="dxa"/>
          </w:tcPr>
          <w:p w14:paraId="63CC8DD7"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Tiekėjas įsipareigoja per 5 (penkias) darbo dienas pateikti tyrimams būtiną medžiagos ar gaminio kiekį.</w:t>
            </w:r>
          </w:p>
          <w:p w14:paraId="396A5B34"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Jeigu tyrimų rezultatai neatitinka techninėje specifikacijoje nurodytų reikalavimų, Tiekėjas privalo kompensuoti Pirkėjui visas tiesiogines tyrimų išlaidas.</w:t>
            </w:r>
          </w:p>
          <w:p w14:paraId="4039BB86" w14:textId="77777777" w:rsidR="0044785B" w:rsidRPr="0044785B" w:rsidRDefault="0044785B" w:rsidP="0044785B">
            <w:pPr>
              <w:jc w:val="both"/>
              <w:rPr>
                <w:rFonts w:ascii="Times New Roman" w:eastAsia="Calibri" w:hAnsi="Times New Roman" w:cs="Times New Roman"/>
                <w:sz w:val="24"/>
                <w:lang w:eastAsia="lt-LT"/>
              </w:rPr>
            </w:pPr>
            <w:r w:rsidRPr="0044785B">
              <w:rPr>
                <w:rFonts w:ascii="Times New Roman" w:eastAsia="Calibri" w:hAnsi="Times New Roman" w:cs="Times New Roman"/>
                <w:sz w:val="24"/>
                <w:lang w:eastAsia="lt-LT"/>
              </w:rPr>
              <w:t>Neatitikties atveju Pirkėjas turi teisę atmesti pasiūlymą (pasiūlymo vertinimo stadijoje) arba reikalauti Tiekėjo savo lėšomis pakeisti visą partiją tinkamos kokybės gaminiais (sutarties vykdymo stadijoje).</w:t>
            </w:r>
          </w:p>
        </w:tc>
      </w:tr>
      <w:tr w:rsidR="0044785B" w:rsidRPr="0044785B" w14:paraId="43DC53B1" w14:textId="77777777" w:rsidTr="00BF0B10">
        <w:tc>
          <w:tcPr>
            <w:tcW w:w="571" w:type="dxa"/>
          </w:tcPr>
          <w:p w14:paraId="68F3BE53" w14:textId="77777777" w:rsidR="0044785B" w:rsidRPr="0044785B" w:rsidRDefault="0044785B" w:rsidP="0044785B">
            <w:pPr>
              <w:rPr>
                <w:rFonts w:ascii="Times New Roman" w:eastAsia="Calibri" w:hAnsi="Times New Roman" w:cs="Times New Roman"/>
                <w:b/>
                <w:bCs/>
                <w:sz w:val="24"/>
                <w:szCs w:val="24"/>
                <w:lang w:eastAsia="lt-LT"/>
              </w:rPr>
            </w:pPr>
            <w:r w:rsidRPr="0044785B">
              <w:rPr>
                <w:rFonts w:ascii="Times New Roman" w:eastAsia="Calibri" w:hAnsi="Times New Roman" w:cs="Times New Roman"/>
                <w:b/>
                <w:bCs/>
                <w:sz w:val="24"/>
                <w:szCs w:val="24"/>
                <w:lang w:eastAsia="lt-LT"/>
              </w:rPr>
              <w:t>4.</w:t>
            </w:r>
          </w:p>
        </w:tc>
        <w:tc>
          <w:tcPr>
            <w:tcW w:w="3412" w:type="dxa"/>
          </w:tcPr>
          <w:p w14:paraId="69D96B57"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b/>
                <w:bCs/>
                <w:kern w:val="0"/>
                <w:sz w:val="24"/>
                <w:szCs w:val="24"/>
                <w:lang w:eastAsia="lt-LT"/>
                <w14:ligatures w14:val="none"/>
              </w:rPr>
              <w:t>Dydžiai ir ženklinimas</w:t>
            </w:r>
          </w:p>
        </w:tc>
        <w:tc>
          <w:tcPr>
            <w:tcW w:w="5764" w:type="dxa"/>
          </w:tcPr>
          <w:p w14:paraId="54F7DCBE"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p>
        </w:tc>
      </w:tr>
      <w:tr w:rsidR="0044785B" w:rsidRPr="0044785B" w14:paraId="593B4C93" w14:textId="77777777" w:rsidTr="00BF0B10">
        <w:tc>
          <w:tcPr>
            <w:tcW w:w="571" w:type="dxa"/>
          </w:tcPr>
          <w:p w14:paraId="76839200"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4.1</w:t>
            </w:r>
          </w:p>
        </w:tc>
        <w:tc>
          <w:tcPr>
            <w:tcW w:w="3412" w:type="dxa"/>
          </w:tcPr>
          <w:p w14:paraId="30850F00" w14:textId="77777777" w:rsidR="0044785B" w:rsidRPr="0044785B" w:rsidRDefault="0044785B" w:rsidP="0044785B">
            <w:pPr>
              <w:tabs>
                <w:tab w:val="left" w:pos="1134"/>
              </w:tabs>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Gaminių ženklinimas</w:t>
            </w:r>
          </w:p>
        </w:tc>
        <w:tc>
          <w:tcPr>
            <w:tcW w:w="5764" w:type="dxa"/>
          </w:tcPr>
          <w:p w14:paraId="7B9D365B"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Visi gaminiai ženklinami lietuvių kalba, vadovaujantis galiojančia Lietuvos Respublikos tvarka. Piktogramos ir ženklai turi būti pakankamai dideli, lengvai įskaitomi.</w:t>
            </w:r>
          </w:p>
        </w:tc>
      </w:tr>
      <w:tr w:rsidR="0044785B" w:rsidRPr="0044785B" w14:paraId="1D41B9A5" w14:textId="77777777" w:rsidTr="00BF0B10">
        <w:tc>
          <w:tcPr>
            <w:tcW w:w="571" w:type="dxa"/>
          </w:tcPr>
          <w:p w14:paraId="52F585A2"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4.2</w:t>
            </w:r>
          </w:p>
        </w:tc>
        <w:tc>
          <w:tcPr>
            <w:tcW w:w="3412" w:type="dxa"/>
          </w:tcPr>
          <w:p w14:paraId="301476B6" w14:textId="77777777" w:rsidR="0044785B" w:rsidRPr="0044785B" w:rsidRDefault="0044785B" w:rsidP="0044785B">
            <w:pPr>
              <w:tabs>
                <w:tab w:val="left" w:pos="1134"/>
              </w:tabs>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Matavimo procedūros ir matmenų žymėjimas</w:t>
            </w:r>
          </w:p>
          <w:p w14:paraId="1C1AFC4F" w14:textId="77777777" w:rsidR="0044785B" w:rsidRPr="0044785B" w:rsidRDefault="0044785B" w:rsidP="0044785B">
            <w:pPr>
              <w:tabs>
                <w:tab w:val="left" w:pos="1134"/>
              </w:tabs>
              <w:rPr>
                <w:rFonts w:ascii="Times New Roman" w:eastAsia="Times New Roman" w:hAnsi="Times New Roman" w:cs="Times New Roman"/>
                <w:b/>
                <w:bCs/>
                <w:kern w:val="0"/>
                <w:sz w:val="24"/>
                <w:szCs w:val="24"/>
                <w:lang w:eastAsia="lt-LT"/>
                <w14:ligatures w14:val="none"/>
              </w:rPr>
            </w:pPr>
          </w:p>
        </w:tc>
        <w:tc>
          <w:tcPr>
            <w:tcW w:w="5764" w:type="dxa"/>
          </w:tcPr>
          <w:p w14:paraId="524E3485"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Gaminiai gaminami ir ženklinami pagal dydžius, pagrįstus kūno matmenimis, išmatuotais centimetrais. Matavimo procedūros ir matmenų žymėjimas turi atitikti galiojančius standartus LST EN ISO 8559-1, LST EN ISO 8559-2 ir LST EN 13402-3.</w:t>
            </w:r>
          </w:p>
        </w:tc>
      </w:tr>
      <w:tr w:rsidR="0044785B" w:rsidRPr="0044785B" w14:paraId="6A8E9304" w14:textId="77777777" w:rsidTr="00BF0B10">
        <w:tc>
          <w:tcPr>
            <w:tcW w:w="571" w:type="dxa"/>
          </w:tcPr>
          <w:p w14:paraId="7D7BB4EC"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4.3</w:t>
            </w:r>
          </w:p>
        </w:tc>
        <w:tc>
          <w:tcPr>
            <w:tcW w:w="3412" w:type="dxa"/>
            <w:shd w:val="clear" w:color="auto" w:fill="FFFFFF"/>
          </w:tcPr>
          <w:p w14:paraId="0DD8B49A" w14:textId="77777777" w:rsidR="0044785B" w:rsidRPr="0044785B" w:rsidRDefault="0044785B" w:rsidP="0044785B">
            <w:pPr>
              <w:tabs>
                <w:tab w:val="left" w:pos="1134"/>
              </w:tabs>
              <w:jc w:val="both"/>
              <w:rPr>
                <w:rFonts w:ascii="Times New Roman" w:eastAsia="Times New Roman" w:hAnsi="Times New Roman" w:cs="Times New Roman"/>
                <w:kern w:val="0"/>
                <w:sz w:val="24"/>
                <w:szCs w:val="24"/>
                <w:lang w:eastAsia="lt-LT"/>
                <w14:ligatures w14:val="none"/>
              </w:rPr>
            </w:pPr>
            <w:r w:rsidRPr="0044785B">
              <w:rPr>
                <w:rFonts w:ascii="Times New Roman" w:eastAsia="Calibri" w:hAnsi="Times New Roman" w:cs="Times New Roman"/>
                <w:sz w:val="24"/>
              </w:rPr>
              <w:t>Reikalavimai ženklinimo etiketėms</w:t>
            </w:r>
          </w:p>
        </w:tc>
        <w:tc>
          <w:tcPr>
            <w:tcW w:w="5764" w:type="dxa"/>
          </w:tcPr>
          <w:p w14:paraId="4D953CF4"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Kiekvienas gaminys turi būti paženklintas lietuvių kalba pagal šiuos reikalavimus:</w:t>
            </w:r>
          </w:p>
          <w:p w14:paraId="715041A4" w14:textId="77777777" w:rsidR="0044785B" w:rsidRPr="0044785B" w:rsidRDefault="0044785B" w:rsidP="0044785B">
            <w:pPr>
              <w:numPr>
                <w:ilvl w:val="0"/>
                <w:numId w:val="30"/>
              </w:numPr>
              <w:ind w:left="175" w:firstLine="185"/>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b/>
                <w:bCs/>
                <w:kern w:val="0"/>
                <w:sz w:val="24"/>
                <w:szCs w:val="24"/>
                <w:lang w:eastAsia="lt-LT"/>
                <w14:ligatures w14:val="none"/>
              </w:rPr>
              <w:t xml:space="preserve">Vidinė tekstilinė etiketė (juostelė). </w:t>
            </w:r>
            <w:r w:rsidRPr="0044785B">
              <w:rPr>
                <w:rFonts w:ascii="Times New Roman" w:eastAsia="Times New Roman" w:hAnsi="Times New Roman" w:cs="Times New Roman"/>
                <w:kern w:val="0"/>
                <w:sz w:val="24"/>
                <w:szCs w:val="24"/>
                <w:lang w:eastAsia="lt-LT"/>
                <w14:ligatures w14:val="none"/>
              </w:rPr>
              <w:t xml:space="preserve">Ji turi būti tvirtai įsiūta gaminio viduje, o joje esanti informacija </w:t>
            </w:r>
            <w:r w:rsidRPr="0044785B">
              <w:rPr>
                <w:rFonts w:ascii="Times New Roman" w:eastAsia="Times New Roman" w:hAnsi="Times New Roman" w:cs="Times New Roman"/>
                <w:kern w:val="0"/>
                <w:sz w:val="24"/>
                <w:szCs w:val="24"/>
                <w:lang w:eastAsia="lt-LT"/>
                <w14:ligatures w14:val="none"/>
              </w:rPr>
              <w:lastRenderedPageBreak/>
              <w:t>turi būti aiški ir atspari nusitrynimui (skalbimui, dėvėjimuisi). Etiketėje nurodoma:</w:t>
            </w:r>
          </w:p>
          <w:p w14:paraId="2EF32B16"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gamintojas ir (arba) tiekėjas;</w:t>
            </w:r>
          </w:p>
          <w:p w14:paraId="41C8C43B"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tikslus gaminio pavadinimas (turi atitikti nurodytą sutartyje);</w:t>
            </w:r>
          </w:p>
          <w:p w14:paraId="4E1CF216"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kilmės šalis;</w:t>
            </w:r>
          </w:p>
          <w:p w14:paraId="478009FD"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standartinis dydis ir ūgis (pagal šios techninės specifikacijos reikalavimus);</w:t>
            </w:r>
          </w:p>
          <w:p w14:paraId="160BFA24"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pagaminimo data (metai ir mėnuo);</w:t>
            </w:r>
          </w:p>
          <w:p w14:paraId="6487F8A3"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partijos numeris (sutarties ir užsakymo numeris);</w:t>
            </w:r>
          </w:p>
          <w:p w14:paraId="4F5A82F2"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medžiagos pluoštinė sudėtis;</w:t>
            </w:r>
          </w:p>
          <w:p w14:paraId="5E5E4FCF"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priežiūros simboliai;</w:t>
            </w:r>
          </w:p>
          <w:p w14:paraId="6328A67E" w14:textId="77777777" w:rsidR="0044785B" w:rsidRPr="0044785B" w:rsidRDefault="0044785B" w:rsidP="0044785B">
            <w:pPr>
              <w:numPr>
                <w:ilvl w:val="1"/>
                <w:numId w:val="28"/>
              </w:numPr>
              <w:tabs>
                <w:tab w:val="left" w:pos="675"/>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QR kodas su informacija naudotojui.</w:t>
            </w:r>
          </w:p>
          <w:p w14:paraId="29881800" w14:textId="77777777" w:rsidR="0044785B" w:rsidRPr="0044785B" w:rsidRDefault="0044785B" w:rsidP="0044785B">
            <w:pPr>
              <w:numPr>
                <w:ilvl w:val="0"/>
                <w:numId w:val="30"/>
              </w:numPr>
              <w:tabs>
                <w:tab w:val="clear" w:pos="720"/>
                <w:tab w:val="left" w:pos="742"/>
              </w:tabs>
              <w:ind w:left="317" w:firstLine="4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b/>
                <w:bCs/>
                <w:kern w:val="0"/>
                <w:sz w:val="24"/>
                <w:szCs w:val="24"/>
                <w:lang w:eastAsia="lt-LT"/>
                <w14:ligatures w14:val="none"/>
              </w:rPr>
              <w:t>Išorinė (pakabinama) etiketė.</w:t>
            </w:r>
            <w:r w:rsidRPr="0044785B">
              <w:rPr>
                <w:rFonts w:ascii="Times New Roman" w:eastAsia="Times New Roman" w:hAnsi="Times New Roman" w:cs="Times New Roman"/>
                <w:kern w:val="0"/>
                <w:sz w:val="24"/>
                <w:szCs w:val="24"/>
                <w:lang w:eastAsia="lt-LT"/>
                <w14:ligatures w14:val="none"/>
              </w:rPr>
              <w:t xml:space="preserve"> Ji turi būti pritvirtinta prie gaminio, o joje esanti informacija turi būti pateikta aiškiai ir įskaitomai. Etiketėje nurodoma:</w:t>
            </w:r>
          </w:p>
          <w:p w14:paraId="650D84E0"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gamintojas ir (arba) tiekėjas;</w:t>
            </w:r>
          </w:p>
          <w:p w14:paraId="52AF6D26"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tikslus gaminio pavadinimas (turi atitikti nurodytą sutartyje);</w:t>
            </w:r>
          </w:p>
          <w:p w14:paraId="2EFB3A99"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kilmės šalis;</w:t>
            </w:r>
          </w:p>
          <w:p w14:paraId="7703D9B8"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dydžio žymėjimas su piktograma (pagal šios techninės specifikacijos reikalavimus);</w:t>
            </w:r>
          </w:p>
          <w:p w14:paraId="69C45563"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 xml:space="preserve">pagaminimo data (metai ir mėnuo) </w:t>
            </w:r>
          </w:p>
          <w:p w14:paraId="2C0CA662"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 xml:space="preserve"> partijos numeris (sutarties ir užsakymo numeris);</w:t>
            </w:r>
          </w:p>
          <w:p w14:paraId="7C57DB42"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medžiagos pluoštinė sudėtis;</w:t>
            </w:r>
          </w:p>
          <w:p w14:paraId="51837520"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priežiūros simboliai;</w:t>
            </w:r>
          </w:p>
          <w:p w14:paraId="3B313A19" w14:textId="77777777" w:rsidR="0044785B" w:rsidRPr="0044785B" w:rsidRDefault="0044785B" w:rsidP="0044785B">
            <w:pPr>
              <w:numPr>
                <w:ilvl w:val="1"/>
                <w:numId w:val="29"/>
              </w:numPr>
              <w:tabs>
                <w:tab w:val="num" w:pos="720"/>
              </w:tabs>
              <w:ind w:left="392" w:hanging="283"/>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QR kodas su informacija naudotojui.</w:t>
            </w:r>
          </w:p>
        </w:tc>
      </w:tr>
      <w:tr w:rsidR="0044785B" w:rsidRPr="0044785B" w14:paraId="57024199" w14:textId="77777777" w:rsidTr="00BF0B10">
        <w:tc>
          <w:tcPr>
            <w:tcW w:w="571" w:type="dxa"/>
          </w:tcPr>
          <w:p w14:paraId="7AAAFAA8"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lastRenderedPageBreak/>
              <w:t>4.4</w:t>
            </w:r>
          </w:p>
        </w:tc>
        <w:tc>
          <w:tcPr>
            <w:tcW w:w="3412" w:type="dxa"/>
          </w:tcPr>
          <w:p w14:paraId="0C5F090D" w14:textId="77777777" w:rsidR="0044785B" w:rsidRPr="0044785B" w:rsidRDefault="0044785B" w:rsidP="0044785B">
            <w:pPr>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Informacija, kurią privaloma pateikti su QR kodu naudotojui</w:t>
            </w:r>
          </w:p>
          <w:p w14:paraId="34EB01AE" w14:textId="77777777" w:rsidR="0044785B" w:rsidRPr="0044785B" w:rsidRDefault="0044785B" w:rsidP="0044785B">
            <w:pPr>
              <w:tabs>
                <w:tab w:val="left" w:pos="1134"/>
              </w:tabs>
              <w:jc w:val="both"/>
              <w:rPr>
                <w:rFonts w:ascii="Times New Roman" w:eastAsia="Times New Roman" w:hAnsi="Times New Roman" w:cs="Times New Roman"/>
                <w:kern w:val="0"/>
                <w:sz w:val="24"/>
                <w:szCs w:val="24"/>
                <w:lang w:eastAsia="lt-LT"/>
                <w14:ligatures w14:val="none"/>
              </w:rPr>
            </w:pPr>
          </w:p>
        </w:tc>
        <w:tc>
          <w:tcPr>
            <w:tcW w:w="5764" w:type="dxa"/>
          </w:tcPr>
          <w:p w14:paraId="36AC2E67" w14:textId="77777777" w:rsidR="0044785B" w:rsidRPr="0044785B" w:rsidRDefault="0044785B" w:rsidP="0044785B">
            <w:pPr>
              <w:jc w:val="both"/>
              <w:rPr>
                <w:rFonts w:ascii="Times New Roman" w:eastAsia="Times New Roman" w:hAnsi="Times New Roman" w:cs="Times New Roman"/>
                <w:kern w:val="0"/>
                <w:sz w:val="24"/>
                <w:lang w:bidi="en-US"/>
                <w14:ligatures w14:val="none"/>
              </w:rPr>
            </w:pPr>
            <w:r w:rsidRPr="0044785B">
              <w:rPr>
                <w:rFonts w:ascii="Times New Roman" w:eastAsia="Times New Roman" w:hAnsi="Times New Roman" w:cs="Times New Roman"/>
                <w:kern w:val="0"/>
                <w:sz w:val="24"/>
                <w:lang w:bidi="en-US"/>
                <w14:ligatures w14:val="none"/>
              </w:rPr>
              <w:t>QR kodas turi būti aiškiai įskaitomas ir atsparus aplinkos poveikiui (nusitrynimui, drėgmei). Nuskenavus QR kodą, visa informacija naudotojui turi būti pateikiama lietuvių kalba, aiškiai, išsamiai ir atitikti reikalavimus. Nuskenavus QR kodą, naudotojui turi būti pateikta ši informacija:</w:t>
            </w:r>
          </w:p>
          <w:p w14:paraId="067CF61F" w14:textId="77777777" w:rsidR="0044785B" w:rsidRPr="0044785B" w:rsidRDefault="0044785B" w:rsidP="0044785B">
            <w:pPr>
              <w:numPr>
                <w:ilvl w:val="0"/>
                <w:numId w:val="31"/>
              </w:numPr>
              <w:jc w:val="both"/>
              <w:rPr>
                <w:rFonts w:ascii="Times New Roman" w:eastAsia="Times New Roman" w:hAnsi="Times New Roman" w:cs="Times New Roman"/>
                <w:kern w:val="0"/>
                <w:sz w:val="24"/>
                <w:lang w:bidi="en-US"/>
                <w14:ligatures w14:val="none"/>
              </w:rPr>
            </w:pPr>
            <w:r w:rsidRPr="0044785B">
              <w:rPr>
                <w:rFonts w:ascii="Times New Roman" w:eastAsia="Times New Roman" w:hAnsi="Times New Roman" w:cs="Times New Roman"/>
                <w:kern w:val="0"/>
                <w:sz w:val="24"/>
                <w:lang w:bidi="en-US"/>
                <w14:ligatures w14:val="none"/>
              </w:rPr>
              <w:t>Prekės pavadinimas ir modelis.</w:t>
            </w:r>
          </w:p>
          <w:p w14:paraId="02FAA86E" w14:textId="77777777" w:rsidR="0044785B" w:rsidRPr="0044785B" w:rsidRDefault="0044785B" w:rsidP="0044785B">
            <w:pPr>
              <w:numPr>
                <w:ilvl w:val="0"/>
                <w:numId w:val="31"/>
              </w:numPr>
              <w:jc w:val="both"/>
              <w:rPr>
                <w:rFonts w:ascii="Times New Roman" w:eastAsia="Times New Roman" w:hAnsi="Times New Roman" w:cs="Times New Roman"/>
                <w:kern w:val="0"/>
                <w:sz w:val="24"/>
                <w:lang w:bidi="en-US"/>
                <w14:ligatures w14:val="none"/>
              </w:rPr>
            </w:pPr>
            <w:r w:rsidRPr="0044785B">
              <w:rPr>
                <w:rFonts w:ascii="Times New Roman" w:eastAsia="Times New Roman" w:hAnsi="Times New Roman" w:cs="Times New Roman"/>
                <w:kern w:val="0"/>
                <w:sz w:val="24"/>
                <w:lang w:bidi="en-US"/>
                <w14:ligatures w14:val="none"/>
              </w:rPr>
              <w:t>Gamintojas (tiekėjas) ir kilmės šalis.</w:t>
            </w:r>
          </w:p>
          <w:p w14:paraId="651C3B08" w14:textId="77777777" w:rsidR="0044785B" w:rsidRPr="0044785B" w:rsidRDefault="0044785B" w:rsidP="0044785B">
            <w:pPr>
              <w:numPr>
                <w:ilvl w:val="0"/>
                <w:numId w:val="31"/>
              </w:numPr>
              <w:jc w:val="both"/>
              <w:rPr>
                <w:rFonts w:ascii="Times New Roman" w:eastAsia="Times New Roman" w:hAnsi="Times New Roman" w:cs="Times New Roman"/>
                <w:kern w:val="0"/>
                <w:sz w:val="24"/>
                <w:lang w:bidi="en-US"/>
                <w14:ligatures w14:val="none"/>
              </w:rPr>
            </w:pPr>
            <w:r w:rsidRPr="0044785B">
              <w:rPr>
                <w:rFonts w:ascii="Times New Roman" w:eastAsia="Times New Roman" w:hAnsi="Times New Roman" w:cs="Times New Roman"/>
                <w:kern w:val="0"/>
                <w:sz w:val="24"/>
                <w:lang w:bidi="en-US"/>
                <w14:ligatures w14:val="none"/>
              </w:rPr>
              <w:t>Medžiagos savybės: pluoštinė sudėtis, masė ploto vienetui (g/m</w:t>
            </w:r>
            <w:r w:rsidRPr="0044785B">
              <w:rPr>
                <w:rFonts w:ascii="Times New Roman" w:eastAsia="Times New Roman" w:hAnsi="Times New Roman" w:cs="Times New Roman"/>
                <w:kern w:val="0"/>
                <w:sz w:val="24"/>
                <w:vertAlign w:val="superscript"/>
                <w:lang w:bidi="en-US"/>
                <w14:ligatures w14:val="none"/>
              </w:rPr>
              <w:t>2</w:t>
            </w:r>
            <w:r w:rsidRPr="0044785B">
              <w:rPr>
                <w:rFonts w:ascii="Times New Roman" w:eastAsia="Times New Roman" w:hAnsi="Times New Roman" w:cs="Times New Roman"/>
                <w:kern w:val="0"/>
                <w:sz w:val="24"/>
                <w:lang w:bidi="en-US"/>
                <w14:ligatures w14:val="none"/>
              </w:rPr>
              <w:t xml:space="preserve">), medžiagos tipas ir konstrukcija (pvz., </w:t>
            </w:r>
            <w:proofErr w:type="spellStart"/>
            <w:r w:rsidRPr="0044785B">
              <w:rPr>
                <w:rFonts w:ascii="Times New Roman" w:eastAsia="Times New Roman" w:hAnsi="Times New Roman" w:cs="Times New Roman"/>
                <w:kern w:val="0"/>
                <w:sz w:val="24"/>
                <w:lang w:bidi="en-US"/>
                <w14:ligatures w14:val="none"/>
              </w:rPr>
              <w:t>rip</w:t>
            </w:r>
            <w:proofErr w:type="spellEnd"/>
            <w:r w:rsidRPr="0044785B">
              <w:rPr>
                <w:rFonts w:ascii="Times New Roman" w:eastAsia="Times New Roman" w:hAnsi="Times New Roman" w:cs="Times New Roman"/>
                <w:kern w:val="0"/>
                <w:sz w:val="24"/>
                <w:lang w:bidi="en-US"/>
                <w14:ligatures w14:val="none"/>
              </w:rPr>
              <w:t xml:space="preserve">-stop, </w:t>
            </w:r>
            <w:proofErr w:type="spellStart"/>
            <w:r w:rsidRPr="0044785B">
              <w:rPr>
                <w:rFonts w:ascii="Times New Roman" w:eastAsia="Times New Roman" w:hAnsi="Times New Roman" w:cs="Times New Roman"/>
                <w:kern w:val="0"/>
                <w:sz w:val="24"/>
                <w:lang w:bidi="en-US"/>
                <w14:ligatures w14:val="none"/>
              </w:rPr>
              <w:t>tvilas</w:t>
            </w:r>
            <w:proofErr w:type="spellEnd"/>
            <w:r w:rsidRPr="0044785B">
              <w:rPr>
                <w:rFonts w:ascii="Times New Roman" w:eastAsia="Times New Roman" w:hAnsi="Times New Roman" w:cs="Times New Roman"/>
                <w:kern w:val="0"/>
                <w:sz w:val="24"/>
                <w:lang w:bidi="en-US"/>
                <w14:ligatures w14:val="none"/>
              </w:rPr>
              <w:t xml:space="preserve">, </w:t>
            </w:r>
            <w:proofErr w:type="spellStart"/>
            <w:r w:rsidRPr="0044785B">
              <w:rPr>
                <w:rFonts w:ascii="Times New Roman" w:eastAsia="Times New Roman" w:hAnsi="Times New Roman" w:cs="Times New Roman"/>
                <w:kern w:val="0"/>
                <w:sz w:val="24"/>
                <w:lang w:bidi="en-US"/>
                <w14:ligatures w14:val="none"/>
              </w:rPr>
              <w:t>flisas</w:t>
            </w:r>
            <w:proofErr w:type="spellEnd"/>
            <w:r w:rsidRPr="0044785B">
              <w:rPr>
                <w:rFonts w:ascii="Times New Roman" w:eastAsia="Times New Roman" w:hAnsi="Times New Roman" w:cs="Times New Roman"/>
                <w:kern w:val="0"/>
                <w:sz w:val="24"/>
                <w:lang w:bidi="en-US"/>
                <w14:ligatures w14:val="none"/>
              </w:rPr>
              <w:t>, daugiasluoksnė kompozitinė medžiaga ir pan.).</w:t>
            </w:r>
          </w:p>
          <w:p w14:paraId="07118F28" w14:textId="77777777" w:rsidR="0044785B" w:rsidRPr="0044785B" w:rsidRDefault="0044785B" w:rsidP="0044785B">
            <w:pPr>
              <w:numPr>
                <w:ilvl w:val="0"/>
                <w:numId w:val="31"/>
              </w:numPr>
              <w:jc w:val="both"/>
              <w:rPr>
                <w:rFonts w:ascii="Times New Roman" w:eastAsia="Times New Roman" w:hAnsi="Times New Roman" w:cs="Times New Roman"/>
                <w:kern w:val="0"/>
                <w:sz w:val="24"/>
                <w:lang w:bidi="en-US"/>
                <w14:ligatures w14:val="none"/>
              </w:rPr>
            </w:pPr>
            <w:r w:rsidRPr="0044785B">
              <w:rPr>
                <w:rFonts w:ascii="Times New Roman" w:eastAsia="Times New Roman" w:hAnsi="Times New Roman" w:cs="Times New Roman"/>
                <w:kern w:val="0"/>
                <w:sz w:val="24"/>
                <w:lang w:bidi="en-US"/>
                <w14:ligatures w14:val="none"/>
              </w:rPr>
              <w:t>Atsparumas ir ilgaamžiškumas: nudažymo atsparumas sausai ir šlapiai trinčiai, dirbtinei šviesai, skalbimui bei prakaitui.</w:t>
            </w:r>
          </w:p>
          <w:p w14:paraId="47ADB591" w14:textId="77777777" w:rsidR="0044785B" w:rsidRPr="0044785B" w:rsidRDefault="0044785B" w:rsidP="0044785B">
            <w:pPr>
              <w:numPr>
                <w:ilvl w:val="0"/>
                <w:numId w:val="31"/>
              </w:numPr>
              <w:jc w:val="both"/>
              <w:rPr>
                <w:rFonts w:ascii="Times New Roman" w:eastAsia="Times New Roman" w:hAnsi="Times New Roman" w:cs="Times New Roman"/>
                <w:kern w:val="0"/>
                <w:sz w:val="24"/>
                <w:lang w:bidi="en-US"/>
                <w14:ligatures w14:val="none"/>
              </w:rPr>
            </w:pPr>
            <w:r w:rsidRPr="0044785B">
              <w:rPr>
                <w:rFonts w:ascii="Times New Roman" w:eastAsia="Times New Roman" w:hAnsi="Times New Roman" w:cs="Times New Roman"/>
                <w:kern w:val="0"/>
                <w:sz w:val="24"/>
                <w:lang w:bidi="en-US"/>
                <w14:ligatures w14:val="none"/>
              </w:rPr>
              <w:t xml:space="preserve">Priežiūros instrukcija: standartizuoti priežiūros simboliai (pagal LST EN ISO 3758) ir aiškios tekstinės instrukcijos bei rekomendacijos, prailginančios gaminio tarnavimo laiką (patarimai, kaip tinkamai skalbti, džiovinti ir lyginti, kad gaminys ilgiau išlaikytų savo funkcines savybes ir išvaizdą; </w:t>
            </w:r>
            <w:r w:rsidRPr="0044785B">
              <w:rPr>
                <w:rFonts w:ascii="Times New Roman" w:eastAsia="Times New Roman" w:hAnsi="Times New Roman" w:cs="Times New Roman"/>
                <w:kern w:val="0"/>
                <w:sz w:val="24"/>
                <w:lang w:bidi="en-US"/>
                <w14:ligatures w14:val="none"/>
              </w:rPr>
              <w:lastRenderedPageBreak/>
              <w:t xml:space="preserve">aiškiai nurodoma, ar galima naudoti medžiagų </w:t>
            </w:r>
            <w:proofErr w:type="spellStart"/>
            <w:r w:rsidRPr="0044785B">
              <w:rPr>
                <w:rFonts w:ascii="Times New Roman" w:eastAsia="Times New Roman" w:hAnsi="Times New Roman" w:cs="Times New Roman"/>
                <w:kern w:val="0"/>
                <w:sz w:val="24"/>
                <w:lang w:bidi="en-US"/>
                <w14:ligatures w14:val="none"/>
              </w:rPr>
              <w:t>minkštiklius</w:t>
            </w:r>
            <w:proofErr w:type="spellEnd"/>
            <w:r w:rsidRPr="0044785B">
              <w:rPr>
                <w:rFonts w:ascii="Times New Roman" w:eastAsia="Times New Roman" w:hAnsi="Times New Roman" w:cs="Times New Roman"/>
                <w:kern w:val="0"/>
                <w:sz w:val="24"/>
                <w:lang w:bidi="en-US"/>
                <w14:ligatures w14:val="none"/>
              </w:rPr>
              <w:t>).</w:t>
            </w:r>
          </w:p>
          <w:p w14:paraId="6E1B52D1" w14:textId="77777777" w:rsidR="0044785B" w:rsidRPr="0044785B" w:rsidRDefault="0044785B" w:rsidP="0044785B">
            <w:pPr>
              <w:numPr>
                <w:ilvl w:val="0"/>
                <w:numId w:val="31"/>
              </w:numPr>
              <w:jc w:val="both"/>
              <w:rPr>
                <w:rFonts w:ascii="Times New Roman" w:eastAsia="Times New Roman" w:hAnsi="Times New Roman" w:cs="Times New Roman"/>
                <w:kern w:val="0"/>
                <w:sz w:val="24"/>
                <w:szCs w:val="24"/>
                <w:lang w:eastAsia="lt-LT" w:bidi="en-US"/>
                <w14:ligatures w14:val="none"/>
              </w:rPr>
            </w:pPr>
            <w:r w:rsidRPr="0044785B">
              <w:rPr>
                <w:rFonts w:ascii="Times New Roman" w:eastAsia="Times New Roman" w:hAnsi="Times New Roman" w:cs="Times New Roman"/>
                <w:kern w:val="0"/>
                <w:sz w:val="24"/>
                <w:lang w:bidi="en-US"/>
                <w14:ligatures w14:val="none"/>
              </w:rPr>
              <w:t>Funkcinės savybės ir detalės: trumpas gaminio funkcionalumo aprašymas.</w:t>
            </w:r>
          </w:p>
          <w:p w14:paraId="2944FF48" w14:textId="77777777" w:rsidR="0044785B" w:rsidRPr="0044785B" w:rsidRDefault="0044785B" w:rsidP="0044785B">
            <w:pPr>
              <w:numPr>
                <w:ilvl w:val="0"/>
                <w:numId w:val="31"/>
              </w:numPr>
              <w:jc w:val="both"/>
              <w:rPr>
                <w:rFonts w:ascii="Times New Roman" w:eastAsia="Times New Roman" w:hAnsi="Times New Roman" w:cs="Times New Roman"/>
                <w:kern w:val="0"/>
                <w:sz w:val="24"/>
                <w:szCs w:val="24"/>
                <w:lang w:eastAsia="lt-LT" w:bidi="en-US"/>
                <w14:ligatures w14:val="none"/>
              </w:rPr>
            </w:pPr>
            <w:r w:rsidRPr="0044785B">
              <w:rPr>
                <w:rFonts w:ascii="Times New Roman" w:eastAsia="Times New Roman" w:hAnsi="Times New Roman" w:cs="Times New Roman"/>
                <w:kern w:val="0"/>
                <w:sz w:val="24"/>
                <w:lang w:bidi="en-US"/>
                <w14:ligatures w14:val="none"/>
              </w:rPr>
              <w:t>Gaminio dydžių ir matų lentelės.</w:t>
            </w:r>
          </w:p>
        </w:tc>
      </w:tr>
      <w:tr w:rsidR="0044785B" w:rsidRPr="0044785B" w14:paraId="7DE44B4F" w14:textId="77777777" w:rsidTr="00BF0B10">
        <w:tc>
          <w:tcPr>
            <w:tcW w:w="571" w:type="dxa"/>
          </w:tcPr>
          <w:p w14:paraId="0C9B7FA0" w14:textId="77777777" w:rsidR="0044785B" w:rsidRPr="0044785B" w:rsidRDefault="0044785B" w:rsidP="0044785B">
            <w:pPr>
              <w:rPr>
                <w:rFonts w:ascii="Times New Roman" w:eastAsia="Calibri" w:hAnsi="Times New Roman" w:cs="Times New Roman"/>
                <w:b/>
                <w:bCs/>
                <w:sz w:val="24"/>
                <w:szCs w:val="24"/>
                <w:lang w:eastAsia="lt-LT"/>
              </w:rPr>
            </w:pPr>
            <w:r w:rsidRPr="0044785B">
              <w:rPr>
                <w:rFonts w:ascii="Times New Roman" w:eastAsia="Calibri" w:hAnsi="Times New Roman" w:cs="Times New Roman"/>
                <w:b/>
                <w:bCs/>
                <w:sz w:val="24"/>
                <w:szCs w:val="24"/>
                <w:lang w:eastAsia="lt-LT"/>
              </w:rPr>
              <w:lastRenderedPageBreak/>
              <w:t>5.</w:t>
            </w:r>
          </w:p>
        </w:tc>
        <w:tc>
          <w:tcPr>
            <w:tcW w:w="3412" w:type="dxa"/>
          </w:tcPr>
          <w:p w14:paraId="447BC5F6" w14:textId="77777777" w:rsidR="0044785B" w:rsidRPr="0044785B" w:rsidRDefault="0044785B" w:rsidP="0044785B">
            <w:pPr>
              <w:tabs>
                <w:tab w:val="left" w:pos="1276"/>
              </w:tabs>
              <w:jc w:val="both"/>
              <w:rPr>
                <w:rFonts w:ascii="Times New Roman" w:eastAsia="Times New Roman" w:hAnsi="Times New Roman" w:cs="Times New Roman"/>
                <w:b/>
                <w:bCs/>
                <w:kern w:val="0"/>
                <w:sz w:val="24"/>
                <w:szCs w:val="24"/>
                <w:lang w:eastAsia="lt-LT" w:bidi="en-US"/>
                <w14:ligatures w14:val="none"/>
              </w:rPr>
            </w:pPr>
            <w:r w:rsidRPr="0044785B">
              <w:rPr>
                <w:rFonts w:ascii="Times New Roman" w:eastAsia="Times New Roman" w:hAnsi="Times New Roman" w:cs="Times New Roman"/>
                <w:b/>
                <w:bCs/>
                <w:kern w:val="0"/>
                <w:sz w:val="24"/>
                <w:lang w:bidi="en-US"/>
                <w14:ligatures w14:val="none"/>
              </w:rPr>
              <w:t>Pakavimas ir pateikimas</w:t>
            </w:r>
          </w:p>
        </w:tc>
        <w:tc>
          <w:tcPr>
            <w:tcW w:w="5764" w:type="dxa"/>
          </w:tcPr>
          <w:p w14:paraId="5B6647FB" w14:textId="77777777" w:rsidR="0044785B" w:rsidRPr="0044785B" w:rsidRDefault="0044785B" w:rsidP="0044785B">
            <w:pPr>
              <w:tabs>
                <w:tab w:val="left" w:pos="1276"/>
              </w:tabs>
              <w:jc w:val="both"/>
              <w:rPr>
                <w:rFonts w:ascii="Times New Roman" w:eastAsia="Times New Roman" w:hAnsi="Times New Roman" w:cs="Times New Roman"/>
                <w:b/>
                <w:bCs/>
                <w:kern w:val="0"/>
                <w:sz w:val="24"/>
                <w:szCs w:val="24"/>
                <w:lang w:eastAsia="lt-LT" w:bidi="en-US"/>
                <w14:ligatures w14:val="none"/>
              </w:rPr>
            </w:pPr>
          </w:p>
        </w:tc>
      </w:tr>
      <w:tr w:rsidR="0044785B" w:rsidRPr="0044785B" w14:paraId="2473C549" w14:textId="77777777" w:rsidTr="00BF0B10">
        <w:tc>
          <w:tcPr>
            <w:tcW w:w="571" w:type="dxa"/>
          </w:tcPr>
          <w:p w14:paraId="3A2A21D1"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5.1</w:t>
            </w:r>
          </w:p>
        </w:tc>
        <w:tc>
          <w:tcPr>
            <w:tcW w:w="3412" w:type="dxa"/>
          </w:tcPr>
          <w:p w14:paraId="7D601C2C" w14:textId="77777777" w:rsidR="0044785B" w:rsidRPr="0044785B" w:rsidRDefault="0044785B" w:rsidP="0044785B">
            <w:pPr>
              <w:tabs>
                <w:tab w:val="left" w:pos="1134"/>
              </w:tabs>
              <w:jc w:val="both"/>
              <w:rPr>
                <w:rFonts w:ascii="Times New Roman" w:eastAsia="Times New Roman" w:hAnsi="Times New Roman" w:cs="Times New Roman"/>
                <w:b/>
                <w:bCs/>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Pirminė pakuotė</w:t>
            </w:r>
          </w:p>
        </w:tc>
        <w:tc>
          <w:tcPr>
            <w:tcW w:w="5764" w:type="dxa"/>
          </w:tcPr>
          <w:p w14:paraId="6B25CE99" w14:textId="77777777" w:rsidR="0044785B" w:rsidRPr="0044785B" w:rsidRDefault="0044785B" w:rsidP="0044785B">
            <w:pPr>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0"/>
                <w14:ligatures w14:val="none"/>
              </w:rPr>
              <w:t>Kiekvienas gaminys privalo būti kruopščiai sulankstytas ir supakuotas į skaidrią, tvirtą, uždaromą polietileno pakuotę. Ant pakuotės lipduku tvirtinama etiketė, kurioje nurodomas gamintojas, gaminio pavadinimas bei dydis.</w:t>
            </w:r>
          </w:p>
        </w:tc>
      </w:tr>
      <w:tr w:rsidR="0044785B" w:rsidRPr="0044785B" w14:paraId="341A2861" w14:textId="77777777" w:rsidTr="00BF0B10">
        <w:tc>
          <w:tcPr>
            <w:tcW w:w="571" w:type="dxa"/>
          </w:tcPr>
          <w:p w14:paraId="0864452F"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5.2</w:t>
            </w:r>
          </w:p>
        </w:tc>
        <w:tc>
          <w:tcPr>
            <w:tcW w:w="3412" w:type="dxa"/>
          </w:tcPr>
          <w:p w14:paraId="09BED061" w14:textId="77777777" w:rsidR="0044785B" w:rsidRPr="0044785B" w:rsidRDefault="0044785B" w:rsidP="0044785B">
            <w:pPr>
              <w:tabs>
                <w:tab w:val="left" w:pos="1134"/>
              </w:tabs>
              <w:jc w:val="both"/>
              <w:rPr>
                <w:rFonts w:ascii="Times New Roman" w:eastAsia="Times New Roman" w:hAnsi="Times New Roman" w:cs="Times New Roman"/>
                <w:kern w:val="0"/>
                <w:sz w:val="24"/>
                <w:szCs w:val="24"/>
                <w:lang w:eastAsia="lt-LT"/>
                <w14:ligatures w14:val="none"/>
              </w:rPr>
            </w:pPr>
            <w:r w:rsidRPr="0044785B">
              <w:rPr>
                <w:rFonts w:ascii="Times New Roman" w:eastAsia="Calibri" w:hAnsi="Times New Roman" w:cs="Times New Roman"/>
                <w:sz w:val="24"/>
                <w:szCs w:val="24"/>
              </w:rPr>
              <w:t>Antrinė pakuotė</w:t>
            </w:r>
          </w:p>
        </w:tc>
        <w:tc>
          <w:tcPr>
            <w:tcW w:w="5764" w:type="dxa"/>
          </w:tcPr>
          <w:p w14:paraId="784CC478" w14:textId="77777777" w:rsidR="0044785B" w:rsidRPr="0044785B" w:rsidRDefault="0044785B" w:rsidP="0044785B">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44785B">
              <w:rPr>
                <w:rFonts w:ascii="Times New Roman" w:eastAsia="Times New Roman" w:hAnsi="Times New Roman" w:cs="Times New Roman"/>
                <w:kern w:val="0"/>
                <w:sz w:val="24"/>
                <w:szCs w:val="24"/>
                <w:lang w:eastAsia="lt-LT"/>
                <w14:ligatures w14:val="none"/>
              </w:rPr>
              <w:t>Gaminiai pakuojami į tvirtas, daugkartiniam sandėliavimui ir transportavimui atsparias kartonines dėžes. Kiekviena dėžė turi būti aiškiai paženklinta bent ant dviejų šonų ilgalaikėmis etiketėmis su ilgai išliekančia ryškiai matoma informacija:</w:t>
            </w:r>
            <w:r w:rsidRPr="0044785B">
              <w:rPr>
                <w:rFonts w:ascii="Times New Roman" w:eastAsia="Times New Roman" w:hAnsi="Times New Roman" w:cs="Times New Roman"/>
                <w:kern w:val="0"/>
                <w:sz w:val="24"/>
                <w:szCs w:val="24"/>
                <w:lang w:eastAsia="lt-LT" w:bidi="en-US"/>
                <w14:ligatures w14:val="none"/>
              </w:rPr>
              <w:t xml:space="preserve"> gavėjo pavadinimas, gamintojo (tiekėjo) pavadinimas, tikslus gaminio pavadinimas (turi atitikti nurodytą sutartyje), dydžiai ir kiekiai, sutarties data ir numeris, užsakymo data ir numeris.</w:t>
            </w:r>
            <w:r w:rsidRPr="0044785B">
              <w:rPr>
                <w:rFonts w:ascii="Times New Roman" w:eastAsia="Times New Roman" w:hAnsi="Times New Roman" w:cs="Times New Roman"/>
                <w:kern w:val="0"/>
                <w:sz w:val="24"/>
                <w:szCs w:val="24"/>
                <w:lang w:eastAsia="lt-LT"/>
                <w14:ligatures w14:val="none"/>
              </w:rPr>
              <w:t xml:space="preserve"> </w:t>
            </w:r>
            <w:r w:rsidRPr="0044785B">
              <w:rPr>
                <w:rFonts w:ascii="Times New Roman" w:eastAsia="Times New Roman" w:hAnsi="Times New Roman" w:cs="Times New Roman"/>
                <w:kern w:val="0"/>
                <w:sz w:val="24"/>
                <w:szCs w:val="24"/>
                <w:lang w:eastAsia="lt-LT" w:bidi="en-US"/>
                <w14:ligatures w14:val="none"/>
              </w:rPr>
              <w:t>Kiekviena dėžė turi būti sunumeruota. Su Prekėmis Pirkėjui pateikiamas gaminių pakavimo lapas.</w:t>
            </w:r>
          </w:p>
        </w:tc>
      </w:tr>
      <w:tr w:rsidR="0044785B" w:rsidRPr="0044785B" w14:paraId="223D1EB7" w14:textId="77777777" w:rsidTr="00BF0B10">
        <w:tc>
          <w:tcPr>
            <w:tcW w:w="571" w:type="dxa"/>
          </w:tcPr>
          <w:p w14:paraId="6A8BE395"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b/>
                <w:bCs/>
                <w:sz w:val="24"/>
                <w:szCs w:val="24"/>
                <w:lang w:eastAsia="lt-LT"/>
              </w:rPr>
              <w:t>6.</w:t>
            </w:r>
          </w:p>
        </w:tc>
        <w:tc>
          <w:tcPr>
            <w:tcW w:w="3412" w:type="dxa"/>
          </w:tcPr>
          <w:p w14:paraId="13A6BCE0" w14:textId="77777777" w:rsidR="0044785B" w:rsidRPr="0044785B" w:rsidRDefault="0044785B" w:rsidP="0044785B">
            <w:pPr>
              <w:tabs>
                <w:tab w:val="left" w:pos="1134"/>
              </w:tabs>
              <w:jc w:val="both"/>
              <w:rPr>
                <w:rFonts w:ascii="Times New Roman" w:eastAsia="Calibri" w:hAnsi="Times New Roman" w:cs="Times New Roman"/>
                <w:sz w:val="24"/>
                <w:szCs w:val="24"/>
              </w:rPr>
            </w:pPr>
            <w:r w:rsidRPr="0044785B">
              <w:rPr>
                <w:rFonts w:ascii="Times New Roman" w:eastAsia="Calibri" w:hAnsi="Times New Roman" w:cs="Times New Roman"/>
                <w:b/>
                <w:bCs/>
                <w:sz w:val="24"/>
                <w:szCs w:val="24"/>
              </w:rPr>
              <w:t>Modelio techninis aprašymas</w:t>
            </w:r>
          </w:p>
        </w:tc>
        <w:tc>
          <w:tcPr>
            <w:tcW w:w="5764" w:type="dxa"/>
          </w:tcPr>
          <w:p w14:paraId="7EA88682" w14:textId="77777777" w:rsidR="0044785B" w:rsidRPr="0044785B" w:rsidRDefault="0044785B" w:rsidP="0044785B">
            <w:pPr>
              <w:jc w:val="both"/>
              <w:rPr>
                <w:rFonts w:ascii="Times New Roman" w:eastAsia="Calibri" w:hAnsi="Times New Roman" w:cs="Times New Roman"/>
                <w:sz w:val="24"/>
              </w:rPr>
            </w:pPr>
          </w:p>
        </w:tc>
      </w:tr>
      <w:tr w:rsidR="0044785B" w:rsidRPr="0044785B" w14:paraId="0707A768" w14:textId="77777777" w:rsidTr="00BF0B10">
        <w:tc>
          <w:tcPr>
            <w:tcW w:w="571" w:type="dxa"/>
          </w:tcPr>
          <w:p w14:paraId="1DD02521"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6.1</w:t>
            </w:r>
          </w:p>
        </w:tc>
        <w:tc>
          <w:tcPr>
            <w:tcW w:w="3412" w:type="dxa"/>
          </w:tcPr>
          <w:p w14:paraId="552D23E0"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Konstrukcija ir siuvimas</w:t>
            </w:r>
          </w:p>
          <w:p w14:paraId="3FC62DC1" w14:textId="77777777" w:rsidR="0044785B" w:rsidRPr="0044785B" w:rsidRDefault="0044785B" w:rsidP="0044785B">
            <w:pPr>
              <w:tabs>
                <w:tab w:val="left" w:pos="1134"/>
              </w:tabs>
              <w:jc w:val="both"/>
              <w:rPr>
                <w:rFonts w:ascii="Times New Roman" w:eastAsia="Calibri" w:hAnsi="Times New Roman" w:cs="Times New Roman"/>
                <w:b/>
                <w:bCs/>
                <w:sz w:val="24"/>
                <w:szCs w:val="24"/>
              </w:rPr>
            </w:pPr>
          </w:p>
        </w:tc>
        <w:tc>
          <w:tcPr>
            <w:tcW w:w="5764" w:type="dxa"/>
          </w:tcPr>
          <w:p w14:paraId="30D615BD"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 xml:space="preserve">Kepurės pagrindą sudaro 4-ios vienodos (simetriškos) viršutinės detalės ir viena apatinė detalė. </w:t>
            </w:r>
          </w:p>
          <w:p w14:paraId="200CB839"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Kepurės viršutinės detalės tarpusavyje sujungiamos jungiamosiomis siūlėmis (</w:t>
            </w:r>
            <w:proofErr w:type="spellStart"/>
            <w:r w:rsidRPr="0044785B">
              <w:rPr>
                <w:rFonts w:ascii="Times New Roman" w:eastAsia="Calibri" w:hAnsi="Times New Roman" w:cs="Times New Roman"/>
                <w:sz w:val="24"/>
              </w:rPr>
              <w:t>plokščiasiūle</w:t>
            </w:r>
            <w:proofErr w:type="spellEnd"/>
            <w:r w:rsidRPr="0044785B">
              <w:rPr>
                <w:rFonts w:ascii="Times New Roman" w:eastAsia="Calibri" w:hAnsi="Times New Roman" w:cs="Times New Roman"/>
                <w:sz w:val="24"/>
              </w:rPr>
              <w:t xml:space="preserve">). </w:t>
            </w:r>
          </w:p>
          <w:p w14:paraId="23041DE7"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 xml:space="preserve">Kepurės apatinė dalis dviguba (aukštis perlenktos detalės – 9,0 ± 1,0 cm). </w:t>
            </w:r>
          </w:p>
          <w:p w14:paraId="6FFBED6C"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 xml:space="preserve">Kepurės apatinė dalis prie viršutinės dalies tvirtinama </w:t>
            </w:r>
            <w:proofErr w:type="spellStart"/>
            <w:r w:rsidRPr="0044785B">
              <w:rPr>
                <w:rFonts w:ascii="Times New Roman" w:eastAsia="Calibri" w:hAnsi="Times New Roman" w:cs="Times New Roman"/>
                <w:sz w:val="24"/>
              </w:rPr>
              <w:t>plokščiasiūle</w:t>
            </w:r>
            <w:proofErr w:type="spellEnd"/>
            <w:r w:rsidRPr="0044785B">
              <w:rPr>
                <w:rFonts w:ascii="Times New Roman" w:eastAsia="Calibri" w:hAnsi="Times New Roman" w:cs="Times New Roman"/>
                <w:sz w:val="24"/>
              </w:rPr>
              <w:t xml:space="preserve"> siuvimo mašina.</w:t>
            </w:r>
          </w:p>
          <w:p w14:paraId="2ED04584"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Ant kepurės priekinės dalies vidurio, apatinėje dalyje, terminiu būdu (šilkografija) tvirtinamas kepurės ženklas.</w:t>
            </w:r>
          </w:p>
        </w:tc>
      </w:tr>
      <w:tr w:rsidR="0044785B" w:rsidRPr="0044785B" w14:paraId="5E80C188" w14:textId="77777777" w:rsidTr="00BF0B10">
        <w:tc>
          <w:tcPr>
            <w:tcW w:w="571" w:type="dxa"/>
          </w:tcPr>
          <w:p w14:paraId="4BADFB13" w14:textId="77777777" w:rsidR="0044785B" w:rsidRPr="0044785B" w:rsidRDefault="0044785B" w:rsidP="0044785B">
            <w:pPr>
              <w:rPr>
                <w:rFonts w:ascii="Times New Roman" w:eastAsia="Calibri" w:hAnsi="Times New Roman" w:cs="Times New Roman"/>
                <w:sz w:val="24"/>
                <w:szCs w:val="24"/>
                <w:lang w:eastAsia="lt-LT"/>
              </w:rPr>
            </w:pPr>
            <w:r w:rsidRPr="0044785B">
              <w:rPr>
                <w:rFonts w:ascii="Times New Roman" w:eastAsia="Calibri" w:hAnsi="Times New Roman" w:cs="Times New Roman"/>
                <w:sz w:val="24"/>
                <w:szCs w:val="24"/>
                <w:lang w:eastAsia="lt-LT"/>
              </w:rPr>
              <w:t>6.2</w:t>
            </w:r>
          </w:p>
        </w:tc>
        <w:tc>
          <w:tcPr>
            <w:tcW w:w="3412" w:type="dxa"/>
          </w:tcPr>
          <w:p w14:paraId="6C85EDE1" w14:textId="77777777" w:rsidR="0044785B" w:rsidRPr="0044785B" w:rsidRDefault="0044785B" w:rsidP="0044785B">
            <w:pPr>
              <w:tabs>
                <w:tab w:val="left" w:pos="1134"/>
              </w:tabs>
              <w:jc w:val="both"/>
              <w:rPr>
                <w:rFonts w:ascii="Times New Roman" w:eastAsia="Calibri" w:hAnsi="Times New Roman" w:cs="Times New Roman"/>
                <w:b/>
                <w:bCs/>
                <w:sz w:val="24"/>
                <w:szCs w:val="24"/>
              </w:rPr>
            </w:pPr>
            <w:r w:rsidRPr="0044785B">
              <w:rPr>
                <w:rFonts w:ascii="Times New Roman" w:eastAsia="Calibri" w:hAnsi="Times New Roman" w:cs="Times New Roman"/>
                <w:sz w:val="24"/>
              </w:rPr>
              <w:t xml:space="preserve">Kepurės ženklas </w:t>
            </w:r>
          </w:p>
        </w:tc>
        <w:tc>
          <w:tcPr>
            <w:tcW w:w="5764" w:type="dxa"/>
          </w:tcPr>
          <w:p w14:paraId="6903B2BE" w14:textId="77777777" w:rsidR="0044785B" w:rsidRPr="0044785B" w:rsidRDefault="0044785B" w:rsidP="0044785B">
            <w:pPr>
              <w:tabs>
                <w:tab w:val="left" w:pos="552"/>
                <w:tab w:val="left" w:pos="603"/>
              </w:tabs>
              <w:jc w:val="both"/>
              <w:rPr>
                <w:rFonts w:ascii="Times New Roman" w:eastAsia="Calibri" w:hAnsi="Times New Roman" w:cs="Times New Roman"/>
                <w:sz w:val="24"/>
                <w:szCs w:val="24"/>
              </w:rPr>
            </w:pPr>
            <w:r w:rsidRPr="0044785B">
              <w:rPr>
                <w:rFonts w:ascii="Times New Roman" w:eastAsia="Calibri" w:hAnsi="Times New Roman" w:cs="Times New Roman"/>
                <w:sz w:val="24"/>
              </w:rPr>
              <w:t>Kepurės ženklas – aštuonių kampų geltonos spalvos</w:t>
            </w:r>
            <w:r w:rsidRPr="0044785B">
              <w:rPr>
                <w:rFonts w:ascii="Times New Roman" w:eastAsia="Calibri" w:hAnsi="Times New Roman" w:cs="Times New Roman"/>
                <w:sz w:val="24"/>
                <w:szCs w:val="24"/>
              </w:rPr>
              <w:t xml:space="preserve"> </w:t>
            </w:r>
          </w:p>
          <w:p w14:paraId="4DED1357"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 xml:space="preserve"> žvaigždė su spinduliais, kurios centre įkomponuotas Lietuvos valstybės herbas.</w:t>
            </w:r>
          </w:p>
          <w:p w14:paraId="1B0BD529"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szCs w:val="24"/>
              </w:rPr>
              <w:t xml:space="preserve"> Žvaigždės spalva privalo būti artima PANTONE TEXTILE 15-1062 </w:t>
            </w:r>
            <w:proofErr w:type="spellStart"/>
            <w:r w:rsidRPr="0044785B">
              <w:rPr>
                <w:rFonts w:ascii="Times New Roman" w:eastAsia="Calibri" w:hAnsi="Times New Roman" w:cs="Times New Roman"/>
                <w:sz w:val="24"/>
                <w:szCs w:val="24"/>
              </w:rPr>
              <w:t>Gold</w:t>
            </w:r>
            <w:proofErr w:type="spellEnd"/>
            <w:r w:rsidRPr="0044785B">
              <w:rPr>
                <w:rFonts w:ascii="Times New Roman" w:eastAsia="Calibri" w:hAnsi="Times New Roman" w:cs="Times New Roman"/>
                <w:sz w:val="24"/>
                <w:szCs w:val="24"/>
              </w:rPr>
              <w:t xml:space="preserve"> </w:t>
            </w:r>
            <w:proofErr w:type="spellStart"/>
            <w:r w:rsidRPr="0044785B">
              <w:rPr>
                <w:rFonts w:ascii="Times New Roman" w:eastAsia="Calibri" w:hAnsi="Times New Roman" w:cs="Times New Roman"/>
                <w:sz w:val="24"/>
                <w:szCs w:val="24"/>
              </w:rPr>
              <w:t>Fusion</w:t>
            </w:r>
            <w:proofErr w:type="spellEnd"/>
            <w:r w:rsidRPr="0044785B">
              <w:rPr>
                <w:rFonts w:ascii="Times New Roman" w:eastAsia="Calibri" w:hAnsi="Times New Roman" w:cs="Times New Roman"/>
                <w:sz w:val="24"/>
                <w:szCs w:val="24"/>
              </w:rPr>
              <w:t xml:space="preserve"> kodui.</w:t>
            </w:r>
          </w:p>
          <w:p w14:paraId="2FFD5698"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Ženklo išmatavimai yra 40 × 40 mm (leistina paklaida ± 1,0 mm) ir turi visiškai atitikti techninį brėžinį (3 pav.).</w:t>
            </w:r>
          </w:p>
          <w:p w14:paraId="24EFD0C0"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Valstybės herbo spalvos ir vaizdavimas privalo atitikti Lietuvos Respublikos valstybės herbo etaloną: herbinio skydo raudoname lauke vaizduojamas baltas šarvuotas raitelis ant balto žirgo su iškeltu kalaviju. Detalės (mėlynas skydas su dvigubu geltonu kryžiumi, balnas, gūnia, kamanos bei metaliniai sutvirtinimai) turi tiksliai atitikti nustatytas spalvas ir 3 pav. nurodytą kompoziciją.</w:t>
            </w:r>
          </w:p>
          <w:p w14:paraId="1F280CD3" w14:textId="77777777" w:rsidR="0044785B" w:rsidRPr="0044785B" w:rsidRDefault="0044785B" w:rsidP="0044785B">
            <w:pPr>
              <w:jc w:val="both"/>
              <w:rPr>
                <w:rFonts w:ascii="Times New Roman" w:eastAsia="Calibri" w:hAnsi="Times New Roman" w:cs="Times New Roman"/>
                <w:sz w:val="24"/>
              </w:rPr>
            </w:pPr>
            <w:r w:rsidRPr="0044785B">
              <w:rPr>
                <w:rFonts w:ascii="Times New Roman" w:eastAsia="Calibri" w:hAnsi="Times New Roman" w:cs="Times New Roman"/>
                <w:sz w:val="24"/>
              </w:rPr>
              <w:t xml:space="preserve">Šilkografijos kokybė turi būti aukšta, vaizdas vientisas, be kontūrų išsiliejimų. </w:t>
            </w:r>
          </w:p>
        </w:tc>
      </w:tr>
    </w:tbl>
    <w:p w14:paraId="2DA7EF29" w14:textId="77777777" w:rsidR="00DC722A" w:rsidRDefault="00DC722A" w:rsidP="0044785B">
      <w:pPr>
        <w:spacing w:before="240" w:after="240" w:line="240" w:lineRule="auto"/>
        <w:ind w:firstLine="709"/>
        <w:jc w:val="center"/>
        <w:rPr>
          <w:rFonts w:ascii="Times New Roman" w:eastAsia="Times New Roman" w:hAnsi="Times New Roman" w:cs="Times New Roman"/>
          <w:b/>
          <w:bCs/>
          <w:kern w:val="0"/>
          <w:sz w:val="20"/>
          <w:szCs w:val="20"/>
          <w14:ligatures w14:val="none"/>
        </w:rPr>
      </w:pPr>
    </w:p>
    <w:p w14:paraId="0C8D782B" w14:textId="4F19D908" w:rsidR="0044785B" w:rsidRPr="0044785B" w:rsidRDefault="0044785B" w:rsidP="0044785B">
      <w:pPr>
        <w:spacing w:before="240" w:after="240" w:line="240" w:lineRule="auto"/>
        <w:ind w:firstLine="709"/>
        <w:jc w:val="center"/>
        <w:rPr>
          <w:rFonts w:ascii="Times New Roman" w:eastAsia="Times New Roman" w:hAnsi="Times New Roman" w:cs="Times New Roman"/>
          <w:b/>
          <w:kern w:val="0"/>
          <w:sz w:val="20"/>
          <w:szCs w:val="20"/>
          <w14:ligatures w14:val="none"/>
        </w:rPr>
      </w:pPr>
      <w:r w:rsidRPr="0044785B">
        <w:rPr>
          <w:rFonts w:ascii="Times New Roman" w:eastAsia="Times New Roman" w:hAnsi="Times New Roman" w:cs="Times New Roman"/>
          <w:b/>
          <w:bCs/>
          <w:kern w:val="0"/>
          <w:sz w:val="20"/>
          <w:szCs w:val="20"/>
          <w14:ligatures w14:val="none"/>
        </w:rPr>
        <w:lastRenderedPageBreak/>
        <w:t>1 lentelė. Trikotažinės medžiagos techninės charakteristikos</w:t>
      </w:r>
    </w:p>
    <w:tbl>
      <w:tblPr>
        <w:tblW w:w="9752" w:type="dxa"/>
        <w:tblInd w:w="-40" w:type="dxa"/>
        <w:tblLayout w:type="fixed"/>
        <w:tblCellMar>
          <w:left w:w="10" w:type="dxa"/>
          <w:right w:w="10" w:type="dxa"/>
        </w:tblCellMar>
        <w:tblLook w:val="0000" w:firstRow="0" w:lastRow="0" w:firstColumn="0" w:lastColumn="0" w:noHBand="0" w:noVBand="0"/>
      </w:tblPr>
      <w:tblGrid>
        <w:gridCol w:w="461"/>
        <w:gridCol w:w="3969"/>
        <w:gridCol w:w="2320"/>
        <w:gridCol w:w="3002"/>
      </w:tblGrid>
      <w:tr w:rsidR="0044785B" w:rsidRPr="0044785B" w14:paraId="3D024179" w14:textId="77777777" w:rsidTr="00BF0B10">
        <w:trPr>
          <w:trHeight w:val="20"/>
        </w:trPr>
        <w:tc>
          <w:tcPr>
            <w:tcW w:w="4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47C378" w14:textId="77777777" w:rsidR="0044785B" w:rsidRPr="0044785B" w:rsidRDefault="0044785B" w:rsidP="0044785B">
            <w:pPr>
              <w:tabs>
                <w:tab w:val="left" w:pos="345"/>
              </w:tabs>
              <w:autoSpaceDN w:val="0"/>
              <w:spacing w:after="0" w:line="240" w:lineRule="auto"/>
              <w:jc w:val="center"/>
              <w:textAlignment w:val="baseline"/>
              <w:rPr>
                <w:rFonts w:ascii="Times New Roman" w:eastAsia="SimSun" w:hAnsi="Times New Roman" w:cs="Times New Roman"/>
                <w:b/>
                <w:bCs/>
                <w:kern w:val="3"/>
                <w:sz w:val="20"/>
                <w:szCs w:val="20"/>
                <w:lang w:eastAsia="zh-CN" w:bidi="hi-IN"/>
                <w14:ligatures w14:val="none"/>
              </w:rPr>
            </w:pPr>
            <w:r w:rsidRPr="0044785B">
              <w:rPr>
                <w:rFonts w:ascii="Times New Roman" w:eastAsia="SimSun" w:hAnsi="Times New Roman" w:cs="Times New Roman"/>
                <w:b/>
                <w:bCs/>
                <w:kern w:val="3"/>
                <w:sz w:val="20"/>
                <w:szCs w:val="20"/>
                <w:lang w:eastAsia="zh-CN" w:bidi="hi-IN"/>
                <w14:ligatures w14:val="none"/>
              </w:rPr>
              <w:t>Eil. Nr.</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228EC3"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b/>
                <w:bCs/>
                <w:kern w:val="3"/>
                <w:sz w:val="20"/>
                <w:szCs w:val="20"/>
                <w:lang w:eastAsia="zh-CN" w:bidi="hi-IN"/>
                <w14:ligatures w14:val="none"/>
              </w:rPr>
            </w:pPr>
            <w:r w:rsidRPr="0044785B">
              <w:rPr>
                <w:rFonts w:ascii="Times New Roman" w:eastAsia="SimSun" w:hAnsi="Times New Roman" w:cs="Times New Roman"/>
                <w:b/>
                <w:bCs/>
                <w:kern w:val="3"/>
                <w:sz w:val="20"/>
                <w:szCs w:val="20"/>
                <w:lang w:eastAsia="zh-CN" w:bidi="hi-IN"/>
                <w14:ligatures w14:val="none"/>
              </w:rPr>
              <w:t>Rodiklio pavadinimas, dimensija</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CBA336"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b/>
                <w:bCs/>
                <w:kern w:val="3"/>
                <w:sz w:val="20"/>
                <w:szCs w:val="20"/>
                <w:lang w:eastAsia="zh-CN" w:bidi="hi-IN"/>
                <w14:ligatures w14:val="none"/>
              </w:rPr>
            </w:pPr>
            <w:r w:rsidRPr="0044785B">
              <w:rPr>
                <w:rFonts w:ascii="Times New Roman" w:eastAsia="SimSun" w:hAnsi="Times New Roman" w:cs="Times New Roman"/>
                <w:b/>
                <w:bCs/>
                <w:kern w:val="3"/>
                <w:sz w:val="20"/>
                <w:szCs w:val="20"/>
                <w:lang w:eastAsia="zh-CN" w:bidi="hi-IN"/>
                <w14:ligatures w14:val="none"/>
              </w:rPr>
              <w:t>Rodiklio reikšmė</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11653"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b/>
                <w:bCs/>
                <w:kern w:val="3"/>
                <w:sz w:val="20"/>
                <w:szCs w:val="20"/>
                <w:lang w:eastAsia="zh-CN" w:bidi="hi-IN"/>
                <w14:ligatures w14:val="none"/>
              </w:rPr>
            </w:pPr>
            <w:r w:rsidRPr="0044785B">
              <w:rPr>
                <w:rFonts w:ascii="Times New Roman" w:eastAsia="SimSun" w:hAnsi="Times New Roman" w:cs="Times New Roman"/>
                <w:b/>
                <w:bCs/>
                <w:kern w:val="3"/>
                <w:sz w:val="20"/>
                <w:szCs w:val="20"/>
                <w:lang w:eastAsia="zh-CN" w:bidi="hi-IN"/>
                <w14:ligatures w14:val="none"/>
              </w:rPr>
              <w:t>Bandymo metodo žymuo</w:t>
            </w:r>
          </w:p>
        </w:tc>
      </w:tr>
      <w:tr w:rsidR="0044785B" w:rsidRPr="0044785B" w14:paraId="3A03B2EF" w14:textId="77777777" w:rsidTr="00BF0B10">
        <w:trPr>
          <w:trHeight w:val="20"/>
        </w:trPr>
        <w:tc>
          <w:tcPr>
            <w:tcW w:w="461" w:type="dxa"/>
            <w:tcBorders>
              <w:left w:val="single" w:sz="4" w:space="0" w:color="000000"/>
              <w:bottom w:val="single" w:sz="4" w:space="0" w:color="000000"/>
            </w:tcBorders>
            <w:tcMar>
              <w:top w:w="0" w:type="dxa"/>
              <w:left w:w="28" w:type="dxa"/>
              <w:bottom w:w="0" w:type="dxa"/>
              <w:right w:w="28" w:type="dxa"/>
            </w:tcMar>
            <w:vAlign w:val="center"/>
          </w:tcPr>
          <w:p w14:paraId="1A969833"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1.</w:t>
            </w:r>
          </w:p>
        </w:tc>
        <w:tc>
          <w:tcPr>
            <w:tcW w:w="3969" w:type="dxa"/>
            <w:tcBorders>
              <w:left w:val="single" w:sz="4" w:space="0" w:color="000000"/>
              <w:bottom w:val="single" w:sz="4" w:space="0" w:color="000000"/>
            </w:tcBorders>
            <w:tcMar>
              <w:top w:w="0" w:type="dxa"/>
              <w:left w:w="28" w:type="dxa"/>
              <w:bottom w:w="0" w:type="dxa"/>
              <w:right w:w="28" w:type="dxa"/>
            </w:tcMar>
            <w:vAlign w:val="center"/>
          </w:tcPr>
          <w:p w14:paraId="1E599CD1"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Pluoštinė sudėtis, %</w:t>
            </w:r>
          </w:p>
        </w:tc>
        <w:tc>
          <w:tcPr>
            <w:tcW w:w="2320" w:type="dxa"/>
            <w:tcBorders>
              <w:left w:val="single" w:sz="4" w:space="0" w:color="000000"/>
              <w:bottom w:val="single" w:sz="4" w:space="0" w:color="000000"/>
            </w:tcBorders>
            <w:tcMar>
              <w:top w:w="0" w:type="dxa"/>
              <w:left w:w="28" w:type="dxa"/>
              <w:bottom w:w="0" w:type="dxa"/>
              <w:right w:w="28" w:type="dxa"/>
            </w:tcMar>
            <w:vAlign w:val="center"/>
          </w:tcPr>
          <w:p w14:paraId="6EE1D1EB"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color w:val="000000"/>
                <w:kern w:val="3"/>
                <w:sz w:val="20"/>
                <w:szCs w:val="20"/>
                <w:lang w:eastAsia="lt-LT" w:bidi="hi-IN"/>
                <w14:ligatures w14:val="none"/>
              </w:rPr>
              <w:t>Poliesteris (PES) 55 ±10</w:t>
            </w:r>
          </w:p>
          <w:p w14:paraId="683F15F6"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color w:val="000000"/>
                <w:kern w:val="3"/>
                <w:sz w:val="20"/>
                <w:szCs w:val="20"/>
                <w:lang w:eastAsia="lt-LT" w:bidi="hi-IN"/>
                <w14:ligatures w14:val="none"/>
              </w:rPr>
              <w:t>Poliamidas (PA) 35±10</w:t>
            </w:r>
          </w:p>
          <w:p w14:paraId="573A664B"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proofErr w:type="spellStart"/>
            <w:r w:rsidRPr="0044785B">
              <w:rPr>
                <w:rFonts w:ascii="Times New Roman" w:eastAsia="SimSun" w:hAnsi="Times New Roman" w:cs="Times New Roman"/>
                <w:color w:val="000000"/>
                <w:kern w:val="3"/>
                <w:sz w:val="20"/>
                <w:szCs w:val="20"/>
                <w:lang w:eastAsia="lt-LT" w:bidi="hi-IN"/>
                <w14:ligatures w14:val="none"/>
              </w:rPr>
              <w:t>Elastanas</w:t>
            </w:r>
            <w:proofErr w:type="spellEnd"/>
            <w:r w:rsidRPr="0044785B">
              <w:rPr>
                <w:rFonts w:ascii="Times New Roman" w:eastAsia="SimSun" w:hAnsi="Times New Roman" w:cs="Times New Roman"/>
                <w:color w:val="000000"/>
                <w:kern w:val="3"/>
                <w:sz w:val="20"/>
                <w:szCs w:val="20"/>
                <w:lang w:eastAsia="lt-LT" w:bidi="hi-IN"/>
                <w14:ligatures w14:val="none"/>
              </w:rPr>
              <w:t xml:space="preserve"> (EA) 10 ±3</w:t>
            </w:r>
          </w:p>
        </w:tc>
        <w:tc>
          <w:tcPr>
            <w:tcW w:w="300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673229C"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bidi="hi-IN"/>
                <w14:ligatures w14:val="none"/>
              </w:rPr>
              <w:t xml:space="preserve">LST EN ISO 1833-2 </w:t>
            </w:r>
          </w:p>
        </w:tc>
      </w:tr>
      <w:tr w:rsidR="0044785B" w:rsidRPr="0044785B" w14:paraId="409599D1" w14:textId="77777777" w:rsidTr="00BF0B10">
        <w:trPr>
          <w:trHeight w:val="20"/>
        </w:trPr>
        <w:tc>
          <w:tcPr>
            <w:tcW w:w="4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F442D5"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2.</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B4AE36"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Paviršinis tankis, g/m</w:t>
            </w:r>
            <w:r w:rsidRPr="0044785B">
              <w:rPr>
                <w:rFonts w:ascii="Times New Roman" w:eastAsia="SimSun" w:hAnsi="Times New Roman" w:cs="Times New Roman"/>
                <w:kern w:val="3"/>
                <w:sz w:val="20"/>
                <w:szCs w:val="20"/>
                <w:vertAlign w:val="superscript"/>
                <w:lang w:eastAsia="zh-CN" w:bidi="hi-IN"/>
                <w14:ligatures w14:val="none"/>
              </w:rPr>
              <w:t>2</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8C165F"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310±20</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4322AA"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12127 </w:t>
            </w:r>
          </w:p>
        </w:tc>
      </w:tr>
      <w:tr w:rsidR="0044785B" w:rsidRPr="0044785B" w14:paraId="7C09D9B4" w14:textId="77777777" w:rsidTr="00BF0B10">
        <w:trPr>
          <w:trHeight w:val="20"/>
        </w:trPr>
        <w:tc>
          <w:tcPr>
            <w:tcW w:w="461"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463ABA65"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3.</w:t>
            </w:r>
          </w:p>
        </w:tc>
        <w:tc>
          <w:tcPr>
            <w:tcW w:w="3969" w:type="dxa"/>
            <w:tcBorders>
              <w:top w:val="single" w:sz="4" w:space="0" w:color="000000"/>
              <w:left w:val="single" w:sz="4" w:space="0" w:color="000000"/>
              <w:bottom w:val="single" w:sz="4" w:space="0" w:color="auto"/>
            </w:tcBorders>
            <w:tcMar>
              <w:top w:w="0" w:type="dxa"/>
              <w:left w:w="28" w:type="dxa"/>
              <w:bottom w:w="0" w:type="dxa"/>
              <w:right w:w="28" w:type="dxa"/>
            </w:tcMar>
          </w:tcPr>
          <w:p w14:paraId="560D9BDE"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Matmenų pokytis išskalbus ir išdžiovinus (skersine ir išilgine kryptimis), %</w:t>
            </w:r>
          </w:p>
          <w:p w14:paraId="6321720E" w14:textId="77777777" w:rsidR="0044785B" w:rsidRPr="0044785B" w:rsidRDefault="0044785B" w:rsidP="0044785B">
            <w:pPr>
              <w:spacing w:after="0" w:line="240" w:lineRule="auto"/>
              <w:rPr>
                <w:rFonts w:ascii="Times New Roman" w:eastAsia="Times New Roman" w:hAnsi="Times New Roman" w:cs="Times New Roman"/>
                <w:kern w:val="0"/>
                <w:sz w:val="20"/>
                <w:szCs w:val="20"/>
                <w14:ligatures w14:val="none"/>
              </w:rPr>
            </w:pPr>
            <w:r w:rsidRPr="0044785B">
              <w:rPr>
                <w:rFonts w:ascii="Times New Roman" w:eastAsia="Times New Roman" w:hAnsi="Times New Roman" w:cs="Times New Roman"/>
                <w:kern w:val="0"/>
                <w:sz w:val="20"/>
                <w:szCs w:val="20"/>
                <w14:ligatures w14:val="none"/>
              </w:rPr>
              <w:t xml:space="preserve">skalbimo procedūra </w:t>
            </w:r>
          </w:p>
          <w:p w14:paraId="15217E32"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Times New Roman" w:hAnsi="Times New Roman" w:cs="Times New Roman"/>
                <w:kern w:val="0"/>
                <w:sz w:val="20"/>
                <w:szCs w:val="20"/>
                <w14:ligatures w14:val="none"/>
              </w:rPr>
              <w:t>džiovinimo būdas</w:t>
            </w:r>
          </w:p>
        </w:tc>
        <w:tc>
          <w:tcPr>
            <w:tcW w:w="2320" w:type="dxa"/>
            <w:tcBorders>
              <w:top w:val="single" w:sz="4" w:space="0" w:color="000000"/>
              <w:left w:val="single" w:sz="4" w:space="0" w:color="000000"/>
              <w:bottom w:val="single" w:sz="4" w:space="0" w:color="auto"/>
            </w:tcBorders>
            <w:tcMar>
              <w:top w:w="0" w:type="dxa"/>
              <w:left w:w="28" w:type="dxa"/>
              <w:bottom w:w="0" w:type="dxa"/>
              <w:right w:w="28" w:type="dxa"/>
            </w:tcMar>
            <w:vAlign w:val="center"/>
          </w:tcPr>
          <w:p w14:paraId="40F30859" w14:textId="77777777" w:rsidR="0044785B" w:rsidRPr="0044785B" w:rsidRDefault="0044785B" w:rsidP="0044785B">
            <w:pPr>
              <w:spacing w:after="0" w:line="240" w:lineRule="auto"/>
              <w:jc w:val="center"/>
              <w:rPr>
                <w:rFonts w:ascii="Times New Roman" w:eastAsia="SimSun" w:hAnsi="Times New Roman" w:cs="Times New Roman"/>
                <w:kern w:val="3"/>
                <w:sz w:val="20"/>
                <w:szCs w:val="20"/>
                <w:lang w:eastAsia="zh-CN" w:bidi="hi-IN"/>
                <w14:ligatures w14:val="none"/>
              </w:rPr>
            </w:pPr>
            <w:r w:rsidRPr="0044785B">
              <w:rPr>
                <w:rFonts w:ascii="Times New Roman" w:eastAsia="Times New Roman" w:hAnsi="Times New Roman" w:cs="Times New Roman"/>
                <w:kern w:val="0"/>
                <w:sz w:val="20"/>
                <w:szCs w:val="20"/>
                <w:bdr w:val="none" w:sz="0" w:space="0" w:color="auto" w:frame="1"/>
                <w14:ligatures w14:val="none"/>
              </w:rPr>
              <w:t xml:space="preserve">≤ </w:t>
            </w:r>
            <w:r w:rsidRPr="0044785B">
              <w:rPr>
                <w:rFonts w:ascii="Times New Roman" w:eastAsia="SimSun" w:hAnsi="Times New Roman" w:cs="Times New Roman"/>
                <w:kern w:val="3"/>
                <w:sz w:val="20"/>
                <w:szCs w:val="20"/>
                <w:lang w:eastAsia="zh-CN" w:bidi="hi-IN"/>
                <w14:ligatures w14:val="none"/>
              </w:rPr>
              <w:t>± 3</w:t>
            </w:r>
          </w:p>
          <w:p w14:paraId="46942369" w14:textId="77777777" w:rsidR="0044785B" w:rsidRPr="0044785B" w:rsidRDefault="0044785B" w:rsidP="0044785B">
            <w:pPr>
              <w:spacing w:after="0" w:line="240" w:lineRule="auto"/>
              <w:jc w:val="center"/>
              <w:rPr>
                <w:rFonts w:ascii="Times New Roman" w:eastAsia="Times New Roman" w:hAnsi="Times New Roman" w:cs="Times New Roman"/>
                <w:kern w:val="0"/>
                <w:sz w:val="20"/>
                <w:szCs w:val="20"/>
                <w14:ligatures w14:val="none"/>
              </w:rPr>
            </w:pPr>
            <w:r w:rsidRPr="0044785B">
              <w:rPr>
                <w:rFonts w:ascii="Times New Roman" w:eastAsia="Times New Roman" w:hAnsi="Times New Roman" w:cs="Times New Roman"/>
                <w:kern w:val="0"/>
                <w:sz w:val="20"/>
                <w:szCs w:val="20"/>
                <w14:ligatures w14:val="none"/>
              </w:rPr>
              <w:t>4 N</w:t>
            </w:r>
          </w:p>
          <w:p w14:paraId="3C1F4E42"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Times New Roman" w:hAnsi="Times New Roman" w:cs="Times New Roman"/>
                <w:kern w:val="0"/>
                <w:sz w:val="20"/>
                <w:szCs w:val="20"/>
                <w14:ligatures w14:val="none"/>
              </w:rPr>
              <w:t>F</w:t>
            </w:r>
          </w:p>
        </w:tc>
        <w:tc>
          <w:tcPr>
            <w:tcW w:w="3002"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80A0F06" w14:textId="77777777" w:rsidR="0044785B" w:rsidRPr="0044785B" w:rsidRDefault="0044785B" w:rsidP="0044785B">
            <w:pPr>
              <w:spacing w:after="0" w:line="240" w:lineRule="auto"/>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5077 </w:t>
            </w:r>
          </w:p>
          <w:p w14:paraId="54EF12E0" w14:textId="77777777" w:rsidR="0044785B" w:rsidRPr="0044785B" w:rsidRDefault="0044785B" w:rsidP="0044785B">
            <w:pPr>
              <w:spacing w:after="0" w:line="240" w:lineRule="auto"/>
              <w:rPr>
                <w:rFonts w:ascii="Times New Roman" w:eastAsia="Times New Roman" w:hAnsi="Times New Roman" w:cs="Times New Roman"/>
                <w:kern w:val="0"/>
                <w:sz w:val="20"/>
                <w:szCs w:val="20"/>
                <w14:ligatures w14:val="none"/>
              </w:rPr>
            </w:pPr>
            <w:r w:rsidRPr="0044785B">
              <w:rPr>
                <w:rFonts w:ascii="Times New Roman" w:eastAsia="Times New Roman" w:hAnsi="Times New Roman" w:cs="Times New Roman"/>
                <w:kern w:val="0"/>
                <w:sz w:val="20"/>
                <w:szCs w:val="20"/>
                <w14:ligatures w14:val="none"/>
              </w:rPr>
              <w:t>LST EN ISO 6330</w:t>
            </w:r>
          </w:p>
          <w:p w14:paraId="72B3EFF7"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Times New Roman" w:hAnsi="Times New Roman" w:cs="Times New Roman"/>
                <w:kern w:val="0"/>
                <w:sz w:val="20"/>
                <w:szCs w:val="20"/>
                <w14:ligatures w14:val="none"/>
              </w:rPr>
              <w:t>LST EN ISO 6330</w:t>
            </w:r>
          </w:p>
        </w:tc>
      </w:tr>
      <w:tr w:rsidR="0044785B" w:rsidRPr="0044785B" w14:paraId="2BDB2FC0" w14:textId="77777777" w:rsidTr="00BF0B10">
        <w:trPr>
          <w:trHeight w:val="20"/>
        </w:trPr>
        <w:tc>
          <w:tcPr>
            <w:tcW w:w="4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F1BBB7"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4.</w:t>
            </w:r>
          </w:p>
        </w:tc>
        <w:tc>
          <w:tcPr>
            <w:tcW w:w="39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BB0F8E"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Laidumas orui (esant 100 Pa slėgių skirtumui, 20 cm</w:t>
            </w:r>
            <w:r w:rsidRPr="0044785B">
              <w:rPr>
                <w:rFonts w:ascii="Times New Roman" w:eastAsia="SimSun" w:hAnsi="Times New Roman" w:cs="Times New Roman"/>
                <w:kern w:val="3"/>
                <w:sz w:val="20"/>
                <w:szCs w:val="20"/>
                <w:vertAlign w:val="superscript"/>
                <w:lang w:eastAsia="zh-CN" w:bidi="hi-IN"/>
                <w14:ligatures w14:val="none"/>
              </w:rPr>
              <w:t xml:space="preserve">2 </w:t>
            </w:r>
            <w:r w:rsidRPr="0044785B">
              <w:rPr>
                <w:rFonts w:ascii="Times New Roman" w:eastAsia="SimSun" w:hAnsi="Times New Roman" w:cs="Times New Roman"/>
                <w:kern w:val="3"/>
                <w:sz w:val="20"/>
                <w:szCs w:val="20"/>
                <w:lang w:eastAsia="zh-CN" w:bidi="hi-IN"/>
                <w14:ligatures w14:val="none"/>
              </w:rPr>
              <w:t>angai), mm/s</w:t>
            </w:r>
          </w:p>
        </w:tc>
        <w:tc>
          <w:tcPr>
            <w:tcW w:w="232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509DA4"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240</w:t>
            </w:r>
          </w:p>
        </w:tc>
        <w:tc>
          <w:tcPr>
            <w:tcW w:w="3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BC7B82"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9237 </w:t>
            </w:r>
          </w:p>
        </w:tc>
      </w:tr>
      <w:tr w:rsidR="0044785B" w:rsidRPr="0044785B" w14:paraId="5BADC7A8" w14:textId="77777777" w:rsidTr="00BF0B10">
        <w:trPr>
          <w:trHeight w:val="20"/>
        </w:trPr>
        <w:tc>
          <w:tcPr>
            <w:tcW w:w="461" w:type="dxa"/>
            <w:tcBorders>
              <w:top w:val="single" w:sz="4" w:space="0" w:color="auto"/>
              <w:left w:val="single" w:sz="4" w:space="0" w:color="000000"/>
            </w:tcBorders>
            <w:tcMar>
              <w:top w:w="0" w:type="dxa"/>
              <w:left w:w="28" w:type="dxa"/>
              <w:bottom w:w="0" w:type="dxa"/>
              <w:right w:w="28" w:type="dxa"/>
            </w:tcMar>
            <w:vAlign w:val="center"/>
          </w:tcPr>
          <w:p w14:paraId="12C3A69B"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5.</w:t>
            </w:r>
          </w:p>
        </w:tc>
        <w:tc>
          <w:tcPr>
            <w:tcW w:w="3969" w:type="dxa"/>
            <w:tcBorders>
              <w:top w:val="single" w:sz="4" w:space="0" w:color="auto"/>
              <w:left w:val="single" w:sz="4" w:space="0" w:color="000000"/>
              <w:bottom w:val="single" w:sz="4" w:space="0" w:color="000000"/>
            </w:tcBorders>
            <w:tcMar>
              <w:top w:w="0" w:type="dxa"/>
              <w:left w:w="28" w:type="dxa"/>
              <w:bottom w:w="0" w:type="dxa"/>
              <w:right w:w="28" w:type="dxa"/>
            </w:tcMar>
          </w:tcPr>
          <w:p w14:paraId="76DB3137" w14:textId="77777777" w:rsidR="0044785B" w:rsidRPr="0044785B" w:rsidRDefault="0044785B" w:rsidP="0044785B">
            <w:pPr>
              <w:autoSpaceDN w:val="0"/>
              <w:spacing w:after="0" w:line="240" w:lineRule="auto"/>
              <w:jc w:val="both"/>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Patvarumas pumpuravimuisi (po 7000 sūkių), laipsnis </w:t>
            </w:r>
          </w:p>
          <w:p w14:paraId="51FC11ED" w14:textId="77777777" w:rsidR="0044785B" w:rsidRPr="0044785B" w:rsidRDefault="0044785B" w:rsidP="0044785B">
            <w:pPr>
              <w:autoSpaceDN w:val="0"/>
              <w:spacing w:after="0" w:line="240" w:lineRule="auto"/>
              <w:jc w:val="both"/>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w:t>
            </w:r>
            <w:r w:rsidRPr="0044785B">
              <w:rPr>
                <w:rFonts w:ascii="Times New Roman" w:eastAsia="Times New Roman" w:hAnsi="Times New Roman" w:cs="Times New Roman"/>
                <w:kern w:val="0"/>
                <w:sz w:val="20"/>
                <w:szCs w:val="20"/>
                <w14:ligatures w14:val="none"/>
              </w:rPr>
              <w:t>t</w:t>
            </w:r>
            <w:r w:rsidRPr="0044785B">
              <w:rPr>
                <w:rFonts w:ascii="Times New Roman" w:eastAsia="SimSun" w:hAnsi="Times New Roman" w:cs="Times New Roman"/>
                <w:kern w:val="3"/>
                <w:sz w:val="20"/>
                <w:szCs w:val="20"/>
                <w:lang w:eastAsia="zh-CN" w:bidi="hi-IN"/>
                <w14:ligatures w14:val="none"/>
              </w:rPr>
              <w:t xml:space="preserve">ikrinama geroji medžiagos pusė. Naudojamas vilnos </w:t>
            </w:r>
            <w:proofErr w:type="spellStart"/>
            <w:r w:rsidRPr="0044785B">
              <w:rPr>
                <w:rFonts w:ascii="Times New Roman" w:eastAsia="SimSun" w:hAnsi="Times New Roman" w:cs="Times New Roman"/>
                <w:kern w:val="3"/>
                <w:sz w:val="20"/>
                <w:szCs w:val="20"/>
                <w:lang w:eastAsia="zh-CN" w:bidi="hi-IN"/>
                <w14:ligatures w14:val="none"/>
              </w:rPr>
              <w:t>abrazyvas</w:t>
            </w:r>
            <w:proofErr w:type="spellEnd"/>
            <w:r w:rsidRPr="0044785B">
              <w:rPr>
                <w:rFonts w:ascii="Times New Roman" w:eastAsia="SimSun" w:hAnsi="Times New Roman" w:cs="Times New Roman"/>
                <w:kern w:val="3"/>
                <w:sz w:val="20"/>
                <w:szCs w:val="20"/>
                <w:lang w:eastAsia="zh-CN" w:bidi="hi-IN"/>
                <w14:ligatures w14:val="none"/>
              </w:rPr>
              <w:t>)</w:t>
            </w:r>
          </w:p>
        </w:tc>
        <w:tc>
          <w:tcPr>
            <w:tcW w:w="2320" w:type="dxa"/>
            <w:tcBorders>
              <w:top w:val="single" w:sz="4" w:space="0" w:color="auto"/>
              <w:left w:val="single" w:sz="4" w:space="0" w:color="000000"/>
              <w:bottom w:val="single" w:sz="4" w:space="0" w:color="000000"/>
            </w:tcBorders>
            <w:tcMar>
              <w:top w:w="0" w:type="dxa"/>
              <w:left w:w="28" w:type="dxa"/>
              <w:bottom w:w="0" w:type="dxa"/>
              <w:right w:w="28" w:type="dxa"/>
            </w:tcMar>
            <w:vAlign w:val="center"/>
          </w:tcPr>
          <w:p w14:paraId="4E48902E"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3-4</w:t>
            </w:r>
          </w:p>
        </w:tc>
        <w:tc>
          <w:tcPr>
            <w:tcW w:w="3002"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50D021CE"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12945-2 </w:t>
            </w:r>
          </w:p>
        </w:tc>
      </w:tr>
      <w:tr w:rsidR="0044785B" w:rsidRPr="0044785B" w14:paraId="170CEBB7"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34D1607B"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6.</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6F3077"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Šiluminis atsparumas, m</w:t>
            </w:r>
            <w:r w:rsidRPr="0044785B">
              <w:rPr>
                <w:rFonts w:ascii="Times New Roman" w:eastAsia="SimSun" w:hAnsi="Times New Roman" w:cs="Times New Roman"/>
                <w:kern w:val="3"/>
                <w:sz w:val="20"/>
                <w:szCs w:val="20"/>
                <w:vertAlign w:val="superscript"/>
                <w:lang w:eastAsia="zh-CN" w:bidi="hi-IN"/>
                <w14:ligatures w14:val="none"/>
              </w:rPr>
              <w:t>2</w:t>
            </w:r>
            <w:r w:rsidRPr="0044785B">
              <w:rPr>
                <w:rFonts w:ascii="Times New Roman" w:eastAsia="SimSun" w:hAnsi="Times New Roman" w:cs="Times New Roman"/>
                <w:kern w:val="3"/>
                <w:sz w:val="20"/>
                <w:szCs w:val="20"/>
                <w:lang w:eastAsia="zh-CN" w:bidi="hi-IN"/>
                <w14:ligatures w14:val="none"/>
              </w:rPr>
              <w:t>K/W</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A320A5"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0,08</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28247E"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11092 </w:t>
            </w:r>
          </w:p>
        </w:tc>
      </w:tr>
      <w:tr w:rsidR="0044785B" w:rsidRPr="0044785B" w14:paraId="281C729E"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65BB7B35"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7.</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tcPr>
          <w:p w14:paraId="64729524"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Mezgimo tankis(1cm), vnt.:</w:t>
            </w:r>
          </w:p>
          <w:p w14:paraId="1AD06DB5"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-kilpų stulpelių skaičius PH</w:t>
            </w:r>
          </w:p>
          <w:p w14:paraId="490D743F"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-kilpų eilučių skaičius PV</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317745"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p>
          <w:p w14:paraId="18B95880"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10–15</w:t>
            </w:r>
          </w:p>
          <w:p w14:paraId="1984F673"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20–25</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EF6C5A"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LST EN ISO</w:t>
            </w:r>
            <w:r w:rsidRPr="0044785B">
              <w:rPr>
                <w:rFonts w:ascii="Times New Roman" w:eastAsia="SimSun" w:hAnsi="Times New Roman" w:cs="Times New Roman"/>
                <w:color w:val="FF0000"/>
                <w:kern w:val="3"/>
                <w:sz w:val="20"/>
                <w:szCs w:val="20"/>
                <w:lang w:eastAsia="zh-CN" w:bidi="hi-IN"/>
                <w14:ligatures w14:val="none"/>
              </w:rPr>
              <w:t xml:space="preserve"> </w:t>
            </w:r>
            <w:r w:rsidRPr="0044785B">
              <w:rPr>
                <w:rFonts w:ascii="Times New Roman" w:eastAsia="SimSun" w:hAnsi="Times New Roman" w:cs="Times New Roman"/>
                <w:kern w:val="3"/>
                <w:sz w:val="20"/>
                <w:szCs w:val="20"/>
                <w:lang w:eastAsia="zh-CN" w:bidi="hi-IN"/>
                <w14:ligatures w14:val="none"/>
              </w:rPr>
              <w:t xml:space="preserve">14971, A metodas </w:t>
            </w:r>
          </w:p>
        </w:tc>
      </w:tr>
      <w:tr w:rsidR="0044785B" w:rsidRPr="0044785B" w14:paraId="26DEB99C"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6665DA88"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8.</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7D8A04"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Atsparumas dilinimui (esant 9 </w:t>
            </w:r>
            <w:proofErr w:type="spellStart"/>
            <w:r w:rsidRPr="0044785B">
              <w:rPr>
                <w:rFonts w:ascii="Times New Roman" w:eastAsia="SimSun" w:hAnsi="Times New Roman" w:cs="Times New Roman"/>
                <w:kern w:val="3"/>
                <w:sz w:val="20"/>
                <w:szCs w:val="20"/>
                <w:lang w:eastAsia="zh-CN" w:bidi="hi-IN"/>
                <w14:ligatures w14:val="none"/>
              </w:rPr>
              <w:t>kPa</w:t>
            </w:r>
            <w:proofErr w:type="spellEnd"/>
            <w:r w:rsidRPr="0044785B">
              <w:rPr>
                <w:rFonts w:ascii="Times New Roman" w:eastAsia="SimSun" w:hAnsi="Times New Roman" w:cs="Times New Roman"/>
                <w:kern w:val="3"/>
                <w:sz w:val="20"/>
                <w:szCs w:val="20"/>
                <w:lang w:eastAsia="zh-CN" w:bidi="hi-IN"/>
                <w14:ligatures w14:val="none"/>
              </w:rPr>
              <w:t xml:space="preserve"> vardiniam slėgiui), ciklai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24A9E6"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60 000</w:t>
            </w:r>
          </w:p>
          <w:p w14:paraId="4496AC81"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shd w:val="clear" w:color="auto" w:fill="FFFF00"/>
                <w:lang w:eastAsia="zh-CN" w:bidi="hi-IN"/>
                <w14:ligatures w14:val="none"/>
              </w:rPr>
            </w:pP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64A36F"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12947 -2 </w:t>
            </w:r>
          </w:p>
        </w:tc>
      </w:tr>
      <w:tr w:rsidR="0044785B" w:rsidRPr="0044785B" w14:paraId="280124D8"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498358CF"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9.</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tcPr>
          <w:p w14:paraId="4EF2CD72"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Nusidažymo atsparumas, balais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C07CDC"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82D3B9"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p>
        </w:tc>
      </w:tr>
      <w:tr w:rsidR="0044785B" w:rsidRPr="0044785B" w14:paraId="443B8B97"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4EEF34A1"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9.1.</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tcPr>
          <w:p w14:paraId="49C2ED3D"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sausai trinčiai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141473"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4</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617111"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105-X12, -X16 </w:t>
            </w:r>
          </w:p>
        </w:tc>
      </w:tr>
      <w:tr w:rsidR="0044785B" w:rsidRPr="0044785B" w14:paraId="249A1906"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3B6707B5"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9.2.</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tcPr>
          <w:p w14:paraId="7A9F7B26"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šlapiai trinčiai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445D2F"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4</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B7C200"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105-X12, -X16 </w:t>
            </w:r>
          </w:p>
        </w:tc>
      </w:tr>
      <w:tr w:rsidR="0044785B" w:rsidRPr="0044785B" w14:paraId="2A7B2FAC"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46BEB64D"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9.3.</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tcPr>
          <w:p w14:paraId="1D647304"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dirbtinei šviesai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9D23BD"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5</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0E7D8"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105-B02 </w:t>
            </w:r>
          </w:p>
        </w:tc>
      </w:tr>
      <w:tr w:rsidR="0044785B" w:rsidRPr="0044785B" w14:paraId="57E4C8B4"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52E0AA08"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9.4.</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tcPr>
          <w:p w14:paraId="0FE7D8DD"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skalbimui prie 40º C</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775599"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4</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1BBB15"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105-C06 </w:t>
            </w:r>
          </w:p>
        </w:tc>
      </w:tr>
      <w:tr w:rsidR="0044785B" w:rsidRPr="0044785B" w14:paraId="4DEF8B24"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7EF48471"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9.5.</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tcPr>
          <w:p w14:paraId="0589E834"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prakaitui</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9DBDD4"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4</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882490"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105-E04 </w:t>
            </w:r>
          </w:p>
        </w:tc>
      </w:tr>
      <w:tr w:rsidR="0044785B" w:rsidRPr="0044785B" w14:paraId="3039C9BF" w14:textId="77777777" w:rsidTr="00BF0B10">
        <w:trPr>
          <w:trHeight w:val="20"/>
        </w:trPr>
        <w:tc>
          <w:tcPr>
            <w:tcW w:w="461" w:type="dxa"/>
            <w:tcBorders>
              <w:top w:val="single" w:sz="4" w:space="0" w:color="000000"/>
              <w:left w:val="single" w:sz="4" w:space="0" w:color="000000"/>
            </w:tcBorders>
            <w:tcMar>
              <w:top w:w="0" w:type="dxa"/>
              <w:left w:w="28" w:type="dxa"/>
              <w:bottom w:w="0" w:type="dxa"/>
              <w:right w:w="28" w:type="dxa"/>
            </w:tcMar>
            <w:vAlign w:val="center"/>
          </w:tcPr>
          <w:p w14:paraId="79B9D451"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10.</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132B5F"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Pailgėjimas (S),po 5-ių tempimo ciklų, %</w:t>
            </w:r>
          </w:p>
          <w:p w14:paraId="1F73D6C5"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(skersine ir išilgine kryptimis),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0315B0"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110</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63DDC7"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20932-1, </w:t>
            </w:r>
          </w:p>
          <w:p w14:paraId="493FD0CB"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A metodas </w:t>
            </w:r>
          </w:p>
        </w:tc>
      </w:tr>
      <w:tr w:rsidR="0044785B" w:rsidRPr="0044785B" w14:paraId="67250B5C" w14:textId="77777777" w:rsidTr="00BF0B10">
        <w:trPr>
          <w:trHeight w:val="20"/>
        </w:trPr>
        <w:tc>
          <w:tcPr>
            <w:tcW w:w="4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FD8199"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11.</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tcPr>
          <w:p w14:paraId="1F61A2ED"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Grįžtamoji deformacija (D), po 30 min. relaksacijos,%</w:t>
            </w:r>
          </w:p>
          <w:p w14:paraId="7FB4177D"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(skersine ir išilgine kryptimis),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F61BDC"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110</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978DBC"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20932-1, A metodas </w:t>
            </w:r>
          </w:p>
        </w:tc>
      </w:tr>
      <w:tr w:rsidR="0044785B" w:rsidRPr="0044785B" w14:paraId="15FB63EE" w14:textId="77777777" w:rsidTr="00BF0B10">
        <w:trPr>
          <w:trHeight w:val="20"/>
        </w:trPr>
        <w:tc>
          <w:tcPr>
            <w:tcW w:w="4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31ACC1"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12.</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BD23E7" w14:textId="77777777" w:rsidR="0044785B" w:rsidRPr="0044785B" w:rsidRDefault="0044785B" w:rsidP="0044785B">
            <w:pPr>
              <w:autoSpaceDN w:val="0"/>
              <w:spacing w:after="0" w:line="240" w:lineRule="auto"/>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Duobiamasis stipris, </w:t>
            </w:r>
            <w:proofErr w:type="spellStart"/>
            <w:r w:rsidRPr="0044785B">
              <w:rPr>
                <w:rFonts w:ascii="Times New Roman" w:eastAsia="SimSun" w:hAnsi="Times New Roman" w:cs="Times New Roman"/>
                <w:kern w:val="3"/>
                <w:sz w:val="20"/>
                <w:szCs w:val="20"/>
                <w:lang w:eastAsia="zh-CN" w:bidi="hi-IN"/>
                <w14:ligatures w14:val="none"/>
              </w:rPr>
              <w:t>kPA</w:t>
            </w:r>
            <w:proofErr w:type="spellEnd"/>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17532C" w14:textId="77777777" w:rsidR="0044785B" w:rsidRPr="0044785B" w:rsidRDefault="0044785B" w:rsidP="0044785B">
            <w:pPr>
              <w:autoSpaceDN w:val="0"/>
              <w:spacing w:after="0" w:line="240" w:lineRule="auto"/>
              <w:jc w:val="center"/>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≥180</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DE9B5F" w14:textId="77777777" w:rsidR="0044785B" w:rsidRPr="0044785B" w:rsidRDefault="0044785B" w:rsidP="0044785B">
            <w:pPr>
              <w:numPr>
                <w:ilvl w:val="0"/>
                <w:numId w:val="32"/>
              </w:numPr>
              <w:suppressAutoHyphens/>
              <w:autoSpaceDN w:val="0"/>
              <w:spacing w:after="0" w:line="240" w:lineRule="auto"/>
              <w:ind w:left="0" w:firstLine="0"/>
              <w:textAlignment w:val="baseline"/>
              <w:rPr>
                <w:rFonts w:ascii="Times New Roman" w:eastAsia="SimSun" w:hAnsi="Times New Roman" w:cs="Times New Roman"/>
                <w:kern w:val="3"/>
                <w:sz w:val="20"/>
                <w:szCs w:val="20"/>
                <w:lang w:eastAsia="zh-CN" w:bidi="hi-IN"/>
                <w14:ligatures w14:val="none"/>
              </w:rPr>
            </w:pPr>
            <w:r w:rsidRPr="0044785B">
              <w:rPr>
                <w:rFonts w:ascii="Times New Roman" w:eastAsia="SimSun" w:hAnsi="Times New Roman" w:cs="Times New Roman"/>
                <w:kern w:val="3"/>
                <w:sz w:val="20"/>
                <w:szCs w:val="20"/>
                <w:lang w:eastAsia="zh-CN" w:bidi="hi-IN"/>
                <w14:ligatures w14:val="none"/>
              </w:rPr>
              <w:t xml:space="preserve">LST EN  ISO 13938-1 </w:t>
            </w:r>
          </w:p>
        </w:tc>
      </w:tr>
      <w:tr w:rsidR="0044785B" w:rsidRPr="0044785B" w14:paraId="331BEA1B" w14:textId="77777777" w:rsidTr="00BF0B10">
        <w:trPr>
          <w:trHeight w:val="20"/>
        </w:trPr>
        <w:tc>
          <w:tcPr>
            <w:tcW w:w="4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3561D2" w14:textId="77777777" w:rsidR="0044785B" w:rsidRPr="0044785B" w:rsidRDefault="0044785B" w:rsidP="0044785B">
            <w:pPr>
              <w:spacing w:after="0" w:line="240" w:lineRule="auto"/>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13.</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F6B69D" w14:textId="77777777" w:rsidR="0044785B" w:rsidRPr="0044785B" w:rsidRDefault="0044785B" w:rsidP="0044785B">
            <w:pPr>
              <w:spacing w:after="0" w:line="240" w:lineRule="auto"/>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Pynimas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C89282" w14:textId="77777777" w:rsidR="0044785B" w:rsidRPr="0044785B" w:rsidRDefault="0044785B" w:rsidP="0044785B">
            <w:pPr>
              <w:spacing w:after="0" w:line="240" w:lineRule="auto"/>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Pliušinis pynimas</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A9472B" w14:textId="77777777" w:rsidR="0044785B" w:rsidRPr="0044785B" w:rsidRDefault="0044785B" w:rsidP="0044785B">
            <w:pPr>
              <w:spacing w:after="0" w:line="240" w:lineRule="auto"/>
              <w:rPr>
                <w:rFonts w:ascii="Times New Roman" w:eastAsia="Calibri" w:hAnsi="Times New Roman" w:cs="Times New Roman"/>
                <w:b/>
                <w:bCs/>
                <w:sz w:val="20"/>
                <w:szCs w:val="20"/>
              </w:rPr>
            </w:pPr>
            <w:r w:rsidRPr="0044785B">
              <w:rPr>
                <w:rFonts w:ascii="Times New Roman" w:eastAsia="Calibri" w:hAnsi="Times New Roman" w:cs="Times New Roman"/>
                <w:bCs/>
                <w:sz w:val="20"/>
                <w:szCs w:val="20"/>
              </w:rPr>
              <w:t>Nurodyti</w:t>
            </w:r>
          </w:p>
        </w:tc>
      </w:tr>
      <w:tr w:rsidR="0044785B" w:rsidRPr="0044785B" w14:paraId="158EC8E3" w14:textId="77777777" w:rsidTr="00BF0B10">
        <w:trPr>
          <w:trHeight w:val="20"/>
        </w:trPr>
        <w:tc>
          <w:tcPr>
            <w:tcW w:w="4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F0CB1A" w14:textId="77777777" w:rsidR="0044785B" w:rsidRPr="0044785B" w:rsidRDefault="0044785B" w:rsidP="0044785B">
            <w:pPr>
              <w:spacing w:after="0" w:line="240" w:lineRule="auto"/>
              <w:jc w:val="center"/>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14.</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AC8541" w14:textId="77777777" w:rsidR="0044785B" w:rsidRPr="0044785B" w:rsidRDefault="0044785B" w:rsidP="0044785B">
            <w:pPr>
              <w:spacing w:after="0" w:line="240" w:lineRule="auto"/>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Spalvų koordinatės</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80DC2A" w14:textId="77777777" w:rsidR="0044785B" w:rsidRPr="0044785B" w:rsidRDefault="0044785B" w:rsidP="0044785B">
            <w:pPr>
              <w:spacing w:after="0" w:line="240" w:lineRule="auto"/>
              <w:jc w:val="center"/>
              <w:rPr>
                <w:rFonts w:ascii="Times New Roman" w:eastAsia="Calibri" w:hAnsi="Times New Roman" w:cs="Times New Roman"/>
                <w:sz w:val="20"/>
                <w:szCs w:val="20"/>
              </w:rPr>
            </w:pPr>
            <w:r w:rsidRPr="0044785B">
              <w:rPr>
                <w:rFonts w:ascii="Times New Roman" w:eastAsia="Calibri" w:hAnsi="Times New Roman" w:cs="Times New Roman"/>
                <w:sz w:val="20"/>
                <w:szCs w:val="20"/>
              </w:rPr>
              <w:t>L= 21,02</w:t>
            </w:r>
          </w:p>
          <w:p w14:paraId="2B8B1106" w14:textId="77777777" w:rsidR="0044785B" w:rsidRPr="0044785B" w:rsidRDefault="0044785B" w:rsidP="0044785B">
            <w:pPr>
              <w:spacing w:after="0" w:line="240" w:lineRule="auto"/>
              <w:jc w:val="center"/>
              <w:rPr>
                <w:rFonts w:ascii="Times New Roman" w:eastAsia="Calibri" w:hAnsi="Times New Roman" w:cs="Times New Roman"/>
                <w:sz w:val="20"/>
                <w:szCs w:val="20"/>
              </w:rPr>
            </w:pPr>
            <w:r w:rsidRPr="0044785B">
              <w:rPr>
                <w:rFonts w:ascii="Times New Roman" w:eastAsia="Calibri" w:hAnsi="Times New Roman" w:cs="Times New Roman"/>
                <w:sz w:val="20"/>
                <w:szCs w:val="20"/>
              </w:rPr>
              <w:t>a= -1,18</w:t>
            </w:r>
          </w:p>
          <w:p w14:paraId="1118DDE3" w14:textId="77777777" w:rsidR="0044785B" w:rsidRPr="0044785B" w:rsidRDefault="0044785B" w:rsidP="0044785B">
            <w:pPr>
              <w:spacing w:after="0" w:line="240" w:lineRule="auto"/>
              <w:jc w:val="center"/>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b= -5,11</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05049E" w14:textId="77777777" w:rsidR="0044785B" w:rsidRPr="0044785B" w:rsidRDefault="0044785B" w:rsidP="0044785B">
            <w:pPr>
              <w:spacing w:after="0" w:line="240" w:lineRule="auto"/>
              <w:rPr>
                <w:rFonts w:ascii="Times New Roman" w:eastAsia="Calibri" w:hAnsi="Times New Roman" w:cs="Times New Roman"/>
                <w:color w:val="2F5496"/>
                <w:sz w:val="20"/>
                <w:szCs w:val="20"/>
              </w:rPr>
            </w:pPr>
            <w:r w:rsidRPr="0044785B">
              <w:rPr>
                <w:rFonts w:ascii="Times New Roman" w:eastAsia="Calibri" w:hAnsi="Times New Roman" w:cs="Times New Roman"/>
                <w:sz w:val="20"/>
                <w:szCs w:val="20"/>
              </w:rPr>
              <w:t>LST EN ISO 105-J01</w:t>
            </w:r>
          </w:p>
        </w:tc>
      </w:tr>
      <w:tr w:rsidR="0044785B" w:rsidRPr="0044785B" w14:paraId="7BC8C577" w14:textId="77777777" w:rsidTr="00BF0B10">
        <w:trPr>
          <w:trHeight w:val="20"/>
        </w:trPr>
        <w:tc>
          <w:tcPr>
            <w:tcW w:w="4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BD7BBE" w14:textId="77777777" w:rsidR="0044785B" w:rsidRPr="0044785B" w:rsidRDefault="0044785B" w:rsidP="0044785B">
            <w:pPr>
              <w:spacing w:after="0" w:line="240" w:lineRule="auto"/>
              <w:jc w:val="center"/>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15.</w:t>
            </w:r>
          </w:p>
        </w:tc>
        <w:tc>
          <w:tcPr>
            <w:tcW w:w="39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40F93E" w14:textId="77777777" w:rsidR="0044785B" w:rsidRPr="0044785B" w:rsidRDefault="0044785B" w:rsidP="0044785B">
            <w:pPr>
              <w:spacing w:after="0" w:line="240" w:lineRule="auto"/>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Spalvos skirtumas, ΔE*</w:t>
            </w:r>
          </w:p>
        </w:tc>
        <w:tc>
          <w:tcPr>
            <w:tcW w:w="2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A6BBD4" w14:textId="77777777" w:rsidR="0044785B" w:rsidRPr="0044785B" w:rsidRDefault="0044785B" w:rsidP="0044785B">
            <w:pPr>
              <w:spacing w:after="0" w:line="240" w:lineRule="auto"/>
              <w:jc w:val="center"/>
              <w:rPr>
                <w:rFonts w:ascii="Times New Roman" w:eastAsia="Calibri" w:hAnsi="Times New Roman" w:cs="Times New Roman"/>
                <w:sz w:val="20"/>
                <w:szCs w:val="20"/>
                <w:lang w:eastAsia="zh-CN" w:bidi="hi-IN"/>
              </w:rPr>
            </w:pPr>
            <w:r w:rsidRPr="0044785B">
              <w:rPr>
                <w:rFonts w:ascii="Times New Roman" w:eastAsia="Calibri" w:hAnsi="Times New Roman" w:cs="Times New Roman"/>
                <w:sz w:val="20"/>
                <w:szCs w:val="20"/>
                <w:lang w:eastAsia="zh-CN" w:bidi="hi-IN"/>
              </w:rPr>
              <w:t>≤ 1,5</w:t>
            </w:r>
          </w:p>
        </w:tc>
        <w:tc>
          <w:tcPr>
            <w:tcW w:w="30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809B0A" w14:textId="77777777" w:rsidR="0044785B" w:rsidRPr="0044785B" w:rsidRDefault="0044785B" w:rsidP="0044785B">
            <w:pPr>
              <w:spacing w:after="0" w:line="240" w:lineRule="auto"/>
              <w:rPr>
                <w:rFonts w:ascii="Times New Roman" w:eastAsia="Calibri" w:hAnsi="Times New Roman" w:cs="Times New Roman"/>
                <w:color w:val="2F5496"/>
                <w:sz w:val="20"/>
                <w:szCs w:val="20"/>
              </w:rPr>
            </w:pPr>
            <w:r w:rsidRPr="0044785B">
              <w:rPr>
                <w:rFonts w:ascii="Times New Roman" w:eastAsia="Calibri" w:hAnsi="Times New Roman" w:cs="Times New Roman"/>
                <w:sz w:val="20"/>
                <w:szCs w:val="20"/>
              </w:rPr>
              <w:t xml:space="preserve">LST EN ISO 105-J03 </w:t>
            </w:r>
          </w:p>
        </w:tc>
      </w:tr>
      <w:tr w:rsidR="0044785B" w:rsidRPr="0044785B" w14:paraId="08D22C4F" w14:textId="77777777" w:rsidTr="00BF0B10">
        <w:trPr>
          <w:trHeight w:val="20"/>
        </w:trPr>
        <w:tc>
          <w:tcPr>
            <w:tcW w:w="46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4C6994" w14:textId="77777777" w:rsidR="0044785B" w:rsidRPr="0044785B" w:rsidRDefault="0044785B" w:rsidP="0044785B">
            <w:pPr>
              <w:spacing w:after="0" w:line="240" w:lineRule="auto"/>
              <w:rPr>
                <w:rFonts w:ascii="Times New Roman" w:eastAsia="Calibri" w:hAnsi="Times New Roman" w:cs="Times New Roman"/>
                <w:sz w:val="20"/>
                <w:szCs w:val="20"/>
                <w:lang w:eastAsia="zh-CN" w:bidi="hi-IN"/>
              </w:rPr>
            </w:pPr>
          </w:p>
        </w:tc>
        <w:tc>
          <w:tcPr>
            <w:tcW w:w="929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7B3CA3" w14:textId="77777777" w:rsidR="0044785B" w:rsidRPr="0044785B" w:rsidRDefault="0044785B" w:rsidP="0044785B">
            <w:pPr>
              <w:spacing w:after="0" w:line="240" w:lineRule="auto"/>
              <w:rPr>
                <w:rFonts w:ascii="Times New Roman" w:eastAsia="Calibri" w:hAnsi="Times New Roman" w:cs="Times New Roman"/>
                <w:sz w:val="20"/>
                <w:szCs w:val="20"/>
              </w:rPr>
            </w:pPr>
            <w:r w:rsidRPr="0044785B">
              <w:rPr>
                <w:rFonts w:ascii="Times New Roman" w:eastAsia="Calibri" w:hAnsi="Times New Roman" w:cs="Times New Roman"/>
                <w:sz w:val="20"/>
                <w:szCs w:val="20"/>
                <w:bdr w:val="none" w:sz="0" w:space="0" w:color="auto" w:frame="1"/>
              </w:rPr>
              <w:t>*Reikalavimas taikomas suderinus gamybinį pavyzdį-etaloną ir pagal sutartį tiekiamiems gaminiams.</w:t>
            </w:r>
          </w:p>
        </w:tc>
      </w:tr>
    </w:tbl>
    <w:p w14:paraId="01FA862E" w14:textId="77777777" w:rsidR="0044785B" w:rsidRPr="0044785B" w:rsidRDefault="0044785B" w:rsidP="0044785B">
      <w:pPr>
        <w:spacing w:after="0" w:line="240" w:lineRule="auto"/>
        <w:jc w:val="center"/>
        <w:rPr>
          <w:rFonts w:ascii="TimesLT" w:eastAsia="Times New Roman" w:hAnsi="TimesLT" w:cs="Times New Roman"/>
          <w:noProof/>
          <w:kern w:val="0"/>
          <w:sz w:val="24"/>
          <w:szCs w:val="20"/>
          <w14:ligatures w14:val="none"/>
        </w:rPr>
      </w:pPr>
    </w:p>
    <w:p w14:paraId="02FA3E06" w14:textId="77777777" w:rsidR="0044785B" w:rsidRPr="0044785B" w:rsidRDefault="0044785B" w:rsidP="0044785B">
      <w:pPr>
        <w:spacing w:after="0" w:line="240" w:lineRule="auto"/>
        <w:jc w:val="center"/>
        <w:rPr>
          <w:rFonts w:ascii="TimesLT" w:eastAsia="Times New Roman" w:hAnsi="TimesLT" w:cs="Times New Roman"/>
          <w:noProof/>
          <w:kern w:val="0"/>
          <w:sz w:val="24"/>
          <w:szCs w:val="20"/>
          <w14:ligatures w14:val="none"/>
        </w:rPr>
      </w:pPr>
    </w:p>
    <w:p w14:paraId="552A1F35" w14:textId="77777777" w:rsidR="0044785B" w:rsidRPr="0044785B" w:rsidRDefault="0044785B" w:rsidP="0044785B">
      <w:pPr>
        <w:spacing w:after="0" w:line="240" w:lineRule="auto"/>
        <w:jc w:val="center"/>
        <w:rPr>
          <w:rFonts w:ascii="TimesLT" w:eastAsia="Times New Roman" w:hAnsi="TimesLT" w:cs="Times New Roman"/>
          <w:noProof/>
          <w:kern w:val="0"/>
          <w:sz w:val="24"/>
          <w:szCs w:val="20"/>
          <w14:ligatures w14:val="none"/>
        </w:rPr>
      </w:pPr>
      <w:r w:rsidRPr="0044785B">
        <w:rPr>
          <w:rFonts w:ascii="TimesLT" w:eastAsia="Times New Roman" w:hAnsi="TimesLT" w:cs="Times New Roman"/>
          <w:noProof/>
          <w:kern w:val="0"/>
          <w:sz w:val="24"/>
          <w:szCs w:val="20"/>
          <w14:ligatures w14:val="none"/>
        </w:rPr>
        <w:drawing>
          <wp:inline distT="0" distB="0" distL="0" distR="0" wp14:anchorId="11D52958" wp14:editId="399FD110">
            <wp:extent cx="6120130" cy="2495550"/>
            <wp:effectExtent l="19050" t="19050" r="13970" b="19050"/>
            <wp:docPr id="80278586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20000" contrast="-20000"/>
                              </a14:imgEffect>
                            </a14:imgLayer>
                          </a14:imgProps>
                        </a:ext>
                      </a:extLst>
                    </a:blip>
                    <a:stretch>
                      <a:fillRect/>
                    </a:stretch>
                  </pic:blipFill>
                  <pic:spPr>
                    <a:xfrm>
                      <a:off x="0" y="0"/>
                      <a:ext cx="6125151" cy="2497597"/>
                    </a:xfrm>
                    <a:prstGeom prst="rect">
                      <a:avLst/>
                    </a:prstGeom>
                    <a:noFill/>
                    <a:ln w="9528">
                      <a:solidFill>
                        <a:srgbClr val="000000"/>
                      </a:solidFill>
                      <a:prstDash val="solid"/>
                    </a:ln>
                  </pic:spPr>
                </pic:pic>
              </a:graphicData>
            </a:graphic>
          </wp:inline>
        </w:drawing>
      </w:r>
    </w:p>
    <w:p w14:paraId="4BFC197A"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216A3EBB"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 xml:space="preserve">1 pav. Žieminės kepurės spalvotas eskizas </w:t>
      </w:r>
    </w:p>
    <w:p w14:paraId="03F54482"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7351E805"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r w:rsidRPr="0044785B">
        <w:rPr>
          <w:rFonts w:ascii="TimesLT" w:eastAsia="Times New Roman" w:hAnsi="TimesLT" w:cs="Times New Roman"/>
          <w:noProof/>
          <w:kern w:val="0"/>
          <w:sz w:val="24"/>
          <w:szCs w:val="20"/>
          <w14:ligatures w14:val="none"/>
        </w:rPr>
        <w:drawing>
          <wp:inline distT="0" distB="0" distL="0" distR="0" wp14:anchorId="43242037" wp14:editId="5BF4A9CE">
            <wp:extent cx="6120130" cy="2512484"/>
            <wp:effectExtent l="19050" t="19050" r="13970" b="21590"/>
            <wp:docPr id="180976128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591" cy="2515958"/>
                    </a:xfrm>
                    <a:prstGeom prst="rect">
                      <a:avLst/>
                    </a:prstGeom>
                    <a:noFill/>
                    <a:ln w="9528">
                      <a:solidFill>
                        <a:srgbClr val="000000"/>
                      </a:solidFill>
                      <a:prstDash val="solid"/>
                    </a:ln>
                  </pic:spPr>
                </pic:pic>
              </a:graphicData>
            </a:graphic>
          </wp:inline>
        </w:drawing>
      </w:r>
    </w:p>
    <w:p w14:paraId="283EFBE2"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1351CE84" w14:textId="77777777" w:rsidR="0044785B" w:rsidRPr="0044785B" w:rsidRDefault="0044785B" w:rsidP="0044785B">
      <w:pPr>
        <w:spacing w:after="0" w:line="240" w:lineRule="auto"/>
        <w:jc w:val="center"/>
        <w:rPr>
          <w:rFonts w:ascii="TimesLT" w:eastAsia="Times New Roman" w:hAnsi="TimesLT" w:cs="Times New Roman"/>
          <w:noProof/>
          <w:kern w:val="0"/>
          <w:sz w:val="24"/>
          <w:szCs w:val="20"/>
          <w14:ligatures w14:val="none"/>
        </w:rPr>
      </w:pPr>
      <w:r w:rsidRPr="0044785B">
        <w:rPr>
          <w:rFonts w:ascii="Times New Roman" w:eastAsia="Times New Roman" w:hAnsi="Times New Roman" w:cs="Times New Roman"/>
          <w:kern w:val="0"/>
          <w:sz w:val="24"/>
          <w:szCs w:val="24"/>
          <w14:ligatures w14:val="none"/>
        </w:rPr>
        <w:t xml:space="preserve">2 pav. Žieminės kepurės eskizas </w:t>
      </w:r>
    </w:p>
    <w:p w14:paraId="446C6762" w14:textId="77777777" w:rsidR="0044785B" w:rsidRPr="0044785B" w:rsidRDefault="0044785B" w:rsidP="0044785B">
      <w:pPr>
        <w:spacing w:after="0" w:line="240" w:lineRule="auto"/>
        <w:jc w:val="center"/>
        <w:rPr>
          <w:rFonts w:ascii="TimesLT" w:eastAsia="Times New Roman" w:hAnsi="TimesLT" w:cs="Times New Roman"/>
          <w:noProof/>
          <w:kern w:val="0"/>
          <w:sz w:val="24"/>
          <w:szCs w:val="20"/>
          <w14:ligatures w14:val="none"/>
        </w:rPr>
      </w:pPr>
    </w:p>
    <w:p w14:paraId="0DC6F4BE" w14:textId="77777777" w:rsidR="0044785B" w:rsidRPr="0044785B" w:rsidRDefault="0044785B" w:rsidP="0044785B">
      <w:pPr>
        <w:spacing w:after="0" w:line="240" w:lineRule="auto"/>
        <w:jc w:val="center"/>
        <w:rPr>
          <w:rFonts w:ascii="TimesLT" w:eastAsia="Times New Roman" w:hAnsi="TimesLT" w:cs="Times New Roman"/>
          <w:noProof/>
          <w:kern w:val="0"/>
          <w:sz w:val="24"/>
          <w:szCs w:val="20"/>
          <w14:ligatures w14:val="none"/>
        </w:rPr>
      </w:pPr>
      <w:r w:rsidRPr="0044785B">
        <w:rPr>
          <w:rFonts w:ascii="TimesLT" w:eastAsia="Times New Roman" w:hAnsi="TimesLT" w:cs="Times New Roman"/>
          <w:noProof/>
          <w:kern w:val="0"/>
          <w:sz w:val="24"/>
          <w:szCs w:val="20"/>
          <w14:ligatures w14:val="none"/>
        </w:rPr>
        <w:drawing>
          <wp:inline distT="0" distB="0" distL="0" distR="0" wp14:anchorId="54233D25" wp14:editId="66ED9133">
            <wp:extent cx="2644775" cy="2379072"/>
            <wp:effectExtent l="19050" t="19050" r="22225" b="21590"/>
            <wp:docPr id="21132739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45842" name=""/>
                    <pic:cNvPicPr/>
                  </pic:nvPicPr>
                  <pic:blipFill>
                    <a:blip r:embed="rId11"/>
                    <a:stretch>
                      <a:fillRect/>
                    </a:stretch>
                  </pic:blipFill>
                  <pic:spPr>
                    <a:xfrm>
                      <a:off x="0" y="0"/>
                      <a:ext cx="2677783" cy="2408764"/>
                    </a:xfrm>
                    <a:prstGeom prst="rect">
                      <a:avLst/>
                    </a:prstGeom>
                    <a:ln>
                      <a:solidFill>
                        <a:sysClr val="windowText" lastClr="000000"/>
                      </a:solidFill>
                    </a:ln>
                  </pic:spPr>
                </pic:pic>
              </a:graphicData>
            </a:graphic>
          </wp:inline>
        </w:drawing>
      </w:r>
    </w:p>
    <w:p w14:paraId="24A7E435"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57EA8E28"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3 pav. Kepurės ženklo techninis brėžinys</w:t>
      </w:r>
    </w:p>
    <w:p w14:paraId="5C5C8A9E"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653EB36D"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r w:rsidRPr="0044785B">
        <w:rPr>
          <w:rFonts w:ascii="TimesLT" w:eastAsia="Times New Roman" w:hAnsi="TimesLT" w:cs="Times New Roman"/>
          <w:bCs/>
          <w:noProof/>
          <w:kern w:val="0"/>
          <w:sz w:val="20"/>
          <w:szCs w:val="20"/>
          <w14:ligatures w14:val="none"/>
        </w:rPr>
        <w:drawing>
          <wp:anchor distT="0" distB="0" distL="114300" distR="114300" simplePos="0" relativeHeight="251661312" behindDoc="0" locked="0" layoutInCell="1" allowOverlap="1" wp14:anchorId="42E84CC9" wp14:editId="64D68D24">
            <wp:simplePos x="0" y="0"/>
            <wp:positionH relativeFrom="column">
              <wp:posOffset>1289685</wp:posOffset>
            </wp:positionH>
            <wp:positionV relativeFrom="paragraph">
              <wp:posOffset>15240</wp:posOffset>
            </wp:positionV>
            <wp:extent cx="4255135" cy="2647950"/>
            <wp:effectExtent l="19050" t="19050" r="12065" b="19050"/>
            <wp:wrapNone/>
            <wp:docPr id="152676550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55624" cy="2648254"/>
                    </a:xfrm>
                    <a:prstGeom prst="rect">
                      <a:avLst/>
                    </a:prstGeom>
                    <a:noFill/>
                    <a:ln w="9528">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3176493F"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21E4B7E7"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 xml:space="preserve"> </w:t>
      </w:r>
    </w:p>
    <w:p w14:paraId="5E6FCD5E"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02266EB0"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r w:rsidRPr="0044785B">
        <w:rPr>
          <w:rFonts w:ascii="Times New Roman" w:eastAsia="Times New Roman" w:hAnsi="Times New Roman" w:cs="Times New Roman"/>
          <w:kern w:val="0"/>
          <w:sz w:val="24"/>
          <w:szCs w:val="24"/>
          <w14:ligatures w14:val="none"/>
        </w:rPr>
        <w:t xml:space="preserve">  _____________</w:t>
      </w:r>
    </w:p>
    <w:p w14:paraId="1770F9C2"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642A3436"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4221D6F4"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27403897"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65C7CC8C"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3CFF12F1"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20867999"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61F3B873"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5DF7F3C2"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0C4F4D78"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595BAEF6" w14:textId="77777777" w:rsidR="0044785B" w:rsidRPr="0044785B" w:rsidRDefault="0044785B" w:rsidP="0044785B">
      <w:pPr>
        <w:spacing w:after="0" w:line="240" w:lineRule="auto"/>
        <w:jc w:val="center"/>
        <w:rPr>
          <w:rFonts w:ascii="Times New Roman" w:eastAsia="Times New Roman" w:hAnsi="Times New Roman" w:cs="Times New Roman"/>
          <w:kern w:val="0"/>
          <w:sz w:val="24"/>
          <w:szCs w:val="24"/>
          <w14:ligatures w14:val="none"/>
        </w:rPr>
      </w:pPr>
    </w:p>
    <w:p w14:paraId="2D540050" w14:textId="77777777" w:rsidR="0044785B" w:rsidRPr="0044785B" w:rsidRDefault="0044785B" w:rsidP="0044785B">
      <w:pPr>
        <w:suppressAutoHyphens/>
        <w:autoSpaceDN w:val="0"/>
        <w:spacing w:after="0" w:line="240" w:lineRule="auto"/>
        <w:jc w:val="center"/>
        <w:textAlignment w:val="baseline"/>
        <w:rPr>
          <w:rFonts w:ascii="Times New Roman" w:eastAsia="Times New Roman" w:hAnsi="Times New Roman" w:cs="Times New Roman"/>
          <w:kern w:val="0"/>
          <w:sz w:val="24"/>
          <w:szCs w:val="24"/>
          <w:lang w:bidi="en-US"/>
          <w14:ligatures w14:val="none"/>
        </w:rPr>
      </w:pPr>
      <w:r w:rsidRPr="0044785B">
        <w:rPr>
          <w:rFonts w:ascii="Times New Roman" w:eastAsia="Times New Roman" w:hAnsi="Times New Roman" w:cs="Times New Roman"/>
          <w:kern w:val="0"/>
          <w:sz w:val="24"/>
          <w:szCs w:val="24"/>
          <w:lang w:bidi="en-US"/>
          <w14:ligatures w14:val="none"/>
        </w:rPr>
        <w:t>4 pav. 57 dydžio kepurės techninis brėžinys</w:t>
      </w:r>
    </w:p>
    <w:sectPr w:rsidR="0044785B" w:rsidRPr="0044785B" w:rsidSect="003F55E3">
      <w:headerReference w:type="default" r:id="rId13"/>
      <w:pgSz w:w="11906" w:h="16838"/>
      <w:pgMar w:top="1134" w:right="567" w:bottom="1134" w:left="1702"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1F35" w14:textId="77777777" w:rsidR="00127E98" w:rsidRDefault="00127E98" w:rsidP="003F55E3">
      <w:pPr>
        <w:spacing w:after="0" w:line="240" w:lineRule="auto"/>
      </w:pPr>
      <w:r>
        <w:separator/>
      </w:r>
    </w:p>
  </w:endnote>
  <w:endnote w:type="continuationSeparator" w:id="0">
    <w:p w14:paraId="3DC44148" w14:textId="77777777" w:rsidR="00127E98" w:rsidRDefault="00127E98" w:rsidP="003F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E71A" w14:textId="77777777" w:rsidR="00127E98" w:rsidRDefault="00127E98" w:rsidP="003F55E3">
      <w:pPr>
        <w:spacing w:after="0" w:line="240" w:lineRule="auto"/>
      </w:pPr>
      <w:r>
        <w:separator/>
      </w:r>
    </w:p>
  </w:footnote>
  <w:footnote w:type="continuationSeparator" w:id="0">
    <w:p w14:paraId="4C5AD627" w14:textId="77777777" w:rsidR="00127E98" w:rsidRDefault="00127E98" w:rsidP="003F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073118"/>
      <w:docPartObj>
        <w:docPartGallery w:val="Page Numbers (Top of Page)"/>
        <w:docPartUnique/>
      </w:docPartObj>
    </w:sdtPr>
    <w:sdtEndPr>
      <w:rPr>
        <w:rFonts w:ascii="Times New Roman" w:hAnsi="Times New Roman" w:cs="Times New Roman"/>
        <w:sz w:val="24"/>
        <w:szCs w:val="24"/>
      </w:rPr>
    </w:sdtEndPr>
    <w:sdtContent>
      <w:p w14:paraId="2971C931" w14:textId="70F55B1E" w:rsidR="003F55E3" w:rsidRPr="003F55E3" w:rsidRDefault="003F55E3">
        <w:pPr>
          <w:pStyle w:val="Antrats"/>
          <w:jc w:val="center"/>
          <w:rPr>
            <w:rFonts w:ascii="Times New Roman" w:hAnsi="Times New Roman" w:cs="Times New Roman"/>
            <w:sz w:val="24"/>
            <w:szCs w:val="24"/>
          </w:rPr>
        </w:pPr>
        <w:r w:rsidRPr="003F55E3">
          <w:rPr>
            <w:rFonts w:ascii="Times New Roman" w:hAnsi="Times New Roman" w:cs="Times New Roman"/>
            <w:sz w:val="24"/>
            <w:szCs w:val="24"/>
          </w:rPr>
          <w:fldChar w:fldCharType="begin"/>
        </w:r>
        <w:r w:rsidRPr="003F55E3">
          <w:rPr>
            <w:rFonts w:ascii="Times New Roman" w:hAnsi="Times New Roman" w:cs="Times New Roman"/>
            <w:sz w:val="24"/>
            <w:szCs w:val="24"/>
          </w:rPr>
          <w:instrText>PAGE   \* MERGEFORMAT</w:instrText>
        </w:r>
        <w:r w:rsidRPr="003F55E3">
          <w:rPr>
            <w:rFonts w:ascii="Times New Roman" w:hAnsi="Times New Roman" w:cs="Times New Roman"/>
            <w:sz w:val="24"/>
            <w:szCs w:val="24"/>
          </w:rPr>
          <w:fldChar w:fldCharType="separate"/>
        </w:r>
        <w:r w:rsidRPr="003F55E3">
          <w:rPr>
            <w:rFonts w:ascii="Times New Roman" w:hAnsi="Times New Roman" w:cs="Times New Roman"/>
            <w:sz w:val="24"/>
            <w:szCs w:val="24"/>
          </w:rPr>
          <w:t>2</w:t>
        </w:r>
        <w:r w:rsidRPr="003F55E3">
          <w:rPr>
            <w:rFonts w:ascii="Times New Roman" w:hAnsi="Times New Roman" w:cs="Times New Roman"/>
            <w:sz w:val="24"/>
            <w:szCs w:val="24"/>
          </w:rPr>
          <w:fldChar w:fldCharType="end"/>
        </w:r>
      </w:p>
    </w:sdtContent>
  </w:sdt>
  <w:p w14:paraId="4794D144" w14:textId="77777777" w:rsidR="003F55E3" w:rsidRDefault="003F55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E2E"/>
    <w:multiLevelType w:val="hybridMultilevel"/>
    <w:tmpl w:val="96F26E8E"/>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76511"/>
    <w:multiLevelType w:val="hybridMultilevel"/>
    <w:tmpl w:val="1872356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6B4E68"/>
    <w:multiLevelType w:val="multilevel"/>
    <w:tmpl w:val="451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B2EB0"/>
    <w:multiLevelType w:val="multilevel"/>
    <w:tmpl w:val="B5C2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35386"/>
    <w:multiLevelType w:val="hybridMultilevel"/>
    <w:tmpl w:val="CB64513E"/>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B743E6"/>
    <w:multiLevelType w:val="multilevel"/>
    <w:tmpl w:val="1746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B26B5"/>
    <w:multiLevelType w:val="hybridMultilevel"/>
    <w:tmpl w:val="2B32A62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050C8"/>
    <w:multiLevelType w:val="multilevel"/>
    <w:tmpl w:val="B6DA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87DC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A31601"/>
    <w:multiLevelType w:val="hybridMultilevel"/>
    <w:tmpl w:val="984E669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7078E2"/>
    <w:multiLevelType w:val="multilevel"/>
    <w:tmpl w:val="CA2C7036"/>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F07F86"/>
    <w:multiLevelType w:val="hybridMultilevel"/>
    <w:tmpl w:val="0E927C8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C57E8A"/>
    <w:multiLevelType w:val="hybridMultilevel"/>
    <w:tmpl w:val="9C68B3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1266F8"/>
    <w:multiLevelType w:val="multilevel"/>
    <w:tmpl w:val="148203E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F226D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087F9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7" w15:restartNumberingAfterBreak="0">
    <w:nsid w:val="4FA95BFA"/>
    <w:multiLevelType w:val="multilevel"/>
    <w:tmpl w:val="184EB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523C1"/>
    <w:multiLevelType w:val="hybridMultilevel"/>
    <w:tmpl w:val="3EE2F456"/>
    <w:lvl w:ilvl="0" w:tplc="04270011">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9" w15:restartNumberingAfterBreak="0">
    <w:nsid w:val="56D60D49"/>
    <w:multiLevelType w:val="hybridMultilevel"/>
    <w:tmpl w:val="137CD71C"/>
    <w:lvl w:ilvl="0" w:tplc="C1DE184A">
      <w:start w:val="1"/>
      <w:numFmt w:val="bullet"/>
      <w:lvlText w:val="-"/>
      <w:lvlJc w:val="left"/>
      <w:pPr>
        <w:ind w:left="780" w:hanging="360"/>
      </w:pPr>
      <w:rPr>
        <w:rFonts w:ascii="Courier New" w:hAnsi="Courier New"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F4477D1"/>
    <w:multiLevelType w:val="multilevel"/>
    <w:tmpl w:val="BBFA1A1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08C30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674E54"/>
    <w:multiLevelType w:val="multilevel"/>
    <w:tmpl w:val="4CA4C2C2"/>
    <w:styleLink w:val="WW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23" w15:restartNumberingAfterBreak="0">
    <w:nsid w:val="658B3F9D"/>
    <w:multiLevelType w:val="multilevel"/>
    <w:tmpl w:val="65D6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B8177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360560"/>
    <w:multiLevelType w:val="multilevel"/>
    <w:tmpl w:val="7A708F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125DAB"/>
    <w:multiLevelType w:val="hybridMultilevel"/>
    <w:tmpl w:val="4EBC1846"/>
    <w:lvl w:ilvl="0" w:tplc="319E05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C143B5"/>
    <w:multiLevelType w:val="hybridMultilevel"/>
    <w:tmpl w:val="7AF6B74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66FA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DB2A2A"/>
    <w:multiLevelType w:val="multilevel"/>
    <w:tmpl w:val="C0AC31C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BB4ACD"/>
    <w:multiLevelType w:val="multilevel"/>
    <w:tmpl w:val="FF66922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D188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6638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235699">
    <w:abstractNumId w:val="2"/>
  </w:num>
  <w:num w:numId="3" w16cid:durableId="1279337677">
    <w:abstractNumId w:val="30"/>
  </w:num>
  <w:num w:numId="4" w16cid:durableId="769281103">
    <w:abstractNumId w:val="20"/>
  </w:num>
  <w:num w:numId="5" w16cid:durableId="1558586903">
    <w:abstractNumId w:val="27"/>
  </w:num>
  <w:num w:numId="6" w16cid:durableId="660931888">
    <w:abstractNumId w:val="9"/>
  </w:num>
  <w:num w:numId="7" w16cid:durableId="719324448">
    <w:abstractNumId w:val="15"/>
  </w:num>
  <w:num w:numId="8" w16cid:durableId="311299858">
    <w:abstractNumId w:val="21"/>
  </w:num>
  <w:num w:numId="9" w16cid:durableId="618486943">
    <w:abstractNumId w:val="23"/>
  </w:num>
  <w:num w:numId="10" w16cid:durableId="1157653945">
    <w:abstractNumId w:val="8"/>
  </w:num>
  <w:num w:numId="11" w16cid:durableId="1173379106">
    <w:abstractNumId w:val="14"/>
  </w:num>
  <w:num w:numId="12" w16cid:durableId="195898674">
    <w:abstractNumId w:val="5"/>
  </w:num>
  <w:num w:numId="13" w16cid:durableId="1314800450">
    <w:abstractNumId w:val="28"/>
  </w:num>
  <w:num w:numId="14" w16cid:durableId="225921136">
    <w:abstractNumId w:val="11"/>
  </w:num>
  <w:num w:numId="15" w16cid:durableId="998079512">
    <w:abstractNumId w:val="24"/>
  </w:num>
  <w:num w:numId="16" w16cid:durableId="1916932135">
    <w:abstractNumId w:val="16"/>
  </w:num>
  <w:num w:numId="17" w16cid:durableId="603608850">
    <w:abstractNumId w:val="7"/>
  </w:num>
  <w:num w:numId="18" w16cid:durableId="2019846308">
    <w:abstractNumId w:val="3"/>
  </w:num>
  <w:num w:numId="19" w16cid:durableId="299966654">
    <w:abstractNumId w:val="18"/>
  </w:num>
  <w:num w:numId="20" w16cid:durableId="905652418">
    <w:abstractNumId w:val="12"/>
  </w:num>
  <w:num w:numId="21" w16cid:durableId="1081178817">
    <w:abstractNumId w:val="4"/>
  </w:num>
  <w:num w:numId="22" w16cid:durableId="987200948">
    <w:abstractNumId w:val="6"/>
  </w:num>
  <w:num w:numId="23" w16cid:durableId="1261990936">
    <w:abstractNumId w:val="19"/>
  </w:num>
  <w:num w:numId="24" w16cid:durableId="680082108">
    <w:abstractNumId w:val="0"/>
  </w:num>
  <w:num w:numId="25" w16cid:durableId="557203666">
    <w:abstractNumId w:val="1"/>
  </w:num>
  <w:num w:numId="26" w16cid:durableId="352074261">
    <w:abstractNumId w:val="31"/>
  </w:num>
  <w:num w:numId="27" w16cid:durableId="1780368504">
    <w:abstractNumId w:val="26"/>
  </w:num>
  <w:num w:numId="28" w16cid:durableId="400518364">
    <w:abstractNumId w:val="13"/>
  </w:num>
  <w:num w:numId="29" w16cid:durableId="1691831739">
    <w:abstractNumId w:val="25"/>
  </w:num>
  <w:num w:numId="30" w16cid:durableId="1500733351">
    <w:abstractNumId w:val="17"/>
  </w:num>
  <w:num w:numId="31" w16cid:durableId="898591830">
    <w:abstractNumId w:val="29"/>
  </w:num>
  <w:num w:numId="32" w16cid:durableId="2137807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AA"/>
    <w:rsid w:val="00000A9F"/>
    <w:rsid w:val="00024789"/>
    <w:rsid w:val="00027A55"/>
    <w:rsid w:val="000432EC"/>
    <w:rsid w:val="00045602"/>
    <w:rsid w:val="0005518A"/>
    <w:rsid w:val="00055E09"/>
    <w:rsid w:val="000637C6"/>
    <w:rsid w:val="00063D02"/>
    <w:rsid w:val="0006446E"/>
    <w:rsid w:val="00067DBA"/>
    <w:rsid w:val="00071525"/>
    <w:rsid w:val="000754BB"/>
    <w:rsid w:val="00084747"/>
    <w:rsid w:val="00086DD6"/>
    <w:rsid w:val="000966C4"/>
    <w:rsid w:val="000B7822"/>
    <w:rsid w:val="000C1C4A"/>
    <w:rsid w:val="000C4659"/>
    <w:rsid w:val="000D6922"/>
    <w:rsid w:val="000E7D95"/>
    <w:rsid w:val="000F0C95"/>
    <w:rsid w:val="000F7C5A"/>
    <w:rsid w:val="00102E79"/>
    <w:rsid w:val="001168F8"/>
    <w:rsid w:val="00127E98"/>
    <w:rsid w:val="0013205F"/>
    <w:rsid w:val="00150F94"/>
    <w:rsid w:val="00161F2E"/>
    <w:rsid w:val="00171D0C"/>
    <w:rsid w:val="00171F0E"/>
    <w:rsid w:val="00172B6D"/>
    <w:rsid w:val="0017530B"/>
    <w:rsid w:val="00184216"/>
    <w:rsid w:val="00196124"/>
    <w:rsid w:val="001B2909"/>
    <w:rsid w:val="001C2EC0"/>
    <w:rsid w:val="001C4392"/>
    <w:rsid w:val="001D2129"/>
    <w:rsid w:val="001E3C31"/>
    <w:rsid w:val="00203E73"/>
    <w:rsid w:val="00205601"/>
    <w:rsid w:val="00205CAC"/>
    <w:rsid w:val="00206427"/>
    <w:rsid w:val="0020674D"/>
    <w:rsid w:val="00211AF1"/>
    <w:rsid w:val="00220912"/>
    <w:rsid w:val="00224633"/>
    <w:rsid w:val="00230BE7"/>
    <w:rsid w:val="00251BEF"/>
    <w:rsid w:val="0025778D"/>
    <w:rsid w:val="0026126F"/>
    <w:rsid w:val="002677F2"/>
    <w:rsid w:val="002819CC"/>
    <w:rsid w:val="00286521"/>
    <w:rsid w:val="0029258C"/>
    <w:rsid w:val="0029353A"/>
    <w:rsid w:val="0029611D"/>
    <w:rsid w:val="00296A48"/>
    <w:rsid w:val="0029730A"/>
    <w:rsid w:val="002A4D6B"/>
    <w:rsid w:val="002A7AF2"/>
    <w:rsid w:val="002B3DC6"/>
    <w:rsid w:val="002B6ADC"/>
    <w:rsid w:val="002C073D"/>
    <w:rsid w:val="002C15BD"/>
    <w:rsid w:val="002C4CEB"/>
    <w:rsid w:val="002D05F7"/>
    <w:rsid w:val="00300AC8"/>
    <w:rsid w:val="003019B7"/>
    <w:rsid w:val="00315EC8"/>
    <w:rsid w:val="00336161"/>
    <w:rsid w:val="00336B33"/>
    <w:rsid w:val="00347CEA"/>
    <w:rsid w:val="0036371A"/>
    <w:rsid w:val="003653A1"/>
    <w:rsid w:val="00370FD3"/>
    <w:rsid w:val="00375B6B"/>
    <w:rsid w:val="0038179D"/>
    <w:rsid w:val="00387D7D"/>
    <w:rsid w:val="003B089E"/>
    <w:rsid w:val="003B48E1"/>
    <w:rsid w:val="003D3920"/>
    <w:rsid w:val="003D6127"/>
    <w:rsid w:val="003E40A1"/>
    <w:rsid w:val="003F0E9C"/>
    <w:rsid w:val="003F55E3"/>
    <w:rsid w:val="004057B8"/>
    <w:rsid w:val="00431A6E"/>
    <w:rsid w:val="0043359A"/>
    <w:rsid w:val="004335D5"/>
    <w:rsid w:val="00446D8C"/>
    <w:rsid w:val="0044785B"/>
    <w:rsid w:val="00450B4E"/>
    <w:rsid w:val="00453139"/>
    <w:rsid w:val="00453411"/>
    <w:rsid w:val="00470395"/>
    <w:rsid w:val="00475E6D"/>
    <w:rsid w:val="00476BDB"/>
    <w:rsid w:val="00497721"/>
    <w:rsid w:val="004A7329"/>
    <w:rsid w:val="004B5686"/>
    <w:rsid w:val="004B67DF"/>
    <w:rsid w:val="004C0143"/>
    <w:rsid w:val="004C4636"/>
    <w:rsid w:val="004C5568"/>
    <w:rsid w:val="004C5724"/>
    <w:rsid w:val="004D47A6"/>
    <w:rsid w:val="004E480D"/>
    <w:rsid w:val="004E5CA1"/>
    <w:rsid w:val="004E5F4D"/>
    <w:rsid w:val="00522EA7"/>
    <w:rsid w:val="00532B1B"/>
    <w:rsid w:val="005513C2"/>
    <w:rsid w:val="005515ED"/>
    <w:rsid w:val="005726AA"/>
    <w:rsid w:val="00587D5E"/>
    <w:rsid w:val="00593374"/>
    <w:rsid w:val="005A3D3B"/>
    <w:rsid w:val="005A4FD9"/>
    <w:rsid w:val="005C4775"/>
    <w:rsid w:val="005D2F67"/>
    <w:rsid w:val="005E0F3A"/>
    <w:rsid w:val="006054E8"/>
    <w:rsid w:val="00610B8B"/>
    <w:rsid w:val="006244B2"/>
    <w:rsid w:val="00625082"/>
    <w:rsid w:val="00627800"/>
    <w:rsid w:val="00642BA6"/>
    <w:rsid w:val="00663A4D"/>
    <w:rsid w:val="00694950"/>
    <w:rsid w:val="0069592B"/>
    <w:rsid w:val="006A61CF"/>
    <w:rsid w:val="006D3E30"/>
    <w:rsid w:val="006F275B"/>
    <w:rsid w:val="00704235"/>
    <w:rsid w:val="00714933"/>
    <w:rsid w:val="00724C35"/>
    <w:rsid w:val="00725B1F"/>
    <w:rsid w:val="00732BB5"/>
    <w:rsid w:val="00736837"/>
    <w:rsid w:val="00744601"/>
    <w:rsid w:val="007460EC"/>
    <w:rsid w:val="00750951"/>
    <w:rsid w:val="00756702"/>
    <w:rsid w:val="00756F1B"/>
    <w:rsid w:val="0076097C"/>
    <w:rsid w:val="007639E9"/>
    <w:rsid w:val="00764EC4"/>
    <w:rsid w:val="00775E06"/>
    <w:rsid w:val="00787906"/>
    <w:rsid w:val="007A00D0"/>
    <w:rsid w:val="007B598E"/>
    <w:rsid w:val="007D2AB6"/>
    <w:rsid w:val="007D66DF"/>
    <w:rsid w:val="00803CB4"/>
    <w:rsid w:val="008302EB"/>
    <w:rsid w:val="00832B87"/>
    <w:rsid w:val="00840249"/>
    <w:rsid w:val="00873761"/>
    <w:rsid w:val="00873982"/>
    <w:rsid w:val="0087577F"/>
    <w:rsid w:val="0089116B"/>
    <w:rsid w:val="00892F12"/>
    <w:rsid w:val="008A29ED"/>
    <w:rsid w:val="008A371E"/>
    <w:rsid w:val="008B35D3"/>
    <w:rsid w:val="008D7300"/>
    <w:rsid w:val="008F0D74"/>
    <w:rsid w:val="008F39D4"/>
    <w:rsid w:val="00907DF8"/>
    <w:rsid w:val="0091054D"/>
    <w:rsid w:val="00910675"/>
    <w:rsid w:val="0093231B"/>
    <w:rsid w:val="00936457"/>
    <w:rsid w:val="00936901"/>
    <w:rsid w:val="00954C17"/>
    <w:rsid w:val="00961194"/>
    <w:rsid w:val="0096263B"/>
    <w:rsid w:val="009735CB"/>
    <w:rsid w:val="009963F7"/>
    <w:rsid w:val="009A65CF"/>
    <w:rsid w:val="009B58F9"/>
    <w:rsid w:val="009B5A9C"/>
    <w:rsid w:val="009C1457"/>
    <w:rsid w:val="009C2687"/>
    <w:rsid w:val="009C7339"/>
    <w:rsid w:val="009D2082"/>
    <w:rsid w:val="009E2713"/>
    <w:rsid w:val="009E617B"/>
    <w:rsid w:val="00A1677F"/>
    <w:rsid w:val="00A3526B"/>
    <w:rsid w:val="00A40BA2"/>
    <w:rsid w:val="00A50D08"/>
    <w:rsid w:val="00A52671"/>
    <w:rsid w:val="00A56DD8"/>
    <w:rsid w:val="00A64E99"/>
    <w:rsid w:val="00A75987"/>
    <w:rsid w:val="00A80611"/>
    <w:rsid w:val="00AA498E"/>
    <w:rsid w:val="00AB0E6C"/>
    <w:rsid w:val="00AB3D41"/>
    <w:rsid w:val="00AC1A0A"/>
    <w:rsid w:val="00AC474C"/>
    <w:rsid w:val="00AC57AF"/>
    <w:rsid w:val="00AC6549"/>
    <w:rsid w:val="00B06416"/>
    <w:rsid w:val="00B13175"/>
    <w:rsid w:val="00B54595"/>
    <w:rsid w:val="00B56A95"/>
    <w:rsid w:val="00B742F0"/>
    <w:rsid w:val="00B7728E"/>
    <w:rsid w:val="00B7777C"/>
    <w:rsid w:val="00BA3B5C"/>
    <w:rsid w:val="00BA3F43"/>
    <w:rsid w:val="00BA63A1"/>
    <w:rsid w:val="00BD1661"/>
    <w:rsid w:val="00BD3047"/>
    <w:rsid w:val="00BF64E6"/>
    <w:rsid w:val="00C12EB7"/>
    <w:rsid w:val="00C14A11"/>
    <w:rsid w:val="00C238D4"/>
    <w:rsid w:val="00C23AB8"/>
    <w:rsid w:val="00C25A68"/>
    <w:rsid w:val="00C27199"/>
    <w:rsid w:val="00C316A9"/>
    <w:rsid w:val="00C44C33"/>
    <w:rsid w:val="00C511BB"/>
    <w:rsid w:val="00C54F05"/>
    <w:rsid w:val="00C570BE"/>
    <w:rsid w:val="00C66275"/>
    <w:rsid w:val="00C73714"/>
    <w:rsid w:val="00C82B3D"/>
    <w:rsid w:val="00C83A7E"/>
    <w:rsid w:val="00C83CD4"/>
    <w:rsid w:val="00C86277"/>
    <w:rsid w:val="00C94FBE"/>
    <w:rsid w:val="00CA0459"/>
    <w:rsid w:val="00CB6355"/>
    <w:rsid w:val="00CB69C4"/>
    <w:rsid w:val="00CB719D"/>
    <w:rsid w:val="00CC658C"/>
    <w:rsid w:val="00CC7FC8"/>
    <w:rsid w:val="00CD18D6"/>
    <w:rsid w:val="00D0240B"/>
    <w:rsid w:val="00D03673"/>
    <w:rsid w:val="00D07B1D"/>
    <w:rsid w:val="00D10AAB"/>
    <w:rsid w:val="00D1413E"/>
    <w:rsid w:val="00D230B2"/>
    <w:rsid w:val="00D341C6"/>
    <w:rsid w:val="00D35DF4"/>
    <w:rsid w:val="00D41D87"/>
    <w:rsid w:val="00D533AA"/>
    <w:rsid w:val="00D53845"/>
    <w:rsid w:val="00D55301"/>
    <w:rsid w:val="00D61244"/>
    <w:rsid w:val="00D70D5B"/>
    <w:rsid w:val="00D81C3B"/>
    <w:rsid w:val="00D8212C"/>
    <w:rsid w:val="00D9522F"/>
    <w:rsid w:val="00D95878"/>
    <w:rsid w:val="00DB4425"/>
    <w:rsid w:val="00DB47CA"/>
    <w:rsid w:val="00DC0FC4"/>
    <w:rsid w:val="00DC139A"/>
    <w:rsid w:val="00DC3A60"/>
    <w:rsid w:val="00DC52E7"/>
    <w:rsid w:val="00DC7025"/>
    <w:rsid w:val="00DC722A"/>
    <w:rsid w:val="00DD045E"/>
    <w:rsid w:val="00DD4DEF"/>
    <w:rsid w:val="00DE131D"/>
    <w:rsid w:val="00DF083A"/>
    <w:rsid w:val="00DF1D51"/>
    <w:rsid w:val="00DF3D43"/>
    <w:rsid w:val="00E0445F"/>
    <w:rsid w:val="00E15388"/>
    <w:rsid w:val="00E23BBC"/>
    <w:rsid w:val="00E23C8D"/>
    <w:rsid w:val="00E524B6"/>
    <w:rsid w:val="00E60326"/>
    <w:rsid w:val="00E67B14"/>
    <w:rsid w:val="00E9053D"/>
    <w:rsid w:val="00E96CA8"/>
    <w:rsid w:val="00EA5AA7"/>
    <w:rsid w:val="00EB21CF"/>
    <w:rsid w:val="00EB7123"/>
    <w:rsid w:val="00EB7523"/>
    <w:rsid w:val="00EC2324"/>
    <w:rsid w:val="00ED2AAE"/>
    <w:rsid w:val="00ED325E"/>
    <w:rsid w:val="00ED7D03"/>
    <w:rsid w:val="00F02796"/>
    <w:rsid w:val="00F268DD"/>
    <w:rsid w:val="00F31AB4"/>
    <w:rsid w:val="00F4298B"/>
    <w:rsid w:val="00F460C8"/>
    <w:rsid w:val="00F46F82"/>
    <w:rsid w:val="00F502BF"/>
    <w:rsid w:val="00F52EDD"/>
    <w:rsid w:val="00F55253"/>
    <w:rsid w:val="00F75DDD"/>
    <w:rsid w:val="00F7708B"/>
    <w:rsid w:val="00F86579"/>
    <w:rsid w:val="00F925C8"/>
    <w:rsid w:val="00FA7277"/>
    <w:rsid w:val="00FA730B"/>
    <w:rsid w:val="00FB00C3"/>
    <w:rsid w:val="00FC23F0"/>
    <w:rsid w:val="00FF007D"/>
    <w:rsid w:val="00FF4781"/>
    <w:rsid w:val="00FF65BF"/>
    <w:rsid w:val="00FF6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64AC"/>
  <w15:chartTrackingRefBased/>
  <w15:docId w15:val="{E7EA3567-EDB4-421E-804B-DC0A6F38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CEA"/>
  </w:style>
  <w:style w:type="paragraph" w:styleId="Antrat1">
    <w:name w:val="heading 1"/>
    <w:basedOn w:val="prastasis"/>
    <w:next w:val="prastasis"/>
    <w:link w:val="Antrat1Diagrama"/>
    <w:uiPriority w:val="9"/>
    <w:qFormat/>
    <w:rsid w:val="00D53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3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33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33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33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533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33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33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33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33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33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33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33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33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533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33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33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33AA"/>
    <w:rPr>
      <w:rFonts w:eastAsiaTheme="majorEastAsia" w:cstheme="majorBidi"/>
      <w:color w:val="272727" w:themeColor="text1" w:themeTint="D8"/>
    </w:rPr>
  </w:style>
  <w:style w:type="paragraph" w:styleId="Pavadinimas">
    <w:name w:val="Title"/>
    <w:basedOn w:val="prastasis"/>
    <w:next w:val="prastasis"/>
    <w:link w:val="PavadinimasDiagrama"/>
    <w:qFormat/>
    <w:rsid w:val="00D5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33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33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33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33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33AA"/>
    <w:rPr>
      <w:i/>
      <w:iCs/>
      <w:color w:val="404040" w:themeColor="text1" w:themeTint="BF"/>
    </w:rPr>
  </w:style>
  <w:style w:type="paragraph" w:styleId="Sraopastraipa">
    <w:name w:val="List Paragraph"/>
    <w:basedOn w:val="prastasis"/>
    <w:uiPriority w:val="34"/>
    <w:qFormat/>
    <w:rsid w:val="00D533AA"/>
    <w:pPr>
      <w:ind w:left="720"/>
      <w:contextualSpacing/>
    </w:pPr>
  </w:style>
  <w:style w:type="character" w:styleId="Rykuspabraukimas">
    <w:name w:val="Intense Emphasis"/>
    <w:basedOn w:val="Numatytasispastraiposriftas"/>
    <w:uiPriority w:val="21"/>
    <w:qFormat/>
    <w:rsid w:val="00D533AA"/>
    <w:rPr>
      <w:i/>
      <w:iCs/>
      <w:color w:val="2F5496" w:themeColor="accent1" w:themeShade="BF"/>
    </w:rPr>
  </w:style>
  <w:style w:type="paragraph" w:styleId="Iskirtacitata">
    <w:name w:val="Intense Quote"/>
    <w:basedOn w:val="prastasis"/>
    <w:next w:val="prastasis"/>
    <w:link w:val="IskirtacitataDiagrama"/>
    <w:uiPriority w:val="30"/>
    <w:qFormat/>
    <w:rsid w:val="00D53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33AA"/>
    <w:rPr>
      <w:i/>
      <w:iCs/>
      <w:color w:val="2F5496" w:themeColor="accent1" w:themeShade="BF"/>
    </w:rPr>
  </w:style>
  <w:style w:type="character" w:styleId="Rykinuoroda">
    <w:name w:val="Intense Reference"/>
    <w:basedOn w:val="Numatytasispastraiposriftas"/>
    <w:uiPriority w:val="32"/>
    <w:qFormat/>
    <w:rsid w:val="00D533AA"/>
    <w:rPr>
      <w:b/>
      <w:bCs/>
      <w:smallCaps/>
      <w:color w:val="2F5496" w:themeColor="accent1" w:themeShade="BF"/>
      <w:spacing w:val="5"/>
    </w:rPr>
  </w:style>
  <w:style w:type="paragraph" w:styleId="Betarp">
    <w:name w:val="No Spacing"/>
    <w:link w:val="BetarpDiagrama"/>
    <w:uiPriority w:val="1"/>
    <w:qFormat/>
    <w:rsid w:val="00D533AA"/>
    <w:pPr>
      <w:spacing w:after="0" w:line="240" w:lineRule="auto"/>
    </w:pPr>
    <w:rPr>
      <w:rFonts w:ascii="Times New Roman" w:hAnsi="Times New Roman"/>
      <w:sz w:val="24"/>
    </w:rPr>
  </w:style>
  <w:style w:type="table" w:styleId="Lentelstinklelis">
    <w:name w:val="Table Grid"/>
    <w:basedOn w:val="prastojilentel"/>
    <w:uiPriority w:val="39"/>
    <w:rsid w:val="00D5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D533AA"/>
    <w:pPr>
      <w:spacing w:after="0" w:line="240" w:lineRule="auto"/>
    </w:pPr>
    <w:rPr>
      <w:rFonts w:ascii="Times New Roman" w:eastAsia="Times New Roman" w:hAnsi="Times New Roman" w:cs="Times New Roman"/>
      <w:kern w:val="0"/>
      <w:sz w:val="24"/>
      <w:lang w:bidi="en-US"/>
      <w14:ligatures w14:val="none"/>
    </w:rPr>
  </w:style>
  <w:style w:type="character" w:customStyle="1" w:styleId="BetarpDiagrama">
    <w:name w:val="Be tarpų Diagrama"/>
    <w:basedOn w:val="Numatytasispastraiposriftas"/>
    <w:link w:val="Betarp"/>
    <w:uiPriority w:val="1"/>
    <w:locked/>
    <w:rsid w:val="00DD4DEF"/>
    <w:rPr>
      <w:rFonts w:ascii="Times New Roman" w:hAnsi="Times New Roman"/>
      <w:sz w:val="24"/>
    </w:rPr>
  </w:style>
  <w:style w:type="character" w:customStyle="1" w:styleId="Heading1Char">
    <w:name w:val="Heading 1 Char"/>
    <w:basedOn w:val="Numatytasispastraiposriftas"/>
    <w:qFormat/>
    <w:rsid w:val="008B35D3"/>
    <w:rPr>
      <w:rFonts w:ascii="Times New Roman" w:hAnsi="Times New Roman"/>
      <w:b/>
      <w:kern w:val="2"/>
      <w:sz w:val="24"/>
      <w:szCs w:val="20"/>
      <w:highlight w:val="white"/>
      <w:lang w:eastAsia="ar-SA" w:bidi="hi-IN"/>
    </w:rPr>
  </w:style>
  <w:style w:type="paragraph" w:styleId="Komentarotekstas">
    <w:name w:val="annotation text"/>
    <w:basedOn w:val="prastasis"/>
    <w:link w:val="KomentarotekstasDiagrama"/>
    <w:uiPriority w:val="99"/>
    <w:semiHidden/>
    <w:unhideWhenUsed/>
    <w:rsid w:val="009106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0675"/>
    <w:rPr>
      <w:sz w:val="20"/>
      <w:szCs w:val="20"/>
    </w:rPr>
  </w:style>
  <w:style w:type="paragraph" w:styleId="Komentarotema">
    <w:name w:val="annotation subject"/>
    <w:basedOn w:val="Komentarotekstas"/>
    <w:next w:val="Komentarotekstas"/>
    <w:link w:val="KomentarotemaDiagrama"/>
    <w:uiPriority w:val="99"/>
    <w:semiHidden/>
    <w:unhideWhenUsed/>
    <w:rsid w:val="00910675"/>
    <w:pPr>
      <w:widowControl w:val="0"/>
      <w:suppressAutoHyphens/>
      <w:spacing w:after="0"/>
    </w:pPr>
    <w:rPr>
      <w:rFonts w:ascii="Times New Roman" w:eastAsia="Lucida Sans Unicode" w:hAnsi="Times New Roman" w:cs="Tahoma"/>
      <w:b/>
      <w:bCs/>
      <w:kern w:val="0"/>
      <w14:ligatures w14:val="none"/>
    </w:rPr>
  </w:style>
  <w:style w:type="character" w:customStyle="1" w:styleId="KomentarotemaDiagrama">
    <w:name w:val="Komentaro tema Diagrama"/>
    <w:basedOn w:val="KomentarotekstasDiagrama"/>
    <w:link w:val="Komentarotema"/>
    <w:uiPriority w:val="99"/>
    <w:semiHidden/>
    <w:rsid w:val="00910675"/>
    <w:rPr>
      <w:rFonts w:ascii="Times New Roman" w:eastAsia="Lucida Sans Unicode" w:hAnsi="Times New Roman" w:cs="Tahoma"/>
      <w:b/>
      <w:bCs/>
      <w:kern w:val="0"/>
      <w:sz w:val="20"/>
      <w:szCs w:val="20"/>
      <w14:ligatures w14:val="none"/>
    </w:rPr>
  </w:style>
  <w:style w:type="paragraph" w:styleId="Pagrindinistekstas">
    <w:name w:val="Body Text"/>
    <w:basedOn w:val="prastasis"/>
    <w:link w:val="PagrindinistekstasDiagrama"/>
    <w:rsid w:val="00910675"/>
    <w:pPr>
      <w:widowControl w:val="0"/>
      <w:suppressAutoHyphens/>
      <w:spacing w:after="120" w:line="240" w:lineRule="auto"/>
    </w:pPr>
    <w:rPr>
      <w:rFonts w:ascii="Times New Roman" w:eastAsia="Lucida Sans Unicode" w:hAnsi="Times New Roman" w:cs="Times New Roman"/>
      <w:kern w:val="0"/>
      <w:sz w:val="24"/>
      <w:szCs w:val="24"/>
      <w:lang w:val="x-none" w:eastAsia="x-none"/>
      <w14:ligatures w14:val="none"/>
    </w:rPr>
  </w:style>
  <w:style w:type="character" w:customStyle="1" w:styleId="PagrindinistekstasDiagrama">
    <w:name w:val="Pagrindinis tekstas Diagrama"/>
    <w:basedOn w:val="Numatytasispastraiposriftas"/>
    <w:link w:val="Pagrindinistekstas"/>
    <w:rsid w:val="00910675"/>
    <w:rPr>
      <w:rFonts w:ascii="Times New Roman" w:eastAsia="Lucida Sans Unicode" w:hAnsi="Times New Roman" w:cs="Times New Roman"/>
      <w:kern w:val="0"/>
      <w:sz w:val="24"/>
      <w:szCs w:val="24"/>
      <w:lang w:val="x-none" w:eastAsia="x-none"/>
      <w14:ligatures w14:val="none"/>
    </w:rPr>
  </w:style>
  <w:style w:type="character" w:styleId="Komentaronuoroda">
    <w:name w:val="annotation reference"/>
    <w:basedOn w:val="Numatytasispastraiposriftas"/>
    <w:uiPriority w:val="99"/>
    <w:semiHidden/>
    <w:unhideWhenUsed/>
    <w:rsid w:val="00910675"/>
    <w:rPr>
      <w:sz w:val="16"/>
      <w:szCs w:val="16"/>
    </w:rPr>
  </w:style>
  <w:style w:type="character" w:customStyle="1" w:styleId="Heading4">
    <w:name w:val="Heading #4_"/>
    <w:basedOn w:val="Numatytasispastraiposriftas"/>
    <w:link w:val="Heading40"/>
    <w:rsid w:val="00910675"/>
    <w:rPr>
      <w:rFonts w:ascii="Cambria" w:eastAsia="Cambria" w:hAnsi="Cambria" w:cs="Cambria"/>
      <w:b/>
      <w:bCs/>
    </w:rPr>
  </w:style>
  <w:style w:type="paragraph" w:customStyle="1" w:styleId="Heading40">
    <w:name w:val="Heading #4"/>
    <w:basedOn w:val="prastasis"/>
    <w:link w:val="Heading4"/>
    <w:rsid w:val="00910675"/>
    <w:pPr>
      <w:widowControl w:val="0"/>
      <w:spacing w:after="180" w:line="240" w:lineRule="auto"/>
      <w:outlineLvl w:val="3"/>
    </w:pPr>
    <w:rPr>
      <w:rFonts w:ascii="Cambria" w:eastAsia="Cambria" w:hAnsi="Cambria" w:cs="Cambria"/>
      <w:b/>
      <w:bCs/>
    </w:rPr>
  </w:style>
  <w:style w:type="paragraph" w:styleId="prastasiniatinklio">
    <w:name w:val="Normal (Web)"/>
    <w:basedOn w:val="prastasis"/>
    <w:uiPriority w:val="99"/>
    <w:unhideWhenUsed/>
    <w:rsid w:val="00D5530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3F55E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F55E3"/>
  </w:style>
  <w:style w:type="paragraph" w:styleId="Porat">
    <w:name w:val="footer"/>
    <w:basedOn w:val="prastasis"/>
    <w:link w:val="PoratDiagrama"/>
    <w:uiPriority w:val="99"/>
    <w:unhideWhenUsed/>
    <w:rsid w:val="003F55E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F55E3"/>
  </w:style>
  <w:style w:type="character" w:customStyle="1" w:styleId="mord">
    <w:name w:val="mord"/>
    <w:basedOn w:val="Numatytasispastraiposriftas"/>
    <w:rsid w:val="00EB21CF"/>
  </w:style>
  <w:style w:type="paragraph" w:styleId="Pagrindinistekstas2">
    <w:name w:val="Body Text 2"/>
    <w:basedOn w:val="prastasis"/>
    <w:link w:val="Pagrindinistekstas2Diagrama"/>
    <w:uiPriority w:val="99"/>
    <w:unhideWhenUsed/>
    <w:rsid w:val="00CB69C4"/>
    <w:pPr>
      <w:spacing w:after="120" w:line="480" w:lineRule="auto"/>
    </w:pPr>
    <w:rPr>
      <w:kern w:val="0"/>
      <w14:ligatures w14:val="none"/>
    </w:rPr>
  </w:style>
  <w:style w:type="character" w:customStyle="1" w:styleId="Pagrindinistekstas2Diagrama">
    <w:name w:val="Pagrindinis tekstas 2 Diagrama"/>
    <w:basedOn w:val="Numatytasispastraiposriftas"/>
    <w:link w:val="Pagrindinistekstas2"/>
    <w:uiPriority w:val="99"/>
    <w:rsid w:val="00CB69C4"/>
    <w:rPr>
      <w:kern w:val="0"/>
      <w14:ligatures w14:val="none"/>
    </w:rPr>
  </w:style>
  <w:style w:type="character" w:styleId="Emfaz">
    <w:name w:val="Emphasis"/>
    <w:basedOn w:val="Numatytasispastraiposriftas"/>
    <w:uiPriority w:val="20"/>
    <w:qFormat/>
    <w:rsid w:val="00CB69C4"/>
    <w:rPr>
      <w:i/>
      <w:iCs/>
    </w:rPr>
  </w:style>
  <w:style w:type="paragraph" w:customStyle="1" w:styleId="prastasis1">
    <w:name w:val="Įprastasis1"/>
    <w:rsid w:val="00E15388"/>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14:ligatures w14:val="none"/>
    </w:rPr>
  </w:style>
  <w:style w:type="character" w:customStyle="1" w:styleId="Hipersaitas1">
    <w:name w:val="Hipersaitas1"/>
    <w:rsid w:val="00787906"/>
    <w:rPr>
      <w:rFonts w:ascii="Times New Roman" w:eastAsia="Times New Roman" w:hAnsi="Times New Roman" w:cs="Times New Roman"/>
      <w:i w:val="0"/>
      <w:iCs w:val="0"/>
      <w:color w:val="0563C1"/>
      <w:sz w:val="24"/>
      <w:szCs w:val="24"/>
      <w:u w:val="single"/>
    </w:rPr>
  </w:style>
  <w:style w:type="paragraph" w:customStyle="1" w:styleId="Standard1">
    <w:name w:val="Standard1"/>
    <w:rsid w:val="00203E73"/>
    <w:pPr>
      <w:suppressAutoHyphens/>
      <w:autoSpaceDN w:val="0"/>
      <w:spacing w:after="0" w:line="240" w:lineRule="auto"/>
      <w:textAlignment w:val="baseline"/>
    </w:pPr>
    <w:rPr>
      <w:rFonts w:ascii="Times New Roman" w:eastAsia="Times New Roman" w:hAnsi="Times New Roman" w:cs="Times New Roman"/>
      <w:kern w:val="3"/>
      <w:sz w:val="24"/>
      <w:szCs w:val="24"/>
      <w14:ligatures w14:val="none"/>
    </w:rPr>
  </w:style>
  <w:style w:type="paragraph" w:styleId="Pagrindiniotekstotrauka">
    <w:name w:val="Body Text Indent"/>
    <w:basedOn w:val="prastasis"/>
    <w:link w:val="PagrindiniotekstotraukaDiagrama"/>
    <w:uiPriority w:val="99"/>
    <w:semiHidden/>
    <w:unhideWhenUsed/>
    <w:rsid w:val="00475E6D"/>
    <w:pPr>
      <w:spacing w:after="120"/>
      <w:ind w:left="283"/>
    </w:pPr>
    <w:rPr>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475E6D"/>
    <w:rPr>
      <w:kern w:val="0"/>
      <w14:ligatures w14:val="none"/>
    </w:rPr>
  </w:style>
  <w:style w:type="numbering" w:customStyle="1" w:styleId="WWNum1">
    <w:name w:val="WWNum1"/>
    <w:basedOn w:val="Sraonra"/>
    <w:rsid w:val="00300AC8"/>
    <w:pPr>
      <w:numPr>
        <w:numId w:val="32"/>
      </w:numPr>
    </w:pPr>
  </w:style>
  <w:style w:type="numbering" w:customStyle="1" w:styleId="WWNum11">
    <w:name w:val="WWNum11"/>
    <w:basedOn w:val="Sraonra"/>
    <w:rsid w:val="0044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5642-4778-4798-A37C-2C08017A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8971</Words>
  <Characters>5114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Kaušinienė</dc:creator>
  <cp:lastModifiedBy>Audronė Joknienė</cp:lastModifiedBy>
  <cp:revision>16</cp:revision>
  <dcterms:created xsi:type="dcterms:W3CDTF">2025-12-23T05:37:00Z</dcterms:created>
  <dcterms:modified xsi:type="dcterms:W3CDTF">2026-06-03T13:18:00Z</dcterms:modified>
</cp:coreProperties>
</file>