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09BEF94"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DD799A">
            <w:rPr>
              <w:rFonts w:ascii="Times New Roman" w:eastAsia="Times New Roman" w:hAnsi="Times New Roman" w:cs="Times New Roman"/>
              <w:noProof/>
              <w:sz w:val="22"/>
              <w:szCs w:val="22"/>
            </w:rPr>
            <w:t>06</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69E13672"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A533DD">
            <w:rPr>
              <w:rFonts w:ascii="Times New Roman" w:hAnsi="Times New Roman" w:cs="Times New Roman"/>
              <w:b/>
              <w:bCs/>
              <w:sz w:val="22"/>
              <w:szCs w:val="22"/>
            </w:rPr>
            <w:t>SPINALINĖS ADATOS</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06CAE8D8"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A533DD">
        <w:rPr>
          <w:rFonts w:ascii="Times New Roman" w:eastAsia="Calibri" w:hAnsi="Times New Roman" w:cs="Times New Roman"/>
          <w:b/>
          <w:bCs/>
          <w:color w:val="000000" w:themeColor="text1"/>
          <w:sz w:val="22"/>
          <w:szCs w:val="22"/>
        </w:rPr>
        <w:t>spinalines adatas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74F08212"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605C0E">
        <w:rPr>
          <w:rFonts w:ascii="Times New Roman" w:hAnsi="Times New Roman" w:cs="Times New Roman"/>
          <w:sz w:val="22"/>
          <w:szCs w:val="22"/>
        </w:rPr>
        <w:t>3</w:t>
      </w:r>
      <w:r w:rsidR="009D02C4" w:rsidRPr="00262461">
        <w:rPr>
          <w:rFonts w:ascii="Times New Roman" w:hAnsi="Times New Roman" w:cs="Times New Roman"/>
          <w:sz w:val="22"/>
          <w:szCs w:val="22"/>
        </w:rPr>
        <w:t xml:space="preserve"> dali</w:t>
      </w:r>
      <w:r w:rsidR="00A533DD">
        <w:rPr>
          <w:rFonts w:ascii="Times New Roman" w:hAnsi="Times New Roman" w:cs="Times New Roman"/>
          <w:sz w:val="22"/>
          <w:szCs w:val="22"/>
        </w:rPr>
        <w:t>s</w:t>
      </w:r>
      <w:r w:rsidR="009D02C4" w:rsidRPr="00262461">
        <w:rPr>
          <w:rFonts w:ascii="Times New Roman" w:hAnsi="Times New Roman" w:cs="Times New Roman"/>
          <w:sz w:val="22"/>
          <w:szCs w:val="22"/>
        </w:rPr>
        <w:t>:</w:t>
      </w:r>
    </w:p>
    <w:p w14:paraId="6C5D54EB" w14:textId="4F9310C9" w:rsidR="009D02C4" w:rsidRPr="007150BC" w:rsidRDefault="009D02C4" w:rsidP="00333F92">
      <w:pPr>
        <w:pStyle w:val="Betarp"/>
        <w:ind w:firstLine="567"/>
        <w:contextualSpacing/>
        <w:jc w:val="both"/>
        <w:rPr>
          <w:rFonts w:ascii="Times New Roman" w:hAnsi="Times New Roman" w:cs="Times New Roman"/>
          <w:sz w:val="22"/>
          <w:szCs w:val="22"/>
        </w:rPr>
      </w:pPr>
      <w:bookmarkStart w:id="7" w:name="_Hlk205472804"/>
      <w:r w:rsidRPr="007150BC">
        <w:rPr>
          <w:rFonts w:ascii="Times New Roman" w:hAnsi="Times New Roman" w:cs="Times New Roman"/>
          <w:b/>
          <w:bCs/>
          <w:sz w:val="22"/>
          <w:szCs w:val="22"/>
        </w:rPr>
        <w:t>I pirkimo objekto dalis</w:t>
      </w:r>
      <w:r w:rsidRPr="007150BC">
        <w:rPr>
          <w:rFonts w:ascii="Times New Roman" w:hAnsi="Times New Roman" w:cs="Times New Roman"/>
          <w:sz w:val="22"/>
          <w:szCs w:val="22"/>
        </w:rPr>
        <w:t xml:space="preserve"> </w:t>
      </w:r>
      <w:bookmarkEnd w:id="7"/>
      <w:r w:rsidR="003F3524" w:rsidRPr="007150BC">
        <w:rPr>
          <w:rFonts w:ascii="Times New Roman" w:hAnsi="Times New Roman" w:cs="Times New Roman"/>
          <w:sz w:val="22"/>
          <w:szCs w:val="22"/>
        </w:rPr>
        <w:t xml:space="preserve">- </w:t>
      </w:r>
      <w:r w:rsidR="00A533DD" w:rsidRPr="00A533DD">
        <w:rPr>
          <w:rFonts w:ascii="Times New Roman" w:hAnsi="Times New Roman" w:cs="Times New Roman"/>
          <w:sz w:val="22"/>
          <w:szCs w:val="22"/>
        </w:rPr>
        <w:t>Specializuotos spinalinės adatos</w:t>
      </w:r>
    </w:p>
    <w:p w14:paraId="7BF87F97" w14:textId="77777777" w:rsidR="00A533DD" w:rsidRDefault="009D02C4" w:rsidP="009D02C4">
      <w:pPr>
        <w:pStyle w:val="Betarp"/>
        <w:ind w:firstLine="567"/>
        <w:contextualSpacing/>
        <w:jc w:val="both"/>
        <w:rPr>
          <w:rFonts w:ascii="Times New Roman" w:hAnsi="Times New Roman" w:cs="Times New Roman"/>
          <w:b/>
          <w:bCs/>
          <w:sz w:val="22"/>
          <w:szCs w:val="22"/>
        </w:rPr>
      </w:pPr>
      <w:r w:rsidRPr="007150BC">
        <w:rPr>
          <w:rFonts w:ascii="Times New Roman" w:hAnsi="Times New Roman" w:cs="Times New Roman"/>
          <w:b/>
          <w:bCs/>
          <w:sz w:val="22"/>
          <w:szCs w:val="22"/>
        </w:rPr>
        <w:t>II pirkimo objekto dalis</w:t>
      </w:r>
      <w:r w:rsidRPr="007150BC">
        <w:rPr>
          <w:rFonts w:ascii="Times New Roman" w:hAnsi="Times New Roman" w:cs="Times New Roman"/>
          <w:sz w:val="22"/>
          <w:szCs w:val="22"/>
        </w:rPr>
        <w:t xml:space="preserve"> - </w:t>
      </w:r>
      <w:r w:rsidR="00A533DD" w:rsidRPr="00A533DD">
        <w:rPr>
          <w:rFonts w:ascii="Times New Roman" w:hAnsi="Times New Roman" w:cs="Times New Roman"/>
          <w:sz w:val="22"/>
          <w:szCs w:val="22"/>
        </w:rPr>
        <w:t>Spinalinės adatos</w:t>
      </w:r>
      <w:r w:rsidR="00A533DD" w:rsidRPr="00A533DD">
        <w:rPr>
          <w:rFonts w:ascii="Times New Roman" w:hAnsi="Times New Roman" w:cs="Times New Roman"/>
          <w:b/>
          <w:bCs/>
          <w:sz w:val="22"/>
          <w:szCs w:val="22"/>
        </w:rPr>
        <w:t xml:space="preserve"> </w:t>
      </w:r>
    </w:p>
    <w:p w14:paraId="47F4A94F" w14:textId="343B2C93" w:rsidR="009D02C4" w:rsidRPr="007150BC" w:rsidRDefault="009D02C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III pirkimo objekto dalis</w:t>
      </w:r>
      <w:r w:rsidRPr="007150BC">
        <w:rPr>
          <w:rFonts w:ascii="Times New Roman" w:hAnsi="Times New Roman" w:cs="Times New Roman"/>
          <w:sz w:val="22"/>
          <w:szCs w:val="22"/>
        </w:rPr>
        <w:t xml:space="preserve"> - </w:t>
      </w:r>
      <w:r w:rsidR="00A533DD" w:rsidRPr="00A533DD">
        <w:rPr>
          <w:rFonts w:ascii="Times New Roman" w:hAnsi="Times New Roman" w:cs="Times New Roman"/>
          <w:sz w:val="22"/>
          <w:szCs w:val="22"/>
        </w:rPr>
        <w:t>Atraumatinės spinalinės adatos</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lastRenderedPageBreak/>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kvazisubtiekėjai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lastRenderedPageBreak/>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w:t>
      </w:r>
      <w:r w:rsidR="000248CD" w:rsidRPr="000C0054">
        <w:rPr>
          <w:rFonts w:ascii="Times New Roman" w:hAnsi="Times New Roman" w:cs="Times New Roman"/>
          <w:sz w:val="22"/>
          <w:szCs w:val="22"/>
        </w:rPr>
        <w:lastRenderedPageBreak/>
        <w:t xml:space="preserve">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3D0E6E83" w:rsidR="00ED2F22" w:rsidRPr="00531F2D" w:rsidRDefault="003A13FA" w:rsidP="007B3141">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Perkančiajai organizacijai paprašius, techninio vertinimo metu. Pavyzdžiai pateikiami per 5 darbo dienas</w:t>
            </w:r>
            <w:r w:rsidR="00A533DD">
              <w:rPr>
                <w:rFonts w:ascii="Times New Roman" w:hAnsi="Times New Roman" w:cs="Times New Roman"/>
                <w:iCs/>
                <w:sz w:val="22"/>
                <w:szCs w:val="22"/>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7150BC" w:rsidRDefault="00ED2F22" w:rsidP="007B3141">
            <w:pPr>
              <w:spacing w:after="0" w:line="240" w:lineRule="auto"/>
              <w:jc w:val="both"/>
              <w:rPr>
                <w:rFonts w:ascii="Times New Roman" w:hAnsi="Times New Roman" w:cs="Times New Roman"/>
                <w:bCs/>
                <w:sz w:val="22"/>
                <w:szCs w:val="22"/>
              </w:rPr>
            </w:pPr>
            <w:r w:rsidRPr="007150BC">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3EA4"/>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0E"/>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0B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4E9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DD"/>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799A"/>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2804</TotalTime>
  <Pages>26</Pages>
  <Words>30414</Words>
  <Characters>17336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50</cp:revision>
  <cp:lastPrinted>2025-11-13T12:13:00Z</cp:lastPrinted>
  <dcterms:created xsi:type="dcterms:W3CDTF">2025-09-17T10:30:00Z</dcterms:created>
  <dcterms:modified xsi:type="dcterms:W3CDTF">2026-06-03T11:29:00Z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