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4821" w14:textId="63FAF726" w:rsidR="00C3511F" w:rsidRDefault="00553E3F" w:rsidP="00553E3F">
      <w:pPr>
        <w:jc w:val="center"/>
      </w:pPr>
      <w:r>
        <w:t>VIEŠOJI ĮSTAIGA VILKAVIŠKIO LIGONINĖ</w:t>
      </w:r>
    </w:p>
    <w:p w14:paraId="2EB3B4A9" w14:textId="77777777" w:rsidR="00553E3F" w:rsidRDefault="00553E3F" w:rsidP="00553E3F">
      <w:pPr>
        <w:jc w:val="center"/>
      </w:pPr>
    </w:p>
    <w:p w14:paraId="49992265" w14:textId="77777777" w:rsidR="00553E3F" w:rsidRDefault="00553E3F" w:rsidP="00553E3F">
      <w:pPr>
        <w:jc w:val="center"/>
      </w:pPr>
      <w:r>
        <w:t>KVIETIMAS SUTEIKTI RINKOS KONSULTACIJĄ</w:t>
      </w:r>
    </w:p>
    <w:p w14:paraId="41266FF1" w14:textId="12C9460D" w:rsidR="00553E3F" w:rsidRDefault="00553E3F" w:rsidP="00553E3F">
      <w:pPr>
        <w:jc w:val="center"/>
      </w:pPr>
      <w:r>
        <w:t>PLANUOJAMAME VYKDYTI PIRKIME</w:t>
      </w:r>
    </w:p>
    <w:p w14:paraId="2E927CE2" w14:textId="3682543C" w:rsidR="00965C6E" w:rsidRDefault="001F158B" w:rsidP="00965C6E">
      <w:pPr>
        <w:jc w:val="center"/>
        <w:rPr>
          <w:b/>
        </w:rPr>
      </w:pPr>
      <w:r>
        <w:rPr>
          <w:b/>
        </w:rPr>
        <w:t>LOVOS</w:t>
      </w:r>
      <w:r w:rsidR="004644A2" w:rsidRPr="004644A2">
        <w:rPr>
          <w:b/>
        </w:rPr>
        <w:t xml:space="preserve"> (PROJEKTO NR. LTPL-004</w:t>
      </w:r>
      <w:r>
        <w:rPr>
          <w:b/>
        </w:rPr>
        <w:t>52</w:t>
      </w:r>
      <w:r w:rsidR="004644A2" w:rsidRPr="004644A2">
        <w:rPr>
          <w:b/>
        </w:rPr>
        <w:t>)</w:t>
      </w:r>
    </w:p>
    <w:p w14:paraId="109553D2" w14:textId="77777777" w:rsidR="004644A2" w:rsidRDefault="004644A2" w:rsidP="00965C6E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553E3F" w14:paraId="1596B7F4" w14:textId="77777777" w:rsidTr="00553E3F">
        <w:tc>
          <w:tcPr>
            <w:tcW w:w="2405" w:type="dxa"/>
          </w:tcPr>
          <w:p w14:paraId="68DA8AB7" w14:textId="309D70C4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Rinkos konsultacijos paskirtis</w:t>
            </w:r>
          </w:p>
        </w:tc>
        <w:tc>
          <w:tcPr>
            <w:tcW w:w="7088" w:type="dxa"/>
          </w:tcPr>
          <w:p w14:paraId="4CA05280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Vadovaujantis Viešųjų pirkimų įstatymo (toliau – VPĮ) 27 str.</w:t>
            </w:r>
          </w:p>
          <w:p w14:paraId="6A526517" w14:textId="0B95F32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nuostatomis, </w:t>
            </w:r>
            <w:r>
              <w:rPr>
                <w:bCs/>
              </w:rPr>
              <w:t>VšĮ Vilkaviškio ligoninė</w:t>
            </w:r>
            <w:r w:rsidRPr="00553E3F">
              <w:rPr>
                <w:bCs/>
              </w:rPr>
              <w:t xml:space="preserve"> (toliau - Perkančioji organizacija) prašo nepriklausomus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ekspertus, institucijas ir rinkos dalyvius (toliau – Dalyviai) teikti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konsultacijas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Perkančiosios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organizacijos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vykdomoje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 procedūroje dėl planuojamo pirkimo (toliau – Pirkimas).</w:t>
            </w:r>
          </w:p>
          <w:p w14:paraId="75FD05E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skelbiama iki Pirkimo pradžios.</w:t>
            </w:r>
          </w:p>
          <w:p w14:paraId="06D7A9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Šios rinkos konsultacijos paskirtis – pasirengti Pirkimui ir iki Pirkimo</w:t>
            </w:r>
          </w:p>
          <w:p w14:paraId="1A9B3E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pradžios informuoti rinkos dalyvius bei kitus suinteresuotus asmenis</w:t>
            </w:r>
          </w:p>
          <w:p w14:paraId="50BD54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apie ketinamą ateityje vykdyti Pirkimą bei sudaryti sąlygas rinkos</w:t>
            </w:r>
          </w:p>
          <w:p w14:paraId="0A6C8D1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dalyviams ir kitiems suinteresuotiems asmenims pateikti klausimus,</w:t>
            </w:r>
          </w:p>
          <w:p w14:paraId="016E05D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pastabas, siūlymus.</w:t>
            </w:r>
          </w:p>
          <w:p w14:paraId="74E322C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nėra skelbimas apie Pirkimą ar išankstinis</w:t>
            </w:r>
          </w:p>
          <w:p w14:paraId="48BA416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skelbimas apie Pirkimą, techninės specifikacijos projektas nėra galutinis</w:t>
            </w:r>
          </w:p>
          <w:p w14:paraId="2C6BDD4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dokumentas. Šios Rinkos konsultacijos paskelbimu dalyviai</w:t>
            </w:r>
          </w:p>
          <w:p w14:paraId="4114532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nėra kviečiami varžytis dėl Pirkimo sutarties.</w:t>
            </w:r>
          </w:p>
          <w:p w14:paraId="43C76DD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Dalyvavimas Rinkos konsultacijoje yra neatlygintinas, nesuteikiantis</w:t>
            </w:r>
          </w:p>
          <w:p w14:paraId="54CCB28E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pirmenybinio statuso dalyvaujant Pirkime. Jokios išlaidos dėl</w:t>
            </w:r>
          </w:p>
          <w:p w14:paraId="4BEAE4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dalyvavimo šioje Rinkos konsultacijoje dalyviams neatlyginamos,</w:t>
            </w:r>
          </w:p>
          <w:p w14:paraId="0D453B5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kompensacijos nemokamos, dalyvavimas Rinkos konsultacijoje neturi</w:t>
            </w:r>
          </w:p>
          <w:p w14:paraId="3402122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įtakos ir nesuteikia dalyviui prioriteto/pirmenybės viešiesiems</w:t>
            </w:r>
          </w:p>
          <w:p w14:paraId="23086EFD" w14:textId="4E7F600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pirkimams, kurie bus skelbiami ateityje, ar jų rezultatams.</w:t>
            </w:r>
          </w:p>
        </w:tc>
      </w:tr>
      <w:tr w:rsidR="00553E3F" w14:paraId="4D55577C" w14:textId="77777777" w:rsidTr="00553E3F">
        <w:tc>
          <w:tcPr>
            <w:tcW w:w="2405" w:type="dxa"/>
          </w:tcPr>
          <w:p w14:paraId="30972376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Klausimų, pastabų ir</w:t>
            </w:r>
          </w:p>
          <w:p w14:paraId="313829D4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(ar) pasiūlymų</w:t>
            </w:r>
          </w:p>
          <w:p w14:paraId="52A97A30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terminas ir</w:t>
            </w:r>
          </w:p>
          <w:p w14:paraId="521BCF86" w14:textId="4AC16AEA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tvarka</w:t>
            </w:r>
          </w:p>
        </w:tc>
        <w:tc>
          <w:tcPr>
            <w:tcW w:w="7088" w:type="dxa"/>
          </w:tcPr>
          <w:p w14:paraId="3D902706" w14:textId="6248BDF7" w:rsidR="00553E3F" w:rsidRPr="00553E3F" w:rsidRDefault="00553E3F" w:rsidP="00553E3F">
            <w:pPr>
              <w:widowControl w:val="0"/>
              <w:autoSpaceDE w:val="0"/>
              <w:autoSpaceDN w:val="0"/>
              <w:spacing w:before="12" w:line="281" w:lineRule="exact"/>
              <w:jc w:val="left"/>
              <w:rPr>
                <w:rFonts w:ascii="Cambria"/>
                <w:b/>
                <w:color w:val="000000"/>
              </w:rPr>
            </w:pPr>
            <w:r w:rsidRPr="00553E3F">
              <w:rPr>
                <w:rFonts w:ascii="Cambria"/>
                <w:color w:val="000000"/>
              </w:rPr>
              <w:t>Klausimai,</w:t>
            </w:r>
            <w:r w:rsidRPr="00553E3F">
              <w:rPr>
                <w:rFonts w:ascii="Cambria"/>
                <w:color w:val="000000"/>
                <w:spacing w:val="8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pastabos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8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(ar)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pasiūlymai</w:t>
            </w:r>
            <w:r w:rsidRPr="00553E3F">
              <w:rPr>
                <w:rFonts w:ascii="Cambria"/>
                <w:color w:val="000000"/>
                <w:spacing w:val="9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turi</w:t>
            </w:r>
            <w:r w:rsidRPr="00553E3F">
              <w:rPr>
                <w:rFonts w:ascii="Cambria"/>
                <w:b/>
                <w:color w:val="000000"/>
                <w:spacing w:val="84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būti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pateikti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IS </w:t>
            </w:r>
            <w:r w:rsidRPr="00553E3F">
              <w:rPr>
                <w:rFonts w:ascii="Cambria" w:hAnsi="Cambria" w:cs="Cambria"/>
                <w:b/>
                <w:color w:val="000000"/>
              </w:rPr>
              <w:t>priemonėmis.</w:t>
            </w:r>
          </w:p>
          <w:p w14:paraId="0FF53740" w14:textId="37FCCD88" w:rsidR="00553E3F" w:rsidRDefault="00553E3F" w:rsidP="00553E3F">
            <w:pPr>
              <w:widowControl w:val="0"/>
              <w:autoSpaceDE w:val="0"/>
              <w:autoSpaceDN w:val="0"/>
              <w:spacing w:line="281" w:lineRule="exact"/>
              <w:jc w:val="left"/>
              <w:rPr>
                <w:b/>
              </w:rPr>
            </w:pPr>
            <w:r w:rsidRPr="00553E3F">
              <w:rPr>
                <w:rFonts w:ascii="Cambria"/>
                <w:color w:val="000000"/>
              </w:rPr>
              <w:t xml:space="preserve">Dalyviai </w:t>
            </w:r>
            <w:r w:rsidRPr="00553E3F">
              <w:rPr>
                <w:rFonts w:ascii="Cambria" w:hAnsi="Cambria" w:cs="Cambria"/>
                <w:color w:val="000000"/>
              </w:rPr>
              <w:t>kviečiami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ne</w:t>
            </w:r>
            <w:r w:rsidRPr="00553E3F">
              <w:rPr>
                <w:rFonts w:ascii="Cambria"/>
                <w:b/>
                <w:color w:val="000000"/>
                <w:spacing w:val="1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vėliau</w:t>
            </w:r>
            <w:r w:rsidRPr="00553E3F">
              <w:rPr>
                <w:rFonts w:ascii="Cambria"/>
                <w:b/>
                <w:color w:val="000000"/>
              </w:rPr>
              <w:t xml:space="preserve"> kaip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 xml:space="preserve">iki </w:t>
            </w:r>
            <w:r w:rsidRPr="00553E3F">
              <w:rPr>
                <w:rFonts w:ascii="Cambria"/>
                <w:b/>
                <w:color w:val="000000"/>
              </w:rPr>
              <w:t>termino,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 xml:space="preserve">nurodyto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1"/>
              </w:rPr>
              <w:t>IS</w:t>
            </w:r>
            <w:r w:rsidRPr="00553E3F">
              <w:rPr>
                <w:rFonts w:ascii="Cambria"/>
                <w:color w:val="000000"/>
              </w:rPr>
              <w:t>,</w:t>
            </w:r>
            <w:r w:rsidRPr="00553E3F">
              <w:rPr>
                <w:rFonts w:ascii="Cambria"/>
                <w:color w:val="000000"/>
                <w:spacing w:val="1"/>
              </w:rPr>
              <w:t xml:space="preserve"> teikti </w:t>
            </w:r>
            <w:r w:rsidRPr="00553E3F">
              <w:rPr>
                <w:rFonts w:ascii="Cambria"/>
                <w:color w:val="000000"/>
              </w:rPr>
              <w:t>klausimus,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pastabas</w:t>
            </w:r>
            <w:r w:rsidRPr="00553E3F">
              <w:rPr>
                <w:rFonts w:ascii="Cambria"/>
                <w:color w:val="000000"/>
                <w:spacing w:val="-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siūlymus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(lietuvių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kalba)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dėl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paskelbto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 xml:space="preserve">techninės </w:t>
            </w:r>
            <w:r w:rsidRPr="00553E3F">
              <w:rPr>
                <w:rFonts w:ascii="Cambria"/>
                <w:color w:val="000000"/>
              </w:rPr>
              <w:t>specifikacijos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projekto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(priedas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1)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bei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užpildyti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Rinkos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konsultacijos </w:t>
            </w:r>
            <w:r w:rsidRPr="00553E3F">
              <w:rPr>
                <w:rFonts w:ascii="Cambria"/>
                <w:color w:val="000000"/>
                <w:spacing w:val="-1"/>
              </w:rPr>
              <w:t>kl</w:t>
            </w:r>
            <w:r w:rsidRPr="00553E3F">
              <w:rPr>
                <w:rFonts w:ascii="Cambria" w:hAnsi="Cambria" w:cs="Cambria"/>
                <w:color w:val="000000"/>
              </w:rPr>
              <w:t>ausimyną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(toliau </w:t>
            </w:r>
            <w:r w:rsidRPr="00553E3F">
              <w:rPr>
                <w:rFonts w:ascii="Cambria" w:hAnsi="Cambria" w:cs="Cambria"/>
                <w:color w:val="000000"/>
              </w:rPr>
              <w:t>–</w:t>
            </w:r>
            <w:r w:rsidRPr="00553E3F">
              <w:rPr>
                <w:rFonts w:ascii="Cambria"/>
                <w:color w:val="000000"/>
              </w:rPr>
              <w:t xml:space="preserve"> Klausimynas) (Priedas 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2).</w:t>
            </w:r>
          </w:p>
        </w:tc>
      </w:tr>
      <w:tr w:rsidR="00553E3F" w14:paraId="3545284A" w14:textId="77777777" w:rsidTr="00553E3F">
        <w:tc>
          <w:tcPr>
            <w:tcW w:w="2405" w:type="dxa"/>
          </w:tcPr>
          <w:p w14:paraId="5E0A0397" w14:textId="3408E288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Konfidencialumas</w:t>
            </w:r>
          </w:p>
        </w:tc>
        <w:tc>
          <w:tcPr>
            <w:tcW w:w="7088" w:type="dxa"/>
          </w:tcPr>
          <w:p w14:paraId="2D6E1DD0" w14:textId="7808B9F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metu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gaunamos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konsultacijos,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siūlomi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technologiniai sprendimai ir kita iš dalyvių gaunama informacija gali</w:t>
            </w:r>
          </w:p>
          <w:p w14:paraId="747A72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būti skelbiama tik nuasmeninta.</w:t>
            </w:r>
          </w:p>
          <w:p w14:paraId="188B671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Dalyvis turi teisę iš anksto, pateikdamas informaciją, nurodyti kuri jo</w:t>
            </w:r>
          </w:p>
          <w:p w14:paraId="36FDF16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pateiktos informacijos dalis yra konfidenciali. Dalyviui nenurodžius</w:t>
            </w:r>
          </w:p>
          <w:p w14:paraId="4722204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dalies, kuri turi būti laikoma konfidenciali, Perkančioji</w:t>
            </w:r>
          </w:p>
          <w:p w14:paraId="3B80C846" w14:textId="427DE47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 pasilieka teisę viešai skelbti visą gautą informaciją, išskyrus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asmens duomenis.</w:t>
            </w:r>
          </w:p>
          <w:p w14:paraId="568FFE5F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Klausimai/atsakymai negali būti laikomi konfidencialia informacija, jei</w:t>
            </w:r>
          </w:p>
          <w:p w14:paraId="6D1E644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pateikimo metu nėra pateikiamas specifinis technologinis sprendimas</w:t>
            </w:r>
          </w:p>
          <w:p w14:paraId="41FA6CA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ar atskleidžiama informacija, turinti dalyviui komercinę vertę („know-</w:t>
            </w:r>
          </w:p>
          <w:p w14:paraId="3F2759F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how“). Apie tai dalyvis turi informuoti, pateikdamas tokio pobūdžio</w:t>
            </w:r>
          </w:p>
          <w:p w14:paraId="63B28ED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informaciją.</w:t>
            </w:r>
          </w:p>
          <w:p w14:paraId="541F174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Atlikus Rinkos konsultacijos procedūrą, Perkančioji organizacija gali</w:t>
            </w:r>
          </w:p>
          <w:p w14:paraId="47CD406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skelbti Rinkos konsultacijos apibendrintas išvadas. Dalyvis neturi teisės</w:t>
            </w:r>
          </w:p>
          <w:p w14:paraId="282CBD6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drausti ar kitaip apriboti Perkančiosios organizacijos teisės dėl išvadų</w:t>
            </w:r>
          </w:p>
          <w:p w14:paraId="576B20A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 </w:t>
            </w:r>
          </w:p>
          <w:p w14:paraId="43CFEF9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lastRenderedPageBreak/>
              <w:t xml:space="preserve"> </w:t>
            </w:r>
          </w:p>
          <w:p w14:paraId="264565FE" w14:textId="5887A84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viešo skelbimo ar skelbiamos informacijos turinio. Išvadose bus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pateikta nuasmeninta iš dalyvių Rinkos konsultacijos metu gauta ir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apibendrinta informacija.</w:t>
            </w:r>
          </w:p>
          <w:p w14:paraId="4F667B3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 metu gauta informacija bus naudojama formuojant</w:t>
            </w:r>
          </w:p>
          <w:p w14:paraId="2990F0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dokumentus ir Pirkimo techninius reikalavimus. Rinkos dalyvis</w:t>
            </w:r>
          </w:p>
          <w:p w14:paraId="385F8A3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visą konsultacijos metu perduotą informacija perduoda Perkančiajai</w:t>
            </w:r>
          </w:p>
          <w:p w14:paraId="444674C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organizacijai neatlygintinai, be teisės reikšti bet kokias pretenzijas dėl</w:t>
            </w:r>
          </w:p>
          <w:p w14:paraId="4138A600" w14:textId="5DFB392E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naudojimo būdo/turinio ar teisių į šią informaciją ateityje.</w:t>
            </w:r>
          </w:p>
        </w:tc>
      </w:tr>
      <w:tr w:rsidR="00553E3F" w14:paraId="65A5DC04" w14:textId="77777777" w:rsidTr="00553E3F">
        <w:tc>
          <w:tcPr>
            <w:tcW w:w="2405" w:type="dxa"/>
          </w:tcPr>
          <w:p w14:paraId="26C9B693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lastRenderedPageBreak/>
              <w:t>Susitikimai su</w:t>
            </w:r>
          </w:p>
          <w:p w14:paraId="39277401" w14:textId="236DFC9F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dalyviais</w:t>
            </w:r>
          </w:p>
        </w:tc>
        <w:tc>
          <w:tcPr>
            <w:tcW w:w="7088" w:type="dxa"/>
          </w:tcPr>
          <w:p w14:paraId="399A0B07" w14:textId="450E2154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Susitikimai su dalyviais nebus rengiami.</w:t>
            </w:r>
          </w:p>
        </w:tc>
      </w:tr>
      <w:tr w:rsidR="00553E3F" w14:paraId="79221D2A" w14:textId="77777777" w:rsidTr="00553E3F">
        <w:tc>
          <w:tcPr>
            <w:tcW w:w="2405" w:type="dxa"/>
          </w:tcPr>
          <w:p w14:paraId="26F66271" w14:textId="7B6955D6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Pateiktų pastabų, klausimų ir (ar) pasiūlymų nagrinėjimo tvarka</w:t>
            </w:r>
          </w:p>
        </w:tc>
        <w:tc>
          <w:tcPr>
            <w:tcW w:w="7088" w:type="dxa"/>
          </w:tcPr>
          <w:p w14:paraId="597253D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organizacija, gavusi pastabas ir pasiūlymus dėl paskelbtos</w:t>
            </w:r>
          </w:p>
          <w:p w14:paraId="12075BB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konsultacijos, juos išnagrinės bei įvertins pateiktų pastabų ir</w:t>
            </w:r>
          </w:p>
          <w:p w14:paraId="3F56319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pasiūlymų svarbą bei atitiktį Perkančiosios organizacijos poreikiams.</w:t>
            </w:r>
          </w:p>
          <w:p w14:paraId="68B8DA2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 skelbdama viešąjį pirkimą, neįsipareigoja</w:t>
            </w:r>
          </w:p>
          <w:p w14:paraId="1695C66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atsižvelgti į visas pastabas ir/ar pasiūlymus.</w:t>
            </w:r>
          </w:p>
          <w:p w14:paraId="3BB2A9A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Informacija apie priimtą sprendimą dėl pateiktų pastabų ir pasiūlymų</w:t>
            </w:r>
          </w:p>
          <w:p w14:paraId="552B4C7C" w14:textId="50227F8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gali būti paskelbta CVP IS (Perkančiosios organizacijos sprendimu).</w:t>
            </w:r>
          </w:p>
        </w:tc>
      </w:tr>
    </w:tbl>
    <w:p w14:paraId="047B099C" w14:textId="77777777" w:rsidR="00553E3F" w:rsidRDefault="00553E3F" w:rsidP="00553E3F">
      <w:pPr>
        <w:jc w:val="center"/>
        <w:rPr>
          <w:b/>
        </w:rPr>
      </w:pPr>
    </w:p>
    <w:p w14:paraId="6F5FFFD0" w14:textId="77777777" w:rsidR="00553E3F" w:rsidRDefault="00553E3F" w:rsidP="00553E3F">
      <w:pPr>
        <w:tabs>
          <w:tab w:val="left" w:pos="495"/>
        </w:tabs>
      </w:pPr>
      <w:r>
        <w:tab/>
        <w:t>Priedas Nr. 1 –Techninė specifikacija (projektas);</w:t>
      </w:r>
    </w:p>
    <w:p w14:paraId="2DC0E5B6" w14:textId="7FB4318B" w:rsidR="00553E3F" w:rsidRDefault="00553E3F" w:rsidP="00553E3F">
      <w:pPr>
        <w:tabs>
          <w:tab w:val="left" w:pos="495"/>
        </w:tabs>
      </w:pPr>
      <w:r>
        <w:t xml:space="preserve">        Priedas Nr. 2 – Rinkos konsultacijos klausimynas.</w:t>
      </w:r>
    </w:p>
    <w:sectPr w:rsidR="00553E3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F"/>
    <w:rsid w:val="00106014"/>
    <w:rsid w:val="001F158B"/>
    <w:rsid w:val="002A7C99"/>
    <w:rsid w:val="002F51D0"/>
    <w:rsid w:val="003E4E6F"/>
    <w:rsid w:val="004644A2"/>
    <w:rsid w:val="004C3834"/>
    <w:rsid w:val="00553E3F"/>
    <w:rsid w:val="006B7BD6"/>
    <w:rsid w:val="00753135"/>
    <w:rsid w:val="00965C6E"/>
    <w:rsid w:val="00A13B93"/>
    <w:rsid w:val="00B011E6"/>
    <w:rsid w:val="00B05BAA"/>
    <w:rsid w:val="00C3511F"/>
    <w:rsid w:val="00CB5BC8"/>
    <w:rsid w:val="00F15C2D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B2A"/>
  <w15:chartTrackingRefBased/>
  <w15:docId w15:val="{2524ADF9-E559-4A03-A133-D6BD8D69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E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E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E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E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E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E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E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E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E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E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E3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5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2642</Words>
  <Characters>1507</Characters>
  <Application>Microsoft Office Word</Application>
  <DocSecurity>0</DocSecurity>
  <Lines>12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7</cp:revision>
  <dcterms:created xsi:type="dcterms:W3CDTF">2026-03-05T09:17:00Z</dcterms:created>
  <dcterms:modified xsi:type="dcterms:W3CDTF">2026-06-04T07:56:00Z</dcterms:modified>
</cp:coreProperties>
</file>