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E917" w14:textId="22008EFA" w:rsidR="00991526" w:rsidRPr="00121D85" w:rsidRDefault="00991526" w:rsidP="00991526">
      <w:pPr>
        <w:pStyle w:val="Antrat2"/>
        <w:ind w:left="4962"/>
        <w:rPr>
          <w:rFonts w:ascii="Times New Roman" w:eastAsia="Calibri" w:hAnsi="Times New Roman" w:cs="Times New Roman"/>
          <w:color w:val="auto"/>
          <w:sz w:val="24"/>
          <w:szCs w:val="24"/>
        </w:rPr>
      </w:pPr>
      <w:bookmarkStart w:id="0" w:name="_Toc172794189"/>
      <w:bookmarkStart w:id="1" w:name="_Toc193540367"/>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15 priedas</w:t>
      </w:r>
      <w:r w:rsidRPr="00762BC6">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Preliminarios p</w:t>
      </w:r>
      <w:r w:rsidRPr="00762BC6">
        <w:rPr>
          <w:rFonts w:ascii="Times New Roman" w:eastAsia="Calibri" w:hAnsi="Times New Roman" w:cs="Times New Roman"/>
          <w:color w:val="auto"/>
          <w:sz w:val="24"/>
          <w:szCs w:val="24"/>
        </w:rPr>
        <w:t>irkimo sutarties projektas“</w:t>
      </w:r>
      <w:bookmarkEnd w:id="0"/>
      <w:bookmarkEnd w:id="1"/>
    </w:p>
    <w:p w14:paraId="4788C407" w14:textId="77777777" w:rsidR="008C6A49" w:rsidRDefault="008C6A49"/>
    <w:p w14:paraId="4F0EE194" w14:textId="77777777" w:rsidR="00211A44" w:rsidRPr="00411035" w:rsidRDefault="00211A44" w:rsidP="00211A44">
      <w:pPr>
        <w:spacing w:before="120"/>
        <w:jc w:val="center"/>
        <w:rPr>
          <w:b/>
          <w:bCs/>
        </w:rPr>
      </w:pPr>
      <w:r w:rsidRPr="00411035">
        <w:rPr>
          <w:b/>
          <w:bCs/>
        </w:rPr>
        <w:t>PRELIMINARIOJI SUTARTIS</w:t>
      </w:r>
    </w:p>
    <w:p w14:paraId="08F0D71E" w14:textId="5619CFAD" w:rsidR="00211A44" w:rsidRPr="00411035" w:rsidRDefault="00956A30" w:rsidP="00411035">
      <w:pPr>
        <w:jc w:val="center"/>
        <w:rPr>
          <w:b/>
          <w:szCs w:val="24"/>
        </w:rPr>
      </w:pPr>
      <w:r w:rsidRPr="00177967">
        <w:rPr>
          <w:b/>
          <w:bCs/>
          <w:caps/>
          <w:szCs w:val="24"/>
        </w:rPr>
        <w:t>Administracinės paskirties pastatų Vilniaus g. 19, Švenčionys, atnaujinimo (modernizavimo) darbai</w:t>
      </w:r>
    </w:p>
    <w:p w14:paraId="1A794B81" w14:textId="77777777" w:rsidR="00211A44" w:rsidRDefault="00211A44" w:rsidP="00211A44">
      <w:pPr>
        <w:jc w:val="center"/>
        <w:rPr>
          <w:b/>
          <w:caps/>
        </w:rPr>
      </w:pPr>
    </w:p>
    <w:p w14:paraId="3A5250C8" w14:textId="567D7B28" w:rsidR="00211A44" w:rsidRPr="006D6B50" w:rsidRDefault="00211A44" w:rsidP="006D6B50">
      <w:pPr>
        <w:pStyle w:val="Pavadinimas"/>
        <w:tabs>
          <w:tab w:val="left" w:pos="8789"/>
        </w:tabs>
        <w:ind w:right="-3"/>
        <w:jc w:val="center"/>
        <w:rPr>
          <w:rFonts w:ascii="Times New Roman" w:hAnsi="Times New Roman" w:cs="Times New Roman"/>
          <w:b/>
          <w:sz w:val="24"/>
          <w:szCs w:val="24"/>
        </w:rPr>
      </w:pPr>
      <w:r w:rsidRPr="006D6B50">
        <w:rPr>
          <w:rFonts w:ascii="Times New Roman" w:hAnsi="Times New Roman" w:cs="Times New Roman"/>
          <w:b/>
          <w:sz w:val="24"/>
          <w:szCs w:val="24"/>
        </w:rPr>
        <w:t>202</w:t>
      </w:r>
      <w:r w:rsidR="00956A30">
        <w:rPr>
          <w:rFonts w:ascii="Times New Roman" w:hAnsi="Times New Roman" w:cs="Times New Roman"/>
          <w:b/>
          <w:sz w:val="24"/>
          <w:szCs w:val="24"/>
        </w:rPr>
        <w:t>6</w:t>
      </w:r>
      <w:r w:rsidRPr="006D6B50">
        <w:rPr>
          <w:rFonts w:ascii="Times New Roman" w:hAnsi="Times New Roman" w:cs="Times New Roman"/>
          <w:b/>
          <w:sz w:val="24"/>
          <w:szCs w:val="24"/>
        </w:rPr>
        <w:t xml:space="preserve"> m. ________ __ d., Nr. ___</w:t>
      </w:r>
    </w:p>
    <w:p w14:paraId="02F1D5FC" w14:textId="77777777" w:rsidR="00211A44" w:rsidRPr="006D6B50" w:rsidRDefault="00211A44" w:rsidP="00211A44">
      <w:pPr>
        <w:pStyle w:val="Pavadinimas"/>
        <w:tabs>
          <w:tab w:val="left" w:pos="8789"/>
        </w:tabs>
        <w:ind w:right="-3"/>
        <w:jc w:val="both"/>
        <w:rPr>
          <w:rFonts w:ascii="Times New Roman" w:hAnsi="Times New Roman" w:cs="Times New Roman"/>
          <w:sz w:val="24"/>
          <w:szCs w:val="24"/>
        </w:rPr>
      </w:pPr>
      <w:r w:rsidRPr="006D6B50">
        <w:rPr>
          <w:rFonts w:ascii="Times New Roman" w:hAnsi="Times New Roman" w:cs="Times New Roman"/>
          <w:sz w:val="24"/>
          <w:szCs w:val="24"/>
        </w:rPr>
        <w:t>Mes,</w:t>
      </w:r>
    </w:p>
    <w:p w14:paraId="12AAE969" w14:textId="4C29D050" w:rsidR="00211A44" w:rsidRPr="000C6302" w:rsidRDefault="00411035" w:rsidP="00211A44">
      <w:pPr>
        <w:ind w:firstLine="1296"/>
        <w:jc w:val="both"/>
        <w:rPr>
          <w:szCs w:val="24"/>
        </w:rPr>
      </w:pPr>
      <w:r w:rsidRPr="006D6B50">
        <w:rPr>
          <w:szCs w:val="24"/>
        </w:rPr>
        <w:t xml:space="preserve"> Švenčionių</w:t>
      </w:r>
      <w:r w:rsidRPr="00992E2C">
        <w:rPr>
          <w:szCs w:val="24"/>
        </w:rPr>
        <w:t xml:space="preserve"> rajono savivaldybės administracija</w:t>
      </w:r>
      <w:r w:rsidR="00211A44" w:rsidRPr="00FD7909">
        <w:t xml:space="preserve">, juridinio asmens kodas </w:t>
      </w:r>
      <w:r>
        <w:rPr>
          <w:szCs w:val="24"/>
        </w:rPr>
        <w:t>188766722</w:t>
      </w:r>
      <w:r w:rsidR="00211A44" w:rsidRPr="00FD7909">
        <w:rPr>
          <w:szCs w:val="24"/>
        </w:rPr>
        <w:t xml:space="preserve">, kurio buveinė įregistruota adresu </w:t>
      </w:r>
      <w:r w:rsidRPr="00992E2C">
        <w:rPr>
          <w:szCs w:val="24"/>
        </w:rPr>
        <w:t>Švenčionys, Vilniaus g. 19</w:t>
      </w:r>
      <w:r w:rsidRPr="00FD7909">
        <w:t xml:space="preserve"> </w:t>
      </w:r>
      <w:r w:rsidR="00211A44" w:rsidRPr="00FD7909">
        <w:t>(toliau – Užsakovas), atstovaujama</w:t>
      </w:r>
      <w:r w:rsidR="00211A44">
        <w:t>s</w:t>
      </w:r>
      <w:r w:rsidR="00211A44" w:rsidRPr="00FD7909">
        <w:t xml:space="preserve"> </w:t>
      </w:r>
      <w:r w:rsidR="00211A44">
        <w:t>_____________________________</w:t>
      </w:r>
      <w:r w:rsidR="00211A44" w:rsidRPr="00FD7909">
        <w:t xml:space="preserve"> ir</w:t>
      </w:r>
      <w:r w:rsidR="00211A44" w:rsidRPr="000C6302">
        <w:rPr>
          <w:szCs w:val="24"/>
        </w:rPr>
        <w:t xml:space="preserve"> </w:t>
      </w:r>
    </w:p>
    <w:p w14:paraId="41C911DA" w14:textId="77777777" w:rsidR="00211A44" w:rsidRDefault="00211A44" w:rsidP="00211A44">
      <w:pPr>
        <w:tabs>
          <w:tab w:val="left" w:pos="720"/>
        </w:tabs>
        <w:ind w:firstLine="550"/>
        <w:jc w:val="both"/>
      </w:pPr>
      <w:r>
        <w:t xml:space="preserve">_____________________________________, </w:t>
      </w:r>
      <w:r w:rsidRPr="00FD7909">
        <w:t>juridinio asmens</w:t>
      </w:r>
      <w:r>
        <w:t xml:space="preserve"> kodas ___________, </w:t>
      </w:r>
      <w:r w:rsidRPr="00FD7909">
        <w:rPr>
          <w:szCs w:val="24"/>
        </w:rPr>
        <w:t xml:space="preserve">kurio buveinė įregistruota adresu </w:t>
      </w:r>
      <w:r>
        <w:rPr>
          <w:szCs w:val="24"/>
        </w:rPr>
        <w:t>_____________________________</w:t>
      </w:r>
      <w:r>
        <w:t xml:space="preserve"> (toliau – Rangovas), atstovaujamas _________________________</w:t>
      </w:r>
    </w:p>
    <w:p w14:paraId="639E0434" w14:textId="65ACF716" w:rsidR="00956A30" w:rsidRDefault="00211A44" w:rsidP="006D6B50">
      <w:pPr>
        <w:tabs>
          <w:tab w:val="left" w:pos="19"/>
        </w:tabs>
        <w:ind w:firstLine="710"/>
        <w:contextualSpacing/>
        <w:jc w:val="both"/>
        <w:rPr>
          <w:bCs/>
          <w:szCs w:val="24"/>
        </w:rPr>
      </w:pPr>
      <w:r>
        <w:rPr>
          <w:bCs/>
        </w:rPr>
        <w:t xml:space="preserve">toliau kartu vadinami </w:t>
      </w:r>
      <w:r w:rsidR="006D6B50">
        <w:rPr>
          <w:bCs/>
        </w:rPr>
        <w:t>–</w:t>
      </w:r>
      <w:r>
        <w:rPr>
          <w:bCs/>
        </w:rPr>
        <w:t xml:space="preserve"> Šalimis, o kiekvienas atskirai – Šalimi, susitarė sudaryti šią preliminarią sutartį dėl </w:t>
      </w:r>
      <w:r w:rsidR="00956A30" w:rsidRPr="00956A30">
        <w:rPr>
          <w:bCs/>
          <w:szCs w:val="24"/>
        </w:rPr>
        <w:t>administracinės paskirties pastatų Vilniaus g. 19, Švenčionys, at</w:t>
      </w:r>
      <w:r w:rsidR="00956A30">
        <w:rPr>
          <w:bCs/>
          <w:szCs w:val="24"/>
        </w:rPr>
        <w:t xml:space="preserve">naujinimo (modernizavimo) darbų </w:t>
      </w:r>
      <w:r w:rsidR="00956A30" w:rsidRPr="00712AAC">
        <w:rPr>
          <w:bCs/>
        </w:rPr>
        <w:t>(toliau – Preliminari sutartis)</w:t>
      </w:r>
      <w:r w:rsidR="00956A30">
        <w:rPr>
          <w:bCs/>
        </w:rPr>
        <w:t xml:space="preserve"> </w:t>
      </w:r>
      <w:r w:rsidR="00956A30" w:rsidRPr="0059284C">
        <w:rPr>
          <w:szCs w:val="24"/>
        </w:rPr>
        <w:t>Tec</w:t>
      </w:r>
      <w:r w:rsidR="00956A30">
        <w:rPr>
          <w:szCs w:val="24"/>
        </w:rPr>
        <w:t>hniniame projekte suprojektuotų statybos darbų atlikimo</w:t>
      </w:r>
      <w:r w:rsidR="00956A30" w:rsidRPr="0059284C">
        <w:rPr>
          <w:szCs w:val="24"/>
        </w:rPr>
        <w:t>,</w:t>
      </w:r>
      <w:r w:rsidR="00956A30" w:rsidRPr="00FC4064">
        <w:rPr>
          <w:szCs w:val="24"/>
        </w:rPr>
        <w:t xml:space="preserve"> atlikti visus reikalingus prisijungimus prie inžinerinių tinklų</w:t>
      </w:r>
      <w:r w:rsidR="00956A30">
        <w:rPr>
          <w:szCs w:val="24"/>
        </w:rPr>
        <w:t xml:space="preserve"> (jeigu reikalinga)</w:t>
      </w:r>
      <w:r w:rsidR="00956A30" w:rsidRPr="00FC4064">
        <w:rPr>
          <w:szCs w:val="24"/>
        </w:rPr>
        <w:t xml:space="preserve">, gauti visus </w:t>
      </w:r>
      <w:r w:rsidR="00956A30">
        <w:rPr>
          <w:szCs w:val="24"/>
        </w:rPr>
        <w:t xml:space="preserve">darbams vykdyti </w:t>
      </w:r>
      <w:r w:rsidR="00956A30" w:rsidRPr="00FC4064">
        <w:rPr>
          <w:szCs w:val="24"/>
        </w:rPr>
        <w:t xml:space="preserve">reikalingus leidimus, parengti išpildomąsias nuotraukas, atlikti kadastrinius matavimus, parengti kadastrinių matavimų bylas ir atlikti patikrą VĮ Registrų centre Nekilnojamojo turto registre, pagal </w:t>
      </w:r>
      <w:r w:rsidR="00956A30">
        <w:rPr>
          <w:rFonts w:eastAsia="Arial Unicode MS"/>
          <w:szCs w:val="24"/>
        </w:rPr>
        <w:t>Užsakovo</w:t>
      </w:r>
      <w:r w:rsidR="00956A30" w:rsidRPr="00FC4064">
        <w:rPr>
          <w:szCs w:val="24"/>
        </w:rPr>
        <w:t xml:space="preserve"> įgaliojimą užregistruoti statinius</w:t>
      </w:r>
      <w:r w:rsidR="00956A30">
        <w:rPr>
          <w:szCs w:val="24"/>
        </w:rPr>
        <w:t xml:space="preserve"> (arba remonto faktą)</w:t>
      </w:r>
      <w:r w:rsidR="00956A30" w:rsidRPr="00FC4064">
        <w:rPr>
          <w:szCs w:val="24"/>
        </w:rPr>
        <w:t xml:space="preserve"> VĮ Registrų centre Nekilnojamojo turto registre, parengti ir perduoti </w:t>
      </w:r>
      <w:r w:rsidR="00956A30">
        <w:rPr>
          <w:rFonts w:eastAsia="Arial Unicode MS"/>
          <w:szCs w:val="24"/>
        </w:rPr>
        <w:t>Užsakovui</w:t>
      </w:r>
      <w:r w:rsidR="00956A30" w:rsidRPr="00FC4064">
        <w:rPr>
          <w:szCs w:val="24"/>
        </w:rPr>
        <w:t xml:space="preserve"> pabaigtų </w:t>
      </w:r>
      <w:r w:rsidR="00956A30" w:rsidRPr="000B3E6E">
        <w:rPr>
          <w:szCs w:val="24"/>
        </w:rPr>
        <w:t xml:space="preserve">darbų vykdomąją dokumentaciją, </w:t>
      </w:r>
      <w:r w:rsidR="00956A30">
        <w:rPr>
          <w:szCs w:val="24"/>
        </w:rPr>
        <w:t>Užsakovo vardu teikti</w:t>
      </w:r>
      <w:r w:rsidR="00956A30" w:rsidRPr="000B3E6E">
        <w:rPr>
          <w:szCs w:val="24"/>
        </w:rPr>
        <w:t xml:space="preserve"> prašymus ir dokumentus per IS „</w:t>
      </w:r>
      <w:proofErr w:type="spellStart"/>
      <w:r w:rsidR="00956A30" w:rsidRPr="000B3E6E">
        <w:rPr>
          <w:szCs w:val="24"/>
        </w:rPr>
        <w:t>Infostatyba</w:t>
      </w:r>
      <w:proofErr w:type="spellEnd"/>
      <w:r w:rsidR="00956A30" w:rsidRPr="000B3E6E">
        <w:rPr>
          <w:szCs w:val="24"/>
        </w:rPr>
        <w:t>“</w:t>
      </w:r>
      <w:r w:rsidR="00956A30">
        <w:rPr>
          <w:szCs w:val="24"/>
        </w:rPr>
        <w:t xml:space="preserve"> (jeigu reikalinga)</w:t>
      </w:r>
      <w:r w:rsidR="00956A30" w:rsidRPr="000B3E6E">
        <w:rPr>
          <w:szCs w:val="24"/>
        </w:rPr>
        <w:t>, K</w:t>
      </w:r>
      <w:r w:rsidR="00956A30">
        <w:rPr>
          <w:szCs w:val="24"/>
        </w:rPr>
        <w:t>P</w:t>
      </w:r>
      <w:r w:rsidR="00956A30" w:rsidRPr="000B3E6E">
        <w:rPr>
          <w:szCs w:val="24"/>
        </w:rPr>
        <w:t>EPIS</w:t>
      </w:r>
      <w:r w:rsidR="00956A30">
        <w:rPr>
          <w:szCs w:val="24"/>
        </w:rPr>
        <w:t xml:space="preserve"> (jeigu reikalinga)</w:t>
      </w:r>
      <w:r w:rsidR="00956A30" w:rsidRPr="000B3E6E">
        <w:rPr>
          <w:szCs w:val="24"/>
        </w:rPr>
        <w:t>, kitas sistemas</w:t>
      </w:r>
      <w:r w:rsidR="00956A30">
        <w:rPr>
          <w:szCs w:val="24"/>
        </w:rPr>
        <w:t xml:space="preserve">, siekiant atliktų darbų užbaigimo įgyvendinimo, savo sąskaita bei ištekliais </w:t>
      </w:r>
      <w:r w:rsidR="00956A30" w:rsidRPr="000B3E6E">
        <w:rPr>
          <w:szCs w:val="24"/>
        </w:rPr>
        <w:t>atlikti visus reikalingus matavimus, išbandymus, valymo darbus ir visus kitus darbus, kurie yra reikalingi, kad būtų pasirašytas statybos užbaigimo dokumentas, ir statinys(-</w:t>
      </w:r>
      <w:proofErr w:type="spellStart"/>
      <w:r w:rsidR="00956A30" w:rsidRPr="000B3E6E">
        <w:rPr>
          <w:szCs w:val="24"/>
        </w:rPr>
        <w:t>iai</w:t>
      </w:r>
      <w:proofErr w:type="spellEnd"/>
      <w:r w:rsidR="00956A30" w:rsidRPr="000B3E6E">
        <w:rPr>
          <w:szCs w:val="24"/>
        </w:rPr>
        <w:t>)</w:t>
      </w:r>
      <w:r w:rsidR="00956A30">
        <w:rPr>
          <w:szCs w:val="24"/>
        </w:rPr>
        <w:t>/patalpos</w:t>
      </w:r>
      <w:r w:rsidR="00956A30" w:rsidRPr="000B3E6E">
        <w:rPr>
          <w:szCs w:val="24"/>
        </w:rPr>
        <w:t xml:space="preserve"> būtų tinkamas(-i)</w:t>
      </w:r>
      <w:r w:rsidR="00956A30" w:rsidRPr="00FC4064">
        <w:rPr>
          <w:szCs w:val="24"/>
        </w:rPr>
        <w:t xml:space="preserve"> eksploatuoti, taip pat įrengti </w:t>
      </w:r>
      <w:r w:rsidR="00956A30">
        <w:rPr>
          <w:szCs w:val="24"/>
        </w:rPr>
        <w:t>p</w:t>
      </w:r>
      <w:r w:rsidR="00956A30" w:rsidRPr="00FC4064">
        <w:rPr>
          <w:szCs w:val="24"/>
        </w:rPr>
        <w:t xml:space="preserve">rojekto nuolatinį </w:t>
      </w:r>
      <w:r w:rsidR="00956A30">
        <w:rPr>
          <w:szCs w:val="24"/>
        </w:rPr>
        <w:t xml:space="preserve">ir laikiną (darbų vykdymo metu) </w:t>
      </w:r>
      <w:r w:rsidR="00956A30" w:rsidRPr="00FC4064">
        <w:rPr>
          <w:szCs w:val="24"/>
        </w:rPr>
        <w:t>informacinį stendą</w:t>
      </w:r>
      <w:r w:rsidR="00956A30">
        <w:rPr>
          <w:szCs w:val="24"/>
        </w:rPr>
        <w:t xml:space="preserve">, bei, savo sąskaita, atlikti energinio naudingumo sertifikavimo paslaugas </w:t>
      </w:r>
      <w:r w:rsidR="00956A30" w:rsidRPr="00FC4064">
        <w:rPr>
          <w:szCs w:val="24"/>
        </w:rPr>
        <w:t>(toliau – Darbai).</w:t>
      </w:r>
      <w:r w:rsidR="00956A30">
        <w:rPr>
          <w:szCs w:val="24"/>
        </w:rPr>
        <w:t xml:space="preserve"> Į rangovo pasiūlymo kainą įskaičiuotos ir išlaidos, susijusios su sąskaitų teikimu per SABIS, taip pat elektroninio statybų žurnalo sąnaudos visą Darbų vykdymo laikotarpį (šalys atskirai susitaria kaip </w:t>
      </w:r>
      <w:r w:rsidR="00956A30" w:rsidRPr="00923599">
        <w:rPr>
          <w:szCs w:val="24"/>
        </w:rPr>
        <w:t xml:space="preserve">tiekėjas kompensuoja sąnaudas </w:t>
      </w:r>
      <w:r w:rsidR="00956A30">
        <w:rPr>
          <w:szCs w:val="24"/>
        </w:rPr>
        <w:t>už Užsakovo įsigytą elektroninį statybų žurnalą</w:t>
      </w:r>
      <w:r w:rsidR="00956A30" w:rsidRPr="00923599">
        <w:rPr>
          <w:szCs w:val="24"/>
        </w:rPr>
        <w:t xml:space="preserve">). </w:t>
      </w:r>
    </w:p>
    <w:p w14:paraId="01D54B0F" w14:textId="77777777" w:rsidR="00211A44" w:rsidRPr="00B32ABE" w:rsidRDefault="00211A44" w:rsidP="00211A44">
      <w:pPr>
        <w:tabs>
          <w:tab w:val="left" w:pos="19"/>
        </w:tabs>
        <w:ind w:firstLine="710"/>
        <w:contextualSpacing/>
        <w:jc w:val="both"/>
        <w:rPr>
          <w:color w:val="FF0000"/>
        </w:rPr>
      </w:pPr>
    </w:p>
    <w:p w14:paraId="6EAD3FA2" w14:textId="2A3534AB" w:rsidR="00211A44" w:rsidRDefault="00211A44" w:rsidP="00411035">
      <w:pPr>
        <w:ind w:firstLine="567"/>
        <w:jc w:val="both"/>
        <w:rPr>
          <w:bCs/>
        </w:rPr>
      </w:pPr>
      <w:r w:rsidRPr="00AA1CB9">
        <w:rPr>
          <w:bCs/>
        </w:rPr>
        <w:t>Kadangi</w:t>
      </w:r>
      <w:r w:rsidRPr="00AA1CB9">
        <w:t xml:space="preserve"> Užsakovas</w:t>
      </w:r>
      <w:r w:rsidR="00956A30">
        <w:t>,</w:t>
      </w:r>
      <w:r w:rsidRPr="00AA1CB9">
        <w:t xml:space="preserve"> vykdydamas pirkimą </w:t>
      </w:r>
      <w:r w:rsidR="00411035">
        <w:t xml:space="preserve">supaprastinto </w:t>
      </w:r>
      <w:r w:rsidRPr="00AA1CB9">
        <w:t>atviro konkurso būdu</w:t>
      </w:r>
      <w:r w:rsidRPr="00B60630">
        <w:t xml:space="preserve">, </w:t>
      </w:r>
      <w:r>
        <w:t xml:space="preserve">CVP IS </w:t>
      </w:r>
      <w:r w:rsidRPr="00B60630">
        <w:t xml:space="preserve">pirkimo Nr. </w:t>
      </w:r>
      <w:r w:rsidRPr="00411035">
        <w:rPr>
          <w:highlight w:val="yellow"/>
        </w:rPr>
        <w:t>_____</w:t>
      </w:r>
      <w:r w:rsidRPr="00B60630">
        <w:t xml:space="preserve"> </w:t>
      </w:r>
      <w:r w:rsidR="00956A30">
        <w:t>– dėl I arba II (</w:t>
      </w:r>
      <w:r w:rsidR="00956A30" w:rsidRPr="00956A30">
        <w:rPr>
          <w:highlight w:val="yellow"/>
        </w:rPr>
        <w:t>įrašyti</w:t>
      </w:r>
      <w:r w:rsidR="00956A30">
        <w:t xml:space="preserve">) pirkimo dalies </w:t>
      </w:r>
      <w:r w:rsidRPr="00B60630">
        <w:t xml:space="preserve">(toliau – „pirkimas“ arba „konkursas“) </w:t>
      </w:r>
      <w:r w:rsidR="00956A30">
        <w:t xml:space="preserve">– </w:t>
      </w:r>
      <w:r w:rsidRPr="00B60630">
        <w:t xml:space="preserve">Rangovo pasiūlymą </w:t>
      </w:r>
      <w:r w:rsidR="00411035">
        <w:t>dėl pastato</w:t>
      </w:r>
      <w:r w:rsidR="00411035" w:rsidRPr="00411035">
        <w:rPr>
          <w:szCs w:val="24"/>
        </w:rPr>
        <w:t xml:space="preserve">, esančio </w:t>
      </w:r>
      <w:r w:rsidR="00411035">
        <w:rPr>
          <w:szCs w:val="24"/>
        </w:rPr>
        <w:t>M</w:t>
      </w:r>
      <w:r w:rsidR="00411035" w:rsidRPr="00411035">
        <w:rPr>
          <w:szCs w:val="24"/>
        </w:rPr>
        <w:t xml:space="preserve">okyklos g. 24, </w:t>
      </w:r>
      <w:r w:rsidR="00411035">
        <w:rPr>
          <w:szCs w:val="24"/>
        </w:rPr>
        <w:t>Š</w:t>
      </w:r>
      <w:r w:rsidR="00411035" w:rsidRPr="00411035">
        <w:rPr>
          <w:szCs w:val="24"/>
        </w:rPr>
        <w:t>venčionėliuose, kapitalinio remonto darbų</w:t>
      </w:r>
      <w:r w:rsidRPr="00B60630">
        <w:t xml:space="preserve">, pripažino laimėjusiu konkursą, ir priėmė Rangovo pasiūlymą dėl Darbų atlikimo, tai </w:t>
      </w:r>
      <w:r w:rsidRPr="00B60630">
        <w:rPr>
          <w:bCs/>
        </w:rPr>
        <w:t>Užsakovas ir Rangovas susitarė dėl žemiau nurodytų sąlygų</w:t>
      </w:r>
      <w:r w:rsidR="006D6B50">
        <w:rPr>
          <w:bCs/>
        </w:rPr>
        <w:t>:</w:t>
      </w:r>
    </w:p>
    <w:p w14:paraId="076F2B1C" w14:textId="77777777" w:rsidR="00211A44" w:rsidRPr="00B60630" w:rsidRDefault="00211A44" w:rsidP="00211A44">
      <w:pPr>
        <w:jc w:val="both"/>
        <w:rPr>
          <w:bCs/>
        </w:rPr>
      </w:pPr>
    </w:p>
    <w:p w14:paraId="4ED581F3" w14:textId="77777777" w:rsidR="00211A44" w:rsidRPr="00B60630" w:rsidRDefault="00211A44" w:rsidP="00211A44">
      <w:pPr>
        <w:pStyle w:val="Pagrindinistekstas"/>
        <w:numPr>
          <w:ilvl w:val="0"/>
          <w:numId w:val="1"/>
        </w:numPr>
        <w:spacing w:after="0"/>
        <w:jc w:val="both"/>
        <w:rPr>
          <w:b/>
          <w:bCs/>
          <w:szCs w:val="24"/>
          <w:lang w:val="lt-LT"/>
        </w:rPr>
      </w:pPr>
      <w:r w:rsidRPr="00B60630">
        <w:rPr>
          <w:b/>
          <w:bCs/>
          <w:szCs w:val="24"/>
          <w:lang w:val="lt-LT"/>
        </w:rPr>
        <w:t>Preliminarios sutarties dalykas</w:t>
      </w:r>
    </w:p>
    <w:p w14:paraId="6FE72AA1" w14:textId="32C1FDC6" w:rsidR="00211A44" w:rsidRPr="00B60630" w:rsidRDefault="00211A44" w:rsidP="00211A44">
      <w:pPr>
        <w:pStyle w:val="Pagrindiniotekstotrauka"/>
        <w:numPr>
          <w:ilvl w:val="1"/>
          <w:numId w:val="2"/>
        </w:numPr>
        <w:tabs>
          <w:tab w:val="left" w:pos="567"/>
        </w:tabs>
        <w:suppressAutoHyphens/>
        <w:ind w:left="567" w:hanging="567"/>
        <w:jc w:val="both"/>
        <w:rPr>
          <w:bCs/>
          <w:i w:val="0"/>
          <w:szCs w:val="24"/>
          <w:lang w:val="lt-LT"/>
        </w:rPr>
      </w:pPr>
      <w:r w:rsidRPr="00B60630">
        <w:rPr>
          <w:i w:val="0"/>
          <w:szCs w:val="24"/>
          <w:lang w:val="lt-LT"/>
        </w:rPr>
        <w:t xml:space="preserve">Šia </w:t>
      </w:r>
      <w:r w:rsidRPr="00B60630">
        <w:rPr>
          <w:bCs/>
          <w:i w:val="0"/>
          <w:lang w:val="lt-LT"/>
        </w:rPr>
        <w:t xml:space="preserve">Preliminaria </w:t>
      </w:r>
      <w:r w:rsidRPr="00B60630">
        <w:rPr>
          <w:i w:val="0"/>
          <w:szCs w:val="24"/>
          <w:lang w:val="lt-LT"/>
        </w:rPr>
        <w:t xml:space="preserve">sutartimi Šalys </w:t>
      </w:r>
      <w:r w:rsidRPr="00411035">
        <w:rPr>
          <w:i w:val="0"/>
          <w:szCs w:val="24"/>
          <w:lang w:val="lt-LT"/>
        </w:rPr>
        <w:t xml:space="preserve">įsipareigoja šioje sutartyje nustatytomis sąlygomis sudaryti kelias pagrindines sutartis </w:t>
      </w:r>
      <w:r w:rsidR="00956A30">
        <w:rPr>
          <w:i w:val="0"/>
          <w:szCs w:val="24"/>
          <w:lang w:val="lt-LT"/>
        </w:rPr>
        <w:t xml:space="preserve">skirtingu metu, pagal atskirus užsakymus, </w:t>
      </w:r>
      <w:r w:rsidRPr="00411035">
        <w:rPr>
          <w:i w:val="0"/>
          <w:szCs w:val="24"/>
          <w:lang w:val="lt-LT"/>
        </w:rPr>
        <w:t xml:space="preserve">dėl Darbų </w:t>
      </w:r>
      <w:r w:rsidR="00956A30">
        <w:rPr>
          <w:i w:val="0"/>
          <w:szCs w:val="24"/>
          <w:lang w:val="lt-LT"/>
        </w:rPr>
        <w:t>įsigijimo</w:t>
      </w:r>
      <w:r w:rsidRPr="00411035">
        <w:rPr>
          <w:i w:val="0"/>
          <w:szCs w:val="24"/>
          <w:lang w:val="lt-LT"/>
        </w:rPr>
        <w:t xml:space="preserve"> (toliau – Pagrindinė sutartis</w:t>
      </w:r>
      <w:r w:rsidRPr="00B60630">
        <w:rPr>
          <w:i w:val="0"/>
          <w:szCs w:val="24"/>
          <w:lang w:val="lt-LT"/>
        </w:rPr>
        <w:t xml:space="preserve">). Pagrindinės sutarties </w:t>
      </w:r>
      <w:r>
        <w:rPr>
          <w:i w:val="0"/>
          <w:szCs w:val="24"/>
          <w:lang w:val="lt-LT"/>
        </w:rPr>
        <w:t xml:space="preserve">projektas </w:t>
      </w:r>
      <w:r w:rsidRPr="00B60630">
        <w:rPr>
          <w:i w:val="0"/>
          <w:szCs w:val="24"/>
          <w:lang w:val="lt-LT"/>
        </w:rPr>
        <w:t xml:space="preserve">yra </w:t>
      </w:r>
      <w:r w:rsidRPr="00143C3C">
        <w:rPr>
          <w:i w:val="0"/>
          <w:szCs w:val="24"/>
          <w:lang w:val="lt-LT"/>
        </w:rPr>
        <w:t xml:space="preserve">pateiktas </w:t>
      </w:r>
      <w:r w:rsidR="00411035">
        <w:rPr>
          <w:i w:val="0"/>
          <w:szCs w:val="24"/>
          <w:lang w:val="lt-LT"/>
        </w:rPr>
        <w:t xml:space="preserve">šios Sutarties </w:t>
      </w:r>
      <w:r>
        <w:rPr>
          <w:i w:val="0"/>
          <w:szCs w:val="24"/>
          <w:lang w:val="lt-LT"/>
        </w:rPr>
        <w:t>3</w:t>
      </w:r>
      <w:r w:rsidRPr="00143C3C">
        <w:rPr>
          <w:i w:val="0"/>
          <w:szCs w:val="24"/>
          <w:lang w:val="lt-LT"/>
        </w:rPr>
        <w:t xml:space="preserve"> priede.</w:t>
      </w:r>
    </w:p>
    <w:p w14:paraId="4B348778" w14:textId="076CC28D" w:rsidR="006D6B50" w:rsidRPr="006D6B50" w:rsidRDefault="00211A44" w:rsidP="00411035">
      <w:pPr>
        <w:numPr>
          <w:ilvl w:val="1"/>
          <w:numId w:val="2"/>
        </w:numPr>
        <w:suppressAutoHyphens/>
        <w:ind w:left="567" w:hanging="567"/>
        <w:jc w:val="both"/>
        <w:rPr>
          <w:szCs w:val="24"/>
        </w:rPr>
      </w:pPr>
      <w:r w:rsidRPr="001A4331">
        <w:rPr>
          <w:szCs w:val="24"/>
        </w:rPr>
        <w:t xml:space="preserve">Rangovas Darbus įsipareigoja atlikti pagal </w:t>
      </w:r>
      <w:r w:rsidRPr="00956A30">
        <w:rPr>
          <w:i/>
          <w:szCs w:val="24"/>
        </w:rPr>
        <w:t>techninio</w:t>
      </w:r>
      <w:r w:rsidR="00956A30" w:rsidRPr="00956A30">
        <w:rPr>
          <w:i/>
          <w:szCs w:val="24"/>
        </w:rPr>
        <w:t xml:space="preserve"> darbo </w:t>
      </w:r>
      <w:r w:rsidRPr="00956A30">
        <w:rPr>
          <w:i/>
          <w:szCs w:val="24"/>
        </w:rPr>
        <w:t xml:space="preserve">projekto </w:t>
      </w:r>
      <w:r w:rsidR="00411035" w:rsidRPr="00956A30">
        <w:rPr>
          <w:i/>
          <w:szCs w:val="24"/>
        </w:rPr>
        <w:t>„</w:t>
      </w:r>
      <w:r w:rsidR="00956A30" w:rsidRPr="00956A30">
        <w:rPr>
          <w:i/>
          <w:szCs w:val="24"/>
        </w:rPr>
        <w:t>Administracinės paskirties pastatų (7.2) Vilniaus g. 19, Švenčionys, atnaujinimo (modernizavimo) projektas“, projekto Nr. 22.544-TDP</w:t>
      </w:r>
      <w:r w:rsidR="00956A30">
        <w:rPr>
          <w:szCs w:val="24"/>
        </w:rPr>
        <w:t xml:space="preserve"> </w:t>
      </w:r>
      <w:r w:rsidR="00956A30" w:rsidRPr="00956A30">
        <w:rPr>
          <w:szCs w:val="24"/>
          <w:highlight w:val="yellow"/>
        </w:rPr>
        <w:t>(I pirkimo dalyje)</w:t>
      </w:r>
      <w:r w:rsidR="00956A30">
        <w:rPr>
          <w:szCs w:val="24"/>
        </w:rPr>
        <w:t xml:space="preserve"> arba </w:t>
      </w:r>
      <w:r w:rsidR="00956A30" w:rsidRPr="00956A30">
        <w:rPr>
          <w:i/>
          <w:szCs w:val="24"/>
        </w:rPr>
        <w:t>paprastojo remonto darbų aprašą – „Savivaldybės administracijos pastato, kurio unikalus numeris 8694-0031-1049, 1, 2 ir 3 aukšto patalpų remonto darbai“</w:t>
      </w:r>
      <w:r w:rsidRPr="00963A11">
        <w:t xml:space="preserve"> </w:t>
      </w:r>
      <w:r w:rsidR="00956A30" w:rsidRPr="00956A30">
        <w:rPr>
          <w:szCs w:val="24"/>
          <w:highlight w:val="yellow"/>
        </w:rPr>
        <w:t>(II pirkimo dalyje)</w:t>
      </w:r>
      <w:r w:rsidR="00956A30">
        <w:rPr>
          <w:szCs w:val="24"/>
        </w:rPr>
        <w:t xml:space="preserve"> </w:t>
      </w:r>
      <w:r w:rsidRPr="00963A11">
        <w:t xml:space="preserve">(toliau – Techninis projektas) </w:t>
      </w:r>
      <w:r w:rsidRPr="001A4331">
        <w:rPr>
          <w:szCs w:val="24"/>
        </w:rPr>
        <w:t xml:space="preserve">sprendinius, griežtai laikydamasis savo konkursinio pasiūlymo (toliau </w:t>
      </w:r>
      <w:r w:rsidR="00956A30">
        <w:rPr>
          <w:szCs w:val="24"/>
        </w:rPr>
        <w:t>–</w:t>
      </w:r>
      <w:r w:rsidRPr="001A4331">
        <w:rPr>
          <w:szCs w:val="24"/>
        </w:rPr>
        <w:t xml:space="preserve"> </w:t>
      </w:r>
      <w:r w:rsidRPr="001A4331">
        <w:rPr>
          <w:iCs/>
          <w:color w:val="000000"/>
        </w:rPr>
        <w:t>Rangovo pasiūlymas)</w:t>
      </w:r>
      <w:r w:rsidRPr="00963A11">
        <w:t xml:space="preserve"> (</w:t>
      </w:r>
      <w:r w:rsidR="00411035" w:rsidRPr="00411035">
        <w:rPr>
          <w:szCs w:val="24"/>
        </w:rPr>
        <w:t>šios Sutarties</w:t>
      </w:r>
      <w:r w:rsidR="00411035">
        <w:rPr>
          <w:i/>
          <w:szCs w:val="24"/>
        </w:rPr>
        <w:t xml:space="preserve"> </w:t>
      </w:r>
      <w:r w:rsidRPr="00411035">
        <w:t>priedas Nr. 2)</w:t>
      </w:r>
      <w:r w:rsidRPr="00411035">
        <w:rPr>
          <w:iCs/>
          <w:color w:val="000000"/>
        </w:rPr>
        <w:t>, o būtent: (i) neviršyti Rangovo pasiūlyme nustatytos Darbų kainos ir į</w:t>
      </w:r>
      <w:r w:rsidR="0049162F">
        <w:t xml:space="preserve">kainuotuose Darbų kiekių žiniaraščiuose (detaliuose sąmatiniuose skaičiavimuose) </w:t>
      </w:r>
      <w:r w:rsidRPr="00411035">
        <w:t xml:space="preserve">nustatytų </w:t>
      </w:r>
      <w:r w:rsidR="0049162F">
        <w:lastRenderedPageBreak/>
        <w:t>įkainių</w:t>
      </w:r>
      <w:r w:rsidRPr="00411035">
        <w:t xml:space="preserve"> (išskyrus Preliminarios sutarties 2.3 p. nustatytus atvejus);</w:t>
      </w:r>
      <w:r w:rsidRPr="00963A11">
        <w:t xml:space="preserve"> (ii) užtikrinti, kad </w:t>
      </w:r>
      <w:r w:rsidRPr="00E06150">
        <w:t xml:space="preserve">vykdomi Darbai ir Darbams naudojamos statybinės medžiagos </w:t>
      </w:r>
      <w:r w:rsidRPr="001A4331">
        <w:rPr>
          <w:bdr w:val="nil"/>
        </w:rPr>
        <w:t>ir montuojama įranga</w:t>
      </w:r>
      <w:r w:rsidRPr="00E06150">
        <w:t xml:space="preserve"> atitiktų minimalius aplinkos apsaugos kriterijus (pagal </w:t>
      </w:r>
      <w:r w:rsidR="00411035">
        <w:t xml:space="preserve">specialiųjų </w:t>
      </w:r>
      <w:r w:rsidR="0049162F">
        <w:t xml:space="preserve">pirkimo </w:t>
      </w:r>
      <w:r w:rsidR="00411035">
        <w:t>sąlygų 4 priedo 2 lentelę</w:t>
      </w:r>
      <w:r w:rsidRPr="00E06150">
        <w:t xml:space="preserve"> „</w:t>
      </w:r>
      <w:r w:rsidR="00411035" w:rsidRPr="00411035">
        <w:rPr>
          <w:lang w:eastAsia="ar-SA"/>
        </w:rPr>
        <w:t>Aplinkos apsaugos vadybos sistemos standartų reikalavimai</w:t>
      </w:r>
      <w:r w:rsidRPr="00E06150">
        <w:t>“)</w:t>
      </w:r>
      <w:r w:rsidRPr="001A4331">
        <w:rPr>
          <w:bCs/>
          <w:iCs/>
          <w:szCs w:val="24"/>
        </w:rPr>
        <w:t xml:space="preserve">; (iii) </w:t>
      </w:r>
      <w:r w:rsidRPr="00963A11">
        <w:t>užtikrinti, kad</w:t>
      </w:r>
      <w:r w:rsidRPr="00E06150">
        <w:t xml:space="preserve"> Darbams </w:t>
      </w:r>
      <w:r w:rsidR="00411035">
        <w:t xml:space="preserve">būtų paskirtas statinio statybos vadovas, kuris tenkina pirkimo specialiųjų </w:t>
      </w:r>
      <w:r w:rsidR="0049162F">
        <w:t xml:space="preserve">pirkimo </w:t>
      </w:r>
      <w:r w:rsidR="00411035">
        <w:t xml:space="preserve">sąlygų </w:t>
      </w:r>
      <w:r w:rsidR="000121EB">
        <w:t>reikalavimus</w:t>
      </w:r>
      <w:r w:rsidRPr="001A4331">
        <w:rPr>
          <w:rFonts w:eastAsia="Calibri"/>
          <w:szCs w:val="24"/>
        </w:rPr>
        <w:t xml:space="preserve">; </w:t>
      </w:r>
      <w:r w:rsidR="00E7298C" w:rsidRPr="001A4331">
        <w:rPr>
          <w:bCs/>
          <w:iCs/>
          <w:szCs w:val="24"/>
        </w:rPr>
        <w:t>(</w:t>
      </w:r>
      <w:r w:rsidR="00E7298C">
        <w:rPr>
          <w:bCs/>
          <w:iCs/>
          <w:szCs w:val="24"/>
        </w:rPr>
        <w:t>iv</w:t>
      </w:r>
      <w:r w:rsidR="00E7298C" w:rsidRPr="001A4331">
        <w:rPr>
          <w:bCs/>
          <w:iCs/>
          <w:szCs w:val="24"/>
        </w:rPr>
        <w:t xml:space="preserve">) </w:t>
      </w:r>
      <w:r w:rsidR="00936C28">
        <w:rPr>
          <w:bCs/>
          <w:iCs/>
          <w:szCs w:val="24"/>
        </w:rPr>
        <w:t xml:space="preserve">net ir po Preliminarios sutarties galiojimo </w:t>
      </w:r>
      <w:r w:rsidR="00E7298C" w:rsidRPr="00963A11">
        <w:t>užtikrinti, kad</w:t>
      </w:r>
      <w:r w:rsidR="00E7298C" w:rsidRPr="00E06150">
        <w:t xml:space="preserve"> </w:t>
      </w:r>
      <w:r w:rsidR="00E7298C">
        <w:rPr>
          <w:szCs w:val="24"/>
          <w:bdr w:val="none" w:sz="0" w:space="0" w:color="auto" w:frame="1"/>
        </w:rPr>
        <w:t xml:space="preserve">būtų užtikrinta papildoma ilgesnė nei įstatyme </w:t>
      </w:r>
      <w:r w:rsidR="0049162F" w:rsidRPr="00EE65B7">
        <w:rPr>
          <w:szCs w:val="24"/>
        </w:rPr>
        <w:t>CK 6.698 str. 1 d. 1 p.</w:t>
      </w:r>
      <w:r w:rsidR="0049162F">
        <w:rPr>
          <w:szCs w:val="24"/>
        </w:rPr>
        <w:t xml:space="preserve"> </w:t>
      </w:r>
      <w:r w:rsidR="00E7298C">
        <w:rPr>
          <w:szCs w:val="24"/>
          <w:bdr w:val="none" w:sz="0" w:space="0" w:color="auto" w:frame="1"/>
        </w:rPr>
        <w:t>nustatyta garantija, kuri</w:t>
      </w:r>
      <w:r w:rsidR="0049162F">
        <w:rPr>
          <w:szCs w:val="24"/>
          <w:bdr w:val="none" w:sz="0" w:space="0" w:color="auto" w:frame="1"/>
        </w:rPr>
        <w:t>, papildomai</w:t>
      </w:r>
      <w:r w:rsidR="00E7298C">
        <w:rPr>
          <w:szCs w:val="24"/>
          <w:bdr w:val="none" w:sz="0" w:space="0" w:color="auto" w:frame="1"/>
        </w:rPr>
        <w:t xml:space="preserve"> yra </w:t>
      </w:r>
      <w:r w:rsidR="00E7298C" w:rsidRPr="00134768">
        <w:rPr>
          <w:highlight w:val="yellow"/>
        </w:rPr>
        <w:t>x metų</w:t>
      </w:r>
      <w:r w:rsidR="0049162F" w:rsidRPr="00134768">
        <w:rPr>
          <w:highlight w:val="yellow"/>
        </w:rPr>
        <w:t xml:space="preserve"> (remiantis Rangovo pasiūlymu</w:t>
      </w:r>
      <w:r w:rsidR="0049162F">
        <w:t>)</w:t>
      </w:r>
      <w:r w:rsidR="00E7298C" w:rsidRPr="001A4331">
        <w:rPr>
          <w:rFonts w:eastAsia="Calibri"/>
          <w:szCs w:val="24"/>
        </w:rPr>
        <w:t>;</w:t>
      </w:r>
    </w:p>
    <w:p w14:paraId="125B5D26" w14:textId="1BF61947" w:rsidR="00211A44" w:rsidRPr="001A4331" w:rsidRDefault="00211A44" w:rsidP="006D6B50">
      <w:pPr>
        <w:tabs>
          <w:tab w:val="left" w:pos="567"/>
        </w:tabs>
        <w:suppressAutoHyphens/>
        <w:ind w:left="567"/>
        <w:jc w:val="both"/>
        <w:rPr>
          <w:szCs w:val="24"/>
        </w:rPr>
      </w:pPr>
      <w:r w:rsidRPr="001A4331">
        <w:rPr>
          <w:rFonts w:eastAsia="Calibri"/>
          <w:szCs w:val="24"/>
        </w:rPr>
        <w:t xml:space="preserve">bei </w:t>
      </w:r>
      <w:r w:rsidRPr="001A4331">
        <w:rPr>
          <w:szCs w:val="24"/>
        </w:rPr>
        <w:t xml:space="preserve">šioje Preliminariojoje ir Pagrindinėje sutartyse </w:t>
      </w:r>
      <w:r w:rsidRPr="001A4331">
        <w:rPr>
          <w:iCs/>
          <w:color w:val="000000"/>
          <w:szCs w:val="24"/>
        </w:rPr>
        <w:t>nustatytomis</w:t>
      </w:r>
      <w:r w:rsidRPr="001A4331">
        <w:rPr>
          <w:iCs/>
          <w:color w:val="000000"/>
        </w:rPr>
        <w:t xml:space="preserve"> sąlygomis ir tvarka</w:t>
      </w:r>
      <w:r w:rsidRPr="00963A11">
        <w:t xml:space="preserve">. </w:t>
      </w:r>
    </w:p>
    <w:p w14:paraId="56113B9E" w14:textId="6AC726CD" w:rsidR="00211A44" w:rsidRPr="00A11047" w:rsidRDefault="00211A44" w:rsidP="00211A44">
      <w:pPr>
        <w:numPr>
          <w:ilvl w:val="1"/>
          <w:numId w:val="2"/>
        </w:numPr>
        <w:tabs>
          <w:tab w:val="left" w:pos="567"/>
        </w:tabs>
        <w:suppressAutoHyphens/>
        <w:ind w:left="567" w:hanging="567"/>
        <w:jc w:val="both"/>
        <w:rPr>
          <w:szCs w:val="24"/>
        </w:rPr>
      </w:pPr>
      <w:r w:rsidRPr="00B60630">
        <w:rPr>
          <w:szCs w:val="24"/>
        </w:rPr>
        <w:t xml:space="preserve">Gali būti sudaroma viena ar kelios Pagrindinės sutartys. Užsakovas, sudarydamas Pagrindinę sutartį, </w:t>
      </w:r>
      <w:r w:rsidRPr="00B60630">
        <w:rPr>
          <w:color w:val="000000"/>
        </w:rPr>
        <w:t xml:space="preserve">neįsipareigoja nupirkti </w:t>
      </w:r>
      <w:r>
        <w:rPr>
          <w:iCs/>
          <w:color w:val="000000"/>
        </w:rPr>
        <w:t xml:space="preserve">visos Techniniame projekte ir/ar </w:t>
      </w:r>
      <w:r w:rsidR="0049162F">
        <w:t xml:space="preserve">Darbų kiekių žiniaraščiuose (detaliuose sąmatiniuose skaičiavimuose) </w:t>
      </w:r>
      <w:r w:rsidRPr="00B60630">
        <w:rPr>
          <w:iCs/>
          <w:color w:val="000000"/>
        </w:rPr>
        <w:t xml:space="preserve">nustatytos Darbų apimties. Pagrindine </w:t>
      </w:r>
      <w:r w:rsidRPr="00B60630">
        <w:rPr>
          <w:iCs/>
        </w:rPr>
        <w:t>sutartimi</w:t>
      </w:r>
      <w:r w:rsidRPr="00B60630">
        <w:rPr>
          <w:iCs/>
          <w:color w:val="000000"/>
        </w:rPr>
        <w:t xml:space="preserve"> perkamų Darbų apimtis ir kiekiai priklausys nuo Užsakovo disponuojamų </w:t>
      </w:r>
      <w:r w:rsidRPr="00712AAC">
        <w:rPr>
          <w:iCs/>
        </w:rPr>
        <w:t>p</w:t>
      </w:r>
      <w:r w:rsidRPr="00712AAC">
        <w:t xml:space="preserve">rojekto įgyvendinimui skiriamų </w:t>
      </w:r>
      <w:r w:rsidRPr="00712AAC">
        <w:rPr>
          <w:iCs/>
        </w:rPr>
        <w:t xml:space="preserve">finansinių </w:t>
      </w:r>
      <w:r w:rsidRPr="006937E7">
        <w:rPr>
          <w:iCs/>
          <w:color w:val="000000"/>
        </w:rPr>
        <w:t>išteklių</w:t>
      </w:r>
      <w:r>
        <w:rPr>
          <w:iCs/>
          <w:color w:val="000000"/>
        </w:rPr>
        <w:t>.</w:t>
      </w:r>
    </w:p>
    <w:p w14:paraId="6E28FACE" w14:textId="29A0E36C" w:rsidR="00211A44" w:rsidRPr="00936C4E" w:rsidRDefault="0049162F" w:rsidP="0049162F">
      <w:pPr>
        <w:numPr>
          <w:ilvl w:val="1"/>
          <w:numId w:val="2"/>
        </w:numPr>
        <w:suppressAutoHyphens/>
        <w:ind w:left="567" w:hanging="567"/>
        <w:jc w:val="both"/>
        <w:rPr>
          <w:szCs w:val="24"/>
        </w:rPr>
      </w:pPr>
      <w:r>
        <w:t>Rangovas</w:t>
      </w:r>
      <w:r w:rsidRPr="0049162F">
        <w:t xml:space="preserve"> per 5  darbo dienas nuo Preliminarios sutarties įsigaliojimo prival</w:t>
      </w:r>
      <w:r w:rsidR="007C4976">
        <w:t>o</w:t>
      </w:r>
      <w:r w:rsidRPr="0049162F">
        <w:t xml:space="preserve"> pateikti Techninį projektą atitinka</w:t>
      </w:r>
      <w:r>
        <w:t xml:space="preserve">nčius darbų kiekių žiniaraščius </w:t>
      </w:r>
      <w:r w:rsidRPr="0049162F">
        <w:t xml:space="preserve">(detalius sąmatinius skaičiavimus), kurie taps Preliminariosios sutarties dalimi. Darbų kiekių žiniaraščių pagrindu </w:t>
      </w:r>
      <w:r>
        <w:t>Užsakovas</w:t>
      </w:r>
      <w:r w:rsidRPr="0049162F">
        <w:t xml:space="preserve"> tikrins priėmimo-perdavimo aktus, formuos pa</w:t>
      </w:r>
      <w:r>
        <w:t xml:space="preserve">keitimus (jeigu bus reikalinga), taip at bus naudos Pagrindinės sutarties (užsakomų Darbų) kainai nustatyti. Užsakovas per 3 </w:t>
      </w:r>
      <w:proofErr w:type="spellStart"/>
      <w:r>
        <w:t>d.d</w:t>
      </w:r>
      <w:proofErr w:type="spellEnd"/>
      <w:r>
        <w:t xml:space="preserve">. nuo Rangovo pateiktų darbų kiekių žiniaraščių </w:t>
      </w:r>
      <w:r w:rsidRPr="0049162F">
        <w:t>(detali</w:t>
      </w:r>
      <w:r>
        <w:t>ų sąmatinių</w:t>
      </w:r>
      <w:r w:rsidRPr="0049162F">
        <w:t xml:space="preserve"> skaičiavim</w:t>
      </w:r>
      <w:r>
        <w:t>ų</w:t>
      </w:r>
      <w:r w:rsidRPr="0049162F">
        <w:t>)</w:t>
      </w:r>
      <w:r>
        <w:t xml:space="preserve"> turi įvertinti ir patvirtinti Rangovo pateikto dokumento tinkamumą. Užsakovas turi teisę pagrįstai reikalauti pakeisti </w:t>
      </w:r>
      <w:r w:rsidR="00414DAD">
        <w:t xml:space="preserve">darbų kiekių žiniaraščius </w:t>
      </w:r>
      <w:r w:rsidR="00414DAD" w:rsidRPr="0049162F">
        <w:t>(detalius sąmatinius skaičiavimus)</w:t>
      </w:r>
      <w:r>
        <w:t xml:space="preserve">, tačiau tai gali daryti tik pagrįstais atvejais, pvz., esant ženkliam (daugiau nei 30 proc.) skirtumui </w:t>
      </w:r>
      <w:r w:rsidR="007C4976">
        <w:t xml:space="preserve">lyginant </w:t>
      </w:r>
      <w:r>
        <w:t xml:space="preserve">su </w:t>
      </w:r>
      <w:r w:rsidR="007C4976">
        <w:t>S</w:t>
      </w:r>
      <w:r>
        <w:t xml:space="preserve">istela, arba lyginant su </w:t>
      </w:r>
      <w:r w:rsidR="007C4976">
        <w:t xml:space="preserve">Užsakovo </w:t>
      </w:r>
      <w:r>
        <w:t xml:space="preserve">gautais </w:t>
      </w:r>
      <w:r w:rsidR="007C4976">
        <w:t xml:space="preserve">trimis </w:t>
      </w:r>
      <w:r>
        <w:t xml:space="preserve">komerciniais pasiūlymais. </w:t>
      </w:r>
    </w:p>
    <w:p w14:paraId="352AABF2" w14:textId="58CCE8AA" w:rsidR="00211A44" w:rsidRPr="00920046" w:rsidRDefault="00211A44" w:rsidP="00211A44">
      <w:pPr>
        <w:numPr>
          <w:ilvl w:val="1"/>
          <w:numId w:val="2"/>
        </w:numPr>
        <w:tabs>
          <w:tab w:val="left" w:pos="567"/>
        </w:tabs>
        <w:suppressAutoHyphens/>
        <w:ind w:left="567" w:hanging="567"/>
        <w:jc w:val="both"/>
        <w:rPr>
          <w:szCs w:val="24"/>
        </w:rPr>
      </w:pPr>
      <w:r w:rsidRPr="00920046">
        <w:rPr>
          <w:iCs/>
          <w:color w:val="000000"/>
        </w:rPr>
        <w:t xml:space="preserve">Užsakovas parengia ir teikia Rangovui užsakymą pagal Pagrindinę sutartį perkamiems Darbams (toliau – Užsakymas). Užsakyme, vadovaujantis </w:t>
      </w:r>
      <w:r w:rsidRPr="00920046">
        <w:t xml:space="preserve">Techninio projekto sprendiniais, nurodomos Pagrindine sutartimi perkamų Darbų apimtys, kiekiai, Darbų atlikimo terminai, kitos Darbų atlikimo sąlygos. </w:t>
      </w:r>
      <w:r w:rsidRPr="00920046">
        <w:rPr>
          <w:iCs/>
          <w:color w:val="000000"/>
        </w:rPr>
        <w:t xml:space="preserve">Užsakovas turi teisę iš anksto su Rangovu derinti Užsakymą (užsakomų Darbų apimtis, Darbų eiliškumą ir atlikimo terminus, kitas </w:t>
      </w:r>
      <w:r w:rsidRPr="00920046">
        <w:t xml:space="preserve">Darbų atlikimo </w:t>
      </w:r>
      <w:r w:rsidRPr="00920046">
        <w:rPr>
          <w:iCs/>
          <w:color w:val="000000"/>
        </w:rPr>
        <w:t xml:space="preserve">sąlygas), atsižvelgiant į užsakomų Darbų atlikimo technologinius ypatumus, </w:t>
      </w:r>
      <w:r w:rsidR="000121EB">
        <w:rPr>
          <w:iCs/>
          <w:color w:val="000000"/>
        </w:rPr>
        <w:t xml:space="preserve">Rangovo užimtumą, </w:t>
      </w:r>
      <w:r w:rsidRPr="00920046">
        <w:rPr>
          <w:iCs/>
          <w:color w:val="000000"/>
        </w:rPr>
        <w:t xml:space="preserve">o Rangovas privalo teikti Užsakovui visokeriopą pagalbą kvalifikuotam Užsakymo parengimui. </w:t>
      </w:r>
    </w:p>
    <w:p w14:paraId="4113272D" w14:textId="7499C242" w:rsidR="00211A44" w:rsidRPr="00920046" w:rsidRDefault="00211A44" w:rsidP="00211A44">
      <w:pPr>
        <w:numPr>
          <w:ilvl w:val="1"/>
          <w:numId w:val="2"/>
        </w:numPr>
        <w:tabs>
          <w:tab w:val="left" w:pos="567"/>
        </w:tabs>
        <w:suppressAutoHyphens/>
        <w:ind w:left="567" w:hanging="567"/>
        <w:jc w:val="both"/>
        <w:rPr>
          <w:szCs w:val="24"/>
        </w:rPr>
      </w:pPr>
      <w:r w:rsidRPr="00920046">
        <w:rPr>
          <w:iCs/>
          <w:color w:val="000000"/>
        </w:rPr>
        <w:t xml:space="preserve">Gavęs Užsakymą Darbams atlikti, Rangovas įsipareigoja ne vėliau, kaip per 10 darbo dienų parengti: (i) pagal Pagrindinę sutartį </w:t>
      </w:r>
      <w:r w:rsidR="000121EB">
        <w:rPr>
          <w:iCs/>
          <w:color w:val="000000"/>
        </w:rPr>
        <w:t xml:space="preserve">aiškiai atriboti </w:t>
      </w:r>
      <w:r w:rsidRPr="00920046">
        <w:rPr>
          <w:iCs/>
          <w:color w:val="000000"/>
        </w:rPr>
        <w:t xml:space="preserve">užsakomų Darbų </w:t>
      </w:r>
      <w:r w:rsidRPr="00920046">
        <w:t xml:space="preserve">sąmatas, vadovaudamasis </w:t>
      </w:r>
      <w:r w:rsidR="007C4976">
        <w:t xml:space="preserve">jo paties </w:t>
      </w:r>
      <w:r w:rsidR="007C4976" w:rsidRPr="007C4976">
        <w:t xml:space="preserve">užpildytais darbų kiekių žiniaraščiais (detaliais sąmatiniais skaičiavimais) </w:t>
      </w:r>
      <w:r w:rsidRPr="007C4976">
        <w:t>(Preliminarios sutarties 1.4 p.</w:t>
      </w:r>
      <w:r w:rsidR="00E35553" w:rsidRPr="007C4976">
        <w:t>); (ii)</w:t>
      </w:r>
      <w:r w:rsidR="00E35553">
        <w:t xml:space="preserve"> įkain</w:t>
      </w:r>
      <w:r w:rsidRPr="00920046">
        <w:t>otą užsakomų Darbų vykdymo grafiką, kuriame turi būti nurodytos kiekvieną mėnesį numatomų atlikti Darbų grupių vertės ir kiekvieną mėnesį atliekamų Darbų bendra vertė. Darbų vykdymo grafike  taip pat turi būti nurodyti kiekvienos Darbų grupės atlikimo terminai bei bendras Darbų atlikimo terminas. Per šiame punkte nustatytą 10 darbo dienų terminą Rangovas taip pat privalo raštu suderinti parengtus dokumentus su Užsakovu ir</w:t>
      </w:r>
      <w:r w:rsidRPr="00920046">
        <w:rPr>
          <w:iCs/>
          <w:color w:val="000000"/>
        </w:rPr>
        <w:t xml:space="preserve"> įgalioto asmens parašu patvirtinti Užsakymą ir sudaryti Pagrindinę sutartį dėl užsakomų Darbų atlikimo</w:t>
      </w:r>
      <w:r w:rsidR="00920046" w:rsidRPr="00920046">
        <w:rPr>
          <w:iCs/>
          <w:color w:val="000000"/>
        </w:rPr>
        <w:t>.</w:t>
      </w:r>
      <w:r w:rsidR="002A7A06">
        <w:rPr>
          <w:iCs/>
          <w:color w:val="000000"/>
        </w:rPr>
        <w:t xml:space="preserve"> Plačiau aprašytas Pagrindinės sutarties 11.1. p.</w:t>
      </w:r>
      <w:r w:rsidR="00652A51">
        <w:rPr>
          <w:iCs/>
          <w:color w:val="000000"/>
        </w:rPr>
        <w:t>, 14.3. p.</w:t>
      </w:r>
    </w:p>
    <w:p w14:paraId="16D2AF09" w14:textId="77777777" w:rsidR="00211A44" w:rsidRPr="006937E7" w:rsidRDefault="00211A44" w:rsidP="00211A44">
      <w:pPr>
        <w:numPr>
          <w:ilvl w:val="1"/>
          <w:numId w:val="2"/>
        </w:numPr>
        <w:tabs>
          <w:tab w:val="left" w:pos="567"/>
        </w:tabs>
        <w:suppressAutoHyphens/>
        <w:ind w:left="567" w:hanging="567"/>
        <w:jc w:val="both"/>
        <w:rPr>
          <w:szCs w:val="24"/>
        </w:rPr>
      </w:pPr>
      <w:r w:rsidRPr="006937E7">
        <w:rPr>
          <w:szCs w:val="24"/>
        </w:rPr>
        <w:t xml:space="preserve">Šioje </w:t>
      </w:r>
      <w:r w:rsidRPr="006937E7">
        <w:rPr>
          <w:bCs/>
        </w:rPr>
        <w:t>Preliminarioje</w:t>
      </w:r>
      <w:r w:rsidRPr="006937E7">
        <w:rPr>
          <w:szCs w:val="24"/>
        </w:rPr>
        <w:t xml:space="preserve"> sutartyje nurodytas sąlygas Šalys laiko privalomomis sąlygomis Pagrindinei  sutarčiai. </w:t>
      </w:r>
    </w:p>
    <w:p w14:paraId="7294A41C" w14:textId="77777777" w:rsidR="004A20BD" w:rsidRPr="004A20BD" w:rsidRDefault="00211A44" w:rsidP="004A20BD">
      <w:pPr>
        <w:pStyle w:val="Pagrindiniotekstotrauka"/>
        <w:numPr>
          <w:ilvl w:val="1"/>
          <w:numId w:val="2"/>
        </w:numPr>
        <w:suppressAutoHyphens/>
        <w:ind w:left="540" w:hanging="540"/>
        <w:jc w:val="both"/>
        <w:rPr>
          <w:i w:val="0"/>
          <w:szCs w:val="24"/>
          <w:lang w:val="lt-LT"/>
        </w:rPr>
      </w:pPr>
      <w:r w:rsidRPr="00E35553">
        <w:rPr>
          <w:i w:val="0"/>
          <w:szCs w:val="24"/>
          <w:lang w:val="lt-LT"/>
        </w:rPr>
        <w:t>Pagrindinės sutartys gali būti sudaromos tik Preliminariosios sutarties galiojimo laikotarpiu</w:t>
      </w:r>
      <w:r w:rsidRPr="00E35553">
        <w:rPr>
          <w:i w:val="0"/>
          <w:lang w:val="lt-LT"/>
        </w:rPr>
        <w:t xml:space="preserve">. </w:t>
      </w:r>
      <w:r w:rsidR="00E35553" w:rsidRPr="00E35553">
        <w:rPr>
          <w:i w:val="0"/>
          <w:szCs w:val="24"/>
          <w:lang w:val="lt-LT"/>
        </w:rPr>
        <w:t>Preliminarios sutarties galiojimo trukmė –  48 mėnesiai (4 metai</w:t>
      </w:r>
      <w:r w:rsidR="00E35553">
        <w:rPr>
          <w:i w:val="0"/>
          <w:szCs w:val="24"/>
          <w:lang w:val="lt-LT"/>
        </w:rPr>
        <w:t xml:space="preserve"> – </w:t>
      </w:r>
      <w:r w:rsidR="00E35553">
        <w:rPr>
          <w:i w:val="0"/>
          <w:lang w:val="lt-LT"/>
        </w:rPr>
        <w:t>v</w:t>
      </w:r>
      <w:r w:rsidR="00E35553" w:rsidRPr="00AA1CB9">
        <w:rPr>
          <w:bCs/>
          <w:i w:val="0"/>
          <w:lang w:val="lt-LT"/>
        </w:rPr>
        <w:t xml:space="preserve">adovaujantis Viešųjų pirkimų įstatymo </w:t>
      </w:r>
      <w:r w:rsidR="00E35553" w:rsidRPr="00AA1CB9">
        <w:rPr>
          <w:i w:val="0"/>
          <w:lang w:val="lt-LT"/>
        </w:rPr>
        <w:t>86 straipsnio 6 dalies</w:t>
      </w:r>
      <w:r w:rsidR="00E35553" w:rsidRPr="00AA1CB9">
        <w:rPr>
          <w:lang w:val="lt-LT"/>
        </w:rPr>
        <w:t xml:space="preserve"> </w:t>
      </w:r>
      <w:r w:rsidR="00E35553" w:rsidRPr="00AA1CB9">
        <w:rPr>
          <w:bCs/>
          <w:i w:val="0"/>
          <w:lang w:val="lt-LT"/>
        </w:rPr>
        <w:t>norma</w:t>
      </w:r>
      <w:r w:rsidR="00E35553" w:rsidRPr="00E35553">
        <w:rPr>
          <w:i w:val="0"/>
          <w:szCs w:val="24"/>
          <w:lang w:val="lt-LT"/>
        </w:rPr>
        <w:t xml:space="preserve">) nuo </w:t>
      </w:r>
      <w:r w:rsidR="007C4976">
        <w:rPr>
          <w:i w:val="0"/>
          <w:szCs w:val="24"/>
          <w:lang w:val="lt-LT"/>
        </w:rPr>
        <w:t>P</w:t>
      </w:r>
      <w:r w:rsidR="00E35553" w:rsidRPr="00E35553">
        <w:rPr>
          <w:i w:val="0"/>
          <w:szCs w:val="24"/>
          <w:lang w:val="lt-LT"/>
        </w:rPr>
        <w:t xml:space="preserve">reliminariosios sutarties įsigaliojimo dienos. </w:t>
      </w:r>
      <w:r w:rsidR="00E35553">
        <w:rPr>
          <w:i w:val="0"/>
          <w:szCs w:val="24"/>
          <w:lang w:val="lt-LT"/>
        </w:rPr>
        <w:t>Pagrindinė</w:t>
      </w:r>
      <w:r w:rsidR="00E35553" w:rsidRPr="00E35553">
        <w:rPr>
          <w:i w:val="0"/>
          <w:szCs w:val="24"/>
          <w:lang w:val="lt-LT"/>
        </w:rPr>
        <w:t xml:space="preserve"> sutartis </w:t>
      </w:r>
      <w:r w:rsidR="007C4976">
        <w:rPr>
          <w:i w:val="0"/>
          <w:szCs w:val="24"/>
          <w:lang w:val="lt-LT"/>
        </w:rPr>
        <w:t>P</w:t>
      </w:r>
      <w:r w:rsidR="00E35553" w:rsidRPr="00E35553">
        <w:rPr>
          <w:i w:val="0"/>
          <w:szCs w:val="24"/>
          <w:lang w:val="lt-LT"/>
        </w:rPr>
        <w:t>reliminariosios sutarties pagrindu gali bū</w:t>
      </w:r>
      <w:r w:rsidR="007C4976">
        <w:rPr>
          <w:i w:val="0"/>
          <w:szCs w:val="24"/>
          <w:lang w:val="lt-LT"/>
        </w:rPr>
        <w:t>ti sudaryta ne vėliau kaip iki Pr</w:t>
      </w:r>
      <w:r w:rsidR="00E35553" w:rsidRPr="00E35553">
        <w:rPr>
          <w:i w:val="0"/>
          <w:szCs w:val="24"/>
          <w:lang w:val="lt-LT"/>
        </w:rPr>
        <w:t xml:space="preserve">eliminariosios sutarties galiojimo termino pabaigos, tačiau pati </w:t>
      </w:r>
      <w:r w:rsidR="00E35553">
        <w:rPr>
          <w:i w:val="0"/>
          <w:szCs w:val="24"/>
          <w:lang w:val="lt-LT"/>
        </w:rPr>
        <w:t>Pagrindinė</w:t>
      </w:r>
      <w:r w:rsidR="00E35553" w:rsidRPr="00E35553">
        <w:rPr>
          <w:i w:val="0"/>
          <w:szCs w:val="24"/>
          <w:lang w:val="lt-LT"/>
        </w:rPr>
        <w:t xml:space="preserve"> sutartis gali galioti ir ilgiau. </w:t>
      </w:r>
      <w:r w:rsidR="00E35553" w:rsidRPr="004A20BD">
        <w:rPr>
          <w:i w:val="0"/>
          <w:szCs w:val="24"/>
          <w:lang w:val="lt-LT"/>
        </w:rPr>
        <w:t>Preliminarioji sutartis nustoja galioti, jeigu yra įsigyti visi Darbai pagal Techninį projektą arba suėjus Preliminariosios sutarties galiojimo terminui.</w:t>
      </w:r>
      <w:r w:rsidR="007C4976" w:rsidRPr="004A20BD">
        <w:rPr>
          <w:i w:val="0"/>
          <w:szCs w:val="24"/>
          <w:lang w:val="lt-LT"/>
        </w:rPr>
        <w:t xml:space="preserve"> </w:t>
      </w:r>
    </w:p>
    <w:p w14:paraId="092F25E7" w14:textId="3D6ABB76" w:rsidR="004A20BD" w:rsidRDefault="004A20BD" w:rsidP="004A20BD">
      <w:pPr>
        <w:pStyle w:val="Pagrindiniotekstotrauka"/>
        <w:numPr>
          <w:ilvl w:val="1"/>
          <w:numId w:val="2"/>
        </w:numPr>
        <w:suppressAutoHyphens/>
        <w:ind w:left="540" w:hanging="540"/>
        <w:jc w:val="both"/>
        <w:rPr>
          <w:i w:val="0"/>
          <w:szCs w:val="24"/>
          <w:lang w:val="lt-LT"/>
        </w:rPr>
      </w:pPr>
      <w:r w:rsidRPr="004A20BD">
        <w:rPr>
          <w:i w:val="0"/>
          <w:szCs w:val="24"/>
          <w:lang w:val="lt-LT"/>
        </w:rPr>
        <w:t>Šiame punkte pateikiami Preliminarią ir Pagrindinę sutartį sudarantys dokumentai, kurie turi būti suprantami kaip paaiškinantys vienas kitą. Tuo tikslu nustatomas toks dokumentų pirmumas:</w:t>
      </w:r>
    </w:p>
    <w:p w14:paraId="1B078D99" w14:textId="77777777" w:rsidR="007009D1" w:rsidRPr="007009D1" w:rsidRDefault="004A20BD" w:rsidP="007009D1">
      <w:pPr>
        <w:pStyle w:val="Pagrindiniotekstotrauka"/>
        <w:numPr>
          <w:ilvl w:val="2"/>
          <w:numId w:val="2"/>
        </w:numPr>
        <w:suppressAutoHyphens/>
        <w:jc w:val="both"/>
        <w:rPr>
          <w:i w:val="0"/>
          <w:szCs w:val="24"/>
          <w:lang w:val="lt-LT"/>
        </w:rPr>
      </w:pPr>
      <w:r w:rsidRPr="007009D1">
        <w:rPr>
          <w:i w:val="0"/>
          <w:szCs w:val="24"/>
          <w:lang w:val="lt-LT"/>
        </w:rPr>
        <w:lastRenderedPageBreak/>
        <w:t>Preliminarios sutarties sąlygos;</w:t>
      </w:r>
    </w:p>
    <w:p w14:paraId="791B7EC3" w14:textId="77777777" w:rsidR="007009D1" w:rsidRPr="007009D1" w:rsidRDefault="004A20BD" w:rsidP="007009D1">
      <w:pPr>
        <w:pStyle w:val="Pagrindiniotekstotrauka"/>
        <w:numPr>
          <w:ilvl w:val="2"/>
          <w:numId w:val="2"/>
        </w:numPr>
        <w:suppressAutoHyphens/>
        <w:jc w:val="both"/>
        <w:rPr>
          <w:i w:val="0"/>
          <w:szCs w:val="24"/>
          <w:lang w:val="lt-LT"/>
        </w:rPr>
      </w:pPr>
      <w:r w:rsidRPr="007009D1">
        <w:rPr>
          <w:i w:val="0"/>
          <w:szCs w:val="24"/>
          <w:lang w:val="lt-LT"/>
        </w:rPr>
        <w:t>Pagrindinės sutarties sąlygos;</w:t>
      </w:r>
    </w:p>
    <w:p w14:paraId="1FCFD811" w14:textId="66F25108" w:rsidR="004A20BD" w:rsidRPr="007009D1" w:rsidRDefault="004A20BD" w:rsidP="007009D1">
      <w:pPr>
        <w:pStyle w:val="Pagrindiniotekstotrauka"/>
        <w:numPr>
          <w:ilvl w:val="2"/>
          <w:numId w:val="2"/>
        </w:numPr>
        <w:suppressAutoHyphens/>
        <w:jc w:val="both"/>
        <w:rPr>
          <w:i w:val="0"/>
          <w:szCs w:val="24"/>
          <w:lang w:val="lt-LT"/>
        </w:rPr>
      </w:pPr>
      <w:r w:rsidRPr="007009D1">
        <w:rPr>
          <w:i w:val="0"/>
          <w:szCs w:val="24"/>
          <w:lang w:val="lt-LT"/>
        </w:rPr>
        <w:t>Techninis projektas:</w:t>
      </w:r>
    </w:p>
    <w:p w14:paraId="03A0B974" w14:textId="77777777" w:rsidR="004A20BD" w:rsidRPr="007009D1" w:rsidRDefault="004A20BD" w:rsidP="004A20BD">
      <w:pPr>
        <w:pStyle w:val="Sraopastraipa1"/>
        <w:numPr>
          <w:ilvl w:val="0"/>
          <w:numId w:val="7"/>
        </w:numPr>
        <w:spacing w:after="0" w:line="240" w:lineRule="auto"/>
        <w:ind w:left="1876" w:hanging="636"/>
        <w:contextualSpacing/>
        <w:jc w:val="both"/>
        <w:rPr>
          <w:szCs w:val="24"/>
        </w:rPr>
      </w:pPr>
      <w:r w:rsidRPr="007009D1">
        <w:rPr>
          <w:color w:val="000000"/>
          <w:szCs w:val="24"/>
        </w:rPr>
        <w:t xml:space="preserve">techninės specifikacijos, </w:t>
      </w:r>
    </w:p>
    <w:p w14:paraId="47F7503C" w14:textId="77777777" w:rsidR="004A20BD" w:rsidRPr="007009D1" w:rsidRDefault="004A20BD" w:rsidP="004A20BD">
      <w:pPr>
        <w:pStyle w:val="Sraopastraipa1"/>
        <w:numPr>
          <w:ilvl w:val="0"/>
          <w:numId w:val="7"/>
        </w:numPr>
        <w:spacing w:after="0" w:line="240" w:lineRule="auto"/>
        <w:ind w:left="1876" w:hanging="636"/>
        <w:contextualSpacing/>
        <w:jc w:val="both"/>
        <w:rPr>
          <w:color w:val="000000"/>
          <w:szCs w:val="24"/>
        </w:rPr>
      </w:pPr>
      <w:r w:rsidRPr="007009D1">
        <w:rPr>
          <w:color w:val="000000"/>
          <w:szCs w:val="24"/>
        </w:rPr>
        <w:t xml:space="preserve">aiškinamieji raštai, </w:t>
      </w:r>
    </w:p>
    <w:p w14:paraId="75CDF75E" w14:textId="77777777" w:rsidR="004A20BD" w:rsidRPr="007009D1" w:rsidRDefault="004A20BD" w:rsidP="004A20BD">
      <w:pPr>
        <w:pStyle w:val="Sraopastraipa1"/>
        <w:numPr>
          <w:ilvl w:val="0"/>
          <w:numId w:val="7"/>
        </w:numPr>
        <w:spacing w:after="0" w:line="240" w:lineRule="auto"/>
        <w:ind w:left="1876" w:hanging="636"/>
        <w:contextualSpacing/>
        <w:jc w:val="both"/>
        <w:rPr>
          <w:color w:val="000000"/>
          <w:szCs w:val="24"/>
        </w:rPr>
      </w:pPr>
      <w:r w:rsidRPr="007009D1">
        <w:rPr>
          <w:color w:val="000000"/>
          <w:szCs w:val="24"/>
        </w:rPr>
        <w:t xml:space="preserve">brėžiniai, </w:t>
      </w:r>
    </w:p>
    <w:p w14:paraId="7997CEBA" w14:textId="77777777" w:rsidR="004A20BD" w:rsidRPr="007009D1" w:rsidRDefault="004A20BD" w:rsidP="004A20BD">
      <w:pPr>
        <w:pStyle w:val="Sraopastraipa1"/>
        <w:numPr>
          <w:ilvl w:val="0"/>
          <w:numId w:val="7"/>
        </w:numPr>
        <w:spacing w:after="0" w:line="240" w:lineRule="auto"/>
        <w:ind w:left="1876" w:hanging="636"/>
        <w:contextualSpacing/>
        <w:jc w:val="both"/>
        <w:rPr>
          <w:color w:val="000000"/>
          <w:szCs w:val="24"/>
        </w:rPr>
      </w:pPr>
      <w:r w:rsidRPr="007009D1">
        <w:rPr>
          <w:color w:val="000000"/>
          <w:szCs w:val="24"/>
        </w:rPr>
        <w:t>sąnaudų kiekių žiniaraščiai;</w:t>
      </w:r>
    </w:p>
    <w:p w14:paraId="46EE6B21" w14:textId="28030FD9" w:rsidR="007009D1" w:rsidRPr="007009D1" w:rsidRDefault="004A20BD" w:rsidP="007009D1">
      <w:pPr>
        <w:pStyle w:val="Sraopastraipa1"/>
        <w:numPr>
          <w:ilvl w:val="2"/>
          <w:numId w:val="2"/>
        </w:numPr>
        <w:spacing w:after="0" w:line="240" w:lineRule="auto"/>
        <w:ind w:left="0" w:firstLine="709"/>
        <w:contextualSpacing/>
        <w:jc w:val="both"/>
        <w:rPr>
          <w:szCs w:val="24"/>
        </w:rPr>
      </w:pPr>
      <w:r w:rsidRPr="007009D1">
        <w:rPr>
          <w:szCs w:val="24"/>
        </w:rPr>
        <w:t>Darbų sąmatos (perkamų Darbų objektinės ir lokalinės sąmatos)</w:t>
      </w:r>
      <w:r w:rsidR="007009D1" w:rsidRPr="007009D1">
        <w:rPr>
          <w:szCs w:val="24"/>
        </w:rPr>
        <w:t xml:space="preserve"> </w:t>
      </w:r>
      <w:r w:rsidRPr="007009D1">
        <w:rPr>
          <w:szCs w:val="24"/>
        </w:rPr>
        <w:t>/</w:t>
      </w:r>
      <w:r w:rsidRPr="007009D1">
        <w:t xml:space="preserve"> </w:t>
      </w:r>
      <w:r w:rsidRPr="007009D1">
        <w:rPr>
          <w:szCs w:val="24"/>
        </w:rPr>
        <w:t>darbų kiekių žiniaraščiai (detalūs sąmatiniai skaičiavimai);</w:t>
      </w:r>
    </w:p>
    <w:p w14:paraId="321D988E" w14:textId="77777777" w:rsidR="007009D1" w:rsidRPr="007009D1" w:rsidRDefault="004A20BD" w:rsidP="007009D1">
      <w:pPr>
        <w:pStyle w:val="Sraopastraipa1"/>
        <w:numPr>
          <w:ilvl w:val="2"/>
          <w:numId w:val="2"/>
        </w:numPr>
        <w:spacing w:after="0" w:line="240" w:lineRule="auto"/>
        <w:ind w:left="890" w:hanging="181"/>
        <w:contextualSpacing/>
        <w:jc w:val="both"/>
        <w:rPr>
          <w:szCs w:val="24"/>
        </w:rPr>
      </w:pPr>
      <w:r w:rsidRPr="007009D1">
        <w:rPr>
          <w:szCs w:val="24"/>
        </w:rPr>
        <w:t>Veiklų sąrašas;</w:t>
      </w:r>
    </w:p>
    <w:p w14:paraId="5F2AAE37" w14:textId="77777777" w:rsidR="007009D1" w:rsidRPr="007009D1" w:rsidRDefault="004A20BD" w:rsidP="007009D1">
      <w:pPr>
        <w:pStyle w:val="Sraopastraipa1"/>
        <w:numPr>
          <w:ilvl w:val="2"/>
          <w:numId w:val="2"/>
        </w:numPr>
        <w:spacing w:after="0" w:line="240" w:lineRule="auto"/>
        <w:ind w:left="890" w:hanging="181"/>
        <w:contextualSpacing/>
        <w:jc w:val="both"/>
        <w:rPr>
          <w:szCs w:val="24"/>
        </w:rPr>
      </w:pPr>
      <w:r w:rsidRPr="007009D1">
        <w:rPr>
          <w:szCs w:val="24"/>
        </w:rPr>
        <w:t xml:space="preserve">Rangovo pasiūlymas; </w:t>
      </w:r>
    </w:p>
    <w:p w14:paraId="6A384ECB" w14:textId="77777777" w:rsidR="007009D1" w:rsidRPr="007009D1" w:rsidRDefault="004A20BD" w:rsidP="007009D1">
      <w:pPr>
        <w:pStyle w:val="Sraopastraipa1"/>
        <w:numPr>
          <w:ilvl w:val="2"/>
          <w:numId w:val="2"/>
        </w:numPr>
        <w:spacing w:after="0" w:line="240" w:lineRule="auto"/>
        <w:ind w:left="890" w:hanging="181"/>
        <w:contextualSpacing/>
        <w:jc w:val="both"/>
        <w:rPr>
          <w:szCs w:val="24"/>
        </w:rPr>
      </w:pPr>
      <w:r w:rsidRPr="007009D1">
        <w:rPr>
          <w:szCs w:val="24"/>
        </w:rPr>
        <w:t xml:space="preserve">Subrangovų sąrašas; </w:t>
      </w:r>
    </w:p>
    <w:p w14:paraId="643CBD18" w14:textId="51880518" w:rsidR="004A20BD" w:rsidRPr="007009D1" w:rsidRDefault="004A20BD" w:rsidP="007009D1">
      <w:pPr>
        <w:pStyle w:val="Sraopastraipa1"/>
        <w:numPr>
          <w:ilvl w:val="2"/>
          <w:numId w:val="2"/>
        </w:numPr>
        <w:spacing w:after="0" w:line="240" w:lineRule="auto"/>
        <w:ind w:left="890" w:hanging="181"/>
        <w:contextualSpacing/>
        <w:jc w:val="both"/>
        <w:rPr>
          <w:szCs w:val="24"/>
        </w:rPr>
      </w:pPr>
      <w:r w:rsidRPr="007009D1">
        <w:rPr>
          <w:szCs w:val="24"/>
        </w:rPr>
        <w:t>kiti Preliminarią ir Pagrindinę sudarantis sudarantys dokumentai (jeigu yra).</w:t>
      </w:r>
    </w:p>
    <w:p w14:paraId="0FC53B28" w14:textId="77777777" w:rsidR="004A20BD" w:rsidRPr="004A20BD" w:rsidRDefault="004A20BD" w:rsidP="004A20BD">
      <w:pPr>
        <w:pStyle w:val="Sraopastraipa1"/>
        <w:tabs>
          <w:tab w:val="left" w:pos="885"/>
        </w:tabs>
        <w:spacing w:after="0" w:line="240" w:lineRule="auto"/>
        <w:ind w:left="465"/>
        <w:contextualSpacing/>
        <w:jc w:val="both"/>
        <w:rPr>
          <w:szCs w:val="24"/>
        </w:rPr>
      </w:pPr>
    </w:p>
    <w:p w14:paraId="0C3CF8FA" w14:textId="27C06C0D" w:rsidR="00211A44" w:rsidRPr="00B86AA4" w:rsidRDefault="00211A44" w:rsidP="00211A44">
      <w:pPr>
        <w:numPr>
          <w:ilvl w:val="0"/>
          <w:numId w:val="2"/>
        </w:numPr>
        <w:tabs>
          <w:tab w:val="left" w:pos="567"/>
        </w:tabs>
        <w:ind w:left="540" w:hanging="540"/>
        <w:jc w:val="both"/>
        <w:rPr>
          <w:b/>
          <w:szCs w:val="24"/>
        </w:rPr>
      </w:pPr>
      <w:r w:rsidRPr="00B86AA4">
        <w:rPr>
          <w:b/>
          <w:szCs w:val="24"/>
        </w:rPr>
        <w:t>Da</w:t>
      </w:r>
      <w:r w:rsidR="00F66B71">
        <w:rPr>
          <w:b/>
          <w:szCs w:val="24"/>
        </w:rPr>
        <w:t>rbų kaina ir taikoma kainodara</w:t>
      </w:r>
    </w:p>
    <w:p w14:paraId="1A2844FF" w14:textId="77777777" w:rsidR="00211A44" w:rsidRPr="00712AAC" w:rsidRDefault="00211A44" w:rsidP="00211A44">
      <w:pPr>
        <w:numPr>
          <w:ilvl w:val="1"/>
          <w:numId w:val="2"/>
        </w:numPr>
        <w:tabs>
          <w:tab w:val="clear" w:pos="567"/>
          <w:tab w:val="left" w:pos="540"/>
        </w:tabs>
        <w:ind w:left="540" w:hanging="540"/>
        <w:jc w:val="both"/>
        <w:rPr>
          <w:szCs w:val="24"/>
        </w:rPr>
      </w:pPr>
      <w:r w:rsidRPr="00B86AA4">
        <w:rPr>
          <w:szCs w:val="24"/>
        </w:rPr>
        <w:t xml:space="preserve">Preliminarios sutarties kaina yra </w:t>
      </w:r>
      <w:r>
        <w:rPr>
          <w:szCs w:val="24"/>
        </w:rPr>
        <w:t xml:space="preserve">__________ Eur su PVM </w:t>
      </w:r>
      <w:r w:rsidRPr="00681175">
        <w:rPr>
          <w:color w:val="ED7D31"/>
          <w:szCs w:val="24"/>
        </w:rPr>
        <w:t>(</w:t>
      </w:r>
      <w:r w:rsidRPr="00681175">
        <w:rPr>
          <w:i/>
          <w:color w:val="ED7D31"/>
          <w:szCs w:val="24"/>
        </w:rPr>
        <w:t xml:space="preserve">nurodoma </w:t>
      </w:r>
      <w:r w:rsidRPr="00681175">
        <w:rPr>
          <w:i/>
          <w:iCs/>
          <w:color w:val="ED7D31"/>
        </w:rPr>
        <w:t>Rangovo pasiūlymo kaina</w:t>
      </w:r>
      <w:r w:rsidRPr="00681175">
        <w:rPr>
          <w:iCs/>
          <w:color w:val="ED7D31"/>
        </w:rPr>
        <w:t>)</w:t>
      </w:r>
      <w:r w:rsidRPr="00963A11">
        <w:t xml:space="preserve"> </w:t>
      </w:r>
      <w:r w:rsidRPr="00B86AA4">
        <w:t xml:space="preserve">(toliau – pradinė </w:t>
      </w:r>
      <w:r>
        <w:t>Darbų kaina). P</w:t>
      </w:r>
      <w:r w:rsidRPr="00B86AA4">
        <w:t xml:space="preserve">radinė </w:t>
      </w:r>
      <w:r>
        <w:t>Darbų kaina</w:t>
      </w:r>
      <w:r w:rsidRPr="00B86AA4">
        <w:rPr>
          <w:szCs w:val="24"/>
        </w:rPr>
        <w:t xml:space="preserve"> </w:t>
      </w:r>
      <w:r>
        <w:rPr>
          <w:szCs w:val="24"/>
        </w:rPr>
        <w:t>gali būti keičiama vadovaujantis P</w:t>
      </w:r>
      <w:r>
        <w:t xml:space="preserve">reliminarios sutarties </w:t>
      </w:r>
      <w:r w:rsidRPr="00B86AA4">
        <w:t>2.</w:t>
      </w:r>
      <w:r>
        <w:t>3</w:t>
      </w:r>
      <w:r w:rsidRPr="00B86AA4">
        <w:t>.1, 2.</w:t>
      </w:r>
      <w:r>
        <w:t>3</w:t>
      </w:r>
      <w:r w:rsidRPr="00B86AA4">
        <w:t>.2</w:t>
      </w:r>
      <w:r>
        <w:t xml:space="preserve"> ir</w:t>
      </w:r>
      <w:r w:rsidRPr="00B86AA4">
        <w:t xml:space="preserve"> 2.</w:t>
      </w:r>
      <w:r>
        <w:t>3</w:t>
      </w:r>
      <w:r w:rsidRPr="00B86AA4">
        <w:t>.3 papunkči</w:t>
      </w:r>
      <w:r>
        <w:t>ais</w:t>
      </w:r>
      <w:r w:rsidRPr="00B86AA4">
        <w:t xml:space="preserve">. </w:t>
      </w:r>
      <w:r w:rsidRPr="00B86AA4">
        <w:rPr>
          <w:szCs w:val="24"/>
        </w:rPr>
        <w:t xml:space="preserve">Vadovaujantis Viešųjų pirkimų tarnybos direktoriaus patvirtinta </w:t>
      </w:r>
      <w:r>
        <w:rPr>
          <w:szCs w:val="24"/>
        </w:rPr>
        <w:t>K</w:t>
      </w:r>
      <w:r w:rsidRPr="00B86AA4">
        <w:rPr>
          <w:szCs w:val="24"/>
        </w:rPr>
        <w:t>ainodaros taisyklių nustatymo metodika</w:t>
      </w:r>
      <w:r>
        <w:rPr>
          <w:rStyle w:val="Puslapioinaosnuoroda"/>
          <w:szCs w:val="24"/>
        </w:rPr>
        <w:footnoteReference w:id="1"/>
      </w:r>
      <w:r w:rsidRPr="005E016D">
        <w:rPr>
          <w:szCs w:val="24"/>
        </w:rPr>
        <w:t xml:space="preserve">, </w:t>
      </w:r>
      <w:r w:rsidRPr="00B86AA4">
        <w:rPr>
          <w:szCs w:val="24"/>
        </w:rPr>
        <w:t xml:space="preserve">šioje Preliminarioje sutartyje taikomas kainos apskaičiavimo būdas – </w:t>
      </w:r>
      <w:r w:rsidRPr="00712AAC">
        <w:rPr>
          <w:szCs w:val="24"/>
        </w:rPr>
        <w:t>fiksuot</w:t>
      </w:r>
      <w:r>
        <w:rPr>
          <w:szCs w:val="24"/>
        </w:rPr>
        <w:t>os kainos</w:t>
      </w:r>
      <w:r w:rsidRPr="00712AAC">
        <w:rPr>
          <w:szCs w:val="24"/>
        </w:rPr>
        <w:t xml:space="preserve">. </w:t>
      </w:r>
    </w:p>
    <w:p w14:paraId="15EBAAA1" w14:textId="77777777" w:rsidR="00211A44" w:rsidRPr="00B86AA4" w:rsidRDefault="00211A44" w:rsidP="00211A44">
      <w:pPr>
        <w:numPr>
          <w:ilvl w:val="1"/>
          <w:numId w:val="2"/>
        </w:numPr>
        <w:tabs>
          <w:tab w:val="clear" w:pos="567"/>
          <w:tab w:val="left" w:pos="540"/>
        </w:tabs>
        <w:ind w:left="540" w:hanging="540"/>
        <w:jc w:val="both"/>
        <w:rPr>
          <w:szCs w:val="24"/>
        </w:rPr>
      </w:pPr>
      <w:r w:rsidRPr="00B86AA4">
        <w:t xml:space="preserve">Bet koks kiekis, kuris gali būti nustatytas </w:t>
      </w:r>
      <w:r>
        <w:t xml:space="preserve">Techninio projekto dokumentuose </w:t>
      </w:r>
      <w:r w:rsidRPr="00B86AA4">
        <w:t>(sąnaudų kiekių žiniaraščiuose) yra orientacinis (projektinis) ir neturi būti laikomas faktiniu ir tiksliu Darbų, kuriuos Rangovui reikia atlikti, kiekiu. Darbų faktinių kiekių neatitikimas orientaciniams (projektiniams) kiekiams, priskiriamas Rangovo atsakomybei ir rizikai, išskyrus kaip nurodyta 2.</w:t>
      </w:r>
      <w:r>
        <w:t>3</w:t>
      </w:r>
      <w:r w:rsidRPr="00B86AA4">
        <w:t>.1. papunktyje.</w:t>
      </w:r>
    </w:p>
    <w:p w14:paraId="0CFD9A9D" w14:textId="77777777" w:rsidR="00211A44" w:rsidRPr="00B86AA4" w:rsidRDefault="00211A44" w:rsidP="00211A44">
      <w:pPr>
        <w:numPr>
          <w:ilvl w:val="1"/>
          <w:numId w:val="2"/>
        </w:numPr>
        <w:tabs>
          <w:tab w:val="clear" w:pos="567"/>
          <w:tab w:val="left" w:pos="540"/>
        </w:tabs>
        <w:ind w:left="540" w:hanging="540"/>
        <w:jc w:val="both"/>
        <w:rPr>
          <w:szCs w:val="24"/>
        </w:rPr>
      </w:pPr>
      <w:r>
        <w:rPr>
          <w:szCs w:val="24"/>
        </w:rPr>
        <w:t xml:space="preserve">Preliminarios sutarties </w:t>
      </w:r>
      <w:r w:rsidRPr="00B86AA4">
        <w:rPr>
          <w:szCs w:val="24"/>
        </w:rPr>
        <w:t xml:space="preserve">kaina </w:t>
      </w:r>
      <w:r>
        <w:rPr>
          <w:szCs w:val="24"/>
        </w:rPr>
        <w:t>(</w:t>
      </w:r>
      <w:r w:rsidRPr="00B86AA4">
        <w:t xml:space="preserve">pradinė </w:t>
      </w:r>
      <w:r>
        <w:t>Darbų kaina)</w:t>
      </w:r>
      <w:r w:rsidRPr="00B86AA4">
        <w:rPr>
          <w:szCs w:val="24"/>
        </w:rPr>
        <w:t xml:space="preserve"> sutarties galiojimo laikotarpiu nekeičiama, išskyrus šiame punkte nurodyt</w:t>
      </w:r>
      <w:r>
        <w:rPr>
          <w:szCs w:val="24"/>
        </w:rPr>
        <w:t>u</w:t>
      </w:r>
      <w:r w:rsidRPr="00B86AA4">
        <w:rPr>
          <w:szCs w:val="24"/>
        </w:rPr>
        <w:t>s atvej</w:t>
      </w:r>
      <w:r>
        <w:rPr>
          <w:szCs w:val="24"/>
        </w:rPr>
        <w:t>u</w:t>
      </w:r>
      <w:r w:rsidRPr="00B86AA4">
        <w:rPr>
          <w:szCs w:val="24"/>
        </w:rPr>
        <w:t>s:</w:t>
      </w:r>
    </w:p>
    <w:p w14:paraId="78212E62" w14:textId="31A9C285" w:rsidR="00211A44" w:rsidRPr="00B86AA4" w:rsidRDefault="00211A44" w:rsidP="00211A44">
      <w:pPr>
        <w:numPr>
          <w:ilvl w:val="2"/>
          <w:numId w:val="2"/>
        </w:numPr>
        <w:tabs>
          <w:tab w:val="clear" w:pos="1304"/>
          <w:tab w:val="left" w:pos="540"/>
          <w:tab w:val="left" w:pos="1350"/>
        </w:tabs>
        <w:ind w:left="540"/>
        <w:jc w:val="both"/>
        <w:rPr>
          <w:szCs w:val="24"/>
        </w:rPr>
      </w:pPr>
      <w:r>
        <w:rPr>
          <w:szCs w:val="24"/>
        </w:rPr>
        <w:t xml:space="preserve">Preliminarios sutarties </w:t>
      </w:r>
      <w:r w:rsidRPr="00B86AA4">
        <w:rPr>
          <w:szCs w:val="24"/>
        </w:rPr>
        <w:t xml:space="preserve">kaina gali būti </w:t>
      </w:r>
      <w:r w:rsidRPr="00B86AA4">
        <w:t xml:space="preserve">koreguojama papildomų/ keičiamų/ nevykdomų Darbų sumomis, jeigu vykdant Pagrindinę sutartį papildomų/ keičiamų/ nevykdomų Darbų faktinis kiekis skiriasi nuo orientacinių (projektinių) kiekių (skaičiuojant </w:t>
      </w:r>
      <w:r w:rsidRPr="00B86AA4">
        <w:rPr>
          <w:szCs w:val="24"/>
        </w:rPr>
        <w:t>pinigine verte) daugiau kaip 5 procent</w:t>
      </w:r>
      <w:r w:rsidR="007C4976">
        <w:rPr>
          <w:szCs w:val="24"/>
        </w:rPr>
        <w:t>ais</w:t>
      </w:r>
      <w:r w:rsidRPr="00B86AA4">
        <w:rPr>
          <w:szCs w:val="24"/>
        </w:rPr>
        <w:t xml:space="preserve">, skaičiuojant nuo </w:t>
      </w:r>
      <w:r w:rsidR="007C4976">
        <w:rPr>
          <w:szCs w:val="24"/>
        </w:rPr>
        <w:t>Pagrindinės sutarties kainos</w:t>
      </w:r>
      <w:r w:rsidRPr="00B86AA4">
        <w:rPr>
          <w:szCs w:val="24"/>
        </w:rPr>
        <w:t>. Papildomų/ keičiamų/ nevykdomų Darbų kainos apskaičiavimo tvarka nustatyta Pagrindinėje sutartyje</w:t>
      </w:r>
      <w:r w:rsidR="004E7A1C">
        <w:rPr>
          <w:szCs w:val="24"/>
        </w:rPr>
        <w:t>, 14.6. p.</w:t>
      </w:r>
      <w:r w:rsidRPr="00B86AA4">
        <w:rPr>
          <w:szCs w:val="24"/>
        </w:rPr>
        <w:t>;</w:t>
      </w:r>
    </w:p>
    <w:p w14:paraId="2BFD4C08" w14:textId="1CE9C518" w:rsidR="00211A44" w:rsidRDefault="00211A44" w:rsidP="00211A44">
      <w:pPr>
        <w:numPr>
          <w:ilvl w:val="2"/>
          <w:numId w:val="2"/>
        </w:numPr>
        <w:tabs>
          <w:tab w:val="clear" w:pos="1304"/>
          <w:tab w:val="left" w:pos="540"/>
          <w:tab w:val="left" w:pos="1350"/>
        </w:tabs>
        <w:ind w:left="540"/>
        <w:jc w:val="both"/>
        <w:rPr>
          <w:szCs w:val="24"/>
        </w:rPr>
      </w:pPr>
      <w:r w:rsidRPr="00000B74">
        <w:rPr>
          <w:szCs w:val="24"/>
        </w:rPr>
        <w:t xml:space="preserve">padidėjus arba sumažėjus pridėtinės vertės mokesčio (PVM) tarifui </w:t>
      </w:r>
      <w:r>
        <w:rPr>
          <w:szCs w:val="24"/>
        </w:rPr>
        <w:t xml:space="preserve">Preliminarios sutarties </w:t>
      </w:r>
      <w:r w:rsidRPr="00B86AA4">
        <w:rPr>
          <w:szCs w:val="24"/>
        </w:rPr>
        <w:t>kaina</w:t>
      </w:r>
      <w:r w:rsidRPr="00000B74">
        <w:rPr>
          <w:szCs w:val="24"/>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w:t>
      </w:r>
      <w:r w:rsidR="00884733">
        <w:rPr>
          <w:szCs w:val="24"/>
        </w:rPr>
        <w:t xml:space="preserve">Dėl jau atliktų ir </w:t>
      </w:r>
      <w:proofErr w:type="spellStart"/>
      <w:r w:rsidR="00884733">
        <w:rPr>
          <w:szCs w:val="24"/>
        </w:rPr>
        <w:t>užaktuotų</w:t>
      </w:r>
      <w:proofErr w:type="spellEnd"/>
      <w:r w:rsidR="00884733">
        <w:rPr>
          <w:szCs w:val="24"/>
        </w:rPr>
        <w:t xml:space="preserve"> darbų PVM tarifas nėra perskaičiuojamas. </w:t>
      </w:r>
      <w:r w:rsidRPr="00000B74">
        <w:rPr>
          <w:szCs w:val="24"/>
        </w:rPr>
        <w:t xml:space="preserve">Perskaičiuota </w:t>
      </w:r>
      <w:r>
        <w:rPr>
          <w:szCs w:val="24"/>
        </w:rPr>
        <w:t xml:space="preserve">Preliminarios sutarties </w:t>
      </w:r>
      <w:r w:rsidRPr="00B86AA4">
        <w:rPr>
          <w:szCs w:val="24"/>
        </w:rPr>
        <w:t xml:space="preserve">kaina </w:t>
      </w:r>
      <w:r w:rsidRPr="00000B74">
        <w:rPr>
          <w:szCs w:val="24"/>
        </w:rPr>
        <w:t>pradedama taikyti nuo Lietuvos Respublikos pridėtinės vertės mokesčio įstatymo pakeitimo, kuriuo keičiamas šio mokesčio tarifas, nurodytos tarifo įsigaliojimo dienos</w:t>
      </w:r>
      <w:r>
        <w:rPr>
          <w:szCs w:val="24"/>
        </w:rPr>
        <w:t xml:space="preserve">. </w:t>
      </w:r>
    </w:p>
    <w:p w14:paraId="2F5A8E12" w14:textId="77777777" w:rsidR="00211A44" w:rsidRPr="00000B74" w:rsidRDefault="00211A44" w:rsidP="00842046">
      <w:pPr>
        <w:ind w:left="567"/>
        <w:jc w:val="both"/>
        <w:rPr>
          <w:szCs w:val="24"/>
        </w:rPr>
      </w:pPr>
      <w:r>
        <w:rPr>
          <w:szCs w:val="24"/>
        </w:rPr>
        <w:t xml:space="preserve">Preliminarios sutarties </w:t>
      </w:r>
      <w:r w:rsidRPr="00B86AA4">
        <w:rPr>
          <w:szCs w:val="24"/>
        </w:rPr>
        <w:t>kaina</w:t>
      </w:r>
      <w:r w:rsidRPr="00000B74">
        <w:rPr>
          <w:szCs w:val="24"/>
        </w:rPr>
        <w:t xml:space="preserve"> perskaičiavimo formulė pasikeitus PVM tarifui:</w:t>
      </w:r>
    </w:p>
    <w:p w14:paraId="40092719" w14:textId="77777777" w:rsidR="00211A44" w:rsidRPr="00203025" w:rsidRDefault="00211A44" w:rsidP="00842046">
      <w:pPr>
        <w:pStyle w:val="Stilius3"/>
        <w:spacing w:before="0"/>
        <w:ind w:left="1332"/>
        <w:rPr>
          <w:lang w:val="lt-LT"/>
        </w:rPr>
      </w:pPr>
      <w:r w:rsidRPr="00203025">
        <w:rPr>
          <w:position w:val="-56"/>
          <w:lang w:val="lt-LT"/>
        </w:rPr>
        <w:object w:dxaOrig="2940" w:dyaOrig="960" w14:anchorId="68700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8pt" o:ole="">
            <v:imagedata r:id="rId8" o:title=""/>
          </v:shape>
          <o:OLEObject Type="Embed" ProgID="Equation.3" ShapeID="_x0000_i1025" DrawAspect="Content" ObjectID="_1841292008" r:id="rId9"/>
        </w:object>
      </w:r>
    </w:p>
    <w:p w14:paraId="3A2DCCC3" w14:textId="77777777" w:rsidR="00211A44" w:rsidRPr="00203025" w:rsidRDefault="00211A44" w:rsidP="00842046">
      <w:pPr>
        <w:pStyle w:val="Stilius3"/>
        <w:spacing w:before="0"/>
        <w:ind w:left="1332"/>
        <w:rPr>
          <w:lang w:val="lt-LT"/>
        </w:rPr>
      </w:pPr>
      <w:r w:rsidRPr="00203025">
        <w:rPr>
          <w:lang w:val="lt-LT"/>
        </w:rPr>
        <w:tab/>
      </w:r>
      <w:r w:rsidRPr="00203025">
        <w:rPr>
          <w:position w:val="-12"/>
          <w:lang w:val="lt-LT"/>
        </w:rPr>
        <w:object w:dxaOrig="340" w:dyaOrig="360" w14:anchorId="2CAD1A93">
          <v:shape id="_x0000_i1026" type="#_x0000_t75" style="width:17.25pt;height:18pt" o:ole="">
            <v:imagedata r:id="rId10" o:title=""/>
          </v:shape>
          <o:OLEObject Type="Embed" ProgID="Equation.3" ShapeID="_x0000_i1026" DrawAspect="Content" ObjectID="_1841292009" r:id="rId11"/>
        </w:object>
      </w:r>
      <w:r w:rsidRPr="00203025">
        <w:rPr>
          <w:lang w:val="lt-LT"/>
        </w:rPr>
        <w:t xml:space="preserve"> - Perskaičiuota </w:t>
      </w:r>
      <w:r w:rsidRPr="00203025">
        <w:t xml:space="preserve">Preliminarios sutarties kaina </w:t>
      </w:r>
      <w:r w:rsidRPr="00203025">
        <w:rPr>
          <w:lang w:val="lt-LT"/>
        </w:rPr>
        <w:t>(su PVM)</w:t>
      </w:r>
    </w:p>
    <w:p w14:paraId="0A153726" w14:textId="77777777" w:rsidR="00211A44" w:rsidRPr="00203025" w:rsidRDefault="00211A44" w:rsidP="00842046">
      <w:pPr>
        <w:pStyle w:val="Stilius3"/>
        <w:spacing w:before="0"/>
        <w:ind w:left="1332"/>
        <w:rPr>
          <w:lang w:val="lt-LT"/>
        </w:rPr>
      </w:pPr>
      <w:r w:rsidRPr="00203025">
        <w:rPr>
          <w:lang w:val="lt-LT"/>
        </w:rPr>
        <w:tab/>
      </w:r>
      <w:r w:rsidRPr="00203025">
        <w:rPr>
          <w:position w:val="-12"/>
          <w:lang w:val="lt-LT"/>
        </w:rPr>
        <w:object w:dxaOrig="300" w:dyaOrig="360" w14:anchorId="07E131E7">
          <v:shape id="_x0000_i1027" type="#_x0000_t75" style="width:15pt;height:18pt" o:ole="">
            <v:imagedata r:id="rId12" o:title=""/>
          </v:shape>
          <o:OLEObject Type="Embed" ProgID="Equation.3" ShapeID="_x0000_i1027" DrawAspect="Content" ObjectID="_1841292010" r:id="rId13"/>
        </w:object>
      </w:r>
      <w:r w:rsidRPr="00203025">
        <w:rPr>
          <w:lang w:val="lt-LT"/>
        </w:rPr>
        <w:t xml:space="preserve"> - </w:t>
      </w:r>
      <w:r>
        <w:rPr>
          <w:szCs w:val="24"/>
        </w:rPr>
        <w:t xml:space="preserve">Preliminarios sutarties </w:t>
      </w:r>
      <w:r w:rsidRPr="00B86AA4">
        <w:rPr>
          <w:szCs w:val="24"/>
        </w:rPr>
        <w:t xml:space="preserve">kaina </w:t>
      </w:r>
      <w:r w:rsidRPr="00203025">
        <w:rPr>
          <w:lang w:val="lt-LT"/>
        </w:rPr>
        <w:t>(su PVM) iki perskaičiavimo</w:t>
      </w:r>
    </w:p>
    <w:p w14:paraId="6AF16C44" w14:textId="77777777" w:rsidR="00211A44" w:rsidRPr="00203025" w:rsidRDefault="00211A44" w:rsidP="00842046">
      <w:pPr>
        <w:pStyle w:val="Stilius3"/>
        <w:spacing w:before="0"/>
        <w:ind w:left="1332"/>
        <w:rPr>
          <w:lang w:val="lt-LT"/>
        </w:rPr>
      </w:pPr>
      <w:r w:rsidRPr="00203025">
        <w:rPr>
          <w:lang w:val="lt-LT"/>
        </w:rPr>
        <w:tab/>
        <w:t>A – Atliktų darbų kaina (su PVM) iki perskaičiavimo</w:t>
      </w:r>
    </w:p>
    <w:p w14:paraId="4AD36723" w14:textId="77777777" w:rsidR="00211A44" w:rsidRPr="00203025" w:rsidRDefault="00211A44" w:rsidP="00842046">
      <w:pPr>
        <w:pStyle w:val="Stilius3"/>
        <w:spacing w:before="0"/>
        <w:ind w:left="1332"/>
        <w:rPr>
          <w:lang w:val="lt-LT"/>
        </w:rPr>
      </w:pPr>
      <w:r w:rsidRPr="00203025">
        <w:rPr>
          <w:lang w:val="lt-LT"/>
        </w:rPr>
        <w:tab/>
      </w:r>
      <w:r w:rsidRPr="00203025">
        <w:rPr>
          <w:position w:val="-12"/>
          <w:lang w:val="lt-LT"/>
        </w:rPr>
        <w:object w:dxaOrig="280" w:dyaOrig="360" w14:anchorId="65441CBE">
          <v:shape id="_x0000_i1028" type="#_x0000_t75" style="width:14.25pt;height:18pt" o:ole="">
            <v:imagedata r:id="rId14" o:title=""/>
          </v:shape>
          <o:OLEObject Type="Embed" ProgID="Equation.3" ShapeID="_x0000_i1028" DrawAspect="Content" ObjectID="_1841292011" r:id="rId15"/>
        </w:object>
      </w:r>
      <w:r w:rsidRPr="00203025">
        <w:rPr>
          <w:lang w:val="lt-LT"/>
        </w:rPr>
        <w:t xml:space="preserve"> - senas PVM tarifas (procentais)</w:t>
      </w:r>
    </w:p>
    <w:p w14:paraId="2B287C10" w14:textId="77777777" w:rsidR="00211A44" w:rsidRPr="00203025" w:rsidRDefault="00211A44" w:rsidP="00842046">
      <w:pPr>
        <w:pStyle w:val="Stilius3"/>
        <w:spacing w:before="0"/>
        <w:ind w:left="1332"/>
        <w:rPr>
          <w:lang w:val="lt-LT"/>
        </w:rPr>
      </w:pPr>
      <w:r w:rsidRPr="00203025">
        <w:rPr>
          <w:lang w:val="lt-LT"/>
        </w:rPr>
        <w:tab/>
      </w:r>
      <w:r w:rsidRPr="00203025">
        <w:rPr>
          <w:position w:val="-12"/>
          <w:lang w:val="lt-LT"/>
        </w:rPr>
        <w:object w:dxaOrig="320" w:dyaOrig="360" w14:anchorId="010F9D36">
          <v:shape id="_x0000_i1029" type="#_x0000_t75" style="width:15.75pt;height:18pt" o:ole="">
            <v:imagedata r:id="rId16" o:title=""/>
          </v:shape>
          <o:OLEObject Type="Embed" ProgID="Equation.3" ShapeID="_x0000_i1029" DrawAspect="Content" ObjectID="_1841292012" r:id="rId17"/>
        </w:object>
      </w:r>
      <w:r w:rsidRPr="00203025">
        <w:rPr>
          <w:lang w:val="lt-LT"/>
        </w:rPr>
        <w:t xml:space="preserve"> - naujas PVM tarifas (procentais)</w:t>
      </w:r>
    </w:p>
    <w:p w14:paraId="4B2C3D31" w14:textId="77777777" w:rsidR="00211A44" w:rsidRDefault="00211A44" w:rsidP="00842046">
      <w:pPr>
        <w:tabs>
          <w:tab w:val="left" w:pos="540"/>
          <w:tab w:val="left" w:pos="1350"/>
        </w:tabs>
        <w:ind w:left="540"/>
        <w:jc w:val="both"/>
        <w:rPr>
          <w:szCs w:val="24"/>
        </w:rPr>
      </w:pPr>
    </w:p>
    <w:p w14:paraId="55698071" w14:textId="0A3F793D" w:rsidR="00884733" w:rsidRDefault="00884733" w:rsidP="00842046">
      <w:pPr>
        <w:numPr>
          <w:ilvl w:val="2"/>
          <w:numId w:val="2"/>
        </w:numPr>
        <w:tabs>
          <w:tab w:val="clear" w:pos="1304"/>
          <w:tab w:val="left" w:pos="540"/>
          <w:tab w:val="left" w:pos="1350"/>
        </w:tabs>
        <w:ind w:left="540"/>
        <w:jc w:val="both"/>
        <w:rPr>
          <w:szCs w:val="24"/>
        </w:rPr>
      </w:pPr>
      <w:bookmarkStart w:id="2" w:name="_Ref88646839"/>
      <w:bookmarkStart w:id="3" w:name="_Toc141972279"/>
      <w:r>
        <w:t>Preliminarios s</w:t>
      </w:r>
      <w:r w:rsidRPr="00E301A5">
        <w:t>utarties kainos perskaičiavimas dėl kainų lygio pokyčio</w:t>
      </w:r>
      <w:bookmarkEnd w:id="2"/>
      <w:bookmarkEnd w:id="3"/>
      <w:r>
        <w:rPr>
          <w:szCs w:val="24"/>
        </w:rPr>
        <w:t>:</w:t>
      </w:r>
    </w:p>
    <w:p w14:paraId="7B34504C" w14:textId="76FF7C44" w:rsidR="00211A44" w:rsidRDefault="00884733" w:rsidP="00842046">
      <w:pPr>
        <w:numPr>
          <w:ilvl w:val="3"/>
          <w:numId w:val="2"/>
        </w:numPr>
        <w:tabs>
          <w:tab w:val="clear" w:pos="720"/>
          <w:tab w:val="left" w:pos="709"/>
          <w:tab w:val="left" w:pos="1350"/>
        </w:tabs>
        <w:ind w:firstLine="540"/>
        <w:jc w:val="both"/>
        <w:rPr>
          <w:szCs w:val="24"/>
        </w:rPr>
      </w:pPr>
      <w:r>
        <w:t>Preliminarios s</w:t>
      </w:r>
      <w:r w:rsidRPr="00E301A5">
        <w:t xml:space="preserve">utarties kaina </w:t>
      </w:r>
      <w:r>
        <w:t>turi</w:t>
      </w:r>
      <w:r w:rsidRPr="00E301A5">
        <w:t xml:space="preserve"> būti peržiūrima dėl kainų lygio pokyčio bet kurios iš Šalių rašytiniu prašymu. Peržiūros momentas yra Šalies prašymo kitai Šaliai peržiūrėti </w:t>
      </w:r>
      <w:r w:rsidR="00E35553">
        <w:t>Preliminarios s</w:t>
      </w:r>
      <w:r w:rsidR="00E35553" w:rsidRPr="00E301A5">
        <w:t xml:space="preserve">utarties </w:t>
      </w:r>
      <w:r w:rsidRPr="00E301A5">
        <w:t>kainą gavimo diena</w:t>
      </w:r>
      <w:r>
        <w:rPr>
          <w:szCs w:val="24"/>
        </w:rPr>
        <w:t>;</w:t>
      </w:r>
    </w:p>
    <w:p w14:paraId="4FD6A0F5" w14:textId="2C8E01C2" w:rsidR="00884733" w:rsidRPr="00884733" w:rsidRDefault="00884733" w:rsidP="00842046">
      <w:pPr>
        <w:numPr>
          <w:ilvl w:val="3"/>
          <w:numId w:val="2"/>
        </w:numPr>
        <w:tabs>
          <w:tab w:val="clear" w:pos="720"/>
          <w:tab w:val="left" w:pos="709"/>
          <w:tab w:val="left" w:pos="1350"/>
        </w:tabs>
        <w:ind w:firstLine="540"/>
        <w:jc w:val="both"/>
        <w:rPr>
          <w:szCs w:val="24"/>
        </w:rPr>
      </w:pPr>
      <w:r>
        <w:t>Turi</w:t>
      </w:r>
      <w:r w:rsidRPr="00E301A5">
        <w:t xml:space="preserve"> būti perskaičiuojamos Rangovui mokėtinos sumos tik už </w:t>
      </w:r>
      <w:r>
        <w:t>s</w:t>
      </w:r>
      <w:r w:rsidRPr="00E301A5">
        <w:t xml:space="preserve">tatybos darbus, o už kitus, nei </w:t>
      </w:r>
      <w:r>
        <w:t>s</w:t>
      </w:r>
      <w:r w:rsidR="007C4976">
        <w:t xml:space="preserve">tatybos darbai, darbus </w:t>
      </w:r>
      <w:r w:rsidRPr="00E301A5">
        <w:t xml:space="preserve">mokėtinos sumos </w:t>
      </w:r>
      <w:r w:rsidR="00E35553">
        <w:t>negali būti perskaičiuojamos;</w:t>
      </w:r>
    </w:p>
    <w:p w14:paraId="426DE3B5" w14:textId="3A315111" w:rsidR="00884733" w:rsidRPr="00884733" w:rsidRDefault="00884733" w:rsidP="00842046">
      <w:pPr>
        <w:numPr>
          <w:ilvl w:val="3"/>
          <w:numId w:val="2"/>
        </w:numPr>
        <w:tabs>
          <w:tab w:val="clear" w:pos="720"/>
          <w:tab w:val="left" w:pos="709"/>
          <w:tab w:val="left" w:pos="851"/>
          <w:tab w:val="left" w:pos="992"/>
          <w:tab w:val="left" w:pos="1134"/>
          <w:tab w:val="left" w:pos="1350"/>
        </w:tabs>
        <w:ind w:firstLine="540"/>
        <w:jc w:val="both"/>
        <w:rPr>
          <w:szCs w:val="24"/>
        </w:rPr>
      </w:pPr>
      <w:bookmarkStart w:id="4" w:name="_Ref88653909"/>
      <w:r w:rsidRPr="00E301A5">
        <w:t xml:space="preserve">Rangovui mokėtinos sumos už </w:t>
      </w:r>
      <w:r>
        <w:t>s</w:t>
      </w:r>
      <w:r w:rsidRPr="00E301A5">
        <w:t xml:space="preserve">tatybos darbus </w:t>
      </w:r>
      <w:r>
        <w:t>turi</w:t>
      </w:r>
      <w:r w:rsidRPr="00E301A5">
        <w:t xml:space="preserve"> būti perskaičiuojamos, jeigu Lietuvos Respublikos</w:t>
      </w:r>
      <w:r>
        <w:t xml:space="preserve"> Valstybės duomenų agentūros</w:t>
      </w:r>
      <w:r w:rsidRPr="00E301A5">
        <w:t xml:space="preserve"> (www.stat.gov.lt) kas mėnesį skelbiamo:</w:t>
      </w:r>
      <w:bookmarkEnd w:id="4"/>
    </w:p>
    <w:p w14:paraId="10FFD5A4" w14:textId="2292DBAE" w:rsidR="00884733" w:rsidRPr="00842046" w:rsidRDefault="00884733" w:rsidP="00C61D2E">
      <w:pPr>
        <w:numPr>
          <w:ilvl w:val="4"/>
          <w:numId w:val="2"/>
        </w:numPr>
        <w:tabs>
          <w:tab w:val="left" w:pos="851"/>
          <w:tab w:val="left" w:pos="992"/>
          <w:tab w:val="left" w:pos="1134"/>
          <w:tab w:val="left" w:pos="1350"/>
        </w:tabs>
        <w:ind w:firstLine="540"/>
        <w:jc w:val="both"/>
        <w:rPr>
          <w:szCs w:val="24"/>
        </w:rPr>
      </w:pPr>
      <w:bookmarkStart w:id="5" w:name="_Ref88653892"/>
      <w:r w:rsidRPr="00D770F7">
        <w:t>pastatų remonto</w:t>
      </w:r>
      <w:r w:rsidRPr="00E301A5">
        <w:t xml:space="preserve"> sąnaudų elementų kainų indekso reikšmė pakinta daugiau </w:t>
      </w:r>
      <w:r w:rsidRPr="004D7540">
        <w:t xml:space="preserve">kaip 0,05 </w:t>
      </w:r>
      <w:r>
        <w:t xml:space="preserve">(5%) </w:t>
      </w:r>
      <w:r w:rsidR="00C61D2E">
        <w:t xml:space="preserve">skaičiuojant nuo </w:t>
      </w:r>
      <w:r w:rsidR="00C61D2E" w:rsidRPr="00C61D2E">
        <w:t>pasiūlymo pateikimo metu galiojusios Indekso reikšmės, arba paskutinio kainos perskaičiavimo metu taikytos Indekso reikšmės (jeigu per</w:t>
      </w:r>
      <w:r w:rsidR="00C61D2E">
        <w:t>skaičiavimas jau buvo atliktas)</w:t>
      </w:r>
      <w:r w:rsidRPr="004D7540">
        <w:t xml:space="preserve"> – tuo atveju, kai pagal Sutartį vykdomi pastato remonto darbai; arba</w:t>
      </w:r>
      <w:bookmarkEnd w:id="5"/>
    </w:p>
    <w:p w14:paraId="0C5DFAF6" w14:textId="6DEE5421" w:rsidR="00842046" w:rsidRPr="00842046" w:rsidRDefault="00842046" w:rsidP="00842046">
      <w:pPr>
        <w:numPr>
          <w:ilvl w:val="4"/>
          <w:numId w:val="2"/>
        </w:numPr>
        <w:tabs>
          <w:tab w:val="left" w:pos="709"/>
          <w:tab w:val="left" w:pos="851"/>
          <w:tab w:val="left" w:pos="993"/>
          <w:tab w:val="left" w:pos="1134"/>
          <w:tab w:val="left" w:pos="1350"/>
        </w:tabs>
        <w:ind w:firstLine="540"/>
        <w:jc w:val="both"/>
        <w:rPr>
          <w:szCs w:val="24"/>
        </w:rPr>
      </w:pPr>
      <w:r w:rsidRPr="004D7540">
        <w:t xml:space="preserve">statybos sąnaudų elementų kainų indekso, labiausiai atitinkančio </w:t>
      </w:r>
      <w:r w:rsidR="00E35553">
        <w:t>remontuojamo o</w:t>
      </w:r>
      <w:r w:rsidRPr="004D7540">
        <w:t xml:space="preserve">bjekto rūšį, reikšmė pakinta daugiau kaip 0,05 </w:t>
      </w:r>
      <w:r>
        <w:t xml:space="preserve">(5%) </w:t>
      </w:r>
      <w:r w:rsidRPr="004D7540">
        <w:t>per bet kurį Darbų vykdymo laikotarpį – visais ki</w:t>
      </w:r>
      <w:r>
        <w:t>tais atvejais, negu nurodytasis 2.3.3.3.1.</w:t>
      </w:r>
      <w:r w:rsidRPr="004D7540">
        <w:t xml:space="preserve"> punkte</w:t>
      </w:r>
      <w:r>
        <w:t>.</w:t>
      </w:r>
    </w:p>
    <w:p w14:paraId="41343977" w14:textId="6B1E79C9" w:rsidR="00842046" w:rsidRDefault="00842046" w:rsidP="00842046">
      <w:pPr>
        <w:numPr>
          <w:ilvl w:val="3"/>
          <w:numId w:val="2"/>
        </w:numPr>
        <w:tabs>
          <w:tab w:val="left" w:pos="540"/>
          <w:tab w:val="left" w:pos="567"/>
          <w:tab w:val="left" w:pos="851"/>
          <w:tab w:val="left" w:pos="992"/>
          <w:tab w:val="left" w:pos="1134"/>
          <w:tab w:val="left" w:pos="1350"/>
        </w:tabs>
        <w:ind w:left="540"/>
        <w:jc w:val="both"/>
        <w:rPr>
          <w:szCs w:val="24"/>
        </w:rPr>
      </w:pPr>
      <w:r w:rsidRPr="00E301A5">
        <w:t xml:space="preserve">Indeksai, nurodyti </w:t>
      </w:r>
      <w:r>
        <w:t>2.3.3.3.</w:t>
      </w:r>
      <w:r w:rsidRPr="00E301A5">
        <w:t xml:space="preserve"> punkte, toliau kiekvienas atskirai vadinami </w:t>
      </w:r>
      <w:r w:rsidRPr="00E301A5">
        <w:rPr>
          <w:b/>
        </w:rPr>
        <w:t>Indeksu</w:t>
      </w:r>
      <w:r w:rsidR="00E35553">
        <w:rPr>
          <w:b/>
        </w:rPr>
        <w:t>.</w:t>
      </w:r>
    </w:p>
    <w:p w14:paraId="420A0DB0" w14:textId="2353F26C" w:rsidR="00842046" w:rsidRPr="00842046" w:rsidRDefault="00A469EB" w:rsidP="00842046">
      <w:pPr>
        <w:numPr>
          <w:ilvl w:val="3"/>
          <w:numId w:val="2"/>
        </w:numPr>
        <w:tabs>
          <w:tab w:val="left" w:pos="540"/>
          <w:tab w:val="left" w:pos="567"/>
          <w:tab w:val="left" w:pos="851"/>
          <w:tab w:val="left" w:pos="992"/>
          <w:tab w:val="left" w:pos="1134"/>
          <w:tab w:val="left" w:pos="1350"/>
        </w:tabs>
        <w:ind w:left="540"/>
        <w:jc w:val="both"/>
        <w:rPr>
          <w:szCs w:val="24"/>
        </w:rPr>
      </w:pPr>
      <w:r>
        <w:t>Preliminarios s</w:t>
      </w:r>
      <w:r w:rsidR="00842046" w:rsidRPr="00E301A5">
        <w:t xml:space="preserve">utarties kaina perskaičiuojama dėl Indekso pokyčio, pagal Sutartį neišpirktų </w:t>
      </w:r>
      <w:r w:rsidR="00842046">
        <w:t>s</w:t>
      </w:r>
      <w:r w:rsidR="00842046" w:rsidRPr="00E301A5">
        <w:t>tatybos darbų vertę padauginant iš Indekso pokyčio koeficiento, kuris apskaičiuojamas pagal toliau nurodytą formulę:</w:t>
      </w:r>
    </w:p>
    <w:p w14:paraId="16BBF5B4" w14:textId="77777777" w:rsidR="00842046" w:rsidRPr="00E301A5" w:rsidRDefault="00842046" w:rsidP="00842046">
      <w:pPr>
        <w:widowControl w:val="0"/>
        <w:pBdr>
          <w:top w:val="nil"/>
          <w:left w:val="nil"/>
          <w:bottom w:val="nil"/>
          <w:right w:val="nil"/>
          <w:between w:val="nil"/>
        </w:pBdr>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43CDA8EC" w14:textId="77777777" w:rsidR="00842046" w:rsidRPr="00E301A5" w:rsidRDefault="00842046" w:rsidP="00842046">
      <w:pPr>
        <w:widowControl w:val="0"/>
        <w:pBdr>
          <w:top w:val="nil"/>
          <w:left w:val="nil"/>
          <w:bottom w:val="nil"/>
          <w:right w:val="nil"/>
          <w:between w:val="nil"/>
        </w:pBdr>
      </w:pPr>
      <w:r w:rsidRPr="00E301A5">
        <w:t>Kur:</w:t>
      </w:r>
      <w:r w:rsidRPr="00E301A5">
        <w:tab/>
      </w:r>
    </w:p>
    <w:p w14:paraId="43D637DB" w14:textId="77777777" w:rsidR="00842046" w:rsidRPr="00E301A5" w:rsidRDefault="00842046" w:rsidP="00842046">
      <w:pPr>
        <w:widowControl w:val="0"/>
        <w:pBdr>
          <w:top w:val="nil"/>
          <w:left w:val="nil"/>
          <w:bottom w:val="nil"/>
          <w:right w:val="nil"/>
          <w:between w:val="nil"/>
        </w:pBdr>
      </w:pPr>
      <w:r w:rsidRPr="00E301A5">
        <w:t>K – Indekso pokyčio koeficientas;</w:t>
      </w:r>
    </w:p>
    <w:p w14:paraId="0C29A966" w14:textId="77777777" w:rsidR="00842046" w:rsidRPr="00E301A5" w:rsidRDefault="00842046" w:rsidP="00842046">
      <w:pPr>
        <w:widowControl w:val="0"/>
        <w:pBdr>
          <w:top w:val="nil"/>
          <w:left w:val="nil"/>
          <w:bottom w:val="nil"/>
          <w:right w:val="nil"/>
          <w:between w:val="nil"/>
        </w:pBdr>
      </w:pPr>
      <w:bookmarkStart w:id="6" w:name="_Hlk140752302"/>
      <w:proofErr w:type="spellStart"/>
      <w:r w:rsidRPr="00E301A5">
        <w:t>IPr</w:t>
      </w:r>
      <w:bookmarkEnd w:id="6"/>
      <w:proofErr w:type="spellEnd"/>
      <w:r w:rsidRPr="00E301A5">
        <w:t xml:space="preserve"> – Indekso reikšmė laikotarpio pradžioje;</w:t>
      </w:r>
    </w:p>
    <w:p w14:paraId="3554638E" w14:textId="590ABD98" w:rsidR="00842046" w:rsidRDefault="00842046" w:rsidP="00842046">
      <w:pPr>
        <w:widowControl w:val="0"/>
        <w:pBdr>
          <w:top w:val="nil"/>
          <w:left w:val="nil"/>
          <w:bottom w:val="nil"/>
          <w:right w:val="nil"/>
          <w:between w:val="nil"/>
        </w:pBdr>
      </w:pPr>
      <w:bookmarkStart w:id="7" w:name="_Hlk140752320"/>
      <w:proofErr w:type="spellStart"/>
      <w:r w:rsidRPr="00E301A5">
        <w:t>IPb</w:t>
      </w:r>
      <w:bookmarkEnd w:id="7"/>
      <w:proofErr w:type="spellEnd"/>
      <w:r w:rsidRPr="00E301A5">
        <w:t xml:space="preserve"> – Indekso reikšmė laikotarpio pabaigoje;</w:t>
      </w:r>
    </w:p>
    <w:p w14:paraId="0C184F88" w14:textId="3EC7410B" w:rsidR="00842046" w:rsidRPr="00E301A5" w:rsidRDefault="00842046" w:rsidP="00E35553">
      <w:pPr>
        <w:widowControl w:val="0"/>
        <w:pBdr>
          <w:top w:val="nil"/>
          <w:left w:val="nil"/>
          <w:bottom w:val="nil"/>
          <w:right w:val="nil"/>
          <w:between w:val="nil"/>
        </w:pBdr>
        <w:jc w:val="both"/>
      </w:pPr>
      <w:r>
        <w:t>l</w:t>
      </w:r>
      <w:r w:rsidRPr="00E301A5">
        <w:t xml:space="preserve">aikotarpis yra bet koks laikotarpis, kurio pradžia yra ne ankstesnė, negu pasiūlymų pateikimo </w:t>
      </w:r>
      <w:r w:rsidR="00E35553">
        <w:t>p</w:t>
      </w:r>
      <w:r w:rsidRPr="00E301A5">
        <w:t xml:space="preserve">irkime termino pabaigos diena, pabaiga ne vėlesnė, negu paskutiniojo </w:t>
      </w:r>
      <w:r>
        <w:t>a</w:t>
      </w:r>
      <w:r w:rsidRPr="00E301A5">
        <w:t>tliktų darbų akto pagal Sutartį sudarymo d</w:t>
      </w:r>
      <w:r>
        <w:t>iena.</w:t>
      </w:r>
    </w:p>
    <w:p w14:paraId="2684E6E5" w14:textId="05B9CA40" w:rsidR="00842046" w:rsidRPr="00842046" w:rsidRDefault="00842046" w:rsidP="00C61D2E">
      <w:pPr>
        <w:numPr>
          <w:ilvl w:val="3"/>
          <w:numId w:val="2"/>
        </w:numPr>
        <w:tabs>
          <w:tab w:val="left" w:pos="851"/>
          <w:tab w:val="left" w:pos="992"/>
          <w:tab w:val="left" w:pos="1134"/>
          <w:tab w:val="left" w:pos="1350"/>
        </w:tabs>
        <w:ind w:firstLine="540"/>
        <w:jc w:val="both"/>
        <w:rPr>
          <w:szCs w:val="24"/>
        </w:rPr>
      </w:pPr>
      <w:r w:rsidRPr="00842046">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(įskaitant Sutarties kainos</w:t>
      </w:r>
      <w:r w:rsidR="00E35553">
        <w:t xml:space="preserve"> </w:t>
      </w:r>
      <w:r w:rsidRPr="00842046">
        <w:t>detalizacijos žiniaraštyje nurodytus įkainius), perskaič</w:t>
      </w:r>
      <w:r>
        <w:t xml:space="preserve">iuotą Pradinės </w:t>
      </w:r>
      <w:r w:rsidR="00E35553">
        <w:t>Preliminarios s</w:t>
      </w:r>
      <w:r w:rsidR="00E35553" w:rsidRPr="00E301A5">
        <w:t xml:space="preserve">utarties </w:t>
      </w:r>
      <w:r>
        <w:t>vertę.</w:t>
      </w:r>
      <w:r w:rsidR="00C61D2E">
        <w:t xml:space="preserve"> </w:t>
      </w:r>
      <w:r w:rsidR="00C61D2E" w:rsidRPr="00C61D2E">
        <w:t xml:space="preserve">Jeigu per 10 darbo dienų Šalys nesusitaria, bet kuri Šalis turi teisę inicijuoti ginčo sprendimą Sutartyje nustatyta tvarka, kainos perskaičiavimas atliekamas pagal </w:t>
      </w:r>
      <w:r w:rsidR="00C61D2E">
        <w:t>Šioje Sutartyje</w:t>
      </w:r>
      <w:r w:rsidR="00C61D2E" w:rsidRPr="00C61D2E">
        <w:t xml:space="preserve"> nustatytą formulę</w:t>
      </w:r>
      <w:r w:rsidR="00C61D2E">
        <w:t xml:space="preserve"> vienašališkai</w:t>
      </w:r>
      <w:r w:rsidR="00C61D2E" w:rsidRPr="00C61D2E">
        <w:t>.</w:t>
      </w:r>
    </w:p>
    <w:p w14:paraId="5815002C" w14:textId="792E3471" w:rsidR="00842046" w:rsidRPr="00842046" w:rsidRDefault="00842046" w:rsidP="00842046">
      <w:pPr>
        <w:numPr>
          <w:ilvl w:val="3"/>
          <w:numId w:val="2"/>
        </w:numPr>
        <w:tabs>
          <w:tab w:val="left" w:pos="851"/>
          <w:tab w:val="left" w:pos="992"/>
          <w:tab w:val="left" w:pos="1134"/>
          <w:tab w:val="left" w:pos="1350"/>
        </w:tabs>
        <w:ind w:firstLine="567"/>
        <w:jc w:val="both"/>
        <w:rPr>
          <w:szCs w:val="24"/>
        </w:rPr>
      </w:pPr>
      <w:r w:rsidRPr="00E301A5">
        <w:t xml:space="preserve">Po to, kai Šalys sudaro </w:t>
      </w:r>
      <w:r w:rsidR="00E35553">
        <w:t xml:space="preserve">susitarimą dėl kainos </w:t>
      </w:r>
      <w:r w:rsidRPr="00E301A5">
        <w:t>perskai</w:t>
      </w:r>
      <w:r w:rsidR="00E35553">
        <w:t xml:space="preserve">čiavimo, perskaičiuotoji kaina </w:t>
      </w:r>
      <w:r w:rsidRPr="00E301A5">
        <w:t xml:space="preserve"> taikoma </w:t>
      </w:r>
      <w:r>
        <w:t>s</w:t>
      </w:r>
      <w:r w:rsidRPr="00E301A5">
        <w:t xml:space="preserve">tatybos darbams, kurie yra įtraukiami į </w:t>
      </w:r>
      <w:r>
        <w:t>a</w:t>
      </w:r>
      <w:r w:rsidRPr="00E301A5">
        <w:t xml:space="preserve">tliktų darbų, Rangovo pateikiamus po Šalies prašymo kitai Šaliai perskaičiuoti kainą (įkainius) pateikimo. Jeigu dėl </w:t>
      </w:r>
      <w:r w:rsidR="00E35553">
        <w:t>s</w:t>
      </w:r>
      <w:r w:rsidRPr="00E301A5">
        <w:t xml:space="preserve">usitarimo sudarymui reikalingo laiko gali vėluoti </w:t>
      </w:r>
      <w:r>
        <w:t>a</w:t>
      </w:r>
      <w:r w:rsidRPr="00E301A5">
        <w:t xml:space="preserve">tliktų darbų aktų pateikimas, Rangovas turi teisę arba (a) pateikti </w:t>
      </w:r>
      <w:r>
        <w:t>a</w:t>
      </w:r>
      <w:r w:rsidRPr="00E301A5">
        <w:t xml:space="preserve">tliktų darbų aktą </w:t>
      </w:r>
      <w:r w:rsidR="00E35553">
        <w:t xml:space="preserve">su neperskaičiuotomis kainomis </w:t>
      </w:r>
      <w:r w:rsidRPr="00E301A5">
        <w:t xml:space="preserve">ir perskaičiavimą atlikti kitame </w:t>
      </w:r>
      <w:r>
        <w:t>a</w:t>
      </w:r>
      <w:r w:rsidRPr="00E301A5">
        <w:t xml:space="preserve">tliktų darbų akte, arba (b) sustabdyti </w:t>
      </w:r>
      <w:r>
        <w:t>a</w:t>
      </w:r>
      <w:r w:rsidRPr="00E301A5">
        <w:t>tliktų darbų akto pateikimą</w:t>
      </w:r>
      <w:r w:rsidR="00E35553">
        <w:t xml:space="preserve"> iki bus perskaičiuotos kainos</w:t>
      </w:r>
      <w:r>
        <w:t>.</w:t>
      </w:r>
    </w:p>
    <w:p w14:paraId="7395FCC2" w14:textId="29153828" w:rsidR="00842046" w:rsidRPr="00842046" w:rsidRDefault="00842046" w:rsidP="00C61D2E">
      <w:pPr>
        <w:numPr>
          <w:ilvl w:val="3"/>
          <w:numId w:val="2"/>
        </w:numPr>
        <w:tabs>
          <w:tab w:val="left" w:pos="851"/>
          <w:tab w:val="left" w:pos="992"/>
          <w:tab w:val="left" w:pos="1134"/>
          <w:tab w:val="left" w:pos="1418"/>
        </w:tabs>
        <w:ind w:firstLine="540"/>
        <w:jc w:val="both"/>
        <w:rPr>
          <w:szCs w:val="24"/>
        </w:rPr>
      </w:pPr>
      <w:r w:rsidRPr="00E301A5">
        <w:t xml:space="preserve">Pirmoji </w:t>
      </w:r>
      <w:r w:rsidR="00E35553">
        <w:t>Preliminarios s</w:t>
      </w:r>
      <w:r w:rsidR="00E35553" w:rsidRPr="00E301A5">
        <w:t xml:space="preserve">utarties </w:t>
      </w:r>
      <w:r w:rsidRPr="00E301A5">
        <w:t xml:space="preserve">kainos peržiūra gali būti atliekama ne anksčiau </w:t>
      </w:r>
      <w:r w:rsidRPr="00D770F7">
        <w:t xml:space="preserve">nei </w:t>
      </w:r>
      <w:r w:rsidRPr="004D7540">
        <w:t xml:space="preserve">po 6 mėnesių po </w:t>
      </w:r>
      <w:r w:rsidR="00E35553">
        <w:t>Preliminarios s</w:t>
      </w:r>
      <w:r w:rsidR="00E35553" w:rsidRPr="00E301A5">
        <w:t xml:space="preserve">utarties </w:t>
      </w:r>
      <w:r w:rsidRPr="004D7540">
        <w:t xml:space="preserve">įsigaliojimo ir po to kaina gali būti peržiūrima ne dažniau negu kas 6 mėnesius. </w:t>
      </w:r>
    </w:p>
    <w:p w14:paraId="189ED953" w14:textId="2E182A87" w:rsidR="00842046" w:rsidRPr="00842046" w:rsidRDefault="00842046" w:rsidP="00842046">
      <w:pPr>
        <w:numPr>
          <w:ilvl w:val="3"/>
          <w:numId w:val="2"/>
        </w:numPr>
        <w:tabs>
          <w:tab w:val="left" w:pos="851"/>
          <w:tab w:val="left" w:pos="992"/>
          <w:tab w:val="left" w:pos="1134"/>
          <w:tab w:val="left" w:pos="1350"/>
        </w:tabs>
        <w:ind w:firstLine="540"/>
        <w:jc w:val="both"/>
        <w:rPr>
          <w:szCs w:val="24"/>
        </w:rPr>
      </w:pPr>
      <w:r w:rsidRPr="00E301A5">
        <w:t>Vėlesnis kainų perskaičiavimas negali apimti laikotarpio, už kurį jau buvo atliktas perskaičiavimas</w:t>
      </w:r>
    </w:p>
    <w:p w14:paraId="22EB2E02" w14:textId="2BF6884B" w:rsidR="00842046" w:rsidRDefault="00842046" w:rsidP="00C61D2E">
      <w:pPr>
        <w:numPr>
          <w:ilvl w:val="3"/>
          <w:numId w:val="2"/>
        </w:numPr>
        <w:tabs>
          <w:tab w:val="left" w:pos="851"/>
          <w:tab w:val="left" w:pos="992"/>
          <w:tab w:val="left" w:pos="1134"/>
          <w:tab w:val="left" w:pos="1418"/>
        </w:tabs>
        <w:ind w:firstLine="540"/>
        <w:jc w:val="both"/>
        <w:rPr>
          <w:szCs w:val="24"/>
        </w:rPr>
      </w:pPr>
      <w:r w:rsidRPr="00E301A5">
        <w:t>Jeigu Darbai vėluoja dėl priežasčių, dėl kurių Rangovas neįgyja teisės į Darbų terminų pratęsimą, uždelstų Statybos d</w:t>
      </w:r>
      <w:r w:rsidR="00E35553">
        <w:t xml:space="preserve">arbų kaina </w:t>
      </w:r>
      <w:r w:rsidRPr="00E301A5">
        <w:t xml:space="preserve">neperskaičiuojama dėl kainų lygio kilimo (kai Indekso pokyčio </w:t>
      </w:r>
      <w:r w:rsidRPr="004D7540">
        <w:t>koeficientas yra didesnis nei 1,05), bet turi būti perskaičiuojama dėl kainų lygio kritimo (kai Indekso pokyčio koeficientas yra mažesnis nei 0,95)</w:t>
      </w:r>
      <w:r>
        <w:t>.</w:t>
      </w:r>
    </w:p>
    <w:p w14:paraId="1B41B6BB" w14:textId="77777777" w:rsidR="00211A44" w:rsidRPr="00B86AA4" w:rsidRDefault="00211A44" w:rsidP="00BD3471">
      <w:pPr>
        <w:numPr>
          <w:ilvl w:val="1"/>
          <w:numId w:val="2"/>
        </w:numPr>
        <w:tabs>
          <w:tab w:val="clear" w:pos="567"/>
          <w:tab w:val="left" w:pos="709"/>
        </w:tabs>
        <w:spacing w:after="240"/>
        <w:ind w:left="567"/>
        <w:jc w:val="both"/>
        <w:rPr>
          <w:szCs w:val="24"/>
        </w:rPr>
      </w:pPr>
      <w:r w:rsidRPr="00B86AA4">
        <w:rPr>
          <w:szCs w:val="24"/>
        </w:rPr>
        <w:t xml:space="preserve">Rangovas Preliminariosios sutarties galiojimo laikotarpiu Darbus atliks pagal su Užsakovu sudaromas Pagrindines sutartis. Už tinkamai atliktus Darbus Užsakovas moka </w:t>
      </w:r>
      <w:r w:rsidRPr="00B86AA4">
        <w:rPr>
          <w:szCs w:val="24"/>
        </w:rPr>
        <w:lastRenderedPageBreak/>
        <w:t xml:space="preserve">Rangovui Pagrindinėje sutartyje nustatytą kainą. Pagrindinei sutarčiai taikoma fiksuotos kainos kainodara. </w:t>
      </w:r>
    </w:p>
    <w:p w14:paraId="430BE4D2" w14:textId="5CF42648" w:rsidR="00211A44" w:rsidRPr="00BD5F8C" w:rsidRDefault="007D0FC0" w:rsidP="00211A44">
      <w:pPr>
        <w:numPr>
          <w:ilvl w:val="0"/>
          <w:numId w:val="2"/>
        </w:numPr>
        <w:tabs>
          <w:tab w:val="left" w:pos="567"/>
        </w:tabs>
        <w:ind w:left="540" w:hanging="540"/>
        <w:jc w:val="both"/>
        <w:rPr>
          <w:b/>
          <w:szCs w:val="24"/>
        </w:rPr>
      </w:pPr>
      <w:r>
        <w:rPr>
          <w:b/>
          <w:szCs w:val="24"/>
        </w:rPr>
        <w:t>S</w:t>
      </w:r>
      <w:r w:rsidR="004A20BD">
        <w:rPr>
          <w:b/>
          <w:szCs w:val="24"/>
        </w:rPr>
        <w:t>utarties įvykdymo užtikrinimas</w:t>
      </w:r>
    </w:p>
    <w:p w14:paraId="3CC10179" w14:textId="486A8D55" w:rsidR="00211A44" w:rsidRPr="005D0DA9" w:rsidRDefault="00211A44" w:rsidP="005902E7">
      <w:pPr>
        <w:pStyle w:val="Sraopastraipa"/>
        <w:numPr>
          <w:ilvl w:val="1"/>
          <w:numId w:val="2"/>
        </w:numPr>
        <w:ind w:left="567" w:hanging="567"/>
        <w:jc w:val="both"/>
        <w:rPr>
          <w:szCs w:val="24"/>
        </w:rPr>
      </w:pPr>
      <w:r w:rsidRPr="005D0DA9">
        <w:rPr>
          <w:bCs/>
        </w:rPr>
        <w:t>Preliminariosios</w:t>
      </w:r>
      <w:r w:rsidRPr="005D0DA9">
        <w:rPr>
          <w:szCs w:val="24"/>
        </w:rPr>
        <w:t xml:space="preserve"> </w:t>
      </w:r>
      <w:r w:rsidR="007D0FC0">
        <w:rPr>
          <w:szCs w:val="24"/>
        </w:rPr>
        <w:t xml:space="preserve">ir pagrindinės </w:t>
      </w:r>
      <w:r w:rsidRPr="005D0DA9">
        <w:rPr>
          <w:szCs w:val="24"/>
        </w:rPr>
        <w:t xml:space="preserve">sutarties įvykdymas užtikrinamas </w:t>
      </w:r>
      <w:r w:rsidR="000E70A2" w:rsidRPr="005D0DA9">
        <w:rPr>
          <w:szCs w:val="24"/>
        </w:rPr>
        <w:t>netesybo</w:t>
      </w:r>
      <w:r w:rsidR="004F295D" w:rsidRPr="005D0DA9">
        <w:rPr>
          <w:szCs w:val="24"/>
        </w:rPr>
        <w:t>mi</w:t>
      </w:r>
      <w:r w:rsidR="000E70A2" w:rsidRPr="005D0DA9">
        <w:rPr>
          <w:szCs w:val="24"/>
        </w:rPr>
        <w:t>s – bauda ir delspinigiai</w:t>
      </w:r>
      <w:r w:rsidR="00BD3471">
        <w:rPr>
          <w:szCs w:val="24"/>
        </w:rPr>
        <w:t>s</w:t>
      </w:r>
      <w:r w:rsidR="000E70A2" w:rsidRPr="005D0DA9">
        <w:rPr>
          <w:szCs w:val="24"/>
        </w:rPr>
        <w:t>.</w:t>
      </w:r>
      <w:r w:rsidR="005D0DA9">
        <w:rPr>
          <w:szCs w:val="24"/>
        </w:rPr>
        <w:t xml:space="preserve"> Kiekviena Pagrindinė sutartis papildomai užtikrinama sutarties vykdymo užtikinimu (detaliau žr. Pagrindinę sutartį).</w:t>
      </w:r>
    </w:p>
    <w:p w14:paraId="72C39F19" w14:textId="183A2285" w:rsidR="000E70A2" w:rsidRDefault="000E70A2" w:rsidP="000E70A2">
      <w:pPr>
        <w:pStyle w:val="Sraopastraipa"/>
        <w:numPr>
          <w:ilvl w:val="1"/>
          <w:numId w:val="2"/>
        </w:numPr>
        <w:ind w:left="567" w:hanging="567"/>
        <w:jc w:val="both"/>
        <w:rPr>
          <w:szCs w:val="24"/>
        </w:rPr>
      </w:pPr>
      <w:r>
        <w:rPr>
          <w:bCs/>
        </w:rPr>
        <w:t>Rangovui nepagrįstai atsisakius vykdyti Pagrindinę sutartį (patvirtinti Užsakymą Darbams atlikti), jam skiriama 5 proc.</w:t>
      </w:r>
      <w:r>
        <w:rPr>
          <w:szCs w:val="24"/>
        </w:rPr>
        <w:t xml:space="preserve"> bauda nuo Preliminarios sutarties vertės. Po antro paskatinimo vykdyti Pagrindinę sutartį, </w:t>
      </w:r>
      <w:r w:rsidR="004F295D">
        <w:rPr>
          <w:szCs w:val="24"/>
        </w:rPr>
        <w:t xml:space="preserve">Rangovui nepradedant vykdyti/nesudarius Pagrindinės sutarties – </w:t>
      </w:r>
      <w:r>
        <w:rPr>
          <w:szCs w:val="24"/>
        </w:rPr>
        <w:t>Užsakovas nutraukia sutartį</w:t>
      </w:r>
      <w:r w:rsidR="00BD3471">
        <w:rPr>
          <w:szCs w:val="24"/>
        </w:rPr>
        <w:t xml:space="preserve"> ir įtraukia Rangovą į nepatikimų tiekėjų sąrašą</w:t>
      </w:r>
      <w:r w:rsidR="00B14489">
        <w:rPr>
          <w:szCs w:val="24"/>
        </w:rPr>
        <w:t>.</w:t>
      </w:r>
    </w:p>
    <w:p w14:paraId="3551E37F" w14:textId="30F8B699" w:rsidR="000E70A2" w:rsidRDefault="000E70A2" w:rsidP="000E70A2">
      <w:pPr>
        <w:pStyle w:val="Sraopastraipa"/>
        <w:numPr>
          <w:ilvl w:val="1"/>
          <w:numId w:val="2"/>
        </w:numPr>
        <w:ind w:left="567" w:hanging="567"/>
        <w:jc w:val="both"/>
        <w:rPr>
          <w:szCs w:val="24"/>
        </w:rPr>
      </w:pPr>
      <w:r>
        <w:rPr>
          <w:szCs w:val="24"/>
        </w:rPr>
        <w:t>Rangov</w:t>
      </w:r>
      <w:r w:rsidR="004F295D">
        <w:rPr>
          <w:szCs w:val="24"/>
        </w:rPr>
        <w:t>ui</w:t>
      </w:r>
      <w:r>
        <w:t xml:space="preserve"> per nustatytą terminą, </w:t>
      </w:r>
      <w:r w:rsidR="00BD3471">
        <w:t xml:space="preserve">neatlikus veiksmų, aprašytų </w:t>
      </w:r>
      <w:r w:rsidRPr="00920046">
        <w:rPr>
          <w:iCs/>
          <w:color w:val="000000"/>
        </w:rPr>
        <w:t>Preliminarios sutarties 1.6 p.</w:t>
      </w:r>
      <w:r w:rsidRPr="00920046">
        <w:t>,</w:t>
      </w:r>
      <w:r>
        <w:t xml:space="preserve"> </w:t>
      </w:r>
      <w:r>
        <w:rPr>
          <w:bCs/>
        </w:rPr>
        <w:t>jam skiriama 5 proc.</w:t>
      </w:r>
      <w:r>
        <w:rPr>
          <w:szCs w:val="24"/>
        </w:rPr>
        <w:t xml:space="preserve"> bauda nuo Preliminarios sutarties vertės. Po antro paskatinimo pateikti duomenis, Užsakovas nutraukia </w:t>
      </w:r>
      <w:r w:rsidR="004F295D">
        <w:t>Preliminarią sutartį</w:t>
      </w:r>
      <w:r w:rsidR="00BD3471">
        <w:t xml:space="preserve"> </w:t>
      </w:r>
      <w:r w:rsidR="00BD3471">
        <w:rPr>
          <w:szCs w:val="24"/>
        </w:rPr>
        <w:t>ir įtraukia Rangovą į nepatikimų tiekėjų sąrašą</w:t>
      </w:r>
      <w:r w:rsidR="00B14489">
        <w:rPr>
          <w:szCs w:val="24"/>
        </w:rPr>
        <w:t>.</w:t>
      </w:r>
    </w:p>
    <w:p w14:paraId="5107B9C1" w14:textId="1477E0E0" w:rsidR="000E70A2" w:rsidRPr="00183FB6" w:rsidRDefault="000E70A2" w:rsidP="000E70A2">
      <w:pPr>
        <w:pStyle w:val="Sraopastraipa"/>
        <w:numPr>
          <w:ilvl w:val="1"/>
          <w:numId w:val="2"/>
        </w:numPr>
        <w:ind w:left="567" w:hanging="567"/>
        <w:jc w:val="both"/>
        <w:rPr>
          <w:szCs w:val="24"/>
        </w:rPr>
      </w:pPr>
      <w:r>
        <w:rPr>
          <w:szCs w:val="24"/>
        </w:rPr>
        <w:t>Rangov</w:t>
      </w:r>
      <w:r w:rsidR="004F295D">
        <w:rPr>
          <w:szCs w:val="24"/>
        </w:rPr>
        <w:t>ui</w:t>
      </w:r>
      <w:r>
        <w:t xml:space="preserve">, per nustatytą terminą, </w:t>
      </w:r>
      <w:r w:rsidRPr="00920046">
        <w:t>nepareng</w:t>
      </w:r>
      <w:r w:rsidR="004F295D">
        <w:t>us</w:t>
      </w:r>
      <w:r w:rsidRPr="00920046">
        <w:t xml:space="preserve"> </w:t>
      </w:r>
      <w:r w:rsidR="00BD3471">
        <w:t xml:space="preserve">darbų kiekių žiniaraščių </w:t>
      </w:r>
      <w:r w:rsidR="00BD3471" w:rsidRPr="0049162F">
        <w:t>(detali</w:t>
      </w:r>
      <w:r w:rsidR="00BD3471">
        <w:t>ų</w:t>
      </w:r>
      <w:r w:rsidR="00BD3471" w:rsidRPr="0049162F">
        <w:t xml:space="preserve"> sąmatini</w:t>
      </w:r>
      <w:r w:rsidR="00BD3471">
        <w:t>ų</w:t>
      </w:r>
      <w:r w:rsidR="00BD3471" w:rsidRPr="0049162F">
        <w:t xml:space="preserve"> skaičiavim</w:t>
      </w:r>
      <w:r w:rsidR="00BD3471">
        <w:t xml:space="preserve">ų, kaip tai </w:t>
      </w:r>
      <w:r w:rsidR="00BD3471" w:rsidRPr="00183FB6">
        <w:t xml:space="preserve">nurodyta </w:t>
      </w:r>
      <w:r w:rsidRPr="00183FB6">
        <w:rPr>
          <w:iCs/>
        </w:rPr>
        <w:t>Preliminarios sutarties 1.</w:t>
      </w:r>
      <w:r w:rsidR="00BD3471" w:rsidRPr="00183FB6">
        <w:rPr>
          <w:iCs/>
        </w:rPr>
        <w:t>4 p.</w:t>
      </w:r>
      <w:r w:rsidRPr="00183FB6">
        <w:t xml:space="preserve">, </w:t>
      </w:r>
      <w:r w:rsidRPr="00183FB6">
        <w:rPr>
          <w:bCs/>
        </w:rPr>
        <w:t>jam skiriama 5 proc.</w:t>
      </w:r>
      <w:r w:rsidRPr="00183FB6">
        <w:rPr>
          <w:szCs w:val="24"/>
        </w:rPr>
        <w:t xml:space="preserve"> bauda nuo Preliminarios sutarties vertės. Po antro paskatinimo pateikti duomenis, Užsakovas nutraukia </w:t>
      </w:r>
      <w:r w:rsidR="004F295D" w:rsidRPr="00183FB6">
        <w:rPr>
          <w:szCs w:val="24"/>
        </w:rPr>
        <w:t xml:space="preserve">Preliminarią </w:t>
      </w:r>
      <w:r w:rsidRPr="00183FB6">
        <w:rPr>
          <w:szCs w:val="24"/>
        </w:rPr>
        <w:t>sutartį</w:t>
      </w:r>
      <w:r w:rsidR="00BD3471" w:rsidRPr="00183FB6">
        <w:rPr>
          <w:szCs w:val="24"/>
        </w:rPr>
        <w:t xml:space="preserve"> ir įtraukia Rangovą į nepatikimų tiekėjų sąrašą</w:t>
      </w:r>
      <w:r w:rsidR="00B14489" w:rsidRPr="00183FB6">
        <w:rPr>
          <w:szCs w:val="24"/>
        </w:rPr>
        <w:t>.</w:t>
      </w:r>
    </w:p>
    <w:p w14:paraId="42903A62" w14:textId="5B2230C6" w:rsidR="000E70A2" w:rsidRPr="00183FB6" w:rsidRDefault="004F295D" w:rsidP="000E70A2">
      <w:pPr>
        <w:pStyle w:val="Sraopastraipa"/>
        <w:numPr>
          <w:ilvl w:val="1"/>
          <w:numId w:val="2"/>
        </w:numPr>
        <w:ind w:left="567" w:hanging="567"/>
        <w:jc w:val="both"/>
        <w:rPr>
          <w:szCs w:val="24"/>
        </w:rPr>
      </w:pPr>
      <w:r w:rsidRPr="00183FB6">
        <w:rPr>
          <w:szCs w:val="24"/>
        </w:rPr>
        <w:t>Rangovui ne</w:t>
      </w:r>
      <w:r w:rsidRPr="00183FB6">
        <w:t xml:space="preserve">užtikrinus, kad Darbams būtų </w:t>
      </w:r>
      <w:r w:rsidR="00B14489" w:rsidRPr="00183FB6">
        <w:t>suteiktas papildomas garantinis terminas</w:t>
      </w:r>
      <w:r w:rsidR="00134768" w:rsidRPr="00183FB6">
        <w:t xml:space="preserve"> (kaip jis apibrėžtas specialiųjų pirkimo sąlygų 8 priede)</w:t>
      </w:r>
      <w:r w:rsidR="00B14489" w:rsidRPr="00183FB6">
        <w:t xml:space="preserve">, koks jis yra išdėstytas Rangovo pasiūlyme, </w:t>
      </w:r>
      <w:r w:rsidRPr="00183FB6">
        <w:t xml:space="preserve">skiriama </w:t>
      </w:r>
      <w:r w:rsidRPr="00183FB6">
        <w:rPr>
          <w:bCs/>
        </w:rPr>
        <w:t>5 proc.</w:t>
      </w:r>
      <w:r w:rsidRPr="00183FB6">
        <w:rPr>
          <w:szCs w:val="24"/>
        </w:rPr>
        <w:t xml:space="preserve"> bauda nuo Preliminarios sutarties vertės. </w:t>
      </w:r>
      <w:r w:rsidR="00134768" w:rsidRPr="00183FB6">
        <w:rPr>
          <w:szCs w:val="24"/>
        </w:rPr>
        <w:t>Jeigu Užsakovui raštu nurodžius atlikti garantinius darbus per 30 k.</w:t>
      </w:r>
      <w:r w:rsidR="00501E8C">
        <w:rPr>
          <w:szCs w:val="24"/>
        </w:rPr>
        <w:t xml:space="preserve"> </w:t>
      </w:r>
      <w:r w:rsidR="00134768" w:rsidRPr="00183FB6">
        <w:rPr>
          <w:szCs w:val="24"/>
        </w:rPr>
        <w:t xml:space="preserve">d. jie nėra atliekami, Rangovui pritaikoma bauda. Po antro paskatinimo atlikti tuo pačius darbus Rangovas yra </w:t>
      </w:r>
      <w:r w:rsidR="00B14489" w:rsidRPr="00183FB6">
        <w:rPr>
          <w:szCs w:val="24"/>
        </w:rPr>
        <w:t>įtraukia</w:t>
      </w:r>
      <w:r w:rsidR="00134768" w:rsidRPr="00183FB6">
        <w:rPr>
          <w:szCs w:val="24"/>
        </w:rPr>
        <w:t>mas</w:t>
      </w:r>
      <w:r w:rsidR="00B14489" w:rsidRPr="00183FB6">
        <w:rPr>
          <w:szCs w:val="24"/>
        </w:rPr>
        <w:t xml:space="preserve"> į nepatikimų tiekėjų sąrašą</w:t>
      </w:r>
      <w:r w:rsidRPr="00183FB6">
        <w:rPr>
          <w:szCs w:val="24"/>
        </w:rPr>
        <w:t>.</w:t>
      </w:r>
      <w:r w:rsidR="00134768" w:rsidRPr="00183FB6">
        <w:rPr>
          <w:szCs w:val="24"/>
        </w:rPr>
        <w:t xml:space="preserve"> Bauda negali būti taikoma du kartus už tuos pačius defektus, tačiau už skirtingus defektus ji gali būti taikoma neribotai, tačiau ne daugiau nei 15 proc. Preliminarios sutarties vertės.</w:t>
      </w:r>
      <w:r w:rsidR="000810B8" w:rsidRPr="00183FB6">
        <w:rPr>
          <w:szCs w:val="24"/>
        </w:rPr>
        <w:t xml:space="preserve"> Aiškumo dėlei yra konstatuojama, jog ši – papildoma garantija Darbams – užtikrinama bauda, kurios santykis kyla iš šio Sutarties, todėl nėra reikalinga pateikti jokių kitų/papildomų papildomos garantijos užtikrinimo būdų.</w:t>
      </w:r>
    </w:p>
    <w:p w14:paraId="69D766BB" w14:textId="17A47937" w:rsidR="004F295D" w:rsidRDefault="004F295D" w:rsidP="004F295D">
      <w:pPr>
        <w:pStyle w:val="Sraopastraipa"/>
        <w:numPr>
          <w:ilvl w:val="1"/>
          <w:numId w:val="2"/>
        </w:numPr>
        <w:ind w:left="567" w:hanging="567"/>
        <w:jc w:val="both"/>
        <w:rPr>
          <w:szCs w:val="24"/>
        </w:rPr>
      </w:pPr>
      <w:r w:rsidRPr="00183FB6">
        <w:rPr>
          <w:szCs w:val="24"/>
        </w:rPr>
        <w:t>Rangovui ne</w:t>
      </w:r>
      <w:r w:rsidRPr="00183FB6">
        <w:t xml:space="preserve">užtikrinus, kad vykdomi Darbai ir Darbams naudojamos statybinės medžiagos </w:t>
      </w:r>
      <w:r w:rsidRPr="00183FB6">
        <w:rPr>
          <w:bdr w:val="nil"/>
        </w:rPr>
        <w:t>ir montuojama įranga</w:t>
      </w:r>
      <w:r w:rsidRPr="00183FB6">
        <w:t xml:space="preserve"> atitiktų minimalius </w:t>
      </w:r>
      <w:r w:rsidRPr="00E06150">
        <w:t xml:space="preserve">aplinkos apsaugos kriterijus (pagal </w:t>
      </w:r>
      <w:r>
        <w:t>pirkimo specialiųjų sąlygų 4 priedo 2 lentelę</w:t>
      </w:r>
      <w:r w:rsidRPr="00E06150">
        <w:t xml:space="preserve"> „</w:t>
      </w:r>
      <w:r w:rsidRPr="00411035">
        <w:rPr>
          <w:lang w:eastAsia="ar-SA"/>
        </w:rPr>
        <w:t>Aplinkos apsaugos vadybos sistemos standartų reikalavimai</w:t>
      </w:r>
      <w:r w:rsidRPr="00E06150">
        <w:t>“)</w:t>
      </w:r>
      <w:r>
        <w:rPr>
          <w:bCs/>
          <w:iCs/>
          <w:szCs w:val="24"/>
        </w:rPr>
        <w:t xml:space="preserve"> – skiriama 1 proc. </w:t>
      </w:r>
      <w:r>
        <w:rPr>
          <w:szCs w:val="24"/>
        </w:rPr>
        <w:t xml:space="preserve">bauda nuo Preliminarios sutarties vertės. Ji skiriama tiek kartų, kiek </w:t>
      </w:r>
      <w:r w:rsidR="00E30DDE">
        <w:rPr>
          <w:szCs w:val="24"/>
        </w:rPr>
        <w:t>yra pažeidžiamas šis kriterijus, tačiau po 5 įspėjimų</w:t>
      </w:r>
      <w:r w:rsidR="00E30DDE" w:rsidRPr="00E30DDE">
        <w:rPr>
          <w:szCs w:val="24"/>
        </w:rPr>
        <w:t xml:space="preserve"> </w:t>
      </w:r>
      <w:r w:rsidR="00E30DDE">
        <w:rPr>
          <w:szCs w:val="24"/>
        </w:rPr>
        <w:t>Užsakovas nutraukia Preliminarią sutartį</w:t>
      </w:r>
      <w:r w:rsidR="00D27898">
        <w:rPr>
          <w:szCs w:val="24"/>
        </w:rPr>
        <w:t xml:space="preserve"> ir įtraukia Rangovą į nepatikimų tiekėjų sąrašą</w:t>
      </w:r>
      <w:r w:rsidR="00936C28">
        <w:rPr>
          <w:szCs w:val="24"/>
        </w:rPr>
        <w:t>.</w:t>
      </w:r>
    </w:p>
    <w:p w14:paraId="43FE3F06" w14:textId="1C9EAF56" w:rsidR="004F295D" w:rsidRPr="007D0FC0" w:rsidRDefault="004F295D" w:rsidP="004F295D">
      <w:pPr>
        <w:pStyle w:val="Sraopastraipa"/>
        <w:numPr>
          <w:ilvl w:val="1"/>
          <w:numId w:val="2"/>
        </w:numPr>
        <w:ind w:left="567" w:hanging="567"/>
        <w:jc w:val="both"/>
        <w:rPr>
          <w:szCs w:val="24"/>
        </w:rPr>
      </w:pPr>
      <w:r>
        <w:rPr>
          <w:szCs w:val="24"/>
        </w:rPr>
        <w:t xml:space="preserve">Jeigu Užsakovas neapmoka sąskaitos, kurią išrašė Rangovas, Pagrindinėje sutartyje numatytais terminais – Užsakovui yra taikomi tokio dydžio delspinigiai, kurie nurodyti Pagrindinėje </w:t>
      </w:r>
      <w:r w:rsidRPr="007D0FC0">
        <w:rPr>
          <w:szCs w:val="24"/>
        </w:rPr>
        <w:t>sutartyje</w:t>
      </w:r>
      <w:r w:rsidR="007D0FC0">
        <w:rPr>
          <w:szCs w:val="24"/>
        </w:rPr>
        <w:t>.</w:t>
      </w:r>
    </w:p>
    <w:p w14:paraId="32EBF4E8" w14:textId="5E8A55FD" w:rsidR="004F295D" w:rsidRDefault="004F295D" w:rsidP="004F295D">
      <w:pPr>
        <w:pStyle w:val="Sraopastraipa"/>
        <w:numPr>
          <w:ilvl w:val="1"/>
          <w:numId w:val="2"/>
        </w:numPr>
        <w:ind w:left="567" w:hanging="567"/>
        <w:jc w:val="both"/>
        <w:rPr>
          <w:szCs w:val="24"/>
        </w:rPr>
      </w:pPr>
      <w:r w:rsidRPr="007D0FC0">
        <w:rPr>
          <w:szCs w:val="24"/>
        </w:rPr>
        <w:t xml:space="preserve">Jeigu Rangovas vėluoja vykdyti Darbus nuo užsakyme sutarto termino, apspręsto Pagrindinėje sutartyje </w:t>
      </w:r>
      <w:r w:rsidR="007D0FC0" w:rsidRPr="007D0FC0">
        <w:rPr>
          <w:szCs w:val="24"/>
        </w:rPr>
        <w:t>– Rangovui</w:t>
      </w:r>
      <w:r w:rsidR="007D0FC0">
        <w:rPr>
          <w:szCs w:val="24"/>
        </w:rPr>
        <w:t xml:space="preserve"> yra taikomos tokios netesybos, kurios nurodytos</w:t>
      </w:r>
      <w:r>
        <w:rPr>
          <w:szCs w:val="24"/>
        </w:rPr>
        <w:t xml:space="preserve"> Pagrindinėje sutartyje</w:t>
      </w:r>
      <w:r w:rsidRPr="00C62CC1">
        <w:rPr>
          <w:szCs w:val="24"/>
        </w:rPr>
        <w:t>.</w:t>
      </w:r>
    </w:p>
    <w:p w14:paraId="044CC7B1" w14:textId="7C11AF16" w:rsidR="004F295D" w:rsidRPr="00920046" w:rsidRDefault="00736C1B" w:rsidP="004F295D">
      <w:pPr>
        <w:pStyle w:val="Sraopastraipa"/>
        <w:numPr>
          <w:ilvl w:val="1"/>
          <w:numId w:val="2"/>
        </w:numPr>
        <w:ind w:left="567" w:hanging="567"/>
        <w:jc w:val="both"/>
        <w:rPr>
          <w:szCs w:val="24"/>
        </w:rPr>
      </w:pPr>
      <w:r>
        <w:rPr>
          <w:szCs w:val="24"/>
        </w:rPr>
        <w:t>Kitos netesybos yra nurodyto</w:t>
      </w:r>
      <w:r w:rsidR="007D0FC0">
        <w:rPr>
          <w:szCs w:val="24"/>
        </w:rPr>
        <w:t>s</w:t>
      </w:r>
      <w:r>
        <w:rPr>
          <w:szCs w:val="24"/>
        </w:rPr>
        <w:t xml:space="preserve"> Pagrindinėje sutartyje.</w:t>
      </w:r>
    </w:p>
    <w:p w14:paraId="53624577" w14:textId="77777777" w:rsidR="00211A44" w:rsidRPr="00BA6168" w:rsidRDefault="00211A44" w:rsidP="00211A44">
      <w:pPr>
        <w:tabs>
          <w:tab w:val="right" w:leader="underscore" w:pos="8505"/>
        </w:tabs>
        <w:ind w:left="567"/>
        <w:jc w:val="both"/>
        <w:rPr>
          <w:szCs w:val="24"/>
        </w:rPr>
      </w:pPr>
    </w:p>
    <w:p w14:paraId="7C0FBD25" w14:textId="77777777" w:rsidR="00211A44" w:rsidRDefault="00211A44" w:rsidP="00211A44">
      <w:pPr>
        <w:numPr>
          <w:ilvl w:val="0"/>
          <w:numId w:val="2"/>
        </w:numPr>
        <w:tabs>
          <w:tab w:val="left" w:pos="567"/>
        </w:tabs>
        <w:ind w:left="540" w:hanging="540"/>
        <w:jc w:val="both"/>
        <w:rPr>
          <w:b/>
          <w:szCs w:val="24"/>
        </w:rPr>
      </w:pPr>
      <w:r>
        <w:rPr>
          <w:b/>
          <w:szCs w:val="24"/>
        </w:rPr>
        <w:t>Atsakomybė</w:t>
      </w:r>
    </w:p>
    <w:p w14:paraId="02D82942" w14:textId="77777777" w:rsidR="00211A44" w:rsidRDefault="00211A44" w:rsidP="00211A44">
      <w:pPr>
        <w:pStyle w:val="Sraopastraipa"/>
        <w:numPr>
          <w:ilvl w:val="1"/>
          <w:numId w:val="2"/>
        </w:numPr>
        <w:suppressAutoHyphens/>
        <w:spacing w:after="240"/>
        <w:ind w:left="630" w:hanging="630"/>
        <w:jc w:val="both"/>
        <w:rPr>
          <w:szCs w:val="24"/>
        </w:rPr>
      </w:pPr>
      <w:r w:rsidRPr="00AA1CB9">
        <w:t>Šalis, pažeidusi šia Preliminaria sutartimi prisiimtas prievoles, privalo atlyginti nukentėjusiajai Šaliai šios dėl pažeidimo patirtus nuostolius</w:t>
      </w:r>
      <w:r w:rsidRPr="009323DD">
        <w:rPr>
          <w:szCs w:val="24"/>
        </w:rPr>
        <w:t>.</w:t>
      </w:r>
    </w:p>
    <w:p w14:paraId="39B38359" w14:textId="5CB033FE" w:rsidR="00211A44" w:rsidRPr="009323DD" w:rsidRDefault="00211A44" w:rsidP="00211A44">
      <w:pPr>
        <w:pStyle w:val="Sraopastraipa"/>
        <w:numPr>
          <w:ilvl w:val="1"/>
          <w:numId w:val="2"/>
        </w:numPr>
        <w:suppressAutoHyphens/>
        <w:spacing w:after="240"/>
        <w:ind w:left="630" w:hanging="630"/>
        <w:jc w:val="both"/>
        <w:rPr>
          <w:szCs w:val="24"/>
        </w:rPr>
      </w:pPr>
      <w:r>
        <w:rPr>
          <w:szCs w:val="24"/>
        </w:rPr>
        <w:t xml:space="preserve">Preliminarios </w:t>
      </w:r>
      <w:r w:rsidRPr="00044686">
        <w:rPr>
          <w:szCs w:val="24"/>
        </w:rPr>
        <w:t>sutarties 1.4 ir 1.6</w:t>
      </w:r>
      <w:r>
        <w:rPr>
          <w:szCs w:val="24"/>
        </w:rPr>
        <w:t xml:space="preserve"> pun</w:t>
      </w:r>
      <w:r w:rsidR="000E70A2">
        <w:rPr>
          <w:szCs w:val="24"/>
        </w:rPr>
        <w:t>k</w:t>
      </w:r>
      <w:r>
        <w:rPr>
          <w:szCs w:val="24"/>
        </w:rPr>
        <w:t xml:space="preserve">tuose </w:t>
      </w:r>
      <w:r w:rsidR="004F295D">
        <w:rPr>
          <w:szCs w:val="24"/>
        </w:rPr>
        <w:t>apibrėžtų sąlygų, taip pat Preliminarios sutarties 3.2.–3.</w:t>
      </w:r>
      <w:r w:rsidR="003F2E3B">
        <w:rPr>
          <w:szCs w:val="24"/>
        </w:rPr>
        <w:t>6</w:t>
      </w:r>
      <w:r w:rsidR="004F295D">
        <w:rPr>
          <w:szCs w:val="24"/>
        </w:rPr>
        <w:t xml:space="preserve">. p. aprašytų aplinkybių </w:t>
      </w:r>
      <w:r>
        <w:rPr>
          <w:szCs w:val="24"/>
        </w:rPr>
        <w:t xml:space="preserve">neįvykdymas laikomas esminiu Preliminarios sutarties pažeidimu pagal </w:t>
      </w:r>
      <w:r w:rsidRPr="00BA6168">
        <w:rPr>
          <w:szCs w:val="24"/>
        </w:rPr>
        <w:t>CK 6.217 st</w:t>
      </w:r>
      <w:r w:rsidR="000E70A2">
        <w:rPr>
          <w:szCs w:val="24"/>
        </w:rPr>
        <w:t>r</w:t>
      </w:r>
      <w:r>
        <w:rPr>
          <w:szCs w:val="24"/>
        </w:rPr>
        <w:t xml:space="preserve">aipsnį ir Užsakovas vienašališkai gali nutraukti </w:t>
      </w:r>
      <w:r w:rsidRPr="00BA6168">
        <w:rPr>
          <w:szCs w:val="24"/>
        </w:rPr>
        <w:t>Preliminari</w:t>
      </w:r>
      <w:r>
        <w:rPr>
          <w:szCs w:val="24"/>
        </w:rPr>
        <w:t>ą</w:t>
      </w:r>
      <w:r w:rsidRPr="00BA6168">
        <w:rPr>
          <w:szCs w:val="24"/>
        </w:rPr>
        <w:t xml:space="preserve"> sutart</w:t>
      </w:r>
      <w:r>
        <w:rPr>
          <w:szCs w:val="24"/>
        </w:rPr>
        <w:t>į</w:t>
      </w:r>
      <w:r w:rsidR="00044686">
        <w:rPr>
          <w:szCs w:val="24"/>
        </w:rPr>
        <w:t xml:space="preserve"> pastaraisiai</w:t>
      </w:r>
      <w:r w:rsidR="005A442A">
        <w:rPr>
          <w:szCs w:val="24"/>
        </w:rPr>
        <w:t>s</w:t>
      </w:r>
      <w:r w:rsidR="00044686">
        <w:rPr>
          <w:szCs w:val="24"/>
        </w:rPr>
        <w:t xml:space="preserve"> Preliminarios sutarties punktuose išdėstytais atvejais</w:t>
      </w:r>
      <w:r>
        <w:rPr>
          <w:szCs w:val="24"/>
        </w:rPr>
        <w:t>.</w:t>
      </w:r>
    </w:p>
    <w:p w14:paraId="36C2B3EB" w14:textId="77777777" w:rsidR="00211A44" w:rsidRDefault="00211A44" w:rsidP="00211A44">
      <w:pPr>
        <w:numPr>
          <w:ilvl w:val="0"/>
          <w:numId w:val="2"/>
        </w:numPr>
        <w:tabs>
          <w:tab w:val="left" w:pos="567"/>
        </w:tabs>
        <w:ind w:left="540" w:hanging="540"/>
        <w:jc w:val="both"/>
        <w:rPr>
          <w:b/>
          <w:szCs w:val="24"/>
        </w:rPr>
      </w:pPr>
      <w:r>
        <w:rPr>
          <w:b/>
          <w:szCs w:val="24"/>
        </w:rPr>
        <w:t>Baigiamosios sąlygos</w:t>
      </w:r>
    </w:p>
    <w:p w14:paraId="667D0CE5" w14:textId="77777777"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 xml:space="preserve">Rangovas Preliminariajai sutarčiai ir jos pagrindu sudarytoms Pagrindinėms sutartims pasitelkia/nepasitelkia subrangovus </w:t>
      </w:r>
      <w:r w:rsidRPr="00044686">
        <w:rPr>
          <w:szCs w:val="24"/>
          <w:highlight w:val="yellow"/>
        </w:rPr>
        <w:t>________________.</w:t>
      </w:r>
      <w:r w:rsidRPr="00AA1CB9">
        <w:rPr>
          <w:szCs w:val="24"/>
        </w:rPr>
        <w:t xml:space="preserve"> Subrangovo keitimo tvarka nustatyta Pagrindinėje sutartyje. </w:t>
      </w:r>
    </w:p>
    <w:p w14:paraId="666494D1" w14:textId="06A9B9B6" w:rsidR="00211A44" w:rsidRPr="00AA1CB9" w:rsidRDefault="00211A44" w:rsidP="000E70A2">
      <w:pPr>
        <w:numPr>
          <w:ilvl w:val="1"/>
          <w:numId w:val="2"/>
        </w:numPr>
        <w:tabs>
          <w:tab w:val="clear" w:pos="567"/>
          <w:tab w:val="num" w:pos="540"/>
        </w:tabs>
        <w:suppressAutoHyphens/>
        <w:ind w:left="540" w:hanging="540"/>
        <w:jc w:val="both"/>
        <w:rPr>
          <w:szCs w:val="24"/>
        </w:rPr>
      </w:pPr>
      <w:r w:rsidRPr="00AA1CB9">
        <w:rPr>
          <w:szCs w:val="24"/>
        </w:rPr>
        <w:lastRenderedPageBreak/>
        <w:t xml:space="preserve">Užsakovo skiriamas asmuo, atsakingas už Preliminarios sutarties vykdymą, yra </w:t>
      </w:r>
      <w:r w:rsidRPr="000E70A2">
        <w:rPr>
          <w:szCs w:val="24"/>
          <w:highlight w:val="yellow"/>
        </w:rPr>
        <w:t>_________________________.</w:t>
      </w:r>
      <w:r w:rsidRPr="00AA1CB9">
        <w:rPr>
          <w:szCs w:val="24"/>
        </w:rPr>
        <w:t xml:space="preserve"> </w:t>
      </w:r>
      <w:r w:rsidR="000E70A2">
        <w:rPr>
          <w:szCs w:val="24"/>
        </w:rPr>
        <w:t xml:space="preserve"> Rangovo</w:t>
      </w:r>
      <w:r w:rsidR="000E70A2" w:rsidRPr="00AA1CB9">
        <w:rPr>
          <w:szCs w:val="24"/>
        </w:rPr>
        <w:t xml:space="preserve"> skiriamas asmuo, atsakingas už Preliminarios sutarties vykdymą, yra </w:t>
      </w:r>
      <w:r w:rsidR="000E70A2" w:rsidRPr="000E70A2">
        <w:rPr>
          <w:szCs w:val="24"/>
          <w:highlight w:val="yellow"/>
        </w:rPr>
        <w:t>_________________________.</w:t>
      </w:r>
    </w:p>
    <w:p w14:paraId="3BADF7C8" w14:textId="2923BE6E"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Visi pranešimai laikomi tinkamai įteiktais kitai Šaliai, jeigu jie perduoti Šalims ar jų atstovams pasirašytinai,</w:t>
      </w:r>
      <w:r w:rsidR="000E70A2">
        <w:rPr>
          <w:szCs w:val="24"/>
        </w:rPr>
        <w:t xml:space="preserve"> išsiųsti el. paštu,</w:t>
      </w:r>
      <w:r w:rsidRPr="00AA1CB9">
        <w:rPr>
          <w:szCs w:val="24"/>
        </w:rPr>
        <w:t xml:space="preserve"> išsiųsti registruotu laišku adresais, nurodytais šioje Preliminarioje sutartyje.</w:t>
      </w:r>
    </w:p>
    <w:p w14:paraId="1C07960A" w14:textId="77777777"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Šalys įsipareigoja iš anksto viena kitai pranešti apie savo buveinės (verslo vykdymo vietos) adreso, pavadinimo ar banko sąskaitos rekvizitų pasikeitimus.</w:t>
      </w:r>
    </w:p>
    <w:p w14:paraId="6A13C410" w14:textId="77777777"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 xml:space="preserve">Šiai Preliminariai sutarčiai ir visoms iš jos atsirandančioms teisėms ir pareigoms taikomi Lietuvos Respublikos įstatymai. </w:t>
      </w:r>
    </w:p>
    <w:p w14:paraId="13559021" w14:textId="77777777"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Šalys susitaria, kad visi su šia Preliminariąja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5486EE32" w14:textId="0CED518E" w:rsidR="00211A44" w:rsidRPr="00920046" w:rsidRDefault="00C84515" w:rsidP="00211A44">
      <w:pPr>
        <w:numPr>
          <w:ilvl w:val="1"/>
          <w:numId w:val="2"/>
        </w:numPr>
        <w:tabs>
          <w:tab w:val="clear" w:pos="567"/>
          <w:tab w:val="num" w:pos="540"/>
        </w:tabs>
        <w:suppressAutoHyphens/>
        <w:ind w:left="540" w:hanging="540"/>
        <w:jc w:val="both"/>
        <w:rPr>
          <w:szCs w:val="24"/>
        </w:rPr>
      </w:pPr>
      <w:r w:rsidRPr="00E301A5">
        <w:t>Sutartis laikoma sudaryta</w:t>
      </w:r>
      <w:r>
        <w:t xml:space="preserve"> (įsigaliojusia)</w:t>
      </w:r>
      <w:r w:rsidRPr="00E301A5">
        <w:t xml:space="preserve">, kai Šalys ranka, arba kvalifikuotu elektroniniu parašu, </w:t>
      </w:r>
      <w:r>
        <w:t xml:space="preserve">ją </w:t>
      </w:r>
      <w:r w:rsidRPr="00F018BB">
        <w:t xml:space="preserve">pasirašo. Jeigu Šalys šiuos dokumentus pasirašo ne vienu metu, Sutartis laikoma sudaryta tą dieną, kai </w:t>
      </w:r>
      <w:r>
        <w:t>Sutartį</w:t>
      </w:r>
      <w:r w:rsidRPr="00E301A5">
        <w:t xml:space="preserve"> pasirašo paskutinioji Šalis.</w:t>
      </w:r>
      <w:r>
        <w:t xml:space="preserve"> </w:t>
      </w:r>
      <w:r>
        <w:rPr>
          <w:szCs w:val="24"/>
        </w:rPr>
        <w:t>Sutarti</w:t>
      </w:r>
      <w:r w:rsidR="00211A44" w:rsidRPr="00920046">
        <w:rPr>
          <w:szCs w:val="24"/>
        </w:rPr>
        <w:t xml:space="preserve"> galioja iki visiško prievolių įvykdymo momento arba jos pasibaigimo šioje sutartyje ir įstatymuose nustatytais atvejais.</w:t>
      </w:r>
    </w:p>
    <w:p w14:paraId="576CD472" w14:textId="77777777"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Preliminarioji sutarties gali būti nutraukta Viešųjų pirkimų įstatymo 90 straipsnyje nustatytais atvejais ir tvarka.</w:t>
      </w:r>
    </w:p>
    <w:p w14:paraId="051F02EB" w14:textId="2D807ADA"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Ši sutartis pasirašyta lietuvių kalba 2 (dviem) egzemplioriais</w:t>
      </w:r>
      <w:r w:rsidR="00C84515">
        <w:rPr>
          <w:szCs w:val="24"/>
        </w:rPr>
        <w:t xml:space="preserve"> (jeigu Sutarties sudaryta fiziniu parašu)</w:t>
      </w:r>
      <w:r w:rsidRPr="00AA1CB9">
        <w:rPr>
          <w:szCs w:val="24"/>
        </w:rPr>
        <w:t>, turinčiais vienodą teisinę galią – po vieną kiekvienai Šaliai.</w:t>
      </w:r>
      <w:r w:rsidR="00C84515">
        <w:rPr>
          <w:szCs w:val="24"/>
        </w:rPr>
        <w:t xml:space="preserve"> Jeigu sutartis sudaroma el. parašu, sudaromas vienas Sutarties dokumentas, kuriuo apsikeičiama elektroniniais paštais.</w:t>
      </w:r>
    </w:p>
    <w:p w14:paraId="11BF9B42" w14:textId="77777777" w:rsidR="00211A44" w:rsidRPr="00AA1CB9" w:rsidRDefault="00211A44" w:rsidP="00211A44">
      <w:pPr>
        <w:numPr>
          <w:ilvl w:val="1"/>
          <w:numId w:val="2"/>
        </w:numPr>
        <w:tabs>
          <w:tab w:val="clear" w:pos="567"/>
          <w:tab w:val="num" w:pos="540"/>
        </w:tabs>
        <w:suppressAutoHyphens/>
        <w:ind w:left="540" w:hanging="540"/>
        <w:jc w:val="both"/>
        <w:rPr>
          <w:szCs w:val="24"/>
        </w:rPr>
      </w:pPr>
      <w:r w:rsidRPr="00AA1CB9">
        <w:rPr>
          <w:szCs w:val="24"/>
        </w:rPr>
        <w:t>Šiuo Šalys patvirtina, kad Sutartį perskaitė, suprato jos turinį ir pasekmes, priėmė ją kaip atitinkančią jų tikslus ir pasirašė pirmiau nurodyta data.</w:t>
      </w:r>
    </w:p>
    <w:p w14:paraId="7EB3FB0E" w14:textId="77777777" w:rsidR="00211A44" w:rsidRDefault="00211A44" w:rsidP="00211A44">
      <w:pPr>
        <w:jc w:val="both"/>
      </w:pPr>
    </w:p>
    <w:p w14:paraId="59B33E3F" w14:textId="77777777" w:rsidR="00211A44" w:rsidRDefault="00211A44" w:rsidP="00211A44">
      <w:pPr>
        <w:jc w:val="both"/>
      </w:pPr>
      <w:r>
        <w:t>PRIEDAI:</w:t>
      </w:r>
    </w:p>
    <w:p w14:paraId="4C67E1F5" w14:textId="1687A7AB" w:rsidR="00211A44" w:rsidRDefault="00211A44" w:rsidP="00211A44">
      <w:pPr>
        <w:numPr>
          <w:ilvl w:val="0"/>
          <w:numId w:val="3"/>
        </w:numPr>
        <w:jc w:val="both"/>
      </w:pPr>
      <w:r>
        <w:t>Techninis projektas;</w:t>
      </w:r>
    </w:p>
    <w:p w14:paraId="4854637F" w14:textId="03D05FC2" w:rsidR="00211A44" w:rsidRPr="00F85A66" w:rsidRDefault="00211A44" w:rsidP="00211A44">
      <w:pPr>
        <w:numPr>
          <w:ilvl w:val="0"/>
          <w:numId w:val="3"/>
        </w:numPr>
        <w:jc w:val="both"/>
      </w:pPr>
      <w:r w:rsidRPr="00963A11">
        <w:rPr>
          <w:iCs/>
          <w:color w:val="000000"/>
        </w:rPr>
        <w:t>Rangovo pasiūlymas</w:t>
      </w:r>
      <w:r w:rsidR="006A7C66">
        <w:rPr>
          <w:iCs/>
          <w:color w:val="000000"/>
        </w:rPr>
        <w:t>;</w:t>
      </w:r>
    </w:p>
    <w:p w14:paraId="1ED20B6C" w14:textId="5E1A05B0" w:rsidR="00211A44" w:rsidRPr="006A7C66" w:rsidRDefault="00211A44" w:rsidP="006A7C66">
      <w:pPr>
        <w:numPr>
          <w:ilvl w:val="0"/>
          <w:numId w:val="3"/>
        </w:numPr>
        <w:jc w:val="both"/>
      </w:pPr>
      <w:r w:rsidRPr="00032E60">
        <w:rPr>
          <w:szCs w:val="24"/>
        </w:rPr>
        <w:t xml:space="preserve">Pagrindinės sutarties </w:t>
      </w:r>
      <w:r w:rsidR="006A7C66">
        <w:rPr>
          <w:szCs w:val="24"/>
        </w:rPr>
        <w:t>forma</w:t>
      </w:r>
      <w:r w:rsidR="00044686">
        <w:rPr>
          <w:szCs w:val="24"/>
        </w:rPr>
        <w:t xml:space="preserve"> (projektas)</w:t>
      </w:r>
      <w:r w:rsidR="006A7C66">
        <w:rPr>
          <w:szCs w:val="24"/>
        </w:rPr>
        <w:t>.</w:t>
      </w:r>
    </w:p>
    <w:p w14:paraId="58565884" w14:textId="77777777" w:rsidR="00211A44" w:rsidRDefault="00211A44"/>
    <w:p w14:paraId="13639341" w14:textId="77777777" w:rsidR="00211A44" w:rsidRDefault="00211A44"/>
    <w:sectPr w:rsidR="00211A44" w:rsidSect="00991526">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B885" w14:textId="77777777" w:rsidR="00935A93" w:rsidRDefault="00935A93" w:rsidP="00211A44">
      <w:r>
        <w:separator/>
      </w:r>
    </w:p>
  </w:endnote>
  <w:endnote w:type="continuationSeparator" w:id="0">
    <w:p w14:paraId="53C3A599" w14:textId="77777777" w:rsidR="00935A93" w:rsidRDefault="00935A93" w:rsidP="0021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D31D" w14:textId="77777777" w:rsidR="00935A93" w:rsidRDefault="00935A93" w:rsidP="00211A44">
      <w:r>
        <w:separator/>
      </w:r>
    </w:p>
  </w:footnote>
  <w:footnote w:type="continuationSeparator" w:id="0">
    <w:p w14:paraId="648CB372" w14:textId="77777777" w:rsidR="00935A93" w:rsidRDefault="00935A93" w:rsidP="00211A44">
      <w:r>
        <w:continuationSeparator/>
      </w:r>
    </w:p>
  </w:footnote>
  <w:footnote w:id="1">
    <w:p w14:paraId="0D954EC7" w14:textId="77777777" w:rsidR="00211A44" w:rsidRPr="00BA01A7" w:rsidRDefault="00211A44" w:rsidP="00211A44">
      <w:pPr>
        <w:pStyle w:val="Puslapioinaostekstas"/>
        <w:rPr>
          <w:lang w:val="lt-LT"/>
        </w:rPr>
      </w:pPr>
      <w:r>
        <w:rPr>
          <w:rStyle w:val="Puslapioinaosnuoroda"/>
        </w:rPr>
        <w:footnoteRef/>
      </w:r>
      <w:r>
        <w:t xml:space="preserve"> </w:t>
      </w:r>
      <w:r w:rsidRPr="00D42A6C">
        <w:rPr>
          <w:szCs w:val="24"/>
          <w:lang w:eastAsia="lt-LT"/>
        </w:rPr>
        <w:t xml:space="preserve">Viešųjų pirkimų tarnybos direktoriaus </w:t>
      </w:r>
      <w:r w:rsidRPr="008A0786">
        <w:rPr>
          <w:szCs w:val="24"/>
          <w:lang w:eastAsia="lt-LT"/>
        </w:rPr>
        <w:t>2019 m. sausio 24 d. įsakymu Nr.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w:t>
      </w:r>
      <w:r>
        <w:rPr>
          <w:i/>
        </w:rPr>
        <w:t>TAR 2017-06-28, i. k. 2017-10886</w:t>
      </w:r>
      <w:r>
        <w:rPr>
          <w:szCs w:val="24"/>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B8785438"/>
    <w:name w:val="WW8Num40"/>
    <w:lvl w:ilvl="0">
      <w:start w:val="1"/>
      <w:numFmt w:val="decimal"/>
      <w:lvlText w:val="%1."/>
      <w:lvlJc w:val="left"/>
      <w:pPr>
        <w:tabs>
          <w:tab w:val="num" w:pos="5245"/>
        </w:tabs>
      </w:pPr>
    </w:lvl>
    <w:lvl w:ilvl="1">
      <w:start w:val="1"/>
      <w:numFmt w:val="decimal"/>
      <w:lvlText w:val="%1.%2."/>
      <w:lvlJc w:val="left"/>
      <w:pPr>
        <w:tabs>
          <w:tab w:val="num" w:pos="567"/>
        </w:tabs>
      </w:pPr>
      <w:rPr>
        <w:color w:val="auto"/>
      </w:rPr>
    </w:lvl>
    <w:lvl w:ilvl="2">
      <w:start w:val="1"/>
      <w:numFmt w:val="decimal"/>
      <w:lvlText w:val="%1.%2.%3."/>
      <w:lvlJc w:val="left"/>
      <w:pPr>
        <w:tabs>
          <w:tab w:val="num" w:pos="1304"/>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B5D0069"/>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12124D"/>
    <w:multiLevelType w:val="hybridMultilevel"/>
    <w:tmpl w:val="2DF68ABA"/>
    <w:lvl w:ilvl="0" w:tplc="D70A20FE">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6A440BA3"/>
    <w:multiLevelType w:val="hybridMultilevel"/>
    <w:tmpl w:val="A9A0034A"/>
    <w:lvl w:ilvl="0" w:tplc="4FEC8D70">
      <w:start w:val="1"/>
      <w:numFmt w:val="lowerRoman"/>
      <w:lvlText w:val="(%1)"/>
      <w:lvlJc w:val="right"/>
      <w:pPr>
        <w:ind w:left="1780" w:hanging="360"/>
      </w:pPr>
      <w:rPr>
        <w:rFonts w:hint="default"/>
      </w:rPr>
    </w:lvl>
    <w:lvl w:ilvl="1" w:tplc="AAE6E8C2">
      <w:start w:val="1"/>
      <w:numFmt w:val="lowerLetter"/>
      <w:lvlText w:val="%2."/>
      <w:lvlJc w:val="left"/>
      <w:pPr>
        <w:ind w:left="2500" w:hanging="360"/>
      </w:pPr>
    </w:lvl>
    <w:lvl w:ilvl="2" w:tplc="094CFB00" w:tentative="1">
      <w:start w:val="1"/>
      <w:numFmt w:val="lowerRoman"/>
      <w:lvlText w:val="%3."/>
      <w:lvlJc w:val="right"/>
      <w:pPr>
        <w:ind w:left="3220" w:hanging="180"/>
      </w:pPr>
    </w:lvl>
    <w:lvl w:ilvl="3" w:tplc="BD18EF0E" w:tentative="1">
      <w:start w:val="1"/>
      <w:numFmt w:val="decimal"/>
      <w:lvlText w:val="%4."/>
      <w:lvlJc w:val="left"/>
      <w:pPr>
        <w:ind w:left="3940" w:hanging="360"/>
      </w:pPr>
    </w:lvl>
    <w:lvl w:ilvl="4" w:tplc="8F2402E4" w:tentative="1">
      <w:start w:val="1"/>
      <w:numFmt w:val="lowerLetter"/>
      <w:lvlText w:val="%5."/>
      <w:lvlJc w:val="left"/>
      <w:pPr>
        <w:ind w:left="4660" w:hanging="360"/>
      </w:pPr>
    </w:lvl>
    <w:lvl w:ilvl="5" w:tplc="384289C8" w:tentative="1">
      <w:start w:val="1"/>
      <w:numFmt w:val="lowerRoman"/>
      <w:lvlText w:val="%6."/>
      <w:lvlJc w:val="right"/>
      <w:pPr>
        <w:ind w:left="5380" w:hanging="180"/>
      </w:pPr>
    </w:lvl>
    <w:lvl w:ilvl="6" w:tplc="58E22FBC" w:tentative="1">
      <w:start w:val="1"/>
      <w:numFmt w:val="decimal"/>
      <w:lvlText w:val="%7."/>
      <w:lvlJc w:val="left"/>
      <w:pPr>
        <w:ind w:left="6100" w:hanging="360"/>
      </w:pPr>
    </w:lvl>
    <w:lvl w:ilvl="7" w:tplc="86165930" w:tentative="1">
      <w:start w:val="1"/>
      <w:numFmt w:val="lowerLetter"/>
      <w:lvlText w:val="%8."/>
      <w:lvlJc w:val="left"/>
      <w:pPr>
        <w:ind w:left="6820" w:hanging="360"/>
      </w:pPr>
    </w:lvl>
    <w:lvl w:ilvl="8" w:tplc="198C789C" w:tentative="1">
      <w:start w:val="1"/>
      <w:numFmt w:val="lowerRoman"/>
      <w:lvlText w:val="%9."/>
      <w:lvlJc w:val="right"/>
      <w:pPr>
        <w:ind w:left="7540" w:hanging="180"/>
      </w:pPr>
    </w:lvl>
  </w:abstractNum>
  <w:abstractNum w:abstractNumId="5" w15:restartNumberingAfterBreak="0">
    <w:nsid w:val="712038AD"/>
    <w:multiLevelType w:val="hybridMultilevel"/>
    <w:tmpl w:val="0156ACE8"/>
    <w:lvl w:ilvl="0" w:tplc="D14A9DAE">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7FD27264"/>
    <w:multiLevelType w:val="multilevel"/>
    <w:tmpl w:val="EB9C66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51861856">
    <w:abstractNumId w:val="6"/>
  </w:num>
  <w:num w:numId="2" w16cid:durableId="1157575983">
    <w:abstractNumId w:val="0"/>
  </w:num>
  <w:num w:numId="3" w16cid:durableId="1505972692">
    <w:abstractNumId w:val="2"/>
  </w:num>
  <w:num w:numId="4" w16cid:durableId="523834964">
    <w:abstractNumId w:val="1"/>
  </w:num>
  <w:num w:numId="5" w16cid:durableId="591013041">
    <w:abstractNumId w:val="5"/>
  </w:num>
  <w:num w:numId="6" w16cid:durableId="703293416">
    <w:abstractNumId w:val="3"/>
  </w:num>
  <w:num w:numId="7" w16cid:durableId="882211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CE"/>
    <w:rsid w:val="000121EB"/>
    <w:rsid w:val="00044686"/>
    <w:rsid w:val="000810B8"/>
    <w:rsid w:val="0009111F"/>
    <w:rsid w:val="000E70A2"/>
    <w:rsid w:val="00125B15"/>
    <w:rsid w:val="00134768"/>
    <w:rsid w:val="00183FB6"/>
    <w:rsid w:val="00185108"/>
    <w:rsid w:val="00186549"/>
    <w:rsid w:val="00211A44"/>
    <w:rsid w:val="002576BA"/>
    <w:rsid w:val="00290265"/>
    <w:rsid w:val="002A7A06"/>
    <w:rsid w:val="002D798C"/>
    <w:rsid w:val="003B47F1"/>
    <w:rsid w:val="003F2E3B"/>
    <w:rsid w:val="00411035"/>
    <w:rsid w:val="00414DAD"/>
    <w:rsid w:val="0049162F"/>
    <w:rsid w:val="004A20BD"/>
    <w:rsid w:val="004B5C2B"/>
    <w:rsid w:val="004E7A1C"/>
    <w:rsid w:val="004F295D"/>
    <w:rsid w:val="00501E8C"/>
    <w:rsid w:val="00555DC6"/>
    <w:rsid w:val="005713F1"/>
    <w:rsid w:val="00585CA4"/>
    <w:rsid w:val="005A442A"/>
    <w:rsid w:val="005D0DA9"/>
    <w:rsid w:val="00652A51"/>
    <w:rsid w:val="00684B25"/>
    <w:rsid w:val="006A7C66"/>
    <w:rsid w:val="006C6978"/>
    <w:rsid w:val="006D6B50"/>
    <w:rsid w:val="007009D1"/>
    <w:rsid w:val="007336A8"/>
    <w:rsid w:val="00736C1B"/>
    <w:rsid w:val="00795A25"/>
    <w:rsid w:val="007C4976"/>
    <w:rsid w:val="007D0FC0"/>
    <w:rsid w:val="00817E92"/>
    <w:rsid w:val="00842046"/>
    <w:rsid w:val="00884733"/>
    <w:rsid w:val="008C6A49"/>
    <w:rsid w:val="00912085"/>
    <w:rsid w:val="00920046"/>
    <w:rsid w:val="009317DF"/>
    <w:rsid w:val="00935A93"/>
    <w:rsid w:val="00936C28"/>
    <w:rsid w:val="00940999"/>
    <w:rsid w:val="00956A30"/>
    <w:rsid w:val="00957431"/>
    <w:rsid w:val="0097783B"/>
    <w:rsid w:val="00991526"/>
    <w:rsid w:val="00A469EB"/>
    <w:rsid w:val="00B14489"/>
    <w:rsid w:val="00BA113D"/>
    <w:rsid w:val="00BD3471"/>
    <w:rsid w:val="00C45822"/>
    <w:rsid w:val="00C61D2E"/>
    <w:rsid w:val="00C62CC1"/>
    <w:rsid w:val="00C84515"/>
    <w:rsid w:val="00C97890"/>
    <w:rsid w:val="00D27898"/>
    <w:rsid w:val="00D45DCE"/>
    <w:rsid w:val="00E30DDE"/>
    <w:rsid w:val="00E35553"/>
    <w:rsid w:val="00E7298C"/>
    <w:rsid w:val="00F364B1"/>
    <w:rsid w:val="00F40C3C"/>
    <w:rsid w:val="00F42929"/>
    <w:rsid w:val="00F66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6BF0"/>
  <w15:chartTrackingRefBased/>
  <w15:docId w15:val="{D0EA15F6-383F-4F46-B3A8-0C8BE62E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A4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45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45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D45D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45D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5D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45DC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5DC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5DC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5DC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D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45D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45D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45D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45D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45D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5D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5D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5DCE"/>
    <w:rPr>
      <w:rFonts w:eastAsiaTheme="majorEastAsia" w:cstheme="majorBidi"/>
      <w:color w:val="272727" w:themeColor="text1" w:themeTint="D8"/>
    </w:rPr>
  </w:style>
  <w:style w:type="paragraph" w:styleId="Pavadinimas">
    <w:name w:val="Title"/>
    <w:basedOn w:val="prastasis"/>
    <w:next w:val="prastasis"/>
    <w:link w:val="PavadinimasDiagrama"/>
    <w:qFormat/>
    <w:rsid w:val="00D45D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5D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5D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5D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5D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5DCE"/>
    <w:rPr>
      <w:i/>
      <w:iCs/>
      <w:color w:val="404040" w:themeColor="text1" w:themeTint="BF"/>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D45DCE"/>
    <w:pPr>
      <w:ind w:left="720"/>
      <w:contextualSpacing/>
    </w:pPr>
  </w:style>
  <w:style w:type="character" w:styleId="Rykuspabraukimas">
    <w:name w:val="Intense Emphasis"/>
    <w:basedOn w:val="Numatytasispastraiposriftas"/>
    <w:uiPriority w:val="21"/>
    <w:qFormat/>
    <w:rsid w:val="00D45DCE"/>
    <w:rPr>
      <w:i/>
      <w:iCs/>
      <w:color w:val="2F5496" w:themeColor="accent1" w:themeShade="BF"/>
    </w:rPr>
  </w:style>
  <w:style w:type="paragraph" w:styleId="Iskirtacitata">
    <w:name w:val="Intense Quote"/>
    <w:basedOn w:val="prastasis"/>
    <w:next w:val="prastasis"/>
    <w:link w:val="IskirtacitataDiagrama"/>
    <w:uiPriority w:val="30"/>
    <w:qFormat/>
    <w:rsid w:val="00D45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5DCE"/>
    <w:rPr>
      <w:i/>
      <w:iCs/>
      <w:color w:val="2F5496" w:themeColor="accent1" w:themeShade="BF"/>
    </w:rPr>
  </w:style>
  <w:style w:type="character" w:styleId="Rykinuoroda">
    <w:name w:val="Intense Reference"/>
    <w:basedOn w:val="Numatytasispastraiposriftas"/>
    <w:uiPriority w:val="32"/>
    <w:qFormat/>
    <w:rsid w:val="00D45DCE"/>
    <w:rPr>
      <w:b/>
      <w:bCs/>
      <w:smallCaps/>
      <w:color w:val="2F5496" w:themeColor="accent1" w:themeShade="BF"/>
      <w:spacing w:val="5"/>
    </w:rPr>
  </w:style>
  <w:style w:type="paragraph" w:styleId="Pagrindiniotekstotrauka">
    <w:name w:val="Body Text Indent"/>
    <w:basedOn w:val="prastasis"/>
    <w:link w:val="PagrindiniotekstotraukaDiagrama"/>
    <w:rsid w:val="00211A44"/>
    <w:pPr>
      <w:ind w:firstLine="720"/>
    </w:pPr>
    <w:rPr>
      <w:i/>
      <w:lang w:val="x-none" w:eastAsia="lt-LT"/>
    </w:rPr>
  </w:style>
  <w:style w:type="character" w:customStyle="1" w:styleId="PagrindiniotekstotraukaDiagrama">
    <w:name w:val="Pagrindinio teksto įtrauka Diagrama"/>
    <w:basedOn w:val="Numatytasispastraiposriftas"/>
    <w:link w:val="Pagrindiniotekstotrauka"/>
    <w:rsid w:val="00211A44"/>
    <w:rPr>
      <w:rFonts w:ascii="Times New Roman" w:eastAsia="Times New Roman" w:hAnsi="Times New Roman" w:cs="Times New Roman"/>
      <w:i/>
      <w:kern w:val="0"/>
      <w:sz w:val="24"/>
      <w:szCs w:val="20"/>
      <w:lang w:val="x-none" w:eastAsia="lt-LT"/>
      <w14:ligatures w14:val="none"/>
    </w:r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qFormat/>
    <w:rsid w:val="00211A44"/>
    <w:pPr>
      <w:spacing w:after="120"/>
    </w:pPr>
    <w:rPr>
      <w:lang w:val="x-none" w:eastAsia="x-none"/>
    </w:rPr>
  </w:style>
  <w:style w:type="character" w:customStyle="1" w:styleId="BodyTextChar">
    <w:name w:val="Body Text Char"/>
    <w:basedOn w:val="Numatytasispastraiposriftas"/>
    <w:uiPriority w:val="99"/>
    <w:semiHidden/>
    <w:rsid w:val="00211A44"/>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link w:val="Pagrindinistekstas"/>
    <w:rsid w:val="00211A44"/>
    <w:rPr>
      <w:rFonts w:ascii="Times New Roman" w:eastAsia="Times New Roman" w:hAnsi="Times New Roman" w:cs="Times New Roman"/>
      <w:kern w:val="0"/>
      <w:sz w:val="24"/>
      <w:szCs w:val="20"/>
      <w:lang w:val="x-none" w:eastAsia="x-none"/>
      <w14:ligatures w14:val="none"/>
    </w:rPr>
  </w:style>
  <w:style w:type="paragraph" w:customStyle="1" w:styleId="Stilius3">
    <w:name w:val="Stilius3"/>
    <w:basedOn w:val="prastasis"/>
    <w:link w:val="Stilius3Diagrama"/>
    <w:qFormat/>
    <w:rsid w:val="00211A44"/>
    <w:pPr>
      <w:spacing w:before="200"/>
      <w:jc w:val="both"/>
    </w:pPr>
    <w:rPr>
      <w:sz w:val="22"/>
      <w:szCs w:val="22"/>
      <w:lang w:val="x-none"/>
    </w:rPr>
  </w:style>
  <w:style w:type="character" w:customStyle="1" w:styleId="Stilius3Diagrama">
    <w:name w:val="Stilius3 Diagrama"/>
    <w:link w:val="Stilius3"/>
    <w:locked/>
    <w:rsid w:val="00211A44"/>
    <w:rPr>
      <w:rFonts w:ascii="Times New Roman" w:eastAsia="Times New Roman" w:hAnsi="Times New Roman" w:cs="Times New Roman"/>
      <w:kern w:val="0"/>
      <w:lang w:val="x-none"/>
      <w14:ligatures w14:val="none"/>
    </w:rPr>
  </w:style>
  <w:style w:type="character" w:customStyle="1" w:styleId="TitleChar1">
    <w:name w:val="Title Char1"/>
    <w:rsid w:val="00211A44"/>
    <w:rPr>
      <w:rFonts w:ascii="Times New Roman" w:eastAsia="Times New Roman" w:hAnsi="Times New Roman"/>
      <w:b/>
      <w:sz w:val="28"/>
      <w:lang w:val="en-GB"/>
    </w:rPr>
  </w:style>
  <w:style w:type="character" w:styleId="Puslapioinaosnuoroda">
    <w:name w:val="footnote reference"/>
    <w:aliases w:val="fr"/>
    <w:rsid w:val="00211A44"/>
    <w:rPr>
      <w:vertAlign w:val="superscript"/>
    </w:rPr>
  </w:style>
  <w:style w:type="paragraph" w:styleId="Puslapioinaostekstas">
    <w:name w:val="footnote text"/>
    <w:aliases w:val=" Diagrama1,Diagrama1"/>
    <w:basedOn w:val="prastasis"/>
    <w:link w:val="PuslapioinaostekstasDiagrama"/>
    <w:rsid w:val="00211A44"/>
    <w:rPr>
      <w:sz w:val="20"/>
      <w:lang w:val="x-none"/>
    </w:rPr>
  </w:style>
  <w:style w:type="character" w:customStyle="1" w:styleId="PuslapioinaostekstasDiagrama">
    <w:name w:val="Puslapio išnašos tekstas Diagrama"/>
    <w:aliases w:val=" Diagrama1 Diagrama,Diagrama1 Diagrama"/>
    <w:basedOn w:val="Numatytasispastraiposriftas"/>
    <w:link w:val="Puslapioinaostekstas"/>
    <w:rsid w:val="00211A44"/>
    <w:rPr>
      <w:rFonts w:ascii="Times New Roman" w:eastAsia="Times New Roman" w:hAnsi="Times New Roman" w:cs="Times New Roman"/>
      <w:kern w:val="0"/>
      <w:sz w:val="20"/>
      <w:szCs w:val="20"/>
      <w:lang w:val="x-none"/>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211A44"/>
  </w:style>
  <w:style w:type="character" w:styleId="Grietas">
    <w:name w:val="Strong"/>
    <w:qFormat/>
    <w:rsid w:val="00211A44"/>
    <w:rPr>
      <w:rFonts w:cs="Times New Roman"/>
      <w:b/>
      <w:bCs/>
    </w:rPr>
  </w:style>
  <w:style w:type="character" w:styleId="Komentaronuoroda">
    <w:name w:val="annotation reference"/>
    <w:basedOn w:val="Numatytasispastraiposriftas"/>
    <w:uiPriority w:val="99"/>
    <w:semiHidden/>
    <w:unhideWhenUsed/>
    <w:rsid w:val="000121EB"/>
    <w:rPr>
      <w:sz w:val="16"/>
      <w:szCs w:val="16"/>
    </w:rPr>
  </w:style>
  <w:style w:type="paragraph" w:styleId="Komentarotekstas">
    <w:name w:val="annotation text"/>
    <w:basedOn w:val="prastasis"/>
    <w:link w:val="KomentarotekstasDiagrama"/>
    <w:unhideWhenUsed/>
    <w:rsid w:val="000121EB"/>
    <w:rPr>
      <w:sz w:val="20"/>
    </w:rPr>
  </w:style>
  <w:style w:type="character" w:customStyle="1" w:styleId="KomentarotekstasDiagrama">
    <w:name w:val="Komentaro tekstas Diagrama"/>
    <w:basedOn w:val="Numatytasispastraiposriftas"/>
    <w:link w:val="Komentarotekstas"/>
    <w:uiPriority w:val="99"/>
    <w:semiHidden/>
    <w:rsid w:val="000121E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121EB"/>
    <w:rPr>
      <w:b/>
      <w:bCs/>
    </w:rPr>
  </w:style>
  <w:style w:type="character" w:customStyle="1" w:styleId="KomentarotemaDiagrama">
    <w:name w:val="Komentaro tema Diagrama"/>
    <w:basedOn w:val="KomentarotekstasDiagrama"/>
    <w:link w:val="Komentarotema"/>
    <w:uiPriority w:val="99"/>
    <w:semiHidden/>
    <w:rsid w:val="000121EB"/>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12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21EB"/>
    <w:rPr>
      <w:rFonts w:ascii="Segoe UI" w:eastAsia="Times New Roman" w:hAnsi="Segoe UI" w:cs="Segoe UI"/>
      <w:kern w:val="0"/>
      <w:sz w:val="18"/>
      <w:szCs w:val="18"/>
      <w14:ligatures w14:val="none"/>
    </w:rPr>
  </w:style>
  <w:style w:type="character" w:customStyle="1" w:styleId="CommentTextChar2">
    <w:name w:val="Comment Text Char2"/>
    <w:rsid w:val="004A20BD"/>
    <w:rPr>
      <w:rFonts w:ascii="Arial" w:eastAsia="Times New Roman" w:hAnsi="Arial" w:cs="Times New Roman"/>
      <w:snapToGrid/>
      <w:sz w:val="20"/>
      <w:szCs w:val="20"/>
      <w:lang w:val="sv-SE"/>
    </w:rPr>
  </w:style>
  <w:style w:type="paragraph" w:customStyle="1" w:styleId="Sraopastraipa1">
    <w:name w:val="Sąrašo pastraipa1"/>
    <w:basedOn w:val="prastasis"/>
    <w:qFormat/>
    <w:rsid w:val="004A20BD"/>
    <w:pPr>
      <w:spacing w:after="200" w:line="276" w:lineRule="auto"/>
      <w:ind w:left="1296"/>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8F34E-0571-454D-BB1E-49051CF7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13470</Words>
  <Characters>7678</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Svetlana Aleksandrova</cp:lastModifiedBy>
  <cp:revision>3</cp:revision>
  <dcterms:created xsi:type="dcterms:W3CDTF">2026-05-21T11:00:00Z</dcterms:created>
  <dcterms:modified xsi:type="dcterms:W3CDTF">2026-05-26T06:14:00Z</dcterms:modified>
</cp:coreProperties>
</file>