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D3DF13" w14:textId="77777777" w:rsidR="002159B5" w:rsidRPr="00465BAB" w:rsidRDefault="002159B5" w:rsidP="00B71E74">
      <w:pPr>
        <w:keepNext/>
        <w:keepLines/>
        <w:pBdr>
          <w:bottom w:val="single" w:sz="4" w:space="2" w:color="ED7D31"/>
        </w:pBdr>
        <w:tabs>
          <w:tab w:val="left" w:pos="5387"/>
        </w:tabs>
        <w:spacing w:after="0" w:line="240" w:lineRule="auto"/>
        <w:jc w:val="right"/>
        <w:outlineLvl w:val="0"/>
        <w:rPr>
          <w:rFonts w:eastAsia="Calibri Light" w:cstheme="minorHAnsi"/>
          <w:color w:val="262626"/>
          <w:sz w:val="20"/>
          <w:szCs w:val="20"/>
          <w:lang w:eastAsia="lt-LT"/>
        </w:rPr>
      </w:pPr>
      <w:bookmarkStart w:id="0" w:name="_Toc231304963"/>
      <w:r w:rsidRPr="00465BAB">
        <w:rPr>
          <w:rFonts w:eastAsia="Calibri Light" w:cstheme="minorHAnsi"/>
          <w:color w:val="262626"/>
          <w:sz w:val="20"/>
          <w:szCs w:val="20"/>
          <w:lang w:eastAsia="lt-LT"/>
        </w:rPr>
        <w:t>Pirkimo sąlygų 3 priedas „Techninė specifikacija“</w:t>
      </w:r>
      <w:bookmarkEnd w:id="0"/>
    </w:p>
    <w:p w14:paraId="152197B3" w14:textId="77777777" w:rsidR="002159B5" w:rsidRPr="00465BAB" w:rsidRDefault="002159B5" w:rsidP="0082615E">
      <w:pPr>
        <w:spacing w:after="0" w:line="300" w:lineRule="auto"/>
        <w:rPr>
          <w:rFonts w:eastAsia="Calibri" w:cstheme="minorHAnsi"/>
          <w:lang w:eastAsia="lt-LT"/>
        </w:rPr>
      </w:pPr>
    </w:p>
    <w:p w14:paraId="44C55F8F" w14:textId="77777777" w:rsidR="002159B5" w:rsidRPr="00465BAB" w:rsidRDefault="002159B5" w:rsidP="0082615E">
      <w:pPr>
        <w:spacing w:after="0" w:line="240" w:lineRule="auto"/>
        <w:jc w:val="center"/>
        <w:rPr>
          <w:rFonts w:eastAsia="Calibri" w:cstheme="minorHAnsi"/>
          <w:sz w:val="24"/>
          <w:szCs w:val="24"/>
          <w:lang w:eastAsia="lt-LT"/>
        </w:rPr>
      </w:pPr>
      <w:r w:rsidRPr="00465BAB">
        <w:rPr>
          <w:rFonts w:eastAsia="Calibri" w:cstheme="minorHAnsi"/>
          <w:sz w:val="24"/>
          <w:szCs w:val="24"/>
          <w:lang w:eastAsia="lt-LT"/>
        </w:rPr>
        <w:t>TECHNINĖ SPECIFIKACIJA</w:t>
      </w:r>
    </w:p>
    <w:p w14:paraId="04CC5EF4" w14:textId="77777777" w:rsidR="00C115D1" w:rsidRPr="00465BAB" w:rsidRDefault="00C115D1" w:rsidP="0082615E">
      <w:pPr>
        <w:spacing w:after="0" w:line="240" w:lineRule="auto"/>
        <w:rPr>
          <w:rFonts w:eastAsia="MS Mincho" w:cstheme="minorHAnsi"/>
          <w:bCs/>
          <w:sz w:val="24"/>
          <w:szCs w:val="24"/>
          <w:lang w:eastAsia="ja-JP"/>
        </w:rPr>
      </w:pPr>
    </w:p>
    <w:p w14:paraId="6DED23EE" w14:textId="76089405" w:rsidR="00F524C8" w:rsidRPr="00465BAB" w:rsidRDefault="002372DE" w:rsidP="00826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heme="minorHAnsi"/>
          <w:b/>
          <w:bCs/>
          <w:sz w:val="24"/>
          <w:szCs w:val="24"/>
          <w:lang w:eastAsia="lt-LT"/>
        </w:rPr>
      </w:pPr>
      <w:r w:rsidRPr="00465BAB">
        <w:rPr>
          <w:rFonts w:eastAsia="Times New Roman" w:cstheme="minorHAnsi"/>
          <w:b/>
          <w:bCs/>
          <w:color w:val="000000" w:themeColor="text1"/>
          <w:sz w:val="24"/>
          <w:szCs w:val="24"/>
          <w:lang w:eastAsia="lt-LT"/>
        </w:rPr>
        <w:t xml:space="preserve">DRUSKININKŲ </w:t>
      </w:r>
      <w:r w:rsidR="0036512C" w:rsidRPr="00465BAB">
        <w:rPr>
          <w:rFonts w:eastAsia="Times New Roman" w:cstheme="minorHAnsi"/>
          <w:b/>
          <w:bCs/>
          <w:color w:val="000000" w:themeColor="text1"/>
          <w:sz w:val="24"/>
          <w:szCs w:val="24"/>
          <w:lang w:eastAsia="lt-LT"/>
        </w:rPr>
        <w:t>„</w:t>
      </w:r>
      <w:r w:rsidRPr="00465BAB">
        <w:rPr>
          <w:rFonts w:eastAsia="Times New Roman" w:cstheme="minorHAnsi"/>
          <w:b/>
          <w:bCs/>
          <w:sz w:val="24"/>
          <w:szCs w:val="24"/>
          <w:lang w:eastAsia="lt-LT"/>
        </w:rPr>
        <w:t>ATGIMIMO</w:t>
      </w:r>
      <w:r w:rsidR="0036512C" w:rsidRPr="00465BAB">
        <w:rPr>
          <w:rFonts w:eastAsia="Times New Roman" w:cstheme="minorHAnsi"/>
          <w:b/>
          <w:bCs/>
          <w:sz w:val="24"/>
          <w:szCs w:val="24"/>
          <w:lang w:eastAsia="lt-LT"/>
        </w:rPr>
        <w:t>“</w:t>
      </w:r>
      <w:r w:rsidRPr="00465BAB">
        <w:rPr>
          <w:rFonts w:eastAsia="Times New Roman" w:cstheme="minorHAnsi"/>
          <w:b/>
          <w:bCs/>
          <w:sz w:val="24"/>
          <w:szCs w:val="24"/>
          <w:lang w:eastAsia="lt-LT"/>
        </w:rPr>
        <w:t xml:space="preserve"> PRADINĖS MOKYKLOS (VYTAUTO G. 22A, DRUSKININKAI) VAIKŲ ŽAIDIM</w:t>
      </w:r>
      <w:r w:rsidR="00067C55" w:rsidRPr="00465BAB">
        <w:rPr>
          <w:rFonts w:eastAsia="Times New Roman" w:cstheme="minorHAnsi"/>
          <w:b/>
          <w:bCs/>
          <w:sz w:val="24"/>
          <w:szCs w:val="24"/>
          <w:lang w:eastAsia="lt-LT"/>
        </w:rPr>
        <w:t xml:space="preserve">O </w:t>
      </w:r>
      <w:r w:rsidR="00AA4B07" w:rsidRPr="00465BAB">
        <w:rPr>
          <w:rFonts w:eastAsia="Times New Roman" w:cstheme="minorHAnsi"/>
          <w:b/>
          <w:bCs/>
          <w:sz w:val="24"/>
          <w:szCs w:val="24"/>
          <w:lang w:eastAsia="lt-LT"/>
        </w:rPr>
        <w:t>IR SPORTO</w:t>
      </w:r>
      <w:r w:rsidRPr="00465BAB">
        <w:rPr>
          <w:rFonts w:eastAsia="Times New Roman" w:cstheme="minorHAnsi"/>
          <w:b/>
          <w:bCs/>
          <w:sz w:val="24"/>
          <w:szCs w:val="24"/>
          <w:lang w:eastAsia="lt-LT"/>
        </w:rPr>
        <w:t xml:space="preserve"> </w:t>
      </w:r>
      <w:r w:rsidR="004958C6" w:rsidRPr="00465BAB">
        <w:rPr>
          <w:rFonts w:eastAsia="Times New Roman" w:cstheme="minorHAnsi"/>
          <w:b/>
          <w:bCs/>
          <w:sz w:val="24"/>
          <w:szCs w:val="24"/>
          <w:lang w:eastAsia="lt-LT"/>
        </w:rPr>
        <w:t xml:space="preserve">AIKŠTELĖS </w:t>
      </w:r>
      <w:r w:rsidRPr="00465BAB">
        <w:rPr>
          <w:rFonts w:eastAsia="Times New Roman" w:cstheme="minorHAnsi"/>
          <w:b/>
          <w:bCs/>
          <w:sz w:val="24"/>
          <w:szCs w:val="24"/>
          <w:lang w:eastAsia="lt-LT"/>
        </w:rPr>
        <w:t>SUTVARKYMO DARB</w:t>
      </w:r>
      <w:r w:rsidR="0082615E" w:rsidRPr="00465BAB">
        <w:rPr>
          <w:rFonts w:eastAsia="Times New Roman" w:cstheme="minorHAnsi"/>
          <w:b/>
          <w:bCs/>
          <w:sz w:val="24"/>
          <w:szCs w:val="24"/>
          <w:lang w:eastAsia="lt-LT"/>
        </w:rPr>
        <w:t>AI II ETAPAS</w:t>
      </w:r>
    </w:p>
    <w:p w14:paraId="0FB400AC" w14:textId="77777777" w:rsidR="009968A4" w:rsidRPr="00465BAB" w:rsidRDefault="009968A4" w:rsidP="003D3424">
      <w:pPr>
        <w:spacing w:after="0" w:line="240" w:lineRule="auto"/>
        <w:jc w:val="center"/>
        <w:rPr>
          <w:rFonts w:eastAsia="MS Mincho" w:cstheme="minorHAnsi"/>
          <w:b/>
          <w:sz w:val="24"/>
          <w:szCs w:val="24"/>
          <w:lang w:eastAsia="ja-JP"/>
        </w:rPr>
      </w:pPr>
    </w:p>
    <w:p w14:paraId="2A4D33F4" w14:textId="6EE576E8" w:rsidR="002B10EC" w:rsidRPr="00465BAB" w:rsidRDefault="009968A4" w:rsidP="003D3424">
      <w:pPr>
        <w:pStyle w:val="ListParagraph"/>
        <w:numPr>
          <w:ilvl w:val="0"/>
          <w:numId w:val="5"/>
        </w:numPr>
        <w:spacing w:before="120" w:after="120" w:line="240" w:lineRule="auto"/>
        <w:rPr>
          <w:rFonts w:eastAsia="MS Mincho" w:cstheme="minorHAnsi"/>
          <w:b/>
          <w:lang w:eastAsia="ja-JP"/>
        </w:rPr>
      </w:pPr>
      <w:r w:rsidRPr="00465BAB">
        <w:rPr>
          <w:rFonts w:eastAsia="MS Mincho" w:cstheme="minorHAnsi"/>
          <w:b/>
          <w:lang w:eastAsia="ja-JP"/>
        </w:rPr>
        <w:t>BENDRIEJI DUOMENYS</w:t>
      </w:r>
    </w:p>
    <w:p w14:paraId="40D55FCC" w14:textId="1ADD5313" w:rsidR="002B10EC" w:rsidRPr="00465BAB" w:rsidRDefault="009968A4" w:rsidP="003D3424">
      <w:pPr>
        <w:numPr>
          <w:ilvl w:val="1"/>
          <w:numId w:val="5"/>
        </w:numPr>
        <w:tabs>
          <w:tab w:val="left" w:pos="933"/>
        </w:tabs>
        <w:spacing w:before="120" w:after="120" w:line="240" w:lineRule="auto"/>
        <w:contextualSpacing/>
        <w:jc w:val="both"/>
        <w:rPr>
          <w:rFonts w:eastAsia="MS Mincho" w:cstheme="minorHAnsi"/>
          <w:b/>
          <w:lang w:eastAsia="ja-JP"/>
        </w:rPr>
      </w:pPr>
      <w:r w:rsidRPr="00465BAB">
        <w:rPr>
          <w:rFonts w:eastAsia="MS Mincho" w:cstheme="minorHAnsi"/>
          <w:b/>
          <w:lang w:eastAsia="ja-JP"/>
        </w:rPr>
        <w:t>PIRKIMO OBJEKTAS</w:t>
      </w:r>
    </w:p>
    <w:p w14:paraId="3E8EC423" w14:textId="09FC90CA" w:rsidR="008E0AB4" w:rsidRPr="00465BAB" w:rsidRDefault="002372DE" w:rsidP="003D3424">
      <w:pPr>
        <w:spacing w:after="0" w:line="240" w:lineRule="auto"/>
        <w:ind w:firstLine="709"/>
        <w:contextualSpacing/>
        <w:jc w:val="both"/>
        <w:rPr>
          <w:rFonts w:eastAsia="MS Mincho" w:cstheme="minorHAnsi"/>
          <w:strike/>
          <w:color w:val="FF0000"/>
          <w:lang w:eastAsia="ja-JP"/>
        </w:rPr>
      </w:pPr>
      <w:r w:rsidRPr="00465BAB">
        <w:rPr>
          <w:rFonts w:eastAsia="MS Mincho" w:cstheme="minorHAnsi"/>
          <w:lang w:eastAsia="ja-JP"/>
        </w:rPr>
        <w:t>Druskininkų „Atgimimo“ pradinės</w:t>
      </w:r>
      <w:r w:rsidR="00CF2F0E" w:rsidRPr="00465BAB">
        <w:rPr>
          <w:rFonts w:eastAsia="MS Mincho" w:cstheme="minorHAnsi"/>
          <w:lang w:eastAsia="ja-JP"/>
        </w:rPr>
        <w:t xml:space="preserve"> </w:t>
      </w:r>
      <w:r w:rsidR="00570D91" w:rsidRPr="00465BAB">
        <w:rPr>
          <w:rFonts w:eastAsia="MS Mincho" w:cstheme="minorHAnsi"/>
          <w:lang w:eastAsia="ja-JP"/>
        </w:rPr>
        <w:t>mokykl</w:t>
      </w:r>
      <w:r w:rsidR="00C12112" w:rsidRPr="00465BAB">
        <w:rPr>
          <w:rFonts w:eastAsia="MS Mincho" w:cstheme="minorHAnsi"/>
          <w:lang w:eastAsia="ja-JP"/>
        </w:rPr>
        <w:t>os</w:t>
      </w:r>
      <w:r w:rsidR="00570D91" w:rsidRPr="00465BAB">
        <w:rPr>
          <w:rFonts w:eastAsia="MS Mincho" w:cstheme="minorHAnsi"/>
          <w:lang w:eastAsia="ja-JP"/>
        </w:rPr>
        <w:t xml:space="preserve"> </w:t>
      </w:r>
      <w:r w:rsidR="005B5794" w:rsidRPr="00465BAB">
        <w:rPr>
          <w:rFonts w:eastAsia="MS Mincho" w:cstheme="minorHAnsi"/>
          <w:lang w:eastAsia="ja-JP"/>
        </w:rPr>
        <w:t>(toliau – mokykla)</w:t>
      </w:r>
      <w:r w:rsidR="00C7272B" w:rsidRPr="00465BAB">
        <w:rPr>
          <w:rFonts w:eastAsia="MS Mincho" w:cstheme="minorHAnsi"/>
          <w:lang w:eastAsia="ja-JP"/>
        </w:rPr>
        <w:t xml:space="preserve"> </w:t>
      </w:r>
      <w:r w:rsidRPr="00465BAB">
        <w:rPr>
          <w:rFonts w:eastAsia="MS Mincho" w:cstheme="minorHAnsi"/>
          <w:lang w:eastAsia="ja-JP"/>
        </w:rPr>
        <w:t>vaikų žaidim</w:t>
      </w:r>
      <w:r w:rsidR="00067C55" w:rsidRPr="00465BAB">
        <w:rPr>
          <w:rFonts w:eastAsia="MS Mincho" w:cstheme="minorHAnsi"/>
          <w:lang w:eastAsia="ja-JP"/>
        </w:rPr>
        <w:t>o</w:t>
      </w:r>
      <w:r w:rsidRPr="00465BAB">
        <w:rPr>
          <w:rFonts w:eastAsia="MS Mincho" w:cstheme="minorHAnsi"/>
          <w:lang w:eastAsia="ja-JP"/>
        </w:rPr>
        <w:t xml:space="preserve"> aikštelės </w:t>
      </w:r>
      <w:r w:rsidR="0033623F" w:rsidRPr="00465BAB">
        <w:rPr>
          <w:rFonts w:eastAsia="MS Mincho" w:cstheme="minorHAnsi"/>
          <w:lang w:eastAsia="ja-JP"/>
        </w:rPr>
        <w:t xml:space="preserve">sutvarkymo darbai </w:t>
      </w:r>
      <w:r w:rsidR="0036512C" w:rsidRPr="00465BAB">
        <w:rPr>
          <w:rFonts w:eastAsia="MS Mincho" w:cstheme="minorHAnsi"/>
          <w:lang w:eastAsia="ja-JP"/>
        </w:rPr>
        <w:t>(</w:t>
      </w:r>
      <w:r w:rsidR="000B505C" w:rsidRPr="00465BAB">
        <w:rPr>
          <w:rFonts w:eastAsia="MS Mincho" w:cstheme="minorHAnsi"/>
          <w:lang w:eastAsia="ja-JP"/>
        </w:rPr>
        <w:t>toliau – darbai)</w:t>
      </w:r>
      <w:r w:rsidR="006C371D" w:rsidRPr="00465BAB">
        <w:rPr>
          <w:rFonts w:eastAsia="MS Mincho" w:cstheme="minorHAnsi"/>
          <w:lang w:eastAsia="ja-JP"/>
        </w:rPr>
        <w:t>.</w:t>
      </w:r>
    </w:p>
    <w:p w14:paraId="6AAF9EBF" w14:textId="2485D8A5" w:rsidR="009968A4" w:rsidRPr="00465BAB" w:rsidRDefault="005B19FC" w:rsidP="003D3424">
      <w:pPr>
        <w:numPr>
          <w:ilvl w:val="1"/>
          <w:numId w:val="5"/>
        </w:numPr>
        <w:tabs>
          <w:tab w:val="left" w:pos="916"/>
          <w:tab w:val="left" w:pos="956"/>
        </w:tabs>
        <w:spacing w:before="120" w:after="120" w:line="240" w:lineRule="auto"/>
        <w:jc w:val="both"/>
        <w:rPr>
          <w:rFonts w:eastAsia="MS Mincho" w:cstheme="minorHAnsi"/>
          <w:b/>
          <w:lang w:eastAsia="ja-JP"/>
        </w:rPr>
      </w:pPr>
      <w:r w:rsidRPr="00465BAB">
        <w:rPr>
          <w:rFonts w:eastAsia="MS Mincho" w:cstheme="minorHAnsi"/>
          <w:b/>
          <w:lang w:eastAsia="ja-JP"/>
        </w:rPr>
        <w:t>ŽAIDIM</w:t>
      </w:r>
      <w:r w:rsidR="00FF51E3" w:rsidRPr="00465BAB">
        <w:rPr>
          <w:rFonts w:eastAsia="MS Mincho" w:cstheme="minorHAnsi"/>
          <w:b/>
          <w:lang w:eastAsia="ja-JP"/>
        </w:rPr>
        <w:t>Ų</w:t>
      </w:r>
      <w:r w:rsidRPr="00465BAB">
        <w:rPr>
          <w:rFonts w:eastAsia="MS Mincho" w:cstheme="minorHAnsi"/>
          <w:b/>
          <w:lang w:eastAsia="ja-JP"/>
        </w:rPr>
        <w:t xml:space="preserve"> IR </w:t>
      </w:r>
      <w:r w:rsidR="00C4612C" w:rsidRPr="00465BAB">
        <w:rPr>
          <w:rFonts w:eastAsia="MS Mincho" w:cstheme="minorHAnsi"/>
          <w:b/>
          <w:lang w:eastAsia="ja-JP"/>
        </w:rPr>
        <w:t xml:space="preserve">SPORTO AIKŠTELIŲ </w:t>
      </w:r>
      <w:r w:rsidR="009968A4" w:rsidRPr="00465BAB">
        <w:rPr>
          <w:rFonts w:eastAsia="MS Mincho" w:cstheme="minorHAnsi"/>
          <w:b/>
          <w:lang w:eastAsia="ja-JP"/>
        </w:rPr>
        <w:t>VIETA</w:t>
      </w:r>
    </w:p>
    <w:p w14:paraId="6E69F481" w14:textId="1B40A139" w:rsidR="009968A4" w:rsidRPr="00465BAB" w:rsidRDefault="00E55572" w:rsidP="003D3424">
      <w:pPr>
        <w:shd w:val="clear" w:color="auto" w:fill="FFFFFF" w:themeFill="background1"/>
        <w:tabs>
          <w:tab w:val="left" w:pos="709"/>
        </w:tabs>
        <w:spacing w:after="0" w:line="240" w:lineRule="auto"/>
        <w:jc w:val="both"/>
        <w:rPr>
          <w:rFonts w:eastAsia="MS Mincho" w:cstheme="minorHAnsi"/>
          <w:lang w:eastAsia="ja-JP"/>
        </w:rPr>
      </w:pPr>
      <w:r w:rsidRPr="00465BAB">
        <w:rPr>
          <w:rFonts w:eastAsia="MS Mincho" w:cstheme="minorHAnsi"/>
          <w:lang w:eastAsia="ja-JP"/>
        </w:rPr>
        <w:tab/>
      </w:r>
      <w:r w:rsidR="009968A4" w:rsidRPr="00465BAB">
        <w:rPr>
          <w:rFonts w:eastAsia="MS Mincho" w:cstheme="minorHAnsi"/>
          <w:lang w:eastAsia="ja-JP"/>
        </w:rPr>
        <w:t xml:space="preserve">Adresas: </w:t>
      </w:r>
      <w:r w:rsidR="002372DE" w:rsidRPr="00465BAB">
        <w:rPr>
          <w:rFonts w:eastAsia="MS Mincho" w:cstheme="minorHAnsi"/>
          <w:lang w:eastAsia="ja-JP"/>
        </w:rPr>
        <w:t>Vytauto g. 22A, Druskininkai</w:t>
      </w:r>
      <w:r w:rsidR="00CA480B" w:rsidRPr="00465BAB">
        <w:rPr>
          <w:rFonts w:eastAsia="MS Mincho" w:cstheme="minorHAnsi"/>
          <w:lang w:eastAsia="ja-JP"/>
        </w:rPr>
        <w:t>,</w:t>
      </w:r>
      <w:r w:rsidR="00CF2F0E" w:rsidRPr="00465BAB">
        <w:rPr>
          <w:rFonts w:eastAsia="MS Mincho" w:cstheme="minorHAnsi"/>
          <w:lang w:eastAsia="ja-JP"/>
        </w:rPr>
        <w:t xml:space="preserve"> </w:t>
      </w:r>
      <w:r w:rsidR="000F4330" w:rsidRPr="00465BAB">
        <w:rPr>
          <w:rFonts w:eastAsia="MS Mincho" w:cstheme="minorHAnsi"/>
          <w:lang w:eastAsia="ja-JP"/>
        </w:rPr>
        <w:t>m</w:t>
      </w:r>
      <w:r w:rsidR="00C7272B" w:rsidRPr="00465BAB">
        <w:rPr>
          <w:rFonts w:eastAsia="MS Mincho" w:cstheme="minorHAnsi"/>
          <w:lang w:eastAsia="ja-JP"/>
        </w:rPr>
        <w:t>okyklos</w:t>
      </w:r>
      <w:r w:rsidR="006F1C93" w:rsidRPr="00465BAB">
        <w:rPr>
          <w:rFonts w:eastAsia="MS Mincho" w:cstheme="minorHAnsi"/>
          <w:lang w:eastAsia="ja-JP"/>
        </w:rPr>
        <w:t xml:space="preserve"> </w:t>
      </w:r>
      <w:r w:rsidR="00C7272B" w:rsidRPr="00465BAB">
        <w:rPr>
          <w:rFonts w:eastAsia="MS Mincho" w:cstheme="minorHAnsi"/>
          <w:lang w:eastAsia="ja-JP"/>
        </w:rPr>
        <w:t>teritorij</w:t>
      </w:r>
      <w:r w:rsidR="00936A5F" w:rsidRPr="00465BAB">
        <w:rPr>
          <w:rFonts w:eastAsia="MS Mincho" w:cstheme="minorHAnsi"/>
          <w:lang w:eastAsia="ja-JP"/>
        </w:rPr>
        <w:t>a</w:t>
      </w:r>
      <w:r w:rsidR="00C641F5" w:rsidRPr="00465BAB">
        <w:rPr>
          <w:rFonts w:eastAsia="MS Mincho" w:cstheme="minorHAnsi"/>
          <w:lang w:eastAsia="ja-JP"/>
        </w:rPr>
        <w:t>.</w:t>
      </w:r>
    </w:p>
    <w:p w14:paraId="14959946" w14:textId="77777777" w:rsidR="00803E33" w:rsidRPr="00465BAB" w:rsidRDefault="00803E33" w:rsidP="003D3424">
      <w:pPr>
        <w:shd w:val="clear" w:color="auto" w:fill="FFFFFF" w:themeFill="background1"/>
        <w:tabs>
          <w:tab w:val="left" w:pos="956"/>
        </w:tabs>
        <w:spacing w:after="0" w:line="240" w:lineRule="auto"/>
        <w:jc w:val="both"/>
        <w:rPr>
          <w:rFonts w:eastAsia="MS Mincho" w:cstheme="minorHAnsi"/>
          <w:lang w:eastAsia="ja-JP"/>
        </w:rPr>
      </w:pPr>
    </w:p>
    <w:p w14:paraId="35261C83" w14:textId="394B5A8B" w:rsidR="009968A4" w:rsidRPr="00465BAB" w:rsidRDefault="00AF349B" w:rsidP="003D3424">
      <w:pPr>
        <w:tabs>
          <w:tab w:val="left" w:pos="712"/>
        </w:tabs>
        <w:spacing w:before="120" w:after="120" w:line="240" w:lineRule="auto"/>
        <w:rPr>
          <w:rFonts w:eastAsia="MS Mincho" w:cstheme="minorHAnsi"/>
          <w:b/>
          <w:lang w:eastAsia="ja-JP"/>
        </w:rPr>
      </w:pPr>
      <w:r w:rsidRPr="00465BAB">
        <w:rPr>
          <w:rFonts w:eastAsia="MS Mincho" w:cstheme="minorHAnsi"/>
          <w:b/>
          <w:lang w:eastAsia="ja-JP"/>
        </w:rPr>
        <w:tab/>
      </w:r>
      <w:r w:rsidR="009968A4" w:rsidRPr="00465BAB">
        <w:rPr>
          <w:rFonts w:eastAsia="MS Mincho" w:cstheme="minorHAnsi"/>
          <w:b/>
          <w:lang w:eastAsia="ja-JP"/>
        </w:rPr>
        <w:t>2. BENDRIEJI REIKALAVIMAI</w:t>
      </w:r>
    </w:p>
    <w:tbl>
      <w:tblPr>
        <w:tblStyle w:val="TableGrid"/>
        <w:tblW w:w="10206" w:type="dxa"/>
        <w:tblInd w:w="-5" w:type="dxa"/>
        <w:tblLayout w:type="fixed"/>
        <w:tblLook w:val="04A0" w:firstRow="1" w:lastRow="0" w:firstColumn="1" w:lastColumn="0" w:noHBand="0" w:noVBand="1"/>
      </w:tblPr>
      <w:tblGrid>
        <w:gridCol w:w="617"/>
        <w:gridCol w:w="5053"/>
        <w:gridCol w:w="851"/>
        <w:gridCol w:w="850"/>
        <w:gridCol w:w="2835"/>
      </w:tblGrid>
      <w:tr w:rsidR="00285E7E" w:rsidRPr="00465BAB" w14:paraId="7B926205" w14:textId="65F5454D" w:rsidTr="004450AC">
        <w:trPr>
          <w:trHeight w:val="300"/>
        </w:trPr>
        <w:tc>
          <w:tcPr>
            <w:tcW w:w="617" w:type="dxa"/>
          </w:tcPr>
          <w:p w14:paraId="49E9C772" w14:textId="0A6AB5DB" w:rsidR="00FA274F" w:rsidRPr="00465BAB" w:rsidRDefault="00FA274F" w:rsidP="003D3424">
            <w:pPr>
              <w:spacing w:before="120" w:after="120"/>
              <w:contextualSpacing/>
              <w:jc w:val="center"/>
              <w:rPr>
                <w:rFonts w:asciiTheme="minorHAnsi" w:eastAsia="MS Mincho" w:hAnsiTheme="minorHAnsi" w:cstheme="minorHAnsi"/>
                <w:b/>
                <w:sz w:val="22"/>
                <w:szCs w:val="22"/>
                <w:lang w:eastAsia="ja-JP"/>
              </w:rPr>
            </w:pPr>
            <w:r w:rsidRPr="00465BAB">
              <w:rPr>
                <w:rFonts w:asciiTheme="minorHAnsi" w:eastAsia="MS Mincho" w:hAnsiTheme="minorHAnsi" w:cstheme="minorHAnsi"/>
                <w:b/>
                <w:sz w:val="22"/>
                <w:szCs w:val="22"/>
                <w:lang w:eastAsia="ja-JP"/>
              </w:rPr>
              <w:t>Eil. Nr.</w:t>
            </w:r>
          </w:p>
        </w:tc>
        <w:tc>
          <w:tcPr>
            <w:tcW w:w="5053" w:type="dxa"/>
          </w:tcPr>
          <w:p w14:paraId="28953E60" w14:textId="2879BA95" w:rsidR="00FA274F" w:rsidRPr="00465BAB" w:rsidRDefault="00FA274F" w:rsidP="003D3424">
            <w:pPr>
              <w:spacing w:before="120" w:after="120"/>
              <w:contextualSpacing/>
              <w:jc w:val="center"/>
              <w:rPr>
                <w:rFonts w:asciiTheme="minorHAnsi" w:eastAsia="MS Mincho" w:hAnsiTheme="minorHAnsi" w:cstheme="minorHAnsi"/>
                <w:b/>
                <w:sz w:val="22"/>
                <w:szCs w:val="22"/>
                <w:lang w:eastAsia="ja-JP"/>
              </w:rPr>
            </w:pPr>
            <w:r w:rsidRPr="00465BAB">
              <w:rPr>
                <w:rFonts w:asciiTheme="minorHAnsi" w:eastAsia="MS Mincho" w:hAnsiTheme="minorHAnsi" w:cstheme="minorHAnsi"/>
                <w:b/>
                <w:sz w:val="22"/>
                <w:szCs w:val="22"/>
                <w:lang w:eastAsia="ja-JP"/>
              </w:rPr>
              <w:t>Darbų aprašymai ir minimalūs reikalavimai</w:t>
            </w:r>
          </w:p>
        </w:tc>
        <w:tc>
          <w:tcPr>
            <w:tcW w:w="851" w:type="dxa"/>
          </w:tcPr>
          <w:p w14:paraId="0086BA2D" w14:textId="7320738A" w:rsidR="00FA274F" w:rsidRPr="00465BAB" w:rsidRDefault="00FA274F" w:rsidP="003D3424">
            <w:pPr>
              <w:spacing w:before="120" w:after="120"/>
              <w:contextualSpacing/>
              <w:jc w:val="center"/>
              <w:rPr>
                <w:rFonts w:asciiTheme="minorHAnsi" w:eastAsia="MS Mincho" w:hAnsiTheme="minorHAnsi" w:cstheme="minorHAnsi"/>
                <w:b/>
                <w:bCs/>
                <w:sz w:val="22"/>
                <w:szCs w:val="22"/>
                <w:lang w:eastAsia="ja-JP"/>
              </w:rPr>
            </w:pPr>
            <w:r w:rsidRPr="00465BAB">
              <w:rPr>
                <w:rFonts w:asciiTheme="minorHAnsi" w:eastAsia="MS Mincho" w:hAnsiTheme="minorHAnsi" w:cstheme="minorHAnsi"/>
                <w:b/>
                <w:bCs/>
                <w:sz w:val="22"/>
                <w:szCs w:val="22"/>
                <w:lang w:eastAsia="ja-JP"/>
              </w:rPr>
              <w:t>Mato vnt</w:t>
            </w:r>
            <w:r w:rsidR="0036512C" w:rsidRPr="00465BAB">
              <w:rPr>
                <w:rFonts w:asciiTheme="minorHAnsi" w:eastAsia="MS Mincho" w:hAnsiTheme="minorHAnsi" w:cstheme="minorHAnsi"/>
                <w:b/>
                <w:bCs/>
                <w:sz w:val="22"/>
                <w:szCs w:val="22"/>
                <w:lang w:eastAsia="ja-JP"/>
              </w:rPr>
              <w:t>.</w:t>
            </w:r>
          </w:p>
        </w:tc>
        <w:tc>
          <w:tcPr>
            <w:tcW w:w="850" w:type="dxa"/>
          </w:tcPr>
          <w:p w14:paraId="4BA106E5" w14:textId="03204ACF" w:rsidR="00FA274F" w:rsidRPr="00465BAB" w:rsidRDefault="00FA274F" w:rsidP="00F524C8">
            <w:pPr>
              <w:spacing w:before="120" w:after="120"/>
              <w:ind w:left="-40" w:right="-104"/>
              <w:contextualSpacing/>
              <w:jc w:val="center"/>
              <w:rPr>
                <w:rFonts w:asciiTheme="minorHAnsi" w:eastAsia="MS Mincho" w:hAnsiTheme="minorHAnsi" w:cstheme="minorHAnsi"/>
                <w:b/>
                <w:color w:val="FF0000"/>
                <w:sz w:val="22"/>
                <w:szCs w:val="22"/>
                <w:lang w:eastAsia="ja-JP"/>
              </w:rPr>
            </w:pPr>
            <w:r w:rsidRPr="00465BAB">
              <w:rPr>
                <w:rFonts w:asciiTheme="minorHAnsi" w:eastAsia="MS Mincho" w:hAnsiTheme="minorHAnsi" w:cstheme="minorHAnsi"/>
                <w:b/>
                <w:sz w:val="22"/>
                <w:szCs w:val="22"/>
                <w:lang w:eastAsia="ja-JP"/>
              </w:rPr>
              <w:t>Kiekis</w:t>
            </w:r>
          </w:p>
        </w:tc>
        <w:tc>
          <w:tcPr>
            <w:tcW w:w="2835" w:type="dxa"/>
          </w:tcPr>
          <w:p w14:paraId="0D708F0A" w14:textId="09ED5E2A" w:rsidR="00FA274F" w:rsidRPr="00465BAB" w:rsidRDefault="00C45A6A" w:rsidP="003D3424">
            <w:pPr>
              <w:spacing w:before="120" w:after="120"/>
              <w:contextualSpacing/>
              <w:jc w:val="center"/>
              <w:rPr>
                <w:rFonts w:asciiTheme="minorHAnsi" w:eastAsia="MS Mincho" w:hAnsiTheme="minorHAnsi" w:cstheme="minorHAnsi"/>
                <w:b/>
                <w:sz w:val="22"/>
                <w:szCs w:val="22"/>
                <w:lang w:eastAsia="ja-JP"/>
              </w:rPr>
            </w:pPr>
            <w:r w:rsidRPr="00465BAB">
              <w:rPr>
                <w:rFonts w:asciiTheme="minorHAnsi" w:eastAsia="MS Mincho" w:hAnsiTheme="minorHAnsi" w:cstheme="minorHAnsi"/>
                <w:b/>
                <w:sz w:val="22"/>
                <w:szCs w:val="22"/>
                <w:lang w:eastAsia="ja-JP"/>
              </w:rPr>
              <w:t>Pastabos</w:t>
            </w:r>
            <w:r w:rsidR="00B40A6D" w:rsidRPr="00465BAB">
              <w:rPr>
                <w:rFonts w:asciiTheme="minorHAnsi" w:eastAsia="MS Mincho" w:hAnsiTheme="minorHAnsi" w:cstheme="minorHAnsi"/>
                <w:b/>
                <w:sz w:val="22"/>
                <w:szCs w:val="22"/>
                <w:lang w:eastAsia="ja-JP"/>
              </w:rPr>
              <w:t xml:space="preserve"> / </w:t>
            </w:r>
            <w:r w:rsidR="00347024" w:rsidRPr="00465BAB">
              <w:rPr>
                <w:rFonts w:asciiTheme="minorHAnsi" w:eastAsia="MS Mincho" w:hAnsiTheme="minorHAnsi" w:cstheme="minorHAnsi"/>
                <w:b/>
                <w:sz w:val="22"/>
                <w:szCs w:val="22"/>
                <w:lang w:eastAsia="ja-JP"/>
              </w:rPr>
              <w:t>galimos vizualizacijos</w:t>
            </w:r>
            <w:r w:rsidR="00B40A6D" w:rsidRPr="00465BAB">
              <w:rPr>
                <w:rFonts w:asciiTheme="minorHAnsi" w:eastAsia="MS Mincho" w:hAnsiTheme="minorHAnsi" w:cstheme="minorHAnsi"/>
                <w:b/>
                <w:sz w:val="22"/>
                <w:szCs w:val="22"/>
                <w:lang w:eastAsia="ja-JP"/>
              </w:rPr>
              <w:t xml:space="preserve"> </w:t>
            </w:r>
            <w:r w:rsidR="00347024" w:rsidRPr="00465BAB">
              <w:rPr>
                <w:rFonts w:asciiTheme="minorHAnsi" w:eastAsia="MS Mincho" w:hAnsiTheme="minorHAnsi" w:cstheme="minorHAnsi"/>
                <w:b/>
                <w:sz w:val="22"/>
                <w:szCs w:val="22"/>
                <w:lang w:eastAsia="ja-JP"/>
              </w:rPr>
              <w:t>pavyzdžiai</w:t>
            </w:r>
          </w:p>
        </w:tc>
      </w:tr>
      <w:tr w:rsidR="009E09F4" w:rsidRPr="00465BAB" w14:paraId="3206A5D8" w14:textId="322C33F9" w:rsidTr="004450AC">
        <w:trPr>
          <w:trHeight w:val="300"/>
        </w:trPr>
        <w:tc>
          <w:tcPr>
            <w:tcW w:w="10206" w:type="dxa"/>
            <w:gridSpan w:val="5"/>
            <w:shd w:val="clear" w:color="auto" w:fill="E7E6E6" w:themeFill="background2"/>
          </w:tcPr>
          <w:p w14:paraId="64D299EB" w14:textId="41441639" w:rsidR="009E09F4" w:rsidRPr="00465BAB" w:rsidRDefault="009E09F4" w:rsidP="003D3424">
            <w:pPr>
              <w:spacing w:before="120" w:after="120"/>
              <w:contextualSpacing/>
              <w:rPr>
                <w:rFonts w:asciiTheme="minorHAnsi" w:eastAsia="MS Mincho" w:hAnsiTheme="minorHAnsi" w:cstheme="minorHAnsi"/>
                <w:b/>
                <w:sz w:val="22"/>
                <w:szCs w:val="22"/>
                <w:lang w:eastAsia="ja-JP"/>
              </w:rPr>
            </w:pPr>
            <w:r w:rsidRPr="00465BAB">
              <w:rPr>
                <w:rFonts w:asciiTheme="minorHAnsi" w:eastAsia="MS Mincho" w:hAnsiTheme="minorHAnsi" w:cstheme="minorHAnsi"/>
                <w:b/>
                <w:sz w:val="22"/>
                <w:szCs w:val="22"/>
                <w:lang w:eastAsia="ja-JP"/>
              </w:rPr>
              <w:t>1. Pagrindų įrengimas aikštelėje</w:t>
            </w:r>
          </w:p>
        </w:tc>
      </w:tr>
      <w:tr w:rsidR="00285E7E" w:rsidRPr="00465BAB" w14:paraId="71BB1A42" w14:textId="7E67AAA1" w:rsidTr="004450AC">
        <w:trPr>
          <w:trHeight w:val="300"/>
        </w:trPr>
        <w:tc>
          <w:tcPr>
            <w:tcW w:w="617" w:type="dxa"/>
          </w:tcPr>
          <w:p w14:paraId="4415209E" w14:textId="2E35BC8C" w:rsidR="00FA274F" w:rsidRPr="00465BAB" w:rsidRDefault="00FA274F" w:rsidP="003D3424">
            <w:pPr>
              <w:spacing w:before="120" w:after="120"/>
              <w:contextualSpacing/>
              <w:rPr>
                <w:rFonts w:asciiTheme="minorHAnsi" w:eastAsia="MS Mincho" w:hAnsiTheme="minorHAnsi" w:cstheme="minorHAnsi"/>
                <w:bCs/>
                <w:sz w:val="22"/>
                <w:szCs w:val="22"/>
                <w:lang w:eastAsia="ja-JP"/>
              </w:rPr>
            </w:pPr>
            <w:r w:rsidRPr="00465BAB">
              <w:rPr>
                <w:rFonts w:asciiTheme="minorHAnsi" w:eastAsia="MS Mincho" w:hAnsiTheme="minorHAnsi" w:cstheme="minorHAnsi"/>
                <w:bCs/>
                <w:sz w:val="22"/>
                <w:szCs w:val="22"/>
                <w:lang w:eastAsia="ja-JP"/>
              </w:rPr>
              <w:t xml:space="preserve">1.1. </w:t>
            </w:r>
          </w:p>
        </w:tc>
        <w:tc>
          <w:tcPr>
            <w:tcW w:w="5053" w:type="dxa"/>
          </w:tcPr>
          <w:p w14:paraId="79911C5F" w14:textId="32F25E7D" w:rsidR="00FA274F" w:rsidRPr="00465BAB" w:rsidRDefault="00FA274F" w:rsidP="003D3424">
            <w:pPr>
              <w:spacing w:before="120" w:after="120"/>
              <w:contextualSpacing/>
              <w:jc w:val="both"/>
              <w:rPr>
                <w:rFonts w:asciiTheme="minorHAnsi" w:eastAsia="MS Mincho" w:hAnsiTheme="minorHAnsi" w:cstheme="minorHAnsi"/>
                <w:bCs/>
                <w:sz w:val="22"/>
                <w:szCs w:val="22"/>
                <w:lang w:eastAsia="ja-JP"/>
              </w:rPr>
            </w:pPr>
            <w:bookmarkStart w:id="1" w:name="_Hlk181001979"/>
            <w:r w:rsidRPr="00465BAB">
              <w:rPr>
                <w:rFonts w:asciiTheme="minorHAnsi" w:eastAsia="MS Mincho" w:hAnsiTheme="minorHAnsi" w:cstheme="minorHAnsi"/>
                <w:bCs/>
                <w:sz w:val="22"/>
                <w:szCs w:val="22"/>
                <w:lang w:eastAsia="ja-JP"/>
              </w:rPr>
              <w:t>Grunto kasimas, pakraunant ir išvežant gruntą</w:t>
            </w:r>
            <w:bookmarkEnd w:id="1"/>
            <w:r w:rsidRPr="00465BAB">
              <w:rPr>
                <w:rFonts w:asciiTheme="minorHAnsi" w:eastAsia="MS Mincho" w:hAnsiTheme="minorHAnsi" w:cstheme="minorHAnsi"/>
                <w:bCs/>
                <w:sz w:val="22"/>
                <w:szCs w:val="22"/>
                <w:lang w:eastAsia="ja-JP"/>
              </w:rPr>
              <w:t xml:space="preserve"> </w:t>
            </w:r>
            <w:r w:rsidR="00305D93" w:rsidRPr="00465BAB">
              <w:rPr>
                <w:rFonts w:asciiTheme="minorHAnsi" w:eastAsia="MS Mincho" w:hAnsiTheme="minorHAnsi" w:cstheme="minorHAnsi"/>
                <w:bCs/>
                <w:sz w:val="22"/>
                <w:szCs w:val="22"/>
                <w:lang w:eastAsia="ja-JP"/>
              </w:rPr>
              <w:t>(nukasama 20 cm)</w:t>
            </w:r>
            <w:r w:rsidR="008F2B15" w:rsidRPr="00465BAB">
              <w:rPr>
                <w:rFonts w:asciiTheme="minorHAnsi" w:eastAsia="MS Mincho" w:hAnsiTheme="minorHAnsi" w:cstheme="minorHAnsi"/>
                <w:bCs/>
                <w:sz w:val="22"/>
                <w:szCs w:val="22"/>
                <w:lang w:eastAsia="ja-JP"/>
              </w:rPr>
              <w:t xml:space="preserve">. </w:t>
            </w:r>
            <w:r w:rsidR="008F2B15" w:rsidRPr="00465BAB">
              <w:rPr>
                <w:rFonts w:asciiTheme="minorHAnsi" w:eastAsia="MS Mincho" w:hAnsiTheme="minorHAnsi" w:cstheme="minorHAnsi"/>
                <w:bCs/>
                <w:i/>
                <w:iCs/>
                <w:sz w:val="22"/>
                <w:szCs w:val="22"/>
                <w:lang w:eastAsia="ja-JP"/>
              </w:rPr>
              <w:t>Pastaba: po medžių laja šie darbai atliekami rankiniu būdu.</w:t>
            </w:r>
          </w:p>
        </w:tc>
        <w:tc>
          <w:tcPr>
            <w:tcW w:w="851" w:type="dxa"/>
          </w:tcPr>
          <w:p w14:paraId="4EFA5395" w14:textId="40478DF7" w:rsidR="00FA274F" w:rsidRPr="00465BAB" w:rsidRDefault="00FA274F" w:rsidP="003D3424">
            <w:pPr>
              <w:spacing w:before="120" w:after="120"/>
              <w:contextualSpacing/>
              <w:jc w:val="center"/>
              <w:rPr>
                <w:rFonts w:asciiTheme="minorHAnsi" w:eastAsia="MS Mincho" w:hAnsiTheme="minorHAnsi" w:cstheme="minorHAnsi"/>
                <w:bCs/>
                <w:sz w:val="22"/>
                <w:szCs w:val="22"/>
                <w:lang w:eastAsia="ja-JP"/>
              </w:rPr>
            </w:pPr>
            <w:r w:rsidRPr="00465BAB">
              <w:rPr>
                <w:rFonts w:asciiTheme="minorHAnsi" w:eastAsia="MS Mincho" w:hAnsiTheme="minorHAnsi" w:cstheme="minorHAnsi"/>
                <w:bCs/>
                <w:sz w:val="22"/>
                <w:szCs w:val="22"/>
                <w:lang w:eastAsia="ja-JP"/>
              </w:rPr>
              <w:t xml:space="preserve"> 100 m³</w:t>
            </w:r>
          </w:p>
        </w:tc>
        <w:tc>
          <w:tcPr>
            <w:tcW w:w="850" w:type="dxa"/>
          </w:tcPr>
          <w:p w14:paraId="74656AB2" w14:textId="21041AD2" w:rsidR="00FA274F" w:rsidRPr="00465BAB" w:rsidRDefault="00FA274F" w:rsidP="003D3424">
            <w:pPr>
              <w:spacing w:before="120" w:after="120"/>
              <w:contextualSpacing/>
              <w:jc w:val="center"/>
              <w:rPr>
                <w:rFonts w:asciiTheme="minorHAnsi" w:eastAsia="MS Mincho" w:hAnsiTheme="minorHAnsi" w:cstheme="minorHAnsi"/>
                <w:bCs/>
                <w:sz w:val="22"/>
                <w:szCs w:val="22"/>
                <w:lang w:eastAsia="ja-JP"/>
              </w:rPr>
            </w:pPr>
            <w:r w:rsidRPr="00465BAB">
              <w:rPr>
                <w:rFonts w:asciiTheme="minorHAnsi" w:eastAsia="MS Mincho" w:hAnsiTheme="minorHAnsi" w:cstheme="minorHAnsi"/>
                <w:bCs/>
                <w:sz w:val="22"/>
                <w:szCs w:val="22"/>
                <w:lang w:eastAsia="ja-JP"/>
              </w:rPr>
              <w:t>1,</w:t>
            </w:r>
            <w:r w:rsidR="00746D7A" w:rsidRPr="00465BAB">
              <w:rPr>
                <w:rFonts w:asciiTheme="minorHAnsi" w:eastAsia="MS Mincho" w:hAnsiTheme="minorHAnsi" w:cstheme="minorHAnsi"/>
                <w:bCs/>
                <w:sz w:val="22"/>
                <w:szCs w:val="22"/>
                <w:lang w:eastAsia="ja-JP"/>
              </w:rPr>
              <w:t>13</w:t>
            </w:r>
          </w:p>
        </w:tc>
        <w:tc>
          <w:tcPr>
            <w:tcW w:w="2835" w:type="dxa"/>
          </w:tcPr>
          <w:p w14:paraId="6A09CFA8" w14:textId="77777777" w:rsidR="00FA274F" w:rsidRPr="00465BAB" w:rsidRDefault="00FA274F" w:rsidP="003D3424">
            <w:pPr>
              <w:spacing w:before="120" w:after="120"/>
              <w:contextualSpacing/>
              <w:jc w:val="center"/>
              <w:rPr>
                <w:rFonts w:asciiTheme="minorHAnsi" w:eastAsia="MS Mincho" w:hAnsiTheme="minorHAnsi" w:cstheme="minorHAnsi"/>
                <w:bCs/>
                <w:sz w:val="22"/>
                <w:szCs w:val="22"/>
                <w:lang w:eastAsia="ja-JP"/>
              </w:rPr>
            </w:pPr>
          </w:p>
        </w:tc>
      </w:tr>
      <w:tr w:rsidR="00285E7E" w:rsidRPr="00465BAB" w14:paraId="2EFD5A0F" w14:textId="157052E6" w:rsidTr="004450AC">
        <w:trPr>
          <w:trHeight w:val="300"/>
        </w:trPr>
        <w:tc>
          <w:tcPr>
            <w:tcW w:w="617" w:type="dxa"/>
          </w:tcPr>
          <w:p w14:paraId="431169C8" w14:textId="65155296" w:rsidR="00FA274F" w:rsidRPr="00465BAB" w:rsidRDefault="00FA274F" w:rsidP="003D3424">
            <w:pPr>
              <w:spacing w:before="120" w:after="120"/>
              <w:contextualSpacing/>
              <w:rPr>
                <w:rFonts w:asciiTheme="minorHAnsi" w:eastAsia="MS Mincho" w:hAnsiTheme="minorHAnsi" w:cstheme="minorHAnsi"/>
                <w:bCs/>
                <w:sz w:val="22"/>
                <w:szCs w:val="22"/>
                <w:lang w:eastAsia="ja-JP"/>
              </w:rPr>
            </w:pPr>
            <w:r w:rsidRPr="00465BAB">
              <w:rPr>
                <w:rFonts w:asciiTheme="minorHAnsi" w:eastAsia="MS Mincho" w:hAnsiTheme="minorHAnsi" w:cstheme="minorHAnsi"/>
                <w:bCs/>
                <w:sz w:val="22"/>
                <w:szCs w:val="22"/>
                <w:lang w:eastAsia="ja-JP"/>
              </w:rPr>
              <w:t>1.2.</w:t>
            </w:r>
          </w:p>
        </w:tc>
        <w:tc>
          <w:tcPr>
            <w:tcW w:w="5053" w:type="dxa"/>
          </w:tcPr>
          <w:p w14:paraId="0E13EC09" w14:textId="12EF2313" w:rsidR="00FA274F" w:rsidRPr="00465BAB" w:rsidRDefault="00FA274F" w:rsidP="003D3424">
            <w:pPr>
              <w:spacing w:before="120" w:after="120"/>
              <w:contextualSpacing/>
              <w:jc w:val="both"/>
              <w:rPr>
                <w:rFonts w:asciiTheme="minorHAnsi" w:eastAsia="MS Mincho" w:hAnsiTheme="minorHAnsi" w:cstheme="minorHAnsi"/>
                <w:bCs/>
                <w:sz w:val="22"/>
                <w:szCs w:val="22"/>
                <w:lang w:eastAsia="ja-JP"/>
              </w:rPr>
            </w:pPr>
            <w:r w:rsidRPr="00465BAB">
              <w:rPr>
                <w:rFonts w:asciiTheme="minorHAnsi" w:hAnsiTheme="minorHAnsi" w:cstheme="minorHAnsi"/>
                <w:sz w:val="22"/>
                <w:szCs w:val="22"/>
              </w:rPr>
              <w:t>Naujų žemių atvežimas, paskleidimas</w:t>
            </w:r>
            <w:r w:rsidR="008F2B15" w:rsidRPr="00465BAB">
              <w:rPr>
                <w:rFonts w:asciiTheme="minorHAnsi" w:hAnsiTheme="minorHAnsi" w:cstheme="minorHAnsi"/>
                <w:sz w:val="22"/>
                <w:szCs w:val="22"/>
              </w:rPr>
              <w:t>,</w:t>
            </w:r>
            <w:r w:rsidRPr="00465BAB">
              <w:rPr>
                <w:rFonts w:asciiTheme="minorHAnsi" w:hAnsiTheme="minorHAnsi" w:cstheme="minorHAnsi"/>
                <w:sz w:val="22"/>
                <w:szCs w:val="22"/>
              </w:rPr>
              <w:t xml:space="preserve"> išlyginimas </w:t>
            </w:r>
            <w:r w:rsidR="008F2B15" w:rsidRPr="00465BAB">
              <w:rPr>
                <w:rFonts w:asciiTheme="minorHAnsi" w:hAnsiTheme="minorHAnsi" w:cstheme="minorHAnsi"/>
                <w:i/>
                <w:iCs/>
                <w:sz w:val="22"/>
                <w:szCs w:val="22"/>
              </w:rPr>
              <w:t>ir volavimas</w:t>
            </w:r>
            <w:r w:rsidR="008F2B15" w:rsidRPr="00465BAB">
              <w:rPr>
                <w:rFonts w:asciiTheme="minorHAnsi" w:hAnsiTheme="minorHAnsi" w:cstheme="minorHAnsi"/>
                <w:sz w:val="22"/>
                <w:szCs w:val="22"/>
              </w:rPr>
              <w:t xml:space="preserve"> </w:t>
            </w:r>
            <w:r w:rsidRPr="00465BAB">
              <w:rPr>
                <w:rFonts w:asciiTheme="minorHAnsi" w:hAnsiTheme="minorHAnsi" w:cstheme="minorHAnsi"/>
                <w:sz w:val="22"/>
                <w:szCs w:val="22"/>
              </w:rPr>
              <w:t>(užpilama 20 cm)</w:t>
            </w:r>
          </w:p>
        </w:tc>
        <w:tc>
          <w:tcPr>
            <w:tcW w:w="851" w:type="dxa"/>
          </w:tcPr>
          <w:p w14:paraId="2D52C899" w14:textId="742B69A6" w:rsidR="00FA274F" w:rsidRPr="00465BAB" w:rsidRDefault="00FA274F" w:rsidP="003D3424">
            <w:pPr>
              <w:spacing w:before="120" w:after="120"/>
              <w:contextualSpacing/>
              <w:jc w:val="center"/>
              <w:rPr>
                <w:rFonts w:asciiTheme="minorHAnsi" w:eastAsia="MS Mincho" w:hAnsiTheme="minorHAnsi" w:cstheme="minorHAnsi"/>
                <w:bCs/>
                <w:sz w:val="22"/>
                <w:szCs w:val="22"/>
                <w:lang w:eastAsia="ja-JP"/>
              </w:rPr>
            </w:pPr>
            <w:r w:rsidRPr="00465BAB">
              <w:rPr>
                <w:rFonts w:asciiTheme="minorHAnsi" w:hAnsiTheme="minorHAnsi" w:cstheme="minorHAnsi"/>
                <w:sz w:val="22"/>
                <w:szCs w:val="22"/>
              </w:rPr>
              <w:t>m²</w:t>
            </w:r>
          </w:p>
        </w:tc>
        <w:tc>
          <w:tcPr>
            <w:tcW w:w="850" w:type="dxa"/>
          </w:tcPr>
          <w:p w14:paraId="5BE65951" w14:textId="7568880C" w:rsidR="008F2B15" w:rsidRPr="00465BAB" w:rsidRDefault="004D705D" w:rsidP="003D3424">
            <w:pPr>
              <w:spacing w:before="120" w:after="120"/>
              <w:contextualSpacing/>
              <w:jc w:val="center"/>
              <w:rPr>
                <w:rFonts w:asciiTheme="minorHAnsi" w:eastAsia="MS Mincho" w:hAnsiTheme="minorHAnsi" w:cstheme="minorHAnsi"/>
                <w:bCs/>
                <w:sz w:val="22"/>
                <w:szCs w:val="22"/>
                <w:lang w:eastAsia="ja-JP"/>
              </w:rPr>
            </w:pPr>
            <w:r w:rsidRPr="00465BAB">
              <w:rPr>
                <w:rFonts w:asciiTheme="minorHAnsi" w:hAnsiTheme="minorHAnsi" w:cstheme="minorHAnsi"/>
                <w:bCs/>
                <w:sz w:val="22"/>
                <w:szCs w:val="22"/>
              </w:rPr>
              <w:t>565</w:t>
            </w:r>
          </w:p>
        </w:tc>
        <w:tc>
          <w:tcPr>
            <w:tcW w:w="2835" w:type="dxa"/>
          </w:tcPr>
          <w:p w14:paraId="1129067E" w14:textId="0D9E950C" w:rsidR="00FA274F" w:rsidRPr="00465BAB" w:rsidRDefault="00C45A6A" w:rsidP="003D3424">
            <w:pPr>
              <w:spacing w:before="120" w:after="120"/>
              <w:contextualSpacing/>
              <w:jc w:val="center"/>
              <w:rPr>
                <w:rFonts w:asciiTheme="minorHAnsi" w:hAnsiTheme="minorHAnsi" w:cstheme="minorHAnsi"/>
                <w:sz w:val="22"/>
                <w:szCs w:val="22"/>
              </w:rPr>
            </w:pPr>
            <w:r w:rsidRPr="00465BAB">
              <w:rPr>
                <w:rFonts w:asciiTheme="minorHAnsi" w:hAnsiTheme="minorHAnsi" w:cstheme="minorHAnsi"/>
                <w:sz w:val="22"/>
                <w:szCs w:val="22"/>
              </w:rPr>
              <w:t>Ruloninės vejos įrengimui</w:t>
            </w:r>
          </w:p>
        </w:tc>
      </w:tr>
      <w:tr w:rsidR="00565E42" w:rsidRPr="00465BAB" w14:paraId="26B9BB0E" w14:textId="77777777" w:rsidTr="004450AC">
        <w:trPr>
          <w:trHeight w:val="300"/>
        </w:trPr>
        <w:tc>
          <w:tcPr>
            <w:tcW w:w="617" w:type="dxa"/>
          </w:tcPr>
          <w:p w14:paraId="4CF71BDF" w14:textId="371C484A" w:rsidR="00565E42" w:rsidRPr="00465BAB" w:rsidRDefault="00565E42" w:rsidP="003D3424">
            <w:pPr>
              <w:spacing w:before="120" w:after="120"/>
              <w:contextualSpacing/>
              <w:rPr>
                <w:rFonts w:asciiTheme="minorHAnsi" w:eastAsia="MS Mincho" w:hAnsiTheme="minorHAnsi" w:cstheme="minorHAnsi"/>
                <w:bCs/>
                <w:sz w:val="22"/>
                <w:szCs w:val="22"/>
                <w:lang w:eastAsia="ja-JP"/>
              </w:rPr>
            </w:pPr>
            <w:r w:rsidRPr="00465BAB">
              <w:rPr>
                <w:rFonts w:asciiTheme="minorHAnsi" w:eastAsia="MS Mincho" w:hAnsiTheme="minorHAnsi" w:cstheme="minorHAnsi"/>
                <w:bCs/>
                <w:sz w:val="22"/>
                <w:szCs w:val="22"/>
                <w:lang w:eastAsia="ja-JP"/>
              </w:rPr>
              <w:t>1.3.</w:t>
            </w:r>
          </w:p>
        </w:tc>
        <w:tc>
          <w:tcPr>
            <w:tcW w:w="5053" w:type="dxa"/>
          </w:tcPr>
          <w:p w14:paraId="3EF50757" w14:textId="7F6DB729" w:rsidR="00F5372D" w:rsidRPr="00465BAB" w:rsidRDefault="00C45E0D" w:rsidP="0006294B">
            <w:pPr>
              <w:spacing w:before="120" w:after="120"/>
              <w:contextualSpacing/>
              <w:jc w:val="both"/>
              <w:rPr>
                <w:rFonts w:asciiTheme="minorHAnsi" w:hAnsiTheme="minorHAnsi" w:cstheme="minorHAnsi"/>
                <w:sz w:val="22"/>
                <w:szCs w:val="22"/>
                <w:highlight w:val="yellow"/>
              </w:rPr>
            </w:pPr>
            <w:r w:rsidRPr="00465BAB">
              <w:rPr>
                <w:rFonts w:asciiTheme="minorHAnsi" w:hAnsiTheme="minorHAnsi" w:cstheme="minorHAnsi"/>
                <w:sz w:val="22"/>
                <w:szCs w:val="22"/>
              </w:rPr>
              <w:t>Senų įrenginių išmontavimas</w:t>
            </w:r>
            <w:r w:rsidR="00A10C89" w:rsidRPr="00465BAB">
              <w:rPr>
                <w:rFonts w:asciiTheme="minorHAnsi" w:hAnsiTheme="minorHAnsi" w:cstheme="minorHAnsi"/>
                <w:sz w:val="22"/>
                <w:szCs w:val="22"/>
              </w:rPr>
              <w:t xml:space="preserve"> ir </w:t>
            </w:r>
            <w:r w:rsidR="004B3DA8" w:rsidRPr="00465BAB">
              <w:rPr>
                <w:rFonts w:asciiTheme="minorHAnsi" w:hAnsiTheme="minorHAnsi" w:cstheme="minorHAnsi"/>
                <w:sz w:val="22"/>
                <w:szCs w:val="22"/>
              </w:rPr>
              <w:t>naujoj</w:t>
            </w:r>
            <w:r w:rsidR="00FF51E3" w:rsidRPr="00465BAB">
              <w:rPr>
                <w:rFonts w:asciiTheme="minorHAnsi" w:hAnsiTheme="minorHAnsi" w:cstheme="minorHAnsi"/>
                <w:sz w:val="22"/>
                <w:szCs w:val="22"/>
              </w:rPr>
              <w:t>e</w:t>
            </w:r>
            <w:r w:rsidR="004B3DA8" w:rsidRPr="00465BAB">
              <w:rPr>
                <w:rFonts w:asciiTheme="minorHAnsi" w:hAnsiTheme="minorHAnsi" w:cstheme="minorHAnsi"/>
                <w:sz w:val="22"/>
                <w:szCs w:val="22"/>
              </w:rPr>
              <w:t xml:space="preserve"> vietoj</w:t>
            </w:r>
            <w:r w:rsidR="00FF51E3" w:rsidRPr="00465BAB">
              <w:rPr>
                <w:rFonts w:asciiTheme="minorHAnsi" w:hAnsiTheme="minorHAnsi" w:cstheme="minorHAnsi"/>
                <w:sz w:val="22"/>
                <w:szCs w:val="22"/>
              </w:rPr>
              <w:t>e</w:t>
            </w:r>
            <w:r w:rsidR="004B3DA8" w:rsidRPr="00465BAB">
              <w:rPr>
                <w:rFonts w:asciiTheme="minorHAnsi" w:hAnsiTheme="minorHAnsi" w:cstheme="minorHAnsi"/>
                <w:sz w:val="22"/>
                <w:szCs w:val="22"/>
              </w:rPr>
              <w:t xml:space="preserve"> </w:t>
            </w:r>
            <w:r w:rsidR="00A10C89" w:rsidRPr="00465BAB">
              <w:rPr>
                <w:rFonts w:asciiTheme="minorHAnsi" w:hAnsiTheme="minorHAnsi" w:cstheme="minorHAnsi"/>
                <w:sz w:val="22"/>
                <w:szCs w:val="22"/>
              </w:rPr>
              <w:t xml:space="preserve"> sumontavimas</w:t>
            </w:r>
            <w:r w:rsidR="004B3DA8" w:rsidRPr="00465BAB">
              <w:rPr>
                <w:rFonts w:asciiTheme="minorHAnsi" w:hAnsiTheme="minorHAnsi" w:cstheme="minorHAnsi"/>
                <w:sz w:val="22"/>
                <w:szCs w:val="22"/>
              </w:rPr>
              <w:t xml:space="preserve"> derinant su užsakovu.</w:t>
            </w:r>
            <w:r w:rsidR="0006294B" w:rsidRPr="00465BAB">
              <w:rPr>
                <w:rFonts w:asciiTheme="minorHAnsi" w:hAnsiTheme="minorHAnsi" w:cstheme="minorHAnsi"/>
                <w:sz w:val="22"/>
                <w:szCs w:val="22"/>
              </w:rPr>
              <w:t xml:space="preserve"> Dangos atstatymas.</w:t>
            </w:r>
          </w:p>
        </w:tc>
        <w:tc>
          <w:tcPr>
            <w:tcW w:w="851" w:type="dxa"/>
          </w:tcPr>
          <w:p w14:paraId="59275977" w14:textId="71FB1121" w:rsidR="00565E42" w:rsidRPr="00465BAB" w:rsidRDefault="00A10C89" w:rsidP="003D3424">
            <w:pPr>
              <w:spacing w:before="120" w:after="120"/>
              <w:contextualSpacing/>
              <w:jc w:val="center"/>
              <w:rPr>
                <w:rFonts w:asciiTheme="minorHAnsi" w:hAnsiTheme="minorHAnsi" w:cstheme="minorHAnsi"/>
                <w:sz w:val="22"/>
                <w:szCs w:val="22"/>
              </w:rPr>
            </w:pPr>
            <w:r w:rsidRPr="00465BAB">
              <w:rPr>
                <w:rFonts w:asciiTheme="minorHAnsi" w:hAnsiTheme="minorHAnsi" w:cstheme="minorHAnsi"/>
                <w:sz w:val="22"/>
                <w:szCs w:val="22"/>
              </w:rPr>
              <w:t>vnt.</w:t>
            </w:r>
          </w:p>
        </w:tc>
        <w:tc>
          <w:tcPr>
            <w:tcW w:w="850" w:type="dxa"/>
          </w:tcPr>
          <w:p w14:paraId="55A0014C" w14:textId="5F8AA181" w:rsidR="00565E42" w:rsidRPr="00465BAB" w:rsidRDefault="00B90989" w:rsidP="003D3424">
            <w:pPr>
              <w:spacing w:before="120" w:after="120"/>
              <w:contextualSpacing/>
              <w:jc w:val="center"/>
              <w:rPr>
                <w:rFonts w:asciiTheme="minorHAnsi" w:hAnsiTheme="minorHAnsi" w:cstheme="minorHAnsi"/>
                <w:bCs/>
                <w:sz w:val="22"/>
                <w:szCs w:val="22"/>
              </w:rPr>
            </w:pPr>
            <w:r w:rsidRPr="00465BAB">
              <w:rPr>
                <w:rFonts w:asciiTheme="minorHAnsi" w:hAnsiTheme="minorHAnsi" w:cstheme="minorHAnsi"/>
                <w:bCs/>
                <w:sz w:val="22"/>
                <w:szCs w:val="22"/>
              </w:rPr>
              <w:t>6</w:t>
            </w:r>
          </w:p>
        </w:tc>
        <w:tc>
          <w:tcPr>
            <w:tcW w:w="2835" w:type="dxa"/>
          </w:tcPr>
          <w:p w14:paraId="765E9CFE" w14:textId="77777777" w:rsidR="00565E42" w:rsidRPr="00465BAB" w:rsidRDefault="00565E42" w:rsidP="003D3424">
            <w:pPr>
              <w:spacing w:before="120" w:after="120"/>
              <w:contextualSpacing/>
              <w:jc w:val="center"/>
              <w:rPr>
                <w:rFonts w:asciiTheme="minorHAnsi" w:hAnsiTheme="minorHAnsi" w:cstheme="minorHAnsi"/>
                <w:sz w:val="22"/>
                <w:szCs w:val="22"/>
              </w:rPr>
            </w:pPr>
          </w:p>
        </w:tc>
      </w:tr>
      <w:tr w:rsidR="00DA50EA" w:rsidRPr="00465BAB" w14:paraId="0FFF33AF" w14:textId="77777777" w:rsidTr="004450AC">
        <w:trPr>
          <w:trHeight w:val="300"/>
        </w:trPr>
        <w:tc>
          <w:tcPr>
            <w:tcW w:w="617" w:type="dxa"/>
          </w:tcPr>
          <w:p w14:paraId="743FE9B6" w14:textId="5485670B" w:rsidR="00DA50EA" w:rsidRPr="00465BAB" w:rsidRDefault="00DA50EA" w:rsidP="00DA50EA">
            <w:pPr>
              <w:spacing w:before="120" w:after="120"/>
              <w:contextualSpacing/>
              <w:rPr>
                <w:rFonts w:asciiTheme="minorHAnsi" w:eastAsia="MS Mincho" w:hAnsiTheme="minorHAnsi" w:cstheme="minorHAnsi"/>
                <w:bCs/>
                <w:lang w:eastAsia="ja-JP"/>
              </w:rPr>
            </w:pPr>
            <w:r w:rsidRPr="00465BAB">
              <w:rPr>
                <w:rFonts w:asciiTheme="minorHAnsi" w:eastAsia="MS Mincho" w:hAnsiTheme="minorHAnsi" w:cstheme="minorHAnsi"/>
                <w:bCs/>
                <w:lang w:eastAsia="ja-JP"/>
              </w:rPr>
              <w:t>1.4.</w:t>
            </w:r>
          </w:p>
        </w:tc>
        <w:tc>
          <w:tcPr>
            <w:tcW w:w="5053" w:type="dxa"/>
          </w:tcPr>
          <w:p w14:paraId="52F5EB3E" w14:textId="5E8730F7" w:rsidR="00DA50EA" w:rsidRPr="00465BAB" w:rsidRDefault="00DA50EA" w:rsidP="00DA50EA">
            <w:pPr>
              <w:spacing w:before="120" w:after="120"/>
              <w:contextualSpacing/>
              <w:jc w:val="both"/>
              <w:rPr>
                <w:rFonts w:asciiTheme="minorHAnsi" w:hAnsiTheme="minorHAnsi" w:cstheme="minorHAnsi"/>
                <w:sz w:val="22"/>
                <w:szCs w:val="22"/>
              </w:rPr>
            </w:pPr>
            <w:r w:rsidRPr="00465BAB">
              <w:rPr>
                <w:rFonts w:asciiTheme="minorHAnsi" w:hAnsiTheme="minorHAnsi" w:cstheme="minorHAnsi"/>
                <w:sz w:val="22"/>
                <w:szCs w:val="22"/>
              </w:rPr>
              <w:t>Esamų krūmų išrovimas, pašalinimas ir atliekų išvežimas</w:t>
            </w:r>
          </w:p>
        </w:tc>
        <w:tc>
          <w:tcPr>
            <w:tcW w:w="851" w:type="dxa"/>
          </w:tcPr>
          <w:p w14:paraId="3F4E9ABE" w14:textId="09A27E90" w:rsidR="00DA50EA" w:rsidRPr="00465BAB" w:rsidRDefault="00DA50EA" w:rsidP="00DA50EA">
            <w:pPr>
              <w:spacing w:before="120" w:after="120"/>
              <w:contextualSpacing/>
              <w:jc w:val="center"/>
              <w:rPr>
                <w:rFonts w:asciiTheme="minorHAnsi" w:hAnsiTheme="minorHAnsi" w:cstheme="minorHAnsi"/>
              </w:rPr>
            </w:pPr>
            <w:r w:rsidRPr="00465BAB">
              <w:rPr>
                <w:rFonts w:asciiTheme="minorHAnsi" w:hAnsiTheme="minorHAnsi" w:cstheme="minorHAnsi"/>
                <w:sz w:val="22"/>
                <w:szCs w:val="22"/>
              </w:rPr>
              <w:t>vnt.</w:t>
            </w:r>
          </w:p>
        </w:tc>
        <w:tc>
          <w:tcPr>
            <w:tcW w:w="850" w:type="dxa"/>
          </w:tcPr>
          <w:p w14:paraId="4593301B" w14:textId="52CB8739" w:rsidR="00DA50EA" w:rsidRPr="00465BAB" w:rsidRDefault="00DA50EA" w:rsidP="00DA50EA">
            <w:pPr>
              <w:spacing w:before="120" w:after="120"/>
              <w:contextualSpacing/>
              <w:jc w:val="center"/>
              <w:rPr>
                <w:rFonts w:asciiTheme="minorHAnsi" w:hAnsiTheme="minorHAnsi" w:cstheme="minorHAnsi"/>
                <w:bCs/>
              </w:rPr>
            </w:pPr>
            <w:r w:rsidRPr="00465BAB">
              <w:rPr>
                <w:rFonts w:asciiTheme="minorHAnsi" w:hAnsiTheme="minorHAnsi" w:cstheme="minorHAnsi"/>
                <w:bCs/>
                <w:sz w:val="22"/>
                <w:szCs w:val="22"/>
              </w:rPr>
              <w:t>4</w:t>
            </w:r>
          </w:p>
        </w:tc>
        <w:tc>
          <w:tcPr>
            <w:tcW w:w="2835" w:type="dxa"/>
          </w:tcPr>
          <w:p w14:paraId="3AA967C8" w14:textId="77777777" w:rsidR="00DA50EA" w:rsidRPr="00465BAB" w:rsidRDefault="00DA50EA" w:rsidP="00DA50EA">
            <w:pPr>
              <w:spacing w:before="120" w:after="120"/>
              <w:contextualSpacing/>
              <w:jc w:val="center"/>
              <w:rPr>
                <w:rFonts w:asciiTheme="minorHAnsi" w:hAnsiTheme="minorHAnsi" w:cstheme="minorHAnsi"/>
              </w:rPr>
            </w:pPr>
          </w:p>
        </w:tc>
      </w:tr>
      <w:tr w:rsidR="009E09F4" w:rsidRPr="00465BAB" w14:paraId="303D654A" w14:textId="01754428" w:rsidTr="004450AC">
        <w:trPr>
          <w:trHeight w:val="300"/>
        </w:trPr>
        <w:tc>
          <w:tcPr>
            <w:tcW w:w="10206" w:type="dxa"/>
            <w:gridSpan w:val="5"/>
            <w:shd w:val="clear" w:color="auto" w:fill="E7E6E6" w:themeFill="background2"/>
          </w:tcPr>
          <w:p w14:paraId="0AC456F3" w14:textId="01A5BC1F" w:rsidR="009E09F4" w:rsidRPr="00465BAB" w:rsidRDefault="009E09F4" w:rsidP="00DA50EA">
            <w:pPr>
              <w:spacing w:before="120" w:after="120"/>
              <w:contextualSpacing/>
              <w:rPr>
                <w:rFonts w:asciiTheme="minorHAnsi" w:hAnsiTheme="minorHAnsi" w:cstheme="minorHAnsi"/>
                <w:b/>
                <w:bCs/>
                <w:sz w:val="22"/>
                <w:szCs w:val="22"/>
              </w:rPr>
            </w:pPr>
            <w:r w:rsidRPr="00465BAB">
              <w:rPr>
                <w:rFonts w:asciiTheme="minorHAnsi" w:hAnsiTheme="minorHAnsi" w:cstheme="minorHAnsi"/>
                <w:b/>
                <w:bCs/>
                <w:sz w:val="22"/>
                <w:szCs w:val="22"/>
              </w:rPr>
              <w:t>2. Dangos ir dangų įrengimas aikštelėje</w:t>
            </w:r>
          </w:p>
        </w:tc>
      </w:tr>
      <w:tr w:rsidR="00DA50EA" w:rsidRPr="00465BAB" w14:paraId="7F551204" w14:textId="29486665" w:rsidTr="004450AC">
        <w:trPr>
          <w:trHeight w:val="300"/>
        </w:trPr>
        <w:tc>
          <w:tcPr>
            <w:tcW w:w="617" w:type="dxa"/>
          </w:tcPr>
          <w:p w14:paraId="5A2211C5" w14:textId="2D8DBD97" w:rsidR="00DA50EA" w:rsidRPr="00465BAB" w:rsidRDefault="00DA50EA" w:rsidP="00DA50EA">
            <w:pPr>
              <w:spacing w:before="120" w:after="120"/>
              <w:contextualSpacing/>
              <w:rPr>
                <w:rFonts w:asciiTheme="minorHAnsi" w:eastAsia="MS Mincho" w:hAnsiTheme="minorHAnsi" w:cstheme="minorHAnsi"/>
                <w:bCs/>
                <w:sz w:val="22"/>
                <w:szCs w:val="22"/>
                <w:lang w:eastAsia="ja-JP"/>
              </w:rPr>
            </w:pPr>
            <w:r w:rsidRPr="00465BAB">
              <w:rPr>
                <w:rFonts w:asciiTheme="minorHAnsi" w:eastAsia="MS Mincho" w:hAnsiTheme="minorHAnsi" w:cstheme="minorHAnsi"/>
                <w:bCs/>
                <w:sz w:val="22"/>
                <w:szCs w:val="22"/>
                <w:lang w:eastAsia="ja-JP"/>
              </w:rPr>
              <w:t>2.1.</w:t>
            </w:r>
          </w:p>
        </w:tc>
        <w:tc>
          <w:tcPr>
            <w:tcW w:w="5053" w:type="dxa"/>
          </w:tcPr>
          <w:p w14:paraId="322A05E7" w14:textId="095B9CBE" w:rsidR="00DA50EA" w:rsidRPr="00465BAB" w:rsidRDefault="00DA50EA" w:rsidP="00DA50EA">
            <w:pPr>
              <w:spacing w:before="120" w:after="120"/>
              <w:contextualSpacing/>
              <w:jc w:val="both"/>
              <w:rPr>
                <w:rFonts w:asciiTheme="minorHAnsi" w:hAnsiTheme="minorHAnsi" w:cstheme="minorHAnsi"/>
                <w:sz w:val="22"/>
                <w:szCs w:val="22"/>
              </w:rPr>
            </w:pPr>
            <w:r w:rsidRPr="00465BAB">
              <w:rPr>
                <w:rFonts w:asciiTheme="minorHAnsi" w:hAnsiTheme="minorHAnsi" w:cstheme="minorHAnsi"/>
                <w:b/>
                <w:bCs/>
                <w:sz w:val="22"/>
                <w:szCs w:val="22"/>
              </w:rPr>
              <w:t>Korėta žaidimų aikštelės danga</w:t>
            </w:r>
            <w:r w:rsidRPr="00465BAB">
              <w:rPr>
                <w:rFonts w:asciiTheme="minorHAnsi" w:hAnsiTheme="minorHAnsi" w:cstheme="minorHAnsi"/>
                <w:sz w:val="22"/>
                <w:szCs w:val="22"/>
              </w:rPr>
              <w:t xml:space="preserve"> „</w:t>
            </w:r>
            <w:proofErr w:type="spellStart"/>
            <w:r w:rsidRPr="00465BAB">
              <w:rPr>
                <w:rFonts w:asciiTheme="minorHAnsi" w:hAnsiTheme="minorHAnsi" w:cstheme="minorHAnsi"/>
                <w:sz w:val="22"/>
                <w:szCs w:val="22"/>
              </w:rPr>
              <w:t>Grass</w:t>
            </w:r>
            <w:proofErr w:type="spellEnd"/>
            <w:r w:rsidRPr="00465BAB">
              <w:rPr>
                <w:rFonts w:asciiTheme="minorHAnsi" w:hAnsiTheme="minorHAnsi" w:cstheme="minorHAnsi"/>
                <w:sz w:val="22"/>
                <w:szCs w:val="22"/>
              </w:rPr>
              <w:t>“ arba lygiavertė žalios spalvos. Dangos paskirtis ir savybės:</w:t>
            </w:r>
          </w:p>
          <w:p w14:paraId="2F8083DF" w14:textId="45BA1AEA" w:rsidR="00DA50EA" w:rsidRPr="00465BAB" w:rsidRDefault="00DA50EA" w:rsidP="00DA50EA">
            <w:pPr>
              <w:spacing w:before="120" w:after="120"/>
              <w:contextualSpacing/>
              <w:jc w:val="both"/>
              <w:rPr>
                <w:rFonts w:asciiTheme="minorHAnsi" w:hAnsiTheme="minorHAnsi" w:cstheme="minorHAnsi"/>
                <w:sz w:val="22"/>
                <w:szCs w:val="22"/>
              </w:rPr>
            </w:pPr>
            <w:r w:rsidRPr="00465BAB">
              <w:rPr>
                <w:rFonts w:asciiTheme="minorHAnsi" w:hAnsiTheme="minorHAnsi" w:cstheme="minorHAnsi"/>
                <w:sz w:val="22"/>
                <w:szCs w:val="22"/>
              </w:rPr>
              <w:t>- turi būti atspari ugniai ir UV spinduliams,</w:t>
            </w:r>
            <w:r w:rsidRPr="00465BAB">
              <w:rPr>
                <w:rFonts w:asciiTheme="minorHAnsi" w:eastAsiaTheme="minorEastAsia" w:hAnsiTheme="minorHAnsi" w:cstheme="minorHAnsi"/>
                <w:sz w:val="22"/>
                <w:szCs w:val="22"/>
                <w:lang w:eastAsia="en-US"/>
              </w:rPr>
              <w:t xml:space="preserve"> s</w:t>
            </w:r>
            <w:r w:rsidRPr="00465BAB">
              <w:rPr>
                <w:rFonts w:asciiTheme="minorHAnsi" w:hAnsiTheme="minorHAnsi" w:cstheme="minorHAnsi"/>
                <w:sz w:val="22"/>
                <w:szCs w:val="22"/>
              </w:rPr>
              <w:t>kirta naudoti lauko sąlygomis vaikų žaidimų aikštelėse;</w:t>
            </w:r>
          </w:p>
          <w:p w14:paraId="7EFF6D36" w14:textId="11197A8A" w:rsidR="00DA50EA" w:rsidRPr="00465BAB" w:rsidRDefault="00DA50EA" w:rsidP="00DA50EA">
            <w:pPr>
              <w:spacing w:before="120" w:after="120"/>
              <w:contextualSpacing/>
              <w:jc w:val="both"/>
              <w:rPr>
                <w:rFonts w:asciiTheme="minorHAnsi" w:hAnsiTheme="minorHAnsi" w:cstheme="minorHAnsi"/>
                <w:sz w:val="22"/>
                <w:szCs w:val="22"/>
              </w:rPr>
            </w:pPr>
            <w:r w:rsidRPr="00465BAB">
              <w:rPr>
                <w:rFonts w:asciiTheme="minorHAnsi" w:hAnsiTheme="minorHAnsi" w:cstheme="minorHAnsi"/>
                <w:sz w:val="22"/>
                <w:szCs w:val="22"/>
              </w:rPr>
              <w:t>- naudojama sumažinti kritimo smūgio jėgai, užtikrinant vaikų saugumą;</w:t>
            </w:r>
          </w:p>
          <w:p w14:paraId="0B0219A8" w14:textId="3DA6BF3D" w:rsidR="00DA50EA" w:rsidRPr="00465BAB" w:rsidRDefault="00DA50EA" w:rsidP="00DA50EA">
            <w:pPr>
              <w:spacing w:before="120" w:after="120"/>
              <w:contextualSpacing/>
              <w:jc w:val="both"/>
              <w:rPr>
                <w:rFonts w:asciiTheme="minorHAnsi" w:hAnsiTheme="minorHAnsi" w:cstheme="minorHAnsi"/>
                <w:sz w:val="22"/>
                <w:szCs w:val="22"/>
              </w:rPr>
            </w:pPr>
            <w:r w:rsidRPr="00465BAB">
              <w:rPr>
                <w:rFonts w:asciiTheme="minorHAnsi" w:hAnsiTheme="minorHAnsi" w:cstheme="minorHAnsi"/>
                <w:sz w:val="22"/>
                <w:szCs w:val="22"/>
              </w:rPr>
              <w:t>- pagaminta iš perdirbamų medžiagų;</w:t>
            </w:r>
          </w:p>
          <w:p w14:paraId="6D5FBC3F" w14:textId="13CDADC1" w:rsidR="00DA50EA" w:rsidRPr="00465BAB" w:rsidRDefault="00DA50EA" w:rsidP="00DA50EA">
            <w:pPr>
              <w:spacing w:before="120" w:after="120"/>
              <w:contextualSpacing/>
              <w:jc w:val="both"/>
              <w:rPr>
                <w:rFonts w:asciiTheme="minorHAnsi" w:hAnsiTheme="minorHAnsi" w:cstheme="minorHAnsi"/>
                <w:sz w:val="22"/>
                <w:szCs w:val="22"/>
              </w:rPr>
            </w:pPr>
            <w:r w:rsidRPr="00465BAB">
              <w:rPr>
                <w:rFonts w:asciiTheme="minorHAnsi" w:hAnsiTheme="minorHAnsi" w:cstheme="minorHAnsi"/>
                <w:sz w:val="22"/>
                <w:szCs w:val="22"/>
              </w:rPr>
              <w:t>- tinkama naudoti esant kritimo aukščiui iki 3 m.</w:t>
            </w:r>
          </w:p>
          <w:p w14:paraId="3C451B80" w14:textId="77777777" w:rsidR="00DA50EA" w:rsidRPr="00465BAB" w:rsidRDefault="00DA50EA" w:rsidP="00DA50EA">
            <w:pPr>
              <w:spacing w:before="120" w:after="120"/>
              <w:contextualSpacing/>
              <w:jc w:val="both"/>
              <w:rPr>
                <w:rFonts w:asciiTheme="minorHAnsi" w:hAnsiTheme="minorHAnsi" w:cstheme="minorHAnsi"/>
                <w:b/>
                <w:bCs/>
                <w:sz w:val="22"/>
                <w:szCs w:val="22"/>
              </w:rPr>
            </w:pPr>
            <w:r w:rsidRPr="00465BAB">
              <w:rPr>
                <w:rFonts w:asciiTheme="minorHAnsi" w:hAnsiTheme="minorHAnsi" w:cstheme="minorHAnsi"/>
                <w:b/>
                <w:bCs/>
                <w:sz w:val="22"/>
                <w:szCs w:val="22"/>
              </w:rPr>
              <w:t>Prieš klojant dangą turi būti paklojama geotekstilė, apsauganti pagrindą nuo grunto maišymosi, piktžolių augimo bei užtikrinanti dangos stabilumą ir ilgaamžiškumą.</w:t>
            </w:r>
          </w:p>
          <w:p w14:paraId="49A2EB5A" w14:textId="753F95F4" w:rsidR="00DA50EA" w:rsidRPr="00465BAB" w:rsidRDefault="00DA50EA" w:rsidP="00DA50EA">
            <w:pPr>
              <w:spacing w:before="120" w:after="120"/>
              <w:contextualSpacing/>
              <w:jc w:val="both"/>
              <w:rPr>
                <w:rFonts w:asciiTheme="minorHAnsi" w:hAnsiTheme="minorHAnsi" w:cstheme="minorHAnsi"/>
                <w:sz w:val="22"/>
                <w:szCs w:val="22"/>
              </w:rPr>
            </w:pPr>
            <w:r w:rsidRPr="00465BAB">
              <w:rPr>
                <w:rFonts w:asciiTheme="minorHAnsi" w:hAnsiTheme="minorHAnsi" w:cstheme="minorHAnsi"/>
                <w:sz w:val="22"/>
                <w:szCs w:val="22"/>
              </w:rPr>
              <w:t>Klojant dangą privaloma naudoti apsauginį tinklelį „</w:t>
            </w:r>
            <w:proofErr w:type="spellStart"/>
            <w:r w:rsidRPr="00465BAB">
              <w:rPr>
                <w:rFonts w:asciiTheme="minorHAnsi" w:hAnsiTheme="minorHAnsi" w:cstheme="minorHAnsi"/>
                <w:sz w:val="22"/>
                <w:szCs w:val="22"/>
              </w:rPr>
              <w:t>Techmesh</w:t>
            </w:r>
            <w:proofErr w:type="spellEnd"/>
            <w:r w:rsidRPr="00465BAB">
              <w:rPr>
                <w:rFonts w:asciiTheme="minorHAnsi" w:hAnsiTheme="minorHAnsi" w:cstheme="minorHAnsi"/>
                <w:sz w:val="22"/>
                <w:szCs w:val="22"/>
              </w:rPr>
              <w:t xml:space="preserve">“ arba jam lygiavertį, kuris neleidžia dangai susmigti į gruntą. Paklota danga  sutvirtinama plastikiniais vinimis, kalamais tiesiai į žemę (gruntą). Sumontuotos aikštelės dangos kraštai sutvirtinami </w:t>
            </w:r>
            <w:r w:rsidRPr="00465BAB">
              <w:rPr>
                <w:rFonts w:asciiTheme="minorHAnsi" w:hAnsiTheme="minorHAnsi" w:cstheme="minorHAnsi"/>
                <w:sz w:val="22"/>
                <w:szCs w:val="22"/>
              </w:rPr>
              <w:lastRenderedPageBreak/>
              <w:t xml:space="preserve">nuolaidžiais </w:t>
            </w:r>
            <w:proofErr w:type="spellStart"/>
            <w:r w:rsidRPr="00465BAB">
              <w:rPr>
                <w:rFonts w:asciiTheme="minorHAnsi" w:hAnsiTheme="minorHAnsi" w:cstheme="minorHAnsi"/>
                <w:sz w:val="22"/>
                <w:szCs w:val="22"/>
              </w:rPr>
              <w:t>borteliais</w:t>
            </w:r>
            <w:proofErr w:type="spellEnd"/>
            <w:r w:rsidRPr="00465BAB">
              <w:rPr>
                <w:rFonts w:asciiTheme="minorHAnsi" w:hAnsiTheme="minorHAnsi" w:cstheme="minorHAnsi"/>
                <w:sz w:val="22"/>
                <w:szCs w:val="22"/>
              </w:rPr>
              <w:t>. Matmenys 1000</w:t>
            </w:r>
            <w:r w:rsidR="003B7762">
              <w:rPr>
                <w:rFonts w:asciiTheme="minorHAnsi" w:hAnsiTheme="minorHAnsi" w:cstheme="minorHAnsi"/>
                <w:sz w:val="22"/>
                <w:szCs w:val="22"/>
              </w:rPr>
              <w:t> </w:t>
            </w:r>
            <w:r w:rsidRPr="00465BAB">
              <w:rPr>
                <w:rFonts w:asciiTheme="minorHAnsi" w:hAnsiTheme="minorHAnsi" w:cstheme="minorHAnsi"/>
                <w:sz w:val="22"/>
                <w:szCs w:val="22"/>
              </w:rPr>
              <w:t>(</w:t>
            </w:r>
            <w:r w:rsidRPr="00465BAB">
              <w:rPr>
                <w:rFonts w:asciiTheme="minorHAnsi" w:hAnsiTheme="minorHAnsi" w:cstheme="minorHAnsi"/>
                <w:sz w:val="22"/>
                <w:szCs w:val="22"/>
                <w:lang w:eastAsia="en-US"/>
              </w:rPr>
              <w:t xml:space="preserve">± </w:t>
            </w:r>
            <w:r w:rsidRPr="00465BAB">
              <w:rPr>
                <w:rFonts w:asciiTheme="minorHAnsi" w:hAnsiTheme="minorHAnsi" w:cstheme="minorHAnsi"/>
                <w:sz w:val="22"/>
                <w:szCs w:val="22"/>
              </w:rPr>
              <w:t>5) x 1000</w:t>
            </w:r>
            <w:r w:rsidR="003B7762">
              <w:rPr>
                <w:rFonts w:asciiTheme="minorHAnsi" w:hAnsiTheme="minorHAnsi" w:cstheme="minorHAnsi"/>
                <w:sz w:val="22"/>
                <w:szCs w:val="22"/>
              </w:rPr>
              <w:t> </w:t>
            </w:r>
            <w:r w:rsidRPr="00465BAB">
              <w:rPr>
                <w:rFonts w:asciiTheme="minorHAnsi" w:hAnsiTheme="minorHAnsi" w:cstheme="minorHAnsi"/>
                <w:sz w:val="22"/>
                <w:szCs w:val="22"/>
              </w:rPr>
              <w:t>(</w:t>
            </w:r>
            <w:r w:rsidRPr="00465BAB">
              <w:rPr>
                <w:rFonts w:asciiTheme="minorHAnsi" w:hAnsiTheme="minorHAnsi" w:cstheme="minorHAnsi"/>
                <w:sz w:val="22"/>
                <w:szCs w:val="22"/>
                <w:lang w:eastAsia="en-US"/>
              </w:rPr>
              <w:t xml:space="preserve">± </w:t>
            </w:r>
            <w:r w:rsidRPr="00465BAB">
              <w:rPr>
                <w:rFonts w:asciiTheme="minorHAnsi" w:hAnsiTheme="minorHAnsi" w:cstheme="minorHAnsi"/>
                <w:sz w:val="22"/>
                <w:szCs w:val="22"/>
              </w:rPr>
              <w:t>5) x h23</w:t>
            </w:r>
            <w:r w:rsidR="003B7762">
              <w:rPr>
                <w:rFonts w:asciiTheme="minorHAnsi" w:hAnsiTheme="minorHAnsi" w:cstheme="minorHAnsi"/>
                <w:sz w:val="22"/>
                <w:szCs w:val="22"/>
              </w:rPr>
              <w:t> </w:t>
            </w:r>
            <w:r w:rsidRPr="00465BAB">
              <w:rPr>
                <w:rFonts w:asciiTheme="minorHAnsi" w:hAnsiTheme="minorHAnsi" w:cstheme="minorHAnsi"/>
                <w:sz w:val="22"/>
                <w:szCs w:val="22"/>
              </w:rPr>
              <w:t>(</w:t>
            </w:r>
            <w:r w:rsidRPr="00465BAB">
              <w:rPr>
                <w:rFonts w:asciiTheme="minorHAnsi" w:hAnsiTheme="minorHAnsi" w:cstheme="minorHAnsi"/>
                <w:sz w:val="22"/>
                <w:szCs w:val="22"/>
                <w:lang w:eastAsia="en-US"/>
              </w:rPr>
              <w:t xml:space="preserve">± </w:t>
            </w:r>
            <w:r w:rsidRPr="00465BAB">
              <w:rPr>
                <w:rFonts w:asciiTheme="minorHAnsi" w:hAnsiTheme="minorHAnsi" w:cstheme="minorHAnsi"/>
                <w:sz w:val="22"/>
                <w:szCs w:val="22"/>
              </w:rPr>
              <w:t>5) mm.</w:t>
            </w:r>
          </w:p>
          <w:p w14:paraId="3A92A5B9" w14:textId="4FD0C36F" w:rsidR="00DA50EA" w:rsidRPr="00465BAB" w:rsidRDefault="00DA50EA" w:rsidP="00DA50EA">
            <w:pPr>
              <w:spacing w:before="120" w:after="120"/>
              <w:contextualSpacing/>
              <w:jc w:val="both"/>
              <w:rPr>
                <w:rFonts w:asciiTheme="minorHAnsi" w:hAnsiTheme="minorHAnsi" w:cstheme="minorHAnsi"/>
                <w:sz w:val="22"/>
                <w:szCs w:val="22"/>
              </w:rPr>
            </w:pPr>
            <w:r w:rsidRPr="00465BAB">
              <w:rPr>
                <w:rFonts w:asciiTheme="minorHAnsi" w:hAnsiTheme="minorHAnsi" w:cstheme="minorHAnsi"/>
                <w:sz w:val="22"/>
                <w:szCs w:val="22"/>
              </w:rPr>
              <w:t>Aikštelių danga atitinka šiuos standartus ir turi  tai patvirtinančius galiojančius sertifikatus: EN 11925 ugnies atsparumui, EN 7188 slydimo ir kritimo atsparumui, bei EN 1177 kritiniam  kritimo aukščiui.</w:t>
            </w:r>
            <w:r w:rsidRPr="00465BAB">
              <w:rPr>
                <w:rFonts w:asciiTheme="minorHAnsi" w:eastAsiaTheme="minorEastAsia" w:hAnsiTheme="minorHAnsi" w:cstheme="minorHAnsi"/>
                <w:sz w:val="22"/>
                <w:szCs w:val="22"/>
                <w:shd w:val="clear" w:color="auto" w:fill="FFFFFF"/>
                <w:lang w:eastAsia="en-US"/>
              </w:rPr>
              <w:t xml:space="preserve"> </w:t>
            </w:r>
          </w:p>
          <w:p w14:paraId="6810A727" w14:textId="0324EC87" w:rsidR="00DA50EA" w:rsidRPr="00465BAB" w:rsidRDefault="00DA50EA" w:rsidP="00DA50EA">
            <w:pPr>
              <w:spacing w:before="120" w:after="120"/>
              <w:contextualSpacing/>
              <w:jc w:val="both"/>
              <w:rPr>
                <w:rFonts w:asciiTheme="minorHAnsi" w:hAnsiTheme="minorHAnsi" w:cstheme="minorHAnsi"/>
                <w:sz w:val="22"/>
                <w:szCs w:val="22"/>
              </w:rPr>
            </w:pPr>
            <w:r w:rsidRPr="00465BAB">
              <w:rPr>
                <w:rFonts w:asciiTheme="minorHAnsi" w:hAnsiTheme="minorHAnsi" w:cstheme="minorHAnsi"/>
                <w:sz w:val="22"/>
                <w:szCs w:val="22"/>
              </w:rPr>
              <w:t>Dangai taikoma garantija – ne mažiau kaip 3 metai.</w:t>
            </w:r>
          </w:p>
        </w:tc>
        <w:tc>
          <w:tcPr>
            <w:tcW w:w="851" w:type="dxa"/>
          </w:tcPr>
          <w:p w14:paraId="61E97548" w14:textId="15758A0A" w:rsidR="00DA50EA" w:rsidRPr="00465BAB" w:rsidRDefault="00DA50EA" w:rsidP="00DA50EA">
            <w:pPr>
              <w:spacing w:before="120" w:after="120"/>
              <w:contextualSpacing/>
              <w:jc w:val="center"/>
              <w:rPr>
                <w:rFonts w:asciiTheme="minorHAnsi" w:hAnsiTheme="minorHAnsi" w:cstheme="minorHAnsi"/>
                <w:sz w:val="22"/>
                <w:szCs w:val="22"/>
              </w:rPr>
            </w:pPr>
            <w:r w:rsidRPr="00465BAB">
              <w:rPr>
                <w:rFonts w:asciiTheme="minorHAnsi" w:hAnsiTheme="minorHAnsi" w:cstheme="minorHAnsi"/>
                <w:sz w:val="22"/>
                <w:szCs w:val="22"/>
              </w:rPr>
              <w:lastRenderedPageBreak/>
              <w:t>m²</w:t>
            </w:r>
          </w:p>
        </w:tc>
        <w:tc>
          <w:tcPr>
            <w:tcW w:w="850" w:type="dxa"/>
          </w:tcPr>
          <w:p w14:paraId="54453D7F" w14:textId="0E547A70" w:rsidR="00DA50EA" w:rsidRPr="00465BAB" w:rsidRDefault="00DA50EA" w:rsidP="00DA50EA">
            <w:pPr>
              <w:spacing w:before="120" w:after="120"/>
              <w:contextualSpacing/>
              <w:jc w:val="center"/>
              <w:rPr>
                <w:rFonts w:asciiTheme="minorHAnsi" w:hAnsiTheme="minorHAnsi" w:cstheme="minorHAnsi"/>
                <w:sz w:val="22"/>
                <w:szCs w:val="22"/>
              </w:rPr>
            </w:pPr>
            <w:r w:rsidRPr="00465BAB">
              <w:rPr>
                <w:rFonts w:asciiTheme="minorHAnsi" w:hAnsiTheme="minorHAnsi" w:cstheme="minorHAnsi"/>
                <w:sz w:val="22"/>
                <w:szCs w:val="22"/>
              </w:rPr>
              <w:t>112</w:t>
            </w:r>
          </w:p>
        </w:tc>
        <w:tc>
          <w:tcPr>
            <w:tcW w:w="2835" w:type="dxa"/>
            <w:vAlign w:val="center"/>
          </w:tcPr>
          <w:p w14:paraId="598D05EC" w14:textId="48ECD491" w:rsidR="00DA50EA" w:rsidRPr="00465BAB" w:rsidRDefault="00DA50EA" w:rsidP="00DA50EA">
            <w:pPr>
              <w:spacing w:before="120" w:after="120"/>
              <w:contextualSpacing/>
              <w:jc w:val="center"/>
              <w:rPr>
                <w:rFonts w:asciiTheme="minorHAnsi" w:hAnsiTheme="minorHAnsi" w:cstheme="minorHAnsi"/>
                <w:sz w:val="22"/>
                <w:szCs w:val="22"/>
              </w:rPr>
            </w:pPr>
            <w:r w:rsidRPr="00465BAB">
              <w:rPr>
                <w:rFonts w:cstheme="minorHAnsi"/>
                <w:noProof/>
              </w:rPr>
              <w:drawing>
                <wp:inline distT="0" distB="0" distL="0" distR="0" wp14:anchorId="40A3ABB2" wp14:editId="7F8DBE18">
                  <wp:extent cx="1165225" cy="1234440"/>
                  <wp:effectExtent l="0" t="0" r="0" b="381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96706" cy="1267791"/>
                          </a:xfrm>
                          <a:prstGeom prst="rect">
                            <a:avLst/>
                          </a:prstGeom>
                        </pic:spPr>
                      </pic:pic>
                    </a:graphicData>
                  </a:graphic>
                </wp:inline>
              </w:drawing>
            </w:r>
          </w:p>
        </w:tc>
      </w:tr>
      <w:tr w:rsidR="00DA50EA" w:rsidRPr="00465BAB" w14:paraId="3309F45B" w14:textId="496CDBB9" w:rsidTr="004450AC">
        <w:trPr>
          <w:trHeight w:val="300"/>
        </w:trPr>
        <w:tc>
          <w:tcPr>
            <w:tcW w:w="617" w:type="dxa"/>
          </w:tcPr>
          <w:p w14:paraId="3736590B" w14:textId="231E18FC" w:rsidR="00DA50EA" w:rsidRPr="00465BAB" w:rsidRDefault="00DA50EA" w:rsidP="00DA50EA">
            <w:pPr>
              <w:spacing w:before="120" w:after="120"/>
              <w:contextualSpacing/>
              <w:rPr>
                <w:rFonts w:asciiTheme="minorHAnsi" w:eastAsia="MS Mincho" w:hAnsiTheme="minorHAnsi" w:cstheme="minorHAnsi"/>
                <w:bCs/>
                <w:sz w:val="22"/>
                <w:szCs w:val="22"/>
                <w:lang w:eastAsia="ja-JP"/>
              </w:rPr>
            </w:pPr>
            <w:r w:rsidRPr="00465BAB">
              <w:rPr>
                <w:rFonts w:asciiTheme="minorHAnsi" w:eastAsia="MS Mincho" w:hAnsiTheme="minorHAnsi" w:cstheme="minorHAnsi"/>
                <w:bCs/>
                <w:sz w:val="22"/>
                <w:szCs w:val="22"/>
                <w:lang w:eastAsia="ja-JP"/>
              </w:rPr>
              <w:t>2.2.</w:t>
            </w:r>
          </w:p>
        </w:tc>
        <w:tc>
          <w:tcPr>
            <w:tcW w:w="5053" w:type="dxa"/>
          </w:tcPr>
          <w:p w14:paraId="3C74A4BA" w14:textId="7EA23541" w:rsidR="00DA50EA" w:rsidRPr="00465BAB" w:rsidRDefault="00DA50EA" w:rsidP="00DA50EA">
            <w:pPr>
              <w:spacing w:before="120" w:after="120"/>
              <w:contextualSpacing/>
              <w:jc w:val="both"/>
              <w:rPr>
                <w:rFonts w:asciiTheme="minorHAnsi" w:eastAsia="Calibri" w:hAnsiTheme="minorHAnsi" w:cstheme="minorHAnsi"/>
                <w:b/>
                <w:bCs/>
                <w:color w:val="000000" w:themeColor="text1"/>
                <w:spacing w:val="6"/>
                <w:sz w:val="22"/>
                <w:szCs w:val="22"/>
                <w:shd w:val="clear" w:color="auto" w:fill="FFFFFF"/>
              </w:rPr>
            </w:pPr>
            <w:r w:rsidRPr="00465BAB">
              <w:rPr>
                <w:rFonts w:asciiTheme="minorHAnsi" w:eastAsia="Calibri" w:hAnsiTheme="minorHAnsi" w:cstheme="minorHAnsi"/>
                <w:b/>
                <w:bCs/>
                <w:color w:val="000000" w:themeColor="text1"/>
                <w:sz w:val="22"/>
                <w:szCs w:val="22"/>
              </w:rPr>
              <w:t xml:space="preserve">Stadionų ruloninė veja ir jos įrengimas. </w:t>
            </w:r>
          </w:p>
          <w:p w14:paraId="07D95C71" w14:textId="6661A29A" w:rsidR="00DA50EA" w:rsidRPr="00465BAB" w:rsidRDefault="00DA50EA" w:rsidP="00DA50EA">
            <w:pPr>
              <w:jc w:val="both"/>
              <w:rPr>
                <w:rFonts w:asciiTheme="minorHAnsi" w:eastAsia="Calibri" w:hAnsiTheme="minorHAnsi" w:cstheme="minorHAnsi"/>
                <w:color w:val="000000" w:themeColor="text1"/>
                <w:spacing w:val="6"/>
                <w:sz w:val="22"/>
                <w:szCs w:val="22"/>
                <w:shd w:val="clear" w:color="auto" w:fill="FFFFFF"/>
              </w:rPr>
            </w:pPr>
            <w:r w:rsidRPr="00465BAB">
              <w:rPr>
                <w:rFonts w:asciiTheme="minorHAnsi" w:eastAsia="Calibri" w:hAnsiTheme="minorHAnsi" w:cstheme="minorHAnsi"/>
                <w:color w:val="000000" w:themeColor="text1"/>
                <w:spacing w:val="6"/>
                <w:sz w:val="22"/>
                <w:szCs w:val="22"/>
                <w:shd w:val="clear" w:color="auto" w:fill="FFFFFF"/>
              </w:rPr>
              <w:t>Įrengiama aukštos kokybės ruloninė veja stadionams, užtikrinant tinkamą dirvos paruošimą, paviršiaus nuolydžius ir vejos montavimo technologinius reikalavimus:</w:t>
            </w:r>
          </w:p>
          <w:p w14:paraId="202492A0" w14:textId="77777777" w:rsidR="00DA50EA" w:rsidRPr="00465BAB" w:rsidRDefault="00DA50EA" w:rsidP="00DA50EA">
            <w:pPr>
              <w:numPr>
                <w:ilvl w:val="0"/>
                <w:numId w:val="27"/>
              </w:numPr>
              <w:tabs>
                <w:tab w:val="clear" w:pos="720"/>
                <w:tab w:val="num" w:pos="360"/>
              </w:tabs>
              <w:ind w:left="25" w:firstLine="142"/>
              <w:jc w:val="both"/>
              <w:rPr>
                <w:rFonts w:asciiTheme="minorHAnsi" w:eastAsia="Calibri" w:hAnsiTheme="minorHAnsi" w:cstheme="minorHAnsi"/>
                <w:color w:val="000000" w:themeColor="text1"/>
                <w:spacing w:val="6"/>
                <w:sz w:val="22"/>
                <w:szCs w:val="22"/>
                <w:shd w:val="clear" w:color="auto" w:fill="FFFFFF"/>
              </w:rPr>
            </w:pPr>
            <w:r w:rsidRPr="00465BAB">
              <w:rPr>
                <w:rFonts w:asciiTheme="minorHAnsi" w:eastAsia="Calibri" w:hAnsiTheme="minorHAnsi" w:cstheme="minorHAnsi"/>
                <w:color w:val="000000" w:themeColor="text1"/>
                <w:spacing w:val="6"/>
                <w:sz w:val="22"/>
                <w:szCs w:val="22"/>
                <w:shd w:val="clear" w:color="auto" w:fill="FFFFFF"/>
              </w:rPr>
              <w:t>Paviršiaus nuolydžiai turi būti suformuoti taip, kad nesusidarytų įdubimų ar vietų, kuriose galėtų kauptis lietaus vanduo.</w:t>
            </w:r>
          </w:p>
          <w:p w14:paraId="3619BF52" w14:textId="77777777" w:rsidR="00DA50EA" w:rsidRPr="00465BAB" w:rsidRDefault="00DA50EA" w:rsidP="00DA50EA">
            <w:pPr>
              <w:numPr>
                <w:ilvl w:val="0"/>
                <w:numId w:val="27"/>
              </w:numPr>
              <w:tabs>
                <w:tab w:val="clear" w:pos="720"/>
                <w:tab w:val="num" w:pos="360"/>
              </w:tabs>
              <w:ind w:left="25" w:firstLine="142"/>
              <w:jc w:val="both"/>
              <w:rPr>
                <w:rFonts w:asciiTheme="minorHAnsi" w:eastAsia="Calibri" w:hAnsiTheme="minorHAnsi" w:cstheme="minorHAnsi"/>
                <w:color w:val="000000" w:themeColor="text1"/>
                <w:spacing w:val="6"/>
                <w:sz w:val="22"/>
                <w:szCs w:val="22"/>
                <w:shd w:val="clear" w:color="auto" w:fill="FFFFFF"/>
              </w:rPr>
            </w:pPr>
            <w:r w:rsidRPr="00465BAB">
              <w:rPr>
                <w:rFonts w:asciiTheme="minorHAnsi" w:eastAsia="Calibri" w:hAnsiTheme="minorHAnsi" w:cstheme="minorHAnsi"/>
                <w:color w:val="000000" w:themeColor="text1"/>
                <w:spacing w:val="6"/>
                <w:sz w:val="22"/>
                <w:szCs w:val="22"/>
                <w:shd w:val="clear" w:color="auto" w:fill="FFFFFF"/>
              </w:rPr>
              <w:t>Prie šaligatvių pakraščių, užbaigtas vejos dirvožemio paviršius turi būti 20 mm žemiau šaligatvio paviršiaus.</w:t>
            </w:r>
          </w:p>
          <w:p w14:paraId="28CD0187" w14:textId="77777777" w:rsidR="00DA50EA" w:rsidRPr="00465BAB" w:rsidRDefault="00DA50EA" w:rsidP="00DA50EA">
            <w:pPr>
              <w:numPr>
                <w:ilvl w:val="0"/>
                <w:numId w:val="29"/>
              </w:numPr>
              <w:tabs>
                <w:tab w:val="clear" w:pos="720"/>
                <w:tab w:val="num" w:pos="360"/>
              </w:tabs>
              <w:ind w:left="25" w:firstLine="142"/>
              <w:jc w:val="both"/>
              <w:rPr>
                <w:rFonts w:asciiTheme="minorHAnsi" w:eastAsia="Calibri" w:hAnsiTheme="minorHAnsi" w:cstheme="minorHAnsi"/>
                <w:color w:val="000000" w:themeColor="text1"/>
                <w:spacing w:val="6"/>
                <w:sz w:val="22"/>
                <w:szCs w:val="22"/>
                <w:shd w:val="clear" w:color="auto" w:fill="FFFFFF"/>
              </w:rPr>
            </w:pPr>
            <w:r w:rsidRPr="00465BAB">
              <w:rPr>
                <w:rFonts w:asciiTheme="minorHAnsi" w:eastAsia="Calibri" w:hAnsiTheme="minorHAnsi" w:cstheme="minorHAnsi"/>
                <w:color w:val="000000" w:themeColor="text1"/>
                <w:spacing w:val="6"/>
                <w:sz w:val="22"/>
                <w:szCs w:val="22"/>
                <w:shd w:val="clear" w:color="auto" w:fill="FFFFFF"/>
              </w:rPr>
              <w:t>Dirvožemio sluoksnio storis (po sutankinimo) turi būti ne mažesnis kaip 100 mm.</w:t>
            </w:r>
          </w:p>
          <w:p w14:paraId="5BC0667E" w14:textId="77777777" w:rsidR="00DA50EA" w:rsidRPr="00465BAB" w:rsidRDefault="00DA50EA" w:rsidP="00DA50EA">
            <w:pPr>
              <w:numPr>
                <w:ilvl w:val="0"/>
                <w:numId w:val="29"/>
              </w:numPr>
              <w:tabs>
                <w:tab w:val="clear" w:pos="720"/>
                <w:tab w:val="num" w:pos="360"/>
              </w:tabs>
              <w:ind w:left="25" w:firstLine="142"/>
              <w:jc w:val="both"/>
              <w:rPr>
                <w:rFonts w:asciiTheme="minorHAnsi" w:eastAsia="Calibri" w:hAnsiTheme="minorHAnsi" w:cstheme="minorHAnsi"/>
                <w:color w:val="000000" w:themeColor="text1"/>
                <w:spacing w:val="6"/>
                <w:sz w:val="22"/>
                <w:szCs w:val="22"/>
                <w:shd w:val="clear" w:color="auto" w:fill="FFFFFF"/>
              </w:rPr>
            </w:pPr>
            <w:r w:rsidRPr="00465BAB">
              <w:rPr>
                <w:rFonts w:asciiTheme="minorHAnsi" w:eastAsia="Calibri" w:hAnsiTheme="minorHAnsi" w:cstheme="minorHAnsi"/>
                <w:color w:val="000000" w:themeColor="text1"/>
                <w:spacing w:val="6"/>
                <w:sz w:val="22"/>
                <w:szCs w:val="22"/>
                <w:shd w:val="clear" w:color="auto" w:fill="FFFFFF"/>
              </w:rPr>
              <w:t>Prieš klojant veją, privaloma pašalinti visus akmenis, šaknis, nuolaužas ir kitus teršalus.</w:t>
            </w:r>
          </w:p>
          <w:p w14:paraId="7F28D06D" w14:textId="77777777" w:rsidR="00DA50EA" w:rsidRPr="00465BAB" w:rsidRDefault="00DA50EA" w:rsidP="00DA50EA">
            <w:pPr>
              <w:numPr>
                <w:ilvl w:val="0"/>
                <w:numId w:val="29"/>
              </w:numPr>
              <w:tabs>
                <w:tab w:val="clear" w:pos="720"/>
                <w:tab w:val="num" w:pos="360"/>
              </w:tabs>
              <w:ind w:left="25" w:firstLine="142"/>
              <w:jc w:val="both"/>
              <w:rPr>
                <w:rFonts w:asciiTheme="minorHAnsi" w:eastAsia="Calibri" w:hAnsiTheme="minorHAnsi" w:cstheme="minorHAnsi"/>
                <w:color w:val="000000" w:themeColor="text1"/>
                <w:spacing w:val="6"/>
                <w:sz w:val="22"/>
                <w:szCs w:val="22"/>
                <w:shd w:val="clear" w:color="auto" w:fill="FFFFFF"/>
              </w:rPr>
            </w:pPr>
            <w:r w:rsidRPr="00465BAB">
              <w:rPr>
                <w:rFonts w:asciiTheme="minorHAnsi" w:eastAsia="Calibri" w:hAnsiTheme="minorHAnsi" w:cstheme="minorHAnsi"/>
                <w:color w:val="000000" w:themeColor="text1"/>
                <w:spacing w:val="6"/>
                <w:sz w:val="22"/>
                <w:szCs w:val="22"/>
                <w:shd w:val="clear" w:color="auto" w:fill="FFFFFF"/>
              </w:rPr>
              <w:t>Dirvožemis turi būti suvoluotas, užtikrinant tolygų pagrindą vejos klojimui.</w:t>
            </w:r>
          </w:p>
          <w:p w14:paraId="79DE6644" w14:textId="77777777" w:rsidR="00DA50EA" w:rsidRPr="00465BAB" w:rsidRDefault="00DA50EA" w:rsidP="00DA50EA">
            <w:pPr>
              <w:numPr>
                <w:ilvl w:val="0"/>
                <w:numId w:val="31"/>
              </w:numPr>
              <w:tabs>
                <w:tab w:val="clear" w:pos="720"/>
                <w:tab w:val="num" w:pos="360"/>
              </w:tabs>
              <w:ind w:left="25" w:firstLine="142"/>
              <w:jc w:val="both"/>
              <w:rPr>
                <w:rFonts w:asciiTheme="minorHAnsi" w:eastAsia="Calibri" w:hAnsiTheme="minorHAnsi" w:cstheme="minorHAnsi"/>
                <w:color w:val="000000" w:themeColor="text1"/>
                <w:spacing w:val="6"/>
                <w:sz w:val="22"/>
                <w:szCs w:val="22"/>
                <w:shd w:val="clear" w:color="auto" w:fill="FFFFFF"/>
              </w:rPr>
            </w:pPr>
            <w:r w:rsidRPr="00465BAB">
              <w:rPr>
                <w:rFonts w:asciiTheme="minorHAnsi" w:eastAsia="Calibri" w:hAnsiTheme="minorHAnsi" w:cstheme="minorHAnsi"/>
                <w:color w:val="000000" w:themeColor="text1"/>
                <w:spacing w:val="6"/>
                <w:sz w:val="22"/>
                <w:szCs w:val="22"/>
                <w:shd w:val="clear" w:color="auto" w:fill="FFFFFF"/>
              </w:rPr>
              <w:t>Vejos rulonai turi būti klojami tą pačią dieną, kai jie pristatomi į objekto vietą.</w:t>
            </w:r>
          </w:p>
          <w:p w14:paraId="640635FD" w14:textId="77777777" w:rsidR="00DA50EA" w:rsidRPr="00465BAB" w:rsidRDefault="00DA50EA" w:rsidP="00DA50EA">
            <w:pPr>
              <w:numPr>
                <w:ilvl w:val="0"/>
                <w:numId w:val="31"/>
              </w:numPr>
              <w:tabs>
                <w:tab w:val="clear" w:pos="720"/>
                <w:tab w:val="num" w:pos="360"/>
              </w:tabs>
              <w:ind w:left="25" w:firstLine="142"/>
              <w:jc w:val="both"/>
              <w:rPr>
                <w:rFonts w:asciiTheme="minorHAnsi" w:eastAsia="Calibri" w:hAnsiTheme="minorHAnsi" w:cstheme="minorHAnsi"/>
                <w:color w:val="000000" w:themeColor="text1"/>
                <w:spacing w:val="6"/>
                <w:sz w:val="22"/>
                <w:szCs w:val="22"/>
                <w:shd w:val="clear" w:color="auto" w:fill="FFFFFF"/>
              </w:rPr>
            </w:pPr>
            <w:r w:rsidRPr="00465BAB">
              <w:rPr>
                <w:rFonts w:asciiTheme="minorHAnsi" w:eastAsia="Calibri" w:hAnsiTheme="minorHAnsi" w:cstheme="minorHAnsi"/>
                <w:color w:val="000000" w:themeColor="text1"/>
                <w:spacing w:val="6"/>
                <w:sz w:val="22"/>
                <w:szCs w:val="22"/>
                <w:shd w:val="clear" w:color="auto" w:fill="FFFFFF"/>
              </w:rPr>
              <w:t>Draudžiama kloti veją esant itin karštam ir sausam orui (ypač vidurvasarį), kai nėra galimybės užtikrinti tinkamo laistymo.</w:t>
            </w:r>
          </w:p>
          <w:p w14:paraId="5D520B57" w14:textId="77777777" w:rsidR="00DA50EA" w:rsidRPr="00465BAB" w:rsidRDefault="00DA50EA" w:rsidP="00DA50EA">
            <w:pPr>
              <w:numPr>
                <w:ilvl w:val="0"/>
                <w:numId w:val="31"/>
              </w:numPr>
              <w:tabs>
                <w:tab w:val="clear" w:pos="720"/>
                <w:tab w:val="num" w:pos="360"/>
              </w:tabs>
              <w:ind w:left="25" w:firstLine="142"/>
              <w:jc w:val="both"/>
              <w:rPr>
                <w:rFonts w:asciiTheme="minorHAnsi" w:eastAsia="Calibri" w:hAnsiTheme="minorHAnsi" w:cstheme="minorHAnsi"/>
                <w:color w:val="000000" w:themeColor="text1"/>
                <w:spacing w:val="6"/>
                <w:sz w:val="22"/>
                <w:szCs w:val="22"/>
                <w:shd w:val="clear" w:color="auto" w:fill="FFFFFF"/>
              </w:rPr>
            </w:pPr>
            <w:r w:rsidRPr="00465BAB">
              <w:rPr>
                <w:rFonts w:asciiTheme="minorHAnsi" w:eastAsia="Calibri" w:hAnsiTheme="minorHAnsi" w:cstheme="minorHAnsi"/>
                <w:color w:val="000000" w:themeColor="text1"/>
                <w:spacing w:val="6"/>
                <w:sz w:val="22"/>
                <w:szCs w:val="22"/>
                <w:shd w:val="clear" w:color="auto" w:fill="FFFFFF"/>
              </w:rPr>
              <w:t>Po paklojimo veja turi būti gausiai palaistyta, siekiant optimalios įsišaknijimo aplinkos.</w:t>
            </w:r>
          </w:p>
          <w:p w14:paraId="3B02DAE8" w14:textId="5B2E1767" w:rsidR="00DA50EA" w:rsidRPr="00465BAB" w:rsidRDefault="00DA50EA" w:rsidP="00DA50EA">
            <w:pPr>
              <w:ind w:left="720"/>
              <w:jc w:val="both"/>
              <w:rPr>
                <w:rFonts w:asciiTheme="minorHAnsi" w:eastAsia="Calibri" w:hAnsiTheme="minorHAnsi" w:cstheme="minorHAnsi"/>
                <w:color w:val="000000" w:themeColor="text1"/>
                <w:spacing w:val="6"/>
                <w:sz w:val="22"/>
                <w:szCs w:val="22"/>
                <w:shd w:val="clear" w:color="auto" w:fill="FFFFFF"/>
              </w:rPr>
            </w:pPr>
          </w:p>
        </w:tc>
        <w:tc>
          <w:tcPr>
            <w:tcW w:w="851" w:type="dxa"/>
          </w:tcPr>
          <w:p w14:paraId="7794BCF0" w14:textId="11CB23B9" w:rsidR="00DA50EA" w:rsidRPr="00465BAB" w:rsidRDefault="00DA50EA" w:rsidP="00DA50EA">
            <w:pPr>
              <w:spacing w:before="120" w:after="120"/>
              <w:contextualSpacing/>
              <w:jc w:val="center"/>
              <w:rPr>
                <w:rFonts w:asciiTheme="minorHAnsi" w:hAnsiTheme="minorHAnsi" w:cstheme="minorHAnsi"/>
                <w:sz w:val="22"/>
                <w:szCs w:val="22"/>
              </w:rPr>
            </w:pPr>
            <w:r w:rsidRPr="00465BAB">
              <w:rPr>
                <w:rFonts w:asciiTheme="minorHAnsi" w:hAnsiTheme="minorHAnsi" w:cstheme="minorHAnsi"/>
                <w:sz w:val="22"/>
                <w:szCs w:val="22"/>
              </w:rPr>
              <w:t>m²</w:t>
            </w:r>
          </w:p>
        </w:tc>
        <w:tc>
          <w:tcPr>
            <w:tcW w:w="850" w:type="dxa"/>
          </w:tcPr>
          <w:p w14:paraId="1525C077" w14:textId="3C990FA9" w:rsidR="00DA50EA" w:rsidRPr="00465BAB" w:rsidRDefault="00DA50EA" w:rsidP="00DA50EA">
            <w:pPr>
              <w:spacing w:before="120" w:after="120"/>
              <w:contextualSpacing/>
              <w:jc w:val="center"/>
              <w:rPr>
                <w:rFonts w:asciiTheme="minorHAnsi" w:hAnsiTheme="minorHAnsi" w:cstheme="minorHAnsi"/>
                <w:sz w:val="22"/>
                <w:szCs w:val="22"/>
              </w:rPr>
            </w:pPr>
            <w:r w:rsidRPr="00465BAB">
              <w:rPr>
                <w:rFonts w:asciiTheme="minorHAnsi" w:hAnsiTheme="minorHAnsi" w:cstheme="minorHAnsi"/>
                <w:sz w:val="22"/>
                <w:szCs w:val="22"/>
              </w:rPr>
              <w:t>565</w:t>
            </w:r>
          </w:p>
          <w:p w14:paraId="6A91E0BA" w14:textId="77777777" w:rsidR="00DA50EA" w:rsidRPr="00465BAB" w:rsidRDefault="00DA50EA" w:rsidP="00DA50EA">
            <w:pPr>
              <w:spacing w:before="120" w:after="120"/>
              <w:contextualSpacing/>
              <w:jc w:val="center"/>
              <w:rPr>
                <w:rFonts w:asciiTheme="minorHAnsi" w:hAnsiTheme="minorHAnsi" w:cstheme="minorHAnsi"/>
                <w:sz w:val="22"/>
                <w:szCs w:val="22"/>
              </w:rPr>
            </w:pPr>
          </w:p>
          <w:p w14:paraId="1293F797" w14:textId="77777777" w:rsidR="00DA50EA" w:rsidRPr="00465BAB" w:rsidRDefault="00DA50EA" w:rsidP="00DA50EA">
            <w:pPr>
              <w:spacing w:before="120" w:after="120"/>
              <w:contextualSpacing/>
              <w:jc w:val="center"/>
              <w:rPr>
                <w:rFonts w:asciiTheme="minorHAnsi" w:hAnsiTheme="minorHAnsi" w:cstheme="minorHAnsi"/>
                <w:sz w:val="22"/>
                <w:szCs w:val="22"/>
              </w:rPr>
            </w:pPr>
          </w:p>
          <w:p w14:paraId="2021280B" w14:textId="3AC21A13" w:rsidR="00DA50EA" w:rsidRPr="00465BAB" w:rsidRDefault="00DA50EA" w:rsidP="00DA50EA">
            <w:pPr>
              <w:spacing w:before="120" w:after="120"/>
              <w:contextualSpacing/>
              <w:rPr>
                <w:rFonts w:asciiTheme="minorHAnsi" w:hAnsiTheme="minorHAnsi" w:cstheme="minorHAnsi"/>
                <w:sz w:val="22"/>
                <w:szCs w:val="22"/>
              </w:rPr>
            </w:pPr>
          </w:p>
        </w:tc>
        <w:tc>
          <w:tcPr>
            <w:tcW w:w="2835" w:type="dxa"/>
            <w:vAlign w:val="center"/>
          </w:tcPr>
          <w:p w14:paraId="7036177B" w14:textId="55F51377" w:rsidR="00DA50EA" w:rsidRPr="00465BAB" w:rsidRDefault="00DA50EA" w:rsidP="00DA50EA">
            <w:pPr>
              <w:spacing w:before="120" w:after="120"/>
              <w:contextualSpacing/>
              <w:jc w:val="center"/>
              <w:rPr>
                <w:rFonts w:asciiTheme="minorHAnsi" w:hAnsiTheme="minorHAnsi" w:cstheme="minorHAnsi"/>
                <w:sz w:val="22"/>
                <w:szCs w:val="22"/>
              </w:rPr>
            </w:pPr>
            <w:r w:rsidRPr="00465BAB">
              <w:rPr>
                <w:rFonts w:cstheme="minorHAnsi"/>
                <w:noProof/>
              </w:rPr>
              <w:drawing>
                <wp:inline distT="0" distB="0" distL="0" distR="0" wp14:anchorId="27D5885A" wp14:editId="727A2F67">
                  <wp:extent cx="1619250" cy="797591"/>
                  <wp:effectExtent l="0" t="0" r="0" b="2540"/>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46159" cy="810846"/>
                          </a:xfrm>
                          <a:prstGeom prst="rect">
                            <a:avLst/>
                          </a:prstGeom>
                        </pic:spPr>
                      </pic:pic>
                    </a:graphicData>
                  </a:graphic>
                </wp:inline>
              </w:drawing>
            </w:r>
          </w:p>
        </w:tc>
      </w:tr>
      <w:tr w:rsidR="009E09F4" w:rsidRPr="00465BAB" w14:paraId="7FBCD845" w14:textId="25A6B124" w:rsidTr="004450AC">
        <w:trPr>
          <w:trHeight w:val="300"/>
        </w:trPr>
        <w:tc>
          <w:tcPr>
            <w:tcW w:w="10206" w:type="dxa"/>
            <w:gridSpan w:val="5"/>
            <w:shd w:val="clear" w:color="auto" w:fill="E7E6E6" w:themeFill="background2"/>
          </w:tcPr>
          <w:p w14:paraId="06E67CA3" w14:textId="1100E1F2" w:rsidR="009E09F4" w:rsidRPr="00465BAB" w:rsidRDefault="009E09F4" w:rsidP="00DA50EA">
            <w:pPr>
              <w:spacing w:before="120" w:after="120"/>
              <w:contextualSpacing/>
              <w:rPr>
                <w:rFonts w:asciiTheme="minorHAnsi" w:hAnsiTheme="minorHAnsi" w:cstheme="minorHAnsi"/>
                <w:b/>
                <w:bCs/>
                <w:sz w:val="22"/>
                <w:szCs w:val="22"/>
              </w:rPr>
            </w:pPr>
            <w:r w:rsidRPr="00465BAB">
              <w:rPr>
                <w:rFonts w:asciiTheme="minorHAnsi" w:hAnsiTheme="minorHAnsi" w:cstheme="minorHAnsi"/>
                <w:b/>
                <w:bCs/>
                <w:sz w:val="22"/>
                <w:szCs w:val="22"/>
              </w:rPr>
              <w:t>3. Trinkelių danga</w:t>
            </w:r>
          </w:p>
        </w:tc>
      </w:tr>
      <w:tr w:rsidR="00DA50EA" w:rsidRPr="00465BAB" w14:paraId="167928FC" w14:textId="5348226D" w:rsidTr="004450AC">
        <w:trPr>
          <w:trHeight w:val="300"/>
        </w:trPr>
        <w:tc>
          <w:tcPr>
            <w:tcW w:w="617" w:type="dxa"/>
          </w:tcPr>
          <w:p w14:paraId="028DFAB6" w14:textId="24E573D6" w:rsidR="00DA50EA" w:rsidRPr="00465BAB" w:rsidRDefault="00DA50EA" w:rsidP="00DA50EA">
            <w:pPr>
              <w:spacing w:before="120" w:after="120"/>
              <w:contextualSpacing/>
              <w:rPr>
                <w:rFonts w:asciiTheme="minorHAnsi" w:eastAsia="MS Mincho" w:hAnsiTheme="minorHAnsi" w:cstheme="minorHAnsi"/>
                <w:bCs/>
                <w:sz w:val="22"/>
                <w:szCs w:val="22"/>
                <w:lang w:eastAsia="ja-JP"/>
              </w:rPr>
            </w:pPr>
            <w:r w:rsidRPr="00465BAB">
              <w:rPr>
                <w:rFonts w:asciiTheme="minorHAnsi" w:eastAsia="MS Mincho" w:hAnsiTheme="minorHAnsi" w:cstheme="minorHAnsi"/>
                <w:bCs/>
                <w:sz w:val="22"/>
                <w:szCs w:val="22"/>
                <w:lang w:eastAsia="ja-JP"/>
              </w:rPr>
              <w:t>3.1.</w:t>
            </w:r>
          </w:p>
        </w:tc>
        <w:tc>
          <w:tcPr>
            <w:tcW w:w="5053" w:type="dxa"/>
          </w:tcPr>
          <w:p w14:paraId="03070A51" w14:textId="0980BE27" w:rsidR="00DA50EA" w:rsidRPr="00465BAB" w:rsidRDefault="00DA50EA" w:rsidP="009E09F4">
            <w:pPr>
              <w:ind w:firstLine="266"/>
              <w:jc w:val="both"/>
              <w:rPr>
                <w:rFonts w:asciiTheme="minorHAnsi" w:hAnsiTheme="minorHAnsi" w:cstheme="minorHAnsi"/>
                <w:bCs/>
                <w:sz w:val="22"/>
                <w:szCs w:val="22"/>
              </w:rPr>
            </w:pPr>
            <w:r w:rsidRPr="00465BAB">
              <w:rPr>
                <w:rFonts w:asciiTheme="minorHAnsi" w:hAnsiTheme="minorHAnsi" w:cstheme="minorHAnsi"/>
                <w:bCs/>
                <w:sz w:val="22"/>
                <w:szCs w:val="22"/>
              </w:rPr>
              <w:t xml:space="preserve">Betoninės trinkelės turi atitikti LST EN 1338 arba lygiaverčius reikalavimus, o </w:t>
            </w:r>
            <w:proofErr w:type="spellStart"/>
            <w:r w:rsidRPr="00465BAB">
              <w:rPr>
                <w:rFonts w:asciiTheme="minorHAnsi" w:hAnsiTheme="minorHAnsi" w:cstheme="minorHAnsi"/>
                <w:bCs/>
                <w:sz w:val="22"/>
                <w:szCs w:val="22"/>
              </w:rPr>
              <w:t>borteliai</w:t>
            </w:r>
            <w:proofErr w:type="spellEnd"/>
            <w:r w:rsidRPr="00465BAB">
              <w:rPr>
                <w:rFonts w:asciiTheme="minorHAnsi" w:hAnsiTheme="minorHAnsi" w:cstheme="minorHAnsi"/>
                <w:bCs/>
                <w:sz w:val="22"/>
                <w:szCs w:val="22"/>
              </w:rPr>
              <w:t xml:space="preserve"> – LST EN 1340 arba lygiaverčius reikalavimus. Šie standartai nurodomi trinkelių ir kitų dangos medžiagų techninių reikalavimų apraše.</w:t>
            </w:r>
          </w:p>
          <w:p w14:paraId="40237DB2" w14:textId="553ACF10" w:rsidR="00DA50EA" w:rsidRPr="00465BAB" w:rsidRDefault="00DA50EA" w:rsidP="003B7762">
            <w:pPr>
              <w:spacing w:line="259" w:lineRule="auto"/>
              <w:ind w:firstLine="266"/>
              <w:jc w:val="both"/>
              <w:rPr>
                <w:rFonts w:asciiTheme="minorHAnsi" w:hAnsiTheme="minorHAnsi" w:cstheme="minorHAnsi"/>
                <w:bCs/>
                <w:sz w:val="22"/>
                <w:szCs w:val="22"/>
              </w:rPr>
            </w:pPr>
            <w:r w:rsidRPr="00465BAB">
              <w:rPr>
                <w:rFonts w:asciiTheme="minorHAnsi" w:hAnsiTheme="minorHAnsi" w:cstheme="minorHAnsi"/>
                <w:bCs/>
                <w:sz w:val="22"/>
                <w:szCs w:val="22"/>
              </w:rPr>
              <w:t>Betoninės trinkelės naujos, ne žemesnės kaip 60</w:t>
            </w:r>
            <w:r w:rsidR="003B7762">
              <w:rPr>
                <w:rFonts w:asciiTheme="minorHAnsi" w:hAnsiTheme="minorHAnsi" w:cstheme="minorHAnsi"/>
                <w:bCs/>
                <w:sz w:val="22"/>
                <w:szCs w:val="22"/>
              </w:rPr>
              <w:t> </w:t>
            </w:r>
            <w:r w:rsidRPr="00465BAB">
              <w:rPr>
                <w:rFonts w:asciiTheme="minorHAnsi" w:hAnsiTheme="minorHAnsi" w:cstheme="minorHAnsi"/>
                <w:bCs/>
                <w:sz w:val="22"/>
                <w:szCs w:val="22"/>
              </w:rPr>
              <w:t>mm storio pėsčiųjų zonai, atsparios šalčiui, dilimui ir atmosferos poveikiui, spalva ir forma derinama su Užsakovu prieš darbų pradžią.</w:t>
            </w:r>
          </w:p>
          <w:p w14:paraId="2C99FF51" w14:textId="77777777" w:rsidR="00DA50EA" w:rsidRPr="00465BAB" w:rsidRDefault="00DA50EA" w:rsidP="009E09F4">
            <w:pPr>
              <w:spacing w:line="259" w:lineRule="auto"/>
              <w:ind w:firstLine="266"/>
              <w:jc w:val="both"/>
              <w:rPr>
                <w:rFonts w:asciiTheme="minorHAnsi" w:hAnsiTheme="minorHAnsi" w:cstheme="minorHAnsi"/>
                <w:bCs/>
                <w:sz w:val="22"/>
                <w:szCs w:val="22"/>
              </w:rPr>
            </w:pPr>
            <w:r w:rsidRPr="00465BAB">
              <w:rPr>
                <w:rFonts w:asciiTheme="minorHAnsi" w:hAnsiTheme="minorHAnsi" w:cstheme="minorHAnsi"/>
                <w:bCs/>
                <w:sz w:val="22"/>
                <w:szCs w:val="22"/>
              </w:rPr>
              <w:t xml:space="preserve">Pagrindo medžiagos šalčiui atsparus sluoksnis iš smėlio, žvyro ar kito tinkamo nesurišto mišinio, skaldos pagrindas, frakcija 0/32 arba analogiška, išlyginamasis pasluoksnis iš atsijų arba smėlio, apie 3–5 cm storio. </w:t>
            </w:r>
          </w:p>
          <w:p w14:paraId="2AE49541" w14:textId="77777777" w:rsidR="00DA50EA" w:rsidRPr="00465BAB" w:rsidRDefault="00DA50EA" w:rsidP="009E09F4">
            <w:pPr>
              <w:ind w:firstLine="266"/>
              <w:jc w:val="both"/>
              <w:rPr>
                <w:rFonts w:asciiTheme="minorHAnsi" w:hAnsiTheme="minorHAnsi" w:cstheme="minorHAnsi"/>
                <w:bCs/>
                <w:sz w:val="22"/>
                <w:szCs w:val="22"/>
              </w:rPr>
            </w:pPr>
            <w:r w:rsidRPr="00465BAB">
              <w:rPr>
                <w:rFonts w:asciiTheme="minorHAnsi" w:hAnsiTheme="minorHAnsi" w:cstheme="minorHAnsi"/>
                <w:bCs/>
                <w:sz w:val="22"/>
                <w:szCs w:val="22"/>
              </w:rPr>
              <w:t xml:space="preserve">Pagrindams naudojamos medžiagos turi atitikti TRA UŽPILDAI 19 ir TRA SBR 19 reikalavimus, kai šie dokumentai taikomi konkrečiam darbų pobūdžiui. </w:t>
            </w:r>
          </w:p>
          <w:p w14:paraId="1E3E9563" w14:textId="77777777" w:rsidR="00DA50EA" w:rsidRPr="00465BAB" w:rsidRDefault="00DA50EA" w:rsidP="009E09F4">
            <w:pPr>
              <w:spacing w:line="259" w:lineRule="auto"/>
              <w:ind w:firstLine="266"/>
              <w:jc w:val="both"/>
              <w:rPr>
                <w:rFonts w:asciiTheme="minorHAnsi" w:hAnsiTheme="minorHAnsi" w:cstheme="minorHAnsi"/>
                <w:bCs/>
                <w:sz w:val="22"/>
                <w:szCs w:val="22"/>
              </w:rPr>
            </w:pPr>
            <w:r w:rsidRPr="00465BAB">
              <w:rPr>
                <w:rFonts w:asciiTheme="minorHAnsi" w:hAnsiTheme="minorHAnsi" w:cstheme="minorHAnsi"/>
                <w:bCs/>
                <w:sz w:val="22"/>
                <w:szCs w:val="22"/>
              </w:rPr>
              <w:t xml:space="preserve">Dangos konstrukcija pėsčiųjų aikštelei esamas gruntas, sutankintas. </w:t>
            </w:r>
          </w:p>
          <w:p w14:paraId="61F5C856" w14:textId="3EAE8764" w:rsidR="00DA50EA" w:rsidRPr="007726CB" w:rsidRDefault="00DA50EA" w:rsidP="009E09F4">
            <w:pPr>
              <w:spacing w:line="259" w:lineRule="auto"/>
              <w:ind w:left="-17" w:firstLine="266"/>
              <w:jc w:val="both"/>
              <w:rPr>
                <w:rFonts w:asciiTheme="minorHAnsi" w:hAnsiTheme="minorHAnsi" w:cstheme="minorHAnsi"/>
                <w:bCs/>
                <w:sz w:val="22"/>
                <w:szCs w:val="22"/>
              </w:rPr>
            </w:pPr>
            <w:r w:rsidRPr="007726CB">
              <w:rPr>
                <w:rFonts w:asciiTheme="minorHAnsi" w:hAnsiTheme="minorHAnsi" w:cstheme="minorHAnsi"/>
                <w:bCs/>
                <w:sz w:val="22"/>
                <w:szCs w:val="22"/>
              </w:rPr>
              <w:t xml:space="preserve">Šalčiui atsparus sluoksnis 15–20 cm. </w:t>
            </w:r>
          </w:p>
          <w:p w14:paraId="2D136F20" w14:textId="5E708E42" w:rsidR="00DA50EA" w:rsidRPr="007726CB" w:rsidRDefault="00DA50EA" w:rsidP="009E09F4">
            <w:pPr>
              <w:spacing w:line="259" w:lineRule="auto"/>
              <w:ind w:left="-17" w:firstLine="266"/>
              <w:jc w:val="both"/>
              <w:rPr>
                <w:rFonts w:asciiTheme="minorHAnsi" w:hAnsiTheme="minorHAnsi" w:cstheme="minorHAnsi"/>
                <w:bCs/>
                <w:sz w:val="22"/>
                <w:szCs w:val="22"/>
              </w:rPr>
            </w:pPr>
            <w:r w:rsidRPr="007726CB">
              <w:rPr>
                <w:rFonts w:asciiTheme="minorHAnsi" w:hAnsiTheme="minorHAnsi" w:cstheme="minorHAnsi"/>
                <w:bCs/>
                <w:sz w:val="22"/>
                <w:szCs w:val="22"/>
              </w:rPr>
              <w:t>Skaldos pagrindas</w:t>
            </w:r>
            <w:r w:rsidR="007726CB" w:rsidRPr="007726CB">
              <w:rPr>
                <w:rFonts w:asciiTheme="minorHAnsi" w:hAnsiTheme="minorHAnsi" w:cstheme="minorHAnsi"/>
                <w:bCs/>
                <w:sz w:val="22"/>
                <w:szCs w:val="22"/>
              </w:rPr>
              <w:t xml:space="preserve"> </w:t>
            </w:r>
            <w:r w:rsidRPr="007726CB">
              <w:rPr>
                <w:rFonts w:asciiTheme="minorHAnsi" w:hAnsiTheme="minorHAnsi" w:cstheme="minorHAnsi"/>
                <w:bCs/>
                <w:sz w:val="22"/>
                <w:szCs w:val="22"/>
              </w:rPr>
              <w:t>10–15 cm.</w:t>
            </w:r>
          </w:p>
          <w:p w14:paraId="5D9AD6F8" w14:textId="0716638C" w:rsidR="00DA50EA" w:rsidRPr="007726CB" w:rsidRDefault="00DA50EA" w:rsidP="009E09F4">
            <w:pPr>
              <w:spacing w:line="259" w:lineRule="auto"/>
              <w:ind w:left="-17" w:firstLine="266"/>
              <w:jc w:val="both"/>
              <w:rPr>
                <w:rFonts w:asciiTheme="minorHAnsi" w:hAnsiTheme="minorHAnsi" w:cstheme="minorHAnsi"/>
                <w:bCs/>
                <w:sz w:val="22"/>
                <w:szCs w:val="22"/>
              </w:rPr>
            </w:pPr>
            <w:r w:rsidRPr="007726CB">
              <w:rPr>
                <w:rFonts w:asciiTheme="minorHAnsi" w:hAnsiTheme="minorHAnsi" w:cstheme="minorHAnsi"/>
                <w:bCs/>
                <w:sz w:val="22"/>
                <w:szCs w:val="22"/>
              </w:rPr>
              <w:lastRenderedPageBreak/>
              <w:t>Išlyginamasis atsijų / smėlio sluoksnis 3–5 cm.</w:t>
            </w:r>
          </w:p>
          <w:p w14:paraId="1835D8B7" w14:textId="3859936E" w:rsidR="00DA50EA" w:rsidRPr="00465BAB" w:rsidRDefault="00DA50EA" w:rsidP="009E09F4">
            <w:pPr>
              <w:spacing w:line="259" w:lineRule="auto"/>
              <w:ind w:left="-17" w:firstLine="266"/>
              <w:jc w:val="both"/>
              <w:rPr>
                <w:rFonts w:asciiTheme="minorHAnsi" w:hAnsiTheme="minorHAnsi" w:cstheme="minorHAnsi"/>
                <w:bCs/>
                <w:sz w:val="22"/>
                <w:szCs w:val="22"/>
              </w:rPr>
            </w:pPr>
            <w:r w:rsidRPr="007726CB">
              <w:rPr>
                <w:rFonts w:asciiTheme="minorHAnsi" w:hAnsiTheme="minorHAnsi" w:cstheme="minorHAnsi"/>
                <w:bCs/>
                <w:sz w:val="22"/>
                <w:szCs w:val="22"/>
              </w:rPr>
              <w:t xml:space="preserve">Betoninės trinkelės – 60 </w:t>
            </w:r>
            <w:r w:rsidR="006459DD" w:rsidRPr="007726CB">
              <w:rPr>
                <w:rFonts w:asciiTheme="minorHAnsi" w:hAnsiTheme="minorHAnsi" w:cstheme="minorHAnsi"/>
                <w:bCs/>
                <w:sz w:val="22"/>
                <w:szCs w:val="22"/>
              </w:rPr>
              <w:t>mm</w:t>
            </w:r>
            <w:r w:rsidRPr="007726CB">
              <w:rPr>
                <w:rFonts w:asciiTheme="minorHAnsi" w:hAnsiTheme="minorHAnsi" w:cstheme="minorHAnsi"/>
                <w:bCs/>
                <w:sz w:val="22"/>
                <w:szCs w:val="22"/>
              </w:rPr>
              <w:t>.</w:t>
            </w:r>
          </w:p>
          <w:p w14:paraId="64C7982E" w14:textId="77777777" w:rsidR="00DA50EA" w:rsidRPr="00465BAB" w:rsidRDefault="00DA50EA" w:rsidP="009E09F4">
            <w:pPr>
              <w:ind w:firstLine="266"/>
              <w:jc w:val="both"/>
              <w:rPr>
                <w:rFonts w:asciiTheme="minorHAnsi" w:hAnsiTheme="minorHAnsi" w:cstheme="minorHAnsi"/>
                <w:bCs/>
                <w:sz w:val="22"/>
                <w:szCs w:val="22"/>
              </w:rPr>
            </w:pPr>
            <w:r w:rsidRPr="00465BAB">
              <w:rPr>
                <w:rFonts w:asciiTheme="minorHAnsi" w:hAnsiTheme="minorHAnsi" w:cstheme="minorHAnsi"/>
                <w:bCs/>
                <w:sz w:val="22"/>
                <w:szCs w:val="22"/>
              </w:rPr>
              <w:t>Faktinis sluoksnių storis tikslinamas pagal esamo grunto būklę, aukščių altitudes ir numatomas apkrovas.</w:t>
            </w:r>
          </w:p>
          <w:p w14:paraId="58260349" w14:textId="26F39550" w:rsidR="00DA50EA" w:rsidRPr="00465BAB" w:rsidRDefault="00DA50EA" w:rsidP="009E09F4">
            <w:pPr>
              <w:spacing w:line="259" w:lineRule="auto"/>
              <w:ind w:firstLine="266"/>
              <w:jc w:val="both"/>
              <w:rPr>
                <w:rFonts w:asciiTheme="minorHAnsi" w:hAnsiTheme="minorHAnsi" w:cstheme="minorHAnsi"/>
                <w:bCs/>
                <w:sz w:val="22"/>
                <w:szCs w:val="22"/>
              </w:rPr>
            </w:pPr>
            <w:r w:rsidRPr="00465BAB">
              <w:rPr>
                <w:rFonts w:asciiTheme="minorHAnsi" w:hAnsiTheme="minorHAnsi" w:cstheme="minorHAnsi"/>
                <w:bCs/>
                <w:sz w:val="22"/>
                <w:szCs w:val="22"/>
              </w:rPr>
              <w:t xml:space="preserve">Danga turi būti įrengiama su nuolydžiu vandens nubėgimui nuo laiptų ir pastato konstrukcijų. Rekomenduojamas nuolydis – apie 1,5–2,5 </w:t>
            </w:r>
            <w:r w:rsidR="009E09F4">
              <w:rPr>
                <w:rFonts w:asciiTheme="minorHAnsi" w:hAnsiTheme="minorHAnsi" w:cstheme="minorHAnsi"/>
                <w:bCs/>
                <w:sz w:val="22"/>
                <w:szCs w:val="22"/>
              </w:rPr>
              <w:t>proc</w:t>
            </w:r>
            <w:r w:rsidRPr="00465BAB">
              <w:rPr>
                <w:rFonts w:asciiTheme="minorHAnsi" w:hAnsiTheme="minorHAnsi" w:cstheme="minorHAnsi"/>
                <w:bCs/>
                <w:sz w:val="22"/>
                <w:szCs w:val="22"/>
              </w:rPr>
              <w:t>.</w:t>
            </w:r>
          </w:p>
          <w:p w14:paraId="4558FAE9" w14:textId="77777777" w:rsidR="00DA50EA" w:rsidRPr="00465BAB" w:rsidRDefault="00DA50EA" w:rsidP="009E09F4">
            <w:pPr>
              <w:spacing w:line="259" w:lineRule="auto"/>
              <w:ind w:firstLine="266"/>
              <w:jc w:val="both"/>
              <w:rPr>
                <w:rFonts w:asciiTheme="minorHAnsi" w:hAnsiTheme="minorHAnsi" w:cstheme="minorHAnsi"/>
                <w:bCs/>
                <w:sz w:val="22"/>
                <w:szCs w:val="22"/>
              </w:rPr>
            </w:pPr>
            <w:r w:rsidRPr="00465BAB">
              <w:rPr>
                <w:rFonts w:asciiTheme="minorHAnsi" w:hAnsiTheme="minorHAnsi" w:cstheme="minorHAnsi"/>
                <w:bCs/>
                <w:sz w:val="22"/>
                <w:szCs w:val="22"/>
              </w:rPr>
              <w:t>Pagrindo sluoksniai turi būti klojami ir tankinami sluoksniais. Draudžiama kloti trinkeles ant nesutankinto, permirkusio ar nestabilaus pagrindo.</w:t>
            </w:r>
          </w:p>
          <w:p w14:paraId="019E8BFF" w14:textId="77777777" w:rsidR="00DA50EA" w:rsidRPr="00465BAB" w:rsidRDefault="00DA50EA" w:rsidP="009E09F4">
            <w:pPr>
              <w:spacing w:line="259" w:lineRule="auto"/>
              <w:ind w:firstLine="266"/>
              <w:jc w:val="both"/>
              <w:rPr>
                <w:rFonts w:asciiTheme="minorHAnsi" w:hAnsiTheme="minorHAnsi" w:cstheme="minorHAnsi"/>
                <w:bCs/>
                <w:sz w:val="22"/>
                <w:szCs w:val="22"/>
              </w:rPr>
            </w:pPr>
            <w:r w:rsidRPr="00465BAB">
              <w:rPr>
                <w:rFonts w:asciiTheme="minorHAnsi" w:hAnsiTheme="minorHAnsi" w:cstheme="minorHAnsi"/>
                <w:bCs/>
                <w:sz w:val="22"/>
                <w:szCs w:val="22"/>
              </w:rPr>
              <w:t xml:space="preserve">Trinkelės klojamos pagal suderintą raštą. Siūlės turi būti tolygios, užpildytos sausu smėliu arba specialiu siūlių užpildu. Po klojimo danga sutankinama </w:t>
            </w:r>
            <w:proofErr w:type="spellStart"/>
            <w:r w:rsidRPr="00465BAB">
              <w:rPr>
                <w:rFonts w:asciiTheme="minorHAnsi" w:hAnsiTheme="minorHAnsi" w:cstheme="minorHAnsi"/>
                <w:bCs/>
                <w:sz w:val="22"/>
                <w:szCs w:val="22"/>
              </w:rPr>
              <w:t>vibroplokšte</w:t>
            </w:r>
            <w:proofErr w:type="spellEnd"/>
            <w:r w:rsidRPr="00465BAB">
              <w:rPr>
                <w:rFonts w:asciiTheme="minorHAnsi" w:hAnsiTheme="minorHAnsi" w:cstheme="minorHAnsi"/>
                <w:bCs/>
                <w:sz w:val="22"/>
                <w:szCs w:val="22"/>
              </w:rPr>
              <w:t xml:space="preserve"> su guminiu padu.</w:t>
            </w:r>
          </w:p>
          <w:p w14:paraId="3A6D76D3" w14:textId="77777777" w:rsidR="00DA50EA" w:rsidRPr="00465BAB" w:rsidRDefault="00DA50EA" w:rsidP="009E09F4">
            <w:pPr>
              <w:spacing w:line="259" w:lineRule="auto"/>
              <w:ind w:firstLine="266"/>
              <w:jc w:val="both"/>
              <w:rPr>
                <w:rFonts w:asciiTheme="minorHAnsi" w:hAnsiTheme="minorHAnsi" w:cstheme="minorHAnsi"/>
                <w:bCs/>
                <w:sz w:val="22"/>
                <w:szCs w:val="22"/>
              </w:rPr>
            </w:pPr>
            <w:r w:rsidRPr="00465BAB">
              <w:rPr>
                <w:rFonts w:asciiTheme="minorHAnsi" w:hAnsiTheme="minorHAnsi" w:cstheme="minorHAnsi"/>
                <w:bCs/>
                <w:sz w:val="22"/>
                <w:szCs w:val="22"/>
              </w:rPr>
              <w:t xml:space="preserve">Aikštelės kraštai turi būti stabiliai užfiksuoti </w:t>
            </w:r>
            <w:proofErr w:type="spellStart"/>
            <w:r w:rsidRPr="00465BAB">
              <w:rPr>
                <w:rFonts w:asciiTheme="minorHAnsi" w:hAnsiTheme="minorHAnsi" w:cstheme="minorHAnsi"/>
                <w:bCs/>
                <w:sz w:val="22"/>
                <w:szCs w:val="22"/>
              </w:rPr>
              <w:t>borteliais</w:t>
            </w:r>
            <w:proofErr w:type="spellEnd"/>
            <w:r w:rsidRPr="00465BAB">
              <w:rPr>
                <w:rFonts w:asciiTheme="minorHAnsi" w:hAnsiTheme="minorHAnsi" w:cstheme="minorHAnsi"/>
                <w:bCs/>
                <w:sz w:val="22"/>
                <w:szCs w:val="22"/>
              </w:rPr>
              <w:t xml:space="preserve"> arba kitu tinkamu krašto elementu.</w:t>
            </w:r>
          </w:p>
          <w:p w14:paraId="1474578B" w14:textId="77777777" w:rsidR="00DA50EA" w:rsidRPr="00465BAB" w:rsidRDefault="00DA50EA" w:rsidP="009E09F4">
            <w:pPr>
              <w:spacing w:line="259" w:lineRule="auto"/>
              <w:ind w:firstLine="266"/>
              <w:jc w:val="both"/>
              <w:rPr>
                <w:rFonts w:asciiTheme="minorHAnsi" w:hAnsiTheme="minorHAnsi" w:cstheme="minorHAnsi"/>
                <w:bCs/>
                <w:sz w:val="22"/>
                <w:szCs w:val="22"/>
              </w:rPr>
            </w:pPr>
            <w:r w:rsidRPr="00465BAB">
              <w:rPr>
                <w:rFonts w:asciiTheme="minorHAnsi" w:hAnsiTheme="minorHAnsi" w:cstheme="minorHAnsi"/>
                <w:bCs/>
                <w:sz w:val="22"/>
                <w:szCs w:val="22"/>
              </w:rPr>
              <w:t>Užbaigta danga turi būti lygi, stabili, be įdubimų, iškilimų ir klibančių trinkelių. Vanduo neturi kauptis prie laiptų ar ant dangos paviršiaus.</w:t>
            </w:r>
          </w:p>
          <w:p w14:paraId="1BD7C3E1" w14:textId="1905605A" w:rsidR="00DA50EA" w:rsidRPr="009E09F4" w:rsidRDefault="00DA50EA" w:rsidP="009E09F4">
            <w:pPr>
              <w:ind w:firstLine="266"/>
              <w:jc w:val="both"/>
              <w:rPr>
                <w:rFonts w:asciiTheme="minorHAnsi" w:hAnsiTheme="minorHAnsi" w:cstheme="minorHAnsi"/>
                <w:bCs/>
                <w:sz w:val="22"/>
                <w:szCs w:val="22"/>
              </w:rPr>
            </w:pPr>
            <w:r w:rsidRPr="00465BAB">
              <w:rPr>
                <w:rFonts w:asciiTheme="minorHAnsi" w:hAnsiTheme="minorHAnsi" w:cstheme="minorHAnsi"/>
                <w:bCs/>
                <w:sz w:val="22"/>
                <w:szCs w:val="22"/>
              </w:rPr>
              <w:t>Leistini nuokrypiai dangos paviršiaus nelygumai – ne daugiau kaip 10 mm po 3 m liniuote, siūlių plotis – tolygus visame plote, trinkelės neturi būti įskilusios, nudaužytos ar kitaip pažeistos.</w:t>
            </w:r>
          </w:p>
        </w:tc>
        <w:tc>
          <w:tcPr>
            <w:tcW w:w="851" w:type="dxa"/>
          </w:tcPr>
          <w:p w14:paraId="3F824537" w14:textId="2418FF57" w:rsidR="00DA50EA" w:rsidRPr="00465BAB" w:rsidRDefault="00DA50EA" w:rsidP="00DA50EA">
            <w:pPr>
              <w:spacing w:before="120" w:after="120"/>
              <w:contextualSpacing/>
              <w:jc w:val="center"/>
              <w:rPr>
                <w:rFonts w:asciiTheme="minorHAnsi" w:hAnsiTheme="minorHAnsi" w:cstheme="minorHAnsi"/>
                <w:sz w:val="22"/>
                <w:szCs w:val="22"/>
              </w:rPr>
            </w:pPr>
            <w:r w:rsidRPr="00465BAB">
              <w:rPr>
                <w:rFonts w:asciiTheme="minorHAnsi" w:hAnsiTheme="minorHAnsi" w:cstheme="minorHAnsi"/>
                <w:sz w:val="22"/>
                <w:szCs w:val="22"/>
              </w:rPr>
              <w:lastRenderedPageBreak/>
              <w:t>m²</w:t>
            </w:r>
          </w:p>
        </w:tc>
        <w:tc>
          <w:tcPr>
            <w:tcW w:w="850" w:type="dxa"/>
          </w:tcPr>
          <w:p w14:paraId="03A61B7C" w14:textId="48D4FD6A" w:rsidR="00DA50EA" w:rsidRPr="00465BAB" w:rsidRDefault="00DA50EA" w:rsidP="00DA50EA">
            <w:pPr>
              <w:spacing w:before="120" w:after="120"/>
              <w:contextualSpacing/>
              <w:jc w:val="center"/>
              <w:rPr>
                <w:rFonts w:asciiTheme="minorHAnsi" w:hAnsiTheme="minorHAnsi" w:cstheme="minorHAnsi"/>
                <w:sz w:val="22"/>
                <w:szCs w:val="22"/>
              </w:rPr>
            </w:pPr>
            <w:r w:rsidRPr="00465BAB">
              <w:rPr>
                <w:rFonts w:asciiTheme="minorHAnsi" w:hAnsiTheme="minorHAnsi" w:cstheme="minorHAnsi"/>
                <w:sz w:val="22"/>
                <w:szCs w:val="22"/>
              </w:rPr>
              <w:t>72</w:t>
            </w:r>
          </w:p>
        </w:tc>
        <w:tc>
          <w:tcPr>
            <w:tcW w:w="2835" w:type="dxa"/>
          </w:tcPr>
          <w:p w14:paraId="115D85B2" w14:textId="235E78BC" w:rsidR="00DA50EA" w:rsidRPr="00465BAB" w:rsidRDefault="00DA50EA" w:rsidP="00DA50EA">
            <w:pPr>
              <w:spacing w:before="120" w:after="120"/>
              <w:contextualSpacing/>
              <w:jc w:val="center"/>
              <w:rPr>
                <w:rFonts w:asciiTheme="minorHAnsi" w:hAnsiTheme="minorHAnsi" w:cstheme="minorHAnsi"/>
                <w:sz w:val="22"/>
                <w:szCs w:val="22"/>
              </w:rPr>
            </w:pPr>
          </w:p>
        </w:tc>
      </w:tr>
      <w:tr w:rsidR="009E09F4" w:rsidRPr="00465BAB" w14:paraId="50B4118E" w14:textId="22C8C0A7" w:rsidTr="004450AC">
        <w:trPr>
          <w:trHeight w:val="300"/>
        </w:trPr>
        <w:tc>
          <w:tcPr>
            <w:tcW w:w="10206" w:type="dxa"/>
            <w:gridSpan w:val="5"/>
            <w:shd w:val="clear" w:color="auto" w:fill="E7E6E6" w:themeFill="background2"/>
          </w:tcPr>
          <w:p w14:paraId="0A9382B0" w14:textId="2230CE80" w:rsidR="009E09F4" w:rsidRPr="00465BAB" w:rsidRDefault="009E09F4" w:rsidP="00DA50EA">
            <w:pPr>
              <w:spacing w:before="120" w:after="120"/>
              <w:contextualSpacing/>
              <w:rPr>
                <w:rFonts w:asciiTheme="minorHAnsi" w:hAnsiTheme="minorHAnsi" w:cstheme="minorHAnsi"/>
                <w:b/>
                <w:bCs/>
                <w:sz w:val="22"/>
                <w:szCs w:val="22"/>
              </w:rPr>
            </w:pPr>
            <w:r w:rsidRPr="00465BAB">
              <w:rPr>
                <w:rFonts w:asciiTheme="minorHAnsi" w:hAnsiTheme="minorHAnsi" w:cstheme="minorHAnsi"/>
                <w:b/>
                <w:bCs/>
                <w:sz w:val="22"/>
                <w:szCs w:val="22"/>
              </w:rPr>
              <w:t>4. Įrenginiai</w:t>
            </w:r>
          </w:p>
        </w:tc>
      </w:tr>
      <w:tr w:rsidR="00DA50EA" w:rsidRPr="00465BAB" w14:paraId="75215727" w14:textId="5809605E" w:rsidTr="004450AC">
        <w:trPr>
          <w:trHeight w:val="300"/>
        </w:trPr>
        <w:tc>
          <w:tcPr>
            <w:tcW w:w="617" w:type="dxa"/>
          </w:tcPr>
          <w:p w14:paraId="23884A1F" w14:textId="10E7EB05" w:rsidR="00DA50EA" w:rsidRPr="00465BAB" w:rsidRDefault="00DA50EA" w:rsidP="00DA50EA">
            <w:pPr>
              <w:spacing w:before="120" w:after="120"/>
              <w:contextualSpacing/>
              <w:rPr>
                <w:rFonts w:asciiTheme="minorHAnsi" w:eastAsia="MS Mincho" w:hAnsiTheme="minorHAnsi" w:cstheme="minorHAnsi"/>
                <w:bCs/>
                <w:sz w:val="22"/>
                <w:szCs w:val="22"/>
                <w:lang w:eastAsia="ja-JP"/>
              </w:rPr>
            </w:pPr>
            <w:r w:rsidRPr="00465BAB">
              <w:rPr>
                <w:rFonts w:asciiTheme="minorHAnsi" w:eastAsia="MS Mincho" w:hAnsiTheme="minorHAnsi" w:cstheme="minorHAnsi"/>
                <w:bCs/>
                <w:sz w:val="22"/>
                <w:szCs w:val="22"/>
                <w:lang w:eastAsia="ja-JP"/>
              </w:rPr>
              <w:t>4.1.</w:t>
            </w:r>
          </w:p>
        </w:tc>
        <w:tc>
          <w:tcPr>
            <w:tcW w:w="5053" w:type="dxa"/>
          </w:tcPr>
          <w:p w14:paraId="411D3F25" w14:textId="110493D8" w:rsidR="00DA50EA" w:rsidRPr="00465BAB" w:rsidRDefault="00DA50EA" w:rsidP="00DA50EA">
            <w:pPr>
              <w:rPr>
                <w:rFonts w:asciiTheme="minorHAnsi" w:hAnsiTheme="minorHAnsi" w:cstheme="minorHAnsi"/>
                <w:sz w:val="22"/>
                <w:szCs w:val="22"/>
              </w:rPr>
            </w:pPr>
            <w:r w:rsidRPr="00465BAB">
              <w:rPr>
                <w:rFonts w:asciiTheme="minorHAnsi" w:hAnsiTheme="minorHAnsi" w:cstheme="minorHAnsi"/>
                <w:b/>
                <w:bCs/>
                <w:sz w:val="22"/>
                <w:szCs w:val="22"/>
              </w:rPr>
              <w:t>Tiltelis</w:t>
            </w:r>
          </w:p>
          <w:p w14:paraId="19EC10E3" w14:textId="16BFAAAC" w:rsidR="00DA50EA" w:rsidRPr="00465BAB" w:rsidRDefault="00DA50EA" w:rsidP="00DA50EA">
            <w:pPr>
              <w:rPr>
                <w:rFonts w:asciiTheme="minorHAnsi" w:hAnsiTheme="minorHAnsi" w:cstheme="minorHAnsi"/>
                <w:sz w:val="22"/>
                <w:szCs w:val="22"/>
              </w:rPr>
            </w:pPr>
            <w:r w:rsidRPr="00465BAB">
              <w:rPr>
                <w:rFonts w:asciiTheme="minorHAnsi" w:hAnsiTheme="minorHAnsi" w:cstheme="minorHAnsi"/>
                <w:sz w:val="22"/>
                <w:szCs w:val="22"/>
              </w:rPr>
              <w:t>Matmenys</w:t>
            </w:r>
            <w:r w:rsidR="00E34884">
              <w:rPr>
                <w:rFonts w:asciiTheme="minorHAnsi" w:hAnsiTheme="minorHAnsi" w:cstheme="minorHAnsi"/>
                <w:sz w:val="22"/>
                <w:szCs w:val="22"/>
              </w:rPr>
              <w:t>:</w:t>
            </w:r>
            <w:r w:rsidRPr="00465BAB">
              <w:rPr>
                <w:rFonts w:asciiTheme="minorHAnsi" w:hAnsiTheme="minorHAnsi" w:cstheme="minorHAnsi"/>
                <w:sz w:val="22"/>
                <w:szCs w:val="22"/>
              </w:rPr>
              <w:t xml:space="preserve"> </w:t>
            </w:r>
            <w:r w:rsidR="007F477B">
              <w:rPr>
                <w:rFonts w:asciiTheme="minorHAnsi" w:hAnsiTheme="minorHAnsi" w:cstheme="minorHAnsi"/>
                <w:sz w:val="22"/>
                <w:szCs w:val="22"/>
              </w:rPr>
              <w:t xml:space="preserve">ilgis </w:t>
            </w:r>
            <w:r w:rsidRPr="00465BAB">
              <w:rPr>
                <w:rFonts w:asciiTheme="minorHAnsi" w:hAnsiTheme="minorHAnsi" w:cstheme="minorHAnsi"/>
                <w:sz w:val="22"/>
                <w:szCs w:val="22"/>
              </w:rPr>
              <w:t>245(± 5) x</w:t>
            </w:r>
            <w:r w:rsidR="007F477B">
              <w:rPr>
                <w:rFonts w:asciiTheme="minorHAnsi" w:hAnsiTheme="minorHAnsi" w:cstheme="minorHAnsi"/>
                <w:sz w:val="22"/>
                <w:szCs w:val="22"/>
              </w:rPr>
              <w:t xml:space="preserve"> plotis </w:t>
            </w:r>
            <w:r w:rsidRPr="00465BAB">
              <w:rPr>
                <w:rFonts w:asciiTheme="minorHAnsi" w:hAnsiTheme="minorHAnsi" w:cstheme="minorHAnsi"/>
                <w:sz w:val="22"/>
                <w:szCs w:val="22"/>
              </w:rPr>
              <w:t>75 (± 5)  cm</w:t>
            </w:r>
            <w:r w:rsidR="00E34884">
              <w:rPr>
                <w:rFonts w:asciiTheme="minorHAnsi" w:hAnsiTheme="minorHAnsi" w:cstheme="minorHAnsi"/>
                <w:sz w:val="22"/>
                <w:szCs w:val="22"/>
              </w:rPr>
              <w:t>.</w:t>
            </w:r>
          </w:p>
          <w:p w14:paraId="3E0EF659" w14:textId="61AFD792" w:rsidR="00DA50EA" w:rsidRPr="00465BAB" w:rsidRDefault="00DA50EA" w:rsidP="00DA50EA">
            <w:pPr>
              <w:rPr>
                <w:rFonts w:asciiTheme="minorHAnsi" w:hAnsiTheme="minorHAnsi" w:cstheme="minorHAnsi"/>
                <w:sz w:val="22"/>
                <w:szCs w:val="22"/>
              </w:rPr>
            </w:pPr>
            <w:r w:rsidRPr="00465BAB">
              <w:rPr>
                <w:rFonts w:asciiTheme="minorHAnsi" w:hAnsiTheme="minorHAnsi" w:cstheme="minorHAnsi"/>
                <w:sz w:val="22"/>
                <w:szCs w:val="22"/>
              </w:rPr>
              <w:t>Aukštis</w:t>
            </w:r>
            <w:r w:rsidR="00E34884">
              <w:rPr>
                <w:rFonts w:asciiTheme="minorHAnsi" w:hAnsiTheme="minorHAnsi" w:cstheme="minorHAnsi"/>
                <w:sz w:val="22"/>
                <w:szCs w:val="22"/>
              </w:rPr>
              <w:t>:</w:t>
            </w:r>
            <w:r w:rsidRPr="00465BAB">
              <w:rPr>
                <w:rFonts w:asciiTheme="minorHAnsi" w:hAnsiTheme="minorHAnsi" w:cstheme="minorHAnsi"/>
                <w:sz w:val="22"/>
                <w:szCs w:val="22"/>
              </w:rPr>
              <w:t xml:space="preserve"> 140 cm (± 20)  cm</w:t>
            </w:r>
            <w:r w:rsidR="00E34884">
              <w:rPr>
                <w:rFonts w:asciiTheme="minorHAnsi" w:hAnsiTheme="minorHAnsi" w:cstheme="minorHAnsi"/>
                <w:sz w:val="22"/>
                <w:szCs w:val="22"/>
              </w:rPr>
              <w:t>.</w:t>
            </w:r>
          </w:p>
          <w:p w14:paraId="4FD7A505" w14:textId="0FBF418C" w:rsidR="00DA50EA" w:rsidRPr="00465BAB" w:rsidRDefault="00DA50EA" w:rsidP="007F477B">
            <w:pPr>
              <w:rPr>
                <w:rFonts w:asciiTheme="minorHAnsi" w:hAnsiTheme="minorHAnsi" w:cstheme="minorHAnsi"/>
                <w:sz w:val="22"/>
                <w:szCs w:val="22"/>
              </w:rPr>
            </w:pPr>
            <w:r w:rsidRPr="00465BAB">
              <w:rPr>
                <w:rFonts w:asciiTheme="minorHAnsi" w:hAnsiTheme="minorHAnsi" w:cstheme="minorHAnsi"/>
                <w:sz w:val="22"/>
                <w:szCs w:val="22"/>
              </w:rPr>
              <w:t>Apsaugos zona</w:t>
            </w:r>
            <w:r w:rsidR="00E34884">
              <w:rPr>
                <w:rFonts w:asciiTheme="minorHAnsi" w:hAnsiTheme="minorHAnsi" w:cstheme="minorHAnsi"/>
                <w:sz w:val="22"/>
                <w:szCs w:val="22"/>
              </w:rPr>
              <w:t>:</w:t>
            </w:r>
            <w:r w:rsidRPr="00465BAB">
              <w:rPr>
                <w:rFonts w:asciiTheme="minorHAnsi" w:hAnsiTheme="minorHAnsi" w:cstheme="minorHAnsi"/>
                <w:sz w:val="22"/>
                <w:szCs w:val="22"/>
              </w:rPr>
              <w:t xml:space="preserve"> 545 (± 5) x</w:t>
            </w:r>
            <w:r w:rsidR="007F477B">
              <w:rPr>
                <w:rFonts w:asciiTheme="minorHAnsi" w:hAnsiTheme="minorHAnsi" w:cstheme="minorHAnsi"/>
                <w:sz w:val="22"/>
                <w:szCs w:val="22"/>
              </w:rPr>
              <w:t xml:space="preserve"> </w:t>
            </w:r>
            <w:r w:rsidRPr="00465BAB">
              <w:rPr>
                <w:rFonts w:asciiTheme="minorHAnsi" w:hAnsiTheme="minorHAnsi" w:cstheme="minorHAnsi"/>
                <w:sz w:val="22"/>
                <w:szCs w:val="22"/>
              </w:rPr>
              <w:t>375 (± 5) cm</w:t>
            </w:r>
            <w:r w:rsidR="00E34884">
              <w:rPr>
                <w:rFonts w:asciiTheme="minorHAnsi" w:hAnsiTheme="minorHAnsi" w:cstheme="minorHAnsi"/>
                <w:sz w:val="22"/>
                <w:szCs w:val="22"/>
              </w:rPr>
              <w:t>.</w:t>
            </w:r>
          </w:p>
          <w:p w14:paraId="040186FF" w14:textId="05903113" w:rsidR="00DA50EA" w:rsidRPr="00465BAB" w:rsidRDefault="00DA50EA" w:rsidP="00DA50EA">
            <w:pPr>
              <w:rPr>
                <w:rFonts w:asciiTheme="minorHAnsi" w:hAnsiTheme="minorHAnsi" w:cstheme="minorHAnsi"/>
                <w:sz w:val="22"/>
                <w:szCs w:val="22"/>
              </w:rPr>
            </w:pPr>
            <w:r w:rsidRPr="00465BAB">
              <w:rPr>
                <w:rFonts w:asciiTheme="minorHAnsi" w:hAnsiTheme="minorHAnsi" w:cstheme="minorHAnsi"/>
                <w:sz w:val="22"/>
                <w:szCs w:val="22"/>
              </w:rPr>
              <w:t>Saugus kritimo aukštis</w:t>
            </w:r>
            <w:r w:rsidR="00E34884">
              <w:rPr>
                <w:rFonts w:asciiTheme="minorHAnsi" w:hAnsiTheme="minorHAnsi" w:cstheme="minorHAnsi"/>
                <w:sz w:val="22"/>
                <w:szCs w:val="22"/>
              </w:rPr>
              <w:t>:</w:t>
            </w:r>
            <w:r w:rsidRPr="00465BAB">
              <w:rPr>
                <w:rFonts w:asciiTheme="minorHAnsi" w:hAnsiTheme="minorHAnsi" w:cstheme="minorHAnsi"/>
                <w:sz w:val="22"/>
                <w:szCs w:val="22"/>
              </w:rPr>
              <w:t xml:space="preserve"> 60 (± 5) cm</w:t>
            </w:r>
            <w:r w:rsidR="00E34884">
              <w:rPr>
                <w:rFonts w:asciiTheme="minorHAnsi" w:hAnsiTheme="minorHAnsi" w:cstheme="minorHAnsi"/>
                <w:sz w:val="22"/>
                <w:szCs w:val="22"/>
              </w:rPr>
              <w:t>.</w:t>
            </w:r>
          </w:p>
          <w:p w14:paraId="2DDDB13F" w14:textId="5765DCFD" w:rsidR="000C7E00" w:rsidRDefault="000C7E00" w:rsidP="00CB500D">
            <w:pPr>
              <w:rPr>
                <w:rFonts w:asciiTheme="minorHAnsi" w:hAnsiTheme="minorHAnsi" w:cstheme="minorHAnsi"/>
                <w:sz w:val="22"/>
                <w:szCs w:val="22"/>
              </w:rPr>
            </w:pPr>
            <w:r w:rsidRPr="000C7E00">
              <w:rPr>
                <w:rFonts w:asciiTheme="minorHAnsi" w:hAnsiTheme="minorHAnsi" w:cstheme="minorHAnsi"/>
                <w:sz w:val="22"/>
                <w:szCs w:val="22"/>
              </w:rPr>
              <w:t>Pagrindinės laikančiosios atramos (4 vnt.) turi būti pagamintos iš plieninių vamzdžių, kurių išorinis diametras ne mažesnis kaip Ø 76 mm (± 5 mm). Kiti konstrukcijos elementai gali būti įvairaus diametro, jeigu užtikrinamas konstrukcijos tvirtumas, stabilumas</w:t>
            </w:r>
            <w:r w:rsidR="00CB500D">
              <w:rPr>
                <w:rFonts w:asciiTheme="minorHAnsi" w:hAnsiTheme="minorHAnsi" w:cstheme="minorHAnsi"/>
                <w:sz w:val="22"/>
                <w:szCs w:val="22"/>
              </w:rPr>
              <w:t>.</w:t>
            </w:r>
          </w:p>
          <w:p w14:paraId="7D53021A" w14:textId="1B33D0CB" w:rsidR="00DA50EA" w:rsidRPr="00465BAB" w:rsidRDefault="00DA50EA" w:rsidP="00DA50EA">
            <w:pPr>
              <w:rPr>
                <w:rFonts w:asciiTheme="minorHAnsi" w:hAnsiTheme="minorHAnsi" w:cstheme="minorHAnsi"/>
                <w:sz w:val="22"/>
                <w:szCs w:val="22"/>
              </w:rPr>
            </w:pPr>
            <w:r w:rsidRPr="00465BAB">
              <w:rPr>
                <w:rFonts w:asciiTheme="minorHAnsi" w:hAnsiTheme="minorHAnsi" w:cstheme="minorHAnsi"/>
                <w:sz w:val="22"/>
                <w:szCs w:val="22"/>
              </w:rPr>
              <w:t>Apdaila nerūdijančio plieno grandinė, dažai skirti naudoti lauk</w:t>
            </w:r>
            <w:r w:rsidR="007726CB">
              <w:rPr>
                <w:rFonts w:asciiTheme="minorHAnsi" w:hAnsiTheme="minorHAnsi" w:cstheme="minorHAnsi"/>
                <w:sz w:val="22"/>
                <w:szCs w:val="22"/>
              </w:rPr>
              <w:t>e</w:t>
            </w:r>
            <w:r w:rsidRPr="00465BAB">
              <w:rPr>
                <w:rFonts w:asciiTheme="minorHAnsi" w:hAnsiTheme="minorHAnsi" w:cstheme="minorHAnsi"/>
                <w:sz w:val="22"/>
                <w:szCs w:val="22"/>
              </w:rPr>
              <w:t>.</w:t>
            </w:r>
          </w:p>
          <w:p w14:paraId="2C389085" w14:textId="64633F3D" w:rsidR="00DA50EA" w:rsidRPr="00465BAB" w:rsidRDefault="00DA50EA" w:rsidP="00DA50EA">
            <w:pPr>
              <w:rPr>
                <w:rFonts w:asciiTheme="minorHAnsi" w:hAnsiTheme="minorHAnsi" w:cstheme="minorHAnsi"/>
                <w:sz w:val="22"/>
                <w:szCs w:val="22"/>
              </w:rPr>
            </w:pPr>
            <w:r w:rsidRPr="00465BAB">
              <w:rPr>
                <w:rFonts w:asciiTheme="minorHAnsi" w:hAnsiTheme="minorHAnsi" w:cstheme="minorHAnsi"/>
                <w:sz w:val="22"/>
                <w:szCs w:val="22"/>
              </w:rPr>
              <w:t>Produktas atitinka EN1176-1:2017-12 saugos sertifikatą arba lygiavertį.</w:t>
            </w:r>
          </w:p>
          <w:p w14:paraId="2D541AE3" w14:textId="4EC665B4" w:rsidR="00DA50EA" w:rsidRPr="00465BAB" w:rsidRDefault="00DA50EA" w:rsidP="00DA50EA">
            <w:pPr>
              <w:rPr>
                <w:rFonts w:asciiTheme="minorHAnsi" w:hAnsiTheme="minorHAnsi" w:cstheme="minorHAnsi"/>
                <w:sz w:val="22"/>
                <w:szCs w:val="22"/>
              </w:rPr>
            </w:pPr>
            <w:r w:rsidRPr="00465BAB">
              <w:rPr>
                <w:rFonts w:asciiTheme="minorHAnsi" w:hAnsiTheme="minorHAnsi" w:cstheme="minorHAnsi"/>
                <w:sz w:val="22"/>
                <w:szCs w:val="22"/>
              </w:rPr>
              <w:t xml:space="preserve">Konstrukcija turi būti tvirtinama į žemę įbetonuojant. </w:t>
            </w:r>
          </w:p>
          <w:p w14:paraId="21695768" w14:textId="77777777" w:rsidR="00DA50EA" w:rsidRPr="00465BAB" w:rsidRDefault="00DA50EA" w:rsidP="00DA50EA">
            <w:pPr>
              <w:rPr>
                <w:rFonts w:asciiTheme="minorHAnsi" w:hAnsiTheme="minorHAnsi" w:cstheme="minorHAnsi"/>
                <w:sz w:val="22"/>
                <w:szCs w:val="22"/>
              </w:rPr>
            </w:pPr>
            <w:r w:rsidRPr="00465BAB">
              <w:rPr>
                <w:rFonts w:asciiTheme="minorHAnsi" w:hAnsiTheme="minorHAnsi" w:cstheme="minorHAnsi"/>
                <w:sz w:val="22"/>
                <w:szCs w:val="22"/>
              </w:rPr>
              <w:t>Taikoma garantija – ne mažiau kaip 3 metai.</w:t>
            </w:r>
          </w:p>
          <w:p w14:paraId="3E905783" w14:textId="50DD9057" w:rsidR="00DA50EA" w:rsidRPr="00465BAB" w:rsidRDefault="00DA50EA" w:rsidP="00DA50EA">
            <w:pPr>
              <w:rPr>
                <w:rFonts w:asciiTheme="minorHAnsi" w:hAnsiTheme="minorHAnsi" w:cstheme="minorHAnsi"/>
                <w:b/>
                <w:bCs/>
                <w:sz w:val="22"/>
                <w:szCs w:val="22"/>
              </w:rPr>
            </w:pPr>
            <w:r w:rsidRPr="00465BAB">
              <w:rPr>
                <w:rFonts w:asciiTheme="minorHAnsi" w:hAnsiTheme="minorHAnsi" w:cstheme="minorHAnsi"/>
                <w:b/>
                <w:bCs/>
                <w:sz w:val="22"/>
                <w:szCs w:val="22"/>
              </w:rPr>
              <w:t>Montuojama ant korėtos dangos.</w:t>
            </w:r>
          </w:p>
        </w:tc>
        <w:tc>
          <w:tcPr>
            <w:tcW w:w="851" w:type="dxa"/>
          </w:tcPr>
          <w:p w14:paraId="427A04AC" w14:textId="470B87AB" w:rsidR="00DA50EA" w:rsidRPr="00465BAB" w:rsidRDefault="00DA50EA" w:rsidP="00DA50EA">
            <w:pPr>
              <w:spacing w:before="120" w:after="120"/>
              <w:contextualSpacing/>
              <w:jc w:val="center"/>
              <w:rPr>
                <w:rFonts w:asciiTheme="minorHAnsi" w:hAnsiTheme="minorHAnsi" w:cstheme="minorHAnsi"/>
                <w:sz w:val="22"/>
                <w:szCs w:val="22"/>
              </w:rPr>
            </w:pPr>
            <w:r w:rsidRPr="00465BAB">
              <w:rPr>
                <w:rFonts w:asciiTheme="minorHAnsi" w:hAnsiTheme="minorHAnsi" w:cstheme="minorHAnsi"/>
                <w:sz w:val="22"/>
                <w:szCs w:val="22"/>
              </w:rPr>
              <w:t>vnt.</w:t>
            </w:r>
          </w:p>
        </w:tc>
        <w:tc>
          <w:tcPr>
            <w:tcW w:w="850" w:type="dxa"/>
          </w:tcPr>
          <w:p w14:paraId="5E120A48" w14:textId="723058B6" w:rsidR="00DA50EA" w:rsidRPr="00465BAB" w:rsidRDefault="00DA50EA" w:rsidP="00DA50EA">
            <w:pPr>
              <w:spacing w:before="120" w:after="120"/>
              <w:contextualSpacing/>
              <w:jc w:val="center"/>
              <w:rPr>
                <w:rFonts w:asciiTheme="minorHAnsi" w:hAnsiTheme="minorHAnsi" w:cstheme="minorHAnsi"/>
                <w:sz w:val="22"/>
                <w:szCs w:val="22"/>
              </w:rPr>
            </w:pPr>
            <w:r w:rsidRPr="00465BAB">
              <w:rPr>
                <w:rFonts w:asciiTheme="minorHAnsi" w:hAnsiTheme="minorHAnsi" w:cstheme="minorHAnsi"/>
                <w:sz w:val="22"/>
                <w:szCs w:val="22"/>
              </w:rPr>
              <w:t>1</w:t>
            </w:r>
          </w:p>
        </w:tc>
        <w:tc>
          <w:tcPr>
            <w:tcW w:w="2835" w:type="dxa"/>
            <w:vAlign w:val="center"/>
          </w:tcPr>
          <w:p w14:paraId="7AC2EC75" w14:textId="262DEC60" w:rsidR="00DA50EA" w:rsidRPr="00465BAB" w:rsidRDefault="00DA50EA" w:rsidP="00DA50EA">
            <w:pPr>
              <w:spacing w:before="120" w:after="120"/>
              <w:contextualSpacing/>
              <w:jc w:val="center"/>
              <w:rPr>
                <w:rFonts w:asciiTheme="minorHAnsi" w:hAnsiTheme="minorHAnsi" w:cstheme="minorHAnsi"/>
                <w:sz w:val="22"/>
                <w:szCs w:val="22"/>
              </w:rPr>
            </w:pPr>
            <w:r w:rsidRPr="00465BAB">
              <w:rPr>
                <w:rFonts w:cstheme="minorHAnsi"/>
                <w:noProof/>
              </w:rPr>
              <w:drawing>
                <wp:inline distT="0" distB="0" distL="0" distR="0" wp14:anchorId="4AD1EB74" wp14:editId="4B576BB2">
                  <wp:extent cx="1716405" cy="1574395"/>
                  <wp:effectExtent l="0" t="0" r="0" b="6985"/>
                  <wp:docPr id="107925943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259438" name=""/>
                          <pic:cNvPicPr/>
                        </pic:nvPicPr>
                        <pic:blipFill>
                          <a:blip r:embed="rId10">
                            <a:extLst>
                              <a:ext uri="{28A0092B-C50C-407E-A947-70E740481C1C}">
                                <a14:useLocalDpi xmlns:a14="http://schemas.microsoft.com/office/drawing/2010/main" val="0"/>
                              </a:ext>
                            </a:extLst>
                          </a:blip>
                          <a:stretch>
                            <a:fillRect/>
                          </a:stretch>
                        </pic:blipFill>
                        <pic:spPr>
                          <a:xfrm>
                            <a:off x="0" y="0"/>
                            <a:ext cx="1719881" cy="1577583"/>
                          </a:xfrm>
                          <a:prstGeom prst="rect">
                            <a:avLst/>
                          </a:prstGeom>
                        </pic:spPr>
                      </pic:pic>
                    </a:graphicData>
                  </a:graphic>
                </wp:inline>
              </w:drawing>
            </w:r>
          </w:p>
        </w:tc>
      </w:tr>
      <w:tr w:rsidR="00DA50EA" w:rsidRPr="00465BAB" w14:paraId="3ECF7060" w14:textId="22F63D71" w:rsidTr="004450AC">
        <w:trPr>
          <w:trHeight w:val="300"/>
        </w:trPr>
        <w:tc>
          <w:tcPr>
            <w:tcW w:w="617" w:type="dxa"/>
          </w:tcPr>
          <w:p w14:paraId="4F41D927" w14:textId="43BA00DD" w:rsidR="00DA50EA" w:rsidRPr="00465BAB" w:rsidRDefault="00DA50EA" w:rsidP="00DA50EA">
            <w:pPr>
              <w:spacing w:before="120" w:after="120"/>
              <w:contextualSpacing/>
              <w:rPr>
                <w:rFonts w:asciiTheme="minorHAnsi" w:eastAsia="MS Mincho" w:hAnsiTheme="minorHAnsi" w:cstheme="minorHAnsi"/>
                <w:bCs/>
                <w:sz w:val="22"/>
                <w:szCs w:val="22"/>
                <w:lang w:eastAsia="ja-JP"/>
              </w:rPr>
            </w:pPr>
            <w:r w:rsidRPr="00465BAB">
              <w:rPr>
                <w:rFonts w:asciiTheme="minorHAnsi" w:eastAsia="MS Mincho" w:hAnsiTheme="minorHAnsi" w:cstheme="minorHAnsi"/>
                <w:bCs/>
                <w:sz w:val="22"/>
                <w:szCs w:val="22"/>
                <w:lang w:eastAsia="ja-JP"/>
              </w:rPr>
              <w:t>4.2.</w:t>
            </w:r>
          </w:p>
        </w:tc>
        <w:tc>
          <w:tcPr>
            <w:tcW w:w="5053" w:type="dxa"/>
          </w:tcPr>
          <w:p w14:paraId="4043945B" w14:textId="77777777" w:rsidR="00DA50EA" w:rsidRPr="00465BAB" w:rsidRDefault="00DA50EA" w:rsidP="00DA50EA">
            <w:pPr>
              <w:rPr>
                <w:rFonts w:asciiTheme="minorHAnsi" w:hAnsiTheme="minorHAnsi" w:cstheme="minorHAnsi"/>
                <w:b/>
                <w:bCs/>
                <w:sz w:val="22"/>
                <w:szCs w:val="22"/>
              </w:rPr>
            </w:pPr>
            <w:proofErr w:type="spellStart"/>
            <w:r w:rsidRPr="00465BAB">
              <w:rPr>
                <w:rFonts w:asciiTheme="minorHAnsi" w:hAnsiTheme="minorHAnsi" w:cstheme="minorHAnsi"/>
                <w:b/>
                <w:bCs/>
                <w:sz w:val="22"/>
                <w:szCs w:val="22"/>
              </w:rPr>
              <w:t>Laipynė</w:t>
            </w:r>
            <w:proofErr w:type="spellEnd"/>
          </w:p>
          <w:p w14:paraId="214FC066" w14:textId="2DAED69C" w:rsidR="00DA50EA" w:rsidRPr="00465BAB" w:rsidRDefault="00DA50EA" w:rsidP="00DA50EA">
            <w:pPr>
              <w:rPr>
                <w:rFonts w:asciiTheme="minorHAnsi" w:hAnsiTheme="minorHAnsi" w:cstheme="minorHAnsi"/>
                <w:sz w:val="22"/>
                <w:szCs w:val="22"/>
              </w:rPr>
            </w:pPr>
            <w:r w:rsidRPr="00465BAB">
              <w:rPr>
                <w:rFonts w:asciiTheme="minorHAnsi" w:hAnsiTheme="minorHAnsi" w:cstheme="minorHAnsi"/>
                <w:sz w:val="22"/>
                <w:szCs w:val="22"/>
              </w:rPr>
              <w:t xml:space="preserve">Aukštos kokybės sertifikuota </w:t>
            </w:r>
            <w:proofErr w:type="spellStart"/>
            <w:r w:rsidRPr="00465BAB">
              <w:rPr>
                <w:rFonts w:asciiTheme="minorHAnsi" w:hAnsiTheme="minorHAnsi" w:cstheme="minorHAnsi"/>
                <w:sz w:val="22"/>
                <w:szCs w:val="22"/>
              </w:rPr>
              <w:t>laipynė</w:t>
            </w:r>
            <w:proofErr w:type="spellEnd"/>
            <w:r w:rsidRPr="00465BAB">
              <w:rPr>
                <w:rFonts w:asciiTheme="minorHAnsi" w:hAnsiTheme="minorHAnsi" w:cstheme="minorHAnsi"/>
                <w:sz w:val="22"/>
                <w:szCs w:val="22"/>
              </w:rPr>
              <w:t>.</w:t>
            </w:r>
          </w:p>
          <w:p w14:paraId="71A88819" w14:textId="1B7C8BB6" w:rsidR="00DA50EA" w:rsidRPr="00465BAB" w:rsidRDefault="00DA50EA" w:rsidP="00DA50EA">
            <w:pPr>
              <w:rPr>
                <w:rFonts w:asciiTheme="minorHAnsi" w:hAnsiTheme="minorHAnsi" w:cstheme="minorHAnsi"/>
                <w:sz w:val="22"/>
                <w:szCs w:val="22"/>
              </w:rPr>
            </w:pPr>
            <w:r w:rsidRPr="00465BAB">
              <w:rPr>
                <w:rFonts w:asciiTheme="minorHAnsi" w:hAnsiTheme="minorHAnsi" w:cstheme="minorHAnsi"/>
                <w:sz w:val="22"/>
                <w:szCs w:val="22"/>
              </w:rPr>
              <w:t>Matmenys</w:t>
            </w:r>
            <w:r w:rsidR="007726CB">
              <w:rPr>
                <w:rFonts w:asciiTheme="minorHAnsi" w:hAnsiTheme="minorHAnsi" w:cstheme="minorHAnsi"/>
                <w:sz w:val="22"/>
                <w:szCs w:val="22"/>
              </w:rPr>
              <w:t xml:space="preserve">: ilgis </w:t>
            </w:r>
            <w:r w:rsidRPr="00465BAB">
              <w:rPr>
                <w:rFonts w:asciiTheme="minorHAnsi" w:hAnsiTheme="minorHAnsi" w:cstheme="minorHAnsi"/>
                <w:sz w:val="22"/>
                <w:szCs w:val="22"/>
              </w:rPr>
              <w:t>280 (± 5) x</w:t>
            </w:r>
            <w:r w:rsidR="004450AC">
              <w:rPr>
                <w:rFonts w:asciiTheme="minorHAnsi" w:hAnsiTheme="minorHAnsi" w:cstheme="minorHAnsi"/>
                <w:sz w:val="22"/>
                <w:szCs w:val="22"/>
              </w:rPr>
              <w:t> </w:t>
            </w:r>
            <w:r w:rsidR="007726CB">
              <w:rPr>
                <w:rFonts w:asciiTheme="minorHAnsi" w:hAnsiTheme="minorHAnsi" w:cstheme="minorHAnsi"/>
                <w:sz w:val="22"/>
                <w:szCs w:val="22"/>
              </w:rPr>
              <w:t xml:space="preserve">plotis </w:t>
            </w:r>
            <w:r w:rsidRPr="00465BAB">
              <w:rPr>
                <w:rFonts w:asciiTheme="minorHAnsi" w:hAnsiTheme="minorHAnsi" w:cstheme="minorHAnsi"/>
                <w:sz w:val="22"/>
                <w:szCs w:val="22"/>
              </w:rPr>
              <w:t>280 (± 5) cm</w:t>
            </w:r>
            <w:r w:rsidR="007726CB">
              <w:rPr>
                <w:rFonts w:asciiTheme="minorHAnsi" w:hAnsiTheme="minorHAnsi" w:cstheme="minorHAnsi"/>
                <w:sz w:val="22"/>
                <w:szCs w:val="22"/>
              </w:rPr>
              <w:t>.</w:t>
            </w:r>
          </w:p>
          <w:p w14:paraId="48B17E2A" w14:textId="5C7ED4CB" w:rsidR="00DA50EA" w:rsidRPr="00465BAB" w:rsidRDefault="00DA50EA" w:rsidP="00DA50EA">
            <w:pPr>
              <w:rPr>
                <w:rFonts w:asciiTheme="minorHAnsi" w:hAnsiTheme="minorHAnsi" w:cstheme="minorHAnsi"/>
                <w:sz w:val="22"/>
                <w:szCs w:val="22"/>
              </w:rPr>
            </w:pPr>
            <w:r w:rsidRPr="00465BAB">
              <w:rPr>
                <w:rFonts w:asciiTheme="minorHAnsi" w:hAnsiTheme="minorHAnsi" w:cstheme="minorHAnsi"/>
                <w:sz w:val="22"/>
                <w:szCs w:val="22"/>
              </w:rPr>
              <w:t>Aukštis</w:t>
            </w:r>
            <w:r w:rsidR="007726CB">
              <w:rPr>
                <w:rFonts w:asciiTheme="minorHAnsi" w:hAnsiTheme="minorHAnsi" w:cstheme="minorHAnsi"/>
                <w:sz w:val="22"/>
                <w:szCs w:val="22"/>
              </w:rPr>
              <w:t>:</w:t>
            </w:r>
            <w:r w:rsidRPr="00465BAB">
              <w:rPr>
                <w:rFonts w:asciiTheme="minorHAnsi" w:hAnsiTheme="minorHAnsi" w:cstheme="minorHAnsi"/>
                <w:sz w:val="22"/>
                <w:szCs w:val="22"/>
              </w:rPr>
              <w:t xml:space="preserve"> 250 cm</w:t>
            </w:r>
            <w:r w:rsidR="007726CB">
              <w:rPr>
                <w:rFonts w:asciiTheme="minorHAnsi" w:hAnsiTheme="minorHAnsi" w:cstheme="minorHAnsi"/>
                <w:sz w:val="22"/>
                <w:szCs w:val="22"/>
              </w:rPr>
              <w:t>.</w:t>
            </w:r>
          </w:p>
          <w:p w14:paraId="391EEE25" w14:textId="49EE80A1" w:rsidR="00DA50EA" w:rsidRPr="00465BAB" w:rsidRDefault="00DA50EA" w:rsidP="004450AC">
            <w:pPr>
              <w:rPr>
                <w:rFonts w:asciiTheme="minorHAnsi" w:hAnsiTheme="minorHAnsi" w:cstheme="minorHAnsi"/>
                <w:sz w:val="22"/>
                <w:szCs w:val="22"/>
              </w:rPr>
            </w:pPr>
            <w:r w:rsidRPr="00465BAB">
              <w:rPr>
                <w:rFonts w:asciiTheme="minorHAnsi" w:hAnsiTheme="minorHAnsi" w:cstheme="minorHAnsi"/>
                <w:sz w:val="22"/>
                <w:szCs w:val="22"/>
              </w:rPr>
              <w:t>Apsaugos zona</w:t>
            </w:r>
            <w:r w:rsidR="007726CB">
              <w:rPr>
                <w:rFonts w:asciiTheme="minorHAnsi" w:hAnsiTheme="minorHAnsi" w:cstheme="minorHAnsi"/>
                <w:sz w:val="22"/>
                <w:szCs w:val="22"/>
              </w:rPr>
              <w:t>:</w:t>
            </w:r>
            <w:r w:rsidRPr="00465BAB">
              <w:rPr>
                <w:rFonts w:asciiTheme="minorHAnsi" w:hAnsiTheme="minorHAnsi" w:cstheme="minorHAnsi"/>
                <w:sz w:val="22"/>
                <w:szCs w:val="22"/>
              </w:rPr>
              <w:t xml:space="preserve"> 577</w:t>
            </w:r>
            <w:r w:rsidR="004450AC">
              <w:rPr>
                <w:rFonts w:asciiTheme="minorHAnsi" w:hAnsiTheme="minorHAnsi" w:cstheme="minorHAnsi"/>
                <w:sz w:val="22"/>
                <w:szCs w:val="22"/>
              </w:rPr>
              <w:t> </w:t>
            </w:r>
            <w:r w:rsidRPr="00465BAB">
              <w:rPr>
                <w:rFonts w:asciiTheme="minorHAnsi" w:hAnsiTheme="minorHAnsi" w:cstheme="minorHAnsi"/>
                <w:sz w:val="22"/>
                <w:szCs w:val="22"/>
              </w:rPr>
              <w:t>(± 5)</w:t>
            </w:r>
            <w:r w:rsidR="004450AC">
              <w:rPr>
                <w:rFonts w:asciiTheme="minorHAnsi" w:hAnsiTheme="minorHAnsi" w:cstheme="minorHAnsi"/>
                <w:sz w:val="22"/>
                <w:szCs w:val="22"/>
              </w:rPr>
              <w:t> </w:t>
            </w:r>
            <w:r w:rsidRPr="00465BAB">
              <w:rPr>
                <w:rFonts w:asciiTheme="minorHAnsi" w:hAnsiTheme="minorHAnsi" w:cstheme="minorHAnsi"/>
                <w:sz w:val="22"/>
                <w:szCs w:val="22"/>
              </w:rPr>
              <w:t>x</w:t>
            </w:r>
            <w:r w:rsidR="004450AC">
              <w:rPr>
                <w:rFonts w:asciiTheme="minorHAnsi" w:hAnsiTheme="minorHAnsi" w:cstheme="minorHAnsi"/>
                <w:sz w:val="22"/>
                <w:szCs w:val="22"/>
              </w:rPr>
              <w:t> </w:t>
            </w:r>
            <w:r w:rsidRPr="00465BAB">
              <w:rPr>
                <w:rFonts w:asciiTheme="minorHAnsi" w:hAnsiTheme="minorHAnsi" w:cstheme="minorHAnsi"/>
                <w:sz w:val="22"/>
                <w:szCs w:val="22"/>
              </w:rPr>
              <w:t>577</w:t>
            </w:r>
            <w:r w:rsidR="004450AC">
              <w:rPr>
                <w:rFonts w:asciiTheme="minorHAnsi" w:hAnsiTheme="minorHAnsi" w:cstheme="minorHAnsi"/>
                <w:sz w:val="22"/>
                <w:szCs w:val="22"/>
              </w:rPr>
              <w:t> </w:t>
            </w:r>
            <w:r w:rsidRPr="00465BAB">
              <w:rPr>
                <w:rFonts w:asciiTheme="minorHAnsi" w:hAnsiTheme="minorHAnsi" w:cstheme="minorHAnsi"/>
                <w:sz w:val="22"/>
                <w:szCs w:val="22"/>
              </w:rPr>
              <w:t>(± 5) cm</w:t>
            </w:r>
            <w:r w:rsidR="00E34884">
              <w:rPr>
                <w:rFonts w:asciiTheme="minorHAnsi" w:hAnsiTheme="minorHAnsi" w:cstheme="minorHAnsi"/>
                <w:sz w:val="22"/>
                <w:szCs w:val="22"/>
              </w:rPr>
              <w:t>.</w:t>
            </w:r>
          </w:p>
          <w:p w14:paraId="3D4CF4FF" w14:textId="34FF8718" w:rsidR="00DA50EA" w:rsidRPr="00465BAB" w:rsidRDefault="00DA50EA" w:rsidP="00DA50EA">
            <w:pPr>
              <w:rPr>
                <w:rFonts w:asciiTheme="minorHAnsi" w:hAnsiTheme="minorHAnsi" w:cstheme="minorHAnsi"/>
                <w:sz w:val="22"/>
                <w:szCs w:val="22"/>
              </w:rPr>
            </w:pPr>
            <w:r w:rsidRPr="00465BAB">
              <w:rPr>
                <w:rFonts w:asciiTheme="minorHAnsi" w:hAnsiTheme="minorHAnsi" w:cstheme="minorHAnsi"/>
                <w:sz w:val="22"/>
                <w:szCs w:val="22"/>
              </w:rPr>
              <w:t>Saugus kritimo aukštis</w:t>
            </w:r>
            <w:r w:rsidR="007726CB">
              <w:rPr>
                <w:rFonts w:asciiTheme="minorHAnsi" w:hAnsiTheme="minorHAnsi" w:cstheme="minorHAnsi"/>
                <w:sz w:val="22"/>
                <w:szCs w:val="22"/>
              </w:rPr>
              <w:t>:</w:t>
            </w:r>
            <w:r w:rsidRPr="00465BAB">
              <w:rPr>
                <w:rFonts w:asciiTheme="minorHAnsi" w:hAnsiTheme="minorHAnsi" w:cstheme="minorHAnsi"/>
                <w:sz w:val="22"/>
                <w:szCs w:val="22"/>
              </w:rPr>
              <w:t xml:space="preserve"> 76 (± 5)  cm</w:t>
            </w:r>
            <w:r w:rsidR="00E34884">
              <w:rPr>
                <w:rFonts w:asciiTheme="minorHAnsi" w:hAnsiTheme="minorHAnsi" w:cstheme="minorHAnsi"/>
                <w:sz w:val="22"/>
                <w:szCs w:val="22"/>
              </w:rPr>
              <w:t>.</w:t>
            </w:r>
          </w:p>
          <w:p w14:paraId="33C0FCFF" w14:textId="7C9751A9" w:rsidR="00DA50EA" w:rsidRPr="00465BAB" w:rsidRDefault="00DA50EA" w:rsidP="00DA50EA">
            <w:pPr>
              <w:rPr>
                <w:rFonts w:asciiTheme="minorHAnsi" w:hAnsiTheme="minorHAnsi" w:cstheme="minorHAnsi"/>
                <w:sz w:val="22"/>
                <w:szCs w:val="22"/>
              </w:rPr>
            </w:pPr>
            <w:r w:rsidRPr="00465BAB">
              <w:rPr>
                <w:rFonts w:asciiTheme="minorHAnsi" w:hAnsiTheme="minorHAnsi" w:cstheme="minorHAnsi"/>
                <w:sz w:val="22"/>
                <w:szCs w:val="22"/>
              </w:rPr>
              <w:t>Konstrukcija įvairaus skersmens vamzdžiai ir profiliai.</w:t>
            </w:r>
          </w:p>
          <w:p w14:paraId="1E377F33" w14:textId="4BBF2F8F" w:rsidR="00DA50EA" w:rsidRPr="00465BAB" w:rsidRDefault="00DA50EA" w:rsidP="00DA50EA">
            <w:pPr>
              <w:rPr>
                <w:rFonts w:asciiTheme="minorHAnsi" w:hAnsiTheme="minorHAnsi" w:cstheme="minorHAnsi"/>
                <w:sz w:val="22"/>
                <w:szCs w:val="22"/>
              </w:rPr>
            </w:pPr>
            <w:r w:rsidRPr="00465BAB">
              <w:rPr>
                <w:rFonts w:asciiTheme="minorHAnsi" w:hAnsiTheme="minorHAnsi" w:cstheme="minorHAnsi"/>
                <w:sz w:val="22"/>
                <w:szCs w:val="22"/>
              </w:rPr>
              <w:t>Virvės sistema: dažai skirti lauke, armuota virvė.</w:t>
            </w:r>
          </w:p>
          <w:p w14:paraId="7C4E7C90" w14:textId="45D44E30" w:rsidR="00DA50EA" w:rsidRPr="00465BAB" w:rsidRDefault="00DA50EA" w:rsidP="00DA50EA">
            <w:pPr>
              <w:rPr>
                <w:rFonts w:asciiTheme="minorHAnsi" w:hAnsiTheme="minorHAnsi" w:cstheme="minorHAnsi"/>
                <w:sz w:val="22"/>
                <w:szCs w:val="22"/>
              </w:rPr>
            </w:pPr>
            <w:r w:rsidRPr="00465BAB">
              <w:rPr>
                <w:rFonts w:asciiTheme="minorHAnsi" w:hAnsiTheme="minorHAnsi" w:cstheme="minorHAnsi"/>
                <w:sz w:val="22"/>
                <w:szCs w:val="22"/>
              </w:rPr>
              <w:t xml:space="preserve">Produktas atitinka EN 1176-1: 2017 saugos standartą arba lygiavertį. </w:t>
            </w:r>
          </w:p>
          <w:p w14:paraId="1814B8F4" w14:textId="42095D56" w:rsidR="00DA50EA" w:rsidRPr="00465BAB" w:rsidRDefault="00DA50EA" w:rsidP="00DA50EA">
            <w:pPr>
              <w:rPr>
                <w:rFonts w:asciiTheme="minorHAnsi" w:hAnsiTheme="minorHAnsi" w:cstheme="minorHAnsi"/>
                <w:sz w:val="22"/>
                <w:szCs w:val="22"/>
              </w:rPr>
            </w:pPr>
            <w:r w:rsidRPr="00465BAB">
              <w:rPr>
                <w:rFonts w:asciiTheme="minorHAnsi" w:hAnsiTheme="minorHAnsi" w:cstheme="minorHAnsi"/>
                <w:sz w:val="22"/>
                <w:szCs w:val="22"/>
              </w:rPr>
              <w:lastRenderedPageBreak/>
              <w:t>Konstrukcija įbetonuojama.</w:t>
            </w:r>
          </w:p>
          <w:p w14:paraId="52AC2EA2" w14:textId="77777777" w:rsidR="00DA50EA" w:rsidRPr="00465BAB" w:rsidRDefault="00DA50EA" w:rsidP="00DA50EA">
            <w:pPr>
              <w:rPr>
                <w:rFonts w:asciiTheme="minorHAnsi" w:hAnsiTheme="minorHAnsi" w:cstheme="minorHAnsi"/>
                <w:sz w:val="22"/>
                <w:szCs w:val="22"/>
              </w:rPr>
            </w:pPr>
            <w:r w:rsidRPr="00465BAB">
              <w:rPr>
                <w:rFonts w:asciiTheme="minorHAnsi" w:hAnsiTheme="minorHAnsi" w:cstheme="minorHAnsi"/>
                <w:sz w:val="22"/>
                <w:szCs w:val="22"/>
              </w:rPr>
              <w:t>Taikoma garantija – ne mažiau kaip 3 metai.</w:t>
            </w:r>
          </w:p>
          <w:p w14:paraId="2C349372" w14:textId="33B159E2" w:rsidR="00DA50EA" w:rsidRPr="00465BAB" w:rsidRDefault="00DA50EA" w:rsidP="00DA50EA">
            <w:pPr>
              <w:rPr>
                <w:rFonts w:asciiTheme="minorHAnsi" w:hAnsiTheme="minorHAnsi" w:cstheme="minorHAnsi"/>
                <w:sz w:val="22"/>
                <w:szCs w:val="22"/>
              </w:rPr>
            </w:pPr>
            <w:r w:rsidRPr="00465BAB">
              <w:rPr>
                <w:rFonts w:asciiTheme="minorHAnsi" w:hAnsiTheme="minorHAnsi" w:cstheme="minorHAnsi"/>
                <w:b/>
                <w:bCs/>
                <w:sz w:val="22"/>
                <w:szCs w:val="22"/>
              </w:rPr>
              <w:t>Montuojama ant korėtos dangos.</w:t>
            </w:r>
          </w:p>
        </w:tc>
        <w:tc>
          <w:tcPr>
            <w:tcW w:w="851" w:type="dxa"/>
          </w:tcPr>
          <w:p w14:paraId="780953ED" w14:textId="6D1162E8" w:rsidR="00DA50EA" w:rsidRPr="00465BAB" w:rsidRDefault="00DA50EA" w:rsidP="00DA50EA">
            <w:pPr>
              <w:spacing w:before="120" w:after="120"/>
              <w:contextualSpacing/>
              <w:jc w:val="center"/>
              <w:rPr>
                <w:rFonts w:asciiTheme="minorHAnsi" w:hAnsiTheme="minorHAnsi" w:cstheme="minorHAnsi"/>
                <w:sz w:val="22"/>
                <w:szCs w:val="22"/>
              </w:rPr>
            </w:pPr>
            <w:r w:rsidRPr="00465BAB">
              <w:rPr>
                <w:rFonts w:asciiTheme="minorHAnsi" w:hAnsiTheme="minorHAnsi" w:cstheme="minorHAnsi"/>
                <w:sz w:val="22"/>
                <w:szCs w:val="22"/>
              </w:rPr>
              <w:lastRenderedPageBreak/>
              <w:t>vnt.</w:t>
            </w:r>
          </w:p>
        </w:tc>
        <w:tc>
          <w:tcPr>
            <w:tcW w:w="850" w:type="dxa"/>
          </w:tcPr>
          <w:p w14:paraId="18E5B14C" w14:textId="2506AE37" w:rsidR="00DA50EA" w:rsidRPr="00465BAB" w:rsidRDefault="00DA50EA" w:rsidP="00DA50EA">
            <w:pPr>
              <w:spacing w:before="120" w:after="120"/>
              <w:contextualSpacing/>
              <w:jc w:val="center"/>
              <w:rPr>
                <w:rFonts w:asciiTheme="minorHAnsi" w:hAnsiTheme="minorHAnsi" w:cstheme="minorHAnsi"/>
                <w:sz w:val="22"/>
                <w:szCs w:val="22"/>
              </w:rPr>
            </w:pPr>
            <w:r w:rsidRPr="00465BAB">
              <w:rPr>
                <w:rFonts w:asciiTheme="minorHAnsi" w:hAnsiTheme="minorHAnsi" w:cstheme="minorHAnsi"/>
                <w:sz w:val="22"/>
                <w:szCs w:val="22"/>
              </w:rPr>
              <w:t>1</w:t>
            </w:r>
          </w:p>
        </w:tc>
        <w:tc>
          <w:tcPr>
            <w:tcW w:w="2835" w:type="dxa"/>
            <w:vAlign w:val="center"/>
          </w:tcPr>
          <w:p w14:paraId="3F12D30E" w14:textId="190E1F98" w:rsidR="00DA50EA" w:rsidRPr="00465BAB" w:rsidRDefault="00DA50EA" w:rsidP="00DA50EA">
            <w:pPr>
              <w:jc w:val="center"/>
              <w:rPr>
                <w:rFonts w:asciiTheme="minorHAnsi" w:hAnsiTheme="minorHAnsi" w:cstheme="minorHAnsi"/>
                <w:sz w:val="22"/>
                <w:szCs w:val="22"/>
              </w:rPr>
            </w:pPr>
          </w:p>
          <w:p w14:paraId="5B9FD21E" w14:textId="551739C2" w:rsidR="00DA50EA" w:rsidRPr="00465BAB" w:rsidRDefault="00DA50EA" w:rsidP="00DA50EA">
            <w:pPr>
              <w:jc w:val="center"/>
              <w:rPr>
                <w:rFonts w:asciiTheme="minorHAnsi" w:hAnsiTheme="minorHAnsi" w:cstheme="minorHAnsi"/>
                <w:sz w:val="22"/>
                <w:szCs w:val="22"/>
              </w:rPr>
            </w:pPr>
            <w:r w:rsidRPr="00465BAB">
              <w:rPr>
                <w:rFonts w:cstheme="minorHAnsi"/>
                <w:noProof/>
              </w:rPr>
              <w:drawing>
                <wp:inline distT="0" distB="0" distL="0" distR="0" wp14:anchorId="770FAE6D" wp14:editId="2E23DFA8">
                  <wp:extent cx="1703048" cy="1327150"/>
                  <wp:effectExtent l="0" t="0" r="0" b="6350"/>
                  <wp:docPr id="175503314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033144" name=""/>
                          <pic:cNvPicPr/>
                        </pic:nvPicPr>
                        <pic:blipFill>
                          <a:blip r:embed="rId11"/>
                          <a:stretch>
                            <a:fillRect/>
                          </a:stretch>
                        </pic:blipFill>
                        <pic:spPr>
                          <a:xfrm>
                            <a:off x="0" y="0"/>
                            <a:ext cx="1712958" cy="1334872"/>
                          </a:xfrm>
                          <a:prstGeom prst="rect">
                            <a:avLst/>
                          </a:prstGeom>
                        </pic:spPr>
                      </pic:pic>
                    </a:graphicData>
                  </a:graphic>
                </wp:inline>
              </w:drawing>
            </w:r>
          </w:p>
        </w:tc>
      </w:tr>
      <w:tr w:rsidR="00DA50EA" w:rsidRPr="00465BAB" w14:paraId="47E2B6B6" w14:textId="77777777" w:rsidTr="004450AC">
        <w:trPr>
          <w:trHeight w:val="300"/>
        </w:trPr>
        <w:tc>
          <w:tcPr>
            <w:tcW w:w="617" w:type="dxa"/>
          </w:tcPr>
          <w:p w14:paraId="70BD81F2" w14:textId="4CAA34C7" w:rsidR="00DA50EA" w:rsidRPr="00465BAB" w:rsidRDefault="00DA50EA" w:rsidP="00DA50EA">
            <w:pPr>
              <w:spacing w:before="120" w:after="120"/>
              <w:contextualSpacing/>
              <w:rPr>
                <w:rFonts w:asciiTheme="minorHAnsi" w:eastAsia="MS Mincho" w:hAnsiTheme="minorHAnsi" w:cstheme="minorHAnsi"/>
                <w:bCs/>
                <w:sz w:val="22"/>
                <w:szCs w:val="22"/>
                <w:lang w:eastAsia="ja-JP"/>
              </w:rPr>
            </w:pPr>
            <w:r w:rsidRPr="00465BAB">
              <w:rPr>
                <w:rFonts w:asciiTheme="minorHAnsi" w:eastAsia="MS Mincho" w:hAnsiTheme="minorHAnsi" w:cstheme="minorHAnsi"/>
                <w:bCs/>
                <w:sz w:val="22"/>
                <w:szCs w:val="22"/>
                <w:lang w:eastAsia="ja-JP"/>
              </w:rPr>
              <w:lastRenderedPageBreak/>
              <w:t>4.3.</w:t>
            </w:r>
          </w:p>
        </w:tc>
        <w:tc>
          <w:tcPr>
            <w:tcW w:w="5053" w:type="dxa"/>
          </w:tcPr>
          <w:p w14:paraId="4BBF2086" w14:textId="77777777" w:rsidR="00DA50EA" w:rsidRPr="00465BAB" w:rsidRDefault="00DA50EA" w:rsidP="00DA50EA">
            <w:pPr>
              <w:rPr>
                <w:rFonts w:asciiTheme="minorHAnsi" w:hAnsiTheme="minorHAnsi" w:cstheme="minorHAnsi"/>
                <w:b/>
                <w:bCs/>
                <w:sz w:val="22"/>
                <w:szCs w:val="22"/>
              </w:rPr>
            </w:pPr>
            <w:r w:rsidRPr="00465BAB">
              <w:rPr>
                <w:rFonts w:asciiTheme="minorHAnsi" w:hAnsiTheme="minorHAnsi" w:cstheme="minorHAnsi"/>
                <w:b/>
                <w:bCs/>
                <w:sz w:val="22"/>
                <w:szCs w:val="22"/>
              </w:rPr>
              <w:t>Lauko žaidimų aikštelė</w:t>
            </w:r>
          </w:p>
          <w:p w14:paraId="7A8CE807" w14:textId="1CB48B20" w:rsidR="00DA50EA" w:rsidRPr="00465BAB" w:rsidRDefault="00DA50EA" w:rsidP="00DA50EA">
            <w:pPr>
              <w:rPr>
                <w:rFonts w:asciiTheme="minorHAnsi" w:hAnsiTheme="minorHAnsi" w:cstheme="minorHAnsi"/>
                <w:sz w:val="22"/>
                <w:szCs w:val="22"/>
              </w:rPr>
            </w:pPr>
            <w:r w:rsidRPr="00465BAB">
              <w:rPr>
                <w:rFonts w:asciiTheme="minorHAnsi" w:hAnsiTheme="minorHAnsi" w:cstheme="minorHAnsi"/>
                <w:sz w:val="22"/>
                <w:szCs w:val="22"/>
              </w:rPr>
              <w:t>Matmenys</w:t>
            </w:r>
            <w:r w:rsidR="007208E1">
              <w:rPr>
                <w:rFonts w:asciiTheme="minorHAnsi" w:hAnsiTheme="minorHAnsi" w:cstheme="minorHAnsi"/>
                <w:sz w:val="22"/>
                <w:szCs w:val="22"/>
              </w:rPr>
              <w:t>:</w:t>
            </w:r>
            <w:r w:rsidRPr="00465BAB">
              <w:rPr>
                <w:rFonts w:asciiTheme="minorHAnsi" w:hAnsiTheme="minorHAnsi" w:cstheme="minorHAnsi"/>
                <w:sz w:val="22"/>
                <w:szCs w:val="22"/>
              </w:rPr>
              <w:t xml:space="preserve"> </w:t>
            </w:r>
            <w:r w:rsidR="00302907">
              <w:rPr>
                <w:rFonts w:asciiTheme="minorHAnsi" w:hAnsiTheme="minorHAnsi" w:cstheme="minorHAnsi"/>
                <w:sz w:val="22"/>
                <w:szCs w:val="22"/>
              </w:rPr>
              <w:t xml:space="preserve">ilgis </w:t>
            </w:r>
            <w:r w:rsidRPr="00465BAB">
              <w:rPr>
                <w:rFonts w:asciiTheme="minorHAnsi" w:hAnsiTheme="minorHAnsi" w:cstheme="minorHAnsi"/>
                <w:sz w:val="22"/>
                <w:szCs w:val="22"/>
              </w:rPr>
              <w:t>512(± 5) x</w:t>
            </w:r>
            <w:r w:rsidR="004450AC">
              <w:rPr>
                <w:rFonts w:asciiTheme="minorHAnsi" w:hAnsiTheme="minorHAnsi" w:cstheme="minorHAnsi"/>
                <w:sz w:val="22"/>
                <w:szCs w:val="22"/>
              </w:rPr>
              <w:t> </w:t>
            </w:r>
            <w:r w:rsidR="00302907">
              <w:rPr>
                <w:rFonts w:asciiTheme="minorHAnsi" w:hAnsiTheme="minorHAnsi" w:cstheme="minorHAnsi"/>
                <w:sz w:val="22"/>
                <w:szCs w:val="22"/>
              </w:rPr>
              <w:t xml:space="preserve">plotis </w:t>
            </w:r>
            <w:r w:rsidRPr="00465BAB">
              <w:rPr>
                <w:rFonts w:asciiTheme="minorHAnsi" w:hAnsiTheme="minorHAnsi" w:cstheme="minorHAnsi"/>
                <w:sz w:val="22"/>
                <w:szCs w:val="22"/>
              </w:rPr>
              <w:t>312(± 5)  cm</w:t>
            </w:r>
          </w:p>
          <w:p w14:paraId="0AAE4F81" w14:textId="603563DC" w:rsidR="00DA50EA" w:rsidRPr="00465BAB" w:rsidRDefault="00DA50EA" w:rsidP="00DA50EA">
            <w:pPr>
              <w:rPr>
                <w:rFonts w:asciiTheme="minorHAnsi" w:hAnsiTheme="minorHAnsi" w:cstheme="minorHAnsi"/>
                <w:sz w:val="22"/>
                <w:szCs w:val="22"/>
              </w:rPr>
            </w:pPr>
            <w:r w:rsidRPr="00465BAB">
              <w:rPr>
                <w:rFonts w:asciiTheme="minorHAnsi" w:hAnsiTheme="minorHAnsi" w:cstheme="minorHAnsi"/>
                <w:sz w:val="22"/>
                <w:szCs w:val="22"/>
              </w:rPr>
              <w:t>Aukštis</w:t>
            </w:r>
            <w:r w:rsidR="001A74BE">
              <w:rPr>
                <w:rFonts w:asciiTheme="minorHAnsi" w:hAnsiTheme="minorHAnsi" w:cstheme="minorHAnsi"/>
                <w:sz w:val="22"/>
                <w:szCs w:val="22"/>
              </w:rPr>
              <w:t>:</w:t>
            </w:r>
            <w:r w:rsidRPr="00465BAB">
              <w:rPr>
                <w:rFonts w:asciiTheme="minorHAnsi" w:hAnsiTheme="minorHAnsi" w:cstheme="minorHAnsi"/>
                <w:sz w:val="22"/>
                <w:szCs w:val="22"/>
              </w:rPr>
              <w:t xml:space="preserve"> 110 (± 5)  cm</w:t>
            </w:r>
          </w:p>
          <w:p w14:paraId="5C2CBE2F" w14:textId="7B44D066" w:rsidR="00DA50EA" w:rsidRPr="00465BAB" w:rsidRDefault="00DA50EA" w:rsidP="00DA50EA">
            <w:pPr>
              <w:rPr>
                <w:rFonts w:asciiTheme="minorHAnsi" w:hAnsiTheme="minorHAnsi" w:cstheme="minorHAnsi"/>
                <w:sz w:val="22"/>
                <w:szCs w:val="22"/>
              </w:rPr>
            </w:pPr>
            <w:r w:rsidRPr="00465BAB">
              <w:rPr>
                <w:rFonts w:asciiTheme="minorHAnsi" w:hAnsiTheme="minorHAnsi" w:cstheme="minorHAnsi"/>
                <w:sz w:val="22"/>
                <w:szCs w:val="22"/>
              </w:rPr>
              <w:t>Apsaugos zona</w:t>
            </w:r>
            <w:r w:rsidR="001A74BE">
              <w:rPr>
                <w:rFonts w:asciiTheme="minorHAnsi" w:hAnsiTheme="minorHAnsi" w:cstheme="minorHAnsi"/>
                <w:sz w:val="22"/>
                <w:szCs w:val="22"/>
              </w:rPr>
              <w:t>:</w:t>
            </w:r>
            <w:r w:rsidRPr="00465BAB">
              <w:rPr>
                <w:rFonts w:asciiTheme="minorHAnsi" w:hAnsiTheme="minorHAnsi" w:cstheme="minorHAnsi"/>
                <w:sz w:val="22"/>
                <w:szCs w:val="22"/>
              </w:rPr>
              <w:t xml:space="preserve"> 812(± 5) x</w:t>
            </w:r>
            <w:r w:rsidR="004450AC">
              <w:rPr>
                <w:rFonts w:asciiTheme="minorHAnsi" w:hAnsiTheme="minorHAnsi" w:cstheme="minorHAnsi"/>
                <w:sz w:val="22"/>
                <w:szCs w:val="22"/>
              </w:rPr>
              <w:t> </w:t>
            </w:r>
            <w:r w:rsidRPr="00465BAB">
              <w:rPr>
                <w:rFonts w:asciiTheme="minorHAnsi" w:hAnsiTheme="minorHAnsi" w:cstheme="minorHAnsi"/>
                <w:sz w:val="22"/>
                <w:szCs w:val="22"/>
              </w:rPr>
              <w:t>612(± 5)  cm</w:t>
            </w:r>
          </w:p>
          <w:p w14:paraId="3B89055D" w14:textId="19FBE553" w:rsidR="00DA50EA" w:rsidRPr="00465BAB" w:rsidRDefault="00DA50EA" w:rsidP="00DA50EA">
            <w:pPr>
              <w:rPr>
                <w:rFonts w:asciiTheme="minorHAnsi" w:hAnsiTheme="minorHAnsi" w:cstheme="minorHAnsi"/>
                <w:sz w:val="22"/>
                <w:szCs w:val="22"/>
              </w:rPr>
            </w:pPr>
            <w:r w:rsidRPr="00465BAB">
              <w:rPr>
                <w:rFonts w:asciiTheme="minorHAnsi" w:hAnsiTheme="minorHAnsi" w:cstheme="minorHAnsi"/>
                <w:sz w:val="22"/>
                <w:szCs w:val="22"/>
              </w:rPr>
              <w:t>Saugus kritimo aukštis</w:t>
            </w:r>
            <w:r w:rsidR="001A74BE">
              <w:rPr>
                <w:rFonts w:asciiTheme="minorHAnsi" w:hAnsiTheme="minorHAnsi" w:cstheme="minorHAnsi"/>
                <w:sz w:val="22"/>
                <w:szCs w:val="22"/>
              </w:rPr>
              <w:t>:</w:t>
            </w:r>
            <w:r w:rsidRPr="00465BAB">
              <w:rPr>
                <w:rFonts w:asciiTheme="minorHAnsi" w:hAnsiTheme="minorHAnsi" w:cstheme="minorHAnsi"/>
                <w:sz w:val="22"/>
                <w:szCs w:val="22"/>
              </w:rPr>
              <w:t xml:space="preserve"> 36</w:t>
            </w:r>
            <w:r w:rsidR="004450AC">
              <w:rPr>
                <w:rFonts w:asciiTheme="minorHAnsi" w:hAnsiTheme="minorHAnsi" w:cstheme="minorHAnsi"/>
                <w:sz w:val="22"/>
                <w:szCs w:val="22"/>
              </w:rPr>
              <w:t> </w:t>
            </w:r>
            <w:r w:rsidRPr="00465BAB">
              <w:rPr>
                <w:rFonts w:asciiTheme="minorHAnsi" w:hAnsiTheme="minorHAnsi" w:cstheme="minorHAnsi"/>
                <w:sz w:val="22"/>
                <w:szCs w:val="22"/>
              </w:rPr>
              <w:t>(± 5)  cm</w:t>
            </w:r>
          </w:p>
          <w:p w14:paraId="0F71C402" w14:textId="73E391EF" w:rsidR="00DA50EA" w:rsidRPr="00465BAB" w:rsidRDefault="00DA50EA" w:rsidP="00DA50EA">
            <w:pPr>
              <w:rPr>
                <w:rFonts w:asciiTheme="minorHAnsi" w:hAnsiTheme="minorHAnsi" w:cstheme="minorHAnsi"/>
                <w:sz w:val="22"/>
                <w:szCs w:val="22"/>
              </w:rPr>
            </w:pPr>
            <w:r w:rsidRPr="00465BAB">
              <w:rPr>
                <w:rFonts w:asciiTheme="minorHAnsi" w:hAnsiTheme="minorHAnsi" w:cstheme="minorHAnsi"/>
                <w:sz w:val="22"/>
                <w:szCs w:val="22"/>
              </w:rPr>
              <w:t>Konstrukciją turi sudaryti milteliniu arba lygiaverčiu  būdu dažytas plienas.</w:t>
            </w:r>
          </w:p>
          <w:p w14:paraId="4A5D33EF" w14:textId="61DBEAD3" w:rsidR="00DA50EA" w:rsidRPr="00465BAB" w:rsidRDefault="00DA50EA" w:rsidP="00DA50EA">
            <w:pPr>
              <w:rPr>
                <w:rFonts w:asciiTheme="minorHAnsi" w:hAnsiTheme="minorHAnsi" w:cstheme="minorHAnsi"/>
                <w:sz w:val="22"/>
                <w:szCs w:val="22"/>
              </w:rPr>
            </w:pPr>
            <w:r w:rsidRPr="00465BAB">
              <w:rPr>
                <w:rFonts w:asciiTheme="minorHAnsi" w:hAnsiTheme="minorHAnsi" w:cstheme="minorHAnsi"/>
                <w:sz w:val="22"/>
                <w:szCs w:val="22"/>
              </w:rPr>
              <w:t>Apdailos detalės turi būti iš vandeniui atsparios faneros arba lygiavertės medžiagos</w:t>
            </w:r>
          </w:p>
          <w:p w14:paraId="1A7939C0" w14:textId="2A2E1EB1" w:rsidR="00DA50EA" w:rsidRPr="00465BAB" w:rsidRDefault="00DA50EA" w:rsidP="00DA50EA">
            <w:pPr>
              <w:rPr>
                <w:rFonts w:asciiTheme="minorHAnsi" w:hAnsiTheme="minorHAnsi" w:cstheme="minorHAnsi"/>
                <w:sz w:val="22"/>
                <w:szCs w:val="22"/>
              </w:rPr>
            </w:pPr>
            <w:r w:rsidRPr="00465BAB">
              <w:rPr>
                <w:rFonts w:asciiTheme="minorHAnsi" w:hAnsiTheme="minorHAnsi" w:cstheme="minorHAnsi"/>
                <w:sz w:val="22"/>
                <w:szCs w:val="22"/>
              </w:rPr>
              <w:t>Produktas turi  atitikti EN1176-1:2017-12 saugos arba lygiavertį sertifikatą.</w:t>
            </w:r>
          </w:p>
          <w:p w14:paraId="37A936FE" w14:textId="77777777" w:rsidR="00DA50EA" w:rsidRPr="00465BAB" w:rsidRDefault="00DA50EA" w:rsidP="00DA50EA">
            <w:pPr>
              <w:rPr>
                <w:rFonts w:asciiTheme="minorHAnsi" w:hAnsiTheme="minorHAnsi" w:cstheme="minorHAnsi"/>
                <w:sz w:val="22"/>
                <w:szCs w:val="22"/>
              </w:rPr>
            </w:pPr>
            <w:r w:rsidRPr="00465BAB">
              <w:rPr>
                <w:rFonts w:asciiTheme="minorHAnsi" w:hAnsiTheme="minorHAnsi" w:cstheme="minorHAnsi"/>
                <w:sz w:val="22"/>
                <w:szCs w:val="22"/>
              </w:rPr>
              <w:t xml:space="preserve">Konstrukcija turi būti tvirtinama į žemę įbetonuojant. </w:t>
            </w:r>
          </w:p>
          <w:p w14:paraId="71AF899C" w14:textId="77777777" w:rsidR="00DA50EA" w:rsidRPr="00465BAB" w:rsidRDefault="00DA50EA" w:rsidP="00DA50EA">
            <w:pPr>
              <w:rPr>
                <w:rFonts w:asciiTheme="minorHAnsi" w:hAnsiTheme="minorHAnsi" w:cstheme="minorHAnsi"/>
                <w:sz w:val="22"/>
                <w:szCs w:val="22"/>
              </w:rPr>
            </w:pPr>
            <w:r w:rsidRPr="00465BAB">
              <w:rPr>
                <w:rFonts w:asciiTheme="minorHAnsi" w:hAnsiTheme="minorHAnsi" w:cstheme="minorHAnsi"/>
                <w:sz w:val="22"/>
                <w:szCs w:val="22"/>
              </w:rPr>
              <w:t>Taikoma garantija – ne mažiau kaip 3 metai.</w:t>
            </w:r>
          </w:p>
          <w:p w14:paraId="312F19ED" w14:textId="6ADB977F" w:rsidR="00DA50EA" w:rsidRPr="00465BAB" w:rsidRDefault="00DA50EA" w:rsidP="00DA50EA">
            <w:pPr>
              <w:rPr>
                <w:rFonts w:asciiTheme="minorHAnsi" w:hAnsiTheme="minorHAnsi" w:cstheme="minorHAnsi"/>
                <w:sz w:val="22"/>
                <w:szCs w:val="22"/>
              </w:rPr>
            </w:pPr>
            <w:r w:rsidRPr="00465BAB">
              <w:rPr>
                <w:rFonts w:asciiTheme="minorHAnsi" w:hAnsiTheme="minorHAnsi" w:cstheme="minorHAnsi"/>
                <w:b/>
                <w:bCs/>
                <w:sz w:val="22"/>
                <w:szCs w:val="22"/>
              </w:rPr>
              <w:t>Montuojama ant korėtos dangos.</w:t>
            </w:r>
          </w:p>
        </w:tc>
        <w:tc>
          <w:tcPr>
            <w:tcW w:w="851" w:type="dxa"/>
          </w:tcPr>
          <w:p w14:paraId="77025A0F" w14:textId="0040F73A" w:rsidR="00DA50EA" w:rsidRPr="00465BAB" w:rsidRDefault="00DA50EA" w:rsidP="00DA50EA">
            <w:pPr>
              <w:spacing w:before="120" w:after="120"/>
              <w:contextualSpacing/>
              <w:jc w:val="center"/>
              <w:rPr>
                <w:rFonts w:asciiTheme="minorHAnsi" w:hAnsiTheme="minorHAnsi" w:cstheme="minorHAnsi"/>
                <w:sz w:val="22"/>
                <w:szCs w:val="22"/>
              </w:rPr>
            </w:pPr>
            <w:r w:rsidRPr="00465BAB">
              <w:rPr>
                <w:rFonts w:asciiTheme="minorHAnsi" w:hAnsiTheme="minorHAnsi" w:cstheme="minorHAnsi"/>
                <w:sz w:val="22"/>
                <w:szCs w:val="22"/>
              </w:rPr>
              <w:t>vnt.</w:t>
            </w:r>
          </w:p>
        </w:tc>
        <w:tc>
          <w:tcPr>
            <w:tcW w:w="850" w:type="dxa"/>
          </w:tcPr>
          <w:p w14:paraId="3045DDCC" w14:textId="4E5DBFE6" w:rsidR="00DA50EA" w:rsidRPr="00465BAB" w:rsidRDefault="00DA50EA" w:rsidP="00DA50EA">
            <w:pPr>
              <w:spacing w:before="120" w:after="120"/>
              <w:contextualSpacing/>
              <w:jc w:val="center"/>
              <w:rPr>
                <w:rFonts w:asciiTheme="minorHAnsi" w:hAnsiTheme="minorHAnsi" w:cstheme="minorHAnsi"/>
                <w:sz w:val="22"/>
                <w:szCs w:val="22"/>
              </w:rPr>
            </w:pPr>
            <w:r w:rsidRPr="00465BAB">
              <w:rPr>
                <w:rFonts w:asciiTheme="minorHAnsi" w:hAnsiTheme="minorHAnsi" w:cstheme="minorHAnsi"/>
                <w:sz w:val="22"/>
                <w:szCs w:val="22"/>
              </w:rPr>
              <w:t>1</w:t>
            </w:r>
          </w:p>
        </w:tc>
        <w:tc>
          <w:tcPr>
            <w:tcW w:w="2835" w:type="dxa"/>
            <w:vAlign w:val="center"/>
          </w:tcPr>
          <w:p w14:paraId="035AA7C4" w14:textId="5D28BAE2" w:rsidR="00DA50EA" w:rsidRPr="00465BAB" w:rsidRDefault="00DA50EA" w:rsidP="00DA50EA">
            <w:pPr>
              <w:jc w:val="center"/>
              <w:rPr>
                <w:rFonts w:asciiTheme="minorHAnsi" w:hAnsiTheme="minorHAnsi" w:cstheme="minorHAnsi"/>
                <w:sz w:val="22"/>
                <w:szCs w:val="22"/>
              </w:rPr>
            </w:pPr>
            <w:r w:rsidRPr="00465BAB">
              <w:rPr>
                <w:rFonts w:cstheme="minorHAnsi"/>
                <w:noProof/>
              </w:rPr>
              <w:drawing>
                <wp:inline distT="0" distB="0" distL="0" distR="0" wp14:anchorId="020F007A" wp14:editId="25DFEA00">
                  <wp:extent cx="1630154" cy="1403350"/>
                  <wp:effectExtent l="0" t="0" r="8255" b="6350"/>
                  <wp:docPr id="80429913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4225" cy="1406855"/>
                          </a:xfrm>
                          <a:prstGeom prst="rect">
                            <a:avLst/>
                          </a:prstGeom>
                          <a:noFill/>
                        </pic:spPr>
                      </pic:pic>
                    </a:graphicData>
                  </a:graphic>
                </wp:inline>
              </w:drawing>
            </w:r>
          </w:p>
        </w:tc>
      </w:tr>
      <w:tr w:rsidR="00DA50EA" w:rsidRPr="00465BAB" w14:paraId="6F5DD90E" w14:textId="77777777" w:rsidTr="004450AC">
        <w:trPr>
          <w:trHeight w:val="300"/>
        </w:trPr>
        <w:tc>
          <w:tcPr>
            <w:tcW w:w="617" w:type="dxa"/>
          </w:tcPr>
          <w:p w14:paraId="2F5C3C9D" w14:textId="78575508" w:rsidR="00DA50EA" w:rsidRPr="00465BAB" w:rsidRDefault="00DA50EA" w:rsidP="00DA50EA">
            <w:pPr>
              <w:spacing w:before="120" w:after="120"/>
              <w:contextualSpacing/>
              <w:rPr>
                <w:rFonts w:asciiTheme="minorHAnsi" w:eastAsia="MS Mincho" w:hAnsiTheme="minorHAnsi" w:cstheme="minorHAnsi"/>
                <w:bCs/>
                <w:sz w:val="22"/>
                <w:szCs w:val="22"/>
                <w:lang w:eastAsia="ja-JP"/>
              </w:rPr>
            </w:pPr>
            <w:r w:rsidRPr="00465BAB">
              <w:rPr>
                <w:rFonts w:asciiTheme="minorHAnsi" w:eastAsia="MS Mincho" w:hAnsiTheme="minorHAnsi" w:cstheme="minorHAnsi"/>
                <w:bCs/>
                <w:sz w:val="22"/>
                <w:szCs w:val="22"/>
                <w:lang w:eastAsia="ja-JP"/>
              </w:rPr>
              <w:t>4.4.</w:t>
            </w:r>
          </w:p>
        </w:tc>
        <w:tc>
          <w:tcPr>
            <w:tcW w:w="5053" w:type="dxa"/>
          </w:tcPr>
          <w:p w14:paraId="75B36C2C" w14:textId="77777777" w:rsidR="00DA50EA" w:rsidRPr="00465BAB" w:rsidRDefault="00DA50EA" w:rsidP="00DA50EA">
            <w:pPr>
              <w:rPr>
                <w:rFonts w:asciiTheme="minorHAnsi" w:hAnsiTheme="minorHAnsi" w:cstheme="minorHAnsi"/>
                <w:b/>
                <w:bCs/>
                <w:sz w:val="22"/>
                <w:szCs w:val="22"/>
              </w:rPr>
            </w:pPr>
            <w:r w:rsidRPr="00465BAB">
              <w:rPr>
                <w:rFonts w:asciiTheme="minorHAnsi" w:hAnsiTheme="minorHAnsi" w:cstheme="minorHAnsi"/>
                <w:b/>
                <w:bCs/>
                <w:sz w:val="22"/>
                <w:szCs w:val="22"/>
              </w:rPr>
              <w:t>Sveikatingumo takas</w:t>
            </w:r>
          </w:p>
          <w:p w14:paraId="47BB13C8" w14:textId="5D5EF97C" w:rsidR="00DA50EA" w:rsidRPr="00465BAB" w:rsidRDefault="00DA50EA" w:rsidP="00DA50EA">
            <w:pPr>
              <w:rPr>
                <w:rFonts w:asciiTheme="minorHAnsi" w:hAnsiTheme="minorHAnsi" w:cstheme="minorHAnsi"/>
                <w:sz w:val="22"/>
                <w:szCs w:val="22"/>
              </w:rPr>
            </w:pPr>
            <w:r w:rsidRPr="00465BAB">
              <w:rPr>
                <w:rFonts w:asciiTheme="minorHAnsi" w:hAnsiTheme="minorHAnsi" w:cstheme="minorHAnsi"/>
                <w:sz w:val="22"/>
                <w:szCs w:val="22"/>
              </w:rPr>
              <w:t>Matmenys</w:t>
            </w:r>
            <w:r w:rsidR="001A74BE">
              <w:rPr>
                <w:rFonts w:asciiTheme="minorHAnsi" w:hAnsiTheme="minorHAnsi" w:cstheme="minorHAnsi"/>
                <w:sz w:val="22"/>
                <w:szCs w:val="22"/>
              </w:rPr>
              <w:t>:</w:t>
            </w:r>
            <w:r w:rsidRPr="00465BAB">
              <w:rPr>
                <w:rFonts w:asciiTheme="minorHAnsi" w:hAnsiTheme="minorHAnsi" w:cstheme="minorHAnsi"/>
                <w:sz w:val="22"/>
                <w:szCs w:val="22"/>
              </w:rPr>
              <w:t xml:space="preserve"> </w:t>
            </w:r>
            <w:r w:rsidR="00302907">
              <w:rPr>
                <w:rFonts w:asciiTheme="minorHAnsi" w:hAnsiTheme="minorHAnsi" w:cstheme="minorHAnsi"/>
                <w:sz w:val="22"/>
                <w:szCs w:val="22"/>
              </w:rPr>
              <w:t xml:space="preserve">ilgis </w:t>
            </w:r>
            <w:r w:rsidRPr="00465BAB">
              <w:rPr>
                <w:rFonts w:asciiTheme="minorHAnsi" w:hAnsiTheme="minorHAnsi" w:cstheme="minorHAnsi"/>
                <w:sz w:val="22"/>
                <w:szCs w:val="22"/>
              </w:rPr>
              <w:t>30</w:t>
            </w:r>
            <w:r w:rsidR="00302907">
              <w:rPr>
                <w:rFonts w:asciiTheme="minorHAnsi" w:hAnsiTheme="minorHAnsi" w:cstheme="minorHAnsi"/>
                <w:sz w:val="22"/>
                <w:szCs w:val="22"/>
              </w:rPr>
              <w:t xml:space="preserve"> </w:t>
            </w:r>
            <w:r w:rsidRPr="00465BAB">
              <w:rPr>
                <w:rFonts w:asciiTheme="minorHAnsi" w:hAnsiTheme="minorHAnsi" w:cstheme="minorHAnsi"/>
                <w:sz w:val="22"/>
                <w:szCs w:val="22"/>
              </w:rPr>
              <w:t>(± 5) x</w:t>
            </w:r>
            <w:r w:rsidR="004450AC">
              <w:rPr>
                <w:rFonts w:asciiTheme="minorHAnsi" w:hAnsiTheme="minorHAnsi" w:cstheme="minorHAnsi"/>
                <w:sz w:val="22"/>
                <w:szCs w:val="22"/>
              </w:rPr>
              <w:t> </w:t>
            </w:r>
            <w:r w:rsidR="00302907">
              <w:rPr>
                <w:rFonts w:asciiTheme="minorHAnsi" w:hAnsiTheme="minorHAnsi" w:cstheme="minorHAnsi"/>
                <w:sz w:val="22"/>
                <w:szCs w:val="22"/>
              </w:rPr>
              <w:t xml:space="preserve">plotis </w:t>
            </w:r>
            <w:r w:rsidRPr="00465BAB">
              <w:rPr>
                <w:rFonts w:asciiTheme="minorHAnsi" w:hAnsiTheme="minorHAnsi" w:cstheme="minorHAnsi"/>
                <w:sz w:val="22"/>
                <w:szCs w:val="22"/>
              </w:rPr>
              <w:t>223(± 5)cm</w:t>
            </w:r>
          </w:p>
          <w:p w14:paraId="6EF2CA34" w14:textId="687E7417" w:rsidR="00DA50EA" w:rsidRPr="00465BAB" w:rsidRDefault="00DA50EA" w:rsidP="00DA50EA">
            <w:pPr>
              <w:rPr>
                <w:rFonts w:asciiTheme="minorHAnsi" w:hAnsiTheme="minorHAnsi" w:cstheme="minorHAnsi"/>
                <w:sz w:val="22"/>
                <w:szCs w:val="22"/>
              </w:rPr>
            </w:pPr>
            <w:r w:rsidRPr="00465BAB">
              <w:rPr>
                <w:rFonts w:asciiTheme="minorHAnsi" w:hAnsiTheme="minorHAnsi" w:cstheme="minorHAnsi"/>
                <w:sz w:val="22"/>
                <w:szCs w:val="22"/>
              </w:rPr>
              <w:t>Aukštis</w:t>
            </w:r>
            <w:r w:rsidR="001A74BE">
              <w:rPr>
                <w:rFonts w:asciiTheme="minorHAnsi" w:hAnsiTheme="minorHAnsi" w:cstheme="minorHAnsi"/>
                <w:sz w:val="22"/>
                <w:szCs w:val="22"/>
              </w:rPr>
              <w:t>:</w:t>
            </w:r>
            <w:r w:rsidRPr="00465BAB">
              <w:rPr>
                <w:rFonts w:asciiTheme="minorHAnsi" w:hAnsiTheme="minorHAnsi" w:cstheme="minorHAnsi"/>
                <w:sz w:val="22"/>
                <w:szCs w:val="22"/>
              </w:rPr>
              <w:t xml:space="preserve"> 174</w:t>
            </w:r>
            <w:r w:rsidR="004450AC">
              <w:rPr>
                <w:rFonts w:asciiTheme="minorHAnsi" w:hAnsiTheme="minorHAnsi" w:cstheme="minorHAnsi"/>
                <w:sz w:val="22"/>
                <w:szCs w:val="22"/>
              </w:rPr>
              <w:t> </w:t>
            </w:r>
            <w:r w:rsidRPr="00465BAB">
              <w:rPr>
                <w:rFonts w:asciiTheme="minorHAnsi" w:hAnsiTheme="minorHAnsi" w:cstheme="minorHAnsi"/>
                <w:sz w:val="22"/>
                <w:szCs w:val="22"/>
              </w:rPr>
              <w:t>(± 5) cm</w:t>
            </w:r>
          </w:p>
          <w:p w14:paraId="734411F7" w14:textId="56387AAF" w:rsidR="00DA50EA" w:rsidRPr="00465BAB" w:rsidRDefault="00DA50EA" w:rsidP="004450AC">
            <w:pPr>
              <w:rPr>
                <w:rFonts w:asciiTheme="minorHAnsi" w:hAnsiTheme="minorHAnsi" w:cstheme="minorHAnsi"/>
                <w:sz w:val="22"/>
                <w:szCs w:val="22"/>
              </w:rPr>
            </w:pPr>
            <w:r w:rsidRPr="00465BAB">
              <w:rPr>
                <w:rFonts w:asciiTheme="minorHAnsi" w:hAnsiTheme="minorHAnsi" w:cstheme="minorHAnsi"/>
                <w:sz w:val="22"/>
                <w:szCs w:val="22"/>
              </w:rPr>
              <w:t>Apsaugos zona</w:t>
            </w:r>
            <w:r w:rsidR="001A74BE">
              <w:rPr>
                <w:rFonts w:asciiTheme="minorHAnsi" w:hAnsiTheme="minorHAnsi" w:cstheme="minorHAnsi"/>
                <w:sz w:val="22"/>
                <w:szCs w:val="22"/>
              </w:rPr>
              <w:t>:</w:t>
            </w:r>
            <w:r w:rsidRPr="00465BAB">
              <w:rPr>
                <w:rFonts w:asciiTheme="minorHAnsi" w:hAnsiTheme="minorHAnsi" w:cstheme="minorHAnsi"/>
                <w:sz w:val="22"/>
                <w:szCs w:val="22"/>
              </w:rPr>
              <w:t xml:space="preserve"> 311(± 5) x</w:t>
            </w:r>
            <w:r w:rsidR="004450AC">
              <w:rPr>
                <w:rFonts w:asciiTheme="minorHAnsi" w:hAnsiTheme="minorHAnsi" w:cstheme="minorHAnsi"/>
                <w:sz w:val="22"/>
                <w:szCs w:val="22"/>
              </w:rPr>
              <w:t> </w:t>
            </w:r>
            <w:r w:rsidRPr="00465BAB">
              <w:rPr>
                <w:rFonts w:asciiTheme="minorHAnsi" w:hAnsiTheme="minorHAnsi" w:cstheme="minorHAnsi"/>
                <w:sz w:val="22"/>
                <w:szCs w:val="22"/>
              </w:rPr>
              <w:t>524(± 5)  cm</w:t>
            </w:r>
          </w:p>
          <w:p w14:paraId="15723249" w14:textId="4FC76DBB" w:rsidR="00DA50EA" w:rsidRPr="00465BAB" w:rsidRDefault="00DA50EA" w:rsidP="00DA50EA">
            <w:pPr>
              <w:rPr>
                <w:rFonts w:asciiTheme="minorHAnsi" w:hAnsiTheme="minorHAnsi" w:cstheme="minorHAnsi"/>
                <w:sz w:val="22"/>
                <w:szCs w:val="22"/>
              </w:rPr>
            </w:pPr>
            <w:r w:rsidRPr="00465BAB">
              <w:rPr>
                <w:rFonts w:asciiTheme="minorHAnsi" w:hAnsiTheme="minorHAnsi" w:cstheme="minorHAnsi"/>
                <w:sz w:val="22"/>
                <w:szCs w:val="22"/>
              </w:rPr>
              <w:t>Saugus kritimo aukštis</w:t>
            </w:r>
            <w:r w:rsidR="001A74BE">
              <w:rPr>
                <w:rFonts w:asciiTheme="minorHAnsi" w:hAnsiTheme="minorHAnsi" w:cstheme="minorHAnsi"/>
                <w:sz w:val="22"/>
                <w:szCs w:val="22"/>
              </w:rPr>
              <w:t>:</w:t>
            </w:r>
            <w:r w:rsidRPr="00465BAB">
              <w:rPr>
                <w:rFonts w:asciiTheme="minorHAnsi" w:hAnsiTheme="minorHAnsi" w:cstheme="minorHAnsi"/>
                <w:sz w:val="22"/>
                <w:szCs w:val="22"/>
              </w:rPr>
              <w:t xml:space="preserve"> 29 (± 5)  cm</w:t>
            </w:r>
          </w:p>
          <w:p w14:paraId="58FFD03E" w14:textId="77777777" w:rsidR="00DA50EA" w:rsidRPr="00465BAB" w:rsidRDefault="00DA50EA" w:rsidP="00DA50EA">
            <w:pPr>
              <w:rPr>
                <w:rFonts w:asciiTheme="minorHAnsi" w:hAnsiTheme="minorHAnsi" w:cstheme="minorHAnsi"/>
                <w:sz w:val="22"/>
                <w:szCs w:val="22"/>
              </w:rPr>
            </w:pPr>
            <w:r w:rsidRPr="00465BAB">
              <w:rPr>
                <w:rFonts w:asciiTheme="minorHAnsi" w:hAnsiTheme="minorHAnsi" w:cstheme="minorHAnsi"/>
                <w:sz w:val="22"/>
                <w:szCs w:val="22"/>
              </w:rPr>
              <w:t>Konstrukcija įvairaus skersmens vamzdžiai ir profiliai.</w:t>
            </w:r>
          </w:p>
          <w:p w14:paraId="72885DF2" w14:textId="1265B0B3" w:rsidR="00DA50EA" w:rsidRPr="00465BAB" w:rsidRDefault="00DA50EA" w:rsidP="00DA50EA">
            <w:pPr>
              <w:rPr>
                <w:rFonts w:asciiTheme="minorHAnsi" w:hAnsiTheme="minorHAnsi" w:cstheme="minorHAnsi"/>
                <w:sz w:val="22"/>
                <w:szCs w:val="22"/>
              </w:rPr>
            </w:pPr>
            <w:r w:rsidRPr="00465BAB">
              <w:rPr>
                <w:rFonts w:asciiTheme="minorHAnsi" w:hAnsiTheme="minorHAnsi" w:cstheme="minorHAnsi"/>
                <w:sz w:val="22"/>
                <w:szCs w:val="22"/>
              </w:rPr>
              <w:t>Konstrukcijos apsauga cinko gruntas, miltelinis dažymas.</w:t>
            </w:r>
          </w:p>
          <w:p w14:paraId="6067A540" w14:textId="42D4367A" w:rsidR="00DA50EA" w:rsidRPr="00465BAB" w:rsidRDefault="00DA50EA" w:rsidP="00DA50EA">
            <w:pPr>
              <w:rPr>
                <w:rFonts w:asciiTheme="minorHAnsi" w:hAnsiTheme="minorHAnsi" w:cstheme="minorHAnsi"/>
                <w:sz w:val="22"/>
                <w:szCs w:val="22"/>
              </w:rPr>
            </w:pPr>
            <w:r w:rsidRPr="00465BAB">
              <w:rPr>
                <w:rFonts w:asciiTheme="minorHAnsi" w:hAnsiTheme="minorHAnsi" w:cstheme="minorHAnsi"/>
                <w:sz w:val="22"/>
                <w:szCs w:val="22"/>
              </w:rPr>
              <w:t xml:space="preserve">Apdaila </w:t>
            </w:r>
            <w:proofErr w:type="spellStart"/>
            <w:r w:rsidRPr="00465BAB">
              <w:rPr>
                <w:rFonts w:asciiTheme="minorHAnsi" w:hAnsiTheme="minorHAnsi" w:cstheme="minorHAnsi"/>
                <w:sz w:val="22"/>
                <w:szCs w:val="22"/>
              </w:rPr>
              <w:t>poliesteriniai</w:t>
            </w:r>
            <w:proofErr w:type="spellEnd"/>
            <w:r w:rsidRPr="00465BAB">
              <w:rPr>
                <w:rFonts w:asciiTheme="minorHAnsi" w:hAnsiTheme="minorHAnsi" w:cstheme="minorHAnsi"/>
                <w:sz w:val="22"/>
                <w:szCs w:val="22"/>
              </w:rPr>
              <w:t xml:space="preserve"> dažai, neslystanti fanera, armuota virvė.</w:t>
            </w:r>
          </w:p>
          <w:p w14:paraId="2A43F5CF" w14:textId="3E64DD07" w:rsidR="00DA50EA" w:rsidRPr="00465BAB" w:rsidRDefault="00DA50EA" w:rsidP="00DA50EA">
            <w:pPr>
              <w:rPr>
                <w:rFonts w:asciiTheme="minorHAnsi" w:hAnsiTheme="minorHAnsi" w:cstheme="minorHAnsi"/>
                <w:sz w:val="22"/>
                <w:szCs w:val="22"/>
              </w:rPr>
            </w:pPr>
            <w:r w:rsidRPr="00465BAB">
              <w:rPr>
                <w:rFonts w:asciiTheme="minorHAnsi" w:hAnsiTheme="minorHAnsi" w:cstheme="minorHAnsi"/>
                <w:sz w:val="22"/>
                <w:szCs w:val="22"/>
              </w:rPr>
              <w:t xml:space="preserve">Produktas atitinka EN 1176-1: 2017 saugos standartą arba lygiavertį. </w:t>
            </w:r>
          </w:p>
          <w:p w14:paraId="0C39DFAB" w14:textId="77777777" w:rsidR="00DA50EA" w:rsidRPr="00465BAB" w:rsidRDefault="00DA50EA" w:rsidP="00DA50EA">
            <w:pPr>
              <w:rPr>
                <w:rFonts w:asciiTheme="minorHAnsi" w:hAnsiTheme="minorHAnsi" w:cstheme="minorHAnsi"/>
                <w:sz w:val="22"/>
                <w:szCs w:val="22"/>
              </w:rPr>
            </w:pPr>
            <w:r w:rsidRPr="00465BAB">
              <w:rPr>
                <w:rFonts w:asciiTheme="minorHAnsi" w:hAnsiTheme="minorHAnsi" w:cstheme="minorHAnsi"/>
                <w:sz w:val="22"/>
                <w:szCs w:val="22"/>
              </w:rPr>
              <w:t>Konstrukcija įbetonuojama.</w:t>
            </w:r>
          </w:p>
          <w:p w14:paraId="234651F4" w14:textId="77777777" w:rsidR="00DA50EA" w:rsidRPr="00465BAB" w:rsidRDefault="00DA50EA" w:rsidP="00DA50EA">
            <w:pPr>
              <w:rPr>
                <w:rFonts w:asciiTheme="minorHAnsi" w:hAnsiTheme="minorHAnsi" w:cstheme="minorHAnsi"/>
                <w:sz w:val="22"/>
                <w:szCs w:val="22"/>
              </w:rPr>
            </w:pPr>
            <w:r w:rsidRPr="00465BAB">
              <w:rPr>
                <w:rFonts w:asciiTheme="minorHAnsi" w:hAnsiTheme="minorHAnsi" w:cstheme="minorHAnsi"/>
                <w:sz w:val="22"/>
                <w:szCs w:val="22"/>
              </w:rPr>
              <w:t>Taikoma garantija – ne mažiau kaip 3 metai.</w:t>
            </w:r>
          </w:p>
          <w:p w14:paraId="008E2024" w14:textId="18532A6F" w:rsidR="00DA50EA" w:rsidRPr="00465BAB" w:rsidRDefault="00DA50EA" w:rsidP="00DA50EA">
            <w:pPr>
              <w:rPr>
                <w:rFonts w:asciiTheme="minorHAnsi" w:hAnsiTheme="minorHAnsi" w:cstheme="minorHAnsi"/>
                <w:b/>
                <w:bCs/>
                <w:sz w:val="22"/>
                <w:szCs w:val="22"/>
              </w:rPr>
            </w:pPr>
            <w:r w:rsidRPr="00465BAB">
              <w:rPr>
                <w:rFonts w:asciiTheme="minorHAnsi" w:hAnsiTheme="minorHAnsi" w:cstheme="minorHAnsi"/>
                <w:b/>
                <w:bCs/>
                <w:sz w:val="22"/>
                <w:szCs w:val="22"/>
              </w:rPr>
              <w:t>Montuojama ant korėtos dangos.</w:t>
            </w:r>
          </w:p>
        </w:tc>
        <w:tc>
          <w:tcPr>
            <w:tcW w:w="851" w:type="dxa"/>
          </w:tcPr>
          <w:p w14:paraId="6773B508" w14:textId="5339C3DC" w:rsidR="00DA50EA" w:rsidRPr="00465BAB" w:rsidRDefault="00DA50EA" w:rsidP="00DA50EA">
            <w:pPr>
              <w:spacing w:before="120" w:after="120"/>
              <w:contextualSpacing/>
              <w:jc w:val="center"/>
              <w:rPr>
                <w:rFonts w:asciiTheme="minorHAnsi" w:hAnsiTheme="minorHAnsi" w:cstheme="minorHAnsi"/>
                <w:sz w:val="22"/>
                <w:szCs w:val="22"/>
              </w:rPr>
            </w:pPr>
            <w:r w:rsidRPr="00465BAB">
              <w:rPr>
                <w:rFonts w:asciiTheme="minorHAnsi" w:hAnsiTheme="minorHAnsi" w:cstheme="minorHAnsi"/>
                <w:sz w:val="22"/>
                <w:szCs w:val="22"/>
              </w:rPr>
              <w:t>vnt.</w:t>
            </w:r>
          </w:p>
        </w:tc>
        <w:tc>
          <w:tcPr>
            <w:tcW w:w="850" w:type="dxa"/>
          </w:tcPr>
          <w:p w14:paraId="5CF4D756" w14:textId="087989A8" w:rsidR="00DA50EA" w:rsidRPr="00465BAB" w:rsidRDefault="00DA50EA" w:rsidP="00DA50EA">
            <w:pPr>
              <w:spacing w:before="120" w:after="120"/>
              <w:contextualSpacing/>
              <w:jc w:val="center"/>
              <w:rPr>
                <w:rFonts w:asciiTheme="minorHAnsi" w:hAnsiTheme="minorHAnsi" w:cstheme="minorHAnsi"/>
                <w:sz w:val="22"/>
                <w:szCs w:val="22"/>
              </w:rPr>
            </w:pPr>
            <w:r w:rsidRPr="00465BAB">
              <w:rPr>
                <w:rFonts w:asciiTheme="minorHAnsi" w:hAnsiTheme="minorHAnsi" w:cstheme="minorHAnsi"/>
                <w:sz w:val="22"/>
                <w:szCs w:val="22"/>
              </w:rPr>
              <w:t>1</w:t>
            </w:r>
          </w:p>
        </w:tc>
        <w:tc>
          <w:tcPr>
            <w:tcW w:w="2835" w:type="dxa"/>
            <w:vAlign w:val="center"/>
          </w:tcPr>
          <w:p w14:paraId="37F5E4F8" w14:textId="6309EB6C" w:rsidR="00DA50EA" w:rsidRPr="00465BAB" w:rsidRDefault="00DA50EA" w:rsidP="00DA50EA">
            <w:pPr>
              <w:jc w:val="center"/>
              <w:rPr>
                <w:rFonts w:asciiTheme="minorHAnsi" w:hAnsiTheme="minorHAnsi" w:cstheme="minorHAnsi"/>
                <w:noProof/>
                <w:sz w:val="22"/>
                <w:szCs w:val="22"/>
              </w:rPr>
            </w:pPr>
            <w:r w:rsidRPr="00465BAB">
              <w:rPr>
                <w:rFonts w:cstheme="minorHAnsi"/>
                <w:noProof/>
              </w:rPr>
              <w:drawing>
                <wp:inline distT="0" distB="0" distL="0" distR="0" wp14:anchorId="0E997CD5" wp14:editId="50CD4713">
                  <wp:extent cx="1701800" cy="1580242"/>
                  <wp:effectExtent l="0" t="0" r="0" b="1270"/>
                  <wp:docPr id="121502387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023875" name=""/>
                          <pic:cNvPicPr/>
                        </pic:nvPicPr>
                        <pic:blipFill>
                          <a:blip r:embed="rId13"/>
                          <a:stretch>
                            <a:fillRect/>
                          </a:stretch>
                        </pic:blipFill>
                        <pic:spPr>
                          <a:xfrm>
                            <a:off x="0" y="0"/>
                            <a:ext cx="1707598" cy="1585626"/>
                          </a:xfrm>
                          <a:prstGeom prst="rect">
                            <a:avLst/>
                          </a:prstGeom>
                        </pic:spPr>
                      </pic:pic>
                    </a:graphicData>
                  </a:graphic>
                </wp:inline>
              </w:drawing>
            </w:r>
          </w:p>
        </w:tc>
      </w:tr>
      <w:tr w:rsidR="00DA50EA" w:rsidRPr="00465BAB" w14:paraId="41B5DC3B" w14:textId="77777777" w:rsidTr="004450AC">
        <w:trPr>
          <w:trHeight w:val="300"/>
        </w:trPr>
        <w:tc>
          <w:tcPr>
            <w:tcW w:w="617" w:type="dxa"/>
          </w:tcPr>
          <w:p w14:paraId="5808E2CD" w14:textId="6DA53654" w:rsidR="00DA50EA" w:rsidRPr="00465BAB" w:rsidRDefault="00DA50EA" w:rsidP="00DA50EA">
            <w:pPr>
              <w:spacing w:before="120" w:after="120"/>
              <w:contextualSpacing/>
              <w:rPr>
                <w:rFonts w:asciiTheme="minorHAnsi" w:eastAsia="MS Mincho" w:hAnsiTheme="minorHAnsi" w:cstheme="minorHAnsi"/>
                <w:bCs/>
                <w:sz w:val="22"/>
                <w:szCs w:val="22"/>
                <w:lang w:eastAsia="ja-JP"/>
              </w:rPr>
            </w:pPr>
            <w:r w:rsidRPr="00465BAB">
              <w:rPr>
                <w:rFonts w:asciiTheme="minorHAnsi" w:eastAsia="MS Mincho" w:hAnsiTheme="minorHAnsi" w:cstheme="minorHAnsi"/>
                <w:bCs/>
                <w:sz w:val="22"/>
                <w:szCs w:val="22"/>
                <w:lang w:eastAsia="ja-JP"/>
              </w:rPr>
              <w:t>4.5.</w:t>
            </w:r>
          </w:p>
        </w:tc>
        <w:tc>
          <w:tcPr>
            <w:tcW w:w="5053" w:type="dxa"/>
          </w:tcPr>
          <w:p w14:paraId="485FE807" w14:textId="09050E68" w:rsidR="00DA50EA" w:rsidRPr="00465BAB" w:rsidRDefault="00DA50EA" w:rsidP="00DA50EA">
            <w:pPr>
              <w:rPr>
                <w:rFonts w:asciiTheme="minorHAnsi" w:hAnsiTheme="minorHAnsi" w:cstheme="minorHAnsi"/>
                <w:b/>
                <w:bCs/>
                <w:sz w:val="22"/>
                <w:szCs w:val="22"/>
              </w:rPr>
            </w:pPr>
            <w:r w:rsidRPr="00465BAB">
              <w:rPr>
                <w:rFonts w:asciiTheme="minorHAnsi" w:hAnsiTheme="minorHAnsi" w:cstheme="minorHAnsi"/>
                <w:b/>
                <w:bCs/>
                <w:sz w:val="22"/>
                <w:szCs w:val="22"/>
              </w:rPr>
              <w:t>Balansinės supynės</w:t>
            </w:r>
          </w:p>
          <w:p w14:paraId="22552DA3" w14:textId="07072948" w:rsidR="00DA50EA" w:rsidRPr="00465BAB" w:rsidRDefault="00DA50EA" w:rsidP="00DA50EA">
            <w:pPr>
              <w:rPr>
                <w:rFonts w:asciiTheme="minorHAnsi" w:hAnsiTheme="minorHAnsi" w:cstheme="minorHAnsi"/>
                <w:sz w:val="22"/>
                <w:szCs w:val="22"/>
              </w:rPr>
            </w:pPr>
            <w:r w:rsidRPr="00465BAB">
              <w:rPr>
                <w:rFonts w:asciiTheme="minorHAnsi" w:hAnsiTheme="minorHAnsi" w:cstheme="minorHAnsi"/>
                <w:sz w:val="22"/>
                <w:szCs w:val="22"/>
              </w:rPr>
              <w:t>Matmenys</w:t>
            </w:r>
            <w:r w:rsidR="001A74BE">
              <w:rPr>
                <w:rFonts w:asciiTheme="minorHAnsi" w:hAnsiTheme="minorHAnsi" w:cstheme="minorHAnsi"/>
                <w:sz w:val="22"/>
                <w:szCs w:val="22"/>
              </w:rPr>
              <w:t>:</w:t>
            </w:r>
            <w:r w:rsidRPr="00465BAB">
              <w:rPr>
                <w:rFonts w:asciiTheme="minorHAnsi" w:hAnsiTheme="minorHAnsi" w:cstheme="minorHAnsi"/>
                <w:sz w:val="22"/>
                <w:szCs w:val="22"/>
              </w:rPr>
              <w:t xml:space="preserve"> </w:t>
            </w:r>
            <w:r w:rsidR="00435E11">
              <w:rPr>
                <w:rFonts w:asciiTheme="minorHAnsi" w:hAnsiTheme="minorHAnsi" w:cstheme="minorHAnsi"/>
                <w:sz w:val="22"/>
                <w:szCs w:val="22"/>
              </w:rPr>
              <w:t xml:space="preserve">ilgis </w:t>
            </w:r>
            <w:r w:rsidRPr="00465BAB">
              <w:rPr>
                <w:rFonts w:asciiTheme="minorHAnsi" w:hAnsiTheme="minorHAnsi" w:cstheme="minorHAnsi"/>
                <w:sz w:val="22"/>
                <w:szCs w:val="22"/>
              </w:rPr>
              <w:t>50</w:t>
            </w:r>
            <w:r w:rsidR="00435E11">
              <w:rPr>
                <w:rFonts w:asciiTheme="minorHAnsi" w:hAnsiTheme="minorHAnsi" w:cstheme="minorHAnsi"/>
                <w:sz w:val="22"/>
                <w:szCs w:val="22"/>
              </w:rPr>
              <w:t xml:space="preserve"> </w:t>
            </w:r>
            <w:r w:rsidRPr="00465BAB">
              <w:rPr>
                <w:rFonts w:asciiTheme="minorHAnsi" w:hAnsiTheme="minorHAnsi" w:cstheme="minorHAnsi"/>
                <w:sz w:val="22"/>
                <w:szCs w:val="22"/>
              </w:rPr>
              <w:t>(± 5) x</w:t>
            </w:r>
            <w:r w:rsidR="00435E11">
              <w:rPr>
                <w:rFonts w:asciiTheme="minorHAnsi" w:hAnsiTheme="minorHAnsi" w:cstheme="minorHAnsi"/>
                <w:sz w:val="22"/>
                <w:szCs w:val="22"/>
              </w:rPr>
              <w:t xml:space="preserve"> plotis </w:t>
            </w:r>
            <w:r w:rsidRPr="00465BAB">
              <w:rPr>
                <w:rFonts w:asciiTheme="minorHAnsi" w:hAnsiTheme="minorHAnsi" w:cstheme="minorHAnsi"/>
                <w:sz w:val="22"/>
                <w:szCs w:val="22"/>
              </w:rPr>
              <w:t>300</w:t>
            </w:r>
            <w:r w:rsidR="00435E11">
              <w:rPr>
                <w:rFonts w:asciiTheme="minorHAnsi" w:hAnsiTheme="minorHAnsi" w:cstheme="minorHAnsi"/>
                <w:sz w:val="22"/>
                <w:szCs w:val="22"/>
              </w:rPr>
              <w:t xml:space="preserve"> </w:t>
            </w:r>
            <w:r w:rsidRPr="00465BAB">
              <w:rPr>
                <w:rFonts w:asciiTheme="minorHAnsi" w:hAnsiTheme="minorHAnsi" w:cstheme="minorHAnsi"/>
                <w:sz w:val="22"/>
                <w:szCs w:val="22"/>
              </w:rPr>
              <w:t>(± 5) cm</w:t>
            </w:r>
          </w:p>
          <w:p w14:paraId="38C47891" w14:textId="3BE058F7" w:rsidR="00DA50EA" w:rsidRPr="00465BAB" w:rsidRDefault="00DA50EA" w:rsidP="00DA50EA">
            <w:pPr>
              <w:rPr>
                <w:rFonts w:asciiTheme="minorHAnsi" w:hAnsiTheme="minorHAnsi" w:cstheme="minorHAnsi"/>
                <w:sz w:val="22"/>
                <w:szCs w:val="22"/>
              </w:rPr>
            </w:pPr>
            <w:r w:rsidRPr="00465BAB">
              <w:rPr>
                <w:rFonts w:asciiTheme="minorHAnsi" w:hAnsiTheme="minorHAnsi" w:cstheme="minorHAnsi"/>
                <w:sz w:val="22"/>
                <w:szCs w:val="22"/>
              </w:rPr>
              <w:t>Aukštis</w:t>
            </w:r>
            <w:r w:rsidR="001A74BE">
              <w:rPr>
                <w:rFonts w:asciiTheme="minorHAnsi" w:hAnsiTheme="minorHAnsi" w:cstheme="minorHAnsi"/>
                <w:sz w:val="22"/>
                <w:szCs w:val="22"/>
              </w:rPr>
              <w:t>:</w:t>
            </w:r>
            <w:r w:rsidRPr="00465BAB">
              <w:rPr>
                <w:rFonts w:asciiTheme="minorHAnsi" w:hAnsiTheme="minorHAnsi" w:cstheme="minorHAnsi"/>
                <w:sz w:val="22"/>
                <w:szCs w:val="22"/>
              </w:rPr>
              <w:t xml:space="preserve"> 96(± 5) cm</w:t>
            </w:r>
          </w:p>
          <w:p w14:paraId="64522EE9" w14:textId="28632F91" w:rsidR="00DA50EA" w:rsidRPr="00465BAB" w:rsidRDefault="00DA50EA" w:rsidP="001A74BE">
            <w:pPr>
              <w:rPr>
                <w:rFonts w:asciiTheme="minorHAnsi" w:hAnsiTheme="minorHAnsi" w:cstheme="minorHAnsi"/>
                <w:sz w:val="22"/>
                <w:szCs w:val="22"/>
              </w:rPr>
            </w:pPr>
            <w:r w:rsidRPr="00465BAB">
              <w:rPr>
                <w:rFonts w:asciiTheme="minorHAnsi" w:hAnsiTheme="minorHAnsi" w:cstheme="minorHAnsi"/>
                <w:sz w:val="22"/>
                <w:szCs w:val="22"/>
              </w:rPr>
              <w:t>Smūgio (kritimo) zona</w:t>
            </w:r>
            <w:r w:rsidR="001A74BE">
              <w:rPr>
                <w:rFonts w:asciiTheme="minorHAnsi" w:hAnsiTheme="minorHAnsi" w:cstheme="minorHAnsi"/>
                <w:sz w:val="22"/>
                <w:szCs w:val="22"/>
              </w:rPr>
              <w:t>:</w:t>
            </w:r>
            <w:r w:rsidRPr="00465BAB">
              <w:rPr>
                <w:rFonts w:asciiTheme="minorHAnsi" w:hAnsiTheme="minorHAnsi" w:cstheme="minorHAnsi"/>
                <w:sz w:val="22"/>
                <w:szCs w:val="22"/>
              </w:rPr>
              <w:t xml:space="preserve"> 237(± 5) x</w:t>
            </w:r>
            <w:r w:rsidR="001A74BE">
              <w:rPr>
                <w:rFonts w:asciiTheme="minorHAnsi" w:hAnsiTheme="minorHAnsi" w:cstheme="minorHAnsi"/>
                <w:sz w:val="22"/>
                <w:szCs w:val="22"/>
              </w:rPr>
              <w:t xml:space="preserve"> </w:t>
            </w:r>
            <w:r w:rsidRPr="00465BAB">
              <w:rPr>
                <w:rFonts w:asciiTheme="minorHAnsi" w:hAnsiTheme="minorHAnsi" w:cstheme="minorHAnsi"/>
                <w:sz w:val="22"/>
                <w:szCs w:val="22"/>
              </w:rPr>
              <w:t>500(± 5) cm</w:t>
            </w:r>
          </w:p>
          <w:p w14:paraId="3FDE917D" w14:textId="00249FBA" w:rsidR="00DA50EA" w:rsidRPr="00465BAB" w:rsidRDefault="00DA50EA" w:rsidP="00DA50EA">
            <w:pPr>
              <w:rPr>
                <w:rFonts w:asciiTheme="minorHAnsi" w:hAnsiTheme="minorHAnsi" w:cstheme="minorHAnsi"/>
                <w:sz w:val="22"/>
                <w:szCs w:val="22"/>
              </w:rPr>
            </w:pPr>
            <w:r w:rsidRPr="00465BAB">
              <w:rPr>
                <w:rFonts w:asciiTheme="minorHAnsi" w:hAnsiTheme="minorHAnsi" w:cstheme="minorHAnsi"/>
                <w:sz w:val="22"/>
                <w:szCs w:val="22"/>
              </w:rPr>
              <w:t>Laisvo kritimo aukštis</w:t>
            </w:r>
            <w:r w:rsidR="001A74BE">
              <w:rPr>
                <w:rFonts w:asciiTheme="minorHAnsi" w:hAnsiTheme="minorHAnsi" w:cstheme="minorHAnsi"/>
                <w:sz w:val="22"/>
                <w:szCs w:val="22"/>
              </w:rPr>
              <w:t>:</w:t>
            </w:r>
            <w:r w:rsidRPr="00465BAB">
              <w:rPr>
                <w:rFonts w:asciiTheme="minorHAnsi" w:hAnsiTheme="minorHAnsi" w:cstheme="minorHAnsi"/>
                <w:sz w:val="22"/>
                <w:szCs w:val="22"/>
              </w:rPr>
              <w:t xml:space="preserve"> 79(± 5)  cm</w:t>
            </w:r>
          </w:p>
          <w:p w14:paraId="1DEEAE46" w14:textId="6144B370" w:rsidR="00DA50EA" w:rsidRPr="00465BAB" w:rsidRDefault="00DA50EA" w:rsidP="00DA50EA">
            <w:pPr>
              <w:rPr>
                <w:rFonts w:asciiTheme="minorHAnsi" w:hAnsiTheme="minorHAnsi" w:cstheme="minorHAnsi"/>
                <w:sz w:val="22"/>
                <w:szCs w:val="22"/>
              </w:rPr>
            </w:pPr>
            <w:r w:rsidRPr="00465BAB">
              <w:rPr>
                <w:rFonts w:asciiTheme="minorHAnsi" w:hAnsiTheme="minorHAnsi" w:cstheme="minorHAnsi"/>
                <w:sz w:val="22"/>
                <w:szCs w:val="22"/>
              </w:rPr>
              <w:t xml:space="preserve">HDPE plokštė, </w:t>
            </w:r>
            <w:proofErr w:type="spellStart"/>
            <w:r w:rsidRPr="00465BAB">
              <w:rPr>
                <w:rFonts w:asciiTheme="minorHAnsi" w:hAnsiTheme="minorHAnsi" w:cstheme="minorHAnsi"/>
                <w:sz w:val="22"/>
                <w:szCs w:val="22"/>
              </w:rPr>
              <w:t>poliesteriniai</w:t>
            </w:r>
            <w:proofErr w:type="spellEnd"/>
            <w:r w:rsidRPr="00465BAB">
              <w:rPr>
                <w:rFonts w:asciiTheme="minorHAnsi" w:hAnsiTheme="minorHAnsi" w:cstheme="minorHAnsi"/>
                <w:sz w:val="22"/>
                <w:szCs w:val="22"/>
              </w:rPr>
              <w:t xml:space="preserve"> dažai.</w:t>
            </w:r>
          </w:p>
          <w:p w14:paraId="68A07836" w14:textId="5564A2C2" w:rsidR="00DA50EA" w:rsidRPr="00465BAB" w:rsidRDefault="00DA50EA" w:rsidP="00DA50EA">
            <w:pPr>
              <w:rPr>
                <w:rFonts w:asciiTheme="minorHAnsi" w:hAnsiTheme="minorHAnsi" w:cstheme="minorHAnsi"/>
                <w:sz w:val="22"/>
                <w:szCs w:val="22"/>
              </w:rPr>
            </w:pPr>
            <w:r w:rsidRPr="00465BAB">
              <w:rPr>
                <w:rFonts w:asciiTheme="minorHAnsi" w:hAnsiTheme="minorHAnsi" w:cstheme="minorHAnsi"/>
                <w:sz w:val="22"/>
                <w:szCs w:val="22"/>
              </w:rPr>
              <w:t xml:space="preserve">Produktas atitinka EN 1176-1: 2017 saugos standartą arba lygiavertį. </w:t>
            </w:r>
          </w:p>
          <w:p w14:paraId="6F30A614" w14:textId="77777777" w:rsidR="00DA50EA" w:rsidRPr="00465BAB" w:rsidRDefault="00DA50EA" w:rsidP="00DA50EA">
            <w:pPr>
              <w:rPr>
                <w:rFonts w:asciiTheme="minorHAnsi" w:hAnsiTheme="minorHAnsi" w:cstheme="minorHAnsi"/>
                <w:sz w:val="22"/>
                <w:szCs w:val="22"/>
              </w:rPr>
            </w:pPr>
            <w:r w:rsidRPr="00465BAB">
              <w:rPr>
                <w:rFonts w:asciiTheme="minorHAnsi" w:hAnsiTheme="minorHAnsi" w:cstheme="minorHAnsi"/>
                <w:sz w:val="22"/>
                <w:szCs w:val="22"/>
              </w:rPr>
              <w:t>Konstrukcija įbetonuojama.</w:t>
            </w:r>
          </w:p>
          <w:p w14:paraId="38602DC6" w14:textId="77777777" w:rsidR="00DA50EA" w:rsidRPr="00465BAB" w:rsidRDefault="00DA50EA" w:rsidP="00DA50EA">
            <w:pPr>
              <w:rPr>
                <w:rFonts w:asciiTheme="minorHAnsi" w:hAnsiTheme="minorHAnsi" w:cstheme="minorHAnsi"/>
                <w:sz w:val="22"/>
                <w:szCs w:val="22"/>
              </w:rPr>
            </w:pPr>
            <w:r w:rsidRPr="00465BAB">
              <w:rPr>
                <w:rFonts w:asciiTheme="minorHAnsi" w:hAnsiTheme="minorHAnsi" w:cstheme="minorHAnsi"/>
                <w:sz w:val="22"/>
                <w:szCs w:val="22"/>
              </w:rPr>
              <w:t>Taikoma garantija – ne mažiau kaip 3 metai.</w:t>
            </w:r>
          </w:p>
          <w:p w14:paraId="67F1C8C8" w14:textId="6412C889" w:rsidR="00DA50EA" w:rsidRPr="00465BAB" w:rsidRDefault="00DA50EA" w:rsidP="00DA50EA">
            <w:pPr>
              <w:rPr>
                <w:rFonts w:asciiTheme="minorHAnsi" w:hAnsiTheme="minorHAnsi" w:cstheme="minorHAnsi"/>
                <w:b/>
                <w:bCs/>
                <w:sz w:val="22"/>
                <w:szCs w:val="22"/>
              </w:rPr>
            </w:pPr>
            <w:r w:rsidRPr="00465BAB">
              <w:rPr>
                <w:rFonts w:asciiTheme="minorHAnsi" w:hAnsiTheme="minorHAnsi" w:cstheme="minorHAnsi"/>
                <w:b/>
                <w:bCs/>
                <w:sz w:val="22"/>
                <w:szCs w:val="22"/>
              </w:rPr>
              <w:t>Montuojama ant esamos išlietos dangos.</w:t>
            </w:r>
          </w:p>
        </w:tc>
        <w:tc>
          <w:tcPr>
            <w:tcW w:w="851" w:type="dxa"/>
          </w:tcPr>
          <w:p w14:paraId="41B09997" w14:textId="7EC87D1D" w:rsidR="00DA50EA" w:rsidRPr="00465BAB" w:rsidRDefault="00DA50EA" w:rsidP="00DA50EA">
            <w:pPr>
              <w:spacing w:before="120" w:after="120"/>
              <w:contextualSpacing/>
              <w:jc w:val="center"/>
              <w:rPr>
                <w:rFonts w:asciiTheme="minorHAnsi" w:hAnsiTheme="minorHAnsi" w:cstheme="minorHAnsi"/>
                <w:sz w:val="22"/>
                <w:szCs w:val="22"/>
              </w:rPr>
            </w:pPr>
            <w:r w:rsidRPr="00465BAB">
              <w:rPr>
                <w:rFonts w:asciiTheme="minorHAnsi" w:hAnsiTheme="minorHAnsi" w:cstheme="minorHAnsi"/>
                <w:sz w:val="22"/>
                <w:szCs w:val="22"/>
              </w:rPr>
              <w:t xml:space="preserve">vnt. </w:t>
            </w:r>
          </w:p>
        </w:tc>
        <w:tc>
          <w:tcPr>
            <w:tcW w:w="850" w:type="dxa"/>
          </w:tcPr>
          <w:p w14:paraId="2F011624" w14:textId="6A1BC289" w:rsidR="00DA50EA" w:rsidRPr="00465BAB" w:rsidRDefault="00DA50EA" w:rsidP="00DA50EA">
            <w:pPr>
              <w:spacing w:before="120" w:after="120"/>
              <w:contextualSpacing/>
              <w:jc w:val="center"/>
              <w:rPr>
                <w:rFonts w:asciiTheme="minorHAnsi" w:hAnsiTheme="minorHAnsi" w:cstheme="minorHAnsi"/>
                <w:sz w:val="22"/>
                <w:szCs w:val="22"/>
              </w:rPr>
            </w:pPr>
            <w:r w:rsidRPr="00465BAB">
              <w:rPr>
                <w:rFonts w:asciiTheme="minorHAnsi" w:hAnsiTheme="minorHAnsi" w:cstheme="minorHAnsi"/>
                <w:sz w:val="22"/>
                <w:szCs w:val="22"/>
              </w:rPr>
              <w:t>1</w:t>
            </w:r>
          </w:p>
        </w:tc>
        <w:tc>
          <w:tcPr>
            <w:tcW w:w="2835" w:type="dxa"/>
            <w:vAlign w:val="center"/>
          </w:tcPr>
          <w:p w14:paraId="57BB2636" w14:textId="05743985" w:rsidR="00DA50EA" w:rsidRPr="00465BAB" w:rsidRDefault="00DA50EA" w:rsidP="00DA50EA">
            <w:pPr>
              <w:jc w:val="center"/>
              <w:rPr>
                <w:rFonts w:asciiTheme="minorHAnsi" w:hAnsiTheme="minorHAnsi" w:cstheme="minorHAnsi"/>
                <w:noProof/>
                <w:sz w:val="22"/>
                <w:szCs w:val="22"/>
              </w:rPr>
            </w:pPr>
            <w:r w:rsidRPr="00465BAB">
              <w:rPr>
                <w:rFonts w:cstheme="minorHAnsi"/>
                <w:noProof/>
              </w:rPr>
              <w:drawing>
                <wp:inline distT="0" distB="0" distL="0" distR="0" wp14:anchorId="56CF476E" wp14:editId="7857ED1B">
                  <wp:extent cx="1629650" cy="1225550"/>
                  <wp:effectExtent l="0" t="0" r="8890" b="0"/>
                  <wp:docPr id="101954474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544745" name=""/>
                          <pic:cNvPicPr/>
                        </pic:nvPicPr>
                        <pic:blipFill>
                          <a:blip r:embed="rId14"/>
                          <a:stretch>
                            <a:fillRect/>
                          </a:stretch>
                        </pic:blipFill>
                        <pic:spPr>
                          <a:xfrm>
                            <a:off x="0" y="0"/>
                            <a:ext cx="1637532" cy="1231478"/>
                          </a:xfrm>
                          <a:prstGeom prst="rect">
                            <a:avLst/>
                          </a:prstGeom>
                        </pic:spPr>
                      </pic:pic>
                    </a:graphicData>
                  </a:graphic>
                </wp:inline>
              </w:drawing>
            </w:r>
          </w:p>
        </w:tc>
      </w:tr>
      <w:tr w:rsidR="00DA50EA" w:rsidRPr="00465BAB" w14:paraId="0E79E77E" w14:textId="77777777" w:rsidTr="004450AC">
        <w:trPr>
          <w:trHeight w:val="300"/>
        </w:trPr>
        <w:tc>
          <w:tcPr>
            <w:tcW w:w="617" w:type="dxa"/>
          </w:tcPr>
          <w:p w14:paraId="304BDB12" w14:textId="16C685C4" w:rsidR="00DA50EA" w:rsidRPr="00465BAB" w:rsidRDefault="00DA50EA" w:rsidP="00DA50EA">
            <w:pPr>
              <w:spacing w:before="120" w:after="120"/>
              <w:contextualSpacing/>
              <w:rPr>
                <w:rFonts w:asciiTheme="minorHAnsi" w:eastAsia="MS Mincho" w:hAnsiTheme="minorHAnsi" w:cstheme="minorHAnsi"/>
                <w:bCs/>
                <w:sz w:val="22"/>
                <w:szCs w:val="22"/>
                <w:lang w:eastAsia="ja-JP"/>
              </w:rPr>
            </w:pPr>
            <w:r w:rsidRPr="00465BAB">
              <w:rPr>
                <w:rFonts w:asciiTheme="minorHAnsi" w:eastAsia="MS Mincho" w:hAnsiTheme="minorHAnsi" w:cstheme="minorHAnsi"/>
                <w:bCs/>
                <w:sz w:val="22"/>
                <w:szCs w:val="22"/>
                <w:lang w:eastAsia="ja-JP"/>
              </w:rPr>
              <w:t>4.6.</w:t>
            </w:r>
          </w:p>
        </w:tc>
        <w:tc>
          <w:tcPr>
            <w:tcW w:w="5053" w:type="dxa"/>
          </w:tcPr>
          <w:p w14:paraId="32F1B89A" w14:textId="77777777" w:rsidR="00DA50EA" w:rsidRPr="00465BAB" w:rsidRDefault="00DA50EA" w:rsidP="00DA50EA">
            <w:pPr>
              <w:rPr>
                <w:rFonts w:asciiTheme="minorHAnsi" w:hAnsiTheme="minorHAnsi" w:cstheme="minorHAnsi"/>
                <w:b/>
                <w:bCs/>
                <w:sz w:val="22"/>
                <w:szCs w:val="22"/>
              </w:rPr>
            </w:pPr>
            <w:r w:rsidRPr="00465BAB">
              <w:rPr>
                <w:rFonts w:asciiTheme="minorHAnsi" w:hAnsiTheme="minorHAnsi" w:cstheme="minorHAnsi"/>
                <w:b/>
                <w:bCs/>
                <w:sz w:val="22"/>
                <w:szCs w:val="22"/>
              </w:rPr>
              <w:t>Lauko įrenginys</w:t>
            </w:r>
          </w:p>
          <w:p w14:paraId="570691E1" w14:textId="4B2296A3" w:rsidR="00DA50EA" w:rsidRPr="00465BAB" w:rsidRDefault="00DA50EA" w:rsidP="009B20E7">
            <w:pPr>
              <w:rPr>
                <w:rFonts w:asciiTheme="minorHAnsi" w:hAnsiTheme="minorHAnsi" w:cstheme="minorHAnsi"/>
                <w:sz w:val="22"/>
                <w:szCs w:val="22"/>
              </w:rPr>
            </w:pPr>
            <w:r w:rsidRPr="00465BAB">
              <w:rPr>
                <w:rFonts w:asciiTheme="minorHAnsi" w:hAnsiTheme="minorHAnsi" w:cstheme="minorHAnsi"/>
                <w:sz w:val="22"/>
                <w:szCs w:val="22"/>
              </w:rPr>
              <w:t>Matmenys</w:t>
            </w:r>
            <w:r w:rsidR="001A74BE">
              <w:rPr>
                <w:rFonts w:asciiTheme="minorHAnsi" w:hAnsiTheme="minorHAnsi" w:cstheme="minorHAnsi"/>
                <w:sz w:val="22"/>
                <w:szCs w:val="22"/>
              </w:rPr>
              <w:t>:</w:t>
            </w:r>
            <w:r w:rsidRPr="00465BAB">
              <w:rPr>
                <w:rFonts w:asciiTheme="minorHAnsi" w:hAnsiTheme="minorHAnsi" w:cstheme="minorHAnsi"/>
                <w:sz w:val="22"/>
                <w:szCs w:val="22"/>
              </w:rPr>
              <w:t xml:space="preserve"> </w:t>
            </w:r>
            <w:r w:rsidR="00435E11">
              <w:rPr>
                <w:rFonts w:asciiTheme="minorHAnsi" w:hAnsiTheme="minorHAnsi" w:cstheme="minorHAnsi"/>
                <w:sz w:val="22"/>
                <w:szCs w:val="22"/>
              </w:rPr>
              <w:t xml:space="preserve">ilgis </w:t>
            </w:r>
            <w:r w:rsidRPr="00465BAB">
              <w:rPr>
                <w:rFonts w:asciiTheme="minorHAnsi" w:hAnsiTheme="minorHAnsi" w:cstheme="minorHAnsi"/>
                <w:sz w:val="22"/>
                <w:szCs w:val="22"/>
              </w:rPr>
              <w:t>413</w:t>
            </w:r>
            <w:r w:rsidR="009B20E7">
              <w:rPr>
                <w:rFonts w:asciiTheme="minorHAnsi" w:hAnsiTheme="minorHAnsi" w:cstheme="minorHAnsi"/>
                <w:sz w:val="22"/>
                <w:szCs w:val="22"/>
              </w:rPr>
              <w:t> </w:t>
            </w:r>
            <w:r w:rsidRPr="00465BAB">
              <w:rPr>
                <w:rFonts w:asciiTheme="minorHAnsi" w:hAnsiTheme="minorHAnsi" w:cstheme="minorHAnsi"/>
                <w:sz w:val="22"/>
                <w:szCs w:val="22"/>
              </w:rPr>
              <w:t>(± 5) x</w:t>
            </w:r>
            <w:r w:rsidR="009B20E7">
              <w:rPr>
                <w:rFonts w:asciiTheme="minorHAnsi" w:hAnsiTheme="minorHAnsi" w:cstheme="minorHAnsi"/>
                <w:sz w:val="22"/>
                <w:szCs w:val="22"/>
              </w:rPr>
              <w:t> </w:t>
            </w:r>
            <w:r w:rsidR="00435E11">
              <w:rPr>
                <w:rFonts w:asciiTheme="minorHAnsi" w:hAnsiTheme="minorHAnsi" w:cstheme="minorHAnsi"/>
                <w:sz w:val="22"/>
                <w:szCs w:val="22"/>
              </w:rPr>
              <w:t xml:space="preserve">plotis </w:t>
            </w:r>
            <w:r w:rsidRPr="00465BAB">
              <w:rPr>
                <w:rFonts w:asciiTheme="minorHAnsi" w:hAnsiTheme="minorHAnsi" w:cstheme="minorHAnsi"/>
                <w:sz w:val="22"/>
                <w:szCs w:val="22"/>
              </w:rPr>
              <w:t>726</w:t>
            </w:r>
            <w:r w:rsidR="009B20E7">
              <w:rPr>
                <w:rFonts w:asciiTheme="minorHAnsi" w:hAnsiTheme="minorHAnsi" w:cstheme="minorHAnsi"/>
                <w:sz w:val="22"/>
                <w:szCs w:val="22"/>
              </w:rPr>
              <w:t> </w:t>
            </w:r>
            <w:r w:rsidRPr="00465BAB">
              <w:rPr>
                <w:rFonts w:asciiTheme="minorHAnsi" w:hAnsiTheme="minorHAnsi" w:cstheme="minorHAnsi"/>
                <w:sz w:val="22"/>
                <w:szCs w:val="22"/>
              </w:rPr>
              <w:t>(± 5) cm</w:t>
            </w:r>
          </w:p>
          <w:p w14:paraId="321756B5" w14:textId="452982E3" w:rsidR="00DA50EA" w:rsidRPr="00465BAB" w:rsidRDefault="00DA50EA" w:rsidP="00DA50EA">
            <w:pPr>
              <w:rPr>
                <w:rFonts w:asciiTheme="minorHAnsi" w:hAnsiTheme="minorHAnsi" w:cstheme="minorHAnsi"/>
                <w:sz w:val="22"/>
                <w:szCs w:val="22"/>
              </w:rPr>
            </w:pPr>
            <w:r w:rsidRPr="00465BAB">
              <w:rPr>
                <w:rFonts w:asciiTheme="minorHAnsi" w:hAnsiTheme="minorHAnsi" w:cstheme="minorHAnsi"/>
                <w:sz w:val="22"/>
                <w:szCs w:val="22"/>
              </w:rPr>
              <w:t>Aukštis</w:t>
            </w:r>
            <w:r w:rsidR="001A74BE">
              <w:rPr>
                <w:rFonts w:asciiTheme="minorHAnsi" w:hAnsiTheme="minorHAnsi" w:cstheme="minorHAnsi"/>
                <w:sz w:val="22"/>
                <w:szCs w:val="22"/>
              </w:rPr>
              <w:t>:</w:t>
            </w:r>
            <w:r w:rsidRPr="00465BAB">
              <w:rPr>
                <w:rFonts w:asciiTheme="minorHAnsi" w:hAnsiTheme="minorHAnsi" w:cstheme="minorHAnsi"/>
                <w:sz w:val="22"/>
                <w:szCs w:val="22"/>
              </w:rPr>
              <w:t xml:space="preserve"> 311 (± 5) cm</w:t>
            </w:r>
          </w:p>
          <w:p w14:paraId="44661BCB" w14:textId="648F1A75" w:rsidR="00DA50EA" w:rsidRPr="00465BAB" w:rsidRDefault="00DA50EA" w:rsidP="009B20E7">
            <w:pPr>
              <w:rPr>
                <w:rFonts w:asciiTheme="minorHAnsi" w:hAnsiTheme="minorHAnsi" w:cstheme="minorHAnsi"/>
                <w:sz w:val="22"/>
                <w:szCs w:val="22"/>
              </w:rPr>
            </w:pPr>
            <w:r w:rsidRPr="00465BAB">
              <w:rPr>
                <w:rFonts w:asciiTheme="minorHAnsi" w:hAnsiTheme="minorHAnsi" w:cstheme="minorHAnsi"/>
                <w:sz w:val="22"/>
                <w:szCs w:val="22"/>
              </w:rPr>
              <w:t>Smūgio zona</w:t>
            </w:r>
            <w:r w:rsidR="001A74BE">
              <w:rPr>
                <w:rFonts w:asciiTheme="minorHAnsi" w:hAnsiTheme="minorHAnsi" w:cstheme="minorHAnsi"/>
                <w:sz w:val="22"/>
                <w:szCs w:val="22"/>
              </w:rPr>
              <w:t>:</w:t>
            </w:r>
            <w:r w:rsidRPr="00465BAB">
              <w:rPr>
                <w:rFonts w:asciiTheme="minorHAnsi" w:hAnsiTheme="minorHAnsi" w:cstheme="minorHAnsi"/>
                <w:sz w:val="22"/>
                <w:szCs w:val="22"/>
              </w:rPr>
              <w:t xml:space="preserve"> 717</w:t>
            </w:r>
            <w:r w:rsidR="009B20E7">
              <w:rPr>
                <w:rFonts w:asciiTheme="minorHAnsi" w:hAnsiTheme="minorHAnsi" w:cstheme="minorHAnsi"/>
                <w:sz w:val="22"/>
                <w:szCs w:val="22"/>
              </w:rPr>
              <w:t> </w:t>
            </w:r>
            <w:r w:rsidRPr="00465BAB">
              <w:rPr>
                <w:rFonts w:asciiTheme="minorHAnsi" w:hAnsiTheme="minorHAnsi" w:cstheme="minorHAnsi"/>
                <w:sz w:val="22"/>
                <w:szCs w:val="22"/>
              </w:rPr>
              <w:t>(± 5)</w:t>
            </w:r>
            <w:r w:rsidR="009B20E7">
              <w:rPr>
                <w:rFonts w:asciiTheme="minorHAnsi" w:hAnsiTheme="minorHAnsi" w:cstheme="minorHAnsi"/>
                <w:sz w:val="22"/>
                <w:szCs w:val="22"/>
              </w:rPr>
              <w:t> </w:t>
            </w:r>
            <w:r w:rsidRPr="00465BAB">
              <w:rPr>
                <w:rFonts w:asciiTheme="minorHAnsi" w:hAnsiTheme="minorHAnsi" w:cstheme="minorHAnsi"/>
                <w:sz w:val="22"/>
                <w:szCs w:val="22"/>
              </w:rPr>
              <w:t>x</w:t>
            </w:r>
            <w:r w:rsidR="009B20E7">
              <w:rPr>
                <w:rFonts w:asciiTheme="minorHAnsi" w:hAnsiTheme="minorHAnsi" w:cstheme="minorHAnsi"/>
                <w:sz w:val="22"/>
                <w:szCs w:val="22"/>
              </w:rPr>
              <w:t> </w:t>
            </w:r>
            <w:r w:rsidRPr="00465BAB">
              <w:rPr>
                <w:rFonts w:asciiTheme="minorHAnsi" w:hAnsiTheme="minorHAnsi" w:cstheme="minorHAnsi"/>
                <w:sz w:val="22"/>
                <w:szCs w:val="22"/>
              </w:rPr>
              <w:t>1059</w:t>
            </w:r>
            <w:r w:rsidR="009B20E7">
              <w:rPr>
                <w:rFonts w:asciiTheme="minorHAnsi" w:hAnsiTheme="minorHAnsi" w:cstheme="minorHAnsi"/>
                <w:sz w:val="22"/>
                <w:szCs w:val="22"/>
              </w:rPr>
              <w:t> </w:t>
            </w:r>
            <w:r w:rsidRPr="00465BAB">
              <w:rPr>
                <w:rFonts w:asciiTheme="minorHAnsi" w:hAnsiTheme="minorHAnsi" w:cstheme="minorHAnsi"/>
                <w:sz w:val="22"/>
                <w:szCs w:val="22"/>
              </w:rPr>
              <w:t>(± 5) cm</w:t>
            </w:r>
          </w:p>
          <w:p w14:paraId="1C4523DF" w14:textId="60F6DE4F" w:rsidR="00DA50EA" w:rsidRPr="00465BAB" w:rsidRDefault="00DA50EA" w:rsidP="009B20E7">
            <w:pPr>
              <w:rPr>
                <w:rFonts w:asciiTheme="minorHAnsi" w:hAnsiTheme="minorHAnsi" w:cstheme="minorHAnsi"/>
                <w:sz w:val="22"/>
                <w:szCs w:val="22"/>
              </w:rPr>
            </w:pPr>
            <w:r w:rsidRPr="00465BAB">
              <w:rPr>
                <w:rFonts w:asciiTheme="minorHAnsi" w:hAnsiTheme="minorHAnsi" w:cstheme="minorHAnsi"/>
                <w:sz w:val="22"/>
                <w:szCs w:val="22"/>
              </w:rPr>
              <w:t>Laisvo kritimo aukštis</w:t>
            </w:r>
            <w:r w:rsidR="001A74BE">
              <w:rPr>
                <w:rFonts w:asciiTheme="minorHAnsi" w:hAnsiTheme="minorHAnsi" w:cstheme="minorHAnsi"/>
                <w:sz w:val="22"/>
                <w:szCs w:val="22"/>
              </w:rPr>
              <w:t>:</w:t>
            </w:r>
            <w:r w:rsidRPr="00465BAB">
              <w:rPr>
                <w:rFonts w:asciiTheme="minorHAnsi" w:hAnsiTheme="minorHAnsi" w:cstheme="minorHAnsi"/>
                <w:sz w:val="22"/>
                <w:szCs w:val="22"/>
              </w:rPr>
              <w:t xml:space="preserve"> 119</w:t>
            </w:r>
            <w:r w:rsidR="009B20E7">
              <w:rPr>
                <w:rFonts w:asciiTheme="minorHAnsi" w:hAnsiTheme="minorHAnsi" w:cstheme="minorHAnsi"/>
                <w:sz w:val="22"/>
                <w:szCs w:val="22"/>
              </w:rPr>
              <w:t> </w:t>
            </w:r>
            <w:r w:rsidRPr="00465BAB">
              <w:rPr>
                <w:rFonts w:asciiTheme="minorHAnsi" w:hAnsiTheme="minorHAnsi" w:cstheme="minorHAnsi"/>
                <w:sz w:val="22"/>
                <w:szCs w:val="22"/>
              </w:rPr>
              <w:t>(± 5)  cm</w:t>
            </w:r>
          </w:p>
          <w:p w14:paraId="237DF5C9" w14:textId="6B85F2C0" w:rsidR="00DA50EA" w:rsidRPr="00465BAB" w:rsidRDefault="00DA50EA" w:rsidP="00DA50EA">
            <w:pPr>
              <w:rPr>
                <w:rFonts w:asciiTheme="minorHAnsi" w:hAnsiTheme="minorHAnsi" w:cstheme="minorHAnsi"/>
                <w:sz w:val="22"/>
                <w:szCs w:val="22"/>
              </w:rPr>
            </w:pPr>
            <w:r w:rsidRPr="00465BAB">
              <w:rPr>
                <w:rFonts w:asciiTheme="minorHAnsi" w:hAnsiTheme="minorHAnsi" w:cstheme="minorHAnsi"/>
                <w:sz w:val="22"/>
                <w:szCs w:val="22"/>
              </w:rPr>
              <w:t>Konstrukcija iš plieninių vamzdžių ir profilių, pritaikyta intensyviam lauko naudojimui.</w:t>
            </w:r>
          </w:p>
          <w:p w14:paraId="324AD658" w14:textId="5D04BFFB" w:rsidR="00DA50EA" w:rsidRPr="00465BAB" w:rsidRDefault="00DA50EA" w:rsidP="00DA50EA">
            <w:pPr>
              <w:rPr>
                <w:rFonts w:asciiTheme="minorHAnsi" w:hAnsiTheme="minorHAnsi" w:cstheme="minorHAnsi"/>
                <w:sz w:val="22"/>
                <w:szCs w:val="22"/>
              </w:rPr>
            </w:pPr>
            <w:r w:rsidRPr="00465BAB">
              <w:rPr>
                <w:rFonts w:asciiTheme="minorHAnsi" w:hAnsiTheme="minorHAnsi" w:cstheme="minorHAnsi"/>
                <w:sz w:val="22"/>
                <w:szCs w:val="22"/>
              </w:rPr>
              <w:t xml:space="preserve">Apdaila </w:t>
            </w:r>
            <w:proofErr w:type="spellStart"/>
            <w:r w:rsidRPr="00465BAB">
              <w:rPr>
                <w:rFonts w:asciiTheme="minorHAnsi" w:hAnsiTheme="minorHAnsi" w:cstheme="minorHAnsi"/>
                <w:sz w:val="22"/>
                <w:szCs w:val="22"/>
              </w:rPr>
              <w:t>poliesteriniai</w:t>
            </w:r>
            <w:proofErr w:type="spellEnd"/>
            <w:r w:rsidRPr="00465BAB">
              <w:rPr>
                <w:rFonts w:asciiTheme="minorHAnsi" w:hAnsiTheme="minorHAnsi" w:cstheme="minorHAnsi"/>
                <w:sz w:val="22"/>
                <w:szCs w:val="22"/>
              </w:rPr>
              <w:t xml:space="preserve"> dažai atsparūs atmosferos poveikiui ir UV spinduliams, neslystanti fanera, HDPE plastikas, nerūdijančio plieno skarda, armuota </w:t>
            </w:r>
            <w:r w:rsidRPr="00465BAB">
              <w:rPr>
                <w:rFonts w:asciiTheme="minorHAnsi" w:hAnsiTheme="minorHAnsi" w:cstheme="minorHAnsi"/>
                <w:sz w:val="22"/>
                <w:szCs w:val="22"/>
              </w:rPr>
              <w:lastRenderedPageBreak/>
              <w:t>(sutvirtinta) virvė, rotacinio liejimo (</w:t>
            </w:r>
            <w:proofErr w:type="spellStart"/>
            <w:r w:rsidRPr="00465BAB">
              <w:rPr>
                <w:rFonts w:asciiTheme="minorHAnsi" w:hAnsiTheme="minorHAnsi" w:cstheme="minorHAnsi"/>
                <w:sz w:val="22"/>
                <w:szCs w:val="22"/>
              </w:rPr>
              <w:t>rotomolding</w:t>
            </w:r>
            <w:proofErr w:type="spellEnd"/>
            <w:r w:rsidRPr="00465BAB">
              <w:rPr>
                <w:rFonts w:asciiTheme="minorHAnsi" w:hAnsiTheme="minorHAnsi" w:cstheme="minorHAnsi"/>
                <w:sz w:val="22"/>
                <w:szCs w:val="22"/>
              </w:rPr>
              <w:t>) plastiko detalės.</w:t>
            </w:r>
          </w:p>
          <w:p w14:paraId="7C0DBBE4" w14:textId="7A3CCFCB" w:rsidR="00DA50EA" w:rsidRPr="00465BAB" w:rsidRDefault="00DA50EA" w:rsidP="00DA50EA">
            <w:pPr>
              <w:rPr>
                <w:rFonts w:asciiTheme="minorHAnsi" w:hAnsiTheme="minorHAnsi" w:cstheme="minorHAnsi"/>
                <w:sz w:val="22"/>
                <w:szCs w:val="22"/>
              </w:rPr>
            </w:pPr>
            <w:r w:rsidRPr="00465BAB">
              <w:rPr>
                <w:rFonts w:asciiTheme="minorHAnsi" w:hAnsiTheme="minorHAnsi" w:cstheme="minorHAnsi"/>
                <w:sz w:val="22"/>
                <w:szCs w:val="22"/>
              </w:rPr>
              <w:t>Produktas atitinka EN 1176-1: 2017 saugos standartą arba lygiavertį.</w:t>
            </w:r>
          </w:p>
          <w:p w14:paraId="35EE166F" w14:textId="77777777" w:rsidR="00DA50EA" w:rsidRPr="00465BAB" w:rsidRDefault="00DA50EA" w:rsidP="00DA50EA">
            <w:pPr>
              <w:rPr>
                <w:rFonts w:asciiTheme="minorHAnsi" w:hAnsiTheme="minorHAnsi" w:cstheme="minorHAnsi"/>
                <w:sz w:val="22"/>
                <w:szCs w:val="22"/>
              </w:rPr>
            </w:pPr>
            <w:r w:rsidRPr="00465BAB">
              <w:rPr>
                <w:rFonts w:asciiTheme="minorHAnsi" w:hAnsiTheme="minorHAnsi" w:cstheme="minorHAnsi"/>
                <w:sz w:val="22"/>
                <w:szCs w:val="22"/>
              </w:rPr>
              <w:t>Konstrukcija įbetonuojama.</w:t>
            </w:r>
          </w:p>
          <w:p w14:paraId="09DF7CDD" w14:textId="77777777" w:rsidR="00DA50EA" w:rsidRPr="00465BAB" w:rsidRDefault="00DA50EA" w:rsidP="00DA50EA">
            <w:pPr>
              <w:rPr>
                <w:rFonts w:asciiTheme="minorHAnsi" w:hAnsiTheme="minorHAnsi" w:cstheme="minorHAnsi"/>
                <w:sz w:val="22"/>
                <w:szCs w:val="22"/>
              </w:rPr>
            </w:pPr>
            <w:r w:rsidRPr="00465BAB">
              <w:rPr>
                <w:rFonts w:asciiTheme="minorHAnsi" w:hAnsiTheme="minorHAnsi" w:cstheme="minorHAnsi"/>
                <w:sz w:val="22"/>
                <w:szCs w:val="22"/>
              </w:rPr>
              <w:t>Taikoma garantija – ne mažiau kaip 3 metai.</w:t>
            </w:r>
          </w:p>
          <w:p w14:paraId="692002B9" w14:textId="0678FB4F" w:rsidR="00DA50EA" w:rsidRPr="00465BAB" w:rsidRDefault="00DA50EA" w:rsidP="00DA50EA">
            <w:pPr>
              <w:rPr>
                <w:rFonts w:asciiTheme="minorHAnsi" w:hAnsiTheme="minorHAnsi" w:cstheme="minorHAnsi"/>
                <w:b/>
                <w:bCs/>
                <w:sz w:val="22"/>
                <w:szCs w:val="22"/>
              </w:rPr>
            </w:pPr>
            <w:r w:rsidRPr="00465BAB">
              <w:rPr>
                <w:rFonts w:asciiTheme="minorHAnsi" w:hAnsiTheme="minorHAnsi" w:cstheme="minorHAnsi"/>
                <w:b/>
                <w:bCs/>
                <w:sz w:val="22"/>
                <w:szCs w:val="22"/>
              </w:rPr>
              <w:t>Montuojama ant esamos išlietos dangos.</w:t>
            </w:r>
          </w:p>
        </w:tc>
        <w:tc>
          <w:tcPr>
            <w:tcW w:w="851" w:type="dxa"/>
          </w:tcPr>
          <w:p w14:paraId="0C157476" w14:textId="682329FD" w:rsidR="00DA50EA" w:rsidRPr="00465BAB" w:rsidRDefault="00DA50EA" w:rsidP="00DA50EA">
            <w:pPr>
              <w:spacing w:before="120" w:after="120"/>
              <w:contextualSpacing/>
              <w:jc w:val="center"/>
              <w:rPr>
                <w:rFonts w:asciiTheme="minorHAnsi" w:hAnsiTheme="minorHAnsi" w:cstheme="minorHAnsi"/>
                <w:sz w:val="22"/>
                <w:szCs w:val="22"/>
              </w:rPr>
            </w:pPr>
            <w:r w:rsidRPr="00465BAB">
              <w:rPr>
                <w:rFonts w:asciiTheme="minorHAnsi" w:hAnsiTheme="minorHAnsi" w:cstheme="minorHAnsi"/>
                <w:sz w:val="22"/>
                <w:szCs w:val="22"/>
              </w:rPr>
              <w:lastRenderedPageBreak/>
              <w:t>vnt.</w:t>
            </w:r>
          </w:p>
        </w:tc>
        <w:tc>
          <w:tcPr>
            <w:tcW w:w="850" w:type="dxa"/>
          </w:tcPr>
          <w:p w14:paraId="2E219302" w14:textId="280EAEF8" w:rsidR="00DA50EA" w:rsidRPr="00465BAB" w:rsidRDefault="00DA50EA" w:rsidP="00DA50EA">
            <w:pPr>
              <w:spacing w:before="120" w:after="120"/>
              <w:contextualSpacing/>
              <w:jc w:val="center"/>
              <w:rPr>
                <w:rFonts w:asciiTheme="minorHAnsi" w:hAnsiTheme="minorHAnsi" w:cstheme="minorHAnsi"/>
                <w:sz w:val="22"/>
                <w:szCs w:val="22"/>
              </w:rPr>
            </w:pPr>
            <w:r w:rsidRPr="00465BAB">
              <w:rPr>
                <w:rFonts w:asciiTheme="minorHAnsi" w:hAnsiTheme="minorHAnsi" w:cstheme="minorHAnsi"/>
                <w:sz w:val="22"/>
                <w:szCs w:val="22"/>
              </w:rPr>
              <w:t>1</w:t>
            </w:r>
          </w:p>
        </w:tc>
        <w:tc>
          <w:tcPr>
            <w:tcW w:w="2835" w:type="dxa"/>
            <w:vAlign w:val="center"/>
          </w:tcPr>
          <w:p w14:paraId="591179C9" w14:textId="0B9C4F96" w:rsidR="00DA50EA" w:rsidRPr="00465BAB" w:rsidRDefault="00DA50EA" w:rsidP="00DA50EA">
            <w:pPr>
              <w:jc w:val="center"/>
              <w:rPr>
                <w:rFonts w:asciiTheme="minorHAnsi" w:hAnsiTheme="minorHAnsi" w:cstheme="minorHAnsi"/>
                <w:noProof/>
                <w:sz w:val="22"/>
                <w:szCs w:val="22"/>
              </w:rPr>
            </w:pPr>
            <w:r w:rsidRPr="00465BAB">
              <w:rPr>
                <w:rFonts w:cstheme="minorHAnsi"/>
                <w:noProof/>
              </w:rPr>
              <w:drawing>
                <wp:inline distT="0" distB="0" distL="0" distR="0" wp14:anchorId="06A5D3B6" wp14:editId="65858F92">
                  <wp:extent cx="1673014" cy="1930400"/>
                  <wp:effectExtent l="0" t="0" r="3810" b="0"/>
                  <wp:docPr id="140035823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358237" name=""/>
                          <pic:cNvPicPr/>
                        </pic:nvPicPr>
                        <pic:blipFill>
                          <a:blip r:embed="rId15"/>
                          <a:stretch>
                            <a:fillRect/>
                          </a:stretch>
                        </pic:blipFill>
                        <pic:spPr>
                          <a:xfrm>
                            <a:off x="0" y="0"/>
                            <a:ext cx="1679738" cy="1938158"/>
                          </a:xfrm>
                          <a:prstGeom prst="rect">
                            <a:avLst/>
                          </a:prstGeom>
                        </pic:spPr>
                      </pic:pic>
                    </a:graphicData>
                  </a:graphic>
                </wp:inline>
              </w:drawing>
            </w:r>
          </w:p>
        </w:tc>
      </w:tr>
    </w:tbl>
    <w:p w14:paraId="17397C3F" w14:textId="7B1E8824" w:rsidR="00F524C8" w:rsidRPr="00465BAB" w:rsidRDefault="00603A7E" w:rsidP="00603A7E">
      <w:pPr>
        <w:spacing w:before="120" w:after="120" w:line="240" w:lineRule="auto"/>
        <w:contextualSpacing/>
        <w:jc w:val="center"/>
        <w:rPr>
          <w:rFonts w:eastAsia="MS Mincho" w:cstheme="minorHAnsi"/>
          <w:b/>
          <w:lang w:eastAsia="ja-JP"/>
        </w:rPr>
      </w:pPr>
      <w:r w:rsidRPr="00465BAB">
        <w:rPr>
          <w:rFonts w:eastAsia="MS Mincho" w:cstheme="minorHAnsi"/>
          <w:b/>
          <w:lang w:eastAsia="ja-JP"/>
        </w:rPr>
        <w:t>________________</w:t>
      </w:r>
    </w:p>
    <w:p w14:paraId="05FA6EF3" w14:textId="128A934D" w:rsidR="00DE18CC" w:rsidRPr="00465BAB" w:rsidRDefault="00F524C8" w:rsidP="00603A7E">
      <w:pPr>
        <w:rPr>
          <w:rFonts w:eastAsia="MS Mincho" w:cstheme="minorHAnsi"/>
          <w:b/>
          <w:lang w:eastAsia="ja-JP"/>
        </w:rPr>
      </w:pPr>
      <w:r w:rsidRPr="00465BAB">
        <w:rPr>
          <w:rFonts w:eastAsia="MS Mincho" w:cstheme="minorHAnsi"/>
          <w:b/>
          <w:lang w:eastAsia="ja-JP"/>
        </w:rPr>
        <w:br w:type="page"/>
      </w:r>
    </w:p>
    <w:p w14:paraId="0E22212B" w14:textId="31322E46" w:rsidR="00873D20" w:rsidRPr="00465BAB" w:rsidRDefault="00DE18CC" w:rsidP="003D3424">
      <w:pPr>
        <w:spacing w:before="120" w:after="120" w:line="240" w:lineRule="auto"/>
        <w:contextualSpacing/>
        <w:rPr>
          <w:rFonts w:eastAsia="MS Mincho" w:cstheme="minorHAnsi"/>
          <w:b/>
          <w:lang w:eastAsia="ja-JP"/>
        </w:rPr>
      </w:pPr>
      <w:r w:rsidRPr="00465BAB">
        <w:rPr>
          <w:rFonts w:eastAsia="MS Mincho" w:cstheme="minorHAnsi"/>
          <w:b/>
          <w:lang w:eastAsia="ja-JP"/>
        </w:rPr>
        <w:lastRenderedPageBreak/>
        <w:t>2.</w:t>
      </w:r>
      <w:r w:rsidR="0086579A" w:rsidRPr="00465BAB">
        <w:rPr>
          <w:rFonts w:eastAsia="MS Mincho" w:cstheme="minorHAnsi"/>
          <w:b/>
          <w:lang w:eastAsia="ja-JP"/>
        </w:rPr>
        <w:t>2</w:t>
      </w:r>
      <w:r w:rsidR="00873D20" w:rsidRPr="00465BAB">
        <w:rPr>
          <w:rFonts w:eastAsia="MS Mincho" w:cstheme="minorHAnsi"/>
          <w:b/>
          <w:lang w:eastAsia="ja-JP"/>
        </w:rPr>
        <w:t xml:space="preserve">. </w:t>
      </w:r>
      <w:r w:rsidR="00873D20" w:rsidRPr="00465BAB">
        <w:rPr>
          <w:rFonts w:eastAsia="MS Mincho" w:cstheme="minorHAnsi"/>
          <w:bCs/>
          <w:lang w:eastAsia="ja-JP"/>
        </w:rPr>
        <w:t>Paveiksl</w:t>
      </w:r>
      <w:r w:rsidR="00884552" w:rsidRPr="00465BAB">
        <w:rPr>
          <w:rFonts w:eastAsia="MS Mincho" w:cstheme="minorHAnsi"/>
          <w:bCs/>
          <w:lang w:eastAsia="ja-JP"/>
        </w:rPr>
        <w:t>uose</w:t>
      </w:r>
      <w:r w:rsidR="00873D20" w:rsidRPr="00465BAB">
        <w:rPr>
          <w:rFonts w:eastAsia="MS Mincho" w:cstheme="minorHAnsi"/>
          <w:bCs/>
          <w:lang w:eastAsia="ja-JP"/>
        </w:rPr>
        <w:t xml:space="preserve"> </w:t>
      </w:r>
      <w:r w:rsidR="00884552" w:rsidRPr="00465BAB">
        <w:rPr>
          <w:rFonts w:eastAsia="MS Mincho" w:cstheme="minorHAnsi"/>
          <w:bCs/>
          <w:lang w:eastAsia="ja-JP"/>
        </w:rPr>
        <w:t>(1 pav., 2 pav.</w:t>
      </w:r>
      <w:r w:rsidR="00584ED8" w:rsidRPr="00465BAB">
        <w:rPr>
          <w:rFonts w:eastAsia="MS Mincho" w:cstheme="minorHAnsi"/>
          <w:bCs/>
          <w:lang w:eastAsia="ja-JP"/>
        </w:rPr>
        <w:t>, 3 pav.</w:t>
      </w:r>
      <w:r w:rsidR="000C44BD" w:rsidRPr="00465BAB">
        <w:rPr>
          <w:rFonts w:eastAsia="MS Mincho" w:cstheme="minorHAnsi"/>
          <w:bCs/>
          <w:lang w:eastAsia="ja-JP"/>
        </w:rPr>
        <w:t>, 4 pav.</w:t>
      </w:r>
      <w:r w:rsidR="00884552" w:rsidRPr="00465BAB">
        <w:rPr>
          <w:rFonts w:eastAsia="MS Mincho" w:cstheme="minorHAnsi"/>
          <w:bCs/>
          <w:lang w:eastAsia="ja-JP"/>
        </w:rPr>
        <w:t xml:space="preserve">) </w:t>
      </w:r>
      <w:r w:rsidR="00873D20" w:rsidRPr="00465BAB">
        <w:rPr>
          <w:rFonts w:eastAsia="MS Mincho" w:cstheme="minorHAnsi"/>
          <w:bCs/>
          <w:lang w:eastAsia="ja-JP"/>
        </w:rPr>
        <w:t>matyti dabartinė aikštės būklė.</w:t>
      </w:r>
      <w:r w:rsidR="00897D96" w:rsidRPr="00465BAB">
        <w:rPr>
          <w:rFonts w:eastAsia="MS Mincho" w:cstheme="minorHAnsi"/>
          <w:bCs/>
          <w:lang w:eastAsia="ja-JP"/>
        </w:rPr>
        <w:t xml:space="preserve"> </w:t>
      </w:r>
      <w:r w:rsidR="00952C98" w:rsidRPr="00465BAB">
        <w:rPr>
          <w:rFonts w:eastAsia="MS Mincho" w:cstheme="minorHAnsi"/>
          <w:bCs/>
          <w:lang w:eastAsia="ja-JP"/>
        </w:rPr>
        <w:br/>
      </w:r>
    </w:p>
    <w:p w14:paraId="182F21C5" w14:textId="57EF00AD" w:rsidR="00884552" w:rsidRPr="00465BAB" w:rsidRDefault="00323681" w:rsidP="003D3424">
      <w:pPr>
        <w:spacing w:before="120" w:after="120" w:line="240" w:lineRule="auto"/>
        <w:contextualSpacing/>
        <w:jc w:val="center"/>
        <w:rPr>
          <w:rFonts w:eastAsia="MS Mincho" w:cstheme="minorHAnsi"/>
          <w:b/>
          <w:lang w:eastAsia="ja-JP"/>
        </w:rPr>
      </w:pPr>
      <w:r w:rsidRPr="00465BAB">
        <w:rPr>
          <w:rFonts w:eastAsia="MS Mincho" w:cstheme="minorHAnsi"/>
          <w:b/>
          <w:noProof/>
          <w:lang w:eastAsia="ja-JP"/>
        </w:rPr>
        <w:drawing>
          <wp:inline distT="0" distB="0" distL="0" distR="0" wp14:anchorId="06F9D022" wp14:editId="5356648F">
            <wp:extent cx="4133850" cy="3063085"/>
            <wp:effectExtent l="0" t="0" r="0" b="4445"/>
            <wp:docPr id="453200494" name="Paveikslėlis 1" descr="Paveikslėlis, kuriame yra lauko, debesis, dangus, lang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200494" name="Paveikslėlis 1" descr="Paveikslėlis, kuriame yra lauko, debesis, dangus, langas&#10;&#10;Dirbtinio intelekto sugeneruotas turinys gali būti neteisingas."/>
                    <pic:cNvPicPr/>
                  </pic:nvPicPr>
                  <pic:blipFill>
                    <a:blip r:embed="rId16"/>
                    <a:stretch>
                      <a:fillRect/>
                    </a:stretch>
                  </pic:blipFill>
                  <pic:spPr>
                    <a:xfrm>
                      <a:off x="0" y="0"/>
                      <a:ext cx="4145431" cy="3071666"/>
                    </a:xfrm>
                    <a:prstGeom prst="rect">
                      <a:avLst/>
                    </a:prstGeom>
                  </pic:spPr>
                </pic:pic>
              </a:graphicData>
            </a:graphic>
          </wp:inline>
        </w:drawing>
      </w:r>
    </w:p>
    <w:p w14:paraId="3B922523" w14:textId="77777777" w:rsidR="00584ED8" w:rsidRPr="00465BAB" w:rsidRDefault="00584ED8" w:rsidP="003D3424">
      <w:pPr>
        <w:spacing w:before="120" w:after="120" w:line="240" w:lineRule="auto"/>
        <w:contextualSpacing/>
        <w:jc w:val="center"/>
        <w:rPr>
          <w:rFonts w:eastAsia="MS Mincho" w:cstheme="minorHAnsi"/>
          <w:b/>
          <w:lang w:eastAsia="ja-JP"/>
        </w:rPr>
      </w:pPr>
      <w:r w:rsidRPr="00465BAB">
        <w:rPr>
          <w:rFonts w:eastAsia="MS Mincho" w:cstheme="minorHAnsi"/>
          <w:b/>
          <w:lang w:eastAsia="ja-JP"/>
        </w:rPr>
        <w:t xml:space="preserve">1 pav. </w:t>
      </w:r>
    </w:p>
    <w:p w14:paraId="5A0DDBE9" w14:textId="77777777" w:rsidR="00584ED8" w:rsidRPr="00465BAB" w:rsidRDefault="00584ED8" w:rsidP="003D3424">
      <w:pPr>
        <w:spacing w:before="120" w:after="120" w:line="240" w:lineRule="auto"/>
        <w:contextualSpacing/>
        <w:jc w:val="center"/>
        <w:rPr>
          <w:rFonts w:eastAsia="MS Mincho" w:cstheme="minorHAnsi"/>
          <w:b/>
          <w:lang w:eastAsia="ja-JP"/>
        </w:rPr>
      </w:pPr>
    </w:p>
    <w:p w14:paraId="35E2B692" w14:textId="468CB301" w:rsidR="00584ED8" w:rsidRPr="00465BAB" w:rsidRDefault="000C44BD" w:rsidP="003D3424">
      <w:pPr>
        <w:spacing w:before="120" w:after="120" w:line="240" w:lineRule="auto"/>
        <w:contextualSpacing/>
        <w:jc w:val="center"/>
        <w:rPr>
          <w:rFonts w:eastAsia="MS Mincho" w:cstheme="minorHAnsi"/>
          <w:b/>
          <w:lang w:eastAsia="ja-JP"/>
        </w:rPr>
      </w:pPr>
      <w:r w:rsidRPr="00465BAB">
        <w:rPr>
          <w:rFonts w:eastAsia="MS Mincho" w:cstheme="minorHAnsi"/>
          <w:b/>
          <w:noProof/>
          <w:lang w:eastAsia="ja-JP"/>
        </w:rPr>
        <w:drawing>
          <wp:inline distT="0" distB="0" distL="0" distR="0" wp14:anchorId="1EBC14C4" wp14:editId="6F980E15">
            <wp:extent cx="4219575" cy="3065596"/>
            <wp:effectExtent l="0" t="0" r="0" b="1905"/>
            <wp:docPr id="1170033675" name="Paveikslėlis 1" descr="Paveikslėlis, kuriame yra debesis, lauko, žolė, dangu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033675" name="Paveikslėlis 1" descr="Paveikslėlis, kuriame yra debesis, lauko, žolė, dangus&#10;&#10;Dirbtinio intelekto sugeneruotas turinys gali būti neteisingas."/>
                    <pic:cNvPicPr/>
                  </pic:nvPicPr>
                  <pic:blipFill>
                    <a:blip r:embed="rId17"/>
                    <a:stretch>
                      <a:fillRect/>
                    </a:stretch>
                  </pic:blipFill>
                  <pic:spPr>
                    <a:xfrm>
                      <a:off x="0" y="0"/>
                      <a:ext cx="4231411" cy="3074195"/>
                    </a:xfrm>
                    <a:prstGeom prst="rect">
                      <a:avLst/>
                    </a:prstGeom>
                  </pic:spPr>
                </pic:pic>
              </a:graphicData>
            </a:graphic>
          </wp:inline>
        </w:drawing>
      </w:r>
    </w:p>
    <w:p w14:paraId="64E003A2" w14:textId="77777777" w:rsidR="00584ED8" w:rsidRPr="00465BAB" w:rsidRDefault="00584ED8" w:rsidP="003D3424">
      <w:pPr>
        <w:spacing w:before="120" w:after="120" w:line="240" w:lineRule="auto"/>
        <w:contextualSpacing/>
        <w:jc w:val="center"/>
        <w:rPr>
          <w:rFonts w:eastAsia="MS Mincho" w:cstheme="minorHAnsi"/>
          <w:b/>
          <w:lang w:eastAsia="ja-JP"/>
        </w:rPr>
      </w:pPr>
      <w:r w:rsidRPr="00465BAB">
        <w:rPr>
          <w:rFonts w:eastAsia="MS Mincho" w:cstheme="minorHAnsi"/>
          <w:b/>
          <w:lang w:eastAsia="ja-JP"/>
        </w:rPr>
        <w:t>2 pav.</w:t>
      </w:r>
    </w:p>
    <w:p w14:paraId="0B0716AE" w14:textId="77777777" w:rsidR="00584ED8" w:rsidRPr="00465BAB" w:rsidRDefault="00584ED8" w:rsidP="003D3424">
      <w:pPr>
        <w:spacing w:before="120" w:after="120" w:line="240" w:lineRule="auto"/>
        <w:contextualSpacing/>
        <w:jc w:val="center"/>
        <w:rPr>
          <w:rFonts w:eastAsia="MS Mincho" w:cstheme="minorHAnsi"/>
          <w:b/>
          <w:lang w:eastAsia="ja-JP"/>
        </w:rPr>
      </w:pPr>
    </w:p>
    <w:p w14:paraId="2E70BFC5" w14:textId="46EC9C4C" w:rsidR="00584ED8" w:rsidRPr="00465BAB" w:rsidRDefault="000C44BD" w:rsidP="003D3424">
      <w:pPr>
        <w:spacing w:before="120" w:after="120" w:line="240" w:lineRule="auto"/>
        <w:contextualSpacing/>
        <w:jc w:val="center"/>
        <w:rPr>
          <w:rFonts w:eastAsia="MS Mincho" w:cstheme="minorHAnsi"/>
          <w:b/>
          <w:lang w:eastAsia="ja-JP"/>
        </w:rPr>
      </w:pPr>
      <w:r w:rsidRPr="00465BAB">
        <w:rPr>
          <w:rFonts w:eastAsia="MS Mincho" w:cstheme="minorHAnsi"/>
          <w:b/>
          <w:noProof/>
          <w:lang w:eastAsia="lt-LT"/>
        </w:rPr>
        <w:lastRenderedPageBreak/>
        <w:drawing>
          <wp:inline distT="0" distB="0" distL="0" distR="0" wp14:anchorId="6CA727CD" wp14:editId="1080B065">
            <wp:extent cx="3648075" cy="2744286"/>
            <wp:effectExtent l="0" t="0" r="0" b="0"/>
            <wp:docPr id="862624331" name="Paveikslėlis 1" descr="Paveikslėlis, kuriame yra lauko, dangus, langas, augal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624331" name="Paveikslėlis 1" descr="Paveikslėlis, kuriame yra lauko, dangus, langas, augalas&#10;&#10;Dirbtinio intelekto sugeneruotas turinys gali būti neteisingas."/>
                    <pic:cNvPicPr/>
                  </pic:nvPicPr>
                  <pic:blipFill>
                    <a:blip r:embed="rId18"/>
                    <a:stretch>
                      <a:fillRect/>
                    </a:stretch>
                  </pic:blipFill>
                  <pic:spPr>
                    <a:xfrm>
                      <a:off x="0" y="0"/>
                      <a:ext cx="3657798" cy="2751600"/>
                    </a:xfrm>
                    <a:prstGeom prst="rect">
                      <a:avLst/>
                    </a:prstGeom>
                  </pic:spPr>
                </pic:pic>
              </a:graphicData>
            </a:graphic>
          </wp:inline>
        </w:drawing>
      </w:r>
    </w:p>
    <w:p w14:paraId="6E8577FD" w14:textId="38C9DCE9" w:rsidR="00873D20" w:rsidRPr="00465BAB" w:rsidRDefault="00584ED8" w:rsidP="003D3424">
      <w:pPr>
        <w:spacing w:before="120" w:after="120" w:line="240" w:lineRule="auto"/>
        <w:contextualSpacing/>
        <w:jc w:val="center"/>
        <w:rPr>
          <w:rFonts w:eastAsia="MS Mincho" w:cstheme="minorHAnsi"/>
          <w:b/>
          <w:lang w:eastAsia="ja-JP"/>
        </w:rPr>
      </w:pPr>
      <w:r w:rsidRPr="00465BAB">
        <w:rPr>
          <w:rFonts w:eastAsia="MS Mincho" w:cstheme="minorHAnsi"/>
          <w:b/>
          <w:lang w:eastAsia="ja-JP"/>
        </w:rPr>
        <w:t>3</w:t>
      </w:r>
      <w:r w:rsidR="00884552" w:rsidRPr="00465BAB">
        <w:rPr>
          <w:rFonts w:eastAsia="MS Mincho" w:cstheme="minorHAnsi"/>
          <w:b/>
          <w:lang w:eastAsia="ja-JP"/>
        </w:rPr>
        <w:t xml:space="preserve"> pav.</w:t>
      </w:r>
    </w:p>
    <w:p w14:paraId="50AD1E46" w14:textId="77777777" w:rsidR="000C44BD" w:rsidRPr="00465BAB" w:rsidRDefault="000C44BD" w:rsidP="003D3424">
      <w:pPr>
        <w:spacing w:before="120" w:after="120" w:line="240" w:lineRule="auto"/>
        <w:contextualSpacing/>
        <w:jc w:val="center"/>
        <w:rPr>
          <w:rFonts w:eastAsia="MS Mincho" w:cstheme="minorHAnsi"/>
          <w:b/>
          <w:lang w:eastAsia="ja-JP"/>
        </w:rPr>
      </w:pPr>
    </w:p>
    <w:p w14:paraId="68754513" w14:textId="6BB7BB7D" w:rsidR="000C44BD" w:rsidRPr="00465BAB" w:rsidRDefault="000C44BD" w:rsidP="003D3424">
      <w:pPr>
        <w:spacing w:before="120" w:after="120" w:line="240" w:lineRule="auto"/>
        <w:contextualSpacing/>
        <w:jc w:val="center"/>
        <w:rPr>
          <w:rFonts w:eastAsia="MS Mincho" w:cstheme="minorHAnsi"/>
          <w:b/>
          <w:lang w:eastAsia="ja-JP"/>
        </w:rPr>
      </w:pPr>
      <w:r w:rsidRPr="00465BAB">
        <w:rPr>
          <w:rFonts w:eastAsia="MS Mincho" w:cstheme="minorHAnsi"/>
          <w:b/>
          <w:noProof/>
          <w:lang w:eastAsia="ja-JP"/>
        </w:rPr>
        <w:drawing>
          <wp:inline distT="0" distB="0" distL="0" distR="0" wp14:anchorId="02A0A90B" wp14:editId="6454F24C">
            <wp:extent cx="3771900" cy="2804557"/>
            <wp:effectExtent l="0" t="0" r="0" b="0"/>
            <wp:docPr id="2020292245" name="Paveikslėlis 1" descr="Paveikslėlis, kuriame yra lauko, dangus, žolė, med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292245" name="Paveikslėlis 1" descr="Paveikslėlis, kuriame yra lauko, dangus, žolė, medis&#10;&#10;Dirbtinio intelekto sugeneruotas turinys gali būti neteisingas."/>
                    <pic:cNvPicPr/>
                  </pic:nvPicPr>
                  <pic:blipFill>
                    <a:blip r:embed="rId19"/>
                    <a:stretch>
                      <a:fillRect/>
                    </a:stretch>
                  </pic:blipFill>
                  <pic:spPr>
                    <a:xfrm>
                      <a:off x="0" y="0"/>
                      <a:ext cx="3786560" cy="2815458"/>
                    </a:xfrm>
                    <a:prstGeom prst="rect">
                      <a:avLst/>
                    </a:prstGeom>
                  </pic:spPr>
                </pic:pic>
              </a:graphicData>
            </a:graphic>
          </wp:inline>
        </w:drawing>
      </w:r>
    </w:p>
    <w:p w14:paraId="61D51C37" w14:textId="21469289" w:rsidR="000C44BD" w:rsidRPr="00465BAB" w:rsidRDefault="000C44BD" w:rsidP="000C44BD">
      <w:pPr>
        <w:spacing w:before="120" w:after="120" w:line="240" w:lineRule="auto"/>
        <w:contextualSpacing/>
        <w:jc w:val="center"/>
        <w:rPr>
          <w:rFonts w:eastAsia="MS Mincho" w:cstheme="minorHAnsi"/>
          <w:b/>
          <w:lang w:eastAsia="ja-JP"/>
        </w:rPr>
      </w:pPr>
      <w:r w:rsidRPr="00465BAB">
        <w:rPr>
          <w:rFonts w:eastAsia="MS Mincho" w:cstheme="minorHAnsi"/>
          <w:b/>
          <w:lang w:eastAsia="ja-JP"/>
        </w:rPr>
        <w:t>4 pav.</w:t>
      </w:r>
    </w:p>
    <w:p w14:paraId="65145579" w14:textId="77777777" w:rsidR="000C44BD" w:rsidRPr="00465BAB" w:rsidRDefault="000C44BD" w:rsidP="003D3424">
      <w:pPr>
        <w:spacing w:before="120" w:after="120" w:line="240" w:lineRule="auto"/>
        <w:contextualSpacing/>
        <w:jc w:val="center"/>
        <w:rPr>
          <w:rFonts w:eastAsia="MS Mincho" w:cstheme="minorHAnsi"/>
          <w:b/>
          <w:lang w:eastAsia="ja-JP"/>
        </w:rPr>
      </w:pPr>
    </w:p>
    <w:p w14:paraId="74696FD6" w14:textId="28A9A0BA" w:rsidR="00D84B04" w:rsidRPr="00465BAB" w:rsidRDefault="00707ABC" w:rsidP="003D3424">
      <w:pPr>
        <w:spacing w:line="240" w:lineRule="auto"/>
        <w:ind w:firstLine="851"/>
        <w:rPr>
          <w:rFonts w:cstheme="minorHAnsi"/>
          <w:b/>
          <w:bCs/>
        </w:rPr>
      </w:pPr>
      <w:r w:rsidRPr="00465BAB">
        <w:rPr>
          <w:rFonts w:cstheme="minorHAnsi"/>
          <w:b/>
          <w:bCs/>
        </w:rPr>
        <w:t>3</w:t>
      </w:r>
      <w:r w:rsidR="00825B95" w:rsidRPr="00465BAB">
        <w:rPr>
          <w:rFonts w:cstheme="minorHAnsi"/>
          <w:b/>
          <w:bCs/>
        </w:rPr>
        <w:t xml:space="preserve">. </w:t>
      </w:r>
      <w:r w:rsidR="00D84B04" w:rsidRPr="00465BAB">
        <w:rPr>
          <w:rFonts w:cstheme="minorHAnsi"/>
          <w:b/>
          <w:bCs/>
        </w:rPr>
        <w:t>KITI</w:t>
      </w:r>
      <w:r w:rsidR="008366F1" w:rsidRPr="00465BAB">
        <w:rPr>
          <w:rFonts w:cstheme="minorHAnsi"/>
          <w:b/>
          <w:bCs/>
        </w:rPr>
        <w:t xml:space="preserve"> </w:t>
      </w:r>
      <w:r w:rsidR="00D84B04" w:rsidRPr="00465BAB">
        <w:rPr>
          <w:rFonts w:cstheme="minorHAnsi"/>
          <w:b/>
          <w:bCs/>
        </w:rPr>
        <w:t>REIKALAVIMAI</w:t>
      </w:r>
    </w:p>
    <w:p w14:paraId="42EADE99" w14:textId="3AA3D1D2" w:rsidR="004C172F" w:rsidRPr="00465BAB" w:rsidRDefault="00707ABC" w:rsidP="003D3424">
      <w:pPr>
        <w:tabs>
          <w:tab w:val="left" w:pos="0"/>
        </w:tabs>
        <w:spacing w:after="0" w:line="240" w:lineRule="auto"/>
        <w:ind w:firstLine="851"/>
        <w:jc w:val="both"/>
        <w:rPr>
          <w:rFonts w:eastAsia="Aptos" w:cstheme="minorHAnsi"/>
          <w:kern w:val="2"/>
          <w14:ligatures w14:val="standardContextual"/>
        </w:rPr>
      </w:pPr>
      <w:r w:rsidRPr="00465BAB">
        <w:rPr>
          <w:rFonts w:eastAsia="Arial Unicode MS" w:cstheme="minorHAnsi"/>
          <w:lang w:eastAsia="lt-LT"/>
        </w:rPr>
        <w:t>3</w:t>
      </w:r>
      <w:r w:rsidR="00AF349B" w:rsidRPr="00465BAB">
        <w:rPr>
          <w:rFonts w:eastAsia="Arial Unicode MS" w:cstheme="minorHAnsi"/>
          <w:lang w:eastAsia="lt-LT"/>
        </w:rPr>
        <w:t>.1.</w:t>
      </w:r>
      <w:r w:rsidR="009842E0" w:rsidRPr="00465BAB">
        <w:rPr>
          <w:rFonts w:eastAsia="Arial Unicode MS" w:cstheme="minorHAnsi"/>
          <w:lang w:eastAsia="lt-LT"/>
        </w:rPr>
        <w:t xml:space="preserve"> </w:t>
      </w:r>
      <w:r w:rsidR="004008B5" w:rsidRPr="00465BAB">
        <w:rPr>
          <w:rFonts w:eastAsia="Aptos" w:cstheme="minorHAnsi"/>
          <w:b/>
          <w:bCs/>
          <w:kern w:val="2"/>
          <w14:ligatures w14:val="standardContextual"/>
        </w:rPr>
        <w:t>Tiekėjas atlik</w:t>
      </w:r>
      <w:r w:rsidR="004C348A" w:rsidRPr="00465BAB">
        <w:rPr>
          <w:rFonts w:eastAsia="Aptos" w:cstheme="minorHAnsi"/>
          <w:b/>
          <w:bCs/>
          <w:kern w:val="2"/>
          <w14:ligatures w14:val="standardContextual"/>
        </w:rPr>
        <w:t>ę</w:t>
      </w:r>
      <w:r w:rsidR="004008B5" w:rsidRPr="00465BAB">
        <w:rPr>
          <w:rFonts w:eastAsia="Aptos" w:cstheme="minorHAnsi"/>
          <w:b/>
          <w:bCs/>
          <w:kern w:val="2"/>
          <w14:ligatures w14:val="standardContextual"/>
        </w:rPr>
        <w:t xml:space="preserve">s darbus, kartu su </w:t>
      </w:r>
      <w:r w:rsidR="00F06BFC" w:rsidRPr="00465BAB">
        <w:rPr>
          <w:rFonts w:eastAsia="Aptos" w:cstheme="minorHAnsi"/>
          <w:b/>
          <w:bCs/>
          <w:kern w:val="2"/>
          <w14:ligatures w14:val="standardContextual"/>
        </w:rPr>
        <w:t>konkrečiomis prekėmis</w:t>
      </w:r>
      <w:r w:rsidR="004008B5" w:rsidRPr="00465BAB">
        <w:rPr>
          <w:rFonts w:eastAsia="Aptos" w:cstheme="minorHAnsi"/>
          <w:b/>
          <w:bCs/>
          <w:kern w:val="2"/>
          <w14:ligatures w14:val="standardContextual"/>
        </w:rPr>
        <w:t xml:space="preserve"> </w:t>
      </w:r>
      <w:r w:rsidR="004008B5" w:rsidRPr="00465BAB">
        <w:rPr>
          <w:rFonts w:eastAsia="Aptos" w:cstheme="minorHAnsi"/>
          <w:kern w:val="2"/>
          <w14:ligatures w14:val="standardContextual"/>
        </w:rPr>
        <w:t>tur</w:t>
      </w:r>
      <w:r w:rsidR="002D08F3" w:rsidRPr="00465BAB">
        <w:rPr>
          <w:rFonts w:eastAsia="Aptos" w:cstheme="minorHAnsi"/>
          <w:kern w:val="2"/>
          <w14:ligatures w14:val="standardContextual"/>
        </w:rPr>
        <w:t>i</w:t>
      </w:r>
      <w:r w:rsidR="004008B5" w:rsidRPr="00465BAB">
        <w:rPr>
          <w:rFonts w:eastAsia="Aptos" w:cstheme="minorHAnsi"/>
          <w:kern w:val="2"/>
          <w14:ligatures w14:val="standardContextual"/>
        </w:rPr>
        <w:t xml:space="preserve"> pateikti dokumentus, įrodančius </w:t>
      </w:r>
      <w:r w:rsidR="00307D5B" w:rsidRPr="00465BAB">
        <w:rPr>
          <w:rFonts w:eastAsia="Aptos" w:cstheme="minorHAnsi"/>
          <w:kern w:val="2"/>
          <w14:ligatures w14:val="standardContextual"/>
        </w:rPr>
        <w:t xml:space="preserve">atitiktį </w:t>
      </w:r>
      <w:r w:rsidR="002D08F3" w:rsidRPr="00465BAB">
        <w:rPr>
          <w:rFonts w:eastAsia="Aptos" w:cstheme="minorHAnsi"/>
          <w:kern w:val="2"/>
          <w14:ligatures w14:val="standardContextual"/>
        </w:rPr>
        <w:t>šioje</w:t>
      </w:r>
      <w:r w:rsidR="00307D5B" w:rsidRPr="00465BAB">
        <w:rPr>
          <w:rFonts w:eastAsia="Aptos" w:cstheme="minorHAnsi"/>
          <w:kern w:val="2"/>
          <w14:ligatures w14:val="standardContextual"/>
        </w:rPr>
        <w:t xml:space="preserve"> t</w:t>
      </w:r>
      <w:r w:rsidR="004008B5" w:rsidRPr="00465BAB">
        <w:rPr>
          <w:rFonts w:eastAsia="Aptos" w:cstheme="minorHAnsi"/>
          <w:kern w:val="2"/>
          <w14:ligatures w14:val="standardContextual"/>
        </w:rPr>
        <w:t>echnin</w:t>
      </w:r>
      <w:r w:rsidR="00307D5B" w:rsidRPr="00465BAB">
        <w:rPr>
          <w:rFonts w:eastAsia="Aptos" w:cstheme="minorHAnsi"/>
          <w:kern w:val="2"/>
          <w14:ligatures w14:val="standardContextual"/>
        </w:rPr>
        <w:t>ėje specifikacijoje nurodytiems</w:t>
      </w:r>
      <w:r w:rsidR="004008B5" w:rsidRPr="00465BAB">
        <w:rPr>
          <w:rFonts w:eastAsia="Aptos" w:cstheme="minorHAnsi"/>
          <w:kern w:val="2"/>
          <w14:ligatures w14:val="standardContextual"/>
        </w:rPr>
        <w:t xml:space="preserve"> reikalavimams</w:t>
      </w:r>
      <w:r w:rsidR="00307D5B" w:rsidRPr="00465BAB">
        <w:rPr>
          <w:rFonts w:eastAsia="Aptos" w:cstheme="minorHAnsi"/>
          <w:kern w:val="2"/>
          <w14:ligatures w14:val="standardContextual"/>
        </w:rPr>
        <w:t xml:space="preserve">: </w:t>
      </w:r>
      <w:r w:rsidR="004008B5" w:rsidRPr="00465BAB">
        <w:rPr>
          <w:rFonts w:eastAsia="Aptos" w:cstheme="minorHAnsi"/>
          <w:kern w:val="2"/>
          <w14:ligatures w14:val="standardContextual"/>
        </w:rPr>
        <w:t>tiekėjas tur</w:t>
      </w:r>
      <w:r w:rsidR="002D08F3" w:rsidRPr="00465BAB">
        <w:rPr>
          <w:rFonts w:eastAsia="Aptos" w:cstheme="minorHAnsi"/>
          <w:kern w:val="2"/>
          <w14:ligatures w14:val="standardContextual"/>
        </w:rPr>
        <w:t>i</w:t>
      </w:r>
      <w:r w:rsidR="004008B5" w:rsidRPr="00465BAB">
        <w:rPr>
          <w:rFonts w:eastAsia="Aptos" w:cstheme="minorHAnsi"/>
          <w:kern w:val="2"/>
          <w14:ligatures w14:val="standardContextual"/>
        </w:rPr>
        <w:t xml:space="preserve"> pateikti gamintojo parengtus katalogus</w:t>
      </w:r>
      <w:r w:rsidR="002D08F3" w:rsidRPr="00465BAB">
        <w:rPr>
          <w:rFonts w:eastAsia="Aptos" w:cstheme="minorHAnsi"/>
          <w:kern w:val="2"/>
          <w14:ligatures w14:val="standardContextual"/>
        </w:rPr>
        <w:t xml:space="preserve"> ir/ar</w:t>
      </w:r>
      <w:r w:rsidR="004008B5" w:rsidRPr="00465BAB">
        <w:rPr>
          <w:rFonts w:eastAsia="Aptos" w:cstheme="minorHAnsi"/>
          <w:kern w:val="2"/>
          <w14:ligatures w14:val="standardContextual"/>
        </w:rPr>
        <w:t xml:space="preserve"> instrukcijas,</w:t>
      </w:r>
      <w:r w:rsidR="002D08F3" w:rsidRPr="00465BAB">
        <w:rPr>
          <w:rFonts w:eastAsia="Aptos" w:cstheme="minorHAnsi"/>
          <w:kern w:val="2"/>
          <w14:ligatures w14:val="standardContextual"/>
        </w:rPr>
        <w:t xml:space="preserve"> ir/ar</w:t>
      </w:r>
      <w:r w:rsidR="004008B5" w:rsidRPr="00465BAB">
        <w:rPr>
          <w:rFonts w:eastAsia="Aptos" w:cstheme="minorHAnsi"/>
          <w:kern w:val="2"/>
          <w14:ligatures w14:val="standardContextual"/>
        </w:rPr>
        <w:t xml:space="preserve"> techninių charakteristikų aprašymus, </w:t>
      </w:r>
      <w:r w:rsidR="002D08F3" w:rsidRPr="00465BAB">
        <w:rPr>
          <w:rFonts w:eastAsia="Aptos" w:cstheme="minorHAnsi"/>
          <w:kern w:val="2"/>
          <w14:ligatures w14:val="standardContextual"/>
        </w:rPr>
        <w:t xml:space="preserve">ir/ar </w:t>
      </w:r>
      <w:r w:rsidR="00CF03F2" w:rsidRPr="00465BAB">
        <w:rPr>
          <w:rFonts w:eastAsia="Aptos" w:cstheme="minorHAnsi"/>
          <w:kern w:val="2"/>
          <w14:ligatures w14:val="standardContextual"/>
        </w:rPr>
        <w:t xml:space="preserve">tiekėjo arba gamintojo </w:t>
      </w:r>
      <w:r w:rsidR="004008B5" w:rsidRPr="00465BAB">
        <w:rPr>
          <w:rFonts w:eastAsia="Aptos" w:cstheme="minorHAnsi"/>
          <w:kern w:val="2"/>
          <w14:ligatures w14:val="standardContextual"/>
        </w:rPr>
        <w:t>patvirtinimus ir pan. lietuvių kalba</w:t>
      </w:r>
      <w:r w:rsidR="00CF03F2" w:rsidRPr="00465BAB">
        <w:rPr>
          <w:rFonts w:eastAsia="Aptos" w:cstheme="minorHAnsi"/>
          <w:kern w:val="2"/>
          <w14:ligatures w14:val="standardContextual"/>
        </w:rPr>
        <w:t>,</w:t>
      </w:r>
      <w:r w:rsidR="004008B5" w:rsidRPr="00465BAB">
        <w:rPr>
          <w:rFonts w:eastAsia="Aptos" w:cstheme="minorHAnsi"/>
          <w:kern w:val="2"/>
          <w14:ligatures w14:val="standardContextual"/>
        </w:rPr>
        <w:t xml:space="preserve"> elektroniniu formatu. Nepateikus šių dokumentų bus laikoma, kad prekės yra netinkamos kokybės.</w:t>
      </w:r>
    </w:p>
    <w:p w14:paraId="61D12916" w14:textId="1FC54416" w:rsidR="001B72AF" w:rsidRPr="00465BAB" w:rsidRDefault="00BC6879" w:rsidP="001B72AF">
      <w:pPr>
        <w:tabs>
          <w:tab w:val="left" w:pos="0"/>
          <w:tab w:val="num" w:pos="720"/>
        </w:tabs>
        <w:spacing w:after="0" w:line="240" w:lineRule="auto"/>
        <w:ind w:firstLine="851"/>
        <w:jc w:val="both"/>
        <w:rPr>
          <w:rFonts w:eastAsia="Arial Unicode MS" w:cstheme="minorHAnsi"/>
          <w:lang w:eastAsia="lt-LT"/>
        </w:rPr>
      </w:pPr>
      <w:r w:rsidRPr="00465BAB">
        <w:rPr>
          <w:rFonts w:eastAsia="Arial Unicode MS" w:cstheme="minorHAnsi"/>
          <w:lang w:eastAsia="lt-LT"/>
        </w:rPr>
        <w:t xml:space="preserve">3.2. </w:t>
      </w:r>
      <w:r w:rsidR="00BF0439" w:rsidRPr="00465BAB">
        <w:rPr>
          <w:rFonts w:eastAsia="Arial Unicode MS" w:cstheme="minorHAnsi"/>
          <w:b/>
          <w:bCs/>
          <w:lang w:eastAsia="lt-LT"/>
        </w:rPr>
        <w:t>Tiekėjas po darbų užbaigimo privalo atlikti pirminę aikštelės patikrą bei pateikti atitikties dokumentus.</w:t>
      </w:r>
    </w:p>
    <w:p w14:paraId="226BA6EB" w14:textId="77777777" w:rsidR="000D448C" w:rsidRPr="00465BAB" w:rsidRDefault="001B72AF" w:rsidP="000D448C">
      <w:pPr>
        <w:tabs>
          <w:tab w:val="left" w:pos="0"/>
          <w:tab w:val="num" w:pos="720"/>
        </w:tabs>
        <w:spacing w:after="0" w:line="240" w:lineRule="auto"/>
        <w:ind w:firstLine="851"/>
        <w:jc w:val="both"/>
        <w:rPr>
          <w:rFonts w:eastAsia="Arial Unicode MS" w:cstheme="minorHAnsi"/>
          <w:lang w:eastAsia="lt-LT"/>
        </w:rPr>
      </w:pPr>
      <w:r w:rsidRPr="00465BAB">
        <w:rPr>
          <w:rFonts w:eastAsia="Arial Unicode MS" w:cstheme="minorHAnsi"/>
          <w:lang w:eastAsia="lt-LT"/>
        </w:rPr>
        <w:t>Patikros metu turi būti įvertinama žaidimų įrenginių techninė būklė, įrenginių stabilumas ir saugumas, tvirtinimo elementų būklė, dangos būklė ir smūgio sugėrimo savybės, aikštelės atitiktis galiojantiems saugos reikalavimams.</w:t>
      </w:r>
    </w:p>
    <w:p w14:paraId="5781863F" w14:textId="3FE3D4E8" w:rsidR="00BB40F5" w:rsidRPr="00465BAB" w:rsidRDefault="00BB40F5" w:rsidP="000D448C">
      <w:pPr>
        <w:tabs>
          <w:tab w:val="left" w:pos="0"/>
          <w:tab w:val="num" w:pos="720"/>
        </w:tabs>
        <w:spacing w:after="0" w:line="240" w:lineRule="auto"/>
        <w:ind w:firstLine="851"/>
        <w:jc w:val="both"/>
        <w:rPr>
          <w:rFonts w:eastAsia="Arial Unicode MS" w:cstheme="minorHAnsi"/>
          <w:lang w:eastAsia="lt-LT"/>
        </w:rPr>
      </w:pPr>
      <w:r w:rsidRPr="00465BAB">
        <w:rPr>
          <w:rFonts w:eastAsia="Arial Unicode MS" w:cstheme="minorHAnsi"/>
          <w:lang w:eastAsia="lt-LT"/>
        </w:rPr>
        <w:t>Tiekėjas privalo pateikti atliktos patikros dokumentus, deklaracijas, sertifikatus ir kitus atitiktį patvirtinančius dokumentus, dokumentus, patvirtinančius, kad įrengta aikštelė ir jos įrenginiai atitinka taikomų standartų ir teisės aktų reikalavimus.</w:t>
      </w:r>
    </w:p>
    <w:p w14:paraId="38F755EA" w14:textId="2F60CC62" w:rsidR="005712AC" w:rsidRPr="00465BAB" w:rsidRDefault="00707ABC" w:rsidP="003D3424">
      <w:pPr>
        <w:tabs>
          <w:tab w:val="left" w:pos="0"/>
        </w:tabs>
        <w:spacing w:after="0" w:line="240" w:lineRule="auto"/>
        <w:ind w:firstLine="851"/>
        <w:jc w:val="both"/>
        <w:rPr>
          <w:rFonts w:eastAsia="Arial Unicode MS" w:cstheme="minorHAnsi"/>
          <w:lang w:eastAsia="lt-LT"/>
        </w:rPr>
      </w:pPr>
      <w:r w:rsidRPr="00465BAB">
        <w:rPr>
          <w:rFonts w:eastAsia="Arial Unicode MS" w:cstheme="minorHAnsi"/>
          <w:lang w:eastAsia="lt-LT"/>
        </w:rPr>
        <w:t>3</w:t>
      </w:r>
      <w:r w:rsidR="001C7C81" w:rsidRPr="00465BAB">
        <w:rPr>
          <w:rFonts w:eastAsia="Arial Unicode MS" w:cstheme="minorHAnsi"/>
          <w:lang w:eastAsia="lt-LT"/>
        </w:rPr>
        <w:t>.</w:t>
      </w:r>
      <w:r w:rsidR="00787F79" w:rsidRPr="00465BAB">
        <w:rPr>
          <w:rFonts w:eastAsia="Arial Unicode MS" w:cstheme="minorHAnsi"/>
          <w:lang w:eastAsia="lt-LT"/>
        </w:rPr>
        <w:t>3</w:t>
      </w:r>
      <w:r w:rsidR="001C7C81" w:rsidRPr="00465BAB">
        <w:rPr>
          <w:rFonts w:eastAsia="Arial Unicode MS" w:cstheme="minorHAnsi"/>
          <w:lang w:eastAsia="lt-LT"/>
        </w:rPr>
        <w:t xml:space="preserve">. </w:t>
      </w:r>
      <w:r w:rsidR="004C172F" w:rsidRPr="00465BAB">
        <w:rPr>
          <w:rFonts w:eastAsia="Aptos" w:cstheme="minorHAnsi"/>
          <w:kern w:val="2"/>
          <w14:ligatures w14:val="standardContextual"/>
        </w:rPr>
        <w:t>Darbai turi atitikti Lietuvos Respublikos teisės aktuose, kituose normatyviniuose-techniniuose dokumentuose, nustatytus darbams keliamus reikalavimus.</w:t>
      </w:r>
      <w:r w:rsidR="00C0109B" w:rsidRPr="00465BAB">
        <w:rPr>
          <w:rFonts w:eastAsia="Calibri" w:cstheme="minorHAnsi"/>
          <w:lang w:eastAsia="lt-LT"/>
        </w:rPr>
        <w:t xml:space="preserve"> Rangovas įsipareigoja įvykdyti visus Techninės specifikacijos</w:t>
      </w:r>
      <w:r w:rsidR="006F758B" w:rsidRPr="00465BAB">
        <w:rPr>
          <w:rFonts w:eastAsia="Calibri" w:cstheme="minorHAnsi"/>
          <w:lang w:eastAsia="lt-LT"/>
        </w:rPr>
        <w:t xml:space="preserve">, </w:t>
      </w:r>
      <w:r w:rsidR="00C0109B" w:rsidRPr="00465BAB">
        <w:rPr>
          <w:rFonts w:eastAsia="Calibri" w:cstheme="minorHAnsi"/>
          <w:lang w:eastAsia="lt-LT"/>
        </w:rPr>
        <w:t>užduoties</w:t>
      </w:r>
      <w:r w:rsidR="00175515" w:rsidRPr="00465BAB">
        <w:rPr>
          <w:rFonts w:eastAsia="Calibri" w:cstheme="minorHAnsi"/>
          <w:lang w:eastAsia="lt-LT"/>
        </w:rPr>
        <w:t xml:space="preserve"> ir</w:t>
      </w:r>
      <w:r w:rsidR="006F758B" w:rsidRPr="00465BAB">
        <w:rPr>
          <w:rFonts w:eastAsia="Calibri" w:cstheme="minorHAnsi"/>
          <w:lang w:eastAsia="lt-LT"/>
        </w:rPr>
        <w:t>/arba aprašo</w:t>
      </w:r>
      <w:r w:rsidR="00CC3EAE" w:rsidRPr="00465BAB">
        <w:rPr>
          <w:rFonts w:eastAsia="Calibri" w:cstheme="minorHAnsi"/>
          <w:lang w:eastAsia="lt-LT"/>
        </w:rPr>
        <w:t xml:space="preserve"> bei reikalavimo statybvietei</w:t>
      </w:r>
      <w:r w:rsidR="00C0109B" w:rsidRPr="00465BAB">
        <w:rPr>
          <w:rFonts w:eastAsia="Calibri" w:cstheme="minorHAnsi"/>
          <w:lang w:eastAsia="lt-LT"/>
        </w:rPr>
        <w:t xml:space="preserve"> reikalavimus, įskaitant ir bet kokius kitus </w:t>
      </w:r>
      <w:r w:rsidR="00C0109B" w:rsidRPr="00465BAB">
        <w:rPr>
          <w:rFonts w:eastAsia="Calibri" w:cstheme="minorHAnsi"/>
          <w:lang w:eastAsia="lt-LT"/>
        </w:rPr>
        <w:lastRenderedPageBreak/>
        <w:t>darbus, kurie nėra tiksliai apibrėžti Techninėje specifikacijoje (užduotyje), tačiau yra neatsiejamai susiję su Rangovo įvykdytinais Techninėje specifikacijoje (užduotyje) nurodytais darbais.</w:t>
      </w:r>
    </w:p>
    <w:p w14:paraId="041DB1BC" w14:textId="0E1D68E2" w:rsidR="00AF349B" w:rsidRPr="00465BAB" w:rsidRDefault="00707ABC" w:rsidP="003D3424">
      <w:pPr>
        <w:tabs>
          <w:tab w:val="left" w:pos="0"/>
        </w:tabs>
        <w:spacing w:after="0" w:line="240" w:lineRule="auto"/>
        <w:ind w:firstLine="851"/>
        <w:jc w:val="both"/>
        <w:rPr>
          <w:rFonts w:eastAsia="Arial Unicode MS" w:cstheme="minorHAnsi"/>
          <w:lang w:eastAsia="lt-LT"/>
        </w:rPr>
      </w:pPr>
      <w:r w:rsidRPr="00465BAB">
        <w:rPr>
          <w:rFonts w:eastAsia="Arial Unicode MS" w:cstheme="minorHAnsi"/>
          <w:lang w:eastAsia="lt-LT"/>
        </w:rPr>
        <w:t>3</w:t>
      </w:r>
      <w:r w:rsidR="005712AC" w:rsidRPr="00465BAB">
        <w:rPr>
          <w:rFonts w:eastAsia="Arial Unicode MS" w:cstheme="minorHAnsi"/>
          <w:lang w:eastAsia="lt-LT"/>
        </w:rPr>
        <w:t>.</w:t>
      </w:r>
      <w:r w:rsidR="00787F79" w:rsidRPr="00465BAB">
        <w:rPr>
          <w:rFonts w:eastAsia="Arial Unicode MS" w:cstheme="minorHAnsi"/>
          <w:lang w:eastAsia="lt-LT"/>
        </w:rPr>
        <w:t>4</w:t>
      </w:r>
      <w:r w:rsidR="005712AC" w:rsidRPr="00465BAB">
        <w:rPr>
          <w:rFonts w:eastAsia="Arial Unicode MS" w:cstheme="minorHAnsi"/>
          <w:lang w:eastAsia="lt-LT"/>
        </w:rPr>
        <w:t xml:space="preserve">. </w:t>
      </w:r>
      <w:r w:rsidR="00A61E28" w:rsidRPr="00465BAB">
        <w:rPr>
          <w:rFonts w:eastAsia="Arial Unicode MS" w:cstheme="minorHAnsi"/>
          <w:lang w:eastAsia="lt-LT"/>
        </w:rPr>
        <w:t xml:space="preserve">Perkančioji organizacija turi teisę kontroliuoti ir prižiūrėti </w:t>
      </w:r>
      <w:r w:rsidR="00786853" w:rsidRPr="00465BAB">
        <w:rPr>
          <w:rFonts w:eastAsia="Arial Unicode MS" w:cstheme="minorHAnsi"/>
          <w:lang w:eastAsia="lt-LT"/>
        </w:rPr>
        <w:t>vykdomų darbų</w:t>
      </w:r>
      <w:r w:rsidR="00A61E28" w:rsidRPr="00465BAB">
        <w:rPr>
          <w:rFonts w:eastAsia="Arial Unicode MS" w:cstheme="minorHAnsi"/>
          <w:lang w:eastAsia="lt-LT"/>
        </w:rPr>
        <w:t xml:space="preserve"> </w:t>
      </w:r>
      <w:r w:rsidR="00786853" w:rsidRPr="00465BAB">
        <w:rPr>
          <w:rFonts w:eastAsia="Arial Unicode MS" w:cstheme="minorHAnsi"/>
          <w:lang w:eastAsia="lt-LT"/>
        </w:rPr>
        <w:t xml:space="preserve">eigą ir </w:t>
      </w:r>
      <w:r w:rsidR="00A61E28" w:rsidRPr="00465BAB">
        <w:rPr>
          <w:rFonts w:eastAsia="Arial Unicode MS" w:cstheme="minorHAnsi"/>
          <w:lang w:eastAsia="lt-LT"/>
        </w:rPr>
        <w:t>kokybę</w:t>
      </w:r>
      <w:r w:rsidR="00C776B8" w:rsidRPr="00465BAB">
        <w:rPr>
          <w:rFonts w:eastAsia="Arial Unicode MS" w:cstheme="minorHAnsi"/>
          <w:lang w:eastAsia="lt-LT"/>
        </w:rPr>
        <w:t>,</w:t>
      </w:r>
      <w:r w:rsidR="00A61E28" w:rsidRPr="00465BAB">
        <w:rPr>
          <w:rFonts w:eastAsia="Arial Unicode MS" w:cstheme="minorHAnsi"/>
          <w:lang w:eastAsia="lt-LT"/>
        </w:rPr>
        <w:t xml:space="preserve"> pirkimo sutarties įgyvendinimo metu. Tiekėjas atsako už tai, kad tiekėjo darbuotojai, atlikdami darbus Perkančiosios organizacijos teritorijoje, laikytųsi darbo saugos, aplinkosaugos ir higienos normų reikalavimų. Tiekėjas, organizuodamas bei vykdydamas darbus Perkančiosios organizacijos teritorijoje, savo darbuotojus aprūpina darbo įrankiais ir saugos priemonėmis, užtikrina darbuotojų saugą ir sveikatą.</w:t>
      </w:r>
    </w:p>
    <w:p w14:paraId="2BD7122D" w14:textId="460B049A" w:rsidR="001C7C81" w:rsidRPr="00465BAB" w:rsidRDefault="00707ABC" w:rsidP="003D3424">
      <w:pPr>
        <w:tabs>
          <w:tab w:val="left" w:pos="0"/>
        </w:tabs>
        <w:spacing w:after="0" w:line="240" w:lineRule="auto"/>
        <w:ind w:firstLine="851"/>
        <w:jc w:val="both"/>
        <w:rPr>
          <w:rFonts w:eastAsia="Arial Unicode MS" w:cstheme="minorHAnsi"/>
          <w:lang w:eastAsia="lt-LT"/>
        </w:rPr>
      </w:pPr>
      <w:r w:rsidRPr="00465BAB">
        <w:rPr>
          <w:rFonts w:cstheme="minorHAnsi"/>
        </w:rPr>
        <w:t>3</w:t>
      </w:r>
      <w:r w:rsidR="00AF349B" w:rsidRPr="00465BAB">
        <w:rPr>
          <w:rFonts w:cstheme="minorHAnsi"/>
        </w:rPr>
        <w:t>.</w:t>
      </w:r>
      <w:r w:rsidR="00787F79" w:rsidRPr="00465BAB">
        <w:rPr>
          <w:rFonts w:cstheme="minorHAnsi"/>
        </w:rPr>
        <w:t>5</w:t>
      </w:r>
      <w:r w:rsidR="00AF349B" w:rsidRPr="00465BAB">
        <w:rPr>
          <w:rFonts w:cstheme="minorHAnsi"/>
        </w:rPr>
        <w:t>.</w:t>
      </w:r>
      <w:r w:rsidR="009842E0" w:rsidRPr="00465BAB">
        <w:rPr>
          <w:rFonts w:cstheme="minorHAnsi"/>
        </w:rPr>
        <w:t xml:space="preserve"> </w:t>
      </w:r>
      <w:r w:rsidR="005C502F" w:rsidRPr="00465BAB">
        <w:rPr>
          <w:rFonts w:cstheme="minorHAnsi"/>
        </w:rPr>
        <w:t xml:space="preserve">Darbų, prekių, paslaugų, kurios nėra numatytos techninėje specifikacijoje, bet yra reikalingos tam, kad Perkančioji organizacija galėtų tinkamai eksploatuoti </w:t>
      </w:r>
      <w:r w:rsidR="00416325" w:rsidRPr="00465BAB">
        <w:rPr>
          <w:rFonts w:cstheme="minorHAnsi"/>
        </w:rPr>
        <w:t>aikšteles</w:t>
      </w:r>
      <w:r w:rsidR="005C502F" w:rsidRPr="00465BAB">
        <w:rPr>
          <w:rFonts w:cstheme="minorHAnsi"/>
        </w:rPr>
        <w:t xml:space="preserve">, įsivertinimo rizika yra perduodama </w:t>
      </w:r>
      <w:r w:rsidR="00BB0360" w:rsidRPr="00465BAB">
        <w:rPr>
          <w:rFonts w:cstheme="minorHAnsi"/>
        </w:rPr>
        <w:t>Rangovui.</w:t>
      </w:r>
      <w:r w:rsidR="00C776B8" w:rsidRPr="00465BAB">
        <w:rPr>
          <w:rFonts w:eastAsia="Arial Unicode MS" w:cstheme="minorHAnsi"/>
          <w:lang w:eastAsia="lt-LT"/>
        </w:rPr>
        <w:t xml:space="preserve"> </w:t>
      </w:r>
      <w:r w:rsidR="00833D68" w:rsidRPr="00465BAB">
        <w:rPr>
          <w:rFonts w:eastAsia="Aptos" w:cstheme="minorHAnsi"/>
          <w:kern w:val="2"/>
          <w14:ligatures w14:val="standardContextual"/>
        </w:rPr>
        <w:t>Į visas siūlomas prekes turi įeiti visos sudedamosios dalys bei medžiagos, reikalingos užtikrinant tinkamą prekių funkcionavimą.</w:t>
      </w:r>
    </w:p>
    <w:p w14:paraId="2E8B3F2A" w14:textId="6B647225" w:rsidR="00833D68" w:rsidRPr="00465BAB" w:rsidRDefault="00707ABC" w:rsidP="003D3424">
      <w:pPr>
        <w:tabs>
          <w:tab w:val="left" w:pos="0"/>
        </w:tabs>
        <w:spacing w:after="0" w:line="240" w:lineRule="auto"/>
        <w:ind w:firstLine="851"/>
        <w:jc w:val="both"/>
        <w:rPr>
          <w:rFonts w:eastAsia="Arial Unicode MS" w:cstheme="minorHAnsi"/>
          <w:lang w:eastAsia="lt-LT"/>
        </w:rPr>
      </w:pPr>
      <w:r w:rsidRPr="00465BAB">
        <w:rPr>
          <w:rFonts w:eastAsia="Arial Unicode MS" w:cstheme="minorHAnsi"/>
          <w:lang w:eastAsia="lt-LT"/>
        </w:rPr>
        <w:t>3</w:t>
      </w:r>
      <w:r w:rsidR="001C7C81" w:rsidRPr="00465BAB">
        <w:rPr>
          <w:rFonts w:eastAsia="Arial Unicode MS" w:cstheme="minorHAnsi"/>
          <w:lang w:eastAsia="lt-LT"/>
        </w:rPr>
        <w:t>.</w:t>
      </w:r>
      <w:r w:rsidR="00787F79" w:rsidRPr="00465BAB">
        <w:rPr>
          <w:rFonts w:eastAsia="Arial Unicode MS" w:cstheme="minorHAnsi"/>
          <w:lang w:eastAsia="lt-LT"/>
        </w:rPr>
        <w:t>6</w:t>
      </w:r>
      <w:r w:rsidR="001C7C81" w:rsidRPr="00465BAB">
        <w:rPr>
          <w:rFonts w:eastAsia="Arial Unicode MS" w:cstheme="minorHAnsi"/>
          <w:lang w:eastAsia="lt-LT"/>
        </w:rPr>
        <w:t xml:space="preserve">. </w:t>
      </w:r>
      <w:r w:rsidR="001C7C81" w:rsidRPr="00465BAB">
        <w:rPr>
          <w:rFonts w:eastAsia="Times New Roman" w:cstheme="minorHAnsi"/>
          <w:bCs/>
          <w:lang w:eastAsia="ar-SA"/>
        </w:rPr>
        <w:t>Techninėje specifikacijoje nurodyti minimalūs reikalavimai darbams</w:t>
      </w:r>
      <w:r w:rsidR="00901639" w:rsidRPr="00465BAB">
        <w:rPr>
          <w:rFonts w:eastAsia="Times New Roman" w:cstheme="minorHAnsi"/>
          <w:bCs/>
          <w:lang w:eastAsia="ar-SA"/>
        </w:rPr>
        <w:t>/</w:t>
      </w:r>
      <w:r w:rsidR="00F36F9B" w:rsidRPr="00465BAB">
        <w:rPr>
          <w:rFonts w:eastAsia="Times New Roman" w:cstheme="minorHAnsi"/>
          <w:bCs/>
          <w:lang w:eastAsia="ar-SA"/>
        </w:rPr>
        <w:t>prekėms. Tiekėjas gali siūlyti geresnių parametrų darbus/prekes, atitinkančius Technin</w:t>
      </w:r>
      <w:r w:rsidR="00A53960" w:rsidRPr="00465BAB">
        <w:rPr>
          <w:rFonts w:eastAsia="Times New Roman" w:cstheme="minorHAnsi"/>
          <w:bCs/>
          <w:lang w:eastAsia="ar-SA"/>
        </w:rPr>
        <w:t>ėje</w:t>
      </w:r>
      <w:r w:rsidR="00F36F9B" w:rsidRPr="00465BAB">
        <w:rPr>
          <w:rFonts w:eastAsia="Times New Roman" w:cstheme="minorHAnsi"/>
          <w:bCs/>
          <w:lang w:eastAsia="ar-SA"/>
        </w:rPr>
        <w:t xml:space="preserve"> specifikacij</w:t>
      </w:r>
      <w:r w:rsidR="00A53960" w:rsidRPr="00465BAB">
        <w:rPr>
          <w:rFonts w:eastAsia="Times New Roman" w:cstheme="minorHAnsi"/>
          <w:bCs/>
          <w:lang w:eastAsia="ar-SA"/>
        </w:rPr>
        <w:t>oje nurodytus minimalius reikalavimus</w:t>
      </w:r>
      <w:r w:rsidR="00F36F9B" w:rsidRPr="00465BAB">
        <w:rPr>
          <w:rFonts w:eastAsia="Times New Roman" w:cstheme="minorHAnsi"/>
          <w:bCs/>
          <w:lang w:eastAsia="ar-SA"/>
        </w:rPr>
        <w:t>.</w:t>
      </w:r>
    </w:p>
    <w:p w14:paraId="2D8B8FE3" w14:textId="0CF89E44" w:rsidR="0096380B" w:rsidRPr="00465BAB" w:rsidRDefault="00707ABC" w:rsidP="003D3424">
      <w:pPr>
        <w:tabs>
          <w:tab w:val="left" w:pos="0"/>
        </w:tabs>
        <w:spacing w:after="0" w:line="240" w:lineRule="auto"/>
        <w:ind w:firstLine="851"/>
        <w:jc w:val="both"/>
        <w:rPr>
          <w:rFonts w:cstheme="minorHAnsi"/>
        </w:rPr>
      </w:pPr>
      <w:r w:rsidRPr="00465BAB">
        <w:rPr>
          <w:rFonts w:cstheme="minorHAnsi"/>
        </w:rPr>
        <w:t>3</w:t>
      </w:r>
      <w:r w:rsidR="002B662A" w:rsidRPr="00465BAB">
        <w:rPr>
          <w:rFonts w:cstheme="minorHAnsi"/>
        </w:rPr>
        <w:t>.</w:t>
      </w:r>
      <w:r w:rsidR="00787F79" w:rsidRPr="00465BAB">
        <w:rPr>
          <w:rFonts w:cstheme="minorHAnsi"/>
        </w:rPr>
        <w:t>7</w:t>
      </w:r>
      <w:r w:rsidR="002B662A" w:rsidRPr="00465BAB">
        <w:rPr>
          <w:rFonts w:cstheme="minorHAnsi"/>
        </w:rPr>
        <w:t xml:space="preserve">. </w:t>
      </w:r>
      <w:r w:rsidR="002E2C69" w:rsidRPr="00465BAB">
        <w:rPr>
          <w:rFonts w:cstheme="minorHAnsi"/>
        </w:rPr>
        <w:t>G</w:t>
      </w:r>
      <w:r w:rsidR="002E2C69" w:rsidRPr="00465BAB">
        <w:rPr>
          <w:rFonts w:eastAsia="Aptos" w:cstheme="minorHAnsi"/>
          <w:kern w:val="2"/>
          <w14:ligatures w14:val="standardContextual"/>
        </w:rPr>
        <w:t>arantinis terminas pradedamas skaičiuoti nuo</w:t>
      </w:r>
      <w:r w:rsidR="002B662A" w:rsidRPr="00465BAB">
        <w:rPr>
          <w:rFonts w:cstheme="minorHAnsi"/>
        </w:rPr>
        <w:t xml:space="preserve"> darbų priėmimo-perdavimo dienos.</w:t>
      </w:r>
      <w:r w:rsidR="005C5A38" w:rsidRPr="00465BAB">
        <w:rPr>
          <w:rFonts w:cstheme="minorHAnsi"/>
        </w:rPr>
        <w:t xml:space="preserve"> </w:t>
      </w:r>
      <w:r w:rsidR="00B706FC" w:rsidRPr="00465BAB">
        <w:rPr>
          <w:rFonts w:cstheme="minorHAnsi"/>
        </w:rPr>
        <w:t>Garantija taikoma tiek medžiagoms, tiek montavimo darbams.</w:t>
      </w:r>
    </w:p>
    <w:p w14:paraId="3AD06E49" w14:textId="3BA594A3" w:rsidR="00BB0360" w:rsidRPr="00465BAB" w:rsidRDefault="00BB0360" w:rsidP="003D3424">
      <w:pPr>
        <w:tabs>
          <w:tab w:val="left" w:pos="0"/>
        </w:tabs>
        <w:spacing w:after="0" w:line="240" w:lineRule="auto"/>
        <w:ind w:firstLine="851"/>
        <w:jc w:val="both"/>
        <w:rPr>
          <w:rFonts w:cstheme="minorHAnsi"/>
        </w:rPr>
      </w:pPr>
      <w:r w:rsidRPr="00465BAB">
        <w:rPr>
          <w:rFonts w:cstheme="minorHAnsi"/>
        </w:rPr>
        <w:t>3.</w:t>
      </w:r>
      <w:r w:rsidR="00787F79" w:rsidRPr="00465BAB">
        <w:rPr>
          <w:rFonts w:cstheme="minorHAnsi"/>
        </w:rPr>
        <w:t>8</w:t>
      </w:r>
      <w:r w:rsidRPr="00465BAB">
        <w:rPr>
          <w:rFonts w:cstheme="minorHAnsi"/>
        </w:rPr>
        <w:t>. Į pasiūlymo kainą taip pat turi būti įskaič</w:t>
      </w:r>
      <w:r w:rsidR="00B82204" w:rsidRPr="00465BAB">
        <w:rPr>
          <w:rFonts w:cstheme="minorHAnsi"/>
        </w:rPr>
        <w:t>i</w:t>
      </w:r>
      <w:r w:rsidRPr="00465BAB">
        <w:rPr>
          <w:rFonts w:cstheme="minorHAnsi"/>
        </w:rPr>
        <w:t>uota esamų įrenginių išmontavimas ir sumontavimas ant  dangos (</w:t>
      </w:r>
      <w:r w:rsidR="005304EE" w:rsidRPr="00465BAB">
        <w:rPr>
          <w:rFonts w:cstheme="minorHAnsi"/>
        </w:rPr>
        <w:t>žr. pav.</w:t>
      </w:r>
      <w:r w:rsidRPr="00465BAB">
        <w:rPr>
          <w:rFonts w:cstheme="minorHAnsi"/>
        </w:rPr>
        <w:t>).</w:t>
      </w:r>
    </w:p>
    <w:p w14:paraId="61849ACF" w14:textId="7D5DC940" w:rsidR="0096380B" w:rsidRPr="00465BAB" w:rsidRDefault="0096380B" w:rsidP="003D3424">
      <w:pPr>
        <w:tabs>
          <w:tab w:val="left" w:pos="0"/>
        </w:tabs>
        <w:spacing w:after="0" w:line="240" w:lineRule="auto"/>
        <w:ind w:firstLine="851"/>
        <w:jc w:val="both"/>
        <w:rPr>
          <w:rFonts w:cstheme="minorHAnsi"/>
        </w:rPr>
      </w:pPr>
      <w:r w:rsidRPr="00465BAB">
        <w:rPr>
          <w:rFonts w:cstheme="minorHAnsi"/>
        </w:rPr>
        <w:t>3.</w:t>
      </w:r>
      <w:r w:rsidR="00787F79" w:rsidRPr="00465BAB">
        <w:rPr>
          <w:rFonts w:cstheme="minorHAnsi"/>
        </w:rPr>
        <w:t>9</w:t>
      </w:r>
      <w:r w:rsidRPr="00465BAB">
        <w:rPr>
          <w:rFonts w:cstheme="minorHAnsi"/>
        </w:rPr>
        <w:t>.</w:t>
      </w:r>
      <w:r w:rsidRPr="00465BAB">
        <w:rPr>
          <w:rFonts w:cstheme="minorHAnsi"/>
          <w:lang w:val="sv-SE"/>
        </w:rPr>
        <w:t xml:space="preserve"> </w:t>
      </w:r>
      <w:r w:rsidRPr="00465BAB">
        <w:rPr>
          <w:rFonts w:eastAsia="MS Mincho" w:cstheme="minorHAnsi"/>
          <w:lang w:val="sv-SE"/>
        </w:rPr>
        <w:t xml:space="preserve">Pirkime nustatomi aplinkos apsaugos kriterijai. Rangovas, vykdydamas darbus, turi mažiau naudoti ar nenaudoti pavojingųjų cheminių medžiagų, neteršti aplinkos ir nekelti pavojaus sveikatai (Lietuvos Respublikos aplinkos ministro 2011 m. birželio 28 d. įsakymo Nr. </w:t>
      </w:r>
      <w:r w:rsidRPr="00465BAB">
        <w:rPr>
          <w:rFonts w:eastAsia="MS Mincho" w:cstheme="minorHAnsi"/>
        </w:rPr>
        <w:t>D1-508, 4.4.4.3  punktas), t.</w:t>
      </w:r>
      <w:r w:rsidR="00482034" w:rsidRPr="00465BAB">
        <w:rPr>
          <w:rFonts w:eastAsia="MS Mincho" w:cstheme="minorHAnsi"/>
        </w:rPr>
        <w:t> </w:t>
      </w:r>
      <w:r w:rsidRPr="00465BAB">
        <w:rPr>
          <w:rFonts w:eastAsia="MS Mincho" w:cstheme="minorHAnsi"/>
        </w:rPr>
        <w:t>y. Rangovas remonto darbų metų:</w:t>
      </w:r>
    </w:p>
    <w:p w14:paraId="3733CF64" w14:textId="77777777" w:rsidR="0096380B" w:rsidRPr="00465BAB" w:rsidRDefault="0096380B" w:rsidP="003D3424">
      <w:pPr>
        <w:numPr>
          <w:ilvl w:val="0"/>
          <w:numId w:val="25"/>
        </w:numPr>
        <w:tabs>
          <w:tab w:val="left" w:pos="709"/>
        </w:tabs>
        <w:spacing w:after="200" w:line="240" w:lineRule="auto"/>
        <w:ind w:left="0" w:firstLine="426"/>
        <w:contextualSpacing/>
        <w:jc w:val="both"/>
        <w:rPr>
          <w:rFonts w:eastAsia="MS Mincho" w:cstheme="minorHAnsi"/>
        </w:rPr>
      </w:pPr>
      <w:r w:rsidRPr="00465BAB">
        <w:rPr>
          <w:rFonts w:eastAsia="MS Mincho" w:cstheme="minorHAnsi"/>
        </w:rPr>
        <w:t>rūšiuoja atliekas pagal Lietuvos Respublikos teisės aktų reikalavimus: tinkamas naudoti vietoje, perdirbti, netinkamas (taip pat pavojingas). Atliekos laikomos konteineriuose ar tvarkingose krūvose;</w:t>
      </w:r>
    </w:p>
    <w:p w14:paraId="59A80126" w14:textId="77777777" w:rsidR="0096380B" w:rsidRPr="00465BAB" w:rsidRDefault="0096380B" w:rsidP="003D3424">
      <w:pPr>
        <w:numPr>
          <w:ilvl w:val="0"/>
          <w:numId w:val="25"/>
        </w:numPr>
        <w:tabs>
          <w:tab w:val="left" w:pos="709"/>
        </w:tabs>
        <w:spacing w:after="200" w:line="240" w:lineRule="auto"/>
        <w:ind w:left="0" w:firstLine="426"/>
        <w:contextualSpacing/>
        <w:jc w:val="both"/>
        <w:rPr>
          <w:rFonts w:eastAsia="MS Mincho" w:cstheme="minorHAnsi"/>
        </w:rPr>
      </w:pPr>
      <w:r w:rsidRPr="00465BAB">
        <w:rPr>
          <w:rFonts w:eastAsia="MS Mincho" w:cstheme="minorHAnsi"/>
        </w:rPr>
        <w:t>transportuojant visas darbų vietoje susidarančias statybines atliekas iš darbų vietos naudoja daugkartinius konteinerius, išskyrus, kai susidarančios atliekos turi būti perdirbamos ar vežamos į Mechaninio biologinio apdorojimo (MBA) įrenginius;</w:t>
      </w:r>
    </w:p>
    <w:p w14:paraId="1D40F622" w14:textId="77777777" w:rsidR="0096380B" w:rsidRPr="00FA714B" w:rsidRDefault="0096380B" w:rsidP="003D3424">
      <w:pPr>
        <w:numPr>
          <w:ilvl w:val="0"/>
          <w:numId w:val="25"/>
        </w:numPr>
        <w:tabs>
          <w:tab w:val="left" w:pos="709"/>
        </w:tabs>
        <w:spacing w:after="200" w:line="240" w:lineRule="auto"/>
        <w:ind w:left="0" w:firstLine="426"/>
        <w:contextualSpacing/>
        <w:jc w:val="both"/>
        <w:rPr>
          <w:rFonts w:eastAsia="MS Mincho" w:cstheme="minorHAnsi"/>
        </w:rPr>
      </w:pPr>
      <w:r w:rsidRPr="00FA714B">
        <w:rPr>
          <w:rFonts w:eastAsia="MS Mincho" w:cstheme="minorHAnsi"/>
        </w:rPr>
        <w:t xml:space="preserve">mažina statybinių medžiagų ir gaminių pakuočių atliekas (visos pakuotės </w:t>
      </w:r>
      <w:r w:rsidRPr="000310F9">
        <w:rPr>
          <w:rFonts w:eastAsia="MS Mincho" w:cstheme="minorHAnsi"/>
        </w:rPr>
        <w:t xml:space="preserve">grąžinamos Rangovui </w:t>
      </w:r>
      <w:r w:rsidRPr="00FA714B">
        <w:rPr>
          <w:rFonts w:eastAsia="MS Mincho" w:cstheme="minorHAnsi"/>
        </w:rPr>
        <w:t>pakartotiniam naudojimui, perdirbimui ar kitokiam naudojimui);</w:t>
      </w:r>
    </w:p>
    <w:p w14:paraId="602F3C55" w14:textId="77777777" w:rsidR="0096380B" w:rsidRPr="00465BAB" w:rsidRDefault="0096380B" w:rsidP="003D3424">
      <w:pPr>
        <w:numPr>
          <w:ilvl w:val="0"/>
          <w:numId w:val="25"/>
        </w:numPr>
        <w:tabs>
          <w:tab w:val="left" w:pos="709"/>
        </w:tabs>
        <w:spacing w:after="200" w:line="240" w:lineRule="auto"/>
        <w:ind w:left="0" w:firstLine="426"/>
        <w:contextualSpacing/>
        <w:jc w:val="both"/>
        <w:rPr>
          <w:rFonts w:eastAsia="MS Mincho" w:cstheme="minorHAnsi"/>
        </w:rPr>
      </w:pPr>
      <w:r w:rsidRPr="00465BAB">
        <w:rPr>
          <w:rFonts w:eastAsia="MS Mincho" w:cstheme="minorHAnsi"/>
        </w:rPr>
        <w:t>pakartotinai naudoja, perdirba ar kitaip naudoja darbų atlikimo procese susidariusias atliekas.</w:t>
      </w:r>
    </w:p>
    <w:p w14:paraId="0F2A7BBF" w14:textId="61FF65B6" w:rsidR="0096380B" w:rsidRPr="00465BAB" w:rsidRDefault="0096380B" w:rsidP="003D3424">
      <w:pPr>
        <w:tabs>
          <w:tab w:val="left" w:pos="709"/>
        </w:tabs>
        <w:spacing w:after="200" w:line="240" w:lineRule="auto"/>
        <w:ind w:firstLine="426"/>
        <w:contextualSpacing/>
        <w:jc w:val="both"/>
        <w:rPr>
          <w:rFonts w:eastAsia="MS Mincho" w:cstheme="minorHAnsi"/>
        </w:rPr>
      </w:pPr>
      <w:r w:rsidRPr="00465BAB">
        <w:rPr>
          <w:rFonts w:eastAsia="MS Mincho" w:cstheme="minorHAnsi"/>
        </w:rPr>
        <w:t>Rangovas Sutarties vykdymo metu privalės pateikti Užsakovui atliekų išvežimą, perdirbimą, pakartotinį naudojimą patvirtinančius dokumentus (pvz. sutartis su vežėjais, perdirbėjais, sąskaitas-faktūras, priėmimo-perdavimo aktus, deklaracijas ir pan.).</w:t>
      </w:r>
    </w:p>
    <w:p w14:paraId="3DAED1A8" w14:textId="5573D17F" w:rsidR="0086579A" w:rsidRPr="00465BAB" w:rsidRDefault="0086579A" w:rsidP="003D3424">
      <w:pPr>
        <w:tabs>
          <w:tab w:val="left" w:pos="0"/>
        </w:tabs>
        <w:spacing w:after="0" w:line="240" w:lineRule="auto"/>
        <w:ind w:firstLine="851"/>
        <w:jc w:val="both"/>
        <w:rPr>
          <w:rFonts w:cstheme="minorHAnsi"/>
        </w:rPr>
      </w:pPr>
    </w:p>
    <w:p w14:paraId="5BE3487A" w14:textId="77777777" w:rsidR="00465BAB" w:rsidRDefault="00465BAB" w:rsidP="00465BAB">
      <w:pPr>
        <w:tabs>
          <w:tab w:val="left" w:pos="0"/>
        </w:tabs>
        <w:spacing w:after="0" w:line="240" w:lineRule="auto"/>
        <w:jc w:val="both"/>
        <w:rPr>
          <w:rFonts w:cstheme="minorHAnsi"/>
          <w:b/>
        </w:rPr>
      </w:pPr>
    </w:p>
    <w:p w14:paraId="40E9B776" w14:textId="77777777" w:rsidR="00465BAB" w:rsidRDefault="00465BAB" w:rsidP="00465BAB">
      <w:pPr>
        <w:tabs>
          <w:tab w:val="left" w:pos="0"/>
        </w:tabs>
        <w:spacing w:after="0" w:line="240" w:lineRule="auto"/>
        <w:jc w:val="both"/>
        <w:rPr>
          <w:rFonts w:cstheme="minorHAnsi"/>
          <w:b/>
        </w:rPr>
      </w:pPr>
    </w:p>
    <w:p w14:paraId="5738E12F" w14:textId="39605D57" w:rsidR="00ED142E" w:rsidRPr="00465BAB" w:rsidRDefault="000052E1" w:rsidP="00465BAB">
      <w:pPr>
        <w:tabs>
          <w:tab w:val="left" w:pos="0"/>
        </w:tabs>
        <w:spacing w:after="0" w:line="240" w:lineRule="auto"/>
        <w:jc w:val="both"/>
        <w:rPr>
          <w:rFonts w:cstheme="minorHAnsi"/>
          <w:b/>
        </w:rPr>
      </w:pPr>
      <w:r w:rsidRPr="00465BAB">
        <w:rPr>
          <w:rFonts w:cstheme="minorHAnsi"/>
          <w:b/>
        </w:rPr>
        <w:t xml:space="preserve">TECHNINĖS SPECIFIKACIJOS </w:t>
      </w:r>
      <w:r w:rsidR="00ED142E" w:rsidRPr="00465BAB">
        <w:rPr>
          <w:rFonts w:cstheme="minorHAnsi"/>
          <w:b/>
        </w:rPr>
        <w:t>P</w:t>
      </w:r>
      <w:r w:rsidRPr="00465BAB">
        <w:rPr>
          <w:rFonts w:cstheme="minorHAnsi"/>
          <w:b/>
        </w:rPr>
        <w:t>RIEDAI</w:t>
      </w:r>
    </w:p>
    <w:p w14:paraId="32933617" w14:textId="77777777" w:rsidR="000052E1" w:rsidRPr="00465BAB" w:rsidRDefault="000052E1" w:rsidP="003D3424">
      <w:pPr>
        <w:tabs>
          <w:tab w:val="left" w:pos="0"/>
        </w:tabs>
        <w:spacing w:after="0" w:line="240" w:lineRule="auto"/>
        <w:ind w:firstLine="851"/>
        <w:jc w:val="both"/>
        <w:rPr>
          <w:rFonts w:cstheme="minorHAnsi"/>
          <w:b/>
        </w:rPr>
      </w:pPr>
    </w:p>
    <w:p w14:paraId="10579D21" w14:textId="63BB6FA2" w:rsidR="00ED142E" w:rsidRDefault="000052E1" w:rsidP="00465BAB">
      <w:pPr>
        <w:tabs>
          <w:tab w:val="left" w:pos="0"/>
        </w:tabs>
        <w:spacing w:after="0" w:line="240" w:lineRule="auto"/>
        <w:jc w:val="both"/>
        <w:rPr>
          <w:rFonts w:cstheme="minorHAnsi"/>
        </w:rPr>
      </w:pPr>
      <w:r w:rsidRPr="00465BAB">
        <w:rPr>
          <w:rFonts w:cstheme="minorHAnsi"/>
        </w:rPr>
        <w:t xml:space="preserve">Techninės specifikacijos </w:t>
      </w:r>
      <w:r w:rsidR="00595A29" w:rsidRPr="00465BAB">
        <w:rPr>
          <w:rFonts w:cstheme="minorHAnsi"/>
        </w:rPr>
        <w:t>3.</w:t>
      </w:r>
      <w:r w:rsidR="00E765F5" w:rsidRPr="00465BAB">
        <w:rPr>
          <w:rFonts w:cstheme="minorHAnsi"/>
        </w:rPr>
        <w:t xml:space="preserve">1 </w:t>
      </w:r>
      <w:r w:rsidR="000A10C8" w:rsidRPr="00465BAB">
        <w:rPr>
          <w:rFonts w:cstheme="minorHAnsi"/>
        </w:rPr>
        <w:t>p</w:t>
      </w:r>
      <w:r w:rsidR="00C0109B" w:rsidRPr="00465BAB">
        <w:rPr>
          <w:rFonts w:cstheme="minorHAnsi"/>
        </w:rPr>
        <w:t>riedas</w:t>
      </w:r>
      <w:r w:rsidR="00032F95" w:rsidRPr="00465BAB">
        <w:rPr>
          <w:rFonts w:cstheme="minorHAnsi"/>
        </w:rPr>
        <w:t xml:space="preserve"> </w:t>
      </w:r>
      <w:r w:rsidR="00D457C7" w:rsidRPr="00465BAB">
        <w:rPr>
          <w:rFonts w:cstheme="minorHAnsi"/>
        </w:rPr>
        <w:t>„</w:t>
      </w:r>
      <w:r w:rsidR="00B6168B" w:rsidRPr="00465BAB">
        <w:rPr>
          <w:rFonts w:cstheme="minorHAnsi"/>
        </w:rPr>
        <w:t>Tvarkomos k</w:t>
      </w:r>
      <w:r w:rsidR="00B82204" w:rsidRPr="00465BAB">
        <w:rPr>
          <w:rFonts w:cstheme="minorHAnsi"/>
        </w:rPr>
        <w:t>iemo dalies</w:t>
      </w:r>
      <w:r w:rsidR="00B6168B" w:rsidRPr="00465BAB">
        <w:rPr>
          <w:rFonts w:cstheme="minorHAnsi"/>
        </w:rPr>
        <w:t xml:space="preserve"> planas</w:t>
      </w:r>
      <w:r w:rsidR="00D457C7" w:rsidRPr="00465BAB">
        <w:rPr>
          <w:rFonts w:cstheme="minorHAnsi"/>
        </w:rPr>
        <w:t>“</w:t>
      </w:r>
    </w:p>
    <w:p w14:paraId="0E91D512" w14:textId="7F05A5A3" w:rsidR="00F94C24" w:rsidRPr="00465BAB" w:rsidRDefault="00F94C24" w:rsidP="004450AC">
      <w:pPr>
        <w:rPr>
          <w:rFonts w:cstheme="minorHAnsi"/>
        </w:rPr>
      </w:pPr>
    </w:p>
    <w:sectPr w:rsidR="00F94C24" w:rsidRPr="00465BAB" w:rsidSect="004450AC">
      <w:headerReference w:type="default" r:id="rId20"/>
      <w:footerReference w:type="default" r:id="rId21"/>
      <w:footerReference w:type="first" r:id="rId22"/>
      <w:pgSz w:w="11907" w:h="16839" w:code="9"/>
      <w:pgMar w:top="539" w:right="1134" w:bottom="902" w:left="993" w:header="35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2FDA57" w14:textId="77777777" w:rsidR="005E3217" w:rsidRDefault="005E3217">
      <w:pPr>
        <w:spacing w:after="0" w:line="240" w:lineRule="auto"/>
      </w:pPr>
      <w:r>
        <w:separator/>
      </w:r>
    </w:p>
  </w:endnote>
  <w:endnote w:type="continuationSeparator" w:id="0">
    <w:p w14:paraId="4B097B9D" w14:textId="77777777" w:rsidR="005E3217" w:rsidRDefault="005E32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00000000"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4"/>
      <w:gridCol w:w="3291"/>
      <w:gridCol w:w="2139"/>
      <w:gridCol w:w="1778"/>
    </w:tblGrid>
    <w:tr w:rsidR="000150D9" w14:paraId="0130572A" w14:textId="77777777" w:rsidTr="008E3007">
      <w:tc>
        <w:tcPr>
          <w:tcW w:w="2544" w:type="dxa"/>
        </w:tcPr>
        <w:p w14:paraId="22FBE4E8" w14:textId="649DA29D" w:rsidR="000150D9" w:rsidRDefault="000150D9" w:rsidP="00DF575F">
          <w:pPr>
            <w:pStyle w:val="Footer"/>
            <w:jc w:val="center"/>
          </w:pPr>
        </w:p>
      </w:tc>
      <w:tc>
        <w:tcPr>
          <w:tcW w:w="3291" w:type="dxa"/>
        </w:tcPr>
        <w:p w14:paraId="34896C94" w14:textId="4DB1EDFD" w:rsidR="000150D9" w:rsidRDefault="000150D9" w:rsidP="000150D9">
          <w:pPr>
            <w:pStyle w:val="Footer"/>
            <w:jc w:val="center"/>
          </w:pPr>
        </w:p>
      </w:tc>
      <w:tc>
        <w:tcPr>
          <w:tcW w:w="2139" w:type="dxa"/>
        </w:tcPr>
        <w:p w14:paraId="1717384B" w14:textId="40EAE09D" w:rsidR="000150D9" w:rsidRPr="00215E34" w:rsidRDefault="000150D9" w:rsidP="000150D9">
          <w:pPr>
            <w:pStyle w:val="Footer"/>
            <w:jc w:val="center"/>
          </w:pPr>
        </w:p>
      </w:tc>
      <w:tc>
        <w:tcPr>
          <w:tcW w:w="1778" w:type="dxa"/>
        </w:tcPr>
        <w:p w14:paraId="101E9B16" w14:textId="77777777" w:rsidR="000150D9" w:rsidRDefault="000150D9" w:rsidP="000150D9">
          <w:pPr>
            <w:pStyle w:val="Footer"/>
            <w:jc w:val="center"/>
            <w:rPr>
              <w:noProof/>
            </w:rPr>
          </w:pPr>
        </w:p>
      </w:tc>
    </w:tr>
  </w:tbl>
  <w:p w14:paraId="4E7CC047" w14:textId="77777777" w:rsidR="00CC73FF" w:rsidRDefault="00CC73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4"/>
      <w:gridCol w:w="3291"/>
      <w:gridCol w:w="2139"/>
      <w:gridCol w:w="1778"/>
    </w:tblGrid>
    <w:tr w:rsidR="000150D9" w14:paraId="2FA684B7" w14:textId="118C05D1" w:rsidTr="002F343D">
      <w:trPr>
        <w:trHeight w:val="1702"/>
      </w:trPr>
      <w:tc>
        <w:tcPr>
          <w:tcW w:w="2544" w:type="dxa"/>
        </w:tcPr>
        <w:p w14:paraId="27DC2E89" w14:textId="04341000" w:rsidR="001A414A" w:rsidRDefault="001A414A" w:rsidP="00E75244">
          <w:pPr>
            <w:pStyle w:val="Footer"/>
            <w:jc w:val="center"/>
          </w:pPr>
        </w:p>
      </w:tc>
      <w:tc>
        <w:tcPr>
          <w:tcW w:w="3291" w:type="dxa"/>
        </w:tcPr>
        <w:p w14:paraId="44F20F24" w14:textId="4061B05C" w:rsidR="001A414A" w:rsidRDefault="001A414A" w:rsidP="00E75244">
          <w:pPr>
            <w:pStyle w:val="Footer"/>
            <w:jc w:val="center"/>
          </w:pPr>
        </w:p>
      </w:tc>
      <w:tc>
        <w:tcPr>
          <w:tcW w:w="2139" w:type="dxa"/>
        </w:tcPr>
        <w:p w14:paraId="153BBBF6" w14:textId="3CEBDF98" w:rsidR="001A414A" w:rsidRPr="00215E34" w:rsidRDefault="001A414A" w:rsidP="00E75244">
          <w:pPr>
            <w:pStyle w:val="Footer"/>
            <w:jc w:val="center"/>
          </w:pPr>
        </w:p>
      </w:tc>
      <w:tc>
        <w:tcPr>
          <w:tcW w:w="1778" w:type="dxa"/>
        </w:tcPr>
        <w:p w14:paraId="757E69C7" w14:textId="58D3A330" w:rsidR="000150D9" w:rsidRPr="000150D9" w:rsidRDefault="000150D9" w:rsidP="000150D9">
          <w:pPr>
            <w:pStyle w:val="Footer"/>
            <w:jc w:val="center"/>
            <w:rPr>
              <w:noProof/>
            </w:rPr>
          </w:pPr>
        </w:p>
        <w:p w14:paraId="43C7E457" w14:textId="77777777" w:rsidR="001A414A" w:rsidRDefault="001A414A" w:rsidP="00E75244">
          <w:pPr>
            <w:pStyle w:val="Footer"/>
            <w:jc w:val="center"/>
            <w:rPr>
              <w:noProof/>
            </w:rPr>
          </w:pPr>
        </w:p>
      </w:tc>
    </w:tr>
  </w:tbl>
  <w:p w14:paraId="5853F49E" w14:textId="77777777" w:rsidR="00E75244" w:rsidRDefault="00E752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DDF4E9" w14:textId="77777777" w:rsidR="005E3217" w:rsidRDefault="005E3217">
      <w:pPr>
        <w:spacing w:after="0" w:line="240" w:lineRule="auto"/>
      </w:pPr>
      <w:r>
        <w:separator/>
      </w:r>
    </w:p>
  </w:footnote>
  <w:footnote w:type="continuationSeparator" w:id="0">
    <w:p w14:paraId="33358718" w14:textId="77777777" w:rsidR="005E3217" w:rsidRDefault="005E32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5261704"/>
      <w:docPartObj>
        <w:docPartGallery w:val="Page Numbers (Top of Page)"/>
        <w:docPartUnique/>
      </w:docPartObj>
    </w:sdtPr>
    <w:sdtEndPr/>
    <w:sdtContent>
      <w:p w14:paraId="4254AC4B" w14:textId="4886E93B" w:rsidR="00FE63B2" w:rsidRDefault="00FE63B2">
        <w:pPr>
          <w:pStyle w:val="Header"/>
          <w:jc w:val="center"/>
        </w:pPr>
        <w:r w:rsidRPr="00D95E99">
          <w:rPr>
            <w:rFonts w:ascii="Times New Roman" w:hAnsi="Times New Roman" w:cs="Times New Roman"/>
          </w:rPr>
          <w:fldChar w:fldCharType="begin"/>
        </w:r>
        <w:r w:rsidRPr="00D95E99">
          <w:rPr>
            <w:rFonts w:ascii="Times New Roman" w:hAnsi="Times New Roman" w:cs="Times New Roman"/>
          </w:rPr>
          <w:instrText>PAGE   \* MERGEFORMAT</w:instrText>
        </w:r>
        <w:r w:rsidRPr="00D95E99">
          <w:rPr>
            <w:rFonts w:ascii="Times New Roman" w:hAnsi="Times New Roman" w:cs="Times New Roman"/>
          </w:rPr>
          <w:fldChar w:fldCharType="separate"/>
        </w:r>
        <w:r w:rsidR="00C115D1" w:rsidRPr="00C115D1">
          <w:rPr>
            <w:rFonts w:ascii="Times New Roman" w:hAnsi="Times New Roman" w:cs="Times New Roman"/>
            <w:noProof/>
            <w:lang w:val="lt-LT"/>
          </w:rPr>
          <w:t>6</w:t>
        </w:r>
        <w:r w:rsidRPr="00D95E99">
          <w:rPr>
            <w:rFonts w:ascii="Times New Roman" w:hAnsi="Times New Roman" w:cs="Times New Roman"/>
          </w:rPr>
          <w:fldChar w:fldCharType="end"/>
        </w:r>
      </w:p>
    </w:sdtContent>
  </w:sdt>
  <w:p w14:paraId="456296AF" w14:textId="77777777" w:rsidR="00FE63B2" w:rsidRDefault="00FE63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47FCEA98"/>
    <w:lvl w:ilvl="0">
      <w:start w:val="1"/>
      <w:numFmt w:val="decimal"/>
      <w:pStyle w:val="ListNumber"/>
      <w:lvlText w:val="%1."/>
      <w:lvlJc w:val="left"/>
      <w:pPr>
        <w:tabs>
          <w:tab w:val="num" w:pos="360"/>
        </w:tabs>
        <w:ind w:left="360" w:hanging="360"/>
      </w:pPr>
    </w:lvl>
  </w:abstractNum>
  <w:abstractNum w:abstractNumId="1" w15:restartNumberingAfterBreak="0">
    <w:nsid w:val="00D17D57"/>
    <w:multiLevelType w:val="hybridMultilevel"/>
    <w:tmpl w:val="662AAFBC"/>
    <w:lvl w:ilvl="0" w:tplc="04270001">
      <w:start w:val="1"/>
      <w:numFmt w:val="bullet"/>
      <w:lvlText w:val=""/>
      <w:lvlJc w:val="left"/>
      <w:pPr>
        <w:ind w:left="1201" w:hanging="360"/>
      </w:pPr>
      <w:rPr>
        <w:rFonts w:ascii="Symbol" w:hAnsi="Symbol" w:hint="default"/>
      </w:rPr>
    </w:lvl>
    <w:lvl w:ilvl="1" w:tplc="04270003" w:tentative="1">
      <w:start w:val="1"/>
      <w:numFmt w:val="bullet"/>
      <w:lvlText w:val="o"/>
      <w:lvlJc w:val="left"/>
      <w:pPr>
        <w:ind w:left="1921" w:hanging="360"/>
      </w:pPr>
      <w:rPr>
        <w:rFonts w:ascii="Courier New" w:hAnsi="Courier New" w:hint="default"/>
      </w:rPr>
    </w:lvl>
    <w:lvl w:ilvl="2" w:tplc="04270005" w:tentative="1">
      <w:start w:val="1"/>
      <w:numFmt w:val="bullet"/>
      <w:lvlText w:val=""/>
      <w:lvlJc w:val="left"/>
      <w:pPr>
        <w:ind w:left="2641" w:hanging="360"/>
      </w:pPr>
      <w:rPr>
        <w:rFonts w:ascii="Wingdings" w:hAnsi="Wingdings" w:hint="default"/>
      </w:rPr>
    </w:lvl>
    <w:lvl w:ilvl="3" w:tplc="04270001" w:tentative="1">
      <w:start w:val="1"/>
      <w:numFmt w:val="bullet"/>
      <w:lvlText w:val=""/>
      <w:lvlJc w:val="left"/>
      <w:pPr>
        <w:ind w:left="3361" w:hanging="360"/>
      </w:pPr>
      <w:rPr>
        <w:rFonts w:ascii="Symbol" w:hAnsi="Symbol" w:hint="default"/>
      </w:rPr>
    </w:lvl>
    <w:lvl w:ilvl="4" w:tplc="04270003" w:tentative="1">
      <w:start w:val="1"/>
      <w:numFmt w:val="bullet"/>
      <w:lvlText w:val="o"/>
      <w:lvlJc w:val="left"/>
      <w:pPr>
        <w:ind w:left="4081" w:hanging="360"/>
      </w:pPr>
      <w:rPr>
        <w:rFonts w:ascii="Courier New" w:hAnsi="Courier New" w:hint="default"/>
      </w:rPr>
    </w:lvl>
    <w:lvl w:ilvl="5" w:tplc="04270005" w:tentative="1">
      <w:start w:val="1"/>
      <w:numFmt w:val="bullet"/>
      <w:lvlText w:val=""/>
      <w:lvlJc w:val="left"/>
      <w:pPr>
        <w:ind w:left="4801" w:hanging="360"/>
      </w:pPr>
      <w:rPr>
        <w:rFonts w:ascii="Wingdings" w:hAnsi="Wingdings" w:hint="default"/>
      </w:rPr>
    </w:lvl>
    <w:lvl w:ilvl="6" w:tplc="04270001" w:tentative="1">
      <w:start w:val="1"/>
      <w:numFmt w:val="bullet"/>
      <w:lvlText w:val=""/>
      <w:lvlJc w:val="left"/>
      <w:pPr>
        <w:ind w:left="5521" w:hanging="360"/>
      </w:pPr>
      <w:rPr>
        <w:rFonts w:ascii="Symbol" w:hAnsi="Symbol" w:hint="default"/>
      </w:rPr>
    </w:lvl>
    <w:lvl w:ilvl="7" w:tplc="04270003" w:tentative="1">
      <w:start w:val="1"/>
      <w:numFmt w:val="bullet"/>
      <w:lvlText w:val="o"/>
      <w:lvlJc w:val="left"/>
      <w:pPr>
        <w:ind w:left="6241" w:hanging="360"/>
      </w:pPr>
      <w:rPr>
        <w:rFonts w:ascii="Courier New" w:hAnsi="Courier New" w:hint="default"/>
      </w:rPr>
    </w:lvl>
    <w:lvl w:ilvl="8" w:tplc="04270005" w:tentative="1">
      <w:start w:val="1"/>
      <w:numFmt w:val="bullet"/>
      <w:lvlText w:val=""/>
      <w:lvlJc w:val="left"/>
      <w:pPr>
        <w:ind w:left="6961" w:hanging="360"/>
      </w:pPr>
      <w:rPr>
        <w:rFonts w:ascii="Wingdings" w:hAnsi="Wingdings" w:hint="default"/>
      </w:rPr>
    </w:lvl>
  </w:abstractNum>
  <w:abstractNum w:abstractNumId="2" w15:restartNumberingAfterBreak="0">
    <w:nsid w:val="04B67136"/>
    <w:multiLevelType w:val="hybridMultilevel"/>
    <w:tmpl w:val="62F25902"/>
    <w:lvl w:ilvl="0" w:tplc="0427000F">
      <w:start w:val="3"/>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6603C57"/>
    <w:multiLevelType w:val="multilevel"/>
    <w:tmpl w:val="303E3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7545C0"/>
    <w:multiLevelType w:val="multilevel"/>
    <w:tmpl w:val="389E4DE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0A6D17E7"/>
    <w:multiLevelType w:val="multilevel"/>
    <w:tmpl w:val="5952FE2C"/>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15:restartNumberingAfterBreak="0">
    <w:nsid w:val="127E261E"/>
    <w:multiLevelType w:val="multilevel"/>
    <w:tmpl w:val="2564EF76"/>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15:restartNumberingAfterBreak="0">
    <w:nsid w:val="12CD7ACC"/>
    <w:multiLevelType w:val="multilevel"/>
    <w:tmpl w:val="92403194"/>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15:restartNumberingAfterBreak="0">
    <w:nsid w:val="13794384"/>
    <w:multiLevelType w:val="hybridMultilevel"/>
    <w:tmpl w:val="A36A8FE6"/>
    <w:lvl w:ilvl="0" w:tplc="AFCCC3D8">
      <w:numFmt w:val="bullet"/>
      <w:lvlText w:val="-"/>
      <w:lvlJc w:val="left"/>
      <w:pPr>
        <w:ind w:left="644" w:hanging="360"/>
      </w:pPr>
      <w:rPr>
        <w:rFonts w:ascii="Times New Roman" w:eastAsia="Arial Unicode M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A129B6"/>
    <w:multiLevelType w:val="multilevel"/>
    <w:tmpl w:val="EB0E2226"/>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16502E6B"/>
    <w:multiLevelType w:val="multilevel"/>
    <w:tmpl w:val="FE325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7AA7B41"/>
    <w:multiLevelType w:val="multilevel"/>
    <w:tmpl w:val="6884E7D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8865477"/>
    <w:multiLevelType w:val="hybridMultilevel"/>
    <w:tmpl w:val="06E4C676"/>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1B02EB"/>
    <w:multiLevelType w:val="multilevel"/>
    <w:tmpl w:val="5440AA7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17C23E1"/>
    <w:multiLevelType w:val="multilevel"/>
    <w:tmpl w:val="2F1EF156"/>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6115C93"/>
    <w:multiLevelType w:val="hybridMultilevel"/>
    <w:tmpl w:val="B6D21C28"/>
    <w:lvl w:ilvl="0" w:tplc="AFCCC3D8">
      <w:numFmt w:val="bullet"/>
      <w:lvlText w:val="-"/>
      <w:lvlJc w:val="left"/>
      <w:pPr>
        <w:ind w:left="786" w:hanging="360"/>
      </w:pPr>
      <w:rPr>
        <w:rFonts w:ascii="Times New Roman" w:eastAsia="Arial Unicode MS" w:hAnsi="Times New Roman" w:cs="Times New Roman" w:hint="default"/>
      </w:rPr>
    </w:lvl>
    <w:lvl w:ilvl="1" w:tplc="04270003" w:tentative="1">
      <w:start w:val="1"/>
      <w:numFmt w:val="bullet"/>
      <w:lvlText w:val="o"/>
      <w:lvlJc w:val="left"/>
      <w:pPr>
        <w:ind w:left="1506" w:hanging="360"/>
      </w:pPr>
      <w:rPr>
        <w:rFonts w:ascii="Courier New" w:hAnsi="Courier New" w:cs="Courier New" w:hint="default"/>
      </w:rPr>
    </w:lvl>
    <w:lvl w:ilvl="2" w:tplc="04270005" w:tentative="1">
      <w:start w:val="1"/>
      <w:numFmt w:val="bullet"/>
      <w:lvlText w:val=""/>
      <w:lvlJc w:val="left"/>
      <w:pPr>
        <w:ind w:left="2226" w:hanging="360"/>
      </w:pPr>
      <w:rPr>
        <w:rFonts w:ascii="Wingdings" w:hAnsi="Wingdings" w:hint="default"/>
      </w:rPr>
    </w:lvl>
    <w:lvl w:ilvl="3" w:tplc="04270001" w:tentative="1">
      <w:start w:val="1"/>
      <w:numFmt w:val="bullet"/>
      <w:lvlText w:val=""/>
      <w:lvlJc w:val="left"/>
      <w:pPr>
        <w:ind w:left="2946" w:hanging="360"/>
      </w:pPr>
      <w:rPr>
        <w:rFonts w:ascii="Symbol" w:hAnsi="Symbol" w:hint="default"/>
      </w:rPr>
    </w:lvl>
    <w:lvl w:ilvl="4" w:tplc="04270003" w:tentative="1">
      <w:start w:val="1"/>
      <w:numFmt w:val="bullet"/>
      <w:lvlText w:val="o"/>
      <w:lvlJc w:val="left"/>
      <w:pPr>
        <w:ind w:left="3666" w:hanging="360"/>
      </w:pPr>
      <w:rPr>
        <w:rFonts w:ascii="Courier New" w:hAnsi="Courier New" w:cs="Courier New" w:hint="default"/>
      </w:rPr>
    </w:lvl>
    <w:lvl w:ilvl="5" w:tplc="04270005" w:tentative="1">
      <w:start w:val="1"/>
      <w:numFmt w:val="bullet"/>
      <w:lvlText w:val=""/>
      <w:lvlJc w:val="left"/>
      <w:pPr>
        <w:ind w:left="4386" w:hanging="360"/>
      </w:pPr>
      <w:rPr>
        <w:rFonts w:ascii="Wingdings" w:hAnsi="Wingdings" w:hint="default"/>
      </w:rPr>
    </w:lvl>
    <w:lvl w:ilvl="6" w:tplc="04270001" w:tentative="1">
      <w:start w:val="1"/>
      <w:numFmt w:val="bullet"/>
      <w:lvlText w:val=""/>
      <w:lvlJc w:val="left"/>
      <w:pPr>
        <w:ind w:left="5106" w:hanging="360"/>
      </w:pPr>
      <w:rPr>
        <w:rFonts w:ascii="Symbol" w:hAnsi="Symbol" w:hint="default"/>
      </w:rPr>
    </w:lvl>
    <w:lvl w:ilvl="7" w:tplc="04270003" w:tentative="1">
      <w:start w:val="1"/>
      <w:numFmt w:val="bullet"/>
      <w:lvlText w:val="o"/>
      <w:lvlJc w:val="left"/>
      <w:pPr>
        <w:ind w:left="5826" w:hanging="360"/>
      </w:pPr>
      <w:rPr>
        <w:rFonts w:ascii="Courier New" w:hAnsi="Courier New" w:cs="Courier New" w:hint="default"/>
      </w:rPr>
    </w:lvl>
    <w:lvl w:ilvl="8" w:tplc="04270005" w:tentative="1">
      <w:start w:val="1"/>
      <w:numFmt w:val="bullet"/>
      <w:lvlText w:val=""/>
      <w:lvlJc w:val="left"/>
      <w:pPr>
        <w:ind w:left="6546" w:hanging="360"/>
      </w:pPr>
      <w:rPr>
        <w:rFonts w:ascii="Wingdings" w:hAnsi="Wingdings" w:hint="default"/>
      </w:rPr>
    </w:lvl>
  </w:abstractNum>
  <w:abstractNum w:abstractNumId="16" w15:restartNumberingAfterBreak="0">
    <w:nsid w:val="3C3B69C8"/>
    <w:multiLevelType w:val="hybridMultilevel"/>
    <w:tmpl w:val="312AA92E"/>
    <w:lvl w:ilvl="0" w:tplc="91EC97CE">
      <w:start w:val="3"/>
      <w:numFmt w:val="decimal"/>
      <w:lvlText w:val="%1."/>
      <w:lvlJc w:val="left"/>
      <w:pPr>
        <w:ind w:left="502" w:hanging="360"/>
      </w:pPr>
      <w:rPr>
        <w:rFonts w:hint="default"/>
        <w:b/>
      </w:r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abstractNum w:abstractNumId="17" w15:restartNumberingAfterBreak="0">
    <w:nsid w:val="47AF4759"/>
    <w:multiLevelType w:val="multilevel"/>
    <w:tmpl w:val="6ED09D6E"/>
    <w:lvl w:ilvl="0">
      <w:start w:val="1"/>
      <w:numFmt w:val="decimal"/>
      <w:lvlText w:val="%1."/>
      <w:lvlJc w:val="left"/>
      <w:pPr>
        <w:ind w:left="1130" w:hanging="420"/>
      </w:pPr>
      <w:rPr>
        <w:rFonts w:hint="default"/>
      </w:rPr>
    </w:lvl>
    <w:lvl w:ilvl="1">
      <w:start w:val="1"/>
      <w:numFmt w:val="decimal"/>
      <w:lvlText w:val="%1.%2."/>
      <w:lvlJc w:val="left"/>
      <w:pPr>
        <w:ind w:left="1130" w:hanging="420"/>
      </w:pPr>
      <w:rPr>
        <w:rFonts w:cs="Times New Roman" w:hint="default"/>
      </w:rPr>
    </w:lvl>
    <w:lvl w:ilvl="2">
      <w:start w:val="1"/>
      <w:numFmt w:val="decimal"/>
      <w:lvlText w:val="%1.%2.%3."/>
      <w:lvlJc w:val="left"/>
      <w:pPr>
        <w:ind w:left="1430" w:hanging="720"/>
      </w:pPr>
      <w:rPr>
        <w:rFonts w:cs="Times New Roman" w:hint="default"/>
      </w:rPr>
    </w:lvl>
    <w:lvl w:ilvl="3">
      <w:start w:val="1"/>
      <w:numFmt w:val="decimal"/>
      <w:lvlText w:val="%1.%2.%3.%4."/>
      <w:lvlJc w:val="left"/>
      <w:pPr>
        <w:ind w:left="1430" w:hanging="720"/>
      </w:pPr>
      <w:rPr>
        <w:rFonts w:cs="Times New Roman" w:hint="default"/>
      </w:rPr>
    </w:lvl>
    <w:lvl w:ilvl="4">
      <w:start w:val="1"/>
      <w:numFmt w:val="decimal"/>
      <w:lvlText w:val="%1.%2.%3.%4.%5."/>
      <w:lvlJc w:val="left"/>
      <w:pPr>
        <w:ind w:left="1790" w:hanging="1080"/>
      </w:pPr>
      <w:rPr>
        <w:rFonts w:cs="Times New Roman" w:hint="default"/>
      </w:rPr>
    </w:lvl>
    <w:lvl w:ilvl="5">
      <w:start w:val="1"/>
      <w:numFmt w:val="decimal"/>
      <w:lvlText w:val="%1.%2.%3.%4.%5.%6."/>
      <w:lvlJc w:val="left"/>
      <w:pPr>
        <w:ind w:left="1790" w:hanging="1080"/>
      </w:pPr>
      <w:rPr>
        <w:rFonts w:cs="Times New Roman" w:hint="default"/>
      </w:rPr>
    </w:lvl>
    <w:lvl w:ilvl="6">
      <w:start w:val="1"/>
      <w:numFmt w:val="decimal"/>
      <w:lvlText w:val="%1.%2.%3.%4.%5.%6.%7."/>
      <w:lvlJc w:val="left"/>
      <w:pPr>
        <w:ind w:left="2150" w:hanging="1440"/>
      </w:pPr>
      <w:rPr>
        <w:rFonts w:cs="Times New Roman" w:hint="default"/>
      </w:rPr>
    </w:lvl>
    <w:lvl w:ilvl="7">
      <w:start w:val="1"/>
      <w:numFmt w:val="decimal"/>
      <w:lvlText w:val="%1.%2.%3.%4.%5.%6.%7.%8."/>
      <w:lvlJc w:val="left"/>
      <w:pPr>
        <w:ind w:left="2150" w:hanging="1440"/>
      </w:pPr>
      <w:rPr>
        <w:rFonts w:cs="Times New Roman" w:hint="default"/>
      </w:rPr>
    </w:lvl>
    <w:lvl w:ilvl="8">
      <w:start w:val="1"/>
      <w:numFmt w:val="decimal"/>
      <w:lvlText w:val="%1.%2.%3.%4.%5.%6.%7.%8.%9."/>
      <w:lvlJc w:val="left"/>
      <w:pPr>
        <w:ind w:left="2510" w:hanging="1800"/>
      </w:pPr>
      <w:rPr>
        <w:rFonts w:cs="Times New Roman" w:hint="default"/>
      </w:rPr>
    </w:lvl>
  </w:abstractNum>
  <w:abstractNum w:abstractNumId="18" w15:restartNumberingAfterBreak="0">
    <w:nsid w:val="47B0773D"/>
    <w:multiLevelType w:val="hybridMultilevel"/>
    <w:tmpl w:val="B4B05E78"/>
    <w:lvl w:ilvl="0" w:tplc="0427000F">
      <w:start w:val="1"/>
      <w:numFmt w:val="decimal"/>
      <w:lvlText w:val="%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9" w15:restartNumberingAfterBreak="0">
    <w:nsid w:val="4E350719"/>
    <w:multiLevelType w:val="multilevel"/>
    <w:tmpl w:val="D166BC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41024CD"/>
    <w:multiLevelType w:val="multilevel"/>
    <w:tmpl w:val="058E5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48409EA"/>
    <w:multiLevelType w:val="multilevel"/>
    <w:tmpl w:val="1D80F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60A0726"/>
    <w:multiLevelType w:val="multilevel"/>
    <w:tmpl w:val="1280FB86"/>
    <w:lvl w:ilvl="0">
      <w:start w:val="1"/>
      <w:numFmt w:val="decimal"/>
      <w:lvlText w:val="%1."/>
      <w:lvlJc w:val="left"/>
      <w:pPr>
        <w:ind w:left="720" w:hanging="360"/>
      </w:pPr>
      <w:rPr>
        <w:rFonts w:hint="default"/>
        <w:sz w:val="24"/>
        <w:szCs w:val="24"/>
      </w:rPr>
    </w:lvl>
    <w:lvl w:ilvl="1">
      <w:start w:val="1"/>
      <w:numFmt w:val="decimal"/>
      <w:isLgl/>
      <w:lvlText w:val="%1.%2."/>
      <w:lvlJc w:val="left"/>
      <w:pPr>
        <w:ind w:left="1495" w:hanging="360"/>
      </w:pPr>
      <w:rPr>
        <w:rFonts w:hint="default"/>
        <w:i w:val="0"/>
        <w:strike w:val="0"/>
        <w:color w:val="000000" w:themeColor="text1"/>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5B16320A"/>
    <w:multiLevelType w:val="hybridMultilevel"/>
    <w:tmpl w:val="58F2C150"/>
    <w:lvl w:ilvl="0" w:tplc="7228C356">
      <w:numFmt w:val="bullet"/>
      <w:lvlText w:val="-"/>
      <w:lvlJc w:val="left"/>
      <w:pPr>
        <w:ind w:left="1352" w:hanging="360"/>
      </w:pPr>
      <w:rPr>
        <w:rFonts w:ascii="Times New Roman" w:eastAsia="Calibri" w:hAnsi="Times New Roman" w:cs="Times New Roman" w:hint="default"/>
      </w:rPr>
    </w:lvl>
    <w:lvl w:ilvl="1" w:tplc="04270003">
      <w:start w:val="1"/>
      <w:numFmt w:val="bullet"/>
      <w:lvlText w:val="o"/>
      <w:lvlJc w:val="left"/>
      <w:pPr>
        <w:ind w:left="2072" w:hanging="360"/>
      </w:pPr>
      <w:rPr>
        <w:rFonts w:ascii="Courier New" w:hAnsi="Courier New" w:cs="Courier New" w:hint="default"/>
      </w:rPr>
    </w:lvl>
    <w:lvl w:ilvl="2" w:tplc="04270005">
      <w:start w:val="1"/>
      <w:numFmt w:val="bullet"/>
      <w:lvlText w:val=""/>
      <w:lvlJc w:val="left"/>
      <w:pPr>
        <w:ind w:left="2792" w:hanging="360"/>
      </w:pPr>
      <w:rPr>
        <w:rFonts w:ascii="Wingdings" w:hAnsi="Wingdings" w:hint="default"/>
      </w:rPr>
    </w:lvl>
    <w:lvl w:ilvl="3" w:tplc="04270001">
      <w:start w:val="1"/>
      <w:numFmt w:val="bullet"/>
      <w:lvlText w:val=""/>
      <w:lvlJc w:val="left"/>
      <w:pPr>
        <w:ind w:left="3512" w:hanging="360"/>
      </w:pPr>
      <w:rPr>
        <w:rFonts w:ascii="Symbol" w:hAnsi="Symbol" w:hint="default"/>
      </w:rPr>
    </w:lvl>
    <w:lvl w:ilvl="4" w:tplc="04270003">
      <w:start w:val="1"/>
      <w:numFmt w:val="bullet"/>
      <w:lvlText w:val="o"/>
      <w:lvlJc w:val="left"/>
      <w:pPr>
        <w:ind w:left="4232" w:hanging="360"/>
      </w:pPr>
      <w:rPr>
        <w:rFonts w:ascii="Courier New" w:hAnsi="Courier New" w:cs="Courier New" w:hint="default"/>
      </w:rPr>
    </w:lvl>
    <w:lvl w:ilvl="5" w:tplc="04270005">
      <w:start w:val="1"/>
      <w:numFmt w:val="bullet"/>
      <w:lvlText w:val=""/>
      <w:lvlJc w:val="left"/>
      <w:pPr>
        <w:ind w:left="4952" w:hanging="360"/>
      </w:pPr>
      <w:rPr>
        <w:rFonts w:ascii="Wingdings" w:hAnsi="Wingdings" w:hint="default"/>
      </w:rPr>
    </w:lvl>
    <w:lvl w:ilvl="6" w:tplc="04270001">
      <w:start w:val="1"/>
      <w:numFmt w:val="bullet"/>
      <w:lvlText w:val=""/>
      <w:lvlJc w:val="left"/>
      <w:pPr>
        <w:ind w:left="5672" w:hanging="360"/>
      </w:pPr>
      <w:rPr>
        <w:rFonts w:ascii="Symbol" w:hAnsi="Symbol" w:hint="default"/>
      </w:rPr>
    </w:lvl>
    <w:lvl w:ilvl="7" w:tplc="04270003">
      <w:start w:val="1"/>
      <w:numFmt w:val="bullet"/>
      <w:lvlText w:val="o"/>
      <w:lvlJc w:val="left"/>
      <w:pPr>
        <w:ind w:left="6392" w:hanging="360"/>
      </w:pPr>
      <w:rPr>
        <w:rFonts w:ascii="Courier New" w:hAnsi="Courier New" w:cs="Courier New" w:hint="default"/>
      </w:rPr>
    </w:lvl>
    <w:lvl w:ilvl="8" w:tplc="04270005">
      <w:start w:val="1"/>
      <w:numFmt w:val="bullet"/>
      <w:lvlText w:val=""/>
      <w:lvlJc w:val="left"/>
      <w:pPr>
        <w:ind w:left="7112" w:hanging="360"/>
      </w:pPr>
      <w:rPr>
        <w:rFonts w:ascii="Wingdings" w:hAnsi="Wingdings" w:hint="default"/>
      </w:rPr>
    </w:lvl>
  </w:abstractNum>
  <w:abstractNum w:abstractNumId="24" w15:restartNumberingAfterBreak="0">
    <w:nsid w:val="64294975"/>
    <w:multiLevelType w:val="hybridMultilevel"/>
    <w:tmpl w:val="A08C855A"/>
    <w:lvl w:ilvl="0" w:tplc="6756B8AE">
      <w:start w:val="4"/>
      <w:numFmt w:val="decimal"/>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25" w15:restartNumberingAfterBreak="0">
    <w:nsid w:val="6581568C"/>
    <w:multiLevelType w:val="multilevel"/>
    <w:tmpl w:val="FCA61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62E3A07"/>
    <w:multiLevelType w:val="multilevel"/>
    <w:tmpl w:val="C13A6DE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9DB4B30"/>
    <w:multiLevelType w:val="hybridMultilevel"/>
    <w:tmpl w:val="540A79C2"/>
    <w:lvl w:ilvl="0" w:tplc="0427000F">
      <w:start w:val="1"/>
      <w:numFmt w:val="decimal"/>
      <w:lvlText w:val="%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8" w15:restartNumberingAfterBreak="0">
    <w:nsid w:val="6F501617"/>
    <w:multiLevelType w:val="multilevel"/>
    <w:tmpl w:val="3940A3F2"/>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9" w15:restartNumberingAfterBreak="0">
    <w:nsid w:val="6F561752"/>
    <w:multiLevelType w:val="hybridMultilevel"/>
    <w:tmpl w:val="5FB070E4"/>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3B95C8E"/>
    <w:multiLevelType w:val="hybridMultilevel"/>
    <w:tmpl w:val="0D9A4DC0"/>
    <w:lvl w:ilvl="0" w:tplc="04090001">
      <w:start w:val="1"/>
      <w:numFmt w:val="bullet"/>
      <w:lvlText w:val=""/>
      <w:lvlJc w:val="left"/>
      <w:pPr>
        <w:ind w:left="1201" w:hanging="360"/>
      </w:pPr>
      <w:rPr>
        <w:rFonts w:ascii="Symbol" w:hAnsi="Symbol" w:hint="default"/>
      </w:rPr>
    </w:lvl>
    <w:lvl w:ilvl="1" w:tplc="04270003" w:tentative="1">
      <w:start w:val="1"/>
      <w:numFmt w:val="bullet"/>
      <w:lvlText w:val="o"/>
      <w:lvlJc w:val="left"/>
      <w:pPr>
        <w:ind w:left="1921" w:hanging="360"/>
      </w:pPr>
      <w:rPr>
        <w:rFonts w:ascii="Courier New" w:hAnsi="Courier New" w:hint="default"/>
      </w:rPr>
    </w:lvl>
    <w:lvl w:ilvl="2" w:tplc="04270005" w:tentative="1">
      <w:start w:val="1"/>
      <w:numFmt w:val="bullet"/>
      <w:lvlText w:val=""/>
      <w:lvlJc w:val="left"/>
      <w:pPr>
        <w:ind w:left="2641" w:hanging="360"/>
      </w:pPr>
      <w:rPr>
        <w:rFonts w:ascii="Wingdings" w:hAnsi="Wingdings" w:hint="default"/>
      </w:rPr>
    </w:lvl>
    <w:lvl w:ilvl="3" w:tplc="04270001" w:tentative="1">
      <w:start w:val="1"/>
      <w:numFmt w:val="bullet"/>
      <w:lvlText w:val=""/>
      <w:lvlJc w:val="left"/>
      <w:pPr>
        <w:ind w:left="3361" w:hanging="360"/>
      </w:pPr>
      <w:rPr>
        <w:rFonts w:ascii="Symbol" w:hAnsi="Symbol" w:hint="default"/>
      </w:rPr>
    </w:lvl>
    <w:lvl w:ilvl="4" w:tplc="04270003" w:tentative="1">
      <w:start w:val="1"/>
      <w:numFmt w:val="bullet"/>
      <w:lvlText w:val="o"/>
      <w:lvlJc w:val="left"/>
      <w:pPr>
        <w:ind w:left="4081" w:hanging="360"/>
      </w:pPr>
      <w:rPr>
        <w:rFonts w:ascii="Courier New" w:hAnsi="Courier New" w:hint="default"/>
      </w:rPr>
    </w:lvl>
    <w:lvl w:ilvl="5" w:tplc="04270005" w:tentative="1">
      <w:start w:val="1"/>
      <w:numFmt w:val="bullet"/>
      <w:lvlText w:val=""/>
      <w:lvlJc w:val="left"/>
      <w:pPr>
        <w:ind w:left="4801" w:hanging="360"/>
      </w:pPr>
      <w:rPr>
        <w:rFonts w:ascii="Wingdings" w:hAnsi="Wingdings" w:hint="default"/>
      </w:rPr>
    </w:lvl>
    <w:lvl w:ilvl="6" w:tplc="04270001" w:tentative="1">
      <w:start w:val="1"/>
      <w:numFmt w:val="bullet"/>
      <w:lvlText w:val=""/>
      <w:lvlJc w:val="left"/>
      <w:pPr>
        <w:ind w:left="5521" w:hanging="360"/>
      </w:pPr>
      <w:rPr>
        <w:rFonts w:ascii="Symbol" w:hAnsi="Symbol" w:hint="default"/>
      </w:rPr>
    </w:lvl>
    <w:lvl w:ilvl="7" w:tplc="04270003" w:tentative="1">
      <w:start w:val="1"/>
      <w:numFmt w:val="bullet"/>
      <w:lvlText w:val="o"/>
      <w:lvlJc w:val="left"/>
      <w:pPr>
        <w:ind w:left="6241" w:hanging="360"/>
      </w:pPr>
      <w:rPr>
        <w:rFonts w:ascii="Courier New" w:hAnsi="Courier New" w:hint="default"/>
      </w:rPr>
    </w:lvl>
    <w:lvl w:ilvl="8" w:tplc="04270005" w:tentative="1">
      <w:start w:val="1"/>
      <w:numFmt w:val="bullet"/>
      <w:lvlText w:val=""/>
      <w:lvlJc w:val="left"/>
      <w:pPr>
        <w:ind w:left="6961" w:hanging="360"/>
      </w:pPr>
      <w:rPr>
        <w:rFonts w:ascii="Wingdings" w:hAnsi="Wingdings" w:hint="default"/>
      </w:rPr>
    </w:lvl>
  </w:abstractNum>
  <w:abstractNum w:abstractNumId="31" w15:restartNumberingAfterBreak="0">
    <w:nsid w:val="770C6B43"/>
    <w:multiLevelType w:val="multilevel"/>
    <w:tmpl w:val="59047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7A53592"/>
    <w:multiLevelType w:val="multilevel"/>
    <w:tmpl w:val="DEAC0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41392970">
    <w:abstractNumId w:val="7"/>
  </w:num>
  <w:num w:numId="2" w16cid:durableId="843206158">
    <w:abstractNumId w:val="5"/>
  </w:num>
  <w:num w:numId="3" w16cid:durableId="1713842770">
    <w:abstractNumId w:val="6"/>
  </w:num>
  <w:num w:numId="4" w16cid:durableId="1421676113">
    <w:abstractNumId w:val="1"/>
  </w:num>
  <w:num w:numId="5" w16cid:durableId="2101096417">
    <w:abstractNumId w:val="17"/>
  </w:num>
  <w:num w:numId="6" w16cid:durableId="1404836845">
    <w:abstractNumId w:val="28"/>
  </w:num>
  <w:num w:numId="7" w16cid:durableId="789713042">
    <w:abstractNumId w:val="2"/>
  </w:num>
  <w:num w:numId="8" w16cid:durableId="310445831">
    <w:abstractNumId w:val="24"/>
  </w:num>
  <w:num w:numId="9" w16cid:durableId="1139688073">
    <w:abstractNumId w:val="15"/>
  </w:num>
  <w:num w:numId="10" w16cid:durableId="926310815">
    <w:abstractNumId w:val="29"/>
  </w:num>
  <w:num w:numId="11" w16cid:durableId="2106027187">
    <w:abstractNumId w:val="12"/>
  </w:num>
  <w:num w:numId="12" w16cid:durableId="85004658">
    <w:abstractNumId w:val="30"/>
  </w:num>
  <w:num w:numId="13" w16cid:durableId="655064254">
    <w:abstractNumId w:val="8"/>
  </w:num>
  <w:num w:numId="14" w16cid:durableId="1796101477">
    <w:abstractNumId w:val="18"/>
  </w:num>
  <w:num w:numId="15" w16cid:durableId="47413671">
    <w:abstractNumId w:val="27"/>
  </w:num>
  <w:num w:numId="16" w16cid:durableId="2026516637">
    <w:abstractNumId w:val="16"/>
  </w:num>
  <w:num w:numId="17" w16cid:durableId="1161967125">
    <w:abstractNumId w:val="14"/>
  </w:num>
  <w:num w:numId="18" w16cid:durableId="767387701">
    <w:abstractNumId w:val="9"/>
  </w:num>
  <w:num w:numId="19" w16cid:durableId="919406441">
    <w:abstractNumId w:val="4"/>
  </w:num>
  <w:num w:numId="20" w16cid:durableId="2026054973">
    <w:abstractNumId w:val="13"/>
  </w:num>
  <w:num w:numId="21" w16cid:durableId="840311727">
    <w:abstractNumId w:val="10"/>
  </w:num>
  <w:num w:numId="22" w16cid:durableId="1315791041">
    <w:abstractNumId w:val="3"/>
  </w:num>
  <w:num w:numId="23" w16cid:durableId="1897666397">
    <w:abstractNumId w:val="22"/>
  </w:num>
  <w:num w:numId="24" w16cid:durableId="352272775">
    <w:abstractNumId w:val="0"/>
  </w:num>
  <w:num w:numId="25" w16cid:durableId="839663276">
    <w:abstractNumId w:val="23"/>
  </w:num>
  <w:num w:numId="26" w16cid:durableId="473639479">
    <w:abstractNumId w:val="19"/>
  </w:num>
  <w:num w:numId="27" w16cid:durableId="1390150584">
    <w:abstractNumId w:val="32"/>
  </w:num>
  <w:num w:numId="28" w16cid:durableId="292683951">
    <w:abstractNumId w:val="26"/>
  </w:num>
  <w:num w:numId="29" w16cid:durableId="352221643">
    <w:abstractNumId w:val="31"/>
  </w:num>
  <w:num w:numId="30" w16cid:durableId="677735830">
    <w:abstractNumId w:val="11"/>
  </w:num>
  <w:num w:numId="31" w16cid:durableId="1384254526">
    <w:abstractNumId w:val="25"/>
  </w:num>
  <w:num w:numId="32" w16cid:durableId="1277786241">
    <w:abstractNumId w:val="20"/>
  </w:num>
  <w:num w:numId="33" w16cid:durableId="161494355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68A4"/>
    <w:rsid w:val="00001373"/>
    <w:rsid w:val="000048CE"/>
    <w:rsid w:val="000052E1"/>
    <w:rsid w:val="00010357"/>
    <w:rsid w:val="00014CA6"/>
    <w:rsid w:val="000150D9"/>
    <w:rsid w:val="000155BF"/>
    <w:rsid w:val="00017424"/>
    <w:rsid w:val="00022B92"/>
    <w:rsid w:val="000310F9"/>
    <w:rsid w:val="00032F95"/>
    <w:rsid w:val="00035C9D"/>
    <w:rsid w:val="00036F80"/>
    <w:rsid w:val="0004700D"/>
    <w:rsid w:val="00050603"/>
    <w:rsid w:val="0005230D"/>
    <w:rsid w:val="000525F0"/>
    <w:rsid w:val="00054673"/>
    <w:rsid w:val="00056040"/>
    <w:rsid w:val="000561A7"/>
    <w:rsid w:val="00056795"/>
    <w:rsid w:val="0006261F"/>
    <w:rsid w:val="0006294B"/>
    <w:rsid w:val="000636A4"/>
    <w:rsid w:val="000659F6"/>
    <w:rsid w:val="00066DB5"/>
    <w:rsid w:val="00067A19"/>
    <w:rsid w:val="00067C55"/>
    <w:rsid w:val="00070BC5"/>
    <w:rsid w:val="00072552"/>
    <w:rsid w:val="00074F35"/>
    <w:rsid w:val="00083ABD"/>
    <w:rsid w:val="00092A63"/>
    <w:rsid w:val="00092EEC"/>
    <w:rsid w:val="000960A4"/>
    <w:rsid w:val="00096919"/>
    <w:rsid w:val="000A01B3"/>
    <w:rsid w:val="000A04A1"/>
    <w:rsid w:val="000A10C8"/>
    <w:rsid w:val="000A2033"/>
    <w:rsid w:val="000A4BD9"/>
    <w:rsid w:val="000A5671"/>
    <w:rsid w:val="000B13B5"/>
    <w:rsid w:val="000B319F"/>
    <w:rsid w:val="000B505C"/>
    <w:rsid w:val="000B5DD4"/>
    <w:rsid w:val="000C01DA"/>
    <w:rsid w:val="000C44BD"/>
    <w:rsid w:val="000C4B41"/>
    <w:rsid w:val="000C62C7"/>
    <w:rsid w:val="000C687C"/>
    <w:rsid w:val="000C70F6"/>
    <w:rsid w:val="000C7E00"/>
    <w:rsid w:val="000D0CC9"/>
    <w:rsid w:val="000D0FF9"/>
    <w:rsid w:val="000D448C"/>
    <w:rsid w:val="000D5BB7"/>
    <w:rsid w:val="000D7118"/>
    <w:rsid w:val="000D74DE"/>
    <w:rsid w:val="000E26F7"/>
    <w:rsid w:val="000E5201"/>
    <w:rsid w:val="000F4330"/>
    <w:rsid w:val="000F4A34"/>
    <w:rsid w:val="000F708E"/>
    <w:rsid w:val="0010331B"/>
    <w:rsid w:val="00104169"/>
    <w:rsid w:val="001067A8"/>
    <w:rsid w:val="001079BF"/>
    <w:rsid w:val="00110BFD"/>
    <w:rsid w:val="00110D09"/>
    <w:rsid w:val="001114F4"/>
    <w:rsid w:val="00112BD6"/>
    <w:rsid w:val="00117C74"/>
    <w:rsid w:val="00120C68"/>
    <w:rsid w:val="001224AA"/>
    <w:rsid w:val="00124687"/>
    <w:rsid w:val="001266BC"/>
    <w:rsid w:val="0012717C"/>
    <w:rsid w:val="001271DC"/>
    <w:rsid w:val="001303F5"/>
    <w:rsid w:val="00130FC8"/>
    <w:rsid w:val="0013263D"/>
    <w:rsid w:val="00134257"/>
    <w:rsid w:val="001349FB"/>
    <w:rsid w:val="00140D48"/>
    <w:rsid w:val="001416DC"/>
    <w:rsid w:val="00143EF2"/>
    <w:rsid w:val="001479EE"/>
    <w:rsid w:val="00151B0C"/>
    <w:rsid w:val="00151F6B"/>
    <w:rsid w:val="00153920"/>
    <w:rsid w:val="00155631"/>
    <w:rsid w:val="00156AD8"/>
    <w:rsid w:val="00164EC3"/>
    <w:rsid w:val="0016568A"/>
    <w:rsid w:val="00165D0D"/>
    <w:rsid w:val="00167721"/>
    <w:rsid w:val="00173831"/>
    <w:rsid w:val="00175515"/>
    <w:rsid w:val="00175947"/>
    <w:rsid w:val="00176AD3"/>
    <w:rsid w:val="00181DB1"/>
    <w:rsid w:val="00182CE1"/>
    <w:rsid w:val="001857A9"/>
    <w:rsid w:val="00187DE5"/>
    <w:rsid w:val="0019194C"/>
    <w:rsid w:val="001937F2"/>
    <w:rsid w:val="001A1ECC"/>
    <w:rsid w:val="001A2B64"/>
    <w:rsid w:val="001A3C95"/>
    <w:rsid w:val="001A414A"/>
    <w:rsid w:val="001A4ED8"/>
    <w:rsid w:val="001A53B4"/>
    <w:rsid w:val="001A58C6"/>
    <w:rsid w:val="001A5AA1"/>
    <w:rsid w:val="001A72F3"/>
    <w:rsid w:val="001A74BE"/>
    <w:rsid w:val="001B5B2F"/>
    <w:rsid w:val="001B6E0A"/>
    <w:rsid w:val="001B72AF"/>
    <w:rsid w:val="001C0391"/>
    <w:rsid w:val="001C220F"/>
    <w:rsid w:val="001C257D"/>
    <w:rsid w:val="001C4959"/>
    <w:rsid w:val="001C7C81"/>
    <w:rsid w:val="001D0B7A"/>
    <w:rsid w:val="001D13EF"/>
    <w:rsid w:val="001D2774"/>
    <w:rsid w:val="001D54A7"/>
    <w:rsid w:val="001E01DC"/>
    <w:rsid w:val="001E1055"/>
    <w:rsid w:val="001E2282"/>
    <w:rsid w:val="001E6B10"/>
    <w:rsid w:val="001E7B28"/>
    <w:rsid w:val="001F091E"/>
    <w:rsid w:val="001F3709"/>
    <w:rsid w:val="00203D01"/>
    <w:rsid w:val="00204512"/>
    <w:rsid w:val="00204D34"/>
    <w:rsid w:val="00206283"/>
    <w:rsid w:val="00207B8E"/>
    <w:rsid w:val="00211161"/>
    <w:rsid w:val="00212346"/>
    <w:rsid w:val="00213780"/>
    <w:rsid w:val="002159B5"/>
    <w:rsid w:val="00215F26"/>
    <w:rsid w:val="0022084D"/>
    <w:rsid w:val="00225567"/>
    <w:rsid w:val="00225FB2"/>
    <w:rsid w:val="00227D7B"/>
    <w:rsid w:val="00230575"/>
    <w:rsid w:val="0023402B"/>
    <w:rsid w:val="002354FB"/>
    <w:rsid w:val="002372DE"/>
    <w:rsid w:val="0024051B"/>
    <w:rsid w:val="00241E60"/>
    <w:rsid w:val="00244359"/>
    <w:rsid w:val="002462E7"/>
    <w:rsid w:val="00247810"/>
    <w:rsid w:val="00247E39"/>
    <w:rsid w:val="002525C4"/>
    <w:rsid w:val="00252C19"/>
    <w:rsid w:val="00253A4B"/>
    <w:rsid w:val="0026718F"/>
    <w:rsid w:val="00267E7A"/>
    <w:rsid w:val="00271F0A"/>
    <w:rsid w:val="00274A7A"/>
    <w:rsid w:val="00275750"/>
    <w:rsid w:val="002765C9"/>
    <w:rsid w:val="00276831"/>
    <w:rsid w:val="00281F75"/>
    <w:rsid w:val="002853B4"/>
    <w:rsid w:val="00285E7E"/>
    <w:rsid w:val="00292A10"/>
    <w:rsid w:val="002930B6"/>
    <w:rsid w:val="00295037"/>
    <w:rsid w:val="00296757"/>
    <w:rsid w:val="002A2E89"/>
    <w:rsid w:val="002A467E"/>
    <w:rsid w:val="002A50F8"/>
    <w:rsid w:val="002B10EC"/>
    <w:rsid w:val="002B63D4"/>
    <w:rsid w:val="002B649A"/>
    <w:rsid w:val="002B662A"/>
    <w:rsid w:val="002B7393"/>
    <w:rsid w:val="002C45B6"/>
    <w:rsid w:val="002C6021"/>
    <w:rsid w:val="002C7C76"/>
    <w:rsid w:val="002C7C88"/>
    <w:rsid w:val="002D08F3"/>
    <w:rsid w:val="002D2381"/>
    <w:rsid w:val="002D3048"/>
    <w:rsid w:val="002D5588"/>
    <w:rsid w:val="002D563F"/>
    <w:rsid w:val="002D6DFA"/>
    <w:rsid w:val="002D7696"/>
    <w:rsid w:val="002E03AD"/>
    <w:rsid w:val="002E2C69"/>
    <w:rsid w:val="002E360A"/>
    <w:rsid w:val="002F04FF"/>
    <w:rsid w:val="002F343D"/>
    <w:rsid w:val="002F4A8B"/>
    <w:rsid w:val="002F58FC"/>
    <w:rsid w:val="002F7038"/>
    <w:rsid w:val="00302907"/>
    <w:rsid w:val="003038CF"/>
    <w:rsid w:val="00305D93"/>
    <w:rsid w:val="00305DA5"/>
    <w:rsid w:val="00307D5B"/>
    <w:rsid w:val="003129B4"/>
    <w:rsid w:val="00322F89"/>
    <w:rsid w:val="00323681"/>
    <w:rsid w:val="003251DC"/>
    <w:rsid w:val="00332F04"/>
    <w:rsid w:val="0033623F"/>
    <w:rsid w:val="00342D08"/>
    <w:rsid w:val="00347024"/>
    <w:rsid w:val="0035024A"/>
    <w:rsid w:val="00350890"/>
    <w:rsid w:val="003514FC"/>
    <w:rsid w:val="00357476"/>
    <w:rsid w:val="00364B6A"/>
    <w:rsid w:val="0036512C"/>
    <w:rsid w:val="00367FBF"/>
    <w:rsid w:val="003739EE"/>
    <w:rsid w:val="003752AB"/>
    <w:rsid w:val="003752ED"/>
    <w:rsid w:val="00382CC4"/>
    <w:rsid w:val="003851A4"/>
    <w:rsid w:val="00385DBC"/>
    <w:rsid w:val="00386555"/>
    <w:rsid w:val="003931C5"/>
    <w:rsid w:val="003A202C"/>
    <w:rsid w:val="003A6C34"/>
    <w:rsid w:val="003B0BDE"/>
    <w:rsid w:val="003B43F5"/>
    <w:rsid w:val="003B6223"/>
    <w:rsid w:val="003B6723"/>
    <w:rsid w:val="003B6E87"/>
    <w:rsid w:val="003B7762"/>
    <w:rsid w:val="003C0533"/>
    <w:rsid w:val="003C0830"/>
    <w:rsid w:val="003C11B6"/>
    <w:rsid w:val="003C179E"/>
    <w:rsid w:val="003C26C2"/>
    <w:rsid w:val="003C3C67"/>
    <w:rsid w:val="003D0EF1"/>
    <w:rsid w:val="003D3424"/>
    <w:rsid w:val="003D429B"/>
    <w:rsid w:val="003D5AE5"/>
    <w:rsid w:val="003D7979"/>
    <w:rsid w:val="003E0A6F"/>
    <w:rsid w:val="003E11C5"/>
    <w:rsid w:val="003E155A"/>
    <w:rsid w:val="003E1CDF"/>
    <w:rsid w:val="003E3A9C"/>
    <w:rsid w:val="003E51FD"/>
    <w:rsid w:val="003E53CB"/>
    <w:rsid w:val="003E56A7"/>
    <w:rsid w:val="003F3033"/>
    <w:rsid w:val="003F4FB0"/>
    <w:rsid w:val="003F60B8"/>
    <w:rsid w:val="003F7013"/>
    <w:rsid w:val="004008B5"/>
    <w:rsid w:val="00400FCA"/>
    <w:rsid w:val="00413580"/>
    <w:rsid w:val="0041488B"/>
    <w:rsid w:val="00416325"/>
    <w:rsid w:val="0041741C"/>
    <w:rsid w:val="00417E8F"/>
    <w:rsid w:val="004237B6"/>
    <w:rsid w:val="0042560C"/>
    <w:rsid w:val="00427736"/>
    <w:rsid w:val="00431450"/>
    <w:rsid w:val="00433D6D"/>
    <w:rsid w:val="004342F8"/>
    <w:rsid w:val="00435E11"/>
    <w:rsid w:val="004450AC"/>
    <w:rsid w:val="004462BF"/>
    <w:rsid w:val="00446688"/>
    <w:rsid w:val="00447711"/>
    <w:rsid w:val="004512C5"/>
    <w:rsid w:val="00451F69"/>
    <w:rsid w:val="00452321"/>
    <w:rsid w:val="00453A4E"/>
    <w:rsid w:val="0045596D"/>
    <w:rsid w:val="00461E09"/>
    <w:rsid w:val="00465BAB"/>
    <w:rsid w:val="004670F7"/>
    <w:rsid w:val="004709EB"/>
    <w:rsid w:val="0047428B"/>
    <w:rsid w:val="004745B7"/>
    <w:rsid w:val="00475582"/>
    <w:rsid w:val="004772A0"/>
    <w:rsid w:val="004813F6"/>
    <w:rsid w:val="00481DCF"/>
    <w:rsid w:val="00482034"/>
    <w:rsid w:val="00482043"/>
    <w:rsid w:val="00482E67"/>
    <w:rsid w:val="0048594B"/>
    <w:rsid w:val="004863A8"/>
    <w:rsid w:val="00486482"/>
    <w:rsid w:val="004904D0"/>
    <w:rsid w:val="004958C6"/>
    <w:rsid w:val="00497680"/>
    <w:rsid w:val="004A4A23"/>
    <w:rsid w:val="004A4FB3"/>
    <w:rsid w:val="004B077D"/>
    <w:rsid w:val="004B0928"/>
    <w:rsid w:val="004B3DA8"/>
    <w:rsid w:val="004B4FA9"/>
    <w:rsid w:val="004B7EA5"/>
    <w:rsid w:val="004C02E7"/>
    <w:rsid w:val="004C172F"/>
    <w:rsid w:val="004C2369"/>
    <w:rsid w:val="004C300C"/>
    <w:rsid w:val="004C348A"/>
    <w:rsid w:val="004C3621"/>
    <w:rsid w:val="004C3A4B"/>
    <w:rsid w:val="004D0AED"/>
    <w:rsid w:val="004D705D"/>
    <w:rsid w:val="004E0A6D"/>
    <w:rsid w:val="004E1399"/>
    <w:rsid w:val="004E141E"/>
    <w:rsid w:val="004E1B84"/>
    <w:rsid w:val="004E3355"/>
    <w:rsid w:val="004E669E"/>
    <w:rsid w:val="004F29D0"/>
    <w:rsid w:val="00500BDA"/>
    <w:rsid w:val="00501A3F"/>
    <w:rsid w:val="00501F96"/>
    <w:rsid w:val="0050462F"/>
    <w:rsid w:val="005130AD"/>
    <w:rsid w:val="00514314"/>
    <w:rsid w:val="0051486F"/>
    <w:rsid w:val="00515EA0"/>
    <w:rsid w:val="00524551"/>
    <w:rsid w:val="00524DA9"/>
    <w:rsid w:val="0052705F"/>
    <w:rsid w:val="0052713E"/>
    <w:rsid w:val="00527B69"/>
    <w:rsid w:val="005304EE"/>
    <w:rsid w:val="0053076F"/>
    <w:rsid w:val="00531323"/>
    <w:rsid w:val="005327C1"/>
    <w:rsid w:val="00533C54"/>
    <w:rsid w:val="005341BF"/>
    <w:rsid w:val="00535D2C"/>
    <w:rsid w:val="005410E4"/>
    <w:rsid w:val="00541B54"/>
    <w:rsid w:val="00545D83"/>
    <w:rsid w:val="00546334"/>
    <w:rsid w:val="00551C37"/>
    <w:rsid w:val="00552916"/>
    <w:rsid w:val="00552A37"/>
    <w:rsid w:val="00554903"/>
    <w:rsid w:val="005565DE"/>
    <w:rsid w:val="00562718"/>
    <w:rsid w:val="005627B6"/>
    <w:rsid w:val="00562968"/>
    <w:rsid w:val="00563C35"/>
    <w:rsid w:val="00565E42"/>
    <w:rsid w:val="00570D91"/>
    <w:rsid w:val="005712AC"/>
    <w:rsid w:val="00575C90"/>
    <w:rsid w:val="00580715"/>
    <w:rsid w:val="00583A22"/>
    <w:rsid w:val="00584ED8"/>
    <w:rsid w:val="00585E2B"/>
    <w:rsid w:val="00587869"/>
    <w:rsid w:val="00593700"/>
    <w:rsid w:val="00594309"/>
    <w:rsid w:val="005959B4"/>
    <w:rsid w:val="00595A29"/>
    <w:rsid w:val="00597ED5"/>
    <w:rsid w:val="00597F81"/>
    <w:rsid w:val="005A26E1"/>
    <w:rsid w:val="005A2AFE"/>
    <w:rsid w:val="005A422A"/>
    <w:rsid w:val="005A565A"/>
    <w:rsid w:val="005A6001"/>
    <w:rsid w:val="005A6EE4"/>
    <w:rsid w:val="005A6F1B"/>
    <w:rsid w:val="005B13EE"/>
    <w:rsid w:val="005B19FC"/>
    <w:rsid w:val="005B37A2"/>
    <w:rsid w:val="005B5718"/>
    <w:rsid w:val="005B5794"/>
    <w:rsid w:val="005B5F3B"/>
    <w:rsid w:val="005B7369"/>
    <w:rsid w:val="005B7D84"/>
    <w:rsid w:val="005C0A7F"/>
    <w:rsid w:val="005C3261"/>
    <w:rsid w:val="005C34CB"/>
    <w:rsid w:val="005C418D"/>
    <w:rsid w:val="005C502F"/>
    <w:rsid w:val="005C5A38"/>
    <w:rsid w:val="005C6102"/>
    <w:rsid w:val="005D0B03"/>
    <w:rsid w:val="005D4363"/>
    <w:rsid w:val="005D44B0"/>
    <w:rsid w:val="005D6C36"/>
    <w:rsid w:val="005E118E"/>
    <w:rsid w:val="005E3217"/>
    <w:rsid w:val="005F1217"/>
    <w:rsid w:val="005F687E"/>
    <w:rsid w:val="00602DD7"/>
    <w:rsid w:val="00603A4C"/>
    <w:rsid w:val="00603A7E"/>
    <w:rsid w:val="00604180"/>
    <w:rsid w:val="00605B4D"/>
    <w:rsid w:val="00611ED9"/>
    <w:rsid w:val="00614B22"/>
    <w:rsid w:val="0061516B"/>
    <w:rsid w:val="0061523C"/>
    <w:rsid w:val="00617E30"/>
    <w:rsid w:val="00622483"/>
    <w:rsid w:val="006301E7"/>
    <w:rsid w:val="00630D3A"/>
    <w:rsid w:val="00637D32"/>
    <w:rsid w:val="006407C9"/>
    <w:rsid w:val="00643634"/>
    <w:rsid w:val="0064520F"/>
    <w:rsid w:val="00645598"/>
    <w:rsid w:val="006459DD"/>
    <w:rsid w:val="00647A72"/>
    <w:rsid w:val="00650CC1"/>
    <w:rsid w:val="006510A3"/>
    <w:rsid w:val="0065174A"/>
    <w:rsid w:val="00651A3A"/>
    <w:rsid w:val="00652A60"/>
    <w:rsid w:val="00653617"/>
    <w:rsid w:val="00657736"/>
    <w:rsid w:val="006578A0"/>
    <w:rsid w:val="0066171A"/>
    <w:rsid w:val="00663D94"/>
    <w:rsid w:val="00664EBE"/>
    <w:rsid w:val="00665126"/>
    <w:rsid w:val="00667A62"/>
    <w:rsid w:val="0067228B"/>
    <w:rsid w:val="00673C5E"/>
    <w:rsid w:val="006822BE"/>
    <w:rsid w:val="0069325E"/>
    <w:rsid w:val="006943BF"/>
    <w:rsid w:val="00697081"/>
    <w:rsid w:val="006A279D"/>
    <w:rsid w:val="006A341B"/>
    <w:rsid w:val="006A4A54"/>
    <w:rsid w:val="006B0891"/>
    <w:rsid w:val="006B3845"/>
    <w:rsid w:val="006B6661"/>
    <w:rsid w:val="006C0728"/>
    <w:rsid w:val="006C371D"/>
    <w:rsid w:val="006C44FC"/>
    <w:rsid w:val="006C46F6"/>
    <w:rsid w:val="006C4E09"/>
    <w:rsid w:val="006C4F59"/>
    <w:rsid w:val="006C5B3F"/>
    <w:rsid w:val="006D0A68"/>
    <w:rsid w:val="006D37F7"/>
    <w:rsid w:val="006D3805"/>
    <w:rsid w:val="006D5BDA"/>
    <w:rsid w:val="006D6764"/>
    <w:rsid w:val="006D7166"/>
    <w:rsid w:val="006E0199"/>
    <w:rsid w:val="006E1939"/>
    <w:rsid w:val="006E383B"/>
    <w:rsid w:val="006F0029"/>
    <w:rsid w:val="006F0264"/>
    <w:rsid w:val="006F0A62"/>
    <w:rsid w:val="006F1227"/>
    <w:rsid w:val="006F1C93"/>
    <w:rsid w:val="006F758B"/>
    <w:rsid w:val="00700871"/>
    <w:rsid w:val="0070220F"/>
    <w:rsid w:val="00705508"/>
    <w:rsid w:val="00705CE3"/>
    <w:rsid w:val="00707187"/>
    <w:rsid w:val="0070720E"/>
    <w:rsid w:val="00707ABC"/>
    <w:rsid w:val="00710BE4"/>
    <w:rsid w:val="0071400D"/>
    <w:rsid w:val="0072088E"/>
    <w:rsid w:val="007208E1"/>
    <w:rsid w:val="00722580"/>
    <w:rsid w:val="00723390"/>
    <w:rsid w:val="00724A3B"/>
    <w:rsid w:val="00726A64"/>
    <w:rsid w:val="00726B57"/>
    <w:rsid w:val="00727C8E"/>
    <w:rsid w:val="00733B14"/>
    <w:rsid w:val="007351CC"/>
    <w:rsid w:val="00736D90"/>
    <w:rsid w:val="00740AF6"/>
    <w:rsid w:val="00741F7B"/>
    <w:rsid w:val="00743D3A"/>
    <w:rsid w:val="00744E70"/>
    <w:rsid w:val="00746D7A"/>
    <w:rsid w:val="007472B2"/>
    <w:rsid w:val="007527B3"/>
    <w:rsid w:val="007529E2"/>
    <w:rsid w:val="00755801"/>
    <w:rsid w:val="00756283"/>
    <w:rsid w:val="00762E6F"/>
    <w:rsid w:val="00770A2C"/>
    <w:rsid w:val="007726CB"/>
    <w:rsid w:val="00776EE6"/>
    <w:rsid w:val="00780513"/>
    <w:rsid w:val="00786853"/>
    <w:rsid w:val="007874D7"/>
    <w:rsid w:val="00787F79"/>
    <w:rsid w:val="00790297"/>
    <w:rsid w:val="00791453"/>
    <w:rsid w:val="00791A1A"/>
    <w:rsid w:val="007933CE"/>
    <w:rsid w:val="00793F8C"/>
    <w:rsid w:val="007940D1"/>
    <w:rsid w:val="007A471D"/>
    <w:rsid w:val="007A6B90"/>
    <w:rsid w:val="007A6F31"/>
    <w:rsid w:val="007A737F"/>
    <w:rsid w:val="007B05E9"/>
    <w:rsid w:val="007B25C0"/>
    <w:rsid w:val="007B4B4A"/>
    <w:rsid w:val="007B77A9"/>
    <w:rsid w:val="007C2236"/>
    <w:rsid w:val="007C2607"/>
    <w:rsid w:val="007C2734"/>
    <w:rsid w:val="007C5642"/>
    <w:rsid w:val="007C72E2"/>
    <w:rsid w:val="007D0D6A"/>
    <w:rsid w:val="007D59B3"/>
    <w:rsid w:val="007D6408"/>
    <w:rsid w:val="007D7E3B"/>
    <w:rsid w:val="007F477B"/>
    <w:rsid w:val="007F5283"/>
    <w:rsid w:val="00803E33"/>
    <w:rsid w:val="00812D2C"/>
    <w:rsid w:val="00814606"/>
    <w:rsid w:val="00815989"/>
    <w:rsid w:val="00816FD3"/>
    <w:rsid w:val="00817F27"/>
    <w:rsid w:val="00825597"/>
    <w:rsid w:val="00825B95"/>
    <w:rsid w:val="0082615E"/>
    <w:rsid w:val="008308F5"/>
    <w:rsid w:val="00833D68"/>
    <w:rsid w:val="008366F1"/>
    <w:rsid w:val="00837FEE"/>
    <w:rsid w:val="008402B7"/>
    <w:rsid w:val="00843517"/>
    <w:rsid w:val="008458F0"/>
    <w:rsid w:val="008463E2"/>
    <w:rsid w:val="00850693"/>
    <w:rsid w:val="008522B5"/>
    <w:rsid w:val="00852ED4"/>
    <w:rsid w:val="0085475E"/>
    <w:rsid w:val="00855BB9"/>
    <w:rsid w:val="008567B4"/>
    <w:rsid w:val="00862D03"/>
    <w:rsid w:val="008632E4"/>
    <w:rsid w:val="00863E2E"/>
    <w:rsid w:val="00864C69"/>
    <w:rsid w:val="0086579A"/>
    <w:rsid w:val="00870466"/>
    <w:rsid w:val="00872635"/>
    <w:rsid w:val="00873D20"/>
    <w:rsid w:val="00874076"/>
    <w:rsid w:val="0087437A"/>
    <w:rsid w:val="00880D72"/>
    <w:rsid w:val="00881A69"/>
    <w:rsid w:val="00881F0F"/>
    <w:rsid w:val="0088420E"/>
    <w:rsid w:val="00884552"/>
    <w:rsid w:val="008859BB"/>
    <w:rsid w:val="00887AB9"/>
    <w:rsid w:val="00890D7C"/>
    <w:rsid w:val="008927D9"/>
    <w:rsid w:val="00893E7D"/>
    <w:rsid w:val="00894078"/>
    <w:rsid w:val="00896A3C"/>
    <w:rsid w:val="00897304"/>
    <w:rsid w:val="00897D96"/>
    <w:rsid w:val="008A08A0"/>
    <w:rsid w:val="008A3642"/>
    <w:rsid w:val="008B2255"/>
    <w:rsid w:val="008B2C75"/>
    <w:rsid w:val="008B43B0"/>
    <w:rsid w:val="008B5903"/>
    <w:rsid w:val="008B714C"/>
    <w:rsid w:val="008B7400"/>
    <w:rsid w:val="008C16C7"/>
    <w:rsid w:val="008C2244"/>
    <w:rsid w:val="008C2697"/>
    <w:rsid w:val="008C3326"/>
    <w:rsid w:val="008C75F6"/>
    <w:rsid w:val="008D04B4"/>
    <w:rsid w:val="008D070A"/>
    <w:rsid w:val="008D1C6D"/>
    <w:rsid w:val="008D4649"/>
    <w:rsid w:val="008D4677"/>
    <w:rsid w:val="008D4B8C"/>
    <w:rsid w:val="008E0AB4"/>
    <w:rsid w:val="008E1AE0"/>
    <w:rsid w:val="008E21F2"/>
    <w:rsid w:val="008E4437"/>
    <w:rsid w:val="008E47E2"/>
    <w:rsid w:val="008E6774"/>
    <w:rsid w:val="008E7974"/>
    <w:rsid w:val="008F1428"/>
    <w:rsid w:val="008F2B15"/>
    <w:rsid w:val="008F3604"/>
    <w:rsid w:val="008F3C5D"/>
    <w:rsid w:val="008F671D"/>
    <w:rsid w:val="008F770B"/>
    <w:rsid w:val="00901639"/>
    <w:rsid w:val="009019C1"/>
    <w:rsid w:val="009032C0"/>
    <w:rsid w:val="0090588B"/>
    <w:rsid w:val="00907499"/>
    <w:rsid w:val="0091146D"/>
    <w:rsid w:val="00912DEB"/>
    <w:rsid w:val="00916420"/>
    <w:rsid w:val="00930156"/>
    <w:rsid w:val="00933240"/>
    <w:rsid w:val="00936A5F"/>
    <w:rsid w:val="00937886"/>
    <w:rsid w:val="00941B77"/>
    <w:rsid w:val="009425CB"/>
    <w:rsid w:val="00952C98"/>
    <w:rsid w:val="00953AA1"/>
    <w:rsid w:val="00956C6A"/>
    <w:rsid w:val="00962EE0"/>
    <w:rsid w:val="0096380B"/>
    <w:rsid w:val="009648DF"/>
    <w:rsid w:val="009733F2"/>
    <w:rsid w:val="00974B72"/>
    <w:rsid w:val="00974FC5"/>
    <w:rsid w:val="009756B8"/>
    <w:rsid w:val="009772CA"/>
    <w:rsid w:val="0098029C"/>
    <w:rsid w:val="009842E0"/>
    <w:rsid w:val="009862B2"/>
    <w:rsid w:val="009912E9"/>
    <w:rsid w:val="009968A4"/>
    <w:rsid w:val="009A168C"/>
    <w:rsid w:val="009A2762"/>
    <w:rsid w:val="009B20E7"/>
    <w:rsid w:val="009B558F"/>
    <w:rsid w:val="009B5619"/>
    <w:rsid w:val="009B7502"/>
    <w:rsid w:val="009B7A02"/>
    <w:rsid w:val="009C0064"/>
    <w:rsid w:val="009C193F"/>
    <w:rsid w:val="009C4119"/>
    <w:rsid w:val="009D0C5B"/>
    <w:rsid w:val="009D20EC"/>
    <w:rsid w:val="009D30B2"/>
    <w:rsid w:val="009D45D9"/>
    <w:rsid w:val="009D4765"/>
    <w:rsid w:val="009D505F"/>
    <w:rsid w:val="009D675D"/>
    <w:rsid w:val="009D7B93"/>
    <w:rsid w:val="009E09F4"/>
    <w:rsid w:val="009E189C"/>
    <w:rsid w:val="009E7875"/>
    <w:rsid w:val="009F0556"/>
    <w:rsid w:val="009F1B0B"/>
    <w:rsid w:val="009F2C29"/>
    <w:rsid w:val="009F7112"/>
    <w:rsid w:val="00A00036"/>
    <w:rsid w:val="00A01A41"/>
    <w:rsid w:val="00A031BD"/>
    <w:rsid w:val="00A10C89"/>
    <w:rsid w:val="00A112E1"/>
    <w:rsid w:val="00A11C79"/>
    <w:rsid w:val="00A12373"/>
    <w:rsid w:val="00A14763"/>
    <w:rsid w:val="00A15E90"/>
    <w:rsid w:val="00A23464"/>
    <w:rsid w:val="00A26061"/>
    <w:rsid w:val="00A2709B"/>
    <w:rsid w:val="00A273FC"/>
    <w:rsid w:val="00A316C5"/>
    <w:rsid w:val="00A34E30"/>
    <w:rsid w:val="00A42AF2"/>
    <w:rsid w:val="00A5041E"/>
    <w:rsid w:val="00A519BC"/>
    <w:rsid w:val="00A524E3"/>
    <w:rsid w:val="00A52916"/>
    <w:rsid w:val="00A53960"/>
    <w:rsid w:val="00A566BA"/>
    <w:rsid w:val="00A57595"/>
    <w:rsid w:val="00A610A2"/>
    <w:rsid w:val="00A61E28"/>
    <w:rsid w:val="00A62A5D"/>
    <w:rsid w:val="00A64EC7"/>
    <w:rsid w:val="00A66768"/>
    <w:rsid w:val="00A70D78"/>
    <w:rsid w:val="00A7410B"/>
    <w:rsid w:val="00A743C7"/>
    <w:rsid w:val="00A74E76"/>
    <w:rsid w:val="00A7680E"/>
    <w:rsid w:val="00A77242"/>
    <w:rsid w:val="00A77334"/>
    <w:rsid w:val="00A77EA9"/>
    <w:rsid w:val="00A81830"/>
    <w:rsid w:val="00A84898"/>
    <w:rsid w:val="00A84925"/>
    <w:rsid w:val="00A944E7"/>
    <w:rsid w:val="00A957C6"/>
    <w:rsid w:val="00AA15F0"/>
    <w:rsid w:val="00AA378C"/>
    <w:rsid w:val="00AA4B07"/>
    <w:rsid w:val="00AB0D36"/>
    <w:rsid w:val="00AB2744"/>
    <w:rsid w:val="00AC0027"/>
    <w:rsid w:val="00AC05A4"/>
    <w:rsid w:val="00AC4B21"/>
    <w:rsid w:val="00AD00FE"/>
    <w:rsid w:val="00AD2914"/>
    <w:rsid w:val="00AD7441"/>
    <w:rsid w:val="00AE3F9D"/>
    <w:rsid w:val="00AE4D5C"/>
    <w:rsid w:val="00AE55CD"/>
    <w:rsid w:val="00AE7DA1"/>
    <w:rsid w:val="00AF098E"/>
    <w:rsid w:val="00AF0DA1"/>
    <w:rsid w:val="00AF349B"/>
    <w:rsid w:val="00AF4755"/>
    <w:rsid w:val="00B10869"/>
    <w:rsid w:val="00B10B2E"/>
    <w:rsid w:val="00B12073"/>
    <w:rsid w:val="00B1286A"/>
    <w:rsid w:val="00B13F01"/>
    <w:rsid w:val="00B147EB"/>
    <w:rsid w:val="00B156A2"/>
    <w:rsid w:val="00B202BF"/>
    <w:rsid w:val="00B21FC8"/>
    <w:rsid w:val="00B23820"/>
    <w:rsid w:val="00B23880"/>
    <w:rsid w:val="00B26B00"/>
    <w:rsid w:val="00B27603"/>
    <w:rsid w:val="00B40A6D"/>
    <w:rsid w:val="00B40C8B"/>
    <w:rsid w:val="00B428FB"/>
    <w:rsid w:val="00B44EE5"/>
    <w:rsid w:val="00B45FCC"/>
    <w:rsid w:val="00B4741F"/>
    <w:rsid w:val="00B54681"/>
    <w:rsid w:val="00B568C9"/>
    <w:rsid w:val="00B56C5D"/>
    <w:rsid w:val="00B60E20"/>
    <w:rsid w:val="00B6168B"/>
    <w:rsid w:val="00B62024"/>
    <w:rsid w:val="00B63638"/>
    <w:rsid w:val="00B63FDE"/>
    <w:rsid w:val="00B64CED"/>
    <w:rsid w:val="00B6769D"/>
    <w:rsid w:val="00B67F64"/>
    <w:rsid w:val="00B706FC"/>
    <w:rsid w:val="00B70B64"/>
    <w:rsid w:val="00B71E74"/>
    <w:rsid w:val="00B73426"/>
    <w:rsid w:val="00B734C4"/>
    <w:rsid w:val="00B82204"/>
    <w:rsid w:val="00B86C46"/>
    <w:rsid w:val="00B875E5"/>
    <w:rsid w:val="00B90989"/>
    <w:rsid w:val="00B9215A"/>
    <w:rsid w:val="00BA0CDD"/>
    <w:rsid w:val="00BA163B"/>
    <w:rsid w:val="00BA1A8C"/>
    <w:rsid w:val="00BA2375"/>
    <w:rsid w:val="00BA3ED1"/>
    <w:rsid w:val="00BB0360"/>
    <w:rsid w:val="00BB0BB3"/>
    <w:rsid w:val="00BB1A5A"/>
    <w:rsid w:val="00BB3195"/>
    <w:rsid w:val="00BB40F5"/>
    <w:rsid w:val="00BB4A71"/>
    <w:rsid w:val="00BB528F"/>
    <w:rsid w:val="00BC1046"/>
    <w:rsid w:val="00BC6879"/>
    <w:rsid w:val="00BD0687"/>
    <w:rsid w:val="00BD563F"/>
    <w:rsid w:val="00BD6EE8"/>
    <w:rsid w:val="00BD72F8"/>
    <w:rsid w:val="00BE0FCC"/>
    <w:rsid w:val="00BE105C"/>
    <w:rsid w:val="00BE4276"/>
    <w:rsid w:val="00BE4282"/>
    <w:rsid w:val="00BE71C2"/>
    <w:rsid w:val="00BF0439"/>
    <w:rsid w:val="00BF10A2"/>
    <w:rsid w:val="00BF19B9"/>
    <w:rsid w:val="00BF40ED"/>
    <w:rsid w:val="00BF5717"/>
    <w:rsid w:val="00C0109B"/>
    <w:rsid w:val="00C01439"/>
    <w:rsid w:val="00C01E4E"/>
    <w:rsid w:val="00C02A66"/>
    <w:rsid w:val="00C115D1"/>
    <w:rsid w:val="00C12112"/>
    <w:rsid w:val="00C12CE4"/>
    <w:rsid w:val="00C13088"/>
    <w:rsid w:val="00C15D67"/>
    <w:rsid w:val="00C1664C"/>
    <w:rsid w:val="00C178D3"/>
    <w:rsid w:val="00C2673C"/>
    <w:rsid w:val="00C26978"/>
    <w:rsid w:val="00C300F9"/>
    <w:rsid w:val="00C3229C"/>
    <w:rsid w:val="00C32A36"/>
    <w:rsid w:val="00C32ECF"/>
    <w:rsid w:val="00C357E3"/>
    <w:rsid w:val="00C41E1B"/>
    <w:rsid w:val="00C43696"/>
    <w:rsid w:val="00C45A6A"/>
    <w:rsid w:val="00C45E0D"/>
    <w:rsid w:val="00C4612C"/>
    <w:rsid w:val="00C543CD"/>
    <w:rsid w:val="00C54AE2"/>
    <w:rsid w:val="00C54DF6"/>
    <w:rsid w:val="00C55183"/>
    <w:rsid w:val="00C55698"/>
    <w:rsid w:val="00C61AB2"/>
    <w:rsid w:val="00C61CE5"/>
    <w:rsid w:val="00C6215F"/>
    <w:rsid w:val="00C641F5"/>
    <w:rsid w:val="00C70AAF"/>
    <w:rsid w:val="00C70BEB"/>
    <w:rsid w:val="00C70F4F"/>
    <w:rsid w:val="00C7272B"/>
    <w:rsid w:val="00C74DF5"/>
    <w:rsid w:val="00C76848"/>
    <w:rsid w:val="00C776B8"/>
    <w:rsid w:val="00C86F30"/>
    <w:rsid w:val="00C87B94"/>
    <w:rsid w:val="00C87ED2"/>
    <w:rsid w:val="00C903DB"/>
    <w:rsid w:val="00C93C7B"/>
    <w:rsid w:val="00CA0D93"/>
    <w:rsid w:val="00CA2270"/>
    <w:rsid w:val="00CA480B"/>
    <w:rsid w:val="00CA7798"/>
    <w:rsid w:val="00CB500D"/>
    <w:rsid w:val="00CB6FE1"/>
    <w:rsid w:val="00CB700E"/>
    <w:rsid w:val="00CC1481"/>
    <w:rsid w:val="00CC354F"/>
    <w:rsid w:val="00CC35F9"/>
    <w:rsid w:val="00CC3849"/>
    <w:rsid w:val="00CC3EAE"/>
    <w:rsid w:val="00CC4993"/>
    <w:rsid w:val="00CC6586"/>
    <w:rsid w:val="00CC73FF"/>
    <w:rsid w:val="00CC7BFE"/>
    <w:rsid w:val="00CD0A05"/>
    <w:rsid w:val="00CD19BA"/>
    <w:rsid w:val="00CD24B8"/>
    <w:rsid w:val="00CD694E"/>
    <w:rsid w:val="00CD7B78"/>
    <w:rsid w:val="00CE035B"/>
    <w:rsid w:val="00CE209C"/>
    <w:rsid w:val="00CE272A"/>
    <w:rsid w:val="00CE42F6"/>
    <w:rsid w:val="00CE7685"/>
    <w:rsid w:val="00CF03F2"/>
    <w:rsid w:val="00CF2068"/>
    <w:rsid w:val="00CF2DAF"/>
    <w:rsid w:val="00CF2F0E"/>
    <w:rsid w:val="00CF66D2"/>
    <w:rsid w:val="00D00241"/>
    <w:rsid w:val="00D02879"/>
    <w:rsid w:val="00D119AD"/>
    <w:rsid w:val="00D136A8"/>
    <w:rsid w:val="00D152F4"/>
    <w:rsid w:val="00D15984"/>
    <w:rsid w:val="00D179A4"/>
    <w:rsid w:val="00D24835"/>
    <w:rsid w:val="00D264E4"/>
    <w:rsid w:val="00D26503"/>
    <w:rsid w:val="00D31F2A"/>
    <w:rsid w:val="00D32D34"/>
    <w:rsid w:val="00D374BD"/>
    <w:rsid w:val="00D422E3"/>
    <w:rsid w:val="00D450AC"/>
    <w:rsid w:val="00D457C7"/>
    <w:rsid w:val="00D47EED"/>
    <w:rsid w:val="00D506C9"/>
    <w:rsid w:val="00D51997"/>
    <w:rsid w:val="00D52014"/>
    <w:rsid w:val="00D52832"/>
    <w:rsid w:val="00D53E57"/>
    <w:rsid w:val="00D55807"/>
    <w:rsid w:val="00D60B04"/>
    <w:rsid w:val="00D66B8F"/>
    <w:rsid w:val="00D70A5F"/>
    <w:rsid w:val="00D713EA"/>
    <w:rsid w:val="00D735A4"/>
    <w:rsid w:val="00D74042"/>
    <w:rsid w:val="00D7676B"/>
    <w:rsid w:val="00D827CE"/>
    <w:rsid w:val="00D84B04"/>
    <w:rsid w:val="00D85451"/>
    <w:rsid w:val="00D85A73"/>
    <w:rsid w:val="00D86A62"/>
    <w:rsid w:val="00D878CE"/>
    <w:rsid w:val="00D90233"/>
    <w:rsid w:val="00D90913"/>
    <w:rsid w:val="00D925C3"/>
    <w:rsid w:val="00DA0B6B"/>
    <w:rsid w:val="00DA27B0"/>
    <w:rsid w:val="00DA312B"/>
    <w:rsid w:val="00DA3EBF"/>
    <w:rsid w:val="00DA50EA"/>
    <w:rsid w:val="00DA5611"/>
    <w:rsid w:val="00DB582B"/>
    <w:rsid w:val="00DC12CC"/>
    <w:rsid w:val="00DC377A"/>
    <w:rsid w:val="00DC4AAC"/>
    <w:rsid w:val="00DC55E2"/>
    <w:rsid w:val="00DC5AD4"/>
    <w:rsid w:val="00DD4754"/>
    <w:rsid w:val="00DD76AA"/>
    <w:rsid w:val="00DD776D"/>
    <w:rsid w:val="00DE18CC"/>
    <w:rsid w:val="00DE24DD"/>
    <w:rsid w:val="00DE346F"/>
    <w:rsid w:val="00DE34FC"/>
    <w:rsid w:val="00DE38AB"/>
    <w:rsid w:val="00DE4110"/>
    <w:rsid w:val="00DE6C15"/>
    <w:rsid w:val="00DF575F"/>
    <w:rsid w:val="00DF71DA"/>
    <w:rsid w:val="00E009C4"/>
    <w:rsid w:val="00E0141F"/>
    <w:rsid w:val="00E0230E"/>
    <w:rsid w:val="00E026B8"/>
    <w:rsid w:val="00E05500"/>
    <w:rsid w:val="00E14EDB"/>
    <w:rsid w:val="00E16330"/>
    <w:rsid w:val="00E20269"/>
    <w:rsid w:val="00E21AFF"/>
    <w:rsid w:val="00E26850"/>
    <w:rsid w:val="00E278FE"/>
    <w:rsid w:val="00E27910"/>
    <w:rsid w:val="00E32438"/>
    <w:rsid w:val="00E32C2C"/>
    <w:rsid w:val="00E333D2"/>
    <w:rsid w:val="00E344EB"/>
    <w:rsid w:val="00E34884"/>
    <w:rsid w:val="00E34C71"/>
    <w:rsid w:val="00E46B76"/>
    <w:rsid w:val="00E5252E"/>
    <w:rsid w:val="00E55572"/>
    <w:rsid w:val="00E60104"/>
    <w:rsid w:val="00E60B2F"/>
    <w:rsid w:val="00E611EB"/>
    <w:rsid w:val="00E63352"/>
    <w:rsid w:val="00E7384F"/>
    <w:rsid w:val="00E75244"/>
    <w:rsid w:val="00E7611D"/>
    <w:rsid w:val="00E765F5"/>
    <w:rsid w:val="00E76B68"/>
    <w:rsid w:val="00E80AD9"/>
    <w:rsid w:val="00E84CDD"/>
    <w:rsid w:val="00E84EB0"/>
    <w:rsid w:val="00E84F75"/>
    <w:rsid w:val="00E86906"/>
    <w:rsid w:val="00E90C4F"/>
    <w:rsid w:val="00E90C65"/>
    <w:rsid w:val="00E91C4B"/>
    <w:rsid w:val="00E94A76"/>
    <w:rsid w:val="00E9571C"/>
    <w:rsid w:val="00E965C3"/>
    <w:rsid w:val="00EA52E1"/>
    <w:rsid w:val="00EB2DC2"/>
    <w:rsid w:val="00EB3634"/>
    <w:rsid w:val="00EB5F77"/>
    <w:rsid w:val="00EC4C9A"/>
    <w:rsid w:val="00ED142E"/>
    <w:rsid w:val="00ED6EEF"/>
    <w:rsid w:val="00ED6F2B"/>
    <w:rsid w:val="00ED77EF"/>
    <w:rsid w:val="00EE36FE"/>
    <w:rsid w:val="00EE3B3C"/>
    <w:rsid w:val="00EE6802"/>
    <w:rsid w:val="00EF4F9C"/>
    <w:rsid w:val="00F01554"/>
    <w:rsid w:val="00F03428"/>
    <w:rsid w:val="00F06BFC"/>
    <w:rsid w:val="00F10519"/>
    <w:rsid w:val="00F1113E"/>
    <w:rsid w:val="00F11E1B"/>
    <w:rsid w:val="00F14851"/>
    <w:rsid w:val="00F22888"/>
    <w:rsid w:val="00F30E72"/>
    <w:rsid w:val="00F317F3"/>
    <w:rsid w:val="00F32493"/>
    <w:rsid w:val="00F33DA1"/>
    <w:rsid w:val="00F35998"/>
    <w:rsid w:val="00F36F9B"/>
    <w:rsid w:val="00F40DBB"/>
    <w:rsid w:val="00F460E2"/>
    <w:rsid w:val="00F517BE"/>
    <w:rsid w:val="00F524C8"/>
    <w:rsid w:val="00F5372D"/>
    <w:rsid w:val="00F54099"/>
    <w:rsid w:val="00F54450"/>
    <w:rsid w:val="00F576E1"/>
    <w:rsid w:val="00F616FD"/>
    <w:rsid w:val="00F644AA"/>
    <w:rsid w:val="00F70976"/>
    <w:rsid w:val="00F72A50"/>
    <w:rsid w:val="00F73077"/>
    <w:rsid w:val="00F73798"/>
    <w:rsid w:val="00F73C08"/>
    <w:rsid w:val="00F77294"/>
    <w:rsid w:val="00F77FCC"/>
    <w:rsid w:val="00F84673"/>
    <w:rsid w:val="00F9128F"/>
    <w:rsid w:val="00F914CE"/>
    <w:rsid w:val="00F91CDA"/>
    <w:rsid w:val="00F94C24"/>
    <w:rsid w:val="00F96B68"/>
    <w:rsid w:val="00F96DFC"/>
    <w:rsid w:val="00FA0425"/>
    <w:rsid w:val="00FA274F"/>
    <w:rsid w:val="00FA302B"/>
    <w:rsid w:val="00FA6A9D"/>
    <w:rsid w:val="00FA714B"/>
    <w:rsid w:val="00FA796C"/>
    <w:rsid w:val="00FB0A0D"/>
    <w:rsid w:val="00FB0D2F"/>
    <w:rsid w:val="00FC1B1A"/>
    <w:rsid w:val="00FC1FC7"/>
    <w:rsid w:val="00FC24B1"/>
    <w:rsid w:val="00FC3782"/>
    <w:rsid w:val="00FC50D4"/>
    <w:rsid w:val="00FC7343"/>
    <w:rsid w:val="00FC754D"/>
    <w:rsid w:val="00FC75A3"/>
    <w:rsid w:val="00FD0E34"/>
    <w:rsid w:val="00FD2CF1"/>
    <w:rsid w:val="00FD3EF5"/>
    <w:rsid w:val="00FD500B"/>
    <w:rsid w:val="00FE462C"/>
    <w:rsid w:val="00FE5DC1"/>
    <w:rsid w:val="00FE63B2"/>
    <w:rsid w:val="00FE74BC"/>
    <w:rsid w:val="00FE7962"/>
    <w:rsid w:val="00FF08C3"/>
    <w:rsid w:val="00FF0E0F"/>
    <w:rsid w:val="00FF1F30"/>
    <w:rsid w:val="00FF31BF"/>
    <w:rsid w:val="00FF3414"/>
    <w:rsid w:val="00FF51E3"/>
    <w:rsid w:val="00FF542E"/>
    <w:rsid w:val="0913AD63"/>
    <w:rsid w:val="27AB209F"/>
    <w:rsid w:val="2F749237"/>
    <w:rsid w:val="3ED2CD13"/>
  </w:rsids>
  <m:mathPr>
    <m:mathFont m:val="Cambria Math"/>
    <m:brkBin m:val="before"/>
    <m:brkBinSub m:val="--"/>
    <m:smallFrac/>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BE14FF"/>
  <w15:docId w15:val="{EBF63C17-D364-4B33-959F-939712358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690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968A4"/>
    <w:pPr>
      <w:tabs>
        <w:tab w:val="center" w:pos="4819"/>
        <w:tab w:val="right" w:pos="9638"/>
      </w:tabs>
      <w:spacing w:after="0" w:line="240" w:lineRule="auto"/>
    </w:pPr>
    <w:rPr>
      <w:rFonts w:ascii="Cambria" w:eastAsia="MS Mincho" w:hAnsi="Cambria" w:cs="Arial"/>
      <w:sz w:val="24"/>
      <w:szCs w:val="24"/>
      <w:lang w:val="en-US" w:eastAsia="ja-JP"/>
    </w:rPr>
  </w:style>
  <w:style w:type="character" w:customStyle="1" w:styleId="HeaderChar">
    <w:name w:val="Header Char"/>
    <w:basedOn w:val="DefaultParagraphFont"/>
    <w:link w:val="Header"/>
    <w:uiPriority w:val="99"/>
    <w:rsid w:val="009968A4"/>
    <w:rPr>
      <w:rFonts w:ascii="Cambria" w:eastAsia="MS Mincho" w:hAnsi="Cambria" w:cs="Arial"/>
      <w:sz w:val="24"/>
      <w:szCs w:val="24"/>
      <w:lang w:val="en-US" w:eastAsia="ja-JP"/>
    </w:rPr>
  </w:style>
  <w:style w:type="paragraph" w:styleId="NoSpacing">
    <w:name w:val="No Spacing"/>
    <w:uiPriority w:val="1"/>
    <w:qFormat/>
    <w:rsid w:val="00274A7A"/>
    <w:pPr>
      <w:spacing w:after="0" w:line="240" w:lineRule="auto"/>
    </w:pPr>
  </w:style>
  <w:style w:type="paragraph" w:styleId="ListParagraph">
    <w:name w:val="List Paragraph"/>
    <w:aliases w:val="Numbering,ERP-List Paragraph,List Paragraph11,List Paragraph111,Medium Grid 1 - Accent 21,List Paragraph Red,Bullet EY"/>
    <w:basedOn w:val="Normal"/>
    <w:link w:val="ListParagraphChar"/>
    <w:uiPriority w:val="34"/>
    <w:qFormat/>
    <w:rsid w:val="00056795"/>
    <w:pPr>
      <w:ind w:left="720"/>
      <w:contextualSpacing/>
    </w:pPr>
  </w:style>
  <w:style w:type="paragraph" w:customStyle="1" w:styleId="Body2">
    <w:name w:val="Body 2"/>
    <w:uiPriority w:val="99"/>
    <w:rsid w:val="001303F5"/>
    <w:pPr>
      <w:suppressAutoHyphens/>
      <w:spacing w:after="40" w:line="240" w:lineRule="auto"/>
      <w:jc w:val="both"/>
    </w:pPr>
    <w:rPr>
      <w:rFonts w:ascii="Times New Roman" w:eastAsia="Arial Unicode MS" w:hAnsi="Times New Roman" w:cs="Arial Unicode MS"/>
      <w:color w:val="000000"/>
      <w:lang w:val="en-US" w:eastAsia="lt-LT"/>
    </w:rPr>
  </w:style>
  <w:style w:type="character" w:customStyle="1" w:styleId="ListParagraphChar">
    <w:name w:val="List Paragraph Char"/>
    <w:aliases w:val="Numbering Char,ERP-List Paragraph Char,List Paragraph11 Char,List Paragraph111 Char,Medium Grid 1 - Accent 21 Char,List Paragraph Red Char,Bullet EY Char"/>
    <w:link w:val="ListParagraph"/>
    <w:uiPriority w:val="34"/>
    <w:locked/>
    <w:rsid w:val="001303F5"/>
  </w:style>
  <w:style w:type="character" w:styleId="CommentReference">
    <w:name w:val="annotation reference"/>
    <w:basedOn w:val="DefaultParagraphFont"/>
    <w:semiHidden/>
    <w:unhideWhenUsed/>
    <w:rsid w:val="00244359"/>
    <w:rPr>
      <w:sz w:val="16"/>
      <w:szCs w:val="16"/>
    </w:rPr>
  </w:style>
  <w:style w:type="paragraph" w:styleId="CommentText">
    <w:name w:val="annotation text"/>
    <w:basedOn w:val="Normal"/>
    <w:link w:val="CommentTextChar"/>
    <w:unhideWhenUsed/>
    <w:rsid w:val="00244359"/>
    <w:pPr>
      <w:spacing w:line="240" w:lineRule="auto"/>
    </w:pPr>
    <w:rPr>
      <w:sz w:val="20"/>
      <w:szCs w:val="20"/>
    </w:rPr>
  </w:style>
  <w:style w:type="character" w:customStyle="1" w:styleId="CommentTextChar">
    <w:name w:val="Comment Text Char"/>
    <w:basedOn w:val="DefaultParagraphFont"/>
    <w:link w:val="CommentText"/>
    <w:rsid w:val="00244359"/>
    <w:rPr>
      <w:sz w:val="20"/>
      <w:szCs w:val="20"/>
    </w:rPr>
  </w:style>
  <w:style w:type="paragraph" w:styleId="CommentSubject">
    <w:name w:val="annotation subject"/>
    <w:basedOn w:val="CommentText"/>
    <w:next w:val="CommentText"/>
    <w:link w:val="CommentSubjectChar"/>
    <w:uiPriority w:val="99"/>
    <w:semiHidden/>
    <w:unhideWhenUsed/>
    <w:rsid w:val="00244359"/>
    <w:rPr>
      <w:b/>
      <w:bCs/>
    </w:rPr>
  </w:style>
  <w:style w:type="character" w:customStyle="1" w:styleId="CommentSubjectChar">
    <w:name w:val="Comment Subject Char"/>
    <w:basedOn w:val="CommentTextChar"/>
    <w:link w:val="CommentSubject"/>
    <w:uiPriority w:val="99"/>
    <w:semiHidden/>
    <w:rsid w:val="00244359"/>
    <w:rPr>
      <w:b/>
      <w:bCs/>
      <w:sz w:val="20"/>
      <w:szCs w:val="20"/>
    </w:rPr>
  </w:style>
  <w:style w:type="paragraph" w:styleId="BalloonText">
    <w:name w:val="Balloon Text"/>
    <w:basedOn w:val="Normal"/>
    <w:link w:val="BalloonTextChar"/>
    <w:uiPriority w:val="99"/>
    <w:semiHidden/>
    <w:unhideWhenUsed/>
    <w:rsid w:val="002443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4359"/>
    <w:rPr>
      <w:rFonts w:ascii="Segoe UI" w:hAnsi="Segoe UI" w:cs="Segoe UI"/>
      <w:sz w:val="18"/>
      <w:szCs w:val="18"/>
    </w:rPr>
  </w:style>
  <w:style w:type="character" w:customStyle="1" w:styleId="Heading212pt">
    <w:name w:val="Heading #2 + 12 pt"/>
    <w:rsid w:val="00ED6F2B"/>
    <w:rPr>
      <w:rFonts w:ascii="Times New Roman" w:eastAsia="Times New Roman" w:hAnsi="Times New Roman" w:cs="Times New Roman"/>
      <w:b w:val="0"/>
      <w:bCs w:val="0"/>
      <w:color w:val="000000"/>
      <w:spacing w:val="0"/>
      <w:w w:val="100"/>
      <w:position w:val="0"/>
      <w:sz w:val="24"/>
      <w:szCs w:val="24"/>
      <w:shd w:val="clear" w:color="auto" w:fill="FFFFFF"/>
      <w:lang w:val="lt-LT" w:eastAsia="lt-LT" w:bidi="lt-LT"/>
    </w:rPr>
  </w:style>
  <w:style w:type="character" w:customStyle="1" w:styleId="Bodytext285pt">
    <w:name w:val="Body text (2) + 8;5 pt"/>
    <w:rsid w:val="00ED6F2B"/>
    <w:rPr>
      <w:rFonts w:ascii="Times New Roman" w:eastAsia="Times New Roman" w:hAnsi="Times New Roman" w:cs="Times New Roman"/>
      <w:b w:val="0"/>
      <w:bCs w:val="0"/>
      <w:i w:val="0"/>
      <w:iCs w:val="0"/>
      <w:smallCaps w:val="0"/>
      <w:strike w:val="0"/>
      <w:color w:val="000000"/>
      <w:spacing w:val="0"/>
      <w:w w:val="100"/>
      <w:position w:val="0"/>
      <w:sz w:val="17"/>
      <w:szCs w:val="17"/>
      <w:u w:val="none"/>
      <w:lang w:val="lt-LT" w:eastAsia="lt-LT" w:bidi="lt-LT"/>
    </w:rPr>
  </w:style>
  <w:style w:type="paragraph" w:styleId="Footer">
    <w:name w:val="footer"/>
    <w:basedOn w:val="Normal"/>
    <w:link w:val="FooterChar"/>
    <w:uiPriority w:val="99"/>
    <w:unhideWhenUsed/>
    <w:rsid w:val="008F67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671D"/>
  </w:style>
  <w:style w:type="character" w:customStyle="1" w:styleId="fontstyle01">
    <w:name w:val="fontstyle01"/>
    <w:basedOn w:val="DefaultParagraphFont"/>
    <w:rsid w:val="00E14EDB"/>
    <w:rPr>
      <w:rFonts w:ascii="Times New Roman" w:hAnsi="Times New Roman" w:cs="Times New Roman" w:hint="default"/>
      <w:b w:val="0"/>
      <w:bCs w:val="0"/>
      <w:i w:val="0"/>
      <w:iCs w:val="0"/>
      <w:color w:val="000000"/>
      <w:sz w:val="24"/>
      <w:szCs w:val="24"/>
    </w:rPr>
  </w:style>
  <w:style w:type="paragraph" w:customStyle="1" w:styleId="Default">
    <w:name w:val="Default"/>
    <w:rsid w:val="00843517"/>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styleId="TableGrid">
    <w:name w:val="Table Grid"/>
    <w:basedOn w:val="TableNormal"/>
    <w:rsid w:val="00814606"/>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0">
    <w:name w:val="Hyperlink.0"/>
    <w:basedOn w:val="Hyperlink"/>
    <w:rsid w:val="00D735A4"/>
    <w:rPr>
      <w:color w:val="0563C1" w:themeColor="hyperlink"/>
      <w:u w:val="single"/>
    </w:rPr>
  </w:style>
  <w:style w:type="character" w:styleId="Hyperlink">
    <w:name w:val="Hyperlink"/>
    <w:basedOn w:val="DefaultParagraphFont"/>
    <w:uiPriority w:val="99"/>
    <w:unhideWhenUsed/>
    <w:rsid w:val="00D735A4"/>
    <w:rPr>
      <w:color w:val="0563C1" w:themeColor="hyperlink"/>
      <w:u w:val="single"/>
    </w:rPr>
  </w:style>
  <w:style w:type="character" w:customStyle="1" w:styleId="UnresolvedMention1">
    <w:name w:val="Unresolved Mention1"/>
    <w:basedOn w:val="DefaultParagraphFont"/>
    <w:uiPriority w:val="99"/>
    <w:semiHidden/>
    <w:unhideWhenUsed/>
    <w:rsid w:val="001A414A"/>
    <w:rPr>
      <w:color w:val="605E5C"/>
      <w:shd w:val="clear" w:color="auto" w:fill="E1DFDD"/>
    </w:rPr>
  </w:style>
  <w:style w:type="paragraph" w:styleId="HTMLPreformatted">
    <w:name w:val="HTML Preformatted"/>
    <w:basedOn w:val="Normal"/>
    <w:link w:val="HTMLPreformattedChar"/>
    <w:uiPriority w:val="99"/>
    <w:semiHidden/>
    <w:unhideWhenUsed/>
    <w:rsid w:val="002372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lt-LT"/>
    </w:rPr>
  </w:style>
  <w:style w:type="character" w:customStyle="1" w:styleId="HTMLPreformattedChar">
    <w:name w:val="HTML Preformatted Char"/>
    <w:basedOn w:val="DefaultParagraphFont"/>
    <w:link w:val="HTMLPreformatted"/>
    <w:uiPriority w:val="99"/>
    <w:semiHidden/>
    <w:rsid w:val="002372DE"/>
    <w:rPr>
      <w:rFonts w:ascii="Courier New" w:eastAsia="Times New Roman" w:hAnsi="Courier New" w:cs="Courier New"/>
      <w:sz w:val="20"/>
      <w:szCs w:val="20"/>
      <w:lang w:eastAsia="lt-LT"/>
    </w:rPr>
  </w:style>
  <w:style w:type="paragraph" w:styleId="ListNumber">
    <w:name w:val="List Number"/>
    <w:basedOn w:val="Normal"/>
    <w:uiPriority w:val="99"/>
    <w:unhideWhenUsed/>
    <w:rsid w:val="0096380B"/>
    <w:pPr>
      <w:numPr>
        <w:numId w:val="24"/>
      </w:numPr>
      <w:tabs>
        <w:tab w:val="clear" w:pos="360"/>
      </w:tabs>
      <w:spacing w:after="200" w:line="276" w:lineRule="auto"/>
      <w:ind w:left="1130" w:hanging="420"/>
      <w:contextualSpacing/>
    </w:pPr>
    <w:rPr>
      <w:rFonts w:eastAsia="MS Mincho"/>
      <w:lang w:val="en-US"/>
    </w:rPr>
  </w:style>
  <w:style w:type="paragraph" w:styleId="Revision">
    <w:name w:val="Revision"/>
    <w:hidden/>
    <w:uiPriority w:val="99"/>
    <w:semiHidden/>
    <w:rsid w:val="0036512C"/>
    <w:pPr>
      <w:spacing w:after="0" w:line="240" w:lineRule="auto"/>
    </w:pPr>
  </w:style>
  <w:style w:type="paragraph" w:styleId="NormalWeb">
    <w:name w:val="Normal (Web)"/>
    <w:basedOn w:val="Normal"/>
    <w:uiPriority w:val="99"/>
    <w:semiHidden/>
    <w:unhideWhenUsed/>
    <w:rsid w:val="009D45D9"/>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451713">
      <w:bodyDiv w:val="1"/>
      <w:marLeft w:val="0"/>
      <w:marRight w:val="0"/>
      <w:marTop w:val="0"/>
      <w:marBottom w:val="0"/>
      <w:divBdr>
        <w:top w:val="none" w:sz="0" w:space="0" w:color="auto"/>
        <w:left w:val="none" w:sz="0" w:space="0" w:color="auto"/>
        <w:bottom w:val="none" w:sz="0" w:space="0" w:color="auto"/>
        <w:right w:val="none" w:sz="0" w:space="0" w:color="auto"/>
      </w:divBdr>
    </w:div>
    <w:div w:id="116022869">
      <w:bodyDiv w:val="1"/>
      <w:marLeft w:val="0"/>
      <w:marRight w:val="0"/>
      <w:marTop w:val="0"/>
      <w:marBottom w:val="0"/>
      <w:divBdr>
        <w:top w:val="none" w:sz="0" w:space="0" w:color="auto"/>
        <w:left w:val="none" w:sz="0" w:space="0" w:color="auto"/>
        <w:bottom w:val="none" w:sz="0" w:space="0" w:color="auto"/>
        <w:right w:val="none" w:sz="0" w:space="0" w:color="auto"/>
      </w:divBdr>
    </w:div>
    <w:div w:id="184250802">
      <w:bodyDiv w:val="1"/>
      <w:marLeft w:val="0"/>
      <w:marRight w:val="0"/>
      <w:marTop w:val="0"/>
      <w:marBottom w:val="0"/>
      <w:divBdr>
        <w:top w:val="none" w:sz="0" w:space="0" w:color="auto"/>
        <w:left w:val="none" w:sz="0" w:space="0" w:color="auto"/>
        <w:bottom w:val="none" w:sz="0" w:space="0" w:color="auto"/>
        <w:right w:val="none" w:sz="0" w:space="0" w:color="auto"/>
      </w:divBdr>
    </w:div>
    <w:div w:id="194388692">
      <w:bodyDiv w:val="1"/>
      <w:marLeft w:val="0"/>
      <w:marRight w:val="0"/>
      <w:marTop w:val="0"/>
      <w:marBottom w:val="0"/>
      <w:divBdr>
        <w:top w:val="none" w:sz="0" w:space="0" w:color="auto"/>
        <w:left w:val="none" w:sz="0" w:space="0" w:color="auto"/>
        <w:bottom w:val="none" w:sz="0" w:space="0" w:color="auto"/>
        <w:right w:val="none" w:sz="0" w:space="0" w:color="auto"/>
      </w:divBdr>
    </w:div>
    <w:div w:id="197470099">
      <w:bodyDiv w:val="1"/>
      <w:marLeft w:val="0"/>
      <w:marRight w:val="0"/>
      <w:marTop w:val="0"/>
      <w:marBottom w:val="0"/>
      <w:divBdr>
        <w:top w:val="none" w:sz="0" w:space="0" w:color="auto"/>
        <w:left w:val="none" w:sz="0" w:space="0" w:color="auto"/>
        <w:bottom w:val="none" w:sz="0" w:space="0" w:color="auto"/>
        <w:right w:val="none" w:sz="0" w:space="0" w:color="auto"/>
      </w:divBdr>
    </w:div>
    <w:div w:id="353071820">
      <w:bodyDiv w:val="1"/>
      <w:marLeft w:val="0"/>
      <w:marRight w:val="0"/>
      <w:marTop w:val="0"/>
      <w:marBottom w:val="0"/>
      <w:divBdr>
        <w:top w:val="none" w:sz="0" w:space="0" w:color="auto"/>
        <w:left w:val="none" w:sz="0" w:space="0" w:color="auto"/>
        <w:bottom w:val="none" w:sz="0" w:space="0" w:color="auto"/>
        <w:right w:val="none" w:sz="0" w:space="0" w:color="auto"/>
      </w:divBdr>
    </w:div>
    <w:div w:id="469444529">
      <w:bodyDiv w:val="1"/>
      <w:marLeft w:val="0"/>
      <w:marRight w:val="0"/>
      <w:marTop w:val="0"/>
      <w:marBottom w:val="0"/>
      <w:divBdr>
        <w:top w:val="none" w:sz="0" w:space="0" w:color="auto"/>
        <w:left w:val="none" w:sz="0" w:space="0" w:color="auto"/>
        <w:bottom w:val="none" w:sz="0" w:space="0" w:color="auto"/>
        <w:right w:val="none" w:sz="0" w:space="0" w:color="auto"/>
      </w:divBdr>
    </w:div>
    <w:div w:id="609555175">
      <w:bodyDiv w:val="1"/>
      <w:marLeft w:val="0"/>
      <w:marRight w:val="0"/>
      <w:marTop w:val="0"/>
      <w:marBottom w:val="0"/>
      <w:divBdr>
        <w:top w:val="none" w:sz="0" w:space="0" w:color="auto"/>
        <w:left w:val="none" w:sz="0" w:space="0" w:color="auto"/>
        <w:bottom w:val="none" w:sz="0" w:space="0" w:color="auto"/>
        <w:right w:val="none" w:sz="0" w:space="0" w:color="auto"/>
      </w:divBdr>
    </w:div>
    <w:div w:id="627513827">
      <w:bodyDiv w:val="1"/>
      <w:marLeft w:val="0"/>
      <w:marRight w:val="0"/>
      <w:marTop w:val="0"/>
      <w:marBottom w:val="0"/>
      <w:divBdr>
        <w:top w:val="none" w:sz="0" w:space="0" w:color="auto"/>
        <w:left w:val="none" w:sz="0" w:space="0" w:color="auto"/>
        <w:bottom w:val="none" w:sz="0" w:space="0" w:color="auto"/>
        <w:right w:val="none" w:sz="0" w:space="0" w:color="auto"/>
      </w:divBdr>
    </w:div>
    <w:div w:id="1028876550">
      <w:bodyDiv w:val="1"/>
      <w:marLeft w:val="0"/>
      <w:marRight w:val="0"/>
      <w:marTop w:val="0"/>
      <w:marBottom w:val="0"/>
      <w:divBdr>
        <w:top w:val="none" w:sz="0" w:space="0" w:color="auto"/>
        <w:left w:val="none" w:sz="0" w:space="0" w:color="auto"/>
        <w:bottom w:val="none" w:sz="0" w:space="0" w:color="auto"/>
        <w:right w:val="none" w:sz="0" w:space="0" w:color="auto"/>
      </w:divBdr>
    </w:div>
    <w:div w:id="1145590645">
      <w:bodyDiv w:val="1"/>
      <w:marLeft w:val="0"/>
      <w:marRight w:val="0"/>
      <w:marTop w:val="0"/>
      <w:marBottom w:val="0"/>
      <w:divBdr>
        <w:top w:val="none" w:sz="0" w:space="0" w:color="auto"/>
        <w:left w:val="none" w:sz="0" w:space="0" w:color="auto"/>
        <w:bottom w:val="none" w:sz="0" w:space="0" w:color="auto"/>
        <w:right w:val="none" w:sz="0" w:space="0" w:color="auto"/>
      </w:divBdr>
    </w:div>
    <w:div w:id="1324118902">
      <w:bodyDiv w:val="1"/>
      <w:marLeft w:val="0"/>
      <w:marRight w:val="0"/>
      <w:marTop w:val="0"/>
      <w:marBottom w:val="0"/>
      <w:divBdr>
        <w:top w:val="none" w:sz="0" w:space="0" w:color="auto"/>
        <w:left w:val="none" w:sz="0" w:space="0" w:color="auto"/>
        <w:bottom w:val="none" w:sz="0" w:space="0" w:color="auto"/>
        <w:right w:val="none" w:sz="0" w:space="0" w:color="auto"/>
      </w:divBdr>
    </w:div>
    <w:div w:id="1332565232">
      <w:bodyDiv w:val="1"/>
      <w:marLeft w:val="0"/>
      <w:marRight w:val="0"/>
      <w:marTop w:val="0"/>
      <w:marBottom w:val="0"/>
      <w:divBdr>
        <w:top w:val="none" w:sz="0" w:space="0" w:color="auto"/>
        <w:left w:val="none" w:sz="0" w:space="0" w:color="auto"/>
        <w:bottom w:val="none" w:sz="0" w:space="0" w:color="auto"/>
        <w:right w:val="none" w:sz="0" w:space="0" w:color="auto"/>
      </w:divBdr>
    </w:div>
    <w:div w:id="1356883449">
      <w:bodyDiv w:val="1"/>
      <w:marLeft w:val="0"/>
      <w:marRight w:val="0"/>
      <w:marTop w:val="0"/>
      <w:marBottom w:val="0"/>
      <w:divBdr>
        <w:top w:val="none" w:sz="0" w:space="0" w:color="auto"/>
        <w:left w:val="none" w:sz="0" w:space="0" w:color="auto"/>
        <w:bottom w:val="none" w:sz="0" w:space="0" w:color="auto"/>
        <w:right w:val="none" w:sz="0" w:space="0" w:color="auto"/>
      </w:divBdr>
    </w:div>
    <w:div w:id="1444881387">
      <w:bodyDiv w:val="1"/>
      <w:marLeft w:val="0"/>
      <w:marRight w:val="0"/>
      <w:marTop w:val="0"/>
      <w:marBottom w:val="0"/>
      <w:divBdr>
        <w:top w:val="none" w:sz="0" w:space="0" w:color="auto"/>
        <w:left w:val="none" w:sz="0" w:space="0" w:color="auto"/>
        <w:bottom w:val="none" w:sz="0" w:space="0" w:color="auto"/>
        <w:right w:val="none" w:sz="0" w:space="0" w:color="auto"/>
      </w:divBdr>
    </w:div>
    <w:div w:id="1511135998">
      <w:bodyDiv w:val="1"/>
      <w:marLeft w:val="0"/>
      <w:marRight w:val="0"/>
      <w:marTop w:val="0"/>
      <w:marBottom w:val="0"/>
      <w:divBdr>
        <w:top w:val="none" w:sz="0" w:space="0" w:color="auto"/>
        <w:left w:val="none" w:sz="0" w:space="0" w:color="auto"/>
        <w:bottom w:val="none" w:sz="0" w:space="0" w:color="auto"/>
        <w:right w:val="none" w:sz="0" w:space="0" w:color="auto"/>
      </w:divBdr>
    </w:div>
    <w:div w:id="1511918882">
      <w:bodyDiv w:val="1"/>
      <w:marLeft w:val="0"/>
      <w:marRight w:val="0"/>
      <w:marTop w:val="0"/>
      <w:marBottom w:val="0"/>
      <w:divBdr>
        <w:top w:val="none" w:sz="0" w:space="0" w:color="auto"/>
        <w:left w:val="none" w:sz="0" w:space="0" w:color="auto"/>
        <w:bottom w:val="none" w:sz="0" w:space="0" w:color="auto"/>
        <w:right w:val="none" w:sz="0" w:space="0" w:color="auto"/>
      </w:divBdr>
    </w:div>
    <w:div w:id="1524635725">
      <w:bodyDiv w:val="1"/>
      <w:marLeft w:val="0"/>
      <w:marRight w:val="0"/>
      <w:marTop w:val="0"/>
      <w:marBottom w:val="0"/>
      <w:divBdr>
        <w:top w:val="none" w:sz="0" w:space="0" w:color="auto"/>
        <w:left w:val="none" w:sz="0" w:space="0" w:color="auto"/>
        <w:bottom w:val="none" w:sz="0" w:space="0" w:color="auto"/>
        <w:right w:val="none" w:sz="0" w:space="0" w:color="auto"/>
      </w:divBdr>
    </w:div>
    <w:div w:id="1585604500">
      <w:bodyDiv w:val="1"/>
      <w:marLeft w:val="0"/>
      <w:marRight w:val="0"/>
      <w:marTop w:val="0"/>
      <w:marBottom w:val="0"/>
      <w:divBdr>
        <w:top w:val="none" w:sz="0" w:space="0" w:color="auto"/>
        <w:left w:val="none" w:sz="0" w:space="0" w:color="auto"/>
        <w:bottom w:val="none" w:sz="0" w:space="0" w:color="auto"/>
        <w:right w:val="none" w:sz="0" w:space="0" w:color="auto"/>
      </w:divBdr>
    </w:div>
    <w:div w:id="1628897672">
      <w:bodyDiv w:val="1"/>
      <w:marLeft w:val="0"/>
      <w:marRight w:val="0"/>
      <w:marTop w:val="0"/>
      <w:marBottom w:val="0"/>
      <w:divBdr>
        <w:top w:val="none" w:sz="0" w:space="0" w:color="auto"/>
        <w:left w:val="none" w:sz="0" w:space="0" w:color="auto"/>
        <w:bottom w:val="none" w:sz="0" w:space="0" w:color="auto"/>
        <w:right w:val="none" w:sz="0" w:space="0" w:color="auto"/>
      </w:divBdr>
    </w:div>
    <w:div w:id="1676573579">
      <w:bodyDiv w:val="1"/>
      <w:marLeft w:val="0"/>
      <w:marRight w:val="0"/>
      <w:marTop w:val="0"/>
      <w:marBottom w:val="0"/>
      <w:divBdr>
        <w:top w:val="none" w:sz="0" w:space="0" w:color="auto"/>
        <w:left w:val="none" w:sz="0" w:space="0" w:color="auto"/>
        <w:bottom w:val="none" w:sz="0" w:space="0" w:color="auto"/>
        <w:right w:val="none" w:sz="0" w:space="0" w:color="auto"/>
      </w:divBdr>
    </w:div>
    <w:div w:id="1698890694">
      <w:bodyDiv w:val="1"/>
      <w:marLeft w:val="0"/>
      <w:marRight w:val="0"/>
      <w:marTop w:val="0"/>
      <w:marBottom w:val="0"/>
      <w:divBdr>
        <w:top w:val="none" w:sz="0" w:space="0" w:color="auto"/>
        <w:left w:val="none" w:sz="0" w:space="0" w:color="auto"/>
        <w:bottom w:val="none" w:sz="0" w:space="0" w:color="auto"/>
        <w:right w:val="none" w:sz="0" w:space="0" w:color="auto"/>
      </w:divBdr>
    </w:div>
    <w:div w:id="1749573639">
      <w:bodyDiv w:val="1"/>
      <w:marLeft w:val="0"/>
      <w:marRight w:val="0"/>
      <w:marTop w:val="0"/>
      <w:marBottom w:val="0"/>
      <w:divBdr>
        <w:top w:val="none" w:sz="0" w:space="0" w:color="auto"/>
        <w:left w:val="none" w:sz="0" w:space="0" w:color="auto"/>
        <w:bottom w:val="none" w:sz="0" w:space="0" w:color="auto"/>
        <w:right w:val="none" w:sz="0" w:space="0" w:color="auto"/>
      </w:divBdr>
    </w:div>
    <w:div w:id="1754280810">
      <w:bodyDiv w:val="1"/>
      <w:marLeft w:val="0"/>
      <w:marRight w:val="0"/>
      <w:marTop w:val="0"/>
      <w:marBottom w:val="0"/>
      <w:divBdr>
        <w:top w:val="none" w:sz="0" w:space="0" w:color="auto"/>
        <w:left w:val="none" w:sz="0" w:space="0" w:color="auto"/>
        <w:bottom w:val="none" w:sz="0" w:space="0" w:color="auto"/>
        <w:right w:val="none" w:sz="0" w:space="0" w:color="auto"/>
      </w:divBdr>
    </w:div>
    <w:div w:id="1795564763">
      <w:bodyDiv w:val="1"/>
      <w:marLeft w:val="0"/>
      <w:marRight w:val="0"/>
      <w:marTop w:val="0"/>
      <w:marBottom w:val="0"/>
      <w:divBdr>
        <w:top w:val="none" w:sz="0" w:space="0" w:color="auto"/>
        <w:left w:val="none" w:sz="0" w:space="0" w:color="auto"/>
        <w:bottom w:val="none" w:sz="0" w:space="0" w:color="auto"/>
        <w:right w:val="none" w:sz="0" w:space="0" w:color="auto"/>
      </w:divBdr>
    </w:div>
    <w:div w:id="1830712844">
      <w:bodyDiv w:val="1"/>
      <w:marLeft w:val="0"/>
      <w:marRight w:val="0"/>
      <w:marTop w:val="0"/>
      <w:marBottom w:val="0"/>
      <w:divBdr>
        <w:top w:val="none" w:sz="0" w:space="0" w:color="auto"/>
        <w:left w:val="none" w:sz="0" w:space="0" w:color="auto"/>
        <w:bottom w:val="none" w:sz="0" w:space="0" w:color="auto"/>
        <w:right w:val="none" w:sz="0" w:space="0" w:color="auto"/>
      </w:divBdr>
    </w:div>
    <w:div w:id="1849982038">
      <w:bodyDiv w:val="1"/>
      <w:marLeft w:val="0"/>
      <w:marRight w:val="0"/>
      <w:marTop w:val="0"/>
      <w:marBottom w:val="0"/>
      <w:divBdr>
        <w:top w:val="none" w:sz="0" w:space="0" w:color="auto"/>
        <w:left w:val="none" w:sz="0" w:space="0" w:color="auto"/>
        <w:bottom w:val="none" w:sz="0" w:space="0" w:color="auto"/>
        <w:right w:val="none" w:sz="0" w:space="0" w:color="auto"/>
      </w:divBdr>
    </w:div>
    <w:div w:id="1906646591">
      <w:bodyDiv w:val="1"/>
      <w:marLeft w:val="0"/>
      <w:marRight w:val="0"/>
      <w:marTop w:val="0"/>
      <w:marBottom w:val="0"/>
      <w:divBdr>
        <w:top w:val="none" w:sz="0" w:space="0" w:color="auto"/>
        <w:left w:val="none" w:sz="0" w:space="0" w:color="auto"/>
        <w:bottom w:val="none" w:sz="0" w:space="0" w:color="auto"/>
        <w:right w:val="none" w:sz="0" w:space="0" w:color="auto"/>
      </w:divBdr>
    </w:div>
    <w:div w:id="1958364045">
      <w:bodyDiv w:val="1"/>
      <w:marLeft w:val="0"/>
      <w:marRight w:val="0"/>
      <w:marTop w:val="0"/>
      <w:marBottom w:val="0"/>
      <w:divBdr>
        <w:top w:val="none" w:sz="0" w:space="0" w:color="auto"/>
        <w:left w:val="none" w:sz="0" w:space="0" w:color="auto"/>
        <w:bottom w:val="none" w:sz="0" w:space="0" w:color="auto"/>
        <w:right w:val="none" w:sz="0" w:space="0" w:color="auto"/>
      </w:divBdr>
    </w:div>
    <w:div w:id="1959994670">
      <w:bodyDiv w:val="1"/>
      <w:marLeft w:val="0"/>
      <w:marRight w:val="0"/>
      <w:marTop w:val="0"/>
      <w:marBottom w:val="0"/>
      <w:divBdr>
        <w:top w:val="none" w:sz="0" w:space="0" w:color="auto"/>
        <w:left w:val="none" w:sz="0" w:space="0" w:color="auto"/>
        <w:bottom w:val="none" w:sz="0" w:space="0" w:color="auto"/>
        <w:right w:val="none" w:sz="0" w:space="0" w:color="auto"/>
      </w:divBdr>
    </w:div>
    <w:div w:id="1965650841">
      <w:bodyDiv w:val="1"/>
      <w:marLeft w:val="0"/>
      <w:marRight w:val="0"/>
      <w:marTop w:val="0"/>
      <w:marBottom w:val="0"/>
      <w:divBdr>
        <w:top w:val="none" w:sz="0" w:space="0" w:color="auto"/>
        <w:left w:val="none" w:sz="0" w:space="0" w:color="auto"/>
        <w:bottom w:val="none" w:sz="0" w:space="0" w:color="auto"/>
        <w:right w:val="none" w:sz="0" w:space="0" w:color="auto"/>
      </w:divBdr>
    </w:div>
    <w:div w:id="1968659779">
      <w:bodyDiv w:val="1"/>
      <w:marLeft w:val="0"/>
      <w:marRight w:val="0"/>
      <w:marTop w:val="0"/>
      <w:marBottom w:val="0"/>
      <w:divBdr>
        <w:top w:val="none" w:sz="0" w:space="0" w:color="auto"/>
        <w:left w:val="none" w:sz="0" w:space="0" w:color="auto"/>
        <w:bottom w:val="none" w:sz="0" w:space="0" w:color="auto"/>
        <w:right w:val="none" w:sz="0" w:space="0" w:color="auto"/>
      </w:divBdr>
    </w:div>
    <w:div w:id="1977755877">
      <w:bodyDiv w:val="1"/>
      <w:marLeft w:val="0"/>
      <w:marRight w:val="0"/>
      <w:marTop w:val="0"/>
      <w:marBottom w:val="0"/>
      <w:divBdr>
        <w:top w:val="none" w:sz="0" w:space="0" w:color="auto"/>
        <w:left w:val="none" w:sz="0" w:space="0" w:color="auto"/>
        <w:bottom w:val="none" w:sz="0" w:space="0" w:color="auto"/>
        <w:right w:val="none" w:sz="0" w:space="0" w:color="auto"/>
      </w:divBdr>
    </w:div>
    <w:div w:id="2014718655">
      <w:bodyDiv w:val="1"/>
      <w:marLeft w:val="0"/>
      <w:marRight w:val="0"/>
      <w:marTop w:val="0"/>
      <w:marBottom w:val="0"/>
      <w:divBdr>
        <w:top w:val="none" w:sz="0" w:space="0" w:color="auto"/>
        <w:left w:val="none" w:sz="0" w:space="0" w:color="auto"/>
        <w:bottom w:val="none" w:sz="0" w:space="0" w:color="auto"/>
        <w:right w:val="none" w:sz="0" w:space="0" w:color="auto"/>
      </w:divBdr>
    </w:div>
    <w:div w:id="2070956302">
      <w:bodyDiv w:val="1"/>
      <w:marLeft w:val="0"/>
      <w:marRight w:val="0"/>
      <w:marTop w:val="0"/>
      <w:marBottom w:val="0"/>
      <w:divBdr>
        <w:top w:val="none" w:sz="0" w:space="0" w:color="auto"/>
        <w:left w:val="none" w:sz="0" w:space="0" w:color="auto"/>
        <w:bottom w:val="none" w:sz="0" w:space="0" w:color="auto"/>
        <w:right w:val="none" w:sz="0" w:space="0" w:color="auto"/>
      </w:divBdr>
    </w:div>
    <w:div w:id="2093961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4F0396-F516-498A-B12B-F60DA02C6A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8</Pages>
  <Words>1950</Words>
  <Characters>11121</Characters>
  <Application>Microsoft Office Word</Application>
  <DocSecurity>0</DocSecurity>
  <Lines>92</Lines>
  <Paragraphs>26</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13045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Valentas</dc:creator>
  <cp:lastModifiedBy>Audronė Nikšaitė</cp:lastModifiedBy>
  <cp:revision>42</cp:revision>
  <cp:lastPrinted>2024-11-15T08:02:00Z</cp:lastPrinted>
  <dcterms:created xsi:type="dcterms:W3CDTF">2026-06-01T07:05:00Z</dcterms:created>
  <dcterms:modified xsi:type="dcterms:W3CDTF">2026-06-03T13:43:00Z</dcterms:modified>
</cp:coreProperties>
</file>