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DD07" w14:textId="77777777" w:rsidR="0075341F" w:rsidRPr="00B422F6" w:rsidRDefault="0075341F" w:rsidP="0075341F">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68BB0AD1" w14:textId="77777777" w:rsidR="0075341F" w:rsidRPr="00B422F6" w:rsidRDefault="0075341F" w:rsidP="0075341F">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205CA2E8" w14:textId="77777777" w:rsidR="000808EC" w:rsidRDefault="000808EC">
      <w:pPr>
        <w:jc w:val="center"/>
        <w:rPr>
          <w:szCs w:val="24"/>
        </w:rPr>
      </w:pPr>
    </w:p>
    <w:p w14:paraId="4229F8D5" w14:textId="77777777" w:rsidR="0075341F" w:rsidRDefault="007534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2BADD8F4" w:rsidR="000808EC" w:rsidRPr="002010B1" w:rsidRDefault="00DB2933" w:rsidP="002010B1">
            <w:pPr>
              <w:pStyle w:val="Body"/>
              <w:jc w:val="center"/>
              <w:rPr>
                <w:rFonts w:ascii="Times New Roman" w:eastAsia="Times New Roman" w:hAnsi="Times New Roman" w:cs="Times New Roman"/>
                <w:b/>
                <w:bCs/>
                <w:sz w:val="22"/>
                <w:szCs w:val="22"/>
              </w:rPr>
            </w:pPr>
            <w:r w:rsidRPr="00E26ACC">
              <w:rPr>
                <w:kern w:val="2"/>
                <w:szCs w:val="24"/>
                <w:lang w:val="pt-PT"/>
              </w:rPr>
              <w:t>„</w:t>
            </w:r>
            <w:r w:rsidR="002010B1" w:rsidRPr="00075B63">
              <w:rPr>
                <w:rFonts w:ascii="Times New Roman" w:eastAsia="Times New Roman" w:hAnsi="Times New Roman" w:cs="Times New Roman"/>
                <w:b/>
                <w:bCs/>
                <w:sz w:val="22"/>
                <w:szCs w:val="22"/>
              </w:rPr>
              <w:t>URETERO</w:t>
            </w:r>
            <w:r w:rsidR="002010B1">
              <w:rPr>
                <w:rFonts w:ascii="Times New Roman" w:eastAsia="Times New Roman" w:hAnsi="Times New Roman" w:cs="Times New Roman"/>
                <w:b/>
                <w:bCs/>
                <w:sz w:val="22"/>
                <w:szCs w:val="22"/>
              </w:rPr>
              <w:t>RENO</w:t>
            </w:r>
            <w:r w:rsidR="002010B1" w:rsidRPr="00075B63">
              <w:rPr>
                <w:rFonts w:ascii="Times New Roman" w:eastAsia="Times New Roman" w:hAnsi="Times New Roman" w:cs="Times New Roman"/>
                <w:b/>
                <w:bCs/>
                <w:sz w:val="22"/>
                <w:szCs w:val="22"/>
              </w:rPr>
              <w:t>SKOPAS (NR. 11196-1)</w:t>
            </w:r>
            <w:r w:rsidRPr="00E26ACC">
              <w:rPr>
                <w:kern w:val="2"/>
                <w:szCs w:val="24"/>
                <w:lang w:val="pt-PT"/>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7141D935" w14:textId="286CAB56" w:rsidR="000808EC" w:rsidRDefault="00000000" w:rsidP="002010B1">
            <w:pPr>
              <w:rPr>
                <w:b/>
                <w:bCs/>
                <w:kern w:val="2"/>
                <w:szCs w:val="24"/>
              </w:rPr>
            </w:pPr>
            <w:r>
              <w:rPr>
                <w:color w:val="0070C0"/>
                <w:kern w:val="2"/>
                <w:szCs w:val="24"/>
              </w:rPr>
              <w:t>Jei Tiekėjas yra tiekėjų grupė, skiltys pildomos įterpiant kiekvieno grupės nario informaciją)</w:t>
            </w: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0B1E327A"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w:t>
            </w:r>
            <w:r w:rsidR="002010B1">
              <w:rPr>
                <w:rFonts w:cs="Times New Roman"/>
                <w:color w:val="auto"/>
                <w:sz w:val="24"/>
                <w:szCs w:val="24"/>
                <w:lang w:val="lt-LT"/>
              </w:rPr>
              <w:t>Įranga</w:t>
            </w:r>
            <w:r w:rsidRPr="008804B9">
              <w:rPr>
                <w:rFonts w:cs="Times New Roman"/>
                <w:color w:val="auto"/>
                <w:sz w:val="24"/>
                <w:szCs w:val="24"/>
                <w:lang w:val="lt-LT"/>
              </w:rPr>
              <w:t>)</w:t>
            </w:r>
            <w:r>
              <w:rPr>
                <w:rFonts w:cs="Times New Roman"/>
                <w:color w:val="auto"/>
                <w:sz w:val="24"/>
                <w:szCs w:val="24"/>
                <w:lang w:val="lt-LT"/>
              </w:rPr>
              <w:t>:</w:t>
            </w:r>
          </w:p>
          <w:p w14:paraId="1F4D8CC8" w14:textId="755E6208" w:rsidR="00DB2933" w:rsidRDefault="00DB2933" w:rsidP="007B13D9">
            <w:pPr>
              <w:pStyle w:val="Body2"/>
              <w:rPr>
                <w:rFonts w:cs="Times New Roman"/>
                <w:color w:val="auto"/>
                <w:sz w:val="24"/>
                <w:szCs w:val="24"/>
                <w:lang w:val="lt-LT"/>
              </w:rPr>
            </w:pPr>
            <w:r>
              <w:rPr>
                <w:rFonts w:cs="Times New Roman"/>
                <w:color w:val="auto"/>
                <w:sz w:val="24"/>
                <w:szCs w:val="24"/>
                <w:lang w:val="lt-LT"/>
              </w:rPr>
              <w:lastRenderedPageBreak/>
              <w:t xml:space="preserve">3.1.1.1. </w:t>
            </w:r>
            <w:r w:rsidR="002010B1">
              <w:rPr>
                <w:rFonts w:cs="Times New Roman"/>
                <w:color w:val="auto"/>
                <w:sz w:val="24"/>
                <w:szCs w:val="24"/>
                <w:lang w:val="lt-LT"/>
              </w:rPr>
              <w:t>Ureterorenoskopas</w:t>
            </w:r>
            <w:r w:rsidRPr="001B5A0B">
              <w:rPr>
                <w:rFonts w:cs="Times New Roman"/>
                <w:color w:val="auto"/>
                <w:sz w:val="24"/>
                <w:szCs w:val="24"/>
                <w:lang w:val="lt-LT"/>
              </w:rPr>
              <w:t xml:space="preserve"> (toliau – Įranga), Įrangą 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personalui dirbti su </w:t>
            </w:r>
            <w:r>
              <w:rPr>
                <w:rFonts w:cs="Times New Roman"/>
                <w:color w:val="auto"/>
                <w:sz w:val="24"/>
                <w:szCs w:val="24"/>
                <w:lang w:val="lt-LT"/>
              </w:rPr>
              <w:t>Įranga</w:t>
            </w:r>
            <w:r w:rsidRPr="008804B9">
              <w:rPr>
                <w:rFonts w:cs="Times New Roman"/>
                <w:color w:val="auto"/>
                <w:sz w:val="24"/>
                <w:szCs w:val="24"/>
                <w:lang w:val="lt-LT"/>
              </w:rPr>
              <w:t xml:space="preserve">. Apmokymai privalo būti pravedami Pirkėjo patalpose. Tiekėjas įsipareigoja apmokyti Pirkėjo medicininį personalą ir </w:t>
            </w:r>
            <w:r w:rsidR="00577583">
              <w:rPr>
                <w:rFonts w:cs="Times New Roman"/>
                <w:color w:val="auto"/>
                <w:sz w:val="24"/>
                <w:szCs w:val="24"/>
                <w:lang w:val="lt-LT"/>
              </w:rPr>
              <w:t>Pirkėjo</w:t>
            </w:r>
            <w:r w:rsidR="00577583" w:rsidRPr="008804B9">
              <w:rPr>
                <w:rFonts w:cs="Times New Roman"/>
                <w:color w:val="auto"/>
                <w:sz w:val="24"/>
                <w:szCs w:val="24"/>
                <w:lang w:val="lt-LT"/>
              </w:rPr>
              <w:t xml:space="preserve"> </w:t>
            </w:r>
            <w:r w:rsidRPr="008804B9">
              <w:rPr>
                <w:rFonts w:cs="Times New Roman"/>
                <w:color w:val="auto"/>
                <w:sz w:val="24"/>
                <w:szCs w:val="24"/>
                <w:lang w:val="lt-LT"/>
              </w:rPr>
              <w:t xml:space="preserve">inžinierius pagal </w:t>
            </w:r>
            <w:r>
              <w:rPr>
                <w:rFonts w:cs="Times New Roman"/>
                <w:color w:val="auto"/>
                <w:sz w:val="24"/>
                <w:szCs w:val="24"/>
                <w:lang w:val="lt-LT"/>
              </w:rPr>
              <w:t>Įrangos</w:t>
            </w:r>
            <w:r w:rsidRPr="008804B9">
              <w:rPr>
                <w:rFonts w:cs="Times New Roman"/>
                <w:color w:val="auto"/>
                <w:sz w:val="24"/>
                <w:szCs w:val="24"/>
                <w:lang w:val="lt-LT"/>
              </w:rPr>
              <w:t xml:space="preserve"> gamintojo rekomendacijas, užtikrinant, kad Pirkėjo personalas gebėtų deramai eksploatuoti įsigyt</w:t>
            </w:r>
            <w:r>
              <w:rPr>
                <w:rFonts w:cs="Times New Roman"/>
                <w:color w:val="auto"/>
                <w:sz w:val="24"/>
                <w:szCs w:val="24"/>
                <w:lang w:val="lt-LT"/>
              </w:rPr>
              <w:t>ą Įrangą;</w:t>
            </w:r>
          </w:p>
          <w:p w14:paraId="19EE7448" w14:textId="5FFF8F2C"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 xml:space="preserve">Pirkėjas įsipareigoja priimti </w:t>
            </w:r>
            <w:r w:rsidR="00C86814">
              <w:rPr>
                <w:sz w:val="24"/>
                <w:szCs w:val="24"/>
                <w:lang w:val="lt-LT"/>
              </w:rPr>
              <w:t>Įrangą</w:t>
            </w:r>
            <w:r w:rsidRPr="005227F0">
              <w:rPr>
                <w:sz w:val="24"/>
                <w:szCs w:val="24"/>
                <w:lang w:val="lt-LT"/>
              </w:rPr>
              <w:t xml:space="preserve"> ir už j</w:t>
            </w:r>
            <w:r w:rsidR="00C86814">
              <w:rPr>
                <w:sz w:val="24"/>
                <w:szCs w:val="24"/>
                <w:lang w:val="lt-LT"/>
              </w:rPr>
              <w:t>ą</w:t>
            </w:r>
            <w:r w:rsidRPr="005227F0">
              <w:rPr>
                <w:sz w:val="24"/>
                <w:szCs w:val="24"/>
                <w:lang w:val="lt-LT"/>
              </w:rPr>
              <w:t xml:space="preserve"> sumokėti Sutarties priede nurodytą kainą/ įkainius.</w:t>
            </w:r>
          </w:p>
          <w:p w14:paraId="6C9E023E" w14:textId="6BEFAC6B" w:rsidR="000808EC" w:rsidRDefault="00DB2933" w:rsidP="007B13D9">
            <w:pPr>
              <w:jc w:val="both"/>
              <w:rPr>
                <w:color w:val="000000"/>
                <w:kern w:val="2"/>
                <w:szCs w:val="24"/>
              </w:rPr>
            </w:pPr>
            <w:r>
              <w:rPr>
                <w:szCs w:val="24"/>
              </w:rPr>
              <w:t xml:space="preserve">3.1.3. </w:t>
            </w:r>
            <w:r w:rsidRPr="008804B9">
              <w:rPr>
                <w:szCs w:val="24"/>
              </w:rPr>
              <w:t>Išsamus Prekių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694BDCC8" w:rsidR="000808EC" w:rsidRDefault="00656964"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000000">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079A5" w14:textId="34B34DFE" w:rsidR="00EB6F27" w:rsidRPr="002010B1"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Pr>
                <w:kern w:val="2"/>
                <w:szCs w:val="24"/>
              </w:rPr>
              <w:t xml:space="preserve">Įrangą </w:t>
            </w:r>
            <w:r w:rsidRPr="008804B9">
              <w:rPr>
                <w:kern w:val="2"/>
                <w:szCs w:val="24"/>
              </w:rPr>
              <w:t xml:space="preserve">ir suteikti su </w:t>
            </w:r>
            <w:r>
              <w:rPr>
                <w:kern w:val="2"/>
                <w:szCs w:val="24"/>
              </w:rPr>
              <w:t>Įranga</w:t>
            </w:r>
            <w:r w:rsidRPr="008804B9">
              <w:rPr>
                <w:kern w:val="2"/>
                <w:szCs w:val="24"/>
              </w:rPr>
              <w:t xml:space="preserve"> susijusias paslaugas, </w:t>
            </w:r>
            <w:r>
              <w:rPr>
                <w:kern w:val="2"/>
                <w:szCs w:val="24"/>
              </w:rPr>
              <w:t>nurodytas Sutarties Specialiųjų sąlygų 3.1.1.1. punkte,</w:t>
            </w:r>
            <w:r w:rsidRPr="008804B9">
              <w:rPr>
                <w:kern w:val="2"/>
                <w:szCs w:val="24"/>
              </w:rPr>
              <w:t xml:space="preserve"> ne vėliau kaip per </w:t>
            </w:r>
            <w:r w:rsidR="002010B1">
              <w:rPr>
                <w:kern w:val="2"/>
                <w:szCs w:val="24"/>
              </w:rPr>
              <w:t>30</w:t>
            </w:r>
            <w:r w:rsidRPr="008804B9">
              <w:rPr>
                <w:kern w:val="2"/>
                <w:szCs w:val="24"/>
              </w:rPr>
              <w:t xml:space="preserve"> </w:t>
            </w:r>
            <w:r w:rsidR="002010B1">
              <w:rPr>
                <w:kern w:val="2"/>
                <w:szCs w:val="24"/>
              </w:rPr>
              <w:t>kalendorinių dienų</w:t>
            </w:r>
            <w:r w:rsidRPr="008804B9">
              <w:rPr>
                <w:kern w:val="2"/>
                <w:szCs w:val="24"/>
              </w:rPr>
              <w:t xml:space="preserve">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Įrangos priėmimo-perdavimo aktą</w:t>
            </w:r>
            <w:r w:rsidRPr="00242DF7">
              <w:t xml:space="preserve"> </w:t>
            </w:r>
            <w:r>
              <w:rPr>
                <w:sz w:val="23"/>
                <w:szCs w:val="23"/>
              </w:rPr>
              <w:t xml:space="preserve">. </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000000"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4BB39912" w:rsidR="000808EC" w:rsidRDefault="00476184" w:rsidP="007B13D9">
            <w:pPr>
              <w:jc w:val="both"/>
              <w:rPr>
                <w:kern w:val="2"/>
                <w:szCs w:val="24"/>
              </w:rPr>
            </w:pPr>
            <w:r w:rsidRPr="00D97950">
              <w:rPr>
                <w:kern w:val="2"/>
                <w:szCs w:val="24"/>
              </w:rPr>
              <w:t>4.3.1.</w:t>
            </w:r>
            <w:r w:rsidR="00D210D0">
              <w:rPr>
                <w:kern w:val="2"/>
                <w:szCs w:val="24"/>
              </w:rPr>
              <w:t>N</w:t>
            </w:r>
            <w:r w:rsidRPr="00D97950">
              <w:rPr>
                <w:kern w:val="2"/>
                <w:szCs w:val="24"/>
              </w:rPr>
              <w:t>etaikoma.</w:t>
            </w:r>
            <w:r w:rsidRPr="00D97950">
              <w:rPr>
                <w:noProof/>
                <w:szCs w:val="24"/>
              </w:rPr>
              <w:t xml:space="preserve">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000000"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282DE3B1" w:rsidR="000808EC" w:rsidRDefault="00476184" w:rsidP="007B13D9">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sidR="00577583">
              <w:rPr>
                <w:kern w:val="2"/>
                <w:szCs w:val="24"/>
              </w:rPr>
              <w:t>Įrangos</w:t>
            </w:r>
            <w:r w:rsidR="00577583" w:rsidRPr="00EB62B0">
              <w:rPr>
                <w:kern w:val="2"/>
                <w:szCs w:val="24"/>
              </w:rPr>
              <w:t xml:space="preserve"> </w:t>
            </w:r>
            <w:r w:rsidRPr="00EB62B0">
              <w:rPr>
                <w:kern w:val="2"/>
                <w:szCs w:val="24"/>
              </w:rPr>
              <w:t>naudojimo ir valymo/ dezinfekavimo</w:t>
            </w:r>
            <w:r w:rsidR="003540DE">
              <w:rPr>
                <w:kern w:val="2"/>
                <w:szCs w:val="24"/>
              </w:rPr>
              <w:t xml:space="preserve">, sterilizavimo </w:t>
            </w:r>
            <w:r w:rsidRPr="00EB62B0">
              <w:rPr>
                <w:kern w:val="2"/>
                <w:szCs w:val="24"/>
              </w:rPr>
              <w:t>instrukcijos originalo ir lietuvių kalba</w:t>
            </w:r>
            <w:r w:rsidRPr="00EB62B0">
              <w:t xml:space="preserve">, </w:t>
            </w:r>
            <w:r w:rsidR="00577583">
              <w:t>Įrangos</w:t>
            </w:r>
            <w:r w:rsidR="00577583" w:rsidRPr="00EB62B0">
              <w:t xml:space="preserve"> </w:t>
            </w:r>
            <w:r w:rsidRPr="00EB62B0">
              <w:rPr>
                <w:rFonts w:eastAsia="Arial Unicode MS"/>
                <w:szCs w:val="24"/>
                <w:bdr w:val="nil"/>
              </w:rPr>
              <w:t>perdavimo-priėmimo aktas</w:t>
            </w:r>
            <w:r w:rsidRPr="00EB62B0">
              <w:rPr>
                <w:kern w:val="2"/>
                <w:szCs w:val="24"/>
              </w:rPr>
              <w:t xml:space="preserve">. Tiekėjui nepateikus nurodytų dokumentų, laikoma, kad </w:t>
            </w:r>
            <w:r w:rsidR="00577583">
              <w:rPr>
                <w:kern w:val="2"/>
                <w:szCs w:val="24"/>
              </w:rPr>
              <w:t>Įranga</w:t>
            </w:r>
            <w:r w:rsidR="00577583" w:rsidRPr="00EB62B0">
              <w:rPr>
                <w:kern w:val="2"/>
                <w:szCs w:val="24"/>
              </w:rPr>
              <w:t xml:space="preserve"> </w:t>
            </w:r>
            <w:r w:rsidRPr="00EB62B0">
              <w:rPr>
                <w:kern w:val="2"/>
                <w:szCs w:val="24"/>
              </w:rPr>
              <w:t>neatitinka Sutartyje nustatytų reikalavimų.</w:t>
            </w:r>
            <w:r w:rsidR="00577583">
              <w:rPr>
                <w:kern w:val="2"/>
                <w:szCs w:val="24"/>
              </w:rPr>
              <w:t xml:space="preserve"> </w:t>
            </w:r>
            <w:r w:rsidR="00577583" w:rsidRPr="00B30E56">
              <w:rPr>
                <w:kern w:val="2"/>
                <w:szCs w:val="24"/>
              </w:rPr>
              <w:t xml:space="preserve">Tiekėjas privalo užtikrinti, kad </w:t>
            </w:r>
            <w:r w:rsidR="00577583">
              <w:rPr>
                <w:kern w:val="2"/>
                <w:szCs w:val="24"/>
              </w:rPr>
              <w:t>Į</w:t>
            </w:r>
            <w:r w:rsidR="00577583" w:rsidRPr="00B30E56">
              <w:rPr>
                <w:kern w:val="2"/>
                <w:szCs w:val="24"/>
              </w:rPr>
              <w:t xml:space="preserve">rangos naudojimo instrukcija būtų galiojanti visą </w:t>
            </w:r>
            <w:r w:rsidR="00577583">
              <w:rPr>
                <w:kern w:val="2"/>
                <w:szCs w:val="24"/>
              </w:rPr>
              <w:t>Įrangos</w:t>
            </w:r>
            <w:r w:rsidR="00577583" w:rsidRPr="00B30E56">
              <w:rPr>
                <w:kern w:val="2"/>
                <w:szCs w:val="24"/>
              </w:rPr>
              <w:t xml:space="preserve"> eksploatavimo laikotarpį, o visi jos atnaujinimai ar pakeitimai būtų nedelsiant pateikiami </w:t>
            </w:r>
            <w:r w:rsidR="00577583" w:rsidRPr="00F27049">
              <w:rPr>
                <w:kern w:val="2"/>
                <w:szCs w:val="24"/>
              </w:rPr>
              <w:t>originalo ir lietuvių kalba</w:t>
            </w:r>
            <w:r w:rsidR="00577583" w:rsidRPr="00B30E56">
              <w:rPr>
                <w:kern w:val="2"/>
                <w:szCs w:val="24"/>
              </w:rPr>
              <w:t xml:space="preserve"> </w:t>
            </w:r>
            <w:r w:rsidR="00577583">
              <w:rPr>
                <w:kern w:val="2"/>
                <w:szCs w:val="24"/>
              </w:rPr>
              <w:t>Pirkėjui</w:t>
            </w:r>
            <w:r w:rsidR="00577583" w:rsidRPr="00B30E56">
              <w:rPr>
                <w:kern w:val="2"/>
                <w:szCs w:val="24"/>
              </w:rPr>
              <w:t xml:space="preserve"> be papildomo mokesčio.</w:t>
            </w:r>
          </w:p>
        </w:tc>
      </w:tr>
      <w:tr w:rsidR="000808EC" w14:paraId="36B4D83D" w14:textId="77777777">
        <w:trPr>
          <w:trHeight w:val="300"/>
        </w:trPr>
        <w:tc>
          <w:tcPr>
            <w:tcW w:w="9535" w:type="dxa"/>
            <w:gridSpan w:val="5"/>
          </w:tcPr>
          <w:p w14:paraId="187E0C91" w14:textId="77777777" w:rsidR="000808EC" w:rsidRDefault="00000000">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00000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4EA5110" w:rsidR="000808EC" w:rsidRPr="00D210D0" w:rsidRDefault="00476184" w:rsidP="007B13D9">
            <w:pPr>
              <w:jc w:val="both"/>
              <w:rPr>
                <w:kern w:val="2"/>
                <w:szCs w:val="24"/>
              </w:rPr>
            </w:pPr>
            <w:r w:rsidRPr="00B422F6">
              <w:rPr>
                <w:kern w:val="2"/>
                <w:szCs w:val="24"/>
              </w:rPr>
              <w:t xml:space="preserve">Fiksuotos </w:t>
            </w:r>
            <w:r>
              <w:rPr>
                <w:kern w:val="2"/>
                <w:szCs w:val="24"/>
              </w:rPr>
              <w:t>kainos</w:t>
            </w:r>
            <w:r w:rsidRPr="00B422F6">
              <w:rPr>
                <w:kern w:val="2"/>
                <w:szCs w:val="24"/>
              </w:rPr>
              <w:t xml:space="preserve"> kainodara</w:t>
            </w:r>
            <w:r>
              <w:rPr>
                <w:kern w:val="2"/>
                <w:szCs w:val="24"/>
              </w:rPr>
              <w:t xml:space="preserve"> Įrangai</w:t>
            </w:r>
            <w:r>
              <w:t>;</w:t>
            </w: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000000"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000000"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000000"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000000"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C9AC96" w14:textId="7F81B948" w:rsidR="001B5A0B" w:rsidRPr="00D210D0" w:rsidRDefault="00000000" w:rsidP="007B13D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w:t>
            </w:r>
            <w:r w:rsidR="005402BD">
              <w:rPr>
                <w:color w:val="000000"/>
                <w:kern w:val="2"/>
                <w:szCs w:val="24"/>
              </w:rPr>
              <w:t xml:space="preserve">. </w:t>
            </w: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7CBE0131" w:rsidR="000808EC" w:rsidRPr="005402BD" w:rsidRDefault="001B5A0B" w:rsidP="007B13D9">
            <w:pPr>
              <w:jc w:val="both"/>
              <w:rPr>
                <w:kern w:val="2"/>
                <w:szCs w:val="24"/>
              </w:rPr>
            </w:pPr>
            <w:r w:rsidRPr="00B422F6">
              <w:rPr>
                <w:kern w:val="2"/>
                <w:szCs w:val="24"/>
              </w:rPr>
              <w:t xml:space="preserve">5.3.1. dėl PVM tarifo pasikeitimo. </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399174B1" w:rsidR="000808EC" w:rsidRDefault="005402BD" w:rsidP="007B13D9">
            <w:pPr>
              <w:jc w:val="both"/>
              <w:rPr>
                <w:kern w:val="2"/>
                <w:szCs w:val="24"/>
              </w:rPr>
            </w:pPr>
            <w:r>
              <w:rPr>
                <w:kern w:val="2"/>
                <w:szCs w:val="24"/>
              </w:rPr>
              <w:t>5.3.2.1. 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Default="00000000">
            <w:pPr>
              <w:rPr>
                <w:b/>
                <w:bCs/>
                <w:kern w:val="2"/>
                <w:szCs w:val="24"/>
              </w:rPr>
            </w:pPr>
            <w:r>
              <w:rPr>
                <w:b/>
                <w:bCs/>
                <w:kern w:val="2"/>
                <w:szCs w:val="24"/>
              </w:rPr>
              <w:t>5.3.3. Sutarties kainos / įkainių peržiūra dėl kainų lygio pokyčio</w:t>
            </w:r>
          </w:p>
          <w:p w14:paraId="29324F9A" w14:textId="77777777" w:rsidR="000808EC" w:rsidRDefault="000808EC">
            <w:pPr>
              <w:rPr>
                <w:color w:val="4472C4"/>
                <w:kern w:val="2"/>
                <w:szCs w:val="24"/>
              </w:rPr>
            </w:pPr>
          </w:p>
          <w:p w14:paraId="0A247D7F" w14:textId="1AF1B19E"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12499BDA" w:rsidR="000808EC" w:rsidRPr="002E3697" w:rsidRDefault="005402BD" w:rsidP="007B13D9">
            <w:pPr>
              <w:jc w:val="both"/>
              <w:rPr>
                <w:color w:val="000000"/>
                <w:kern w:val="2"/>
                <w:szCs w:val="24"/>
              </w:rPr>
            </w:pPr>
            <w:r>
              <w:rPr>
                <w:color w:val="000000"/>
                <w:kern w:val="2"/>
                <w:szCs w:val="24"/>
              </w:rPr>
              <w:t xml:space="preserve">5.3.3.1. Netaikoma.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1DEDB44A" w:rsidR="000808EC" w:rsidRDefault="005402BD" w:rsidP="007B13D9">
            <w:pPr>
              <w:jc w:val="both"/>
              <w:rPr>
                <w:kern w:val="2"/>
                <w:szCs w:val="24"/>
              </w:rPr>
            </w:pPr>
            <w:r>
              <w:rPr>
                <w:kern w:val="2"/>
                <w:szCs w:val="24"/>
              </w:rPr>
              <w:t>5.3.4.1.Netaikoma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00000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5E56BA29" w:rsidR="000808EC" w:rsidRDefault="005402BD" w:rsidP="007B13D9">
            <w:pPr>
              <w:jc w:val="both"/>
              <w:rPr>
                <w:kern w:val="2"/>
                <w:szCs w:val="24"/>
              </w:rPr>
            </w:pPr>
            <w:r>
              <w:rPr>
                <w:kern w:val="2"/>
                <w:szCs w:val="24"/>
              </w:rPr>
              <w:lastRenderedPageBreak/>
              <w:t xml:space="preserve">5.4.1 Netaikoma. </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6610D5BB" w:rsidR="000808EC" w:rsidRDefault="002E3697" w:rsidP="007B13D9">
            <w:pPr>
              <w:jc w:val="both"/>
              <w:rPr>
                <w:color w:val="000000"/>
                <w:kern w:val="2"/>
                <w:szCs w:val="24"/>
                <w:shd w:val="clear" w:color="auto" w:fill="FFFFFF"/>
              </w:rPr>
            </w:pPr>
            <w:r w:rsidRPr="00B422F6">
              <w:rPr>
                <w:kern w:val="2"/>
                <w:szCs w:val="24"/>
                <w:shd w:val="clear" w:color="auto" w:fill="FFFFFF"/>
              </w:rPr>
              <w:t xml:space="preserve">5.5.1. Pirkėjas atsiskaito su Tiekėju ne vėliau kaip per 30 kalendorinių dienų nuo Sąskaitos gavimo dienos ir abiejų Šalių pasirašyto prekių perdavimo-priėmimo akto </w:t>
            </w:r>
            <w:r w:rsidR="00E77954">
              <w:rPr>
                <w:kern w:val="2"/>
                <w:szCs w:val="24"/>
                <w:shd w:val="clear" w:color="auto" w:fill="FFFFFF"/>
              </w:rPr>
              <w:t>ar kito prekių pristatymą patvirtinančio dokumento</w:t>
            </w:r>
            <w:r w:rsidRPr="00B422F6">
              <w:rPr>
                <w:kern w:val="2"/>
                <w:szCs w:val="24"/>
                <w:shd w:val="clear" w:color="auto" w:fill="FFFFFF"/>
              </w:rPr>
              <w:t xml:space="preserve">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000000"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000000"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000000">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37F88391" w:rsidR="002E3697" w:rsidRDefault="002E3697" w:rsidP="007B13D9">
            <w:pPr>
              <w:pStyle w:val="Body2"/>
              <w:rPr>
                <w:rFonts w:cs="Times New Roman"/>
                <w:color w:val="auto"/>
                <w:kern w:val="2"/>
                <w:sz w:val="24"/>
                <w:szCs w:val="24"/>
                <w:lang w:val="lt-LT"/>
              </w:rPr>
            </w:pPr>
            <w:r>
              <w:rPr>
                <w:rFonts w:cs="Times New Roman"/>
                <w:color w:val="auto"/>
                <w:kern w:val="2"/>
                <w:sz w:val="24"/>
                <w:szCs w:val="24"/>
                <w:lang w:val="lt-LT"/>
              </w:rPr>
              <w:t>6.1.1.Įrangai</w:t>
            </w:r>
            <w:r w:rsidRPr="008804B9">
              <w:rPr>
                <w:rFonts w:cs="Times New Roman"/>
                <w:color w:val="auto"/>
                <w:kern w:val="2"/>
                <w:sz w:val="24"/>
                <w:szCs w:val="24"/>
                <w:lang w:val="lt-LT"/>
              </w:rPr>
              <w:t xml:space="preserve"> nustatomas Tiekėjo pasiūlytas ir Sutarties priede Nr. 1 nurodytas Garantinis terminas. Garantinis terminas skaičiuojamas nuo </w:t>
            </w:r>
            <w:r w:rsidR="00383C9D">
              <w:rPr>
                <w:rFonts w:cs="Times New Roman"/>
                <w:color w:val="auto"/>
                <w:kern w:val="2"/>
                <w:sz w:val="24"/>
                <w:szCs w:val="24"/>
                <w:lang w:val="lt-LT"/>
              </w:rPr>
              <w:t>Įrangos</w:t>
            </w:r>
            <w:r w:rsidR="00383C9D" w:rsidRPr="008804B9">
              <w:rPr>
                <w:rFonts w:cs="Times New Roman"/>
                <w:color w:val="auto"/>
                <w:kern w:val="2"/>
                <w:sz w:val="24"/>
                <w:szCs w:val="24"/>
                <w:lang w:val="lt-LT"/>
              </w:rPr>
              <w:t xml:space="preserve"> </w:t>
            </w:r>
            <w:r w:rsidRPr="008804B9">
              <w:rPr>
                <w:rFonts w:cs="Times New Roman"/>
                <w:color w:val="auto"/>
                <w:kern w:val="2"/>
                <w:sz w:val="24"/>
                <w:szCs w:val="24"/>
                <w:lang w:val="lt-LT"/>
              </w:rPr>
              <w:t>perdavimo–priėmimo akto abiejų Šalių pasirašymo dienos</w:t>
            </w:r>
            <w:r>
              <w:rPr>
                <w:rFonts w:cs="Times New Roman"/>
                <w:color w:val="auto"/>
                <w:kern w:val="2"/>
                <w:sz w:val="24"/>
                <w:szCs w:val="24"/>
                <w:lang w:val="lt-LT"/>
              </w:rPr>
              <w:t>.</w:t>
            </w:r>
          </w:p>
          <w:p w14:paraId="4FCDC214" w14:textId="76EC37B4" w:rsidR="000808EC" w:rsidRDefault="002E3697" w:rsidP="007B13D9">
            <w:pPr>
              <w:jc w:val="both"/>
              <w:rPr>
                <w:kern w:val="2"/>
                <w:szCs w:val="24"/>
              </w:rPr>
            </w:pPr>
            <w:r>
              <w:rPr>
                <w:szCs w:val="24"/>
              </w:rPr>
              <w:t>6.1.</w:t>
            </w:r>
            <w:r w:rsidR="00AA3869">
              <w:rPr>
                <w:szCs w:val="24"/>
              </w:rPr>
              <w:t>2</w:t>
            </w:r>
            <w:r>
              <w:rPr>
                <w:szCs w:val="24"/>
              </w:rPr>
              <w:t xml:space="preserve">. </w:t>
            </w:r>
            <w:r w:rsidRPr="004A2E44">
              <w:rPr>
                <w:szCs w:val="24"/>
              </w:rPr>
              <w:t xml:space="preserve">Jei Tiekėjas Pirkėjui pateikia nekokybiškas, neatitinkančias šios Sutarties sąlygų </w:t>
            </w:r>
            <w:r w:rsidR="00383C9D">
              <w:rPr>
                <w:szCs w:val="24"/>
              </w:rPr>
              <w:t>Prekes</w:t>
            </w:r>
            <w:r w:rsidRPr="004A2E44">
              <w:rPr>
                <w:szCs w:val="24"/>
              </w:rPr>
              <w:t>, Pardavėjas privalo ne vėliau kaip per 5 darbo dienas nuo Pirkėjo pranešimo jas pakeisti kokybiškomis, atitinkančiomis šios Sutarties sąlygas prekėmis.</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C9C1C1" w14:textId="0A6C8A20"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Pr>
                <w:kern w:val="2"/>
                <w:szCs w:val="24"/>
              </w:rPr>
              <w:t>Įrangos</w:t>
            </w:r>
            <w:r w:rsidRPr="008804B9">
              <w:rPr>
                <w:kern w:val="2"/>
                <w:szCs w:val="24"/>
              </w:rPr>
              <w:t xml:space="preserve"> trūkumus arba gedimą, turi atvykti ne vėliau kaip per 1 (vieną) darbo dieną nuo pranešimo Tiekėjui apie trūkumus</w:t>
            </w:r>
            <w:r>
              <w:rPr>
                <w:kern w:val="2"/>
                <w:szCs w:val="24"/>
              </w:rPr>
              <w:t xml:space="preserve"> pateikimo</w:t>
            </w:r>
            <w:r w:rsidR="00AA3869">
              <w:rPr>
                <w:kern w:val="2"/>
                <w:szCs w:val="24"/>
              </w:rPr>
              <w:t xml:space="preserve">. </w:t>
            </w:r>
            <w:r w:rsidRPr="008804B9">
              <w:rPr>
                <w:kern w:val="2"/>
                <w:szCs w:val="24"/>
              </w:rPr>
              <w:t xml:space="preserve"> 6.2.2. Garantinio laikotarpio metu Tiekėjas turi šalinti </w:t>
            </w:r>
            <w:r>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Pr>
                <w:kern w:val="2"/>
                <w:szCs w:val="24"/>
              </w:rPr>
              <w:t>Įrangą</w:t>
            </w:r>
            <w:r w:rsidRPr="008804B9">
              <w:rPr>
                <w:kern w:val="2"/>
                <w:szCs w:val="24"/>
              </w:rPr>
              <w:t xml:space="preserve"> pristato į remonto vietą (taip pat grąžina po remonto). Tuo atveju, jeigu neįmanoma pašalinti gedimo šiame Sutarties punkte nustatytu terminu, gedimas turi būti pašalintas abiejų Šalių suderintu technologiškai protingu terminu.</w:t>
            </w:r>
          </w:p>
          <w:p w14:paraId="6E110A55" w14:textId="04BBD5B2" w:rsidR="002E3697" w:rsidRPr="008804B9" w:rsidRDefault="002E3697" w:rsidP="007B13D9">
            <w:pPr>
              <w:jc w:val="both"/>
              <w:rPr>
                <w:kern w:val="2"/>
                <w:szCs w:val="24"/>
              </w:rPr>
            </w:pPr>
            <w:r w:rsidRPr="008804B9">
              <w:rPr>
                <w:kern w:val="2"/>
                <w:szCs w:val="24"/>
              </w:rPr>
              <w:t xml:space="preserve">6.2.3. Garantinio laikotarpio metu Tiekėjas privalo nemokamai atlikti patikimą ir sertifikuotą </w:t>
            </w:r>
            <w:r>
              <w:rPr>
                <w:kern w:val="2"/>
                <w:szCs w:val="24"/>
              </w:rPr>
              <w:t>Įrangos</w:t>
            </w:r>
            <w:r w:rsidRPr="008804B9">
              <w:rPr>
                <w:kern w:val="2"/>
                <w:szCs w:val="24"/>
              </w:rPr>
              <w:t xml:space="preserve"> techninę priežiūrą</w:t>
            </w:r>
            <w:r w:rsidR="00AA3869">
              <w:rPr>
                <w:kern w:val="2"/>
                <w:szCs w:val="24"/>
              </w:rPr>
              <w:t xml:space="preserve"> (jei reikalinga)</w:t>
            </w:r>
            <w:r w:rsidR="00A37DB8">
              <w:rPr>
                <w:kern w:val="2"/>
                <w:szCs w:val="24"/>
              </w:rPr>
              <w:t>, techninės būklės tikrinimą (jeigu reikalinga)</w:t>
            </w:r>
            <w:r>
              <w:rPr>
                <w:kern w:val="2"/>
                <w:szCs w:val="24"/>
              </w:rPr>
              <w:t xml:space="preserve"> </w:t>
            </w:r>
            <w:r w:rsidRPr="008804B9">
              <w:rPr>
                <w:kern w:val="2"/>
                <w:szCs w:val="24"/>
              </w:rPr>
              <w:t xml:space="preserve">bei remontą (darbai ir reikalingos detalės, medžiagos ir kt.). Tiekėjas apmoka visas su </w:t>
            </w:r>
            <w:r>
              <w:rPr>
                <w:kern w:val="2"/>
                <w:szCs w:val="24"/>
              </w:rPr>
              <w:t>Įrangos</w:t>
            </w:r>
            <w:r w:rsidRPr="008804B9">
              <w:rPr>
                <w:kern w:val="2"/>
                <w:szCs w:val="24"/>
              </w:rPr>
              <w:t xml:space="preserve"> technine priežiūra</w:t>
            </w:r>
            <w:r w:rsidR="00A37DB8">
              <w:rPr>
                <w:kern w:val="2"/>
                <w:szCs w:val="24"/>
              </w:rPr>
              <w:t>, techninės būklės tikrinimu</w:t>
            </w:r>
            <w:r>
              <w:rPr>
                <w:kern w:val="2"/>
                <w:szCs w:val="24"/>
              </w:rPr>
              <w:t xml:space="preserve"> </w:t>
            </w:r>
            <w:r w:rsidRPr="008804B9">
              <w:rPr>
                <w:kern w:val="2"/>
                <w:szCs w:val="24"/>
              </w:rPr>
              <w:t xml:space="preserve">ir garantiniu remontu susijusias išlaidas. Tiekėjas užtikrina, kad </w:t>
            </w:r>
            <w:r>
              <w:rPr>
                <w:kern w:val="2"/>
                <w:szCs w:val="24"/>
              </w:rPr>
              <w:t>Įrangos</w:t>
            </w:r>
            <w:r w:rsidRPr="008804B9">
              <w:rPr>
                <w:kern w:val="2"/>
                <w:szCs w:val="24"/>
              </w:rPr>
              <w:t xml:space="preserve"> techninė priežiūra</w:t>
            </w:r>
            <w:r w:rsidR="00A37DB8">
              <w:rPr>
                <w:kern w:val="2"/>
                <w:szCs w:val="24"/>
              </w:rPr>
              <w:t>, techninės būklės tikrinimas</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086CBAE8" w:rsidR="002E3697" w:rsidRDefault="002E3697" w:rsidP="007B13D9">
            <w:pPr>
              <w:jc w:val="both"/>
              <w:rPr>
                <w:kern w:val="2"/>
                <w:szCs w:val="24"/>
              </w:rPr>
            </w:pPr>
            <w:r w:rsidRPr="00812E35">
              <w:rPr>
                <w:kern w:val="2"/>
              </w:rPr>
              <w:t>9.2.1. Jeigu Tiekėjas vėluoja vykdyti užsakymą, tiekti Prekes ar ištaisyti jų trūkumus</w:t>
            </w:r>
            <w:r w:rsidRPr="00812E35">
              <w:t xml:space="preserve"> </w:t>
            </w:r>
            <w:r w:rsidRPr="00812E35">
              <w:rPr>
                <w:kern w:val="2"/>
              </w:rPr>
              <w:t>arba nevykdo kitų sutartinių</w:t>
            </w:r>
            <w:r w:rsidR="00D00AA3">
              <w:rPr>
                <w:kern w:val="2"/>
              </w:rPr>
              <w:t xml:space="preserve"> (įskaitant garantinių)</w:t>
            </w:r>
            <w:r w:rsidRPr="00812E35">
              <w:rPr>
                <w:kern w:val="2"/>
              </w:rPr>
              <w:t xml:space="preserve">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7CEB4BBC" w14:textId="492B59F9" w:rsidR="00A37DB8" w:rsidRPr="00812E35" w:rsidRDefault="00A37DB8" w:rsidP="007B13D9">
            <w:pPr>
              <w:jc w:val="both"/>
              <w:rPr>
                <w:kern w:val="2"/>
              </w:rPr>
            </w:pPr>
            <w:r>
              <w:rPr>
                <w:kern w:val="2"/>
              </w:rPr>
              <w:t xml:space="preserve">9.2.2. </w:t>
            </w:r>
            <w:r w:rsidRPr="00EB62B0">
              <w:rPr>
                <w:kern w:val="2"/>
                <w:szCs w:val="24"/>
              </w:rPr>
              <w:t xml:space="preserve">Jeigu Tiekėjas vėluoja </w:t>
            </w:r>
            <w:r>
              <w:rPr>
                <w:kern w:val="2"/>
                <w:szCs w:val="24"/>
              </w:rPr>
              <w:t>suteikti Įrangos garantinės priežiūros paslaugas (Specialiųjų sąlygų 6.2 p.)</w:t>
            </w:r>
            <w:r w:rsidRPr="00EB62B0">
              <w:rPr>
                <w:kern w:val="2"/>
                <w:szCs w:val="24"/>
              </w:rPr>
              <w:t xml:space="preserve">, Pirkėjas nuo kitos nei nustatytas terminas dienos Tiekėjui skaičiuoja 0,04 (keturios šimtosios) procento dydžio delspinigius už kiekvieną uždelstą dieną nuo </w:t>
            </w:r>
            <w:r>
              <w:rPr>
                <w:kern w:val="2"/>
                <w:szCs w:val="24"/>
              </w:rPr>
              <w:t>Įrangos vertės be PVM,</w:t>
            </w:r>
            <w:r w:rsidRPr="00EB62B0">
              <w:rPr>
                <w:kern w:val="2"/>
                <w:szCs w:val="24"/>
              </w:rPr>
              <w:t xml:space="preserve"> bet ne mažiau kaip 30 Eur, jei apskaičiuota delspinigių suma yra mažesnė negu 30 Eur. </w:t>
            </w:r>
          </w:p>
          <w:p w14:paraId="5305A16D" w14:textId="1F2029CE" w:rsidR="002E3697" w:rsidRPr="00812E35" w:rsidRDefault="002E3697" w:rsidP="007B13D9">
            <w:pPr>
              <w:jc w:val="both"/>
              <w:rPr>
                <w:kern w:val="2"/>
                <w:szCs w:val="24"/>
              </w:rPr>
            </w:pPr>
            <w:r w:rsidRPr="00812E35">
              <w:rPr>
                <w:szCs w:val="24"/>
                <w:lang w:val="lt"/>
              </w:rPr>
              <w:t>9.2.</w:t>
            </w:r>
            <w:r w:rsidR="00A37DB8">
              <w:rPr>
                <w:szCs w:val="24"/>
                <w:lang w:val="lt"/>
              </w:rPr>
              <w:t>3</w:t>
            </w:r>
            <w:r w:rsidRPr="00812E35">
              <w:rPr>
                <w:szCs w:val="24"/>
                <w:lang w:val="lt"/>
              </w:rPr>
              <w:t>. Jeigu Tiekėjas vėluoja grąžinti dėl Tiekėjui mokėtinos sumos sumažinimo susidariusią permoką pagal Bendrųjų sąlygų 7.4.1.2 punktą, Pirkėjas nuo kitos nei nustatytas terminas dienos Tiekėjui 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2FF0974F" w:rsidR="002E3697" w:rsidRPr="00812E35" w:rsidRDefault="001907B5" w:rsidP="007B13D9">
            <w:pPr>
              <w:jc w:val="both"/>
              <w:rPr>
                <w:b/>
                <w:kern w:val="2"/>
              </w:rPr>
            </w:pPr>
            <w:r w:rsidRPr="00812E35">
              <w:rPr>
                <w:kern w:val="2"/>
                <w:szCs w:val="24"/>
              </w:rPr>
              <w:lastRenderedPageBreak/>
              <w:t>9.2.</w:t>
            </w:r>
            <w:r w:rsidR="00A37DB8">
              <w:rPr>
                <w:kern w:val="2"/>
                <w:szCs w:val="24"/>
              </w:rPr>
              <w:t>4</w:t>
            </w:r>
            <w:r w:rsidRPr="00812E35">
              <w:rPr>
                <w:kern w:val="2"/>
                <w:szCs w:val="24"/>
              </w:rPr>
              <w:t>.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B422F6" w:rsidRDefault="001907B5" w:rsidP="007B13D9">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B422F6" w:rsidRDefault="001907B5" w:rsidP="007B13D9">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6D45121" w14:textId="01BA74FE" w:rsidR="001907B5" w:rsidRPr="00EA1663" w:rsidRDefault="00435298" w:rsidP="007B13D9">
            <w:pPr>
              <w:jc w:val="both"/>
              <w:rPr>
                <w:szCs w:val="24"/>
              </w:rPr>
            </w:pPr>
            <w:r>
              <w:rPr>
                <w:kern w:val="2"/>
                <w:szCs w:val="24"/>
              </w:rPr>
              <w:t xml:space="preserve">Netaikoma. </w:t>
            </w:r>
          </w:p>
          <w:p w14:paraId="3FB383FA" w14:textId="412AED09" w:rsidR="001907B5" w:rsidRDefault="001907B5" w:rsidP="007B13D9">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lastRenderedPageBreak/>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259EE451" w14:textId="209ED562" w:rsidR="001907B5" w:rsidRPr="00767991" w:rsidRDefault="001907B5" w:rsidP="007B13D9">
            <w:pPr>
              <w:jc w:val="both"/>
              <w:rPr>
                <w:kern w:val="2"/>
                <w:szCs w:val="24"/>
              </w:rPr>
            </w:pPr>
            <w:r>
              <w:rPr>
                <w:kern w:val="2"/>
                <w:szCs w:val="24"/>
              </w:rPr>
              <w:t>Netaikoma</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767991" w:rsidRDefault="001907B5" w:rsidP="007B13D9">
            <w:pPr>
              <w:jc w:val="both"/>
              <w:rPr>
                <w:kern w:val="2"/>
                <w:szCs w:val="24"/>
              </w:rPr>
            </w:pPr>
            <w:r>
              <w:rPr>
                <w:kern w:val="2"/>
                <w:szCs w:val="24"/>
              </w:rPr>
              <w:t xml:space="preserve">Netaikoma </w:t>
            </w:r>
          </w:p>
          <w:p w14:paraId="00D1DDFA" w14:textId="086CCE32" w:rsidR="001907B5" w:rsidRDefault="001907B5" w:rsidP="007B13D9">
            <w:pPr>
              <w:jc w:val="both"/>
              <w:rPr>
                <w:kern w:val="2"/>
                <w:szCs w:val="24"/>
              </w:rPr>
            </w:pP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735862AF" w14:textId="05DAEA01" w:rsidR="00767991" w:rsidRDefault="001907B5" w:rsidP="007B13D9">
            <w:pPr>
              <w:jc w:val="both"/>
              <w:rPr>
                <w:bCs/>
                <w:color w:val="000000"/>
                <w:kern w:val="2"/>
                <w:szCs w:val="24"/>
              </w:rPr>
            </w:pPr>
            <w:r>
              <w:rPr>
                <w:color w:val="000000"/>
                <w:kern w:val="2"/>
                <w:szCs w:val="24"/>
              </w:rPr>
              <w:t>Sutartis galioja iki visiško prievolių įvykdymo</w:t>
            </w:r>
            <w:r w:rsidR="00EB6F27">
              <w:rPr>
                <w:color w:val="000000"/>
                <w:kern w:val="2"/>
                <w:szCs w:val="24"/>
              </w:rPr>
              <w:t xml:space="preserve">. </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1907B5" w:rsidRDefault="00767991" w:rsidP="007B13D9">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907B5" w14:paraId="446F498F" w14:textId="77777777">
        <w:trPr>
          <w:trHeight w:val="300"/>
        </w:trPr>
        <w:tc>
          <w:tcPr>
            <w:tcW w:w="9535" w:type="dxa"/>
            <w:gridSpan w:val="5"/>
          </w:tcPr>
          <w:p w14:paraId="6866A25A" w14:textId="77777777" w:rsidR="001907B5" w:rsidRDefault="001907B5" w:rsidP="001907B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lastRenderedPageBreak/>
              <w:t>13.1. Aplinkosauginių kriterijų nustatymo teisinis pagrindas</w:t>
            </w:r>
          </w:p>
        </w:tc>
        <w:tc>
          <w:tcPr>
            <w:tcW w:w="7003" w:type="dxa"/>
            <w:gridSpan w:val="4"/>
          </w:tcPr>
          <w:p w14:paraId="686A0BC7" w14:textId="09984381" w:rsidR="00767991" w:rsidRDefault="00E77954" w:rsidP="007B13D9">
            <w:pPr>
              <w:jc w:val="both"/>
              <w:rPr>
                <w:color w:val="000000"/>
                <w:kern w:val="2"/>
                <w:szCs w:val="24"/>
                <w:shd w:val="clear" w:color="auto" w:fill="FFFFFF"/>
              </w:rPr>
            </w:pPr>
            <w:r>
              <w:rPr>
                <w:color w:val="000000"/>
                <w:kern w:val="2"/>
                <w:szCs w:val="24"/>
                <w:shd w:val="clear" w:color="auto" w:fill="FFFFFF"/>
              </w:rPr>
              <w:t xml:space="preserve">13.1.1. </w:t>
            </w:r>
            <w:r w:rsidR="001907B5">
              <w:rPr>
                <w:color w:val="000000"/>
                <w:kern w:val="2"/>
                <w:szCs w:val="24"/>
                <w:shd w:val="clear" w:color="auto" w:fill="FFFFFF"/>
              </w:rPr>
              <w:t xml:space="preserve">Aplinkosauginiai kriterijai Prekėms nustatomi vadovaujantis </w:t>
            </w:r>
            <w:r w:rsidR="001907B5">
              <w:rPr>
                <w:color w:val="000000"/>
                <w:kern w:val="2"/>
                <w:szCs w:val="24"/>
              </w:rPr>
              <w:t>Aplinkos apsaugos kriterijų taikymo, vykdant žaliuosius pirkimus, tvarkos aprašo, patvirtinto Lietuvos Respublikos aplinkos ministro 2011 m. birželio 28 d. įsakymu Nr. D1-508</w:t>
            </w:r>
            <w:r w:rsidR="001907B5">
              <w:rPr>
                <w:color w:val="000000"/>
                <w:kern w:val="2"/>
                <w:szCs w:val="24"/>
                <w:shd w:val="clear" w:color="auto" w:fill="FFFFFF"/>
              </w:rPr>
              <w:t xml:space="preserve"> „Dėl Aplinkos apsaugos kriterijų taikymo, vykdant žaliuosius pirkimus, tvarkos aprašo patvirtinimo“ (toliau – Tvarkos aprašas) </w:t>
            </w:r>
            <w:r w:rsidR="00767991" w:rsidRPr="008804B9">
              <w:rPr>
                <w:color w:val="000000"/>
                <w:kern w:val="2"/>
                <w:szCs w:val="24"/>
                <w:shd w:val="clear" w:color="auto" w:fill="FFFFFF"/>
              </w:rPr>
              <w:t>4.4.4.1. papunkčiu</w:t>
            </w:r>
            <w:r w:rsidR="00767991">
              <w:rPr>
                <w:color w:val="000000"/>
                <w:kern w:val="2"/>
                <w:szCs w:val="24"/>
                <w:shd w:val="clear" w:color="auto" w:fill="FFFFFF"/>
              </w:rPr>
              <w:t>:</w:t>
            </w:r>
          </w:p>
          <w:p w14:paraId="4752AEBA" w14:textId="6F26AD53"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13.1.1.1.</w:t>
            </w:r>
            <w:r w:rsidR="00767991" w:rsidRPr="00C266AF">
              <w:rPr>
                <w:color w:val="000000"/>
                <w:kern w:val="2"/>
                <w:szCs w:val="24"/>
                <w:shd w:val="clear" w:color="auto" w:fill="FFFFFF"/>
              </w:rPr>
              <w:t xml:space="preserve"> Bet kokios su Sutarties vykdymu susijusios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 xml:space="preserve">pakuotės Tiekėjui grąžinamos iš karto po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6485F8D" w14:textId="7ABF6D38" w:rsidR="00E77954" w:rsidRPr="00C266AF" w:rsidRDefault="00E77954" w:rsidP="00C266AF">
            <w:pPr>
              <w:pStyle w:val="Sraopastraipa"/>
              <w:ind w:left="16"/>
              <w:jc w:val="both"/>
              <w:rPr>
                <w:color w:val="000000"/>
                <w:kern w:val="2"/>
                <w:szCs w:val="24"/>
                <w:shd w:val="clear" w:color="auto" w:fill="FFFFFF"/>
              </w:rPr>
            </w:pPr>
            <w:r>
              <w:rPr>
                <w:kern w:val="2"/>
                <w:szCs w:val="24"/>
                <w:shd w:val="clear" w:color="auto" w:fill="FFFFFF"/>
              </w:rPr>
              <w:t xml:space="preserve">13.1.1.2. </w:t>
            </w:r>
            <w:r w:rsidR="00767991" w:rsidRPr="00B422F6">
              <w:rPr>
                <w:kern w:val="2"/>
                <w:szCs w:val="24"/>
                <w:shd w:val="clear" w:color="auto" w:fill="FFFFFF"/>
              </w:rPr>
              <w:t xml:space="preserve">Tiekėjas privalo Prekes atvežti Pirkėjui ne kelių eismo piko valandomis </w:t>
            </w:r>
            <w:r w:rsidR="00767991" w:rsidRPr="00B422F6">
              <w:rPr>
                <w:szCs w:val="24"/>
              </w:rPr>
              <w:t>(piko valandos pirmadieniais – penktadieniais nuo 8:00 iki 9:00 val., nuo 16:00 iki 18:00 val.)</w:t>
            </w:r>
            <w:r w:rsidR="00767991" w:rsidRPr="00B422F6">
              <w:rPr>
                <w:color w:val="FF0000"/>
                <w:kern w:val="2"/>
                <w:szCs w:val="24"/>
                <w:shd w:val="clear" w:color="auto" w:fill="FFFFFF"/>
              </w:rPr>
              <w:t xml:space="preserve"> </w:t>
            </w:r>
            <w:r w:rsidR="00767991"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A0602D1" w14:textId="7F85C2FC"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 xml:space="preserve">13.1.2. </w:t>
            </w:r>
            <w:r w:rsidR="00767991" w:rsidRPr="00C266AF">
              <w:rPr>
                <w:color w:val="000000"/>
                <w:kern w:val="2"/>
                <w:szCs w:val="24"/>
                <w:shd w:val="clear" w:color="auto" w:fill="FFFFFF"/>
              </w:rPr>
              <w:t>Nustačius, kad Tiekėjas šiame punkte nustatyto reikalavimo nesilaiko, Tiekėjui taikoma Specialiųjų sąlygų 9.5 punkte nurodyto dydžio bauda.</w:t>
            </w:r>
          </w:p>
          <w:p w14:paraId="57C7CD55" w14:textId="6D7D0BC7" w:rsidR="001907B5" w:rsidRPr="00767991" w:rsidRDefault="001907B5" w:rsidP="007B13D9">
            <w:pPr>
              <w:jc w:val="both"/>
            </w:pP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2DB21865" w14:textId="77777777">
        <w:trPr>
          <w:trHeight w:val="300"/>
        </w:trPr>
        <w:tc>
          <w:tcPr>
            <w:tcW w:w="2532" w:type="dxa"/>
          </w:tcPr>
          <w:p w14:paraId="1FA63D73" w14:textId="77777777" w:rsidR="001907B5" w:rsidRDefault="001907B5" w:rsidP="001907B5">
            <w:pPr>
              <w:rPr>
                <w:b/>
                <w:bCs/>
                <w:kern w:val="2"/>
                <w:szCs w:val="24"/>
              </w:rPr>
            </w:pPr>
            <w:bookmarkStart w:id="0" w:name="_Hlk198283460"/>
            <w:r>
              <w:rPr>
                <w:b/>
                <w:bCs/>
                <w:kern w:val="2"/>
                <w:szCs w:val="24"/>
              </w:rPr>
              <w:t xml:space="preserve">14.1. </w:t>
            </w:r>
          </w:p>
        </w:tc>
        <w:tc>
          <w:tcPr>
            <w:tcW w:w="7003" w:type="dxa"/>
            <w:gridSpan w:val="4"/>
          </w:tcPr>
          <w:p w14:paraId="75939F01"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812E35" w:rsidRPr="00B422F6" w:rsidRDefault="00812E35" w:rsidP="007B13D9">
            <w:pPr>
              <w:jc w:val="both"/>
              <w:rPr>
                <w:kern w:val="2"/>
                <w:szCs w:val="24"/>
              </w:rPr>
            </w:pPr>
          </w:p>
          <w:p w14:paraId="51EC2502"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CE55BE4" w:rsidR="00812E35" w:rsidRPr="00B422F6" w:rsidRDefault="00812E35" w:rsidP="007B13D9">
            <w:pPr>
              <w:jc w:val="both"/>
              <w:rPr>
                <w:rFonts w:eastAsia="Arial"/>
                <w:szCs w:val="24"/>
              </w:rPr>
            </w:pPr>
            <w:r w:rsidRPr="00B422F6">
              <w:rPr>
                <w:rFonts w:eastAsia="Arial"/>
                <w:szCs w:val="24"/>
              </w:rPr>
              <w:lastRenderedPageBreak/>
              <w:t xml:space="preserve">11.3. Laikoma, kad į Sutarties kainą yra įtrauktos visos Tiekėjo išlaidos, susijusios su visų Prekių pristatymu: transportavimo, pakavimo, pakrovimo, tranzito, iškrovimo, išpakavimo, tikrinimo; </w:t>
            </w:r>
            <w:r w:rsidR="00E77954">
              <w:rPr>
                <w:rFonts w:eastAsia="Arial"/>
                <w:szCs w:val="24"/>
              </w:rPr>
              <w:t>pristatytos Įrangos</w:t>
            </w:r>
            <w:r>
              <w:rPr>
                <w:rFonts w:eastAsia="Arial"/>
                <w:szCs w:val="24"/>
              </w:rPr>
              <w:t xml:space="preserve">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E77954">
              <w:rPr>
                <w:rFonts w:eastAsia="Arial"/>
                <w:szCs w:val="24"/>
              </w:rPr>
              <w:t>Įrangos pakuotės</w:t>
            </w:r>
            <w:r w:rsidR="00E77954"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1907B5" w:rsidRDefault="001907B5" w:rsidP="007B13D9">
            <w:pPr>
              <w:jc w:val="both"/>
              <w:rPr>
                <w:kern w:val="2"/>
                <w:szCs w:val="24"/>
              </w:rPr>
            </w:pPr>
          </w:p>
        </w:tc>
      </w:tr>
      <w:bookmarkEnd w:id="0"/>
      <w:tr w:rsidR="001907B5" w14:paraId="313C7A26" w14:textId="77777777">
        <w:trPr>
          <w:trHeight w:val="300"/>
        </w:trPr>
        <w:tc>
          <w:tcPr>
            <w:tcW w:w="2532" w:type="dxa"/>
          </w:tcPr>
          <w:p w14:paraId="245EB189" w14:textId="77777777" w:rsidR="001907B5" w:rsidRDefault="001907B5" w:rsidP="001907B5">
            <w:pPr>
              <w:rPr>
                <w:b/>
                <w:bCs/>
                <w:kern w:val="2"/>
                <w:szCs w:val="24"/>
              </w:rPr>
            </w:pPr>
            <w:r>
              <w:rPr>
                <w:b/>
                <w:bCs/>
                <w:kern w:val="2"/>
                <w:szCs w:val="24"/>
              </w:rPr>
              <w:lastRenderedPageBreak/>
              <w:t>14.2.</w:t>
            </w:r>
          </w:p>
        </w:tc>
        <w:tc>
          <w:tcPr>
            <w:tcW w:w="7003" w:type="dxa"/>
            <w:gridSpan w:val="4"/>
          </w:tcPr>
          <w:p w14:paraId="099CCB54"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812E35" w:rsidRPr="00B422F6" w:rsidRDefault="00812E35" w:rsidP="007B13D9">
            <w:pPr>
              <w:jc w:val="both"/>
              <w:rPr>
                <w:kern w:val="2"/>
                <w:szCs w:val="24"/>
              </w:rPr>
            </w:pPr>
          </w:p>
          <w:p w14:paraId="74BD4644" w14:textId="77777777" w:rsidR="00812E35" w:rsidRPr="00B422F6" w:rsidRDefault="00812E35" w:rsidP="007B13D9">
            <w:pPr>
              <w:jc w:val="both"/>
              <w:rPr>
                <w:kern w:val="2"/>
                <w:szCs w:val="24"/>
              </w:rPr>
            </w:pPr>
            <w:r w:rsidRPr="00B422F6">
              <w:rPr>
                <w:kern w:val="2"/>
                <w:szCs w:val="24"/>
              </w:rPr>
              <w:t>6.2.3.2. punktą;</w:t>
            </w:r>
          </w:p>
          <w:p w14:paraId="1C3D8C40" w14:textId="77777777" w:rsidR="00812E35" w:rsidRPr="00B422F6" w:rsidRDefault="00812E35" w:rsidP="007B13D9">
            <w:pPr>
              <w:jc w:val="both"/>
              <w:rPr>
                <w:kern w:val="2"/>
                <w:szCs w:val="24"/>
              </w:rPr>
            </w:pPr>
          </w:p>
          <w:p w14:paraId="003A3C4F" w14:textId="77777777" w:rsidR="00812E35" w:rsidRPr="00B422F6" w:rsidRDefault="00812E35" w:rsidP="007B13D9">
            <w:pPr>
              <w:jc w:val="both"/>
              <w:rPr>
                <w:rFonts w:eastAsia="Arial"/>
                <w:szCs w:val="24"/>
              </w:rPr>
            </w:pPr>
            <w:r w:rsidRPr="00B422F6">
              <w:rPr>
                <w:rFonts w:eastAsia="Arial"/>
                <w:szCs w:val="24"/>
              </w:rPr>
              <w:t>6.2.6. punktą;</w:t>
            </w:r>
          </w:p>
          <w:p w14:paraId="552859FF" w14:textId="77777777" w:rsidR="00812E35" w:rsidRPr="00B422F6" w:rsidRDefault="00812E35" w:rsidP="007B13D9">
            <w:pPr>
              <w:jc w:val="both"/>
              <w:rPr>
                <w:kern w:val="2"/>
                <w:szCs w:val="24"/>
              </w:rPr>
            </w:pPr>
          </w:p>
          <w:p w14:paraId="6DF02807" w14:textId="053B462A" w:rsidR="001907B5" w:rsidRDefault="00812E35" w:rsidP="007B13D9">
            <w:pPr>
              <w:jc w:val="both"/>
              <w:rPr>
                <w:kern w:val="2"/>
                <w:szCs w:val="24"/>
              </w:rPr>
            </w:pPr>
            <w:r w:rsidRPr="00B422F6">
              <w:rPr>
                <w:szCs w:val="24"/>
              </w:rPr>
              <w:t>21.2.5. punktą.</w:t>
            </w:r>
          </w:p>
        </w:tc>
      </w:tr>
      <w:tr w:rsidR="001907B5" w14:paraId="60FDAF61" w14:textId="77777777">
        <w:trPr>
          <w:trHeight w:val="300"/>
        </w:trPr>
        <w:tc>
          <w:tcPr>
            <w:tcW w:w="2532" w:type="dxa"/>
          </w:tcPr>
          <w:p w14:paraId="7826C2F7" w14:textId="77777777" w:rsidR="001907B5" w:rsidRDefault="001907B5" w:rsidP="001907B5">
            <w:pPr>
              <w:rPr>
                <w:b/>
                <w:bCs/>
                <w:kern w:val="2"/>
                <w:szCs w:val="24"/>
              </w:rPr>
            </w:pPr>
            <w:r>
              <w:rPr>
                <w:b/>
                <w:bCs/>
                <w:kern w:val="2"/>
                <w:szCs w:val="24"/>
              </w:rPr>
              <w:t>14.3.</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9142D43" w:rsidR="00812E35" w:rsidRDefault="00812E35" w:rsidP="007B13D9">
            <w:pPr>
              <w:jc w:val="both"/>
              <w:rPr>
                <w:b/>
                <w:bCs/>
                <w:kern w:val="2"/>
                <w:szCs w:val="24"/>
              </w:rPr>
            </w:pPr>
            <w:r w:rsidRPr="00B422F6">
              <w:rPr>
                <w:kern w:val="2"/>
                <w:szCs w:val="24"/>
              </w:rPr>
              <w:t>Techninė specifikacija ir pasiūlymo kaina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28D53722" w14:textId="77777777" w:rsidR="00812E35" w:rsidRDefault="00812E35"/>
    <w:p w14:paraId="17863C28" w14:textId="77777777" w:rsidR="00812E35" w:rsidRDefault="00812E35"/>
    <w:p w14:paraId="0D5F6B20" w14:textId="77777777" w:rsidR="00812E35" w:rsidRDefault="00812E35"/>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FC15871" w14:textId="77777777" w:rsidR="00812E35" w:rsidRDefault="00812E35" w:rsidP="00812E35">
      <w:pPr>
        <w:jc w:val="center"/>
        <w:rPr>
          <w:szCs w:val="24"/>
        </w:rPr>
      </w:pPr>
      <w:r>
        <w:rPr>
          <w:szCs w:val="24"/>
        </w:rPr>
        <w:t>Techninė specifikacija ir pasiūlymo kaina</w:t>
      </w: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E26ACC"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E26ACC"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lastRenderedPageBreak/>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7B83" w14:textId="77777777" w:rsidR="00462702" w:rsidRDefault="00462702">
      <w:r>
        <w:separator/>
      </w:r>
    </w:p>
  </w:endnote>
  <w:endnote w:type="continuationSeparator" w:id="0">
    <w:p w14:paraId="387E8BAF" w14:textId="77777777" w:rsidR="00462702" w:rsidRDefault="0046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mbria"/>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FD67" w14:textId="77777777" w:rsidR="00462702" w:rsidRDefault="00462702">
      <w:r>
        <w:separator/>
      </w:r>
    </w:p>
  </w:footnote>
  <w:footnote w:type="continuationSeparator" w:id="0">
    <w:p w14:paraId="090AD11C" w14:textId="77777777" w:rsidR="00462702" w:rsidRDefault="0046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A1A"/>
    <w:rsid w:val="000808EC"/>
    <w:rsid w:val="000E52E9"/>
    <w:rsid w:val="000F0C47"/>
    <w:rsid w:val="00127C94"/>
    <w:rsid w:val="00171B56"/>
    <w:rsid w:val="001907B5"/>
    <w:rsid w:val="001B5A0B"/>
    <w:rsid w:val="002010B1"/>
    <w:rsid w:val="00221400"/>
    <w:rsid w:val="002D1D88"/>
    <w:rsid w:val="002E3697"/>
    <w:rsid w:val="002F0B5F"/>
    <w:rsid w:val="00301746"/>
    <w:rsid w:val="003540DE"/>
    <w:rsid w:val="00383C9D"/>
    <w:rsid w:val="003C59F1"/>
    <w:rsid w:val="00401016"/>
    <w:rsid w:val="00435298"/>
    <w:rsid w:val="00440746"/>
    <w:rsid w:val="00462702"/>
    <w:rsid w:val="00476184"/>
    <w:rsid w:val="004D25AA"/>
    <w:rsid w:val="004D628F"/>
    <w:rsid w:val="005402BD"/>
    <w:rsid w:val="00577583"/>
    <w:rsid w:val="005E0F6E"/>
    <w:rsid w:val="00642D00"/>
    <w:rsid w:val="00656964"/>
    <w:rsid w:val="006E33DF"/>
    <w:rsid w:val="00740313"/>
    <w:rsid w:val="0075341F"/>
    <w:rsid w:val="00767991"/>
    <w:rsid w:val="00795C21"/>
    <w:rsid w:val="007B13D9"/>
    <w:rsid w:val="007E7D1A"/>
    <w:rsid w:val="00812E35"/>
    <w:rsid w:val="00873919"/>
    <w:rsid w:val="009755A1"/>
    <w:rsid w:val="009D4B54"/>
    <w:rsid w:val="00A2369C"/>
    <w:rsid w:val="00A37DB8"/>
    <w:rsid w:val="00A74818"/>
    <w:rsid w:val="00AA3869"/>
    <w:rsid w:val="00B331FE"/>
    <w:rsid w:val="00B33EAC"/>
    <w:rsid w:val="00B353E4"/>
    <w:rsid w:val="00C266AF"/>
    <w:rsid w:val="00C632B3"/>
    <w:rsid w:val="00C86814"/>
    <w:rsid w:val="00D00AA3"/>
    <w:rsid w:val="00D210D0"/>
    <w:rsid w:val="00D821E6"/>
    <w:rsid w:val="00DB2933"/>
    <w:rsid w:val="00E14A84"/>
    <w:rsid w:val="00E25E98"/>
    <w:rsid w:val="00E26ACC"/>
    <w:rsid w:val="00E751A4"/>
    <w:rsid w:val="00E77954"/>
    <w:rsid w:val="00EB6F27"/>
    <w:rsid w:val="00EF7FE6"/>
    <w:rsid w:val="00F159EC"/>
    <w:rsid w:val="00FA03E4"/>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75341F"/>
  </w:style>
  <w:style w:type="paragraph" w:customStyle="1" w:styleId="Body">
    <w:name w:val="Body"/>
    <w:rsid w:val="00E25E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val="en-US"/>
      <w14:textOutline w14:w="0" w14:cap="flat" w14:cmpd="sng" w14:algn="ctr">
        <w14:noFill/>
        <w14:prstDash w14:val="solid"/>
        <w14:bevel/>
      </w14:textOutline>
    </w:rPr>
  </w:style>
  <w:style w:type="character" w:styleId="Komentaronuoroda">
    <w:name w:val="annotation reference"/>
    <w:basedOn w:val="Numatytasispastraiposriftas"/>
    <w:semiHidden/>
    <w:unhideWhenUsed/>
    <w:rsid w:val="00D00AA3"/>
    <w:rPr>
      <w:sz w:val="16"/>
      <w:szCs w:val="16"/>
    </w:rPr>
  </w:style>
  <w:style w:type="paragraph" w:styleId="Komentarotekstas">
    <w:name w:val="annotation text"/>
    <w:basedOn w:val="prastasis"/>
    <w:link w:val="KomentarotekstasDiagrama"/>
    <w:unhideWhenUsed/>
    <w:rsid w:val="00D00AA3"/>
    <w:rPr>
      <w:sz w:val="20"/>
    </w:rPr>
  </w:style>
  <w:style w:type="character" w:customStyle="1" w:styleId="KomentarotekstasDiagrama">
    <w:name w:val="Komentaro tekstas Diagrama"/>
    <w:basedOn w:val="Numatytasispastraiposriftas"/>
    <w:link w:val="Komentarotekstas"/>
    <w:rsid w:val="00D00AA3"/>
    <w:rPr>
      <w:sz w:val="20"/>
    </w:rPr>
  </w:style>
  <w:style w:type="paragraph" w:styleId="Komentarotema">
    <w:name w:val="annotation subject"/>
    <w:basedOn w:val="Komentarotekstas"/>
    <w:next w:val="Komentarotekstas"/>
    <w:link w:val="KomentarotemaDiagrama"/>
    <w:semiHidden/>
    <w:unhideWhenUsed/>
    <w:rsid w:val="00D00AA3"/>
    <w:rPr>
      <w:b/>
      <w:bCs/>
    </w:rPr>
  </w:style>
  <w:style w:type="character" w:customStyle="1" w:styleId="KomentarotemaDiagrama">
    <w:name w:val="Komentaro tema Diagrama"/>
    <w:basedOn w:val="KomentarotekstasDiagrama"/>
    <w:link w:val="Komentarotema"/>
    <w:semiHidden/>
    <w:rsid w:val="00D00AA3"/>
    <w:rPr>
      <w:b/>
      <w:bCs/>
      <w:sz w:val="20"/>
    </w:rPr>
  </w:style>
  <w:style w:type="paragraph" w:customStyle="1" w:styleId="Heading">
    <w:name w:val="Heading"/>
    <w:next w:val="Body2"/>
    <w:rsid w:val="00E26AC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14985</Words>
  <Characters>85416</Characters>
  <Application>Microsoft Office Word</Application>
  <DocSecurity>0</DocSecurity>
  <Lines>711</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4</cp:revision>
  <dcterms:created xsi:type="dcterms:W3CDTF">2026-06-04T12:21:00Z</dcterms:created>
  <dcterms:modified xsi:type="dcterms:W3CDTF">2026-06-04T12:36:00Z</dcterms:modified>
</cp:coreProperties>
</file>