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A98" w:rsidRPr="000B661C" w:rsidRDefault="006D6A98" w:rsidP="006D6A98">
      <w:pPr>
        <w:pStyle w:val="Heading"/>
        <w:jc w:val="center"/>
        <w:rPr>
          <w:rFonts w:cs="Times New Roman"/>
          <w:color w:val="auto"/>
          <w:sz w:val="24"/>
          <w:szCs w:val="24"/>
          <w:lang w:val="lt-LT"/>
        </w:rPr>
      </w:pPr>
      <w:r w:rsidRPr="000B661C">
        <w:rPr>
          <w:rFonts w:cs="Times New Roman"/>
          <w:color w:val="auto"/>
          <w:sz w:val="24"/>
          <w:szCs w:val="24"/>
          <w:lang w:val="lt-LT"/>
        </w:rPr>
        <w:t>Lietuvos kariuomenės Sausumos pajėgų</w:t>
      </w:r>
    </w:p>
    <w:p w:rsidR="006D6A98" w:rsidRPr="000B661C" w:rsidRDefault="006D6A98" w:rsidP="006D6A98">
      <w:pPr>
        <w:pStyle w:val="Heading"/>
        <w:jc w:val="center"/>
        <w:rPr>
          <w:rFonts w:cs="Times New Roman"/>
          <w:color w:val="auto"/>
          <w:sz w:val="24"/>
          <w:szCs w:val="24"/>
          <w:lang w:val="lt-LT"/>
        </w:rPr>
      </w:pPr>
      <w:r w:rsidRPr="000B661C">
        <w:rPr>
          <w:rFonts w:cs="Times New Roman"/>
          <w:color w:val="auto"/>
          <w:sz w:val="24"/>
          <w:szCs w:val="24"/>
          <w:lang w:val="lt-LT"/>
        </w:rPr>
        <w:t>Pulkininko Juozo Vitkaus inžinerijos batalionas</w:t>
      </w:r>
    </w:p>
    <w:p w:rsidR="006D6A98" w:rsidRPr="000B661C" w:rsidRDefault="006D6A98" w:rsidP="006D6A98">
      <w:pPr>
        <w:pStyle w:val="FreeForm"/>
        <w:jc w:val="center"/>
        <w:rPr>
          <w:rFonts w:ascii="Times New Roman" w:eastAsia="Times New Roman" w:hAnsi="Times New Roman" w:cs="Times New Roman"/>
          <w:b/>
          <w:color w:val="auto"/>
          <w:sz w:val="24"/>
          <w:szCs w:val="24"/>
          <w:lang w:val="lt-LT"/>
        </w:rPr>
      </w:pPr>
    </w:p>
    <w:p w:rsidR="006D6A98" w:rsidRPr="000B661C" w:rsidRDefault="006D6A98" w:rsidP="006D6A98">
      <w:pPr>
        <w:pStyle w:val="Body2"/>
        <w:spacing w:after="0"/>
        <w:jc w:val="center"/>
        <w:rPr>
          <w:rFonts w:cs="Times New Roman"/>
          <w:b/>
          <w:bCs/>
          <w:caps/>
          <w:color w:val="auto"/>
          <w:spacing w:val="4"/>
          <w:sz w:val="24"/>
          <w:szCs w:val="24"/>
          <w:lang w:val="lt-LT"/>
        </w:rPr>
      </w:pPr>
      <w:r w:rsidRPr="000B661C">
        <w:rPr>
          <w:rFonts w:cs="Times New Roman"/>
          <w:b/>
          <w:color w:val="auto"/>
          <w:sz w:val="24"/>
          <w:szCs w:val="24"/>
          <w:lang w:val="lt-LT"/>
        </w:rPr>
        <w:t>VIEŠOJO PIRKIMO „</w:t>
      </w:r>
      <w:r w:rsidRPr="000B661C">
        <w:rPr>
          <w:rFonts w:cs="Times New Roman"/>
          <w:b/>
          <w:bCs/>
          <w:caps/>
          <w:color w:val="auto"/>
          <w:spacing w:val="4"/>
          <w:sz w:val="24"/>
          <w:szCs w:val="24"/>
          <w:lang w:val="lt-LT"/>
        </w:rPr>
        <w:t>Karių apgyvendinimo konteinerinėje stovykloje KAREIVINIŲ G. 9, KAUnE</w:t>
      </w:r>
      <w:r>
        <w:rPr>
          <w:rFonts w:cs="Times New Roman"/>
          <w:b/>
          <w:bCs/>
          <w:caps/>
          <w:color w:val="auto"/>
          <w:spacing w:val="4"/>
          <w:sz w:val="24"/>
          <w:szCs w:val="24"/>
          <w:lang w:val="lt-LT"/>
        </w:rPr>
        <w:t xml:space="preserve"> </w:t>
      </w:r>
    </w:p>
    <w:p w:rsidR="0064451C" w:rsidRDefault="006D6A98" w:rsidP="006D6A98">
      <w:pPr>
        <w:pStyle w:val="Body2"/>
        <w:spacing w:after="0"/>
        <w:jc w:val="center"/>
        <w:rPr>
          <w:b/>
          <w:lang w:val="lt-LT"/>
        </w:rPr>
      </w:pPr>
      <w:r w:rsidRPr="000B661C">
        <w:rPr>
          <w:rFonts w:cs="Times New Roman"/>
          <w:b/>
          <w:bCs/>
          <w:caps/>
          <w:color w:val="auto"/>
          <w:spacing w:val="4"/>
          <w:sz w:val="24"/>
          <w:szCs w:val="24"/>
          <w:lang w:val="lt-LT"/>
        </w:rPr>
        <w:t>įrengimo, NUOMOS ir aptarnavimo paslaugOS</w:t>
      </w:r>
      <w:r w:rsidRPr="000B661C">
        <w:rPr>
          <w:rFonts w:cs="Times New Roman"/>
          <w:b/>
          <w:color w:val="auto"/>
          <w:sz w:val="24"/>
          <w:szCs w:val="24"/>
          <w:lang w:val="lt-LT"/>
        </w:rPr>
        <w:t>“</w:t>
      </w:r>
      <w:r>
        <w:rPr>
          <w:rFonts w:cs="Times New Roman"/>
          <w:b/>
          <w:color w:val="auto"/>
          <w:sz w:val="24"/>
          <w:szCs w:val="24"/>
          <w:lang w:val="lt-LT"/>
        </w:rPr>
        <w:t xml:space="preserve">  </w:t>
      </w:r>
      <w:r>
        <w:rPr>
          <w:b/>
          <w:lang w:val="lt-LT"/>
        </w:rPr>
        <w:t>KOMISIJA</w:t>
      </w:r>
    </w:p>
    <w:p w:rsidR="006D6A98" w:rsidRDefault="006D6A98" w:rsidP="006D6A98">
      <w:pPr>
        <w:pStyle w:val="Body2"/>
        <w:spacing w:after="0"/>
        <w:jc w:val="center"/>
        <w:rPr>
          <w:b/>
          <w:lang w:val="lt-LT"/>
        </w:rPr>
      </w:pPr>
    </w:p>
    <w:p w:rsidR="006D6A98" w:rsidRPr="006D6A98" w:rsidRDefault="006D6A98" w:rsidP="006D6A98">
      <w:pPr>
        <w:tabs>
          <w:tab w:val="center" w:pos="4986"/>
          <w:tab w:val="right" w:pos="9972"/>
        </w:tabs>
        <w:suppressAutoHyphens/>
        <w:outlineLvl w:val="0"/>
        <w:rPr>
          <w:rFonts w:eastAsiaTheme="minorHAnsi"/>
          <w:lang w:val="lt-LT"/>
        </w:rPr>
      </w:pPr>
      <w:r w:rsidRPr="006D6A98">
        <w:rPr>
          <w:rFonts w:eastAsia="Times New Roman"/>
          <w:b/>
          <w:lang w:val="lt-LT"/>
        </w:rPr>
        <w:t xml:space="preserve">Konkurso dalyviams                         </w:t>
      </w:r>
      <w:r w:rsidRPr="006D6A98">
        <w:rPr>
          <w:rFonts w:eastAsia="Times New Roman"/>
          <w:lang w:val="lt-LT"/>
        </w:rPr>
        <w:t xml:space="preserve">         </w:t>
      </w:r>
      <w:r w:rsidRPr="006D6A98">
        <w:rPr>
          <w:rFonts w:eastAsiaTheme="minorHAnsi"/>
          <w:lang w:val="lt-LT"/>
        </w:rPr>
        <w:t xml:space="preserve">                                                      2026-</w:t>
      </w:r>
      <w:r>
        <w:rPr>
          <w:rFonts w:eastAsiaTheme="minorHAnsi"/>
          <w:lang w:val="lt-LT"/>
        </w:rPr>
        <w:t>06</w:t>
      </w:r>
      <w:r w:rsidRPr="006D6A98">
        <w:rPr>
          <w:rFonts w:eastAsiaTheme="minorHAnsi"/>
          <w:lang w:val="lt-LT"/>
        </w:rPr>
        <w:t>-</w:t>
      </w:r>
      <w:r>
        <w:rPr>
          <w:rFonts w:eastAsiaTheme="minorHAnsi"/>
          <w:lang w:val="lt-LT"/>
        </w:rPr>
        <w:t>04</w:t>
      </w:r>
      <w:r w:rsidRPr="006D6A98">
        <w:rPr>
          <w:rFonts w:eastAsiaTheme="minorHAnsi"/>
          <w:lang w:val="lt-LT"/>
        </w:rPr>
        <w:t xml:space="preserve"> Nr.8</w:t>
      </w:r>
      <w:r>
        <w:rPr>
          <w:rFonts w:eastAsiaTheme="minorHAnsi"/>
          <w:lang w:val="lt-LT"/>
        </w:rPr>
        <w:t>212</w:t>
      </w:r>
      <w:r w:rsidRPr="006D6A98">
        <w:rPr>
          <w:rFonts w:eastAsiaTheme="minorHAnsi"/>
          <w:lang w:val="lt-LT"/>
        </w:rPr>
        <w:t>-1</w:t>
      </w:r>
    </w:p>
    <w:p w:rsidR="006D6A98" w:rsidRPr="006D6A98" w:rsidRDefault="006D6A98" w:rsidP="006D6A98">
      <w:pPr>
        <w:tabs>
          <w:tab w:val="center" w:pos="4986"/>
          <w:tab w:val="right" w:pos="9972"/>
        </w:tabs>
        <w:suppressAutoHyphens/>
        <w:jc w:val="center"/>
        <w:outlineLvl w:val="0"/>
        <w:rPr>
          <w:rFonts w:asciiTheme="minorHAnsi" w:eastAsiaTheme="minorHAnsi" w:hAnsiTheme="minorHAnsi" w:cstheme="minorBidi"/>
          <w:lang w:val="lt-LT"/>
        </w:rPr>
      </w:pPr>
      <w:r w:rsidRPr="006D6A98">
        <w:rPr>
          <w:rFonts w:asciiTheme="minorHAnsi" w:eastAsiaTheme="minorHAnsi" w:hAnsiTheme="minorHAnsi" w:cstheme="minorBidi"/>
          <w:lang w:val="lt-LT"/>
        </w:rPr>
        <w:tab/>
      </w:r>
    </w:p>
    <w:p w:rsidR="006D6A98" w:rsidRPr="006D6A98" w:rsidRDefault="006D6A98" w:rsidP="006D6A98">
      <w:pPr>
        <w:pBdr>
          <w:top w:val="nil"/>
          <w:left w:val="nil"/>
          <w:bottom w:val="nil"/>
          <w:right w:val="nil"/>
          <w:between w:val="nil"/>
          <w:bar w:val="nil"/>
        </w:pBdr>
        <w:tabs>
          <w:tab w:val="left" w:pos="567"/>
        </w:tabs>
        <w:jc w:val="both"/>
        <w:outlineLvl w:val="0"/>
        <w:rPr>
          <w:bdr w:val="nil"/>
          <w:lang w:val="lt-LT"/>
        </w:rPr>
      </w:pPr>
      <w:r w:rsidRPr="006D6A98">
        <w:rPr>
          <w:b/>
          <w:bdr w:val="nil"/>
        </w:rPr>
        <w:t xml:space="preserve">DĖL </w:t>
      </w:r>
      <w:r w:rsidR="00B94050">
        <w:rPr>
          <w:b/>
          <w:bdr w:val="nil"/>
        </w:rPr>
        <w:t>PIRKIMO SĄLYGŲ PAAIŠKINIMO IR PATIKSLINIMO</w:t>
      </w:r>
    </w:p>
    <w:p w:rsidR="006D6A98" w:rsidRPr="006D6A98" w:rsidRDefault="006D6A98" w:rsidP="006D6A98">
      <w:pPr>
        <w:pBdr>
          <w:top w:val="nil"/>
          <w:left w:val="nil"/>
          <w:bottom w:val="nil"/>
          <w:right w:val="nil"/>
          <w:between w:val="nil"/>
          <w:bar w:val="nil"/>
        </w:pBdr>
        <w:jc w:val="center"/>
        <w:rPr>
          <w:bdr w:val="nil"/>
        </w:rPr>
      </w:pPr>
    </w:p>
    <w:p w:rsidR="006D6A98" w:rsidRPr="006D6A98" w:rsidRDefault="006D6A98" w:rsidP="006D6A98">
      <w:pPr>
        <w:pBdr>
          <w:top w:val="nil"/>
          <w:left w:val="nil"/>
          <w:bottom w:val="nil"/>
          <w:right w:val="nil"/>
          <w:between w:val="nil"/>
          <w:bar w:val="nil"/>
        </w:pBdr>
        <w:ind w:firstLine="709"/>
        <w:jc w:val="both"/>
        <w:rPr>
          <w:rFonts w:eastAsia="Times New Roman"/>
          <w:lang w:val="lt-LT"/>
        </w:rPr>
      </w:pPr>
    </w:p>
    <w:p w:rsidR="006D6A98" w:rsidRPr="006D6A98" w:rsidRDefault="006D6A98" w:rsidP="006D6A98">
      <w:pPr>
        <w:pBdr>
          <w:top w:val="nil"/>
          <w:left w:val="nil"/>
          <w:bottom w:val="nil"/>
          <w:right w:val="nil"/>
          <w:between w:val="nil"/>
          <w:bar w:val="nil"/>
        </w:pBdr>
        <w:ind w:firstLine="709"/>
        <w:jc w:val="both"/>
        <w:rPr>
          <w:rFonts w:eastAsia="Times New Roman"/>
          <w:color w:val="000000"/>
          <w:bdr w:val="nil"/>
          <w:lang w:val="lt-LT"/>
        </w:rPr>
      </w:pPr>
      <w:r w:rsidRPr="000B661C">
        <w:rPr>
          <w:rFonts w:eastAsia="Calibri"/>
          <w:lang w:val="lt-LT"/>
        </w:rPr>
        <w:t>Lietuvos kariuomenės Sausumos pajėgų Pulkininko Juozo Vitkaus inžinerijos batalionas juridinio asmens kodas 193097891</w:t>
      </w:r>
      <w:r w:rsidRPr="000B661C">
        <w:rPr>
          <w:rFonts w:eastAsia="Times New Roman"/>
          <w:lang w:val="lt-LT"/>
        </w:rPr>
        <w:t xml:space="preserve"> (toliau – perkančioji organizacija) 2026 m. gegužės 20 d. Centrinėje viešųjų pirkimų informacinėje sistemoje (toliau – CVP IS) (</w:t>
      </w:r>
      <w:r w:rsidRPr="000B661C">
        <w:rPr>
          <w:rFonts w:eastAsia="Times New Roman"/>
          <w:b/>
          <w:lang w:val="lt-LT"/>
        </w:rPr>
        <w:t>CVP IS pirkimo Nr. 7966881</w:t>
      </w:r>
      <w:r w:rsidRPr="000B661C">
        <w:rPr>
          <w:rFonts w:eastAsia="Times New Roman"/>
          <w:lang w:val="lt-LT"/>
        </w:rPr>
        <w:t xml:space="preserve">) paskelbė </w:t>
      </w:r>
      <w:r w:rsidRPr="000B661C">
        <w:rPr>
          <w:rFonts w:eastAsia="Calibri"/>
          <w:lang w:val="lt-LT"/>
        </w:rPr>
        <w:t xml:space="preserve">Karių apgyvendinimo konteinerinėje stovykloje Kareivinių g. 9, Kaune įrengimo, nuomos ir aptarnavimo paslaugos </w:t>
      </w:r>
      <w:r w:rsidRPr="000B661C">
        <w:rPr>
          <w:rFonts w:eastAsia="Times New Roman"/>
          <w:lang w:val="lt-LT"/>
        </w:rPr>
        <w:t xml:space="preserve">viešojo pirkimo atvirą pirkimą (toliau – </w:t>
      </w:r>
      <w:r>
        <w:rPr>
          <w:rFonts w:eastAsia="Times New Roman"/>
          <w:lang w:val="lt-LT"/>
        </w:rPr>
        <w:t>pirkimas</w:t>
      </w:r>
      <w:r w:rsidRPr="000B661C">
        <w:rPr>
          <w:rFonts w:eastAsia="Times New Roman"/>
          <w:lang w:val="lt-LT"/>
        </w:rPr>
        <w:t>)</w:t>
      </w:r>
      <w:r w:rsidRPr="006D6A98">
        <w:rPr>
          <w:rFonts w:eastAsia="Times New Roman"/>
          <w:lang w:val="lt-LT"/>
        </w:rPr>
        <w:t xml:space="preserve">, kuris vykdomas CVP IS priemonėmis, pasiekiamomis adresu </w:t>
      </w:r>
      <w:hyperlink w:history="1">
        <w:r w:rsidRPr="006D6A98">
          <w:rPr>
            <w:rFonts w:eastAsia="Times New Roman"/>
            <w:color w:val="0563C1" w:themeColor="hyperlink"/>
            <w:u w:val="single"/>
            <w:lang w:val="lt-LT"/>
          </w:rPr>
          <w:t xml:space="preserve">https:// </w:t>
        </w:r>
        <w:proofErr w:type="spellStart"/>
        <w:r w:rsidRPr="006D6A98">
          <w:rPr>
            <w:rFonts w:eastAsia="Times New Roman"/>
            <w:color w:val="0563C1" w:themeColor="hyperlink"/>
            <w:spacing w:val="4"/>
            <w:u w:val="single"/>
            <w:bdr w:val="nil"/>
            <w:lang w:val="lt-LT"/>
          </w:rPr>
          <w:t>viesiejipirkimai.lt</w:t>
        </w:r>
        <w:proofErr w:type="spellEnd"/>
        <w:r w:rsidRPr="006D6A98">
          <w:rPr>
            <w:rFonts w:eastAsia="Times New Roman"/>
            <w:color w:val="0563C1" w:themeColor="hyperlink"/>
            <w:u w:val="single"/>
            <w:lang w:val="lt-LT"/>
          </w:rPr>
          <w:t xml:space="preserve"> </w:t>
        </w:r>
      </w:hyperlink>
    </w:p>
    <w:p w:rsidR="006D6A98" w:rsidRPr="006D6A98" w:rsidRDefault="006D6A98" w:rsidP="006D6A98">
      <w:pPr>
        <w:pBdr>
          <w:top w:val="nil"/>
          <w:left w:val="nil"/>
          <w:bottom w:val="nil"/>
          <w:right w:val="nil"/>
          <w:between w:val="nil"/>
          <w:bar w:val="nil"/>
        </w:pBdr>
        <w:rPr>
          <w:bdr w:val="nil"/>
          <w:lang w:val="lt-LT"/>
        </w:rPr>
      </w:pPr>
      <w:r w:rsidRPr="006D6A98">
        <w:rPr>
          <w:bdr w:val="nil"/>
          <w:lang w:val="lt-LT"/>
        </w:rPr>
        <w:t xml:space="preserve">             Teikiame atsakymus į gautus klausimus: </w:t>
      </w:r>
    </w:p>
    <w:p w:rsidR="006D6A98" w:rsidRPr="000B661C" w:rsidRDefault="006D6A98" w:rsidP="006D6A98">
      <w:pPr>
        <w:jc w:val="both"/>
        <w:rPr>
          <w:lang w:val="lt-LT"/>
        </w:rPr>
      </w:pPr>
      <w:r>
        <w:rPr>
          <w:b/>
          <w:lang w:val="lt-LT"/>
        </w:rPr>
        <w:t xml:space="preserve"> </w:t>
      </w:r>
      <w:r w:rsidRPr="000B661C">
        <w:rPr>
          <w:b/>
          <w:lang w:val="lt-LT"/>
        </w:rPr>
        <w:t>1 KLAUSIMAS:</w:t>
      </w:r>
      <w:r w:rsidRPr="000B661C">
        <w:rPr>
          <w:lang w:val="lt-LT"/>
        </w:rPr>
        <w:t xml:space="preserve"> </w:t>
      </w:r>
      <w:r w:rsidRPr="000B661C">
        <w:rPr>
          <w:i/>
          <w:lang w:val="lt-LT"/>
        </w:rPr>
        <w:t>Ar galėtumėte patikslinti, ar visų konteinerinių blokų (1, 2 ir 3) grunto paruošimo darbai (įskaitant požeminę lietaus nuvedimo sistemą ir vamzdynus) gali būti atliekami vienu metu (prieš 1 etapo pradžią), ar šie darbai turi būti skirstomi pagal visų 3 etapų terminus?</w:t>
      </w:r>
      <w:r w:rsidRPr="000B661C">
        <w:rPr>
          <w:lang w:val="lt-LT"/>
        </w:rPr>
        <w:t xml:space="preserve"> </w:t>
      </w:r>
    </w:p>
    <w:p w:rsidR="006D6A98" w:rsidRPr="000B661C" w:rsidRDefault="006D6A98" w:rsidP="006D6A98">
      <w:pPr>
        <w:jc w:val="both"/>
        <w:rPr>
          <w:lang w:val="lt-LT"/>
        </w:rPr>
      </w:pPr>
      <w:r w:rsidRPr="000B661C">
        <w:rPr>
          <w:lang w:val="lt-LT"/>
        </w:rPr>
        <w:t>ATSAKYMAS: Grunto paruošimo darbus galima atlikti vienu metu visiems etapams, bet už suteiktą paslaugą bus mokama kiekvieno etapo metu. Tai reiškia, jog mokėsime tik už 1 etapo darbus 1 etapo metu, tada už 2 etapo darbus mokėsime 2 etapo metu, kaip yra nurodyta pirkimo sąlygų priedo Nr. 3 „</w:t>
      </w:r>
      <w:r w:rsidRPr="000B661C">
        <w:rPr>
          <w:rFonts w:eastAsia="Calibri"/>
          <w:lang w:val="lt-LT"/>
        </w:rPr>
        <w:t>P</w:t>
      </w:r>
      <w:r w:rsidRPr="000B661C">
        <w:rPr>
          <w:lang w:val="lt-LT"/>
        </w:rPr>
        <w:t>aslaugų viešojo pirkimo-pardavimo sutarties pagrindinės sąlygos“ Specialios dalies 4.1.5 punkte. Pažymėtina, kad nėra draudžiama tiekėjui atlikti vienu kartu grunto paruošimo darbus, tačiau už šią paslaugą bus apmokama vadovaujantis minėta Sutarties nuostata ir tik jei ši paslauga bus reikalinga konkretaus etapo paslaugų teikime.</w:t>
      </w:r>
    </w:p>
    <w:p w:rsidR="006D6A98" w:rsidRPr="000B661C" w:rsidRDefault="006D6A98" w:rsidP="006D6A98">
      <w:pPr>
        <w:jc w:val="both"/>
        <w:rPr>
          <w:rFonts w:eastAsiaTheme="minorHAnsi"/>
          <w:lang w:val="lt-LT"/>
        </w:rPr>
      </w:pPr>
    </w:p>
    <w:p w:rsidR="006D6A98" w:rsidRPr="000B661C" w:rsidRDefault="006D6A98" w:rsidP="006D6A98">
      <w:pPr>
        <w:jc w:val="both"/>
        <w:rPr>
          <w:i/>
          <w:lang w:val="lt-LT"/>
        </w:rPr>
      </w:pPr>
      <w:r w:rsidRPr="000B661C">
        <w:rPr>
          <w:b/>
          <w:lang w:val="lt-LT"/>
        </w:rPr>
        <w:t>2 KLAUSIMAS:</w:t>
      </w:r>
      <w:r w:rsidRPr="000B661C">
        <w:rPr>
          <w:lang w:val="lt-LT"/>
        </w:rPr>
        <w:t xml:space="preserve"> </w:t>
      </w:r>
      <w:r w:rsidRPr="000B661C">
        <w:rPr>
          <w:i/>
          <w:lang w:val="lt-LT"/>
        </w:rPr>
        <w:t xml:space="preserve">O gal 1 ir 2 blokų darbai galėtų būti atliekami tuo pačiu metu? </w:t>
      </w:r>
    </w:p>
    <w:p w:rsidR="006D6A98" w:rsidRPr="000B661C" w:rsidRDefault="006D6A98" w:rsidP="006D6A98">
      <w:pPr>
        <w:jc w:val="both"/>
        <w:rPr>
          <w:rFonts w:eastAsiaTheme="minorHAnsi"/>
          <w:lang w:val="lt-LT"/>
        </w:rPr>
      </w:pPr>
      <w:r w:rsidRPr="000B661C">
        <w:rPr>
          <w:lang w:val="lt-LT"/>
        </w:rPr>
        <w:t>ATSAKYMAS: Taip, jie gali būti atlikti vienu metu, tačiau už darbus bus mokama etapais (pvz. Įrengiate tinklus 1 ir 2 etapui 1 etapo metu – mokame tik už 1 etapo įrengtus tinklus), kaip yra nurodyta pirkimo sąlygų priedo Nr. 3 „</w:t>
      </w:r>
      <w:r w:rsidRPr="000B661C">
        <w:rPr>
          <w:rFonts w:eastAsia="Calibri"/>
          <w:lang w:val="lt-LT"/>
        </w:rPr>
        <w:t>P</w:t>
      </w:r>
      <w:r w:rsidRPr="000B661C">
        <w:rPr>
          <w:lang w:val="lt-LT"/>
        </w:rPr>
        <w:t>aslaugų viešojo pirkimo-pardavimo sutarties pagrindinės sąlygos“ Specialios dalies 4.1.5 punkte. Pažymėtina, kad nėra draudžiama tiekėjui atlikti vienu kartu grunto paruošimo darbus, tačiau už šią paslaugą bus apmokama vadovaujantis minėta Sutarties nuostata ir tik jei ši paslauga bus reikalinga konkretaus etapo paslaugų teikime.</w:t>
      </w:r>
    </w:p>
    <w:p w:rsidR="006D6A98" w:rsidRPr="000B661C" w:rsidRDefault="006D6A98" w:rsidP="006D6A98">
      <w:pPr>
        <w:jc w:val="both"/>
        <w:rPr>
          <w:rFonts w:eastAsiaTheme="minorHAnsi"/>
          <w:b/>
          <w:lang w:val="lt-LT"/>
        </w:rPr>
      </w:pPr>
    </w:p>
    <w:p w:rsidR="006D6A98" w:rsidRPr="000B661C" w:rsidRDefault="006D6A98" w:rsidP="006D6A98">
      <w:pPr>
        <w:jc w:val="both"/>
        <w:rPr>
          <w:rFonts w:eastAsiaTheme="minorHAnsi"/>
          <w:i/>
          <w:lang w:val="lt-LT"/>
        </w:rPr>
      </w:pPr>
      <w:r w:rsidRPr="000B661C">
        <w:rPr>
          <w:rFonts w:eastAsiaTheme="minorHAnsi"/>
          <w:b/>
          <w:lang w:val="lt-LT"/>
        </w:rPr>
        <w:t xml:space="preserve">3 KLAUSIMAS: </w:t>
      </w:r>
      <w:r w:rsidRPr="000B661C">
        <w:rPr>
          <w:i/>
          <w:lang w:val="lt-LT"/>
        </w:rPr>
        <w:t>Techninėje specifikacijoje yra minimas stogas virš konteinerių blokų. Ar galėtumėte patvirtinti, ar virš kiekvieno konteinerių bloko turi būti įrengtas papildomas stogas? Klausiame todėl, kad šiam elementui nėra numatyta atskira kainos eilutė. Jei stogas yra privalomas, prie kurios kainos pozicijos turėtume priskirti jo kainą?</w:t>
      </w:r>
    </w:p>
    <w:p w:rsidR="006D6A98" w:rsidRPr="000B661C" w:rsidRDefault="006D6A98" w:rsidP="006D6A98">
      <w:pPr>
        <w:jc w:val="both"/>
        <w:rPr>
          <w:rFonts w:eastAsiaTheme="minorHAnsi"/>
          <w:strike/>
          <w:lang w:val="lt-LT"/>
        </w:rPr>
      </w:pPr>
      <w:r w:rsidRPr="000B661C">
        <w:rPr>
          <w:rFonts w:eastAsiaTheme="minorHAnsi"/>
          <w:lang w:val="lt-LT"/>
        </w:rPr>
        <w:t xml:space="preserve">ATSAKYMAS: </w:t>
      </w:r>
      <w:r w:rsidRPr="000B661C">
        <w:rPr>
          <w:lang w:val="lt-LT"/>
        </w:rPr>
        <w:t>Pirkimo dokumentų 1 Priede</w:t>
      </w:r>
      <w:r w:rsidRPr="000B661C">
        <w:rPr>
          <w:rFonts w:eastAsia="Calibri"/>
          <w:lang w:val="lt-LT"/>
        </w:rPr>
        <w:t xml:space="preserve"> „Karių apgyvendinimo konteinerinėje stovykloje Kareivių g. 9, Kaune įrengimo, nuomos ir aptarnavimo paslaugos techninė specifikacija“ </w:t>
      </w:r>
      <w:r w:rsidRPr="000B661C">
        <w:rPr>
          <w:lang w:val="lt-LT"/>
        </w:rPr>
        <w:t xml:space="preserve"> II skyriuje ,,Bendri privalomieji reikalavimai“ 25 punkte nurodyta – ,,</w:t>
      </w:r>
      <w:r w:rsidRPr="000B661C">
        <w:rPr>
          <w:i/>
          <w:lang w:val="lt-LT"/>
        </w:rPr>
        <w:t>Sumontuoti konteinerių blokai perdengiami bendru stogu su nuosavomis metalinėmis konstrukcijomis arba pasiūloma alternatyva, kuri užtikrintų konteinerių pažeidimo apsaugą eksploatacijos metu.“</w:t>
      </w:r>
      <w:r w:rsidRPr="000B661C">
        <w:rPr>
          <w:lang w:val="lt-LT"/>
        </w:rPr>
        <w:t xml:space="preserve"> Pažymėtina, kad konteineriai perdengiami bendru stogu, bet darbai bus atliekami atskirais etapais. Tai reiškia, kad kiekvienam etapui (blokui) reikalingas atskiras stogas. Stogo atvežimą, sumontavimą ir išvežimą prašome priskirti prie Pirkimo sąlygų 2 Priedo </w:t>
      </w:r>
      <w:r w:rsidRPr="000B661C">
        <w:rPr>
          <w:lang w:val="lt-LT"/>
        </w:rPr>
        <w:lastRenderedPageBreak/>
        <w:t xml:space="preserve">,,Pasiūlymo forma“ (toliau – 2 priedas) Priedelio konteinerių </w:t>
      </w:r>
      <w:r w:rsidRPr="000B661C">
        <w:rPr>
          <w:b/>
          <w:lang w:val="lt-LT"/>
        </w:rPr>
        <w:t xml:space="preserve">pristatymo/atvežimo, sumontavimo, išmontavimo ir išvežimo eilučių </w:t>
      </w:r>
      <w:r w:rsidRPr="000B661C">
        <w:rPr>
          <w:lang w:val="lt-LT"/>
        </w:rPr>
        <w:t>kadangi šie konstrukciniai elementai (stogai ar kita tiekėjo siūloma alternatyva) nėra atsiejamos nuo viso konkretaus etapo objektų montavimo visumos.</w:t>
      </w:r>
    </w:p>
    <w:p w:rsidR="006D6A98" w:rsidRPr="000B661C" w:rsidRDefault="006D6A98" w:rsidP="006D6A98">
      <w:pPr>
        <w:pStyle w:val="ListParagraph"/>
        <w:tabs>
          <w:tab w:val="left" w:pos="450"/>
          <w:tab w:val="left" w:pos="851"/>
        </w:tabs>
        <w:ind w:left="0"/>
        <w:jc w:val="both"/>
        <w:outlineLvl w:val="0"/>
        <w:rPr>
          <w:rFonts w:eastAsiaTheme="minorHAnsi"/>
          <w:lang w:val="lt-LT"/>
        </w:rPr>
      </w:pPr>
    </w:p>
    <w:p w:rsidR="006D6A98" w:rsidRPr="000B661C" w:rsidRDefault="006D6A98" w:rsidP="006D6A98">
      <w:pPr>
        <w:jc w:val="both"/>
        <w:rPr>
          <w:rFonts w:eastAsiaTheme="minorHAnsi"/>
          <w:lang w:val="lt-LT"/>
        </w:rPr>
      </w:pPr>
      <w:r w:rsidRPr="000B661C">
        <w:rPr>
          <w:rFonts w:eastAsiaTheme="minorHAnsi"/>
          <w:b/>
          <w:lang w:val="lt-LT"/>
        </w:rPr>
        <w:t>4 KLAUSIMAS:</w:t>
      </w:r>
      <w:r w:rsidRPr="000B661C">
        <w:rPr>
          <w:rFonts w:eastAsiaTheme="minorHAnsi"/>
          <w:lang w:val="lt-LT"/>
        </w:rPr>
        <w:t xml:space="preserve"> </w:t>
      </w:r>
      <w:r w:rsidRPr="000B661C">
        <w:rPr>
          <w:i/>
          <w:lang w:val="lt-LT"/>
        </w:rPr>
        <w:t>Taip pat nėra atskiros kainos eilutės koridoriams ir laiptinėms. Prie kurios kainos pozicijos turėtume priskirti šias išlaidas?</w:t>
      </w:r>
    </w:p>
    <w:p w:rsidR="006D6A98" w:rsidRPr="000B661C" w:rsidRDefault="006D6A98" w:rsidP="006D6A98">
      <w:pPr>
        <w:jc w:val="both"/>
        <w:rPr>
          <w:rFonts w:eastAsiaTheme="minorHAnsi"/>
          <w:strike/>
          <w:lang w:val="lt-LT"/>
        </w:rPr>
      </w:pPr>
      <w:r w:rsidRPr="000B661C">
        <w:rPr>
          <w:lang w:val="lt-LT"/>
        </w:rPr>
        <w:t xml:space="preserve">ATSAKYMAS: Koridorius ir laiptines prašome priskirti prie Pirkimo sąlygų 2 Priedo Priedelio konteinerių pristatymo/atvežimo, sumontavimo, išmontavimo ir išvežimo eilučių kadangi šie konstrukciniai elementai (koridoriai ir laiptinės) nėra atsiejamos nuo viso konkretaus etapo objektų montavimo visumos. </w:t>
      </w:r>
    </w:p>
    <w:p w:rsidR="006D6A98" w:rsidRPr="000B661C" w:rsidRDefault="006D6A98" w:rsidP="006D6A98">
      <w:pPr>
        <w:pStyle w:val="ListParagraph"/>
        <w:tabs>
          <w:tab w:val="left" w:pos="450"/>
          <w:tab w:val="left" w:pos="851"/>
        </w:tabs>
        <w:ind w:left="0"/>
        <w:jc w:val="both"/>
        <w:outlineLvl w:val="0"/>
        <w:rPr>
          <w:rFonts w:eastAsiaTheme="minorHAnsi"/>
          <w:lang w:val="lt-LT"/>
        </w:rPr>
      </w:pPr>
    </w:p>
    <w:p w:rsidR="006D6A98" w:rsidRPr="000B661C" w:rsidRDefault="006D6A98" w:rsidP="006D6A98">
      <w:pPr>
        <w:pStyle w:val="ListParagraph"/>
        <w:tabs>
          <w:tab w:val="left" w:pos="450"/>
          <w:tab w:val="left" w:pos="851"/>
        </w:tabs>
        <w:ind w:left="0"/>
        <w:jc w:val="both"/>
        <w:outlineLvl w:val="0"/>
        <w:rPr>
          <w:rFonts w:eastAsiaTheme="minorHAnsi"/>
          <w:lang w:val="lt-LT"/>
        </w:rPr>
      </w:pPr>
      <w:r w:rsidRPr="000B661C">
        <w:rPr>
          <w:rFonts w:eastAsiaTheme="minorHAnsi"/>
          <w:b/>
          <w:lang w:val="lt-LT"/>
        </w:rPr>
        <w:t xml:space="preserve">5 KLAUSIMAS: </w:t>
      </w:r>
      <w:r w:rsidRPr="000B661C">
        <w:rPr>
          <w:rFonts w:eastAsiaTheme="minorHAnsi"/>
          <w:lang w:val="lt-LT"/>
        </w:rPr>
        <w:t>Ar galėtume susipažinti su požeminių tinklų planais?</w:t>
      </w:r>
    </w:p>
    <w:p w:rsidR="006D6A98" w:rsidRPr="000B661C" w:rsidRDefault="006D6A98" w:rsidP="006D6A98">
      <w:pPr>
        <w:rPr>
          <w:rFonts w:eastAsiaTheme="minorHAnsi"/>
          <w:sz w:val="22"/>
          <w:szCs w:val="22"/>
          <w:lang w:val="lt-LT"/>
        </w:rPr>
      </w:pPr>
      <w:r w:rsidRPr="000B661C">
        <w:rPr>
          <w:rFonts w:eastAsiaTheme="minorHAnsi"/>
          <w:lang w:val="lt-LT"/>
        </w:rPr>
        <w:t xml:space="preserve">ATSAKYMAS: Karinės teritorijos planai teikiami nebus. Primename, kad paslaugų tiekimo objektą tiekėjai  galimi apžiūrėti vietoje, kaip numatyta pirkimo sąlygų 9.9 punkte. </w:t>
      </w:r>
    </w:p>
    <w:p w:rsidR="006D6A98" w:rsidRPr="000B661C" w:rsidRDefault="006D6A98" w:rsidP="006D6A98">
      <w:pPr>
        <w:pStyle w:val="ListParagraph"/>
        <w:tabs>
          <w:tab w:val="left" w:pos="450"/>
          <w:tab w:val="left" w:pos="851"/>
        </w:tabs>
        <w:ind w:left="0"/>
        <w:jc w:val="both"/>
        <w:outlineLvl w:val="0"/>
        <w:rPr>
          <w:rFonts w:eastAsiaTheme="minorHAnsi"/>
          <w:lang w:val="lt-LT"/>
        </w:rPr>
      </w:pPr>
    </w:p>
    <w:p w:rsidR="006D6A98" w:rsidRPr="000B661C" w:rsidRDefault="006D6A98" w:rsidP="006D6A98">
      <w:pPr>
        <w:jc w:val="both"/>
        <w:rPr>
          <w:rFonts w:eastAsiaTheme="minorHAnsi"/>
          <w:i/>
          <w:lang w:val="lt-LT"/>
        </w:rPr>
      </w:pPr>
      <w:r w:rsidRPr="000B661C">
        <w:rPr>
          <w:rFonts w:eastAsiaTheme="minorHAnsi"/>
          <w:b/>
          <w:lang w:val="lt-LT"/>
        </w:rPr>
        <w:t>6 KLAUSIMAS:</w:t>
      </w:r>
      <w:r w:rsidRPr="000B661C">
        <w:rPr>
          <w:rFonts w:eastAsiaTheme="minorHAnsi"/>
          <w:lang w:val="lt-LT"/>
        </w:rPr>
        <w:t xml:space="preserve"> </w:t>
      </w:r>
      <w:r w:rsidRPr="000B661C">
        <w:rPr>
          <w:rFonts w:eastAsiaTheme="minorHAnsi"/>
          <w:i/>
          <w:lang w:val="lt-LT"/>
        </w:rPr>
        <w:t>K</w:t>
      </w:r>
      <w:r w:rsidRPr="000B661C">
        <w:rPr>
          <w:i/>
          <w:lang w:val="lt-LT"/>
        </w:rPr>
        <w:t>adangi kario spintos techninė specifikacija labai siaura, gal galite patikslinti kokia turi būti kario spinta? ar tinka tiesiog paprasta metalinė spinta 0,7m3, ar turi būti profesionali kario spinta? Gal galite pateikti foto ar brėžinį?</w:t>
      </w:r>
    </w:p>
    <w:p w:rsidR="006D6A98" w:rsidRPr="000B661C" w:rsidRDefault="006D6A98" w:rsidP="006D6A98">
      <w:pPr>
        <w:pStyle w:val="ListParagraph"/>
        <w:ind w:left="0"/>
        <w:jc w:val="both"/>
        <w:rPr>
          <w:lang w:val="lt-LT"/>
        </w:rPr>
      </w:pPr>
      <w:r w:rsidRPr="000B661C">
        <w:rPr>
          <w:rFonts w:eastAsiaTheme="minorHAnsi"/>
          <w:lang w:val="lt-LT"/>
        </w:rPr>
        <w:t>ATSAKYMAS:</w:t>
      </w:r>
      <w:r w:rsidRPr="000B661C">
        <w:rPr>
          <w:lang w:val="lt-LT"/>
        </w:rPr>
        <w:t xml:space="preserve"> Tai standartinė metalinė kario spinta (pavyzdžių galima surasti </w:t>
      </w:r>
      <w:hyperlink r:id="rId5" w:history="1">
        <w:r w:rsidRPr="000B661C">
          <w:rPr>
            <w:rStyle w:val="Hyperlink"/>
            <w:lang w:val="lt-LT"/>
          </w:rPr>
          <w:t>www.google.com</w:t>
        </w:r>
      </w:hyperlink>
      <w:r w:rsidRPr="000B661C">
        <w:rPr>
          <w:lang w:val="lt-LT"/>
        </w:rPr>
        <w:t xml:space="preserve"> vaizdai įvedus kario spinta). Spintos brėžiniai pateikti nebus.  </w:t>
      </w:r>
    </w:p>
    <w:p w:rsidR="006D6A98" w:rsidRPr="000B661C" w:rsidRDefault="006D6A98" w:rsidP="006D6A98">
      <w:pPr>
        <w:pStyle w:val="ListParagraph"/>
        <w:ind w:left="0"/>
        <w:jc w:val="both"/>
        <w:rPr>
          <w:lang w:val="lt-LT"/>
        </w:rPr>
      </w:pPr>
      <w:r w:rsidRPr="000B661C">
        <w:rPr>
          <w:lang w:val="lt-LT"/>
        </w:rPr>
        <w:t>Orientacinė kario spintos nuotrauka:</w:t>
      </w:r>
    </w:p>
    <w:p w:rsidR="006D6A98" w:rsidRPr="000B661C" w:rsidRDefault="006D6A98" w:rsidP="006D6A98">
      <w:pPr>
        <w:pStyle w:val="ListParagraph"/>
        <w:ind w:left="0"/>
        <w:jc w:val="both"/>
        <w:rPr>
          <w:rFonts w:eastAsiaTheme="minorHAnsi"/>
          <w:lang w:val="lt-LT"/>
        </w:rPr>
      </w:pPr>
      <w:r w:rsidRPr="000B661C">
        <w:rPr>
          <w:noProof/>
        </w:rPr>
        <w:drawing>
          <wp:inline distT="0" distB="0" distL="0" distR="0" wp14:anchorId="2F360231" wp14:editId="45FEE0A0">
            <wp:extent cx="2361565" cy="1772920"/>
            <wp:effectExtent l="0" t="0" r="635" b="0"/>
            <wp:docPr id="1" name="Picture 1" descr="https://modulus.lt/wp-content/uploads/2020/07/kario-spinte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odulus.lt/wp-content/uploads/2020/07/kario-spintele.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361565" cy="1772920"/>
                    </a:xfrm>
                    <a:prstGeom prst="rect">
                      <a:avLst/>
                    </a:prstGeom>
                    <a:noFill/>
                    <a:ln>
                      <a:noFill/>
                    </a:ln>
                  </pic:spPr>
                </pic:pic>
              </a:graphicData>
            </a:graphic>
          </wp:inline>
        </w:drawing>
      </w:r>
    </w:p>
    <w:p w:rsidR="006D6A98" w:rsidRPr="000B661C" w:rsidRDefault="006D6A98" w:rsidP="006D6A98">
      <w:pPr>
        <w:pStyle w:val="ListParagraph"/>
        <w:ind w:left="0"/>
        <w:jc w:val="both"/>
        <w:rPr>
          <w:rFonts w:eastAsiaTheme="minorHAnsi"/>
          <w:b/>
          <w:lang w:val="lt-LT"/>
        </w:rPr>
      </w:pPr>
    </w:p>
    <w:p w:rsidR="006D6A98" w:rsidRPr="000B661C" w:rsidRDefault="006D6A98" w:rsidP="006D6A98">
      <w:pPr>
        <w:pStyle w:val="ListParagraph"/>
        <w:ind w:left="0"/>
        <w:jc w:val="both"/>
        <w:rPr>
          <w:rFonts w:eastAsiaTheme="minorHAnsi"/>
          <w:sz w:val="22"/>
          <w:szCs w:val="22"/>
          <w:lang w:val="lt-LT"/>
        </w:rPr>
      </w:pPr>
      <w:r w:rsidRPr="000B661C">
        <w:rPr>
          <w:rFonts w:eastAsiaTheme="minorHAnsi"/>
          <w:b/>
          <w:lang w:val="lt-LT"/>
        </w:rPr>
        <w:t>7 KLAUSIMAS:</w:t>
      </w:r>
      <w:r w:rsidRPr="000B661C">
        <w:rPr>
          <w:rFonts w:eastAsiaTheme="minorHAnsi"/>
          <w:lang w:val="lt-LT"/>
        </w:rPr>
        <w:t xml:space="preserve">  </w:t>
      </w:r>
      <w:r w:rsidRPr="000B661C">
        <w:rPr>
          <w:rFonts w:eastAsiaTheme="minorHAnsi"/>
          <w:i/>
          <w:lang w:val="lt-LT"/>
        </w:rPr>
        <w:t>K</w:t>
      </w:r>
      <w:r w:rsidRPr="000B661C">
        <w:rPr>
          <w:i/>
          <w:shd w:val="clear" w:color="auto" w:fill="FFFFFF"/>
          <w:lang w:val="lt-LT"/>
        </w:rPr>
        <w:t>as turėtų būti vertinama, kaip Teritorijos valymo paslauga (d.) (Tiekėjas nurodydamas paslaugos įkainį, turi įvertinti prižiūrimos teritorijos etapo plotą) ir kokie darbai reikalingi? Ar tai teritorija, kur stovės moduliai, praėjimas tarp modulių ir aikštelės?</w:t>
      </w:r>
      <w:r w:rsidRPr="000B661C">
        <w:rPr>
          <w:i/>
          <w:lang w:val="lt-LT"/>
        </w:rPr>
        <w:br/>
      </w:r>
      <w:r w:rsidRPr="000B661C">
        <w:rPr>
          <w:rFonts w:eastAsiaTheme="minorHAnsi"/>
          <w:b/>
          <w:lang w:val="lt-LT"/>
        </w:rPr>
        <w:t>ATSAKYMAS</w:t>
      </w:r>
      <w:r w:rsidRPr="000B661C">
        <w:rPr>
          <w:rFonts w:eastAsiaTheme="minorHAnsi"/>
          <w:lang w:val="lt-LT"/>
        </w:rPr>
        <w:t xml:space="preserve">: </w:t>
      </w:r>
      <w:r w:rsidRPr="000B661C">
        <w:rPr>
          <w:lang w:val="lt-LT"/>
        </w:rPr>
        <w:t>Konteinerinės stovyklos teritorijos valymo paslaugą įeina nuolatinis visos stovyklos teritorijos švaros, saugos ir tvarkos palaikymas visu stovyklos eksploatavimo laikotarpiu.</w:t>
      </w:r>
    </w:p>
    <w:p w:rsidR="006D6A98" w:rsidRPr="000B661C" w:rsidRDefault="006D6A98" w:rsidP="006D6A98">
      <w:pPr>
        <w:jc w:val="both"/>
        <w:rPr>
          <w:lang w:val="lt-LT"/>
        </w:rPr>
      </w:pPr>
      <w:r w:rsidRPr="000B661C">
        <w:rPr>
          <w:lang w:val="lt-LT"/>
        </w:rPr>
        <w:t>Į paslaugos apimtį įeina šie darbai:</w:t>
      </w:r>
    </w:p>
    <w:p w:rsidR="006D6A98" w:rsidRPr="000B661C" w:rsidRDefault="006D6A98" w:rsidP="006D6A98">
      <w:pPr>
        <w:jc w:val="both"/>
        <w:rPr>
          <w:lang w:val="lt-LT"/>
        </w:rPr>
      </w:pPr>
      <w:r w:rsidRPr="000B661C">
        <w:rPr>
          <w:lang w:val="lt-LT"/>
        </w:rPr>
        <w:t>Bendras teritorijos valymas ir priežiūra</w:t>
      </w:r>
      <w:r w:rsidRPr="000B661C">
        <w:rPr>
          <w:b/>
          <w:bCs/>
          <w:lang w:val="lt-LT"/>
        </w:rPr>
        <w:t xml:space="preserve"> - </w:t>
      </w:r>
      <w:r w:rsidRPr="000B661C">
        <w:rPr>
          <w:lang w:val="lt-LT"/>
        </w:rPr>
        <w:t>reguliarus šiukšlių, lapų surinkimas iš bendro naudojimo zonų, takelių, privažiavimų ir laiptų šlavimas bei valymas (šiltuoju metų laiku – žolės pjovimas, šienavimas; šaltuoju metų laiku – sniego valymas, apledėjimo prevencija/barstymas), estetinės ir tvarkingos aplinkos užtikrinimas, lietaus nutekėjimo sistemų (jei yra) valymas nuo sąnašų, kad būtų išvengta užsikimšimo ir pan.</w:t>
      </w:r>
    </w:p>
    <w:p w:rsidR="006D6A98" w:rsidRPr="000B661C" w:rsidRDefault="006D6A98" w:rsidP="006D6A98">
      <w:pPr>
        <w:jc w:val="both"/>
        <w:rPr>
          <w:lang w:val="lt-LT"/>
        </w:rPr>
      </w:pPr>
      <w:r w:rsidRPr="000B661C">
        <w:rPr>
          <w:lang w:val="lt-LT"/>
        </w:rPr>
        <w:t>Paslaugų teikėjas privalo užtikrinti, kad teritorija būtų tvarkinga, saugi, neapaugusi piktžolėmis ir pan.</w:t>
      </w:r>
    </w:p>
    <w:p w:rsidR="006D6A98" w:rsidRPr="000B661C" w:rsidRDefault="006D6A98" w:rsidP="006D6A98">
      <w:pPr>
        <w:pStyle w:val="ListParagraph"/>
        <w:ind w:left="0"/>
        <w:jc w:val="both"/>
        <w:rPr>
          <w:rFonts w:eastAsiaTheme="minorHAnsi"/>
          <w:b/>
          <w:lang w:val="lt-LT"/>
        </w:rPr>
      </w:pPr>
    </w:p>
    <w:p w:rsidR="006D6A98" w:rsidRPr="000B661C" w:rsidRDefault="006D6A98" w:rsidP="006D6A98">
      <w:pPr>
        <w:pStyle w:val="ListParagraph"/>
        <w:ind w:left="0"/>
        <w:jc w:val="both"/>
        <w:rPr>
          <w:rFonts w:eastAsiaTheme="minorHAnsi"/>
          <w:lang w:val="lt-LT"/>
        </w:rPr>
      </w:pPr>
      <w:r w:rsidRPr="000B661C">
        <w:rPr>
          <w:rFonts w:eastAsiaTheme="minorHAnsi"/>
          <w:b/>
          <w:lang w:val="lt-LT"/>
        </w:rPr>
        <w:t>8 KLAUSIMAS:</w:t>
      </w:r>
      <w:r w:rsidRPr="000B661C">
        <w:rPr>
          <w:rFonts w:eastAsiaTheme="minorHAnsi"/>
          <w:lang w:val="lt-LT"/>
        </w:rPr>
        <w:t xml:space="preserve">  </w:t>
      </w:r>
      <w:r w:rsidRPr="000B661C">
        <w:rPr>
          <w:i/>
          <w:shd w:val="clear" w:color="auto" w:fill="FFFFFF"/>
          <w:lang w:val="lt-LT"/>
        </w:rPr>
        <w:t>dėl EBVPD - ar galėsite pateikti formą pildymui, ar EBVPD pildyti nereikia?</w:t>
      </w:r>
    </w:p>
    <w:p w:rsidR="006D6A98" w:rsidRPr="000B661C" w:rsidRDefault="006D6A98" w:rsidP="006D6A98">
      <w:pPr>
        <w:pStyle w:val="ListParagraph"/>
        <w:ind w:left="0"/>
        <w:jc w:val="both"/>
        <w:rPr>
          <w:rFonts w:eastAsiaTheme="minorHAnsi"/>
          <w:lang w:val="lt-LT"/>
        </w:rPr>
      </w:pPr>
      <w:r w:rsidRPr="000B661C">
        <w:rPr>
          <w:rFonts w:eastAsiaTheme="minorHAnsi"/>
          <w:lang w:val="lt-LT"/>
        </w:rPr>
        <w:t xml:space="preserve">ATSAKYMAS: Pirkimo dokumentai nenumato EBVPD pildymo. </w:t>
      </w:r>
    </w:p>
    <w:p w:rsidR="006D6A98" w:rsidRPr="000B661C" w:rsidRDefault="006D6A98" w:rsidP="006D6A98">
      <w:pPr>
        <w:pStyle w:val="ListParagraph"/>
        <w:ind w:left="0"/>
        <w:jc w:val="both"/>
        <w:rPr>
          <w:rFonts w:eastAsiaTheme="minorHAnsi"/>
          <w:lang w:val="lt-LT"/>
        </w:rPr>
      </w:pPr>
    </w:p>
    <w:p w:rsidR="006D6A98" w:rsidRPr="000B661C" w:rsidRDefault="006D6A98" w:rsidP="006D6A98">
      <w:pPr>
        <w:pStyle w:val="ListParagraph"/>
        <w:ind w:left="0"/>
        <w:jc w:val="both"/>
        <w:rPr>
          <w:i/>
          <w:u w:val="single"/>
          <w:lang w:val="lt-LT"/>
        </w:rPr>
      </w:pPr>
      <w:r w:rsidRPr="000B661C">
        <w:rPr>
          <w:b/>
          <w:shd w:val="clear" w:color="auto" w:fill="FFFFFF"/>
          <w:lang w:val="lt-LT"/>
        </w:rPr>
        <w:t>9 KLAUSIMAS:</w:t>
      </w:r>
      <w:r w:rsidRPr="000B661C">
        <w:rPr>
          <w:shd w:val="clear" w:color="auto" w:fill="FFFFFF"/>
          <w:lang w:val="lt-LT"/>
        </w:rPr>
        <w:t xml:space="preserve"> </w:t>
      </w:r>
      <w:r w:rsidRPr="000B661C">
        <w:rPr>
          <w:i/>
          <w:shd w:val="clear" w:color="auto" w:fill="FFFFFF"/>
          <w:lang w:val="lt-LT"/>
        </w:rPr>
        <w:t xml:space="preserve">Dėl projektų sudėtingumo maloniai prašytume apsvarstyti galimybę pratęsti pasiūlymų pateikimo terminą iki 2026-06-23 d. </w:t>
      </w:r>
    </w:p>
    <w:p w:rsidR="006D6A98" w:rsidRPr="00177C36" w:rsidRDefault="006D6A98" w:rsidP="006D6A98">
      <w:pPr>
        <w:pStyle w:val="ListParagraph"/>
        <w:ind w:left="0"/>
        <w:jc w:val="both"/>
        <w:rPr>
          <w:rFonts w:eastAsiaTheme="minorHAnsi"/>
          <w:b/>
          <w:lang w:val="lt-LT"/>
        </w:rPr>
      </w:pPr>
      <w:r w:rsidRPr="000B661C">
        <w:rPr>
          <w:rFonts w:eastAsiaTheme="minorHAnsi"/>
          <w:b/>
          <w:lang w:val="lt-LT"/>
        </w:rPr>
        <w:t>ATSAKYMAS</w:t>
      </w:r>
      <w:r w:rsidRPr="000B661C">
        <w:rPr>
          <w:rFonts w:eastAsiaTheme="minorHAnsi"/>
          <w:lang w:val="lt-LT"/>
        </w:rPr>
        <w:t xml:space="preserve">:  Pasiūlymų pateikimo terminas </w:t>
      </w:r>
      <w:r w:rsidRPr="00177C36">
        <w:rPr>
          <w:rFonts w:eastAsiaTheme="minorHAnsi"/>
          <w:b/>
          <w:lang w:val="lt-LT"/>
        </w:rPr>
        <w:t xml:space="preserve">pratęsiamas iki 2026 m. birželio 17 d. </w:t>
      </w:r>
    </w:p>
    <w:p w:rsidR="006D6A98" w:rsidRPr="000B661C" w:rsidRDefault="006D6A98" w:rsidP="006D6A98">
      <w:pPr>
        <w:pStyle w:val="ListParagraph"/>
        <w:ind w:left="0"/>
        <w:jc w:val="both"/>
        <w:rPr>
          <w:rFonts w:eastAsiaTheme="minorHAnsi"/>
          <w:u w:val="single"/>
          <w:lang w:val="lt-LT"/>
        </w:rPr>
      </w:pPr>
    </w:p>
    <w:p w:rsidR="006D6A98" w:rsidRPr="000B661C" w:rsidRDefault="006D6A98" w:rsidP="006D6A98">
      <w:pPr>
        <w:pStyle w:val="ListParagraph"/>
        <w:ind w:left="0"/>
        <w:jc w:val="both"/>
        <w:rPr>
          <w:rFonts w:eastAsiaTheme="minorHAnsi"/>
          <w:lang w:val="lt-LT"/>
        </w:rPr>
      </w:pPr>
      <w:r w:rsidRPr="000B661C">
        <w:rPr>
          <w:rFonts w:eastAsiaTheme="minorHAnsi"/>
          <w:b/>
          <w:lang w:val="lt-LT"/>
        </w:rPr>
        <w:t>10 KLAUSIMAS</w:t>
      </w:r>
      <w:r w:rsidRPr="000B661C">
        <w:rPr>
          <w:rFonts w:eastAsiaTheme="minorHAnsi"/>
          <w:lang w:val="lt-LT"/>
        </w:rPr>
        <w:t xml:space="preserve">: </w:t>
      </w:r>
    </w:p>
    <w:p w:rsidR="006D6A98" w:rsidRPr="000B661C" w:rsidRDefault="006D6A98" w:rsidP="006D6A98">
      <w:pPr>
        <w:pStyle w:val="ListParagraph"/>
        <w:ind w:left="0"/>
        <w:rPr>
          <w:rFonts w:eastAsiaTheme="minorHAnsi"/>
          <w:u w:val="single"/>
          <w:lang w:val="lt-LT"/>
        </w:rPr>
      </w:pPr>
      <w:r w:rsidRPr="000B661C">
        <w:rPr>
          <w:shd w:val="clear" w:color="auto" w:fill="FFFFFF"/>
          <w:lang w:val="lt-LT"/>
        </w:rPr>
        <w:t>Pagal Kainų pasiūlymo formą nurodyti šie nuomos laikotarpiai:</w:t>
      </w:r>
      <w:r w:rsidRPr="000B661C">
        <w:rPr>
          <w:lang w:val="lt-LT"/>
        </w:rPr>
        <w:br/>
      </w:r>
      <w:r w:rsidRPr="000B661C">
        <w:rPr>
          <w:shd w:val="clear" w:color="auto" w:fill="FFFFFF"/>
          <w:lang w:val="lt-LT"/>
        </w:rPr>
        <w:t>• Barakas Nr. 1 – 4 mėnesiai</w:t>
      </w:r>
      <w:r w:rsidRPr="000B661C">
        <w:rPr>
          <w:lang w:val="lt-LT"/>
        </w:rPr>
        <w:br/>
      </w:r>
      <w:r w:rsidRPr="000B661C">
        <w:rPr>
          <w:shd w:val="clear" w:color="auto" w:fill="FFFFFF"/>
          <w:lang w:val="lt-LT"/>
        </w:rPr>
        <w:t>• Barakas Nr. 2 – 12 mėnesių</w:t>
      </w:r>
      <w:bookmarkStart w:id="0" w:name="_GoBack"/>
      <w:bookmarkEnd w:id="0"/>
      <w:r w:rsidRPr="000B661C">
        <w:rPr>
          <w:lang w:val="lt-LT"/>
        </w:rPr>
        <w:br/>
      </w:r>
      <w:r w:rsidRPr="000B661C">
        <w:rPr>
          <w:shd w:val="clear" w:color="auto" w:fill="FFFFFF"/>
          <w:lang w:val="lt-LT"/>
        </w:rPr>
        <w:t>• Barakas Nr. 3 – 34 mėnesiai</w:t>
      </w:r>
      <w:r w:rsidRPr="000B661C">
        <w:rPr>
          <w:lang w:val="lt-LT"/>
        </w:rPr>
        <w:br/>
      </w:r>
      <w:r w:rsidRPr="000B661C">
        <w:rPr>
          <w:lang w:val="lt-LT"/>
        </w:rPr>
        <w:br/>
      </w:r>
      <w:r w:rsidRPr="000B661C">
        <w:rPr>
          <w:shd w:val="clear" w:color="auto" w:fill="FFFFFF"/>
          <w:lang w:val="lt-LT"/>
        </w:rPr>
        <w:t>Tačiau Techninėje specifikacijoje ir Kainų pasiūlymo formoje taip pat pateikiamos nuorodos į:</w:t>
      </w:r>
      <w:r w:rsidRPr="000B661C">
        <w:rPr>
          <w:lang w:val="lt-LT"/>
        </w:rPr>
        <w:br/>
      </w:r>
      <w:r w:rsidRPr="000B661C">
        <w:rPr>
          <w:shd w:val="clear" w:color="auto" w:fill="FFFFFF"/>
          <w:lang w:val="lt-LT"/>
        </w:rPr>
        <w:t>• „Barakas Nr. 2 + 1“</w:t>
      </w:r>
      <w:r w:rsidRPr="000B661C">
        <w:rPr>
          <w:lang w:val="lt-LT"/>
        </w:rPr>
        <w:br/>
      </w:r>
      <w:r w:rsidRPr="000B661C">
        <w:rPr>
          <w:shd w:val="clear" w:color="auto" w:fill="FFFFFF"/>
          <w:lang w:val="lt-LT"/>
        </w:rPr>
        <w:t>• „Barakas Nr. 3 + 2 + 1“</w:t>
      </w:r>
      <w:r w:rsidRPr="000B661C">
        <w:rPr>
          <w:lang w:val="lt-LT"/>
        </w:rPr>
        <w:br/>
      </w:r>
      <w:r w:rsidRPr="000B661C">
        <w:rPr>
          <w:lang w:val="lt-LT"/>
        </w:rPr>
        <w:br/>
      </w:r>
      <w:r w:rsidRPr="000B661C">
        <w:rPr>
          <w:shd w:val="clear" w:color="auto" w:fill="FFFFFF"/>
          <w:lang w:val="lt-LT"/>
        </w:rPr>
        <w:t xml:space="preserve">Remiantis šiomis nuorodomis, neaišku, ar barakai turi būti eksploatuojami kaupiamuoju principu, ar kaip atskiri etapai. </w:t>
      </w:r>
    </w:p>
    <w:p w:rsidR="006D6A98" w:rsidRPr="000B661C" w:rsidRDefault="006D6A98" w:rsidP="006D6A98">
      <w:pPr>
        <w:pStyle w:val="ListParagraph"/>
        <w:ind w:left="0"/>
        <w:jc w:val="both"/>
        <w:rPr>
          <w:rFonts w:eastAsiaTheme="minorHAnsi"/>
          <w:u w:val="single"/>
          <w:lang w:val="lt-LT"/>
        </w:rPr>
      </w:pPr>
    </w:p>
    <w:p w:rsidR="006D6A98" w:rsidRPr="000B661C" w:rsidRDefault="006D6A98" w:rsidP="006D6A98">
      <w:pPr>
        <w:pStyle w:val="ListParagraph"/>
        <w:ind w:left="0"/>
        <w:jc w:val="both"/>
        <w:rPr>
          <w:rFonts w:eastAsiaTheme="minorHAnsi"/>
          <w:u w:val="single"/>
          <w:lang w:val="lt-LT"/>
        </w:rPr>
      </w:pPr>
      <w:r w:rsidRPr="000B661C">
        <w:rPr>
          <w:shd w:val="clear" w:color="auto" w:fill="FFFFFF"/>
          <w:lang w:val="lt-LT"/>
        </w:rPr>
        <w:t>Prašome patikslinti, kuris iš toliau pateiktų scenarijų yra teisingas:</w:t>
      </w:r>
    </w:p>
    <w:p w:rsidR="006D6A98" w:rsidRPr="000B661C" w:rsidRDefault="006D6A98" w:rsidP="006D6A98">
      <w:pPr>
        <w:pStyle w:val="ListParagraph"/>
        <w:ind w:left="0"/>
        <w:rPr>
          <w:rFonts w:eastAsiaTheme="minorHAnsi"/>
          <w:u w:val="single"/>
          <w:lang w:val="lt-LT"/>
        </w:rPr>
      </w:pPr>
      <w:r w:rsidRPr="000B661C">
        <w:rPr>
          <w:b/>
          <w:shd w:val="clear" w:color="auto" w:fill="FFFFFF"/>
          <w:lang w:val="lt-LT"/>
        </w:rPr>
        <w:t>A</w:t>
      </w:r>
      <w:r w:rsidRPr="000B661C">
        <w:rPr>
          <w:shd w:val="clear" w:color="auto" w:fill="FFFFFF"/>
          <w:lang w:val="lt-LT"/>
        </w:rPr>
        <w:t xml:space="preserve"> scenarijus – kaupiamasis eksploatavimas</w:t>
      </w:r>
      <w:r w:rsidRPr="000B661C">
        <w:rPr>
          <w:lang w:val="lt-LT"/>
        </w:rPr>
        <w:br/>
      </w:r>
      <w:r w:rsidRPr="000B661C">
        <w:rPr>
          <w:shd w:val="clear" w:color="auto" w:fill="FFFFFF"/>
          <w:lang w:val="lt-LT"/>
        </w:rPr>
        <w:t>• Barakas Nr. 1 įrengiamas pirmiausia ir naudojamas iki sutarties laikotarpio pabaigos.</w:t>
      </w:r>
      <w:r w:rsidRPr="000B661C">
        <w:rPr>
          <w:lang w:val="lt-LT"/>
        </w:rPr>
        <w:br/>
      </w:r>
      <w:r w:rsidRPr="000B661C">
        <w:rPr>
          <w:shd w:val="clear" w:color="auto" w:fill="FFFFFF"/>
          <w:lang w:val="lt-LT"/>
        </w:rPr>
        <w:t>• Vėliau įrengiamas Barakas Nr. 2 ir naudojamas kartu su Baraku Nr. 1 iki sutarties laikotarpio pabaigos.</w:t>
      </w:r>
      <w:r w:rsidRPr="000B661C">
        <w:rPr>
          <w:lang w:val="lt-LT"/>
        </w:rPr>
        <w:br/>
      </w:r>
      <w:r w:rsidRPr="000B661C">
        <w:rPr>
          <w:shd w:val="clear" w:color="auto" w:fill="FFFFFF"/>
          <w:lang w:val="lt-LT"/>
        </w:rPr>
        <w:t>• Vėliau įrengiamas Barakas Nr. 3 ir naudojamas kartu su Barakais Nr. 1 ir Nr. 2 iki sutarties laikotarpio pabaigos.</w:t>
      </w:r>
      <w:r w:rsidRPr="000B661C">
        <w:rPr>
          <w:lang w:val="lt-LT"/>
        </w:rPr>
        <w:br/>
      </w:r>
      <w:r w:rsidRPr="000B661C">
        <w:rPr>
          <w:lang w:val="lt-LT"/>
        </w:rPr>
        <w:br/>
      </w:r>
      <w:r w:rsidRPr="000B661C">
        <w:rPr>
          <w:shd w:val="clear" w:color="auto" w:fill="FFFFFF"/>
          <w:lang w:val="lt-LT"/>
        </w:rPr>
        <w:t>Tokiu atveju faktiniai eksploatavimo laikotarpiai būtų maždaug:</w:t>
      </w:r>
      <w:r w:rsidRPr="000B661C">
        <w:rPr>
          <w:lang w:val="lt-LT"/>
        </w:rPr>
        <w:br/>
      </w:r>
      <w:r w:rsidRPr="000B661C">
        <w:rPr>
          <w:shd w:val="clear" w:color="auto" w:fill="FFFFFF"/>
          <w:lang w:val="lt-LT"/>
        </w:rPr>
        <w:t>• Barakas Nr. 1 – 50 mėnesių</w:t>
      </w:r>
      <w:r w:rsidRPr="000B661C">
        <w:rPr>
          <w:lang w:val="lt-LT"/>
        </w:rPr>
        <w:br/>
      </w:r>
      <w:r w:rsidRPr="000B661C">
        <w:rPr>
          <w:shd w:val="clear" w:color="auto" w:fill="FFFFFF"/>
          <w:lang w:val="lt-LT"/>
        </w:rPr>
        <w:t>• Barakas Nr. 2 – 46 mėnesiai</w:t>
      </w:r>
      <w:r w:rsidRPr="000B661C">
        <w:rPr>
          <w:lang w:val="lt-LT"/>
        </w:rPr>
        <w:br/>
      </w:r>
      <w:r w:rsidRPr="000B661C">
        <w:rPr>
          <w:shd w:val="clear" w:color="auto" w:fill="FFFFFF"/>
          <w:lang w:val="lt-LT"/>
        </w:rPr>
        <w:t>• Barakas Nr. 3 – 34 mėnesiai</w:t>
      </w:r>
      <w:r w:rsidRPr="000B661C">
        <w:rPr>
          <w:lang w:val="lt-LT"/>
        </w:rPr>
        <w:br/>
      </w:r>
      <w:r w:rsidRPr="000B661C">
        <w:rPr>
          <w:lang w:val="lt-LT"/>
        </w:rPr>
        <w:br/>
      </w:r>
      <w:r w:rsidRPr="000B661C">
        <w:rPr>
          <w:b/>
          <w:shd w:val="clear" w:color="auto" w:fill="FFFFFF"/>
          <w:lang w:val="lt-LT"/>
        </w:rPr>
        <w:t>B</w:t>
      </w:r>
      <w:r w:rsidRPr="000B661C">
        <w:rPr>
          <w:shd w:val="clear" w:color="auto" w:fill="FFFFFF"/>
          <w:lang w:val="lt-LT"/>
        </w:rPr>
        <w:t xml:space="preserve"> scenarijus – savarankiškas eksploatavimas</w:t>
      </w:r>
      <w:r w:rsidRPr="000B661C">
        <w:rPr>
          <w:lang w:val="lt-LT"/>
        </w:rPr>
        <w:br/>
      </w:r>
      <w:r w:rsidRPr="000B661C">
        <w:rPr>
          <w:shd w:val="clear" w:color="auto" w:fill="FFFFFF"/>
          <w:lang w:val="lt-LT"/>
        </w:rPr>
        <w:t>• Barakas Nr. 1 naudojamas tik 4 mėnesius.</w:t>
      </w:r>
      <w:r w:rsidRPr="000B661C">
        <w:rPr>
          <w:lang w:val="lt-LT"/>
        </w:rPr>
        <w:br/>
      </w:r>
      <w:r w:rsidRPr="000B661C">
        <w:rPr>
          <w:shd w:val="clear" w:color="auto" w:fill="FFFFFF"/>
          <w:lang w:val="lt-LT"/>
        </w:rPr>
        <w:t>• Barakas Nr. 2 naudojamas tik 12 mėnesių.</w:t>
      </w:r>
      <w:r w:rsidRPr="000B661C">
        <w:rPr>
          <w:lang w:val="lt-LT"/>
        </w:rPr>
        <w:br/>
      </w:r>
      <w:r w:rsidRPr="000B661C">
        <w:rPr>
          <w:shd w:val="clear" w:color="auto" w:fill="FFFFFF"/>
          <w:lang w:val="lt-LT"/>
        </w:rPr>
        <w:t>• Barakas Nr. 3 naudojamas tik 34 mėnesius.</w:t>
      </w:r>
    </w:p>
    <w:p w:rsidR="006D6A98" w:rsidRPr="000B661C" w:rsidRDefault="006D6A98" w:rsidP="006D6A98">
      <w:pPr>
        <w:pBdr>
          <w:top w:val="nil"/>
          <w:left w:val="nil"/>
          <w:bottom w:val="nil"/>
          <w:right w:val="nil"/>
          <w:between w:val="nil"/>
          <w:bar w:val="nil"/>
        </w:pBdr>
        <w:jc w:val="both"/>
        <w:rPr>
          <w:lang w:val="lt-LT"/>
        </w:rPr>
      </w:pPr>
      <w:r w:rsidRPr="000B661C">
        <w:rPr>
          <w:rFonts w:eastAsiaTheme="minorHAnsi"/>
          <w:b/>
          <w:lang w:val="lt-LT"/>
        </w:rPr>
        <w:t xml:space="preserve"> ATSAKYMAS</w:t>
      </w:r>
      <w:r w:rsidRPr="000B661C">
        <w:rPr>
          <w:rFonts w:eastAsiaTheme="minorHAnsi"/>
          <w:lang w:val="lt-LT"/>
        </w:rPr>
        <w:t xml:space="preserve">: </w:t>
      </w:r>
      <w:r w:rsidRPr="000B661C">
        <w:rPr>
          <w:lang w:val="lt-LT"/>
        </w:rPr>
        <w:t xml:space="preserve">Kiekviename etape nurodytas to etapo metu teikiamų paslaugų kiekis, pvz., jei 2-ame etape nuomos objektų kiekis - 100 </w:t>
      </w:r>
      <w:proofErr w:type="spellStart"/>
      <w:r w:rsidRPr="000B661C">
        <w:rPr>
          <w:lang w:val="lt-LT"/>
        </w:rPr>
        <w:t>vnt</w:t>
      </w:r>
      <w:proofErr w:type="spellEnd"/>
      <w:r w:rsidRPr="000B661C">
        <w:rPr>
          <w:lang w:val="lt-LT"/>
        </w:rPr>
        <w:t>, o 1-ame etape buvo nuomojami 20 vnt. objektų, vadinasi, iki 2-ojo etapo pradžios tiekėjas turi sumontuoti dar 80 vnt. nuomos objektų, kad 2-ojo etapo paslaugų teikimo metu funkcionuotų stovykla, kurią sudaro 100 vnt. nuomos objektų (20+80). Jei 3-iame ketinama nuomotis 120 vnt. objektų, tiekėjas iki 3-iojo etapo pradžios turi sumontuoti papildomai 20 vnt. nuomos objektų, kad stovykla funkcionuotų 3-iajame etape iš 120 vnt. nuomos objektų.</w:t>
      </w:r>
    </w:p>
    <w:p w:rsidR="006D6A98" w:rsidRPr="000B661C" w:rsidRDefault="006D6A98" w:rsidP="006D6A98">
      <w:pPr>
        <w:pStyle w:val="CommentText"/>
        <w:jc w:val="both"/>
        <w:rPr>
          <w:sz w:val="24"/>
          <w:szCs w:val="24"/>
          <w:lang w:val="lt-LT"/>
        </w:rPr>
      </w:pPr>
      <w:r w:rsidRPr="000B661C">
        <w:rPr>
          <w:sz w:val="24"/>
          <w:szCs w:val="24"/>
          <w:lang w:val="lt-LT"/>
        </w:rPr>
        <w:t xml:space="preserve">           Kitaip tariant, laikotarpiu, kuriuo yra teikiamos konkretaus etapo paslaugos, stovykla funkcionuoja iš maksimalaus nuomos objektų kiekio, kiek yra nurodyta pirkimo sąlygų 2 priede ir tik tam kiekiui objektų yra teikiamos priežiūros paslaugos tiek laiko (dienų), koks yra konkretaus etapo laikotarpis.</w:t>
      </w:r>
    </w:p>
    <w:p w:rsidR="006D6A98" w:rsidRPr="000B661C" w:rsidRDefault="006D6A98" w:rsidP="006D6A98">
      <w:pPr>
        <w:pStyle w:val="CommentText"/>
        <w:jc w:val="both"/>
        <w:rPr>
          <w:sz w:val="24"/>
          <w:szCs w:val="24"/>
          <w:lang w:val="lt-LT"/>
        </w:rPr>
      </w:pPr>
      <w:r w:rsidRPr="000B661C">
        <w:rPr>
          <w:sz w:val="24"/>
          <w:szCs w:val="24"/>
          <w:lang w:val="lt-LT"/>
        </w:rPr>
        <w:t xml:space="preserve">           Įkainiai pasiūlymo formoje nurodomi tam tikro etapo metu nurodytų objektų maksimaliam kiekiui konkretaus etapo laikotarpiui. Paslaugų įkainiai nurodomi tik konkretaus etapo metu nurodytų objektų maksimaliam kiekiui aptarnauti ir tik konkretaus etapo laikotarpiui. Pažymėtina, kad bendra pasiūlymo kaina yra visų etapų verčių suma.</w:t>
      </w:r>
    </w:p>
    <w:p w:rsidR="006D6A98" w:rsidRPr="000B661C" w:rsidRDefault="006D6A98" w:rsidP="006D6A98">
      <w:pPr>
        <w:pBdr>
          <w:top w:val="nil"/>
          <w:left w:val="nil"/>
          <w:bottom w:val="nil"/>
          <w:right w:val="nil"/>
          <w:between w:val="nil"/>
          <w:bar w:val="nil"/>
        </w:pBdr>
        <w:rPr>
          <w:rFonts w:eastAsia="Times New Roman"/>
          <w:lang w:val="lt-LT"/>
        </w:rPr>
      </w:pPr>
    </w:p>
    <w:p w:rsidR="006D6A98" w:rsidRPr="000B661C" w:rsidRDefault="006D6A98" w:rsidP="006D6A98">
      <w:pPr>
        <w:pStyle w:val="ListParagraph"/>
        <w:ind w:left="0"/>
        <w:jc w:val="both"/>
        <w:rPr>
          <w:rFonts w:eastAsiaTheme="minorHAnsi"/>
          <w:u w:val="single"/>
          <w:lang w:val="lt-LT"/>
        </w:rPr>
      </w:pPr>
      <w:r w:rsidRPr="000B661C">
        <w:rPr>
          <w:rFonts w:eastAsiaTheme="minorHAnsi"/>
          <w:b/>
          <w:lang w:val="lt-LT"/>
        </w:rPr>
        <w:t>11 KLAUSIMAS</w:t>
      </w:r>
      <w:r w:rsidRPr="000B661C">
        <w:rPr>
          <w:rFonts w:eastAsiaTheme="minorHAnsi"/>
          <w:lang w:val="lt-LT"/>
        </w:rPr>
        <w:t>:</w:t>
      </w:r>
    </w:p>
    <w:p w:rsidR="006D6A98" w:rsidRPr="000B661C" w:rsidRDefault="006D6A98" w:rsidP="006D6A98">
      <w:pPr>
        <w:pBdr>
          <w:top w:val="nil"/>
          <w:left w:val="nil"/>
          <w:bottom w:val="nil"/>
          <w:right w:val="nil"/>
          <w:between w:val="nil"/>
          <w:bar w:val="nil"/>
        </w:pBdr>
        <w:rPr>
          <w:rFonts w:eastAsia="Times New Roman"/>
          <w:lang w:val="lt-LT"/>
        </w:rPr>
      </w:pPr>
      <w:r w:rsidRPr="000B661C">
        <w:rPr>
          <w:shd w:val="clear" w:color="auto" w:fill="FFFFFF"/>
          <w:lang w:val="lt-LT"/>
        </w:rPr>
        <w:t>Taip pat, jei teisingas yra A scenarijus, prašome paaiškinti, kaip turėtų būti pildoma ir įkainojama Kainų pasiūlymo forma (11_2_priedas_Pasiulymo_forma_(aktuali)).</w:t>
      </w:r>
      <w:r w:rsidRPr="000B661C">
        <w:rPr>
          <w:lang w:val="lt-LT"/>
        </w:rPr>
        <w:br/>
      </w:r>
      <w:r w:rsidRPr="000B661C">
        <w:rPr>
          <w:shd w:val="clear" w:color="auto" w:fill="FFFFFF"/>
          <w:lang w:val="lt-LT"/>
        </w:rPr>
        <w:t>Ar kainos turėtų būti pateikiamos pagal:</w:t>
      </w:r>
      <w:r w:rsidRPr="000B661C">
        <w:rPr>
          <w:lang w:val="lt-LT"/>
        </w:rPr>
        <w:br/>
      </w:r>
      <w:r w:rsidRPr="000B661C">
        <w:rPr>
          <w:shd w:val="clear" w:color="auto" w:fill="FFFFFF"/>
          <w:lang w:val="lt-LT"/>
        </w:rPr>
        <w:t>• Kainų pasiūlymo formoje nurodytus laikotarpius (4, 12 ir 34 mėnesiai), ar</w:t>
      </w:r>
      <w:r w:rsidRPr="000B661C">
        <w:rPr>
          <w:lang w:val="lt-LT"/>
        </w:rPr>
        <w:br/>
      </w:r>
      <w:r w:rsidRPr="000B661C">
        <w:rPr>
          <w:shd w:val="clear" w:color="auto" w:fill="FFFFFF"/>
          <w:lang w:val="lt-LT"/>
        </w:rPr>
        <w:t>• Faktinius barakų eksploatavimo laikotarpius (50, 46 ir 34 mėnesiai)?</w:t>
      </w:r>
    </w:p>
    <w:p w:rsidR="006D6A98" w:rsidRPr="000B661C" w:rsidRDefault="006D6A98" w:rsidP="006D6A98">
      <w:pPr>
        <w:pStyle w:val="ListParagraph"/>
        <w:ind w:left="0"/>
        <w:jc w:val="both"/>
        <w:rPr>
          <w:rFonts w:eastAsiaTheme="minorHAnsi"/>
          <w:lang w:val="lt-LT"/>
        </w:rPr>
      </w:pPr>
      <w:r w:rsidRPr="000B661C">
        <w:rPr>
          <w:rFonts w:eastAsiaTheme="minorHAnsi"/>
          <w:b/>
          <w:lang w:val="lt-LT"/>
        </w:rPr>
        <w:t>ATSAKYMAS</w:t>
      </w:r>
      <w:r w:rsidRPr="000B661C">
        <w:rPr>
          <w:rFonts w:eastAsiaTheme="minorHAnsi"/>
          <w:lang w:val="lt-LT"/>
        </w:rPr>
        <w:t xml:space="preserve">: prašome žiūrėti atsakymą į klausimą Nr. 9. </w:t>
      </w:r>
    </w:p>
    <w:p w:rsidR="006D6A98" w:rsidRDefault="006D6A98" w:rsidP="006D6A98">
      <w:pPr>
        <w:pStyle w:val="Body2"/>
        <w:spacing w:after="0"/>
        <w:jc w:val="center"/>
      </w:pPr>
    </w:p>
    <w:p w:rsidR="006D6A98" w:rsidRDefault="006D6A98" w:rsidP="006D6A98">
      <w:pPr>
        <w:pStyle w:val="Body2"/>
        <w:spacing w:after="0"/>
        <w:jc w:val="center"/>
      </w:pPr>
    </w:p>
    <w:p w:rsidR="006D6A98" w:rsidRPr="000B661C" w:rsidRDefault="006D6A98" w:rsidP="006D6A98">
      <w:pPr>
        <w:suppressAutoHyphens/>
        <w:ind w:firstLine="720"/>
        <w:jc w:val="both"/>
        <w:rPr>
          <w:rFonts w:eastAsia="Times New Roman"/>
          <w:lang w:val="lt-LT" w:eastAsia="zh-CN"/>
        </w:rPr>
      </w:pPr>
      <w:r>
        <w:rPr>
          <w:lang w:val="lt-LT"/>
        </w:rPr>
        <w:t>Viešojo pirkimo k</w:t>
      </w:r>
      <w:r w:rsidRPr="000B661C">
        <w:rPr>
          <w:lang w:val="lt-LT"/>
        </w:rPr>
        <w:t>omisija,</w:t>
      </w:r>
      <w:r>
        <w:rPr>
          <w:lang w:val="lt-LT"/>
        </w:rPr>
        <w:t xml:space="preserve"> </w:t>
      </w:r>
      <w:r w:rsidRPr="000B661C">
        <w:rPr>
          <w:lang w:val="lt-LT"/>
        </w:rPr>
        <w:t xml:space="preserve">atsižvelgusi į tiekėjų klausimus ir prašymus paaiškinti pirkimo dokumentus, </w:t>
      </w:r>
      <w:r>
        <w:rPr>
          <w:lang w:val="lt-LT"/>
        </w:rPr>
        <w:t xml:space="preserve">papildė </w:t>
      </w:r>
      <w:r w:rsidRPr="000B661C">
        <w:rPr>
          <w:lang w:val="lt-LT"/>
        </w:rPr>
        <w:t>pirkimo dokumentų 3 priedo ,,</w:t>
      </w:r>
      <w:r w:rsidRPr="000B661C">
        <w:rPr>
          <w:rFonts w:eastAsia="Times New Roman"/>
          <w:lang w:val="lt-LT" w:eastAsia="zh-CN"/>
        </w:rPr>
        <w:t>Paslaugų viešojo pirkimo – pardavimo sutarties projektas“ (toliau – 3 priedas) sutartinės sąlygas 3.4 punktu:</w:t>
      </w:r>
    </w:p>
    <w:p w:rsidR="006D6A98" w:rsidRPr="000B661C" w:rsidRDefault="006D6A98" w:rsidP="006D6A98">
      <w:pPr>
        <w:suppressAutoHyphens/>
        <w:jc w:val="both"/>
        <w:rPr>
          <w:rFonts w:eastAsia="Times New Roman"/>
          <w:i/>
          <w:lang w:val="lt-LT" w:eastAsia="zh-CN"/>
        </w:rPr>
      </w:pPr>
      <w:r w:rsidRPr="000B661C">
        <w:rPr>
          <w:rFonts w:eastAsia="Times New Roman"/>
          <w:lang w:val="lt-LT" w:eastAsia="zh-CN"/>
        </w:rPr>
        <w:t>,,3.4</w:t>
      </w:r>
      <w:r w:rsidRPr="000B661C">
        <w:rPr>
          <w:rFonts w:eastAsia="Times New Roman"/>
          <w:i/>
          <w:lang w:val="lt-LT" w:eastAsia="zh-CN"/>
        </w:rPr>
        <w:t xml:space="preserve">. </w:t>
      </w:r>
      <w:r w:rsidRPr="000B661C">
        <w:rPr>
          <w:rFonts w:eastAsia="Times New Roman"/>
          <w:b/>
          <w:i/>
          <w:lang w:val="lt-LT" w:eastAsia="zh-CN"/>
        </w:rPr>
        <w:t xml:space="preserve">Pirkėjas </w:t>
      </w:r>
      <w:r w:rsidRPr="000B661C">
        <w:rPr>
          <w:rFonts w:eastAsia="Times New Roman"/>
          <w:i/>
          <w:lang w:val="lt-LT" w:eastAsia="zh-CN"/>
        </w:rPr>
        <w:t xml:space="preserve">ne vėliau kaip prieš 3 (tris) mėnesius iki Sutarties specialiosios dalies 3.1.2 punkte kiekvieno nurodyto etapo Paslaugų teikimo laikotarpio pradžios Sutarties specialiųjų sąlygų 9.15 punkte nurodytu el. paštu informuoja </w:t>
      </w:r>
      <w:r w:rsidRPr="000B661C">
        <w:rPr>
          <w:rFonts w:eastAsia="Times New Roman"/>
          <w:b/>
          <w:i/>
          <w:lang w:val="lt-LT" w:eastAsia="zh-CN"/>
        </w:rPr>
        <w:t>Teikėja</w:t>
      </w:r>
      <w:r w:rsidRPr="000B661C">
        <w:rPr>
          <w:rFonts w:eastAsia="Times New Roman"/>
          <w:i/>
          <w:lang w:val="lt-LT" w:eastAsia="zh-CN"/>
        </w:rPr>
        <w:t xml:space="preserve"> apie konkretaus etapo užsakomas paslaugas”.</w:t>
      </w:r>
    </w:p>
    <w:p w:rsidR="006D6A98" w:rsidRDefault="006D6A98" w:rsidP="006D6A98">
      <w:pPr>
        <w:jc w:val="both"/>
        <w:rPr>
          <w:lang w:val="lt-LT"/>
        </w:rPr>
      </w:pPr>
      <w:r w:rsidRPr="000B661C">
        <w:rPr>
          <w:lang w:val="lt-LT"/>
        </w:rPr>
        <w:t xml:space="preserve">          </w:t>
      </w:r>
    </w:p>
    <w:p w:rsidR="006D6A98" w:rsidRPr="000B661C" w:rsidRDefault="006D6A98" w:rsidP="006D6A98">
      <w:pPr>
        <w:jc w:val="both"/>
        <w:rPr>
          <w:lang w:val="lt-LT"/>
        </w:rPr>
      </w:pPr>
      <w:r w:rsidRPr="000B661C">
        <w:rPr>
          <w:lang w:val="lt-LT"/>
        </w:rPr>
        <w:t xml:space="preserve">  </w:t>
      </w:r>
      <w:r>
        <w:rPr>
          <w:lang w:val="lt-LT"/>
        </w:rPr>
        <w:tab/>
      </w:r>
      <w:r w:rsidR="00B94050">
        <w:rPr>
          <w:lang w:val="lt-LT"/>
        </w:rPr>
        <w:t xml:space="preserve">Siekiant išvengti nevienodo pirkimo sąlygų interpretavimo dėl </w:t>
      </w:r>
      <w:r w:rsidRPr="000B661C">
        <w:rPr>
          <w:lang w:val="lt-LT"/>
        </w:rPr>
        <w:t xml:space="preserve">2 priedo priedelyje, </w:t>
      </w:r>
      <w:proofErr w:type="spellStart"/>
      <w:r w:rsidRPr="000B661C">
        <w:rPr>
          <w:lang w:val="lt-LT"/>
        </w:rPr>
        <w:t>t.y</w:t>
      </w:r>
      <w:proofErr w:type="spellEnd"/>
      <w:r w:rsidRPr="000B661C">
        <w:rPr>
          <w:lang w:val="lt-LT"/>
        </w:rPr>
        <w:t>. ,,Darbo (administracines patalpos) Nr. 3 vieno aukšto“ ir ,,Pagalbinės patalpos Nr. 3 vieno aukšto“ žvaigždutėmis</w:t>
      </w:r>
      <w:r w:rsidR="00B94050">
        <w:rPr>
          <w:lang w:val="lt-LT"/>
        </w:rPr>
        <w:t xml:space="preserve"> žymėtų pozicijų</w:t>
      </w:r>
      <w:r w:rsidRPr="000B661C">
        <w:rPr>
          <w:lang w:val="lt-LT"/>
        </w:rPr>
        <w:t xml:space="preserve">, </w:t>
      </w:r>
      <w:r>
        <w:rPr>
          <w:lang w:val="lt-LT"/>
        </w:rPr>
        <w:t>pa</w:t>
      </w:r>
      <w:r w:rsidRPr="000B661C">
        <w:rPr>
          <w:lang w:val="lt-LT"/>
        </w:rPr>
        <w:t>tikslin</w:t>
      </w:r>
      <w:r w:rsidR="00B94050">
        <w:rPr>
          <w:lang w:val="lt-LT"/>
        </w:rPr>
        <w:t>a</w:t>
      </w:r>
      <w:r w:rsidRPr="000B661C">
        <w:rPr>
          <w:lang w:val="lt-LT"/>
        </w:rPr>
        <w:t xml:space="preserve"> pirkimo dokumentų 2 priedo pasiūlymo formą </w:t>
      </w:r>
      <w:r w:rsidR="00B94050">
        <w:rPr>
          <w:lang w:val="lt-LT"/>
        </w:rPr>
        <w:t xml:space="preserve">nuimdama </w:t>
      </w:r>
      <w:r w:rsidRPr="000B661C">
        <w:rPr>
          <w:lang w:val="lt-LT"/>
        </w:rPr>
        <w:t>žvaigždut</w:t>
      </w:r>
      <w:r w:rsidR="00B94050">
        <w:rPr>
          <w:lang w:val="lt-LT"/>
        </w:rPr>
        <w:t>e</w:t>
      </w:r>
      <w:r w:rsidRPr="000B661C">
        <w:rPr>
          <w:lang w:val="lt-LT"/>
        </w:rPr>
        <w:t xml:space="preserve">s bei </w:t>
      </w:r>
      <w:r w:rsidR="00B94050">
        <w:rPr>
          <w:lang w:val="lt-LT"/>
        </w:rPr>
        <w:t>jų</w:t>
      </w:r>
      <w:r w:rsidR="00B94050" w:rsidRPr="000B661C">
        <w:rPr>
          <w:lang w:val="lt-LT"/>
        </w:rPr>
        <w:t xml:space="preserve"> </w:t>
      </w:r>
      <w:r w:rsidRPr="000B661C">
        <w:rPr>
          <w:lang w:val="lt-LT"/>
        </w:rPr>
        <w:t xml:space="preserve">paaiškinimą. Pažymėtina, kad pirkimo dokumentų 1 priedo </w:t>
      </w:r>
      <w:r w:rsidRPr="000B661C">
        <w:rPr>
          <w:rFonts w:eastAsia="Calibri"/>
          <w:lang w:val="lt-LT"/>
        </w:rPr>
        <w:t>„Karių apgyvendinimo konteinerinėje stovykloje Kareivių g. 9, Kaune įrengimo, nuomos ir aptarnavimo paslaugos techninė specifikacija“ II dalies 1 punkte ir 3 Priedo 1.2 punkte</w:t>
      </w:r>
      <w:r w:rsidRPr="000B661C">
        <w:rPr>
          <w:lang w:val="lt-LT"/>
        </w:rPr>
        <w:t xml:space="preserve"> nurodyta, kad Pirkėjas neįsipareigoja užsakyti visų paslaugų. </w:t>
      </w:r>
    </w:p>
    <w:p w:rsidR="006D6A98" w:rsidRDefault="006D6A98" w:rsidP="006D6A98">
      <w:pPr>
        <w:pStyle w:val="Body2"/>
        <w:spacing w:after="0"/>
        <w:jc w:val="center"/>
      </w:pPr>
    </w:p>
    <w:p w:rsidR="006D6A98" w:rsidRPr="00937B85" w:rsidRDefault="006D6A98" w:rsidP="006D6A98">
      <w:pPr>
        <w:pStyle w:val="Body2"/>
        <w:spacing w:after="0"/>
        <w:jc w:val="center"/>
        <w:rPr>
          <w:sz w:val="24"/>
          <w:szCs w:val="24"/>
          <w:lang w:val="lt-LT"/>
        </w:rPr>
      </w:pPr>
    </w:p>
    <w:p w:rsidR="00937B85" w:rsidRPr="00937B85" w:rsidRDefault="00435B0E" w:rsidP="00937B85">
      <w:pPr>
        <w:pStyle w:val="Body2"/>
        <w:spacing w:after="0"/>
        <w:jc w:val="left"/>
        <w:rPr>
          <w:sz w:val="24"/>
          <w:szCs w:val="24"/>
          <w:lang w:val="lt-LT"/>
        </w:rPr>
      </w:pPr>
      <w:r w:rsidRPr="00937B85">
        <w:rPr>
          <w:sz w:val="24"/>
          <w:szCs w:val="24"/>
          <w:lang w:val="lt-LT"/>
        </w:rPr>
        <w:t xml:space="preserve">PRIDEDAMA: </w:t>
      </w:r>
    </w:p>
    <w:p w:rsidR="00937B85" w:rsidRPr="00937B85" w:rsidRDefault="00435B0E" w:rsidP="00937B85">
      <w:pPr>
        <w:pStyle w:val="Body2"/>
        <w:spacing w:after="0"/>
        <w:jc w:val="left"/>
        <w:rPr>
          <w:sz w:val="24"/>
          <w:szCs w:val="24"/>
          <w:lang w:val="lt-LT"/>
        </w:rPr>
      </w:pPr>
      <w:r w:rsidRPr="00937B85">
        <w:rPr>
          <w:sz w:val="24"/>
          <w:szCs w:val="24"/>
          <w:lang w:val="lt-LT"/>
        </w:rPr>
        <w:t xml:space="preserve">1. Pirkimo dokumentų 2 Priedo ,,Pasiūlymo forma“ </w:t>
      </w:r>
      <w:r w:rsidR="00937B85" w:rsidRPr="00937B85">
        <w:rPr>
          <w:sz w:val="24"/>
          <w:szCs w:val="24"/>
          <w:lang w:val="lt-LT"/>
        </w:rPr>
        <w:t xml:space="preserve">2026 m. birželio 4 d. </w:t>
      </w:r>
      <w:r w:rsidRPr="00937B85">
        <w:rPr>
          <w:sz w:val="24"/>
          <w:szCs w:val="24"/>
          <w:lang w:val="lt-LT"/>
        </w:rPr>
        <w:t>aktuali redakcija</w:t>
      </w:r>
      <w:r w:rsidR="00937B85" w:rsidRPr="00937B85">
        <w:rPr>
          <w:sz w:val="24"/>
          <w:szCs w:val="24"/>
          <w:lang w:val="lt-LT"/>
        </w:rPr>
        <w:t>;</w:t>
      </w:r>
    </w:p>
    <w:p w:rsidR="00937B85" w:rsidRPr="00937B85" w:rsidRDefault="00937B85" w:rsidP="00937B85">
      <w:pPr>
        <w:pStyle w:val="Body2"/>
        <w:spacing w:after="0"/>
        <w:jc w:val="left"/>
        <w:rPr>
          <w:sz w:val="24"/>
          <w:szCs w:val="24"/>
          <w:lang w:val="lt-LT"/>
        </w:rPr>
      </w:pPr>
      <w:r w:rsidRPr="00937B85">
        <w:rPr>
          <w:sz w:val="24"/>
          <w:szCs w:val="24"/>
          <w:lang w:val="lt-LT"/>
        </w:rPr>
        <w:t>2. Pirkimo dokumentų 3 Priedo ,,</w:t>
      </w:r>
      <w:r w:rsidRPr="00937B85">
        <w:rPr>
          <w:rFonts w:eastAsia="Times New Roman"/>
          <w:sz w:val="24"/>
          <w:szCs w:val="24"/>
          <w:lang w:val="lt-LT" w:eastAsia="zh-CN"/>
        </w:rPr>
        <w:t>Paslaugų viešojo pirkimo – pardavimo sutarties projektas“</w:t>
      </w:r>
      <w:r w:rsidRPr="00937B85">
        <w:rPr>
          <w:sz w:val="24"/>
          <w:szCs w:val="24"/>
          <w:lang w:val="lt-LT"/>
        </w:rPr>
        <w:t xml:space="preserve"> 2026 m. birželio 4 d. aktuali redakcija</w:t>
      </w:r>
      <w:r>
        <w:rPr>
          <w:sz w:val="24"/>
          <w:szCs w:val="24"/>
          <w:lang w:val="lt-LT"/>
        </w:rPr>
        <w:t>.</w:t>
      </w:r>
    </w:p>
    <w:p w:rsidR="006D6A98" w:rsidRPr="00937B85" w:rsidRDefault="006D6A98" w:rsidP="00937B85">
      <w:pPr>
        <w:pStyle w:val="Body2"/>
        <w:spacing w:after="0"/>
        <w:jc w:val="left"/>
        <w:rPr>
          <w:sz w:val="24"/>
          <w:szCs w:val="24"/>
          <w:lang w:val="lt-LT"/>
        </w:rPr>
      </w:pPr>
    </w:p>
    <w:p w:rsidR="00435B0E" w:rsidRDefault="00435B0E" w:rsidP="00937B85">
      <w:pPr>
        <w:pStyle w:val="Body2"/>
        <w:spacing w:after="0"/>
        <w:jc w:val="left"/>
      </w:pPr>
    </w:p>
    <w:p w:rsidR="00937B85" w:rsidRDefault="00937B85" w:rsidP="00937B85">
      <w:pPr>
        <w:pStyle w:val="Body2"/>
        <w:spacing w:after="0"/>
        <w:jc w:val="left"/>
      </w:pPr>
    </w:p>
    <w:p w:rsidR="00937B85" w:rsidRDefault="00937B85" w:rsidP="00937B85">
      <w:pPr>
        <w:pStyle w:val="Body2"/>
        <w:spacing w:after="0"/>
        <w:jc w:val="left"/>
      </w:pPr>
    </w:p>
    <w:p w:rsidR="00937B85" w:rsidRDefault="00937B85" w:rsidP="00937B85">
      <w:pPr>
        <w:pStyle w:val="Body2"/>
        <w:spacing w:after="0"/>
        <w:jc w:val="left"/>
      </w:pPr>
    </w:p>
    <w:p w:rsidR="00937B85" w:rsidRDefault="00937B85" w:rsidP="00937B85">
      <w:pPr>
        <w:pStyle w:val="Body2"/>
        <w:spacing w:after="0"/>
        <w:jc w:val="left"/>
      </w:pPr>
      <w:proofErr w:type="spellStart"/>
      <w:r>
        <w:t>Viešojo</w:t>
      </w:r>
      <w:proofErr w:type="spellEnd"/>
      <w:r>
        <w:t xml:space="preserve"> </w:t>
      </w:r>
      <w:proofErr w:type="spellStart"/>
      <w:r>
        <w:t>pirkimo</w:t>
      </w:r>
      <w:proofErr w:type="spellEnd"/>
      <w:r>
        <w:t xml:space="preserve"> </w:t>
      </w:r>
      <w:proofErr w:type="spellStart"/>
      <w:r>
        <w:t>komisija</w:t>
      </w:r>
      <w:proofErr w:type="spellEnd"/>
    </w:p>
    <w:sectPr w:rsidR="00937B85" w:rsidSect="006D6A98">
      <w:pgSz w:w="12240" w:h="15840"/>
      <w:pgMar w:top="1080"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31DD8"/>
    <w:multiLevelType w:val="hybridMultilevel"/>
    <w:tmpl w:val="05E0CA2E"/>
    <w:lvl w:ilvl="0" w:tplc="39FC064C">
      <w:start w:val="1"/>
      <w:numFmt w:val="decimal"/>
      <w:lvlText w:val="%1."/>
      <w:lvlJc w:val="left"/>
      <w:pPr>
        <w:ind w:left="1140" w:hanging="360"/>
      </w:pPr>
      <w:rPr>
        <w:rFonts w:hint="default"/>
        <w:b/>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A98"/>
    <w:rsid w:val="00177C36"/>
    <w:rsid w:val="00264196"/>
    <w:rsid w:val="00435B0E"/>
    <w:rsid w:val="0050509E"/>
    <w:rsid w:val="0064451C"/>
    <w:rsid w:val="006D6A98"/>
    <w:rsid w:val="00937B85"/>
    <w:rsid w:val="00B230A3"/>
    <w:rsid w:val="00B94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56B1A7-F124-4858-BD28-2D1D4E963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A98"/>
    <w:pPr>
      <w:spacing w:after="0" w:line="240" w:lineRule="auto"/>
    </w:pPr>
    <w:rPr>
      <w:rFonts w:ascii="Times New Roman" w:eastAsia="Arial Unicode MS"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6D6A98"/>
    <w:pPr>
      <w:suppressAutoHyphens/>
      <w:spacing w:after="40" w:line="240" w:lineRule="auto"/>
      <w:jc w:val="both"/>
    </w:pPr>
    <w:rPr>
      <w:rFonts w:ascii="Times New Roman" w:eastAsia="Arial Unicode MS" w:hAnsi="Times New Roman" w:cs="Arial Unicode MS"/>
      <w:color w:val="000000"/>
    </w:rPr>
  </w:style>
  <w:style w:type="paragraph" w:customStyle="1" w:styleId="FreeForm">
    <w:name w:val="Free Form"/>
    <w:rsid w:val="006D6A98"/>
    <w:pPr>
      <w:spacing w:after="0" w:line="240" w:lineRule="auto"/>
    </w:pPr>
    <w:rPr>
      <w:rFonts w:ascii="Helvetica Neue" w:eastAsia="Arial Unicode MS" w:hAnsi="Helvetica Neue" w:cs="Arial Unicode MS"/>
      <w:color w:val="413F3C"/>
      <w:sz w:val="16"/>
      <w:szCs w:val="16"/>
    </w:rPr>
  </w:style>
  <w:style w:type="paragraph" w:customStyle="1" w:styleId="Heading">
    <w:name w:val="Heading"/>
    <w:next w:val="Body2"/>
    <w:rsid w:val="006D6A98"/>
    <w:pPr>
      <w:spacing w:after="0" w:line="240" w:lineRule="auto"/>
      <w:outlineLvl w:val="0"/>
    </w:pPr>
    <w:rPr>
      <w:rFonts w:ascii="Times New Roman" w:eastAsia="Arial Unicode MS" w:hAnsi="Times New Roman" w:cs="Arial Unicode MS"/>
      <w:b/>
      <w:bCs/>
      <w:caps/>
      <w:color w:val="434343"/>
      <w:spacing w:val="4"/>
    </w:rPr>
  </w:style>
  <w:style w:type="paragraph" w:styleId="ListParagraph">
    <w:name w:val="List Paragraph"/>
    <w:basedOn w:val="Normal"/>
    <w:uiPriority w:val="34"/>
    <w:qFormat/>
    <w:rsid w:val="006D6A98"/>
    <w:pPr>
      <w:ind w:left="720"/>
      <w:contextualSpacing/>
    </w:pPr>
  </w:style>
  <w:style w:type="paragraph" w:styleId="CommentText">
    <w:name w:val="annotation text"/>
    <w:basedOn w:val="Normal"/>
    <w:link w:val="CommentTextChar"/>
    <w:uiPriority w:val="99"/>
    <w:semiHidden/>
    <w:unhideWhenUsed/>
    <w:rsid w:val="006D6A98"/>
    <w:rPr>
      <w:sz w:val="20"/>
      <w:szCs w:val="20"/>
    </w:rPr>
  </w:style>
  <w:style w:type="character" w:customStyle="1" w:styleId="CommentTextChar">
    <w:name w:val="Comment Text Char"/>
    <w:basedOn w:val="DefaultParagraphFont"/>
    <w:link w:val="CommentText"/>
    <w:uiPriority w:val="99"/>
    <w:semiHidden/>
    <w:rsid w:val="006D6A98"/>
    <w:rPr>
      <w:rFonts w:ascii="Times New Roman" w:eastAsia="Arial Unicode MS" w:hAnsi="Times New Roman" w:cs="Times New Roman"/>
      <w:sz w:val="20"/>
      <w:szCs w:val="20"/>
    </w:rPr>
  </w:style>
  <w:style w:type="character" w:styleId="Hyperlink">
    <w:name w:val="Hyperlink"/>
    <w:basedOn w:val="DefaultParagraphFont"/>
    <w:uiPriority w:val="99"/>
    <w:semiHidden/>
    <w:unhideWhenUsed/>
    <w:rsid w:val="006D6A9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cid:image003.jpg@01DCF424.AF959C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googl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1595</Words>
  <Characters>9093</Characters>
  <Application>Microsoft Office Word</Application>
  <DocSecurity>0</DocSecurity>
  <Lines>75</Lines>
  <Paragraphs>21</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Lietuvos kariuomenės Sausumos pajėgų</vt:lpstr>
      <vt:lpstr>Pulkininko Juozo Vitkaus inžinerijos batalionas</vt:lpstr>
      <vt:lpstr>Konkurso dalyviams                                                              </vt:lpstr>
      <vt:lpstr/>
      <vt:lpstr>DĖL ATVIRO KONKURSOPIRKIMO SĄLYGŲ PAAIŠKINIMO IR PATIKSLINIMO</vt:lpstr>
      <vt:lpstr/>
      <vt:lpstr/>
      <vt:lpstr>5 KLAUSIMAS: Ar galėtume susipažinti su požeminių tinklų planais?</vt:lpstr>
      <vt:lpstr/>
    </vt:vector>
  </TitlesOfParts>
  <Company>ITT prie KAM</Company>
  <LinksUpToDate>false</LinksUpToDate>
  <CharactersWithSpaces>10667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2026-06-04T12:24:00Z</dcterms:created>
  <dcterms:modified xsi:type="dcterms:W3CDTF">2026-06-04T12:27:00Z</dcterms:modified>
</cp:coreProperties>
</file>