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345" w:rsidRPr="00694AB9" w:rsidRDefault="00B13345" w:rsidP="00B13345">
      <w:pPr>
        <w:tabs>
          <w:tab w:val="left" w:pos="8137"/>
        </w:tabs>
        <w:ind w:hanging="1191"/>
        <w:jc w:val="right"/>
        <w:rPr>
          <w:sz w:val="24"/>
          <w:szCs w:val="24"/>
          <w:lang w:val="lt-LT"/>
        </w:rPr>
      </w:pPr>
      <w:r w:rsidRPr="00694AB9">
        <w:rPr>
          <w:sz w:val="24"/>
          <w:szCs w:val="24"/>
          <w:lang w:val="lt-LT"/>
        </w:rPr>
        <w:t xml:space="preserve">Transporto priemonių atsarginių dalių  pirkimo sąlygų </w:t>
      </w:r>
    </w:p>
    <w:p w:rsidR="00B13345" w:rsidRPr="00694AB9" w:rsidRDefault="00B13345" w:rsidP="00B13345">
      <w:pPr>
        <w:tabs>
          <w:tab w:val="left" w:pos="8137"/>
        </w:tabs>
        <w:ind w:hanging="1191"/>
        <w:jc w:val="right"/>
        <w:rPr>
          <w:sz w:val="24"/>
          <w:szCs w:val="24"/>
          <w:lang w:val="lt-LT"/>
        </w:rPr>
      </w:pPr>
      <w:r w:rsidRPr="00694AB9">
        <w:rPr>
          <w:sz w:val="24"/>
          <w:szCs w:val="24"/>
          <w:lang w:val="lt-LT"/>
        </w:rPr>
        <w:t>1 priedas</w:t>
      </w:r>
    </w:p>
    <w:p w:rsidR="00B13345" w:rsidRPr="00694AB9" w:rsidRDefault="00B13345" w:rsidP="00B13345">
      <w:pPr>
        <w:tabs>
          <w:tab w:val="left" w:pos="8137"/>
        </w:tabs>
        <w:ind w:hanging="1191"/>
        <w:jc w:val="center"/>
        <w:rPr>
          <w:sz w:val="24"/>
          <w:szCs w:val="24"/>
          <w:lang w:val="lt-LT"/>
        </w:rPr>
      </w:pPr>
    </w:p>
    <w:p w:rsidR="00B13345" w:rsidRPr="00694AB9" w:rsidRDefault="00B13345" w:rsidP="00B13345">
      <w:pPr>
        <w:tabs>
          <w:tab w:val="left" w:pos="8137"/>
        </w:tabs>
        <w:ind w:hanging="1191"/>
        <w:jc w:val="center"/>
        <w:rPr>
          <w:b/>
          <w:bCs/>
          <w:sz w:val="24"/>
          <w:szCs w:val="24"/>
        </w:rPr>
      </w:pPr>
      <w:r w:rsidRPr="00694AB9">
        <w:rPr>
          <w:b/>
          <w:bCs/>
          <w:sz w:val="24"/>
          <w:szCs w:val="24"/>
        </w:rPr>
        <w:t>TECHNINĖ SPECIFIKACIJA</w:t>
      </w:r>
    </w:p>
    <w:p w:rsidR="00B13345" w:rsidRPr="00694AB9" w:rsidRDefault="00B13345" w:rsidP="00B13345">
      <w:pPr>
        <w:tabs>
          <w:tab w:val="left" w:pos="284"/>
        </w:tabs>
        <w:spacing w:before="60" w:after="60"/>
        <w:jc w:val="center"/>
        <w:rPr>
          <w:rFonts w:eastAsia="Calibri"/>
          <w:b/>
          <w:bCs/>
          <w:sz w:val="24"/>
          <w:szCs w:val="24"/>
          <w:lang w:eastAsia="en-US"/>
        </w:rPr>
      </w:pPr>
      <w:r w:rsidRPr="00694AB9">
        <w:rPr>
          <w:rFonts w:eastAsia="Calibri"/>
          <w:b/>
          <w:bCs/>
          <w:sz w:val="24"/>
          <w:szCs w:val="24"/>
          <w:lang w:eastAsia="en-US"/>
        </w:rPr>
        <w:tab/>
      </w:r>
    </w:p>
    <w:p w:rsidR="00B13345" w:rsidRPr="00694AB9" w:rsidRDefault="00B13345" w:rsidP="00B13345">
      <w:pPr>
        <w:numPr>
          <w:ilvl w:val="0"/>
          <w:numId w:val="2"/>
        </w:numPr>
        <w:pBdr>
          <w:top w:val="single" w:sz="8" w:space="1" w:color="auto"/>
          <w:bottom w:val="single" w:sz="8" w:space="1" w:color="auto"/>
        </w:pBdr>
        <w:tabs>
          <w:tab w:val="left" w:pos="360"/>
        </w:tabs>
        <w:suppressAutoHyphens w:val="0"/>
        <w:spacing w:before="60" w:after="60"/>
        <w:ind w:left="0" w:firstLine="0"/>
        <w:rPr>
          <w:rFonts w:eastAsia="Calibri"/>
          <w:b/>
          <w:sz w:val="24"/>
          <w:szCs w:val="24"/>
          <w:lang w:eastAsia="en-US"/>
        </w:rPr>
      </w:pPr>
      <w:r w:rsidRPr="00694AB9">
        <w:rPr>
          <w:rFonts w:eastAsia="Calibri"/>
          <w:b/>
          <w:sz w:val="24"/>
          <w:szCs w:val="24"/>
          <w:lang w:eastAsia="en-US"/>
        </w:rPr>
        <w:t>SĄVOKOS IR SUTRUMPINIMAI</w:t>
      </w:r>
    </w:p>
    <w:p w:rsidR="00B13345" w:rsidRPr="00694AB9" w:rsidRDefault="00B13345" w:rsidP="00B13345">
      <w:pPr>
        <w:tabs>
          <w:tab w:val="left" w:pos="540"/>
        </w:tabs>
        <w:contextualSpacing/>
        <w:jc w:val="both"/>
        <w:rPr>
          <w:rFonts w:eastAsia="Calibri"/>
          <w:sz w:val="24"/>
          <w:szCs w:val="24"/>
          <w:lang w:eastAsia="en-US"/>
        </w:rPr>
      </w:pPr>
      <w:r w:rsidRPr="00694AB9">
        <w:rPr>
          <w:rFonts w:eastAsia="Calibri"/>
          <w:sz w:val="24"/>
          <w:szCs w:val="24"/>
          <w:lang w:eastAsia="en-US"/>
        </w:rPr>
        <w:t>1.1.</w:t>
      </w:r>
      <w:r w:rsidRPr="00694AB9">
        <w:rPr>
          <w:rFonts w:eastAsia="Calibri"/>
          <w:sz w:val="24"/>
          <w:szCs w:val="24"/>
          <w:lang w:eastAsia="en-US"/>
        </w:rPr>
        <w:tab/>
      </w:r>
      <w:r w:rsidRPr="00694AB9">
        <w:rPr>
          <w:rFonts w:eastAsia="Calibri"/>
          <w:b/>
          <w:sz w:val="24"/>
          <w:szCs w:val="24"/>
          <w:lang w:eastAsia="en-US"/>
        </w:rPr>
        <w:t>Pirkėjas</w:t>
      </w:r>
      <w:r w:rsidRPr="00694AB9">
        <w:rPr>
          <w:rFonts w:eastAsia="Calibri"/>
          <w:sz w:val="24"/>
          <w:szCs w:val="24"/>
          <w:lang w:eastAsia="en-US"/>
        </w:rPr>
        <w:t xml:space="preserve"> – UAB </w:t>
      </w:r>
      <w:r w:rsidRPr="00694AB9">
        <w:rPr>
          <w:rFonts w:eastAsia="Calibri"/>
          <w:sz w:val="24"/>
          <w:szCs w:val="24"/>
          <w:lang w:val="lt-LT" w:eastAsia="en-US"/>
        </w:rPr>
        <w:t>Šalčininkų</w:t>
      </w:r>
      <w:r w:rsidRPr="00694AB9">
        <w:rPr>
          <w:rFonts w:eastAsia="Calibri"/>
          <w:sz w:val="24"/>
          <w:szCs w:val="24"/>
          <w:lang w:eastAsia="en-US"/>
        </w:rPr>
        <w:t xml:space="preserve"> autobusų parkas</w:t>
      </w:r>
    </w:p>
    <w:p w:rsidR="00B13345" w:rsidRPr="00694AB9" w:rsidRDefault="00B13345" w:rsidP="00B13345">
      <w:pPr>
        <w:tabs>
          <w:tab w:val="left" w:pos="540"/>
        </w:tabs>
        <w:contextualSpacing/>
        <w:jc w:val="both"/>
        <w:rPr>
          <w:rFonts w:eastAsia="Calibri"/>
          <w:sz w:val="24"/>
          <w:szCs w:val="24"/>
          <w:lang w:eastAsia="en-US"/>
        </w:rPr>
      </w:pPr>
      <w:r w:rsidRPr="00694AB9">
        <w:rPr>
          <w:rFonts w:eastAsia="Calibri"/>
          <w:sz w:val="24"/>
          <w:szCs w:val="24"/>
          <w:lang w:eastAsia="en-US"/>
        </w:rPr>
        <w:t>1.2.</w:t>
      </w:r>
      <w:r w:rsidRPr="00694AB9">
        <w:rPr>
          <w:rFonts w:eastAsia="Calibri"/>
          <w:sz w:val="24"/>
          <w:szCs w:val="24"/>
          <w:lang w:eastAsia="en-US"/>
        </w:rPr>
        <w:tab/>
      </w:r>
      <w:r w:rsidRPr="00694AB9">
        <w:rPr>
          <w:rFonts w:eastAsia="Calibri"/>
          <w:b/>
          <w:sz w:val="24"/>
          <w:szCs w:val="24"/>
          <w:lang w:eastAsia="en-US"/>
        </w:rPr>
        <w:t>Tiekėjas</w:t>
      </w:r>
      <w:r w:rsidRPr="00694AB9">
        <w:rPr>
          <w:rFonts w:eastAsia="Calibri"/>
          <w:sz w:val="24"/>
          <w:szCs w:val="24"/>
          <w:lang w:eastAsia="en-US"/>
        </w:rPr>
        <w:t xml:space="preserve"> – ūkio subjektas – fizinis asmuo, privatusis juridinis asmuo, viešasis juridinis asmuo, kitos organizacijos ir jų padaliniai ar tokių asmenų grupė, su kuriuo Pirkėjas sudaro Pagrindinę sutartį.</w:t>
      </w:r>
    </w:p>
    <w:p w:rsidR="00B13345" w:rsidRPr="00B13345" w:rsidRDefault="00B13345" w:rsidP="00B13345">
      <w:pPr>
        <w:tabs>
          <w:tab w:val="left" w:pos="540"/>
        </w:tabs>
        <w:contextualSpacing/>
        <w:jc w:val="both"/>
        <w:rPr>
          <w:rFonts w:eastAsia="Calibri"/>
          <w:sz w:val="24"/>
          <w:szCs w:val="24"/>
          <w:lang w:eastAsia="en-US"/>
        </w:rPr>
      </w:pPr>
      <w:r w:rsidRPr="00B13345">
        <w:rPr>
          <w:rFonts w:eastAsia="Calibri"/>
          <w:b/>
          <w:bCs/>
          <w:sz w:val="24"/>
          <w:szCs w:val="24"/>
          <w:lang w:eastAsia="en-US"/>
        </w:rPr>
        <w:t xml:space="preserve">1.3.  </w:t>
      </w:r>
      <w:proofErr w:type="spellStart"/>
      <w:proofErr w:type="gramStart"/>
      <w:r w:rsidRPr="00694AB9">
        <w:rPr>
          <w:rFonts w:eastAsia="Calibri"/>
          <w:b/>
          <w:bCs/>
          <w:sz w:val="24"/>
          <w:szCs w:val="24"/>
          <w:lang w:val="en-US" w:eastAsia="en-US"/>
        </w:rPr>
        <w:t>Pagrindin</w:t>
      </w:r>
      <w:proofErr w:type="spellEnd"/>
      <w:r w:rsidRPr="00B13345">
        <w:rPr>
          <w:rFonts w:eastAsia="Calibri"/>
          <w:b/>
          <w:bCs/>
          <w:sz w:val="24"/>
          <w:szCs w:val="24"/>
          <w:lang w:eastAsia="en-US"/>
        </w:rPr>
        <w:t xml:space="preserve">ė </w:t>
      </w:r>
      <w:proofErr w:type="spellStart"/>
      <w:r w:rsidRPr="00694AB9">
        <w:rPr>
          <w:rFonts w:eastAsia="Calibri"/>
          <w:b/>
          <w:bCs/>
          <w:sz w:val="24"/>
          <w:szCs w:val="24"/>
          <w:lang w:val="en-US" w:eastAsia="en-US"/>
        </w:rPr>
        <w:t>sutartis</w:t>
      </w:r>
      <w:proofErr w:type="spellEnd"/>
      <w:r w:rsidRPr="00B13345">
        <w:rPr>
          <w:rFonts w:eastAsia="Calibri"/>
          <w:sz w:val="24"/>
          <w:szCs w:val="24"/>
          <w:lang w:eastAsia="en-US"/>
        </w:rPr>
        <w:t xml:space="preserve"> – </w:t>
      </w:r>
      <w:proofErr w:type="spellStart"/>
      <w:r w:rsidRPr="00694AB9">
        <w:rPr>
          <w:rFonts w:eastAsia="Calibri"/>
          <w:sz w:val="24"/>
          <w:szCs w:val="24"/>
          <w:lang w:val="en-US" w:eastAsia="en-US"/>
        </w:rPr>
        <w:t>sudaroma</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su</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Konkurso</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laim</w:t>
      </w:r>
      <w:proofErr w:type="spellEnd"/>
      <w:r w:rsidRPr="00B13345">
        <w:rPr>
          <w:rFonts w:eastAsia="Calibri"/>
          <w:sz w:val="24"/>
          <w:szCs w:val="24"/>
          <w:lang w:eastAsia="en-US"/>
        </w:rPr>
        <w:t>ė</w:t>
      </w:r>
      <w:proofErr w:type="spellStart"/>
      <w:r w:rsidRPr="00694AB9">
        <w:rPr>
          <w:rFonts w:eastAsia="Calibri"/>
          <w:sz w:val="24"/>
          <w:szCs w:val="24"/>
          <w:lang w:val="en-US" w:eastAsia="en-US"/>
        </w:rPr>
        <w:t>toju</w:t>
      </w:r>
      <w:proofErr w:type="spellEnd"/>
      <w:r w:rsidRPr="00B13345">
        <w:rPr>
          <w:rFonts w:eastAsia="Calibri"/>
          <w:sz w:val="24"/>
          <w:szCs w:val="24"/>
          <w:lang w:eastAsia="en-US"/>
        </w:rPr>
        <w:t>.</w:t>
      </w:r>
      <w:proofErr w:type="gramEnd"/>
    </w:p>
    <w:p w:rsidR="00B13345" w:rsidRPr="00B13345" w:rsidRDefault="00B13345" w:rsidP="00B13345">
      <w:pPr>
        <w:tabs>
          <w:tab w:val="left" w:pos="540"/>
        </w:tabs>
        <w:contextualSpacing/>
        <w:jc w:val="both"/>
        <w:rPr>
          <w:rFonts w:eastAsia="Calibri"/>
          <w:color w:val="FF0000"/>
          <w:sz w:val="24"/>
          <w:szCs w:val="24"/>
          <w:lang w:eastAsia="en-US"/>
        </w:rPr>
      </w:pPr>
      <w:r w:rsidRPr="00B13345">
        <w:rPr>
          <w:rFonts w:eastAsia="Calibri"/>
          <w:sz w:val="24"/>
          <w:szCs w:val="24"/>
          <w:lang w:eastAsia="en-US"/>
        </w:rPr>
        <w:t>1.4.</w:t>
      </w:r>
      <w:r w:rsidRPr="00B13345">
        <w:rPr>
          <w:rFonts w:eastAsia="Calibri"/>
          <w:sz w:val="24"/>
          <w:szCs w:val="24"/>
          <w:lang w:eastAsia="en-US"/>
        </w:rPr>
        <w:tab/>
      </w:r>
      <w:proofErr w:type="spellStart"/>
      <w:r w:rsidRPr="00694AB9">
        <w:rPr>
          <w:rFonts w:eastAsia="Calibri"/>
          <w:b/>
          <w:bCs/>
          <w:sz w:val="24"/>
          <w:szCs w:val="24"/>
          <w:lang w:val="en-US" w:eastAsia="en-US"/>
        </w:rPr>
        <w:t>P</w:t>
      </w:r>
      <w:r w:rsidRPr="00694AB9">
        <w:rPr>
          <w:rFonts w:eastAsia="Calibri"/>
          <w:b/>
          <w:sz w:val="24"/>
          <w:szCs w:val="24"/>
          <w:lang w:val="en-US" w:eastAsia="en-US"/>
        </w:rPr>
        <w:t>rek</w:t>
      </w:r>
      <w:proofErr w:type="spellEnd"/>
      <w:r w:rsidRPr="00B13345">
        <w:rPr>
          <w:rFonts w:eastAsia="Calibri"/>
          <w:b/>
          <w:sz w:val="24"/>
          <w:szCs w:val="24"/>
          <w:lang w:eastAsia="en-US"/>
        </w:rPr>
        <w:t>ė</w:t>
      </w:r>
      <w:proofErr w:type="spellStart"/>
      <w:r w:rsidRPr="00694AB9">
        <w:rPr>
          <w:rFonts w:eastAsia="Calibri"/>
          <w:b/>
          <w:sz w:val="24"/>
          <w:szCs w:val="24"/>
          <w:lang w:val="en-US" w:eastAsia="en-US"/>
        </w:rPr>
        <w:t>s</w:t>
      </w:r>
      <w:proofErr w:type="spellEnd"/>
      <w:r w:rsidRPr="00B13345">
        <w:rPr>
          <w:rFonts w:eastAsia="Calibri"/>
          <w:sz w:val="24"/>
          <w:szCs w:val="24"/>
          <w:lang w:eastAsia="en-US"/>
        </w:rPr>
        <w:t xml:space="preserve"> – </w:t>
      </w:r>
      <w:proofErr w:type="spellStart"/>
      <w:r w:rsidRPr="00694AB9">
        <w:rPr>
          <w:rFonts w:eastAsia="Calibri"/>
          <w:sz w:val="24"/>
          <w:szCs w:val="24"/>
          <w:lang w:val="en-US" w:eastAsia="en-US"/>
        </w:rPr>
        <w:t>transporto</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priemoni</w:t>
      </w:r>
      <w:proofErr w:type="spellEnd"/>
      <w:r w:rsidRPr="00B13345">
        <w:rPr>
          <w:rFonts w:eastAsia="Calibri"/>
          <w:sz w:val="24"/>
          <w:szCs w:val="24"/>
          <w:lang w:eastAsia="en-US"/>
        </w:rPr>
        <w:t xml:space="preserve">ų </w:t>
      </w:r>
      <w:proofErr w:type="spellStart"/>
      <w:r w:rsidRPr="00694AB9">
        <w:rPr>
          <w:rFonts w:eastAsia="Calibri"/>
          <w:sz w:val="24"/>
          <w:szCs w:val="24"/>
          <w:lang w:val="en-US" w:eastAsia="en-US"/>
        </w:rPr>
        <w:t>atsargin</w:t>
      </w:r>
      <w:proofErr w:type="spellEnd"/>
      <w:r w:rsidRPr="00B13345">
        <w:rPr>
          <w:rFonts w:eastAsia="Calibri"/>
          <w:sz w:val="24"/>
          <w:szCs w:val="24"/>
          <w:lang w:eastAsia="en-US"/>
        </w:rPr>
        <w:t>ė</w:t>
      </w:r>
      <w:proofErr w:type="spellStart"/>
      <w:r w:rsidRPr="00694AB9">
        <w:rPr>
          <w:rFonts w:eastAsia="Calibri"/>
          <w:sz w:val="24"/>
          <w:szCs w:val="24"/>
          <w:lang w:val="en-US" w:eastAsia="en-US"/>
        </w:rPr>
        <w:t>s</w:t>
      </w:r>
      <w:proofErr w:type="spellEnd"/>
      <w:r w:rsidRPr="00B13345">
        <w:rPr>
          <w:rFonts w:eastAsia="Calibri"/>
          <w:sz w:val="24"/>
          <w:szCs w:val="24"/>
          <w:lang w:eastAsia="en-US"/>
        </w:rPr>
        <w:t xml:space="preserve"> </w:t>
      </w:r>
      <w:proofErr w:type="spellStart"/>
      <w:proofErr w:type="gramStart"/>
      <w:r w:rsidRPr="00694AB9">
        <w:rPr>
          <w:rFonts w:eastAsia="Calibri"/>
          <w:sz w:val="24"/>
          <w:szCs w:val="24"/>
          <w:lang w:val="en-US" w:eastAsia="en-US"/>
        </w:rPr>
        <w:t>dalys</w:t>
      </w:r>
      <w:proofErr w:type="spellEnd"/>
      <w:proofErr w:type="gramEnd"/>
      <w:r w:rsidRPr="00B13345">
        <w:rPr>
          <w:rFonts w:eastAsia="Calibri"/>
          <w:sz w:val="24"/>
          <w:szCs w:val="24"/>
          <w:lang w:eastAsia="en-US"/>
        </w:rPr>
        <w:t xml:space="preserve">, </w:t>
      </w:r>
      <w:proofErr w:type="spellStart"/>
      <w:r w:rsidRPr="00694AB9">
        <w:rPr>
          <w:rFonts w:eastAsia="Calibri"/>
          <w:sz w:val="24"/>
          <w:szCs w:val="24"/>
          <w:lang w:val="en-US" w:eastAsia="en-US"/>
        </w:rPr>
        <w:t>esan</w:t>
      </w:r>
      <w:proofErr w:type="spellEnd"/>
      <w:r w:rsidRPr="00B13345">
        <w:rPr>
          <w:rFonts w:eastAsia="Calibri"/>
          <w:sz w:val="24"/>
          <w:szCs w:val="24"/>
          <w:lang w:eastAsia="en-US"/>
        </w:rPr>
        <w:t>č</w:t>
      </w:r>
      <w:proofErr w:type="spellStart"/>
      <w:r w:rsidRPr="00694AB9">
        <w:rPr>
          <w:rFonts w:eastAsia="Calibri"/>
          <w:sz w:val="24"/>
          <w:szCs w:val="24"/>
          <w:lang w:val="en-US" w:eastAsia="en-US"/>
        </w:rPr>
        <w:t>ios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parduodamos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Tiek</w:t>
      </w:r>
      <w:proofErr w:type="spellEnd"/>
      <w:r w:rsidRPr="00B13345">
        <w:rPr>
          <w:rFonts w:eastAsia="Calibri"/>
          <w:sz w:val="24"/>
          <w:szCs w:val="24"/>
          <w:lang w:eastAsia="en-US"/>
        </w:rPr>
        <w:t>ė</w:t>
      </w:r>
      <w:proofErr w:type="spellStart"/>
      <w:r w:rsidRPr="00694AB9">
        <w:rPr>
          <w:rFonts w:eastAsia="Calibri"/>
          <w:sz w:val="24"/>
          <w:szCs w:val="24"/>
          <w:lang w:val="en-US" w:eastAsia="en-US"/>
        </w:rPr>
        <w:t>j</w:t>
      </w:r>
      <w:proofErr w:type="spellEnd"/>
      <w:r w:rsidRPr="00B13345">
        <w:rPr>
          <w:rFonts w:eastAsia="Calibri"/>
          <w:sz w:val="24"/>
          <w:szCs w:val="24"/>
          <w:lang w:eastAsia="en-US"/>
        </w:rPr>
        <w:t xml:space="preserve">ų </w:t>
      </w:r>
      <w:proofErr w:type="spellStart"/>
      <w:r w:rsidRPr="00694AB9">
        <w:rPr>
          <w:rFonts w:eastAsia="Calibri"/>
          <w:sz w:val="24"/>
          <w:szCs w:val="24"/>
          <w:lang w:val="en-US" w:eastAsia="en-US"/>
        </w:rPr>
        <w:t>Preki</w:t>
      </w:r>
      <w:proofErr w:type="spellEnd"/>
      <w:r w:rsidRPr="00B13345">
        <w:rPr>
          <w:rFonts w:eastAsia="Calibri"/>
          <w:sz w:val="24"/>
          <w:szCs w:val="24"/>
          <w:lang w:eastAsia="en-US"/>
        </w:rPr>
        <w:t xml:space="preserve">ų </w:t>
      </w:r>
      <w:proofErr w:type="spellStart"/>
      <w:r w:rsidRPr="00694AB9">
        <w:rPr>
          <w:rFonts w:eastAsia="Calibri"/>
          <w:sz w:val="24"/>
          <w:szCs w:val="24"/>
          <w:lang w:val="en-US" w:eastAsia="en-US"/>
        </w:rPr>
        <w:t>kataloge</w:t>
      </w:r>
      <w:proofErr w:type="spellEnd"/>
      <w:r w:rsidRPr="00B13345">
        <w:rPr>
          <w:rFonts w:eastAsia="Calibri"/>
          <w:sz w:val="24"/>
          <w:szCs w:val="24"/>
          <w:lang w:eastAsia="en-US"/>
        </w:rPr>
        <w:t xml:space="preserve">. </w:t>
      </w:r>
      <w:proofErr w:type="spellStart"/>
      <w:proofErr w:type="gramStart"/>
      <w:r w:rsidRPr="00694AB9">
        <w:rPr>
          <w:rFonts w:eastAsia="Calibri"/>
          <w:sz w:val="24"/>
          <w:szCs w:val="24"/>
          <w:lang w:val="en-US" w:eastAsia="en-US"/>
        </w:rPr>
        <w:t>Orientacinis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Preki</w:t>
      </w:r>
      <w:proofErr w:type="spellEnd"/>
      <w:r w:rsidRPr="00B13345">
        <w:rPr>
          <w:rFonts w:eastAsia="Calibri"/>
          <w:sz w:val="24"/>
          <w:szCs w:val="24"/>
          <w:lang w:eastAsia="en-US"/>
        </w:rPr>
        <w:t xml:space="preserve">ų </w:t>
      </w:r>
      <w:proofErr w:type="spellStart"/>
      <w:r w:rsidRPr="00694AB9">
        <w:rPr>
          <w:rFonts w:eastAsia="Calibri"/>
          <w:sz w:val="24"/>
          <w:szCs w:val="24"/>
          <w:lang w:val="en-US" w:eastAsia="en-US"/>
        </w:rPr>
        <w:t>s</w:t>
      </w:r>
      <w:proofErr w:type="spellEnd"/>
      <w:r w:rsidRPr="00B13345">
        <w:rPr>
          <w:rFonts w:eastAsia="Calibri"/>
          <w:sz w:val="24"/>
          <w:szCs w:val="24"/>
          <w:lang w:eastAsia="en-US"/>
        </w:rPr>
        <w:t>ą</w:t>
      </w:r>
      <w:proofErr w:type="spellStart"/>
      <w:r w:rsidRPr="00694AB9">
        <w:rPr>
          <w:rFonts w:eastAsia="Calibri"/>
          <w:sz w:val="24"/>
          <w:szCs w:val="24"/>
          <w:lang w:val="en-US" w:eastAsia="en-US"/>
        </w:rPr>
        <w:t>ra</w:t>
      </w:r>
      <w:proofErr w:type="spellEnd"/>
      <w:r w:rsidRPr="00B13345">
        <w:rPr>
          <w:rFonts w:eastAsia="Calibri"/>
          <w:sz w:val="24"/>
          <w:szCs w:val="24"/>
          <w:lang w:eastAsia="en-US"/>
        </w:rPr>
        <w:t>š</w:t>
      </w:r>
      <w:proofErr w:type="spellStart"/>
      <w:r w:rsidRPr="00694AB9">
        <w:rPr>
          <w:rFonts w:eastAsia="Calibri"/>
          <w:sz w:val="24"/>
          <w:szCs w:val="24"/>
          <w:lang w:val="en-US" w:eastAsia="en-US"/>
        </w:rPr>
        <w:t>as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skirtas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tik</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Tiek</w:t>
      </w:r>
      <w:proofErr w:type="spellEnd"/>
      <w:r w:rsidRPr="00B13345">
        <w:rPr>
          <w:rFonts w:eastAsia="Calibri"/>
          <w:sz w:val="24"/>
          <w:szCs w:val="24"/>
          <w:lang w:eastAsia="en-US"/>
        </w:rPr>
        <w:t>ė</w:t>
      </w:r>
      <w:proofErr w:type="spellStart"/>
      <w:r w:rsidRPr="00694AB9">
        <w:rPr>
          <w:rFonts w:eastAsia="Calibri"/>
          <w:sz w:val="24"/>
          <w:szCs w:val="24"/>
          <w:lang w:val="en-US" w:eastAsia="en-US"/>
        </w:rPr>
        <w:t>j</w:t>
      </w:r>
      <w:proofErr w:type="spellEnd"/>
      <w:r w:rsidRPr="00B13345">
        <w:rPr>
          <w:rFonts w:eastAsia="Calibri"/>
          <w:sz w:val="24"/>
          <w:szCs w:val="24"/>
          <w:lang w:eastAsia="en-US"/>
        </w:rPr>
        <w:t xml:space="preserve">ų </w:t>
      </w:r>
      <w:proofErr w:type="spellStart"/>
      <w:r w:rsidRPr="00694AB9">
        <w:rPr>
          <w:rFonts w:eastAsia="Calibri"/>
          <w:sz w:val="24"/>
          <w:szCs w:val="24"/>
          <w:lang w:val="en-US" w:eastAsia="en-US"/>
        </w:rPr>
        <w:t>supa</w:t>
      </w:r>
      <w:proofErr w:type="spellEnd"/>
      <w:r w:rsidRPr="00B13345">
        <w:rPr>
          <w:rFonts w:eastAsia="Calibri"/>
          <w:sz w:val="24"/>
          <w:szCs w:val="24"/>
          <w:lang w:eastAsia="en-US"/>
        </w:rPr>
        <w:t>ž</w:t>
      </w:r>
      <w:proofErr w:type="spellStart"/>
      <w:r w:rsidRPr="00694AB9">
        <w:rPr>
          <w:rFonts w:eastAsia="Calibri"/>
          <w:sz w:val="24"/>
          <w:szCs w:val="24"/>
          <w:lang w:val="en-US" w:eastAsia="en-US"/>
        </w:rPr>
        <w:t>indinimui</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su</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pirkimo</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objektu</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nurodytas</w:t>
      </w:r>
      <w:proofErr w:type="spellEnd"/>
      <w:r w:rsidRPr="00B13345">
        <w:rPr>
          <w:rFonts w:eastAsia="Calibri"/>
          <w:sz w:val="24"/>
          <w:szCs w:val="24"/>
          <w:lang w:eastAsia="en-US"/>
        </w:rPr>
        <w:t xml:space="preserve"> š</w:t>
      </w:r>
      <w:proofErr w:type="spellStart"/>
      <w:r w:rsidRPr="00694AB9">
        <w:rPr>
          <w:rFonts w:eastAsia="Calibri"/>
          <w:sz w:val="24"/>
          <w:szCs w:val="24"/>
          <w:lang w:val="en-US" w:eastAsia="en-US"/>
        </w:rPr>
        <w:t>ios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technin</w:t>
      </w:r>
      <w:proofErr w:type="spellEnd"/>
      <w:r w:rsidRPr="00B13345">
        <w:rPr>
          <w:rFonts w:eastAsia="Calibri"/>
          <w:sz w:val="24"/>
          <w:szCs w:val="24"/>
          <w:lang w:eastAsia="en-US"/>
        </w:rPr>
        <w:t>ė</w:t>
      </w:r>
      <w:proofErr w:type="spellStart"/>
      <w:r w:rsidRPr="00694AB9">
        <w:rPr>
          <w:rFonts w:eastAsia="Calibri"/>
          <w:sz w:val="24"/>
          <w:szCs w:val="24"/>
          <w:lang w:val="en-US" w:eastAsia="en-US"/>
        </w:rPr>
        <w:t>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specifikacijos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priede</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Nr</w:t>
      </w:r>
      <w:proofErr w:type="spellEnd"/>
      <w:r w:rsidRPr="00B13345">
        <w:rPr>
          <w:rFonts w:eastAsia="Calibri"/>
          <w:sz w:val="24"/>
          <w:szCs w:val="24"/>
          <w:lang w:eastAsia="en-US"/>
        </w:rPr>
        <w:t xml:space="preserve">. 1 </w:t>
      </w:r>
      <w:proofErr w:type="spellStart"/>
      <w:r w:rsidRPr="00694AB9">
        <w:rPr>
          <w:rFonts w:eastAsia="Calibri"/>
          <w:sz w:val="24"/>
          <w:szCs w:val="24"/>
          <w:lang w:val="en-US" w:eastAsia="en-US"/>
        </w:rPr>
        <w:t>Preliminarus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dali</w:t>
      </w:r>
      <w:proofErr w:type="spellEnd"/>
      <w:r w:rsidRPr="00B13345">
        <w:rPr>
          <w:rFonts w:eastAsia="Calibri"/>
          <w:sz w:val="24"/>
          <w:szCs w:val="24"/>
          <w:lang w:eastAsia="en-US"/>
        </w:rPr>
        <w:t xml:space="preserve">ų </w:t>
      </w:r>
      <w:proofErr w:type="spellStart"/>
      <w:r w:rsidRPr="00694AB9">
        <w:rPr>
          <w:rFonts w:eastAsia="Calibri"/>
          <w:sz w:val="24"/>
          <w:szCs w:val="24"/>
          <w:lang w:val="en-US" w:eastAsia="en-US"/>
        </w:rPr>
        <w:t>s</w:t>
      </w:r>
      <w:proofErr w:type="spellEnd"/>
      <w:r w:rsidRPr="00B13345">
        <w:rPr>
          <w:rFonts w:eastAsia="Calibri"/>
          <w:sz w:val="24"/>
          <w:szCs w:val="24"/>
          <w:lang w:eastAsia="en-US"/>
        </w:rPr>
        <w:t>ą</w:t>
      </w:r>
      <w:proofErr w:type="spellStart"/>
      <w:r w:rsidRPr="00694AB9">
        <w:rPr>
          <w:rFonts w:eastAsia="Calibri"/>
          <w:sz w:val="24"/>
          <w:szCs w:val="24"/>
          <w:lang w:val="en-US" w:eastAsia="en-US"/>
        </w:rPr>
        <w:t>ra</w:t>
      </w:r>
      <w:proofErr w:type="spellEnd"/>
      <w:r w:rsidRPr="00B13345">
        <w:rPr>
          <w:rFonts w:eastAsia="Calibri"/>
          <w:sz w:val="24"/>
          <w:szCs w:val="24"/>
          <w:lang w:eastAsia="en-US"/>
        </w:rPr>
        <w:t>š</w:t>
      </w:r>
      <w:proofErr w:type="spellStart"/>
      <w:r w:rsidRPr="00694AB9">
        <w:rPr>
          <w:rFonts w:eastAsia="Calibri"/>
          <w:sz w:val="24"/>
          <w:szCs w:val="24"/>
          <w:lang w:val="en-US" w:eastAsia="en-US"/>
        </w:rPr>
        <w:t>as</w:t>
      </w:r>
      <w:proofErr w:type="spellEnd"/>
      <w:r w:rsidRPr="00B13345">
        <w:rPr>
          <w:rFonts w:eastAsia="Calibri"/>
          <w:sz w:val="24"/>
          <w:szCs w:val="24"/>
          <w:lang w:eastAsia="en-US"/>
        </w:rPr>
        <w:t>.</w:t>
      </w:r>
      <w:proofErr w:type="gramEnd"/>
    </w:p>
    <w:p w:rsidR="00B13345" w:rsidRPr="00B13345" w:rsidRDefault="00B13345" w:rsidP="00B13345">
      <w:pPr>
        <w:tabs>
          <w:tab w:val="left" w:pos="540"/>
        </w:tabs>
        <w:contextualSpacing/>
        <w:jc w:val="both"/>
        <w:rPr>
          <w:rFonts w:eastAsia="Calibri"/>
          <w:bCs/>
          <w:sz w:val="24"/>
          <w:szCs w:val="24"/>
          <w:lang w:eastAsia="en-US"/>
        </w:rPr>
      </w:pPr>
      <w:r w:rsidRPr="00B13345">
        <w:rPr>
          <w:rFonts w:eastAsia="Calibri"/>
          <w:sz w:val="24"/>
          <w:szCs w:val="24"/>
          <w:lang w:eastAsia="en-US"/>
        </w:rPr>
        <w:t>1.5.</w:t>
      </w:r>
      <w:r w:rsidRPr="00B13345">
        <w:rPr>
          <w:rFonts w:eastAsia="Calibri"/>
          <w:sz w:val="24"/>
          <w:szCs w:val="24"/>
          <w:lang w:eastAsia="en-US"/>
        </w:rPr>
        <w:tab/>
      </w:r>
      <w:proofErr w:type="spellStart"/>
      <w:r w:rsidRPr="00694AB9">
        <w:rPr>
          <w:rFonts w:eastAsia="Calibri"/>
          <w:b/>
          <w:sz w:val="24"/>
          <w:szCs w:val="24"/>
          <w:lang w:val="en-US" w:eastAsia="en-US"/>
        </w:rPr>
        <w:t>U</w:t>
      </w:r>
      <w:proofErr w:type="spellEnd"/>
      <w:r w:rsidRPr="00B13345">
        <w:rPr>
          <w:rFonts w:eastAsia="Calibri"/>
          <w:b/>
          <w:sz w:val="24"/>
          <w:szCs w:val="24"/>
          <w:lang w:eastAsia="en-US"/>
        </w:rPr>
        <w:t>ž</w:t>
      </w:r>
      <w:proofErr w:type="spellStart"/>
      <w:r w:rsidRPr="00694AB9">
        <w:rPr>
          <w:rFonts w:eastAsia="Calibri"/>
          <w:b/>
          <w:sz w:val="24"/>
          <w:szCs w:val="24"/>
          <w:lang w:val="en-US" w:eastAsia="en-US"/>
        </w:rPr>
        <w:t>sakymas</w:t>
      </w:r>
      <w:proofErr w:type="spellEnd"/>
      <w:r w:rsidRPr="00B13345">
        <w:rPr>
          <w:rFonts w:eastAsia="Calibri"/>
          <w:b/>
          <w:sz w:val="24"/>
          <w:szCs w:val="24"/>
          <w:lang w:eastAsia="en-US"/>
        </w:rPr>
        <w:t xml:space="preserve"> – </w:t>
      </w:r>
      <w:proofErr w:type="spellStart"/>
      <w:r w:rsidRPr="00694AB9">
        <w:rPr>
          <w:rFonts w:eastAsia="Calibri"/>
          <w:bCs/>
          <w:sz w:val="24"/>
          <w:szCs w:val="24"/>
          <w:lang w:val="en-US" w:eastAsia="en-US"/>
        </w:rPr>
        <w:t>Pagrindin</w:t>
      </w:r>
      <w:proofErr w:type="spellEnd"/>
      <w:r w:rsidRPr="00B13345">
        <w:rPr>
          <w:rFonts w:eastAsia="Calibri"/>
          <w:bCs/>
          <w:sz w:val="24"/>
          <w:szCs w:val="24"/>
          <w:lang w:eastAsia="en-US"/>
        </w:rPr>
        <w:t>ė</w:t>
      </w:r>
      <w:proofErr w:type="spellStart"/>
      <w:r w:rsidRPr="00694AB9">
        <w:rPr>
          <w:rFonts w:eastAsia="Calibri"/>
          <w:bCs/>
          <w:sz w:val="24"/>
          <w:szCs w:val="24"/>
          <w:lang w:val="en-US" w:eastAsia="en-US"/>
        </w:rPr>
        <w:t>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sutarties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pagrindu</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Pirk</w:t>
      </w:r>
      <w:proofErr w:type="spellEnd"/>
      <w:r w:rsidRPr="00B13345">
        <w:rPr>
          <w:rFonts w:eastAsia="Calibri"/>
          <w:bCs/>
          <w:sz w:val="24"/>
          <w:szCs w:val="24"/>
          <w:lang w:eastAsia="en-US"/>
        </w:rPr>
        <w:t>ė</w:t>
      </w:r>
      <w:proofErr w:type="spellStart"/>
      <w:r w:rsidRPr="00694AB9">
        <w:rPr>
          <w:rFonts w:eastAsia="Calibri"/>
          <w:bCs/>
          <w:sz w:val="24"/>
          <w:szCs w:val="24"/>
          <w:lang w:val="en-US" w:eastAsia="en-US"/>
        </w:rPr>
        <w:t>jo</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Tiek</w:t>
      </w:r>
      <w:proofErr w:type="spellEnd"/>
      <w:r w:rsidRPr="00B13345">
        <w:rPr>
          <w:rFonts w:eastAsia="Calibri"/>
          <w:bCs/>
          <w:sz w:val="24"/>
          <w:szCs w:val="24"/>
          <w:lang w:eastAsia="en-US"/>
        </w:rPr>
        <w:t>ė</w:t>
      </w:r>
      <w:proofErr w:type="spellStart"/>
      <w:r w:rsidRPr="00694AB9">
        <w:rPr>
          <w:rFonts w:eastAsia="Calibri"/>
          <w:bCs/>
          <w:sz w:val="24"/>
          <w:szCs w:val="24"/>
          <w:lang w:val="en-US" w:eastAsia="en-US"/>
        </w:rPr>
        <w:t>jams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pateikiama</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informacija</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apie</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Prekes</w:t>
      </w:r>
      <w:proofErr w:type="spellEnd"/>
      <w:r w:rsidRPr="00B13345">
        <w:rPr>
          <w:rFonts w:eastAsia="Calibri"/>
          <w:bCs/>
          <w:sz w:val="24"/>
          <w:szCs w:val="24"/>
          <w:lang w:eastAsia="en-US"/>
        </w:rPr>
        <w:t xml:space="preserve">. </w:t>
      </w:r>
      <w:proofErr w:type="spellStart"/>
      <w:proofErr w:type="gramStart"/>
      <w:r w:rsidRPr="00694AB9">
        <w:rPr>
          <w:rFonts w:eastAsia="Calibri"/>
          <w:bCs/>
          <w:sz w:val="24"/>
          <w:szCs w:val="24"/>
          <w:lang w:val="en-US" w:eastAsia="en-US"/>
        </w:rPr>
        <w:t>U</w:t>
      </w:r>
      <w:proofErr w:type="spellEnd"/>
      <w:r w:rsidRPr="00B13345">
        <w:rPr>
          <w:rFonts w:eastAsia="Calibri"/>
          <w:bCs/>
          <w:sz w:val="24"/>
          <w:szCs w:val="24"/>
          <w:lang w:eastAsia="en-US"/>
        </w:rPr>
        <w:t>ž</w:t>
      </w:r>
      <w:proofErr w:type="spellStart"/>
      <w:r w:rsidRPr="00694AB9">
        <w:rPr>
          <w:rFonts w:eastAsia="Calibri"/>
          <w:bCs/>
          <w:sz w:val="24"/>
          <w:szCs w:val="24"/>
          <w:lang w:val="en-US" w:eastAsia="en-US"/>
        </w:rPr>
        <w:t>sakymas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laikomas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gautu</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U</w:t>
      </w:r>
      <w:proofErr w:type="spellEnd"/>
      <w:r w:rsidRPr="00B13345">
        <w:rPr>
          <w:rFonts w:eastAsia="Calibri"/>
          <w:bCs/>
          <w:sz w:val="24"/>
          <w:szCs w:val="24"/>
          <w:lang w:eastAsia="en-US"/>
        </w:rPr>
        <w:t>ž</w:t>
      </w:r>
      <w:proofErr w:type="spellStart"/>
      <w:r w:rsidRPr="00694AB9">
        <w:rPr>
          <w:rFonts w:eastAsia="Calibri"/>
          <w:bCs/>
          <w:sz w:val="24"/>
          <w:szCs w:val="24"/>
          <w:lang w:val="en-US" w:eastAsia="en-US"/>
        </w:rPr>
        <w:t>sakymo</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i</w:t>
      </w:r>
      <w:proofErr w:type="spellEnd"/>
      <w:r w:rsidRPr="00B13345">
        <w:rPr>
          <w:rFonts w:eastAsia="Calibri"/>
          <w:bCs/>
          <w:sz w:val="24"/>
          <w:szCs w:val="24"/>
          <w:lang w:eastAsia="en-US"/>
        </w:rPr>
        <w:t>š</w:t>
      </w:r>
      <w:proofErr w:type="spellStart"/>
      <w:r w:rsidRPr="00694AB9">
        <w:rPr>
          <w:rFonts w:eastAsia="Calibri"/>
          <w:bCs/>
          <w:sz w:val="24"/>
          <w:szCs w:val="24"/>
          <w:lang w:val="en-US" w:eastAsia="en-US"/>
        </w:rPr>
        <w:t>siuntimo</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Tiek</w:t>
      </w:r>
      <w:proofErr w:type="spellEnd"/>
      <w:r w:rsidRPr="00B13345">
        <w:rPr>
          <w:rFonts w:eastAsia="Calibri"/>
          <w:bCs/>
          <w:sz w:val="24"/>
          <w:szCs w:val="24"/>
          <w:lang w:eastAsia="en-US"/>
        </w:rPr>
        <w:t>ė</w:t>
      </w:r>
      <w:proofErr w:type="spellStart"/>
      <w:r w:rsidRPr="00694AB9">
        <w:rPr>
          <w:rFonts w:eastAsia="Calibri"/>
          <w:bCs/>
          <w:sz w:val="24"/>
          <w:szCs w:val="24"/>
          <w:lang w:val="en-US" w:eastAsia="en-US"/>
        </w:rPr>
        <w:t>jui</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dien</w:t>
      </w:r>
      <w:proofErr w:type="spellEnd"/>
      <w:r w:rsidRPr="00B13345">
        <w:rPr>
          <w:rFonts w:eastAsia="Calibri"/>
          <w:bCs/>
          <w:sz w:val="24"/>
          <w:szCs w:val="24"/>
          <w:lang w:eastAsia="en-US"/>
        </w:rPr>
        <w:t xml:space="preserve">ą </w:t>
      </w:r>
      <w:proofErr w:type="spellStart"/>
      <w:r w:rsidRPr="00694AB9">
        <w:rPr>
          <w:rFonts w:eastAsia="Calibri"/>
          <w:bCs/>
          <w:sz w:val="24"/>
          <w:szCs w:val="24"/>
          <w:lang w:val="en-US" w:eastAsia="en-US"/>
        </w:rPr>
        <w:t>Pagrindin</w:t>
      </w:r>
      <w:proofErr w:type="spellEnd"/>
      <w:r w:rsidRPr="00B13345">
        <w:rPr>
          <w:rFonts w:eastAsia="Calibri"/>
          <w:bCs/>
          <w:sz w:val="24"/>
          <w:szCs w:val="24"/>
          <w:lang w:eastAsia="en-US"/>
        </w:rPr>
        <w:t>ė</w:t>
      </w:r>
      <w:proofErr w:type="spellStart"/>
      <w:r w:rsidRPr="00694AB9">
        <w:rPr>
          <w:rFonts w:eastAsia="Calibri"/>
          <w:bCs/>
          <w:sz w:val="24"/>
          <w:szCs w:val="24"/>
          <w:lang w:val="en-US" w:eastAsia="en-US"/>
        </w:rPr>
        <w:t>je</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sutartyje</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nurodytais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Tiek</w:t>
      </w:r>
      <w:proofErr w:type="spellEnd"/>
      <w:r w:rsidRPr="00B13345">
        <w:rPr>
          <w:rFonts w:eastAsia="Calibri"/>
          <w:bCs/>
          <w:sz w:val="24"/>
          <w:szCs w:val="24"/>
          <w:lang w:eastAsia="en-US"/>
        </w:rPr>
        <w:t>ė</w:t>
      </w:r>
      <w:proofErr w:type="spellStart"/>
      <w:r w:rsidRPr="00694AB9">
        <w:rPr>
          <w:rFonts w:eastAsia="Calibri"/>
          <w:bCs/>
          <w:sz w:val="24"/>
          <w:szCs w:val="24"/>
          <w:lang w:val="en-US" w:eastAsia="en-US"/>
        </w:rPr>
        <w:t>jo</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kontaktais</w:t>
      </w:r>
      <w:proofErr w:type="spellEnd"/>
      <w:r w:rsidRPr="00B13345">
        <w:rPr>
          <w:rFonts w:eastAsia="Calibri"/>
          <w:bCs/>
          <w:sz w:val="24"/>
          <w:szCs w:val="24"/>
          <w:lang w:eastAsia="en-US"/>
        </w:rPr>
        <w:t>.</w:t>
      </w:r>
      <w:proofErr w:type="gramEnd"/>
    </w:p>
    <w:p w:rsidR="00B13345" w:rsidRPr="00B13345" w:rsidRDefault="00B13345" w:rsidP="00B13345">
      <w:pPr>
        <w:tabs>
          <w:tab w:val="left" w:pos="540"/>
        </w:tabs>
        <w:contextualSpacing/>
        <w:jc w:val="both"/>
        <w:rPr>
          <w:rFonts w:eastAsia="Calibri"/>
          <w:sz w:val="24"/>
          <w:szCs w:val="24"/>
          <w:lang w:eastAsia="en-US"/>
        </w:rPr>
      </w:pPr>
      <w:r w:rsidRPr="00B13345">
        <w:rPr>
          <w:rFonts w:eastAsia="Calibri"/>
          <w:sz w:val="24"/>
          <w:szCs w:val="24"/>
          <w:lang w:eastAsia="en-US"/>
        </w:rPr>
        <w:t xml:space="preserve">1.6. </w:t>
      </w:r>
      <w:bookmarkStart w:id="0" w:name="_Hlk109811615"/>
      <w:proofErr w:type="spellStart"/>
      <w:r w:rsidRPr="00694AB9">
        <w:rPr>
          <w:rFonts w:eastAsia="Calibri"/>
          <w:b/>
          <w:sz w:val="24"/>
          <w:szCs w:val="24"/>
          <w:lang w:val="en-US" w:eastAsia="en-US"/>
        </w:rPr>
        <w:t>Preki</w:t>
      </w:r>
      <w:proofErr w:type="spellEnd"/>
      <w:r w:rsidRPr="00B13345">
        <w:rPr>
          <w:rFonts w:eastAsia="Calibri"/>
          <w:b/>
          <w:sz w:val="24"/>
          <w:szCs w:val="24"/>
          <w:lang w:eastAsia="en-US"/>
        </w:rPr>
        <w:t xml:space="preserve">ų </w:t>
      </w:r>
      <w:proofErr w:type="spellStart"/>
      <w:r w:rsidRPr="00694AB9">
        <w:rPr>
          <w:rFonts w:eastAsia="Calibri"/>
          <w:b/>
          <w:sz w:val="24"/>
          <w:szCs w:val="24"/>
          <w:lang w:val="en-US" w:eastAsia="en-US"/>
        </w:rPr>
        <w:t>katalogas</w:t>
      </w:r>
      <w:proofErr w:type="spellEnd"/>
      <w:r w:rsidRPr="00B13345">
        <w:rPr>
          <w:rFonts w:eastAsia="Calibri"/>
          <w:b/>
          <w:sz w:val="24"/>
          <w:szCs w:val="24"/>
          <w:lang w:eastAsia="en-US"/>
        </w:rPr>
        <w:t xml:space="preserve"> - </w:t>
      </w:r>
      <w:proofErr w:type="spellStart"/>
      <w:r w:rsidRPr="00694AB9">
        <w:rPr>
          <w:rFonts w:eastAsia="Calibri"/>
          <w:bCs/>
          <w:sz w:val="24"/>
          <w:szCs w:val="24"/>
          <w:lang w:val="en-US" w:eastAsia="en-US"/>
        </w:rPr>
        <w:t>vie</w:t>
      </w:r>
      <w:proofErr w:type="spellEnd"/>
      <w:r w:rsidRPr="00B13345">
        <w:rPr>
          <w:rFonts w:eastAsia="Calibri"/>
          <w:bCs/>
          <w:sz w:val="24"/>
          <w:szCs w:val="24"/>
          <w:lang w:eastAsia="en-US"/>
        </w:rPr>
        <w:t>š</w:t>
      </w:r>
      <w:proofErr w:type="spellStart"/>
      <w:r w:rsidRPr="00694AB9">
        <w:rPr>
          <w:rFonts w:eastAsia="Calibri"/>
          <w:bCs/>
          <w:sz w:val="24"/>
          <w:szCs w:val="24"/>
          <w:lang w:val="en-US" w:eastAsia="en-US"/>
        </w:rPr>
        <w:t>ai</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prieinama</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elektronin</w:t>
      </w:r>
      <w:proofErr w:type="spellEnd"/>
      <w:r w:rsidRPr="00B13345">
        <w:rPr>
          <w:rFonts w:eastAsia="Calibri"/>
          <w:bCs/>
          <w:sz w:val="24"/>
          <w:szCs w:val="24"/>
          <w:lang w:eastAsia="en-US"/>
        </w:rPr>
        <w:t xml:space="preserve">ė </w:t>
      </w:r>
      <w:proofErr w:type="spellStart"/>
      <w:r w:rsidRPr="00694AB9">
        <w:rPr>
          <w:rFonts w:eastAsia="Calibri"/>
          <w:bCs/>
          <w:sz w:val="24"/>
          <w:szCs w:val="24"/>
          <w:lang w:val="en-US" w:eastAsia="en-US"/>
        </w:rPr>
        <w:t>parduotuv</w:t>
      </w:r>
      <w:proofErr w:type="spellEnd"/>
      <w:r w:rsidRPr="00B13345">
        <w:rPr>
          <w:rFonts w:eastAsia="Calibri"/>
          <w:bCs/>
          <w:sz w:val="24"/>
          <w:szCs w:val="24"/>
          <w:lang w:eastAsia="en-US"/>
        </w:rPr>
        <w:t xml:space="preserve">ė </w:t>
      </w:r>
      <w:bookmarkStart w:id="1" w:name="_Hlk109811544"/>
      <w:bookmarkEnd w:id="0"/>
      <w:proofErr w:type="spellStart"/>
      <w:r w:rsidRPr="00694AB9">
        <w:rPr>
          <w:rFonts w:eastAsia="Calibri"/>
          <w:bCs/>
          <w:sz w:val="24"/>
          <w:szCs w:val="24"/>
          <w:lang w:val="en-US" w:eastAsia="en-US"/>
        </w:rPr>
        <w:t>arba</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vie</w:t>
      </w:r>
      <w:proofErr w:type="spellEnd"/>
      <w:r w:rsidRPr="00B13345">
        <w:rPr>
          <w:rFonts w:eastAsia="Calibri"/>
          <w:bCs/>
          <w:sz w:val="24"/>
          <w:szCs w:val="24"/>
          <w:lang w:eastAsia="en-US"/>
        </w:rPr>
        <w:t>š</w:t>
      </w:r>
      <w:proofErr w:type="spellStart"/>
      <w:r w:rsidRPr="00694AB9">
        <w:rPr>
          <w:rFonts w:eastAsia="Calibri"/>
          <w:bCs/>
          <w:sz w:val="24"/>
          <w:szCs w:val="24"/>
          <w:lang w:val="en-US" w:eastAsia="en-US"/>
        </w:rPr>
        <w:t>ai</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prieinamas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elektroninis</w:t>
      </w:r>
      <w:proofErr w:type="spellEnd"/>
      <w:r w:rsidRPr="00B13345">
        <w:rPr>
          <w:rFonts w:eastAsia="Calibri"/>
          <w:bCs/>
          <w:sz w:val="24"/>
          <w:szCs w:val="24"/>
          <w:lang w:eastAsia="en-US"/>
        </w:rPr>
        <w:t xml:space="preserve"> </w:t>
      </w:r>
      <w:proofErr w:type="spellStart"/>
      <w:r w:rsidRPr="00694AB9">
        <w:rPr>
          <w:rFonts w:eastAsia="Calibri"/>
          <w:bCs/>
          <w:sz w:val="24"/>
          <w:szCs w:val="24"/>
          <w:lang w:val="en-US" w:eastAsia="en-US"/>
        </w:rPr>
        <w:t>katalogas</w:t>
      </w:r>
      <w:proofErr w:type="spellEnd"/>
      <w:r w:rsidRPr="00B13345">
        <w:rPr>
          <w:rFonts w:eastAsia="Calibri"/>
          <w:bCs/>
          <w:sz w:val="24"/>
          <w:szCs w:val="24"/>
          <w:lang w:eastAsia="en-US"/>
        </w:rPr>
        <w:t xml:space="preserve">, </w:t>
      </w:r>
      <w:r w:rsidRPr="00694AB9">
        <w:rPr>
          <w:rFonts w:eastAsia="Calibri"/>
          <w:bCs/>
          <w:sz w:val="24"/>
          <w:szCs w:val="24"/>
          <w:lang w:val="en-US" w:eastAsia="en-US"/>
        </w:rPr>
        <w:t>t</w:t>
      </w:r>
      <w:r w:rsidRPr="00B13345">
        <w:rPr>
          <w:rFonts w:eastAsia="Calibri"/>
          <w:bCs/>
          <w:sz w:val="24"/>
          <w:szCs w:val="24"/>
          <w:lang w:eastAsia="en-US"/>
        </w:rPr>
        <w:t xml:space="preserve">. </w:t>
      </w:r>
      <w:r w:rsidRPr="00694AB9">
        <w:rPr>
          <w:rFonts w:eastAsia="Calibri"/>
          <w:bCs/>
          <w:sz w:val="24"/>
          <w:szCs w:val="24"/>
          <w:lang w:val="en-US" w:eastAsia="en-US"/>
        </w:rPr>
        <w:t>y</w:t>
      </w:r>
      <w:r w:rsidRPr="00B13345">
        <w:rPr>
          <w:rFonts w:eastAsia="Calibri"/>
          <w:bCs/>
          <w:sz w:val="24"/>
          <w:szCs w:val="24"/>
          <w:lang w:eastAsia="en-US"/>
        </w:rPr>
        <w:t>.</w:t>
      </w:r>
      <w:r w:rsidRPr="00B13345">
        <w:rPr>
          <w:rFonts w:eastAsia="Calibri"/>
          <w:b/>
          <w:sz w:val="24"/>
          <w:szCs w:val="24"/>
          <w:lang w:eastAsia="en-US"/>
        </w:rPr>
        <w:t xml:space="preserve"> </w:t>
      </w:r>
      <w:bookmarkEnd w:id="1"/>
      <w:proofErr w:type="spellStart"/>
      <w:r w:rsidRPr="00694AB9">
        <w:rPr>
          <w:rFonts w:eastAsia="Calibri"/>
          <w:sz w:val="24"/>
          <w:szCs w:val="24"/>
          <w:lang w:val="en-US" w:eastAsia="en-US"/>
        </w:rPr>
        <w:t>tokia</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elektronin</w:t>
      </w:r>
      <w:proofErr w:type="spellEnd"/>
      <w:r w:rsidRPr="00B13345">
        <w:rPr>
          <w:rFonts w:eastAsia="Calibri"/>
          <w:sz w:val="24"/>
          <w:szCs w:val="24"/>
          <w:lang w:eastAsia="en-US"/>
        </w:rPr>
        <w:t xml:space="preserve">ė </w:t>
      </w:r>
      <w:proofErr w:type="spellStart"/>
      <w:r w:rsidRPr="00694AB9">
        <w:rPr>
          <w:rFonts w:eastAsia="Calibri"/>
          <w:sz w:val="24"/>
          <w:szCs w:val="24"/>
          <w:lang w:val="en-US" w:eastAsia="en-US"/>
        </w:rPr>
        <w:t>parduotuv</w:t>
      </w:r>
      <w:proofErr w:type="spellEnd"/>
      <w:r w:rsidRPr="00B13345">
        <w:rPr>
          <w:rFonts w:eastAsia="Calibri"/>
          <w:sz w:val="24"/>
          <w:szCs w:val="24"/>
          <w:lang w:eastAsia="en-US"/>
        </w:rPr>
        <w:t xml:space="preserve">ė </w:t>
      </w:r>
      <w:proofErr w:type="spellStart"/>
      <w:proofErr w:type="gramStart"/>
      <w:r w:rsidRPr="00694AB9">
        <w:rPr>
          <w:rFonts w:eastAsia="Calibri"/>
          <w:sz w:val="24"/>
          <w:szCs w:val="24"/>
          <w:lang w:val="en-US" w:eastAsia="en-US"/>
        </w:rPr>
        <w:t>arba</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katalogas</w:t>
      </w:r>
      <w:proofErr w:type="spellEnd"/>
      <w:proofErr w:type="gramEnd"/>
      <w:r w:rsidRPr="00B13345">
        <w:rPr>
          <w:rFonts w:eastAsia="Calibri"/>
          <w:sz w:val="24"/>
          <w:szCs w:val="24"/>
          <w:lang w:eastAsia="en-US"/>
        </w:rPr>
        <w:t xml:space="preserve"> (</w:t>
      </w:r>
      <w:proofErr w:type="spellStart"/>
      <w:r w:rsidRPr="00694AB9">
        <w:rPr>
          <w:rFonts w:eastAsia="Calibri"/>
          <w:sz w:val="24"/>
          <w:szCs w:val="24"/>
          <w:lang w:val="en-US" w:eastAsia="en-US"/>
        </w:rPr>
        <w:t>elektroninis</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kuriame</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vie</w:t>
      </w:r>
      <w:proofErr w:type="spellEnd"/>
      <w:r w:rsidRPr="00B13345">
        <w:rPr>
          <w:rFonts w:eastAsia="Calibri"/>
          <w:sz w:val="24"/>
          <w:szCs w:val="24"/>
          <w:lang w:eastAsia="en-US"/>
        </w:rPr>
        <w:t>š</w:t>
      </w:r>
      <w:proofErr w:type="spellStart"/>
      <w:r w:rsidRPr="00694AB9">
        <w:rPr>
          <w:rFonts w:eastAsia="Calibri"/>
          <w:sz w:val="24"/>
          <w:szCs w:val="24"/>
          <w:lang w:val="en-US" w:eastAsia="en-US"/>
        </w:rPr>
        <w:t>ai</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skelbiami</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preki</w:t>
      </w:r>
      <w:proofErr w:type="spellEnd"/>
      <w:r w:rsidRPr="00B13345">
        <w:rPr>
          <w:rFonts w:eastAsia="Calibri"/>
          <w:sz w:val="24"/>
          <w:szCs w:val="24"/>
          <w:lang w:eastAsia="en-US"/>
        </w:rPr>
        <w:t>ų į</w:t>
      </w:r>
      <w:proofErr w:type="spellStart"/>
      <w:r w:rsidRPr="00694AB9">
        <w:rPr>
          <w:rFonts w:eastAsia="Calibri"/>
          <w:sz w:val="24"/>
          <w:szCs w:val="24"/>
          <w:lang w:val="en-US" w:eastAsia="en-US"/>
        </w:rPr>
        <w:t>kainiai</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ir</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ar</w:t>
      </w:r>
      <w:proofErr w:type="spellEnd"/>
      <w:r w:rsidRPr="00B13345">
        <w:rPr>
          <w:rFonts w:eastAsia="Calibri"/>
          <w:sz w:val="24"/>
          <w:szCs w:val="24"/>
          <w:lang w:eastAsia="en-US"/>
        </w:rPr>
        <w:t xml:space="preserve">) </w:t>
      </w:r>
      <w:proofErr w:type="spellStart"/>
      <w:r w:rsidRPr="00694AB9">
        <w:rPr>
          <w:rFonts w:eastAsia="Calibri"/>
          <w:sz w:val="24"/>
          <w:szCs w:val="24"/>
          <w:lang w:val="en-US" w:eastAsia="en-US"/>
        </w:rPr>
        <w:t>kainos</w:t>
      </w:r>
      <w:proofErr w:type="spellEnd"/>
      <w:r w:rsidRPr="00B13345">
        <w:rPr>
          <w:rFonts w:eastAsia="Calibri"/>
          <w:sz w:val="24"/>
          <w:szCs w:val="24"/>
          <w:lang w:eastAsia="en-US"/>
        </w:rPr>
        <w:t>.</w:t>
      </w:r>
    </w:p>
    <w:p w:rsidR="00B13345" w:rsidRPr="00B13345" w:rsidRDefault="00B13345" w:rsidP="00B13345">
      <w:pPr>
        <w:tabs>
          <w:tab w:val="left" w:pos="540"/>
        </w:tabs>
        <w:contextualSpacing/>
        <w:jc w:val="both"/>
        <w:rPr>
          <w:sz w:val="24"/>
          <w:szCs w:val="24"/>
        </w:rPr>
      </w:pPr>
      <w:r w:rsidRPr="00B13345">
        <w:rPr>
          <w:rFonts w:eastAsia="Calibri"/>
          <w:sz w:val="24"/>
          <w:szCs w:val="24"/>
          <w:lang w:eastAsia="en-US"/>
        </w:rPr>
        <w:t xml:space="preserve">1.7. </w:t>
      </w:r>
      <w:proofErr w:type="spellStart"/>
      <w:r w:rsidRPr="00694AB9">
        <w:rPr>
          <w:rFonts w:eastAsia="Calibri"/>
          <w:b/>
          <w:bCs/>
          <w:sz w:val="24"/>
          <w:szCs w:val="24"/>
          <w:lang w:val="en-US" w:eastAsia="en-US"/>
        </w:rPr>
        <w:t>Pasi</w:t>
      </w:r>
      <w:proofErr w:type="spellEnd"/>
      <w:r w:rsidRPr="00B13345">
        <w:rPr>
          <w:rFonts w:eastAsia="Calibri"/>
          <w:b/>
          <w:bCs/>
          <w:sz w:val="24"/>
          <w:szCs w:val="24"/>
          <w:lang w:eastAsia="en-US"/>
        </w:rPr>
        <w:t>ū</w:t>
      </w:r>
      <w:proofErr w:type="spellStart"/>
      <w:r w:rsidRPr="00694AB9">
        <w:rPr>
          <w:rFonts w:eastAsia="Calibri"/>
          <w:b/>
          <w:bCs/>
          <w:sz w:val="24"/>
          <w:szCs w:val="24"/>
          <w:lang w:val="en-US" w:eastAsia="en-US"/>
        </w:rPr>
        <w:t>lymas</w:t>
      </w:r>
      <w:proofErr w:type="spellEnd"/>
      <w:r w:rsidRPr="00B13345">
        <w:rPr>
          <w:rFonts w:eastAsia="Calibri"/>
          <w:sz w:val="24"/>
          <w:szCs w:val="24"/>
          <w:lang w:eastAsia="en-US"/>
        </w:rPr>
        <w:t xml:space="preserve"> - </w:t>
      </w:r>
      <w:proofErr w:type="spellStart"/>
      <w:r w:rsidRPr="00694AB9">
        <w:rPr>
          <w:sz w:val="24"/>
          <w:szCs w:val="24"/>
          <w:lang w:val="en-US"/>
        </w:rPr>
        <w:t>Pirk</w:t>
      </w:r>
      <w:proofErr w:type="spellEnd"/>
      <w:r w:rsidRPr="00B13345">
        <w:rPr>
          <w:sz w:val="24"/>
          <w:szCs w:val="24"/>
        </w:rPr>
        <w:t>ė</w:t>
      </w:r>
      <w:proofErr w:type="spellStart"/>
      <w:r w:rsidRPr="00694AB9">
        <w:rPr>
          <w:sz w:val="24"/>
          <w:szCs w:val="24"/>
          <w:lang w:val="en-US"/>
        </w:rPr>
        <w:t>jui</w:t>
      </w:r>
      <w:proofErr w:type="spellEnd"/>
      <w:r w:rsidRPr="00B13345">
        <w:rPr>
          <w:sz w:val="24"/>
          <w:szCs w:val="24"/>
        </w:rPr>
        <w:t xml:space="preserve"> </w:t>
      </w:r>
      <w:proofErr w:type="spellStart"/>
      <w:r w:rsidRPr="00694AB9">
        <w:rPr>
          <w:sz w:val="24"/>
          <w:szCs w:val="24"/>
          <w:lang w:val="en-US"/>
        </w:rPr>
        <w:t>vykdant</w:t>
      </w:r>
      <w:proofErr w:type="spellEnd"/>
      <w:r w:rsidRPr="00B13345">
        <w:rPr>
          <w:sz w:val="24"/>
          <w:szCs w:val="24"/>
        </w:rPr>
        <w:t xml:space="preserve"> </w:t>
      </w:r>
      <w:proofErr w:type="spellStart"/>
      <w:r w:rsidRPr="00694AB9">
        <w:rPr>
          <w:sz w:val="24"/>
          <w:szCs w:val="24"/>
          <w:lang w:val="en-US"/>
        </w:rPr>
        <w:t>vie</w:t>
      </w:r>
      <w:proofErr w:type="spellEnd"/>
      <w:r w:rsidRPr="00B13345">
        <w:rPr>
          <w:sz w:val="24"/>
          <w:szCs w:val="24"/>
        </w:rPr>
        <w:t>š</w:t>
      </w:r>
      <w:proofErr w:type="spellStart"/>
      <w:r w:rsidRPr="00694AB9">
        <w:rPr>
          <w:sz w:val="24"/>
          <w:szCs w:val="24"/>
          <w:lang w:val="en-US"/>
        </w:rPr>
        <w:t>ojo</w:t>
      </w:r>
      <w:proofErr w:type="spellEnd"/>
      <w:r w:rsidRPr="00B13345">
        <w:rPr>
          <w:sz w:val="24"/>
          <w:szCs w:val="24"/>
        </w:rPr>
        <w:t xml:space="preserve"> </w:t>
      </w:r>
      <w:proofErr w:type="spellStart"/>
      <w:r w:rsidRPr="00694AB9">
        <w:rPr>
          <w:sz w:val="24"/>
          <w:szCs w:val="24"/>
          <w:lang w:val="en-US"/>
        </w:rPr>
        <w:t>pirkimo</w:t>
      </w:r>
      <w:proofErr w:type="spellEnd"/>
      <w:r w:rsidRPr="00B13345">
        <w:rPr>
          <w:sz w:val="24"/>
          <w:szCs w:val="24"/>
        </w:rPr>
        <w:t xml:space="preserve"> </w:t>
      </w:r>
      <w:proofErr w:type="spellStart"/>
      <w:r w:rsidRPr="00694AB9">
        <w:rPr>
          <w:sz w:val="24"/>
          <w:szCs w:val="24"/>
          <w:lang w:val="en-US"/>
        </w:rPr>
        <w:t>proced</w:t>
      </w:r>
      <w:proofErr w:type="spellEnd"/>
      <w:r w:rsidRPr="00B13345">
        <w:rPr>
          <w:sz w:val="24"/>
          <w:szCs w:val="24"/>
        </w:rPr>
        <w:t>ū</w:t>
      </w:r>
      <w:proofErr w:type="spellStart"/>
      <w:r w:rsidRPr="00694AB9">
        <w:rPr>
          <w:sz w:val="24"/>
          <w:szCs w:val="24"/>
          <w:lang w:val="en-US"/>
        </w:rPr>
        <w:t>ras</w:t>
      </w:r>
      <w:proofErr w:type="spellEnd"/>
      <w:r w:rsidRPr="00B13345">
        <w:rPr>
          <w:sz w:val="24"/>
          <w:szCs w:val="24"/>
        </w:rPr>
        <w:t xml:space="preserve"> </w:t>
      </w:r>
      <w:proofErr w:type="spellStart"/>
      <w:proofErr w:type="gramStart"/>
      <w:r w:rsidRPr="00694AB9">
        <w:rPr>
          <w:sz w:val="24"/>
          <w:szCs w:val="24"/>
          <w:lang w:val="en-US"/>
        </w:rPr>
        <w:t>d</w:t>
      </w:r>
      <w:proofErr w:type="spellEnd"/>
      <w:r w:rsidRPr="00B13345">
        <w:rPr>
          <w:sz w:val="24"/>
          <w:szCs w:val="24"/>
        </w:rPr>
        <w:t>ė</w:t>
      </w:r>
      <w:proofErr w:type="spellStart"/>
      <w:r w:rsidRPr="00694AB9">
        <w:rPr>
          <w:sz w:val="24"/>
          <w:szCs w:val="24"/>
          <w:lang w:val="en-US"/>
        </w:rPr>
        <w:t>l</w:t>
      </w:r>
      <w:proofErr w:type="spellEnd"/>
      <w:proofErr w:type="gramEnd"/>
      <w:r w:rsidRPr="00B13345">
        <w:rPr>
          <w:sz w:val="24"/>
          <w:szCs w:val="24"/>
        </w:rPr>
        <w:t xml:space="preserve"> </w:t>
      </w:r>
      <w:proofErr w:type="spellStart"/>
      <w:r w:rsidRPr="00694AB9">
        <w:rPr>
          <w:sz w:val="24"/>
          <w:szCs w:val="24"/>
          <w:lang w:val="en-US"/>
        </w:rPr>
        <w:t>Pagrindin</w:t>
      </w:r>
      <w:proofErr w:type="spellEnd"/>
      <w:r w:rsidRPr="00B13345">
        <w:rPr>
          <w:sz w:val="24"/>
          <w:szCs w:val="24"/>
        </w:rPr>
        <w:t>ė</w:t>
      </w:r>
      <w:proofErr w:type="spellStart"/>
      <w:r w:rsidRPr="00694AB9">
        <w:rPr>
          <w:sz w:val="24"/>
          <w:szCs w:val="24"/>
          <w:lang w:val="en-US"/>
        </w:rPr>
        <w:t>s</w:t>
      </w:r>
      <w:proofErr w:type="spellEnd"/>
      <w:r w:rsidRPr="00B13345">
        <w:rPr>
          <w:sz w:val="24"/>
          <w:szCs w:val="24"/>
        </w:rPr>
        <w:t xml:space="preserve"> </w:t>
      </w:r>
      <w:proofErr w:type="spellStart"/>
      <w:r w:rsidRPr="00694AB9">
        <w:rPr>
          <w:sz w:val="24"/>
          <w:szCs w:val="24"/>
          <w:lang w:val="en-US"/>
        </w:rPr>
        <w:t>sutarties</w:t>
      </w:r>
      <w:proofErr w:type="spellEnd"/>
      <w:r w:rsidRPr="00B13345">
        <w:rPr>
          <w:sz w:val="24"/>
          <w:szCs w:val="24"/>
        </w:rPr>
        <w:t xml:space="preserve"> </w:t>
      </w:r>
      <w:proofErr w:type="spellStart"/>
      <w:r w:rsidRPr="00694AB9">
        <w:rPr>
          <w:sz w:val="24"/>
          <w:szCs w:val="24"/>
          <w:lang w:val="en-US"/>
        </w:rPr>
        <w:t>sudarymo</w:t>
      </w:r>
      <w:proofErr w:type="spellEnd"/>
      <w:r w:rsidRPr="00B13345">
        <w:rPr>
          <w:sz w:val="24"/>
          <w:szCs w:val="24"/>
        </w:rPr>
        <w:t xml:space="preserve">, </w:t>
      </w:r>
      <w:proofErr w:type="spellStart"/>
      <w:r w:rsidRPr="00694AB9">
        <w:rPr>
          <w:sz w:val="24"/>
          <w:szCs w:val="24"/>
          <w:lang w:val="en-US"/>
        </w:rPr>
        <w:t>Tiek</w:t>
      </w:r>
      <w:proofErr w:type="spellEnd"/>
      <w:r w:rsidRPr="00B13345">
        <w:rPr>
          <w:sz w:val="24"/>
          <w:szCs w:val="24"/>
        </w:rPr>
        <w:t>ė</w:t>
      </w:r>
      <w:proofErr w:type="spellStart"/>
      <w:r w:rsidRPr="00694AB9">
        <w:rPr>
          <w:sz w:val="24"/>
          <w:szCs w:val="24"/>
          <w:lang w:val="en-US"/>
        </w:rPr>
        <w:t>jo</w:t>
      </w:r>
      <w:proofErr w:type="spellEnd"/>
      <w:r w:rsidRPr="00B13345">
        <w:rPr>
          <w:sz w:val="24"/>
          <w:szCs w:val="24"/>
        </w:rPr>
        <w:t xml:space="preserve"> </w:t>
      </w:r>
      <w:proofErr w:type="spellStart"/>
      <w:r w:rsidRPr="00694AB9">
        <w:rPr>
          <w:sz w:val="24"/>
          <w:szCs w:val="24"/>
          <w:lang w:val="en-US"/>
        </w:rPr>
        <w:t>pateikt</w:t>
      </w:r>
      <w:proofErr w:type="spellEnd"/>
      <w:r w:rsidRPr="00B13345">
        <w:rPr>
          <w:sz w:val="24"/>
          <w:szCs w:val="24"/>
        </w:rPr>
        <w:t xml:space="preserve">ų </w:t>
      </w:r>
      <w:proofErr w:type="spellStart"/>
      <w:r w:rsidRPr="00694AB9">
        <w:rPr>
          <w:sz w:val="24"/>
          <w:szCs w:val="24"/>
          <w:lang w:val="en-US"/>
        </w:rPr>
        <w:t>dokument</w:t>
      </w:r>
      <w:proofErr w:type="spellEnd"/>
      <w:r w:rsidRPr="00B13345">
        <w:rPr>
          <w:sz w:val="24"/>
          <w:szCs w:val="24"/>
        </w:rPr>
        <w:t xml:space="preserve">ų </w:t>
      </w:r>
      <w:proofErr w:type="spellStart"/>
      <w:r w:rsidRPr="00694AB9">
        <w:rPr>
          <w:sz w:val="24"/>
          <w:szCs w:val="24"/>
          <w:lang w:val="en-US"/>
        </w:rPr>
        <w:t>visuma</w:t>
      </w:r>
      <w:proofErr w:type="spellEnd"/>
      <w:r w:rsidRPr="00B13345">
        <w:rPr>
          <w:sz w:val="24"/>
          <w:szCs w:val="24"/>
        </w:rPr>
        <w:t>;</w:t>
      </w:r>
    </w:p>
    <w:p w:rsidR="00B13345" w:rsidRPr="00694AB9" w:rsidRDefault="00B13345" w:rsidP="00B13345">
      <w:pPr>
        <w:numPr>
          <w:ilvl w:val="0"/>
          <w:numId w:val="2"/>
        </w:numPr>
        <w:pBdr>
          <w:top w:val="single" w:sz="8" w:space="1" w:color="auto"/>
          <w:bottom w:val="single" w:sz="8" w:space="1" w:color="auto"/>
        </w:pBdr>
        <w:tabs>
          <w:tab w:val="left" w:pos="284"/>
        </w:tabs>
        <w:suppressAutoHyphens w:val="0"/>
        <w:spacing w:before="60" w:after="60"/>
        <w:ind w:left="0" w:firstLine="0"/>
        <w:jc w:val="both"/>
        <w:rPr>
          <w:rFonts w:eastAsia="Calibri"/>
          <w:b/>
          <w:sz w:val="24"/>
          <w:szCs w:val="24"/>
          <w:lang w:eastAsia="en-US"/>
        </w:rPr>
      </w:pPr>
      <w:r w:rsidRPr="00694AB9">
        <w:rPr>
          <w:rFonts w:eastAsia="Calibri"/>
          <w:b/>
          <w:sz w:val="24"/>
          <w:szCs w:val="24"/>
          <w:lang w:eastAsia="en-US"/>
        </w:rPr>
        <w:t>PIRKIMO OBJEKTAS IR OBJEKTO APIMTYS</w:t>
      </w:r>
    </w:p>
    <w:p w:rsidR="00B13345" w:rsidRPr="00694AB9" w:rsidRDefault="00B13345" w:rsidP="00B13345">
      <w:pPr>
        <w:pBdr>
          <w:bottom w:val="single" w:sz="6" w:space="1" w:color="auto"/>
        </w:pBdr>
        <w:tabs>
          <w:tab w:val="left" w:pos="567"/>
        </w:tabs>
        <w:spacing w:before="60" w:after="60"/>
        <w:contextualSpacing/>
        <w:jc w:val="both"/>
        <w:rPr>
          <w:rFonts w:eastAsia="Calibri"/>
          <w:sz w:val="24"/>
          <w:szCs w:val="24"/>
          <w:lang w:val="en-US" w:eastAsia="en-US"/>
        </w:rPr>
      </w:pPr>
      <w:r w:rsidRPr="00694AB9">
        <w:rPr>
          <w:rFonts w:eastAsia="Calibri"/>
          <w:sz w:val="24"/>
          <w:szCs w:val="24"/>
          <w:lang w:val="en-US" w:eastAsia="en-US"/>
        </w:rPr>
        <w:t xml:space="preserve">2.1. </w:t>
      </w:r>
      <w:proofErr w:type="spellStart"/>
      <w:r w:rsidRPr="00694AB9">
        <w:rPr>
          <w:rFonts w:eastAsia="Calibri"/>
          <w:sz w:val="24"/>
          <w:szCs w:val="24"/>
          <w:lang w:val="en-US" w:eastAsia="en-US"/>
        </w:rPr>
        <w:t>Pirkimo</w:t>
      </w:r>
      <w:proofErr w:type="spellEnd"/>
      <w:r w:rsidRPr="00694AB9">
        <w:rPr>
          <w:rFonts w:eastAsia="Calibri"/>
          <w:sz w:val="24"/>
          <w:szCs w:val="24"/>
          <w:lang w:val="en-US" w:eastAsia="en-US"/>
        </w:rPr>
        <w:t xml:space="preserve"> </w:t>
      </w:r>
      <w:proofErr w:type="spellStart"/>
      <w:r w:rsidRPr="00694AB9">
        <w:rPr>
          <w:rFonts w:eastAsia="Calibri"/>
          <w:sz w:val="24"/>
          <w:szCs w:val="24"/>
          <w:lang w:val="en-US" w:eastAsia="en-US"/>
        </w:rPr>
        <w:t>objektas</w:t>
      </w:r>
      <w:proofErr w:type="spellEnd"/>
      <w:r w:rsidRPr="00694AB9">
        <w:rPr>
          <w:rFonts w:eastAsia="Calibri"/>
          <w:sz w:val="24"/>
          <w:szCs w:val="24"/>
          <w:lang w:val="en-US" w:eastAsia="en-US"/>
        </w:rPr>
        <w:t xml:space="preserve">: </w:t>
      </w:r>
      <w:proofErr w:type="spellStart"/>
      <w:r w:rsidRPr="00694AB9">
        <w:rPr>
          <w:rFonts w:eastAsia="Calibri"/>
          <w:sz w:val="24"/>
          <w:szCs w:val="24"/>
          <w:lang w:val="en-US" w:eastAsia="en-US"/>
        </w:rPr>
        <w:t>Transporto</w:t>
      </w:r>
      <w:proofErr w:type="spellEnd"/>
      <w:r w:rsidRPr="00694AB9">
        <w:rPr>
          <w:rFonts w:eastAsia="Calibri"/>
          <w:sz w:val="24"/>
          <w:szCs w:val="24"/>
          <w:lang w:val="en-US" w:eastAsia="en-US"/>
        </w:rPr>
        <w:t xml:space="preserve"> </w:t>
      </w:r>
      <w:proofErr w:type="spellStart"/>
      <w:r w:rsidRPr="00694AB9">
        <w:rPr>
          <w:rFonts w:eastAsia="Calibri"/>
          <w:sz w:val="24"/>
          <w:szCs w:val="24"/>
          <w:lang w:val="en-US" w:eastAsia="en-US"/>
        </w:rPr>
        <w:t>priemonių</w:t>
      </w:r>
      <w:proofErr w:type="spellEnd"/>
      <w:r w:rsidRPr="00694AB9">
        <w:rPr>
          <w:rFonts w:eastAsia="Calibri"/>
          <w:sz w:val="24"/>
          <w:szCs w:val="24"/>
          <w:lang w:val="en-US" w:eastAsia="en-US"/>
        </w:rPr>
        <w:t xml:space="preserve"> </w:t>
      </w:r>
      <w:proofErr w:type="spellStart"/>
      <w:r w:rsidRPr="00694AB9">
        <w:rPr>
          <w:rFonts w:eastAsia="Calibri"/>
          <w:sz w:val="24"/>
          <w:szCs w:val="24"/>
          <w:lang w:val="en-US" w:eastAsia="en-US"/>
        </w:rPr>
        <w:t>atsarginės</w:t>
      </w:r>
      <w:proofErr w:type="spellEnd"/>
      <w:r w:rsidRPr="00694AB9">
        <w:rPr>
          <w:rFonts w:eastAsia="Calibri"/>
          <w:sz w:val="24"/>
          <w:szCs w:val="24"/>
          <w:lang w:val="en-US" w:eastAsia="en-US"/>
        </w:rPr>
        <w:t xml:space="preserve"> </w:t>
      </w:r>
      <w:proofErr w:type="spellStart"/>
      <w:proofErr w:type="gramStart"/>
      <w:r w:rsidRPr="00694AB9">
        <w:rPr>
          <w:rFonts w:eastAsia="Calibri"/>
          <w:sz w:val="24"/>
          <w:szCs w:val="24"/>
          <w:lang w:val="en-US" w:eastAsia="en-US"/>
        </w:rPr>
        <w:t>dalys</w:t>
      </w:r>
      <w:proofErr w:type="spellEnd"/>
      <w:proofErr w:type="gramEnd"/>
      <w:r w:rsidRPr="00694AB9">
        <w:rPr>
          <w:rFonts w:eastAsia="Calibri"/>
          <w:sz w:val="24"/>
          <w:szCs w:val="24"/>
          <w:lang w:val="en-US" w:eastAsia="en-US"/>
        </w:rPr>
        <w:t xml:space="preserve">. </w:t>
      </w:r>
    </w:p>
    <w:p w:rsidR="00B13345" w:rsidRPr="00694AB9" w:rsidRDefault="00B13345" w:rsidP="00B13345">
      <w:pPr>
        <w:pBdr>
          <w:bottom w:val="single" w:sz="6" w:space="1" w:color="auto"/>
        </w:pBdr>
        <w:tabs>
          <w:tab w:val="left" w:pos="567"/>
        </w:tabs>
        <w:spacing w:before="60" w:after="60"/>
        <w:contextualSpacing/>
        <w:jc w:val="both"/>
        <w:rPr>
          <w:rFonts w:eastAsia="Calibri"/>
          <w:sz w:val="24"/>
          <w:szCs w:val="24"/>
          <w:lang w:val="pl-PL" w:eastAsia="en-US"/>
        </w:rPr>
      </w:pPr>
      <w:r w:rsidRPr="00694AB9">
        <w:rPr>
          <w:rFonts w:eastAsia="Calibri"/>
          <w:sz w:val="24"/>
          <w:szCs w:val="24"/>
          <w:lang w:val="pl-PL" w:eastAsia="en-US"/>
        </w:rPr>
        <w:t>2.2. Pirkimo objektas skaidomas į 2 dalis.</w:t>
      </w:r>
    </w:p>
    <w:p w:rsidR="00B13345" w:rsidRPr="00694AB9" w:rsidRDefault="00B13345" w:rsidP="00B13345">
      <w:pPr>
        <w:pBdr>
          <w:bottom w:val="single" w:sz="6" w:space="1" w:color="auto"/>
        </w:pBdr>
        <w:tabs>
          <w:tab w:val="left" w:pos="567"/>
        </w:tabs>
        <w:spacing w:before="60" w:after="60"/>
        <w:contextualSpacing/>
        <w:jc w:val="both"/>
        <w:rPr>
          <w:rFonts w:eastAsia="Calibri"/>
          <w:sz w:val="24"/>
          <w:szCs w:val="24"/>
          <w:lang w:val="pl-PL" w:eastAsia="en-US"/>
        </w:rPr>
      </w:pPr>
      <w:r w:rsidRPr="00694AB9">
        <w:rPr>
          <w:rFonts w:eastAsia="Calibri"/>
          <w:sz w:val="24"/>
          <w:szCs w:val="24"/>
          <w:lang w:val="pl-PL" w:eastAsia="en-US"/>
        </w:rPr>
        <w:t xml:space="preserve">2.3. Šiuo pirkimu siekiama sudaryti Pagrindinę sutartį su visais tinkamus ir priimtinus Pasiūlymus pateikusiais Tiekėjais. Bendra įsigytų Prekių kaina pagal būsimą Pagrindinę sutartį per visą sutarties galiojimo laikotarpį negalės viršyti maksimalios sutarties vertės: </w:t>
      </w:r>
      <w:bookmarkStart w:id="2" w:name="_Hlk32911984"/>
      <w:r w:rsidRPr="00694AB9">
        <w:rPr>
          <w:rFonts w:eastAsia="Calibri"/>
          <w:sz w:val="24"/>
          <w:szCs w:val="24"/>
          <w:lang w:val="pl-PL" w:eastAsia="en-US"/>
        </w:rPr>
        <w:t>700 000,00 EUR be PVM;</w:t>
      </w:r>
    </w:p>
    <w:bookmarkEnd w:id="2"/>
    <w:p w:rsidR="00B13345" w:rsidRPr="00694AB9" w:rsidRDefault="00B13345" w:rsidP="00B13345">
      <w:pPr>
        <w:numPr>
          <w:ilvl w:val="0"/>
          <w:numId w:val="2"/>
        </w:numPr>
        <w:pBdr>
          <w:top w:val="single" w:sz="8" w:space="1" w:color="auto"/>
          <w:bottom w:val="single" w:sz="8" w:space="1" w:color="auto"/>
        </w:pBdr>
        <w:tabs>
          <w:tab w:val="left" w:pos="284"/>
        </w:tabs>
        <w:suppressAutoHyphens w:val="0"/>
        <w:spacing w:before="60" w:after="60"/>
        <w:ind w:left="0" w:firstLine="0"/>
        <w:rPr>
          <w:rFonts w:eastAsia="Calibri"/>
          <w:b/>
          <w:sz w:val="24"/>
          <w:szCs w:val="24"/>
          <w:lang w:eastAsia="en-US"/>
        </w:rPr>
      </w:pPr>
      <w:r w:rsidRPr="00694AB9">
        <w:rPr>
          <w:rFonts w:eastAsia="Calibri"/>
          <w:b/>
          <w:sz w:val="24"/>
          <w:szCs w:val="24"/>
          <w:lang w:eastAsia="en-US"/>
        </w:rPr>
        <w:t>REIKALAVIMAI PIRKIMO OBJEKTUI</w:t>
      </w:r>
    </w:p>
    <w:p w:rsidR="00B13345" w:rsidRPr="00694AB9" w:rsidRDefault="00B13345" w:rsidP="00B13345">
      <w:pPr>
        <w:numPr>
          <w:ilvl w:val="0"/>
          <w:numId w:val="1"/>
        </w:numPr>
        <w:pBdr>
          <w:bottom w:val="single" w:sz="8" w:space="1" w:color="auto"/>
          <w:between w:val="single" w:sz="12" w:space="1" w:color="auto"/>
        </w:pBdr>
        <w:tabs>
          <w:tab w:val="left" w:pos="567"/>
        </w:tabs>
        <w:suppressAutoHyphens w:val="0"/>
        <w:spacing w:before="60" w:after="60"/>
        <w:contextualSpacing/>
        <w:rPr>
          <w:rFonts w:eastAsia="Calibri"/>
          <w:b/>
          <w:vanish/>
          <w:sz w:val="24"/>
          <w:szCs w:val="24"/>
          <w:lang w:eastAsia="en-US"/>
        </w:rPr>
      </w:pPr>
    </w:p>
    <w:p w:rsidR="00B13345" w:rsidRPr="00694AB9" w:rsidRDefault="00B13345" w:rsidP="00B13345">
      <w:pPr>
        <w:numPr>
          <w:ilvl w:val="0"/>
          <w:numId w:val="3"/>
        </w:numPr>
        <w:pBdr>
          <w:bottom w:val="single" w:sz="8" w:space="1" w:color="auto"/>
          <w:between w:val="single" w:sz="12" w:space="1" w:color="auto"/>
        </w:pBdr>
        <w:tabs>
          <w:tab w:val="left" w:pos="567"/>
        </w:tabs>
        <w:suppressAutoHyphens w:val="0"/>
        <w:spacing w:before="60" w:after="60"/>
        <w:contextualSpacing/>
        <w:rPr>
          <w:rFonts w:eastAsia="Calibri"/>
          <w:b/>
          <w:vanish/>
          <w:sz w:val="24"/>
          <w:szCs w:val="24"/>
          <w:lang w:eastAsia="en-US"/>
        </w:rPr>
      </w:pPr>
    </w:p>
    <w:p w:rsidR="00B13345" w:rsidRPr="00694AB9" w:rsidRDefault="00B13345" w:rsidP="00B13345">
      <w:pPr>
        <w:numPr>
          <w:ilvl w:val="0"/>
          <w:numId w:val="3"/>
        </w:numPr>
        <w:pBdr>
          <w:bottom w:val="single" w:sz="8" w:space="1" w:color="auto"/>
          <w:between w:val="single" w:sz="12" w:space="1" w:color="auto"/>
        </w:pBdr>
        <w:tabs>
          <w:tab w:val="left" w:pos="567"/>
        </w:tabs>
        <w:suppressAutoHyphens w:val="0"/>
        <w:spacing w:before="60" w:after="60"/>
        <w:contextualSpacing/>
        <w:rPr>
          <w:rFonts w:eastAsia="Calibri"/>
          <w:b/>
          <w:vanish/>
          <w:sz w:val="24"/>
          <w:szCs w:val="24"/>
          <w:lang w:eastAsia="en-US"/>
        </w:rPr>
      </w:pPr>
    </w:p>
    <w:p w:rsidR="00B13345" w:rsidRPr="00694AB9" w:rsidRDefault="00B13345" w:rsidP="00B13345">
      <w:pPr>
        <w:numPr>
          <w:ilvl w:val="0"/>
          <w:numId w:val="3"/>
        </w:numPr>
        <w:pBdr>
          <w:bottom w:val="single" w:sz="8" w:space="1" w:color="auto"/>
          <w:between w:val="single" w:sz="12" w:space="1" w:color="auto"/>
        </w:pBdr>
        <w:tabs>
          <w:tab w:val="left" w:pos="567"/>
        </w:tabs>
        <w:suppressAutoHyphens w:val="0"/>
        <w:spacing w:before="60" w:after="60"/>
        <w:contextualSpacing/>
        <w:rPr>
          <w:rFonts w:eastAsia="Calibri"/>
          <w:b/>
          <w:vanish/>
          <w:sz w:val="24"/>
          <w:szCs w:val="24"/>
          <w:lang w:eastAsia="en-US"/>
        </w:rPr>
      </w:pPr>
    </w:p>
    <w:p w:rsidR="00B13345" w:rsidRPr="00694AB9" w:rsidRDefault="00B13345" w:rsidP="00B13345">
      <w:pPr>
        <w:numPr>
          <w:ilvl w:val="0"/>
          <w:numId w:val="3"/>
        </w:numPr>
        <w:pBdr>
          <w:bottom w:val="single" w:sz="8" w:space="1" w:color="auto"/>
          <w:between w:val="single" w:sz="12" w:space="1" w:color="auto"/>
        </w:pBdr>
        <w:tabs>
          <w:tab w:val="left" w:pos="567"/>
        </w:tabs>
        <w:suppressAutoHyphens w:val="0"/>
        <w:spacing w:before="60" w:after="60"/>
        <w:contextualSpacing/>
        <w:rPr>
          <w:rFonts w:eastAsia="Calibri"/>
          <w:b/>
          <w:vanish/>
          <w:sz w:val="24"/>
          <w:szCs w:val="24"/>
          <w:lang w:eastAsia="en-US"/>
        </w:rPr>
      </w:pPr>
    </w:p>
    <w:p w:rsidR="00B13345" w:rsidRPr="00694AB9" w:rsidRDefault="00B13345" w:rsidP="00B13345">
      <w:pPr>
        <w:numPr>
          <w:ilvl w:val="0"/>
          <w:numId w:val="3"/>
        </w:numPr>
        <w:pBdr>
          <w:bottom w:val="single" w:sz="8" w:space="1" w:color="auto"/>
          <w:between w:val="single" w:sz="12" w:space="1" w:color="auto"/>
        </w:pBdr>
        <w:tabs>
          <w:tab w:val="left" w:pos="567"/>
        </w:tabs>
        <w:suppressAutoHyphens w:val="0"/>
        <w:spacing w:before="60" w:after="60"/>
        <w:contextualSpacing/>
        <w:rPr>
          <w:rFonts w:eastAsia="Calibri"/>
          <w:b/>
          <w:vanish/>
          <w:sz w:val="24"/>
          <w:szCs w:val="24"/>
          <w:lang w:eastAsia="en-US"/>
        </w:rPr>
      </w:pPr>
    </w:p>
    <w:p w:rsidR="00B13345" w:rsidRPr="00694AB9" w:rsidRDefault="00B13345" w:rsidP="00B13345">
      <w:pPr>
        <w:numPr>
          <w:ilvl w:val="1"/>
          <w:numId w:val="3"/>
        </w:numPr>
        <w:pBdr>
          <w:bottom w:val="single" w:sz="8" w:space="1" w:color="auto"/>
          <w:between w:val="single" w:sz="12" w:space="1" w:color="auto"/>
        </w:pBdr>
        <w:tabs>
          <w:tab w:val="left" w:pos="567"/>
        </w:tabs>
        <w:suppressAutoHyphens w:val="0"/>
        <w:spacing w:before="60" w:after="60"/>
        <w:contextualSpacing/>
        <w:rPr>
          <w:rFonts w:eastAsia="Calibri"/>
          <w:b/>
          <w:vanish/>
          <w:sz w:val="24"/>
          <w:szCs w:val="24"/>
          <w:lang w:eastAsia="en-US"/>
        </w:rPr>
      </w:pPr>
    </w:p>
    <w:p w:rsidR="00B13345" w:rsidRPr="00694AB9" w:rsidRDefault="00B13345" w:rsidP="00B13345">
      <w:pPr>
        <w:numPr>
          <w:ilvl w:val="1"/>
          <w:numId w:val="1"/>
        </w:numPr>
        <w:suppressAutoHyphens w:val="0"/>
        <w:spacing w:before="60" w:after="60"/>
        <w:contextualSpacing/>
        <w:rPr>
          <w:rFonts w:eastAsia="Calibri"/>
          <w:vanish/>
          <w:sz w:val="24"/>
          <w:szCs w:val="24"/>
          <w:lang w:eastAsia="en-US"/>
        </w:rPr>
      </w:pPr>
    </w:p>
    <w:p w:rsidR="00B13345" w:rsidRPr="00694AB9" w:rsidRDefault="00B13345" w:rsidP="00B13345">
      <w:pPr>
        <w:numPr>
          <w:ilvl w:val="1"/>
          <w:numId w:val="1"/>
        </w:numPr>
        <w:suppressAutoHyphens w:val="0"/>
        <w:spacing w:before="60" w:after="60"/>
        <w:contextualSpacing/>
        <w:rPr>
          <w:rFonts w:eastAsia="Calibri"/>
          <w:vanish/>
          <w:sz w:val="24"/>
          <w:szCs w:val="24"/>
          <w:lang w:eastAsia="en-US"/>
        </w:rPr>
      </w:pPr>
    </w:p>
    <w:p w:rsidR="00B13345" w:rsidRPr="00694AB9" w:rsidRDefault="00B13345" w:rsidP="00B13345">
      <w:pPr>
        <w:tabs>
          <w:tab w:val="left" w:pos="567"/>
        </w:tabs>
        <w:contextualSpacing/>
        <w:jc w:val="both"/>
        <w:rPr>
          <w:rFonts w:eastAsia="Calibri"/>
          <w:sz w:val="24"/>
          <w:szCs w:val="24"/>
          <w:lang w:eastAsia="en-US"/>
        </w:rPr>
      </w:pPr>
      <w:r w:rsidRPr="00694AB9">
        <w:rPr>
          <w:rFonts w:eastAsia="Calibri"/>
          <w:sz w:val="24"/>
          <w:szCs w:val="24"/>
          <w:lang w:eastAsia="en-US"/>
        </w:rPr>
        <w:t xml:space="preserve">3.1. </w:t>
      </w:r>
      <w:r w:rsidRPr="00694AB9">
        <w:rPr>
          <w:rFonts w:eastAsia="Calibri"/>
          <w:sz w:val="24"/>
          <w:szCs w:val="24"/>
          <w:lang w:val="lt-LT" w:eastAsia="en-US"/>
        </w:rPr>
        <w:t>Pagrindinėje</w:t>
      </w:r>
      <w:r w:rsidRPr="00694AB9">
        <w:rPr>
          <w:rFonts w:eastAsia="Calibri"/>
          <w:sz w:val="24"/>
          <w:szCs w:val="24"/>
          <w:lang w:eastAsia="en-US"/>
        </w:rPr>
        <w:t xml:space="preserve"> sutartyje bus fiksuojama Tiekėjo kartu su Pasiūlymu pateikta nuolaida/antkainis Prekėms, taikoma nuo Tiekėjo Prekių kataloge nurodytos Prekių kainos su PVM. </w:t>
      </w:r>
    </w:p>
    <w:p w:rsidR="00B13345" w:rsidRPr="00694AB9" w:rsidRDefault="00B13345" w:rsidP="00B13345">
      <w:pPr>
        <w:tabs>
          <w:tab w:val="left" w:pos="567"/>
        </w:tabs>
        <w:contextualSpacing/>
        <w:jc w:val="both"/>
        <w:rPr>
          <w:rFonts w:eastAsia="Calibri"/>
          <w:sz w:val="24"/>
          <w:szCs w:val="24"/>
          <w:lang w:eastAsia="en-US"/>
        </w:rPr>
      </w:pPr>
      <w:r w:rsidRPr="00694AB9">
        <w:rPr>
          <w:rFonts w:eastAsia="Calibri"/>
          <w:sz w:val="24"/>
          <w:szCs w:val="24"/>
          <w:lang w:eastAsia="en-US"/>
        </w:rPr>
        <w:t>3.2. Visų Prekių įsigijimui taikomos šioje techninėje specifikacijoje, Pagrindinėje sutartyje nustatytos sąlygos (garantijos, trūkumų šalinimo ir t.t.), nebent aiškiai bus nustatyta kitaip.</w:t>
      </w:r>
    </w:p>
    <w:p w:rsidR="00B13345" w:rsidRPr="00694AB9" w:rsidRDefault="00B13345" w:rsidP="00B13345">
      <w:pPr>
        <w:tabs>
          <w:tab w:val="left" w:pos="567"/>
        </w:tabs>
        <w:contextualSpacing/>
        <w:jc w:val="both"/>
        <w:rPr>
          <w:sz w:val="24"/>
          <w:szCs w:val="24"/>
          <w:lang w:eastAsia="en-US"/>
        </w:rPr>
      </w:pPr>
      <w:r w:rsidRPr="00694AB9">
        <w:rPr>
          <w:sz w:val="24"/>
          <w:szCs w:val="24"/>
          <w:lang w:eastAsia="en-US"/>
        </w:rPr>
        <w:t xml:space="preserve">3.3. Tiekėjas privalo turėti Prekių katalogą, kuris būtų viešai prieinamas ir pasiekiamas viso </w:t>
      </w:r>
      <w:r w:rsidRPr="00694AB9">
        <w:rPr>
          <w:sz w:val="24"/>
          <w:szCs w:val="24"/>
          <w:lang w:val="lt-LT" w:eastAsia="en-US"/>
        </w:rPr>
        <w:t>S</w:t>
      </w:r>
      <w:r w:rsidRPr="00694AB9">
        <w:rPr>
          <w:sz w:val="24"/>
          <w:szCs w:val="24"/>
          <w:lang w:eastAsia="en-US"/>
        </w:rPr>
        <w:t xml:space="preserve">utarties galiojimo metu ir kuriame galima peržiūrėti Tiekėjo siūlomas Prekių kainas su PVM. </w:t>
      </w:r>
    </w:p>
    <w:p w:rsidR="00B13345" w:rsidRPr="00694AB9" w:rsidRDefault="00B13345" w:rsidP="00B13345">
      <w:pPr>
        <w:tabs>
          <w:tab w:val="left" w:pos="709"/>
        </w:tabs>
        <w:autoSpaceDE w:val="0"/>
        <w:autoSpaceDN w:val="0"/>
        <w:adjustRightInd w:val="0"/>
        <w:jc w:val="both"/>
        <w:rPr>
          <w:sz w:val="24"/>
          <w:szCs w:val="24"/>
          <w:lang w:eastAsia="en-US"/>
        </w:rPr>
      </w:pPr>
      <w:r w:rsidRPr="00694AB9">
        <w:rPr>
          <w:sz w:val="24"/>
          <w:szCs w:val="24"/>
          <w:lang w:eastAsia="en-US"/>
        </w:rPr>
        <w:t xml:space="preserve">3.4. Teikdami Pasiūlymus siekiant sudaryti </w:t>
      </w:r>
      <w:r w:rsidRPr="00694AB9">
        <w:rPr>
          <w:sz w:val="24"/>
          <w:szCs w:val="24"/>
          <w:lang w:val="lt-LT" w:eastAsia="en-US"/>
        </w:rPr>
        <w:t>S</w:t>
      </w:r>
      <w:r w:rsidRPr="00694AB9">
        <w:rPr>
          <w:sz w:val="24"/>
          <w:szCs w:val="24"/>
          <w:lang w:eastAsia="en-US"/>
        </w:rPr>
        <w:t>utartį, Tiekėjai Pasiūlymo formoje privalo nurodyti Prekių katalogo svetainės adresą: viešai prieinamos elektroninės parduotuvės arba viešai prieinamo elektroninio katalogo adresą (www....).</w:t>
      </w:r>
    </w:p>
    <w:p w:rsidR="00B13345" w:rsidRPr="00694AB9" w:rsidRDefault="00B13345" w:rsidP="00B13345">
      <w:pPr>
        <w:tabs>
          <w:tab w:val="left" w:pos="709"/>
        </w:tabs>
        <w:autoSpaceDE w:val="0"/>
        <w:autoSpaceDN w:val="0"/>
        <w:adjustRightInd w:val="0"/>
        <w:jc w:val="both"/>
        <w:rPr>
          <w:sz w:val="24"/>
          <w:szCs w:val="24"/>
          <w:lang w:eastAsia="en-US"/>
        </w:rPr>
      </w:pPr>
      <w:r w:rsidRPr="00694AB9">
        <w:rPr>
          <w:sz w:val="24"/>
          <w:szCs w:val="24"/>
          <w:lang w:eastAsia="en-US"/>
        </w:rPr>
        <w:t>3.5.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rsidR="00B13345" w:rsidRPr="00694AB9" w:rsidRDefault="00B13345" w:rsidP="00B13345">
      <w:pPr>
        <w:tabs>
          <w:tab w:val="left" w:pos="851"/>
        </w:tabs>
        <w:autoSpaceDE w:val="0"/>
        <w:autoSpaceDN w:val="0"/>
        <w:adjustRightInd w:val="0"/>
        <w:contextualSpacing/>
        <w:jc w:val="both"/>
        <w:rPr>
          <w:sz w:val="24"/>
          <w:szCs w:val="24"/>
          <w:lang w:eastAsia="en-US"/>
        </w:rPr>
      </w:pPr>
      <w:r w:rsidRPr="00694AB9">
        <w:rPr>
          <w:sz w:val="24"/>
          <w:szCs w:val="24"/>
          <w:lang w:eastAsia="en-US"/>
        </w:rPr>
        <w:t>3.6. Nekokybiškos Prekės turi būti pakeičiamos naujomis visą Prekių garantinį laikotarpį.</w:t>
      </w:r>
      <w:r w:rsidRPr="00694AB9">
        <w:rPr>
          <w:rFonts w:eastAsia="Calibri"/>
          <w:color w:val="000000"/>
          <w:sz w:val="24"/>
          <w:szCs w:val="24"/>
          <w:lang w:eastAsia="en-US"/>
        </w:rPr>
        <w:t xml:space="preserve"> </w:t>
      </w:r>
    </w:p>
    <w:p w:rsidR="00B13345" w:rsidRPr="00694AB9" w:rsidRDefault="00B13345" w:rsidP="00B13345">
      <w:pPr>
        <w:tabs>
          <w:tab w:val="left" w:pos="709"/>
        </w:tabs>
        <w:autoSpaceDE w:val="0"/>
        <w:autoSpaceDN w:val="0"/>
        <w:adjustRightInd w:val="0"/>
        <w:jc w:val="both"/>
        <w:rPr>
          <w:color w:val="000000"/>
          <w:sz w:val="24"/>
          <w:szCs w:val="24"/>
          <w:lang w:eastAsia="en-US"/>
        </w:rPr>
      </w:pPr>
      <w:r w:rsidRPr="00694AB9">
        <w:rPr>
          <w:rFonts w:eastAsia="Calibri"/>
          <w:color w:val="000000"/>
          <w:sz w:val="24"/>
          <w:szCs w:val="24"/>
          <w:lang w:eastAsia="en-US"/>
        </w:rPr>
        <w:t>3.7. Visoms Prekėms turi būti suteikiama ne mažesnė kaip 6 mėnesių garantija ir jų kokybė turi atitikti Lietuvos Respublikoje galiojančius kokybės reikalavimus ir gamintojo išduotus kokybės sertifikatus.</w:t>
      </w:r>
    </w:p>
    <w:p w:rsidR="00B13345" w:rsidRPr="00694AB9" w:rsidRDefault="00B13345" w:rsidP="00B13345">
      <w:pPr>
        <w:tabs>
          <w:tab w:val="left" w:pos="709"/>
        </w:tabs>
        <w:autoSpaceDE w:val="0"/>
        <w:autoSpaceDN w:val="0"/>
        <w:adjustRightInd w:val="0"/>
        <w:jc w:val="both"/>
        <w:rPr>
          <w:color w:val="FF0000"/>
          <w:sz w:val="24"/>
          <w:szCs w:val="24"/>
          <w:lang w:eastAsia="en-US"/>
        </w:rPr>
      </w:pPr>
      <w:bookmarkStart w:id="3" w:name="_Hlk90294012"/>
      <w:r w:rsidRPr="00694AB9">
        <w:rPr>
          <w:rFonts w:eastAsia="Calibri"/>
          <w:color w:val="000000"/>
          <w:sz w:val="24"/>
          <w:szCs w:val="24"/>
          <w:lang w:eastAsia="en-US"/>
        </w:rPr>
        <w:t xml:space="preserve">3.8. Garantinis Prekių laikotarpis skaičiuojamas nuo  PVM sąskaitos faktūros išrašymo datos. </w:t>
      </w:r>
      <w:bookmarkEnd w:id="3"/>
    </w:p>
    <w:p w:rsidR="00B13345" w:rsidRPr="00694AB9" w:rsidRDefault="00B13345" w:rsidP="00B13345">
      <w:pPr>
        <w:pBdr>
          <w:bottom w:val="single" w:sz="6" w:space="1" w:color="auto"/>
        </w:pBdr>
        <w:tabs>
          <w:tab w:val="left" w:pos="567"/>
        </w:tabs>
        <w:spacing w:before="60" w:after="60"/>
        <w:contextualSpacing/>
        <w:jc w:val="both"/>
        <w:rPr>
          <w:rFonts w:eastAsia="Calibri"/>
          <w:color w:val="FF0000"/>
          <w:sz w:val="24"/>
          <w:szCs w:val="24"/>
          <w:lang w:eastAsia="en-US"/>
        </w:rPr>
      </w:pPr>
      <w:r w:rsidRPr="00694AB9">
        <w:rPr>
          <w:rFonts w:eastAsia="Calibri"/>
          <w:color w:val="000000"/>
          <w:sz w:val="24"/>
          <w:szCs w:val="24"/>
          <w:lang w:eastAsia="en-US"/>
        </w:rPr>
        <w:t xml:space="preserve">3.9. </w:t>
      </w:r>
      <w:r w:rsidRPr="00694AB9">
        <w:rPr>
          <w:rFonts w:eastAsia="Calibri"/>
          <w:sz w:val="24"/>
          <w:szCs w:val="24"/>
          <w:lang w:eastAsia="en-US"/>
        </w:rPr>
        <w:t xml:space="preserve">Pareikalavus Pirkėjui,  Tiekėjas privalo atgal priimti nepanaudotas ir nepažeistas iš Tiekėjo pirktas Prekes 14 dienų laikotarpyje, nuo </w:t>
      </w:r>
      <w:r w:rsidRPr="00694AB9">
        <w:rPr>
          <w:rFonts w:eastAsia="Calibri"/>
          <w:color w:val="000000"/>
          <w:sz w:val="24"/>
          <w:szCs w:val="24"/>
          <w:lang w:eastAsia="en-US"/>
        </w:rPr>
        <w:t>PVM sąskaitos faktūros išrašymo datos</w:t>
      </w:r>
      <w:r w:rsidRPr="00694AB9">
        <w:rPr>
          <w:rFonts w:eastAsia="Calibri"/>
          <w:sz w:val="24"/>
          <w:szCs w:val="24"/>
          <w:lang w:eastAsia="en-US"/>
        </w:rPr>
        <w:t>, ir/arba likus 5 darbo dienoms iki Pagrindinės sutarties termino pabaigos, jeigu dėl tam tikrų Prekių grąžinimo užsakymo metu nebuvo susitarta kitaip</w:t>
      </w:r>
      <w:r w:rsidRPr="00694AB9">
        <w:rPr>
          <w:rFonts w:eastAsia="Calibri"/>
          <w:color w:val="FF0000"/>
          <w:sz w:val="24"/>
          <w:szCs w:val="24"/>
          <w:lang w:eastAsia="en-US"/>
        </w:rPr>
        <w:t xml:space="preserve">. </w:t>
      </w:r>
    </w:p>
    <w:p w:rsidR="00B13345" w:rsidRPr="00694AB9" w:rsidRDefault="00B13345" w:rsidP="00B13345">
      <w:pPr>
        <w:pStyle w:val="ListParagraph"/>
        <w:pBdr>
          <w:top w:val="single" w:sz="4" w:space="1" w:color="auto"/>
          <w:bottom w:val="single" w:sz="4" w:space="1" w:color="auto"/>
        </w:pBdr>
        <w:tabs>
          <w:tab w:val="left" w:pos="284"/>
          <w:tab w:val="left" w:pos="360"/>
        </w:tabs>
        <w:spacing w:before="60" w:after="60" w:line="240" w:lineRule="auto"/>
        <w:ind w:left="0" w:right="0" w:firstLine="360"/>
        <w:jc w:val="left"/>
        <w:rPr>
          <w:rFonts w:eastAsia="Calibri"/>
          <w:b/>
          <w:lang w:eastAsia="en-US"/>
        </w:rPr>
      </w:pPr>
      <w:r w:rsidRPr="00694AB9">
        <w:rPr>
          <w:rFonts w:eastAsia="Calibri"/>
          <w:b/>
          <w:lang w:eastAsia="en-US"/>
        </w:rPr>
        <w:t xml:space="preserve">4. SUTARTINIŲ ĮSIPAREIGOJIMŲ VYKDYMO TVARKA IR TERMINAI </w:t>
      </w:r>
    </w:p>
    <w:p w:rsidR="00B13345" w:rsidRPr="00694AB9" w:rsidRDefault="00B13345" w:rsidP="00B13345">
      <w:pPr>
        <w:numPr>
          <w:ilvl w:val="0"/>
          <w:numId w:val="4"/>
        </w:numPr>
        <w:tabs>
          <w:tab w:val="left" w:pos="540"/>
        </w:tabs>
        <w:suppressAutoHyphens w:val="0"/>
        <w:spacing w:before="60" w:after="60"/>
        <w:contextualSpacing/>
        <w:rPr>
          <w:rFonts w:eastAsia="Calibri"/>
          <w:b/>
          <w:i/>
          <w:vanish/>
          <w:sz w:val="24"/>
          <w:szCs w:val="24"/>
          <w:lang w:eastAsia="en-US"/>
        </w:rPr>
      </w:pPr>
    </w:p>
    <w:p w:rsidR="00B13345" w:rsidRPr="00694AB9" w:rsidRDefault="00B13345" w:rsidP="00B13345">
      <w:pPr>
        <w:numPr>
          <w:ilvl w:val="0"/>
          <w:numId w:val="4"/>
        </w:numPr>
        <w:tabs>
          <w:tab w:val="left" w:pos="540"/>
        </w:tabs>
        <w:suppressAutoHyphens w:val="0"/>
        <w:spacing w:before="60" w:after="60"/>
        <w:contextualSpacing/>
        <w:rPr>
          <w:rFonts w:eastAsia="Calibri"/>
          <w:b/>
          <w:i/>
          <w:vanish/>
          <w:sz w:val="24"/>
          <w:szCs w:val="24"/>
          <w:lang w:eastAsia="en-US"/>
        </w:rPr>
      </w:pPr>
    </w:p>
    <w:p w:rsidR="00B13345" w:rsidRPr="00694AB9" w:rsidRDefault="00B13345" w:rsidP="00B13345">
      <w:pPr>
        <w:numPr>
          <w:ilvl w:val="0"/>
          <w:numId w:val="4"/>
        </w:numPr>
        <w:tabs>
          <w:tab w:val="left" w:pos="540"/>
        </w:tabs>
        <w:suppressAutoHyphens w:val="0"/>
        <w:spacing w:before="60" w:after="60"/>
        <w:contextualSpacing/>
        <w:rPr>
          <w:rFonts w:eastAsia="Calibri"/>
          <w:b/>
          <w:i/>
          <w:vanish/>
          <w:sz w:val="24"/>
          <w:szCs w:val="24"/>
          <w:lang w:eastAsia="en-US"/>
        </w:rPr>
      </w:pPr>
    </w:p>
    <w:p w:rsidR="00B13345" w:rsidRPr="00694AB9" w:rsidRDefault="00B13345" w:rsidP="00B13345">
      <w:pPr>
        <w:numPr>
          <w:ilvl w:val="0"/>
          <w:numId w:val="4"/>
        </w:numPr>
        <w:tabs>
          <w:tab w:val="left" w:pos="540"/>
        </w:tabs>
        <w:suppressAutoHyphens w:val="0"/>
        <w:spacing w:before="60" w:after="60"/>
        <w:contextualSpacing/>
        <w:rPr>
          <w:rFonts w:eastAsia="Calibri"/>
          <w:b/>
          <w:i/>
          <w:vanish/>
          <w:sz w:val="24"/>
          <w:szCs w:val="24"/>
          <w:lang w:eastAsia="en-US"/>
        </w:rPr>
      </w:pPr>
    </w:p>
    <w:p w:rsidR="00B13345" w:rsidRPr="00694AB9" w:rsidRDefault="00B13345" w:rsidP="00B13345">
      <w:pPr>
        <w:tabs>
          <w:tab w:val="left" w:pos="360"/>
        </w:tabs>
        <w:spacing w:before="60" w:after="60"/>
        <w:ind w:left="360" w:hanging="360"/>
        <w:jc w:val="both"/>
        <w:rPr>
          <w:rFonts w:eastAsia="Calibri"/>
          <w:sz w:val="24"/>
          <w:szCs w:val="24"/>
          <w:lang w:eastAsia="en-US"/>
        </w:rPr>
      </w:pPr>
      <w:r w:rsidRPr="00694AB9">
        <w:rPr>
          <w:rFonts w:eastAsia="Calibri"/>
          <w:sz w:val="24"/>
          <w:szCs w:val="24"/>
          <w:lang w:eastAsia="en-US"/>
        </w:rPr>
        <w:t xml:space="preserve">4.1.   Prekės bus perkamos </w:t>
      </w:r>
      <w:r>
        <w:rPr>
          <w:rFonts w:eastAsia="Calibri"/>
          <w:sz w:val="24"/>
          <w:szCs w:val="24"/>
          <w:lang w:val="lt-LT" w:eastAsia="en-US"/>
        </w:rPr>
        <w:t>Pagrindinės</w:t>
      </w:r>
      <w:r w:rsidRPr="00694AB9">
        <w:rPr>
          <w:rFonts w:eastAsia="Calibri"/>
          <w:sz w:val="24"/>
          <w:szCs w:val="24"/>
          <w:lang w:eastAsia="en-US"/>
        </w:rPr>
        <w:t xml:space="preserve"> sutarties </w:t>
      </w:r>
      <w:r w:rsidRPr="00694AB9">
        <w:rPr>
          <w:rFonts w:eastAsia="Calibri"/>
          <w:color w:val="000000"/>
          <w:sz w:val="24"/>
          <w:szCs w:val="24"/>
          <w:lang w:eastAsia="en-US"/>
        </w:rPr>
        <w:t xml:space="preserve">3-10 </w:t>
      </w:r>
      <w:r w:rsidRPr="00694AB9">
        <w:rPr>
          <w:rFonts w:eastAsia="Calibri"/>
          <w:sz w:val="24"/>
          <w:szCs w:val="24"/>
          <w:lang w:eastAsia="en-US"/>
        </w:rPr>
        <w:t>skyriuose nurodyta tvarka ir sąlygomis.</w:t>
      </w:r>
    </w:p>
    <w:p w:rsidR="00B13345" w:rsidRPr="00694AB9" w:rsidRDefault="00B13345" w:rsidP="00B13345">
      <w:pPr>
        <w:pStyle w:val="ListParagraph"/>
        <w:tabs>
          <w:tab w:val="left" w:pos="567"/>
        </w:tabs>
        <w:spacing w:before="60" w:after="60" w:line="240" w:lineRule="auto"/>
        <w:ind w:left="0" w:right="0" w:firstLine="0"/>
        <w:rPr>
          <w:rFonts w:eastAsia="Calibri"/>
          <w:lang w:eastAsia="en-US"/>
        </w:rPr>
      </w:pPr>
      <w:r w:rsidRPr="00694AB9">
        <w:rPr>
          <w:rFonts w:eastAsia="Calibri"/>
          <w:lang w:eastAsia="en-US"/>
        </w:rPr>
        <w:t xml:space="preserve">4.2.  Pirkėjui pageidaujant, Tiekėjas privalo transportu pristatyti Prekes. Prekės turi būti pristatomos Pirkėjo darbo laiku (I-V </w:t>
      </w:r>
      <w:r>
        <w:rPr>
          <w:rFonts w:eastAsia="Calibri"/>
          <w:lang w:eastAsia="en-US"/>
        </w:rPr>
        <w:t>8</w:t>
      </w:r>
      <w:r w:rsidRPr="00694AB9">
        <w:rPr>
          <w:rFonts w:eastAsia="Calibri"/>
          <w:lang w:eastAsia="en-US"/>
        </w:rPr>
        <w:t xml:space="preserve">:00 – 16:00 val.,) adresu: </w:t>
      </w:r>
      <w:r>
        <w:rPr>
          <w:rFonts w:eastAsia="Calibri"/>
          <w:lang w:eastAsia="en-US"/>
        </w:rPr>
        <w:t>Vilniaus g. 7</w:t>
      </w:r>
      <w:r w:rsidRPr="00694AB9">
        <w:rPr>
          <w:rFonts w:eastAsia="Calibri"/>
          <w:lang w:eastAsia="en-US"/>
        </w:rPr>
        <w:t xml:space="preserve">, </w:t>
      </w:r>
      <w:r>
        <w:rPr>
          <w:rFonts w:eastAsia="Calibri"/>
          <w:lang w:eastAsia="en-US"/>
        </w:rPr>
        <w:t>Šalčininkai</w:t>
      </w:r>
      <w:r w:rsidRPr="00694AB9">
        <w:rPr>
          <w:rFonts w:eastAsia="Calibri"/>
          <w:lang w:eastAsia="en-US"/>
        </w:rPr>
        <w:t>.</w:t>
      </w:r>
    </w:p>
    <w:p w:rsidR="00B13345" w:rsidRPr="00694AB9" w:rsidRDefault="00B13345" w:rsidP="00B13345">
      <w:pPr>
        <w:pStyle w:val="ListParagraph"/>
        <w:tabs>
          <w:tab w:val="left" w:pos="567"/>
        </w:tabs>
        <w:spacing w:before="60" w:after="60" w:line="240" w:lineRule="auto"/>
        <w:ind w:left="0" w:right="0" w:firstLine="0"/>
        <w:rPr>
          <w:rFonts w:eastAsia="Calibri"/>
          <w:lang w:eastAsia="en-US"/>
        </w:rPr>
      </w:pPr>
      <w:r w:rsidRPr="00694AB9">
        <w:rPr>
          <w:rFonts w:eastAsia="Calibri"/>
          <w:lang w:eastAsia="en-US"/>
        </w:rPr>
        <w:t>4.3.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numatomas atskiru žodiniu susitarimu.</w:t>
      </w:r>
    </w:p>
    <w:p w:rsidR="00B13345" w:rsidRPr="00694AB9" w:rsidRDefault="00B13345" w:rsidP="00B13345">
      <w:pPr>
        <w:pStyle w:val="ListParagraph"/>
        <w:tabs>
          <w:tab w:val="left" w:pos="567"/>
        </w:tabs>
        <w:spacing w:before="60" w:after="60" w:line="240" w:lineRule="auto"/>
        <w:ind w:left="0" w:right="0" w:firstLine="0"/>
        <w:rPr>
          <w:rFonts w:eastAsia="Calibri"/>
          <w:lang w:eastAsia="en-US"/>
        </w:rPr>
      </w:pPr>
      <w:r w:rsidRPr="00694AB9">
        <w:rPr>
          <w:rFonts w:eastAsia="Calibri"/>
          <w:lang w:eastAsia="en-US"/>
        </w:rPr>
        <w:t>4.4. Pirkėjas turi teisę, nepriklausomai nuo Užsakymo vertės, Prekes atsiimti pats iš Tiekėjo Prekių pardavimo vietų. Jei Pirkėjas nutaria atsiimti Prekes iš Tiekėjo pardavimų vietų, Prekių pristatymo išlaidos turi būti išskaičiuojamos, jei tokios yra. Tiekėjo Prekių kataloge Prekių pristatymo išlaidos turi būti nurodomos atskirai nuo Prekių kainos.</w:t>
      </w:r>
    </w:p>
    <w:p w:rsidR="00B13345" w:rsidRPr="00694AB9" w:rsidRDefault="00B13345" w:rsidP="00B13345">
      <w:pPr>
        <w:tabs>
          <w:tab w:val="left" w:pos="567"/>
        </w:tabs>
        <w:ind w:hanging="482"/>
        <w:jc w:val="both"/>
        <w:rPr>
          <w:b/>
          <w:color w:val="000000"/>
          <w:sz w:val="24"/>
          <w:szCs w:val="24"/>
          <w:lang w:val="lt-LT"/>
        </w:rPr>
      </w:pPr>
      <w:r w:rsidRPr="00694AB9">
        <w:rPr>
          <w:rFonts w:eastAsia="Calibri"/>
          <w:sz w:val="24"/>
          <w:szCs w:val="24"/>
          <w:lang w:val="lt-LT" w:eastAsia="en-US"/>
        </w:rPr>
        <w:t xml:space="preserve">         4.5.  </w:t>
      </w:r>
      <w:bookmarkStart w:id="4" w:name="_Hlk21603033"/>
      <w:r w:rsidRPr="00694AB9">
        <w:rPr>
          <w:rFonts w:eastAsia="Calibri"/>
          <w:color w:val="000000"/>
          <w:sz w:val="24"/>
          <w:szCs w:val="24"/>
          <w:lang w:val="lt-LT" w:eastAsia="en-US"/>
        </w:rPr>
        <w:t xml:space="preserve">Tiekėjui nepagrįstai stabdant Prekių pardavimą ir (ar) išdavimą, ir (ar) pristatymą, </w:t>
      </w:r>
      <w:r w:rsidRPr="00694AB9">
        <w:rPr>
          <w:color w:val="000000"/>
          <w:sz w:val="24"/>
          <w:szCs w:val="24"/>
          <w:lang w:val="lt-LT"/>
        </w:rPr>
        <w:t>Pirkėjas turi teisę, apie tai iš anksto pranešęs Tiekėjui, pirkti Prekes iš kito Tiekėjo ir reikalauti tiesioginių nuostolių atlyginimo, įskaitant, bet neapsiribojant kainų skirtumo, susidarančio Pirkėjui įsigyjant trūkstamas Prekes iš trečiųjų asmenų ar išlaidų susidariusių Pirkėjui ištaisant Prekių trūkumus.</w:t>
      </w:r>
    </w:p>
    <w:p w:rsidR="00B13345" w:rsidRPr="00694AB9" w:rsidRDefault="00B13345" w:rsidP="00B13345">
      <w:pPr>
        <w:tabs>
          <w:tab w:val="left" w:pos="0"/>
          <w:tab w:val="left" w:pos="360"/>
        </w:tabs>
        <w:contextualSpacing/>
        <w:jc w:val="both"/>
        <w:rPr>
          <w:rFonts w:eastAsia="Calibri"/>
          <w:sz w:val="24"/>
          <w:szCs w:val="24"/>
          <w:lang w:val="lt-LT"/>
        </w:rPr>
      </w:pPr>
      <w:r w:rsidRPr="00694AB9">
        <w:rPr>
          <w:rFonts w:eastAsia="Calibri"/>
          <w:color w:val="000000"/>
          <w:sz w:val="24"/>
          <w:szCs w:val="24"/>
          <w:lang w:val="lt-LT" w:eastAsia="en-US"/>
        </w:rPr>
        <w:t>Tiekėjas privalės sumokėti Pirkėjui Pagrindinėje sutartyje nustatytus delspinigius ar netesybas</w:t>
      </w:r>
      <w:r w:rsidRPr="00694AB9">
        <w:rPr>
          <w:rFonts w:eastAsia="Calibri"/>
          <w:sz w:val="24"/>
          <w:szCs w:val="24"/>
          <w:lang w:val="lt-LT" w:eastAsia="en-US"/>
        </w:rPr>
        <w:t xml:space="preserve">. </w:t>
      </w:r>
      <w:bookmarkStart w:id="5" w:name="_Hlk21603199"/>
      <w:bookmarkEnd w:id="4"/>
    </w:p>
    <w:bookmarkEnd w:id="5"/>
    <w:p w:rsidR="00B13345" w:rsidRPr="00694AB9" w:rsidRDefault="00B13345" w:rsidP="00B13345">
      <w:pPr>
        <w:numPr>
          <w:ilvl w:val="0"/>
          <w:numId w:val="3"/>
        </w:numPr>
        <w:tabs>
          <w:tab w:val="left" w:pos="567"/>
        </w:tabs>
        <w:suppressAutoHyphens w:val="0"/>
        <w:spacing w:before="60" w:after="60"/>
        <w:jc w:val="both"/>
        <w:rPr>
          <w:rFonts w:eastAsia="Calibri"/>
          <w:vanish/>
          <w:color w:val="FF0000"/>
          <w:sz w:val="24"/>
          <w:szCs w:val="24"/>
          <w:lang w:eastAsia="en-US"/>
        </w:rPr>
      </w:pPr>
    </w:p>
    <w:p w:rsidR="00B13345" w:rsidRPr="00694AB9" w:rsidRDefault="00B13345" w:rsidP="00B13345">
      <w:pPr>
        <w:tabs>
          <w:tab w:val="left" w:pos="426"/>
          <w:tab w:val="left" w:pos="567"/>
          <w:tab w:val="left" w:pos="851"/>
        </w:tabs>
        <w:spacing w:before="60" w:after="60"/>
        <w:contextualSpacing/>
        <w:jc w:val="both"/>
        <w:rPr>
          <w:rFonts w:eastAsia="Calibri"/>
          <w:sz w:val="24"/>
          <w:szCs w:val="24"/>
          <w:lang w:eastAsia="en-US"/>
        </w:rPr>
      </w:pPr>
      <w:r w:rsidRPr="00694AB9">
        <w:rPr>
          <w:rFonts w:eastAsia="Calibri"/>
          <w:sz w:val="24"/>
          <w:szCs w:val="24"/>
          <w:lang w:eastAsia="en-US"/>
        </w:rPr>
        <w:t>4.6. Su Prekėmis turi būti pateikiama visa Prekių gamintojo pridedama (komplektuojama) dokumentacija.</w:t>
      </w:r>
    </w:p>
    <w:p w:rsidR="00B13345" w:rsidRPr="00694AB9" w:rsidRDefault="00B13345" w:rsidP="00B13345">
      <w:pPr>
        <w:tabs>
          <w:tab w:val="left" w:pos="426"/>
          <w:tab w:val="left" w:pos="567"/>
          <w:tab w:val="left" w:pos="851"/>
        </w:tabs>
        <w:spacing w:before="60" w:after="60"/>
        <w:jc w:val="both"/>
        <w:rPr>
          <w:rFonts w:eastAsia="Calibri"/>
          <w:sz w:val="24"/>
          <w:szCs w:val="24"/>
          <w:lang w:eastAsia="en-US"/>
        </w:rPr>
      </w:pPr>
      <w:r w:rsidRPr="00694AB9">
        <w:rPr>
          <w:rFonts w:eastAsia="Calibri"/>
          <w:sz w:val="24"/>
          <w:szCs w:val="24"/>
          <w:lang w:eastAsia="en-US"/>
        </w:rPr>
        <w:t>4.7. Dokumentai teikiami Pirkėjui lietuvių kalba, jeigu raštu nesutarta kitaip.</w:t>
      </w:r>
    </w:p>
    <w:p w:rsidR="00B13345" w:rsidRPr="009939E3" w:rsidRDefault="00B13345" w:rsidP="00B13345">
      <w:pPr>
        <w:tabs>
          <w:tab w:val="left" w:pos="426"/>
          <w:tab w:val="left" w:pos="567"/>
          <w:tab w:val="left" w:pos="851"/>
        </w:tabs>
        <w:spacing w:before="60" w:after="60"/>
        <w:jc w:val="both"/>
        <w:rPr>
          <w:rFonts w:eastAsia="Calibri"/>
          <w:sz w:val="24"/>
          <w:szCs w:val="24"/>
          <w:lang w:eastAsia="en-US"/>
        </w:rPr>
      </w:pPr>
      <w:r w:rsidRPr="009939E3">
        <w:rPr>
          <w:rFonts w:eastAsia="Calibri"/>
          <w:sz w:val="24"/>
          <w:szCs w:val="24"/>
          <w:lang w:eastAsia="en-US"/>
        </w:rPr>
        <w:t xml:space="preserve">4.8. </w:t>
      </w:r>
      <w:proofErr w:type="spellStart"/>
      <w:proofErr w:type="gramStart"/>
      <w:r>
        <w:rPr>
          <w:rFonts w:eastAsia="Calibri"/>
          <w:sz w:val="24"/>
          <w:szCs w:val="24"/>
          <w:lang w:val="en-US" w:eastAsia="en-US"/>
        </w:rPr>
        <w:t>Pagrindin</w:t>
      </w:r>
      <w:proofErr w:type="spellEnd"/>
      <w:r w:rsidRPr="009939E3">
        <w:rPr>
          <w:rFonts w:eastAsia="Calibri"/>
          <w:sz w:val="24"/>
          <w:szCs w:val="24"/>
          <w:lang w:eastAsia="en-US"/>
        </w:rPr>
        <w:t xml:space="preserve">ė </w:t>
      </w:r>
      <w:proofErr w:type="spellStart"/>
      <w:r w:rsidRPr="00694AB9">
        <w:rPr>
          <w:rFonts w:eastAsia="Calibri"/>
          <w:sz w:val="24"/>
          <w:szCs w:val="24"/>
          <w:lang w:val="en-US" w:eastAsia="en-US"/>
        </w:rPr>
        <w:t>sutartis</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galioja</w:t>
      </w:r>
      <w:proofErr w:type="spellEnd"/>
      <w:r w:rsidRPr="009939E3">
        <w:rPr>
          <w:rFonts w:eastAsia="Calibri"/>
          <w:sz w:val="24"/>
          <w:szCs w:val="24"/>
          <w:lang w:eastAsia="en-US"/>
        </w:rPr>
        <w:t xml:space="preserve"> 24 </w:t>
      </w:r>
      <w:r w:rsidRPr="00694AB9">
        <w:rPr>
          <w:rFonts w:eastAsia="Calibri"/>
          <w:sz w:val="24"/>
          <w:szCs w:val="24"/>
          <w:lang w:val="en-US" w:eastAsia="en-US"/>
        </w:rPr>
        <w:t>m</w:t>
      </w:r>
      <w:r w:rsidRPr="009939E3">
        <w:rPr>
          <w:rFonts w:eastAsia="Calibri"/>
          <w:sz w:val="24"/>
          <w:szCs w:val="24"/>
          <w:lang w:eastAsia="en-US"/>
        </w:rPr>
        <w:t>ė</w:t>
      </w:r>
      <w:proofErr w:type="spellStart"/>
      <w:r w:rsidRPr="00694AB9">
        <w:rPr>
          <w:rFonts w:eastAsia="Calibri"/>
          <w:sz w:val="24"/>
          <w:szCs w:val="24"/>
          <w:lang w:val="en-US" w:eastAsia="en-US"/>
        </w:rPr>
        <w:t>nesius</w:t>
      </w:r>
      <w:proofErr w:type="spellEnd"/>
      <w:r w:rsidRPr="009939E3">
        <w:rPr>
          <w:rFonts w:eastAsia="Calibri"/>
          <w:sz w:val="24"/>
          <w:szCs w:val="24"/>
          <w:lang w:eastAsia="en-US"/>
        </w:rPr>
        <w:t xml:space="preserve">, </w:t>
      </w:r>
      <w:r w:rsidRPr="00694AB9">
        <w:rPr>
          <w:rFonts w:eastAsia="Calibri"/>
          <w:sz w:val="24"/>
          <w:szCs w:val="24"/>
          <w:lang w:val="en-US" w:eastAsia="en-US"/>
        </w:rPr>
        <w:t>bet</w:t>
      </w:r>
      <w:r w:rsidRPr="009939E3">
        <w:rPr>
          <w:rFonts w:eastAsia="Calibri"/>
          <w:sz w:val="24"/>
          <w:szCs w:val="24"/>
          <w:lang w:eastAsia="en-US"/>
        </w:rPr>
        <w:t xml:space="preserve"> </w:t>
      </w:r>
      <w:r w:rsidRPr="00694AB9">
        <w:rPr>
          <w:rFonts w:eastAsia="Calibri"/>
          <w:sz w:val="24"/>
          <w:szCs w:val="24"/>
          <w:lang w:val="en-US" w:eastAsia="en-US"/>
        </w:rPr>
        <w:t>ne</w:t>
      </w:r>
      <w:r w:rsidRPr="009939E3">
        <w:rPr>
          <w:rFonts w:eastAsia="Calibri"/>
          <w:sz w:val="24"/>
          <w:szCs w:val="24"/>
          <w:lang w:eastAsia="en-US"/>
        </w:rPr>
        <w:t xml:space="preserve"> </w:t>
      </w:r>
      <w:proofErr w:type="spellStart"/>
      <w:r w:rsidRPr="00694AB9">
        <w:rPr>
          <w:rFonts w:eastAsia="Calibri"/>
          <w:sz w:val="24"/>
          <w:szCs w:val="24"/>
          <w:lang w:val="en-US" w:eastAsia="en-US"/>
        </w:rPr>
        <w:t>ilgiau</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iki</w:t>
      </w:r>
      <w:proofErr w:type="spellEnd"/>
      <w:r w:rsidRPr="009939E3">
        <w:rPr>
          <w:rFonts w:eastAsia="Calibri"/>
          <w:sz w:val="24"/>
          <w:szCs w:val="24"/>
          <w:lang w:eastAsia="en-US"/>
        </w:rPr>
        <w:t xml:space="preserve"> </w:t>
      </w:r>
      <w:r w:rsidRPr="00694AB9">
        <w:rPr>
          <w:rFonts w:eastAsia="Calibri"/>
          <w:sz w:val="24"/>
          <w:szCs w:val="24"/>
          <w:lang w:val="en-US" w:eastAsia="en-US"/>
        </w:rPr>
        <w:t>bus</w:t>
      </w:r>
      <w:r w:rsidRPr="009939E3">
        <w:rPr>
          <w:rFonts w:eastAsia="Calibri"/>
          <w:sz w:val="24"/>
          <w:szCs w:val="24"/>
          <w:lang w:eastAsia="en-US"/>
        </w:rPr>
        <w:t xml:space="preserve"> </w:t>
      </w:r>
      <w:proofErr w:type="spellStart"/>
      <w:r w:rsidRPr="00694AB9">
        <w:rPr>
          <w:rFonts w:eastAsia="Calibri"/>
          <w:sz w:val="24"/>
          <w:szCs w:val="24"/>
          <w:lang w:val="en-US" w:eastAsia="en-US"/>
        </w:rPr>
        <w:t>i</w:t>
      </w:r>
      <w:proofErr w:type="spellEnd"/>
      <w:r w:rsidRPr="009939E3">
        <w:rPr>
          <w:rFonts w:eastAsia="Calibri"/>
          <w:sz w:val="24"/>
          <w:szCs w:val="24"/>
          <w:lang w:eastAsia="en-US"/>
        </w:rPr>
        <w:t>š</w:t>
      </w:r>
      <w:proofErr w:type="spellStart"/>
      <w:r w:rsidRPr="00694AB9">
        <w:rPr>
          <w:rFonts w:eastAsia="Calibri"/>
          <w:sz w:val="24"/>
          <w:szCs w:val="24"/>
          <w:lang w:val="en-US" w:eastAsia="en-US"/>
        </w:rPr>
        <w:t>pirkta</w:t>
      </w:r>
      <w:proofErr w:type="spellEnd"/>
      <w:r w:rsidRPr="009939E3">
        <w:rPr>
          <w:rFonts w:eastAsia="Calibri"/>
          <w:sz w:val="24"/>
          <w:szCs w:val="24"/>
          <w:lang w:eastAsia="en-US"/>
        </w:rPr>
        <w:t xml:space="preserve"> </w:t>
      </w:r>
      <w:proofErr w:type="spellStart"/>
      <w:r>
        <w:rPr>
          <w:rFonts w:eastAsia="Calibri"/>
          <w:sz w:val="24"/>
          <w:szCs w:val="24"/>
          <w:lang w:val="en-US" w:eastAsia="en-US"/>
        </w:rPr>
        <w:t>Pagrindin</w:t>
      </w:r>
      <w:proofErr w:type="spellEnd"/>
      <w:r w:rsidRPr="009939E3">
        <w:rPr>
          <w:rFonts w:eastAsia="Calibri"/>
          <w:sz w:val="24"/>
          <w:szCs w:val="24"/>
          <w:lang w:eastAsia="en-US"/>
        </w:rPr>
        <w:t>ė</w:t>
      </w:r>
      <w:r>
        <w:rPr>
          <w:rFonts w:eastAsia="Calibri"/>
          <w:sz w:val="24"/>
          <w:szCs w:val="24"/>
          <w:lang w:val="en-US" w:eastAsia="en-US"/>
        </w:rPr>
        <w:t>s</w:t>
      </w:r>
      <w:r w:rsidRPr="009939E3">
        <w:rPr>
          <w:rFonts w:eastAsia="Calibri"/>
          <w:sz w:val="24"/>
          <w:szCs w:val="24"/>
          <w:lang w:eastAsia="en-US"/>
        </w:rPr>
        <w:t xml:space="preserve"> </w:t>
      </w:r>
      <w:proofErr w:type="spellStart"/>
      <w:r w:rsidRPr="00694AB9">
        <w:rPr>
          <w:rFonts w:eastAsia="Calibri"/>
          <w:sz w:val="24"/>
          <w:szCs w:val="24"/>
          <w:lang w:val="en-US" w:eastAsia="en-US"/>
        </w:rPr>
        <w:t>sutarties</w:t>
      </w:r>
      <w:proofErr w:type="spellEnd"/>
      <w:r w:rsidRPr="009939E3">
        <w:rPr>
          <w:rFonts w:eastAsia="Calibri"/>
          <w:sz w:val="24"/>
          <w:szCs w:val="24"/>
          <w:lang w:eastAsia="en-US"/>
        </w:rPr>
        <w:t xml:space="preserve"> </w:t>
      </w:r>
      <w:r w:rsidRPr="00694AB9">
        <w:rPr>
          <w:rFonts w:eastAsia="Calibri"/>
          <w:sz w:val="24"/>
          <w:szCs w:val="24"/>
          <w:lang w:val="en-US" w:eastAsia="en-US"/>
        </w:rPr>
        <w:t>vert</w:t>
      </w:r>
      <w:r w:rsidRPr="009939E3">
        <w:rPr>
          <w:rFonts w:eastAsia="Calibri"/>
          <w:sz w:val="24"/>
          <w:szCs w:val="24"/>
          <w:lang w:eastAsia="en-US"/>
        </w:rPr>
        <w:t>ė.</w:t>
      </w:r>
      <w:proofErr w:type="gramEnd"/>
      <w:r w:rsidRPr="009939E3">
        <w:rPr>
          <w:rFonts w:eastAsia="Calibri"/>
          <w:sz w:val="24"/>
          <w:szCs w:val="24"/>
          <w:lang w:eastAsia="en-US"/>
        </w:rPr>
        <w:t xml:space="preserve"> </w:t>
      </w:r>
      <w:proofErr w:type="spellStart"/>
      <w:r>
        <w:rPr>
          <w:rFonts w:eastAsia="Calibri"/>
          <w:sz w:val="24"/>
          <w:szCs w:val="24"/>
          <w:lang w:val="en-US" w:eastAsia="en-US"/>
        </w:rPr>
        <w:t>Pagrindin</w:t>
      </w:r>
      <w:proofErr w:type="spellEnd"/>
      <w:r w:rsidRPr="009939E3">
        <w:rPr>
          <w:rFonts w:eastAsia="Calibri"/>
          <w:sz w:val="24"/>
          <w:szCs w:val="24"/>
          <w:lang w:eastAsia="en-US"/>
        </w:rPr>
        <w:t xml:space="preserve">ė </w:t>
      </w:r>
      <w:proofErr w:type="spellStart"/>
      <w:r w:rsidRPr="00694AB9">
        <w:rPr>
          <w:rFonts w:eastAsia="Calibri"/>
          <w:sz w:val="24"/>
          <w:szCs w:val="24"/>
          <w:lang w:val="en-US" w:eastAsia="en-US"/>
        </w:rPr>
        <w:t>sutartis</w:t>
      </w:r>
      <w:proofErr w:type="spellEnd"/>
      <w:r w:rsidRPr="009939E3">
        <w:rPr>
          <w:rFonts w:eastAsia="Calibri"/>
          <w:sz w:val="24"/>
          <w:szCs w:val="24"/>
          <w:lang w:eastAsia="en-US"/>
        </w:rPr>
        <w:t xml:space="preserve"> į</w:t>
      </w:r>
      <w:proofErr w:type="spellStart"/>
      <w:r w:rsidRPr="00694AB9">
        <w:rPr>
          <w:rFonts w:eastAsia="Calibri"/>
          <w:sz w:val="24"/>
          <w:szCs w:val="24"/>
          <w:lang w:val="en-US" w:eastAsia="en-US"/>
        </w:rPr>
        <w:t>sigalioja</w:t>
      </w:r>
      <w:proofErr w:type="spellEnd"/>
      <w:r w:rsidRPr="009939E3">
        <w:rPr>
          <w:rFonts w:eastAsia="Calibri"/>
          <w:sz w:val="24"/>
          <w:szCs w:val="24"/>
          <w:lang w:eastAsia="en-US"/>
        </w:rPr>
        <w:t xml:space="preserve"> Š</w:t>
      </w:r>
      <w:proofErr w:type="spellStart"/>
      <w:r w:rsidRPr="00694AB9">
        <w:rPr>
          <w:rFonts w:eastAsia="Calibri"/>
          <w:sz w:val="24"/>
          <w:szCs w:val="24"/>
          <w:lang w:val="en-US" w:eastAsia="en-US"/>
        </w:rPr>
        <w:t>alims</w:t>
      </w:r>
      <w:proofErr w:type="spellEnd"/>
      <w:r w:rsidRPr="009939E3">
        <w:rPr>
          <w:rFonts w:eastAsia="Calibri"/>
          <w:sz w:val="24"/>
          <w:szCs w:val="24"/>
          <w:lang w:eastAsia="en-US"/>
        </w:rPr>
        <w:t xml:space="preserve"> </w:t>
      </w:r>
      <w:proofErr w:type="gramStart"/>
      <w:r w:rsidRPr="00694AB9">
        <w:rPr>
          <w:rFonts w:eastAsia="Calibri"/>
          <w:sz w:val="24"/>
          <w:szCs w:val="24"/>
          <w:lang w:val="en-US" w:eastAsia="en-US"/>
        </w:rPr>
        <w:t>j</w:t>
      </w:r>
      <w:r w:rsidRPr="009939E3">
        <w:rPr>
          <w:rFonts w:eastAsia="Calibri"/>
          <w:sz w:val="24"/>
          <w:szCs w:val="24"/>
          <w:lang w:eastAsia="en-US"/>
        </w:rPr>
        <w:t>ą</w:t>
      </w:r>
      <w:proofErr w:type="gramEnd"/>
      <w:r w:rsidRPr="009939E3">
        <w:rPr>
          <w:rFonts w:eastAsia="Calibri"/>
          <w:sz w:val="24"/>
          <w:szCs w:val="24"/>
          <w:lang w:eastAsia="en-US"/>
        </w:rPr>
        <w:t xml:space="preserve"> </w:t>
      </w:r>
      <w:proofErr w:type="spellStart"/>
      <w:r w:rsidRPr="00694AB9">
        <w:rPr>
          <w:rFonts w:eastAsia="Calibri"/>
          <w:sz w:val="24"/>
          <w:szCs w:val="24"/>
          <w:lang w:val="en-US" w:eastAsia="en-US"/>
        </w:rPr>
        <w:t>pasira</w:t>
      </w:r>
      <w:proofErr w:type="spellEnd"/>
      <w:r w:rsidRPr="009939E3">
        <w:rPr>
          <w:rFonts w:eastAsia="Calibri"/>
          <w:sz w:val="24"/>
          <w:szCs w:val="24"/>
          <w:lang w:eastAsia="en-US"/>
        </w:rPr>
        <w:t>š</w:t>
      </w:r>
      <w:proofErr w:type="spellStart"/>
      <w:r w:rsidRPr="00694AB9">
        <w:rPr>
          <w:rFonts w:eastAsia="Calibri"/>
          <w:sz w:val="24"/>
          <w:szCs w:val="24"/>
          <w:lang w:val="en-US" w:eastAsia="en-US"/>
        </w:rPr>
        <w:t>ius</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ir</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galioja</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iki</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visi</w:t>
      </w:r>
      <w:proofErr w:type="spellEnd"/>
      <w:r w:rsidRPr="009939E3">
        <w:rPr>
          <w:rFonts w:eastAsia="Calibri"/>
          <w:sz w:val="24"/>
          <w:szCs w:val="24"/>
          <w:lang w:eastAsia="en-US"/>
        </w:rPr>
        <w:t>š</w:t>
      </w:r>
      <w:proofErr w:type="spellStart"/>
      <w:r w:rsidRPr="00694AB9">
        <w:rPr>
          <w:rFonts w:eastAsia="Calibri"/>
          <w:sz w:val="24"/>
          <w:szCs w:val="24"/>
          <w:lang w:val="en-US" w:eastAsia="en-US"/>
        </w:rPr>
        <w:t>ko</w:t>
      </w:r>
      <w:proofErr w:type="spellEnd"/>
      <w:r w:rsidRPr="009939E3">
        <w:rPr>
          <w:rFonts w:eastAsia="Calibri"/>
          <w:sz w:val="24"/>
          <w:szCs w:val="24"/>
          <w:lang w:eastAsia="en-US"/>
        </w:rPr>
        <w:t xml:space="preserve"> Š</w:t>
      </w:r>
      <w:proofErr w:type="spellStart"/>
      <w:r w:rsidRPr="00694AB9">
        <w:rPr>
          <w:rFonts w:eastAsia="Calibri"/>
          <w:sz w:val="24"/>
          <w:szCs w:val="24"/>
          <w:lang w:val="en-US" w:eastAsia="en-US"/>
        </w:rPr>
        <w:t>ali</w:t>
      </w:r>
      <w:proofErr w:type="spellEnd"/>
      <w:r w:rsidRPr="009939E3">
        <w:rPr>
          <w:rFonts w:eastAsia="Calibri"/>
          <w:sz w:val="24"/>
          <w:szCs w:val="24"/>
          <w:lang w:eastAsia="en-US"/>
        </w:rPr>
        <w:t>ų į</w:t>
      </w:r>
      <w:proofErr w:type="spellStart"/>
      <w:r w:rsidRPr="00694AB9">
        <w:rPr>
          <w:rFonts w:eastAsia="Calibri"/>
          <w:sz w:val="24"/>
          <w:szCs w:val="24"/>
          <w:lang w:val="en-US" w:eastAsia="en-US"/>
        </w:rPr>
        <w:t>sipareigojim</w:t>
      </w:r>
      <w:proofErr w:type="spellEnd"/>
      <w:r w:rsidRPr="009939E3">
        <w:rPr>
          <w:rFonts w:eastAsia="Calibri"/>
          <w:sz w:val="24"/>
          <w:szCs w:val="24"/>
          <w:lang w:eastAsia="en-US"/>
        </w:rPr>
        <w:t>ų į</w:t>
      </w:r>
      <w:proofErr w:type="spellStart"/>
      <w:r w:rsidRPr="00694AB9">
        <w:rPr>
          <w:rFonts w:eastAsia="Calibri"/>
          <w:sz w:val="24"/>
          <w:szCs w:val="24"/>
          <w:lang w:val="en-US" w:eastAsia="en-US"/>
        </w:rPr>
        <w:t>vykdymo</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arba</w:t>
      </w:r>
      <w:proofErr w:type="spellEnd"/>
      <w:r w:rsidRPr="009939E3">
        <w:rPr>
          <w:rFonts w:eastAsia="Calibri"/>
          <w:sz w:val="24"/>
          <w:szCs w:val="24"/>
          <w:lang w:eastAsia="en-US"/>
        </w:rPr>
        <w:t xml:space="preserve"> </w:t>
      </w:r>
      <w:proofErr w:type="spellStart"/>
      <w:r>
        <w:rPr>
          <w:rFonts w:eastAsia="Calibri"/>
          <w:sz w:val="24"/>
          <w:szCs w:val="24"/>
          <w:lang w:val="en-US" w:eastAsia="en-US"/>
        </w:rPr>
        <w:t>Pagrindin</w:t>
      </w:r>
      <w:proofErr w:type="spellEnd"/>
      <w:r w:rsidRPr="009939E3">
        <w:rPr>
          <w:rFonts w:eastAsia="Calibri"/>
          <w:sz w:val="24"/>
          <w:szCs w:val="24"/>
          <w:lang w:eastAsia="en-US"/>
        </w:rPr>
        <w:t>ė</w:t>
      </w:r>
      <w:r>
        <w:rPr>
          <w:rFonts w:eastAsia="Calibri"/>
          <w:sz w:val="24"/>
          <w:szCs w:val="24"/>
          <w:lang w:val="en-US" w:eastAsia="en-US"/>
        </w:rPr>
        <w:t>s</w:t>
      </w:r>
      <w:r w:rsidRPr="009939E3">
        <w:rPr>
          <w:rFonts w:eastAsia="Calibri"/>
          <w:sz w:val="24"/>
          <w:szCs w:val="24"/>
          <w:lang w:eastAsia="en-US"/>
        </w:rPr>
        <w:t xml:space="preserve"> </w:t>
      </w:r>
      <w:proofErr w:type="spellStart"/>
      <w:r w:rsidRPr="00694AB9">
        <w:rPr>
          <w:rFonts w:eastAsia="Calibri"/>
          <w:sz w:val="24"/>
          <w:szCs w:val="24"/>
          <w:lang w:val="en-US" w:eastAsia="en-US"/>
        </w:rPr>
        <w:t>sutarties</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nutraukimo</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priklausomai</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kuri</w:t>
      </w:r>
      <w:proofErr w:type="spellEnd"/>
      <w:r w:rsidRPr="009939E3">
        <w:rPr>
          <w:rFonts w:eastAsia="Calibri"/>
          <w:sz w:val="24"/>
          <w:szCs w:val="24"/>
          <w:lang w:eastAsia="en-US"/>
        </w:rPr>
        <w:t xml:space="preserve"> </w:t>
      </w:r>
      <w:r w:rsidRPr="00694AB9">
        <w:rPr>
          <w:rFonts w:eastAsia="Calibri"/>
          <w:sz w:val="24"/>
          <w:szCs w:val="24"/>
          <w:lang w:val="en-US" w:eastAsia="en-US"/>
        </w:rPr>
        <w:t>s</w:t>
      </w:r>
      <w:r w:rsidRPr="009939E3">
        <w:rPr>
          <w:rFonts w:eastAsia="Calibri"/>
          <w:sz w:val="24"/>
          <w:szCs w:val="24"/>
          <w:lang w:eastAsia="en-US"/>
        </w:rPr>
        <w:t>ą</w:t>
      </w:r>
      <w:proofErr w:type="spellStart"/>
      <w:r w:rsidRPr="00694AB9">
        <w:rPr>
          <w:rFonts w:eastAsia="Calibri"/>
          <w:sz w:val="24"/>
          <w:szCs w:val="24"/>
          <w:lang w:val="en-US" w:eastAsia="en-US"/>
        </w:rPr>
        <w:t>lyga</w:t>
      </w:r>
      <w:proofErr w:type="spellEnd"/>
      <w:r w:rsidRPr="009939E3">
        <w:rPr>
          <w:rFonts w:eastAsia="Calibri"/>
          <w:sz w:val="24"/>
          <w:szCs w:val="24"/>
          <w:lang w:eastAsia="en-US"/>
        </w:rPr>
        <w:t xml:space="preserve"> į</w:t>
      </w:r>
      <w:proofErr w:type="spellStart"/>
      <w:r w:rsidRPr="00694AB9">
        <w:rPr>
          <w:rFonts w:eastAsia="Calibri"/>
          <w:sz w:val="24"/>
          <w:szCs w:val="24"/>
          <w:lang w:val="en-US" w:eastAsia="en-US"/>
        </w:rPr>
        <w:t>vyksta</w:t>
      </w:r>
      <w:proofErr w:type="spellEnd"/>
      <w:r w:rsidRPr="009939E3">
        <w:rPr>
          <w:rFonts w:eastAsia="Calibri"/>
          <w:sz w:val="24"/>
          <w:szCs w:val="24"/>
          <w:lang w:eastAsia="en-US"/>
        </w:rPr>
        <w:t xml:space="preserve"> </w:t>
      </w:r>
      <w:proofErr w:type="spellStart"/>
      <w:r w:rsidRPr="00694AB9">
        <w:rPr>
          <w:rFonts w:eastAsia="Calibri"/>
          <w:sz w:val="24"/>
          <w:szCs w:val="24"/>
          <w:lang w:val="en-US" w:eastAsia="en-US"/>
        </w:rPr>
        <w:t>anks</w:t>
      </w:r>
      <w:proofErr w:type="spellEnd"/>
      <w:r w:rsidRPr="009939E3">
        <w:rPr>
          <w:rFonts w:eastAsia="Calibri"/>
          <w:sz w:val="24"/>
          <w:szCs w:val="24"/>
          <w:lang w:eastAsia="en-US"/>
        </w:rPr>
        <w:t>č</w:t>
      </w:r>
      <w:proofErr w:type="spellStart"/>
      <w:r w:rsidRPr="00694AB9">
        <w:rPr>
          <w:rFonts w:eastAsia="Calibri"/>
          <w:sz w:val="24"/>
          <w:szCs w:val="24"/>
          <w:lang w:val="en-US" w:eastAsia="en-US"/>
        </w:rPr>
        <w:t>iau</w:t>
      </w:r>
      <w:proofErr w:type="spellEnd"/>
      <w:r w:rsidRPr="009939E3">
        <w:rPr>
          <w:rFonts w:eastAsia="Calibri"/>
          <w:sz w:val="24"/>
          <w:szCs w:val="24"/>
          <w:lang w:eastAsia="en-US"/>
        </w:rPr>
        <w:t xml:space="preserve">). </w:t>
      </w:r>
    </w:p>
    <w:p w:rsidR="00B13345" w:rsidRPr="009939E3" w:rsidRDefault="00B13345" w:rsidP="00B13345">
      <w:pPr>
        <w:tabs>
          <w:tab w:val="left" w:pos="426"/>
        </w:tabs>
        <w:contextualSpacing/>
        <w:rPr>
          <w:rFonts w:eastAsia="Calibri"/>
          <w:sz w:val="24"/>
          <w:szCs w:val="24"/>
        </w:rPr>
      </w:pPr>
    </w:p>
    <w:p w:rsidR="00B13345" w:rsidRPr="00B13345" w:rsidRDefault="00B13345" w:rsidP="00B13345">
      <w:pPr>
        <w:pBdr>
          <w:top w:val="single" w:sz="4" w:space="1" w:color="auto"/>
          <w:bottom w:val="single" w:sz="4" w:space="1" w:color="auto"/>
        </w:pBdr>
        <w:tabs>
          <w:tab w:val="left" w:pos="360"/>
        </w:tabs>
        <w:spacing w:before="60" w:after="60"/>
        <w:rPr>
          <w:rFonts w:eastAsia="Calibri"/>
          <w:b/>
          <w:sz w:val="24"/>
          <w:szCs w:val="24"/>
          <w:lang w:eastAsia="en-US"/>
        </w:rPr>
      </w:pPr>
      <w:r w:rsidRPr="00B13345">
        <w:rPr>
          <w:rFonts w:eastAsia="Calibri"/>
          <w:b/>
          <w:sz w:val="24"/>
          <w:szCs w:val="24"/>
          <w:lang w:eastAsia="en-US"/>
        </w:rPr>
        <w:t xml:space="preserve">5. </w:t>
      </w:r>
      <w:r w:rsidRPr="00694AB9">
        <w:rPr>
          <w:rFonts w:eastAsia="Calibri"/>
          <w:b/>
          <w:sz w:val="24"/>
          <w:szCs w:val="24"/>
          <w:lang w:val="en-US" w:eastAsia="en-US"/>
        </w:rPr>
        <w:t>PRIEDAI</w:t>
      </w:r>
    </w:p>
    <w:p w:rsidR="00B13345" w:rsidRPr="00B13345" w:rsidRDefault="00B13345" w:rsidP="00B13345">
      <w:pPr>
        <w:rPr>
          <w:bCs/>
          <w:sz w:val="24"/>
          <w:szCs w:val="24"/>
        </w:rPr>
      </w:pPr>
      <w:r w:rsidRPr="00B13345">
        <w:rPr>
          <w:bCs/>
          <w:sz w:val="24"/>
          <w:szCs w:val="24"/>
        </w:rPr>
        <w:t xml:space="preserve">5.1. </w:t>
      </w:r>
      <w:proofErr w:type="spellStart"/>
      <w:r w:rsidRPr="00694AB9">
        <w:rPr>
          <w:bCs/>
          <w:sz w:val="24"/>
          <w:szCs w:val="24"/>
          <w:lang w:val="en-US"/>
        </w:rPr>
        <w:t>Priedas</w:t>
      </w:r>
      <w:proofErr w:type="spellEnd"/>
      <w:r w:rsidRPr="00B13345">
        <w:rPr>
          <w:bCs/>
          <w:sz w:val="24"/>
          <w:szCs w:val="24"/>
        </w:rPr>
        <w:t xml:space="preserve"> </w:t>
      </w:r>
      <w:proofErr w:type="spellStart"/>
      <w:r w:rsidRPr="00694AB9">
        <w:rPr>
          <w:bCs/>
          <w:sz w:val="24"/>
          <w:szCs w:val="24"/>
          <w:lang w:val="en-US"/>
        </w:rPr>
        <w:t>Nr</w:t>
      </w:r>
      <w:proofErr w:type="spellEnd"/>
      <w:r w:rsidRPr="00B13345">
        <w:rPr>
          <w:bCs/>
          <w:sz w:val="24"/>
          <w:szCs w:val="24"/>
        </w:rPr>
        <w:t xml:space="preserve">. 1 - </w:t>
      </w:r>
      <w:proofErr w:type="spellStart"/>
      <w:r w:rsidRPr="00694AB9">
        <w:rPr>
          <w:bCs/>
          <w:sz w:val="24"/>
          <w:szCs w:val="24"/>
          <w:lang w:val="en-US"/>
        </w:rPr>
        <w:t>Preliminarus</w:t>
      </w:r>
      <w:proofErr w:type="spellEnd"/>
      <w:r w:rsidRPr="00B13345">
        <w:rPr>
          <w:bCs/>
          <w:sz w:val="24"/>
          <w:szCs w:val="24"/>
        </w:rPr>
        <w:t xml:space="preserve"> </w:t>
      </w:r>
      <w:proofErr w:type="spellStart"/>
      <w:r w:rsidRPr="00694AB9">
        <w:rPr>
          <w:bCs/>
          <w:sz w:val="24"/>
          <w:szCs w:val="24"/>
          <w:lang w:val="en-US"/>
        </w:rPr>
        <w:t>dali</w:t>
      </w:r>
      <w:proofErr w:type="spellEnd"/>
      <w:r w:rsidRPr="00B13345">
        <w:rPr>
          <w:bCs/>
          <w:sz w:val="24"/>
          <w:szCs w:val="24"/>
        </w:rPr>
        <w:t xml:space="preserve">ų </w:t>
      </w:r>
      <w:r w:rsidRPr="00694AB9">
        <w:rPr>
          <w:bCs/>
          <w:sz w:val="24"/>
          <w:szCs w:val="24"/>
          <w:lang w:val="en-US"/>
        </w:rPr>
        <w:t>s</w:t>
      </w:r>
      <w:r w:rsidRPr="00B13345">
        <w:rPr>
          <w:bCs/>
          <w:sz w:val="24"/>
          <w:szCs w:val="24"/>
        </w:rPr>
        <w:t>ą</w:t>
      </w:r>
      <w:proofErr w:type="spellStart"/>
      <w:r w:rsidRPr="00694AB9">
        <w:rPr>
          <w:bCs/>
          <w:sz w:val="24"/>
          <w:szCs w:val="24"/>
          <w:lang w:val="en-US"/>
        </w:rPr>
        <w:t>ra</w:t>
      </w:r>
      <w:proofErr w:type="spellEnd"/>
      <w:r w:rsidRPr="00B13345">
        <w:rPr>
          <w:bCs/>
          <w:sz w:val="24"/>
          <w:szCs w:val="24"/>
        </w:rPr>
        <w:t>š</w:t>
      </w:r>
      <w:r w:rsidRPr="00694AB9">
        <w:rPr>
          <w:bCs/>
          <w:sz w:val="24"/>
          <w:szCs w:val="24"/>
          <w:lang w:val="en-US"/>
        </w:rPr>
        <w:t>as</w:t>
      </w:r>
      <w:r w:rsidRPr="00B13345">
        <w:rPr>
          <w:bCs/>
          <w:sz w:val="24"/>
          <w:szCs w:val="24"/>
        </w:rPr>
        <w:t>.</w:t>
      </w:r>
    </w:p>
    <w:p w:rsidR="00B13345" w:rsidRPr="00B13345" w:rsidRDefault="00B13345" w:rsidP="00B13345">
      <w:pPr>
        <w:rPr>
          <w:bCs/>
          <w:sz w:val="24"/>
          <w:szCs w:val="24"/>
        </w:rPr>
      </w:pPr>
      <w:r w:rsidRPr="00B13345">
        <w:rPr>
          <w:bCs/>
          <w:sz w:val="24"/>
          <w:szCs w:val="24"/>
        </w:rPr>
        <w:t xml:space="preserve">5.2. </w:t>
      </w:r>
      <w:proofErr w:type="spellStart"/>
      <w:r w:rsidRPr="00694AB9">
        <w:rPr>
          <w:bCs/>
          <w:sz w:val="24"/>
          <w:szCs w:val="24"/>
          <w:lang w:val="en-US"/>
        </w:rPr>
        <w:t>Priedas</w:t>
      </w:r>
      <w:proofErr w:type="spellEnd"/>
      <w:r w:rsidRPr="00B13345">
        <w:rPr>
          <w:bCs/>
          <w:sz w:val="24"/>
          <w:szCs w:val="24"/>
        </w:rPr>
        <w:t xml:space="preserve"> </w:t>
      </w:r>
      <w:proofErr w:type="spellStart"/>
      <w:r w:rsidRPr="00694AB9">
        <w:rPr>
          <w:bCs/>
          <w:sz w:val="24"/>
          <w:szCs w:val="24"/>
          <w:lang w:val="en-US"/>
        </w:rPr>
        <w:t>Nr</w:t>
      </w:r>
      <w:proofErr w:type="spellEnd"/>
      <w:r w:rsidRPr="00B13345">
        <w:rPr>
          <w:bCs/>
          <w:sz w:val="24"/>
          <w:szCs w:val="24"/>
        </w:rPr>
        <w:t xml:space="preserve">. 2 - </w:t>
      </w:r>
      <w:proofErr w:type="spellStart"/>
      <w:r w:rsidRPr="00694AB9">
        <w:rPr>
          <w:bCs/>
          <w:sz w:val="24"/>
          <w:szCs w:val="24"/>
          <w:lang w:val="en-US"/>
        </w:rPr>
        <w:t>Technikos</w:t>
      </w:r>
      <w:proofErr w:type="spellEnd"/>
      <w:r w:rsidRPr="00B13345">
        <w:rPr>
          <w:bCs/>
          <w:sz w:val="24"/>
          <w:szCs w:val="24"/>
        </w:rPr>
        <w:t xml:space="preserve"> </w:t>
      </w:r>
      <w:r w:rsidRPr="00694AB9">
        <w:rPr>
          <w:bCs/>
          <w:sz w:val="24"/>
          <w:szCs w:val="24"/>
          <w:lang w:val="en-US"/>
        </w:rPr>
        <w:t>s</w:t>
      </w:r>
      <w:r w:rsidRPr="00B13345">
        <w:rPr>
          <w:bCs/>
          <w:sz w:val="24"/>
          <w:szCs w:val="24"/>
        </w:rPr>
        <w:t>ą</w:t>
      </w:r>
      <w:proofErr w:type="spellStart"/>
      <w:r w:rsidRPr="00694AB9">
        <w:rPr>
          <w:bCs/>
          <w:sz w:val="24"/>
          <w:szCs w:val="24"/>
          <w:lang w:val="en-US"/>
        </w:rPr>
        <w:t>ra</w:t>
      </w:r>
      <w:proofErr w:type="spellEnd"/>
      <w:r w:rsidRPr="00B13345">
        <w:rPr>
          <w:bCs/>
          <w:sz w:val="24"/>
          <w:szCs w:val="24"/>
        </w:rPr>
        <w:t>š</w:t>
      </w:r>
      <w:r w:rsidRPr="00694AB9">
        <w:rPr>
          <w:bCs/>
          <w:sz w:val="24"/>
          <w:szCs w:val="24"/>
          <w:lang w:val="en-US"/>
        </w:rPr>
        <w:t>as</w:t>
      </w:r>
    </w:p>
    <w:p w:rsidR="00B13345" w:rsidRPr="00B13345" w:rsidRDefault="00B13345" w:rsidP="00B13345">
      <w:pPr>
        <w:rPr>
          <w:b/>
          <w:sz w:val="24"/>
          <w:szCs w:val="24"/>
        </w:rPr>
      </w:pPr>
    </w:p>
    <w:p w:rsidR="00B13345" w:rsidRPr="00B13345" w:rsidRDefault="00B13345" w:rsidP="00B13345">
      <w:pPr>
        <w:ind w:firstLine="720"/>
        <w:contextualSpacing/>
        <w:rPr>
          <w:sz w:val="24"/>
          <w:szCs w:val="24"/>
        </w:rPr>
      </w:pPr>
      <w:proofErr w:type="spellStart"/>
      <w:r w:rsidRPr="00694AB9">
        <w:rPr>
          <w:rFonts w:eastAsia="Calibri"/>
          <w:b/>
          <w:bCs/>
          <w:color w:val="000000"/>
          <w:sz w:val="24"/>
          <w:szCs w:val="24"/>
          <w:lang w:val="en-US" w:eastAsia="en-US"/>
        </w:rPr>
        <w:t>Pastaba</w:t>
      </w:r>
      <w:proofErr w:type="spellEnd"/>
      <w:r w:rsidRPr="00B13345">
        <w:rPr>
          <w:rFonts w:eastAsia="Calibri"/>
          <w:b/>
          <w:bCs/>
          <w:color w:val="000000"/>
          <w:sz w:val="24"/>
          <w:szCs w:val="24"/>
          <w:lang w:eastAsia="en-US"/>
        </w:rPr>
        <w:t xml:space="preserve">: </w:t>
      </w:r>
      <w:proofErr w:type="spellStart"/>
      <w:r w:rsidRPr="00694AB9">
        <w:rPr>
          <w:rFonts w:eastAsia="Calibri"/>
          <w:b/>
          <w:bCs/>
          <w:i/>
          <w:iCs/>
          <w:sz w:val="24"/>
          <w:szCs w:val="24"/>
          <w:lang w:val="en-US" w:eastAsia="en-US"/>
        </w:rPr>
        <w:t>Visos</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pirkimo</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dokumente</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esan</w:t>
      </w:r>
      <w:proofErr w:type="spellEnd"/>
      <w:r w:rsidRPr="00B13345">
        <w:rPr>
          <w:rFonts w:eastAsia="Calibri"/>
          <w:b/>
          <w:bCs/>
          <w:i/>
          <w:iCs/>
          <w:sz w:val="24"/>
          <w:szCs w:val="24"/>
          <w:lang w:eastAsia="en-US"/>
        </w:rPr>
        <w:t>č</w:t>
      </w:r>
      <w:proofErr w:type="spellStart"/>
      <w:r w:rsidRPr="00694AB9">
        <w:rPr>
          <w:rFonts w:eastAsia="Calibri"/>
          <w:b/>
          <w:bCs/>
          <w:i/>
          <w:iCs/>
          <w:sz w:val="24"/>
          <w:szCs w:val="24"/>
          <w:lang w:val="en-US" w:eastAsia="en-US"/>
        </w:rPr>
        <w:t>ios</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nuorodos</w:t>
      </w:r>
      <w:proofErr w:type="spellEnd"/>
      <w:r w:rsidRPr="00B13345">
        <w:rPr>
          <w:rFonts w:eastAsia="Calibri"/>
          <w:b/>
          <w:bCs/>
          <w:i/>
          <w:iCs/>
          <w:sz w:val="24"/>
          <w:szCs w:val="24"/>
          <w:lang w:eastAsia="en-US"/>
        </w:rPr>
        <w:t xml:space="preserve"> į </w:t>
      </w:r>
      <w:proofErr w:type="spellStart"/>
      <w:r w:rsidRPr="00694AB9">
        <w:rPr>
          <w:rFonts w:eastAsia="Calibri"/>
          <w:b/>
          <w:bCs/>
          <w:i/>
          <w:iCs/>
          <w:sz w:val="24"/>
          <w:szCs w:val="24"/>
          <w:lang w:val="en-US" w:eastAsia="en-US"/>
        </w:rPr>
        <w:t>standart</w:t>
      </w:r>
      <w:proofErr w:type="spellEnd"/>
      <w:r w:rsidRPr="00B13345">
        <w:rPr>
          <w:rFonts w:eastAsia="Calibri"/>
          <w:b/>
          <w:bCs/>
          <w:i/>
          <w:iCs/>
          <w:sz w:val="24"/>
          <w:szCs w:val="24"/>
          <w:lang w:eastAsia="en-US"/>
        </w:rPr>
        <w:t xml:space="preserve">ą, </w:t>
      </w:r>
      <w:proofErr w:type="spellStart"/>
      <w:r w:rsidRPr="00694AB9">
        <w:rPr>
          <w:rFonts w:eastAsia="Calibri"/>
          <w:b/>
          <w:bCs/>
          <w:i/>
          <w:iCs/>
          <w:sz w:val="24"/>
          <w:szCs w:val="24"/>
          <w:lang w:val="en-US" w:eastAsia="en-US"/>
        </w:rPr>
        <w:t>technin</w:t>
      </w:r>
      <w:proofErr w:type="spellEnd"/>
      <w:r w:rsidRPr="00B13345">
        <w:rPr>
          <w:rFonts w:eastAsia="Calibri"/>
          <w:b/>
          <w:bCs/>
          <w:i/>
          <w:iCs/>
          <w:sz w:val="24"/>
          <w:szCs w:val="24"/>
          <w:lang w:eastAsia="en-US"/>
        </w:rPr>
        <w:t xml:space="preserve">į </w:t>
      </w:r>
      <w:proofErr w:type="spellStart"/>
      <w:r w:rsidRPr="00694AB9">
        <w:rPr>
          <w:rFonts w:eastAsia="Calibri"/>
          <w:b/>
          <w:bCs/>
          <w:i/>
          <w:iCs/>
          <w:sz w:val="24"/>
          <w:szCs w:val="24"/>
          <w:lang w:val="en-US" w:eastAsia="en-US"/>
        </w:rPr>
        <w:t>liudijim</w:t>
      </w:r>
      <w:proofErr w:type="spellEnd"/>
      <w:r w:rsidRPr="00B13345">
        <w:rPr>
          <w:rFonts w:eastAsia="Calibri"/>
          <w:b/>
          <w:bCs/>
          <w:i/>
          <w:iCs/>
          <w:sz w:val="24"/>
          <w:szCs w:val="24"/>
          <w:lang w:eastAsia="en-US"/>
        </w:rPr>
        <w:t xml:space="preserve">ą </w:t>
      </w:r>
      <w:proofErr w:type="spellStart"/>
      <w:r w:rsidRPr="00694AB9">
        <w:rPr>
          <w:rFonts w:eastAsia="Calibri"/>
          <w:b/>
          <w:bCs/>
          <w:i/>
          <w:iCs/>
          <w:sz w:val="24"/>
          <w:szCs w:val="24"/>
          <w:lang w:val="en-US" w:eastAsia="en-US"/>
        </w:rPr>
        <w:t>ar</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bendr</w:t>
      </w:r>
      <w:proofErr w:type="spellEnd"/>
      <w:r w:rsidRPr="00B13345">
        <w:rPr>
          <w:rFonts w:eastAsia="Calibri"/>
          <w:b/>
          <w:bCs/>
          <w:i/>
          <w:iCs/>
          <w:sz w:val="24"/>
          <w:szCs w:val="24"/>
          <w:lang w:eastAsia="en-US"/>
        </w:rPr>
        <w:t>ą</w:t>
      </w:r>
      <w:proofErr w:type="spellStart"/>
      <w:r w:rsidRPr="00694AB9">
        <w:rPr>
          <w:rFonts w:eastAsia="Calibri"/>
          <w:b/>
          <w:bCs/>
          <w:i/>
          <w:iCs/>
          <w:sz w:val="24"/>
          <w:szCs w:val="24"/>
          <w:lang w:val="en-US" w:eastAsia="en-US"/>
        </w:rPr>
        <w:t>sias</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technines</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specifikacijas</w:t>
      </w:r>
      <w:proofErr w:type="spellEnd"/>
      <w:r w:rsidRPr="00B13345">
        <w:rPr>
          <w:rFonts w:eastAsia="Calibri"/>
          <w:b/>
          <w:bCs/>
          <w:i/>
          <w:iCs/>
          <w:sz w:val="24"/>
          <w:szCs w:val="24"/>
          <w:lang w:eastAsia="en-US"/>
        </w:rPr>
        <w:t xml:space="preserve"> </w:t>
      </w:r>
      <w:r w:rsidRPr="00694AB9">
        <w:rPr>
          <w:rFonts w:eastAsia="Calibri"/>
          <w:b/>
          <w:bCs/>
          <w:i/>
          <w:iCs/>
          <w:sz w:val="24"/>
          <w:szCs w:val="24"/>
          <w:lang w:val="en-US" w:eastAsia="en-US"/>
        </w:rPr>
        <w:t>rei</w:t>
      </w:r>
      <w:r w:rsidRPr="00B13345">
        <w:rPr>
          <w:rFonts w:eastAsia="Calibri"/>
          <w:b/>
          <w:bCs/>
          <w:i/>
          <w:iCs/>
          <w:sz w:val="24"/>
          <w:szCs w:val="24"/>
          <w:lang w:eastAsia="en-US"/>
        </w:rPr>
        <w:t>š</w:t>
      </w:r>
      <w:proofErr w:type="spellStart"/>
      <w:r w:rsidRPr="00694AB9">
        <w:rPr>
          <w:rFonts w:eastAsia="Calibri"/>
          <w:b/>
          <w:bCs/>
          <w:i/>
          <w:iCs/>
          <w:sz w:val="24"/>
          <w:szCs w:val="24"/>
          <w:lang w:val="en-US" w:eastAsia="en-US"/>
        </w:rPr>
        <w:t>kia</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kad</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perkantysis</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subjektas</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priima</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ir</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kitus</w:t>
      </w:r>
      <w:proofErr w:type="spellEnd"/>
      <w:r w:rsidRPr="00B13345">
        <w:rPr>
          <w:rFonts w:eastAsia="Calibri"/>
          <w:b/>
          <w:bCs/>
          <w:i/>
          <w:iCs/>
          <w:sz w:val="24"/>
          <w:szCs w:val="24"/>
          <w:lang w:eastAsia="en-US"/>
        </w:rPr>
        <w:t xml:space="preserve"> </w:t>
      </w:r>
      <w:proofErr w:type="spellStart"/>
      <w:r w:rsidRPr="00694AB9">
        <w:rPr>
          <w:rFonts w:eastAsia="Calibri"/>
          <w:b/>
          <w:bCs/>
          <w:i/>
          <w:iCs/>
          <w:sz w:val="24"/>
          <w:szCs w:val="24"/>
          <w:lang w:val="en-US" w:eastAsia="en-US"/>
        </w:rPr>
        <w:t>dalyvi</w:t>
      </w:r>
      <w:proofErr w:type="spellEnd"/>
      <w:r w:rsidRPr="00B13345">
        <w:rPr>
          <w:rFonts w:eastAsia="Calibri"/>
          <w:b/>
          <w:bCs/>
          <w:i/>
          <w:iCs/>
          <w:sz w:val="24"/>
          <w:szCs w:val="24"/>
          <w:lang w:eastAsia="en-US"/>
        </w:rPr>
        <w:t xml:space="preserve">ų </w:t>
      </w:r>
      <w:proofErr w:type="spellStart"/>
      <w:r w:rsidRPr="00694AB9">
        <w:rPr>
          <w:rFonts w:eastAsia="Calibri"/>
          <w:b/>
          <w:bCs/>
          <w:i/>
          <w:iCs/>
          <w:sz w:val="24"/>
          <w:szCs w:val="24"/>
          <w:lang w:val="en-US" w:eastAsia="en-US"/>
        </w:rPr>
        <w:t>lygiaver</w:t>
      </w:r>
      <w:proofErr w:type="spellEnd"/>
      <w:r w:rsidRPr="00B13345">
        <w:rPr>
          <w:rFonts w:eastAsia="Calibri"/>
          <w:b/>
          <w:bCs/>
          <w:i/>
          <w:iCs/>
          <w:sz w:val="24"/>
          <w:szCs w:val="24"/>
          <w:lang w:eastAsia="en-US"/>
        </w:rPr>
        <w:t>č</w:t>
      </w:r>
      <w:proofErr w:type="spellStart"/>
      <w:r w:rsidRPr="00694AB9">
        <w:rPr>
          <w:rFonts w:eastAsia="Calibri"/>
          <w:b/>
          <w:bCs/>
          <w:i/>
          <w:iCs/>
          <w:sz w:val="24"/>
          <w:szCs w:val="24"/>
          <w:lang w:val="en-US" w:eastAsia="en-US"/>
        </w:rPr>
        <w:t>i</w:t>
      </w:r>
      <w:proofErr w:type="spellEnd"/>
      <w:r w:rsidRPr="00B13345">
        <w:rPr>
          <w:rFonts w:eastAsia="Calibri"/>
          <w:b/>
          <w:bCs/>
          <w:i/>
          <w:iCs/>
          <w:sz w:val="24"/>
          <w:szCs w:val="24"/>
          <w:lang w:eastAsia="en-US"/>
        </w:rPr>
        <w:t xml:space="preserve">ų </w:t>
      </w:r>
      <w:proofErr w:type="spellStart"/>
      <w:r w:rsidRPr="00694AB9">
        <w:rPr>
          <w:rFonts w:eastAsia="Calibri"/>
          <w:b/>
          <w:bCs/>
          <w:i/>
          <w:iCs/>
          <w:sz w:val="24"/>
          <w:szCs w:val="24"/>
          <w:lang w:val="en-US" w:eastAsia="en-US"/>
        </w:rPr>
        <w:t>priemoni</w:t>
      </w:r>
      <w:proofErr w:type="spellEnd"/>
      <w:r w:rsidRPr="00B13345">
        <w:rPr>
          <w:rFonts w:eastAsia="Calibri"/>
          <w:b/>
          <w:bCs/>
          <w:i/>
          <w:iCs/>
          <w:sz w:val="24"/>
          <w:szCs w:val="24"/>
          <w:lang w:eastAsia="en-US"/>
        </w:rPr>
        <w:t>ų į</w:t>
      </w:r>
      <w:proofErr w:type="spellStart"/>
      <w:r w:rsidRPr="00694AB9">
        <w:rPr>
          <w:rFonts w:eastAsia="Calibri"/>
          <w:b/>
          <w:bCs/>
          <w:i/>
          <w:iCs/>
          <w:sz w:val="24"/>
          <w:szCs w:val="24"/>
          <w:lang w:val="en-US" w:eastAsia="en-US"/>
        </w:rPr>
        <w:t>rodymus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Jeigu</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specifikacijoje</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nurodomas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konkretus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modelis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ar</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tiekimo</w:t>
      </w:r>
      <w:proofErr w:type="spellEnd"/>
      <w:r w:rsidRPr="00B13345">
        <w:rPr>
          <w:rFonts w:eastAsia="Calibri"/>
          <w:i/>
          <w:iCs/>
          <w:sz w:val="24"/>
          <w:szCs w:val="24"/>
          <w:lang w:eastAsia="en-US"/>
        </w:rPr>
        <w:t xml:space="preserve"> š</w:t>
      </w:r>
      <w:proofErr w:type="spellStart"/>
      <w:r w:rsidRPr="00694AB9">
        <w:rPr>
          <w:rFonts w:eastAsia="Calibri"/>
          <w:i/>
          <w:iCs/>
          <w:sz w:val="24"/>
          <w:szCs w:val="24"/>
          <w:lang w:val="en-US" w:eastAsia="en-US"/>
        </w:rPr>
        <w:t>altinis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konkretus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procesas</w:t>
      </w:r>
      <w:proofErr w:type="spellEnd"/>
      <w:r w:rsidRPr="00B13345">
        <w:rPr>
          <w:rFonts w:eastAsia="Calibri"/>
          <w:i/>
          <w:iCs/>
          <w:sz w:val="24"/>
          <w:szCs w:val="24"/>
          <w:lang w:eastAsia="en-US"/>
        </w:rPr>
        <w:t xml:space="preserve">, </w:t>
      </w:r>
      <w:r w:rsidRPr="00694AB9">
        <w:rPr>
          <w:rFonts w:eastAsia="Calibri"/>
          <w:i/>
          <w:iCs/>
          <w:sz w:val="24"/>
          <w:szCs w:val="24"/>
          <w:lang w:val="en-US" w:eastAsia="en-US"/>
        </w:rPr>
        <w:t>b</w:t>
      </w:r>
      <w:r w:rsidRPr="00B13345">
        <w:rPr>
          <w:rFonts w:eastAsia="Calibri"/>
          <w:i/>
          <w:iCs/>
          <w:sz w:val="24"/>
          <w:szCs w:val="24"/>
          <w:lang w:eastAsia="en-US"/>
        </w:rPr>
        <w:t>ū</w:t>
      </w:r>
      <w:proofErr w:type="spellStart"/>
      <w:r w:rsidRPr="00694AB9">
        <w:rPr>
          <w:rFonts w:eastAsia="Calibri"/>
          <w:i/>
          <w:iCs/>
          <w:sz w:val="24"/>
          <w:szCs w:val="24"/>
          <w:lang w:val="en-US" w:eastAsia="en-US"/>
        </w:rPr>
        <w:t>dingas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konkretaus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Tiek</w:t>
      </w:r>
      <w:proofErr w:type="spellEnd"/>
      <w:r w:rsidRPr="00B13345">
        <w:rPr>
          <w:rFonts w:eastAsia="Calibri"/>
          <w:i/>
          <w:iCs/>
          <w:sz w:val="24"/>
          <w:szCs w:val="24"/>
          <w:lang w:eastAsia="en-US"/>
        </w:rPr>
        <w:t>ė</w:t>
      </w:r>
      <w:r w:rsidRPr="00694AB9">
        <w:rPr>
          <w:rFonts w:eastAsia="Calibri"/>
          <w:i/>
          <w:iCs/>
          <w:sz w:val="24"/>
          <w:szCs w:val="24"/>
          <w:lang w:val="en-US" w:eastAsia="en-US"/>
        </w:rPr>
        <w:t>jo</w:t>
      </w:r>
      <w:r w:rsidRPr="00B13345">
        <w:rPr>
          <w:rFonts w:eastAsia="Calibri"/>
          <w:i/>
          <w:iCs/>
          <w:sz w:val="24"/>
          <w:szCs w:val="24"/>
          <w:lang w:eastAsia="en-US"/>
        </w:rPr>
        <w:t xml:space="preserve"> </w:t>
      </w:r>
      <w:proofErr w:type="spellStart"/>
      <w:r w:rsidRPr="00694AB9">
        <w:rPr>
          <w:rFonts w:eastAsia="Calibri"/>
          <w:i/>
          <w:iCs/>
          <w:sz w:val="24"/>
          <w:szCs w:val="24"/>
          <w:lang w:val="en-US" w:eastAsia="en-US"/>
        </w:rPr>
        <w:t>tiekiamoms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prek</w:t>
      </w:r>
      <w:proofErr w:type="spellEnd"/>
      <w:r w:rsidRPr="00B13345">
        <w:rPr>
          <w:rFonts w:eastAsia="Calibri"/>
          <w:i/>
          <w:iCs/>
          <w:sz w:val="24"/>
          <w:szCs w:val="24"/>
          <w:lang w:eastAsia="en-US"/>
        </w:rPr>
        <w:t>ė</w:t>
      </w:r>
      <w:proofErr w:type="spellStart"/>
      <w:r w:rsidRPr="00694AB9">
        <w:rPr>
          <w:rFonts w:eastAsia="Calibri"/>
          <w:i/>
          <w:iCs/>
          <w:sz w:val="24"/>
          <w:szCs w:val="24"/>
          <w:lang w:val="en-US" w:eastAsia="en-US"/>
        </w:rPr>
        <w:t>ms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ar</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teikiamoms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paslaugoms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ar</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preki</w:t>
      </w:r>
      <w:proofErr w:type="spellEnd"/>
      <w:r w:rsidRPr="00B13345">
        <w:rPr>
          <w:rFonts w:eastAsia="Calibri"/>
          <w:i/>
          <w:iCs/>
          <w:sz w:val="24"/>
          <w:szCs w:val="24"/>
          <w:lang w:eastAsia="en-US"/>
        </w:rPr>
        <w:t>ų ž</w:t>
      </w:r>
      <w:proofErr w:type="spellStart"/>
      <w:r w:rsidRPr="00694AB9">
        <w:rPr>
          <w:rFonts w:eastAsia="Calibri"/>
          <w:i/>
          <w:iCs/>
          <w:sz w:val="24"/>
          <w:szCs w:val="24"/>
          <w:lang w:val="en-US" w:eastAsia="en-US"/>
        </w:rPr>
        <w:t>enklas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patentas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tipai</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konkreti</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kilm</w:t>
      </w:r>
      <w:proofErr w:type="spellEnd"/>
      <w:r w:rsidRPr="00B13345">
        <w:rPr>
          <w:rFonts w:eastAsia="Calibri"/>
          <w:i/>
          <w:iCs/>
          <w:sz w:val="24"/>
          <w:szCs w:val="24"/>
          <w:lang w:eastAsia="en-US"/>
        </w:rPr>
        <w:t xml:space="preserve">ė </w:t>
      </w:r>
      <w:proofErr w:type="spellStart"/>
      <w:r w:rsidRPr="00694AB9">
        <w:rPr>
          <w:rFonts w:eastAsia="Calibri"/>
          <w:i/>
          <w:iCs/>
          <w:sz w:val="24"/>
          <w:szCs w:val="24"/>
          <w:lang w:val="en-US" w:eastAsia="en-US"/>
        </w:rPr>
        <w:t>ar</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gamyba</w:t>
      </w:r>
      <w:proofErr w:type="spellEnd"/>
      <w:r w:rsidRPr="00B13345">
        <w:rPr>
          <w:rFonts w:eastAsia="Calibri"/>
          <w:i/>
          <w:iCs/>
          <w:sz w:val="24"/>
          <w:szCs w:val="24"/>
          <w:lang w:eastAsia="en-US"/>
        </w:rPr>
        <w:t xml:space="preserve">, </w:t>
      </w:r>
      <w:r w:rsidRPr="00694AB9">
        <w:rPr>
          <w:rFonts w:eastAsia="Calibri"/>
          <w:i/>
          <w:iCs/>
          <w:sz w:val="24"/>
          <w:szCs w:val="24"/>
          <w:lang w:val="en-US" w:eastAsia="en-US"/>
        </w:rPr>
        <w:t>d</w:t>
      </w:r>
      <w:r w:rsidRPr="00B13345">
        <w:rPr>
          <w:rFonts w:eastAsia="Calibri"/>
          <w:i/>
          <w:iCs/>
          <w:sz w:val="24"/>
          <w:szCs w:val="24"/>
          <w:lang w:eastAsia="en-US"/>
        </w:rPr>
        <w:t>ė</w:t>
      </w:r>
      <w:r w:rsidRPr="00694AB9">
        <w:rPr>
          <w:rFonts w:eastAsia="Calibri"/>
          <w:i/>
          <w:iCs/>
          <w:sz w:val="24"/>
          <w:szCs w:val="24"/>
          <w:lang w:val="en-US" w:eastAsia="en-US"/>
        </w:rPr>
        <w:t>l</w:t>
      </w:r>
      <w:r w:rsidRPr="00B13345">
        <w:rPr>
          <w:rFonts w:eastAsia="Calibri"/>
          <w:i/>
          <w:iCs/>
          <w:sz w:val="24"/>
          <w:szCs w:val="24"/>
          <w:lang w:eastAsia="en-US"/>
        </w:rPr>
        <w:t xml:space="preserve"> </w:t>
      </w:r>
      <w:proofErr w:type="spellStart"/>
      <w:r w:rsidRPr="00694AB9">
        <w:rPr>
          <w:rFonts w:eastAsia="Calibri"/>
          <w:i/>
          <w:iCs/>
          <w:sz w:val="24"/>
          <w:szCs w:val="24"/>
          <w:lang w:val="en-US" w:eastAsia="en-US"/>
        </w:rPr>
        <w:t>kuri</w:t>
      </w:r>
      <w:proofErr w:type="spellEnd"/>
      <w:r w:rsidRPr="00B13345">
        <w:rPr>
          <w:rFonts w:eastAsia="Calibri"/>
          <w:i/>
          <w:iCs/>
          <w:sz w:val="24"/>
          <w:szCs w:val="24"/>
          <w:lang w:eastAsia="en-US"/>
        </w:rPr>
        <w:t xml:space="preserve">ų </w:t>
      </w:r>
      <w:r w:rsidRPr="00694AB9">
        <w:rPr>
          <w:rFonts w:eastAsia="Calibri"/>
          <w:i/>
          <w:iCs/>
          <w:sz w:val="24"/>
          <w:szCs w:val="24"/>
          <w:lang w:val="en-US" w:eastAsia="en-US"/>
        </w:rPr>
        <w:t>tam</w:t>
      </w:r>
      <w:r w:rsidRPr="00B13345">
        <w:rPr>
          <w:rFonts w:eastAsia="Calibri"/>
          <w:i/>
          <w:iCs/>
          <w:sz w:val="24"/>
          <w:szCs w:val="24"/>
          <w:lang w:eastAsia="en-US"/>
        </w:rPr>
        <w:t xml:space="preserve"> </w:t>
      </w:r>
      <w:proofErr w:type="spellStart"/>
      <w:r w:rsidRPr="00694AB9">
        <w:rPr>
          <w:rFonts w:eastAsia="Calibri"/>
          <w:i/>
          <w:iCs/>
          <w:sz w:val="24"/>
          <w:szCs w:val="24"/>
          <w:lang w:val="en-US" w:eastAsia="en-US"/>
        </w:rPr>
        <w:t>tikriems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subjektams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ar</w:t>
      </w:r>
      <w:proofErr w:type="spellEnd"/>
      <w:r w:rsidRPr="00B13345">
        <w:rPr>
          <w:rFonts w:eastAsia="Calibri"/>
          <w:i/>
          <w:iCs/>
          <w:sz w:val="24"/>
          <w:szCs w:val="24"/>
          <w:lang w:eastAsia="en-US"/>
        </w:rPr>
        <w:t xml:space="preserve"> </w:t>
      </w:r>
      <w:r w:rsidRPr="00694AB9">
        <w:rPr>
          <w:rFonts w:eastAsia="Calibri"/>
          <w:i/>
          <w:iCs/>
          <w:sz w:val="24"/>
          <w:szCs w:val="24"/>
          <w:lang w:val="en-US" w:eastAsia="en-US"/>
        </w:rPr>
        <w:t>tam</w:t>
      </w:r>
      <w:r w:rsidRPr="00B13345">
        <w:rPr>
          <w:rFonts w:eastAsia="Calibri"/>
          <w:i/>
          <w:iCs/>
          <w:sz w:val="24"/>
          <w:szCs w:val="24"/>
          <w:lang w:eastAsia="en-US"/>
        </w:rPr>
        <w:t xml:space="preserve"> </w:t>
      </w:r>
      <w:proofErr w:type="spellStart"/>
      <w:r w:rsidRPr="00694AB9">
        <w:rPr>
          <w:rFonts w:eastAsia="Calibri"/>
          <w:i/>
          <w:iCs/>
          <w:sz w:val="24"/>
          <w:szCs w:val="24"/>
          <w:lang w:val="en-US" w:eastAsia="en-US"/>
        </w:rPr>
        <w:t>tikriems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produktams</w:t>
      </w:r>
      <w:proofErr w:type="spellEnd"/>
      <w:r w:rsidRPr="00B13345">
        <w:rPr>
          <w:rFonts w:eastAsia="Calibri"/>
          <w:i/>
          <w:iCs/>
          <w:sz w:val="24"/>
          <w:szCs w:val="24"/>
          <w:lang w:eastAsia="en-US"/>
        </w:rPr>
        <w:t xml:space="preserve"> </w:t>
      </w:r>
      <w:r w:rsidRPr="00694AB9">
        <w:rPr>
          <w:rFonts w:eastAsia="Calibri"/>
          <w:i/>
          <w:iCs/>
          <w:sz w:val="24"/>
          <w:szCs w:val="24"/>
          <w:lang w:val="en-US" w:eastAsia="en-US"/>
        </w:rPr>
        <w:t>b</w:t>
      </w:r>
      <w:r w:rsidRPr="00B13345">
        <w:rPr>
          <w:rFonts w:eastAsia="Calibri"/>
          <w:i/>
          <w:iCs/>
          <w:sz w:val="24"/>
          <w:szCs w:val="24"/>
          <w:lang w:eastAsia="en-US"/>
        </w:rPr>
        <w:t>ū</w:t>
      </w:r>
      <w:r w:rsidRPr="00694AB9">
        <w:rPr>
          <w:rFonts w:eastAsia="Calibri"/>
          <w:i/>
          <w:iCs/>
          <w:sz w:val="24"/>
          <w:szCs w:val="24"/>
          <w:lang w:val="en-US" w:eastAsia="en-US"/>
        </w:rPr>
        <w:t>t</w:t>
      </w:r>
      <w:r w:rsidRPr="00B13345">
        <w:rPr>
          <w:rFonts w:eastAsia="Calibri"/>
          <w:i/>
          <w:iCs/>
          <w:sz w:val="24"/>
          <w:szCs w:val="24"/>
          <w:lang w:eastAsia="en-US"/>
        </w:rPr>
        <w:t xml:space="preserve">ų </w:t>
      </w:r>
      <w:proofErr w:type="spellStart"/>
      <w:r w:rsidRPr="00694AB9">
        <w:rPr>
          <w:rFonts w:eastAsia="Calibri"/>
          <w:i/>
          <w:iCs/>
          <w:sz w:val="24"/>
          <w:szCs w:val="24"/>
          <w:lang w:val="en-US" w:eastAsia="en-US"/>
        </w:rPr>
        <w:t>sudarytos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palankesn</w:t>
      </w:r>
      <w:proofErr w:type="spellEnd"/>
      <w:r w:rsidRPr="00B13345">
        <w:rPr>
          <w:rFonts w:eastAsia="Calibri"/>
          <w:i/>
          <w:iCs/>
          <w:sz w:val="24"/>
          <w:szCs w:val="24"/>
          <w:lang w:eastAsia="en-US"/>
        </w:rPr>
        <w:t>ė</w:t>
      </w:r>
      <w:r w:rsidRPr="00694AB9">
        <w:rPr>
          <w:rFonts w:eastAsia="Calibri"/>
          <w:i/>
          <w:iCs/>
          <w:sz w:val="24"/>
          <w:szCs w:val="24"/>
          <w:lang w:val="en-US" w:eastAsia="en-US"/>
        </w:rPr>
        <w:t>s</w:t>
      </w:r>
      <w:r w:rsidRPr="00B13345">
        <w:rPr>
          <w:rFonts w:eastAsia="Calibri"/>
          <w:i/>
          <w:iCs/>
          <w:sz w:val="24"/>
          <w:szCs w:val="24"/>
          <w:lang w:eastAsia="en-US"/>
        </w:rPr>
        <w:t xml:space="preserve"> </w:t>
      </w:r>
      <w:proofErr w:type="spellStart"/>
      <w:r w:rsidRPr="00694AB9">
        <w:rPr>
          <w:rFonts w:eastAsia="Calibri"/>
          <w:i/>
          <w:iCs/>
          <w:sz w:val="24"/>
          <w:szCs w:val="24"/>
          <w:lang w:val="en-US" w:eastAsia="en-US"/>
        </w:rPr>
        <w:t>s</w:t>
      </w:r>
      <w:proofErr w:type="spellEnd"/>
      <w:r w:rsidRPr="00B13345">
        <w:rPr>
          <w:rFonts w:eastAsia="Calibri"/>
          <w:i/>
          <w:iCs/>
          <w:sz w:val="24"/>
          <w:szCs w:val="24"/>
          <w:lang w:eastAsia="en-US"/>
        </w:rPr>
        <w:t>ą</w:t>
      </w:r>
      <w:proofErr w:type="spellStart"/>
      <w:r w:rsidRPr="00694AB9">
        <w:rPr>
          <w:rFonts w:eastAsia="Calibri"/>
          <w:i/>
          <w:iCs/>
          <w:sz w:val="24"/>
          <w:szCs w:val="24"/>
          <w:lang w:val="en-US" w:eastAsia="en-US"/>
        </w:rPr>
        <w:t>lygos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arba</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jie</w:t>
      </w:r>
      <w:proofErr w:type="spellEnd"/>
      <w:r w:rsidRPr="00B13345">
        <w:rPr>
          <w:rFonts w:eastAsia="Calibri"/>
          <w:i/>
          <w:iCs/>
          <w:sz w:val="24"/>
          <w:szCs w:val="24"/>
          <w:lang w:eastAsia="en-US"/>
        </w:rPr>
        <w:t xml:space="preserve"> </w:t>
      </w:r>
      <w:r w:rsidRPr="00694AB9">
        <w:rPr>
          <w:rFonts w:eastAsia="Calibri"/>
          <w:i/>
          <w:iCs/>
          <w:sz w:val="24"/>
          <w:szCs w:val="24"/>
          <w:lang w:val="en-US" w:eastAsia="en-US"/>
        </w:rPr>
        <w:t>b</w:t>
      </w:r>
      <w:r w:rsidRPr="00B13345">
        <w:rPr>
          <w:rFonts w:eastAsia="Calibri"/>
          <w:i/>
          <w:iCs/>
          <w:sz w:val="24"/>
          <w:szCs w:val="24"/>
          <w:lang w:eastAsia="en-US"/>
        </w:rPr>
        <w:t>ū</w:t>
      </w:r>
      <w:r w:rsidRPr="00694AB9">
        <w:rPr>
          <w:rFonts w:eastAsia="Calibri"/>
          <w:i/>
          <w:iCs/>
          <w:sz w:val="24"/>
          <w:szCs w:val="24"/>
          <w:lang w:val="en-US" w:eastAsia="en-US"/>
        </w:rPr>
        <w:t>t</w:t>
      </w:r>
      <w:r w:rsidRPr="00B13345">
        <w:rPr>
          <w:rFonts w:eastAsia="Calibri"/>
          <w:i/>
          <w:iCs/>
          <w:sz w:val="24"/>
          <w:szCs w:val="24"/>
          <w:lang w:eastAsia="en-US"/>
        </w:rPr>
        <w:t xml:space="preserve">ų </w:t>
      </w:r>
      <w:proofErr w:type="spellStart"/>
      <w:r w:rsidRPr="00694AB9">
        <w:rPr>
          <w:rFonts w:eastAsia="Calibri"/>
          <w:i/>
          <w:iCs/>
          <w:sz w:val="24"/>
          <w:szCs w:val="24"/>
          <w:lang w:val="en-US" w:eastAsia="en-US"/>
        </w:rPr>
        <w:t>atmesti</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gali</w:t>
      </w:r>
      <w:proofErr w:type="spellEnd"/>
      <w:r w:rsidRPr="00B13345">
        <w:rPr>
          <w:rFonts w:eastAsia="Calibri"/>
          <w:i/>
          <w:iCs/>
          <w:sz w:val="24"/>
          <w:szCs w:val="24"/>
          <w:lang w:eastAsia="en-US"/>
        </w:rPr>
        <w:t xml:space="preserve"> </w:t>
      </w:r>
      <w:r w:rsidRPr="00694AB9">
        <w:rPr>
          <w:rFonts w:eastAsia="Calibri"/>
          <w:i/>
          <w:iCs/>
          <w:sz w:val="24"/>
          <w:szCs w:val="24"/>
          <w:lang w:val="en-US" w:eastAsia="en-US"/>
        </w:rPr>
        <w:t>b</w:t>
      </w:r>
      <w:r w:rsidRPr="00B13345">
        <w:rPr>
          <w:rFonts w:eastAsia="Calibri"/>
          <w:i/>
          <w:iCs/>
          <w:sz w:val="24"/>
          <w:szCs w:val="24"/>
          <w:lang w:eastAsia="en-US"/>
        </w:rPr>
        <w:t>ū</w:t>
      </w:r>
      <w:proofErr w:type="spellStart"/>
      <w:r w:rsidRPr="00694AB9">
        <w:rPr>
          <w:rFonts w:eastAsia="Calibri"/>
          <w:i/>
          <w:iCs/>
          <w:sz w:val="24"/>
          <w:szCs w:val="24"/>
          <w:lang w:val="en-US" w:eastAsia="en-US"/>
        </w:rPr>
        <w:t>ti</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pateikiamas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lygiavertis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objektas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nurodytajam</w:t>
      </w:r>
      <w:proofErr w:type="spellEnd"/>
      <w:r w:rsidRPr="00B13345">
        <w:rPr>
          <w:rFonts w:eastAsia="Calibri"/>
          <w:i/>
          <w:iCs/>
          <w:sz w:val="24"/>
          <w:szCs w:val="24"/>
          <w:lang w:eastAsia="en-US"/>
        </w:rPr>
        <w:t xml:space="preserve">. </w:t>
      </w:r>
      <w:proofErr w:type="spellStart"/>
      <w:proofErr w:type="gramStart"/>
      <w:r w:rsidRPr="00694AB9">
        <w:rPr>
          <w:rFonts w:eastAsia="Calibri"/>
          <w:i/>
          <w:iCs/>
          <w:sz w:val="24"/>
          <w:szCs w:val="24"/>
          <w:lang w:val="en-US" w:eastAsia="en-US"/>
        </w:rPr>
        <w:t>Jei</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si</w:t>
      </w:r>
      <w:proofErr w:type="spellEnd"/>
      <w:r w:rsidRPr="00B13345">
        <w:rPr>
          <w:rFonts w:eastAsia="Calibri"/>
          <w:i/>
          <w:iCs/>
          <w:sz w:val="24"/>
          <w:szCs w:val="24"/>
          <w:lang w:eastAsia="en-US"/>
        </w:rPr>
        <w:t>ū</w:t>
      </w:r>
      <w:proofErr w:type="spellStart"/>
      <w:r w:rsidRPr="00694AB9">
        <w:rPr>
          <w:rFonts w:eastAsia="Calibri"/>
          <w:i/>
          <w:iCs/>
          <w:sz w:val="24"/>
          <w:szCs w:val="24"/>
          <w:lang w:val="en-US" w:eastAsia="en-US"/>
        </w:rPr>
        <w:t>lomas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lygiavertis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objektas</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Tiek</w:t>
      </w:r>
      <w:proofErr w:type="spellEnd"/>
      <w:r w:rsidRPr="00B13345">
        <w:rPr>
          <w:rFonts w:eastAsia="Calibri"/>
          <w:i/>
          <w:iCs/>
          <w:sz w:val="24"/>
          <w:szCs w:val="24"/>
          <w:lang w:eastAsia="en-US"/>
        </w:rPr>
        <w:t>ė</w:t>
      </w:r>
      <w:proofErr w:type="spellStart"/>
      <w:r w:rsidRPr="00694AB9">
        <w:rPr>
          <w:rFonts w:eastAsia="Calibri"/>
          <w:i/>
          <w:iCs/>
          <w:sz w:val="24"/>
          <w:szCs w:val="24"/>
          <w:lang w:val="en-US" w:eastAsia="en-US"/>
        </w:rPr>
        <w:t>jas</w:t>
      </w:r>
      <w:proofErr w:type="spellEnd"/>
      <w:r w:rsidRPr="00B13345">
        <w:rPr>
          <w:rFonts w:eastAsia="Calibri"/>
          <w:i/>
          <w:iCs/>
          <w:sz w:val="24"/>
          <w:szCs w:val="24"/>
          <w:lang w:eastAsia="en-US"/>
        </w:rPr>
        <w:t xml:space="preserve"> į</w:t>
      </w:r>
      <w:proofErr w:type="spellStart"/>
      <w:r w:rsidRPr="00694AB9">
        <w:rPr>
          <w:rFonts w:eastAsia="Calibri"/>
          <w:i/>
          <w:iCs/>
          <w:sz w:val="24"/>
          <w:szCs w:val="24"/>
          <w:lang w:val="en-US" w:eastAsia="en-US"/>
        </w:rPr>
        <w:t>sipareigoja</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pateikti</w:t>
      </w:r>
      <w:proofErr w:type="spellEnd"/>
      <w:r w:rsidRPr="00B13345">
        <w:rPr>
          <w:rFonts w:eastAsia="Calibri"/>
          <w:i/>
          <w:iCs/>
          <w:sz w:val="24"/>
          <w:szCs w:val="24"/>
          <w:lang w:eastAsia="en-US"/>
        </w:rPr>
        <w:t>/</w:t>
      </w:r>
      <w:proofErr w:type="spellStart"/>
      <w:r w:rsidRPr="00694AB9">
        <w:rPr>
          <w:rFonts w:eastAsia="Calibri"/>
          <w:i/>
          <w:iCs/>
          <w:sz w:val="24"/>
          <w:szCs w:val="24"/>
          <w:lang w:val="en-US" w:eastAsia="en-US"/>
        </w:rPr>
        <w:t>pagr</w:t>
      </w:r>
      <w:proofErr w:type="spellEnd"/>
      <w:r w:rsidRPr="00B13345">
        <w:rPr>
          <w:rFonts w:eastAsia="Calibri"/>
          <w:i/>
          <w:iCs/>
          <w:sz w:val="24"/>
          <w:szCs w:val="24"/>
          <w:lang w:eastAsia="en-US"/>
        </w:rPr>
        <w:t>į</w:t>
      </w:r>
      <w:proofErr w:type="spellStart"/>
      <w:r w:rsidRPr="00694AB9">
        <w:rPr>
          <w:rFonts w:eastAsia="Calibri"/>
          <w:i/>
          <w:iCs/>
          <w:sz w:val="24"/>
          <w:szCs w:val="24"/>
          <w:lang w:val="en-US" w:eastAsia="en-US"/>
        </w:rPr>
        <w:t>sti</w:t>
      </w:r>
      <w:proofErr w:type="spellEnd"/>
      <w:r w:rsidRPr="00B13345">
        <w:rPr>
          <w:rFonts w:eastAsia="Calibri"/>
          <w:i/>
          <w:iCs/>
          <w:sz w:val="24"/>
          <w:szCs w:val="24"/>
          <w:lang w:eastAsia="en-US"/>
        </w:rPr>
        <w:t>/į</w:t>
      </w:r>
      <w:proofErr w:type="spellStart"/>
      <w:r w:rsidRPr="00694AB9">
        <w:rPr>
          <w:rFonts w:eastAsia="Calibri"/>
          <w:i/>
          <w:iCs/>
          <w:sz w:val="24"/>
          <w:szCs w:val="24"/>
          <w:lang w:val="en-US" w:eastAsia="en-US"/>
        </w:rPr>
        <w:t>rodyti</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lygiaverti</w:t>
      </w:r>
      <w:proofErr w:type="spellEnd"/>
      <w:r w:rsidRPr="00B13345">
        <w:rPr>
          <w:rFonts w:eastAsia="Calibri"/>
          <w:i/>
          <w:iCs/>
          <w:sz w:val="24"/>
          <w:szCs w:val="24"/>
          <w:lang w:eastAsia="en-US"/>
        </w:rPr>
        <w:t>š</w:t>
      </w:r>
      <w:proofErr w:type="spellStart"/>
      <w:r w:rsidRPr="00694AB9">
        <w:rPr>
          <w:rFonts w:eastAsia="Calibri"/>
          <w:i/>
          <w:iCs/>
          <w:sz w:val="24"/>
          <w:szCs w:val="24"/>
          <w:lang w:val="en-US" w:eastAsia="en-US"/>
        </w:rPr>
        <w:t>kum</w:t>
      </w:r>
      <w:proofErr w:type="spellEnd"/>
      <w:r w:rsidRPr="00B13345">
        <w:rPr>
          <w:rFonts w:eastAsia="Calibri"/>
          <w:i/>
          <w:iCs/>
          <w:sz w:val="24"/>
          <w:szCs w:val="24"/>
          <w:lang w:eastAsia="en-US"/>
        </w:rPr>
        <w:t xml:space="preserve">ą </w:t>
      </w:r>
      <w:proofErr w:type="spellStart"/>
      <w:r w:rsidRPr="00694AB9">
        <w:rPr>
          <w:rFonts w:eastAsia="Calibri"/>
          <w:i/>
          <w:iCs/>
          <w:sz w:val="24"/>
          <w:szCs w:val="24"/>
          <w:lang w:val="en-US" w:eastAsia="en-US"/>
        </w:rPr>
        <w:t>dokumente</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nurodytam</w:t>
      </w:r>
      <w:proofErr w:type="spellEnd"/>
      <w:r w:rsidRPr="00B13345">
        <w:rPr>
          <w:rFonts w:eastAsia="Calibri"/>
          <w:i/>
          <w:iCs/>
          <w:sz w:val="24"/>
          <w:szCs w:val="24"/>
          <w:lang w:eastAsia="en-US"/>
        </w:rPr>
        <w:t xml:space="preserve"> </w:t>
      </w:r>
      <w:proofErr w:type="spellStart"/>
      <w:r w:rsidRPr="00694AB9">
        <w:rPr>
          <w:rFonts w:eastAsia="Calibri"/>
          <w:i/>
          <w:iCs/>
          <w:sz w:val="24"/>
          <w:szCs w:val="24"/>
          <w:lang w:val="en-US" w:eastAsia="en-US"/>
        </w:rPr>
        <w:t>objektui</w:t>
      </w:r>
      <w:proofErr w:type="spellEnd"/>
      <w:r w:rsidRPr="00B13345">
        <w:rPr>
          <w:rFonts w:eastAsia="Calibri"/>
          <w:i/>
          <w:iCs/>
          <w:sz w:val="24"/>
          <w:szCs w:val="24"/>
          <w:lang w:eastAsia="en-US"/>
        </w:rPr>
        <w:t>.</w:t>
      </w:r>
      <w:proofErr w:type="gramEnd"/>
    </w:p>
    <w:p w:rsidR="00B13345" w:rsidRPr="00B13345" w:rsidRDefault="00B13345" w:rsidP="00B13345">
      <w:pPr>
        <w:widowControl w:val="0"/>
        <w:jc w:val="center"/>
        <w:rPr>
          <w:b/>
          <w:sz w:val="24"/>
          <w:szCs w:val="24"/>
        </w:rPr>
      </w:pPr>
    </w:p>
    <w:p w:rsidR="00465EF7" w:rsidRDefault="00465EF7">
      <w:bookmarkStart w:id="6" w:name="_GoBack"/>
      <w:bookmarkEnd w:id="6"/>
    </w:p>
    <w:sectPr w:rsidR="00465EF7" w:rsidSect="00B13345">
      <w:pgSz w:w="11906" w:h="16838"/>
      <w:pgMar w:top="851" w:right="794" w:bottom="851" w:left="1474" w:header="426"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45"/>
    <w:rsid w:val="00465EF7"/>
    <w:rsid w:val="00B13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45"/>
    <w:pPr>
      <w:suppressAutoHyphens/>
      <w:spacing w:after="0" w:line="240" w:lineRule="auto"/>
    </w:pPr>
    <w:rPr>
      <w:rFonts w:ascii="Times New Roman" w:eastAsia="Times New Roman" w:hAnsi="Times New Roman" w:cs="Times New Roman"/>
      <w:sz w:val="20"/>
      <w:szCs w:val="20"/>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13345"/>
    <w:pPr>
      <w:suppressAutoHyphens w:val="0"/>
      <w:spacing w:line="276" w:lineRule="auto"/>
      <w:ind w:left="720" w:right="23" w:hanging="624"/>
      <w:contextualSpacing/>
      <w:jc w:val="both"/>
    </w:pPr>
    <w:rPr>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13345"/>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45"/>
    <w:pPr>
      <w:suppressAutoHyphens/>
      <w:spacing w:after="0" w:line="240" w:lineRule="auto"/>
    </w:pPr>
    <w:rPr>
      <w:rFonts w:ascii="Times New Roman" w:eastAsia="Times New Roman" w:hAnsi="Times New Roman" w:cs="Times New Roman"/>
      <w:sz w:val="20"/>
      <w:szCs w:val="20"/>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13345"/>
    <w:pPr>
      <w:suppressAutoHyphens w:val="0"/>
      <w:spacing w:line="276" w:lineRule="auto"/>
      <w:ind w:left="720" w:right="23" w:hanging="624"/>
      <w:contextualSpacing/>
      <w:jc w:val="both"/>
    </w:pPr>
    <w:rPr>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1334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4129</Words>
  <Characters>2355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2026-06-03T10:36:00Z</dcterms:created>
  <dcterms:modified xsi:type="dcterms:W3CDTF">2026-06-03T10:44:00Z</dcterms:modified>
</cp:coreProperties>
</file>