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08551268"/>
        <w:docPartObj>
          <w:docPartGallery w:val="Cover Pages"/>
          <w:docPartUnique/>
        </w:docPartObj>
      </w:sdtPr>
      <w:sdtEndPr>
        <w:rPr>
          <w:rFonts w:ascii="Arial" w:hAnsi="Arial" w:cs="Arial"/>
        </w:rPr>
      </w:sdtEndPr>
      <w:sdtContent>
        <w:p w14:paraId="3357D149" w14:textId="064A5038" w:rsidR="00310A7C" w:rsidRPr="003A5984" w:rsidRDefault="00310A7C" w:rsidP="00172B3F">
          <w:pPr>
            <w:spacing w:after="120" w:line="240" w:lineRule="auto"/>
            <w:ind w:left="567" w:firstLine="0"/>
            <w:contextualSpacing/>
            <w:jc w:val="center"/>
            <w:rPr>
              <w:rFonts w:cstheme="minorHAnsi"/>
              <w:b/>
              <w:bCs/>
              <w:sz w:val="28"/>
              <w:szCs w:val="28"/>
            </w:rPr>
          </w:pPr>
          <w:r w:rsidRPr="003A5984">
            <w:rPr>
              <w:rFonts w:cstheme="minorHAnsi"/>
              <w:b/>
              <w:bCs/>
              <w:sz w:val="28"/>
              <w:szCs w:val="28"/>
            </w:rPr>
            <w:t>ANYKŠČIŲ RAJONO SAVIVALDYBĖS ADMINISTRACIJA</w:t>
          </w:r>
        </w:p>
        <w:p w14:paraId="5C174036" w14:textId="339DAE5D" w:rsidR="00310A7C" w:rsidRPr="00BA1103" w:rsidRDefault="00310A7C" w:rsidP="007334EA">
          <w:pPr>
            <w:spacing w:after="120"/>
            <w:ind w:left="567" w:firstLine="0"/>
            <w:contextualSpacing/>
            <w:jc w:val="center"/>
            <w:rPr>
              <w:rFonts w:cstheme="minorHAnsi"/>
            </w:rPr>
          </w:pPr>
          <w:r w:rsidRPr="00BA1103">
            <w:rPr>
              <w:rFonts w:cstheme="minorHAnsi"/>
            </w:rPr>
            <w:t>ĮSTAIGOS KODAS 188774637</w:t>
          </w:r>
        </w:p>
        <w:p w14:paraId="4B92F888" w14:textId="2903009E" w:rsidR="00C32E53" w:rsidRPr="00BA1103" w:rsidRDefault="00310A7C" w:rsidP="007334EA">
          <w:pPr>
            <w:spacing w:after="120"/>
            <w:ind w:left="567" w:firstLine="0"/>
            <w:contextualSpacing/>
            <w:jc w:val="center"/>
            <w:rPr>
              <w:rFonts w:cstheme="minorHAnsi"/>
            </w:rPr>
          </w:pPr>
          <w:r w:rsidRPr="00BA1103">
            <w:rPr>
              <w:rFonts w:cstheme="minorHAnsi"/>
            </w:rPr>
            <w:t>J. BILIŪNO G. 23, ANYKŠČIA</w:t>
          </w:r>
          <w:r w:rsidR="00024906" w:rsidRPr="00BA1103">
            <w:rPr>
              <w:rFonts w:cstheme="minorHAnsi"/>
            </w:rPr>
            <w:t>I, LT-29111</w:t>
          </w:r>
        </w:p>
        <w:p w14:paraId="47EF0C37" w14:textId="19126F9D" w:rsidR="00D526C8" w:rsidRPr="004C5716" w:rsidRDefault="00D526C8" w:rsidP="004C5716">
          <w:pPr>
            <w:spacing w:after="120"/>
            <w:ind w:left="567" w:firstLine="0"/>
            <w:contextualSpacing/>
            <w:jc w:val="right"/>
            <w:rPr>
              <w:rFonts w:asciiTheme="majorHAnsi" w:hAnsiTheme="majorHAnsi" w:cstheme="majorHAnsi"/>
            </w:rPr>
          </w:pPr>
        </w:p>
        <w:p w14:paraId="7350A7E2" w14:textId="78457EBC" w:rsidR="00D526C8" w:rsidRDefault="00D526C8" w:rsidP="007334EA">
          <w:pPr>
            <w:spacing w:after="120"/>
            <w:ind w:left="567" w:firstLine="0"/>
            <w:contextualSpacing/>
            <w:jc w:val="center"/>
            <w:rPr>
              <w:rFonts w:cstheme="minorHAnsi"/>
              <w:sz w:val="28"/>
              <w:szCs w:val="28"/>
            </w:rPr>
          </w:pPr>
        </w:p>
        <w:p w14:paraId="1AEC106B" w14:textId="77777777" w:rsidR="007C0E2B" w:rsidRDefault="007C0E2B" w:rsidP="007C0E2B">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PATVIRTINTA </w:t>
          </w:r>
        </w:p>
        <w:p w14:paraId="38F7E07E" w14:textId="77777777" w:rsidR="007C0E2B" w:rsidRDefault="007C0E2B" w:rsidP="007C0E2B">
          <w:pPr>
            <w:spacing w:line="240" w:lineRule="auto"/>
            <w:jc w:val="right"/>
            <w:rPr>
              <w:rFonts w:asciiTheme="majorHAnsi" w:hAnsiTheme="majorHAnsi" w:cstheme="majorHAnsi"/>
            </w:rPr>
          </w:pPr>
        </w:p>
        <w:p w14:paraId="25F6B1C2" w14:textId="77777777" w:rsidR="00BA1103" w:rsidRDefault="00BA1103" w:rsidP="007C0E2B">
          <w:pPr>
            <w:spacing w:line="240" w:lineRule="auto"/>
            <w:jc w:val="right"/>
            <w:rPr>
              <w:rFonts w:asciiTheme="majorHAnsi" w:hAnsiTheme="majorHAnsi" w:cstheme="majorHAnsi"/>
            </w:rPr>
          </w:pPr>
        </w:p>
        <w:p w14:paraId="2C613C26" w14:textId="77777777" w:rsidR="00BA1103" w:rsidRDefault="00BA1103" w:rsidP="007C0E2B">
          <w:pPr>
            <w:spacing w:line="240" w:lineRule="auto"/>
            <w:jc w:val="right"/>
            <w:rPr>
              <w:rFonts w:asciiTheme="majorHAnsi" w:hAnsiTheme="majorHAnsi" w:cstheme="majorHAnsi"/>
            </w:rPr>
          </w:pPr>
        </w:p>
        <w:p w14:paraId="14A163B7" w14:textId="77777777" w:rsidR="00BA1103" w:rsidRPr="00551BAD" w:rsidRDefault="00BA1103" w:rsidP="007C0E2B">
          <w:pPr>
            <w:spacing w:line="240" w:lineRule="auto"/>
            <w:jc w:val="right"/>
            <w:rPr>
              <w:rFonts w:asciiTheme="majorHAnsi" w:hAnsiTheme="majorHAnsi" w:cstheme="majorHAnsi"/>
            </w:rPr>
          </w:pPr>
        </w:p>
        <w:p w14:paraId="186C0D87" w14:textId="77777777" w:rsidR="007C0E2B" w:rsidRDefault="007C0E2B" w:rsidP="007C0E2B">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PAKEITIMAI PATVIRTINTI: </w:t>
          </w:r>
        </w:p>
        <w:p w14:paraId="3004081F" w14:textId="77777777" w:rsidR="004B002F" w:rsidRDefault="004B002F" w:rsidP="007334EA">
          <w:pPr>
            <w:spacing w:after="120"/>
            <w:ind w:left="567" w:firstLine="0"/>
            <w:contextualSpacing/>
            <w:jc w:val="center"/>
            <w:rPr>
              <w:rFonts w:cstheme="minorHAnsi"/>
              <w:sz w:val="28"/>
              <w:szCs w:val="28"/>
            </w:rPr>
          </w:pPr>
        </w:p>
        <w:p w14:paraId="2AA38CCC" w14:textId="77777777" w:rsidR="004B002F" w:rsidRDefault="004B002F" w:rsidP="007334EA">
          <w:pPr>
            <w:spacing w:after="120"/>
            <w:ind w:left="567" w:firstLine="0"/>
            <w:contextualSpacing/>
            <w:jc w:val="center"/>
            <w:rPr>
              <w:rFonts w:cstheme="minorHAnsi"/>
              <w:sz w:val="28"/>
              <w:szCs w:val="28"/>
            </w:rPr>
          </w:pPr>
        </w:p>
        <w:p w14:paraId="15622C33" w14:textId="77777777" w:rsidR="004B002F" w:rsidRDefault="004B002F" w:rsidP="007334EA">
          <w:pPr>
            <w:spacing w:after="120"/>
            <w:ind w:left="567" w:firstLine="0"/>
            <w:contextualSpacing/>
            <w:jc w:val="center"/>
            <w:rPr>
              <w:rFonts w:cstheme="minorHAnsi"/>
              <w:sz w:val="28"/>
              <w:szCs w:val="28"/>
            </w:rPr>
          </w:pPr>
        </w:p>
        <w:p w14:paraId="0EA440F4" w14:textId="77777777" w:rsidR="004B002F" w:rsidRDefault="004B002F" w:rsidP="007334EA">
          <w:pPr>
            <w:spacing w:after="120"/>
            <w:ind w:left="567" w:firstLine="0"/>
            <w:contextualSpacing/>
            <w:jc w:val="center"/>
            <w:rPr>
              <w:rFonts w:cstheme="minorHAnsi"/>
              <w:sz w:val="28"/>
              <w:szCs w:val="28"/>
            </w:rPr>
          </w:pPr>
        </w:p>
        <w:p w14:paraId="1FE6908B" w14:textId="77777777" w:rsidR="004B002F" w:rsidRPr="001A2892" w:rsidRDefault="004B002F" w:rsidP="007334EA">
          <w:pPr>
            <w:spacing w:after="120"/>
            <w:ind w:left="567" w:firstLine="0"/>
            <w:contextualSpacing/>
            <w:jc w:val="center"/>
            <w:rPr>
              <w:rFonts w:cstheme="minorHAnsi"/>
              <w:sz w:val="28"/>
              <w:szCs w:val="28"/>
            </w:rPr>
          </w:pPr>
        </w:p>
        <w:p w14:paraId="51E85988" w14:textId="77777777" w:rsidR="003A5984" w:rsidRPr="00BA1103" w:rsidRDefault="00C006CB" w:rsidP="001A2892">
          <w:pPr>
            <w:spacing w:after="120" w:line="240" w:lineRule="auto"/>
            <w:ind w:left="567" w:firstLine="0"/>
            <w:contextualSpacing/>
            <w:jc w:val="center"/>
            <w:rPr>
              <w:rFonts w:cstheme="minorHAnsi"/>
              <w:sz w:val="28"/>
              <w:szCs w:val="28"/>
            </w:rPr>
          </w:pPr>
          <w:r w:rsidRPr="00BA1103">
            <w:rPr>
              <w:rFonts w:cstheme="minorHAnsi"/>
              <w:sz w:val="28"/>
              <w:szCs w:val="28"/>
            </w:rPr>
            <w:t xml:space="preserve">MAŽOS VERTĖS </w:t>
          </w:r>
          <w:r w:rsidR="00D526C8" w:rsidRPr="00BA1103">
            <w:rPr>
              <w:rFonts w:cstheme="minorHAnsi"/>
              <w:sz w:val="28"/>
              <w:szCs w:val="28"/>
            </w:rPr>
            <w:t xml:space="preserve">VIEŠOJO PIRKIMO </w:t>
          </w:r>
        </w:p>
        <w:p w14:paraId="32FBD95B" w14:textId="0B92E07A" w:rsidR="00E508E4" w:rsidRPr="00BA1103" w:rsidRDefault="00E508E4" w:rsidP="00E508E4">
          <w:pPr>
            <w:pStyle w:val="Tekstas"/>
            <w:jc w:val="center"/>
            <w:rPr>
              <w:rFonts w:asciiTheme="minorHAnsi" w:hAnsiTheme="minorHAnsi" w:cstheme="minorHAnsi"/>
              <w:b/>
              <w:sz w:val="28"/>
              <w:szCs w:val="28"/>
            </w:rPr>
          </w:pPr>
          <w:r w:rsidRPr="00BA1103">
            <w:rPr>
              <w:rFonts w:asciiTheme="minorHAnsi" w:hAnsiTheme="minorHAnsi" w:cstheme="minorHAnsi"/>
              <w:b/>
              <w:sz w:val="28"/>
              <w:szCs w:val="28"/>
              <w:lang w:eastAsia="lt-LT"/>
            </w:rPr>
            <w:t>“</w:t>
          </w:r>
          <w:r w:rsidR="00BA1103" w:rsidRPr="00BA1103">
            <w:rPr>
              <w:rFonts w:asciiTheme="minorHAnsi" w:hAnsiTheme="minorHAnsi" w:cstheme="minorHAnsi"/>
              <w:b/>
              <w:sz w:val="28"/>
              <w:szCs w:val="28"/>
              <w:lang w:eastAsia="lt-LT"/>
            </w:rPr>
            <w:t>KELIŲ IR GATVIŲ LABORATORINIAI BANDYMAI IR TYRINĖJIMAI</w:t>
          </w:r>
          <w:r w:rsidRPr="00BA1103">
            <w:rPr>
              <w:rFonts w:asciiTheme="minorHAnsi" w:hAnsiTheme="minorHAnsi" w:cstheme="minorHAnsi"/>
              <w:b/>
              <w:sz w:val="28"/>
              <w:szCs w:val="28"/>
            </w:rPr>
            <w:t>”</w:t>
          </w:r>
        </w:p>
        <w:p w14:paraId="18ACC6AD" w14:textId="43D08E9C" w:rsidR="00D526C8" w:rsidRPr="00BA1103" w:rsidRDefault="00DF1318" w:rsidP="00E508E4">
          <w:pPr>
            <w:pStyle w:val="Tekstas"/>
            <w:jc w:val="center"/>
            <w:rPr>
              <w:rFonts w:asciiTheme="minorHAnsi" w:hAnsiTheme="minorHAnsi" w:cstheme="minorHAnsi"/>
              <w:bCs/>
              <w:sz w:val="28"/>
              <w:szCs w:val="28"/>
              <w:shd w:val="clear" w:color="auto" w:fill="FFFFFF"/>
            </w:rPr>
          </w:pPr>
          <w:r w:rsidRPr="00BA1103">
            <w:rPr>
              <w:rFonts w:asciiTheme="minorHAnsi" w:hAnsiTheme="minorHAnsi" w:cstheme="minorHAnsi"/>
              <w:bCs/>
              <w:sz w:val="28"/>
              <w:szCs w:val="28"/>
            </w:rPr>
            <w:t>SKELBIAM</w:t>
          </w:r>
          <w:r w:rsidR="0019623B" w:rsidRPr="00BA1103">
            <w:rPr>
              <w:rFonts w:asciiTheme="minorHAnsi" w:hAnsiTheme="minorHAnsi" w:cstheme="minorHAnsi"/>
              <w:bCs/>
              <w:sz w:val="28"/>
              <w:szCs w:val="28"/>
            </w:rPr>
            <w:t>OS APKLAUSOS</w:t>
          </w:r>
          <w:r w:rsidR="00D526C8" w:rsidRPr="00BA1103">
            <w:rPr>
              <w:rFonts w:asciiTheme="minorHAnsi" w:hAnsiTheme="minorHAnsi" w:cstheme="minorHAnsi"/>
              <w:bCs/>
              <w:sz w:val="28"/>
              <w:szCs w:val="28"/>
            </w:rPr>
            <w:t xml:space="preserve"> </w:t>
          </w:r>
          <w:r w:rsidR="00E861F5" w:rsidRPr="00BA1103">
            <w:rPr>
              <w:rFonts w:asciiTheme="minorHAnsi" w:hAnsiTheme="minorHAnsi" w:cstheme="minorHAnsi"/>
              <w:bCs/>
              <w:sz w:val="28"/>
              <w:szCs w:val="28"/>
            </w:rPr>
            <w:t xml:space="preserve">SPECIALIOSIOS </w:t>
          </w:r>
          <w:r w:rsidR="00D526C8" w:rsidRPr="00BA1103">
            <w:rPr>
              <w:rFonts w:asciiTheme="minorHAnsi" w:hAnsiTheme="minorHAnsi" w:cstheme="minorHAnsi"/>
              <w:bCs/>
              <w:sz w:val="28"/>
              <w:szCs w:val="28"/>
            </w:rPr>
            <w:t>SĄLYGOS</w:t>
          </w:r>
        </w:p>
        <w:p w14:paraId="6821905B" w14:textId="77777777" w:rsidR="00310A7C" w:rsidRPr="00BA1103" w:rsidRDefault="00D53BF4" w:rsidP="001A2892">
          <w:pPr>
            <w:spacing w:after="120" w:line="240" w:lineRule="auto"/>
            <w:ind w:left="567" w:firstLine="0"/>
            <w:contextualSpacing/>
            <w:jc w:val="center"/>
            <w:rPr>
              <w:rFonts w:cstheme="minorHAnsi"/>
              <w:b/>
              <w:sz w:val="28"/>
              <w:szCs w:val="28"/>
            </w:rPr>
          </w:pPr>
          <w:r w:rsidRPr="00BA1103">
            <w:rPr>
              <w:rFonts w:cstheme="minorHAnsi"/>
              <w:b/>
              <w:sz w:val="28"/>
              <w:szCs w:val="28"/>
            </w:rPr>
            <w:t>V</w:t>
          </w:r>
          <w:r w:rsidR="00755F3B" w:rsidRPr="00BA1103">
            <w:rPr>
              <w:rFonts w:cstheme="minorHAnsi"/>
              <w:b/>
              <w:sz w:val="28"/>
              <w:szCs w:val="28"/>
            </w:rPr>
            <w:t>ersija</w:t>
          </w:r>
          <w:r w:rsidRPr="00BA1103">
            <w:rPr>
              <w:rFonts w:cstheme="minorHAnsi"/>
              <w:b/>
              <w:sz w:val="28"/>
              <w:szCs w:val="28"/>
            </w:rPr>
            <w:t xml:space="preserve"> Nr. </w:t>
          </w:r>
          <w:r w:rsidR="00310A7C" w:rsidRPr="00BA1103">
            <w:rPr>
              <w:rFonts w:cstheme="minorHAnsi"/>
              <w:b/>
              <w:sz w:val="28"/>
              <w:szCs w:val="28"/>
            </w:rPr>
            <w:t>1</w:t>
          </w:r>
        </w:p>
        <w:p w14:paraId="517C01D9" w14:textId="6AABE04D" w:rsidR="001C24BC" w:rsidRPr="00E508E4" w:rsidRDefault="005F13F0" w:rsidP="001A2892">
          <w:pPr>
            <w:spacing w:after="120" w:line="240" w:lineRule="auto"/>
            <w:ind w:left="567" w:firstLine="0"/>
            <w:contextualSpacing/>
            <w:jc w:val="center"/>
            <w:rPr>
              <w:rFonts w:ascii="Times New Roman" w:hAnsi="Times New Roman" w:cs="Times New Roman"/>
              <w:sz w:val="28"/>
              <w:szCs w:val="28"/>
            </w:rPr>
          </w:pPr>
          <w:r w:rsidRPr="00E508E4">
            <w:rPr>
              <w:rFonts w:ascii="Times New Roman" w:hAnsi="Times New Roman" w:cs="Times New Roman"/>
              <w:sz w:val="28"/>
              <w:szCs w:val="28"/>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B26BF10" w14:textId="5A0B21DD" w:rsidR="00C76094"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31375036" w:history="1">
                <w:r w:rsidR="00C76094" w:rsidRPr="00473D54">
                  <w:rPr>
                    <w:rStyle w:val="Hipersaitas"/>
                    <w:rFonts w:cstheme="minorHAnsi"/>
                    <w:noProof/>
                  </w:rPr>
                  <w:t>1.</w:t>
                </w:r>
                <w:r w:rsidR="00C76094">
                  <w:rPr>
                    <w:noProof/>
                    <w:kern w:val="2"/>
                    <w:sz w:val="24"/>
                    <w:szCs w:val="24"/>
                    <w14:ligatures w14:val="standardContextual"/>
                  </w:rPr>
                  <w:tab/>
                </w:r>
                <w:r w:rsidR="00C76094" w:rsidRPr="00473D54">
                  <w:rPr>
                    <w:rStyle w:val="Hipersaitas"/>
                    <w:rFonts w:cstheme="minorHAnsi"/>
                    <w:noProof/>
                  </w:rPr>
                  <w:t>Bendra informacija</w:t>
                </w:r>
                <w:r w:rsidR="00C76094">
                  <w:rPr>
                    <w:noProof/>
                    <w:webHidden/>
                  </w:rPr>
                  <w:tab/>
                </w:r>
                <w:r w:rsidR="00C76094">
                  <w:rPr>
                    <w:noProof/>
                    <w:webHidden/>
                  </w:rPr>
                  <w:fldChar w:fldCharType="begin"/>
                </w:r>
                <w:r w:rsidR="00C76094">
                  <w:rPr>
                    <w:noProof/>
                    <w:webHidden/>
                  </w:rPr>
                  <w:instrText xml:space="preserve"> PAGEREF _Toc231375036 \h </w:instrText>
                </w:r>
                <w:r w:rsidR="00C76094">
                  <w:rPr>
                    <w:noProof/>
                    <w:webHidden/>
                  </w:rPr>
                </w:r>
                <w:r w:rsidR="00C76094">
                  <w:rPr>
                    <w:noProof/>
                    <w:webHidden/>
                  </w:rPr>
                  <w:fldChar w:fldCharType="separate"/>
                </w:r>
                <w:r w:rsidR="00E21095">
                  <w:rPr>
                    <w:noProof/>
                    <w:webHidden/>
                  </w:rPr>
                  <w:t>2</w:t>
                </w:r>
                <w:r w:rsidR="00C76094">
                  <w:rPr>
                    <w:noProof/>
                    <w:webHidden/>
                  </w:rPr>
                  <w:fldChar w:fldCharType="end"/>
                </w:r>
              </w:hyperlink>
            </w:p>
            <w:p w14:paraId="187CD169" w14:textId="60730CC8" w:rsidR="00C76094" w:rsidRDefault="00C76094">
              <w:pPr>
                <w:pStyle w:val="Turinys1"/>
                <w:rPr>
                  <w:noProof/>
                  <w:kern w:val="2"/>
                  <w:sz w:val="24"/>
                  <w:szCs w:val="24"/>
                  <w14:ligatures w14:val="standardContextual"/>
                </w:rPr>
              </w:pPr>
              <w:hyperlink w:anchor="_Toc231375037" w:history="1">
                <w:r w:rsidRPr="00473D54">
                  <w:rPr>
                    <w:rStyle w:val="Hipersaitas"/>
                    <w:rFonts w:cstheme="minorHAnsi"/>
                    <w:noProof/>
                  </w:rPr>
                  <w:t>2.</w:t>
                </w:r>
                <w:r>
                  <w:rPr>
                    <w:noProof/>
                    <w:kern w:val="2"/>
                    <w:sz w:val="24"/>
                    <w:szCs w:val="24"/>
                    <w14:ligatures w14:val="standardContextual"/>
                  </w:rPr>
                  <w:tab/>
                </w:r>
                <w:r w:rsidRPr="00473D54">
                  <w:rPr>
                    <w:rStyle w:val="Hipersaitas"/>
                    <w:rFonts w:cstheme="minorHAnsi"/>
                    <w:noProof/>
                  </w:rPr>
                  <w:t>Pirkimo objektas</w:t>
                </w:r>
                <w:r>
                  <w:rPr>
                    <w:noProof/>
                    <w:webHidden/>
                  </w:rPr>
                  <w:tab/>
                </w:r>
                <w:r>
                  <w:rPr>
                    <w:noProof/>
                    <w:webHidden/>
                  </w:rPr>
                  <w:fldChar w:fldCharType="begin"/>
                </w:r>
                <w:r>
                  <w:rPr>
                    <w:noProof/>
                    <w:webHidden/>
                  </w:rPr>
                  <w:instrText xml:space="preserve"> PAGEREF _Toc231375037 \h </w:instrText>
                </w:r>
                <w:r>
                  <w:rPr>
                    <w:noProof/>
                    <w:webHidden/>
                  </w:rPr>
                </w:r>
                <w:r>
                  <w:rPr>
                    <w:noProof/>
                    <w:webHidden/>
                  </w:rPr>
                  <w:fldChar w:fldCharType="separate"/>
                </w:r>
                <w:r w:rsidR="00E21095">
                  <w:rPr>
                    <w:noProof/>
                    <w:webHidden/>
                  </w:rPr>
                  <w:t>2</w:t>
                </w:r>
                <w:r>
                  <w:rPr>
                    <w:noProof/>
                    <w:webHidden/>
                  </w:rPr>
                  <w:fldChar w:fldCharType="end"/>
                </w:r>
              </w:hyperlink>
            </w:p>
            <w:p w14:paraId="077A61B8" w14:textId="3502BA2A" w:rsidR="00C76094" w:rsidRDefault="00C76094">
              <w:pPr>
                <w:pStyle w:val="Turinys1"/>
                <w:rPr>
                  <w:noProof/>
                  <w:kern w:val="2"/>
                  <w:sz w:val="24"/>
                  <w:szCs w:val="24"/>
                  <w14:ligatures w14:val="standardContextual"/>
                </w:rPr>
              </w:pPr>
              <w:hyperlink w:anchor="_Toc231375038" w:history="1">
                <w:r w:rsidRPr="00473D54">
                  <w:rPr>
                    <w:rStyle w:val="Hipersaitas"/>
                    <w:rFonts w:cstheme="minorHAnsi"/>
                    <w:noProof/>
                  </w:rPr>
                  <w:t>3. 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_Toc231375038 \h </w:instrText>
                </w:r>
                <w:r>
                  <w:rPr>
                    <w:noProof/>
                    <w:webHidden/>
                  </w:rPr>
                </w:r>
                <w:r>
                  <w:rPr>
                    <w:noProof/>
                    <w:webHidden/>
                  </w:rPr>
                  <w:fldChar w:fldCharType="separate"/>
                </w:r>
                <w:r w:rsidR="00E21095">
                  <w:rPr>
                    <w:noProof/>
                    <w:webHidden/>
                  </w:rPr>
                  <w:t>3</w:t>
                </w:r>
                <w:r>
                  <w:rPr>
                    <w:noProof/>
                    <w:webHidden/>
                  </w:rPr>
                  <w:fldChar w:fldCharType="end"/>
                </w:r>
              </w:hyperlink>
            </w:p>
            <w:p w14:paraId="7D0388A3" w14:textId="3413FED0" w:rsidR="00C76094" w:rsidRDefault="00C76094">
              <w:pPr>
                <w:pStyle w:val="Turinys1"/>
                <w:rPr>
                  <w:noProof/>
                  <w:kern w:val="2"/>
                  <w:sz w:val="24"/>
                  <w:szCs w:val="24"/>
                  <w14:ligatures w14:val="standardContextual"/>
                </w:rPr>
              </w:pPr>
              <w:hyperlink w:anchor="_Toc231375039" w:history="1">
                <w:r w:rsidRPr="00473D54">
                  <w:rPr>
                    <w:rStyle w:val="Hipersaitas"/>
                    <w:rFonts w:cstheme="minorHAnsi"/>
                    <w:noProof/>
                  </w:rPr>
                  <w:t>4. Reikalavimai, susiję su nacionaliniu saugumu</w:t>
                </w:r>
                <w:r>
                  <w:rPr>
                    <w:noProof/>
                    <w:webHidden/>
                  </w:rPr>
                  <w:tab/>
                </w:r>
                <w:r>
                  <w:rPr>
                    <w:noProof/>
                    <w:webHidden/>
                  </w:rPr>
                  <w:fldChar w:fldCharType="begin"/>
                </w:r>
                <w:r>
                  <w:rPr>
                    <w:noProof/>
                    <w:webHidden/>
                  </w:rPr>
                  <w:instrText xml:space="preserve"> PAGEREF _Toc231375039 \h </w:instrText>
                </w:r>
                <w:r>
                  <w:rPr>
                    <w:noProof/>
                    <w:webHidden/>
                  </w:rPr>
                </w:r>
                <w:r>
                  <w:rPr>
                    <w:noProof/>
                    <w:webHidden/>
                  </w:rPr>
                  <w:fldChar w:fldCharType="separate"/>
                </w:r>
                <w:r w:rsidR="00E21095">
                  <w:rPr>
                    <w:noProof/>
                    <w:webHidden/>
                  </w:rPr>
                  <w:t>3</w:t>
                </w:r>
                <w:r>
                  <w:rPr>
                    <w:noProof/>
                    <w:webHidden/>
                  </w:rPr>
                  <w:fldChar w:fldCharType="end"/>
                </w:r>
              </w:hyperlink>
            </w:p>
            <w:p w14:paraId="0B9DC948" w14:textId="2448D155" w:rsidR="00C76094" w:rsidRDefault="00C76094">
              <w:pPr>
                <w:pStyle w:val="Turinys1"/>
                <w:rPr>
                  <w:noProof/>
                  <w:kern w:val="2"/>
                  <w:sz w:val="24"/>
                  <w:szCs w:val="24"/>
                  <w14:ligatures w14:val="standardContextual"/>
                </w:rPr>
              </w:pPr>
              <w:hyperlink w:anchor="_Toc231375040" w:history="1">
                <w:r w:rsidRPr="00473D54">
                  <w:rPr>
                    <w:rStyle w:val="Hipersaitas"/>
                    <w:rFonts w:cstheme="minorHAnsi"/>
                    <w:noProof/>
                  </w:rPr>
                  <w:t>5. Specialieji reikalavimai pasiūlymų rengimui ir pateikimui</w:t>
                </w:r>
                <w:r>
                  <w:rPr>
                    <w:noProof/>
                    <w:webHidden/>
                  </w:rPr>
                  <w:tab/>
                </w:r>
                <w:r>
                  <w:rPr>
                    <w:noProof/>
                    <w:webHidden/>
                  </w:rPr>
                  <w:fldChar w:fldCharType="begin"/>
                </w:r>
                <w:r>
                  <w:rPr>
                    <w:noProof/>
                    <w:webHidden/>
                  </w:rPr>
                  <w:instrText xml:space="preserve"> PAGEREF _Toc231375040 \h </w:instrText>
                </w:r>
                <w:r>
                  <w:rPr>
                    <w:noProof/>
                    <w:webHidden/>
                  </w:rPr>
                </w:r>
                <w:r>
                  <w:rPr>
                    <w:noProof/>
                    <w:webHidden/>
                  </w:rPr>
                  <w:fldChar w:fldCharType="separate"/>
                </w:r>
                <w:r w:rsidR="00E21095">
                  <w:rPr>
                    <w:noProof/>
                    <w:webHidden/>
                  </w:rPr>
                  <w:t>3</w:t>
                </w:r>
                <w:r>
                  <w:rPr>
                    <w:noProof/>
                    <w:webHidden/>
                  </w:rPr>
                  <w:fldChar w:fldCharType="end"/>
                </w:r>
              </w:hyperlink>
            </w:p>
            <w:p w14:paraId="3F3F9092" w14:textId="30133E93" w:rsidR="00C76094" w:rsidRDefault="00C76094">
              <w:pPr>
                <w:pStyle w:val="Turinys1"/>
                <w:rPr>
                  <w:noProof/>
                  <w:kern w:val="2"/>
                  <w:sz w:val="24"/>
                  <w:szCs w:val="24"/>
                  <w14:ligatures w14:val="standardContextual"/>
                </w:rPr>
              </w:pPr>
              <w:hyperlink w:anchor="_Toc231375041" w:history="1">
                <w:r w:rsidRPr="00473D54">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_Toc231375041 \h </w:instrText>
                </w:r>
                <w:r>
                  <w:rPr>
                    <w:noProof/>
                    <w:webHidden/>
                  </w:rPr>
                </w:r>
                <w:r>
                  <w:rPr>
                    <w:noProof/>
                    <w:webHidden/>
                  </w:rPr>
                  <w:fldChar w:fldCharType="separate"/>
                </w:r>
                <w:r w:rsidR="00E21095">
                  <w:rPr>
                    <w:noProof/>
                    <w:webHidden/>
                  </w:rPr>
                  <w:t>4</w:t>
                </w:r>
                <w:r>
                  <w:rPr>
                    <w:noProof/>
                    <w:webHidden/>
                  </w:rPr>
                  <w:fldChar w:fldCharType="end"/>
                </w:r>
              </w:hyperlink>
            </w:p>
            <w:p w14:paraId="0499FA79" w14:textId="737D804A" w:rsidR="00C76094" w:rsidRDefault="00C76094">
              <w:pPr>
                <w:pStyle w:val="Turinys1"/>
                <w:rPr>
                  <w:noProof/>
                  <w:kern w:val="2"/>
                  <w:sz w:val="24"/>
                  <w:szCs w:val="24"/>
                  <w14:ligatures w14:val="standardContextual"/>
                </w:rPr>
              </w:pPr>
              <w:hyperlink w:anchor="_Toc231375042" w:history="1">
                <w:r w:rsidRPr="00473D54">
                  <w:rPr>
                    <w:rStyle w:val="Hipersaitas"/>
                    <w:rFonts w:cstheme="minorHAnsi"/>
                    <w:noProof/>
                  </w:rPr>
                  <w:t>7. Pasiūlymų vertinimas</w:t>
                </w:r>
                <w:r>
                  <w:rPr>
                    <w:noProof/>
                    <w:webHidden/>
                  </w:rPr>
                  <w:tab/>
                </w:r>
                <w:r>
                  <w:rPr>
                    <w:noProof/>
                    <w:webHidden/>
                  </w:rPr>
                  <w:fldChar w:fldCharType="begin"/>
                </w:r>
                <w:r>
                  <w:rPr>
                    <w:noProof/>
                    <w:webHidden/>
                  </w:rPr>
                  <w:instrText xml:space="preserve"> PAGEREF _Toc231375042 \h </w:instrText>
                </w:r>
                <w:r>
                  <w:rPr>
                    <w:noProof/>
                    <w:webHidden/>
                  </w:rPr>
                </w:r>
                <w:r>
                  <w:rPr>
                    <w:noProof/>
                    <w:webHidden/>
                  </w:rPr>
                  <w:fldChar w:fldCharType="separate"/>
                </w:r>
                <w:r w:rsidR="00E21095">
                  <w:rPr>
                    <w:noProof/>
                    <w:webHidden/>
                  </w:rPr>
                  <w:t>4</w:t>
                </w:r>
                <w:r>
                  <w:rPr>
                    <w:noProof/>
                    <w:webHidden/>
                  </w:rPr>
                  <w:fldChar w:fldCharType="end"/>
                </w:r>
              </w:hyperlink>
            </w:p>
            <w:p w14:paraId="222AA7BC" w14:textId="02947B10" w:rsidR="00C76094" w:rsidRDefault="00C76094">
              <w:pPr>
                <w:pStyle w:val="Turinys1"/>
                <w:rPr>
                  <w:noProof/>
                  <w:kern w:val="2"/>
                  <w:sz w:val="24"/>
                  <w:szCs w:val="24"/>
                  <w14:ligatures w14:val="standardContextual"/>
                </w:rPr>
              </w:pPr>
              <w:hyperlink w:anchor="_Toc231375043" w:history="1">
                <w:r w:rsidRPr="00473D54">
                  <w:rPr>
                    <w:rStyle w:val="Hipersaitas"/>
                    <w:rFonts w:cstheme="minorHAnsi"/>
                    <w:noProof/>
                  </w:rPr>
                  <w:t>8. Sutarties sudarymas</w:t>
                </w:r>
                <w:r>
                  <w:rPr>
                    <w:noProof/>
                    <w:webHidden/>
                  </w:rPr>
                  <w:tab/>
                </w:r>
                <w:r>
                  <w:rPr>
                    <w:noProof/>
                    <w:webHidden/>
                  </w:rPr>
                  <w:fldChar w:fldCharType="begin"/>
                </w:r>
                <w:r>
                  <w:rPr>
                    <w:noProof/>
                    <w:webHidden/>
                  </w:rPr>
                  <w:instrText xml:space="preserve"> PAGEREF _Toc231375043 \h </w:instrText>
                </w:r>
                <w:r>
                  <w:rPr>
                    <w:noProof/>
                    <w:webHidden/>
                  </w:rPr>
                </w:r>
                <w:r>
                  <w:rPr>
                    <w:noProof/>
                    <w:webHidden/>
                  </w:rPr>
                  <w:fldChar w:fldCharType="separate"/>
                </w:r>
                <w:r w:rsidR="00E21095">
                  <w:rPr>
                    <w:noProof/>
                    <w:webHidden/>
                  </w:rPr>
                  <w:t>4</w:t>
                </w:r>
                <w:r>
                  <w:rPr>
                    <w:noProof/>
                    <w:webHidden/>
                  </w:rPr>
                  <w:fldChar w:fldCharType="end"/>
                </w:r>
              </w:hyperlink>
            </w:p>
            <w:p w14:paraId="59719E7A" w14:textId="03478266" w:rsidR="00C76094" w:rsidRDefault="00C76094">
              <w:pPr>
                <w:pStyle w:val="Turinys1"/>
                <w:rPr>
                  <w:noProof/>
                  <w:kern w:val="2"/>
                  <w:sz w:val="24"/>
                  <w:szCs w:val="24"/>
                  <w14:ligatures w14:val="standardContextual"/>
                </w:rPr>
              </w:pPr>
              <w:hyperlink w:anchor="_Toc231375044" w:history="1">
                <w:r w:rsidRPr="00473D54">
                  <w:rPr>
                    <w:rStyle w:val="Hipersaitas"/>
                    <w:rFonts w:cstheme="minorHAnsi"/>
                    <w:noProof/>
                  </w:rPr>
                  <w:t>9. Kitos sąlygos</w:t>
                </w:r>
                <w:r>
                  <w:rPr>
                    <w:noProof/>
                    <w:webHidden/>
                  </w:rPr>
                  <w:tab/>
                </w:r>
                <w:r>
                  <w:rPr>
                    <w:noProof/>
                    <w:webHidden/>
                  </w:rPr>
                  <w:fldChar w:fldCharType="begin"/>
                </w:r>
                <w:r>
                  <w:rPr>
                    <w:noProof/>
                    <w:webHidden/>
                  </w:rPr>
                  <w:instrText xml:space="preserve"> PAGEREF _Toc231375044 \h </w:instrText>
                </w:r>
                <w:r>
                  <w:rPr>
                    <w:noProof/>
                    <w:webHidden/>
                  </w:rPr>
                </w:r>
                <w:r>
                  <w:rPr>
                    <w:noProof/>
                    <w:webHidden/>
                  </w:rPr>
                  <w:fldChar w:fldCharType="separate"/>
                </w:r>
                <w:r w:rsidR="00E21095">
                  <w:rPr>
                    <w:noProof/>
                    <w:webHidden/>
                  </w:rPr>
                  <w:t>4</w:t>
                </w:r>
                <w:r>
                  <w:rPr>
                    <w:noProof/>
                    <w:webHidden/>
                  </w:rPr>
                  <w:fldChar w:fldCharType="end"/>
                </w:r>
              </w:hyperlink>
            </w:p>
            <w:p w14:paraId="76D99D96" w14:textId="64EAAC47" w:rsidR="00C76094" w:rsidRDefault="00C76094">
              <w:pPr>
                <w:pStyle w:val="Turinys1"/>
                <w:rPr>
                  <w:noProof/>
                  <w:kern w:val="2"/>
                  <w:sz w:val="24"/>
                  <w:szCs w:val="24"/>
                  <w14:ligatures w14:val="standardContextual"/>
                </w:rPr>
              </w:pPr>
              <w:hyperlink w:anchor="_Toc231375045" w:history="1">
                <w:r w:rsidRPr="00473D54">
                  <w:rPr>
                    <w:rStyle w:val="Hipersaitas"/>
                    <w:rFonts w:ascii="Times New Roman" w:hAnsi="Times New Roman" w:cs="Times New Roman"/>
                    <w:noProof/>
                  </w:rPr>
                  <w:t>Pirkimo sąlygų 1 priedas „Techninė specifikacija“</w:t>
                </w:r>
                <w:r>
                  <w:rPr>
                    <w:noProof/>
                    <w:webHidden/>
                  </w:rPr>
                  <w:tab/>
                </w:r>
                <w:r>
                  <w:rPr>
                    <w:noProof/>
                    <w:webHidden/>
                  </w:rPr>
                  <w:fldChar w:fldCharType="begin"/>
                </w:r>
                <w:r>
                  <w:rPr>
                    <w:noProof/>
                    <w:webHidden/>
                  </w:rPr>
                  <w:instrText xml:space="preserve"> PAGEREF _Toc231375045 \h </w:instrText>
                </w:r>
                <w:r>
                  <w:rPr>
                    <w:noProof/>
                    <w:webHidden/>
                  </w:rPr>
                </w:r>
                <w:r>
                  <w:rPr>
                    <w:noProof/>
                    <w:webHidden/>
                  </w:rPr>
                  <w:fldChar w:fldCharType="separate"/>
                </w:r>
                <w:r w:rsidR="00E21095">
                  <w:rPr>
                    <w:noProof/>
                    <w:webHidden/>
                  </w:rPr>
                  <w:t>5</w:t>
                </w:r>
                <w:r>
                  <w:rPr>
                    <w:noProof/>
                    <w:webHidden/>
                  </w:rPr>
                  <w:fldChar w:fldCharType="end"/>
                </w:r>
              </w:hyperlink>
            </w:p>
            <w:p w14:paraId="157F7995" w14:textId="59E64682" w:rsidR="00C76094" w:rsidRDefault="00C76094">
              <w:pPr>
                <w:pStyle w:val="Turinys1"/>
                <w:rPr>
                  <w:noProof/>
                  <w:kern w:val="2"/>
                  <w:sz w:val="24"/>
                  <w:szCs w:val="24"/>
                  <w14:ligatures w14:val="standardContextual"/>
                </w:rPr>
              </w:pPr>
              <w:hyperlink w:anchor="_Toc231375046" w:history="1">
                <w:r w:rsidRPr="00473D54">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_Toc231375046 \h </w:instrText>
                </w:r>
                <w:r>
                  <w:rPr>
                    <w:noProof/>
                    <w:webHidden/>
                  </w:rPr>
                </w:r>
                <w:r>
                  <w:rPr>
                    <w:noProof/>
                    <w:webHidden/>
                  </w:rPr>
                  <w:fldChar w:fldCharType="separate"/>
                </w:r>
                <w:r w:rsidR="00E21095">
                  <w:rPr>
                    <w:noProof/>
                    <w:webHidden/>
                  </w:rPr>
                  <w:t>6</w:t>
                </w:r>
                <w:r>
                  <w:rPr>
                    <w:noProof/>
                    <w:webHidden/>
                  </w:rPr>
                  <w:fldChar w:fldCharType="end"/>
                </w:r>
              </w:hyperlink>
            </w:p>
            <w:p w14:paraId="566806CB" w14:textId="649A527D" w:rsidR="00C76094" w:rsidRDefault="00C76094">
              <w:pPr>
                <w:pStyle w:val="Turinys1"/>
                <w:rPr>
                  <w:noProof/>
                  <w:kern w:val="2"/>
                  <w:sz w:val="24"/>
                  <w:szCs w:val="24"/>
                  <w14:ligatures w14:val="standardContextual"/>
                </w:rPr>
              </w:pPr>
              <w:hyperlink w:anchor="_Toc231375047" w:history="1">
                <w:r w:rsidRPr="00473D54">
                  <w:rPr>
                    <w:rStyle w:val="Hipersaitas"/>
                    <w:rFonts w:ascii="Times New Roman" w:hAnsi="Times New Roman" w:cs="Times New Roman"/>
                    <w:noProof/>
                  </w:rPr>
                  <w:t>Pirkimo sąlygų 3 priedas „Pasiūlymų vertinimas“</w:t>
                </w:r>
                <w:r>
                  <w:rPr>
                    <w:noProof/>
                    <w:webHidden/>
                  </w:rPr>
                  <w:tab/>
                </w:r>
                <w:r>
                  <w:rPr>
                    <w:noProof/>
                    <w:webHidden/>
                  </w:rPr>
                  <w:fldChar w:fldCharType="begin"/>
                </w:r>
                <w:r>
                  <w:rPr>
                    <w:noProof/>
                    <w:webHidden/>
                  </w:rPr>
                  <w:instrText xml:space="preserve"> PAGEREF _Toc231375047 \h </w:instrText>
                </w:r>
                <w:r>
                  <w:rPr>
                    <w:noProof/>
                    <w:webHidden/>
                  </w:rPr>
                </w:r>
                <w:r>
                  <w:rPr>
                    <w:noProof/>
                    <w:webHidden/>
                  </w:rPr>
                  <w:fldChar w:fldCharType="separate"/>
                </w:r>
                <w:r w:rsidR="00E21095">
                  <w:rPr>
                    <w:noProof/>
                    <w:webHidden/>
                  </w:rPr>
                  <w:t>8</w:t>
                </w:r>
                <w:r>
                  <w:rPr>
                    <w:noProof/>
                    <w:webHidden/>
                  </w:rPr>
                  <w:fldChar w:fldCharType="end"/>
                </w:r>
              </w:hyperlink>
            </w:p>
            <w:p w14:paraId="6FD98664" w14:textId="0448C6E5" w:rsidR="00C76094" w:rsidRDefault="00C76094">
              <w:pPr>
                <w:pStyle w:val="Turinys1"/>
                <w:rPr>
                  <w:noProof/>
                  <w:kern w:val="2"/>
                  <w:sz w:val="24"/>
                  <w:szCs w:val="24"/>
                  <w14:ligatures w14:val="standardContextual"/>
                </w:rPr>
              </w:pPr>
              <w:hyperlink w:anchor="_Toc231375048" w:history="1">
                <w:r w:rsidRPr="00473D54">
                  <w:rPr>
                    <w:rStyle w:val="Hipersaitas"/>
                    <w:rFonts w:ascii="Times New Roman" w:hAnsi="Times New Roman" w:cs="Times New Roman"/>
                    <w:noProof/>
                  </w:rPr>
                  <w:t>Pirkimo sąlygų 4 priedas „Tiekėjų pašalinimo pagrindai“</w:t>
                </w:r>
                <w:r>
                  <w:rPr>
                    <w:noProof/>
                    <w:webHidden/>
                  </w:rPr>
                  <w:tab/>
                </w:r>
                <w:r>
                  <w:rPr>
                    <w:noProof/>
                    <w:webHidden/>
                  </w:rPr>
                  <w:fldChar w:fldCharType="begin"/>
                </w:r>
                <w:r>
                  <w:rPr>
                    <w:noProof/>
                    <w:webHidden/>
                  </w:rPr>
                  <w:instrText xml:space="preserve"> PAGEREF _Toc231375048 \h </w:instrText>
                </w:r>
                <w:r>
                  <w:rPr>
                    <w:noProof/>
                    <w:webHidden/>
                  </w:rPr>
                </w:r>
                <w:r>
                  <w:rPr>
                    <w:noProof/>
                    <w:webHidden/>
                  </w:rPr>
                  <w:fldChar w:fldCharType="separate"/>
                </w:r>
                <w:r w:rsidR="00E21095">
                  <w:rPr>
                    <w:noProof/>
                    <w:webHidden/>
                  </w:rPr>
                  <w:t>9</w:t>
                </w:r>
                <w:r>
                  <w:rPr>
                    <w:noProof/>
                    <w:webHidden/>
                  </w:rPr>
                  <w:fldChar w:fldCharType="end"/>
                </w:r>
              </w:hyperlink>
            </w:p>
            <w:p w14:paraId="070592B5" w14:textId="350E338F" w:rsidR="00C76094" w:rsidRDefault="00C76094">
              <w:pPr>
                <w:pStyle w:val="Turinys1"/>
                <w:rPr>
                  <w:noProof/>
                  <w:kern w:val="2"/>
                  <w:sz w:val="24"/>
                  <w:szCs w:val="24"/>
                  <w14:ligatures w14:val="standardContextual"/>
                </w:rPr>
              </w:pPr>
              <w:hyperlink w:anchor="_Toc231375049" w:history="1">
                <w:r w:rsidRPr="00473D54">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_Toc231375049 \h </w:instrText>
                </w:r>
                <w:r>
                  <w:rPr>
                    <w:noProof/>
                    <w:webHidden/>
                  </w:rPr>
                </w:r>
                <w:r>
                  <w:rPr>
                    <w:noProof/>
                    <w:webHidden/>
                  </w:rPr>
                  <w:fldChar w:fldCharType="separate"/>
                </w:r>
                <w:r w:rsidR="00E21095">
                  <w:rPr>
                    <w:noProof/>
                    <w:webHidden/>
                  </w:rPr>
                  <w:t>10</w:t>
                </w:r>
                <w:r>
                  <w:rPr>
                    <w:noProof/>
                    <w:webHidden/>
                  </w:rPr>
                  <w:fldChar w:fldCharType="end"/>
                </w:r>
              </w:hyperlink>
            </w:p>
            <w:p w14:paraId="7BD9DE46" w14:textId="4483EF2B" w:rsidR="00C76094" w:rsidRDefault="00C76094">
              <w:pPr>
                <w:pStyle w:val="Turinys1"/>
                <w:rPr>
                  <w:noProof/>
                  <w:kern w:val="2"/>
                  <w:sz w:val="24"/>
                  <w:szCs w:val="24"/>
                  <w14:ligatures w14:val="standardContextual"/>
                </w:rPr>
              </w:pPr>
              <w:hyperlink w:anchor="_Toc231375050" w:history="1">
                <w:r w:rsidRPr="00473D54">
                  <w:rPr>
                    <w:rStyle w:val="Hipersaitas"/>
                    <w:rFonts w:ascii="Times New Roman" w:hAnsi="Times New Roman" w:cs="Times New Roman"/>
                    <w:noProof/>
                  </w:rPr>
                  <w:t>Pirkimo sąlygų 6 priedas „Sutarties projektas“</w:t>
                </w:r>
                <w:r>
                  <w:rPr>
                    <w:noProof/>
                    <w:webHidden/>
                  </w:rPr>
                  <w:tab/>
                </w:r>
                <w:r>
                  <w:rPr>
                    <w:noProof/>
                    <w:webHidden/>
                  </w:rPr>
                  <w:fldChar w:fldCharType="begin"/>
                </w:r>
                <w:r>
                  <w:rPr>
                    <w:noProof/>
                    <w:webHidden/>
                  </w:rPr>
                  <w:instrText xml:space="preserve"> PAGEREF _Toc231375050 \h </w:instrText>
                </w:r>
                <w:r>
                  <w:rPr>
                    <w:noProof/>
                    <w:webHidden/>
                  </w:rPr>
                </w:r>
                <w:r>
                  <w:rPr>
                    <w:noProof/>
                    <w:webHidden/>
                  </w:rPr>
                  <w:fldChar w:fldCharType="separate"/>
                </w:r>
                <w:r w:rsidR="00E21095">
                  <w:rPr>
                    <w:noProof/>
                    <w:webHidden/>
                  </w:rPr>
                  <w:t>1</w:t>
                </w:r>
                <w:r w:rsidR="00E21095">
                  <w:rPr>
                    <w:noProof/>
                    <w:webHidden/>
                  </w:rPr>
                  <w:t>0</w:t>
                </w:r>
                <w:r>
                  <w:rPr>
                    <w:noProof/>
                    <w:webHidden/>
                  </w:rPr>
                  <w:fldChar w:fldCharType="end"/>
                </w:r>
              </w:hyperlink>
            </w:p>
            <w:p w14:paraId="7031304B" w14:textId="6C27023E" w:rsidR="00C76094" w:rsidRDefault="00C76094">
              <w:pPr>
                <w:pStyle w:val="Turinys1"/>
                <w:rPr>
                  <w:noProof/>
                  <w:kern w:val="2"/>
                  <w:sz w:val="24"/>
                  <w:szCs w:val="24"/>
                  <w14:ligatures w14:val="standardContextual"/>
                </w:rPr>
              </w:pPr>
              <w:hyperlink w:anchor="_Toc231375051" w:history="1">
                <w:r w:rsidRPr="00473D54">
                  <w:rPr>
                    <w:rStyle w:val="Hipersaitas"/>
                    <w:rFonts w:ascii="Times New Roman" w:hAnsi="Times New Roman" w:cs="Times New Roman"/>
                    <w:noProof/>
                  </w:rPr>
                  <w:t>Pirkimo sąlygų 7 priedas „Terminai“</w:t>
                </w:r>
                <w:r>
                  <w:rPr>
                    <w:noProof/>
                    <w:webHidden/>
                  </w:rPr>
                  <w:tab/>
                </w:r>
                <w:r>
                  <w:rPr>
                    <w:noProof/>
                    <w:webHidden/>
                  </w:rPr>
                  <w:fldChar w:fldCharType="begin"/>
                </w:r>
                <w:r>
                  <w:rPr>
                    <w:noProof/>
                    <w:webHidden/>
                  </w:rPr>
                  <w:instrText xml:space="preserve"> PAGEREF _Toc231375051 \h </w:instrText>
                </w:r>
                <w:r>
                  <w:rPr>
                    <w:noProof/>
                    <w:webHidden/>
                  </w:rPr>
                </w:r>
                <w:r>
                  <w:rPr>
                    <w:noProof/>
                    <w:webHidden/>
                  </w:rPr>
                  <w:fldChar w:fldCharType="separate"/>
                </w:r>
                <w:r w:rsidR="00E21095">
                  <w:rPr>
                    <w:noProof/>
                    <w:webHidden/>
                  </w:rPr>
                  <w:t>16</w:t>
                </w:r>
                <w:r>
                  <w:rPr>
                    <w:noProof/>
                    <w:webHidden/>
                  </w:rPr>
                  <w:fldChar w:fldCharType="end"/>
                </w:r>
              </w:hyperlink>
            </w:p>
            <w:p w14:paraId="2A1699AB" w14:textId="698C5FBD" w:rsidR="00C76094" w:rsidRDefault="00C76094">
              <w:pPr>
                <w:pStyle w:val="Turinys1"/>
                <w:rPr>
                  <w:noProof/>
                  <w:kern w:val="2"/>
                  <w:sz w:val="24"/>
                  <w:szCs w:val="24"/>
                  <w14:ligatures w14:val="standardContextual"/>
                </w:rPr>
              </w:pPr>
              <w:hyperlink w:anchor="_Toc231375052" w:history="1">
                <w:r w:rsidRPr="00473D54">
                  <w:rPr>
                    <w:rStyle w:val="Hipersaitas"/>
                    <w:rFonts w:ascii="Times New Roman" w:hAnsi="Times New Roman" w:cs="Times New Roman"/>
                    <w:noProof/>
                  </w:rPr>
                  <w:t>Pirkimo sąlygų 8 priedas „Tiekėjų deklaracija dėl pašalinimo pagrindų nebuvimo“</w:t>
                </w:r>
                <w:r>
                  <w:rPr>
                    <w:noProof/>
                    <w:webHidden/>
                  </w:rPr>
                  <w:tab/>
                </w:r>
                <w:r>
                  <w:rPr>
                    <w:noProof/>
                    <w:webHidden/>
                  </w:rPr>
                  <w:fldChar w:fldCharType="begin"/>
                </w:r>
                <w:r>
                  <w:rPr>
                    <w:noProof/>
                    <w:webHidden/>
                  </w:rPr>
                  <w:instrText xml:space="preserve"> PAGEREF _Toc231375052 \h </w:instrText>
                </w:r>
                <w:r>
                  <w:rPr>
                    <w:noProof/>
                    <w:webHidden/>
                  </w:rPr>
                </w:r>
                <w:r>
                  <w:rPr>
                    <w:noProof/>
                    <w:webHidden/>
                  </w:rPr>
                  <w:fldChar w:fldCharType="separate"/>
                </w:r>
                <w:r w:rsidR="00E21095">
                  <w:rPr>
                    <w:noProof/>
                    <w:webHidden/>
                  </w:rPr>
                  <w:t>18</w:t>
                </w:r>
                <w:r>
                  <w:rPr>
                    <w:noProof/>
                    <w:webHidden/>
                  </w:rPr>
                  <w:fldChar w:fldCharType="end"/>
                </w:r>
              </w:hyperlink>
            </w:p>
            <w:p w14:paraId="7ACF4EEF" w14:textId="401208AB" w:rsidR="00173FBA" w:rsidRDefault="00173FBA">
              <w:r w:rsidRPr="00D50C54">
                <w:rPr>
                  <w:noProof/>
                </w:rPr>
                <w:fldChar w:fldCharType="end"/>
              </w:r>
            </w:p>
          </w:sdtContent>
        </w:sdt>
        <w:p w14:paraId="6F478FD2" w14:textId="494CE9E3" w:rsidR="008D536A" w:rsidRDefault="008D536A">
          <w:pPr>
            <w:rPr>
              <w:rFonts w:ascii="Arial" w:hAnsi="Arial" w:cs="Arial"/>
            </w:rPr>
          </w:pPr>
          <w:r>
            <w:rPr>
              <w:rFonts w:ascii="Arial" w:hAnsi="Arial" w:cs="Arial"/>
            </w:rPr>
            <w:br w:type="page"/>
          </w:r>
        </w:p>
        <w:p w14:paraId="73CCB438" w14:textId="2E6C8141" w:rsidR="005F13F0" w:rsidRPr="00C17D3C" w:rsidRDefault="00000000" w:rsidP="00310A7C">
          <w:pPr>
            <w:spacing w:after="120"/>
            <w:ind w:firstLine="0"/>
            <w:contextualSpacing/>
            <w:rPr>
              <w:rFonts w:ascii="Arial" w:hAnsi="Arial" w:cs="Arial"/>
            </w:rPr>
          </w:pPr>
        </w:p>
      </w:sdtContent>
    </w:sdt>
    <w:p w14:paraId="12085CDF" w14:textId="16073931" w:rsidR="00746BAF" w:rsidRPr="003049DF" w:rsidRDefault="00C31EC9">
      <w:pPr>
        <w:pStyle w:val="Antrat1"/>
        <w:numPr>
          <w:ilvl w:val="0"/>
          <w:numId w:val="5"/>
        </w:numPr>
        <w:spacing w:before="720" w:after="0" w:line="300" w:lineRule="auto"/>
        <w:ind w:left="357" w:hanging="357"/>
        <w:rPr>
          <w:rFonts w:asciiTheme="minorHAnsi" w:hAnsiTheme="minorHAnsi" w:cstheme="minorHAnsi"/>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31375036"/>
      <w:bookmarkStart w:id="6" w:name="_Ref39666794"/>
      <w:bookmarkStart w:id="7" w:name="_Ref39666796"/>
      <w:bookmarkStart w:id="8" w:name="_Toc48053171"/>
      <w:bookmarkStart w:id="9" w:name="_Toc147739116"/>
      <w:bookmarkEnd w:id="0"/>
      <w:bookmarkEnd w:id="1"/>
      <w:bookmarkEnd w:id="2"/>
      <w:bookmarkEnd w:id="3"/>
      <w:bookmarkEnd w:id="4"/>
      <w:r w:rsidRPr="003049DF">
        <w:rPr>
          <w:rFonts w:asciiTheme="minorHAnsi" w:hAnsiTheme="minorHAnsi" w:cstheme="minorHAnsi"/>
          <w:color w:val="auto"/>
          <w:sz w:val="22"/>
          <w:szCs w:val="22"/>
        </w:rPr>
        <w:t>Bendra informacij</w:t>
      </w:r>
      <w:r w:rsidR="00B076FD" w:rsidRPr="003049DF">
        <w:rPr>
          <w:rFonts w:asciiTheme="minorHAnsi" w:hAnsiTheme="minorHAnsi" w:cstheme="minorHAnsi"/>
          <w:color w:val="auto"/>
          <w:sz w:val="22"/>
          <w:szCs w:val="22"/>
        </w:rPr>
        <w:t>a</w:t>
      </w:r>
      <w:bookmarkEnd w:id="5"/>
      <w:r w:rsidR="6B81CCAC" w:rsidRPr="003049DF">
        <w:rPr>
          <w:rFonts w:asciiTheme="minorHAnsi" w:hAnsiTheme="minorHAnsi" w:cstheme="minorHAnsi"/>
          <w:color w:val="auto"/>
          <w:sz w:val="22"/>
          <w:szCs w:val="22"/>
        </w:rPr>
        <w:t xml:space="preserve"> </w:t>
      </w:r>
    </w:p>
    <w:p w14:paraId="698C5E70" w14:textId="490FD0EB" w:rsidR="00746BAF" w:rsidRPr="00D923F7" w:rsidRDefault="00746BAF" w:rsidP="00746BAF">
      <w:pPr>
        <w:ind w:firstLine="0"/>
      </w:pPr>
    </w:p>
    <w:p w14:paraId="7ECEA63A" w14:textId="477CAF15" w:rsidR="00746BAF" w:rsidRPr="00D923F7" w:rsidRDefault="00D722C8" w:rsidP="00E62E95">
      <w:pPr>
        <w:spacing w:line="240" w:lineRule="auto"/>
        <w:rPr>
          <w:rFonts w:cstheme="minorHAnsi"/>
        </w:rPr>
      </w:pPr>
      <w:r w:rsidRPr="00D923F7">
        <w:rPr>
          <w:rFonts w:cstheme="minorHAnsi"/>
        </w:rPr>
        <w:t xml:space="preserve">1.1. </w:t>
      </w:r>
      <w:r w:rsidR="00020176" w:rsidRPr="00D923F7">
        <w:rPr>
          <w:rFonts w:cstheme="minorHAnsi"/>
        </w:rPr>
        <w:t xml:space="preserve">Perkančioji organizacija </w:t>
      </w:r>
      <w:r w:rsidR="00FB3C75" w:rsidRPr="00D923F7">
        <w:rPr>
          <w:rFonts w:cstheme="minorHAnsi"/>
        </w:rPr>
        <w:t>–</w:t>
      </w:r>
      <w:r w:rsidR="00024906" w:rsidRPr="00D923F7">
        <w:rPr>
          <w:rFonts w:cstheme="minorHAnsi"/>
        </w:rPr>
        <w:t xml:space="preserve"> </w:t>
      </w:r>
      <w:r w:rsidR="00310A7C" w:rsidRPr="00D923F7">
        <w:rPr>
          <w:rFonts w:cstheme="minorHAnsi"/>
        </w:rPr>
        <w:t>Anykščių rajono savivaldybės administracija</w:t>
      </w:r>
      <w:r w:rsidR="00FB3C75" w:rsidRPr="00D923F7">
        <w:rPr>
          <w:rFonts w:cstheme="minorHAnsi"/>
        </w:rPr>
        <w:t xml:space="preserve">, juridinio asmens kodas </w:t>
      </w:r>
      <w:r w:rsidR="00310A7C" w:rsidRPr="00D923F7">
        <w:rPr>
          <w:rFonts w:cstheme="minorHAnsi"/>
        </w:rPr>
        <w:t>188774637</w:t>
      </w:r>
      <w:r w:rsidR="00FB3C75" w:rsidRPr="00D923F7">
        <w:rPr>
          <w:rFonts w:cstheme="minorHAnsi"/>
        </w:rPr>
        <w:t>, adresas</w:t>
      </w:r>
      <w:r w:rsidR="00310A7C" w:rsidRPr="00D923F7">
        <w:rPr>
          <w:rFonts w:cstheme="minorHAnsi"/>
        </w:rPr>
        <w:t>: J. Biliūno g. 23, Anykščiai,</w:t>
      </w:r>
      <w:r w:rsidR="003312E5" w:rsidRPr="00D923F7">
        <w:rPr>
          <w:rFonts w:cstheme="minorHAnsi"/>
        </w:rPr>
        <w:t xml:space="preserve"> LT- 29111,</w:t>
      </w:r>
      <w:r w:rsidR="00FB3C75" w:rsidRPr="00D923F7">
        <w:rPr>
          <w:rFonts w:cstheme="minorHAnsi"/>
        </w:rPr>
        <w:t xml:space="preserve"> darbo laikas</w:t>
      </w:r>
      <w:r w:rsidR="00310A7C" w:rsidRPr="00D923F7">
        <w:rPr>
          <w:rFonts w:cstheme="minorHAnsi"/>
        </w:rPr>
        <w:t>: I-IV</w:t>
      </w:r>
      <w:r w:rsidR="00FB3C75" w:rsidRPr="00D923F7">
        <w:rPr>
          <w:rFonts w:cstheme="minorHAnsi"/>
        </w:rPr>
        <w:t xml:space="preserve"> </w:t>
      </w:r>
      <w:r w:rsidR="0093602D">
        <w:rPr>
          <w:rFonts w:cstheme="minorHAnsi"/>
        </w:rPr>
        <w:t>07</w:t>
      </w:r>
      <w:r w:rsidR="00310A7C" w:rsidRPr="00D923F7">
        <w:rPr>
          <w:rFonts w:cstheme="minorHAnsi"/>
        </w:rPr>
        <w:t>:</w:t>
      </w:r>
      <w:r w:rsidR="00BA1103">
        <w:rPr>
          <w:rFonts w:cstheme="minorHAnsi"/>
        </w:rPr>
        <w:t>45</w:t>
      </w:r>
      <w:r w:rsidR="00310A7C" w:rsidRPr="00D923F7">
        <w:rPr>
          <w:rFonts w:cstheme="minorHAnsi"/>
        </w:rPr>
        <w:t>-17:</w:t>
      </w:r>
      <w:r w:rsidR="00BA1103">
        <w:rPr>
          <w:rFonts w:cstheme="minorHAnsi"/>
        </w:rPr>
        <w:t>15</w:t>
      </w:r>
      <w:r w:rsidR="00310A7C" w:rsidRPr="00D923F7">
        <w:rPr>
          <w:rFonts w:cstheme="minorHAnsi"/>
        </w:rPr>
        <w:t xml:space="preserve">, V </w:t>
      </w:r>
      <w:r w:rsidR="00BA1103">
        <w:rPr>
          <w:rFonts w:cstheme="minorHAnsi"/>
        </w:rPr>
        <w:t>7</w:t>
      </w:r>
      <w:r w:rsidR="00310A7C" w:rsidRPr="00D923F7">
        <w:rPr>
          <w:rFonts w:cstheme="minorHAnsi"/>
        </w:rPr>
        <w:t>:</w:t>
      </w:r>
      <w:r w:rsidR="00BA1103">
        <w:rPr>
          <w:rFonts w:cstheme="minorHAnsi"/>
        </w:rPr>
        <w:t>45</w:t>
      </w:r>
      <w:r w:rsidR="00310A7C" w:rsidRPr="00D923F7">
        <w:rPr>
          <w:rFonts w:cstheme="minorHAnsi"/>
        </w:rPr>
        <w:t>-1</w:t>
      </w:r>
      <w:r w:rsidR="00BA1103">
        <w:rPr>
          <w:rFonts w:cstheme="minorHAnsi"/>
        </w:rPr>
        <w:t>2</w:t>
      </w:r>
      <w:r w:rsidR="00310A7C" w:rsidRPr="00D923F7">
        <w:rPr>
          <w:rFonts w:cstheme="minorHAnsi"/>
        </w:rPr>
        <w:t>:45</w:t>
      </w:r>
      <w:r w:rsidR="00FB3C75" w:rsidRPr="00D923F7">
        <w:rPr>
          <w:rFonts w:cstheme="minorHAnsi"/>
        </w:rPr>
        <w:t xml:space="preserve">. </w:t>
      </w:r>
    </w:p>
    <w:p w14:paraId="0FA5AA10" w14:textId="77777777" w:rsidR="00E508E4" w:rsidRPr="00D923F7" w:rsidRDefault="00CA0CC5" w:rsidP="00E508E4">
      <w:pPr>
        <w:pStyle w:val="Sraopastraipa"/>
        <w:numPr>
          <w:ilvl w:val="1"/>
          <w:numId w:val="26"/>
        </w:numPr>
        <w:spacing w:line="240" w:lineRule="auto"/>
        <w:rPr>
          <w:rFonts w:cstheme="minorHAnsi"/>
        </w:rPr>
      </w:pPr>
      <w:r w:rsidRPr="00D923F7">
        <w:rPr>
          <w:rFonts w:cstheme="minorHAnsi"/>
        </w:rPr>
        <w:t>Pirkimas neatliekamas naudojantis centralizuotų pirkimų katalogu, nes</w:t>
      </w:r>
      <w:r w:rsidR="00310A7C" w:rsidRPr="00D923F7">
        <w:rPr>
          <w:rFonts w:cstheme="minorHAnsi"/>
        </w:rPr>
        <w:t xml:space="preserve"> </w:t>
      </w:r>
      <w:r w:rsidR="00E57C9F" w:rsidRPr="00D923F7">
        <w:rPr>
          <w:rFonts w:cstheme="minorHAnsi"/>
        </w:rPr>
        <w:t xml:space="preserve">VšĮ </w:t>
      </w:r>
      <w:r w:rsidR="00310A7C" w:rsidRPr="00D923F7">
        <w:rPr>
          <w:rFonts w:cstheme="minorHAnsi"/>
        </w:rPr>
        <w:t>CPO kataloge toki</w:t>
      </w:r>
      <w:r w:rsidR="00480E56" w:rsidRPr="00D923F7">
        <w:rPr>
          <w:rFonts w:cstheme="minorHAnsi"/>
        </w:rPr>
        <w:t>ų paslaugų</w:t>
      </w:r>
      <w:r w:rsidR="007C0E2B" w:rsidRPr="00D923F7">
        <w:rPr>
          <w:rFonts w:cstheme="minorHAnsi"/>
        </w:rPr>
        <w:t xml:space="preserve"> nėra</w:t>
      </w:r>
      <w:r w:rsidR="00480E56" w:rsidRPr="00D923F7">
        <w:rPr>
          <w:rFonts w:cstheme="minorHAnsi"/>
        </w:rPr>
        <w:t>.</w:t>
      </w:r>
    </w:p>
    <w:p w14:paraId="3E6F0872" w14:textId="1B82DAFC" w:rsidR="003312E5" w:rsidRPr="00D923F7" w:rsidRDefault="00E508E4" w:rsidP="00E508E4">
      <w:pPr>
        <w:spacing w:line="240" w:lineRule="auto"/>
        <w:rPr>
          <w:rFonts w:cstheme="minorHAnsi"/>
        </w:rPr>
      </w:pPr>
      <w:r w:rsidRPr="00D923F7">
        <w:rPr>
          <w:rFonts w:cstheme="minorHAnsi"/>
        </w:rPr>
        <w:t xml:space="preserve">1.3. </w:t>
      </w:r>
      <w:r w:rsidR="00726178" w:rsidRPr="00D923F7">
        <w:rPr>
          <w:rFonts w:cstheme="minorHAnsi"/>
        </w:rPr>
        <w:t xml:space="preserve">Pirkimo Komisija </w:t>
      </w:r>
      <w:r w:rsidR="00E6568A">
        <w:rPr>
          <w:rFonts w:cstheme="minorHAnsi"/>
        </w:rPr>
        <w:t>nėra</w:t>
      </w:r>
      <w:r w:rsidR="00726178" w:rsidRPr="00D923F7">
        <w:rPr>
          <w:rFonts w:cstheme="minorHAnsi"/>
        </w:rPr>
        <w:t xml:space="preserve"> sudaroma.</w:t>
      </w:r>
    </w:p>
    <w:p w14:paraId="35C63C9F" w14:textId="23CDD0D8" w:rsidR="00172B3F" w:rsidRPr="00D923F7" w:rsidRDefault="003312E5" w:rsidP="00172B3F">
      <w:pPr>
        <w:suppressAutoHyphens/>
        <w:spacing w:line="240" w:lineRule="auto"/>
        <w:contextualSpacing/>
        <w:rPr>
          <w:rFonts w:cstheme="minorHAnsi"/>
        </w:rPr>
      </w:pPr>
      <w:r w:rsidRPr="00D923F7">
        <w:rPr>
          <w:rFonts w:cstheme="minorHAnsi"/>
        </w:rPr>
        <w:t>1.</w:t>
      </w:r>
      <w:r w:rsidR="00E508E4" w:rsidRPr="00D923F7">
        <w:rPr>
          <w:rFonts w:cstheme="minorHAnsi"/>
        </w:rPr>
        <w:t>4</w:t>
      </w:r>
      <w:r w:rsidRPr="00D923F7">
        <w:rPr>
          <w:rFonts w:cstheme="minorHAnsi"/>
        </w:rPr>
        <w:t xml:space="preserve">. </w:t>
      </w:r>
      <w:r w:rsidR="00172B3F" w:rsidRPr="00D923F7">
        <w:rPr>
          <w:rFonts w:cstheme="minorHAnsi"/>
          <w:color w:val="000000" w:themeColor="text1"/>
        </w:rPr>
        <w:t xml:space="preserve">Atliekamas žaliasis pirkimas. Pirkimas vykdomas vadovaujantis </w:t>
      </w:r>
      <w:hyperlink r:id="rId11" w:history="1">
        <w:r w:rsidR="00172B3F" w:rsidRPr="00D923F7">
          <w:rPr>
            <w:rStyle w:val="Hipersaitas"/>
            <w:rFonts w:cstheme="minorHAnsi"/>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72B3F" w:rsidRPr="00D923F7">
        <w:rPr>
          <w:rFonts w:cstheme="minorHAnsi"/>
          <w:color w:val="000000" w:themeColor="text1"/>
        </w:rPr>
        <w:t>“ II skyriaus 4.</w:t>
      </w:r>
      <w:r w:rsidR="00293EDA">
        <w:rPr>
          <w:rFonts w:cstheme="minorHAnsi"/>
          <w:color w:val="000000" w:themeColor="text1"/>
        </w:rPr>
        <w:t>4.4.</w:t>
      </w:r>
      <w:r w:rsidR="00172B3F" w:rsidRPr="00D923F7">
        <w:rPr>
          <w:rFonts w:cstheme="minorHAnsi"/>
          <w:color w:val="000000" w:themeColor="text1"/>
        </w:rPr>
        <w:t xml:space="preserve"> papunkčiu:</w:t>
      </w:r>
      <w:r w:rsidR="00323BE9">
        <w:rPr>
          <w:rFonts w:cstheme="minorHAnsi"/>
          <w:color w:val="000000" w:themeColor="text1"/>
        </w:rPr>
        <w:t xml:space="preserve"> „</w:t>
      </w:r>
      <w:r w:rsidR="00293EDA">
        <w:t xml:space="preserve">pirkdamas produktą pirkimo vykdytojas savarankiškai nustato aplinkos apsaugos kriterijus, kurie yra susiję su pirkimo objektu, taikydamas bent vieną iš numatytų aplinkosauginių principų viename, keliuose ar visuose produkto gyvavimo ciklo etapuose: </w:t>
      </w:r>
      <w:r w:rsidR="00323BE9">
        <w:t>4.4.4.5. prekė, virtusi atliekomis, tinka paruošti pakartotinai naudoti ar perdirbti“: Tiekėjas Paslaugų teikimo metu susidariusias atliekas privalo rūšiuoti ir atliekas tinkamas perdirbimui ar pakartotiniam panaudojimui perduoti tokias atliekas turinčiam teisę tvarkyti atliekų tvarkytojui.</w:t>
      </w:r>
    </w:p>
    <w:p w14:paraId="15567417" w14:textId="768B09AA" w:rsidR="00BF5148" w:rsidRDefault="00BF5148" w:rsidP="00172B3F">
      <w:pPr>
        <w:suppressAutoHyphens/>
        <w:spacing w:line="240" w:lineRule="auto"/>
        <w:contextualSpacing/>
        <w:rPr>
          <w:rFonts w:cstheme="minorHAnsi"/>
        </w:rPr>
      </w:pPr>
      <w:r w:rsidRPr="00D923F7">
        <w:rPr>
          <w:rFonts w:cstheme="minorHAnsi"/>
          <w:iCs/>
        </w:rPr>
        <w:t>1.</w:t>
      </w:r>
      <w:r w:rsidR="00E508E4" w:rsidRPr="00D923F7">
        <w:rPr>
          <w:rFonts w:cstheme="minorHAnsi"/>
          <w:iCs/>
        </w:rPr>
        <w:t>5</w:t>
      </w:r>
      <w:r w:rsidRPr="00D923F7">
        <w:rPr>
          <w:rFonts w:cstheme="minorHAnsi"/>
          <w:iCs/>
        </w:rPr>
        <w:t xml:space="preserve">. </w:t>
      </w:r>
      <w:r w:rsidRPr="00D923F7">
        <w:rPr>
          <w:rFonts w:cstheme="minorHAnsi"/>
        </w:rPr>
        <w:t>Tiesioginį ryšį su tiekėjais įgalioti palaikyti</w:t>
      </w:r>
      <w:r w:rsidR="00830C68">
        <w:rPr>
          <w:rFonts w:cstheme="minorHAnsi"/>
        </w:rPr>
        <w:t xml:space="preserve"> perkančiosios organizacijos atstovai</w:t>
      </w:r>
      <w:r w:rsidRPr="00D923F7">
        <w:rPr>
          <w:rFonts w:cstheme="minorHAnsi"/>
        </w:rPr>
        <w:t>:</w:t>
      </w:r>
    </w:p>
    <w:p w14:paraId="30B06076" w14:textId="76316BA1" w:rsidR="00BF5148" w:rsidRDefault="00830C68" w:rsidP="00830C68">
      <w:pPr>
        <w:suppressAutoHyphens/>
        <w:spacing w:line="240" w:lineRule="auto"/>
        <w:contextualSpacing/>
        <w:rPr>
          <w:rFonts w:cstheme="minorHAnsi"/>
          <w:bCs/>
        </w:rPr>
      </w:pPr>
      <w:r>
        <w:rPr>
          <w:rFonts w:cstheme="minorHAnsi"/>
        </w:rPr>
        <w:t xml:space="preserve">1.5.1. </w:t>
      </w:r>
      <w:r w:rsidR="00BF5148" w:rsidRPr="00D923F7">
        <w:rPr>
          <w:rFonts w:cstheme="minorHAnsi"/>
          <w:bCs/>
          <w:i/>
        </w:rPr>
        <w:t>dėl pasiūlymo rengimo</w:t>
      </w:r>
      <w:r w:rsidR="00BF5148" w:rsidRPr="00D923F7">
        <w:rPr>
          <w:rFonts w:cstheme="minorHAnsi"/>
          <w:bCs/>
        </w:rPr>
        <w:t xml:space="preserve"> – </w:t>
      </w:r>
      <w:r w:rsidR="00F12649" w:rsidRPr="00D923F7">
        <w:rPr>
          <w:rFonts w:cstheme="minorHAnsi"/>
          <w:bCs/>
        </w:rPr>
        <w:t xml:space="preserve">Anykščių rajono savivaldybės Viešųjų pirkimų ir turto skyriaus specialistė </w:t>
      </w:r>
      <w:r>
        <w:rPr>
          <w:rFonts w:cstheme="minorHAnsi"/>
          <w:bCs/>
        </w:rPr>
        <w:t>Liucija</w:t>
      </w:r>
      <w:r w:rsidR="00BF5148" w:rsidRPr="00D923F7">
        <w:rPr>
          <w:rFonts w:cstheme="minorHAnsi"/>
          <w:bCs/>
        </w:rPr>
        <w:t xml:space="preserve"> </w:t>
      </w:r>
      <w:r>
        <w:rPr>
          <w:rFonts w:cstheme="minorHAnsi"/>
          <w:bCs/>
        </w:rPr>
        <w:t>Vaicekauskienė</w:t>
      </w:r>
      <w:r w:rsidR="00BF5148" w:rsidRPr="00D923F7">
        <w:rPr>
          <w:rFonts w:cstheme="minorHAnsi"/>
          <w:bCs/>
        </w:rPr>
        <w:t>, tel. 0</w:t>
      </w:r>
      <w:r>
        <w:rPr>
          <w:rFonts w:cstheme="minorHAnsi"/>
          <w:bCs/>
        </w:rPr>
        <w:t> 664</w:t>
      </w:r>
      <w:r w:rsidRPr="00D923F7">
        <w:rPr>
          <w:rFonts w:cstheme="minorHAnsi"/>
          <w:bCs/>
        </w:rPr>
        <w:t> </w:t>
      </w:r>
      <w:r>
        <w:rPr>
          <w:rFonts w:cstheme="minorHAnsi"/>
          <w:bCs/>
        </w:rPr>
        <w:t>70516</w:t>
      </w:r>
      <w:r w:rsidR="00BF5148" w:rsidRPr="00D923F7">
        <w:rPr>
          <w:rFonts w:cstheme="minorHAnsi"/>
          <w:bCs/>
        </w:rPr>
        <w:t xml:space="preserve">, el. paštas: </w:t>
      </w:r>
      <w:hyperlink r:id="rId12" w:history="1">
        <w:r w:rsidRPr="00416E28">
          <w:rPr>
            <w:rStyle w:val="Hipersaitas"/>
            <w:rFonts w:cstheme="minorHAnsi"/>
            <w:bCs/>
          </w:rPr>
          <w:t>liucija.vaicekauskiene@anyksciai.lt</w:t>
        </w:r>
      </w:hyperlink>
      <w:r w:rsidR="00BF5148" w:rsidRPr="00D923F7">
        <w:rPr>
          <w:rFonts w:cstheme="minorHAnsi"/>
          <w:bCs/>
        </w:rPr>
        <w:t>;</w:t>
      </w:r>
    </w:p>
    <w:p w14:paraId="1C53D67C" w14:textId="41C7A04C" w:rsidR="00172B3F" w:rsidRPr="00D923F7" w:rsidRDefault="00830C68" w:rsidP="00830C68">
      <w:pPr>
        <w:suppressAutoHyphens/>
        <w:spacing w:line="240" w:lineRule="auto"/>
        <w:contextualSpacing/>
        <w:rPr>
          <w:rFonts w:cstheme="minorHAnsi"/>
        </w:rPr>
      </w:pPr>
      <w:r>
        <w:rPr>
          <w:rFonts w:cstheme="minorHAnsi"/>
          <w:bCs/>
        </w:rPr>
        <w:t xml:space="preserve">1.5.2. </w:t>
      </w:r>
      <w:r w:rsidR="00BF5148" w:rsidRPr="00D923F7">
        <w:rPr>
          <w:rFonts w:cstheme="minorHAnsi"/>
          <w:bCs/>
          <w:i/>
        </w:rPr>
        <w:t>dėl pirkimo objekto</w:t>
      </w:r>
      <w:r w:rsidR="00BF5148" w:rsidRPr="00D923F7">
        <w:rPr>
          <w:rFonts w:cstheme="minorHAnsi"/>
          <w:bCs/>
        </w:rPr>
        <w:t xml:space="preserve"> – </w:t>
      </w:r>
      <w:r w:rsidR="00323BE9">
        <w:rPr>
          <w:rFonts w:cstheme="minorHAnsi"/>
          <w:bCs/>
        </w:rPr>
        <w:t>Statybos</w:t>
      </w:r>
      <w:r w:rsidR="00172B3F" w:rsidRPr="00D923F7">
        <w:rPr>
          <w:rFonts w:cstheme="minorHAnsi"/>
        </w:rPr>
        <w:t xml:space="preserve"> skyriaus </w:t>
      </w:r>
      <w:r>
        <w:rPr>
          <w:rFonts w:cstheme="minorHAnsi"/>
        </w:rPr>
        <w:t>specialistas</w:t>
      </w:r>
      <w:r w:rsidR="00172B3F" w:rsidRPr="00D923F7">
        <w:rPr>
          <w:rFonts w:cstheme="minorHAnsi"/>
        </w:rPr>
        <w:t xml:space="preserve"> </w:t>
      </w:r>
      <w:r w:rsidR="00323BE9">
        <w:rPr>
          <w:rFonts w:cstheme="minorHAnsi"/>
        </w:rPr>
        <w:t xml:space="preserve">Evaldas </w:t>
      </w:r>
      <w:proofErr w:type="spellStart"/>
      <w:r w:rsidR="00323BE9">
        <w:rPr>
          <w:rFonts w:cstheme="minorHAnsi"/>
        </w:rPr>
        <w:t>Burauskas</w:t>
      </w:r>
      <w:proofErr w:type="spellEnd"/>
      <w:r w:rsidR="00172B3F" w:rsidRPr="00D923F7">
        <w:rPr>
          <w:rFonts w:cstheme="minorHAnsi"/>
        </w:rPr>
        <w:t>, tel. +370</w:t>
      </w:r>
      <w:r>
        <w:rPr>
          <w:rFonts w:cstheme="minorHAnsi"/>
        </w:rPr>
        <w:t> </w:t>
      </w:r>
      <w:r w:rsidR="00172B3F" w:rsidRPr="00D923F7">
        <w:rPr>
          <w:rFonts w:cstheme="minorHAnsi"/>
        </w:rPr>
        <w:t>61</w:t>
      </w:r>
      <w:r w:rsidR="00323BE9">
        <w:rPr>
          <w:rFonts w:cstheme="minorHAnsi"/>
        </w:rPr>
        <w:t>0</w:t>
      </w:r>
      <w:r w:rsidRPr="00D923F7">
        <w:rPr>
          <w:rFonts w:cstheme="minorHAnsi"/>
        </w:rPr>
        <w:t> </w:t>
      </w:r>
      <w:r w:rsidR="00323BE9">
        <w:rPr>
          <w:rFonts w:cstheme="minorHAnsi"/>
        </w:rPr>
        <w:t>35251</w:t>
      </w:r>
      <w:r w:rsidR="00172B3F" w:rsidRPr="00D923F7">
        <w:rPr>
          <w:rFonts w:cstheme="minorHAnsi"/>
        </w:rPr>
        <w:t xml:space="preserve">, el. p. </w:t>
      </w:r>
      <w:r w:rsidR="00323BE9">
        <w:rPr>
          <w:rFonts w:cstheme="minorHAnsi"/>
        </w:rPr>
        <w:t>evaldas.burauskas</w:t>
      </w:r>
      <w:r w:rsidR="00172B3F" w:rsidRPr="00D923F7">
        <w:rPr>
          <w:rFonts w:cstheme="minorHAnsi"/>
        </w:rPr>
        <w:t>@anyksciai.lt</w:t>
      </w:r>
    </w:p>
    <w:p w14:paraId="481C6227" w14:textId="575820BF" w:rsidR="4B7098B6" w:rsidRPr="00D923F7" w:rsidRDefault="003312E5" w:rsidP="003312E5">
      <w:pPr>
        <w:spacing w:line="240" w:lineRule="auto"/>
        <w:rPr>
          <w:rFonts w:cstheme="minorHAnsi"/>
        </w:rPr>
      </w:pPr>
      <w:r w:rsidRPr="00D923F7">
        <w:rPr>
          <w:rFonts w:cstheme="minorHAnsi"/>
        </w:rPr>
        <w:t>1.</w:t>
      </w:r>
      <w:r w:rsidR="00E508E4" w:rsidRPr="00D923F7">
        <w:rPr>
          <w:rFonts w:cstheme="minorHAnsi"/>
        </w:rPr>
        <w:t>6</w:t>
      </w:r>
      <w:r w:rsidRPr="00D923F7">
        <w:rPr>
          <w:rFonts w:cstheme="minorHAnsi"/>
        </w:rPr>
        <w:t xml:space="preserve">. </w:t>
      </w:r>
      <w:r w:rsidR="4B7098B6" w:rsidRPr="00D923F7">
        <w:rPr>
          <w:rFonts w:eastAsia="Arial" w:cstheme="minorHAnsi"/>
        </w:rPr>
        <w:t>Bendrosios</w:t>
      </w:r>
      <w:r w:rsidR="00931CA2" w:rsidRPr="00D923F7">
        <w:rPr>
          <w:rFonts w:eastAsia="Arial" w:cstheme="minorHAnsi"/>
        </w:rPr>
        <w:t xml:space="preserve"> pirkimo</w:t>
      </w:r>
      <w:r w:rsidR="4B7098B6" w:rsidRPr="00D923F7">
        <w:rPr>
          <w:rFonts w:eastAsia="Arial" w:cstheme="minorHAnsi"/>
        </w:rPr>
        <w:t xml:space="preserve"> sąlygos yra neatskiriama ši</w:t>
      </w:r>
      <w:r w:rsidR="00931CA2" w:rsidRPr="00D923F7">
        <w:rPr>
          <w:rFonts w:eastAsia="Arial" w:cstheme="minorHAnsi"/>
        </w:rPr>
        <w:t>ų</w:t>
      </w:r>
      <w:r w:rsidR="4B7098B6" w:rsidRPr="00D923F7">
        <w:rPr>
          <w:rFonts w:eastAsia="Arial" w:cstheme="minorHAnsi"/>
        </w:rPr>
        <w:t xml:space="preserve"> pirkimo sąlygų dalis.</w:t>
      </w:r>
    </w:p>
    <w:p w14:paraId="4ED932F3" w14:textId="2CE07367" w:rsidR="00FB3C75" w:rsidRPr="003049DF" w:rsidRDefault="00244994" w:rsidP="000E0556">
      <w:pPr>
        <w:pStyle w:val="Antrat1"/>
        <w:numPr>
          <w:ilvl w:val="0"/>
          <w:numId w:val="5"/>
        </w:numPr>
        <w:spacing w:before="720" w:after="0" w:line="300" w:lineRule="auto"/>
        <w:ind w:left="357" w:hanging="357"/>
        <w:rPr>
          <w:rFonts w:asciiTheme="minorHAnsi" w:hAnsiTheme="minorHAnsi" w:cstheme="minorHAnsi"/>
          <w:color w:val="auto"/>
          <w:sz w:val="22"/>
          <w:szCs w:val="22"/>
        </w:rPr>
      </w:pPr>
      <w:bookmarkStart w:id="10" w:name="_Toc231375037"/>
      <w:r w:rsidRPr="003049DF">
        <w:rPr>
          <w:rFonts w:asciiTheme="minorHAnsi" w:hAnsiTheme="minorHAnsi" w:cstheme="minorHAnsi"/>
          <w:color w:val="auto"/>
          <w:sz w:val="22"/>
          <w:szCs w:val="22"/>
        </w:rPr>
        <w:t>Pirkimo objektas</w:t>
      </w:r>
      <w:bookmarkEnd w:id="10"/>
    </w:p>
    <w:p w14:paraId="39E3D7FA" w14:textId="1FAC860A" w:rsidR="00F62D21" w:rsidRPr="00D923F7" w:rsidRDefault="00651664" w:rsidP="002872B7">
      <w:pPr>
        <w:pStyle w:val="Betarp"/>
        <w:numPr>
          <w:ilvl w:val="1"/>
          <w:numId w:val="6"/>
        </w:numPr>
        <w:tabs>
          <w:tab w:val="left" w:pos="1134"/>
        </w:tabs>
        <w:ind w:left="0" w:firstLine="709"/>
        <w:contextualSpacing/>
        <w:rPr>
          <w:rFonts w:cstheme="minorHAnsi"/>
          <w:color w:val="000000" w:themeColor="text1"/>
        </w:rPr>
      </w:pPr>
      <w:r w:rsidRPr="00D923F7">
        <w:rPr>
          <w:rFonts w:cstheme="minorHAnsi"/>
          <w:b/>
          <w:bCs/>
        </w:rPr>
        <w:t xml:space="preserve">Perkančioji organizacija </w:t>
      </w:r>
      <w:r w:rsidR="00FB3C75" w:rsidRPr="00D923F7">
        <w:rPr>
          <w:rFonts w:eastAsia="Calibri" w:cstheme="minorHAnsi"/>
          <w:b/>
          <w:bCs/>
          <w:color w:val="000000" w:themeColor="text1"/>
        </w:rPr>
        <w:t>numato įsigyti</w:t>
      </w:r>
      <w:r w:rsidR="00F0795E" w:rsidRPr="00D923F7">
        <w:rPr>
          <w:rFonts w:eastAsia="Calibri" w:cstheme="minorHAnsi"/>
          <w:b/>
          <w:bCs/>
          <w:color w:val="000000" w:themeColor="text1"/>
        </w:rPr>
        <w:t>: „</w:t>
      </w:r>
      <w:r w:rsidR="00323BE9">
        <w:rPr>
          <w:rFonts w:eastAsia="Calibri" w:cstheme="minorHAnsi"/>
          <w:b/>
          <w:bCs/>
          <w:color w:val="000000" w:themeColor="text1"/>
        </w:rPr>
        <w:t>Kelių ir gatvių laboratoriniai bandymai ir tyrinėjimai</w:t>
      </w:r>
      <w:r w:rsidR="00172B3F" w:rsidRPr="00D923F7">
        <w:rPr>
          <w:rFonts w:eastAsia="Calibri" w:cstheme="minorHAnsi"/>
          <w:b/>
          <w:bCs/>
          <w:color w:val="000000" w:themeColor="text1"/>
        </w:rPr>
        <w:t xml:space="preserve">“ </w:t>
      </w:r>
      <w:r w:rsidR="00323BE9">
        <w:rPr>
          <w:rFonts w:eastAsia="Calibri" w:cstheme="minorHAnsi"/>
          <w:b/>
          <w:bCs/>
          <w:color w:val="000000" w:themeColor="text1"/>
        </w:rPr>
        <w:t>paslaugas</w:t>
      </w:r>
      <w:r w:rsidR="00F62D21" w:rsidRPr="00D923F7">
        <w:rPr>
          <w:rFonts w:eastAsia="Calibri" w:cstheme="minorHAnsi"/>
          <w:b/>
          <w:bCs/>
          <w:color w:val="000000" w:themeColor="text1"/>
        </w:rPr>
        <w:t>.</w:t>
      </w:r>
      <w:r w:rsidR="00323BE9">
        <w:rPr>
          <w:rFonts w:eastAsia="Calibri" w:cstheme="minorHAnsi"/>
          <w:b/>
          <w:bCs/>
          <w:color w:val="000000" w:themeColor="text1"/>
        </w:rPr>
        <w:t xml:space="preserve"> Yra perkama: Statomų, rekonstruojamų ir remontuojamų transporto infrastruktūros statinių įrengtų dangos konstrukcijos sluoksnių be rišiklių ir asfalto sluoksnių b</w:t>
      </w:r>
      <w:r w:rsidR="00AE6AF7">
        <w:rPr>
          <w:rFonts w:eastAsia="Calibri" w:cstheme="minorHAnsi"/>
          <w:b/>
          <w:bCs/>
          <w:color w:val="000000" w:themeColor="text1"/>
        </w:rPr>
        <w:t xml:space="preserve">ei asfalto mišinių laboratoriniai kokybės bandymai ir tyrimų atlikimo paslaugos. </w:t>
      </w:r>
    </w:p>
    <w:p w14:paraId="0AEFEE07" w14:textId="0C5A4D0E" w:rsidR="00FB3C75" w:rsidRPr="00D923F7" w:rsidRDefault="00A87FEA" w:rsidP="002872B7">
      <w:pPr>
        <w:pStyle w:val="Betarp"/>
        <w:numPr>
          <w:ilvl w:val="1"/>
          <w:numId w:val="6"/>
        </w:numPr>
        <w:tabs>
          <w:tab w:val="left" w:pos="1134"/>
        </w:tabs>
        <w:ind w:left="0" w:firstLine="709"/>
        <w:contextualSpacing/>
        <w:rPr>
          <w:rFonts w:cstheme="minorHAnsi"/>
          <w:color w:val="000000" w:themeColor="text1"/>
        </w:rPr>
      </w:pPr>
      <w:r w:rsidRPr="00D923F7">
        <w:rPr>
          <w:rFonts w:cstheme="minorHAnsi"/>
        </w:rPr>
        <w:t>R</w:t>
      </w:r>
      <w:r w:rsidR="00FB3C75" w:rsidRPr="00D923F7">
        <w:rPr>
          <w:rFonts w:cstheme="minorHAnsi"/>
        </w:rPr>
        <w:t xml:space="preserve">eikalavimai </w:t>
      </w:r>
      <w:r w:rsidR="00966703" w:rsidRPr="00D923F7">
        <w:rPr>
          <w:rFonts w:cstheme="minorHAnsi"/>
        </w:rPr>
        <w:t>p</w:t>
      </w:r>
      <w:r w:rsidR="00FB3C75" w:rsidRPr="00D923F7">
        <w:rPr>
          <w:rFonts w:cstheme="minorHAnsi"/>
        </w:rPr>
        <w:t>irkimo objekt</w:t>
      </w:r>
      <w:r w:rsidR="00F12649" w:rsidRPr="00D923F7">
        <w:rPr>
          <w:rFonts w:cstheme="minorHAnsi"/>
        </w:rPr>
        <w:t>ui</w:t>
      </w:r>
      <w:r w:rsidR="00FB3C75" w:rsidRPr="00D923F7">
        <w:rPr>
          <w:rFonts w:cstheme="minorHAnsi"/>
        </w:rPr>
        <w:t xml:space="preserve"> nustatyti</w:t>
      </w:r>
      <w:r w:rsidR="00AE2AEF" w:rsidRPr="00D923F7">
        <w:rPr>
          <w:rFonts w:cstheme="minorHAnsi"/>
        </w:rPr>
        <w:t xml:space="preserve"> </w:t>
      </w:r>
      <w:r w:rsidR="00966703" w:rsidRPr="00D923F7">
        <w:rPr>
          <w:rFonts w:cstheme="minorHAnsi"/>
        </w:rPr>
        <w:t>s</w:t>
      </w:r>
      <w:r w:rsidR="00044836" w:rsidRPr="00D923F7">
        <w:rPr>
          <w:rFonts w:cstheme="minorHAnsi"/>
        </w:rPr>
        <w:t>pecialiųjų p</w:t>
      </w:r>
      <w:r w:rsidR="00AE2AEF" w:rsidRPr="00D923F7">
        <w:rPr>
          <w:rFonts w:cstheme="minorHAnsi"/>
        </w:rPr>
        <w:t xml:space="preserve">irkimo sąlygų </w:t>
      </w:r>
      <w:r w:rsidR="008C7EAA" w:rsidRPr="00D923F7">
        <w:rPr>
          <w:rFonts w:cstheme="minorHAnsi"/>
          <w:b/>
          <w:bCs/>
        </w:rPr>
        <w:t>1</w:t>
      </w:r>
      <w:r w:rsidR="00AE2AEF" w:rsidRPr="00D923F7">
        <w:rPr>
          <w:rFonts w:cstheme="minorHAnsi"/>
          <w:b/>
          <w:bCs/>
          <w:color w:val="00B050"/>
        </w:rPr>
        <w:t xml:space="preserve"> </w:t>
      </w:r>
      <w:r w:rsidR="00AE2AEF" w:rsidRPr="00D923F7">
        <w:rPr>
          <w:rFonts w:cstheme="minorHAnsi"/>
          <w:b/>
          <w:bCs/>
        </w:rPr>
        <w:t>priede</w:t>
      </w:r>
      <w:r w:rsidR="00F12649" w:rsidRPr="00D923F7">
        <w:rPr>
          <w:rFonts w:cstheme="minorHAnsi"/>
          <w:b/>
          <w:bCs/>
        </w:rPr>
        <w:t xml:space="preserve"> </w:t>
      </w:r>
      <w:r w:rsidR="00F62D21" w:rsidRPr="00D923F7">
        <w:rPr>
          <w:rFonts w:eastAsia="Calibri" w:cstheme="minorHAnsi"/>
          <w:b/>
          <w:bCs/>
          <w:color w:val="000000" w:themeColor="text1"/>
        </w:rPr>
        <w:t>„</w:t>
      </w:r>
      <w:r w:rsidR="00D923F7" w:rsidRPr="00D923F7">
        <w:rPr>
          <w:rFonts w:eastAsia="Calibri" w:cstheme="minorHAnsi"/>
          <w:b/>
          <w:bCs/>
          <w:color w:val="000000" w:themeColor="text1"/>
        </w:rPr>
        <w:t>T</w:t>
      </w:r>
      <w:r w:rsidR="00F12649" w:rsidRPr="00D923F7">
        <w:rPr>
          <w:rFonts w:cstheme="minorHAnsi"/>
          <w:b/>
          <w:bCs/>
        </w:rPr>
        <w:t>echninė specifikacija</w:t>
      </w:r>
      <w:r w:rsidR="00F62D21" w:rsidRPr="00D923F7">
        <w:rPr>
          <w:rFonts w:cstheme="minorHAnsi"/>
          <w:b/>
          <w:bCs/>
        </w:rPr>
        <w:t>“</w:t>
      </w:r>
      <w:r w:rsidR="00F12649" w:rsidRPr="00D923F7">
        <w:rPr>
          <w:rFonts w:cstheme="minorHAnsi"/>
          <w:b/>
          <w:bCs/>
        </w:rPr>
        <w:t>.</w:t>
      </w:r>
    </w:p>
    <w:p w14:paraId="49FB7CA6" w14:textId="027E2D38" w:rsidR="00F0795E" w:rsidRDefault="002C41AA" w:rsidP="00211D26">
      <w:pPr>
        <w:pStyle w:val="Betarp"/>
        <w:contextualSpacing/>
        <w:rPr>
          <w:rFonts w:cstheme="minorHAnsi"/>
          <w:b/>
          <w:bCs/>
        </w:rPr>
      </w:pPr>
      <w:r w:rsidRPr="00D923F7">
        <w:rPr>
          <w:rFonts w:cstheme="minorHAnsi"/>
          <w:b/>
          <w:bCs/>
        </w:rPr>
        <w:t>2.</w:t>
      </w:r>
      <w:r w:rsidR="00F0795E" w:rsidRPr="00D923F7">
        <w:rPr>
          <w:rFonts w:cstheme="minorHAnsi"/>
          <w:b/>
          <w:bCs/>
        </w:rPr>
        <w:t>3</w:t>
      </w:r>
      <w:r w:rsidRPr="00D923F7">
        <w:rPr>
          <w:rFonts w:cstheme="minorHAnsi"/>
          <w:b/>
          <w:bCs/>
        </w:rPr>
        <w:t>.</w:t>
      </w:r>
      <w:r w:rsidR="00ED1C85" w:rsidRPr="00D923F7">
        <w:rPr>
          <w:rFonts w:cstheme="minorHAnsi"/>
          <w:b/>
          <w:bCs/>
        </w:rPr>
        <w:t xml:space="preserve"> </w:t>
      </w:r>
      <w:r w:rsidR="00FB3C75" w:rsidRPr="00D923F7">
        <w:rPr>
          <w:rFonts w:cstheme="minorHAnsi"/>
          <w:b/>
          <w:bCs/>
        </w:rPr>
        <w:t>Pirkimo objektas į</w:t>
      </w:r>
      <w:r w:rsidR="00F0795E" w:rsidRPr="00D923F7">
        <w:rPr>
          <w:rFonts w:cstheme="minorHAnsi"/>
          <w:b/>
          <w:bCs/>
        </w:rPr>
        <w:t xml:space="preserve"> </w:t>
      </w:r>
      <w:r w:rsidR="00FB3C75" w:rsidRPr="00D923F7">
        <w:rPr>
          <w:rFonts w:cstheme="minorHAnsi"/>
          <w:b/>
          <w:bCs/>
        </w:rPr>
        <w:t>dalis</w:t>
      </w:r>
      <w:r w:rsidR="00CB0766" w:rsidRPr="00D923F7">
        <w:rPr>
          <w:rFonts w:cstheme="minorHAnsi"/>
          <w:b/>
          <w:bCs/>
        </w:rPr>
        <w:t xml:space="preserve"> neskaidomas. </w:t>
      </w:r>
      <w:r w:rsidR="00702B7B" w:rsidRPr="00D923F7">
        <w:rPr>
          <w:rFonts w:cstheme="minorHAnsi"/>
        </w:rPr>
        <w:t xml:space="preserve">Pirkimo apimtys, reikalavimai ir techninė specifikacija apibrėžti </w:t>
      </w:r>
      <w:r w:rsidR="00C314B2" w:rsidRPr="00D923F7">
        <w:rPr>
          <w:rFonts w:cstheme="minorHAnsi"/>
        </w:rPr>
        <w:t>s</w:t>
      </w:r>
      <w:r w:rsidR="000B6976" w:rsidRPr="00D923F7">
        <w:rPr>
          <w:rFonts w:cstheme="minorHAnsi"/>
        </w:rPr>
        <w:t>pecialiųjų p</w:t>
      </w:r>
      <w:r w:rsidR="00702B7B" w:rsidRPr="00D923F7">
        <w:rPr>
          <w:rFonts w:cstheme="minorHAnsi"/>
        </w:rPr>
        <w:t xml:space="preserve">irkimo sąlygų </w:t>
      </w:r>
      <w:r w:rsidR="008C7EAA" w:rsidRPr="00D923F7">
        <w:rPr>
          <w:rFonts w:cstheme="minorHAnsi"/>
          <w:b/>
          <w:bCs/>
        </w:rPr>
        <w:t>1</w:t>
      </w:r>
      <w:r w:rsidR="00702B7B" w:rsidRPr="00D923F7">
        <w:rPr>
          <w:rFonts w:cstheme="minorHAnsi"/>
          <w:b/>
          <w:bCs/>
          <w:color w:val="00B050"/>
        </w:rPr>
        <w:t xml:space="preserve"> </w:t>
      </w:r>
      <w:r w:rsidR="00702B7B" w:rsidRPr="00D923F7">
        <w:rPr>
          <w:rFonts w:cstheme="minorHAnsi"/>
          <w:b/>
          <w:bCs/>
        </w:rPr>
        <w:t>pried</w:t>
      </w:r>
      <w:r w:rsidR="00821A1E" w:rsidRPr="00D923F7">
        <w:rPr>
          <w:rFonts w:cstheme="minorHAnsi"/>
          <w:b/>
          <w:bCs/>
        </w:rPr>
        <w:t>e</w:t>
      </w:r>
      <w:r w:rsidR="008D536A">
        <w:rPr>
          <w:rFonts w:cstheme="minorHAnsi"/>
          <w:b/>
          <w:bCs/>
        </w:rPr>
        <w:t xml:space="preserve"> „Techninė specifikacija“</w:t>
      </w:r>
      <w:r w:rsidR="00702B7B" w:rsidRPr="00D923F7">
        <w:rPr>
          <w:rFonts w:cstheme="minorHAnsi"/>
          <w:b/>
          <w:bCs/>
        </w:rPr>
        <w:t>.</w:t>
      </w:r>
    </w:p>
    <w:p w14:paraId="2652A51A" w14:textId="0FD49E27" w:rsidR="003B60AD" w:rsidRPr="003B60AD" w:rsidRDefault="003B60AD" w:rsidP="00211D26">
      <w:pPr>
        <w:pStyle w:val="Betarp"/>
        <w:contextualSpacing/>
        <w:rPr>
          <w:rFonts w:cstheme="minorHAnsi"/>
        </w:rPr>
      </w:pPr>
      <w:r>
        <w:rPr>
          <w:rFonts w:cstheme="minorHAnsi"/>
          <w:b/>
          <w:bCs/>
        </w:rPr>
        <w:t xml:space="preserve">2.4. </w:t>
      </w:r>
      <w:r w:rsidR="00AE6AF7">
        <w:rPr>
          <w:rFonts w:cstheme="minorHAnsi"/>
          <w:b/>
          <w:bCs/>
        </w:rPr>
        <w:t>Paslaugų</w:t>
      </w:r>
      <w:r>
        <w:rPr>
          <w:rFonts w:cstheme="minorHAnsi"/>
          <w:b/>
          <w:bCs/>
        </w:rPr>
        <w:t xml:space="preserve"> </w:t>
      </w:r>
      <w:r w:rsidR="00CA565B">
        <w:rPr>
          <w:rFonts w:cstheme="minorHAnsi"/>
          <w:b/>
          <w:bCs/>
        </w:rPr>
        <w:t>teikimo</w:t>
      </w:r>
      <w:r>
        <w:rPr>
          <w:rFonts w:cstheme="minorHAnsi"/>
          <w:b/>
          <w:bCs/>
        </w:rPr>
        <w:t xml:space="preserve"> terminas – </w:t>
      </w:r>
      <w:r w:rsidR="00CA565B">
        <w:rPr>
          <w:rFonts w:cstheme="minorHAnsi"/>
          <w:b/>
          <w:bCs/>
        </w:rPr>
        <w:t>36</w:t>
      </w:r>
      <w:r>
        <w:rPr>
          <w:rFonts w:cstheme="minorHAnsi"/>
          <w:b/>
          <w:bCs/>
        </w:rPr>
        <w:t xml:space="preserve"> mėnesiai</w:t>
      </w:r>
      <w:r w:rsidR="00CA565B">
        <w:rPr>
          <w:rFonts w:cstheme="minorHAnsi"/>
          <w:b/>
          <w:bCs/>
        </w:rPr>
        <w:t xml:space="preserve">, nuo Sutarties pasirašymo dienos. </w:t>
      </w:r>
      <w:r w:rsidR="00CA565B">
        <w:rPr>
          <w:rFonts w:cstheme="minorHAnsi"/>
        </w:rPr>
        <w:t>Paslaugos teikiamos Anykščių rajono savivaldybės teritorijoje</w:t>
      </w:r>
      <w:r w:rsidRPr="003B60AD">
        <w:rPr>
          <w:rFonts w:cstheme="minorHAnsi"/>
        </w:rPr>
        <w:t>.</w:t>
      </w:r>
    </w:p>
    <w:p w14:paraId="2B9FCCA2" w14:textId="2424BD25" w:rsidR="003943EC" w:rsidRPr="00D923F7" w:rsidRDefault="003943EC" w:rsidP="00211D26">
      <w:pPr>
        <w:pStyle w:val="Betarp"/>
        <w:tabs>
          <w:tab w:val="left" w:pos="1134"/>
        </w:tabs>
        <w:contextualSpacing/>
        <w:rPr>
          <w:rFonts w:cstheme="minorHAnsi"/>
          <w:b/>
          <w:bCs/>
          <w:color w:val="000000" w:themeColor="text1"/>
        </w:rPr>
      </w:pPr>
      <w:r w:rsidRPr="00D923F7">
        <w:rPr>
          <w:rFonts w:cstheme="minorHAnsi"/>
        </w:rPr>
        <w:t>2.</w:t>
      </w:r>
      <w:r w:rsidR="003B60AD">
        <w:rPr>
          <w:rFonts w:cstheme="minorHAnsi"/>
        </w:rPr>
        <w:t>5</w:t>
      </w:r>
      <w:r w:rsidRPr="00D923F7">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776FFAD" w14:textId="2C6291A5" w:rsidR="00726178" w:rsidRPr="00D923F7" w:rsidRDefault="003943EC" w:rsidP="00211D26">
      <w:pPr>
        <w:pStyle w:val="Sraopastraipa"/>
        <w:spacing w:line="240" w:lineRule="auto"/>
        <w:ind w:left="0" w:firstLine="709"/>
        <w:rPr>
          <w:rFonts w:cstheme="minorHAnsi"/>
        </w:rPr>
      </w:pPr>
      <w:r w:rsidRPr="00D923F7">
        <w:rPr>
          <w:rFonts w:cstheme="minorHAnsi"/>
        </w:rPr>
        <w:t>2.</w:t>
      </w:r>
      <w:r w:rsidR="003B60AD">
        <w:rPr>
          <w:rFonts w:cstheme="minorHAnsi"/>
        </w:rPr>
        <w:t>6</w:t>
      </w:r>
      <w:r w:rsidRPr="00D923F7">
        <w:rPr>
          <w:rFonts w:cstheme="minorHAnsi"/>
        </w:rPr>
        <w:t xml:space="preserve">. Jeigu apibūdinant pirkimo objektą techninėje specifikacijoje nurodytas standartas, </w:t>
      </w:r>
      <w:r w:rsidRPr="00D923F7">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923F7">
        <w:rPr>
          <w:rFonts w:cstheme="minorHAnsi"/>
        </w:rPr>
        <w:t xml:space="preserve">turi būti laikoma, kad kiekviena tokia nuoroda yra pateikta su žodžiais „arba lygiavertis“. </w:t>
      </w:r>
    </w:p>
    <w:p w14:paraId="0CEA2D40" w14:textId="0BE18368" w:rsidR="00FB3C75" w:rsidRPr="003049DF" w:rsidRDefault="00536296" w:rsidP="00536296">
      <w:pPr>
        <w:pStyle w:val="Antrat1"/>
        <w:spacing w:before="720" w:after="0"/>
        <w:ind w:firstLine="0"/>
        <w:contextualSpacing/>
        <w:rPr>
          <w:rFonts w:asciiTheme="minorHAnsi" w:hAnsiTheme="minorHAnsi" w:cstheme="minorHAnsi"/>
          <w:color w:val="auto"/>
          <w:sz w:val="22"/>
          <w:szCs w:val="22"/>
        </w:rPr>
      </w:pPr>
      <w:bookmarkStart w:id="11" w:name="_Toc231375038"/>
      <w:r w:rsidRPr="003049DF">
        <w:rPr>
          <w:rFonts w:asciiTheme="minorHAnsi" w:hAnsiTheme="minorHAnsi" w:cstheme="minorHAnsi"/>
          <w:color w:val="auto"/>
          <w:sz w:val="22"/>
          <w:szCs w:val="22"/>
        </w:rPr>
        <w:lastRenderedPageBreak/>
        <w:t xml:space="preserve">3. </w:t>
      </w:r>
      <w:r w:rsidR="00BF3638" w:rsidRPr="003049DF">
        <w:rPr>
          <w:rFonts w:asciiTheme="minorHAnsi" w:hAnsiTheme="minorHAnsi" w:cstheme="minorHAnsi"/>
          <w:color w:val="auto"/>
          <w:sz w:val="22"/>
          <w:szCs w:val="22"/>
        </w:rPr>
        <w:t>Tiekėjų pašalinimo pagrindai</w:t>
      </w:r>
      <w:r w:rsidR="00E201D8" w:rsidRPr="003049DF">
        <w:rPr>
          <w:rFonts w:asciiTheme="minorHAnsi" w:hAnsiTheme="minorHAnsi" w:cstheme="minorHAnsi"/>
          <w:color w:val="auto"/>
          <w:sz w:val="22"/>
          <w:szCs w:val="22"/>
        </w:rPr>
        <w:t>, kvalifikacijos reikalavimai ir reikalaujami kokybės vadybos sistemos ir (ar</w:t>
      </w:r>
      <w:r w:rsidR="00817AB9" w:rsidRPr="003049DF">
        <w:rPr>
          <w:rFonts w:asciiTheme="minorHAnsi" w:hAnsiTheme="minorHAnsi" w:cstheme="minorHAnsi"/>
          <w:color w:val="auto"/>
          <w:sz w:val="22"/>
          <w:szCs w:val="22"/>
        </w:rPr>
        <w:t>ba</w:t>
      </w:r>
      <w:r w:rsidR="00E201D8" w:rsidRPr="003049DF">
        <w:rPr>
          <w:rFonts w:asciiTheme="minorHAnsi" w:hAnsiTheme="minorHAnsi" w:cstheme="minorHAnsi"/>
          <w:color w:val="auto"/>
          <w:sz w:val="22"/>
          <w:szCs w:val="22"/>
        </w:rPr>
        <w:t xml:space="preserve">) </w:t>
      </w:r>
      <w:r w:rsidR="00817AB9" w:rsidRPr="003049DF">
        <w:rPr>
          <w:rFonts w:asciiTheme="minorHAnsi" w:hAnsiTheme="minorHAnsi" w:cstheme="minorHAnsi"/>
          <w:color w:val="auto"/>
          <w:sz w:val="22"/>
          <w:szCs w:val="22"/>
        </w:rPr>
        <w:t>aplinkos apsaugos vadybos sistemos standartai</w:t>
      </w:r>
      <w:bookmarkEnd w:id="11"/>
      <w:r w:rsidR="00817AB9" w:rsidRPr="003049DF">
        <w:rPr>
          <w:rFonts w:asciiTheme="minorHAnsi" w:hAnsiTheme="minorHAnsi" w:cstheme="minorHAnsi"/>
          <w:color w:val="auto"/>
          <w:sz w:val="22"/>
          <w:szCs w:val="22"/>
        </w:rPr>
        <w:t xml:space="preserve"> </w:t>
      </w:r>
    </w:p>
    <w:p w14:paraId="0ED6AD78" w14:textId="723DA34A" w:rsidR="00FB3C75" w:rsidRDefault="00FB3C75" w:rsidP="00E62E95">
      <w:pPr>
        <w:spacing w:line="240" w:lineRule="auto"/>
        <w:ind w:firstLine="0"/>
      </w:pPr>
    </w:p>
    <w:p w14:paraId="0311A54E" w14:textId="48E9D909" w:rsidR="00807185" w:rsidRPr="00D923F7" w:rsidRDefault="00536296" w:rsidP="00536296">
      <w:pPr>
        <w:spacing w:line="240" w:lineRule="auto"/>
        <w:rPr>
          <w:rFonts w:cstheme="minorHAnsi"/>
          <w:b/>
          <w:bCs/>
          <w:i/>
          <w:iCs/>
        </w:rPr>
      </w:pPr>
      <w:r w:rsidRPr="00D923F7">
        <w:rPr>
          <w:rFonts w:cstheme="minorHAnsi"/>
        </w:rPr>
        <w:t xml:space="preserve">3.1. </w:t>
      </w:r>
      <w:r w:rsidR="005D280D" w:rsidRPr="00D923F7">
        <w:rPr>
          <w:rFonts w:cstheme="minorHAnsi"/>
        </w:rPr>
        <w:t>Reikalavimai dėl tiekėjo ir</w:t>
      </w:r>
      <w:r w:rsidR="00F17EDA" w:rsidRPr="00D923F7">
        <w:rPr>
          <w:rFonts w:cstheme="minorHAnsi"/>
        </w:rPr>
        <w:t xml:space="preserve"> </w:t>
      </w:r>
      <w:r w:rsidR="005D280D" w:rsidRPr="00D923F7">
        <w:rPr>
          <w:rFonts w:cstheme="minorHAnsi"/>
        </w:rPr>
        <w:t>subtiekėjų</w:t>
      </w:r>
      <w:r w:rsidR="00DF6485" w:rsidRPr="00D923F7">
        <w:rPr>
          <w:rFonts w:cstheme="minorHAnsi"/>
        </w:rPr>
        <w:t xml:space="preserve"> (jeigu taikoma)</w:t>
      </w:r>
      <w:r w:rsidR="00A857C4" w:rsidRPr="00D923F7">
        <w:rPr>
          <w:rFonts w:cstheme="minorHAnsi"/>
        </w:rPr>
        <w:t xml:space="preserve">, ūkio subjektų, kurių pajėgumais </w:t>
      </w:r>
      <w:r w:rsidR="00CF1B69" w:rsidRPr="00D923F7">
        <w:rPr>
          <w:rFonts w:cstheme="minorHAnsi"/>
        </w:rPr>
        <w:t>tiekėjas remiasi,</w:t>
      </w:r>
      <w:r w:rsidR="00FB4B5E" w:rsidRPr="00D923F7">
        <w:rPr>
          <w:rFonts w:cstheme="minorHAnsi"/>
        </w:rPr>
        <w:t xml:space="preserve"> </w:t>
      </w:r>
      <w:r w:rsidR="005D280D" w:rsidRPr="00D923F7">
        <w:rPr>
          <w:rFonts w:cstheme="minorHAnsi"/>
        </w:rPr>
        <w:t>pašalinimo pagrindų nebuvimo</w:t>
      </w:r>
      <w:r w:rsidR="004A415C" w:rsidRPr="00D923F7">
        <w:rPr>
          <w:rFonts w:cstheme="minorHAnsi"/>
        </w:rPr>
        <w:t xml:space="preserve"> </w:t>
      </w:r>
      <w:r w:rsidR="005D280D" w:rsidRPr="00D923F7">
        <w:rPr>
          <w:rFonts w:cstheme="minorHAnsi"/>
        </w:rPr>
        <w:t xml:space="preserve">bei jų nebuvimą patvirtinantys dokumentai nurodyti </w:t>
      </w:r>
      <w:r w:rsidR="00CF1B69" w:rsidRPr="00D923F7">
        <w:rPr>
          <w:rFonts w:cstheme="minorHAnsi"/>
        </w:rPr>
        <w:t>s</w:t>
      </w:r>
      <w:r w:rsidR="0035091B" w:rsidRPr="00D923F7">
        <w:rPr>
          <w:rFonts w:cstheme="minorHAnsi"/>
        </w:rPr>
        <w:t>pecialiųjų p</w:t>
      </w:r>
      <w:r w:rsidR="005D280D" w:rsidRPr="00D923F7">
        <w:rPr>
          <w:rFonts w:cstheme="minorHAnsi"/>
        </w:rPr>
        <w:t xml:space="preserve">irkimo sąlygų </w:t>
      </w:r>
      <w:r w:rsidR="008C7EAA" w:rsidRPr="00D923F7">
        <w:rPr>
          <w:rFonts w:cstheme="minorHAnsi"/>
          <w:b/>
          <w:bCs/>
        </w:rPr>
        <w:t>4</w:t>
      </w:r>
      <w:r w:rsidR="005D280D" w:rsidRPr="00D923F7">
        <w:rPr>
          <w:rFonts w:cstheme="minorHAnsi"/>
          <w:b/>
          <w:bCs/>
          <w:color w:val="00B050"/>
        </w:rPr>
        <w:t xml:space="preserve"> </w:t>
      </w:r>
      <w:r w:rsidR="005D280D" w:rsidRPr="00D923F7">
        <w:rPr>
          <w:rFonts w:cstheme="minorHAnsi"/>
          <w:b/>
          <w:bCs/>
        </w:rPr>
        <w:t>priede</w:t>
      </w:r>
      <w:r w:rsidR="003F4927">
        <w:rPr>
          <w:rFonts w:cstheme="minorHAnsi"/>
          <w:b/>
          <w:bCs/>
        </w:rPr>
        <w:t xml:space="preserve"> „Tiekėjų pašalinimo pagrindai“</w:t>
      </w:r>
      <w:r w:rsidR="005D280D" w:rsidRPr="00D923F7">
        <w:rPr>
          <w:rFonts w:cstheme="minorHAnsi"/>
          <w:b/>
          <w:bCs/>
        </w:rPr>
        <w:t xml:space="preserve">. </w:t>
      </w:r>
    </w:p>
    <w:p w14:paraId="317A11F7" w14:textId="080DCEC1" w:rsidR="00464D07" w:rsidRPr="00D923F7" w:rsidRDefault="00464D07" w:rsidP="00DB0BDF">
      <w:pPr>
        <w:spacing w:line="240" w:lineRule="auto"/>
        <w:ind w:firstLine="709"/>
        <w:rPr>
          <w:rFonts w:cstheme="minorHAnsi"/>
        </w:rPr>
      </w:pPr>
      <w:r w:rsidRPr="00D923F7">
        <w:rPr>
          <w:rFonts w:cstheme="minorHAnsi"/>
        </w:rPr>
        <w:t>3.2. Tiekėjams nustatomi kvalifikacijos reikalavimai</w:t>
      </w:r>
      <w:r w:rsidR="00EE1179" w:rsidRPr="00D923F7">
        <w:rPr>
          <w:rFonts w:cstheme="minorHAnsi"/>
        </w:rPr>
        <w:t xml:space="preserve"> </w:t>
      </w:r>
      <w:r w:rsidRPr="00D923F7">
        <w:rPr>
          <w:rFonts w:cstheme="minorHAnsi"/>
        </w:rPr>
        <w:t xml:space="preserve">ir jų atitiktį patvirtinantys dokumentai nurodyti </w:t>
      </w:r>
      <w:r w:rsidR="00703983" w:rsidRPr="00D923F7">
        <w:rPr>
          <w:rFonts w:cstheme="minorHAnsi"/>
        </w:rPr>
        <w:t>s</w:t>
      </w:r>
      <w:r w:rsidR="006E42EC" w:rsidRPr="00D923F7">
        <w:rPr>
          <w:rFonts w:cstheme="minorHAnsi"/>
        </w:rPr>
        <w:t>pecialiųjų p</w:t>
      </w:r>
      <w:r w:rsidRPr="00D923F7">
        <w:rPr>
          <w:rFonts w:cstheme="minorHAnsi"/>
        </w:rPr>
        <w:t xml:space="preserve">irkimo sąlygų </w:t>
      </w:r>
      <w:r w:rsidR="008C7EAA" w:rsidRPr="00D923F7">
        <w:rPr>
          <w:rFonts w:cstheme="minorHAnsi"/>
          <w:b/>
          <w:bCs/>
        </w:rPr>
        <w:t>2</w:t>
      </w:r>
      <w:r w:rsidRPr="003F4927">
        <w:rPr>
          <w:rFonts w:cstheme="minorHAnsi"/>
          <w:b/>
          <w:bCs/>
        </w:rPr>
        <w:t xml:space="preserve"> </w:t>
      </w:r>
      <w:r w:rsidRPr="00D923F7">
        <w:rPr>
          <w:rFonts w:cstheme="minorHAnsi"/>
          <w:b/>
          <w:bCs/>
        </w:rPr>
        <w:t>priede</w:t>
      </w:r>
      <w:r w:rsidR="003F4927">
        <w:rPr>
          <w:rFonts w:cstheme="minorHAnsi"/>
          <w:b/>
          <w:bCs/>
        </w:rPr>
        <w:t xml:space="preserve"> „Tiekėjų kvalifikacijos reikalavimai ir reikalaujami kokybės bei aplinkos apsaugos vadybos sistemų standartai“</w:t>
      </w:r>
      <w:r w:rsidRPr="00D923F7">
        <w:rPr>
          <w:rFonts w:cstheme="minorHAnsi"/>
          <w:b/>
          <w:bCs/>
        </w:rPr>
        <w:t>.</w:t>
      </w:r>
      <w:r w:rsidRPr="00D923F7">
        <w:rPr>
          <w:rFonts w:cstheme="minorHAnsi"/>
        </w:rPr>
        <w:t xml:space="preserve"> Tiekėjas, teikdamas pasiūlymą</w:t>
      </w:r>
      <w:r w:rsidR="00FD0F2E" w:rsidRPr="00D923F7">
        <w:rPr>
          <w:rFonts w:cstheme="minorHAnsi"/>
        </w:rPr>
        <w:t>,</w:t>
      </w:r>
      <w:r w:rsidRPr="00D923F7">
        <w:rPr>
          <w:rFonts w:cstheme="minorHAnsi"/>
        </w:rPr>
        <w:t xml:space="preserve"> įsipareigoja, kad sutartį vykdys tik teisę verstis atitinkama veikla turintys asmenys.</w:t>
      </w:r>
    </w:p>
    <w:p w14:paraId="2ACAAF3C" w14:textId="77777777" w:rsidR="00AE46CD" w:rsidRPr="00D923F7" w:rsidRDefault="00AE46CD" w:rsidP="00AE46CD">
      <w:pPr>
        <w:spacing w:line="240" w:lineRule="auto"/>
        <w:ind w:firstLine="709"/>
        <w:rPr>
          <w:rFonts w:ascii="Arial" w:eastAsia="Arial" w:hAnsi="Arial" w:cs="Arial"/>
        </w:rPr>
      </w:pPr>
      <w:r w:rsidRPr="00D923F7">
        <w:rPr>
          <w:rFonts w:cstheme="minorHAnsi"/>
        </w:rPr>
        <w:t xml:space="preserve">3.3. </w:t>
      </w:r>
      <w:r w:rsidRPr="00D923F7">
        <w:rPr>
          <w:rFonts w:eastAsia="Arial" w:cstheme="minorHAnsi"/>
        </w:rPr>
        <w:t xml:space="preserve">Tiekėjas teikdamas pasiūlymą neturi pateikti nei EBVPD, nei laisvos formos deklaracijos dėl atitikties reikalavimams. </w:t>
      </w:r>
    </w:p>
    <w:p w14:paraId="69360CD7" w14:textId="05669CA2" w:rsidR="00894FEF" w:rsidRPr="003049DF" w:rsidRDefault="00536296" w:rsidP="00536296">
      <w:pPr>
        <w:pStyle w:val="Antrat1"/>
        <w:spacing w:before="720" w:after="0" w:line="300" w:lineRule="auto"/>
        <w:ind w:firstLine="0"/>
        <w:rPr>
          <w:rFonts w:asciiTheme="minorHAnsi" w:hAnsiTheme="minorHAnsi" w:cstheme="minorHAnsi"/>
          <w:color w:val="auto"/>
          <w:sz w:val="22"/>
          <w:szCs w:val="22"/>
        </w:rPr>
      </w:pPr>
      <w:bookmarkStart w:id="12" w:name="_Toc231375039"/>
      <w:r w:rsidRPr="003049DF">
        <w:rPr>
          <w:rFonts w:asciiTheme="minorHAnsi" w:hAnsiTheme="minorHAnsi" w:cstheme="minorHAnsi"/>
          <w:color w:val="auto"/>
          <w:sz w:val="22"/>
          <w:szCs w:val="22"/>
        </w:rPr>
        <w:t xml:space="preserve">4. </w:t>
      </w:r>
      <w:r w:rsidR="00817AB9" w:rsidRPr="003049DF">
        <w:rPr>
          <w:rFonts w:asciiTheme="minorHAnsi" w:hAnsiTheme="minorHAnsi" w:cstheme="minorHAnsi"/>
          <w:color w:val="auto"/>
          <w:sz w:val="22"/>
          <w:szCs w:val="22"/>
        </w:rPr>
        <w:t>Reikalavima</w:t>
      </w:r>
      <w:r w:rsidR="00202139" w:rsidRPr="003049DF">
        <w:rPr>
          <w:rFonts w:asciiTheme="minorHAnsi" w:hAnsiTheme="minorHAnsi" w:cstheme="minorHAnsi"/>
          <w:color w:val="auto"/>
          <w:sz w:val="22"/>
          <w:szCs w:val="22"/>
        </w:rPr>
        <w:t xml:space="preserve">i, </w:t>
      </w:r>
      <w:r w:rsidR="00817AB9" w:rsidRPr="003049DF">
        <w:rPr>
          <w:rFonts w:asciiTheme="minorHAnsi" w:hAnsiTheme="minorHAnsi" w:cstheme="minorHAnsi"/>
          <w:color w:val="auto"/>
          <w:sz w:val="22"/>
          <w:szCs w:val="22"/>
        </w:rPr>
        <w:t>susiję su nacionaliniu saugumu</w:t>
      </w:r>
      <w:bookmarkEnd w:id="12"/>
      <w:r w:rsidR="00817AB9" w:rsidRPr="003049DF">
        <w:rPr>
          <w:rFonts w:asciiTheme="minorHAnsi" w:hAnsiTheme="minorHAnsi" w:cstheme="minorHAnsi"/>
          <w:color w:val="auto"/>
          <w:sz w:val="22"/>
          <w:szCs w:val="22"/>
        </w:rPr>
        <w:t xml:space="preserve"> </w:t>
      </w:r>
    </w:p>
    <w:p w14:paraId="432B3D89" w14:textId="0DF70D86" w:rsidR="00AE6502" w:rsidRPr="00D923F7" w:rsidRDefault="00AE6502" w:rsidP="00AE6502">
      <w:pPr>
        <w:pStyle w:val="Sraopastraipa"/>
        <w:spacing w:line="20" w:lineRule="atLeast"/>
        <w:ind w:left="697" w:firstLine="0"/>
        <w:rPr>
          <w:rFonts w:cstheme="minorHAnsi"/>
        </w:rPr>
      </w:pPr>
      <w:r w:rsidRPr="00D923F7">
        <w:rPr>
          <w:rFonts w:cstheme="minorHAnsi"/>
          <w:iCs/>
        </w:rPr>
        <w:t>4.1. Perkančioji organizacija nekelia reikalavimų susijusių su nacionaliniu saugumu.</w:t>
      </w:r>
    </w:p>
    <w:p w14:paraId="490591E3" w14:textId="259FF66A" w:rsidR="006D3202" w:rsidRPr="003049DF" w:rsidRDefault="00536296" w:rsidP="00536296">
      <w:pPr>
        <w:pStyle w:val="Antrat1"/>
        <w:spacing w:before="720" w:after="0" w:line="300" w:lineRule="auto"/>
        <w:ind w:firstLine="0"/>
        <w:rPr>
          <w:rFonts w:asciiTheme="minorHAnsi" w:hAnsiTheme="minorHAnsi" w:cstheme="minorHAnsi"/>
          <w:color w:val="auto"/>
          <w:sz w:val="22"/>
          <w:szCs w:val="22"/>
        </w:rPr>
      </w:pPr>
      <w:bookmarkStart w:id="13" w:name="_Toc231375040"/>
      <w:r w:rsidRPr="003049DF">
        <w:rPr>
          <w:rFonts w:asciiTheme="minorHAnsi" w:hAnsiTheme="minorHAnsi" w:cstheme="minorHAnsi"/>
          <w:color w:val="auto"/>
          <w:sz w:val="22"/>
          <w:szCs w:val="22"/>
        </w:rPr>
        <w:t xml:space="preserve">5. </w:t>
      </w:r>
      <w:r w:rsidR="003630A0" w:rsidRPr="003049DF">
        <w:rPr>
          <w:rFonts w:asciiTheme="minorHAnsi" w:hAnsiTheme="minorHAnsi" w:cstheme="minorHAnsi"/>
          <w:color w:val="auto"/>
          <w:sz w:val="22"/>
          <w:szCs w:val="22"/>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1F0DD320" w14:textId="5DE1BF2E" w:rsidR="00D923F7" w:rsidRPr="00D923F7" w:rsidRDefault="00EB53E6" w:rsidP="00D923F7">
      <w:pPr>
        <w:pStyle w:val="Sraopastraipa"/>
        <w:spacing w:line="240" w:lineRule="auto"/>
        <w:ind w:left="0" w:firstLine="709"/>
        <w:rPr>
          <w:rFonts w:cstheme="minorHAnsi"/>
        </w:rPr>
      </w:pPr>
      <w:r w:rsidRPr="00D923F7">
        <w:rPr>
          <w:rFonts w:cstheme="minorHAnsi"/>
        </w:rPr>
        <w:t xml:space="preserve">5.1. </w:t>
      </w:r>
      <w:r w:rsidR="00D923F7" w:rsidRPr="00D923F7">
        <w:rPr>
          <w:rFonts w:cstheme="minorHAnsi"/>
          <w:b/>
          <w:bCs/>
        </w:rPr>
        <w:t>CVP IS pasiūlymo lango eilutėje „Prisegti dokumentus“ pateikiamas</w:t>
      </w:r>
      <w:r w:rsidR="00D923F7" w:rsidRPr="00D923F7">
        <w:rPr>
          <w:rFonts w:cstheme="minorHAnsi"/>
        </w:rPr>
        <w:t xml:space="preserve"> tiekėjo pasirašytas pasiūlymas, parengtas pagal specialiųjų pirkimo sąlygų </w:t>
      </w:r>
      <w:r w:rsidR="00D923F7" w:rsidRPr="00D923F7">
        <w:rPr>
          <w:rFonts w:cstheme="minorHAnsi"/>
          <w:b/>
          <w:bCs/>
        </w:rPr>
        <w:t>5 priede</w:t>
      </w:r>
      <w:r w:rsidR="002A1AF8">
        <w:rPr>
          <w:rFonts w:cstheme="minorHAnsi"/>
          <w:b/>
          <w:bCs/>
        </w:rPr>
        <w:t xml:space="preserve"> „Pasiūlymo forma“</w:t>
      </w:r>
      <w:r w:rsidR="00D923F7" w:rsidRPr="00D923F7">
        <w:rPr>
          <w:rFonts w:cstheme="minorHAnsi"/>
        </w:rPr>
        <w:t xml:space="preserve"> pateiktą pasiūlymo formą ir pasiūlymo formoje nurodyti ir kiti, tiekėjo nuomone, būtini dokumentai (jų kopijos).</w:t>
      </w:r>
    </w:p>
    <w:p w14:paraId="1DF12078" w14:textId="77777777" w:rsidR="006375DC" w:rsidRPr="00E57C9F" w:rsidRDefault="006375DC" w:rsidP="006375DC">
      <w:pPr>
        <w:widowControl w:val="0"/>
        <w:autoSpaceDE w:val="0"/>
        <w:autoSpaceDN w:val="0"/>
        <w:adjustRightInd w:val="0"/>
        <w:spacing w:line="240" w:lineRule="auto"/>
        <w:ind w:firstLine="737"/>
        <w:contextualSpacing/>
        <w:rPr>
          <w:rFonts w:cstheme="minorHAnsi"/>
          <w:b/>
          <w:bCs/>
          <w:color w:val="000000"/>
        </w:rPr>
      </w:pPr>
      <w:r w:rsidRPr="00E57C9F">
        <w:rPr>
          <w:rFonts w:cstheme="minorHAnsi"/>
          <w:b/>
          <w:bCs/>
          <w:color w:val="000000"/>
        </w:rPr>
        <w:t xml:space="preserve">5.2. </w:t>
      </w:r>
      <w:r w:rsidRPr="00E57C9F">
        <w:rPr>
          <w:rFonts w:cstheme="minorHAnsi"/>
          <w:b/>
          <w:bCs/>
        </w:rPr>
        <w:t>Tiekėjo pasiūlymą sudaro CVP IS pateikiamų ir žemiau nurodytų dokumentų visuma:</w:t>
      </w:r>
    </w:p>
    <w:p w14:paraId="467760FA" w14:textId="54017CA3" w:rsidR="006375DC" w:rsidRPr="00262C89"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color w:val="000000"/>
        </w:rPr>
        <w:t xml:space="preserve">5.2.1. </w:t>
      </w:r>
      <w:r w:rsidRPr="00262C89">
        <w:rPr>
          <w:rFonts w:cstheme="minorHAnsi"/>
        </w:rPr>
        <w:t>tiekėjo pasirašytas pasiūlymas, parengtas pagal specialiųjų pirkimo sąlygų</w:t>
      </w:r>
      <w:r w:rsidRPr="00262C89">
        <w:rPr>
          <w:rFonts w:cstheme="minorHAnsi"/>
          <w:shd w:val="clear" w:color="auto" w:fill="FFFFFF"/>
        </w:rPr>
        <w:t xml:space="preserve"> </w:t>
      </w:r>
      <w:r w:rsidRPr="00262C89">
        <w:rPr>
          <w:rFonts w:cstheme="minorHAnsi"/>
        </w:rPr>
        <w:t>priede Nr. 5 pateiktą pasiūlymo formą</w:t>
      </w:r>
      <w:r w:rsidR="003F4927">
        <w:rPr>
          <w:rFonts w:cstheme="minorHAnsi"/>
        </w:rPr>
        <w:t>;</w:t>
      </w:r>
    </w:p>
    <w:p w14:paraId="6CD0384D" w14:textId="77777777" w:rsidR="006375DC" w:rsidRPr="00262C89"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color w:val="000000"/>
        </w:rPr>
        <w:t>5.2.2.</w:t>
      </w:r>
      <w:r w:rsidRPr="00262C89">
        <w:rPr>
          <w:rFonts w:cstheme="minorHAnsi"/>
        </w:rPr>
        <w:t xml:space="preserve"> jungtinės veiklos sutarties kopija (jeigu pirkime dalyvauja ūkio subjektų grupė jungtinės veiklos sutarties pagrindu);</w:t>
      </w:r>
    </w:p>
    <w:p w14:paraId="0B0CC7E1" w14:textId="77777777" w:rsidR="006375DC" w:rsidRPr="00262C89"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rPr>
        <w:t>5.2.3. įgaliojimas pasirašyti pasiūlymą (jei taikoma);</w:t>
      </w:r>
    </w:p>
    <w:p w14:paraId="045CB76B" w14:textId="77777777" w:rsidR="006375DC"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rPr>
        <w:t>5.2.4. galimybę pasinaudoti kitų ūkio subjektų ištekliais patvirtinantys dokumentai (jungtinės veiklos sutartis, subrangovų sutikimas atlikti numatytas paslaugas, fizinio asmens ketinimų protokolas, atlikti tam tikras paslaugas).</w:t>
      </w:r>
    </w:p>
    <w:p w14:paraId="73F52B95" w14:textId="77777777" w:rsidR="006375DC" w:rsidRDefault="006375DC" w:rsidP="006375DC">
      <w:pPr>
        <w:widowControl w:val="0"/>
        <w:autoSpaceDE w:val="0"/>
        <w:autoSpaceDN w:val="0"/>
        <w:adjustRightInd w:val="0"/>
        <w:spacing w:line="240" w:lineRule="auto"/>
        <w:ind w:firstLine="737"/>
        <w:contextualSpacing/>
        <w:rPr>
          <w:rFonts w:cstheme="minorHAnsi"/>
        </w:rPr>
      </w:pPr>
      <w:r>
        <w:rPr>
          <w:rFonts w:cstheme="minorHAnsi"/>
        </w:rPr>
        <w:t xml:space="preserve">5.2.5. </w:t>
      </w:r>
      <w:r w:rsidRPr="00262C89">
        <w:rPr>
          <w:rFonts w:cstheme="minorHAnsi"/>
        </w:rPr>
        <w:t>jei tiekėjas pasitelkia ūkio subjektus, kurių pajėgumais remiasi, – įrodymai, kad šie ištekliai bus prieinami per visą sutartinių įsipareigojimų vykdymo laikotarpį;</w:t>
      </w:r>
    </w:p>
    <w:p w14:paraId="1A34055C" w14:textId="1F0719C7" w:rsidR="00A37395" w:rsidRDefault="00A37395" w:rsidP="006375DC">
      <w:pPr>
        <w:widowControl w:val="0"/>
        <w:autoSpaceDE w:val="0"/>
        <w:autoSpaceDN w:val="0"/>
        <w:adjustRightInd w:val="0"/>
        <w:spacing w:line="240" w:lineRule="auto"/>
        <w:ind w:firstLine="737"/>
        <w:contextualSpacing/>
        <w:rPr>
          <w:rFonts w:cstheme="minorHAnsi"/>
        </w:rPr>
      </w:pPr>
      <w:r>
        <w:rPr>
          <w:rFonts w:cstheme="minorHAnsi"/>
        </w:rPr>
        <w:t>5.2.6. kitus pirkimo dokumentuose nurodytus dokumentus.</w:t>
      </w:r>
    </w:p>
    <w:p w14:paraId="50720086" w14:textId="1DC894ED" w:rsidR="00EB53E6" w:rsidRPr="00D923F7" w:rsidRDefault="00EB53E6" w:rsidP="00EB53E6">
      <w:pPr>
        <w:widowControl w:val="0"/>
        <w:autoSpaceDE w:val="0"/>
        <w:autoSpaceDN w:val="0"/>
        <w:adjustRightInd w:val="0"/>
        <w:spacing w:line="240" w:lineRule="auto"/>
        <w:ind w:firstLine="737"/>
        <w:contextualSpacing/>
        <w:rPr>
          <w:rFonts w:cstheme="minorHAnsi"/>
          <w:b/>
          <w:bCs/>
        </w:rPr>
      </w:pPr>
      <w:r w:rsidRPr="00D923F7">
        <w:rPr>
          <w:rFonts w:eastAsia="Calibri" w:cstheme="minorHAnsi"/>
        </w:rPr>
        <w:t xml:space="preserve">5.3. </w:t>
      </w:r>
      <w:r w:rsidRPr="00430605">
        <w:rPr>
          <w:rFonts w:eastAsia="Calibri" w:cstheme="minorHAnsi"/>
        </w:rPr>
        <w:t xml:space="preserve">Pasiūlymas </w:t>
      </w:r>
      <w:r w:rsidR="00430605" w:rsidRPr="00430605">
        <w:rPr>
          <w:rFonts w:eastAsia="Calibri" w:cstheme="minorHAnsi"/>
        </w:rPr>
        <w:t>turi</w:t>
      </w:r>
      <w:r w:rsidRPr="00430605">
        <w:rPr>
          <w:rFonts w:eastAsia="Calibri" w:cstheme="minorHAnsi"/>
        </w:rPr>
        <w:t xml:space="preserve"> būti</w:t>
      </w:r>
      <w:r w:rsidRPr="00D923F7">
        <w:rPr>
          <w:rFonts w:eastAsia="Calibri" w:cstheme="minorHAnsi"/>
        </w:rPr>
        <w:t xml:space="preserve"> pasirašytas fiziniu</w:t>
      </w:r>
      <w:r w:rsidR="00430605">
        <w:rPr>
          <w:rFonts w:eastAsia="Calibri" w:cstheme="minorHAnsi"/>
        </w:rPr>
        <w:t xml:space="preserve"> parašu</w:t>
      </w:r>
      <w:r w:rsidRPr="00D923F7">
        <w:rPr>
          <w:rFonts w:eastAsia="Calibri" w:cstheme="minorHAnsi"/>
        </w:rPr>
        <w:t xml:space="preserve"> arba kvalifikuotu elektroniniu parašu. Jeigu tiekėjas dokumentus tvirtina naudodamas elektroninį, o ne fizinį parašą, elektroninis parašas turi atitikti VPĮ 22 straipsnio 11 dalies 2 ir 3 punktuose nustatytus reikalavimus. </w:t>
      </w:r>
      <w:r w:rsidRPr="00D923F7">
        <w:rPr>
          <w:rFonts w:cstheme="minorHAnsi"/>
        </w:rPr>
        <w:t>Perkančiajai organizacijai kilus abejonių dėl dokumentų tikrumo, ji turi teisę reikalauti pateikti dokumentų originalus.</w:t>
      </w:r>
      <w:r w:rsidRPr="00D923F7">
        <w:rPr>
          <w:rFonts w:eastAsia="Calibri" w:cstheme="minorHAnsi"/>
        </w:rPr>
        <w:t xml:space="preserve"> Gali būti:</w:t>
      </w:r>
    </w:p>
    <w:p w14:paraId="408B079F" w14:textId="77777777" w:rsidR="00EB53E6" w:rsidRPr="00D923F7" w:rsidRDefault="00EB53E6" w:rsidP="00EB53E6">
      <w:pPr>
        <w:spacing w:line="240" w:lineRule="auto"/>
        <w:ind w:firstLine="709"/>
        <w:contextualSpacing/>
        <w:rPr>
          <w:rFonts w:cstheme="minorHAnsi"/>
        </w:rPr>
      </w:pPr>
      <w:r w:rsidRPr="00D923F7">
        <w:rPr>
          <w:rFonts w:eastAsia="Calibri" w:cstheme="minorHAnsi"/>
        </w:rPr>
        <w:t>5.3.1. pateikiami kvalifikuotu elektroniniu parašu pasirašyti elektroninėmis priemonėmis suformuoti dokumentai;</w:t>
      </w:r>
    </w:p>
    <w:p w14:paraId="30B02AAA" w14:textId="77777777" w:rsidR="00EB53E6" w:rsidRPr="00D923F7" w:rsidRDefault="00EB53E6" w:rsidP="00EB53E6">
      <w:pPr>
        <w:pStyle w:val="Sraopastraipa"/>
        <w:spacing w:line="240" w:lineRule="auto"/>
        <w:ind w:left="0"/>
        <w:rPr>
          <w:rFonts w:eastAsia="Calibri" w:cstheme="minorHAnsi"/>
        </w:rPr>
      </w:pPr>
      <w:r w:rsidRPr="00D923F7">
        <w:rPr>
          <w:rFonts w:eastAsia="Calibri" w:cstheme="minorHAnsi"/>
        </w:rPr>
        <w:t>5.3.2. skaitmeninės dokumentų kopijos (fiziniu parašu tvirtinami dokumentai turi būti pateikiami pasirašyti ir nuskenuoti).</w:t>
      </w:r>
    </w:p>
    <w:p w14:paraId="716195AB" w14:textId="3E54C073" w:rsidR="00EB53E6" w:rsidRPr="00D923F7" w:rsidRDefault="00EB53E6" w:rsidP="00EB53E6">
      <w:pPr>
        <w:pStyle w:val="Sraopastraipa"/>
        <w:spacing w:line="240" w:lineRule="auto"/>
        <w:ind w:left="0"/>
        <w:rPr>
          <w:rFonts w:cstheme="minorHAnsi"/>
        </w:rPr>
      </w:pPr>
      <w:r w:rsidRPr="00D923F7">
        <w:rPr>
          <w:rFonts w:eastAsia="Calibri" w:cstheme="minorHAnsi"/>
        </w:rPr>
        <w:t xml:space="preserve">5.4. </w:t>
      </w:r>
      <w:r w:rsidRPr="00430605">
        <w:rPr>
          <w:rFonts w:cstheme="minorHAnsi"/>
        </w:rPr>
        <w:t>Pasiūlymas</w:t>
      </w:r>
      <w:r w:rsidR="008D3943" w:rsidRPr="00430605">
        <w:rPr>
          <w:rFonts w:cstheme="minorHAnsi"/>
        </w:rPr>
        <w:t xml:space="preserve"> </w:t>
      </w:r>
      <w:r w:rsidRPr="00430605">
        <w:rPr>
          <w:rFonts w:cstheme="minorHAnsi"/>
        </w:rPr>
        <w:t>turi būti parengtas, lietuvių</w:t>
      </w:r>
      <w:r w:rsidR="00430605">
        <w:rPr>
          <w:rFonts w:cstheme="minorHAnsi"/>
        </w:rPr>
        <w:t xml:space="preserve"> ir / arba anglų</w:t>
      </w:r>
      <w:r w:rsidRPr="00430605">
        <w:rPr>
          <w:rFonts w:cstheme="minorHAnsi"/>
        </w:rPr>
        <w:t xml:space="preserve"> kalba.</w:t>
      </w:r>
      <w:r w:rsidRPr="00D923F7">
        <w:rPr>
          <w:rFonts w:cstheme="minorHAnsi"/>
          <w:b/>
          <w:bCs/>
        </w:rPr>
        <w:t xml:space="preserve"> </w:t>
      </w:r>
      <w:r w:rsidRPr="00D923F7">
        <w:rPr>
          <w:rFonts w:eastAsia="Arial" w:cstheme="minorHAnsi"/>
        </w:rPr>
        <w:t xml:space="preserve">Jei kurie nors su pasiūlymu teikiami dokumentai parengti ne ta kalba, kuria reikalaujama, turi būti pateiktas tikslus vertimas į reikalaujamą kalbą. </w:t>
      </w:r>
      <w:r w:rsidRPr="00D923F7">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7B7C020" w14:textId="77777777" w:rsidR="00EB53E6" w:rsidRPr="00D923F7" w:rsidRDefault="00EB53E6" w:rsidP="00EB53E6">
      <w:pPr>
        <w:pStyle w:val="Sraopastraipa"/>
        <w:spacing w:line="240" w:lineRule="auto"/>
        <w:ind w:left="0"/>
        <w:rPr>
          <w:rFonts w:cstheme="minorHAnsi"/>
        </w:rPr>
      </w:pPr>
      <w:r w:rsidRPr="00D923F7">
        <w:rPr>
          <w:rFonts w:cstheme="minorHAnsi"/>
        </w:rPr>
        <w:lastRenderedPageBreak/>
        <w:t>5.5. Pasiūlymuose nurodytos kainos bus vertinamos eurais</w:t>
      </w:r>
      <w:r w:rsidRPr="00D923F7">
        <w:rPr>
          <w:rFonts w:eastAsia="Calibri" w:cstheme="minorHAnsi"/>
        </w:rPr>
        <w:t>.</w:t>
      </w:r>
      <w:r w:rsidRPr="00D923F7">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5260F7" w14:textId="5467D757" w:rsidR="00EB53E6" w:rsidRPr="00430605" w:rsidRDefault="00EB53E6" w:rsidP="00EB53E6">
      <w:pPr>
        <w:pStyle w:val="Sraopastraipa"/>
        <w:spacing w:after="160" w:line="240" w:lineRule="auto"/>
        <w:ind w:left="0" w:firstLine="710"/>
        <w:rPr>
          <w:rFonts w:eastAsia="Arial" w:cstheme="minorHAnsi"/>
          <w:b/>
          <w:bCs/>
        </w:rPr>
      </w:pPr>
      <w:r w:rsidRPr="00430605">
        <w:rPr>
          <w:rFonts w:eastAsia="Arial" w:cstheme="minorHAnsi"/>
          <w:b/>
          <w:bCs/>
        </w:rPr>
        <w:t xml:space="preserve">5.6. Bendra pasiūlymo kaina (sąnaudos) su PVM turi būti nurodoma dviejų skaitmenų po kablelio tikslumu. Šią kainą sudarančios kainos sudedamosios dalys ar įkainiai gali būti išreikšti neribojant skaitmenų po kablelio kiekio. </w:t>
      </w:r>
    </w:p>
    <w:p w14:paraId="129309B3" w14:textId="3F35D349" w:rsidR="009C66EF" w:rsidRPr="00430605" w:rsidRDefault="009C66EF" w:rsidP="009C66EF">
      <w:pPr>
        <w:pStyle w:val="Sraopastraipa"/>
        <w:spacing w:after="160" w:line="240" w:lineRule="auto"/>
        <w:ind w:left="710" w:firstLine="0"/>
        <w:rPr>
          <w:rFonts w:cstheme="minorHAnsi"/>
          <w:b/>
          <w:bCs/>
        </w:rPr>
      </w:pPr>
      <w:r w:rsidRPr="00430605">
        <w:rPr>
          <w:rFonts w:eastAsia="Arial" w:cstheme="minorHAnsi"/>
          <w:b/>
          <w:bCs/>
        </w:rPr>
        <w:t>5.</w:t>
      </w:r>
      <w:r w:rsidR="00E57C9F" w:rsidRPr="00430605">
        <w:rPr>
          <w:rFonts w:eastAsia="Arial" w:cstheme="minorHAnsi"/>
          <w:b/>
          <w:bCs/>
        </w:rPr>
        <w:t>7</w:t>
      </w:r>
      <w:r w:rsidRPr="00430605">
        <w:rPr>
          <w:rFonts w:eastAsia="Arial" w:cstheme="minorHAnsi"/>
          <w:b/>
          <w:bCs/>
        </w:rPr>
        <w:t xml:space="preserve">. Tiekėjų pasiūlymuose nurodytos kainos bus vertinamos </w:t>
      </w:r>
      <w:r w:rsidRPr="00430605">
        <w:rPr>
          <w:rFonts w:cstheme="minorHAnsi"/>
          <w:b/>
          <w:bCs/>
        </w:rPr>
        <w:t>ir lyginamos su visais</w:t>
      </w:r>
      <w:r w:rsidRPr="00430605">
        <w:rPr>
          <w:b/>
          <w:bCs/>
        </w:rPr>
        <w:t xml:space="preserve"> mokesčiais, įskaitant PVM. </w:t>
      </w:r>
    </w:p>
    <w:p w14:paraId="3946E33E" w14:textId="65B6C219" w:rsidR="00F527B1" w:rsidRPr="003049DF" w:rsidRDefault="00E85882" w:rsidP="001641A4">
      <w:pPr>
        <w:pStyle w:val="Antrat1"/>
        <w:spacing w:before="0" w:after="0" w:line="300" w:lineRule="auto"/>
        <w:ind w:firstLine="0"/>
        <w:rPr>
          <w:rFonts w:asciiTheme="minorHAnsi" w:hAnsiTheme="minorHAnsi" w:cstheme="minorHAnsi"/>
          <w:color w:val="auto"/>
          <w:sz w:val="22"/>
          <w:szCs w:val="22"/>
        </w:rPr>
      </w:pPr>
      <w:bookmarkStart w:id="14" w:name="_Toc231375041"/>
      <w:r w:rsidRPr="003049DF">
        <w:rPr>
          <w:rFonts w:asciiTheme="minorHAnsi" w:hAnsiTheme="minorHAnsi" w:cstheme="minorHAnsi"/>
          <w:color w:val="auto"/>
          <w:sz w:val="22"/>
          <w:szCs w:val="22"/>
        </w:rPr>
        <w:t>6</w:t>
      </w:r>
      <w:r w:rsidR="003F5D40" w:rsidRPr="003049DF">
        <w:rPr>
          <w:rFonts w:asciiTheme="minorHAnsi" w:hAnsiTheme="minorHAnsi" w:cstheme="minorHAnsi"/>
          <w:color w:val="auto"/>
          <w:sz w:val="22"/>
          <w:szCs w:val="22"/>
        </w:rPr>
        <w:t xml:space="preserve">. </w:t>
      </w:r>
      <w:r w:rsidR="00E62E95" w:rsidRPr="003049DF">
        <w:rPr>
          <w:rFonts w:asciiTheme="minorHAnsi" w:hAnsiTheme="minorHAnsi" w:cstheme="minorHAnsi"/>
          <w:color w:val="auto"/>
          <w:sz w:val="22"/>
          <w:szCs w:val="22"/>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17E070DF" w:rsidR="00F527B1" w:rsidRDefault="007F65C2" w:rsidP="00504AD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0504AD9" w:rsidRPr="11690C5F">
        <w:rPr>
          <w:rFonts w:eastAsia="Calibri"/>
        </w:rPr>
        <w:t xml:space="preserve">Perkančioji organizacija </w:t>
      </w:r>
      <w:r w:rsidR="00504AD9" w:rsidRPr="00F33AB0">
        <w:rPr>
          <w:rFonts w:eastAsia="Calibri"/>
          <w:b/>
          <w:bCs/>
        </w:rPr>
        <w:t xml:space="preserve">nereikalauja </w:t>
      </w:r>
      <w:r w:rsidR="00504AD9" w:rsidRPr="11690C5F">
        <w:rPr>
          <w:rFonts w:eastAsia="Calibri"/>
        </w:rPr>
        <w:t xml:space="preserve">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17AE320" w14:textId="77777777" w:rsidR="00E57C9F" w:rsidRPr="00504AD9" w:rsidRDefault="00E57C9F" w:rsidP="00504AD9">
      <w:pPr>
        <w:pStyle w:val="Sraopastraipa"/>
        <w:spacing w:line="240" w:lineRule="auto"/>
        <w:ind w:left="0" w:firstLine="567"/>
      </w:pPr>
    </w:p>
    <w:p w14:paraId="5D02D1AD" w14:textId="7D4A4DC5" w:rsidR="00831133" w:rsidRPr="003049DF" w:rsidRDefault="006E3B79" w:rsidP="006E3B79">
      <w:pPr>
        <w:pStyle w:val="Antrat1"/>
        <w:spacing w:before="0" w:after="0" w:line="300" w:lineRule="auto"/>
        <w:ind w:firstLine="0"/>
        <w:rPr>
          <w:rFonts w:ascii="Arial" w:hAnsi="Arial" w:cs="Arial"/>
          <w:sz w:val="22"/>
          <w:szCs w:val="22"/>
        </w:rPr>
      </w:pPr>
      <w:bookmarkStart w:id="15" w:name="_Toc15392775"/>
      <w:bookmarkStart w:id="16" w:name="_Toc231375042"/>
      <w:r w:rsidRPr="003049DF">
        <w:rPr>
          <w:rFonts w:asciiTheme="minorHAnsi" w:hAnsiTheme="minorHAnsi" w:cstheme="minorHAnsi"/>
          <w:color w:val="auto"/>
          <w:sz w:val="22"/>
          <w:szCs w:val="22"/>
        </w:rPr>
        <w:t xml:space="preserve">7. </w:t>
      </w:r>
      <w:r w:rsidR="00B52705" w:rsidRPr="003049DF">
        <w:rPr>
          <w:rFonts w:asciiTheme="minorHAnsi" w:hAnsiTheme="minorHAnsi" w:cstheme="minorHAnsi"/>
          <w:color w:val="auto"/>
          <w:sz w:val="22"/>
          <w:szCs w:val="22"/>
        </w:rPr>
        <w:t>P</w:t>
      </w:r>
      <w:bookmarkEnd w:id="15"/>
      <w:r w:rsidR="00E62E95" w:rsidRPr="003049DF">
        <w:rPr>
          <w:rFonts w:asciiTheme="minorHAnsi" w:hAnsiTheme="minorHAnsi" w:cstheme="minorHAnsi"/>
          <w:color w:val="auto"/>
          <w:sz w:val="22"/>
          <w:szCs w:val="22"/>
        </w:rPr>
        <w:t xml:space="preserve">asiūlymų </w:t>
      </w:r>
      <w:r w:rsidR="00A84437" w:rsidRPr="003049DF">
        <w:rPr>
          <w:rFonts w:asciiTheme="minorHAnsi" w:hAnsiTheme="minorHAnsi" w:cstheme="minorHAnsi"/>
          <w:color w:val="auto"/>
          <w:sz w:val="22"/>
          <w:szCs w:val="22"/>
        </w:rPr>
        <w:t>vertinimas</w:t>
      </w:r>
      <w:bookmarkEnd w:id="16"/>
    </w:p>
    <w:p w14:paraId="0C1B0E3A" w14:textId="77777777" w:rsidR="00E85882" w:rsidRPr="00A84437" w:rsidRDefault="00E85882" w:rsidP="00A84437">
      <w:pPr>
        <w:spacing w:line="240" w:lineRule="auto"/>
        <w:ind w:firstLine="0"/>
        <w:rPr>
          <w:rFonts w:cstheme="minorHAnsi"/>
          <w:vanish/>
        </w:rPr>
      </w:pPr>
    </w:p>
    <w:p w14:paraId="1C0981CB" w14:textId="1A422A5B" w:rsidR="006375DC" w:rsidRPr="00A84437" w:rsidRDefault="00EB53E6" w:rsidP="006375DC">
      <w:pPr>
        <w:pStyle w:val="Sraopastraipa"/>
        <w:spacing w:line="240" w:lineRule="auto"/>
        <w:ind w:left="0" w:firstLine="709"/>
        <w:rPr>
          <w:rFonts w:eastAsia="Calibri" w:cstheme="minorHAnsi"/>
        </w:rPr>
      </w:pPr>
      <w:bookmarkStart w:id="17" w:name="_Ref39425999"/>
      <w:bookmarkStart w:id="18" w:name="_Ref39426005"/>
      <w:bookmarkStart w:id="19" w:name="_Toc126333937"/>
      <w:r w:rsidRPr="00A84437">
        <w:rPr>
          <w:rFonts w:eastAsia="Calibri" w:cstheme="minorHAnsi"/>
        </w:rPr>
        <w:t xml:space="preserve">7.1. </w:t>
      </w:r>
      <w:r w:rsidR="006375DC" w:rsidRPr="00A84437">
        <w:rPr>
          <w:rFonts w:cstheme="minorHAnsi"/>
        </w:rPr>
        <w:t>P</w:t>
      </w:r>
      <w:r w:rsidR="006375DC">
        <w:rPr>
          <w:rFonts w:cstheme="minorHAnsi"/>
        </w:rPr>
        <w:t>erkančioji organizacija</w:t>
      </w:r>
      <w:r w:rsidR="006375DC" w:rsidRPr="00A84437">
        <w:rPr>
          <w:rFonts w:eastAsia="Calibri" w:cstheme="minorHAnsi"/>
        </w:rPr>
        <w:t xml:space="preserve"> ekonomiškai naudingiausią </w:t>
      </w:r>
      <w:r w:rsidR="006375DC">
        <w:rPr>
          <w:rFonts w:eastAsia="Calibri" w:cstheme="minorHAnsi"/>
        </w:rPr>
        <w:t>p</w:t>
      </w:r>
      <w:r w:rsidR="006375DC" w:rsidRPr="00A84437">
        <w:rPr>
          <w:rFonts w:eastAsia="Calibri" w:cstheme="minorHAnsi"/>
        </w:rPr>
        <w:t xml:space="preserve">asiūlymą išrenka pagal </w:t>
      </w:r>
      <w:r w:rsidR="006375DC">
        <w:rPr>
          <w:rFonts w:eastAsia="Calibri" w:cstheme="minorHAnsi"/>
        </w:rPr>
        <w:t>tiekėjo p</w:t>
      </w:r>
      <w:r w:rsidR="006375DC" w:rsidRPr="00A84437">
        <w:rPr>
          <w:rFonts w:eastAsia="Calibri" w:cstheme="minorHAnsi"/>
        </w:rPr>
        <w:t xml:space="preserve">asiūlyme nurodytą kainą, kuri turi būti apskaičiuota ir nurodyta taip, kaip reikalaujama </w:t>
      </w:r>
      <w:r w:rsidR="006375DC">
        <w:rPr>
          <w:rFonts w:eastAsia="Calibri" w:cstheme="minorHAnsi"/>
        </w:rPr>
        <w:t>specialiųjų p</w:t>
      </w:r>
      <w:r w:rsidR="006375DC" w:rsidRPr="00A84437">
        <w:rPr>
          <w:rFonts w:eastAsia="Calibri" w:cstheme="minorHAnsi"/>
        </w:rPr>
        <w:t>irkimo sąlygų</w:t>
      </w:r>
      <w:r w:rsidR="00430605">
        <w:rPr>
          <w:rFonts w:eastAsia="Calibri" w:cstheme="minorHAnsi"/>
        </w:rPr>
        <w:t xml:space="preserve"> 6 punkte „Specialieji reikalavimai pasiūlymų rengimui ir pateikimui ir Nr. </w:t>
      </w:r>
      <w:r w:rsidR="006375DC" w:rsidRPr="005974CD">
        <w:rPr>
          <w:rFonts w:eastAsia="Calibri" w:cstheme="minorHAnsi"/>
          <w:b/>
          <w:bCs/>
        </w:rPr>
        <w:t>3</w:t>
      </w:r>
      <w:r w:rsidR="006375DC" w:rsidRPr="005974CD">
        <w:rPr>
          <w:rFonts w:eastAsia="Calibri" w:cstheme="minorHAnsi"/>
          <w:b/>
          <w:bCs/>
          <w:color w:val="00B050"/>
        </w:rPr>
        <w:t xml:space="preserve"> </w:t>
      </w:r>
      <w:r w:rsidR="006375DC" w:rsidRPr="005974CD">
        <w:rPr>
          <w:rFonts w:eastAsia="Calibri" w:cstheme="minorHAnsi"/>
          <w:b/>
          <w:bCs/>
        </w:rPr>
        <w:t>priede</w:t>
      </w:r>
      <w:r w:rsidR="00430605">
        <w:rPr>
          <w:rFonts w:eastAsia="Calibri" w:cstheme="minorHAnsi"/>
          <w:b/>
          <w:bCs/>
        </w:rPr>
        <w:t xml:space="preserve"> „Pasiūlymų vertinimas“</w:t>
      </w:r>
      <w:r w:rsidR="006375DC" w:rsidRPr="00F158C7">
        <w:rPr>
          <w:rFonts w:eastAsia="Calibri" w:cstheme="minorHAnsi"/>
        </w:rPr>
        <w:t>.</w:t>
      </w:r>
    </w:p>
    <w:p w14:paraId="33C4FF25" w14:textId="77777777" w:rsidR="006375DC" w:rsidRDefault="006375DC" w:rsidP="006375DC">
      <w:pPr>
        <w:pStyle w:val="Sraopastraipa"/>
        <w:spacing w:line="240" w:lineRule="auto"/>
        <w:ind w:left="0"/>
        <w:rPr>
          <w:rStyle w:val="cf01"/>
          <w:rFonts w:asciiTheme="minorHAnsi" w:hAnsiTheme="minorHAnsi" w:cstheme="minorHAnsi"/>
          <w:b/>
          <w:bCs/>
          <w:sz w:val="21"/>
          <w:szCs w:val="21"/>
          <w:u w:val="single"/>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asiūlymu galės būti pripažintas tik 1 (vienas) ekonomiškai naudingiausias pasiūlymas, esantis pasiūlymų eilės pirmojoje vietoje</w:t>
      </w:r>
      <w:r w:rsidRPr="00E07AF1">
        <w:rPr>
          <w:rStyle w:val="cf01"/>
          <w:rFonts w:asciiTheme="minorHAnsi" w:hAnsiTheme="minorHAnsi" w:cstheme="minorHAnsi"/>
          <w:b/>
          <w:bCs/>
          <w:sz w:val="21"/>
          <w:szCs w:val="21"/>
          <w:u w:val="single"/>
        </w:rPr>
        <w:t xml:space="preserve"> </w:t>
      </w:r>
    </w:p>
    <w:p w14:paraId="277D0356" w14:textId="77777777" w:rsidR="006375DC" w:rsidRPr="00E07AF1" w:rsidRDefault="006375DC" w:rsidP="006375DC">
      <w:pPr>
        <w:pStyle w:val="Sraopastraipa"/>
        <w:spacing w:line="240" w:lineRule="auto"/>
        <w:ind w:left="0"/>
        <w:rPr>
          <w:rStyle w:val="cf01"/>
          <w:rFonts w:asciiTheme="minorHAnsi" w:hAnsiTheme="minorHAnsi" w:cstheme="minorHAnsi"/>
          <w:b/>
          <w:bCs/>
          <w:sz w:val="21"/>
          <w:szCs w:val="21"/>
          <w:u w:val="single"/>
        </w:rPr>
      </w:pPr>
      <w:r w:rsidRPr="00E07AF1">
        <w:rPr>
          <w:rStyle w:val="cf01"/>
          <w:rFonts w:asciiTheme="minorHAnsi" w:hAnsiTheme="minorHAnsi" w:cstheme="minorHAnsi"/>
          <w:b/>
          <w:bCs/>
          <w:sz w:val="21"/>
          <w:szCs w:val="21"/>
          <w:u w:val="single"/>
        </w:rPr>
        <w:t xml:space="preserve">7.3. Perkančioji organizacija atmes tiekėjo pasiūlymą, jeigu kartu su pasiūlymu nebus pateikti šie pirkimo sąlygose reikalaujami pateikti dokumentai: </w:t>
      </w:r>
    </w:p>
    <w:p w14:paraId="01F5CC5E" w14:textId="77777777" w:rsidR="006375DC" w:rsidRDefault="006375DC" w:rsidP="006375DC">
      <w:pPr>
        <w:pStyle w:val="Sraopastraipa"/>
        <w:spacing w:line="240" w:lineRule="auto"/>
        <w:ind w:left="0"/>
        <w:rPr>
          <w:rFonts w:cstheme="minorHAnsi"/>
        </w:rPr>
      </w:pPr>
      <w:r>
        <w:rPr>
          <w:rStyle w:val="cf01"/>
          <w:rFonts w:asciiTheme="minorHAnsi" w:hAnsiTheme="minorHAnsi" w:cstheme="minorHAnsi"/>
          <w:sz w:val="21"/>
          <w:szCs w:val="21"/>
        </w:rPr>
        <w:t xml:space="preserve">7.3.1. Pasiūlymas </w:t>
      </w:r>
      <w:r w:rsidRPr="00F70558">
        <w:rPr>
          <w:rFonts w:cstheme="minorHAnsi"/>
        </w:rPr>
        <w:t xml:space="preserve">parengtas pagal </w:t>
      </w:r>
      <w:r>
        <w:rPr>
          <w:rFonts w:cstheme="minorHAnsi"/>
        </w:rPr>
        <w:t>s</w:t>
      </w:r>
      <w:r w:rsidRPr="00F70558">
        <w:rPr>
          <w:rFonts w:cstheme="minorHAnsi"/>
        </w:rPr>
        <w:t xml:space="preserve">pecialiųjų </w:t>
      </w:r>
      <w:r>
        <w:rPr>
          <w:rFonts w:cstheme="minorHAnsi"/>
        </w:rPr>
        <w:t xml:space="preserve">pirkimo sąlygų </w:t>
      </w:r>
      <w:r w:rsidRPr="00821A1E">
        <w:rPr>
          <w:rFonts w:cstheme="minorHAnsi"/>
          <w:b/>
          <w:bCs/>
        </w:rPr>
        <w:t xml:space="preserve">5 </w:t>
      </w:r>
      <w:r w:rsidRPr="00F33AB0">
        <w:rPr>
          <w:rFonts w:cstheme="minorHAnsi"/>
          <w:b/>
          <w:bCs/>
        </w:rPr>
        <w:t>priede</w:t>
      </w:r>
      <w:r w:rsidRPr="00F33AB0">
        <w:rPr>
          <w:rFonts w:cstheme="minorHAnsi"/>
        </w:rPr>
        <w:t xml:space="preserve"> </w:t>
      </w:r>
      <w:r w:rsidRPr="00F70558">
        <w:rPr>
          <w:rFonts w:cstheme="minorHAnsi"/>
        </w:rPr>
        <w:t>pateiktą pasiūlymo formą</w:t>
      </w:r>
      <w:r>
        <w:rPr>
          <w:rFonts w:cstheme="minorHAnsi"/>
        </w:rPr>
        <w:t>.</w:t>
      </w:r>
    </w:p>
    <w:p w14:paraId="4CFAC41F" w14:textId="11451B08" w:rsidR="00D83C57" w:rsidRPr="003049DF" w:rsidRDefault="00D83C57" w:rsidP="004A0305">
      <w:pPr>
        <w:pStyle w:val="Antrat1"/>
        <w:tabs>
          <w:tab w:val="left" w:pos="567"/>
        </w:tabs>
        <w:spacing w:line="20" w:lineRule="atLeast"/>
        <w:ind w:firstLine="0"/>
        <w:contextualSpacing/>
        <w:rPr>
          <w:rFonts w:asciiTheme="minorHAnsi" w:hAnsiTheme="minorHAnsi" w:cstheme="minorHAnsi"/>
          <w:sz w:val="22"/>
          <w:szCs w:val="22"/>
        </w:rPr>
      </w:pPr>
      <w:bookmarkStart w:id="20" w:name="_Toc231375043"/>
      <w:r w:rsidRPr="003049DF">
        <w:rPr>
          <w:rFonts w:asciiTheme="minorHAnsi" w:hAnsiTheme="minorHAnsi" w:cstheme="minorHAnsi"/>
          <w:sz w:val="22"/>
          <w:szCs w:val="22"/>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0766054"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w:t>
      </w:r>
      <w:r w:rsidR="00356457">
        <w:rPr>
          <w:color w:val="000000" w:themeColor="text1"/>
        </w:rPr>
        <w:t xml:space="preserve">. </w:t>
      </w:r>
      <w:r w:rsidR="00D83C57">
        <w:t>Sutarties sąlygos pateikiamos</w:t>
      </w:r>
      <w:r w:rsidR="00F56579">
        <w:t xml:space="preserve"> specialiųjų p</w:t>
      </w:r>
      <w:r w:rsidR="00F56579" w:rsidRPr="127DD6E8">
        <w:t>irkimo sąlygų</w:t>
      </w:r>
      <w:r w:rsidR="00D83C57">
        <w:t xml:space="preserve"> </w:t>
      </w:r>
      <w:r w:rsidR="004A6CDA">
        <w:rPr>
          <w:b/>
          <w:bCs/>
        </w:rPr>
        <w:t>6</w:t>
      </w:r>
      <w:r w:rsidR="00F56579" w:rsidRPr="0093242D">
        <w:rPr>
          <w:rFonts w:cstheme="minorHAnsi"/>
          <w:b/>
          <w:bCs/>
          <w:color w:val="00B050"/>
        </w:rPr>
        <w:t xml:space="preserve"> </w:t>
      </w:r>
      <w:r w:rsidR="00F56579" w:rsidRPr="00300343">
        <w:rPr>
          <w:rFonts w:cstheme="minorHAnsi"/>
          <w:b/>
          <w:bCs/>
        </w:rPr>
        <w:t>priede</w:t>
      </w:r>
      <w:r w:rsidR="00EB6898">
        <w:rPr>
          <w:rFonts w:cstheme="minorHAnsi"/>
          <w:b/>
          <w:bCs/>
        </w:rPr>
        <w:t xml:space="preserve"> „Sutarties projektas“</w:t>
      </w:r>
      <w:r w:rsidR="00F56579" w:rsidRPr="00300343">
        <w:rPr>
          <w:rFonts w:cstheme="minorHAnsi"/>
          <w:b/>
          <w:bCs/>
        </w:rPr>
        <w:t>.</w:t>
      </w:r>
      <w:r w:rsidR="00F56579" w:rsidRPr="004A0305">
        <w:rPr>
          <w:rFonts w:cstheme="minorHAnsi"/>
        </w:rPr>
        <w:t xml:space="preserve"> </w:t>
      </w:r>
    </w:p>
    <w:p w14:paraId="6F083F5A" w14:textId="77777777" w:rsidR="00EB6898" w:rsidRDefault="00EB6898" w:rsidP="00DA4A0C">
      <w:pPr>
        <w:pStyle w:val="Antrat1"/>
        <w:spacing w:before="0" w:after="0" w:line="300" w:lineRule="auto"/>
        <w:ind w:firstLine="0"/>
        <w:rPr>
          <w:rFonts w:asciiTheme="minorHAnsi" w:hAnsiTheme="minorHAnsi" w:cstheme="minorHAnsi"/>
          <w:color w:val="auto"/>
          <w:sz w:val="24"/>
          <w:szCs w:val="24"/>
        </w:rPr>
      </w:pPr>
    </w:p>
    <w:p w14:paraId="5B316373" w14:textId="685A6602" w:rsidR="000D5039" w:rsidRPr="003049DF" w:rsidRDefault="00D83C57" w:rsidP="00DA4A0C">
      <w:pPr>
        <w:pStyle w:val="Antrat1"/>
        <w:spacing w:before="0" w:after="0" w:line="300" w:lineRule="auto"/>
        <w:ind w:firstLine="0"/>
        <w:rPr>
          <w:rFonts w:asciiTheme="minorHAnsi" w:hAnsiTheme="minorHAnsi" w:cstheme="minorHAnsi"/>
          <w:color w:val="auto"/>
          <w:sz w:val="22"/>
          <w:szCs w:val="22"/>
        </w:rPr>
      </w:pPr>
      <w:bookmarkStart w:id="21" w:name="_Toc231375044"/>
      <w:r w:rsidRPr="003049DF">
        <w:rPr>
          <w:rFonts w:asciiTheme="minorHAnsi" w:hAnsiTheme="minorHAnsi" w:cstheme="minorHAnsi"/>
          <w:color w:val="auto"/>
          <w:sz w:val="22"/>
          <w:szCs w:val="22"/>
        </w:rPr>
        <w:t xml:space="preserve">9. </w:t>
      </w:r>
      <w:r w:rsidR="00274B64" w:rsidRPr="003049DF">
        <w:rPr>
          <w:rFonts w:asciiTheme="minorHAnsi" w:hAnsiTheme="minorHAnsi" w:cstheme="minorHAnsi"/>
          <w:color w:val="auto"/>
          <w:sz w:val="22"/>
          <w:szCs w:val="22"/>
        </w:rPr>
        <w:t>K</w:t>
      </w:r>
      <w:r w:rsidR="00A84437" w:rsidRPr="003049DF">
        <w:rPr>
          <w:rFonts w:asciiTheme="minorHAnsi" w:hAnsiTheme="minorHAnsi" w:cstheme="minorHAnsi"/>
          <w:color w:val="auto"/>
          <w:sz w:val="22"/>
          <w:szCs w:val="22"/>
        </w:rPr>
        <w:t>itos sąlygos</w:t>
      </w:r>
      <w:bookmarkEnd w:id="21"/>
      <w:r w:rsidR="00A84437" w:rsidRPr="003049DF">
        <w:rPr>
          <w:rFonts w:asciiTheme="minorHAnsi" w:hAnsiTheme="minorHAnsi" w:cstheme="minorHAnsi"/>
          <w:color w:val="auto"/>
          <w:sz w:val="22"/>
          <w:szCs w:val="22"/>
        </w:rPr>
        <w:t xml:space="preserve"> </w:t>
      </w:r>
    </w:p>
    <w:p w14:paraId="67A55E96" w14:textId="03317BA2" w:rsidR="008F3D31" w:rsidRDefault="008F3D31" w:rsidP="00F02512">
      <w:pPr>
        <w:pStyle w:val="Sraopastraipa"/>
        <w:spacing w:line="240" w:lineRule="auto"/>
        <w:ind w:left="0" w:firstLine="567"/>
        <w:rPr>
          <w:color w:val="000000" w:themeColor="text1"/>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Pr="00F02512">
        <w:rPr>
          <w:color w:val="000000" w:themeColor="text1"/>
        </w:rPr>
        <w:t>9.</w:t>
      </w:r>
      <w:r w:rsidR="003D1B20">
        <w:rPr>
          <w:color w:val="000000" w:themeColor="text1"/>
        </w:rPr>
        <w:t>1</w:t>
      </w:r>
      <w:r w:rsidRPr="00F02512">
        <w:rPr>
          <w:color w:val="000000" w:themeColor="text1"/>
        </w:rPr>
        <w:t>. Jeigu bus pasiūlytos per didelės, Savivaldybės CPO nepriimtinos kainos, Savivaldybės CPO pasilieka teisę teikėjus kviesti į derybas dėl kainos sumažinimo arba nutraukti viešąjį pirkimą, neprisiimdama jokių įsipareigojimų tiekėjų atžvilgiu.</w:t>
      </w:r>
    </w:p>
    <w:p w14:paraId="26DF7021" w14:textId="6C59DFAC" w:rsidR="00EB6898" w:rsidRDefault="00EB6898">
      <w:pPr>
        <w:rPr>
          <w:color w:val="000000" w:themeColor="text1"/>
        </w:rPr>
      </w:pPr>
      <w:r>
        <w:rPr>
          <w:color w:val="000000" w:themeColor="text1"/>
        </w:rPr>
        <w:br w:type="page"/>
      </w:r>
    </w:p>
    <w:p w14:paraId="4EE6A9FE" w14:textId="77777777" w:rsidR="00EB6898" w:rsidRPr="00F02512" w:rsidRDefault="00EB6898" w:rsidP="00F02512">
      <w:pPr>
        <w:pStyle w:val="Sraopastraipa"/>
        <w:spacing w:line="240" w:lineRule="auto"/>
        <w:ind w:left="0" w:firstLine="567"/>
        <w:rPr>
          <w:color w:val="000000" w:themeColor="text1"/>
        </w:rPr>
      </w:pPr>
    </w:p>
    <w:p w14:paraId="66479ED4" w14:textId="3B04F7FF" w:rsidR="00AD4A97" w:rsidRPr="003049DF" w:rsidRDefault="00AD4A97" w:rsidP="006345EF">
      <w:pPr>
        <w:pStyle w:val="Antrat1"/>
        <w:jc w:val="right"/>
        <w:rPr>
          <w:rFonts w:ascii="Times New Roman" w:hAnsi="Times New Roman" w:cs="Times New Roman"/>
          <w:sz w:val="22"/>
          <w:szCs w:val="22"/>
        </w:rPr>
      </w:pPr>
      <w:bookmarkStart w:id="29" w:name="_Toc231375045"/>
      <w:r w:rsidRPr="003049DF">
        <w:rPr>
          <w:rFonts w:ascii="Times New Roman" w:hAnsi="Times New Roman" w:cs="Times New Roman"/>
          <w:sz w:val="22"/>
          <w:szCs w:val="22"/>
        </w:rPr>
        <w:t>Pirkimo sąlygų 1 priedas „Techninė specifikacij</w:t>
      </w:r>
      <w:r w:rsidR="006345EF" w:rsidRPr="003049DF">
        <w:rPr>
          <w:rFonts w:ascii="Times New Roman" w:hAnsi="Times New Roman" w:cs="Times New Roman"/>
          <w:sz w:val="22"/>
          <w:szCs w:val="22"/>
        </w:rPr>
        <w:t>a</w:t>
      </w:r>
      <w:r w:rsidRPr="003049DF">
        <w:rPr>
          <w:rFonts w:ascii="Times New Roman" w:hAnsi="Times New Roman" w:cs="Times New Roman"/>
          <w:sz w:val="22"/>
          <w:szCs w:val="22"/>
        </w:rPr>
        <w:t>“</w:t>
      </w:r>
      <w:bookmarkEnd w:id="29"/>
    </w:p>
    <w:p w14:paraId="4A7AB1E9" w14:textId="1DA3D256" w:rsidR="004123C9" w:rsidRPr="003049DF" w:rsidRDefault="004123C9" w:rsidP="004123C9">
      <w:pPr>
        <w:jc w:val="center"/>
        <w:rPr>
          <w:rFonts w:cstheme="minorHAnsi"/>
          <w:sz w:val="22"/>
          <w:szCs w:val="22"/>
        </w:rPr>
      </w:pPr>
      <w:r w:rsidRPr="003049DF">
        <w:rPr>
          <w:rFonts w:cstheme="minorHAnsi"/>
          <w:sz w:val="22"/>
          <w:szCs w:val="22"/>
        </w:rPr>
        <w:t>TECHNINĖ SPECIFIKACIJA</w:t>
      </w:r>
    </w:p>
    <w:p w14:paraId="6008050B" w14:textId="77777777" w:rsidR="004123C9" w:rsidRDefault="004123C9" w:rsidP="004123C9">
      <w:pPr>
        <w:rPr>
          <w:rFonts w:ascii="Arial" w:hAnsi="Arial" w:cs="Arial"/>
        </w:rPr>
      </w:pPr>
    </w:p>
    <w:p w14:paraId="320FEB0D" w14:textId="77777777" w:rsidR="00F630B8" w:rsidRDefault="004123C9" w:rsidP="004123C9">
      <w:pPr>
        <w:ind w:firstLine="0"/>
        <w:rPr>
          <w:rFonts w:cstheme="minorHAnsi"/>
        </w:rPr>
      </w:pPr>
      <w:r w:rsidRPr="00F630B8">
        <w:rPr>
          <w:rFonts w:cstheme="minorHAnsi"/>
        </w:rPr>
        <w:t xml:space="preserve">Pridedama atskiru </w:t>
      </w:r>
      <w:r w:rsidR="00F630B8" w:rsidRPr="00F630B8">
        <w:rPr>
          <w:rFonts w:cstheme="minorHAnsi"/>
        </w:rPr>
        <w:t>dokumentu:</w:t>
      </w:r>
    </w:p>
    <w:p w14:paraId="2EB66930" w14:textId="33C44451" w:rsidR="004123C9" w:rsidRDefault="00F630B8" w:rsidP="004123C9">
      <w:pPr>
        <w:ind w:firstLine="0"/>
        <w:rPr>
          <w:rFonts w:cstheme="minorHAnsi"/>
        </w:rPr>
      </w:pPr>
      <w:r>
        <w:rPr>
          <w:rFonts w:cstheme="minorHAnsi"/>
        </w:rPr>
        <w:t xml:space="preserve">Priedas Nr. 1. – Techninė specifikacija. </w:t>
      </w:r>
    </w:p>
    <w:p w14:paraId="2CC952C2" w14:textId="77777777" w:rsidR="00F630B8" w:rsidRPr="00F630B8" w:rsidRDefault="00F630B8" w:rsidP="004123C9">
      <w:pPr>
        <w:ind w:firstLine="0"/>
        <w:rPr>
          <w:rFonts w:cstheme="minorHAnsi"/>
        </w:rPr>
      </w:pPr>
    </w:p>
    <w:p w14:paraId="120B8793" w14:textId="6373092F" w:rsidR="00494F69" w:rsidRDefault="00494F69">
      <w:pPr>
        <w:rPr>
          <w:rFonts w:cstheme="minorHAnsi"/>
        </w:rPr>
      </w:pPr>
      <w:r>
        <w:rPr>
          <w:rFonts w:cstheme="minorHAnsi"/>
        </w:rPr>
        <w:br w:type="page"/>
      </w:r>
    </w:p>
    <w:p w14:paraId="571C16EC" w14:textId="356A1AC3" w:rsidR="00E812E9" w:rsidRPr="003049DF" w:rsidRDefault="00E812E9" w:rsidP="006345EF">
      <w:pPr>
        <w:pStyle w:val="Antrat1"/>
        <w:jc w:val="right"/>
        <w:rPr>
          <w:rFonts w:ascii="Times New Roman" w:hAnsi="Times New Roman" w:cs="Times New Roman"/>
          <w:sz w:val="22"/>
          <w:szCs w:val="22"/>
        </w:rPr>
      </w:pPr>
      <w:bookmarkStart w:id="30" w:name="_Toc231375046"/>
      <w:r w:rsidRPr="003049DF">
        <w:rPr>
          <w:rFonts w:ascii="Times New Roman" w:hAnsi="Times New Roman" w:cs="Times New Roman"/>
          <w:sz w:val="22"/>
          <w:szCs w:val="22"/>
        </w:rPr>
        <w:lastRenderedPageBreak/>
        <w:t>Pirkimo sąlygų 2 priedas „Tiekėjų kvalifikacijos reikalavimai ir reikalaujami kokybės bei aplinkos apsaugos vadybos sistemų standartai“</w:t>
      </w:r>
      <w:bookmarkEnd w:id="30"/>
    </w:p>
    <w:p w14:paraId="71D7AFE7" w14:textId="77777777" w:rsidR="008C7EAA" w:rsidRPr="003049DF" w:rsidRDefault="008C7EAA" w:rsidP="008C7EAA">
      <w:pPr>
        <w:spacing w:line="240" w:lineRule="auto"/>
        <w:ind w:firstLine="0"/>
        <w:jc w:val="center"/>
        <w:rPr>
          <w:rFonts w:cstheme="minorHAnsi"/>
          <w:sz w:val="22"/>
          <w:szCs w:val="22"/>
        </w:rPr>
      </w:pPr>
      <w:r w:rsidRPr="003049DF">
        <w:rPr>
          <w:rFonts w:cstheme="minorHAnsi"/>
          <w:sz w:val="22"/>
          <w:szCs w:val="22"/>
        </w:rPr>
        <w:t>TIEKĖJŲ KVALIFIKACIJOS REIKALAVIMAI IR REIKALAVIMAI LAIKYTIS KOKYBĖS VADYBOS SISTEMOS IR (ARBA) APLINKOS APSAUGOS VADYBOS SISTEMOS STANDARTŲ</w:t>
      </w:r>
    </w:p>
    <w:p w14:paraId="37E0966C" w14:textId="2246A481" w:rsidR="00B2489D" w:rsidRDefault="00B2489D" w:rsidP="00B2489D">
      <w:pPr>
        <w:pStyle w:val="Sraopastraipa"/>
        <w:tabs>
          <w:tab w:val="left" w:pos="426"/>
        </w:tabs>
        <w:spacing w:line="240" w:lineRule="auto"/>
        <w:ind w:left="0" w:firstLine="0"/>
      </w:pPr>
    </w:p>
    <w:p w14:paraId="50AE3D15" w14:textId="0D210A21" w:rsidR="00A2590B" w:rsidRDefault="00211B81" w:rsidP="00211B81">
      <w:pPr>
        <w:numPr>
          <w:ilvl w:val="0"/>
          <w:numId w:val="14"/>
        </w:numPr>
        <w:spacing w:line="20" w:lineRule="atLeast"/>
        <w:ind w:left="0" w:firstLine="567"/>
        <w:contextualSpacing/>
        <w:rPr>
          <w:rFonts w:eastAsiaTheme="minorHAnsi" w:cstheme="minorHAnsi"/>
        </w:rPr>
      </w:pPr>
      <w:r w:rsidRPr="00211B81">
        <w:rPr>
          <w:rFonts w:eastAsiaTheme="minorHAnsi" w:cstheme="minorHAnsi"/>
        </w:rPr>
        <w:t>Tiekėj</w:t>
      </w:r>
      <w:r w:rsidR="00A2590B">
        <w:rPr>
          <w:rFonts w:eastAsiaTheme="minorHAnsi" w:cstheme="minorHAnsi"/>
        </w:rPr>
        <w:t>ui</w:t>
      </w:r>
      <w:r w:rsidRPr="00211B81">
        <w:rPr>
          <w:rFonts w:eastAsiaTheme="minorHAnsi" w:cstheme="minorHAnsi"/>
        </w:rPr>
        <w:t xml:space="preserve"> kvalifikacij</w:t>
      </w:r>
      <w:r w:rsidR="00A2590B">
        <w:rPr>
          <w:rFonts w:eastAsiaTheme="minorHAnsi" w:cstheme="minorHAnsi"/>
        </w:rPr>
        <w:t>os reikalavimai nėra nustatomi.</w:t>
      </w:r>
      <w:r w:rsidRPr="00211B81">
        <w:rPr>
          <w:rFonts w:eastAsiaTheme="minorHAnsi" w:cstheme="minorHAnsi"/>
        </w:rPr>
        <w:t xml:space="preserve"> </w:t>
      </w:r>
    </w:p>
    <w:p w14:paraId="7C6848EF" w14:textId="3B9B523A" w:rsidR="00211B81" w:rsidRPr="00211B81" w:rsidRDefault="00211B81" w:rsidP="00211B81">
      <w:pPr>
        <w:numPr>
          <w:ilvl w:val="0"/>
          <w:numId w:val="14"/>
        </w:numPr>
        <w:spacing w:line="20" w:lineRule="atLeast"/>
        <w:ind w:left="0" w:firstLine="567"/>
        <w:contextualSpacing/>
        <w:rPr>
          <w:rFonts w:eastAsiaTheme="minorHAnsi" w:cstheme="minorHAnsi"/>
        </w:rPr>
      </w:pPr>
      <w:r w:rsidRPr="00211B81">
        <w:rPr>
          <w:rFonts w:eastAsiaTheme="minorHAnsi" w:cstheme="minorHAnsi"/>
        </w:rPr>
        <w:t>Jeigu tiekėjo kvalifikacija dėl teisės verstis atitinkama veikla nėra tikrinama visa apimtimi, tiekėjas perkančiajam subjektui įsipareigoja, kad sutartį vykdys tik teisę verstis atitinkama veikla turintys asmenys.</w:t>
      </w:r>
    </w:p>
    <w:p w14:paraId="47C30683" w14:textId="77777777" w:rsidR="00211B81" w:rsidRPr="00211B81" w:rsidRDefault="00211B81" w:rsidP="00211B81">
      <w:pPr>
        <w:numPr>
          <w:ilvl w:val="0"/>
          <w:numId w:val="14"/>
        </w:numPr>
        <w:spacing w:line="20" w:lineRule="atLeast"/>
        <w:ind w:left="0" w:firstLine="567"/>
        <w:contextualSpacing/>
        <w:rPr>
          <w:rFonts w:eastAsiaTheme="minorHAnsi" w:cstheme="minorHAnsi"/>
        </w:rPr>
      </w:pPr>
      <w:r w:rsidRPr="00211B81">
        <w:rPr>
          <w:rFonts w:eastAsiaTheme="minorHAnsi" w:cstheme="minorHAnsi"/>
        </w:rPr>
        <w:t xml:space="preserve"> </w:t>
      </w:r>
      <w:r w:rsidRPr="00211B81">
        <w:rPr>
          <w:rFonts w:cstheme="minorHAnsi"/>
        </w:rPr>
        <w:t>Kai tiekėjas remiasi kitų ūkio subjektų pajėgumais, kad atitiktų nustatytus ekonominio ir finansinio pajėgumo reikalavimus</w:t>
      </w:r>
      <w:r w:rsidRPr="00211B81">
        <w:rPr>
          <w:rFonts w:eastAsia="Calibri" w:cstheme="minorHAnsi"/>
          <w:color w:val="7030A0"/>
        </w:rPr>
        <w:t xml:space="preserve">, </w:t>
      </w:r>
      <w:r w:rsidRPr="00211B81">
        <w:rPr>
          <w:rFonts w:eastAsia="Calibri" w:cstheme="minorHAnsi"/>
        </w:rPr>
        <w:t xml:space="preserve">jie </w:t>
      </w:r>
      <w:r w:rsidRPr="00211B81">
        <w:rPr>
          <w:rFonts w:cstheme="minorHAnsi"/>
        </w:rPr>
        <w:t>privalo prisiimti solidarią atsakomybę už sutarties įvykdymą.</w:t>
      </w:r>
    </w:p>
    <w:p w14:paraId="1FDDBC03" w14:textId="77777777" w:rsidR="00211B81" w:rsidRPr="00211B81" w:rsidRDefault="00211B81" w:rsidP="00211B81">
      <w:pPr>
        <w:numPr>
          <w:ilvl w:val="0"/>
          <w:numId w:val="14"/>
        </w:numPr>
        <w:spacing w:line="20" w:lineRule="atLeast"/>
        <w:ind w:left="0" w:firstLine="567"/>
        <w:contextualSpacing/>
        <w:rPr>
          <w:rFonts w:eastAsiaTheme="minorHAnsi" w:cstheme="minorHAnsi"/>
          <w:b/>
          <w:bCs/>
        </w:rPr>
      </w:pPr>
      <w:r w:rsidRPr="00211B81">
        <w:rPr>
          <w:rFonts w:eastAsia="Arial" w:cstheme="minorHAnsi"/>
          <w:b/>
          <w:bCs/>
          <w:u w:val="single"/>
        </w:rPr>
        <w:t xml:space="preserve">Aktualius kvalifikaciją įrodančius dokumentus turės pateikti tik pirkimo laimėtojas. </w:t>
      </w:r>
    </w:p>
    <w:p w14:paraId="04366B24" w14:textId="77777777" w:rsidR="00211B81" w:rsidRPr="00211B81" w:rsidRDefault="004A6CDA" w:rsidP="004A6CDA">
      <w:pPr>
        <w:spacing w:line="240" w:lineRule="auto"/>
        <w:contextualSpacing/>
        <w:rPr>
          <w:rFonts w:eastAsia="Arial" w:cstheme="minorHAnsi"/>
        </w:rPr>
      </w:pPr>
      <w:r w:rsidRPr="00211B81">
        <w:rPr>
          <w:rFonts w:eastAsia="Arial" w:cstheme="minorHAnsi"/>
        </w:rPr>
        <w:br w:type="page"/>
      </w:r>
    </w:p>
    <w:tbl>
      <w:tblPr>
        <w:tblStyle w:val="TableGrid3"/>
        <w:tblpPr w:leftFromText="180" w:rightFromText="180" w:horzAnchor="margin" w:tblpX="-436" w:tblpY="770"/>
        <w:tblW w:w="5219" w:type="pct"/>
        <w:tblLook w:val="04A0" w:firstRow="1" w:lastRow="0" w:firstColumn="1" w:lastColumn="0" w:noHBand="0" w:noVBand="1"/>
      </w:tblPr>
      <w:tblGrid>
        <w:gridCol w:w="913"/>
        <w:gridCol w:w="3251"/>
        <w:gridCol w:w="4154"/>
        <w:gridCol w:w="2376"/>
      </w:tblGrid>
      <w:tr w:rsidR="00211B81" w:rsidRPr="00C61D5A" w14:paraId="47F70BA9" w14:textId="77777777" w:rsidTr="00A32613">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B6363" w14:textId="77777777" w:rsidR="00211B81" w:rsidRPr="00C61D5A" w:rsidRDefault="00211B81" w:rsidP="00211B81">
            <w:pPr>
              <w:autoSpaceDE w:val="0"/>
              <w:autoSpaceDN w:val="0"/>
              <w:adjustRightInd w:val="0"/>
              <w:ind w:firstLine="0"/>
              <w:jc w:val="center"/>
              <w:rPr>
                <w:b/>
                <w:bCs/>
                <w:color w:val="000000"/>
              </w:rPr>
            </w:pPr>
            <w:r w:rsidRPr="00C61D5A">
              <w:rPr>
                <w:b/>
                <w:bCs/>
                <w:color w:val="000000"/>
              </w:rPr>
              <w:lastRenderedPageBreak/>
              <w:t>Aplinkos apsaugos vadybos sistemos standartų  priemonės</w:t>
            </w:r>
          </w:p>
          <w:p w14:paraId="7FE0895A" w14:textId="48986067" w:rsidR="00211B81" w:rsidRPr="00C61D5A" w:rsidRDefault="00211B81" w:rsidP="00211B81">
            <w:pPr>
              <w:autoSpaceDE w:val="0"/>
              <w:autoSpaceDN w:val="0"/>
              <w:adjustRightInd w:val="0"/>
              <w:ind w:firstLine="0"/>
              <w:jc w:val="center"/>
              <w:rPr>
                <w:b/>
                <w:bCs/>
                <w:color w:val="000000"/>
              </w:rPr>
            </w:pPr>
            <w:r w:rsidRPr="00C61D5A">
              <w:rPr>
                <w:b/>
                <w:bCs/>
                <w:color w:val="000000"/>
              </w:rPr>
              <w:t>(nepriskiriamos prie kvalifikacinių reikalavimų)</w:t>
            </w:r>
          </w:p>
          <w:p w14:paraId="64025155" w14:textId="77777777" w:rsidR="00211B81" w:rsidRPr="00C61D5A" w:rsidRDefault="00211B81" w:rsidP="00A32613">
            <w:pPr>
              <w:autoSpaceDE w:val="0"/>
              <w:autoSpaceDN w:val="0"/>
              <w:adjustRightInd w:val="0"/>
              <w:rPr>
                <w:b/>
                <w:bCs/>
                <w:color w:val="000000"/>
              </w:rPr>
            </w:pPr>
          </w:p>
        </w:tc>
      </w:tr>
      <w:tr w:rsidR="00211B81" w:rsidRPr="00C61D5A" w14:paraId="0B546AC6" w14:textId="77777777" w:rsidTr="00211B81">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B872DCE" w14:textId="77777777" w:rsidR="00211B81" w:rsidRPr="00075A58" w:rsidRDefault="00211B81" w:rsidP="00211B81">
            <w:pPr>
              <w:spacing w:before="60" w:after="60" w:line="257" w:lineRule="auto"/>
              <w:ind w:firstLine="0"/>
              <w:rPr>
                <w:rFonts w:eastAsiaTheme="minorHAnsi"/>
                <w:b/>
                <w:bCs/>
              </w:rPr>
            </w:pPr>
            <w:r w:rsidRPr="00075A58">
              <w:rPr>
                <w:rFonts w:eastAsiaTheme="minorHAnsi"/>
                <w:b/>
                <w:bCs/>
              </w:rPr>
              <w:t>Eil.</w:t>
            </w:r>
          </w:p>
          <w:p w14:paraId="3BF528C1" w14:textId="77777777" w:rsidR="00211B81" w:rsidRPr="00075A58" w:rsidRDefault="00211B81" w:rsidP="00211B81">
            <w:pPr>
              <w:spacing w:before="60" w:after="60" w:line="257" w:lineRule="auto"/>
              <w:ind w:firstLine="0"/>
              <w:rPr>
                <w:rFonts w:eastAsiaTheme="minorHAnsi"/>
                <w:b/>
                <w:bCs/>
              </w:rPr>
            </w:pPr>
            <w:r w:rsidRPr="00075A58">
              <w:rPr>
                <w:rFonts w:eastAsiaTheme="minorHAnsi"/>
                <w:b/>
                <w:bCs/>
              </w:rPr>
              <w:t>Nr.</w:t>
            </w: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472943C3" w14:textId="77777777" w:rsidR="00211B81" w:rsidRPr="00075A58" w:rsidRDefault="00211B81" w:rsidP="00211B81">
            <w:pPr>
              <w:autoSpaceDE w:val="0"/>
              <w:autoSpaceDN w:val="0"/>
              <w:adjustRightInd w:val="0"/>
              <w:jc w:val="center"/>
              <w:rPr>
                <w:b/>
                <w:bCs/>
              </w:rPr>
            </w:pPr>
          </w:p>
          <w:p w14:paraId="15196CE7" w14:textId="77777777" w:rsidR="00211B81" w:rsidRPr="00075A58" w:rsidRDefault="00211B81" w:rsidP="00211B81">
            <w:pPr>
              <w:autoSpaceDE w:val="0"/>
              <w:autoSpaceDN w:val="0"/>
              <w:adjustRightInd w:val="0"/>
              <w:ind w:firstLine="0"/>
              <w:jc w:val="center"/>
              <w:rPr>
                <w:b/>
                <w:bCs/>
              </w:rPr>
            </w:pPr>
            <w:r w:rsidRPr="00075A58">
              <w:rPr>
                <w:b/>
                <w:bCs/>
              </w:rPr>
              <w:t>Priemonė</w:t>
            </w:r>
          </w:p>
        </w:tc>
        <w:tc>
          <w:tcPr>
            <w:tcW w:w="1942"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19D21148" w14:textId="77777777" w:rsidR="00211B81" w:rsidRDefault="00211B81" w:rsidP="00211B81">
            <w:pPr>
              <w:autoSpaceDE w:val="0"/>
              <w:autoSpaceDN w:val="0"/>
              <w:adjustRightInd w:val="0"/>
              <w:ind w:firstLine="0"/>
              <w:jc w:val="center"/>
              <w:rPr>
                <w:b/>
                <w:bCs/>
              </w:rPr>
            </w:pPr>
          </w:p>
          <w:p w14:paraId="0B73A453" w14:textId="2C0A14F0" w:rsidR="00211B81" w:rsidRPr="00075A58" w:rsidRDefault="00211B81" w:rsidP="00211B81">
            <w:pPr>
              <w:autoSpaceDE w:val="0"/>
              <w:autoSpaceDN w:val="0"/>
              <w:adjustRightInd w:val="0"/>
              <w:ind w:firstLine="0"/>
              <w:jc w:val="center"/>
              <w:rPr>
                <w:b/>
                <w:bCs/>
              </w:rPr>
            </w:pPr>
            <w:r w:rsidRPr="00075A58">
              <w:rPr>
                <w:b/>
                <w:bCs/>
              </w:rPr>
              <w:t>Atitiktį reikalavimui įrodantys dokumentai</w:t>
            </w:r>
          </w:p>
          <w:p w14:paraId="6E73C5C9" w14:textId="77777777" w:rsidR="00211B81" w:rsidRPr="00075A58" w:rsidRDefault="00211B81" w:rsidP="00211B81">
            <w:pPr>
              <w:autoSpaceDE w:val="0"/>
              <w:autoSpaceDN w:val="0"/>
              <w:adjustRightInd w:val="0"/>
              <w:jc w:val="center"/>
              <w:rPr>
                <w:b/>
                <w:bCs/>
              </w:rPr>
            </w:pPr>
          </w:p>
        </w:tc>
        <w:tc>
          <w:tcPr>
            <w:tcW w:w="111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7EC58BD5" w14:textId="77777777" w:rsidR="00211B81" w:rsidRDefault="00211B81" w:rsidP="00211B81">
            <w:pPr>
              <w:autoSpaceDE w:val="0"/>
              <w:autoSpaceDN w:val="0"/>
              <w:adjustRightInd w:val="0"/>
              <w:ind w:firstLine="0"/>
              <w:jc w:val="center"/>
              <w:rPr>
                <w:b/>
                <w:bCs/>
              </w:rPr>
            </w:pPr>
          </w:p>
          <w:p w14:paraId="6A77B4B7" w14:textId="2AEDC5AF" w:rsidR="00211B81" w:rsidRPr="00075A58" w:rsidRDefault="00211B81" w:rsidP="00211B81">
            <w:pPr>
              <w:autoSpaceDE w:val="0"/>
              <w:autoSpaceDN w:val="0"/>
              <w:adjustRightInd w:val="0"/>
              <w:ind w:firstLine="0"/>
              <w:jc w:val="center"/>
              <w:rPr>
                <w:b/>
                <w:bCs/>
              </w:rPr>
            </w:pPr>
            <w:r w:rsidRPr="00075A58">
              <w:rPr>
                <w:b/>
                <w:bCs/>
              </w:rPr>
              <w:t>Subjektas, kuris turi atitikti reikalavimą</w:t>
            </w:r>
          </w:p>
          <w:p w14:paraId="3AF2AFF0" w14:textId="77777777" w:rsidR="00211B81" w:rsidRPr="00075A58" w:rsidRDefault="00211B81" w:rsidP="00211B81">
            <w:pPr>
              <w:autoSpaceDE w:val="0"/>
              <w:autoSpaceDN w:val="0"/>
              <w:adjustRightInd w:val="0"/>
              <w:jc w:val="center"/>
              <w:rPr>
                <w:b/>
                <w:bCs/>
              </w:rPr>
            </w:pPr>
          </w:p>
        </w:tc>
      </w:tr>
      <w:tr w:rsidR="00211B81" w:rsidRPr="00C61D5A" w14:paraId="49E0BD87" w14:textId="77777777" w:rsidTr="00211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427" w:type="pct"/>
          </w:tcPr>
          <w:p w14:paraId="4090E693" w14:textId="77777777" w:rsidR="00211B81" w:rsidRDefault="00211B81" w:rsidP="00211B81">
            <w:pPr>
              <w:spacing w:before="60" w:after="60" w:line="256" w:lineRule="auto"/>
              <w:ind w:firstLine="0"/>
              <w:rPr>
                <w:rFonts w:eastAsiaTheme="minorHAnsi"/>
              </w:rPr>
            </w:pPr>
            <w:r w:rsidRPr="00075A58">
              <w:rPr>
                <w:rFonts w:eastAsiaTheme="minorHAnsi"/>
              </w:rPr>
              <w:t>1.1.</w:t>
            </w:r>
          </w:p>
          <w:p w14:paraId="5FD993B8" w14:textId="77777777" w:rsidR="00211B81" w:rsidRPr="00F850BE" w:rsidRDefault="00211B81" w:rsidP="00494F69">
            <w:pPr>
              <w:spacing w:before="60" w:after="60" w:line="256" w:lineRule="auto"/>
              <w:rPr>
                <w:rFonts w:eastAsiaTheme="minorHAnsi"/>
                <w:strike/>
              </w:rPr>
            </w:pPr>
          </w:p>
        </w:tc>
        <w:tc>
          <w:tcPr>
            <w:tcW w:w="1520" w:type="pct"/>
          </w:tcPr>
          <w:p w14:paraId="3904D688" w14:textId="56497122" w:rsidR="00211B81" w:rsidRPr="00C61D5A" w:rsidRDefault="00211B81" w:rsidP="00211B81">
            <w:pPr>
              <w:shd w:val="clear" w:color="auto" w:fill="FFFFFF"/>
              <w:ind w:firstLine="0"/>
              <w:rPr>
                <w:noProof/>
              </w:rPr>
            </w:pPr>
            <w:r w:rsidRPr="00A2590B">
              <w:rPr>
                <w:noProof/>
                <w:color w:val="000000"/>
              </w:rPr>
              <w:t xml:space="preserve">Tiekėjas turi būti įdiegęs ir taikyti </w:t>
            </w:r>
            <w:r w:rsidRPr="00A2590B">
              <w:rPr>
                <w:rStyle w:val="markedcontent"/>
                <w:noProof/>
                <w:color w:val="000000"/>
              </w:rPr>
              <w:t xml:space="preserve">atliekamų </w:t>
            </w:r>
            <w:r w:rsidR="00A2590B">
              <w:rPr>
                <w:rStyle w:val="markedcontent"/>
                <w:noProof/>
                <w:color w:val="000000"/>
                <w:u w:val="single"/>
              </w:rPr>
              <w:t xml:space="preserve">bandymų ir kalibravimo laboratorijų akreditavimo </w:t>
            </w:r>
            <w:r w:rsidRPr="00A2590B">
              <w:rPr>
                <w:rStyle w:val="markedcontent"/>
                <w:noProof/>
                <w:color w:val="000000"/>
              </w:rPr>
              <w:t xml:space="preserve">apimtyje </w:t>
            </w:r>
            <w:r w:rsidRPr="00A2590B">
              <w:rPr>
                <w:noProof/>
                <w:color w:val="000000"/>
              </w:rPr>
              <w:t xml:space="preserve">aplinkos apsaugos vadybos sistemą arba kitą aplinkos apsaugos vadybos sistemą, įdiegtą pagal standartą </w:t>
            </w:r>
            <w:r w:rsidRPr="00A2590B">
              <w:rPr>
                <w:i/>
                <w:iCs/>
                <w:noProof/>
                <w:color w:val="000000"/>
              </w:rPr>
              <w:t>LST EN ISO</w:t>
            </w:r>
            <w:r w:rsidR="00A2590B">
              <w:rPr>
                <w:i/>
                <w:iCs/>
                <w:noProof/>
                <w:color w:val="000000"/>
              </w:rPr>
              <w:t>/IEC 17025</w:t>
            </w:r>
            <w:r w:rsidRPr="00A2590B">
              <w:rPr>
                <w:noProof/>
                <w:color w:val="000000"/>
              </w:rPr>
              <w:t xml:space="preserve"> ar kitus aplinkos ap</w:t>
            </w:r>
            <w:r w:rsidRPr="00C61D5A">
              <w:rPr>
                <w:noProof/>
                <w:color w:val="000000"/>
              </w:rPr>
              <w:t>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43FFF597" w14:textId="77777777" w:rsidR="00211B81" w:rsidRPr="00C61D5A" w:rsidRDefault="00211B81" w:rsidP="00494F69">
            <w:pPr>
              <w:rPr>
                <w:rFonts w:eastAsiaTheme="minorHAnsi"/>
                <w:b/>
                <w:bCs/>
              </w:rPr>
            </w:pPr>
          </w:p>
        </w:tc>
        <w:tc>
          <w:tcPr>
            <w:tcW w:w="1942" w:type="pct"/>
          </w:tcPr>
          <w:p w14:paraId="4D7D7939" w14:textId="38382A1D" w:rsidR="00211B81" w:rsidRPr="00C61D5A" w:rsidRDefault="00211B81" w:rsidP="00211B81">
            <w:pPr>
              <w:ind w:firstLine="0"/>
              <w:rPr>
                <w:noProof/>
              </w:rPr>
            </w:pPr>
            <w:r w:rsidRPr="00C61D5A">
              <w:rPr>
                <w:i/>
                <w:iCs/>
                <w:noProof/>
              </w:rPr>
              <w:t>LST EN ISO</w:t>
            </w:r>
            <w:r w:rsidR="00A2590B">
              <w:rPr>
                <w:i/>
                <w:iCs/>
                <w:noProof/>
              </w:rPr>
              <w:t>/IEC</w:t>
            </w:r>
            <w:r w:rsidRPr="00C61D5A">
              <w:rPr>
                <w:i/>
                <w:iCs/>
                <w:noProof/>
              </w:rPr>
              <w:t xml:space="preserve"> </w:t>
            </w:r>
            <w:r w:rsidR="00A2590B">
              <w:rPr>
                <w:i/>
                <w:iCs/>
                <w:noProof/>
              </w:rPr>
              <w:t>17025</w:t>
            </w:r>
            <w:r w:rsidRPr="00C61D5A">
              <w:rPr>
                <w:noProof/>
              </w:rPr>
              <w:t xml:space="preserve"> sertifikatas, arba kitas lygiavertis sertifikatas, išduotas kitose valstybėse narėse įsteigtų nepriklausomų įstaigų. </w:t>
            </w:r>
          </w:p>
          <w:p w14:paraId="61A0519A" w14:textId="77777777" w:rsidR="00211B81" w:rsidRPr="00C61D5A" w:rsidRDefault="00211B81" w:rsidP="00211B81">
            <w:pPr>
              <w:ind w:firstLine="0"/>
              <w:rPr>
                <w:noProof/>
              </w:rPr>
            </w:pPr>
            <w:r w:rsidRPr="00C61D5A">
              <w:rPr>
                <w:noProof/>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5E676F3D" w14:textId="77777777" w:rsidR="00211B81" w:rsidRPr="00C61D5A" w:rsidRDefault="00211B81" w:rsidP="00A32613">
            <w:pPr>
              <w:rPr>
                <w:i/>
                <w:iCs/>
                <w:noProof/>
                <w:u w:val="single"/>
              </w:rPr>
            </w:pPr>
          </w:p>
          <w:p w14:paraId="41235F63" w14:textId="77777777" w:rsidR="00211B81" w:rsidRPr="00C61D5A" w:rsidRDefault="00211B81" w:rsidP="00211B81">
            <w:pPr>
              <w:ind w:firstLine="0"/>
              <w:rPr>
                <w:noProof/>
              </w:rPr>
            </w:pPr>
            <w:r w:rsidRPr="00C61D5A">
              <w:rPr>
                <w:noProof/>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050F25D8" w14:textId="77777777" w:rsidR="00211B81" w:rsidRPr="00C61D5A" w:rsidRDefault="00211B81" w:rsidP="00A32613">
            <w:pPr>
              <w:rPr>
                <w:noProof/>
              </w:rPr>
            </w:pPr>
            <w:r w:rsidRPr="00C61D5A">
              <w:rPr>
                <w:noProof/>
              </w:rPr>
              <w:t>1. Apibrėžta įmonės ar įstaigos vadovybės patvirtinta aplinkos apsaugos politika ir aplinkos apsaugos reikalavimų atitikimas teikiant paslaugas ir vykdant darbus;</w:t>
            </w:r>
          </w:p>
          <w:p w14:paraId="312B90E2" w14:textId="77777777" w:rsidR="00211B81" w:rsidRPr="00C61D5A" w:rsidRDefault="00211B81" w:rsidP="00A32613">
            <w:pPr>
              <w:rPr>
                <w:noProof/>
              </w:rPr>
            </w:pPr>
            <w:r w:rsidRPr="00C61D5A">
              <w:rPr>
                <w:noProof/>
              </w:rPr>
              <w:t xml:space="preserve">2. Nustatyti reikšmingiausi aplinkos apsaugos aspektai, kuriems įtaką daro, gali daryti įmonės ar įstaigos vykdoma veikla, ir šiuos aplinkos apsaugos aspektus reglamentuojantys teisės aktai; </w:t>
            </w:r>
          </w:p>
          <w:p w14:paraId="6F61F787" w14:textId="77777777" w:rsidR="00211B81" w:rsidRPr="00C61D5A" w:rsidRDefault="00211B81" w:rsidP="00A32613">
            <w:pPr>
              <w:rPr>
                <w:noProof/>
              </w:rPr>
            </w:pPr>
            <w:r w:rsidRPr="00C61D5A">
              <w:rPr>
                <w:noProof/>
              </w:rPr>
              <w:t xml:space="preserve">3. Nustatyti aplinkosauginiai tikslai ir uždaviniai bei priemonės šiems tikslams pasiekti; </w:t>
            </w:r>
          </w:p>
          <w:p w14:paraId="1C61F68C" w14:textId="77777777" w:rsidR="00211B81" w:rsidRPr="00C61D5A" w:rsidRDefault="00211B81" w:rsidP="00A32613">
            <w:pPr>
              <w:rPr>
                <w:noProof/>
              </w:rPr>
            </w:pPr>
            <w:r w:rsidRPr="00C61D5A">
              <w:rPr>
                <w:noProof/>
              </w:rPr>
              <w:t xml:space="preserve">4. Numatyta aplinkosauginių tikslų įgyvendinimo stebėsena – paskirti atsakingi asmenys, nustatyta jų atsakomybė, pareigos ir priemonių įgyvendinimo terminai; </w:t>
            </w:r>
          </w:p>
          <w:p w14:paraId="753C201D" w14:textId="77777777" w:rsidR="00211B81" w:rsidRPr="00C61D5A" w:rsidRDefault="00211B81" w:rsidP="00A32613">
            <w:pPr>
              <w:rPr>
                <w:noProof/>
              </w:rPr>
            </w:pPr>
            <w:r w:rsidRPr="00C61D5A">
              <w:rPr>
                <w:noProof/>
              </w:rPr>
              <w:t xml:space="preserve">5. Parengtas aplinkosauginių ir avarinių situacijų valdymo planas; </w:t>
            </w:r>
          </w:p>
          <w:p w14:paraId="1EA8EEC6" w14:textId="77777777" w:rsidR="00211B81" w:rsidRPr="00C61D5A" w:rsidRDefault="00211B81" w:rsidP="00A32613">
            <w:pPr>
              <w:rPr>
                <w:noProof/>
              </w:rPr>
            </w:pPr>
            <w:r w:rsidRPr="00C61D5A">
              <w:rPr>
                <w:noProof/>
              </w:rPr>
              <w:t>6.Vykdoma aplinkosauginio gerinimo veiklos kontrolė (pvz., parengiamos kasmetinės ataskaitos, kurios pateikiamos, pristatomos įmonės vadovybei).</w:t>
            </w:r>
          </w:p>
          <w:p w14:paraId="51DCEDAE" w14:textId="77777777" w:rsidR="00211B81" w:rsidRPr="00AF447E" w:rsidRDefault="00211B81" w:rsidP="00A32613">
            <w:pPr>
              <w:rPr>
                <w:i/>
                <w:iCs/>
                <w:noProof/>
                <w:u w:val="single"/>
              </w:rPr>
            </w:pPr>
            <w:r w:rsidRPr="00C61D5A">
              <w:rPr>
                <w:i/>
                <w:iCs/>
                <w:noProof/>
                <w:u w:val="single"/>
              </w:rPr>
              <w:t>Pateikiama skaitmninė dokumento kopija.</w:t>
            </w:r>
          </w:p>
        </w:tc>
        <w:tc>
          <w:tcPr>
            <w:tcW w:w="1110" w:type="pct"/>
          </w:tcPr>
          <w:p w14:paraId="23971E8E" w14:textId="77777777" w:rsidR="00211B81" w:rsidRDefault="00211B81" w:rsidP="00211B81">
            <w:pPr>
              <w:pStyle w:val="Sraopastraipa"/>
              <w:shd w:val="clear" w:color="auto" w:fill="FFFFFF"/>
              <w:autoSpaceDN w:val="0"/>
              <w:ind w:left="0" w:firstLine="0"/>
              <w:textAlignment w:val="baseline"/>
              <w:rPr>
                <w:i/>
                <w:iCs/>
                <w:noProof/>
                <w:color w:val="000000"/>
              </w:rPr>
            </w:pPr>
            <w:r w:rsidRPr="00C61D5A">
              <w:rPr>
                <w:i/>
                <w:iCs/>
                <w:noProof/>
                <w:color w:val="000000"/>
                <w:shd w:val="clear" w:color="auto" w:fill="FFFFFF"/>
              </w:rPr>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777BE81A" w14:textId="77777777" w:rsidR="00211B81" w:rsidRPr="00C61D5A" w:rsidRDefault="00211B81" w:rsidP="00A32613">
            <w:pPr>
              <w:pStyle w:val="Sraopastraipa"/>
              <w:shd w:val="clear" w:color="auto" w:fill="FFFFFF"/>
              <w:autoSpaceDN w:val="0"/>
              <w:ind w:left="0"/>
              <w:textAlignment w:val="baseline"/>
              <w:rPr>
                <w:i/>
                <w:iCs/>
                <w:noProof/>
                <w:color w:val="000000"/>
              </w:rPr>
            </w:pPr>
          </w:p>
          <w:p w14:paraId="67842853" w14:textId="77777777" w:rsidR="00211B81" w:rsidRDefault="00211B81" w:rsidP="00211B81">
            <w:pPr>
              <w:pStyle w:val="Sraopastraipa"/>
              <w:shd w:val="clear" w:color="auto" w:fill="FFFFFF"/>
              <w:autoSpaceDN w:val="0"/>
              <w:ind w:left="0" w:firstLine="0"/>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540BF428" w14:textId="77777777" w:rsidR="00211B81" w:rsidRDefault="00211B81" w:rsidP="00A32613">
            <w:pPr>
              <w:pStyle w:val="Sraopastraipa"/>
              <w:shd w:val="clear" w:color="auto" w:fill="FFFFFF"/>
              <w:autoSpaceDN w:val="0"/>
              <w:ind w:left="0"/>
              <w:textAlignment w:val="baseline"/>
              <w:rPr>
                <w:i/>
                <w:iCs/>
                <w:noProof/>
                <w:color w:val="000000"/>
              </w:rPr>
            </w:pPr>
          </w:p>
          <w:p w14:paraId="69A293F8" w14:textId="77777777" w:rsidR="00211B81" w:rsidRDefault="00211B81" w:rsidP="00211B81">
            <w:pPr>
              <w:pStyle w:val="Sraopastraipa"/>
              <w:shd w:val="clear" w:color="auto" w:fill="FFFFFF"/>
              <w:autoSpaceDN w:val="0"/>
              <w:ind w:left="0" w:firstLine="0"/>
              <w:textAlignment w:val="baseline"/>
              <w:rPr>
                <w:i/>
                <w:iCs/>
                <w:noProof/>
                <w:color w:val="000000"/>
              </w:rPr>
            </w:pPr>
            <w:r w:rsidRPr="00C61D5A">
              <w:rPr>
                <w:i/>
                <w:iCs/>
                <w:noProof/>
                <w:color w:val="000000"/>
              </w:rPr>
              <w:t>Subtiekėjai turi laikytis reikalaujamų aplinkos apsaugos vadybos priemonių, atsižvelgiant į jų prisiimamus įsipareigojimus pirkimo sutarčiai vykdyti</w:t>
            </w:r>
            <w:r>
              <w:rPr>
                <w:i/>
                <w:iCs/>
                <w:noProof/>
                <w:color w:val="000000"/>
              </w:rPr>
              <w:t>.</w:t>
            </w:r>
          </w:p>
          <w:p w14:paraId="363C7EFF" w14:textId="77777777" w:rsidR="00211B81" w:rsidRPr="003A2949" w:rsidRDefault="00211B81" w:rsidP="00494F69">
            <w:pPr>
              <w:pStyle w:val="Sraopastraipa"/>
              <w:shd w:val="clear" w:color="auto" w:fill="FFFFFF"/>
              <w:autoSpaceDN w:val="0"/>
              <w:ind w:left="0"/>
              <w:textAlignment w:val="baseline"/>
              <w:rPr>
                <w:i/>
                <w:iCs/>
                <w:strike/>
                <w:noProof/>
                <w:color w:val="000000"/>
              </w:rPr>
            </w:pPr>
          </w:p>
        </w:tc>
      </w:tr>
    </w:tbl>
    <w:p w14:paraId="2EAFF786" w14:textId="15840166" w:rsidR="004A6CDA" w:rsidRPr="00211B81" w:rsidRDefault="004A6CDA" w:rsidP="004A6CDA">
      <w:pPr>
        <w:spacing w:line="240" w:lineRule="auto"/>
        <w:contextualSpacing/>
        <w:rPr>
          <w:rFonts w:eastAsia="Arial" w:cstheme="minorHAnsi"/>
        </w:rPr>
      </w:pPr>
    </w:p>
    <w:p w14:paraId="7726D5E8" w14:textId="2FB7A626" w:rsidR="00A20791" w:rsidRPr="003049DF" w:rsidRDefault="00A20791" w:rsidP="006345EF">
      <w:pPr>
        <w:pStyle w:val="Antrat1"/>
        <w:jc w:val="right"/>
        <w:rPr>
          <w:rFonts w:ascii="Times New Roman" w:hAnsi="Times New Roman" w:cs="Times New Roman"/>
          <w:sz w:val="22"/>
          <w:szCs w:val="22"/>
        </w:rPr>
      </w:pPr>
      <w:bookmarkStart w:id="31" w:name="_Toc231375047"/>
      <w:r w:rsidRPr="003049DF">
        <w:rPr>
          <w:rFonts w:ascii="Times New Roman" w:hAnsi="Times New Roman" w:cs="Times New Roman"/>
          <w:sz w:val="22"/>
          <w:szCs w:val="22"/>
        </w:rPr>
        <w:lastRenderedPageBreak/>
        <w:t xml:space="preserve">Pirkimo sąlygų </w:t>
      </w:r>
      <w:r w:rsidR="00E812E9" w:rsidRPr="003049DF">
        <w:rPr>
          <w:rFonts w:ascii="Times New Roman" w:hAnsi="Times New Roman" w:cs="Times New Roman"/>
          <w:sz w:val="22"/>
          <w:szCs w:val="22"/>
        </w:rPr>
        <w:t>3</w:t>
      </w:r>
      <w:r w:rsidRPr="003049DF">
        <w:rPr>
          <w:rFonts w:ascii="Times New Roman" w:hAnsi="Times New Roman" w:cs="Times New Roman"/>
          <w:sz w:val="22"/>
          <w:szCs w:val="22"/>
        </w:rPr>
        <w:t xml:space="preserve"> priedas „</w:t>
      </w:r>
      <w:r w:rsidR="00E812E9" w:rsidRPr="003049DF">
        <w:rPr>
          <w:rFonts w:ascii="Times New Roman" w:hAnsi="Times New Roman" w:cs="Times New Roman"/>
          <w:sz w:val="22"/>
          <w:szCs w:val="22"/>
        </w:rPr>
        <w:t>Pasiūlymų vertinimas</w:t>
      </w:r>
      <w:r w:rsidRPr="003049DF">
        <w:rPr>
          <w:rFonts w:ascii="Times New Roman" w:hAnsi="Times New Roman" w:cs="Times New Roman"/>
          <w:sz w:val="22"/>
          <w:szCs w:val="22"/>
        </w:rPr>
        <w:t>“</w:t>
      </w:r>
      <w:bookmarkEnd w:id="22"/>
      <w:bookmarkEnd w:id="23"/>
      <w:bookmarkEnd w:id="24"/>
      <w:bookmarkEnd w:id="25"/>
      <w:bookmarkEnd w:id="26"/>
      <w:bookmarkEnd w:id="27"/>
      <w:bookmarkEnd w:id="31"/>
    </w:p>
    <w:p w14:paraId="08A298FA" w14:textId="77777777" w:rsidR="00396D85" w:rsidRDefault="00396D85" w:rsidP="00A20791">
      <w:pPr>
        <w:spacing w:line="240" w:lineRule="auto"/>
        <w:ind w:left="7314" w:firstLine="0"/>
        <w:jc w:val="right"/>
        <w:rPr>
          <w:rFonts w:cstheme="minorHAnsi"/>
        </w:rPr>
      </w:pPr>
    </w:p>
    <w:p w14:paraId="36FC3F94" w14:textId="57F420BF" w:rsidR="00396D85" w:rsidRPr="003049DF" w:rsidRDefault="00396D85" w:rsidP="006345EF">
      <w:pPr>
        <w:jc w:val="center"/>
        <w:rPr>
          <w:rFonts w:cstheme="minorHAnsi"/>
          <w:bCs/>
          <w:smallCaps/>
          <w:sz w:val="22"/>
          <w:szCs w:val="22"/>
        </w:rPr>
      </w:pPr>
      <w:r w:rsidRPr="003049DF">
        <w:rPr>
          <w:rFonts w:cstheme="minorHAnsi"/>
          <w:sz w:val="22"/>
          <w:szCs w:val="22"/>
        </w:rPr>
        <w:t xml:space="preserve">PASIŪLYMŲ VERTINIMO KRITERIJAI </w:t>
      </w:r>
      <w:r w:rsidR="009E0F25" w:rsidRPr="003049DF">
        <w:rPr>
          <w:rFonts w:cstheme="minorHAnsi"/>
          <w:sz w:val="22"/>
          <w:szCs w:val="22"/>
        </w:rPr>
        <w:t>IR SĄLYGOS</w:t>
      </w:r>
    </w:p>
    <w:bookmarkEnd w:id="28"/>
    <w:p w14:paraId="2DE7CB53" w14:textId="77777777" w:rsidR="00396D85" w:rsidRDefault="00396D85" w:rsidP="00396D85">
      <w:pPr>
        <w:spacing w:line="240" w:lineRule="auto"/>
        <w:jc w:val="right"/>
        <w:rPr>
          <w:rFonts w:cstheme="minorHAnsi"/>
          <w:b/>
          <w:bCs/>
        </w:rPr>
      </w:pPr>
    </w:p>
    <w:p w14:paraId="2391BF95" w14:textId="3A774038" w:rsidR="00211B81" w:rsidRPr="002961D7" w:rsidRDefault="00211B81" w:rsidP="00211B81">
      <w:pPr>
        <w:numPr>
          <w:ilvl w:val="0"/>
          <w:numId w:val="22"/>
        </w:numPr>
        <w:tabs>
          <w:tab w:val="left" w:pos="851"/>
        </w:tabs>
        <w:spacing w:line="240" w:lineRule="auto"/>
        <w:ind w:left="0" w:firstLine="567"/>
        <w:contextualSpacing/>
        <w:rPr>
          <w:rFonts w:cstheme="minorHAnsi"/>
        </w:rPr>
      </w:pPr>
      <w:r w:rsidRPr="002961D7">
        <w:rPr>
          <w:rFonts w:cstheme="minorHAnsi"/>
        </w:rPr>
        <w:t>Perkančioji organizacija ekonomiškai naudingiausią pasiūlymą išrenka pagal mažiausią kainą.</w:t>
      </w:r>
      <w:r w:rsidR="00D1001A">
        <w:rPr>
          <w:rFonts w:cstheme="minorHAnsi"/>
        </w:rPr>
        <w:t xml:space="preserve"> Bendrieji pasiūlymų vertinimo principai išdėstyti Bendrųjų pirkimo sąlygų 13 sk. specialiųjų pirkimo sąlygų 3 sk.</w:t>
      </w:r>
    </w:p>
    <w:p w14:paraId="296F8EF2" w14:textId="77777777" w:rsidR="00211B81" w:rsidRPr="002961D7" w:rsidRDefault="00211B81" w:rsidP="00211B81">
      <w:pPr>
        <w:numPr>
          <w:ilvl w:val="0"/>
          <w:numId w:val="22"/>
        </w:numPr>
        <w:tabs>
          <w:tab w:val="left" w:pos="851"/>
        </w:tabs>
        <w:spacing w:line="240" w:lineRule="auto"/>
        <w:ind w:left="0" w:firstLine="567"/>
        <w:contextualSpacing/>
        <w:rPr>
          <w:rFonts w:cstheme="minorHAnsi"/>
        </w:rPr>
      </w:pPr>
      <w:r w:rsidRPr="002961D7">
        <w:rPr>
          <w:rFonts w:cstheme="minorHAnsi"/>
          <w:bCs/>
          <w:iCs/>
        </w:rPr>
        <w:t xml:space="preserve">Pasiūlyme nurodyta pirkimo objekto kaina visais atvejais laikoma neįprastai maža, jeigu ji yra 30 ir daugiau procentų mažesnė: </w:t>
      </w:r>
    </w:p>
    <w:p w14:paraId="37CBAF42" w14:textId="77777777" w:rsidR="00211B81" w:rsidRDefault="00211B81" w:rsidP="00211B81">
      <w:pPr>
        <w:tabs>
          <w:tab w:val="left" w:pos="851"/>
        </w:tabs>
        <w:spacing w:line="240" w:lineRule="auto"/>
        <w:ind w:firstLine="567"/>
        <w:contextualSpacing/>
        <w:rPr>
          <w:rFonts w:cstheme="minorHAnsi"/>
          <w:bCs/>
          <w:iCs/>
        </w:rPr>
      </w:pPr>
      <w:r w:rsidRPr="002961D7">
        <w:rPr>
          <w:rFonts w:cstheme="minorHAnsi"/>
          <w:bCs/>
          <w:iCs/>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7E9C4E3" w14:textId="00F96236" w:rsidR="00D1001A" w:rsidRDefault="00D1001A" w:rsidP="00211B81">
      <w:pPr>
        <w:tabs>
          <w:tab w:val="left" w:pos="851"/>
        </w:tabs>
        <w:spacing w:line="240" w:lineRule="auto"/>
        <w:ind w:firstLine="567"/>
        <w:contextualSpacing/>
        <w:rPr>
          <w:b/>
          <w:bCs/>
        </w:rPr>
      </w:pPr>
      <w:r>
        <w:rPr>
          <w:rFonts w:cstheme="minorHAnsi"/>
          <w:bCs/>
          <w:iCs/>
        </w:rPr>
        <w:t xml:space="preserve">3. </w:t>
      </w:r>
      <w:r w:rsidRPr="00CD063F">
        <w:rPr>
          <w:b/>
          <w:bCs/>
        </w:rPr>
        <w:t>Jeigu bus pasiūlytos per didelės, Savivaldybės CPO nepriimtinos kainos, Savivaldybės CPO pasilieka teisę teikėjus kviesti į derybas dėl kainos sumažinimo arba nutraukti viešąjį pirkimą, neprisiimdama jokių įsipareigojimų tiekėjų atžvilgiu.</w:t>
      </w:r>
    </w:p>
    <w:p w14:paraId="1D1ACB7A" w14:textId="77777777" w:rsidR="00D1001A" w:rsidRDefault="00D1001A" w:rsidP="00211B81">
      <w:pPr>
        <w:tabs>
          <w:tab w:val="left" w:pos="851"/>
        </w:tabs>
        <w:spacing w:line="240" w:lineRule="auto"/>
        <w:ind w:firstLine="567"/>
        <w:contextualSpacing/>
        <w:rPr>
          <w:rFonts w:cstheme="minorHAnsi"/>
          <w:bCs/>
          <w:iCs/>
        </w:rPr>
      </w:pPr>
    </w:p>
    <w:p w14:paraId="0DAB0E2A" w14:textId="0B0658CD" w:rsidR="002961D7" w:rsidRDefault="002961D7">
      <w:pPr>
        <w:rPr>
          <w:rFonts w:cstheme="minorHAnsi"/>
          <w:bCs/>
          <w:iCs/>
        </w:rPr>
      </w:pPr>
      <w:r>
        <w:rPr>
          <w:rFonts w:cstheme="minorHAnsi"/>
          <w:bCs/>
          <w:iCs/>
        </w:rPr>
        <w:br w:type="page"/>
      </w:r>
    </w:p>
    <w:p w14:paraId="4D3C8089" w14:textId="1774C7E1" w:rsidR="00E812E9" w:rsidRPr="003049DF" w:rsidRDefault="00E812E9" w:rsidP="006345EF">
      <w:pPr>
        <w:pStyle w:val="Antrat1"/>
        <w:jc w:val="right"/>
        <w:rPr>
          <w:rFonts w:ascii="Times New Roman" w:hAnsi="Times New Roman" w:cs="Times New Roman"/>
          <w:sz w:val="22"/>
          <w:szCs w:val="22"/>
        </w:rPr>
      </w:pPr>
      <w:bookmarkStart w:id="32" w:name="_Toc231375048"/>
      <w:r w:rsidRPr="003049DF">
        <w:rPr>
          <w:rFonts w:ascii="Times New Roman" w:hAnsi="Times New Roman" w:cs="Times New Roman"/>
          <w:sz w:val="22"/>
          <w:szCs w:val="22"/>
        </w:rPr>
        <w:lastRenderedPageBreak/>
        <w:t xml:space="preserve">Pirkimo sąlygų </w:t>
      </w:r>
      <w:r w:rsidR="008C7EAA" w:rsidRPr="003049DF">
        <w:rPr>
          <w:rFonts w:ascii="Times New Roman" w:hAnsi="Times New Roman" w:cs="Times New Roman"/>
          <w:sz w:val="22"/>
          <w:szCs w:val="22"/>
        </w:rPr>
        <w:t>4</w:t>
      </w:r>
      <w:r w:rsidRPr="003049DF">
        <w:rPr>
          <w:rFonts w:ascii="Times New Roman" w:hAnsi="Times New Roman" w:cs="Times New Roman"/>
          <w:sz w:val="22"/>
          <w:szCs w:val="22"/>
        </w:rPr>
        <w:t xml:space="preserve"> priedas „Tiekėjų pašalinimo pagrindai“</w:t>
      </w:r>
      <w:bookmarkEnd w:id="32"/>
    </w:p>
    <w:p w14:paraId="251BEDF9" w14:textId="77777777" w:rsidR="00E812E9" w:rsidRPr="002E1129" w:rsidRDefault="00E812E9" w:rsidP="00E812E9">
      <w:pPr>
        <w:keepNext/>
        <w:keepLines/>
        <w:spacing w:before="120" w:after="160" w:line="276" w:lineRule="auto"/>
        <w:ind w:left="318"/>
        <w:jc w:val="right"/>
        <w:rPr>
          <w:rFonts w:ascii="Arial" w:eastAsia="Arial" w:hAnsi="Arial" w:cs="Arial"/>
          <w:color w:val="0070C0"/>
        </w:rPr>
      </w:pPr>
    </w:p>
    <w:p w14:paraId="3B853A01" w14:textId="77777777" w:rsidR="00E812E9" w:rsidRPr="003049DF" w:rsidRDefault="00E812E9" w:rsidP="00E812E9">
      <w:pPr>
        <w:spacing w:after="240" w:line="276" w:lineRule="auto"/>
        <w:jc w:val="center"/>
        <w:rPr>
          <w:rFonts w:eastAsia="Arial" w:cstheme="minorHAnsi"/>
          <w:smallCaps/>
          <w:color w:val="404040"/>
          <w:sz w:val="22"/>
          <w:szCs w:val="22"/>
        </w:rPr>
      </w:pPr>
      <w:r w:rsidRPr="003049DF">
        <w:rPr>
          <w:rFonts w:eastAsia="Arial" w:cstheme="minorHAnsi"/>
          <w:smallCaps/>
          <w:color w:val="404040"/>
          <w:sz w:val="22"/>
          <w:szCs w:val="22"/>
        </w:rPr>
        <w:t>TIEKĖJŲ PAŠALINIMO PAGRINDAI</w:t>
      </w:r>
    </w:p>
    <w:p w14:paraId="010F1C52" w14:textId="77777777" w:rsidR="00E812E9" w:rsidRPr="002961D7" w:rsidRDefault="00E812E9" w:rsidP="00E812E9">
      <w:pPr>
        <w:ind w:firstLine="720"/>
        <w:rPr>
          <w:rFonts w:eastAsia="Arial" w:cstheme="minorHAnsi"/>
          <w:i/>
        </w:rPr>
      </w:pPr>
      <w:r w:rsidRPr="002961D7">
        <w:rPr>
          <w:rFonts w:eastAsia="Arial" w:cstheme="minorHAnsi"/>
          <w:i/>
        </w:rPr>
        <w:t xml:space="preserve">Perkančioji organizacija atmeta tiekėjo pasiūlymą, jeigu: </w:t>
      </w:r>
    </w:p>
    <w:p w14:paraId="3BBE351B" w14:textId="77777777" w:rsidR="00E812E9" w:rsidRPr="002961D7" w:rsidRDefault="00E812E9" w:rsidP="00E812E9">
      <w:pPr>
        <w:pStyle w:val="Betarp"/>
        <w:ind w:firstLine="720"/>
        <w:rPr>
          <w:rFonts w:eastAsia="Yu Mincho" w:cstheme="minorHAnsi"/>
          <w:b/>
          <w:bCs/>
          <w:i/>
        </w:rPr>
      </w:pPr>
      <w:r w:rsidRPr="002961D7">
        <w:rPr>
          <w:rFonts w:eastAsia="Arial" w:cstheme="minorHAnsi"/>
          <w:i/>
        </w:rPr>
        <w:t xml:space="preserve">1. </w:t>
      </w:r>
      <w:r w:rsidRPr="002961D7">
        <w:rPr>
          <w:rFonts w:cstheme="minorHAnsi"/>
          <w:i/>
        </w:rPr>
        <w:t xml:space="preserve">Tiekėjas su kitais tiekėjais yra sudaręs susitarimų, kuriais siekiama iškreipti konkurenciją atliekamame pirkime, ir perkančioji organizacija dėl to turi įtikinamų duomenų </w:t>
      </w:r>
      <w:r w:rsidRPr="002961D7">
        <w:rPr>
          <w:rFonts w:cstheme="minorHAnsi"/>
          <w:b/>
          <w:i/>
        </w:rPr>
        <w:t>(</w:t>
      </w:r>
      <w:r w:rsidRPr="002961D7">
        <w:rPr>
          <w:rFonts w:eastAsia="Yu Mincho" w:cstheme="minorHAnsi"/>
          <w:b/>
          <w:i/>
        </w:rPr>
        <w:t>VPĮ 46 straipsnio 4 dalies 1 punktas</w:t>
      </w:r>
      <w:r w:rsidRPr="002961D7">
        <w:rPr>
          <w:rFonts w:eastAsia="Arial" w:cstheme="minorHAnsi"/>
          <w:i/>
        </w:rPr>
        <w:t>).</w:t>
      </w:r>
    </w:p>
    <w:p w14:paraId="0B0812F2" w14:textId="77777777" w:rsidR="00E812E9" w:rsidRPr="002961D7" w:rsidRDefault="00E812E9" w:rsidP="00E812E9">
      <w:pPr>
        <w:pStyle w:val="Betarp"/>
        <w:ind w:firstLine="720"/>
        <w:rPr>
          <w:rFonts w:cstheme="minorHAnsi"/>
          <w:b/>
          <w:i/>
        </w:rPr>
      </w:pPr>
      <w:r w:rsidRPr="002961D7">
        <w:rPr>
          <w:rFonts w:eastAsia="Arial" w:cstheme="minorHAnsi"/>
          <w:i/>
        </w:rPr>
        <w:t xml:space="preserve">2. </w:t>
      </w:r>
      <w:r w:rsidRPr="002961D7">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961D7">
        <w:rPr>
          <w:rFonts w:cstheme="minorHAnsi"/>
          <w:b/>
          <w:i/>
        </w:rPr>
        <w:t>(</w:t>
      </w:r>
      <w:r w:rsidRPr="002961D7">
        <w:rPr>
          <w:rFonts w:eastAsia="Yu Mincho" w:cstheme="minorHAnsi"/>
          <w:b/>
          <w:i/>
        </w:rPr>
        <w:t>VPĮ 46 straipsnio 4 dalies 2 punktas)</w:t>
      </w:r>
      <w:r w:rsidRPr="002961D7">
        <w:rPr>
          <w:rFonts w:cstheme="minorHAnsi"/>
          <w:i/>
        </w:rPr>
        <w:t>.</w:t>
      </w:r>
    </w:p>
    <w:p w14:paraId="4FCB8D74" w14:textId="77777777" w:rsidR="00E812E9" w:rsidRPr="002961D7" w:rsidRDefault="00E812E9" w:rsidP="00E812E9">
      <w:pPr>
        <w:pStyle w:val="Betarp"/>
        <w:ind w:firstLine="720"/>
        <w:rPr>
          <w:rFonts w:eastAsia="Yu Mincho" w:cstheme="minorHAnsi"/>
          <w:b/>
          <w:bCs/>
          <w:i/>
          <w:iCs/>
        </w:rPr>
      </w:pPr>
      <w:r w:rsidRPr="002961D7">
        <w:rPr>
          <w:rFonts w:eastAsia="Arial" w:cstheme="minorHAnsi"/>
          <w:i/>
        </w:rPr>
        <w:t xml:space="preserve">3. </w:t>
      </w:r>
      <w:r w:rsidRPr="002961D7">
        <w:rPr>
          <w:rFonts w:cstheme="minorHAnsi"/>
        </w:rPr>
        <w:t xml:space="preserve">Pažeista konkurencija, kaip nustatyta VPĮ 27 straipsnio 3 ir 4 dalyse, ir atitinkamos padėties negalima ištaisyti </w:t>
      </w:r>
      <w:r w:rsidRPr="002961D7">
        <w:rPr>
          <w:rFonts w:cstheme="minorHAnsi"/>
          <w:b/>
          <w:i/>
          <w:iCs/>
        </w:rPr>
        <w:t>(</w:t>
      </w:r>
      <w:r w:rsidRPr="002961D7">
        <w:rPr>
          <w:rFonts w:eastAsia="Yu Mincho" w:cstheme="minorHAnsi"/>
          <w:b/>
          <w:i/>
          <w:iCs/>
        </w:rPr>
        <w:t>VPĮ 46 straipsnio 4 dalies 3 punktas).</w:t>
      </w:r>
    </w:p>
    <w:p w14:paraId="4EFE762E" w14:textId="77777777" w:rsidR="00E812E9" w:rsidRPr="002961D7" w:rsidRDefault="00E812E9" w:rsidP="00E812E9">
      <w:pPr>
        <w:pStyle w:val="Betarp"/>
        <w:ind w:firstLine="720"/>
        <w:rPr>
          <w:rFonts w:cstheme="minorHAnsi"/>
        </w:rPr>
      </w:pPr>
      <w:r w:rsidRPr="002961D7">
        <w:rPr>
          <w:rFonts w:eastAsia="Arial" w:cstheme="minorHAnsi"/>
          <w:i/>
        </w:rPr>
        <w:t xml:space="preserve">4. </w:t>
      </w:r>
      <w:r w:rsidRPr="002961D7">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0890CA" w14:textId="77777777" w:rsidR="00E812E9" w:rsidRPr="002961D7" w:rsidRDefault="00E812E9" w:rsidP="00E812E9">
      <w:pPr>
        <w:pStyle w:val="Betarp"/>
        <w:ind w:firstLine="720"/>
        <w:rPr>
          <w:rFonts w:eastAsia="Yu Mincho" w:cstheme="minorHAnsi"/>
          <w:b/>
          <w:i/>
          <w:iCs/>
        </w:rPr>
      </w:pPr>
      <w:r w:rsidRPr="002961D7">
        <w:rPr>
          <w:rFonts w:eastAsia="Arial" w:cstheme="minorHAnsi"/>
        </w:rPr>
        <w:t>5.</w:t>
      </w:r>
      <w:r w:rsidRPr="002961D7">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961D7">
        <w:rPr>
          <w:rFonts w:cstheme="minorHAnsi"/>
          <w:i/>
          <w:iCs/>
        </w:rPr>
        <w:t>(</w:t>
      </w:r>
      <w:r w:rsidRPr="002961D7">
        <w:rPr>
          <w:rFonts w:eastAsia="Yu Mincho" w:cstheme="minorHAnsi"/>
          <w:b/>
          <w:i/>
          <w:iCs/>
        </w:rPr>
        <w:t>VPĮ 46 straipsnio 4 dalies 5 punktas).</w:t>
      </w:r>
    </w:p>
    <w:p w14:paraId="604E9619" w14:textId="676F3767" w:rsidR="00262C89" w:rsidRDefault="00262C89" w:rsidP="00262C89">
      <w:pPr>
        <w:pStyle w:val="Betarp"/>
        <w:ind w:firstLine="720"/>
        <w:rPr>
          <w:rFonts w:eastAsia="Yu Mincho" w:cstheme="minorHAnsi"/>
          <w:bCs/>
        </w:rPr>
      </w:pPr>
      <w:r w:rsidRPr="002961D7">
        <w:rPr>
          <w:rFonts w:eastAsia="Yu Mincho" w:cstheme="minorHAnsi"/>
        </w:rPr>
        <w:t>6. Perkančioji organizacija pašalina</w:t>
      </w:r>
      <w:r w:rsidRPr="002961D7">
        <w:rPr>
          <w:rFonts w:eastAsia="Yu Mincho" w:cstheme="minorHAnsi"/>
          <w:bCs/>
        </w:rPr>
        <w:t xml:space="preserve"> tiekėją iš pirkimo procedūros, jeigu tiekėjas yra neatlikęs jam paskirtos baudžiamojo poveikio priemonės – uždraudimo juridiniam asmeniui dalyvauti viešuosiuose pirkimuose</w:t>
      </w:r>
      <w:r w:rsidR="00B533C1" w:rsidRPr="002961D7">
        <w:rPr>
          <w:rFonts w:eastAsia="Yu Mincho" w:cstheme="minorHAnsi"/>
          <w:bCs/>
        </w:rPr>
        <w:t xml:space="preserve"> </w:t>
      </w:r>
      <w:r w:rsidR="00B533C1" w:rsidRPr="002961D7">
        <w:rPr>
          <w:rFonts w:cstheme="minorHAnsi"/>
          <w:i/>
          <w:iCs/>
        </w:rPr>
        <w:t>(</w:t>
      </w:r>
      <w:r w:rsidR="00B533C1" w:rsidRPr="002961D7">
        <w:rPr>
          <w:rFonts w:eastAsia="Yu Mincho" w:cstheme="minorHAnsi"/>
          <w:b/>
          <w:i/>
          <w:iCs/>
        </w:rPr>
        <w:t>VPĮ 46 straipsnio 2</w:t>
      </w:r>
      <w:r w:rsidR="00B533C1" w:rsidRPr="002961D7">
        <w:rPr>
          <w:rFonts w:eastAsia="Yu Mincho" w:cstheme="minorHAnsi"/>
          <w:b/>
          <w:i/>
          <w:iCs/>
          <w:vertAlign w:val="superscript"/>
        </w:rPr>
        <w:t>1</w:t>
      </w:r>
      <w:r w:rsidR="00B533C1" w:rsidRPr="002961D7">
        <w:rPr>
          <w:rFonts w:eastAsia="Yu Mincho" w:cstheme="minorHAnsi"/>
          <w:b/>
          <w:i/>
          <w:iCs/>
        </w:rPr>
        <w:t xml:space="preserve"> dalis).</w:t>
      </w:r>
      <w:r w:rsidR="001E301D">
        <w:rPr>
          <w:rFonts w:eastAsia="Yu Mincho" w:cstheme="minorHAnsi"/>
          <w:b/>
          <w:i/>
          <w:iCs/>
        </w:rPr>
        <w:t xml:space="preserve"> </w:t>
      </w:r>
    </w:p>
    <w:p w14:paraId="33C7D838" w14:textId="5584BC8E" w:rsidR="001E301D" w:rsidRPr="001E301D" w:rsidRDefault="001E301D" w:rsidP="001E301D">
      <w:pPr>
        <w:pStyle w:val="Betarp"/>
        <w:ind w:firstLine="720"/>
        <w:rPr>
          <w:rFonts w:ascii="Times New Roman" w:hAnsi="Times New Roman" w:cs="Times New Roman"/>
          <w:b/>
          <w:bCs/>
        </w:rPr>
      </w:pPr>
      <w:r w:rsidRPr="001E301D">
        <w:rPr>
          <w:rFonts w:ascii="Times New Roman" w:hAnsi="Times New Roman" w:cs="Times New Roman"/>
          <w:b/>
          <w:bCs/>
        </w:rPr>
        <w:t xml:space="preserve">Kartu su pasiūlymu pateikiama užpildyta deklaracija – Priedas Nr. </w:t>
      </w:r>
      <w:r>
        <w:rPr>
          <w:rFonts w:ascii="Times New Roman" w:hAnsi="Times New Roman" w:cs="Times New Roman"/>
          <w:b/>
          <w:bCs/>
        </w:rPr>
        <w:t>8</w:t>
      </w:r>
      <w:r w:rsidRPr="001E301D">
        <w:rPr>
          <w:rFonts w:ascii="Times New Roman" w:hAnsi="Times New Roman" w:cs="Times New Roman"/>
          <w:b/>
          <w:bCs/>
        </w:rPr>
        <w:t>. – Tiekėjų deklaracija dėl pašalinimo pagrindų nebuvimo.</w:t>
      </w:r>
    </w:p>
    <w:p w14:paraId="07DD4791" w14:textId="77777777" w:rsidR="001E301D" w:rsidRPr="001E301D" w:rsidRDefault="001E301D" w:rsidP="00262C89">
      <w:pPr>
        <w:pStyle w:val="Betarp"/>
        <w:ind w:firstLine="720"/>
        <w:rPr>
          <w:rFonts w:eastAsia="Yu Mincho" w:cstheme="minorHAnsi"/>
          <w:bCs/>
          <w:color w:val="7030A0"/>
        </w:rPr>
      </w:pPr>
    </w:p>
    <w:p w14:paraId="7CEF4714" w14:textId="0A3ED949" w:rsidR="002961D7" w:rsidRDefault="002961D7">
      <w:pPr>
        <w:rPr>
          <w:rFonts w:cstheme="minorHAnsi"/>
          <w:b/>
          <w:bCs/>
          <w:i/>
          <w:iCs/>
        </w:rPr>
      </w:pPr>
      <w:bookmarkStart w:id="33" w:name="_Hlk86825377"/>
      <w:bookmarkStart w:id="34" w:name="_Ref38540913"/>
      <w:bookmarkStart w:id="35" w:name="_Ref38898051"/>
      <w:bookmarkStart w:id="36" w:name="_Ref38901392"/>
      <w:bookmarkStart w:id="37" w:name="_Toc48053189"/>
      <w:bookmarkStart w:id="38" w:name="_Toc85706892"/>
      <w:r>
        <w:rPr>
          <w:rFonts w:cstheme="minorHAnsi"/>
          <w:b/>
          <w:bCs/>
          <w:i/>
          <w:iCs/>
        </w:rPr>
        <w:br w:type="page"/>
      </w:r>
    </w:p>
    <w:p w14:paraId="403F599C" w14:textId="12DA30B4" w:rsidR="00AD4A97" w:rsidRPr="003049DF" w:rsidRDefault="00AD4A97" w:rsidP="006345EF">
      <w:pPr>
        <w:pStyle w:val="Antrat1"/>
        <w:jc w:val="right"/>
        <w:rPr>
          <w:rFonts w:ascii="Times New Roman" w:hAnsi="Times New Roman" w:cs="Times New Roman"/>
          <w:sz w:val="22"/>
          <w:szCs w:val="22"/>
        </w:rPr>
      </w:pPr>
      <w:bookmarkStart w:id="39" w:name="_Toc231375049"/>
      <w:r w:rsidRPr="003049DF">
        <w:rPr>
          <w:rFonts w:ascii="Times New Roman" w:hAnsi="Times New Roman" w:cs="Times New Roman"/>
          <w:sz w:val="22"/>
          <w:szCs w:val="22"/>
        </w:rPr>
        <w:lastRenderedPageBreak/>
        <w:t>Pirkimo sąlygų 5 priedas „Pasiūlymo forma“</w:t>
      </w:r>
      <w:bookmarkEnd w:id="39"/>
    </w:p>
    <w:bookmarkEnd w:id="33"/>
    <w:bookmarkEnd w:id="34"/>
    <w:bookmarkEnd w:id="35"/>
    <w:bookmarkEnd w:id="36"/>
    <w:bookmarkEnd w:id="37"/>
    <w:bookmarkEnd w:id="38"/>
    <w:p w14:paraId="578B372A" w14:textId="77777777" w:rsidR="006375DC" w:rsidRPr="003049DF" w:rsidRDefault="006375DC" w:rsidP="00865FB8">
      <w:pPr>
        <w:ind w:right="-178" w:firstLine="0"/>
        <w:jc w:val="center"/>
        <w:rPr>
          <w:rFonts w:ascii="Times New Roman" w:eastAsia="Times New Roman" w:hAnsi="Times New Roman"/>
          <w:sz w:val="22"/>
          <w:szCs w:val="22"/>
        </w:rPr>
      </w:pPr>
      <w:r w:rsidRPr="003049DF">
        <w:rPr>
          <w:rFonts w:ascii="Times New Roman" w:eastAsia="Times New Roman" w:hAnsi="Times New Roman"/>
          <w:sz w:val="22"/>
          <w:szCs w:val="22"/>
        </w:rPr>
        <w:t>Herbas arba prekių ženklas</w:t>
      </w:r>
    </w:p>
    <w:p w14:paraId="12D034EE" w14:textId="77777777" w:rsidR="006375DC" w:rsidRPr="003049DF" w:rsidRDefault="006375DC" w:rsidP="00865FB8">
      <w:pPr>
        <w:ind w:right="-178" w:firstLine="0"/>
        <w:jc w:val="center"/>
        <w:rPr>
          <w:rFonts w:ascii="Times New Roman" w:eastAsia="Times New Roman" w:hAnsi="Times New Roman"/>
          <w:sz w:val="22"/>
          <w:szCs w:val="22"/>
        </w:rPr>
      </w:pPr>
      <w:r w:rsidRPr="003049DF">
        <w:rPr>
          <w:rFonts w:ascii="Times New Roman" w:eastAsia="Times New Roman" w:hAnsi="Times New Roman"/>
          <w:sz w:val="22"/>
          <w:szCs w:val="22"/>
        </w:rPr>
        <w:t>(Tiekėjo pavadinimas)</w:t>
      </w:r>
    </w:p>
    <w:p w14:paraId="588B4CCD" w14:textId="77777777" w:rsidR="006375DC" w:rsidRPr="003049DF" w:rsidRDefault="006375DC" w:rsidP="00B96B5E">
      <w:pPr>
        <w:ind w:right="-178" w:firstLine="397"/>
        <w:jc w:val="center"/>
        <w:rPr>
          <w:rFonts w:ascii="Times New Roman" w:eastAsia="Times New Roman" w:hAnsi="Times New Roman"/>
          <w:sz w:val="22"/>
          <w:szCs w:val="22"/>
        </w:rPr>
      </w:pPr>
      <w:r w:rsidRPr="003049DF">
        <w:rPr>
          <w:rFonts w:ascii="Times New Roman" w:eastAsia="Times New Roman" w:hAnsi="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0E331B" w14:textId="77777777" w:rsidR="006375DC" w:rsidRPr="003049DF" w:rsidRDefault="006375DC" w:rsidP="006375DC">
      <w:pPr>
        <w:rPr>
          <w:rFonts w:ascii="Times New Roman" w:eastAsia="Times New Roman" w:hAnsi="Times New Roman"/>
          <w:sz w:val="22"/>
          <w:szCs w:val="22"/>
          <w:u w:val="single"/>
        </w:rPr>
      </w:pPr>
    </w:p>
    <w:p w14:paraId="02CB7C76" w14:textId="77777777" w:rsidR="006375DC" w:rsidRDefault="006375DC" w:rsidP="00B96B5E">
      <w:pPr>
        <w:ind w:firstLine="0"/>
        <w:jc w:val="center"/>
        <w:rPr>
          <w:rFonts w:ascii="Times New Roman" w:eastAsia="Times New Roman" w:hAnsi="Times New Roman"/>
          <w:sz w:val="22"/>
          <w:szCs w:val="22"/>
          <w:u w:val="single"/>
        </w:rPr>
      </w:pPr>
      <w:r w:rsidRPr="003049DF">
        <w:rPr>
          <w:rFonts w:ascii="Times New Roman" w:eastAsia="Times New Roman" w:hAnsi="Times New Roman"/>
          <w:sz w:val="22"/>
          <w:szCs w:val="22"/>
          <w:u w:val="single"/>
        </w:rPr>
        <w:t>Anykščių rajono savivaldybės administracijai (Savivaldybės CPO)</w:t>
      </w:r>
    </w:p>
    <w:p w14:paraId="0D066856" w14:textId="77777777" w:rsidR="00B96B5E" w:rsidRDefault="00B96B5E" w:rsidP="00B96B5E">
      <w:pPr>
        <w:ind w:firstLine="0"/>
        <w:jc w:val="center"/>
        <w:rPr>
          <w:rFonts w:ascii="Times New Roman" w:eastAsia="Times New Roman" w:hAnsi="Times New Roman"/>
          <w:sz w:val="22"/>
          <w:szCs w:val="22"/>
          <w:u w:val="single"/>
        </w:rPr>
      </w:pPr>
    </w:p>
    <w:p w14:paraId="4D3CA25E" w14:textId="5E1E9BFA" w:rsidR="00B96B5E" w:rsidRPr="003049DF" w:rsidRDefault="00B96B5E" w:rsidP="00B96B5E">
      <w:pPr>
        <w:ind w:firstLine="0"/>
        <w:jc w:val="center"/>
        <w:rPr>
          <w:rFonts w:ascii="Times New Roman" w:eastAsia="Times New Roman" w:hAnsi="Times New Roman"/>
          <w:sz w:val="22"/>
          <w:szCs w:val="22"/>
          <w:u w:val="single"/>
        </w:rPr>
      </w:pPr>
      <w:r>
        <w:rPr>
          <w:rFonts w:ascii="Times New Roman" w:eastAsia="Times New Roman" w:hAnsi="Times New Roman"/>
          <w:sz w:val="22"/>
          <w:szCs w:val="22"/>
          <w:u w:val="single"/>
        </w:rPr>
        <w:t>MAŽOS VERTĖS PIRKIMO</w:t>
      </w:r>
    </w:p>
    <w:p w14:paraId="161EDDF7" w14:textId="77777777" w:rsidR="00A37395" w:rsidRPr="00D2428C" w:rsidRDefault="00A37395" w:rsidP="00A37395">
      <w:pPr>
        <w:spacing w:before="60" w:after="60"/>
        <w:jc w:val="center"/>
        <w:rPr>
          <w:rFonts w:ascii="Times New Roman" w:hAnsi="Times New Roman" w:cs="Times New Roman"/>
          <w:b/>
          <w:sz w:val="22"/>
          <w:szCs w:val="22"/>
        </w:rPr>
      </w:pPr>
      <w:bookmarkStart w:id="40" w:name="_Toc231375050"/>
      <w:r w:rsidRPr="00D2428C">
        <w:rPr>
          <w:rFonts w:ascii="Times New Roman" w:hAnsi="Times New Roman" w:cs="Times New Roman"/>
          <w:b/>
          <w:sz w:val="22"/>
          <w:szCs w:val="22"/>
        </w:rPr>
        <w:t>KELIŲ IR GATVIŲ LABORATORINIAI BANDYMAI IR TYRINĖJIMAI</w:t>
      </w:r>
    </w:p>
    <w:p w14:paraId="3936096C" w14:textId="77777777" w:rsidR="00A37395" w:rsidRPr="00D2428C" w:rsidRDefault="00A37395" w:rsidP="00A37395">
      <w:pPr>
        <w:spacing w:before="60" w:after="60"/>
        <w:jc w:val="center"/>
        <w:rPr>
          <w:rFonts w:ascii="Times New Roman" w:hAnsi="Times New Roman" w:cs="Times New Roman"/>
          <w:b/>
          <w:sz w:val="22"/>
          <w:szCs w:val="22"/>
        </w:rPr>
      </w:pPr>
    </w:p>
    <w:p w14:paraId="69145304" w14:textId="77777777" w:rsidR="00A37395" w:rsidRPr="00D2428C" w:rsidRDefault="00A37395" w:rsidP="00A37395">
      <w:pPr>
        <w:spacing w:before="60" w:after="60"/>
        <w:jc w:val="center"/>
        <w:rPr>
          <w:rFonts w:ascii="Times New Roman" w:hAnsi="Times New Roman" w:cs="Times New Roman"/>
          <w:bCs/>
          <w:sz w:val="22"/>
          <w:szCs w:val="22"/>
        </w:rPr>
      </w:pPr>
      <w:r w:rsidRPr="00D2428C">
        <w:rPr>
          <w:rFonts w:ascii="Times New Roman" w:hAnsi="Times New Roman" w:cs="Times New Roman"/>
          <w:bCs/>
          <w:sz w:val="22"/>
          <w:szCs w:val="22"/>
        </w:rPr>
        <w:t>PASIŪLYMAS</w:t>
      </w:r>
    </w:p>
    <w:p w14:paraId="4BC1B80A" w14:textId="77777777" w:rsidR="00A37395" w:rsidRPr="00D2428C" w:rsidRDefault="00A37395" w:rsidP="00A37395">
      <w:pPr>
        <w:autoSpaceDE w:val="0"/>
        <w:autoSpaceDN w:val="0"/>
        <w:adjustRightInd w:val="0"/>
        <w:jc w:val="center"/>
        <w:rPr>
          <w:rFonts w:ascii="Times New Roman" w:hAnsi="Times New Roman" w:cs="Times New Roman"/>
          <w:b/>
          <w:bCs/>
          <w:sz w:val="22"/>
          <w:szCs w:val="22"/>
          <w:u w:val="single"/>
          <w:lang w:eastAsia="ar-SA"/>
        </w:rPr>
      </w:pPr>
      <w:r w:rsidRPr="00D2428C">
        <w:rPr>
          <w:rFonts w:ascii="Times New Roman" w:hAnsi="Times New Roman" w:cs="Times New Roman"/>
          <w:b/>
          <w:bCs/>
          <w:sz w:val="22"/>
          <w:szCs w:val="22"/>
          <w:u w:val="single"/>
          <w:lang w:eastAsia="ar-SA"/>
        </w:rPr>
        <w:t>__________________</w:t>
      </w:r>
    </w:p>
    <w:p w14:paraId="61BE2D93" w14:textId="77777777" w:rsidR="00A37395" w:rsidRPr="00D2428C" w:rsidRDefault="00A37395" w:rsidP="00A37395">
      <w:pPr>
        <w:shd w:val="clear" w:color="auto" w:fill="FFFFFF"/>
        <w:jc w:val="center"/>
        <w:rPr>
          <w:rFonts w:ascii="Times New Roman" w:eastAsia="Calibri" w:hAnsi="Times New Roman" w:cs="Times New Roman"/>
          <w:bCs/>
          <w:sz w:val="22"/>
          <w:szCs w:val="22"/>
          <w:lang w:eastAsia="en-US"/>
        </w:rPr>
      </w:pPr>
      <w:r w:rsidRPr="00D2428C">
        <w:rPr>
          <w:rFonts w:ascii="Times New Roman" w:eastAsia="Calibri" w:hAnsi="Times New Roman" w:cs="Times New Roman"/>
          <w:bCs/>
          <w:sz w:val="22"/>
          <w:szCs w:val="22"/>
          <w:lang w:eastAsia="en-US"/>
        </w:rPr>
        <w:t>(Data)</w:t>
      </w:r>
    </w:p>
    <w:p w14:paraId="57E7475A" w14:textId="77777777" w:rsidR="00A37395" w:rsidRPr="00D2428C" w:rsidRDefault="00A37395" w:rsidP="00A37395">
      <w:pPr>
        <w:shd w:val="clear" w:color="auto" w:fill="FFFFFF"/>
        <w:jc w:val="center"/>
        <w:rPr>
          <w:rFonts w:ascii="Times New Roman" w:eastAsia="Calibri" w:hAnsi="Times New Roman" w:cs="Times New Roman"/>
          <w:bCs/>
          <w:sz w:val="22"/>
          <w:szCs w:val="22"/>
          <w:lang w:eastAsia="en-US"/>
        </w:rPr>
      </w:pPr>
      <w:r w:rsidRPr="00D2428C">
        <w:rPr>
          <w:rFonts w:ascii="Times New Roman" w:eastAsia="Calibri" w:hAnsi="Times New Roman" w:cs="Times New Roman"/>
          <w:bCs/>
          <w:sz w:val="22"/>
          <w:szCs w:val="22"/>
          <w:lang w:eastAsia="en-US"/>
        </w:rPr>
        <w:t>_____________</w:t>
      </w:r>
    </w:p>
    <w:p w14:paraId="5EA93790" w14:textId="77777777" w:rsidR="00A37395" w:rsidRPr="00D2428C" w:rsidRDefault="00A37395" w:rsidP="00A37395">
      <w:pPr>
        <w:shd w:val="clear" w:color="auto" w:fill="FFFFFF"/>
        <w:jc w:val="center"/>
        <w:rPr>
          <w:rFonts w:ascii="Times New Roman" w:eastAsia="Calibri" w:hAnsi="Times New Roman" w:cs="Times New Roman"/>
          <w:bCs/>
          <w:sz w:val="22"/>
          <w:szCs w:val="22"/>
          <w:lang w:eastAsia="en-US"/>
        </w:rPr>
      </w:pPr>
      <w:r w:rsidRPr="00D2428C">
        <w:rPr>
          <w:rFonts w:ascii="Times New Roman" w:eastAsia="Calibri" w:hAnsi="Times New Roman" w:cs="Times New Roman"/>
          <w:bCs/>
          <w:sz w:val="22"/>
          <w:szCs w:val="22"/>
          <w:lang w:eastAsia="en-US"/>
        </w:rPr>
        <w:t>(Sudarymo vieta)</w:t>
      </w:r>
    </w:p>
    <w:p w14:paraId="1CC5706C" w14:textId="77777777" w:rsidR="00A37395" w:rsidRPr="00D2428C" w:rsidRDefault="00A37395" w:rsidP="00A37395">
      <w:pPr>
        <w:jc w:val="center"/>
        <w:rPr>
          <w:rFonts w:ascii="Times New Roman" w:eastAsia="Calibri" w:hAnsi="Times New Roman" w:cs="Times New Roman"/>
          <w:sz w:val="22"/>
          <w:szCs w:val="22"/>
          <w:highlight w:val="yellow"/>
          <w:lang w:eastAsia="en-US"/>
        </w:rPr>
      </w:pPr>
    </w:p>
    <w:tbl>
      <w:tblPr>
        <w:tblW w:w="9588" w:type="dxa"/>
        <w:tblInd w:w="177" w:type="dxa"/>
        <w:tblLayout w:type="fixed"/>
        <w:tblCellMar>
          <w:left w:w="10" w:type="dxa"/>
          <w:right w:w="10" w:type="dxa"/>
        </w:tblCellMar>
        <w:tblLook w:val="0000" w:firstRow="0" w:lastRow="0" w:firstColumn="0" w:lastColumn="0" w:noHBand="0" w:noVBand="0"/>
      </w:tblPr>
      <w:tblGrid>
        <w:gridCol w:w="5815"/>
        <w:gridCol w:w="3773"/>
      </w:tblGrid>
      <w:tr w:rsidR="00A37395" w:rsidRPr="00D2428C" w14:paraId="5F3E2507" w14:textId="77777777" w:rsidTr="007A0E46">
        <w:trPr>
          <w:trHeight w:val="854"/>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D76A24B" w14:textId="77777777" w:rsidR="00A37395" w:rsidRPr="00D2428C" w:rsidRDefault="00A37395" w:rsidP="007A0E46">
            <w:pPr>
              <w:snapToGrid w:val="0"/>
              <w:rPr>
                <w:rFonts w:ascii="Times New Roman" w:hAnsi="Times New Roman" w:cs="Times New Roman"/>
                <w:sz w:val="22"/>
                <w:szCs w:val="22"/>
              </w:rPr>
            </w:pPr>
            <w:r w:rsidRPr="00D2428C">
              <w:rPr>
                <w:rFonts w:ascii="Times New Roman" w:hAnsi="Times New Roman" w:cs="Times New Roman"/>
                <w:sz w:val="22"/>
                <w:szCs w:val="22"/>
              </w:rPr>
              <w:t>Tiekėjo arba tiekėjų grupės narių pavadinimas (-ai) (</w:t>
            </w:r>
            <w:r w:rsidRPr="00D2428C">
              <w:rPr>
                <w:rFonts w:ascii="Times New Roman" w:hAnsi="Times New Roman" w:cs="Times New Roman"/>
                <w:i/>
                <w:iCs/>
                <w:sz w:val="22"/>
                <w:szCs w:val="22"/>
              </w:rPr>
              <w:t>Jeigu dalyvauja ūkio subjektų grupė, surašomi visi dalyvių pavadinimai</w:t>
            </w:r>
            <w:r w:rsidRPr="00D2428C">
              <w:rPr>
                <w:rFonts w:ascii="Times New Roman" w:hAnsi="Times New Roman" w:cs="Times New Roman"/>
                <w:sz w:val="22"/>
                <w:szCs w:val="22"/>
              </w:rPr>
              <w:t xml:space="preserve">)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3D06E4" w14:textId="77777777" w:rsidR="00A37395" w:rsidRPr="00D2428C" w:rsidRDefault="00A37395" w:rsidP="007A0E46">
            <w:pPr>
              <w:rPr>
                <w:rFonts w:ascii="Times New Roman" w:hAnsi="Times New Roman" w:cs="Times New Roman"/>
                <w:color w:val="000000"/>
                <w:sz w:val="22"/>
                <w:szCs w:val="22"/>
              </w:rPr>
            </w:pPr>
          </w:p>
        </w:tc>
      </w:tr>
      <w:tr w:rsidR="00A37395" w:rsidRPr="00D2428C" w14:paraId="38A9CC1D" w14:textId="77777777" w:rsidTr="007A0E46">
        <w:trPr>
          <w:trHeight w:val="838"/>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E1F7354" w14:textId="77777777" w:rsidR="00A37395" w:rsidRPr="00D2428C" w:rsidRDefault="00A37395" w:rsidP="007A0E46">
            <w:pPr>
              <w:snapToGrid w:val="0"/>
              <w:rPr>
                <w:rFonts w:ascii="Times New Roman" w:hAnsi="Times New Roman" w:cs="Times New Roman"/>
                <w:sz w:val="22"/>
                <w:szCs w:val="22"/>
              </w:rPr>
            </w:pPr>
            <w:r w:rsidRPr="00D2428C">
              <w:rPr>
                <w:rFonts w:ascii="Times New Roman" w:hAnsi="Times New Roman" w:cs="Times New Roman"/>
                <w:sz w:val="22"/>
                <w:szCs w:val="22"/>
              </w:rPr>
              <w:t xml:space="preserve">Tiekėjo arba tiekėjų grupės narių juridinio asmens </w:t>
            </w:r>
            <w:r w:rsidRPr="00D2428C">
              <w:rPr>
                <w:rFonts w:ascii="Times New Roman" w:hAnsi="Times New Roman" w:cs="Times New Roman"/>
                <w:b/>
                <w:bCs/>
                <w:sz w:val="22"/>
                <w:szCs w:val="22"/>
              </w:rPr>
              <w:t>kodas</w:t>
            </w:r>
            <w:r w:rsidRPr="00D2428C">
              <w:rPr>
                <w:rFonts w:ascii="Times New Roman" w:hAnsi="Times New Roman" w:cs="Times New Roman"/>
                <w:sz w:val="22"/>
                <w:szCs w:val="22"/>
              </w:rPr>
              <w:t xml:space="preserve"> (-ai) </w:t>
            </w:r>
            <w:r w:rsidRPr="00D2428C">
              <w:rPr>
                <w:rFonts w:ascii="Times New Roman" w:hAnsi="Times New Roman" w:cs="Times New Roman"/>
                <w:i/>
                <w:iCs/>
                <w:sz w:val="22"/>
                <w:szCs w:val="22"/>
              </w:rPr>
              <w:t xml:space="preserve">(tuo atveju, jei pasiūlymą teikia fizinis asmuo – verslo pažymėjimo Nr. ar pan.), </w:t>
            </w:r>
            <w:r w:rsidRPr="00D2428C">
              <w:rPr>
                <w:rFonts w:ascii="Times New Roman" w:hAnsi="Times New Roman" w:cs="Times New Roman"/>
                <w:b/>
                <w:bCs/>
                <w:sz w:val="22"/>
                <w:szCs w:val="22"/>
              </w:rPr>
              <w:t>adresas</w:t>
            </w:r>
            <w:r w:rsidRPr="00D2428C">
              <w:rPr>
                <w:rFonts w:ascii="Times New Roman" w:hAnsi="Times New Roman" w:cs="Times New Roman"/>
                <w:sz w:val="22"/>
                <w:szCs w:val="22"/>
              </w:rPr>
              <w:t xml:space="preserve"> (-ai)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84C09" w14:textId="77777777" w:rsidR="00A37395" w:rsidRPr="00D2428C" w:rsidRDefault="00A37395" w:rsidP="007A0E46">
            <w:pPr>
              <w:rPr>
                <w:rFonts w:ascii="Times New Roman" w:hAnsi="Times New Roman" w:cs="Times New Roman"/>
                <w:color w:val="000000"/>
                <w:sz w:val="22"/>
                <w:szCs w:val="22"/>
              </w:rPr>
            </w:pPr>
          </w:p>
        </w:tc>
      </w:tr>
      <w:tr w:rsidR="00A37395" w:rsidRPr="00D2428C" w14:paraId="08DD2256" w14:textId="77777777" w:rsidTr="007A0E46">
        <w:trPr>
          <w:trHeight w:hRule="exact" w:val="742"/>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5083C04" w14:textId="77777777" w:rsidR="00A37395" w:rsidRPr="00D2428C" w:rsidRDefault="00A37395" w:rsidP="007A0E46">
            <w:pPr>
              <w:snapToGrid w:val="0"/>
              <w:rPr>
                <w:rFonts w:ascii="Times New Roman" w:hAnsi="Times New Roman" w:cs="Times New Roman"/>
                <w:color w:val="000000"/>
                <w:sz w:val="22"/>
                <w:szCs w:val="22"/>
              </w:rPr>
            </w:pPr>
            <w:r w:rsidRPr="00D2428C">
              <w:rPr>
                <w:rFonts w:ascii="Times New Roman" w:hAnsi="Times New Roman" w:cs="Times New Roman"/>
                <w:sz w:val="22"/>
                <w:szCs w:val="22"/>
              </w:rPr>
              <w:t xml:space="preserve">Tiekėjų grupės narys, atstovaujantis grupei </w:t>
            </w:r>
            <w:r w:rsidRPr="00D2428C">
              <w:rPr>
                <w:rFonts w:ascii="Times New Roman" w:hAnsi="Times New Roman" w:cs="Times New Roman"/>
                <w:i/>
                <w:iCs/>
                <w:sz w:val="22"/>
                <w:szCs w:val="22"/>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34A3C" w14:textId="77777777" w:rsidR="00A37395" w:rsidRPr="00D2428C" w:rsidRDefault="00A37395" w:rsidP="007A0E46">
            <w:pPr>
              <w:snapToGrid w:val="0"/>
              <w:rPr>
                <w:rFonts w:ascii="Times New Roman" w:hAnsi="Times New Roman" w:cs="Times New Roman"/>
                <w:color w:val="000000"/>
                <w:sz w:val="22"/>
                <w:szCs w:val="22"/>
              </w:rPr>
            </w:pPr>
          </w:p>
          <w:p w14:paraId="1B739F0A" w14:textId="77777777" w:rsidR="00A37395" w:rsidRPr="00D2428C" w:rsidRDefault="00A37395" w:rsidP="007A0E46">
            <w:pPr>
              <w:snapToGrid w:val="0"/>
              <w:rPr>
                <w:rFonts w:ascii="Times New Roman" w:hAnsi="Times New Roman" w:cs="Times New Roman"/>
                <w:color w:val="000000"/>
                <w:sz w:val="22"/>
                <w:szCs w:val="22"/>
              </w:rPr>
            </w:pPr>
          </w:p>
          <w:p w14:paraId="3DA901CC" w14:textId="77777777" w:rsidR="00A37395" w:rsidRPr="00D2428C" w:rsidRDefault="00A37395" w:rsidP="007A0E46">
            <w:pPr>
              <w:snapToGrid w:val="0"/>
              <w:rPr>
                <w:rFonts w:ascii="Times New Roman" w:hAnsi="Times New Roman" w:cs="Times New Roman"/>
                <w:color w:val="000000"/>
                <w:sz w:val="22"/>
                <w:szCs w:val="22"/>
              </w:rPr>
            </w:pPr>
          </w:p>
          <w:p w14:paraId="17B6CDAC" w14:textId="77777777" w:rsidR="00A37395" w:rsidRPr="00D2428C" w:rsidRDefault="00A37395" w:rsidP="007A0E46">
            <w:pPr>
              <w:snapToGrid w:val="0"/>
              <w:rPr>
                <w:rFonts w:ascii="Times New Roman" w:hAnsi="Times New Roman" w:cs="Times New Roman"/>
                <w:color w:val="000000"/>
                <w:sz w:val="22"/>
                <w:szCs w:val="22"/>
              </w:rPr>
            </w:pPr>
          </w:p>
          <w:p w14:paraId="5AFCFBCD" w14:textId="77777777" w:rsidR="00A37395" w:rsidRPr="00D2428C" w:rsidRDefault="00A37395" w:rsidP="007A0E46">
            <w:pPr>
              <w:snapToGrid w:val="0"/>
              <w:rPr>
                <w:rFonts w:ascii="Times New Roman" w:hAnsi="Times New Roman" w:cs="Times New Roman"/>
                <w:color w:val="000000"/>
                <w:sz w:val="22"/>
                <w:szCs w:val="22"/>
              </w:rPr>
            </w:pPr>
          </w:p>
          <w:p w14:paraId="3654C9C8" w14:textId="77777777" w:rsidR="00A37395" w:rsidRPr="00D2428C" w:rsidRDefault="00A37395" w:rsidP="007A0E46">
            <w:pPr>
              <w:snapToGrid w:val="0"/>
              <w:rPr>
                <w:rFonts w:ascii="Times New Roman" w:hAnsi="Times New Roman" w:cs="Times New Roman"/>
                <w:color w:val="000000"/>
                <w:sz w:val="22"/>
                <w:szCs w:val="22"/>
              </w:rPr>
            </w:pPr>
          </w:p>
          <w:p w14:paraId="6DCDBD1E" w14:textId="77777777" w:rsidR="00A37395" w:rsidRPr="00D2428C" w:rsidRDefault="00A37395" w:rsidP="007A0E46">
            <w:pPr>
              <w:snapToGrid w:val="0"/>
              <w:rPr>
                <w:rFonts w:ascii="Times New Roman" w:hAnsi="Times New Roman" w:cs="Times New Roman"/>
                <w:color w:val="000000"/>
                <w:sz w:val="22"/>
                <w:szCs w:val="22"/>
              </w:rPr>
            </w:pPr>
          </w:p>
        </w:tc>
      </w:tr>
      <w:tr w:rsidR="00A37395" w:rsidRPr="00D2428C" w14:paraId="6DDA0846" w14:textId="77777777" w:rsidTr="007A0E46">
        <w:trPr>
          <w:trHeight w:val="820"/>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67AE93A" w14:textId="77777777" w:rsidR="00A37395" w:rsidRPr="00D2428C" w:rsidRDefault="00A37395" w:rsidP="007A0E46">
            <w:pPr>
              <w:snapToGrid w:val="0"/>
              <w:rPr>
                <w:rFonts w:ascii="Times New Roman" w:hAnsi="Times New Roman" w:cs="Times New Roman"/>
                <w:color w:val="000000"/>
                <w:sz w:val="22"/>
                <w:szCs w:val="22"/>
              </w:rPr>
            </w:pPr>
            <w:r w:rsidRPr="00D2428C">
              <w:rPr>
                <w:rFonts w:ascii="Times New Roman" w:hAnsi="Times New Roman" w:cs="Times New Roman"/>
                <w:sz w:val="22"/>
                <w:szCs w:val="22"/>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522172" w14:textId="77777777" w:rsidR="00A37395" w:rsidRPr="00D2428C" w:rsidRDefault="00A37395" w:rsidP="007A0E46">
            <w:pPr>
              <w:rPr>
                <w:rFonts w:ascii="Times New Roman" w:hAnsi="Times New Roman" w:cs="Times New Roman"/>
                <w:color w:val="000000"/>
                <w:sz w:val="22"/>
                <w:szCs w:val="22"/>
              </w:rPr>
            </w:pPr>
          </w:p>
        </w:tc>
      </w:tr>
    </w:tbl>
    <w:p w14:paraId="607C5AEA" w14:textId="77777777" w:rsidR="00A37395" w:rsidRPr="00D2428C" w:rsidRDefault="00A37395" w:rsidP="00A37395">
      <w:pPr>
        <w:ind w:firstLine="1296"/>
        <w:rPr>
          <w:rFonts w:ascii="Times New Roman" w:eastAsia="Calibri" w:hAnsi="Times New Roman" w:cs="Times New Roman"/>
          <w:sz w:val="22"/>
          <w:szCs w:val="22"/>
          <w:lang w:eastAsia="en-US"/>
        </w:rPr>
      </w:pPr>
      <w:r w:rsidRPr="00D2428C">
        <w:rPr>
          <w:rFonts w:ascii="Times New Roman" w:hAnsi="Times New Roman" w:cs="Times New Roman"/>
          <w:i/>
          <w:spacing w:val="-4"/>
          <w:sz w:val="22"/>
          <w:szCs w:val="22"/>
          <w:lang w:eastAsia="en-US"/>
        </w:rPr>
        <w:t>/Pastaba. Pildoma, jei tiekėjas ketina pasitelkti subrangovą (-</w:t>
      </w:r>
      <w:proofErr w:type="spellStart"/>
      <w:r w:rsidRPr="00D2428C">
        <w:rPr>
          <w:rFonts w:ascii="Times New Roman" w:hAnsi="Times New Roman" w:cs="Times New Roman"/>
          <w:i/>
          <w:spacing w:val="-4"/>
          <w:sz w:val="22"/>
          <w:szCs w:val="22"/>
          <w:lang w:eastAsia="en-US"/>
        </w:rPr>
        <w:t>us</w:t>
      </w:r>
      <w:proofErr w:type="spellEnd"/>
      <w:r w:rsidRPr="00D2428C">
        <w:rPr>
          <w:rFonts w:ascii="Times New Roman" w:hAnsi="Times New Roman" w:cs="Times New Roman"/>
          <w:i/>
          <w:spacing w:val="-4"/>
          <w:sz w:val="22"/>
          <w:szCs w:val="22"/>
          <w:lang w:eastAsia="en-US"/>
        </w:rPr>
        <w:t>), subtiekėją (-</w:t>
      </w:r>
      <w:proofErr w:type="spellStart"/>
      <w:r w:rsidRPr="00D2428C">
        <w:rPr>
          <w:rFonts w:ascii="Times New Roman" w:hAnsi="Times New Roman" w:cs="Times New Roman"/>
          <w:i/>
          <w:spacing w:val="-4"/>
          <w:sz w:val="22"/>
          <w:szCs w:val="22"/>
          <w:lang w:eastAsia="en-US"/>
        </w:rPr>
        <w:t>us</w:t>
      </w:r>
      <w:proofErr w:type="spellEnd"/>
      <w:r w:rsidRPr="00D2428C">
        <w:rPr>
          <w:rFonts w:ascii="Times New Roman" w:hAnsi="Times New Roman" w:cs="Times New Roman"/>
          <w:i/>
          <w:spacing w:val="-4"/>
          <w:sz w:val="22"/>
          <w:szCs w:val="22"/>
          <w:lang w:eastAsia="en-US"/>
        </w:rPr>
        <w:t>)</w:t>
      </w:r>
      <w:r w:rsidRPr="00D2428C">
        <w:rPr>
          <w:rFonts w:ascii="Times New Roman" w:hAnsi="Times New Roman" w:cs="Times New Roman"/>
          <w:i/>
          <w:strike/>
          <w:spacing w:val="-4"/>
          <w:sz w:val="22"/>
          <w:szCs w:val="22"/>
          <w:lang w:eastAsia="en-US"/>
        </w:rPr>
        <w:t>,</w:t>
      </w:r>
      <w:r w:rsidRPr="00D2428C">
        <w:rPr>
          <w:rFonts w:ascii="Times New Roman" w:hAnsi="Times New Roman" w:cs="Times New Roman"/>
          <w:i/>
          <w:spacing w:val="-4"/>
          <w:sz w:val="22"/>
          <w:szCs w:val="22"/>
          <w:lang w:eastAsia="en-US"/>
        </w:rPr>
        <w:t xml:space="preserve"> ar subteikėją (-</w:t>
      </w:r>
      <w:proofErr w:type="spellStart"/>
      <w:r w:rsidRPr="00D2428C">
        <w:rPr>
          <w:rFonts w:ascii="Times New Roman" w:hAnsi="Times New Roman" w:cs="Times New Roman"/>
          <w:i/>
          <w:spacing w:val="-4"/>
          <w:sz w:val="22"/>
          <w:szCs w:val="22"/>
          <w:lang w:eastAsia="en-US"/>
        </w:rPr>
        <w:t>us</w:t>
      </w:r>
      <w:proofErr w:type="spellEnd"/>
      <w:r w:rsidRPr="00D2428C">
        <w:rPr>
          <w:rFonts w:ascii="Times New Roman" w:hAnsi="Times New Roman" w:cs="Times New Roman"/>
          <w:i/>
          <w:spacing w:val="-4"/>
          <w:sz w:val="22"/>
          <w:szCs w:val="22"/>
          <w:lang w:eastAsia="en-US"/>
        </w:rPr>
        <w:t>)/</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A37395" w:rsidRPr="00D2428C" w14:paraId="6CE6FAC4" w14:textId="77777777" w:rsidTr="007A0E46">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DB8BC05" w14:textId="77777777" w:rsidR="00A37395" w:rsidRPr="00D2428C" w:rsidRDefault="00A37395" w:rsidP="007A0E46">
            <w:pPr>
              <w:rPr>
                <w:rFonts w:ascii="Times New Roman" w:eastAsia="Calibri" w:hAnsi="Times New Roman" w:cs="Times New Roman"/>
                <w:sz w:val="22"/>
                <w:szCs w:val="22"/>
                <w:lang w:eastAsia="en-US"/>
              </w:rPr>
            </w:pPr>
            <w:r w:rsidRPr="00D2428C">
              <w:rPr>
                <w:rFonts w:ascii="Times New Roman" w:hAnsi="Times New Roman" w:cs="Times New Roman"/>
                <w:spacing w:val="-4"/>
                <w:sz w:val="22"/>
                <w:szCs w:val="22"/>
                <w:lang w:eastAsia="en-US"/>
              </w:rPr>
              <w:t>Subrangovo (-ų), subtiekėjo (-ų) ar subteikėjo (</w:t>
            </w:r>
            <w:r w:rsidRPr="00D2428C">
              <w:rPr>
                <w:rFonts w:ascii="Times New Roman" w:hAnsi="Times New Roman" w:cs="Times New Roman"/>
                <w:spacing w:val="-4"/>
                <w:sz w:val="22"/>
                <w:szCs w:val="22"/>
                <w:lang w:eastAsia="en-US"/>
              </w:rPr>
              <w:noBreakHyphen/>
              <w:t xml:space="preserve">ų) </w:t>
            </w:r>
            <w:r w:rsidRPr="00D2428C">
              <w:rPr>
                <w:rFonts w:ascii="Times New Roman" w:hAnsi="Times New Roman" w:cs="Times New Roman"/>
                <w:sz w:val="22"/>
                <w:szCs w:val="22"/>
                <w:lang w:eastAsia="en-US"/>
              </w:rPr>
              <w:t xml:space="preserve">pavadinimas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1CCB4" w14:textId="77777777" w:rsidR="00A37395" w:rsidRPr="00D2428C" w:rsidRDefault="00A37395" w:rsidP="007A0E46">
            <w:pPr>
              <w:rPr>
                <w:rFonts w:ascii="Times New Roman" w:hAnsi="Times New Roman" w:cs="Times New Roman"/>
                <w:sz w:val="22"/>
                <w:szCs w:val="22"/>
                <w:lang w:eastAsia="en-US"/>
              </w:rPr>
            </w:pPr>
          </w:p>
        </w:tc>
      </w:tr>
      <w:tr w:rsidR="00A37395" w:rsidRPr="00D2428C" w14:paraId="4F1F3F0E" w14:textId="77777777" w:rsidTr="007A0E46">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42F2830" w14:textId="77777777" w:rsidR="00A37395" w:rsidRPr="00D2428C" w:rsidRDefault="00A37395" w:rsidP="007A0E46">
            <w:pPr>
              <w:rPr>
                <w:rFonts w:ascii="Times New Roman" w:eastAsia="Calibri" w:hAnsi="Times New Roman" w:cs="Times New Roman"/>
                <w:sz w:val="22"/>
                <w:szCs w:val="22"/>
                <w:lang w:eastAsia="en-US"/>
              </w:rPr>
            </w:pPr>
            <w:r w:rsidRPr="00D2428C">
              <w:rPr>
                <w:rFonts w:ascii="Times New Roman" w:hAnsi="Times New Roman" w:cs="Times New Roman"/>
                <w:spacing w:val="-4"/>
                <w:sz w:val="22"/>
                <w:szCs w:val="22"/>
                <w:lang w:eastAsia="en-US"/>
              </w:rPr>
              <w:t>Subrangovo (-ų), subtiekėjo (-ų) ar subteikėjo (</w:t>
            </w:r>
            <w:r w:rsidRPr="00D2428C">
              <w:rPr>
                <w:rFonts w:ascii="Times New Roman" w:hAnsi="Times New Roman" w:cs="Times New Roman"/>
                <w:spacing w:val="-4"/>
                <w:sz w:val="22"/>
                <w:szCs w:val="22"/>
                <w:lang w:eastAsia="en-US"/>
              </w:rPr>
              <w:noBreakHyphen/>
              <w:t xml:space="preserve">ų) juridinio asmens kodas (-ai), </w:t>
            </w:r>
            <w:r w:rsidRPr="00D2428C">
              <w:rPr>
                <w:rFonts w:ascii="Times New Roman" w:hAnsi="Times New Roman" w:cs="Times New Roman"/>
                <w:sz w:val="22"/>
                <w:szCs w:val="22"/>
                <w:lang w:eastAsia="en-US"/>
              </w:rPr>
              <w:t xml:space="preserve">adresas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5A45C" w14:textId="77777777" w:rsidR="00A37395" w:rsidRPr="00D2428C" w:rsidRDefault="00A37395" w:rsidP="007A0E46">
            <w:pPr>
              <w:rPr>
                <w:rFonts w:ascii="Times New Roman" w:hAnsi="Times New Roman" w:cs="Times New Roman"/>
                <w:sz w:val="22"/>
                <w:szCs w:val="22"/>
                <w:lang w:eastAsia="en-US"/>
              </w:rPr>
            </w:pPr>
          </w:p>
        </w:tc>
      </w:tr>
      <w:tr w:rsidR="00A37395" w:rsidRPr="00D2428C" w14:paraId="4C2F3D12" w14:textId="77777777" w:rsidTr="007A0E46">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CC2C98F" w14:textId="77777777" w:rsidR="00A37395" w:rsidRPr="00D2428C" w:rsidRDefault="00A37395" w:rsidP="007A0E46">
            <w:pPr>
              <w:rPr>
                <w:rFonts w:ascii="Times New Roman" w:hAnsi="Times New Roman" w:cs="Times New Roman"/>
                <w:sz w:val="22"/>
                <w:szCs w:val="22"/>
                <w:lang w:eastAsia="en-US"/>
              </w:rPr>
            </w:pPr>
            <w:r w:rsidRPr="00D2428C">
              <w:rPr>
                <w:rFonts w:ascii="Times New Roman" w:hAnsi="Times New Roman" w:cs="Times New Roman"/>
                <w:sz w:val="22"/>
                <w:szCs w:val="22"/>
                <w:lang w:eastAsia="en-US"/>
              </w:rPr>
              <w:t xml:space="preserve">Įsipareigojimų dalis (procentais), kuriai ketinama pasitelkti </w:t>
            </w:r>
            <w:r w:rsidRPr="00D2428C">
              <w:rPr>
                <w:rFonts w:ascii="Times New Roman" w:hAnsi="Times New Roman" w:cs="Times New Roman"/>
                <w:spacing w:val="-4"/>
                <w:sz w:val="22"/>
                <w:szCs w:val="22"/>
                <w:lang w:eastAsia="en-US"/>
              </w:rPr>
              <w:t>subrangovą (-</w:t>
            </w:r>
            <w:proofErr w:type="spellStart"/>
            <w:r w:rsidRPr="00D2428C">
              <w:rPr>
                <w:rFonts w:ascii="Times New Roman" w:hAnsi="Times New Roman" w:cs="Times New Roman"/>
                <w:spacing w:val="-4"/>
                <w:sz w:val="22"/>
                <w:szCs w:val="22"/>
                <w:lang w:eastAsia="en-US"/>
              </w:rPr>
              <w:t>us</w:t>
            </w:r>
            <w:proofErr w:type="spellEnd"/>
            <w:r w:rsidRPr="00D2428C">
              <w:rPr>
                <w:rFonts w:ascii="Times New Roman" w:hAnsi="Times New Roman" w:cs="Times New Roman"/>
                <w:spacing w:val="-4"/>
                <w:sz w:val="22"/>
                <w:szCs w:val="22"/>
                <w:lang w:eastAsia="en-US"/>
              </w:rPr>
              <w:t>), subtiekėją (-</w:t>
            </w:r>
            <w:proofErr w:type="spellStart"/>
            <w:r w:rsidRPr="00D2428C">
              <w:rPr>
                <w:rFonts w:ascii="Times New Roman" w:hAnsi="Times New Roman" w:cs="Times New Roman"/>
                <w:spacing w:val="-4"/>
                <w:sz w:val="22"/>
                <w:szCs w:val="22"/>
                <w:lang w:eastAsia="en-US"/>
              </w:rPr>
              <w:t>us</w:t>
            </w:r>
            <w:proofErr w:type="spellEnd"/>
            <w:r w:rsidRPr="00D2428C">
              <w:rPr>
                <w:rFonts w:ascii="Times New Roman" w:hAnsi="Times New Roman" w:cs="Times New Roman"/>
                <w:spacing w:val="-4"/>
                <w:sz w:val="22"/>
                <w:szCs w:val="22"/>
                <w:lang w:eastAsia="en-US"/>
              </w:rPr>
              <w:t>) ar subteikėją (</w:t>
            </w:r>
            <w:r w:rsidRPr="00D2428C">
              <w:rPr>
                <w:rFonts w:ascii="Times New Roman" w:hAnsi="Times New Roman" w:cs="Times New Roman"/>
                <w:spacing w:val="-4"/>
                <w:sz w:val="22"/>
                <w:szCs w:val="22"/>
                <w:lang w:eastAsia="en-US"/>
              </w:rPr>
              <w:noBreakHyphen/>
            </w:r>
            <w:proofErr w:type="spellStart"/>
            <w:r w:rsidRPr="00D2428C">
              <w:rPr>
                <w:rFonts w:ascii="Times New Roman" w:hAnsi="Times New Roman" w:cs="Times New Roman"/>
                <w:spacing w:val="-4"/>
                <w:sz w:val="22"/>
                <w:szCs w:val="22"/>
                <w:lang w:eastAsia="en-US"/>
              </w:rPr>
              <w:t>us</w:t>
            </w:r>
            <w:proofErr w:type="spellEnd"/>
            <w:r w:rsidRPr="00D2428C">
              <w:rPr>
                <w:rFonts w:ascii="Times New Roman" w:hAnsi="Times New Roman" w:cs="Times New Roman"/>
                <w:spacing w:val="-4"/>
                <w:sz w:val="22"/>
                <w:szCs w:val="22"/>
                <w:lang w:eastAsia="en-US"/>
              </w:rPr>
              <w:t xml:space="preserve">), ir </w:t>
            </w:r>
            <w:r w:rsidRPr="00D2428C">
              <w:rPr>
                <w:rFonts w:ascii="Times New Roman" w:hAnsi="Times New Roman" w:cs="Times New Roman"/>
                <w:bCs/>
                <w:sz w:val="22"/>
                <w:szCs w:val="22"/>
              </w:rPr>
              <w:t>perduodamos Pirkimo sutarties objekto dalies aprašymas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B6C1B" w14:textId="77777777" w:rsidR="00A37395" w:rsidRPr="00D2428C" w:rsidRDefault="00A37395" w:rsidP="007A0E46">
            <w:pPr>
              <w:rPr>
                <w:rFonts w:ascii="Times New Roman" w:hAnsi="Times New Roman" w:cs="Times New Roman"/>
                <w:sz w:val="22"/>
                <w:szCs w:val="22"/>
                <w:lang w:eastAsia="en-US"/>
              </w:rPr>
            </w:pPr>
          </w:p>
        </w:tc>
      </w:tr>
    </w:tbl>
    <w:p w14:paraId="4B46BFA5" w14:textId="77777777" w:rsidR="00A37395" w:rsidRPr="00D2428C" w:rsidRDefault="00A37395" w:rsidP="00A37395">
      <w:pPr>
        <w:pBdr>
          <w:top w:val="nil"/>
          <w:left w:val="nil"/>
          <w:bottom w:val="nil"/>
          <w:right w:val="nil"/>
          <w:between w:val="nil"/>
          <w:bar w:val="nil"/>
        </w:pBdr>
        <w:tabs>
          <w:tab w:val="left" w:pos="567"/>
        </w:tabs>
        <w:spacing w:line="276" w:lineRule="auto"/>
        <w:rPr>
          <w:rFonts w:ascii="Times New Roman" w:hAnsi="Times New Roman" w:cs="Times New Roman"/>
          <w:color w:val="000000"/>
          <w:sz w:val="22"/>
          <w:szCs w:val="22"/>
        </w:rPr>
      </w:pPr>
      <w:r w:rsidRPr="00D2428C">
        <w:rPr>
          <w:rFonts w:ascii="Times New Roman" w:hAnsi="Times New Roman" w:cs="Times New Roman"/>
          <w:color w:val="000000"/>
          <w:sz w:val="22"/>
          <w:szCs w:val="22"/>
        </w:rPr>
        <w:tab/>
      </w:r>
    </w:p>
    <w:p w14:paraId="7432EA31" w14:textId="77777777" w:rsidR="00A37395" w:rsidRPr="00D2428C" w:rsidRDefault="00A37395" w:rsidP="00A37395">
      <w:pPr>
        <w:pBdr>
          <w:top w:val="nil"/>
          <w:left w:val="nil"/>
          <w:bottom w:val="nil"/>
          <w:right w:val="nil"/>
          <w:between w:val="nil"/>
          <w:bar w:val="nil"/>
        </w:pBdr>
        <w:tabs>
          <w:tab w:val="left" w:pos="567"/>
        </w:tabs>
        <w:spacing w:line="276" w:lineRule="auto"/>
        <w:rPr>
          <w:rFonts w:ascii="Times New Roman" w:hAnsi="Times New Roman" w:cs="Times New Roman"/>
          <w:color w:val="000000"/>
          <w:sz w:val="22"/>
          <w:szCs w:val="22"/>
        </w:rPr>
      </w:pPr>
      <w:r w:rsidRPr="00D2428C">
        <w:rPr>
          <w:rFonts w:ascii="Times New Roman" w:hAnsi="Times New Roman" w:cs="Times New Roman"/>
          <w:color w:val="000000"/>
          <w:sz w:val="22"/>
          <w:szCs w:val="22"/>
        </w:rPr>
        <w:tab/>
        <w:t>1. Šiuo pasiūlymu pažymime, kad atidžiai perskaitėme visas pirkimo dokumentų sąlygas ir įsipareigojame jų laikytis vykdydami sutartį jeigu teisės aktų tvarka būsime pripažinti laimėtoju.</w:t>
      </w:r>
    </w:p>
    <w:p w14:paraId="604F3E0E" w14:textId="77777777" w:rsidR="00A37395" w:rsidRPr="00D2428C" w:rsidRDefault="00A37395" w:rsidP="00A37395">
      <w:pPr>
        <w:pBdr>
          <w:top w:val="nil"/>
          <w:left w:val="nil"/>
          <w:bottom w:val="nil"/>
          <w:right w:val="nil"/>
          <w:between w:val="nil"/>
          <w:bar w:val="nil"/>
        </w:pBdr>
        <w:tabs>
          <w:tab w:val="left" w:pos="567"/>
        </w:tabs>
        <w:spacing w:line="276" w:lineRule="auto"/>
        <w:rPr>
          <w:rFonts w:ascii="Times New Roman" w:hAnsi="Times New Roman" w:cs="Times New Roman"/>
          <w:color w:val="000000"/>
          <w:sz w:val="22"/>
          <w:szCs w:val="22"/>
        </w:rPr>
      </w:pPr>
      <w:r w:rsidRPr="00D2428C">
        <w:rPr>
          <w:rFonts w:ascii="Times New Roman" w:hAnsi="Times New Roman" w:cs="Times New Roman"/>
          <w:color w:val="000000"/>
          <w:sz w:val="22"/>
          <w:szCs w:val="22"/>
        </w:rPr>
        <w:lastRenderedPageBreak/>
        <w:t>Įsipareigojame laikytis ir kitų Lietuvos Respublikoje galiojančių pirkimo objektui bei viešojo pirkimo sutarčiai taikomų teisės aktų reikalavimų.</w:t>
      </w:r>
    </w:p>
    <w:p w14:paraId="5B0C7A6C" w14:textId="77777777" w:rsidR="00A37395" w:rsidRPr="00D2428C" w:rsidRDefault="00A37395" w:rsidP="00A37395">
      <w:pPr>
        <w:pBdr>
          <w:top w:val="nil"/>
          <w:left w:val="nil"/>
          <w:bottom w:val="nil"/>
          <w:right w:val="nil"/>
          <w:between w:val="nil"/>
          <w:bar w:val="nil"/>
        </w:pBdr>
        <w:tabs>
          <w:tab w:val="left" w:pos="567"/>
        </w:tabs>
        <w:spacing w:line="276" w:lineRule="auto"/>
        <w:rPr>
          <w:rFonts w:ascii="Times New Roman" w:hAnsi="Times New Roman" w:cs="Times New Roman"/>
          <w:sz w:val="22"/>
          <w:szCs w:val="22"/>
        </w:rPr>
      </w:pPr>
      <w:r w:rsidRPr="00D2428C">
        <w:rPr>
          <w:rFonts w:ascii="Times New Roman" w:hAnsi="Times New Roman" w:cs="Times New Roman"/>
          <w:color w:val="000000"/>
          <w:sz w:val="22"/>
          <w:szCs w:val="22"/>
        </w:rPr>
        <w:tab/>
        <w:t>2. Šiuo pasiūlymu patvirtiname, kad dokumentų skaitmeninės kopijos ir elektroninėmis priemonėmis pateikti duomenys yra tikri.</w:t>
      </w:r>
      <w:r w:rsidRPr="00D2428C">
        <w:rPr>
          <w:rFonts w:ascii="Times New Roman" w:hAnsi="Times New Roman" w:cs="Times New Roman"/>
          <w:sz w:val="22"/>
          <w:szCs w:val="22"/>
        </w:rPr>
        <w:t xml:space="preserve">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p>
    <w:p w14:paraId="08C16B30" w14:textId="77777777" w:rsidR="00A37395" w:rsidRPr="00D2428C" w:rsidRDefault="00A37395" w:rsidP="00A37395">
      <w:pPr>
        <w:tabs>
          <w:tab w:val="left" w:pos="-1550"/>
          <w:tab w:val="left" w:pos="992"/>
          <w:tab w:val="left" w:pos="1843"/>
        </w:tabs>
        <w:spacing w:before="120" w:line="320" w:lineRule="exact"/>
        <w:ind w:firstLine="992"/>
        <w:rPr>
          <w:rFonts w:ascii="Times New Roman" w:hAnsi="Times New Roman" w:cs="Times New Roman"/>
          <w:b/>
          <w:sz w:val="22"/>
          <w:szCs w:val="22"/>
        </w:rPr>
      </w:pPr>
      <w:r w:rsidRPr="00D2428C">
        <w:rPr>
          <w:rFonts w:ascii="Times New Roman" w:hAnsi="Times New Roman" w:cs="Times New Roman"/>
          <w:b/>
          <w:sz w:val="22"/>
          <w:szCs w:val="22"/>
        </w:rPr>
        <w:t>Mes siūlome*:</w:t>
      </w:r>
    </w:p>
    <w:tbl>
      <w:tblPr>
        <w:tblStyle w:val="Lentelstinklelis2"/>
        <w:tblW w:w="0" w:type="auto"/>
        <w:tblInd w:w="-5" w:type="dxa"/>
        <w:tblLook w:val="04A0" w:firstRow="1" w:lastRow="0" w:firstColumn="1" w:lastColumn="0" w:noHBand="0" w:noVBand="1"/>
      </w:tblPr>
      <w:tblGrid>
        <w:gridCol w:w="695"/>
        <w:gridCol w:w="3274"/>
        <w:gridCol w:w="1439"/>
        <w:gridCol w:w="1316"/>
        <w:gridCol w:w="1738"/>
      </w:tblGrid>
      <w:tr w:rsidR="00A37395" w:rsidRPr="00D2428C" w14:paraId="5347AF09" w14:textId="77777777" w:rsidTr="007A0E46">
        <w:trPr>
          <w:trHeight w:val="773"/>
        </w:trPr>
        <w:tc>
          <w:tcPr>
            <w:tcW w:w="695" w:type="dxa"/>
            <w:shd w:val="clear" w:color="auto" w:fill="E7E6E6" w:themeFill="background2"/>
          </w:tcPr>
          <w:p w14:paraId="7F39BDC4" w14:textId="77777777" w:rsidR="00A37395" w:rsidRPr="00093C35" w:rsidRDefault="00A37395" w:rsidP="007A0E46">
            <w:pPr>
              <w:jc w:val="center"/>
              <w:rPr>
                <w:rFonts w:ascii="Times New Roman" w:eastAsia="Times New Roman" w:hAnsi="Times New Roman" w:cs="Times New Roman"/>
                <w:b/>
                <w:bCs/>
                <w:iCs/>
                <w:sz w:val="22"/>
                <w:szCs w:val="22"/>
                <w:lang w:val="lt-LT" w:eastAsia="en-GB"/>
              </w:rPr>
            </w:pPr>
            <w:r w:rsidRPr="00093C35">
              <w:rPr>
                <w:rFonts w:ascii="Times New Roman" w:eastAsia="Times New Roman" w:hAnsi="Times New Roman" w:cs="Times New Roman"/>
                <w:b/>
                <w:bCs/>
                <w:iCs/>
                <w:sz w:val="22"/>
                <w:szCs w:val="22"/>
                <w:lang w:val="lt-LT" w:eastAsia="en-GB"/>
              </w:rPr>
              <w:t>Eil.</w:t>
            </w:r>
          </w:p>
          <w:p w14:paraId="65320448" w14:textId="77777777" w:rsidR="00A37395" w:rsidRPr="00093C35" w:rsidRDefault="00A37395" w:rsidP="007A0E46">
            <w:pPr>
              <w:jc w:val="center"/>
              <w:rPr>
                <w:rFonts w:ascii="Times New Roman" w:eastAsia="Times New Roman" w:hAnsi="Times New Roman" w:cs="Times New Roman"/>
                <w:b/>
                <w:bCs/>
                <w:iCs/>
                <w:sz w:val="22"/>
                <w:szCs w:val="22"/>
                <w:lang w:val="lt-LT" w:eastAsia="en-GB"/>
              </w:rPr>
            </w:pPr>
            <w:r w:rsidRPr="00093C35">
              <w:rPr>
                <w:rFonts w:ascii="Times New Roman" w:eastAsia="Times New Roman" w:hAnsi="Times New Roman" w:cs="Times New Roman"/>
                <w:b/>
                <w:bCs/>
                <w:iCs/>
                <w:sz w:val="22"/>
                <w:szCs w:val="22"/>
                <w:lang w:val="lt-LT" w:eastAsia="en-GB"/>
              </w:rPr>
              <w:t>Nr.</w:t>
            </w:r>
          </w:p>
        </w:tc>
        <w:tc>
          <w:tcPr>
            <w:tcW w:w="3274" w:type="dxa"/>
            <w:shd w:val="clear" w:color="auto" w:fill="E7E6E6" w:themeFill="background2"/>
          </w:tcPr>
          <w:p w14:paraId="4ADB3691" w14:textId="77777777" w:rsidR="00A37395" w:rsidRPr="00093C35" w:rsidRDefault="00A37395" w:rsidP="007A0E46">
            <w:pPr>
              <w:jc w:val="center"/>
              <w:rPr>
                <w:rFonts w:ascii="Times New Roman" w:eastAsia="Times New Roman" w:hAnsi="Times New Roman" w:cs="Times New Roman"/>
                <w:b/>
                <w:bCs/>
                <w:iCs/>
                <w:sz w:val="22"/>
                <w:szCs w:val="22"/>
                <w:lang w:val="lt-LT" w:eastAsia="en-GB"/>
              </w:rPr>
            </w:pPr>
          </w:p>
          <w:p w14:paraId="56C92E8B" w14:textId="77777777" w:rsidR="00A37395" w:rsidRPr="00093C35" w:rsidRDefault="00A37395" w:rsidP="007A0E46">
            <w:pPr>
              <w:jc w:val="center"/>
              <w:rPr>
                <w:rFonts w:ascii="Times New Roman" w:eastAsia="Times New Roman" w:hAnsi="Times New Roman" w:cs="Times New Roman"/>
                <w:b/>
                <w:bCs/>
                <w:iCs/>
                <w:sz w:val="22"/>
                <w:szCs w:val="22"/>
                <w:lang w:val="lt-LT" w:eastAsia="en-GB"/>
              </w:rPr>
            </w:pPr>
            <w:r w:rsidRPr="00093C35">
              <w:rPr>
                <w:rFonts w:ascii="Times New Roman" w:eastAsia="Times New Roman" w:hAnsi="Times New Roman" w:cs="Times New Roman"/>
                <w:b/>
                <w:bCs/>
                <w:iCs/>
                <w:sz w:val="22"/>
                <w:szCs w:val="22"/>
                <w:lang w:val="lt-LT" w:eastAsia="en-GB"/>
              </w:rPr>
              <w:t xml:space="preserve">Bandymų ir tyrimų pavadinimas </w:t>
            </w:r>
          </w:p>
          <w:p w14:paraId="7F0B6A7A" w14:textId="77777777" w:rsidR="00A37395" w:rsidRPr="00093C35" w:rsidRDefault="00A37395" w:rsidP="007A0E46">
            <w:pPr>
              <w:jc w:val="center"/>
              <w:rPr>
                <w:rFonts w:ascii="Times New Roman" w:eastAsia="Times New Roman" w:hAnsi="Times New Roman" w:cs="Times New Roman"/>
                <w:b/>
                <w:bCs/>
                <w:iCs/>
                <w:sz w:val="22"/>
                <w:szCs w:val="22"/>
                <w:lang w:val="lt-LT" w:eastAsia="en-GB"/>
              </w:rPr>
            </w:pPr>
            <w:r w:rsidRPr="00093C35">
              <w:rPr>
                <w:rFonts w:ascii="Times New Roman" w:eastAsia="Times New Roman" w:hAnsi="Times New Roman" w:cs="Times New Roman"/>
                <w:b/>
                <w:bCs/>
                <w:iCs/>
                <w:sz w:val="22"/>
                <w:szCs w:val="22"/>
                <w:lang w:val="lt-LT" w:eastAsia="en-GB"/>
              </w:rPr>
              <w:t>/ Bandymo metodas</w:t>
            </w:r>
          </w:p>
        </w:tc>
        <w:tc>
          <w:tcPr>
            <w:tcW w:w="1341" w:type="dxa"/>
            <w:shd w:val="clear" w:color="auto" w:fill="E7E6E6" w:themeFill="background2"/>
          </w:tcPr>
          <w:p w14:paraId="7400BE4E" w14:textId="77777777" w:rsidR="00A37395" w:rsidRPr="00093C35" w:rsidRDefault="00A37395" w:rsidP="007A0E46">
            <w:pPr>
              <w:jc w:val="center"/>
              <w:rPr>
                <w:rFonts w:ascii="Times New Roman" w:eastAsia="Times New Roman" w:hAnsi="Times New Roman" w:cs="Times New Roman"/>
                <w:b/>
                <w:bCs/>
                <w:iCs/>
                <w:sz w:val="22"/>
                <w:szCs w:val="22"/>
                <w:lang w:val="lt-LT" w:eastAsia="en-GB"/>
              </w:rPr>
            </w:pPr>
            <w:r w:rsidRPr="00093C35">
              <w:rPr>
                <w:rFonts w:ascii="Times New Roman" w:eastAsia="Times New Roman" w:hAnsi="Times New Roman" w:cs="Times New Roman"/>
                <w:b/>
                <w:bCs/>
                <w:iCs/>
                <w:sz w:val="22"/>
                <w:szCs w:val="22"/>
                <w:lang w:val="lt-LT" w:eastAsia="en-GB"/>
              </w:rPr>
              <w:t>Planuojamas bandymų skaičius per 12 mėn. (vnt.)</w:t>
            </w:r>
          </w:p>
        </w:tc>
        <w:tc>
          <w:tcPr>
            <w:tcW w:w="1316" w:type="dxa"/>
            <w:shd w:val="clear" w:color="auto" w:fill="E7E6E6" w:themeFill="background2"/>
          </w:tcPr>
          <w:p w14:paraId="5B91BD6E" w14:textId="77777777" w:rsidR="00A37395" w:rsidRPr="00093C35" w:rsidRDefault="00A37395" w:rsidP="007A0E46">
            <w:pPr>
              <w:jc w:val="center"/>
              <w:rPr>
                <w:rFonts w:ascii="Times New Roman" w:eastAsia="Times New Roman" w:hAnsi="Times New Roman" w:cs="Times New Roman"/>
                <w:b/>
                <w:bCs/>
                <w:iCs/>
                <w:sz w:val="22"/>
                <w:szCs w:val="22"/>
                <w:lang w:eastAsia="en-GB"/>
              </w:rPr>
            </w:pPr>
            <w:r w:rsidRPr="00093C35">
              <w:rPr>
                <w:rFonts w:ascii="Times New Roman" w:eastAsia="Times New Roman" w:hAnsi="Times New Roman" w:cs="Times New Roman"/>
                <w:b/>
                <w:bCs/>
                <w:iCs/>
                <w:sz w:val="22"/>
                <w:szCs w:val="22"/>
                <w:lang w:eastAsia="en-GB"/>
              </w:rPr>
              <w:t xml:space="preserve">1 </w:t>
            </w:r>
            <w:proofErr w:type="spellStart"/>
            <w:r w:rsidRPr="00093C35">
              <w:rPr>
                <w:rFonts w:ascii="Times New Roman" w:eastAsia="Times New Roman" w:hAnsi="Times New Roman" w:cs="Times New Roman"/>
                <w:b/>
                <w:bCs/>
                <w:iCs/>
                <w:sz w:val="22"/>
                <w:szCs w:val="22"/>
                <w:lang w:eastAsia="en-GB"/>
              </w:rPr>
              <w:t>vnt</w:t>
            </w:r>
            <w:proofErr w:type="spellEnd"/>
            <w:r w:rsidRPr="00093C35">
              <w:rPr>
                <w:rFonts w:ascii="Times New Roman" w:eastAsia="Times New Roman" w:hAnsi="Times New Roman" w:cs="Times New Roman"/>
                <w:b/>
                <w:bCs/>
                <w:iCs/>
                <w:sz w:val="22"/>
                <w:szCs w:val="22"/>
                <w:lang w:eastAsia="en-GB"/>
              </w:rPr>
              <w:t xml:space="preserve">. </w:t>
            </w:r>
            <w:proofErr w:type="spellStart"/>
            <w:r w:rsidRPr="00093C35">
              <w:rPr>
                <w:rFonts w:ascii="Times New Roman" w:eastAsia="Times New Roman" w:hAnsi="Times New Roman" w:cs="Times New Roman"/>
                <w:b/>
                <w:bCs/>
                <w:iCs/>
                <w:sz w:val="22"/>
                <w:szCs w:val="22"/>
                <w:lang w:eastAsia="en-GB"/>
              </w:rPr>
              <w:t>kaina</w:t>
            </w:r>
            <w:proofErr w:type="spellEnd"/>
            <w:r w:rsidRPr="00093C35">
              <w:rPr>
                <w:rFonts w:ascii="Times New Roman" w:eastAsia="Times New Roman" w:hAnsi="Times New Roman" w:cs="Times New Roman"/>
                <w:b/>
                <w:bCs/>
                <w:iCs/>
                <w:sz w:val="22"/>
                <w:szCs w:val="22"/>
                <w:lang w:eastAsia="en-GB"/>
              </w:rPr>
              <w:t xml:space="preserve"> </w:t>
            </w:r>
            <w:proofErr w:type="spellStart"/>
            <w:r w:rsidRPr="00093C35">
              <w:rPr>
                <w:rFonts w:ascii="Times New Roman" w:eastAsia="Times New Roman" w:hAnsi="Times New Roman" w:cs="Times New Roman"/>
                <w:b/>
                <w:bCs/>
                <w:iCs/>
                <w:sz w:val="22"/>
                <w:szCs w:val="22"/>
                <w:lang w:eastAsia="en-GB"/>
              </w:rPr>
              <w:t>Eur</w:t>
            </w:r>
            <w:proofErr w:type="spellEnd"/>
            <w:r w:rsidRPr="00093C35">
              <w:rPr>
                <w:rFonts w:ascii="Times New Roman" w:eastAsia="Times New Roman" w:hAnsi="Times New Roman" w:cs="Times New Roman"/>
                <w:b/>
                <w:bCs/>
                <w:iCs/>
                <w:sz w:val="22"/>
                <w:szCs w:val="22"/>
                <w:lang w:eastAsia="en-GB"/>
              </w:rPr>
              <w:t xml:space="preserve"> be PVM</w:t>
            </w:r>
          </w:p>
        </w:tc>
        <w:tc>
          <w:tcPr>
            <w:tcW w:w="1738" w:type="dxa"/>
            <w:shd w:val="clear" w:color="auto" w:fill="E7E6E6" w:themeFill="background2"/>
          </w:tcPr>
          <w:p w14:paraId="011D11FC" w14:textId="77777777" w:rsidR="00A37395" w:rsidRPr="00093C35" w:rsidRDefault="00A37395" w:rsidP="007A0E46">
            <w:pPr>
              <w:jc w:val="center"/>
              <w:rPr>
                <w:rFonts w:ascii="Times New Roman" w:eastAsia="Times New Roman" w:hAnsi="Times New Roman" w:cs="Times New Roman"/>
                <w:b/>
                <w:bCs/>
                <w:iCs/>
                <w:sz w:val="22"/>
                <w:szCs w:val="22"/>
                <w:lang w:val="lt-LT" w:eastAsia="en-GB"/>
              </w:rPr>
            </w:pPr>
            <w:r w:rsidRPr="00093C35">
              <w:rPr>
                <w:rFonts w:ascii="Times New Roman" w:eastAsia="Times New Roman" w:hAnsi="Times New Roman" w:cs="Times New Roman"/>
                <w:b/>
                <w:bCs/>
                <w:iCs/>
                <w:sz w:val="22"/>
                <w:szCs w:val="22"/>
                <w:lang w:val="lt-LT" w:eastAsia="en-GB"/>
              </w:rPr>
              <w:t xml:space="preserve">Suma </w:t>
            </w:r>
            <w:proofErr w:type="spellStart"/>
            <w:r w:rsidRPr="00093C35">
              <w:rPr>
                <w:rFonts w:ascii="Times New Roman" w:eastAsia="Times New Roman" w:hAnsi="Times New Roman" w:cs="Times New Roman"/>
                <w:b/>
                <w:bCs/>
                <w:iCs/>
                <w:sz w:val="22"/>
                <w:szCs w:val="22"/>
                <w:lang w:val="lt-LT" w:eastAsia="en-GB"/>
              </w:rPr>
              <w:t>Eru</w:t>
            </w:r>
            <w:proofErr w:type="spellEnd"/>
            <w:r w:rsidRPr="00093C35">
              <w:rPr>
                <w:rFonts w:ascii="Times New Roman" w:eastAsia="Times New Roman" w:hAnsi="Times New Roman" w:cs="Times New Roman"/>
                <w:b/>
                <w:bCs/>
                <w:iCs/>
                <w:sz w:val="22"/>
                <w:szCs w:val="22"/>
                <w:lang w:val="lt-LT" w:eastAsia="en-GB"/>
              </w:rPr>
              <w:t xml:space="preserve"> be PVM</w:t>
            </w:r>
          </w:p>
        </w:tc>
      </w:tr>
      <w:tr w:rsidR="00A37395" w:rsidRPr="00602FF2" w14:paraId="67DC16DF" w14:textId="77777777" w:rsidTr="007A0E46">
        <w:trPr>
          <w:trHeight w:val="214"/>
        </w:trPr>
        <w:tc>
          <w:tcPr>
            <w:tcW w:w="695" w:type="dxa"/>
          </w:tcPr>
          <w:p w14:paraId="0012D8D9" w14:textId="77777777" w:rsidR="00A37395" w:rsidRPr="00602FF2" w:rsidRDefault="00A37395" w:rsidP="007A0E46">
            <w:pPr>
              <w:jc w:val="center"/>
              <w:rPr>
                <w:rFonts w:ascii="Times New Roman" w:eastAsia="Times New Roman" w:hAnsi="Times New Roman" w:cs="Times New Roman"/>
                <w:i/>
                <w:sz w:val="18"/>
                <w:szCs w:val="18"/>
                <w:lang w:eastAsia="en-GB"/>
              </w:rPr>
            </w:pPr>
            <w:r w:rsidRPr="00602FF2">
              <w:rPr>
                <w:rFonts w:ascii="Times New Roman" w:eastAsia="Times New Roman" w:hAnsi="Times New Roman" w:cs="Times New Roman"/>
                <w:i/>
                <w:sz w:val="18"/>
                <w:szCs w:val="18"/>
                <w:lang w:eastAsia="en-GB"/>
              </w:rPr>
              <w:t>1</w:t>
            </w:r>
          </w:p>
        </w:tc>
        <w:tc>
          <w:tcPr>
            <w:tcW w:w="3274" w:type="dxa"/>
          </w:tcPr>
          <w:p w14:paraId="6E159CF9" w14:textId="77777777" w:rsidR="00A37395" w:rsidRPr="00602FF2" w:rsidRDefault="00A37395" w:rsidP="007A0E46">
            <w:pPr>
              <w:jc w:val="center"/>
              <w:rPr>
                <w:rFonts w:ascii="Times New Roman" w:eastAsia="Times New Roman" w:hAnsi="Times New Roman" w:cs="Times New Roman"/>
                <w:iCs/>
                <w:sz w:val="18"/>
                <w:szCs w:val="18"/>
                <w:lang w:eastAsia="en-GB"/>
              </w:rPr>
            </w:pPr>
            <w:r w:rsidRPr="00602FF2">
              <w:rPr>
                <w:rFonts w:ascii="Times New Roman" w:eastAsia="Times New Roman" w:hAnsi="Times New Roman" w:cs="Times New Roman"/>
                <w:iCs/>
                <w:sz w:val="18"/>
                <w:szCs w:val="18"/>
                <w:lang w:eastAsia="en-GB"/>
              </w:rPr>
              <w:t>2</w:t>
            </w:r>
          </w:p>
        </w:tc>
        <w:tc>
          <w:tcPr>
            <w:tcW w:w="1341" w:type="dxa"/>
          </w:tcPr>
          <w:p w14:paraId="4E33F9BD" w14:textId="77777777" w:rsidR="00A37395" w:rsidRPr="00602FF2" w:rsidRDefault="00A37395" w:rsidP="007A0E46">
            <w:pPr>
              <w:jc w:val="center"/>
              <w:rPr>
                <w:rFonts w:ascii="Times New Roman" w:eastAsia="Times New Roman" w:hAnsi="Times New Roman" w:cs="Times New Roman"/>
                <w:iCs/>
                <w:sz w:val="18"/>
                <w:szCs w:val="18"/>
                <w:lang w:eastAsia="en-GB"/>
              </w:rPr>
            </w:pPr>
            <w:r w:rsidRPr="00602FF2">
              <w:rPr>
                <w:rFonts w:ascii="Times New Roman" w:eastAsia="Times New Roman" w:hAnsi="Times New Roman" w:cs="Times New Roman"/>
                <w:iCs/>
                <w:sz w:val="18"/>
                <w:szCs w:val="18"/>
                <w:lang w:eastAsia="en-GB"/>
              </w:rPr>
              <w:t>3</w:t>
            </w:r>
          </w:p>
        </w:tc>
        <w:tc>
          <w:tcPr>
            <w:tcW w:w="1316" w:type="dxa"/>
          </w:tcPr>
          <w:p w14:paraId="3B00A3E6" w14:textId="77777777" w:rsidR="00A37395" w:rsidRPr="00602FF2" w:rsidRDefault="00A37395" w:rsidP="007A0E46">
            <w:pPr>
              <w:jc w:val="center"/>
              <w:rPr>
                <w:rFonts w:ascii="Times New Roman" w:eastAsia="Times New Roman" w:hAnsi="Times New Roman" w:cs="Times New Roman"/>
                <w:iCs/>
                <w:sz w:val="18"/>
                <w:szCs w:val="18"/>
                <w:lang w:eastAsia="en-GB"/>
              </w:rPr>
            </w:pPr>
            <w:r w:rsidRPr="00602FF2">
              <w:rPr>
                <w:rFonts w:ascii="Times New Roman" w:eastAsia="Times New Roman" w:hAnsi="Times New Roman" w:cs="Times New Roman"/>
                <w:iCs/>
                <w:sz w:val="18"/>
                <w:szCs w:val="18"/>
                <w:lang w:eastAsia="en-GB"/>
              </w:rPr>
              <w:t>4</w:t>
            </w:r>
          </w:p>
        </w:tc>
        <w:tc>
          <w:tcPr>
            <w:tcW w:w="1738" w:type="dxa"/>
          </w:tcPr>
          <w:p w14:paraId="229C7909" w14:textId="77777777" w:rsidR="00A37395" w:rsidRPr="00602FF2" w:rsidRDefault="00A37395" w:rsidP="007A0E46">
            <w:pPr>
              <w:jc w:val="center"/>
              <w:rPr>
                <w:rFonts w:ascii="Times New Roman" w:eastAsia="Times New Roman" w:hAnsi="Times New Roman" w:cs="Times New Roman"/>
                <w:iCs/>
                <w:sz w:val="18"/>
                <w:szCs w:val="18"/>
                <w:lang w:eastAsia="en-GB"/>
              </w:rPr>
            </w:pPr>
            <w:r w:rsidRPr="00602FF2">
              <w:rPr>
                <w:rFonts w:ascii="Times New Roman" w:eastAsia="Times New Roman" w:hAnsi="Times New Roman" w:cs="Times New Roman"/>
                <w:iCs/>
                <w:sz w:val="18"/>
                <w:szCs w:val="18"/>
                <w:lang w:eastAsia="en-GB"/>
              </w:rPr>
              <w:t>5</w:t>
            </w:r>
            <w:proofErr w:type="gramStart"/>
            <w:r w:rsidRPr="00602FF2">
              <w:rPr>
                <w:rFonts w:ascii="Times New Roman" w:eastAsia="Times New Roman" w:hAnsi="Times New Roman" w:cs="Times New Roman"/>
                <w:iCs/>
                <w:sz w:val="18"/>
                <w:szCs w:val="18"/>
                <w:lang w:eastAsia="en-GB"/>
              </w:rPr>
              <w:t>=(</w:t>
            </w:r>
            <w:proofErr w:type="gramEnd"/>
            <w:r w:rsidRPr="00602FF2">
              <w:rPr>
                <w:rFonts w:ascii="Times New Roman" w:eastAsia="Times New Roman" w:hAnsi="Times New Roman" w:cs="Times New Roman"/>
                <w:iCs/>
                <w:sz w:val="18"/>
                <w:szCs w:val="18"/>
                <w:lang w:eastAsia="en-GB"/>
              </w:rPr>
              <w:t>3*4)</w:t>
            </w:r>
          </w:p>
        </w:tc>
      </w:tr>
      <w:tr w:rsidR="00A37395" w:rsidRPr="00D2428C" w14:paraId="2AE658BA" w14:textId="77777777" w:rsidTr="007A0E46">
        <w:tc>
          <w:tcPr>
            <w:tcW w:w="695" w:type="dxa"/>
            <w:shd w:val="clear" w:color="auto" w:fill="F2F2F2" w:themeFill="background1" w:themeFillShade="F2"/>
          </w:tcPr>
          <w:p w14:paraId="01666998" w14:textId="77777777" w:rsidR="00A37395" w:rsidRPr="00D2428C" w:rsidRDefault="00A37395" w:rsidP="007A0E46">
            <w:pPr>
              <w:rPr>
                <w:rFonts w:ascii="Times New Roman" w:eastAsia="Times New Roman" w:hAnsi="Times New Roman" w:cs="Times New Roman"/>
                <w:b/>
                <w:bCs/>
                <w:iCs/>
                <w:sz w:val="20"/>
                <w:szCs w:val="20"/>
                <w:lang w:val="lt-LT" w:eastAsia="en-GB"/>
              </w:rPr>
            </w:pPr>
            <w:r w:rsidRPr="00D2428C">
              <w:rPr>
                <w:rFonts w:ascii="Times New Roman" w:eastAsia="Times New Roman" w:hAnsi="Times New Roman" w:cs="Times New Roman"/>
                <w:b/>
                <w:bCs/>
                <w:iCs/>
                <w:sz w:val="20"/>
                <w:szCs w:val="20"/>
                <w:lang w:val="lt-LT" w:eastAsia="en-GB"/>
              </w:rPr>
              <w:t>1.</w:t>
            </w:r>
          </w:p>
        </w:tc>
        <w:tc>
          <w:tcPr>
            <w:tcW w:w="3274" w:type="dxa"/>
            <w:shd w:val="clear" w:color="auto" w:fill="F2F2F2" w:themeFill="background1" w:themeFillShade="F2"/>
          </w:tcPr>
          <w:p w14:paraId="50ED9401" w14:textId="77777777" w:rsidR="00A37395" w:rsidRPr="00AE0B16" w:rsidRDefault="00A37395" w:rsidP="007A0E46">
            <w:pPr>
              <w:jc w:val="center"/>
              <w:rPr>
                <w:rFonts w:ascii="Times New Roman" w:eastAsia="Times New Roman" w:hAnsi="Times New Roman" w:cs="Times New Roman"/>
                <w:b/>
                <w:bCs/>
                <w:iCs/>
                <w:sz w:val="20"/>
                <w:szCs w:val="20"/>
                <w:lang w:val="lt-LT" w:eastAsia="en-GB"/>
              </w:rPr>
            </w:pPr>
            <w:r w:rsidRPr="00AE0B16">
              <w:rPr>
                <w:rFonts w:ascii="Times New Roman" w:eastAsia="Times New Roman" w:hAnsi="Times New Roman" w:cs="Times New Roman"/>
                <w:b/>
                <w:bCs/>
                <w:iCs/>
                <w:sz w:val="20"/>
                <w:szCs w:val="20"/>
                <w:lang w:val="lt-LT" w:eastAsia="en-GB"/>
              </w:rPr>
              <w:t>Dangos konstrukcijos sluoksnių be rišiklių bandymas</w:t>
            </w:r>
          </w:p>
        </w:tc>
        <w:tc>
          <w:tcPr>
            <w:tcW w:w="1341" w:type="dxa"/>
            <w:shd w:val="clear" w:color="auto" w:fill="F2F2F2" w:themeFill="background1" w:themeFillShade="F2"/>
          </w:tcPr>
          <w:p w14:paraId="4553D583" w14:textId="77777777" w:rsidR="00A37395" w:rsidRPr="00D2428C" w:rsidRDefault="00A37395" w:rsidP="007A0E46">
            <w:pPr>
              <w:jc w:val="center"/>
              <w:rPr>
                <w:rFonts w:ascii="Times New Roman" w:eastAsia="Times New Roman" w:hAnsi="Times New Roman" w:cs="Times New Roman"/>
                <w:iCs/>
                <w:sz w:val="22"/>
                <w:szCs w:val="22"/>
                <w:lang w:val="lt-LT" w:eastAsia="en-GB"/>
              </w:rPr>
            </w:pPr>
          </w:p>
        </w:tc>
        <w:tc>
          <w:tcPr>
            <w:tcW w:w="1316" w:type="dxa"/>
            <w:shd w:val="clear" w:color="auto" w:fill="F2F2F2" w:themeFill="background1" w:themeFillShade="F2"/>
          </w:tcPr>
          <w:p w14:paraId="3C32DE27" w14:textId="77777777" w:rsidR="00A37395" w:rsidRPr="00D2428C" w:rsidRDefault="00A37395" w:rsidP="007A0E46">
            <w:pPr>
              <w:jc w:val="center"/>
              <w:rPr>
                <w:rFonts w:ascii="Times New Roman" w:eastAsia="Times New Roman" w:hAnsi="Times New Roman" w:cs="Times New Roman"/>
                <w:iCs/>
                <w:sz w:val="22"/>
                <w:szCs w:val="22"/>
                <w:lang w:eastAsia="en-GB"/>
              </w:rPr>
            </w:pPr>
          </w:p>
        </w:tc>
        <w:tc>
          <w:tcPr>
            <w:tcW w:w="1738" w:type="dxa"/>
            <w:shd w:val="clear" w:color="auto" w:fill="F2F2F2" w:themeFill="background1" w:themeFillShade="F2"/>
          </w:tcPr>
          <w:p w14:paraId="068156AA" w14:textId="77777777" w:rsidR="00A37395" w:rsidRPr="00D2428C" w:rsidRDefault="00A37395" w:rsidP="007A0E46">
            <w:pPr>
              <w:jc w:val="center"/>
              <w:rPr>
                <w:rFonts w:ascii="Times New Roman" w:eastAsia="Times New Roman" w:hAnsi="Times New Roman" w:cs="Times New Roman"/>
                <w:iCs/>
                <w:sz w:val="22"/>
                <w:szCs w:val="22"/>
                <w:lang w:val="lt-LT" w:eastAsia="en-GB"/>
              </w:rPr>
            </w:pPr>
          </w:p>
        </w:tc>
      </w:tr>
      <w:tr w:rsidR="00A37395" w:rsidRPr="00D2428C" w14:paraId="589ADAF4" w14:textId="77777777" w:rsidTr="007A0E46">
        <w:tc>
          <w:tcPr>
            <w:tcW w:w="695" w:type="dxa"/>
            <w:shd w:val="clear" w:color="auto" w:fill="F2F2F2" w:themeFill="background1" w:themeFillShade="F2"/>
          </w:tcPr>
          <w:p w14:paraId="61E6AE69" w14:textId="77777777" w:rsidR="00A37395" w:rsidRPr="00D2428C" w:rsidRDefault="00A37395" w:rsidP="007A0E46">
            <w:pPr>
              <w:rPr>
                <w:rFonts w:ascii="Times New Roman" w:eastAsia="Times New Roman" w:hAnsi="Times New Roman" w:cs="Times New Roman"/>
                <w:iCs/>
                <w:sz w:val="20"/>
                <w:szCs w:val="20"/>
                <w:lang w:val="lt-LT" w:eastAsia="en-GB"/>
              </w:rPr>
            </w:pPr>
          </w:p>
        </w:tc>
        <w:tc>
          <w:tcPr>
            <w:tcW w:w="3274" w:type="dxa"/>
            <w:shd w:val="clear" w:color="auto" w:fill="F2F2F2" w:themeFill="background1" w:themeFillShade="F2"/>
          </w:tcPr>
          <w:p w14:paraId="69BDDFFD" w14:textId="77777777" w:rsidR="00A37395" w:rsidRPr="00AE0B16" w:rsidRDefault="00A37395" w:rsidP="007A0E46">
            <w:pPr>
              <w:rPr>
                <w:rFonts w:ascii="Times New Roman" w:eastAsia="Times New Roman" w:hAnsi="Times New Roman" w:cs="Times New Roman"/>
                <w:b/>
                <w:bCs/>
                <w:iCs/>
                <w:sz w:val="20"/>
                <w:szCs w:val="20"/>
                <w:lang w:val="lt-LT" w:eastAsia="en-GB"/>
              </w:rPr>
            </w:pPr>
            <w:r w:rsidRPr="00AE0B16">
              <w:rPr>
                <w:rFonts w:ascii="Times New Roman" w:eastAsia="Times New Roman" w:hAnsi="Times New Roman" w:cs="Times New Roman"/>
                <w:b/>
                <w:bCs/>
                <w:iCs/>
                <w:sz w:val="20"/>
                <w:szCs w:val="20"/>
                <w:lang w:val="lt-LT" w:eastAsia="en-GB"/>
              </w:rPr>
              <w:t>Birios medžiagos (smėlis, žvyras, skalda ir kt.)</w:t>
            </w:r>
          </w:p>
        </w:tc>
        <w:tc>
          <w:tcPr>
            <w:tcW w:w="1341" w:type="dxa"/>
            <w:shd w:val="clear" w:color="auto" w:fill="F2F2F2" w:themeFill="background1" w:themeFillShade="F2"/>
          </w:tcPr>
          <w:p w14:paraId="3446D1B1" w14:textId="77777777" w:rsidR="00A37395" w:rsidRPr="00D2428C" w:rsidRDefault="00A37395" w:rsidP="007A0E46">
            <w:pPr>
              <w:jc w:val="center"/>
              <w:rPr>
                <w:rFonts w:ascii="Times New Roman" w:eastAsia="Times New Roman" w:hAnsi="Times New Roman" w:cs="Times New Roman"/>
                <w:iCs/>
                <w:sz w:val="22"/>
                <w:szCs w:val="22"/>
                <w:lang w:val="lt-LT" w:eastAsia="en-GB"/>
              </w:rPr>
            </w:pPr>
          </w:p>
        </w:tc>
        <w:tc>
          <w:tcPr>
            <w:tcW w:w="1316" w:type="dxa"/>
            <w:shd w:val="clear" w:color="auto" w:fill="F2F2F2" w:themeFill="background1" w:themeFillShade="F2"/>
          </w:tcPr>
          <w:p w14:paraId="1BE7328B" w14:textId="77777777" w:rsidR="00A37395" w:rsidRPr="00D2428C" w:rsidRDefault="00A37395" w:rsidP="007A0E46">
            <w:pPr>
              <w:jc w:val="center"/>
              <w:rPr>
                <w:rFonts w:ascii="Times New Roman" w:eastAsia="Times New Roman" w:hAnsi="Times New Roman" w:cs="Times New Roman"/>
                <w:iCs/>
                <w:sz w:val="22"/>
                <w:szCs w:val="22"/>
                <w:lang w:eastAsia="en-GB"/>
              </w:rPr>
            </w:pPr>
          </w:p>
        </w:tc>
        <w:tc>
          <w:tcPr>
            <w:tcW w:w="1738" w:type="dxa"/>
            <w:shd w:val="clear" w:color="auto" w:fill="F2F2F2" w:themeFill="background1" w:themeFillShade="F2"/>
          </w:tcPr>
          <w:p w14:paraId="0F8ABDAA" w14:textId="77777777" w:rsidR="00A37395" w:rsidRPr="00D2428C" w:rsidRDefault="00A37395" w:rsidP="007A0E46">
            <w:pPr>
              <w:jc w:val="center"/>
              <w:rPr>
                <w:rFonts w:ascii="Times New Roman" w:eastAsia="Times New Roman" w:hAnsi="Times New Roman" w:cs="Times New Roman"/>
                <w:iCs/>
                <w:sz w:val="22"/>
                <w:szCs w:val="22"/>
                <w:lang w:val="lt-LT" w:eastAsia="en-GB"/>
              </w:rPr>
            </w:pPr>
          </w:p>
        </w:tc>
      </w:tr>
      <w:tr w:rsidR="00A37395" w:rsidRPr="00D2428C" w14:paraId="199BD27C" w14:textId="77777777" w:rsidTr="007A0E46">
        <w:tc>
          <w:tcPr>
            <w:tcW w:w="695" w:type="dxa"/>
          </w:tcPr>
          <w:p w14:paraId="47CEA552" w14:textId="77777777" w:rsidR="00A37395" w:rsidRPr="00D2428C" w:rsidRDefault="00A37395" w:rsidP="007A0E46">
            <w:pPr>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iCs/>
                <w:sz w:val="20"/>
                <w:szCs w:val="20"/>
                <w:lang w:val="lt-LT" w:eastAsia="en-GB"/>
              </w:rPr>
              <w:t>1.1.</w:t>
            </w:r>
          </w:p>
        </w:tc>
        <w:tc>
          <w:tcPr>
            <w:tcW w:w="3274" w:type="dxa"/>
          </w:tcPr>
          <w:p w14:paraId="5DA91D18" w14:textId="77777777" w:rsidR="00A37395" w:rsidRPr="00D2428C" w:rsidRDefault="00A37395" w:rsidP="007A0E46">
            <w:pPr>
              <w:rPr>
                <w:rFonts w:ascii="Times New Roman" w:eastAsia="Times New Roman" w:hAnsi="Times New Roman" w:cs="Times New Roman"/>
                <w:iCs/>
                <w:sz w:val="22"/>
                <w:szCs w:val="22"/>
                <w:lang w:val="lt-LT" w:eastAsia="en-GB"/>
              </w:rPr>
            </w:pPr>
            <w:proofErr w:type="spellStart"/>
            <w:r w:rsidRPr="00D2428C">
              <w:rPr>
                <w:rFonts w:ascii="Times New Roman" w:eastAsia="Times New Roman" w:hAnsi="Times New Roman" w:cs="Times New Roman"/>
                <w:iCs/>
                <w:sz w:val="22"/>
                <w:szCs w:val="22"/>
                <w:lang w:val="lt-LT" w:eastAsia="en-GB"/>
              </w:rPr>
              <w:t>Granulometrinė</w:t>
            </w:r>
            <w:proofErr w:type="spellEnd"/>
            <w:r w:rsidRPr="00D2428C">
              <w:rPr>
                <w:rFonts w:ascii="Times New Roman" w:eastAsia="Times New Roman" w:hAnsi="Times New Roman" w:cs="Times New Roman"/>
                <w:iCs/>
                <w:sz w:val="22"/>
                <w:szCs w:val="22"/>
                <w:lang w:val="lt-LT" w:eastAsia="en-GB"/>
              </w:rPr>
              <w:t xml:space="preserve"> sudėtis ir smulkiųjų dalelių kiekis </w:t>
            </w:r>
          </w:p>
          <w:p w14:paraId="3BCE078C" w14:textId="77777777" w:rsidR="00A37395" w:rsidRPr="00D2428C" w:rsidRDefault="00A37395" w:rsidP="007A0E46">
            <w:pP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 xml:space="preserve">/ </w:t>
            </w:r>
            <w:r w:rsidRPr="00D2428C">
              <w:rPr>
                <w:rFonts w:ascii="Times New Roman" w:eastAsia="Times New Roman" w:hAnsi="Times New Roman" w:cs="Times New Roman"/>
                <w:iCs/>
                <w:sz w:val="20"/>
                <w:szCs w:val="20"/>
                <w:lang w:val="lt-LT" w:eastAsia="en-GB"/>
              </w:rPr>
              <w:t>LST EN 933-1</w:t>
            </w:r>
            <w:r w:rsidRPr="00D2428C">
              <w:rPr>
                <w:rFonts w:ascii="Times New Roman" w:eastAsia="Times New Roman" w:hAnsi="Times New Roman" w:cs="Times New Roman"/>
                <w:iCs/>
                <w:sz w:val="22"/>
                <w:szCs w:val="22"/>
                <w:lang w:val="lt-LT" w:eastAsia="en-GB"/>
              </w:rPr>
              <w:t xml:space="preserve"> </w:t>
            </w:r>
          </w:p>
        </w:tc>
        <w:tc>
          <w:tcPr>
            <w:tcW w:w="1341" w:type="dxa"/>
          </w:tcPr>
          <w:p w14:paraId="6A0459ED" w14:textId="77777777" w:rsidR="00A37395" w:rsidRPr="00D2428C" w:rsidRDefault="00A37395" w:rsidP="007A0E46">
            <w:pPr>
              <w:jc w:val="cente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12</w:t>
            </w:r>
          </w:p>
        </w:tc>
        <w:tc>
          <w:tcPr>
            <w:tcW w:w="1316" w:type="dxa"/>
          </w:tcPr>
          <w:p w14:paraId="43FAD1A8" w14:textId="77777777" w:rsidR="00A37395" w:rsidRPr="00D2428C" w:rsidRDefault="00A37395" w:rsidP="007A0E46">
            <w:pPr>
              <w:jc w:val="center"/>
              <w:rPr>
                <w:rFonts w:ascii="Times New Roman" w:eastAsia="Times New Roman" w:hAnsi="Times New Roman" w:cs="Times New Roman"/>
                <w:iCs/>
                <w:sz w:val="22"/>
                <w:szCs w:val="22"/>
                <w:lang w:eastAsia="en-GB"/>
              </w:rPr>
            </w:pPr>
          </w:p>
        </w:tc>
        <w:tc>
          <w:tcPr>
            <w:tcW w:w="1738" w:type="dxa"/>
          </w:tcPr>
          <w:p w14:paraId="0849FDD7" w14:textId="77777777" w:rsidR="00A37395" w:rsidRPr="00D2428C" w:rsidRDefault="00A37395" w:rsidP="007A0E46">
            <w:pPr>
              <w:jc w:val="center"/>
              <w:rPr>
                <w:rFonts w:ascii="Times New Roman" w:eastAsia="Times New Roman" w:hAnsi="Times New Roman" w:cs="Times New Roman"/>
                <w:iCs/>
                <w:sz w:val="22"/>
                <w:szCs w:val="22"/>
                <w:lang w:val="lt-LT" w:eastAsia="en-GB"/>
              </w:rPr>
            </w:pPr>
          </w:p>
        </w:tc>
      </w:tr>
      <w:tr w:rsidR="00A37395" w:rsidRPr="00D2428C" w14:paraId="4D0D0BCB" w14:textId="77777777" w:rsidTr="007A0E46">
        <w:tc>
          <w:tcPr>
            <w:tcW w:w="695" w:type="dxa"/>
          </w:tcPr>
          <w:p w14:paraId="09E6AD6D" w14:textId="77777777" w:rsidR="00A37395" w:rsidRPr="00D2428C" w:rsidRDefault="00A37395" w:rsidP="007A0E46">
            <w:pPr>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iCs/>
                <w:sz w:val="20"/>
                <w:szCs w:val="20"/>
                <w:lang w:val="lt-LT" w:eastAsia="en-GB"/>
              </w:rPr>
              <w:t>1.2.</w:t>
            </w:r>
          </w:p>
        </w:tc>
        <w:tc>
          <w:tcPr>
            <w:tcW w:w="3274" w:type="dxa"/>
          </w:tcPr>
          <w:p w14:paraId="7197E1EC" w14:textId="77777777" w:rsidR="00A37395" w:rsidRDefault="00A37395" w:rsidP="007A0E46">
            <w:pP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Pralaidumas vandeniui</w:t>
            </w:r>
            <w:r>
              <w:rPr>
                <w:rFonts w:ascii="Times New Roman" w:eastAsia="Times New Roman" w:hAnsi="Times New Roman" w:cs="Times New Roman"/>
                <w:iCs/>
                <w:sz w:val="22"/>
                <w:szCs w:val="22"/>
                <w:lang w:val="lt-LT" w:eastAsia="en-GB"/>
              </w:rPr>
              <w:t xml:space="preserve"> </w:t>
            </w:r>
          </w:p>
          <w:p w14:paraId="6AC304D5" w14:textId="77777777" w:rsidR="00A37395" w:rsidRDefault="00A37395" w:rsidP="007A0E46">
            <w:pPr>
              <w:rPr>
                <w:rFonts w:ascii="Times New Roman" w:eastAsia="Times New Roman" w:hAnsi="Times New Roman" w:cs="Times New Roman"/>
                <w:iCs/>
                <w:sz w:val="20"/>
                <w:szCs w:val="20"/>
                <w:lang w:val="lt-LT" w:eastAsia="en-GB"/>
              </w:rPr>
            </w:pPr>
            <w:r>
              <w:rPr>
                <w:rFonts w:ascii="Times New Roman" w:eastAsia="Times New Roman" w:hAnsi="Times New Roman" w:cs="Times New Roman"/>
                <w:iCs/>
                <w:sz w:val="22"/>
                <w:szCs w:val="22"/>
                <w:lang w:val="lt-LT" w:eastAsia="en-GB"/>
              </w:rPr>
              <w:t>/</w:t>
            </w:r>
            <w:r w:rsidRPr="00D2428C">
              <w:rPr>
                <w:rFonts w:ascii="Times New Roman" w:eastAsia="Times New Roman" w:hAnsi="Times New Roman" w:cs="Times New Roman"/>
                <w:iCs/>
                <w:sz w:val="20"/>
                <w:szCs w:val="20"/>
                <w:lang w:val="lt-LT" w:eastAsia="en-GB"/>
              </w:rPr>
              <w:t xml:space="preserve"> LST EN ISO 17892-11, </w:t>
            </w:r>
          </w:p>
          <w:p w14:paraId="569D4102" w14:textId="77777777" w:rsidR="00A37395" w:rsidRPr="00D2428C" w:rsidRDefault="00A37395" w:rsidP="007A0E46">
            <w:pP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0"/>
                <w:szCs w:val="20"/>
                <w:lang w:val="lt-LT" w:eastAsia="en-GB"/>
              </w:rPr>
              <w:t>LST EN 13286-2</w:t>
            </w:r>
          </w:p>
        </w:tc>
        <w:tc>
          <w:tcPr>
            <w:tcW w:w="1341" w:type="dxa"/>
          </w:tcPr>
          <w:p w14:paraId="69D3DD90" w14:textId="77777777" w:rsidR="00A37395" w:rsidRPr="00D2428C" w:rsidRDefault="00A37395" w:rsidP="007A0E46">
            <w:pPr>
              <w:jc w:val="cente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12</w:t>
            </w:r>
          </w:p>
        </w:tc>
        <w:tc>
          <w:tcPr>
            <w:tcW w:w="1316" w:type="dxa"/>
          </w:tcPr>
          <w:p w14:paraId="7FE7D678" w14:textId="77777777" w:rsidR="00A37395" w:rsidRPr="00D2428C" w:rsidRDefault="00A37395" w:rsidP="007A0E46">
            <w:pPr>
              <w:jc w:val="center"/>
              <w:rPr>
                <w:rFonts w:ascii="Times New Roman" w:eastAsia="Times New Roman" w:hAnsi="Times New Roman" w:cs="Times New Roman"/>
                <w:iCs/>
                <w:sz w:val="22"/>
                <w:szCs w:val="22"/>
                <w:lang w:eastAsia="en-GB"/>
              </w:rPr>
            </w:pPr>
          </w:p>
        </w:tc>
        <w:tc>
          <w:tcPr>
            <w:tcW w:w="1738" w:type="dxa"/>
          </w:tcPr>
          <w:p w14:paraId="7C1BAEC7" w14:textId="77777777" w:rsidR="00A37395" w:rsidRPr="00D2428C" w:rsidRDefault="00A37395" w:rsidP="007A0E46">
            <w:pPr>
              <w:jc w:val="center"/>
              <w:rPr>
                <w:rFonts w:ascii="Times New Roman" w:eastAsia="Times New Roman" w:hAnsi="Times New Roman" w:cs="Times New Roman"/>
                <w:iCs/>
                <w:sz w:val="22"/>
                <w:szCs w:val="22"/>
                <w:lang w:val="lt-LT" w:eastAsia="en-GB"/>
              </w:rPr>
            </w:pPr>
          </w:p>
        </w:tc>
      </w:tr>
      <w:tr w:rsidR="00A37395" w:rsidRPr="00D2428C" w14:paraId="29E78999" w14:textId="77777777" w:rsidTr="007A0E46">
        <w:tc>
          <w:tcPr>
            <w:tcW w:w="695" w:type="dxa"/>
          </w:tcPr>
          <w:p w14:paraId="088A3C32" w14:textId="77777777" w:rsidR="00A37395" w:rsidRPr="00D2428C" w:rsidRDefault="00A37395" w:rsidP="007A0E46">
            <w:pPr>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iCs/>
                <w:sz w:val="20"/>
                <w:szCs w:val="20"/>
                <w:lang w:val="lt-LT" w:eastAsia="en-GB"/>
              </w:rPr>
              <w:t>1.3.</w:t>
            </w:r>
          </w:p>
        </w:tc>
        <w:tc>
          <w:tcPr>
            <w:tcW w:w="3274" w:type="dxa"/>
          </w:tcPr>
          <w:p w14:paraId="3A340EA6" w14:textId="77777777" w:rsidR="00A37395" w:rsidRDefault="00A37395" w:rsidP="007A0E46">
            <w:pP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Trupintųjų ir skaldytųjų dalelių santykinis kiekis</w:t>
            </w:r>
            <w:r>
              <w:rPr>
                <w:rFonts w:ascii="Times New Roman" w:eastAsia="Times New Roman" w:hAnsi="Times New Roman" w:cs="Times New Roman"/>
                <w:iCs/>
                <w:sz w:val="22"/>
                <w:szCs w:val="22"/>
                <w:lang w:val="lt-LT" w:eastAsia="en-GB"/>
              </w:rPr>
              <w:t xml:space="preserve"> </w:t>
            </w:r>
          </w:p>
          <w:p w14:paraId="7A22D0E4" w14:textId="77777777" w:rsidR="00A37395" w:rsidRPr="00D2428C" w:rsidRDefault="00A37395" w:rsidP="007A0E46">
            <w:pPr>
              <w:rPr>
                <w:rFonts w:ascii="Times New Roman" w:eastAsia="Times New Roman" w:hAnsi="Times New Roman" w:cs="Times New Roman"/>
                <w:iCs/>
                <w:sz w:val="22"/>
                <w:szCs w:val="22"/>
                <w:lang w:val="lt-LT" w:eastAsia="en-GB"/>
              </w:rPr>
            </w:pPr>
            <w:r>
              <w:rPr>
                <w:rFonts w:ascii="Times New Roman" w:eastAsia="Times New Roman" w:hAnsi="Times New Roman" w:cs="Times New Roman"/>
                <w:iCs/>
                <w:sz w:val="22"/>
                <w:szCs w:val="22"/>
                <w:lang w:val="lt-LT" w:eastAsia="en-GB"/>
              </w:rPr>
              <w:t xml:space="preserve">/ </w:t>
            </w:r>
            <w:r w:rsidRPr="00D2428C">
              <w:rPr>
                <w:rFonts w:ascii="Times New Roman" w:eastAsia="Times New Roman" w:hAnsi="Times New Roman" w:cs="Times New Roman"/>
                <w:iCs/>
                <w:sz w:val="20"/>
                <w:szCs w:val="20"/>
                <w:lang w:val="lt-LT" w:eastAsia="en-GB"/>
              </w:rPr>
              <w:t>LST EN 933-5</w:t>
            </w:r>
          </w:p>
        </w:tc>
        <w:tc>
          <w:tcPr>
            <w:tcW w:w="1341" w:type="dxa"/>
          </w:tcPr>
          <w:p w14:paraId="24B4ABD2" w14:textId="77777777" w:rsidR="00A37395" w:rsidRPr="00D2428C" w:rsidRDefault="00A37395" w:rsidP="007A0E46">
            <w:pPr>
              <w:jc w:val="cente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12</w:t>
            </w:r>
          </w:p>
        </w:tc>
        <w:tc>
          <w:tcPr>
            <w:tcW w:w="1316" w:type="dxa"/>
          </w:tcPr>
          <w:p w14:paraId="42306DD5" w14:textId="77777777" w:rsidR="00A37395" w:rsidRPr="00D2428C" w:rsidRDefault="00A37395" w:rsidP="007A0E46">
            <w:pPr>
              <w:jc w:val="center"/>
              <w:rPr>
                <w:rFonts w:ascii="Times New Roman" w:eastAsia="Times New Roman" w:hAnsi="Times New Roman" w:cs="Times New Roman"/>
                <w:iCs/>
                <w:sz w:val="22"/>
                <w:szCs w:val="22"/>
                <w:lang w:eastAsia="en-GB"/>
              </w:rPr>
            </w:pPr>
          </w:p>
        </w:tc>
        <w:tc>
          <w:tcPr>
            <w:tcW w:w="1738" w:type="dxa"/>
          </w:tcPr>
          <w:p w14:paraId="56F25659" w14:textId="77777777" w:rsidR="00A37395" w:rsidRPr="00D2428C" w:rsidRDefault="00A37395" w:rsidP="007A0E46">
            <w:pPr>
              <w:jc w:val="center"/>
              <w:rPr>
                <w:rFonts w:ascii="Times New Roman" w:eastAsia="Times New Roman" w:hAnsi="Times New Roman" w:cs="Times New Roman"/>
                <w:iCs/>
                <w:sz w:val="22"/>
                <w:szCs w:val="22"/>
                <w:lang w:val="lt-LT" w:eastAsia="en-GB"/>
              </w:rPr>
            </w:pPr>
          </w:p>
        </w:tc>
      </w:tr>
      <w:tr w:rsidR="00A37395" w:rsidRPr="00D2428C" w14:paraId="11774314" w14:textId="77777777" w:rsidTr="007A0E46">
        <w:tc>
          <w:tcPr>
            <w:tcW w:w="695" w:type="dxa"/>
            <w:shd w:val="clear" w:color="auto" w:fill="F2F2F2" w:themeFill="background1" w:themeFillShade="F2"/>
          </w:tcPr>
          <w:p w14:paraId="32967053" w14:textId="77777777" w:rsidR="00A37395" w:rsidRPr="00D2428C" w:rsidRDefault="00A37395" w:rsidP="007A0E46">
            <w:pPr>
              <w:rPr>
                <w:rFonts w:ascii="Times New Roman" w:eastAsia="Times New Roman" w:hAnsi="Times New Roman" w:cs="Times New Roman"/>
                <w:iCs/>
                <w:sz w:val="20"/>
                <w:szCs w:val="20"/>
                <w:lang w:val="lt-LT" w:eastAsia="en-GB"/>
              </w:rPr>
            </w:pPr>
          </w:p>
        </w:tc>
        <w:tc>
          <w:tcPr>
            <w:tcW w:w="3274" w:type="dxa"/>
            <w:shd w:val="clear" w:color="auto" w:fill="F2F2F2" w:themeFill="background1" w:themeFillShade="F2"/>
          </w:tcPr>
          <w:p w14:paraId="505FED67" w14:textId="77777777" w:rsidR="00A37395" w:rsidRPr="00D2428C" w:rsidRDefault="00A37395" w:rsidP="007A0E46">
            <w:pPr>
              <w:rPr>
                <w:rFonts w:ascii="Times New Roman" w:eastAsia="Times New Roman" w:hAnsi="Times New Roman" w:cs="Times New Roman"/>
                <w:b/>
                <w:bCs/>
                <w:iCs/>
                <w:sz w:val="22"/>
                <w:szCs w:val="22"/>
                <w:lang w:val="lt-LT" w:eastAsia="en-GB"/>
              </w:rPr>
            </w:pPr>
            <w:r w:rsidRPr="00D2428C">
              <w:rPr>
                <w:rFonts w:ascii="Times New Roman" w:eastAsia="Times New Roman" w:hAnsi="Times New Roman" w:cs="Times New Roman"/>
                <w:b/>
                <w:bCs/>
                <w:iCs/>
                <w:sz w:val="22"/>
                <w:szCs w:val="22"/>
                <w:lang w:val="lt-LT" w:eastAsia="en-GB"/>
              </w:rPr>
              <w:t>Betonas</w:t>
            </w:r>
          </w:p>
        </w:tc>
        <w:tc>
          <w:tcPr>
            <w:tcW w:w="1341" w:type="dxa"/>
            <w:shd w:val="clear" w:color="auto" w:fill="F2F2F2" w:themeFill="background1" w:themeFillShade="F2"/>
          </w:tcPr>
          <w:p w14:paraId="0B236CAD" w14:textId="77777777" w:rsidR="00A37395" w:rsidRPr="00D2428C" w:rsidRDefault="00A37395" w:rsidP="007A0E46">
            <w:pPr>
              <w:jc w:val="center"/>
              <w:rPr>
                <w:rFonts w:ascii="Times New Roman" w:eastAsia="Times New Roman" w:hAnsi="Times New Roman" w:cs="Times New Roman"/>
                <w:iCs/>
                <w:sz w:val="22"/>
                <w:szCs w:val="22"/>
                <w:lang w:val="lt-LT" w:eastAsia="en-GB"/>
              </w:rPr>
            </w:pPr>
          </w:p>
        </w:tc>
        <w:tc>
          <w:tcPr>
            <w:tcW w:w="1316" w:type="dxa"/>
            <w:shd w:val="clear" w:color="auto" w:fill="F2F2F2" w:themeFill="background1" w:themeFillShade="F2"/>
          </w:tcPr>
          <w:p w14:paraId="690CDDAC" w14:textId="77777777" w:rsidR="00A37395" w:rsidRPr="00D2428C" w:rsidRDefault="00A37395" w:rsidP="007A0E46">
            <w:pPr>
              <w:jc w:val="center"/>
              <w:rPr>
                <w:rFonts w:ascii="Times New Roman" w:eastAsia="Times New Roman" w:hAnsi="Times New Roman" w:cs="Times New Roman"/>
                <w:iCs/>
                <w:sz w:val="22"/>
                <w:szCs w:val="22"/>
                <w:lang w:eastAsia="en-GB"/>
              </w:rPr>
            </w:pPr>
          </w:p>
        </w:tc>
        <w:tc>
          <w:tcPr>
            <w:tcW w:w="1738" w:type="dxa"/>
            <w:shd w:val="clear" w:color="auto" w:fill="F2F2F2" w:themeFill="background1" w:themeFillShade="F2"/>
          </w:tcPr>
          <w:p w14:paraId="2DA0EB7F" w14:textId="77777777" w:rsidR="00A37395" w:rsidRPr="00D2428C" w:rsidRDefault="00A37395" w:rsidP="007A0E46">
            <w:pPr>
              <w:jc w:val="center"/>
              <w:rPr>
                <w:rFonts w:ascii="Times New Roman" w:eastAsia="Times New Roman" w:hAnsi="Times New Roman" w:cs="Times New Roman"/>
                <w:iCs/>
                <w:sz w:val="22"/>
                <w:szCs w:val="22"/>
                <w:lang w:val="lt-LT" w:eastAsia="en-GB"/>
              </w:rPr>
            </w:pPr>
          </w:p>
        </w:tc>
      </w:tr>
      <w:tr w:rsidR="00A37395" w:rsidRPr="00D2428C" w14:paraId="40C2FBA7" w14:textId="77777777" w:rsidTr="007A0E46">
        <w:tc>
          <w:tcPr>
            <w:tcW w:w="695" w:type="dxa"/>
          </w:tcPr>
          <w:p w14:paraId="275504DF" w14:textId="77777777" w:rsidR="00A37395" w:rsidRPr="00D2428C" w:rsidRDefault="00A37395" w:rsidP="007A0E46">
            <w:pPr>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iCs/>
                <w:sz w:val="20"/>
                <w:szCs w:val="20"/>
                <w:lang w:val="lt-LT" w:eastAsia="en-GB"/>
              </w:rPr>
              <w:t>1.4.</w:t>
            </w:r>
          </w:p>
        </w:tc>
        <w:tc>
          <w:tcPr>
            <w:tcW w:w="3274" w:type="dxa"/>
          </w:tcPr>
          <w:p w14:paraId="03A8B81B" w14:textId="77777777" w:rsidR="00A37395" w:rsidRDefault="00A37395" w:rsidP="007A0E46">
            <w:pP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Atsparumas trupinimui</w:t>
            </w:r>
          </w:p>
          <w:p w14:paraId="7AAB9628" w14:textId="77777777" w:rsidR="00A37395" w:rsidRPr="00D2428C" w:rsidRDefault="00A37395" w:rsidP="007A0E46">
            <w:pPr>
              <w:rPr>
                <w:rFonts w:ascii="Times New Roman" w:eastAsia="Times New Roman" w:hAnsi="Times New Roman" w:cs="Times New Roman"/>
                <w:iCs/>
                <w:sz w:val="22"/>
                <w:szCs w:val="22"/>
                <w:lang w:val="lt-LT" w:eastAsia="en-GB"/>
              </w:rPr>
            </w:pPr>
            <w:r>
              <w:rPr>
                <w:rFonts w:ascii="Times New Roman" w:eastAsia="Times New Roman" w:hAnsi="Times New Roman" w:cs="Times New Roman"/>
                <w:iCs/>
                <w:sz w:val="22"/>
                <w:szCs w:val="22"/>
                <w:lang w:val="lt-LT" w:eastAsia="en-GB"/>
              </w:rPr>
              <w:t xml:space="preserve">/ </w:t>
            </w:r>
            <w:r w:rsidRPr="00D2428C">
              <w:rPr>
                <w:rFonts w:ascii="Times New Roman" w:eastAsia="Times New Roman" w:hAnsi="Times New Roman" w:cs="Times New Roman"/>
                <w:iCs/>
                <w:sz w:val="20"/>
                <w:szCs w:val="20"/>
                <w:lang w:val="lt-LT" w:eastAsia="en-GB"/>
              </w:rPr>
              <w:t>LST EN 1097-2</w:t>
            </w:r>
          </w:p>
        </w:tc>
        <w:tc>
          <w:tcPr>
            <w:tcW w:w="1341" w:type="dxa"/>
          </w:tcPr>
          <w:p w14:paraId="23AC7F22" w14:textId="77777777" w:rsidR="00A37395" w:rsidRPr="00D2428C" w:rsidRDefault="00A37395" w:rsidP="007A0E46">
            <w:pPr>
              <w:jc w:val="cente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12</w:t>
            </w:r>
          </w:p>
        </w:tc>
        <w:tc>
          <w:tcPr>
            <w:tcW w:w="1316" w:type="dxa"/>
          </w:tcPr>
          <w:p w14:paraId="2B9605E8" w14:textId="77777777" w:rsidR="00A37395" w:rsidRPr="00D2428C" w:rsidRDefault="00A37395" w:rsidP="007A0E46">
            <w:pPr>
              <w:jc w:val="center"/>
              <w:rPr>
                <w:rFonts w:ascii="Times New Roman" w:eastAsia="Times New Roman" w:hAnsi="Times New Roman" w:cs="Times New Roman"/>
                <w:iCs/>
                <w:sz w:val="22"/>
                <w:szCs w:val="22"/>
                <w:lang w:eastAsia="en-GB"/>
              </w:rPr>
            </w:pPr>
          </w:p>
        </w:tc>
        <w:tc>
          <w:tcPr>
            <w:tcW w:w="1738" w:type="dxa"/>
          </w:tcPr>
          <w:p w14:paraId="356D64DB" w14:textId="77777777" w:rsidR="00A37395" w:rsidRPr="00D2428C" w:rsidRDefault="00A37395" w:rsidP="007A0E46">
            <w:pPr>
              <w:jc w:val="center"/>
              <w:rPr>
                <w:rFonts w:ascii="Times New Roman" w:eastAsia="Times New Roman" w:hAnsi="Times New Roman" w:cs="Times New Roman"/>
                <w:iCs/>
                <w:sz w:val="22"/>
                <w:szCs w:val="22"/>
                <w:lang w:val="lt-LT" w:eastAsia="en-GB"/>
              </w:rPr>
            </w:pPr>
          </w:p>
        </w:tc>
      </w:tr>
      <w:tr w:rsidR="00A37395" w:rsidRPr="00D2428C" w14:paraId="36AFD49E" w14:textId="77777777" w:rsidTr="007A0E46">
        <w:tc>
          <w:tcPr>
            <w:tcW w:w="695" w:type="dxa"/>
          </w:tcPr>
          <w:p w14:paraId="133D0432" w14:textId="77777777" w:rsidR="00A37395" w:rsidRPr="00D2428C" w:rsidRDefault="00A37395" w:rsidP="007A0E46">
            <w:pPr>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iCs/>
                <w:sz w:val="20"/>
                <w:szCs w:val="20"/>
                <w:lang w:val="lt-LT" w:eastAsia="en-GB"/>
              </w:rPr>
              <w:t>1.5.</w:t>
            </w:r>
          </w:p>
        </w:tc>
        <w:tc>
          <w:tcPr>
            <w:tcW w:w="3274" w:type="dxa"/>
          </w:tcPr>
          <w:p w14:paraId="26D6B36E" w14:textId="77777777" w:rsidR="00A37395" w:rsidRDefault="00A37395" w:rsidP="007A0E46">
            <w:pP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Atsparumas smūgiams</w:t>
            </w:r>
            <w:r>
              <w:rPr>
                <w:rFonts w:ascii="Times New Roman" w:eastAsia="Times New Roman" w:hAnsi="Times New Roman" w:cs="Times New Roman"/>
                <w:iCs/>
                <w:sz w:val="22"/>
                <w:szCs w:val="22"/>
                <w:lang w:val="lt-LT" w:eastAsia="en-GB"/>
              </w:rPr>
              <w:t xml:space="preserve"> </w:t>
            </w:r>
          </w:p>
          <w:p w14:paraId="15AE3E75" w14:textId="77777777" w:rsidR="00A37395" w:rsidRPr="00D2428C" w:rsidRDefault="00A37395" w:rsidP="007A0E46">
            <w:pPr>
              <w:rPr>
                <w:rFonts w:ascii="Times New Roman" w:eastAsia="Times New Roman" w:hAnsi="Times New Roman" w:cs="Times New Roman"/>
                <w:iCs/>
                <w:sz w:val="22"/>
                <w:szCs w:val="22"/>
                <w:lang w:val="lt-LT" w:eastAsia="en-GB"/>
              </w:rPr>
            </w:pPr>
            <w:r>
              <w:rPr>
                <w:rFonts w:ascii="Times New Roman" w:eastAsia="Times New Roman" w:hAnsi="Times New Roman" w:cs="Times New Roman"/>
                <w:iCs/>
                <w:sz w:val="22"/>
                <w:szCs w:val="22"/>
                <w:lang w:val="lt-LT" w:eastAsia="en-GB"/>
              </w:rPr>
              <w:t xml:space="preserve">/ </w:t>
            </w:r>
            <w:r w:rsidRPr="00D2428C">
              <w:rPr>
                <w:rFonts w:ascii="Times New Roman" w:eastAsia="Times New Roman" w:hAnsi="Times New Roman" w:cs="Times New Roman"/>
                <w:iCs/>
                <w:sz w:val="20"/>
                <w:szCs w:val="20"/>
                <w:lang w:val="lt-LT" w:eastAsia="en-GB"/>
              </w:rPr>
              <w:t>LST EN 1097-2</w:t>
            </w:r>
          </w:p>
        </w:tc>
        <w:tc>
          <w:tcPr>
            <w:tcW w:w="1341" w:type="dxa"/>
          </w:tcPr>
          <w:p w14:paraId="589ECA85" w14:textId="77777777" w:rsidR="00A37395" w:rsidRPr="00D2428C" w:rsidRDefault="00A37395" w:rsidP="007A0E46">
            <w:pPr>
              <w:jc w:val="cente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12</w:t>
            </w:r>
          </w:p>
        </w:tc>
        <w:tc>
          <w:tcPr>
            <w:tcW w:w="1316" w:type="dxa"/>
          </w:tcPr>
          <w:p w14:paraId="5ECC3D1C" w14:textId="77777777" w:rsidR="00A37395" w:rsidRPr="00D2428C" w:rsidRDefault="00A37395" w:rsidP="007A0E46">
            <w:pPr>
              <w:jc w:val="center"/>
              <w:rPr>
                <w:rFonts w:ascii="Times New Roman" w:eastAsia="Times New Roman" w:hAnsi="Times New Roman" w:cs="Times New Roman"/>
                <w:iCs/>
                <w:sz w:val="22"/>
                <w:szCs w:val="22"/>
                <w:lang w:eastAsia="en-GB"/>
              </w:rPr>
            </w:pPr>
          </w:p>
        </w:tc>
        <w:tc>
          <w:tcPr>
            <w:tcW w:w="1738" w:type="dxa"/>
          </w:tcPr>
          <w:p w14:paraId="5C51517B" w14:textId="77777777" w:rsidR="00A37395" w:rsidRPr="00D2428C" w:rsidRDefault="00A37395" w:rsidP="007A0E46">
            <w:pPr>
              <w:jc w:val="center"/>
              <w:rPr>
                <w:rFonts w:ascii="Times New Roman" w:eastAsia="Times New Roman" w:hAnsi="Times New Roman" w:cs="Times New Roman"/>
                <w:iCs/>
                <w:sz w:val="22"/>
                <w:szCs w:val="22"/>
                <w:lang w:val="lt-LT" w:eastAsia="en-GB"/>
              </w:rPr>
            </w:pPr>
          </w:p>
        </w:tc>
      </w:tr>
      <w:tr w:rsidR="00A37395" w:rsidRPr="00D2428C" w14:paraId="53549244" w14:textId="77777777" w:rsidTr="007A0E46">
        <w:tc>
          <w:tcPr>
            <w:tcW w:w="695" w:type="dxa"/>
          </w:tcPr>
          <w:p w14:paraId="127C91AF" w14:textId="77777777" w:rsidR="00A37395" w:rsidRPr="00D2428C" w:rsidRDefault="00A37395" w:rsidP="007A0E46">
            <w:pPr>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iCs/>
                <w:sz w:val="20"/>
                <w:szCs w:val="20"/>
                <w:lang w:val="lt-LT" w:eastAsia="en-GB"/>
              </w:rPr>
              <w:t>1.6.</w:t>
            </w:r>
          </w:p>
        </w:tc>
        <w:tc>
          <w:tcPr>
            <w:tcW w:w="3274" w:type="dxa"/>
          </w:tcPr>
          <w:p w14:paraId="4FEDA9B6" w14:textId="77777777" w:rsidR="00A37395" w:rsidRDefault="00A37395" w:rsidP="007A0E46">
            <w:pP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Betono bandinių gniuždymo stiprio nustatymas</w:t>
            </w:r>
            <w:r>
              <w:rPr>
                <w:rFonts w:ascii="Times New Roman" w:eastAsia="Times New Roman" w:hAnsi="Times New Roman" w:cs="Times New Roman"/>
                <w:iCs/>
                <w:sz w:val="22"/>
                <w:szCs w:val="22"/>
                <w:lang w:val="lt-LT" w:eastAsia="en-GB"/>
              </w:rPr>
              <w:t xml:space="preserve"> </w:t>
            </w:r>
          </w:p>
          <w:p w14:paraId="6B947B5D" w14:textId="77777777" w:rsidR="00A37395" w:rsidRPr="00D2428C" w:rsidRDefault="00A37395" w:rsidP="007A0E46">
            <w:pPr>
              <w:rPr>
                <w:rFonts w:ascii="Times New Roman" w:eastAsia="Times New Roman" w:hAnsi="Times New Roman" w:cs="Times New Roman"/>
                <w:iCs/>
                <w:sz w:val="22"/>
                <w:szCs w:val="22"/>
                <w:lang w:val="lt-LT" w:eastAsia="en-GB"/>
              </w:rPr>
            </w:pPr>
            <w:r>
              <w:rPr>
                <w:rFonts w:ascii="Times New Roman" w:eastAsia="Times New Roman" w:hAnsi="Times New Roman" w:cs="Times New Roman"/>
                <w:iCs/>
                <w:sz w:val="22"/>
                <w:szCs w:val="22"/>
                <w:lang w:val="lt-LT" w:eastAsia="en-GB"/>
              </w:rPr>
              <w:t xml:space="preserve">/ </w:t>
            </w:r>
            <w:r w:rsidRPr="00D2428C">
              <w:rPr>
                <w:rFonts w:ascii="Times New Roman" w:eastAsia="Times New Roman" w:hAnsi="Times New Roman" w:cs="Times New Roman"/>
                <w:iCs/>
                <w:sz w:val="20"/>
                <w:szCs w:val="20"/>
                <w:lang w:val="lt-LT" w:eastAsia="en-GB"/>
              </w:rPr>
              <w:t>LST EN 12390-3</w:t>
            </w:r>
          </w:p>
        </w:tc>
        <w:tc>
          <w:tcPr>
            <w:tcW w:w="1341" w:type="dxa"/>
          </w:tcPr>
          <w:p w14:paraId="3A4D8D3B" w14:textId="77777777" w:rsidR="00A37395" w:rsidRPr="00D2428C" w:rsidRDefault="00A37395" w:rsidP="007A0E46">
            <w:pPr>
              <w:jc w:val="cente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12</w:t>
            </w:r>
          </w:p>
        </w:tc>
        <w:tc>
          <w:tcPr>
            <w:tcW w:w="1316" w:type="dxa"/>
          </w:tcPr>
          <w:p w14:paraId="4C2FE062" w14:textId="77777777" w:rsidR="00A37395" w:rsidRPr="00D2428C" w:rsidRDefault="00A37395" w:rsidP="007A0E46">
            <w:pPr>
              <w:jc w:val="center"/>
              <w:rPr>
                <w:rFonts w:ascii="Times New Roman" w:eastAsia="Times New Roman" w:hAnsi="Times New Roman" w:cs="Times New Roman"/>
                <w:iCs/>
                <w:sz w:val="22"/>
                <w:szCs w:val="22"/>
                <w:lang w:eastAsia="en-GB"/>
              </w:rPr>
            </w:pPr>
          </w:p>
        </w:tc>
        <w:tc>
          <w:tcPr>
            <w:tcW w:w="1738" w:type="dxa"/>
          </w:tcPr>
          <w:p w14:paraId="63BFE22C" w14:textId="77777777" w:rsidR="00A37395" w:rsidRPr="00D2428C" w:rsidRDefault="00A37395" w:rsidP="007A0E46">
            <w:pPr>
              <w:jc w:val="center"/>
              <w:rPr>
                <w:rFonts w:ascii="Times New Roman" w:eastAsia="Times New Roman" w:hAnsi="Times New Roman" w:cs="Times New Roman"/>
                <w:iCs/>
                <w:sz w:val="22"/>
                <w:szCs w:val="22"/>
                <w:lang w:val="lt-LT" w:eastAsia="en-GB"/>
              </w:rPr>
            </w:pPr>
          </w:p>
        </w:tc>
      </w:tr>
      <w:tr w:rsidR="00A37395" w:rsidRPr="00D2428C" w14:paraId="2593FD57" w14:textId="77777777" w:rsidTr="007A0E46">
        <w:tc>
          <w:tcPr>
            <w:tcW w:w="695" w:type="dxa"/>
          </w:tcPr>
          <w:p w14:paraId="6E7C2433" w14:textId="77777777" w:rsidR="00A37395" w:rsidRPr="00D2428C" w:rsidRDefault="00A37395" w:rsidP="007A0E46">
            <w:pPr>
              <w:rPr>
                <w:rFonts w:ascii="Times New Roman" w:eastAsia="Times New Roman" w:hAnsi="Times New Roman" w:cs="Times New Roman"/>
                <w:iCs/>
                <w:sz w:val="20"/>
                <w:szCs w:val="20"/>
                <w:lang w:val="lt-LT" w:eastAsia="en-GB"/>
              </w:rPr>
            </w:pPr>
          </w:p>
        </w:tc>
        <w:tc>
          <w:tcPr>
            <w:tcW w:w="3274" w:type="dxa"/>
          </w:tcPr>
          <w:p w14:paraId="2B85AF24" w14:textId="77777777" w:rsidR="00A37395" w:rsidRPr="00D2428C" w:rsidRDefault="00A37395" w:rsidP="007A0E46">
            <w:pPr>
              <w:rPr>
                <w:rFonts w:ascii="Times New Roman" w:eastAsia="Times New Roman" w:hAnsi="Times New Roman" w:cs="Times New Roman"/>
                <w:b/>
                <w:bCs/>
                <w:iCs/>
                <w:sz w:val="22"/>
                <w:szCs w:val="22"/>
                <w:lang w:val="lt-LT" w:eastAsia="en-GB"/>
              </w:rPr>
            </w:pPr>
            <w:r w:rsidRPr="00D2428C">
              <w:rPr>
                <w:rFonts w:ascii="Times New Roman" w:eastAsia="Times New Roman" w:hAnsi="Times New Roman" w:cs="Times New Roman"/>
                <w:b/>
                <w:bCs/>
                <w:iCs/>
                <w:sz w:val="22"/>
                <w:szCs w:val="22"/>
                <w:lang w:val="lt-LT" w:eastAsia="en-GB"/>
              </w:rPr>
              <w:t>Dangos konstrukcijos</w:t>
            </w:r>
          </w:p>
        </w:tc>
        <w:tc>
          <w:tcPr>
            <w:tcW w:w="1341" w:type="dxa"/>
          </w:tcPr>
          <w:p w14:paraId="429CC03C" w14:textId="77777777" w:rsidR="00A37395" w:rsidRPr="00D2428C" w:rsidRDefault="00A37395" w:rsidP="007A0E46">
            <w:pPr>
              <w:jc w:val="center"/>
              <w:rPr>
                <w:rFonts w:ascii="Times New Roman" w:eastAsia="Times New Roman" w:hAnsi="Times New Roman" w:cs="Times New Roman"/>
                <w:iCs/>
                <w:sz w:val="22"/>
                <w:szCs w:val="22"/>
                <w:lang w:val="lt-LT" w:eastAsia="en-GB"/>
              </w:rPr>
            </w:pPr>
          </w:p>
        </w:tc>
        <w:tc>
          <w:tcPr>
            <w:tcW w:w="1316" w:type="dxa"/>
          </w:tcPr>
          <w:p w14:paraId="12879491" w14:textId="77777777" w:rsidR="00A37395" w:rsidRPr="00D2428C" w:rsidRDefault="00A37395" w:rsidP="007A0E46">
            <w:pPr>
              <w:jc w:val="center"/>
              <w:rPr>
                <w:rFonts w:ascii="Times New Roman" w:eastAsia="Times New Roman" w:hAnsi="Times New Roman" w:cs="Times New Roman"/>
                <w:iCs/>
                <w:sz w:val="22"/>
                <w:szCs w:val="22"/>
                <w:lang w:eastAsia="en-GB"/>
              </w:rPr>
            </w:pPr>
          </w:p>
        </w:tc>
        <w:tc>
          <w:tcPr>
            <w:tcW w:w="1738" w:type="dxa"/>
          </w:tcPr>
          <w:p w14:paraId="765B3F30" w14:textId="77777777" w:rsidR="00A37395" w:rsidRPr="00D2428C" w:rsidRDefault="00A37395" w:rsidP="007A0E46">
            <w:pPr>
              <w:jc w:val="center"/>
              <w:rPr>
                <w:rFonts w:ascii="Times New Roman" w:eastAsia="Times New Roman" w:hAnsi="Times New Roman" w:cs="Times New Roman"/>
                <w:iCs/>
                <w:sz w:val="22"/>
                <w:szCs w:val="22"/>
                <w:lang w:val="lt-LT" w:eastAsia="en-GB"/>
              </w:rPr>
            </w:pPr>
          </w:p>
        </w:tc>
      </w:tr>
      <w:tr w:rsidR="00A37395" w:rsidRPr="00D2428C" w14:paraId="71BEF470" w14:textId="77777777" w:rsidTr="007A0E46">
        <w:tc>
          <w:tcPr>
            <w:tcW w:w="695" w:type="dxa"/>
          </w:tcPr>
          <w:p w14:paraId="396AB179" w14:textId="77777777" w:rsidR="00A37395" w:rsidRPr="00D2428C" w:rsidRDefault="00A37395" w:rsidP="007A0E46">
            <w:pPr>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iCs/>
                <w:sz w:val="20"/>
                <w:szCs w:val="20"/>
                <w:lang w:val="lt-LT" w:eastAsia="en-GB"/>
              </w:rPr>
              <w:t>1.7.</w:t>
            </w:r>
          </w:p>
        </w:tc>
        <w:tc>
          <w:tcPr>
            <w:tcW w:w="3274" w:type="dxa"/>
          </w:tcPr>
          <w:p w14:paraId="4D2731A5" w14:textId="77777777" w:rsidR="00A37395" w:rsidRDefault="00A37395" w:rsidP="007A0E46">
            <w:pP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Sutankinimo rodiklis</w:t>
            </w:r>
          </w:p>
          <w:p w14:paraId="73A853BD" w14:textId="77777777" w:rsidR="00A37395" w:rsidRDefault="00A37395" w:rsidP="007A0E46">
            <w:pPr>
              <w:rPr>
                <w:rFonts w:ascii="Times New Roman" w:eastAsia="Times New Roman" w:hAnsi="Times New Roman" w:cs="Times New Roman"/>
                <w:iCs/>
                <w:sz w:val="20"/>
                <w:szCs w:val="20"/>
                <w:lang w:val="lt-LT" w:eastAsia="en-GB"/>
              </w:rPr>
            </w:pPr>
            <w:r>
              <w:rPr>
                <w:rFonts w:ascii="Times New Roman" w:eastAsia="Times New Roman" w:hAnsi="Times New Roman" w:cs="Times New Roman"/>
                <w:iCs/>
                <w:sz w:val="22"/>
                <w:szCs w:val="22"/>
                <w:lang w:val="lt-LT" w:eastAsia="en-GB"/>
              </w:rPr>
              <w:t xml:space="preserve">/ </w:t>
            </w:r>
            <w:r w:rsidRPr="00D2428C">
              <w:rPr>
                <w:rFonts w:ascii="Times New Roman" w:eastAsia="Times New Roman" w:hAnsi="Times New Roman" w:cs="Times New Roman"/>
                <w:iCs/>
                <w:sz w:val="20"/>
                <w:szCs w:val="20"/>
                <w:lang w:val="lt-LT" w:eastAsia="en-GB"/>
              </w:rPr>
              <w:t xml:space="preserve">LST 1360-6, </w:t>
            </w:r>
          </w:p>
          <w:p w14:paraId="1BA180D5" w14:textId="77777777" w:rsidR="00A37395" w:rsidRPr="00D2428C" w:rsidRDefault="00A37395" w:rsidP="007A0E46">
            <w:pP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0"/>
                <w:szCs w:val="20"/>
                <w:lang w:val="lt-LT" w:eastAsia="en-GB"/>
              </w:rPr>
              <w:t>LST EN 13286-2</w:t>
            </w:r>
          </w:p>
        </w:tc>
        <w:tc>
          <w:tcPr>
            <w:tcW w:w="1341" w:type="dxa"/>
          </w:tcPr>
          <w:p w14:paraId="1DD838EF" w14:textId="77777777" w:rsidR="00A37395" w:rsidRPr="00D2428C" w:rsidRDefault="00A37395" w:rsidP="007A0E46">
            <w:pPr>
              <w:jc w:val="cente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12</w:t>
            </w:r>
          </w:p>
        </w:tc>
        <w:tc>
          <w:tcPr>
            <w:tcW w:w="1316" w:type="dxa"/>
          </w:tcPr>
          <w:p w14:paraId="0B0CDC3B" w14:textId="77777777" w:rsidR="00A37395" w:rsidRPr="00D2428C" w:rsidRDefault="00A37395" w:rsidP="007A0E46">
            <w:pPr>
              <w:jc w:val="center"/>
              <w:rPr>
                <w:rFonts w:ascii="Times New Roman" w:eastAsia="Times New Roman" w:hAnsi="Times New Roman" w:cs="Times New Roman"/>
                <w:iCs/>
                <w:sz w:val="22"/>
                <w:szCs w:val="22"/>
                <w:lang w:eastAsia="en-GB"/>
              </w:rPr>
            </w:pPr>
          </w:p>
        </w:tc>
        <w:tc>
          <w:tcPr>
            <w:tcW w:w="1738" w:type="dxa"/>
          </w:tcPr>
          <w:p w14:paraId="076967C7" w14:textId="77777777" w:rsidR="00A37395" w:rsidRPr="00D2428C" w:rsidRDefault="00A37395" w:rsidP="007A0E46">
            <w:pPr>
              <w:jc w:val="center"/>
              <w:rPr>
                <w:rFonts w:ascii="Times New Roman" w:eastAsia="Times New Roman" w:hAnsi="Times New Roman" w:cs="Times New Roman"/>
                <w:iCs/>
                <w:sz w:val="22"/>
                <w:szCs w:val="22"/>
                <w:lang w:val="lt-LT" w:eastAsia="en-GB"/>
              </w:rPr>
            </w:pPr>
          </w:p>
        </w:tc>
      </w:tr>
      <w:tr w:rsidR="00A37395" w:rsidRPr="00D2428C" w14:paraId="30CD14C8" w14:textId="77777777" w:rsidTr="007A0E46">
        <w:tc>
          <w:tcPr>
            <w:tcW w:w="695" w:type="dxa"/>
          </w:tcPr>
          <w:p w14:paraId="45B460E7" w14:textId="77777777" w:rsidR="00A37395" w:rsidRPr="00D2428C" w:rsidRDefault="00A37395" w:rsidP="007A0E46">
            <w:pPr>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iCs/>
                <w:sz w:val="20"/>
                <w:szCs w:val="20"/>
                <w:lang w:val="lt-LT" w:eastAsia="en-GB"/>
              </w:rPr>
              <w:t>1.8.</w:t>
            </w:r>
          </w:p>
        </w:tc>
        <w:tc>
          <w:tcPr>
            <w:tcW w:w="3274" w:type="dxa"/>
          </w:tcPr>
          <w:p w14:paraId="33F64D45" w14:textId="77777777" w:rsidR="00A37395" w:rsidRDefault="00A37395" w:rsidP="007A0E46">
            <w:pP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Deformacijos modulis</w:t>
            </w:r>
          </w:p>
          <w:p w14:paraId="0AFF1142" w14:textId="77777777" w:rsidR="00A37395" w:rsidRPr="00D2428C" w:rsidRDefault="00A37395" w:rsidP="007A0E46">
            <w:pPr>
              <w:rPr>
                <w:rFonts w:ascii="Times New Roman" w:eastAsia="Times New Roman" w:hAnsi="Times New Roman" w:cs="Times New Roman"/>
                <w:iCs/>
                <w:sz w:val="22"/>
                <w:szCs w:val="22"/>
                <w:lang w:val="lt-LT" w:eastAsia="en-GB"/>
              </w:rPr>
            </w:pPr>
            <w:r>
              <w:rPr>
                <w:rFonts w:ascii="Times New Roman" w:eastAsia="Times New Roman" w:hAnsi="Times New Roman" w:cs="Times New Roman"/>
                <w:iCs/>
                <w:sz w:val="22"/>
                <w:szCs w:val="22"/>
                <w:lang w:val="lt-LT" w:eastAsia="en-GB"/>
              </w:rPr>
              <w:t xml:space="preserve">/ </w:t>
            </w:r>
            <w:r w:rsidRPr="00D2428C">
              <w:rPr>
                <w:rFonts w:ascii="Times New Roman" w:eastAsia="Times New Roman" w:hAnsi="Times New Roman" w:cs="Times New Roman"/>
                <w:iCs/>
                <w:sz w:val="20"/>
                <w:szCs w:val="20"/>
                <w:lang w:val="lt-LT" w:eastAsia="en-GB"/>
              </w:rPr>
              <w:t>LST 1360-5</w:t>
            </w:r>
          </w:p>
        </w:tc>
        <w:tc>
          <w:tcPr>
            <w:tcW w:w="1341" w:type="dxa"/>
          </w:tcPr>
          <w:p w14:paraId="7645C580" w14:textId="77777777" w:rsidR="00A37395" w:rsidRPr="00D2428C" w:rsidRDefault="00A37395" w:rsidP="007A0E46">
            <w:pPr>
              <w:jc w:val="cente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12</w:t>
            </w:r>
          </w:p>
        </w:tc>
        <w:tc>
          <w:tcPr>
            <w:tcW w:w="1316" w:type="dxa"/>
          </w:tcPr>
          <w:p w14:paraId="6DB6A600" w14:textId="77777777" w:rsidR="00A37395" w:rsidRPr="00D2428C" w:rsidRDefault="00A37395" w:rsidP="007A0E46">
            <w:pPr>
              <w:jc w:val="center"/>
              <w:rPr>
                <w:rFonts w:ascii="Times New Roman" w:eastAsia="Times New Roman" w:hAnsi="Times New Roman" w:cs="Times New Roman"/>
                <w:iCs/>
                <w:sz w:val="22"/>
                <w:szCs w:val="22"/>
                <w:lang w:eastAsia="en-GB"/>
              </w:rPr>
            </w:pPr>
          </w:p>
        </w:tc>
        <w:tc>
          <w:tcPr>
            <w:tcW w:w="1738" w:type="dxa"/>
          </w:tcPr>
          <w:p w14:paraId="130B3A6D" w14:textId="77777777" w:rsidR="00A37395" w:rsidRPr="00D2428C" w:rsidRDefault="00A37395" w:rsidP="007A0E46">
            <w:pPr>
              <w:jc w:val="center"/>
              <w:rPr>
                <w:rFonts w:ascii="Times New Roman" w:eastAsia="Times New Roman" w:hAnsi="Times New Roman" w:cs="Times New Roman"/>
                <w:iCs/>
                <w:sz w:val="22"/>
                <w:szCs w:val="22"/>
                <w:lang w:val="lt-LT" w:eastAsia="en-GB"/>
              </w:rPr>
            </w:pPr>
          </w:p>
        </w:tc>
      </w:tr>
      <w:tr w:rsidR="00A37395" w:rsidRPr="00D2428C" w14:paraId="67EA1020" w14:textId="77777777" w:rsidTr="007A0E46">
        <w:tc>
          <w:tcPr>
            <w:tcW w:w="695" w:type="dxa"/>
            <w:shd w:val="clear" w:color="auto" w:fill="F2F2F2" w:themeFill="background1" w:themeFillShade="F2"/>
          </w:tcPr>
          <w:p w14:paraId="46A30470" w14:textId="77777777" w:rsidR="00A37395" w:rsidRPr="00D2428C" w:rsidRDefault="00A37395" w:rsidP="007A0E46">
            <w:pPr>
              <w:rPr>
                <w:rFonts w:ascii="Times New Roman" w:eastAsia="Times New Roman" w:hAnsi="Times New Roman" w:cs="Times New Roman"/>
                <w:b/>
                <w:bCs/>
                <w:iCs/>
                <w:sz w:val="20"/>
                <w:szCs w:val="20"/>
                <w:lang w:val="lt-LT" w:eastAsia="en-GB"/>
              </w:rPr>
            </w:pPr>
            <w:r w:rsidRPr="00D2428C">
              <w:rPr>
                <w:rFonts w:ascii="Times New Roman" w:eastAsia="Times New Roman" w:hAnsi="Times New Roman" w:cs="Times New Roman"/>
                <w:b/>
                <w:bCs/>
                <w:iCs/>
                <w:sz w:val="20"/>
                <w:szCs w:val="20"/>
                <w:lang w:val="lt-LT" w:eastAsia="en-GB"/>
              </w:rPr>
              <w:t>2.</w:t>
            </w:r>
          </w:p>
        </w:tc>
        <w:tc>
          <w:tcPr>
            <w:tcW w:w="3274" w:type="dxa"/>
            <w:shd w:val="clear" w:color="auto" w:fill="F2F2F2" w:themeFill="background1" w:themeFillShade="F2"/>
          </w:tcPr>
          <w:p w14:paraId="76EE16F9" w14:textId="77777777" w:rsidR="00A37395" w:rsidRPr="00D2428C" w:rsidRDefault="00A37395" w:rsidP="007A0E46">
            <w:pPr>
              <w:jc w:val="center"/>
              <w:rPr>
                <w:rFonts w:ascii="Times New Roman" w:eastAsia="Times New Roman" w:hAnsi="Times New Roman" w:cs="Times New Roman"/>
                <w:b/>
                <w:bCs/>
                <w:iCs/>
                <w:sz w:val="22"/>
                <w:szCs w:val="22"/>
                <w:lang w:val="lt-LT" w:eastAsia="en-GB"/>
              </w:rPr>
            </w:pPr>
            <w:r w:rsidRPr="00D2428C">
              <w:rPr>
                <w:rFonts w:ascii="Times New Roman" w:eastAsia="Times New Roman" w:hAnsi="Times New Roman" w:cs="Times New Roman"/>
                <w:b/>
                <w:bCs/>
                <w:iCs/>
                <w:sz w:val="22"/>
                <w:szCs w:val="22"/>
                <w:lang w:val="lt-LT" w:eastAsia="en-GB"/>
              </w:rPr>
              <w:t>Asfalto sluoksnių bei asfalto mišinio bandymas</w:t>
            </w:r>
          </w:p>
        </w:tc>
        <w:tc>
          <w:tcPr>
            <w:tcW w:w="1341" w:type="dxa"/>
            <w:shd w:val="clear" w:color="auto" w:fill="F2F2F2" w:themeFill="background1" w:themeFillShade="F2"/>
          </w:tcPr>
          <w:p w14:paraId="26F449F1" w14:textId="77777777" w:rsidR="00A37395" w:rsidRPr="00D2428C" w:rsidRDefault="00A37395" w:rsidP="007A0E46">
            <w:pPr>
              <w:jc w:val="center"/>
              <w:rPr>
                <w:rFonts w:ascii="Times New Roman" w:eastAsia="Times New Roman" w:hAnsi="Times New Roman" w:cs="Times New Roman"/>
                <w:iCs/>
                <w:sz w:val="22"/>
                <w:szCs w:val="22"/>
                <w:lang w:val="lt-LT" w:eastAsia="en-GB"/>
              </w:rPr>
            </w:pPr>
          </w:p>
        </w:tc>
        <w:tc>
          <w:tcPr>
            <w:tcW w:w="1316" w:type="dxa"/>
            <w:shd w:val="clear" w:color="auto" w:fill="F2F2F2" w:themeFill="background1" w:themeFillShade="F2"/>
          </w:tcPr>
          <w:p w14:paraId="04C56338" w14:textId="77777777" w:rsidR="00A37395" w:rsidRPr="00D2428C" w:rsidRDefault="00A37395" w:rsidP="007A0E46">
            <w:pPr>
              <w:jc w:val="center"/>
              <w:rPr>
                <w:rFonts w:ascii="Times New Roman" w:eastAsia="Times New Roman" w:hAnsi="Times New Roman" w:cs="Times New Roman"/>
                <w:iCs/>
                <w:sz w:val="22"/>
                <w:szCs w:val="22"/>
                <w:lang w:eastAsia="en-GB"/>
              </w:rPr>
            </w:pPr>
          </w:p>
        </w:tc>
        <w:tc>
          <w:tcPr>
            <w:tcW w:w="1738" w:type="dxa"/>
            <w:shd w:val="clear" w:color="auto" w:fill="F2F2F2" w:themeFill="background1" w:themeFillShade="F2"/>
          </w:tcPr>
          <w:p w14:paraId="237C0575" w14:textId="77777777" w:rsidR="00A37395" w:rsidRPr="00D2428C" w:rsidRDefault="00A37395" w:rsidP="007A0E46">
            <w:pPr>
              <w:jc w:val="center"/>
              <w:rPr>
                <w:rFonts w:ascii="Times New Roman" w:eastAsia="Times New Roman" w:hAnsi="Times New Roman" w:cs="Times New Roman"/>
                <w:iCs/>
                <w:sz w:val="22"/>
                <w:szCs w:val="22"/>
                <w:lang w:val="lt-LT" w:eastAsia="en-GB"/>
              </w:rPr>
            </w:pPr>
          </w:p>
        </w:tc>
      </w:tr>
      <w:tr w:rsidR="00A37395" w:rsidRPr="00D2428C" w14:paraId="7008C33E" w14:textId="77777777" w:rsidTr="007A0E46">
        <w:tc>
          <w:tcPr>
            <w:tcW w:w="695" w:type="dxa"/>
            <w:shd w:val="clear" w:color="auto" w:fill="F2F2F2" w:themeFill="background1" w:themeFillShade="F2"/>
          </w:tcPr>
          <w:p w14:paraId="1979856D" w14:textId="77777777" w:rsidR="00A37395" w:rsidRPr="00D2428C" w:rsidRDefault="00A37395" w:rsidP="007A0E46">
            <w:pPr>
              <w:rPr>
                <w:rFonts w:ascii="Times New Roman" w:eastAsia="Times New Roman" w:hAnsi="Times New Roman" w:cs="Times New Roman"/>
                <w:b/>
                <w:bCs/>
                <w:iCs/>
                <w:sz w:val="20"/>
                <w:szCs w:val="20"/>
                <w:lang w:val="lt-LT" w:eastAsia="en-GB"/>
              </w:rPr>
            </w:pPr>
            <w:r w:rsidRPr="00D2428C">
              <w:rPr>
                <w:rFonts w:ascii="Times New Roman" w:eastAsia="Times New Roman" w:hAnsi="Times New Roman" w:cs="Times New Roman"/>
                <w:b/>
                <w:bCs/>
                <w:iCs/>
                <w:sz w:val="20"/>
                <w:szCs w:val="20"/>
                <w:lang w:val="lt-LT" w:eastAsia="en-GB"/>
              </w:rPr>
              <w:t>2.1.</w:t>
            </w:r>
          </w:p>
        </w:tc>
        <w:tc>
          <w:tcPr>
            <w:tcW w:w="3274" w:type="dxa"/>
            <w:shd w:val="clear" w:color="auto" w:fill="F2F2F2" w:themeFill="background1" w:themeFillShade="F2"/>
          </w:tcPr>
          <w:p w14:paraId="66006C5B" w14:textId="77777777" w:rsidR="00A37395" w:rsidRPr="00D2428C" w:rsidRDefault="00A37395" w:rsidP="007A0E46">
            <w:pPr>
              <w:rPr>
                <w:rFonts w:ascii="Times New Roman" w:eastAsia="Times New Roman" w:hAnsi="Times New Roman" w:cs="Times New Roman"/>
                <w:b/>
                <w:bCs/>
                <w:iCs/>
                <w:sz w:val="22"/>
                <w:szCs w:val="22"/>
                <w:lang w:val="lt-LT" w:eastAsia="en-GB"/>
              </w:rPr>
            </w:pPr>
            <w:r w:rsidRPr="00D2428C">
              <w:rPr>
                <w:rFonts w:ascii="Times New Roman" w:eastAsia="Times New Roman" w:hAnsi="Times New Roman" w:cs="Times New Roman"/>
                <w:b/>
                <w:bCs/>
                <w:iCs/>
                <w:sz w:val="22"/>
                <w:szCs w:val="22"/>
                <w:lang w:val="lt-LT" w:eastAsia="en-GB"/>
              </w:rPr>
              <w:t>Įrengtas sluoksnis</w:t>
            </w:r>
          </w:p>
        </w:tc>
        <w:tc>
          <w:tcPr>
            <w:tcW w:w="1341" w:type="dxa"/>
            <w:shd w:val="clear" w:color="auto" w:fill="F2F2F2" w:themeFill="background1" w:themeFillShade="F2"/>
          </w:tcPr>
          <w:p w14:paraId="3949BD05" w14:textId="77777777" w:rsidR="00A37395" w:rsidRPr="00D2428C" w:rsidRDefault="00A37395" w:rsidP="007A0E46">
            <w:pPr>
              <w:jc w:val="center"/>
              <w:rPr>
                <w:rFonts w:ascii="Times New Roman" w:eastAsia="Times New Roman" w:hAnsi="Times New Roman" w:cs="Times New Roman"/>
                <w:iCs/>
                <w:sz w:val="22"/>
                <w:szCs w:val="22"/>
                <w:lang w:val="lt-LT" w:eastAsia="en-GB"/>
              </w:rPr>
            </w:pPr>
          </w:p>
        </w:tc>
        <w:tc>
          <w:tcPr>
            <w:tcW w:w="1316" w:type="dxa"/>
            <w:shd w:val="clear" w:color="auto" w:fill="F2F2F2" w:themeFill="background1" w:themeFillShade="F2"/>
          </w:tcPr>
          <w:p w14:paraId="5CE53A1D" w14:textId="77777777" w:rsidR="00A37395" w:rsidRPr="00D2428C" w:rsidRDefault="00A37395" w:rsidP="007A0E46">
            <w:pPr>
              <w:jc w:val="center"/>
              <w:rPr>
                <w:rFonts w:ascii="Times New Roman" w:eastAsia="Times New Roman" w:hAnsi="Times New Roman" w:cs="Times New Roman"/>
                <w:iCs/>
                <w:sz w:val="22"/>
                <w:szCs w:val="22"/>
                <w:lang w:eastAsia="en-GB"/>
              </w:rPr>
            </w:pPr>
          </w:p>
        </w:tc>
        <w:tc>
          <w:tcPr>
            <w:tcW w:w="1738" w:type="dxa"/>
            <w:shd w:val="clear" w:color="auto" w:fill="F2F2F2" w:themeFill="background1" w:themeFillShade="F2"/>
          </w:tcPr>
          <w:p w14:paraId="60F34772" w14:textId="77777777" w:rsidR="00A37395" w:rsidRPr="00D2428C" w:rsidRDefault="00A37395" w:rsidP="007A0E46">
            <w:pPr>
              <w:jc w:val="center"/>
              <w:rPr>
                <w:rFonts w:ascii="Times New Roman" w:eastAsia="Times New Roman" w:hAnsi="Times New Roman" w:cs="Times New Roman"/>
                <w:iCs/>
                <w:sz w:val="22"/>
                <w:szCs w:val="22"/>
                <w:lang w:val="lt-LT" w:eastAsia="en-GB"/>
              </w:rPr>
            </w:pPr>
          </w:p>
        </w:tc>
      </w:tr>
      <w:tr w:rsidR="00A37395" w:rsidRPr="00D2428C" w14:paraId="034281E8" w14:textId="77777777" w:rsidTr="007A0E46">
        <w:tc>
          <w:tcPr>
            <w:tcW w:w="695" w:type="dxa"/>
          </w:tcPr>
          <w:p w14:paraId="1B3711C5" w14:textId="77777777" w:rsidR="00A37395" w:rsidRPr="00D2428C" w:rsidRDefault="00A37395" w:rsidP="007A0E46">
            <w:pPr>
              <w:rPr>
                <w:rFonts w:ascii="Times New Roman" w:eastAsia="Times New Roman" w:hAnsi="Times New Roman" w:cs="Times New Roman"/>
                <w:iCs/>
                <w:sz w:val="20"/>
                <w:szCs w:val="20"/>
                <w:lang w:val="lt-LT" w:eastAsia="en-GB"/>
              </w:rPr>
            </w:pPr>
            <w:bookmarkStart w:id="41" w:name="_Hlk135208027"/>
            <w:r w:rsidRPr="00D2428C">
              <w:rPr>
                <w:rFonts w:ascii="Times New Roman" w:eastAsia="Times New Roman" w:hAnsi="Times New Roman" w:cs="Times New Roman"/>
                <w:iCs/>
                <w:sz w:val="20"/>
                <w:szCs w:val="20"/>
                <w:lang w:val="lt-LT" w:eastAsia="en-GB"/>
              </w:rPr>
              <w:t>2.1.1.</w:t>
            </w:r>
          </w:p>
        </w:tc>
        <w:tc>
          <w:tcPr>
            <w:tcW w:w="3274" w:type="dxa"/>
          </w:tcPr>
          <w:p w14:paraId="2AB169F1" w14:textId="77777777" w:rsidR="00A37395" w:rsidRDefault="00A37395" w:rsidP="007A0E46">
            <w:pP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Kernų oro tuštymių ir sutankinimo laipsnio nustatymas</w:t>
            </w:r>
          </w:p>
          <w:p w14:paraId="7339FEF1" w14:textId="77777777" w:rsidR="00A37395" w:rsidRDefault="00A37395" w:rsidP="007A0E46">
            <w:pPr>
              <w:rPr>
                <w:rFonts w:ascii="Times New Roman" w:eastAsia="Times New Roman" w:hAnsi="Times New Roman" w:cs="Times New Roman"/>
                <w:iCs/>
                <w:sz w:val="20"/>
                <w:szCs w:val="20"/>
                <w:lang w:val="lt-LT" w:eastAsia="en-GB"/>
              </w:rPr>
            </w:pPr>
            <w:r>
              <w:rPr>
                <w:rFonts w:ascii="Times New Roman" w:eastAsia="Times New Roman" w:hAnsi="Times New Roman" w:cs="Times New Roman"/>
                <w:iCs/>
                <w:sz w:val="22"/>
                <w:szCs w:val="22"/>
                <w:lang w:val="lt-LT" w:eastAsia="en-GB"/>
              </w:rPr>
              <w:t xml:space="preserve">/ </w:t>
            </w:r>
            <w:r w:rsidRPr="00D2428C">
              <w:rPr>
                <w:rFonts w:ascii="Times New Roman" w:eastAsia="Times New Roman" w:hAnsi="Times New Roman" w:cs="Times New Roman"/>
                <w:iCs/>
                <w:sz w:val="20"/>
                <w:szCs w:val="20"/>
                <w:lang w:val="lt-LT" w:eastAsia="en-GB"/>
              </w:rPr>
              <w:t xml:space="preserve">LST EN 12697-30, </w:t>
            </w:r>
          </w:p>
          <w:p w14:paraId="12F64CD4" w14:textId="77777777" w:rsidR="00A37395" w:rsidRDefault="00A37395" w:rsidP="007A0E46">
            <w:pPr>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iCs/>
                <w:sz w:val="20"/>
                <w:szCs w:val="20"/>
                <w:lang w:val="lt-LT" w:eastAsia="en-GB"/>
              </w:rPr>
              <w:t>LST EN 12697-5,</w:t>
            </w:r>
          </w:p>
          <w:p w14:paraId="0DEE1C70" w14:textId="77777777" w:rsidR="00A37395" w:rsidRDefault="00A37395" w:rsidP="007A0E46">
            <w:pPr>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iCs/>
                <w:sz w:val="20"/>
                <w:szCs w:val="20"/>
                <w:lang w:val="lt-LT" w:eastAsia="en-GB"/>
              </w:rPr>
              <w:t xml:space="preserve">LST EN 12697-6, </w:t>
            </w:r>
          </w:p>
          <w:p w14:paraId="02C5A9BE" w14:textId="77777777" w:rsidR="00A37395" w:rsidRPr="00D2428C" w:rsidRDefault="00A37395" w:rsidP="007A0E46">
            <w:pP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0"/>
                <w:szCs w:val="20"/>
                <w:lang w:val="lt-LT" w:eastAsia="en-GB"/>
              </w:rPr>
              <w:t>LST EN 12697-8</w:t>
            </w:r>
          </w:p>
        </w:tc>
        <w:tc>
          <w:tcPr>
            <w:tcW w:w="1341" w:type="dxa"/>
          </w:tcPr>
          <w:p w14:paraId="740D8236" w14:textId="77777777" w:rsidR="00A37395" w:rsidRPr="00D2428C" w:rsidRDefault="00A37395" w:rsidP="007A0E46">
            <w:pPr>
              <w:jc w:val="cente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12</w:t>
            </w:r>
          </w:p>
        </w:tc>
        <w:tc>
          <w:tcPr>
            <w:tcW w:w="1316" w:type="dxa"/>
          </w:tcPr>
          <w:p w14:paraId="4549478F" w14:textId="77777777" w:rsidR="00A37395" w:rsidRPr="00D2428C" w:rsidRDefault="00A37395" w:rsidP="007A0E46">
            <w:pPr>
              <w:jc w:val="center"/>
              <w:rPr>
                <w:rFonts w:ascii="Times New Roman" w:eastAsia="Times New Roman" w:hAnsi="Times New Roman" w:cs="Times New Roman"/>
                <w:iCs/>
                <w:sz w:val="22"/>
                <w:szCs w:val="22"/>
                <w:lang w:eastAsia="en-GB"/>
              </w:rPr>
            </w:pPr>
          </w:p>
        </w:tc>
        <w:tc>
          <w:tcPr>
            <w:tcW w:w="1738" w:type="dxa"/>
          </w:tcPr>
          <w:p w14:paraId="274AFFC2" w14:textId="77777777" w:rsidR="00A37395" w:rsidRPr="00D2428C" w:rsidRDefault="00A37395" w:rsidP="007A0E46">
            <w:pPr>
              <w:jc w:val="center"/>
              <w:rPr>
                <w:rFonts w:ascii="Times New Roman" w:eastAsia="Times New Roman" w:hAnsi="Times New Roman" w:cs="Times New Roman"/>
                <w:iCs/>
                <w:sz w:val="22"/>
                <w:szCs w:val="22"/>
                <w:lang w:val="lt-LT" w:eastAsia="en-GB"/>
              </w:rPr>
            </w:pPr>
          </w:p>
        </w:tc>
      </w:tr>
      <w:bookmarkEnd w:id="41"/>
      <w:tr w:rsidR="00A37395" w:rsidRPr="00D2428C" w14:paraId="0FA9CCD6" w14:textId="77777777" w:rsidTr="007A0E46">
        <w:tc>
          <w:tcPr>
            <w:tcW w:w="695" w:type="dxa"/>
          </w:tcPr>
          <w:p w14:paraId="297E5F40" w14:textId="77777777" w:rsidR="00A37395" w:rsidRPr="00D2428C" w:rsidRDefault="00A37395" w:rsidP="007A0E46">
            <w:pPr>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iCs/>
                <w:sz w:val="20"/>
                <w:szCs w:val="20"/>
                <w:lang w:val="lt-LT" w:eastAsia="en-GB"/>
              </w:rPr>
              <w:t>2.1.2.</w:t>
            </w:r>
          </w:p>
        </w:tc>
        <w:tc>
          <w:tcPr>
            <w:tcW w:w="3274" w:type="dxa"/>
          </w:tcPr>
          <w:p w14:paraId="7018D60B" w14:textId="77777777" w:rsidR="00A37395" w:rsidRDefault="00A37395" w:rsidP="007A0E46">
            <w:pP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Kerno ėmimas ir storio matavimas (vienas sluoksnis)</w:t>
            </w:r>
          </w:p>
          <w:p w14:paraId="03D852E5" w14:textId="77777777" w:rsidR="00A37395" w:rsidRDefault="00A37395" w:rsidP="007A0E46">
            <w:pPr>
              <w:rPr>
                <w:rFonts w:ascii="Times New Roman" w:eastAsia="Times New Roman" w:hAnsi="Times New Roman" w:cs="Times New Roman"/>
                <w:iCs/>
                <w:sz w:val="20"/>
                <w:szCs w:val="20"/>
                <w:lang w:val="lt-LT" w:eastAsia="en-GB"/>
              </w:rPr>
            </w:pPr>
            <w:r>
              <w:rPr>
                <w:rFonts w:ascii="Times New Roman" w:eastAsia="Times New Roman" w:hAnsi="Times New Roman" w:cs="Times New Roman"/>
                <w:iCs/>
                <w:sz w:val="22"/>
                <w:szCs w:val="22"/>
                <w:lang w:val="lt-LT" w:eastAsia="en-GB"/>
              </w:rPr>
              <w:lastRenderedPageBreak/>
              <w:t xml:space="preserve">/ </w:t>
            </w:r>
            <w:r w:rsidRPr="00D2428C">
              <w:rPr>
                <w:rFonts w:ascii="Times New Roman" w:eastAsia="Times New Roman" w:hAnsi="Times New Roman" w:cs="Times New Roman"/>
                <w:iCs/>
                <w:sz w:val="20"/>
                <w:szCs w:val="20"/>
                <w:lang w:val="lt-LT" w:eastAsia="en-GB"/>
              </w:rPr>
              <w:t xml:space="preserve">LST EN 12697-27, </w:t>
            </w:r>
          </w:p>
          <w:p w14:paraId="1CF0C813" w14:textId="77777777" w:rsidR="00A37395" w:rsidRPr="00D2428C" w:rsidRDefault="00A37395" w:rsidP="007A0E46">
            <w:pP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0"/>
                <w:szCs w:val="20"/>
                <w:lang w:val="lt-LT" w:eastAsia="en-GB"/>
              </w:rPr>
              <w:t>LST EN 12697-36</w:t>
            </w:r>
          </w:p>
        </w:tc>
        <w:tc>
          <w:tcPr>
            <w:tcW w:w="1341" w:type="dxa"/>
          </w:tcPr>
          <w:p w14:paraId="5C38532C" w14:textId="77777777" w:rsidR="00A37395" w:rsidRPr="00D2428C" w:rsidRDefault="00A37395" w:rsidP="007A0E46">
            <w:pPr>
              <w:jc w:val="cente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lastRenderedPageBreak/>
              <w:t>12</w:t>
            </w:r>
          </w:p>
        </w:tc>
        <w:tc>
          <w:tcPr>
            <w:tcW w:w="1316" w:type="dxa"/>
          </w:tcPr>
          <w:p w14:paraId="77DBA9C1" w14:textId="77777777" w:rsidR="00A37395" w:rsidRPr="00D2428C" w:rsidRDefault="00A37395" w:rsidP="007A0E46">
            <w:pPr>
              <w:jc w:val="center"/>
              <w:rPr>
                <w:rFonts w:ascii="Times New Roman" w:eastAsia="Times New Roman" w:hAnsi="Times New Roman" w:cs="Times New Roman"/>
                <w:iCs/>
                <w:sz w:val="22"/>
                <w:szCs w:val="22"/>
                <w:lang w:eastAsia="en-GB"/>
              </w:rPr>
            </w:pPr>
          </w:p>
        </w:tc>
        <w:tc>
          <w:tcPr>
            <w:tcW w:w="1738" w:type="dxa"/>
          </w:tcPr>
          <w:p w14:paraId="410C4B19" w14:textId="77777777" w:rsidR="00A37395" w:rsidRPr="00D2428C" w:rsidRDefault="00A37395" w:rsidP="007A0E46">
            <w:pPr>
              <w:jc w:val="center"/>
              <w:rPr>
                <w:rFonts w:ascii="Times New Roman" w:eastAsia="Times New Roman" w:hAnsi="Times New Roman" w:cs="Times New Roman"/>
                <w:iCs/>
                <w:sz w:val="22"/>
                <w:szCs w:val="22"/>
                <w:lang w:val="lt-LT" w:eastAsia="en-GB"/>
              </w:rPr>
            </w:pPr>
          </w:p>
        </w:tc>
      </w:tr>
      <w:tr w:rsidR="00A37395" w:rsidRPr="00D2428C" w14:paraId="7D481262" w14:textId="77777777" w:rsidTr="007A0E46">
        <w:tc>
          <w:tcPr>
            <w:tcW w:w="695" w:type="dxa"/>
            <w:shd w:val="clear" w:color="auto" w:fill="F2F2F2" w:themeFill="background1" w:themeFillShade="F2"/>
          </w:tcPr>
          <w:p w14:paraId="0023DD8D" w14:textId="77777777" w:rsidR="00A37395" w:rsidRPr="00D2428C" w:rsidRDefault="00A37395" w:rsidP="007A0E46">
            <w:pPr>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b/>
                <w:bCs/>
                <w:iCs/>
                <w:sz w:val="20"/>
                <w:szCs w:val="20"/>
                <w:lang w:val="lt-LT" w:eastAsia="en-GB"/>
              </w:rPr>
              <w:t>2.2.</w:t>
            </w:r>
          </w:p>
        </w:tc>
        <w:tc>
          <w:tcPr>
            <w:tcW w:w="3274" w:type="dxa"/>
            <w:shd w:val="clear" w:color="auto" w:fill="F2F2F2" w:themeFill="background1" w:themeFillShade="F2"/>
          </w:tcPr>
          <w:p w14:paraId="7AF71959" w14:textId="77777777" w:rsidR="00A37395" w:rsidRPr="00D2428C" w:rsidRDefault="00A37395" w:rsidP="007A0E46">
            <w:pP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b/>
                <w:bCs/>
                <w:iCs/>
                <w:sz w:val="22"/>
                <w:szCs w:val="22"/>
                <w:lang w:val="lt-LT" w:eastAsia="en-GB"/>
              </w:rPr>
              <w:t>Asfalto mišinys</w:t>
            </w:r>
          </w:p>
        </w:tc>
        <w:tc>
          <w:tcPr>
            <w:tcW w:w="1341" w:type="dxa"/>
            <w:shd w:val="clear" w:color="auto" w:fill="F2F2F2" w:themeFill="background1" w:themeFillShade="F2"/>
          </w:tcPr>
          <w:p w14:paraId="74947533" w14:textId="77777777" w:rsidR="00A37395" w:rsidRPr="00D2428C" w:rsidRDefault="00A37395" w:rsidP="007A0E46">
            <w:pPr>
              <w:jc w:val="cente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12</w:t>
            </w:r>
          </w:p>
        </w:tc>
        <w:tc>
          <w:tcPr>
            <w:tcW w:w="1316" w:type="dxa"/>
            <w:shd w:val="clear" w:color="auto" w:fill="F2F2F2" w:themeFill="background1" w:themeFillShade="F2"/>
          </w:tcPr>
          <w:p w14:paraId="7E611624" w14:textId="77777777" w:rsidR="00A37395" w:rsidRPr="00D2428C" w:rsidRDefault="00A37395" w:rsidP="007A0E46">
            <w:pPr>
              <w:jc w:val="center"/>
              <w:rPr>
                <w:rFonts w:ascii="Times New Roman" w:eastAsia="Times New Roman" w:hAnsi="Times New Roman" w:cs="Times New Roman"/>
                <w:iCs/>
                <w:sz w:val="22"/>
                <w:szCs w:val="22"/>
                <w:lang w:eastAsia="en-GB"/>
              </w:rPr>
            </w:pPr>
          </w:p>
        </w:tc>
        <w:tc>
          <w:tcPr>
            <w:tcW w:w="1738" w:type="dxa"/>
            <w:shd w:val="clear" w:color="auto" w:fill="F2F2F2" w:themeFill="background1" w:themeFillShade="F2"/>
          </w:tcPr>
          <w:p w14:paraId="6D9B6394" w14:textId="77777777" w:rsidR="00A37395" w:rsidRPr="00D2428C" w:rsidRDefault="00A37395" w:rsidP="007A0E46">
            <w:pPr>
              <w:jc w:val="center"/>
              <w:rPr>
                <w:rFonts w:ascii="Times New Roman" w:eastAsia="Times New Roman" w:hAnsi="Times New Roman" w:cs="Times New Roman"/>
                <w:iCs/>
                <w:sz w:val="22"/>
                <w:szCs w:val="22"/>
                <w:lang w:val="lt-LT" w:eastAsia="en-GB"/>
              </w:rPr>
            </w:pPr>
          </w:p>
        </w:tc>
      </w:tr>
      <w:tr w:rsidR="00A37395" w:rsidRPr="00D2428C" w14:paraId="294563E3" w14:textId="77777777" w:rsidTr="007A0E46">
        <w:tc>
          <w:tcPr>
            <w:tcW w:w="695" w:type="dxa"/>
          </w:tcPr>
          <w:p w14:paraId="50F62FEA" w14:textId="77777777" w:rsidR="00A37395" w:rsidRPr="00D2428C" w:rsidRDefault="00A37395" w:rsidP="007A0E46">
            <w:pPr>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iCs/>
                <w:sz w:val="20"/>
                <w:szCs w:val="20"/>
                <w:lang w:val="lt-LT" w:eastAsia="en-GB"/>
              </w:rPr>
              <w:t>2.2.1.</w:t>
            </w:r>
          </w:p>
        </w:tc>
        <w:tc>
          <w:tcPr>
            <w:tcW w:w="3274" w:type="dxa"/>
          </w:tcPr>
          <w:p w14:paraId="0F98F6A8" w14:textId="77777777" w:rsidR="00A37395" w:rsidRDefault="00A37395" w:rsidP="007A0E46">
            <w:pPr>
              <w:rPr>
                <w:rFonts w:ascii="Times New Roman" w:eastAsia="Times New Roman" w:hAnsi="Times New Roman" w:cs="Times New Roman"/>
                <w:iCs/>
                <w:sz w:val="22"/>
                <w:szCs w:val="22"/>
                <w:lang w:val="lt-LT" w:eastAsia="en-GB"/>
              </w:rPr>
            </w:pPr>
            <w:proofErr w:type="spellStart"/>
            <w:r w:rsidRPr="00D2428C">
              <w:rPr>
                <w:rFonts w:ascii="Times New Roman" w:eastAsia="Times New Roman" w:hAnsi="Times New Roman" w:cs="Times New Roman"/>
                <w:iCs/>
                <w:sz w:val="22"/>
                <w:szCs w:val="22"/>
                <w:lang w:val="lt-LT" w:eastAsia="en-GB"/>
              </w:rPr>
              <w:t>Granulometrinė</w:t>
            </w:r>
            <w:proofErr w:type="spellEnd"/>
            <w:r w:rsidRPr="00D2428C">
              <w:rPr>
                <w:rFonts w:ascii="Times New Roman" w:eastAsia="Times New Roman" w:hAnsi="Times New Roman" w:cs="Times New Roman"/>
                <w:iCs/>
                <w:sz w:val="22"/>
                <w:szCs w:val="22"/>
                <w:lang w:val="lt-LT" w:eastAsia="en-GB"/>
              </w:rPr>
              <w:t xml:space="preserve"> sudėtis</w:t>
            </w:r>
          </w:p>
          <w:p w14:paraId="7A3B4BEA" w14:textId="77777777" w:rsidR="00A37395" w:rsidRDefault="00A37395" w:rsidP="007A0E46">
            <w:pP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0"/>
                <w:szCs w:val="20"/>
                <w:lang w:val="lt-LT" w:eastAsia="en-GB"/>
              </w:rPr>
              <w:t>LST EN 12697-2</w:t>
            </w:r>
          </w:p>
          <w:p w14:paraId="4FDC5BC0" w14:textId="77777777" w:rsidR="00A37395" w:rsidRPr="00D2428C" w:rsidRDefault="00A37395" w:rsidP="007A0E46">
            <w:pPr>
              <w:rPr>
                <w:rFonts w:ascii="Times New Roman" w:eastAsia="Times New Roman" w:hAnsi="Times New Roman" w:cs="Times New Roman"/>
                <w:iCs/>
                <w:sz w:val="22"/>
                <w:szCs w:val="22"/>
                <w:lang w:val="lt-LT" w:eastAsia="en-GB"/>
              </w:rPr>
            </w:pPr>
          </w:p>
        </w:tc>
        <w:tc>
          <w:tcPr>
            <w:tcW w:w="1341" w:type="dxa"/>
          </w:tcPr>
          <w:p w14:paraId="53B8A572" w14:textId="77777777" w:rsidR="00A37395" w:rsidRPr="00D2428C" w:rsidRDefault="00A37395" w:rsidP="007A0E46">
            <w:pPr>
              <w:jc w:val="cente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12</w:t>
            </w:r>
          </w:p>
        </w:tc>
        <w:tc>
          <w:tcPr>
            <w:tcW w:w="1316" w:type="dxa"/>
          </w:tcPr>
          <w:p w14:paraId="6DAFF84D" w14:textId="77777777" w:rsidR="00A37395" w:rsidRPr="00D2428C" w:rsidRDefault="00A37395" w:rsidP="007A0E46">
            <w:pPr>
              <w:jc w:val="center"/>
              <w:rPr>
                <w:rFonts w:ascii="Times New Roman" w:eastAsia="Times New Roman" w:hAnsi="Times New Roman" w:cs="Times New Roman"/>
                <w:iCs/>
                <w:sz w:val="22"/>
                <w:szCs w:val="22"/>
                <w:lang w:eastAsia="en-GB"/>
              </w:rPr>
            </w:pPr>
          </w:p>
        </w:tc>
        <w:tc>
          <w:tcPr>
            <w:tcW w:w="1738" w:type="dxa"/>
          </w:tcPr>
          <w:p w14:paraId="12D5A5C6" w14:textId="77777777" w:rsidR="00A37395" w:rsidRPr="00D2428C" w:rsidRDefault="00A37395" w:rsidP="007A0E46">
            <w:pPr>
              <w:jc w:val="center"/>
              <w:rPr>
                <w:rFonts w:ascii="Times New Roman" w:eastAsia="Times New Roman" w:hAnsi="Times New Roman" w:cs="Times New Roman"/>
                <w:iCs/>
                <w:sz w:val="22"/>
                <w:szCs w:val="22"/>
                <w:lang w:val="lt-LT" w:eastAsia="en-GB"/>
              </w:rPr>
            </w:pPr>
          </w:p>
        </w:tc>
      </w:tr>
      <w:tr w:rsidR="00A37395" w:rsidRPr="00D2428C" w14:paraId="5900A378" w14:textId="77777777" w:rsidTr="007A0E46">
        <w:tc>
          <w:tcPr>
            <w:tcW w:w="695" w:type="dxa"/>
          </w:tcPr>
          <w:p w14:paraId="6615D5D4" w14:textId="77777777" w:rsidR="00A37395" w:rsidRPr="00D2428C" w:rsidRDefault="00A37395" w:rsidP="007A0E46">
            <w:pPr>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iCs/>
                <w:sz w:val="20"/>
                <w:szCs w:val="20"/>
                <w:lang w:val="lt-LT" w:eastAsia="en-GB"/>
              </w:rPr>
              <w:t>2.2.2.</w:t>
            </w:r>
          </w:p>
        </w:tc>
        <w:tc>
          <w:tcPr>
            <w:tcW w:w="3274" w:type="dxa"/>
          </w:tcPr>
          <w:p w14:paraId="6EB9021A" w14:textId="77777777" w:rsidR="00A37395" w:rsidRDefault="00A37395" w:rsidP="007A0E46">
            <w:pP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Rišiklio kiekis</w:t>
            </w:r>
          </w:p>
          <w:p w14:paraId="4A92825A" w14:textId="77777777" w:rsidR="00A37395" w:rsidRDefault="00A37395" w:rsidP="007A0E46">
            <w:pPr>
              <w:rPr>
                <w:rFonts w:ascii="Times New Roman" w:eastAsia="Times New Roman" w:hAnsi="Times New Roman" w:cs="Times New Roman"/>
                <w:iCs/>
                <w:sz w:val="22"/>
                <w:szCs w:val="22"/>
                <w:lang w:val="lt-LT" w:eastAsia="en-GB"/>
              </w:rPr>
            </w:pPr>
            <w:r>
              <w:rPr>
                <w:rFonts w:ascii="Times New Roman" w:eastAsia="Times New Roman" w:hAnsi="Times New Roman" w:cs="Times New Roman"/>
                <w:iCs/>
                <w:sz w:val="22"/>
                <w:szCs w:val="22"/>
                <w:lang w:val="lt-LT" w:eastAsia="en-GB"/>
              </w:rPr>
              <w:t xml:space="preserve">/ </w:t>
            </w:r>
            <w:r w:rsidRPr="00D2428C">
              <w:rPr>
                <w:rFonts w:ascii="Times New Roman" w:eastAsia="Times New Roman" w:hAnsi="Times New Roman" w:cs="Times New Roman"/>
                <w:iCs/>
                <w:sz w:val="20"/>
                <w:szCs w:val="20"/>
                <w:lang w:val="lt-LT" w:eastAsia="en-GB"/>
              </w:rPr>
              <w:t>LST EN 12697-1</w:t>
            </w:r>
          </w:p>
          <w:p w14:paraId="719F878A" w14:textId="77777777" w:rsidR="00A37395" w:rsidRDefault="00A37395" w:rsidP="007A0E46">
            <w:pPr>
              <w:rPr>
                <w:rFonts w:ascii="Times New Roman" w:eastAsia="Times New Roman" w:hAnsi="Times New Roman" w:cs="Times New Roman"/>
                <w:iCs/>
                <w:sz w:val="22"/>
                <w:szCs w:val="22"/>
                <w:lang w:val="lt-LT" w:eastAsia="en-GB"/>
              </w:rPr>
            </w:pPr>
          </w:p>
          <w:p w14:paraId="101FB8F7" w14:textId="77777777" w:rsidR="00A37395" w:rsidRPr="00D2428C" w:rsidRDefault="00A37395" w:rsidP="007A0E46">
            <w:pPr>
              <w:rPr>
                <w:rFonts w:ascii="Times New Roman" w:eastAsia="Times New Roman" w:hAnsi="Times New Roman" w:cs="Times New Roman"/>
                <w:iCs/>
                <w:sz w:val="22"/>
                <w:szCs w:val="22"/>
                <w:lang w:val="lt-LT" w:eastAsia="en-GB"/>
              </w:rPr>
            </w:pPr>
          </w:p>
        </w:tc>
        <w:tc>
          <w:tcPr>
            <w:tcW w:w="1341" w:type="dxa"/>
          </w:tcPr>
          <w:p w14:paraId="2C078AB6" w14:textId="77777777" w:rsidR="00A37395" w:rsidRPr="00D2428C" w:rsidRDefault="00A37395" w:rsidP="007A0E46">
            <w:pPr>
              <w:jc w:val="cente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12</w:t>
            </w:r>
          </w:p>
        </w:tc>
        <w:tc>
          <w:tcPr>
            <w:tcW w:w="1316" w:type="dxa"/>
          </w:tcPr>
          <w:p w14:paraId="38613DB0" w14:textId="77777777" w:rsidR="00A37395" w:rsidRPr="00D2428C" w:rsidRDefault="00A37395" w:rsidP="007A0E46">
            <w:pPr>
              <w:jc w:val="center"/>
              <w:rPr>
                <w:rFonts w:ascii="Times New Roman" w:eastAsia="Times New Roman" w:hAnsi="Times New Roman" w:cs="Times New Roman"/>
                <w:iCs/>
                <w:sz w:val="22"/>
                <w:szCs w:val="22"/>
                <w:lang w:eastAsia="en-GB"/>
              </w:rPr>
            </w:pPr>
          </w:p>
        </w:tc>
        <w:tc>
          <w:tcPr>
            <w:tcW w:w="1738" w:type="dxa"/>
          </w:tcPr>
          <w:p w14:paraId="05884D0D" w14:textId="77777777" w:rsidR="00A37395" w:rsidRPr="00D2428C" w:rsidRDefault="00A37395" w:rsidP="007A0E46">
            <w:pPr>
              <w:jc w:val="center"/>
              <w:rPr>
                <w:rFonts w:ascii="Times New Roman" w:eastAsia="Times New Roman" w:hAnsi="Times New Roman" w:cs="Times New Roman"/>
                <w:iCs/>
                <w:sz w:val="22"/>
                <w:szCs w:val="22"/>
                <w:lang w:val="lt-LT" w:eastAsia="en-GB"/>
              </w:rPr>
            </w:pPr>
          </w:p>
        </w:tc>
      </w:tr>
      <w:tr w:rsidR="00A37395" w:rsidRPr="00D2428C" w14:paraId="73231DFD" w14:textId="77777777" w:rsidTr="007A0E46">
        <w:trPr>
          <w:trHeight w:val="1370"/>
        </w:trPr>
        <w:tc>
          <w:tcPr>
            <w:tcW w:w="695" w:type="dxa"/>
          </w:tcPr>
          <w:p w14:paraId="088C11D5" w14:textId="77777777" w:rsidR="00A37395" w:rsidRPr="00D2428C" w:rsidRDefault="00A37395" w:rsidP="007A0E46">
            <w:pPr>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iCs/>
                <w:sz w:val="20"/>
                <w:szCs w:val="20"/>
                <w:lang w:val="lt-LT" w:eastAsia="en-GB"/>
              </w:rPr>
              <w:t>2.2.3.</w:t>
            </w:r>
          </w:p>
        </w:tc>
        <w:tc>
          <w:tcPr>
            <w:tcW w:w="3274" w:type="dxa"/>
          </w:tcPr>
          <w:p w14:paraId="0094C6B0" w14:textId="77777777" w:rsidR="00A37395" w:rsidRDefault="00A37395" w:rsidP="007A0E46">
            <w:pP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Mišinio oro tuštymių kiekis</w:t>
            </w:r>
          </w:p>
          <w:p w14:paraId="66970B27" w14:textId="77777777" w:rsidR="00A37395" w:rsidRDefault="00A37395" w:rsidP="007A0E46">
            <w:pPr>
              <w:rPr>
                <w:rFonts w:ascii="Times New Roman" w:eastAsia="Times New Roman" w:hAnsi="Times New Roman" w:cs="Times New Roman"/>
                <w:iCs/>
                <w:sz w:val="20"/>
                <w:szCs w:val="20"/>
                <w:lang w:val="lt-LT" w:eastAsia="en-GB"/>
              </w:rPr>
            </w:pPr>
            <w:r>
              <w:rPr>
                <w:rFonts w:ascii="Times New Roman" w:eastAsia="Times New Roman" w:hAnsi="Times New Roman" w:cs="Times New Roman"/>
                <w:iCs/>
                <w:sz w:val="22"/>
                <w:szCs w:val="22"/>
                <w:lang w:val="lt-LT" w:eastAsia="en-GB"/>
              </w:rPr>
              <w:t xml:space="preserve">/ </w:t>
            </w:r>
            <w:r w:rsidRPr="00D2428C">
              <w:rPr>
                <w:rFonts w:ascii="Times New Roman" w:eastAsia="Times New Roman" w:hAnsi="Times New Roman" w:cs="Times New Roman"/>
                <w:iCs/>
                <w:sz w:val="20"/>
                <w:szCs w:val="20"/>
                <w:lang w:val="lt-LT" w:eastAsia="en-GB"/>
              </w:rPr>
              <w:t xml:space="preserve">LST EN 12697-30, </w:t>
            </w:r>
          </w:p>
          <w:p w14:paraId="4B93C05E" w14:textId="77777777" w:rsidR="00A37395" w:rsidRDefault="00A37395" w:rsidP="007A0E46">
            <w:pPr>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iCs/>
                <w:sz w:val="20"/>
                <w:szCs w:val="20"/>
                <w:lang w:val="lt-LT" w:eastAsia="en-GB"/>
              </w:rPr>
              <w:t>LST EN 12697-5,</w:t>
            </w:r>
          </w:p>
          <w:p w14:paraId="7E47BC59" w14:textId="77777777" w:rsidR="00A37395" w:rsidRDefault="00A37395" w:rsidP="007A0E46">
            <w:pPr>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iCs/>
                <w:sz w:val="20"/>
                <w:szCs w:val="20"/>
                <w:lang w:val="lt-LT" w:eastAsia="en-GB"/>
              </w:rPr>
              <w:t xml:space="preserve">LST EN 12697-6, </w:t>
            </w:r>
          </w:p>
          <w:p w14:paraId="2111993F" w14:textId="77777777" w:rsidR="00A37395" w:rsidRPr="00D2428C" w:rsidRDefault="00A37395" w:rsidP="007A0E46">
            <w:pP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0"/>
                <w:szCs w:val="20"/>
                <w:lang w:val="lt-LT" w:eastAsia="en-GB"/>
              </w:rPr>
              <w:t>LST EN 1297-8</w:t>
            </w:r>
          </w:p>
        </w:tc>
        <w:tc>
          <w:tcPr>
            <w:tcW w:w="1341" w:type="dxa"/>
          </w:tcPr>
          <w:p w14:paraId="3B30C38E" w14:textId="77777777" w:rsidR="00A37395" w:rsidRPr="00D2428C" w:rsidRDefault="00A37395" w:rsidP="007A0E46">
            <w:pPr>
              <w:jc w:val="cente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12</w:t>
            </w:r>
          </w:p>
        </w:tc>
        <w:tc>
          <w:tcPr>
            <w:tcW w:w="1316" w:type="dxa"/>
          </w:tcPr>
          <w:p w14:paraId="58CAE4DE" w14:textId="77777777" w:rsidR="00A37395" w:rsidRPr="00D2428C" w:rsidRDefault="00A37395" w:rsidP="007A0E46">
            <w:pPr>
              <w:jc w:val="center"/>
              <w:rPr>
                <w:rFonts w:ascii="Times New Roman" w:eastAsia="Times New Roman" w:hAnsi="Times New Roman" w:cs="Times New Roman"/>
                <w:iCs/>
                <w:sz w:val="22"/>
                <w:szCs w:val="22"/>
                <w:lang w:eastAsia="en-GB"/>
              </w:rPr>
            </w:pPr>
          </w:p>
        </w:tc>
        <w:tc>
          <w:tcPr>
            <w:tcW w:w="1738" w:type="dxa"/>
          </w:tcPr>
          <w:p w14:paraId="7ABB0105" w14:textId="77777777" w:rsidR="00A37395" w:rsidRPr="00D2428C" w:rsidRDefault="00A37395" w:rsidP="007A0E46">
            <w:pPr>
              <w:jc w:val="center"/>
              <w:rPr>
                <w:rFonts w:ascii="Times New Roman" w:eastAsia="Times New Roman" w:hAnsi="Times New Roman" w:cs="Times New Roman"/>
                <w:iCs/>
                <w:sz w:val="22"/>
                <w:szCs w:val="22"/>
                <w:lang w:val="lt-LT" w:eastAsia="en-GB"/>
              </w:rPr>
            </w:pPr>
          </w:p>
        </w:tc>
      </w:tr>
      <w:tr w:rsidR="00A37395" w:rsidRPr="00D2428C" w14:paraId="568AA734" w14:textId="77777777" w:rsidTr="007A0E46">
        <w:tc>
          <w:tcPr>
            <w:tcW w:w="6626" w:type="dxa"/>
            <w:gridSpan w:val="4"/>
          </w:tcPr>
          <w:p w14:paraId="254278CF" w14:textId="77777777" w:rsidR="00A37395" w:rsidRPr="00093C35" w:rsidRDefault="00A37395" w:rsidP="007A0E46">
            <w:pPr>
              <w:jc w:val="right"/>
              <w:rPr>
                <w:rFonts w:ascii="Times New Roman" w:eastAsia="Times New Roman" w:hAnsi="Times New Roman" w:cs="Times New Roman"/>
                <w:b/>
                <w:bCs/>
                <w:iCs/>
                <w:sz w:val="22"/>
                <w:szCs w:val="22"/>
                <w:lang w:eastAsia="en-GB"/>
              </w:rPr>
            </w:pPr>
            <w:r w:rsidRPr="00093C35">
              <w:rPr>
                <w:rFonts w:ascii="Times New Roman" w:eastAsia="Times New Roman" w:hAnsi="Times New Roman" w:cs="Times New Roman"/>
                <w:b/>
                <w:bCs/>
                <w:iCs/>
                <w:sz w:val="22"/>
                <w:szCs w:val="22"/>
                <w:lang w:val="lt-LT" w:eastAsia="en-GB"/>
              </w:rPr>
              <w:t>Bendra kaina Eur be PVM</w:t>
            </w:r>
          </w:p>
        </w:tc>
        <w:tc>
          <w:tcPr>
            <w:tcW w:w="1738" w:type="dxa"/>
          </w:tcPr>
          <w:p w14:paraId="02216775" w14:textId="77777777" w:rsidR="00A37395" w:rsidRPr="00D2428C" w:rsidRDefault="00A37395" w:rsidP="007A0E46">
            <w:pPr>
              <w:jc w:val="center"/>
              <w:rPr>
                <w:rFonts w:ascii="Times New Roman" w:eastAsia="Times New Roman" w:hAnsi="Times New Roman" w:cs="Times New Roman"/>
                <w:iCs/>
                <w:sz w:val="22"/>
                <w:szCs w:val="22"/>
                <w:lang w:val="lt-LT" w:eastAsia="en-GB"/>
              </w:rPr>
            </w:pPr>
          </w:p>
        </w:tc>
      </w:tr>
      <w:tr w:rsidR="00A37395" w:rsidRPr="00D2428C" w14:paraId="4B8EFF68" w14:textId="77777777" w:rsidTr="007A0E46">
        <w:tc>
          <w:tcPr>
            <w:tcW w:w="6626" w:type="dxa"/>
            <w:gridSpan w:val="4"/>
          </w:tcPr>
          <w:p w14:paraId="203D5C79" w14:textId="77777777" w:rsidR="00A37395" w:rsidRPr="00093C35" w:rsidRDefault="00A37395" w:rsidP="007A0E46">
            <w:pPr>
              <w:jc w:val="right"/>
              <w:rPr>
                <w:rFonts w:ascii="Times New Roman" w:eastAsia="Times New Roman" w:hAnsi="Times New Roman" w:cs="Times New Roman"/>
                <w:b/>
                <w:bCs/>
                <w:iCs/>
                <w:sz w:val="22"/>
                <w:szCs w:val="22"/>
                <w:lang w:eastAsia="en-GB"/>
              </w:rPr>
            </w:pPr>
            <w:r w:rsidRPr="00093C35">
              <w:rPr>
                <w:rFonts w:ascii="Times New Roman" w:eastAsia="Times New Roman" w:hAnsi="Times New Roman" w:cs="Times New Roman"/>
                <w:b/>
                <w:bCs/>
                <w:iCs/>
                <w:sz w:val="22"/>
                <w:szCs w:val="22"/>
                <w:lang w:eastAsia="en-GB"/>
              </w:rPr>
              <w:t>PVM 21 %</w:t>
            </w:r>
          </w:p>
        </w:tc>
        <w:tc>
          <w:tcPr>
            <w:tcW w:w="1738" w:type="dxa"/>
          </w:tcPr>
          <w:p w14:paraId="6D114B9F" w14:textId="77777777" w:rsidR="00A37395" w:rsidRPr="00D2428C" w:rsidRDefault="00A37395" w:rsidP="007A0E46">
            <w:pPr>
              <w:jc w:val="center"/>
              <w:rPr>
                <w:rFonts w:ascii="Times New Roman" w:eastAsia="Times New Roman" w:hAnsi="Times New Roman" w:cs="Times New Roman"/>
                <w:iCs/>
                <w:sz w:val="22"/>
                <w:szCs w:val="22"/>
                <w:lang w:eastAsia="en-GB"/>
              </w:rPr>
            </w:pPr>
          </w:p>
        </w:tc>
      </w:tr>
      <w:tr w:rsidR="00A37395" w:rsidRPr="00D2428C" w14:paraId="4C1DA149" w14:textId="77777777" w:rsidTr="007A0E46">
        <w:tc>
          <w:tcPr>
            <w:tcW w:w="6626" w:type="dxa"/>
            <w:gridSpan w:val="4"/>
          </w:tcPr>
          <w:p w14:paraId="47E9214E" w14:textId="77777777" w:rsidR="00A37395" w:rsidRPr="00093C35" w:rsidRDefault="00A37395" w:rsidP="007A0E46">
            <w:pPr>
              <w:jc w:val="right"/>
              <w:rPr>
                <w:rFonts w:ascii="Times New Roman" w:eastAsia="Times New Roman" w:hAnsi="Times New Roman" w:cs="Times New Roman"/>
                <w:b/>
                <w:bCs/>
                <w:iCs/>
                <w:sz w:val="22"/>
                <w:szCs w:val="22"/>
                <w:lang w:eastAsia="en-GB"/>
              </w:rPr>
            </w:pPr>
            <w:proofErr w:type="spellStart"/>
            <w:r w:rsidRPr="00093C35">
              <w:rPr>
                <w:rFonts w:ascii="Times New Roman" w:eastAsia="Times New Roman" w:hAnsi="Times New Roman" w:cs="Times New Roman"/>
                <w:b/>
                <w:bCs/>
                <w:iCs/>
                <w:sz w:val="22"/>
                <w:szCs w:val="22"/>
                <w:lang w:eastAsia="en-GB"/>
              </w:rPr>
              <w:t>Bendra</w:t>
            </w:r>
            <w:proofErr w:type="spellEnd"/>
            <w:r w:rsidRPr="00093C35">
              <w:rPr>
                <w:rFonts w:ascii="Times New Roman" w:eastAsia="Times New Roman" w:hAnsi="Times New Roman" w:cs="Times New Roman"/>
                <w:b/>
                <w:bCs/>
                <w:iCs/>
                <w:sz w:val="22"/>
                <w:szCs w:val="22"/>
                <w:lang w:eastAsia="en-GB"/>
              </w:rPr>
              <w:t xml:space="preserve"> </w:t>
            </w:r>
            <w:proofErr w:type="spellStart"/>
            <w:r w:rsidRPr="00093C35">
              <w:rPr>
                <w:rFonts w:ascii="Times New Roman" w:eastAsia="Times New Roman" w:hAnsi="Times New Roman" w:cs="Times New Roman"/>
                <w:b/>
                <w:bCs/>
                <w:iCs/>
                <w:sz w:val="22"/>
                <w:szCs w:val="22"/>
                <w:lang w:eastAsia="en-GB"/>
              </w:rPr>
              <w:t>kaina</w:t>
            </w:r>
            <w:proofErr w:type="spellEnd"/>
            <w:r w:rsidRPr="00093C35">
              <w:rPr>
                <w:rFonts w:ascii="Times New Roman" w:eastAsia="Times New Roman" w:hAnsi="Times New Roman" w:cs="Times New Roman"/>
                <w:b/>
                <w:bCs/>
                <w:iCs/>
                <w:sz w:val="22"/>
                <w:szCs w:val="22"/>
                <w:lang w:eastAsia="en-GB"/>
              </w:rPr>
              <w:t xml:space="preserve"> </w:t>
            </w:r>
            <w:proofErr w:type="spellStart"/>
            <w:r w:rsidRPr="00093C35">
              <w:rPr>
                <w:rFonts w:ascii="Times New Roman" w:eastAsia="Times New Roman" w:hAnsi="Times New Roman" w:cs="Times New Roman"/>
                <w:b/>
                <w:bCs/>
                <w:iCs/>
                <w:sz w:val="22"/>
                <w:szCs w:val="22"/>
                <w:lang w:eastAsia="en-GB"/>
              </w:rPr>
              <w:t>Eur</w:t>
            </w:r>
            <w:proofErr w:type="spellEnd"/>
            <w:r w:rsidRPr="00093C35">
              <w:rPr>
                <w:rFonts w:ascii="Times New Roman" w:eastAsia="Times New Roman" w:hAnsi="Times New Roman" w:cs="Times New Roman"/>
                <w:b/>
                <w:bCs/>
                <w:iCs/>
                <w:sz w:val="22"/>
                <w:szCs w:val="22"/>
                <w:lang w:eastAsia="en-GB"/>
              </w:rPr>
              <w:t xml:space="preserve"> </w:t>
            </w:r>
            <w:proofErr w:type="spellStart"/>
            <w:r w:rsidRPr="00093C35">
              <w:rPr>
                <w:rFonts w:ascii="Times New Roman" w:eastAsia="Times New Roman" w:hAnsi="Times New Roman" w:cs="Times New Roman"/>
                <w:b/>
                <w:bCs/>
                <w:iCs/>
                <w:sz w:val="22"/>
                <w:szCs w:val="22"/>
                <w:lang w:eastAsia="en-GB"/>
              </w:rPr>
              <w:t>su</w:t>
            </w:r>
            <w:proofErr w:type="spellEnd"/>
            <w:r w:rsidRPr="00093C35">
              <w:rPr>
                <w:rFonts w:ascii="Times New Roman" w:eastAsia="Times New Roman" w:hAnsi="Times New Roman" w:cs="Times New Roman"/>
                <w:b/>
                <w:bCs/>
                <w:iCs/>
                <w:sz w:val="22"/>
                <w:szCs w:val="22"/>
                <w:lang w:eastAsia="en-GB"/>
              </w:rPr>
              <w:t xml:space="preserve"> PVM</w:t>
            </w:r>
          </w:p>
        </w:tc>
        <w:tc>
          <w:tcPr>
            <w:tcW w:w="1738" w:type="dxa"/>
          </w:tcPr>
          <w:p w14:paraId="55AF9616" w14:textId="77777777" w:rsidR="00A37395" w:rsidRPr="00D2428C" w:rsidRDefault="00A37395" w:rsidP="007A0E46">
            <w:pPr>
              <w:jc w:val="center"/>
              <w:rPr>
                <w:rFonts w:ascii="Times New Roman" w:eastAsia="Times New Roman" w:hAnsi="Times New Roman" w:cs="Times New Roman"/>
                <w:iCs/>
                <w:sz w:val="22"/>
                <w:szCs w:val="22"/>
                <w:lang w:eastAsia="en-GB"/>
              </w:rPr>
            </w:pPr>
          </w:p>
        </w:tc>
      </w:tr>
    </w:tbl>
    <w:p w14:paraId="27C13873" w14:textId="77777777" w:rsidR="00A37395" w:rsidRPr="00D2428C" w:rsidRDefault="00A37395" w:rsidP="00A37395">
      <w:pPr>
        <w:spacing w:line="240" w:lineRule="atLeast"/>
        <w:rPr>
          <w:rFonts w:ascii="Times New Roman" w:hAnsi="Times New Roman" w:cs="Times New Roman"/>
          <w:sz w:val="24"/>
          <w:szCs w:val="24"/>
          <w:vertAlign w:val="superscript"/>
        </w:rPr>
      </w:pPr>
    </w:p>
    <w:p w14:paraId="3A9F5FD5" w14:textId="0666F2E7" w:rsidR="00A37395" w:rsidRPr="00D2428C" w:rsidRDefault="00A37395" w:rsidP="00A37395">
      <w:pPr>
        <w:spacing w:line="240" w:lineRule="atLeast"/>
        <w:rPr>
          <w:rFonts w:ascii="Times New Roman" w:hAnsi="Times New Roman" w:cs="Times New Roman"/>
          <w:sz w:val="22"/>
          <w:szCs w:val="22"/>
        </w:rPr>
      </w:pPr>
      <w:r w:rsidRPr="00D2428C">
        <w:rPr>
          <w:rFonts w:ascii="Times New Roman" w:hAnsi="Times New Roman" w:cs="Times New Roman"/>
          <w:sz w:val="22"/>
          <w:szCs w:val="22"/>
          <w:vertAlign w:val="superscript"/>
        </w:rPr>
        <w:t>1</w:t>
      </w:r>
      <w:r w:rsidRPr="00D2428C">
        <w:rPr>
          <w:rFonts w:ascii="Times New Roman" w:hAnsi="Times New Roman" w:cs="Times New Roman"/>
          <w:sz w:val="22"/>
          <w:szCs w:val="22"/>
        </w:rPr>
        <w:t xml:space="preserve"> nurodytas kiekis yra naudojamas tik pasiūlymų palyginimui (bendra pasiūlymo kaina bus naudojama pasiūlymų eilei sudaryti ir laimėtojui nustatyti). Perkančioji organizacija paslaugas įsigys pagal poreikį iki sutartyje nustatytos maksimalios sumos. Galutiniai paslaugų kiekiai bus patikslinti pagal faktišką poreikį. Teikėjas teikdamas pasiūlymą įsivertina visas papildomas paslaugas</w:t>
      </w:r>
      <w:r>
        <w:rPr>
          <w:rFonts w:ascii="Times New Roman" w:hAnsi="Times New Roman" w:cs="Times New Roman"/>
          <w:sz w:val="22"/>
          <w:szCs w:val="22"/>
        </w:rPr>
        <w:t xml:space="preserve"> susijusias su Paslaugos </w:t>
      </w:r>
      <w:r w:rsidRPr="00D2428C">
        <w:rPr>
          <w:rFonts w:ascii="Times New Roman" w:hAnsi="Times New Roman" w:cs="Times New Roman"/>
          <w:sz w:val="22"/>
          <w:szCs w:val="22"/>
        </w:rPr>
        <w:t>atlik</w:t>
      </w:r>
      <w:r>
        <w:rPr>
          <w:rFonts w:ascii="Times New Roman" w:hAnsi="Times New Roman" w:cs="Times New Roman"/>
          <w:sz w:val="22"/>
          <w:szCs w:val="22"/>
        </w:rPr>
        <w:t>imu</w:t>
      </w:r>
      <w:r w:rsidRPr="00D2428C">
        <w:rPr>
          <w:rFonts w:ascii="Times New Roman" w:hAnsi="Times New Roman" w:cs="Times New Roman"/>
          <w:sz w:val="22"/>
          <w:szCs w:val="22"/>
        </w:rPr>
        <w:t>.</w:t>
      </w:r>
    </w:p>
    <w:p w14:paraId="0F2C2FDF" w14:textId="77777777" w:rsidR="00A37395" w:rsidRDefault="00A37395" w:rsidP="00A37395">
      <w:pPr>
        <w:spacing w:line="240" w:lineRule="atLeast"/>
        <w:rPr>
          <w:rFonts w:ascii="Times New Roman" w:hAnsi="Times New Roman" w:cs="Times New Roman"/>
          <w:i/>
          <w:iCs/>
          <w:sz w:val="22"/>
          <w:szCs w:val="22"/>
        </w:rPr>
      </w:pPr>
    </w:p>
    <w:p w14:paraId="2D35280C" w14:textId="77777777" w:rsidR="00A37395" w:rsidRPr="00D2428C" w:rsidRDefault="00A37395" w:rsidP="00A37395">
      <w:pPr>
        <w:spacing w:line="240" w:lineRule="atLeast"/>
        <w:rPr>
          <w:rFonts w:ascii="Times New Roman" w:hAnsi="Times New Roman" w:cs="Times New Roman"/>
          <w:i/>
          <w:iCs/>
          <w:sz w:val="22"/>
          <w:szCs w:val="22"/>
        </w:rPr>
      </w:pPr>
      <w:r w:rsidRPr="00D2428C">
        <w:rPr>
          <w:rFonts w:ascii="Times New Roman" w:hAnsi="Times New Roman" w:cs="Times New Roman"/>
          <w:i/>
          <w:iCs/>
          <w:sz w:val="22"/>
          <w:szCs w:val="22"/>
        </w:rPr>
        <w:t>Pastabos:</w:t>
      </w:r>
    </w:p>
    <w:p w14:paraId="6B4E2A60" w14:textId="77777777" w:rsidR="00A37395" w:rsidRPr="00D2428C" w:rsidRDefault="00A37395" w:rsidP="00A37395">
      <w:pPr>
        <w:pStyle w:val="Sraopastraipa"/>
        <w:numPr>
          <w:ilvl w:val="0"/>
          <w:numId w:val="32"/>
        </w:numPr>
        <w:suppressAutoHyphens/>
        <w:autoSpaceDN w:val="0"/>
        <w:spacing w:line="240" w:lineRule="atLeast"/>
        <w:ind w:left="1276" w:hanging="319"/>
        <w:contextualSpacing w:val="0"/>
        <w:jc w:val="left"/>
        <w:textAlignment w:val="baseline"/>
        <w:rPr>
          <w:rFonts w:ascii="Times New Roman" w:hAnsi="Times New Roman" w:cs="Times New Roman"/>
          <w:i/>
          <w:iCs/>
          <w:sz w:val="22"/>
          <w:szCs w:val="22"/>
        </w:rPr>
      </w:pPr>
      <w:r w:rsidRPr="00D2428C">
        <w:rPr>
          <w:rFonts w:ascii="Times New Roman" w:hAnsi="Times New Roman" w:cs="Times New Roman"/>
          <w:i/>
          <w:iCs/>
          <w:sz w:val="22"/>
          <w:szCs w:val="22"/>
        </w:rPr>
        <w:t>*kainos pasiūlyme nurodomos paliekant du skaitmenis po kablelio;</w:t>
      </w:r>
    </w:p>
    <w:p w14:paraId="30BC92CC" w14:textId="77777777" w:rsidR="00A37395" w:rsidRPr="00D2428C" w:rsidRDefault="00A37395" w:rsidP="00A37395">
      <w:pPr>
        <w:pStyle w:val="Sraopastraipa"/>
        <w:numPr>
          <w:ilvl w:val="0"/>
          <w:numId w:val="32"/>
        </w:numPr>
        <w:suppressAutoHyphens/>
        <w:autoSpaceDN w:val="0"/>
        <w:spacing w:line="240" w:lineRule="atLeast"/>
        <w:ind w:left="1276" w:hanging="319"/>
        <w:contextualSpacing w:val="0"/>
        <w:textAlignment w:val="baseline"/>
        <w:rPr>
          <w:rFonts w:ascii="Times New Roman" w:hAnsi="Times New Roman" w:cs="Times New Roman"/>
          <w:i/>
          <w:iCs/>
          <w:sz w:val="22"/>
          <w:szCs w:val="22"/>
        </w:rPr>
      </w:pPr>
      <w:r w:rsidRPr="00D2428C">
        <w:rPr>
          <w:rFonts w:ascii="Times New Roman" w:hAnsi="Times New Roman" w:cs="Times New Roman"/>
          <w:i/>
          <w:iCs/>
          <w:sz w:val="22"/>
          <w:szCs w:val="22"/>
        </w:rPr>
        <w:t>tais atvejais, kai pagal galiojančius teisės aktus tiekėjui nereikia mokėti PVM, jis lentelės skilčių, susijusių su PVM, nepildo ir nurodo priežastis, dėl kurių PVM nemokamas:______________________________________________________________</w:t>
      </w:r>
    </w:p>
    <w:p w14:paraId="4D586191" w14:textId="77777777" w:rsidR="00A37395" w:rsidRPr="00D2428C" w:rsidRDefault="00A37395" w:rsidP="00A37395">
      <w:pPr>
        <w:tabs>
          <w:tab w:val="left" w:pos="-1550"/>
          <w:tab w:val="left" w:pos="992"/>
          <w:tab w:val="left" w:pos="1843"/>
        </w:tabs>
        <w:spacing w:before="120" w:line="320" w:lineRule="exact"/>
        <w:ind w:firstLine="992"/>
        <w:rPr>
          <w:rFonts w:ascii="Times New Roman" w:hAnsi="Times New Roman" w:cs="Times New Roman"/>
          <w:b/>
          <w:sz w:val="22"/>
          <w:szCs w:val="22"/>
        </w:rPr>
      </w:pPr>
      <w:r>
        <w:rPr>
          <w:rFonts w:ascii="Times New Roman" w:hAnsi="Times New Roman" w:cs="Times New Roman"/>
          <w:b/>
          <w:sz w:val="22"/>
          <w:szCs w:val="22"/>
        </w:rPr>
        <w:t>Kelių ir gatvių laboratoriniai bandymai ir tyrinėjimai</w:t>
      </w:r>
      <w:r w:rsidRPr="00D2428C">
        <w:rPr>
          <w:rFonts w:ascii="Times New Roman" w:hAnsi="Times New Roman" w:cs="Times New Roman"/>
          <w:b/>
          <w:sz w:val="22"/>
          <w:szCs w:val="22"/>
        </w:rPr>
        <w:t xml:space="preserve"> b</w:t>
      </w:r>
      <w:r w:rsidRPr="00D2428C">
        <w:rPr>
          <w:rFonts w:ascii="Times New Roman" w:hAnsi="Times New Roman" w:cs="Times New Roman"/>
          <w:b/>
          <w:bCs/>
          <w:sz w:val="22"/>
          <w:szCs w:val="22"/>
        </w:rPr>
        <w:t>endra pasiūlymo kaina su PVM</w:t>
      </w:r>
      <w:r w:rsidRPr="00D2428C">
        <w:rPr>
          <w:rFonts w:ascii="Times New Roman" w:hAnsi="Times New Roman" w:cs="Times New Roman"/>
          <w:sz w:val="22"/>
          <w:szCs w:val="22"/>
        </w:rPr>
        <w:t xml:space="preserve"> – _________________ Eur (</w:t>
      </w:r>
      <w:r w:rsidRPr="00D2428C">
        <w:rPr>
          <w:rFonts w:ascii="Times New Roman" w:hAnsi="Times New Roman" w:cs="Times New Roman"/>
          <w:b/>
          <w:bCs/>
          <w:i/>
          <w:iCs/>
          <w:sz w:val="22"/>
          <w:szCs w:val="22"/>
        </w:rPr>
        <w:t>suma žodžiais</w:t>
      </w:r>
      <w:r w:rsidRPr="00D2428C">
        <w:rPr>
          <w:rFonts w:ascii="Times New Roman" w:hAnsi="Times New Roman" w:cs="Times New Roman"/>
          <w:sz w:val="22"/>
          <w:szCs w:val="22"/>
        </w:rPr>
        <w:t>). Į šią sumą įeina visos išlaidos ir visi mokesčiai, taip pat PVM</w:t>
      </w:r>
      <w:r w:rsidRPr="00D2428C">
        <w:rPr>
          <w:rFonts w:ascii="Times New Roman" w:hAnsi="Times New Roman" w:cs="Times New Roman"/>
          <w:b/>
          <w:sz w:val="22"/>
          <w:szCs w:val="22"/>
        </w:rPr>
        <w:t xml:space="preserve">, </w:t>
      </w:r>
      <w:r w:rsidRPr="00D2428C">
        <w:rPr>
          <w:rFonts w:ascii="Times New Roman" w:hAnsi="Times New Roman" w:cs="Times New Roman"/>
          <w:sz w:val="22"/>
          <w:szCs w:val="22"/>
        </w:rPr>
        <w:t>kuris sudaro ________________ Eur (</w:t>
      </w:r>
      <w:r w:rsidRPr="00D2428C">
        <w:rPr>
          <w:rFonts w:ascii="Times New Roman" w:hAnsi="Times New Roman" w:cs="Times New Roman"/>
          <w:i/>
          <w:iCs/>
          <w:sz w:val="22"/>
          <w:szCs w:val="22"/>
        </w:rPr>
        <w:t>suma žodžiais</w:t>
      </w:r>
      <w:r w:rsidRPr="00D2428C">
        <w:rPr>
          <w:rFonts w:ascii="Times New Roman" w:hAnsi="Times New Roman" w:cs="Times New Roman"/>
          <w:sz w:val="22"/>
          <w:szCs w:val="22"/>
        </w:rPr>
        <w:t>).</w:t>
      </w:r>
    </w:p>
    <w:p w14:paraId="52A3E020" w14:textId="77777777" w:rsidR="00A37395" w:rsidRPr="00D2428C" w:rsidRDefault="00A37395" w:rsidP="00A37395">
      <w:pPr>
        <w:spacing w:line="276" w:lineRule="auto"/>
        <w:rPr>
          <w:rFonts w:ascii="Times New Roman" w:hAnsi="Times New Roman" w:cs="Times New Roman"/>
          <w:i/>
          <w:sz w:val="22"/>
          <w:szCs w:val="22"/>
        </w:rPr>
      </w:pPr>
      <w:r w:rsidRPr="00D2428C">
        <w:rPr>
          <w:rFonts w:ascii="Times New Roman" w:hAnsi="Times New Roman" w:cs="Times New Roman"/>
          <w:bCs/>
          <w:sz w:val="22"/>
          <w:szCs w:val="22"/>
        </w:rPr>
        <w:t xml:space="preserve">Jei suma skaičiais neatitinka sumos žodžiais, teisinga laikoma suma žodžiais. </w:t>
      </w:r>
    </w:p>
    <w:p w14:paraId="73DA0D67" w14:textId="77777777" w:rsidR="00A37395" w:rsidRPr="00D2428C" w:rsidRDefault="00A37395" w:rsidP="00A3739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D2428C">
        <w:rPr>
          <w:rFonts w:ascii="Times New Roman" w:eastAsia="Lucida Sans Unicode" w:hAnsi="Times New Roman" w:cs="Times New Roman"/>
          <w:color w:val="000000"/>
          <w:kern w:val="3"/>
          <w:sz w:val="22"/>
          <w:szCs w:val="22"/>
          <w:lang w:eastAsia="hi-IN" w:bidi="hi-IN"/>
        </w:rPr>
        <w:tab/>
      </w:r>
      <w:r w:rsidRPr="00D2428C">
        <w:rPr>
          <w:rFonts w:ascii="Times New Roman" w:eastAsia="Lucida Sans Unicode" w:hAnsi="Times New Roman" w:cs="Times New Roman"/>
          <w:b/>
          <w:bCs/>
          <w:color w:val="000000"/>
          <w:kern w:val="3"/>
          <w:sz w:val="22"/>
          <w:szCs w:val="22"/>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19"/>
        <w:gridCol w:w="5935"/>
        <w:gridCol w:w="2854"/>
      </w:tblGrid>
      <w:tr w:rsidR="00A37395" w:rsidRPr="00D2428C" w14:paraId="3E7ED2F7" w14:textId="77777777" w:rsidTr="007A0E46">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0F412A32" w14:textId="77777777" w:rsidR="00A37395" w:rsidRPr="00D2428C" w:rsidRDefault="00A37395" w:rsidP="007A0E46">
            <w:pPr>
              <w:snapToGrid w:val="0"/>
              <w:jc w:val="center"/>
              <w:rPr>
                <w:rFonts w:ascii="Times New Roman" w:eastAsia="Lucida Sans Unicode" w:hAnsi="Times New Roman" w:cs="Times New Roman"/>
                <w:b/>
                <w:color w:val="000000"/>
                <w:kern w:val="3"/>
                <w:sz w:val="22"/>
                <w:szCs w:val="22"/>
                <w:lang w:eastAsia="hi-IN" w:bidi="hi-IN"/>
              </w:rPr>
            </w:pPr>
            <w:r w:rsidRPr="00D2428C">
              <w:rPr>
                <w:rFonts w:ascii="Times New Roman" w:eastAsia="Lucida Sans Unicode" w:hAnsi="Times New Roman" w:cs="Times New Roman"/>
                <w:b/>
                <w:color w:val="000000"/>
                <w:kern w:val="3"/>
                <w:sz w:val="22"/>
                <w:szCs w:val="22"/>
                <w:lang w:eastAsia="hi-IN" w:bidi="hi-IN"/>
              </w:rPr>
              <w:t>Eil. Nr.</w:t>
            </w:r>
          </w:p>
        </w:tc>
        <w:tc>
          <w:tcPr>
            <w:tcW w:w="5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1FC8AB8" w14:textId="77777777" w:rsidR="00A37395" w:rsidRPr="00D2428C" w:rsidRDefault="00A37395" w:rsidP="007A0E46">
            <w:pPr>
              <w:snapToGrid w:val="0"/>
              <w:jc w:val="center"/>
              <w:rPr>
                <w:rFonts w:ascii="Times New Roman" w:eastAsia="Lucida Sans Unicode" w:hAnsi="Times New Roman" w:cs="Times New Roman"/>
                <w:b/>
                <w:color w:val="000000"/>
                <w:kern w:val="3"/>
                <w:sz w:val="22"/>
                <w:szCs w:val="22"/>
                <w:lang w:eastAsia="hi-IN" w:bidi="hi-IN"/>
              </w:rPr>
            </w:pPr>
            <w:r w:rsidRPr="00D2428C">
              <w:rPr>
                <w:rFonts w:ascii="Times New Roman" w:eastAsia="Lucida Sans Unicode" w:hAnsi="Times New Roman" w:cs="Times New Roman"/>
                <w:b/>
                <w:color w:val="000000"/>
                <w:kern w:val="3"/>
                <w:sz w:val="22"/>
                <w:szCs w:val="22"/>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6062846A" w14:textId="77777777" w:rsidR="00A37395" w:rsidRPr="00D2428C" w:rsidRDefault="00A37395" w:rsidP="007A0E46">
            <w:pPr>
              <w:snapToGrid w:val="0"/>
              <w:jc w:val="center"/>
              <w:rPr>
                <w:rFonts w:ascii="Times New Roman" w:eastAsia="Lucida Sans Unicode" w:hAnsi="Times New Roman" w:cs="Times New Roman"/>
                <w:b/>
                <w:color w:val="000000"/>
                <w:kern w:val="3"/>
                <w:sz w:val="22"/>
                <w:szCs w:val="22"/>
                <w:lang w:eastAsia="hi-IN" w:bidi="hi-IN"/>
              </w:rPr>
            </w:pPr>
            <w:r w:rsidRPr="00D2428C">
              <w:rPr>
                <w:rFonts w:ascii="Times New Roman" w:eastAsia="Lucida Sans Unicode" w:hAnsi="Times New Roman" w:cs="Times New Roman"/>
                <w:b/>
                <w:color w:val="000000"/>
                <w:kern w:val="3"/>
                <w:sz w:val="22"/>
                <w:szCs w:val="22"/>
                <w:lang w:eastAsia="hi-IN" w:bidi="hi-IN"/>
              </w:rPr>
              <w:t>Dokumento puslapių skaičius</w:t>
            </w:r>
          </w:p>
        </w:tc>
      </w:tr>
      <w:tr w:rsidR="00A37395" w:rsidRPr="00D2428C" w14:paraId="249AC2D6" w14:textId="77777777" w:rsidTr="007A0E46">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701C42" w14:textId="77777777" w:rsidR="00A37395" w:rsidRPr="00D2428C" w:rsidRDefault="00A37395" w:rsidP="007A0E46">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F8D13D" w14:textId="77777777" w:rsidR="00A37395" w:rsidRPr="00D2428C" w:rsidRDefault="00A37395" w:rsidP="007A0E46">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7FF305" w14:textId="77777777" w:rsidR="00A37395" w:rsidRPr="00D2428C" w:rsidRDefault="00A37395" w:rsidP="007A0E46">
            <w:pPr>
              <w:snapToGrid w:val="0"/>
              <w:ind w:firstLine="567"/>
              <w:jc w:val="right"/>
              <w:rPr>
                <w:rFonts w:ascii="Times New Roman" w:eastAsia="Lucida Sans Unicode" w:hAnsi="Times New Roman" w:cs="Times New Roman"/>
                <w:color w:val="000000"/>
                <w:kern w:val="3"/>
                <w:sz w:val="22"/>
                <w:szCs w:val="22"/>
                <w:lang w:eastAsia="hi-IN" w:bidi="hi-IN"/>
              </w:rPr>
            </w:pPr>
          </w:p>
        </w:tc>
      </w:tr>
      <w:tr w:rsidR="00A37395" w:rsidRPr="00D2428C" w14:paraId="4D546925" w14:textId="77777777" w:rsidTr="007A0E46">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31522D" w14:textId="77777777" w:rsidR="00A37395" w:rsidRPr="00D2428C" w:rsidRDefault="00A37395" w:rsidP="007A0E46">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2A63CC" w14:textId="77777777" w:rsidR="00A37395" w:rsidRPr="00D2428C" w:rsidRDefault="00A37395" w:rsidP="007A0E46">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436A5D" w14:textId="77777777" w:rsidR="00A37395" w:rsidRPr="00D2428C" w:rsidRDefault="00A37395" w:rsidP="007A0E46">
            <w:pPr>
              <w:snapToGrid w:val="0"/>
              <w:ind w:firstLine="567"/>
              <w:jc w:val="right"/>
              <w:rPr>
                <w:rFonts w:ascii="Times New Roman" w:eastAsia="Lucida Sans Unicode" w:hAnsi="Times New Roman" w:cs="Times New Roman"/>
                <w:color w:val="000000"/>
                <w:kern w:val="3"/>
                <w:sz w:val="22"/>
                <w:szCs w:val="22"/>
                <w:lang w:eastAsia="hi-IN" w:bidi="hi-IN"/>
              </w:rPr>
            </w:pPr>
          </w:p>
        </w:tc>
      </w:tr>
      <w:tr w:rsidR="00A37395" w:rsidRPr="00D2428C" w14:paraId="276B33E9" w14:textId="77777777" w:rsidTr="007A0E46">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5297EB" w14:textId="77777777" w:rsidR="00A37395" w:rsidRPr="00D2428C" w:rsidRDefault="00A37395" w:rsidP="007A0E46">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9AE64B" w14:textId="77777777" w:rsidR="00A37395" w:rsidRPr="00D2428C" w:rsidRDefault="00A37395" w:rsidP="007A0E46">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818F82" w14:textId="77777777" w:rsidR="00A37395" w:rsidRPr="00D2428C" w:rsidRDefault="00A37395" w:rsidP="007A0E46">
            <w:pPr>
              <w:snapToGrid w:val="0"/>
              <w:ind w:firstLine="567"/>
              <w:jc w:val="right"/>
              <w:rPr>
                <w:rFonts w:ascii="Times New Roman" w:eastAsia="Lucida Sans Unicode" w:hAnsi="Times New Roman" w:cs="Times New Roman"/>
                <w:color w:val="000000"/>
                <w:kern w:val="3"/>
                <w:sz w:val="22"/>
                <w:szCs w:val="22"/>
                <w:lang w:eastAsia="hi-IN" w:bidi="hi-IN"/>
              </w:rPr>
            </w:pPr>
          </w:p>
        </w:tc>
      </w:tr>
      <w:tr w:rsidR="00A37395" w:rsidRPr="00D2428C" w14:paraId="2486AD52" w14:textId="77777777" w:rsidTr="007A0E46">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B348A3" w14:textId="77777777" w:rsidR="00A37395" w:rsidRPr="00D2428C" w:rsidRDefault="00A37395" w:rsidP="007A0E46">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F66AA2" w14:textId="77777777" w:rsidR="00A37395" w:rsidRPr="00D2428C" w:rsidRDefault="00A37395" w:rsidP="007A0E46">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65A564" w14:textId="77777777" w:rsidR="00A37395" w:rsidRPr="00D2428C" w:rsidRDefault="00A37395" w:rsidP="007A0E46">
            <w:pPr>
              <w:snapToGrid w:val="0"/>
              <w:ind w:firstLine="567"/>
              <w:jc w:val="right"/>
              <w:rPr>
                <w:rFonts w:ascii="Times New Roman" w:eastAsia="Lucida Sans Unicode" w:hAnsi="Times New Roman" w:cs="Times New Roman"/>
                <w:color w:val="000000"/>
                <w:kern w:val="3"/>
                <w:sz w:val="22"/>
                <w:szCs w:val="22"/>
                <w:lang w:eastAsia="hi-IN" w:bidi="hi-IN"/>
              </w:rPr>
            </w:pPr>
          </w:p>
        </w:tc>
      </w:tr>
      <w:tr w:rsidR="00A37395" w:rsidRPr="00D2428C" w14:paraId="409CF780" w14:textId="77777777" w:rsidTr="007A0E46">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B3DAE9" w14:textId="77777777" w:rsidR="00A37395" w:rsidRPr="00D2428C" w:rsidRDefault="00A37395" w:rsidP="007A0E46">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E1F85B" w14:textId="77777777" w:rsidR="00A37395" w:rsidRPr="00D2428C" w:rsidRDefault="00A37395" w:rsidP="007A0E46">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01A17D" w14:textId="77777777" w:rsidR="00A37395" w:rsidRPr="00D2428C" w:rsidRDefault="00A37395" w:rsidP="007A0E46">
            <w:pPr>
              <w:snapToGrid w:val="0"/>
              <w:ind w:firstLine="567"/>
              <w:jc w:val="right"/>
              <w:rPr>
                <w:rFonts w:ascii="Times New Roman" w:eastAsia="Lucida Sans Unicode" w:hAnsi="Times New Roman" w:cs="Times New Roman"/>
                <w:color w:val="000000"/>
                <w:kern w:val="3"/>
                <w:sz w:val="22"/>
                <w:szCs w:val="22"/>
                <w:lang w:eastAsia="hi-IN" w:bidi="hi-IN"/>
              </w:rPr>
            </w:pPr>
          </w:p>
        </w:tc>
      </w:tr>
    </w:tbl>
    <w:p w14:paraId="60CFC117" w14:textId="77777777" w:rsidR="00A37395" w:rsidRPr="00D2428C" w:rsidRDefault="00A37395" w:rsidP="00A3739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D2428C">
        <w:rPr>
          <w:rFonts w:ascii="Times New Roman" w:eastAsia="Lucida Sans Unicode" w:hAnsi="Times New Roman" w:cs="Times New Roman"/>
          <w:b/>
          <w:bCs/>
          <w:color w:val="000000"/>
          <w:kern w:val="3"/>
          <w:sz w:val="22"/>
          <w:szCs w:val="22"/>
          <w:lang w:eastAsia="hi-IN" w:bidi="hi-IN"/>
        </w:rPr>
        <w:tab/>
        <w:t>4. Vykdant sutartį pasitelksime šiuos subtiekėjus/subteikėjus/subrangovus*:</w:t>
      </w:r>
    </w:p>
    <w:p w14:paraId="1D2F7629" w14:textId="77777777" w:rsidR="00A37395" w:rsidRPr="00D2428C" w:rsidRDefault="00A37395" w:rsidP="00A3739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D2428C">
        <w:rPr>
          <w:rFonts w:ascii="Times New Roman" w:eastAsia="Lucida Sans Unicode" w:hAnsi="Times New Roman" w:cs="Times New Roman"/>
          <w:b/>
          <w:bCs/>
          <w:color w:val="000000"/>
          <w:kern w:val="3"/>
          <w:sz w:val="22"/>
          <w:szCs w:val="22"/>
          <w:lang w:eastAsia="hi-IN" w:bidi="hi-IN"/>
        </w:rPr>
        <w:tab/>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1108"/>
        <w:gridCol w:w="1943"/>
        <w:gridCol w:w="2277"/>
        <w:gridCol w:w="2083"/>
        <w:gridCol w:w="2228"/>
      </w:tblGrid>
      <w:tr w:rsidR="00A37395" w:rsidRPr="00D2428C" w14:paraId="34E4F813" w14:textId="77777777" w:rsidTr="007A0E46">
        <w:trPr>
          <w:trHeight w:val="872"/>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0D4BE76" w14:textId="77777777" w:rsidR="00A37395" w:rsidRPr="00D2428C" w:rsidRDefault="00A37395" w:rsidP="007A0E46">
            <w:pPr>
              <w:pStyle w:val="Pagrindinistekstas"/>
              <w:jc w:val="center"/>
              <w:rPr>
                <w:rFonts w:ascii="Times New Roman" w:hAnsi="Times New Roman" w:cs="Times New Roman"/>
                <w:b/>
                <w:sz w:val="22"/>
                <w:szCs w:val="22"/>
              </w:rPr>
            </w:pPr>
            <w:r w:rsidRPr="00D2428C">
              <w:rPr>
                <w:rFonts w:ascii="Times New Roman" w:hAnsi="Times New Roman" w:cs="Times New Roman"/>
                <w:b/>
                <w:sz w:val="22"/>
                <w:szCs w:val="22"/>
              </w:rPr>
              <w:lastRenderedPageBreak/>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C9B9E38" w14:textId="77777777" w:rsidR="00A37395" w:rsidRPr="00D2428C" w:rsidRDefault="00A37395" w:rsidP="007A0E46">
            <w:pPr>
              <w:pStyle w:val="Pagrindinistekstas"/>
              <w:jc w:val="center"/>
              <w:rPr>
                <w:rFonts w:ascii="Times New Roman" w:hAnsi="Times New Roman" w:cs="Times New Roman"/>
                <w:b/>
                <w:sz w:val="22"/>
                <w:szCs w:val="22"/>
              </w:rPr>
            </w:pPr>
            <w:r w:rsidRPr="00D2428C">
              <w:rPr>
                <w:rFonts w:ascii="Times New Roman" w:hAnsi="Times New Roman" w:cs="Times New Roman"/>
                <w:b/>
                <w:sz w:val="22"/>
                <w:szCs w:val="22"/>
              </w:rPr>
              <w:t>Subtiekėjo pavadinimas, kodas ir adresas</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9118CA8" w14:textId="77777777" w:rsidR="00A37395" w:rsidRPr="00D2428C" w:rsidRDefault="00A37395" w:rsidP="007A0E46">
            <w:pPr>
              <w:pStyle w:val="Pagrindinistekstas"/>
              <w:jc w:val="center"/>
              <w:rPr>
                <w:rFonts w:ascii="Times New Roman" w:hAnsi="Times New Roman" w:cs="Times New Roman"/>
                <w:b/>
                <w:sz w:val="22"/>
                <w:szCs w:val="22"/>
              </w:rPr>
            </w:pPr>
            <w:r w:rsidRPr="00D2428C">
              <w:rPr>
                <w:rFonts w:ascii="Times New Roman" w:hAnsi="Times New Roman" w:cs="Times New Roman"/>
                <w:b/>
                <w:sz w:val="22"/>
                <w:szCs w:val="22"/>
              </w:rPr>
              <w:t>Subtiekėjo pajėgumais remiamasi siekiant atitikti kvalifikacijos reikalavimus</w:t>
            </w:r>
          </w:p>
          <w:p w14:paraId="714DD95A" w14:textId="77777777" w:rsidR="00A37395" w:rsidRPr="00D2428C" w:rsidRDefault="00A37395" w:rsidP="007A0E46">
            <w:pPr>
              <w:pStyle w:val="Pagrindinistekstas"/>
              <w:jc w:val="center"/>
              <w:rPr>
                <w:rFonts w:ascii="Times New Roman" w:hAnsi="Times New Roman" w:cs="Times New Roman"/>
                <w:b/>
                <w:sz w:val="22"/>
                <w:szCs w:val="22"/>
              </w:rPr>
            </w:pPr>
            <w:r w:rsidRPr="00D2428C">
              <w:rPr>
                <w:rFonts w:ascii="Times New Roman" w:hAnsi="Times New Roman" w:cs="Times New Roman"/>
                <w:b/>
                <w:sz w:val="22"/>
                <w:szCs w:val="22"/>
              </w:rPr>
              <w:t>(Taip/Ne)</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298471B" w14:textId="77777777" w:rsidR="00A37395" w:rsidRPr="00D2428C" w:rsidRDefault="00A37395" w:rsidP="007A0E46">
            <w:pPr>
              <w:pStyle w:val="Pagrindinistekstas"/>
              <w:jc w:val="center"/>
              <w:rPr>
                <w:rFonts w:ascii="Times New Roman" w:hAnsi="Times New Roman" w:cs="Times New Roman"/>
                <w:b/>
                <w:sz w:val="22"/>
                <w:szCs w:val="22"/>
              </w:rPr>
            </w:pPr>
            <w:r w:rsidRPr="00D2428C">
              <w:rPr>
                <w:rFonts w:ascii="Times New Roman" w:hAnsi="Times New Roman" w:cs="Times New Roman"/>
                <w:b/>
                <w:sz w:val="22"/>
                <w:szCs w:val="22"/>
              </w:rPr>
              <w:t xml:space="preserve">Numatomos atlikti paslaugos </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6ECC8ED" w14:textId="77777777" w:rsidR="00A37395" w:rsidRPr="00D2428C" w:rsidRDefault="00A37395" w:rsidP="007A0E46">
            <w:pPr>
              <w:pStyle w:val="Pagrindinistekstas"/>
              <w:jc w:val="center"/>
              <w:rPr>
                <w:rFonts w:ascii="Times New Roman" w:hAnsi="Times New Roman" w:cs="Times New Roman"/>
                <w:b/>
                <w:sz w:val="22"/>
                <w:szCs w:val="22"/>
              </w:rPr>
            </w:pPr>
            <w:r w:rsidRPr="00D2428C">
              <w:rPr>
                <w:rFonts w:ascii="Times New Roman" w:hAnsi="Times New Roman" w:cs="Times New Roman"/>
                <w:b/>
                <w:sz w:val="22"/>
                <w:szCs w:val="22"/>
              </w:rPr>
              <w:t>Pirkimo sutarties dalis (procentais) pasiūlymo kainoje, kuriai ketinama pasitelkti subtiekėjus</w:t>
            </w:r>
          </w:p>
        </w:tc>
      </w:tr>
      <w:tr w:rsidR="00A37395" w:rsidRPr="00D2428C" w14:paraId="4EB4C01C" w14:textId="77777777" w:rsidTr="007A0E46">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DD1C9" w14:textId="77777777" w:rsidR="00A37395" w:rsidRPr="00D2428C" w:rsidRDefault="00A37395" w:rsidP="007A0E46">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5E089" w14:textId="77777777" w:rsidR="00A37395" w:rsidRPr="00D2428C" w:rsidRDefault="00A37395" w:rsidP="007A0E46">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3E3C7" w14:textId="77777777" w:rsidR="00A37395" w:rsidRPr="00D2428C" w:rsidRDefault="00A37395" w:rsidP="007A0E46">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6145F" w14:textId="77777777" w:rsidR="00A37395" w:rsidRPr="00D2428C" w:rsidRDefault="00A37395" w:rsidP="007A0E46">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85A81" w14:textId="77777777" w:rsidR="00A37395" w:rsidRPr="00D2428C" w:rsidRDefault="00A37395" w:rsidP="007A0E46">
            <w:pPr>
              <w:pStyle w:val="Pagrindinistekstas"/>
              <w:rPr>
                <w:rFonts w:ascii="Times New Roman" w:hAnsi="Times New Roman" w:cs="Times New Roman"/>
                <w:sz w:val="22"/>
                <w:szCs w:val="22"/>
              </w:rPr>
            </w:pPr>
          </w:p>
        </w:tc>
      </w:tr>
      <w:tr w:rsidR="00A37395" w:rsidRPr="00D2428C" w14:paraId="49972086" w14:textId="77777777" w:rsidTr="007A0E46">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AC353" w14:textId="77777777" w:rsidR="00A37395" w:rsidRPr="00D2428C" w:rsidRDefault="00A37395" w:rsidP="007A0E46">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3EFC3" w14:textId="77777777" w:rsidR="00A37395" w:rsidRPr="00D2428C" w:rsidRDefault="00A37395" w:rsidP="007A0E46">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1F6EA" w14:textId="77777777" w:rsidR="00A37395" w:rsidRPr="00D2428C" w:rsidRDefault="00A37395" w:rsidP="007A0E46">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A3837" w14:textId="77777777" w:rsidR="00A37395" w:rsidRPr="00D2428C" w:rsidRDefault="00A37395" w:rsidP="007A0E46">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B5B36" w14:textId="77777777" w:rsidR="00A37395" w:rsidRPr="00D2428C" w:rsidRDefault="00A37395" w:rsidP="007A0E46">
            <w:pPr>
              <w:pStyle w:val="Pagrindinistekstas"/>
              <w:rPr>
                <w:rFonts w:ascii="Times New Roman" w:hAnsi="Times New Roman" w:cs="Times New Roman"/>
                <w:sz w:val="22"/>
                <w:szCs w:val="22"/>
              </w:rPr>
            </w:pPr>
          </w:p>
        </w:tc>
      </w:tr>
      <w:tr w:rsidR="00A37395" w:rsidRPr="00D2428C" w14:paraId="13D1A8B0" w14:textId="77777777" w:rsidTr="007A0E46">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7A2E6" w14:textId="77777777" w:rsidR="00A37395" w:rsidRPr="00D2428C" w:rsidRDefault="00A37395" w:rsidP="007A0E46">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132D0" w14:textId="77777777" w:rsidR="00A37395" w:rsidRPr="00D2428C" w:rsidRDefault="00A37395" w:rsidP="007A0E46">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72690" w14:textId="77777777" w:rsidR="00A37395" w:rsidRPr="00D2428C" w:rsidRDefault="00A37395" w:rsidP="007A0E46">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F235A" w14:textId="77777777" w:rsidR="00A37395" w:rsidRPr="00D2428C" w:rsidRDefault="00A37395" w:rsidP="007A0E46">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C00A5" w14:textId="77777777" w:rsidR="00A37395" w:rsidRPr="00D2428C" w:rsidRDefault="00A37395" w:rsidP="007A0E46">
            <w:pPr>
              <w:pStyle w:val="Pagrindinistekstas"/>
              <w:rPr>
                <w:rFonts w:ascii="Times New Roman" w:hAnsi="Times New Roman" w:cs="Times New Roman"/>
                <w:sz w:val="22"/>
                <w:szCs w:val="22"/>
              </w:rPr>
            </w:pPr>
          </w:p>
        </w:tc>
      </w:tr>
      <w:tr w:rsidR="00A37395" w:rsidRPr="00D2428C" w14:paraId="338DF221" w14:textId="77777777" w:rsidTr="007A0E46">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12D65" w14:textId="77777777" w:rsidR="00A37395" w:rsidRPr="00D2428C" w:rsidRDefault="00A37395" w:rsidP="007A0E46">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76423" w14:textId="77777777" w:rsidR="00A37395" w:rsidRPr="00D2428C" w:rsidRDefault="00A37395" w:rsidP="007A0E46">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99B03" w14:textId="77777777" w:rsidR="00A37395" w:rsidRPr="00D2428C" w:rsidRDefault="00A37395" w:rsidP="007A0E46">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C8526" w14:textId="77777777" w:rsidR="00A37395" w:rsidRPr="00D2428C" w:rsidRDefault="00A37395" w:rsidP="007A0E46">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CF273" w14:textId="77777777" w:rsidR="00A37395" w:rsidRPr="00D2428C" w:rsidRDefault="00A37395" w:rsidP="007A0E46">
            <w:pPr>
              <w:pStyle w:val="Pagrindinistekstas"/>
              <w:rPr>
                <w:rFonts w:ascii="Times New Roman" w:hAnsi="Times New Roman" w:cs="Times New Roman"/>
                <w:sz w:val="22"/>
                <w:szCs w:val="22"/>
              </w:rPr>
            </w:pPr>
          </w:p>
        </w:tc>
      </w:tr>
      <w:tr w:rsidR="00A37395" w:rsidRPr="00D2428C" w14:paraId="42C32245" w14:textId="77777777" w:rsidTr="007A0E46">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EB959" w14:textId="77777777" w:rsidR="00A37395" w:rsidRPr="00D2428C" w:rsidRDefault="00A37395" w:rsidP="007A0E46">
            <w:pPr>
              <w:pStyle w:val="Pagrindinistekstas"/>
              <w:jc w:val="right"/>
              <w:rPr>
                <w:rFonts w:ascii="Times New Roman" w:hAnsi="Times New Roman" w:cs="Times New Roman"/>
                <w:b/>
                <w:sz w:val="22"/>
                <w:szCs w:val="22"/>
              </w:rPr>
            </w:pPr>
          </w:p>
        </w:tc>
        <w:tc>
          <w:tcPr>
            <w:tcW w:w="65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9719B" w14:textId="77777777" w:rsidR="00A37395" w:rsidRPr="00D2428C" w:rsidRDefault="00A37395" w:rsidP="007A0E46">
            <w:pPr>
              <w:pStyle w:val="Pagrindinistekstas"/>
              <w:jc w:val="right"/>
              <w:rPr>
                <w:rFonts w:ascii="Times New Roman" w:hAnsi="Times New Roman" w:cs="Times New Roman"/>
                <w:b/>
                <w:sz w:val="22"/>
                <w:szCs w:val="22"/>
              </w:rPr>
            </w:pPr>
            <w:r w:rsidRPr="00D2428C">
              <w:rPr>
                <w:rFonts w:ascii="Times New Roman" w:hAnsi="Times New Roman" w:cs="Times New Roman"/>
                <w:b/>
                <w:sz w:val="22"/>
                <w:szCs w:val="22"/>
              </w:rPr>
              <w:t>Viso:</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84531" w14:textId="77777777" w:rsidR="00A37395" w:rsidRPr="00D2428C" w:rsidRDefault="00A37395" w:rsidP="007A0E46">
            <w:pPr>
              <w:pStyle w:val="Pagrindinistekstas"/>
              <w:rPr>
                <w:rFonts w:ascii="Times New Roman" w:hAnsi="Times New Roman" w:cs="Times New Roman"/>
                <w:sz w:val="22"/>
                <w:szCs w:val="22"/>
              </w:rPr>
            </w:pPr>
          </w:p>
        </w:tc>
      </w:tr>
    </w:tbl>
    <w:p w14:paraId="5306971E" w14:textId="77777777" w:rsidR="00A37395" w:rsidRPr="00D2428C" w:rsidRDefault="00A37395" w:rsidP="00A37395">
      <w:pPr>
        <w:ind w:firstLine="709"/>
        <w:rPr>
          <w:rFonts w:ascii="Times New Roman" w:hAnsi="Times New Roman" w:cs="Times New Roman"/>
          <w:sz w:val="22"/>
          <w:szCs w:val="22"/>
        </w:rPr>
      </w:pPr>
      <w:r w:rsidRPr="00D2428C">
        <w:rPr>
          <w:rFonts w:ascii="Times New Roman" w:hAnsi="Times New Roman" w:cs="Times New Roman"/>
          <w:i/>
          <w:sz w:val="22"/>
          <w:szCs w:val="22"/>
        </w:rPr>
        <w:t>*Pildyti tuomet, jei sutarties vykdymui bus pasitelkti subtiekėjai/subteikėjai/subrangovai</w:t>
      </w:r>
    </w:p>
    <w:p w14:paraId="3EE042E0" w14:textId="77777777" w:rsidR="00A37395" w:rsidRPr="00D2428C" w:rsidRDefault="00A37395" w:rsidP="00A37395">
      <w:pPr>
        <w:pStyle w:val="Pagrindinistekstas"/>
        <w:ind w:firstLine="709"/>
        <w:rPr>
          <w:rFonts w:ascii="Times New Roman" w:hAnsi="Times New Roman" w:cs="Times New Roman"/>
          <w:b/>
          <w:bCs/>
          <w:sz w:val="22"/>
          <w:szCs w:val="22"/>
        </w:rPr>
      </w:pPr>
      <w:r w:rsidRPr="00D2428C">
        <w:rPr>
          <w:rFonts w:ascii="Times New Roman" w:hAnsi="Times New Roman" w:cs="Times New Roman"/>
          <w:b/>
          <w:bCs/>
          <w:sz w:val="22"/>
          <w:szCs w:val="22"/>
        </w:rPr>
        <w:t>5.</w:t>
      </w:r>
      <w:r w:rsidRPr="00D2428C">
        <w:rPr>
          <w:rFonts w:ascii="Times New Roman" w:hAnsi="Times New Roman" w:cs="Times New Roman"/>
          <w:sz w:val="22"/>
          <w:szCs w:val="22"/>
        </w:rPr>
        <w:t xml:space="preserve"> </w:t>
      </w:r>
      <w:r w:rsidRPr="00D2428C">
        <w:rPr>
          <w:rFonts w:ascii="Times New Roman" w:hAnsi="Times New Roman" w:cs="Times New Roman"/>
          <w:b/>
          <w:bCs/>
          <w:sz w:val="22"/>
          <w:szCs w:val="22"/>
        </w:rPr>
        <w:t>Informacija apie visus ūkio subjektus, kurie bus pasitelkiami vykdant pirkimo sutartį:</w:t>
      </w:r>
    </w:p>
    <w:tbl>
      <w:tblPr>
        <w:tblW w:w="9634" w:type="dxa"/>
        <w:tblCellMar>
          <w:left w:w="10" w:type="dxa"/>
          <w:right w:w="10" w:type="dxa"/>
        </w:tblCellMar>
        <w:tblLook w:val="0000" w:firstRow="0" w:lastRow="0" w:firstColumn="0" w:lastColumn="0" w:noHBand="0" w:noVBand="0"/>
      </w:tblPr>
      <w:tblGrid>
        <w:gridCol w:w="1107"/>
        <w:gridCol w:w="3828"/>
        <w:gridCol w:w="4699"/>
      </w:tblGrid>
      <w:tr w:rsidR="00A37395" w:rsidRPr="00D2428C" w14:paraId="01117215" w14:textId="77777777" w:rsidTr="007A0E46">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C725135" w14:textId="77777777" w:rsidR="00A37395" w:rsidRPr="00D2428C" w:rsidRDefault="00A37395" w:rsidP="007A0E46">
            <w:pPr>
              <w:pStyle w:val="Pagrindinistekstas"/>
              <w:contextualSpacing/>
              <w:jc w:val="center"/>
              <w:rPr>
                <w:rFonts w:ascii="Times New Roman" w:hAnsi="Times New Roman" w:cs="Times New Roman"/>
                <w:b/>
                <w:sz w:val="22"/>
                <w:szCs w:val="22"/>
              </w:rPr>
            </w:pPr>
            <w:r w:rsidRPr="00D2428C">
              <w:rPr>
                <w:rFonts w:ascii="Times New Roman" w:hAnsi="Times New Roman" w:cs="Times New Roman"/>
                <w:b/>
                <w:sz w:val="22"/>
                <w:szCs w:val="22"/>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8A24330" w14:textId="77777777" w:rsidR="00A37395" w:rsidRPr="00D2428C" w:rsidRDefault="00A37395" w:rsidP="007A0E46">
            <w:pPr>
              <w:pStyle w:val="Pagrindinistekstas"/>
              <w:contextualSpacing/>
              <w:jc w:val="center"/>
              <w:rPr>
                <w:rFonts w:ascii="Times New Roman" w:hAnsi="Times New Roman" w:cs="Times New Roman"/>
                <w:b/>
                <w:sz w:val="22"/>
                <w:szCs w:val="22"/>
              </w:rPr>
            </w:pPr>
            <w:r w:rsidRPr="00D2428C">
              <w:rPr>
                <w:rFonts w:ascii="Times New Roman" w:hAnsi="Times New Roman" w:cs="Times New Roman"/>
                <w:b/>
                <w:sz w:val="22"/>
                <w:szCs w:val="22"/>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3F82F40" w14:textId="77777777" w:rsidR="00A37395" w:rsidRPr="00D2428C" w:rsidRDefault="00A37395" w:rsidP="007A0E46">
            <w:pPr>
              <w:pStyle w:val="Pagrindinistekstas"/>
              <w:contextualSpacing/>
              <w:jc w:val="center"/>
              <w:rPr>
                <w:rFonts w:ascii="Times New Roman" w:hAnsi="Times New Roman" w:cs="Times New Roman"/>
                <w:b/>
                <w:sz w:val="22"/>
                <w:szCs w:val="22"/>
              </w:rPr>
            </w:pPr>
            <w:r w:rsidRPr="00D2428C">
              <w:rPr>
                <w:rFonts w:ascii="Times New Roman" w:hAnsi="Times New Roman" w:cs="Times New Roman"/>
                <w:b/>
                <w:sz w:val="22"/>
                <w:szCs w:val="22"/>
              </w:rPr>
              <w:t>Ūkio subjekto pajėgumais remiamasi siekiant atitikti kvalifikacijos reikalavimus</w:t>
            </w:r>
          </w:p>
          <w:p w14:paraId="73398788" w14:textId="77777777" w:rsidR="00A37395" w:rsidRPr="00D2428C" w:rsidRDefault="00A37395" w:rsidP="007A0E46">
            <w:pPr>
              <w:pStyle w:val="Pagrindinistekstas"/>
              <w:contextualSpacing/>
              <w:jc w:val="center"/>
              <w:rPr>
                <w:rFonts w:ascii="Times New Roman" w:hAnsi="Times New Roman" w:cs="Times New Roman"/>
                <w:b/>
                <w:sz w:val="22"/>
                <w:szCs w:val="22"/>
              </w:rPr>
            </w:pPr>
            <w:r w:rsidRPr="00D2428C">
              <w:rPr>
                <w:rFonts w:ascii="Times New Roman" w:hAnsi="Times New Roman" w:cs="Times New Roman"/>
                <w:b/>
                <w:sz w:val="22"/>
                <w:szCs w:val="22"/>
              </w:rPr>
              <w:t>(Taip/Ne)</w:t>
            </w:r>
          </w:p>
        </w:tc>
      </w:tr>
      <w:tr w:rsidR="00A37395" w:rsidRPr="00D2428C" w14:paraId="69576424" w14:textId="77777777" w:rsidTr="007A0E46">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244E8" w14:textId="77777777" w:rsidR="00A37395" w:rsidRPr="00D2428C" w:rsidRDefault="00A37395" w:rsidP="007A0E46">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A3162" w14:textId="77777777" w:rsidR="00A37395" w:rsidRPr="00D2428C" w:rsidRDefault="00A37395" w:rsidP="007A0E46">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524F3" w14:textId="77777777" w:rsidR="00A37395" w:rsidRPr="00D2428C" w:rsidRDefault="00A37395" w:rsidP="007A0E46">
            <w:pPr>
              <w:pStyle w:val="Pagrindinistekstas"/>
              <w:contextualSpacing/>
              <w:rPr>
                <w:rFonts w:ascii="Times New Roman" w:hAnsi="Times New Roman" w:cs="Times New Roman"/>
                <w:sz w:val="22"/>
                <w:szCs w:val="22"/>
              </w:rPr>
            </w:pPr>
          </w:p>
        </w:tc>
      </w:tr>
      <w:tr w:rsidR="00A37395" w:rsidRPr="00D2428C" w14:paraId="0E082FF7" w14:textId="77777777" w:rsidTr="007A0E46">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9A3C6" w14:textId="77777777" w:rsidR="00A37395" w:rsidRPr="00D2428C" w:rsidRDefault="00A37395" w:rsidP="007A0E46">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CD5F1" w14:textId="77777777" w:rsidR="00A37395" w:rsidRPr="00D2428C" w:rsidRDefault="00A37395" w:rsidP="007A0E46">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877C9" w14:textId="77777777" w:rsidR="00A37395" w:rsidRPr="00D2428C" w:rsidRDefault="00A37395" w:rsidP="007A0E46">
            <w:pPr>
              <w:pStyle w:val="Pagrindinistekstas"/>
              <w:contextualSpacing/>
              <w:rPr>
                <w:rFonts w:ascii="Times New Roman" w:hAnsi="Times New Roman" w:cs="Times New Roman"/>
                <w:sz w:val="22"/>
                <w:szCs w:val="22"/>
              </w:rPr>
            </w:pPr>
          </w:p>
        </w:tc>
      </w:tr>
    </w:tbl>
    <w:p w14:paraId="6B24D751" w14:textId="77777777" w:rsidR="00A37395" w:rsidRPr="00D2428C" w:rsidRDefault="00A37395" w:rsidP="00A3739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D2428C">
        <w:rPr>
          <w:rFonts w:ascii="Times New Roman" w:eastAsia="Lucida Sans Unicode" w:hAnsi="Times New Roman" w:cs="Times New Roman"/>
          <w:b/>
          <w:bCs/>
          <w:color w:val="000000"/>
          <w:kern w:val="3"/>
          <w:sz w:val="22"/>
          <w:szCs w:val="22"/>
          <w:lang w:eastAsia="hi-IN" w:bidi="hi-IN"/>
        </w:rPr>
        <w:tab/>
        <w:t>6. Informacija apie specialistus ir ekspertus (</w:t>
      </w:r>
      <w:proofErr w:type="spellStart"/>
      <w:r w:rsidRPr="00D2428C">
        <w:rPr>
          <w:rFonts w:ascii="Times New Roman" w:eastAsia="Lucida Sans Unicode" w:hAnsi="Times New Roman" w:cs="Times New Roman"/>
          <w:b/>
          <w:bCs/>
          <w:color w:val="000000"/>
          <w:kern w:val="3"/>
          <w:sz w:val="22"/>
          <w:szCs w:val="22"/>
          <w:lang w:eastAsia="hi-IN" w:bidi="hi-IN"/>
        </w:rPr>
        <w:t>kvazisubtiekėjus</w:t>
      </w:r>
      <w:proofErr w:type="spellEnd"/>
      <w:r w:rsidRPr="00D2428C">
        <w:rPr>
          <w:rFonts w:ascii="Times New Roman" w:eastAsia="Lucida Sans Unicode" w:hAnsi="Times New Roman" w:cs="Times New Roman"/>
          <w:b/>
          <w:bCs/>
          <w:color w:val="000000"/>
          <w:kern w:val="3"/>
          <w:sz w:val="22"/>
          <w:szCs w:val="22"/>
          <w:lang w:eastAsia="hi-IN" w:bidi="hi-IN"/>
        </w:rPr>
        <w:t>),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1237"/>
        <w:gridCol w:w="1832"/>
        <w:gridCol w:w="2800"/>
        <w:gridCol w:w="3765"/>
      </w:tblGrid>
      <w:tr w:rsidR="00A37395" w:rsidRPr="00D2428C" w14:paraId="7D5B5A05" w14:textId="77777777" w:rsidTr="007A0E46">
        <w:tc>
          <w:tcPr>
            <w:tcW w:w="6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652E4A" w14:textId="77777777" w:rsidR="00A37395" w:rsidRPr="00D2428C" w:rsidRDefault="00A37395" w:rsidP="007A0E46">
            <w:pPr>
              <w:snapToGrid w:val="0"/>
              <w:rPr>
                <w:rFonts w:ascii="Times New Roman" w:hAnsi="Times New Roman" w:cs="Times New Roman"/>
                <w:b/>
                <w:sz w:val="22"/>
                <w:szCs w:val="22"/>
              </w:rPr>
            </w:pPr>
            <w:r w:rsidRPr="00D2428C">
              <w:rPr>
                <w:rFonts w:ascii="Times New Roman" w:hAnsi="Times New Roman" w:cs="Times New Roman"/>
                <w:b/>
                <w:sz w:val="22"/>
                <w:szCs w:val="22"/>
              </w:rPr>
              <w:t xml:space="preserve">Eil. </w:t>
            </w:r>
            <w:r w:rsidRPr="00D2428C">
              <w:rPr>
                <w:rFonts w:ascii="Times New Roman" w:eastAsia="Lucida Sans Unicode" w:hAnsi="Times New Roman" w:cs="Times New Roman"/>
                <w:b/>
                <w:color w:val="000000"/>
                <w:kern w:val="3"/>
                <w:sz w:val="22"/>
                <w:szCs w:val="22"/>
                <w:lang w:eastAsia="hi-IN" w:bidi="hi-IN"/>
              </w:rPr>
              <w:t>Nr</w:t>
            </w:r>
            <w:r w:rsidRPr="00D2428C">
              <w:rPr>
                <w:rFonts w:ascii="Times New Roman" w:hAnsi="Times New Roman" w:cs="Times New Roman"/>
                <w:b/>
                <w:sz w:val="22"/>
                <w:szCs w:val="22"/>
              </w:rPr>
              <w:t>.</w:t>
            </w:r>
          </w:p>
        </w:tc>
        <w:tc>
          <w:tcPr>
            <w:tcW w:w="18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7ADD46D" w14:textId="77777777" w:rsidR="00A37395" w:rsidRPr="00D2428C" w:rsidRDefault="00A37395" w:rsidP="007A0E46">
            <w:pPr>
              <w:pStyle w:val="Pagrindinistekstas"/>
              <w:contextualSpacing/>
              <w:jc w:val="center"/>
              <w:rPr>
                <w:rFonts w:ascii="Times New Roman" w:hAnsi="Times New Roman" w:cs="Times New Roman"/>
                <w:b/>
                <w:sz w:val="22"/>
                <w:szCs w:val="22"/>
              </w:rPr>
            </w:pPr>
            <w:r w:rsidRPr="00D2428C">
              <w:rPr>
                <w:rFonts w:ascii="Times New Roman" w:hAnsi="Times New Roman" w:cs="Times New Roman"/>
                <w:b/>
                <w:sz w:val="22"/>
                <w:szCs w:val="22"/>
              </w:rPr>
              <w:t>Vardas ir pavardė</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2BB4A11" w14:textId="77777777" w:rsidR="00A37395" w:rsidRPr="00D2428C" w:rsidRDefault="00A37395" w:rsidP="007A0E46">
            <w:pPr>
              <w:pStyle w:val="Pagrindinistekstas"/>
              <w:contextualSpacing/>
              <w:jc w:val="center"/>
              <w:rPr>
                <w:rFonts w:ascii="Times New Roman" w:hAnsi="Times New Roman" w:cs="Times New Roman"/>
                <w:b/>
                <w:sz w:val="22"/>
                <w:szCs w:val="22"/>
              </w:rPr>
            </w:pPr>
            <w:r w:rsidRPr="00D2428C">
              <w:rPr>
                <w:rFonts w:ascii="Times New Roman" w:hAnsi="Times New Roman" w:cs="Times New Roman"/>
                <w:b/>
                <w:sz w:val="22"/>
                <w:szCs w:val="22"/>
              </w:rPr>
              <w:t>Specialisto ir eksperto dabartinė darbovietė</w:t>
            </w:r>
          </w:p>
        </w:tc>
        <w:tc>
          <w:tcPr>
            <w:tcW w:w="41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6153A4E" w14:textId="77777777" w:rsidR="00A37395" w:rsidRPr="00D2428C" w:rsidRDefault="00A37395" w:rsidP="007A0E46">
            <w:pPr>
              <w:pStyle w:val="Pagrindinistekstas"/>
              <w:contextualSpacing/>
              <w:jc w:val="center"/>
              <w:rPr>
                <w:rFonts w:ascii="Times New Roman" w:hAnsi="Times New Roman" w:cs="Times New Roman"/>
                <w:b/>
                <w:sz w:val="22"/>
                <w:szCs w:val="22"/>
              </w:rPr>
            </w:pPr>
            <w:r w:rsidRPr="00D2428C">
              <w:rPr>
                <w:rFonts w:ascii="Times New Roman" w:hAnsi="Times New Roman" w:cs="Times New Roman"/>
                <w:b/>
                <w:sz w:val="22"/>
                <w:szCs w:val="22"/>
              </w:rPr>
              <w:t>Specialisto pajėgumais remiamasi siekiant atitikti kvalifikacijos reikalavimus</w:t>
            </w:r>
          </w:p>
          <w:p w14:paraId="676A8ACA" w14:textId="77777777" w:rsidR="00A37395" w:rsidRPr="00D2428C" w:rsidRDefault="00A37395" w:rsidP="007A0E46">
            <w:pPr>
              <w:pStyle w:val="Pagrindinistekstas"/>
              <w:contextualSpacing/>
              <w:jc w:val="center"/>
              <w:rPr>
                <w:rFonts w:ascii="Times New Roman" w:hAnsi="Times New Roman" w:cs="Times New Roman"/>
                <w:b/>
                <w:sz w:val="22"/>
                <w:szCs w:val="22"/>
              </w:rPr>
            </w:pPr>
            <w:r w:rsidRPr="00D2428C">
              <w:rPr>
                <w:rFonts w:ascii="Times New Roman" w:hAnsi="Times New Roman" w:cs="Times New Roman"/>
                <w:b/>
                <w:sz w:val="22"/>
                <w:szCs w:val="22"/>
              </w:rPr>
              <w:t>(Taip/Ne)</w:t>
            </w:r>
          </w:p>
        </w:tc>
      </w:tr>
      <w:tr w:rsidR="00A37395" w:rsidRPr="00D2428C" w14:paraId="5C000502" w14:textId="77777777" w:rsidTr="007A0E46">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96E93" w14:textId="77777777" w:rsidR="00A37395" w:rsidRPr="00D2428C" w:rsidRDefault="00A37395" w:rsidP="007A0E46">
            <w:pPr>
              <w:pStyle w:val="Pagrindinistekstas"/>
              <w:contextualSpacing/>
              <w:rPr>
                <w:rFonts w:ascii="Times New Roman" w:hAnsi="Times New Roman" w:cs="Times New Roman"/>
                <w:sz w:val="22"/>
                <w:szCs w:val="22"/>
              </w:rPr>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3C182" w14:textId="77777777" w:rsidR="00A37395" w:rsidRPr="00D2428C" w:rsidRDefault="00A37395" w:rsidP="007A0E46">
            <w:pPr>
              <w:pStyle w:val="Pagrindinistekstas"/>
              <w:contextualSpacing/>
              <w:rPr>
                <w:rFonts w:ascii="Times New Roman" w:hAnsi="Times New Roman" w:cs="Times New Roman"/>
                <w:sz w:val="22"/>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39CB3" w14:textId="77777777" w:rsidR="00A37395" w:rsidRPr="00D2428C" w:rsidRDefault="00A37395" w:rsidP="007A0E46">
            <w:pPr>
              <w:pStyle w:val="Pagrindinistekstas"/>
              <w:contextualSpacing/>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F5E43" w14:textId="77777777" w:rsidR="00A37395" w:rsidRPr="00D2428C" w:rsidRDefault="00A37395" w:rsidP="007A0E46">
            <w:pPr>
              <w:pStyle w:val="Pagrindinistekstas"/>
              <w:contextualSpacing/>
              <w:rPr>
                <w:rFonts w:ascii="Times New Roman" w:hAnsi="Times New Roman" w:cs="Times New Roman"/>
                <w:sz w:val="22"/>
                <w:szCs w:val="22"/>
              </w:rPr>
            </w:pPr>
          </w:p>
        </w:tc>
      </w:tr>
      <w:tr w:rsidR="00A37395" w:rsidRPr="00D2428C" w14:paraId="2693210C" w14:textId="77777777" w:rsidTr="007A0E46">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D014F" w14:textId="77777777" w:rsidR="00A37395" w:rsidRPr="00D2428C" w:rsidRDefault="00A37395" w:rsidP="007A0E46">
            <w:pPr>
              <w:pStyle w:val="Pagrindinistekstas"/>
              <w:contextualSpacing/>
              <w:rPr>
                <w:rFonts w:ascii="Times New Roman" w:hAnsi="Times New Roman" w:cs="Times New Roman"/>
                <w:sz w:val="22"/>
                <w:szCs w:val="22"/>
              </w:rPr>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7F689" w14:textId="77777777" w:rsidR="00A37395" w:rsidRPr="00D2428C" w:rsidRDefault="00A37395" w:rsidP="007A0E46">
            <w:pPr>
              <w:pStyle w:val="Pagrindinistekstas"/>
              <w:contextualSpacing/>
              <w:rPr>
                <w:rFonts w:ascii="Times New Roman" w:hAnsi="Times New Roman" w:cs="Times New Roman"/>
                <w:sz w:val="22"/>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9C082" w14:textId="77777777" w:rsidR="00A37395" w:rsidRPr="00D2428C" w:rsidRDefault="00A37395" w:rsidP="007A0E46">
            <w:pPr>
              <w:pStyle w:val="Pagrindinistekstas"/>
              <w:contextualSpacing/>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B13CB" w14:textId="77777777" w:rsidR="00A37395" w:rsidRPr="00D2428C" w:rsidRDefault="00A37395" w:rsidP="007A0E46">
            <w:pPr>
              <w:pStyle w:val="Pagrindinistekstas"/>
              <w:contextualSpacing/>
              <w:rPr>
                <w:rFonts w:ascii="Times New Roman" w:hAnsi="Times New Roman" w:cs="Times New Roman"/>
                <w:sz w:val="22"/>
                <w:szCs w:val="22"/>
              </w:rPr>
            </w:pPr>
          </w:p>
        </w:tc>
      </w:tr>
      <w:tr w:rsidR="00A37395" w:rsidRPr="00D2428C" w14:paraId="6D108E2B" w14:textId="77777777" w:rsidTr="007A0E46">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79C14" w14:textId="77777777" w:rsidR="00A37395" w:rsidRPr="00D2428C" w:rsidRDefault="00A37395" w:rsidP="007A0E46">
            <w:pPr>
              <w:pStyle w:val="Pagrindinistekstas"/>
              <w:contextualSpacing/>
              <w:rPr>
                <w:rFonts w:ascii="Times New Roman" w:hAnsi="Times New Roman" w:cs="Times New Roman"/>
                <w:sz w:val="22"/>
                <w:szCs w:val="22"/>
              </w:rPr>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B997D" w14:textId="77777777" w:rsidR="00A37395" w:rsidRPr="00D2428C" w:rsidRDefault="00A37395" w:rsidP="007A0E46">
            <w:pPr>
              <w:pStyle w:val="Pagrindinistekstas"/>
              <w:contextualSpacing/>
              <w:rPr>
                <w:rFonts w:ascii="Times New Roman" w:hAnsi="Times New Roman" w:cs="Times New Roman"/>
                <w:sz w:val="22"/>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C0B61" w14:textId="77777777" w:rsidR="00A37395" w:rsidRPr="00D2428C" w:rsidRDefault="00A37395" w:rsidP="007A0E46">
            <w:pPr>
              <w:pStyle w:val="Pagrindinistekstas"/>
              <w:contextualSpacing/>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D6034" w14:textId="77777777" w:rsidR="00A37395" w:rsidRPr="00D2428C" w:rsidRDefault="00A37395" w:rsidP="007A0E46">
            <w:pPr>
              <w:pStyle w:val="Pagrindinistekstas"/>
              <w:contextualSpacing/>
              <w:rPr>
                <w:rFonts w:ascii="Times New Roman" w:hAnsi="Times New Roman" w:cs="Times New Roman"/>
                <w:sz w:val="22"/>
                <w:szCs w:val="22"/>
              </w:rPr>
            </w:pPr>
          </w:p>
        </w:tc>
      </w:tr>
    </w:tbl>
    <w:p w14:paraId="2F2AFB50" w14:textId="77777777" w:rsidR="00A37395" w:rsidRPr="00D2428C" w:rsidRDefault="00A37395" w:rsidP="00A37395">
      <w:pPr>
        <w:pStyle w:val="Sraopastraipa"/>
        <w:numPr>
          <w:ilvl w:val="0"/>
          <w:numId w:val="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D2428C">
        <w:rPr>
          <w:rFonts w:ascii="Times New Roman" w:eastAsia="Lucida Sans Unicode" w:hAnsi="Times New Roman" w:cs="Times New Roman"/>
          <w:b/>
          <w:bCs/>
          <w:color w:val="000000"/>
          <w:kern w:val="3"/>
          <w:sz w:val="22"/>
          <w:szCs w:val="22"/>
          <w:lang w:eastAsia="hi-IN" w:bidi="hi-IN"/>
        </w:rPr>
        <w:t>Ši pasiūlyme nurodyta informacija yra konfidenciali (perkančioji organizacija šios informacijos negali atskleisti tretiesiems asmenims):</w:t>
      </w:r>
    </w:p>
    <w:p w14:paraId="1EF7F0ED" w14:textId="77777777" w:rsidR="00A37395" w:rsidRPr="00D2428C" w:rsidRDefault="00A37395" w:rsidP="00A37395">
      <w:pPr>
        <w:pStyle w:val="Sraopastraipa"/>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ind w:left="360" w:firstLine="0"/>
        <w:rPr>
          <w:rFonts w:ascii="Times New Roman" w:eastAsia="Lucida Sans Unicode" w:hAnsi="Times New Roman" w:cs="Times New Roman"/>
          <w:b/>
          <w:bCs/>
          <w:color w:val="000000"/>
          <w:kern w:val="3"/>
          <w:sz w:val="22"/>
          <w:szCs w:val="22"/>
          <w:lang w:eastAsia="hi-IN" w:bidi="hi-IN"/>
        </w:rPr>
      </w:pPr>
    </w:p>
    <w:tbl>
      <w:tblPr>
        <w:tblW w:w="9498" w:type="dxa"/>
        <w:tblInd w:w="108" w:type="dxa"/>
        <w:tblLayout w:type="fixed"/>
        <w:tblCellMar>
          <w:left w:w="10" w:type="dxa"/>
          <w:right w:w="10" w:type="dxa"/>
        </w:tblCellMar>
        <w:tblLook w:val="0000" w:firstRow="0" w:lastRow="0" w:firstColumn="0" w:lastColumn="0" w:noHBand="0" w:noVBand="0"/>
      </w:tblPr>
      <w:tblGrid>
        <w:gridCol w:w="709"/>
        <w:gridCol w:w="5528"/>
        <w:gridCol w:w="3261"/>
      </w:tblGrid>
      <w:tr w:rsidR="00A37395" w:rsidRPr="00D2428C" w14:paraId="4BA581F8" w14:textId="77777777" w:rsidTr="007A0E46">
        <w:tc>
          <w:tcPr>
            <w:tcW w:w="70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8E264CE" w14:textId="77777777" w:rsidR="00A37395" w:rsidRPr="00D2428C" w:rsidRDefault="00A37395" w:rsidP="007A0E46">
            <w:pPr>
              <w:snapToGrid w:val="0"/>
              <w:rPr>
                <w:rFonts w:ascii="Times New Roman" w:eastAsia="Lucida Sans Unicode" w:hAnsi="Times New Roman" w:cs="Times New Roman"/>
                <w:b/>
                <w:color w:val="000000"/>
                <w:kern w:val="3"/>
                <w:sz w:val="22"/>
                <w:szCs w:val="22"/>
                <w:lang w:eastAsia="hi-IN" w:bidi="hi-IN"/>
              </w:rPr>
            </w:pPr>
            <w:r w:rsidRPr="00D2428C">
              <w:rPr>
                <w:rFonts w:ascii="Times New Roman" w:eastAsia="Lucida Sans Unicode" w:hAnsi="Times New Roman" w:cs="Times New Roman"/>
                <w:b/>
                <w:color w:val="000000"/>
                <w:kern w:val="3"/>
                <w:sz w:val="22"/>
                <w:szCs w:val="22"/>
                <w:lang w:eastAsia="hi-IN" w:bidi="hi-IN"/>
              </w:rPr>
              <w:t>Eil. Nr.</w:t>
            </w:r>
          </w:p>
        </w:tc>
        <w:tc>
          <w:tcPr>
            <w:tcW w:w="552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1041E8DD" w14:textId="77777777" w:rsidR="00A37395" w:rsidRPr="00D2428C" w:rsidRDefault="00A37395" w:rsidP="007A0E46">
            <w:pPr>
              <w:snapToGrid w:val="0"/>
              <w:jc w:val="center"/>
              <w:rPr>
                <w:rFonts w:ascii="Times New Roman" w:hAnsi="Times New Roman" w:cs="Times New Roman"/>
                <w:b/>
                <w:color w:val="000000"/>
                <w:kern w:val="3"/>
                <w:sz w:val="22"/>
                <w:szCs w:val="22"/>
                <w:lang w:eastAsia="hi-IN" w:bidi="hi-IN"/>
              </w:rPr>
            </w:pPr>
            <w:r w:rsidRPr="00D2428C">
              <w:rPr>
                <w:rFonts w:ascii="Times New Roman" w:hAnsi="Times New Roman" w:cs="Times New Roman"/>
                <w:b/>
                <w:color w:val="000000"/>
                <w:kern w:val="3"/>
                <w:sz w:val="22"/>
                <w:szCs w:val="22"/>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B8F1856" w14:textId="77777777" w:rsidR="00A37395" w:rsidRPr="00D2428C" w:rsidRDefault="00A37395" w:rsidP="007A0E46">
            <w:pPr>
              <w:snapToGrid w:val="0"/>
              <w:jc w:val="center"/>
              <w:rPr>
                <w:rFonts w:ascii="Times New Roman" w:hAnsi="Times New Roman" w:cs="Times New Roman"/>
                <w:b/>
                <w:color w:val="000000"/>
                <w:kern w:val="3"/>
                <w:sz w:val="22"/>
                <w:szCs w:val="22"/>
                <w:lang w:eastAsia="hi-IN" w:bidi="hi-IN"/>
              </w:rPr>
            </w:pPr>
            <w:r w:rsidRPr="00D2428C">
              <w:rPr>
                <w:rFonts w:ascii="Times New Roman" w:hAnsi="Times New Roman" w:cs="Times New Roman"/>
                <w:b/>
                <w:color w:val="000000"/>
                <w:kern w:val="3"/>
                <w:sz w:val="22"/>
                <w:szCs w:val="22"/>
                <w:lang w:eastAsia="hi-IN" w:bidi="hi-IN"/>
              </w:rPr>
              <w:t>Dokumentas yra įkeltas šioje CVP IS pasiūlymo lango eilutėje („Prisegti dokumentai“)</w:t>
            </w:r>
          </w:p>
        </w:tc>
      </w:tr>
      <w:tr w:rsidR="00A37395" w:rsidRPr="00D2428C" w14:paraId="0DB50B50" w14:textId="77777777" w:rsidTr="007A0E46">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777E20F" w14:textId="77777777" w:rsidR="00A37395" w:rsidRPr="00D2428C" w:rsidRDefault="00A37395" w:rsidP="007A0E46">
            <w:pPr>
              <w:snapToGrid w:val="0"/>
              <w:rPr>
                <w:rFonts w:ascii="Times New Roman" w:eastAsia="Lucida Sans Unicode" w:hAnsi="Times New Roman" w:cs="Times New Roman"/>
                <w:color w:val="000000"/>
                <w:kern w:val="3"/>
                <w:sz w:val="22"/>
                <w:szCs w:val="22"/>
                <w:lang w:eastAsia="hi-IN" w:bidi="hi-IN"/>
              </w:rPr>
            </w:pPr>
          </w:p>
        </w:tc>
        <w:tc>
          <w:tcPr>
            <w:tcW w:w="5528" w:type="dxa"/>
            <w:tcBorders>
              <w:top w:val="single" w:sz="4" w:space="0" w:color="000000"/>
              <w:left w:val="single" w:sz="4" w:space="0" w:color="000000"/>
              <w:bottom w:val="single" w:sz="4" w:space="0" w:color="000000"/>
            </w:tcBorders>
            <w:tcMar>
              <w:top w:w="0" w:type="dxa"/>
              <w:left w:w="108" w:type="dxa"/>
              <w:bottom w:w="0" w:type="dxa"/>
              <w:right w:w="108" w:type="dxa"/>
            </w:tcMar>
          </w:tcPr>
          <w:p w14:paraId="3D28208F" w14:textId="77777777" w:rsidR="00A37395" w:rsidRPr="00D2428C" w:rsidRDefault="00A37395" w:rsidP="007A0E46">
            <w:pPr>
              <w:snapToGrid w:val="0"/>
              <w:rPr>
                <w:rFonts w:ascii="Times New Roman" w:hAnsi="Times New Roman" w:cs="Times New Roman"/>
                <w:color w:val="000000"/>
                <w:kern w:val="3"/>
                <w:sz w:val="22"/>
                <w:szCs w:val="22"/>
                <w:lang w:eastAsia="hi-IN" w:bidi="hi-IN"/>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5CFE3" w14:textId="77777777" w:rsidR="00A37395" w:rsidRPr="00D2428C" w:rsidRDefault="00A37395" w:rsidP="007A0E46">
            <w:pPr>
              <w:snapToGrid w:val="0"/>
              <w:rPr>
                <w:rFonts w:ascii="Times New Roman" w:hAnsi="Times New Roman" w:cs="Times New Roman"/>
                <w:color w:val="000000"/>
                <w:kern w:val="3"/>
                <w:sz w:val="22"/>
                <w:szCs w:val="22"/>
                <w:lang w:eastAsia="hi-IN" w:bidi="hi-IN"/>
              </w:rPr>
            </w:pPr>
          </w:p>
        </w:tc>
      </w:tr>
      <w:tr w:rsidR="00A37395" w:rsidRPr="00D2428C" w14:paraId="399D63BB" w14:textId="77777777" w:rsidTr="007A0E46">
        <w:tc>
          <w:tcPr>
            <w:tcW w:w="709" w:type="dxa"/>
            <w:tcBorders>
              <w:left w:val="single" w:sz="4" w:space="0" w:color="000000"/>
              <w:bottom w:val="single" w:sz="4" w:space="0" w:color="000000"/>
            </w:tcBorders>
            <w:tcMar>
              <w:top w:w="0" w:type="dxa"/>
              <w:left w:w="108" w:type="dxa"/>
              <w:bottom w:w="0" w:type="dxa"/>
              <w:right w:w="108" w:type="dxa"/>
            </w:tcMar>
          </w:tcPr>
          <w:p w14:paraId="757FB95A" w14:textId="77777777" w:rsidR="00A37395" w:rsidRPr="00D2428C" w:rsidRDefault="00A37395" w:rsidP="007A0E46">
            <w:pPr>
              <w:snapToGrid w:val="0"/>
              <w:rPr>
                <w:rFonts w:ascii="Times New Roman" w:hAnsi="Times New Roman" w:cs="Times New Roman"/>
                <w:color w:val="000000"/>
                <w:kern w:val="3"/>
                <w:sz w:val="22"/>
                <w:szCs w:val="22"/>
                <w:lang w:eastAsia="hi-IN" w:bidi="hi-IN"/>
              </w:rPr>
            </w:pPr>
          </w:p>
        </w:tc>
        <w:tc>
          <w:tcPr>
            <w:tcW w:w="5528" w:type="dxa"/>
            <w:tcBorders>
              <w:left w:val="single" w:sz="4" w:space="0" w:color="000000"/>
              <w:bottom w:val="single" w:sz="4" w:space="0" w:color="000000"/>
            </w:tcBorders>
            <w:tcMar>
              <w:top w:w="0" w:type="dxa"/>
              <w:left w:w="108" w:type="dxa"/>
              <w:bottom w:w="0" w:type="dxa"/>
              <w:right w:w="108" w:type="dxa"/>
            </w:tcMar>
          </w:tcPr>
          <w:p w14:paraId="3FF6A1DD" w14:textId="77777777" w:rsidR="00A37395" w:rsidRPr="00D2428C" w:rsidRDefault="00A37395" w:rsidP="007A0E46">
            <w:pPr>
              <w:snapToGrid w:val="0"/>
              <w:rPr>
                <w:rFonts w:ascii="Times New Roman" w:eastAsia="Lucida Sans Unicode" w:hAnsi="Times New Roman" w:cs="Times New Roman"/>
                <w:color w:val="000000"/>
                <w:kern w:val="3"/>
                <w:sz w:val="22"/>
                <w:szCs w:val="22"/>
                <w:lang w:eastAsia="hi-IN" w:bidi="hi-IN"/>
              </w:rPr>
            </w:pPr>
          </w:p>
        </w:tc>
        <w:tc>
          <w:tcPr>
            <w:tcW w:w="32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73AC71F9" w14:textId="77777777" w:rsidR="00A37395" w:rsidRPr="00D2428C" w:rsidRDefault="00A37395" w:rsidP="007A0E46">
            <w:pPr>
              <w:snapToGrid w:val="0"/>
              <w:rPr>
                <w:rFonts w:ascii="Times New Roman" w:eastAsia="Lucida Sans Unicode" w:hAnsi="Times New Roman" w:cs="Times New Roman"/>
                <w:color w:val="000000"/>
                <w:kern w:val="3"/>
                <w:sz w:val="22"/>
                <w:szCs w:val="22"/>
                <w:lang w:eastAsia="hi-IN" w:bidi="hi-IN"/>
              </w:rPr>
            </w:pPr>
          </w:p>
        </w:tc>
      </w:tr>
    </w:tbl>
    <w:p w14:paraId="6607C397" w14:textId="77777777" w:rsidR="00A37395" w:rsidRPr="00D2428C" w:rsidRDefault="00A37395" w:rsidP="00A37395">
      <w:pPr>
        <w:spacing w:before="120"/>
        <w:rPr>
          <w:rFonts w:ascii="Times New Roman" w:hAnsi="Times New Roman" w:cs="Times New Roman"/>
          <w:i/>
          <w:iCs/>
          <w:sz w:val="22"/>
          <w:szCs w:val="22"/>
        </w:rPr>
      </w:pPr>
      <w:r w:rsidRPr="00D2428C">
        <w:rPr>
          <w:rFonts w:ascii="Times New Roman" w:eastAsia="Lucida Sans Unicode" w:hAnsi="Times New Roman" w:cs="Times New Roman"/>
          <w:i/>
          <w:iCs/>
          <w:color w:val="000000"/>
          <w:kern w:val="3"/>
          <w:sz w:val="22"/>
          <w:szCs w:val="22"/>
          <w:lang w:eastAsia="hi-IN" w:bidi="hi-IN"/>
        </w:rPr>
        <w:t xml:space="preserve">Pastaba. </w:t>
      </w:r>
      <w:r w:rsidRPr="00D2428C">
        <w:rPr>
          <w:rFonts w:ascii="Times New Roman" w:hAnsi="Times New Roman" w:cs="Times New Roman"/>
          <w:i/>
          <w:iCs/>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52E75CB5" w14:textId="77777777" w:rsidR="00A37395" w:rsidRPr="00D2428C" w:rsidRDefault="00A37395" w:rsidP="00A37395">
      <w:pPr>
        <w:spacing w:before="120"/>
        <w:rPr>
          <w:rFonts w:ascii="Times New Roman" w:hAnsi="Times New Roman" w:cs="Times New Roman"/>
          <w:sz w:val="22"/>
          <w:szCs w:val="22"/>
        </w:rPr>
      </w:pPr>
    </w:p>
    <w:p w14:paraId="10DC7854" w14:textId="77777777" w:rsidR="00A37395" w:rsidRPr="00D2428C" w:rsidRDefault="00A37395" w:rsidP="00A37395">
      <w:pPr>
        <w:rPr>
          <w:rFonts w:ascii="Times New Roman" w:hAnsi="Times New Roman" w:cs="Times New Roman"/>
          <w:sz w:val="22"/>
          <w:szCs w:val="22"/>
        </w:rPr>
      </w:pPr>
      <w:r w:rsidRPr="00D2428C">
        <w:rPr>
          <w:rFonts w:ascii="Times New Roman" w:hAnsi="Times New Roman" w:cs="Times New Roman"/>
          <w:sz w:val="22"/>
          <w:szCs w:val="22"/>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D2428C">
        <w:rPr>
          <w:rFonts w:ascii="Times New Roman" w:hAnsi="Times New Roman" w:cs="Times New Roman"/>
          <w:sz w:val="22"/>
          <w:szCs w:val="22"/>
        </w:rPr>
        <w:t>ais</w:t>
      </w:r>
      <w:proofErr w:type="spellEnd"/>
      <w:r w:rsidRPr="00D2428C">
        <w:rPr>
          <w:rFonts w:ascii="Times New Roman" w:hAnsi="Times New Roman" w:cs="Times New Roman"/>
          <w:sz w:val="22"/>
          <w:szCs w:val="22"/>
        </w:rPr>
        <w:t>) dokumentu (-</w:t>
      </w:r>
      <w:proofErr w:type="spellStart"/>
      <w:r w:rsidRPr="00D2428C">
        <w:rPr>
          <w:rFonts w:ascii="Times New Roman" w:hAnsi="Times New Roman" w:cs="Times New Roman"/>
          <w:sz w:val="22"/>
          <w:szCs w:val="22"/>
        </w:rPr>
        <w:t>ais</w:t>
      </w:r>
      <w:proofErr w:type="spellEnd"/>
      <w:r w:rsidRPr="00D2428C">
        <w:rPr>
          <w:rFonts w:ascii="Times New Roman" w:hAnsi="Times New Roman" w:cs="Times New Roman"/>
          <w:sz w:val="22"/>
          <w:szCs w:val="22"/>
        </w:rPr>
        <w:t>).</w:t>
      </w:r>
    </w:p>
    <w:p w14:paraId="7500E98E" w14:textId="77777777" w:rsidR="00A37395" w:rsidRPr="00D2428C" w:rsidRDefault="00A37395" w:rsidP="00A37395">
      <w:pPr>
        <w:rPr>
          <w:rFonts w:ascii="Times New Roman" w:hAnsi="Times New Roman" w:cs="Times New Roman"/>
          <w:i/>
          <w:iCs/>
          <w:sz w:val="22"/>
          <w:szCs w:val="22"/>
        </w:rPr>
      </w:pPr>
    </w:p>
    <w:p w14:paraId="3F0CF1E2" w14:textId="77777777" w:rsidR="00A37395" w:rsidRPr="00D2428C" w:rsidRDefault="00A37395" w:rsidP="00A37395">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2"/>
          <w:szCs w:val="22"/>
          <w:lang w:eastAsia="hi-IN" w:bidi="hi-IN"/>
        </w:rPr>
      </w:pPr>
      <w:r w:rsidRPr="00D2428C">
        <w:rPr>
          <w:rFonts w:ascii="Times New Roman" w:eastAsia="Lucida Sans Unicode" w:hAnsi="Times New Roman" w:cs="Times New Roman"/>
          <w:color w:val="000000"/>
          <w:kern w:val="3"/>
          <w:sz w:val="22"/>
          <w:szCs w:val="22"/>
          <w:lang w:eastAsia="hi-IN" w:bidi="hi-IN"/>
        </w:rPr>
        <w:t>Pasiūlymas galioja iki pirkimo dokumentuose nurodyto termino.</w:t>
      </w:r>
    </w:p>
    <w:p w14:paraId="6EA84A55" w14:textId="77777777" w:rsidR="00A37395" w:rsidRPr="00D2428C" w:rsidRDefault="00A37395" w:rsidP="00A37395">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2"/>
          <w:szCs w:val="22"/>
          <w:lang w:eastAsia="hi-IN" w:bidi="hi-IN"/>
        </w:rPr>
      </w:pPr>
    </w:p>
    <w:p w14:paraId="493899E9" w14:textId="77777777" w:rsidR="00A37395" w:rsidRDefault="00A37395" w:rsidP="00A37395">
      <w:pPr>
        <w:rPr>
          <w:rFonts w:ascii="Times New Roman" w:hAnsi="Times New Roman" w:cs="Times New Roman"/>
          <w:iCs/>
          <w:sz w:val="22"/>
          <w:szCs w:val="22"/>
        </w:rPr>
      </w:pPr>
      <w:r w:rsidRPr="00D2428C">
        <w:rPr>
          <w:rFonts w:ascii="Times New Roman" w:hAnsi="Times New Roman" w:cs="Times New Roman"/>
          <w:iCs/>
          <w:sz w:val="22"/>
          <w:szCs w:val="22"/>
        </w:rPr>
        <w:t xml:space="preserve">Pastaba. Jeigu pasiūlymas pasirašomas tiekėjo įgalioto asmens, kartu su pasiūlymu </w:t>
      </w:r>
      <w:r w:rsidRPr="00D2428C">
        <w:rPr>
          <w:rFonts w:ascii="Times New Roman" w:hAnsi="Times New Roman" w:cs="Times New Roman"/>
          <w:b/>
          <w:iCs/>
          <w:sz w:val="22"/>
          <w:szCs w:val="22"/>
        </w:rPr>
        <w:t xml:space="preserve">turi būti pateiktas įgaliojimas </w:t>
      </w:r>
      <w:r w:rsidRPr="00D2428C">
        <w:rPr>
          <w:rFonts w:ascii="Times New Roman" w:hAnsi="Times New Roman" w:cs="Times New Roman"/>
          <w:iCs/>
          <w:sz w:val="22"/>
          <w:szCs w:val="22"/>
        </w:rPr>
        <w:t>asmeniui pateikti ir pasirašyti pasiūlymą (ir kitus su pirkimu susijusius dokumentus).</w:t>
      </w:r>
    </w:p>
    <w:p w14:paraId="60912184" w14:textId="3ABFA876" w:rsidR="00A37395" w:rsidRDefault="00A37395">
      <w:pPr>
        <w:rPr>
          <w:rFonts w:ascii="Times New Roman" w:hAnsi="Times New Roman" w:cs="Times New Roman"/>
          <w:iCs/>
          <w:sz w:val="22"/>
          <w:szCs w:val="22"/>
        </w:rPr>
      </w:pPr>
      <w:r>
        <w:rPr>
          <w:rFonts w:ascii="Times New Roman" w:hAnsi="Times New Roman" w:cs="Times New Roman"/>
          <w:iCs/>
          <w:sz w:val="22"/>
          <w:szCs w:val="22"/>
        </w:rPr>
        <w:br w:type="page"/>
      </w:r>
    </w:p>
    <w:p w14:paraId="052E3EDB" w14:textId="66443BC0" w:rsidR="000A5DEE" w:rsidRPr="003049DF" w:rsidRDefault="008C7EAA" w:rsidP="00ED35C4">
      <w:pPr>
        <w:pStyle w:val="Antrat1"/>
        <w:jc w:val="right"/>
        <w:rPr>
          <w:rFonts w:ascii="Times New Roman" w:hAnsi="Times New Roman" w:cs="Times New Roman"/>
          <w:sz w:val="22"/>
          <w:szCs w:val="22"/>
        </w:rPr>
      </w:pPr>
      <w:r w:rsidRPr="003049DF">
        <w:rPr>
          <w:rFonts w:ascii="Times New Roman" w:hAnsi="Times New Roman" w:cs="Times New Roman"/>
          <w:sz w:val="22"/>
          <w:szCs w:val="22"/>
        </w:rPr>
        <w:lastRenderedPageBreak/>
        <w:t xml:space="preserve">Pirkimo sąlygų </w:t>
      </w:r>
      <w:r w:rsidR="007F0193" w:rsidRPr="003049DF">
        <w:rPr>
          <w:rFonts w:ascii="Times New Roman" w:hAnsi="Times New Roman" w:cs="Times New Roman"/>
          <w:sz w:val="22"/>
          <w:szCs w:val="22"/>
        </w:rPr>
        <w:t>6</w:t>
      </w:r>
      <w:r w:rsidRPr="003049DF">
        <w:rPr>
          <w:rFonts w:ascii="Times New Roman" w:hAnsi="Times New Roman" w:cs="Times New Roman"/>
          <w:sz w:val="22"/>
          <w:szCs w:val="22"/>
        </w:rPr>
        <w:t xml:space="preserve"> priedas „Sutarties projektas“</w:t>
      </w:r>
      <w:bookmarkEnd w:id="40"/>
    </w:p>
    <w:p w14:paraId="78AB8EC6" w14:textId="7A10B727" w:rsidR="005B77E4" w:rsidRDefault="005B77E4">
      <w:pPr>
        <w:rPr>
          <w:rFonts w:cstheme="minorHAnsi"/>
        </w:rPr>
      </w:pPr>
      <w:r>
        <w:rPr>
          <w:rFonts w:cstheme="minorHAnsi"/>
        </w:rPr>
        <w:t>Prided</w:t>
      </w:r>
      <w:r w:rsidR="00CA79EF">
        <w:rPr>
          <w:rFonts w:cstheme="minorHAnsi"/>
        </w:rPr>
        <w:t>a</w:t>
      </w:r>
      <w:r>
        <w:rPr>
          <w:rFonts w:cstheme="minorHAnsi"/>
        </w:rPr>
        <w:t>ma atskiru dokumentu:</w:t>
      </w:r>
    </w:p>
    <w:p w14:paraId="1254B867" w14:textId="30246B1F" w:rsidR="005B77E4" w:rsidRDefault="005B77E4">
      <w:pPr>
        <w:rPr>
          <w:rFonts w:cstheme="minorHAnsi"/>
        </w:rPr>
      </w:pPr>
      <w:r>
        <w:rPr>
          <w:rFonts w:cstheme="minorHAnsi"/>
        </w:rPr>
        <w:t xml:space="preserve">Priedas Nr. 6. – </w:t>
      </w:r>
      <w:r w:rsidR="00950784">
        <w:rPr>
          <w:rFonts w:cstheme="minorHAnsi"/>
        </w:rPr>
        <w:t>S</w:t>
      </w:r>
      <w:r>
        <w:rPr>
          <w:rFonts w:cstheme="minorHAnsi"/>
        </w:rPr>
        <w:t>utarties projektas.</w:t>
      </w:r>
    </w:p>
    <w:p w14:paraId="6F07C521" w14:textId="3DF4F018" w:rsidR="002961D7" w:rsidRDefault="002961D7">
      <w:pPr>
        <w:rPr>
          <w:rFonts w:cstheme="minorHAnsi"/>
        </w:rPr>
      </w:pPr>
      <w:r>
        <w:rPr>
          <w:rFonts w:cstheme="minorHAnsi"/>
        </w:rPr>
        <w:br w:type="page"/>
      </w:r>
    </w:p>
    <w:p w14:paraId="163D66E3" w14:textId="56A238E7" w:rsidR="009B4090" w:rsidRPr="003049DF" w:rsidRDefault="00F2006E" w:rsidP="00ED35C4">
      <w:pPr>
        <w:pStyle w:val="Antrat1"/>
        <w:jc w:val="right"/>
        <w:rPr>
          <w:rFonts w:ascii="Times New Roman" w:eastAsiaTheme="minorHAnsi" w:hAnsi="Times New Roman" w:cs="Times New Roman"/>
          <w:iCs/>
          <w:sz w:val="22"/>
          <w:szCs w:val="22"/>
        </w:rPr>
      </w:pPr>
      <w:bookmarkStart w:id="42" w:name="_Toc231375051"/>
      <w:r w:rsidRPr="003049DF">
        <w:rPr>
          <w:rFonts w:ascii="Times New Roman" w:hAnsi="Times New Roman" w:cs="Times New Roman"/>
          <w:sz w:val="22"/>
          <w:szCs w:val="22"/>
        </w:rPr>
        <w:lastRenderedPageBreak/>
        <w:t>P</w:t>
      </w:r>
      <w:r w:rsidR="005110A6" w:rsidRPr="003049DF">
        <w:rPr>
          <w:rFonts w:ascii="Times New Roman" w:hAnsi="Times New Roman" w:cs="Times New Roman"/>
          <w:sz w:val="22"/>
          <w:szCs w:val="22"/>
        </w:rPr>
        <w:t xml:space="preserve">irkimo sąlygų </w:t>
      </w:r>
      <w:r w:rsidR="007F0193" w:rsidRPr="003049DF">
        <w:rPr>
          <w:rFonts w:ascii="Times New Roman" w:hAnsi="Times New Roman" w:cs="Times New Roman"/>
          <w:sz w:val="22"/>
          <w:szCs w:val="22"/>
        </w:rPr>
        <w:t>7</w:t>
      </w:r>
      <w:r w:rsidR="005110A6" w:rsidRPr="003049DF">
        <w:rPr>
          <w:rFonts w:ascii="Times New Roman" w:hAnsi="Times New Roman" w:cs="Times New Roman"/>
          <w:sz w:val="22"/>
          <w:szCs w:val="22"/>
        </w:rPr>
        <w:t xml:space="preserve"> priedas „Terminai“</w:t>
      </w:r>
      <w:bookmarkEnd w:id="42"/>
    </w:p>
    <w:p w14:paraId="3C4C7BB6" w14:textId="5B1B043D" w:rsidR="009B4090" w:rsidRPr="000E6925" w:rsidRDefault="009B4090" w:rsidP="00B34D1F">
      <w:pPr>
        <w:spacing w:line="240" w:lineRule="auto"/>
        <w:contextualSpacing/>
        <w:rPr>
          <w:rFonts w:eastAsiaTheme="minorHAnsi" w:cstheme="minorHAnsi"/>
          <w:bCs/>
          <w:iCs/>
        </w:rPr>
      </w:pPr>
    </w:p>
    <w:tbl>
      <w:tblPr>
        <w:tblStyle w:val="TableGrid2"/>
        <w:tblW w:w="10064" w:type="dxa"/>
        <w:tblInd w:w="279" w:type="dxa"/>
        <w:tblLayout w:type="fixed"/>
        <w:tblLook w:val="04A0" w:firstRow="1" w:lastRow="0" w:firstColumn="1" w:lastColumn="0" w:noHBand="0" w:noVBand="1"/>
      </w:tblPr>
      <w:tblGrid>
        <w:gridCol w:w="742"/>
        <w:gridCol w:w="2660"/>
        <w:gridCol w:w="3685"/>
        <w:gridCol w:w="2977"/>
      </w:tblGrid>
      <w:tr w:rsidR="009B4090" w:rsidRPr="000E6925" w14:paraId="555CDB78" w14:textId="77777777" w:rsidTr="00F2006E">
        <w:trPr>
          <w:trHeight w:val="20"/>
        </w:trPr>
        <w:tc>
          <w:tcPr>
            <w:tcW w:w="742" w:type="dxa"/>
          </w:tcPr>
          <w:p w14:paraId="5159A1ED"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Eil.</w:t>
            </w:r>
          </w:p>
          <w:p w14:paraId="76A5D3AA"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Nr.</w:t>
            </w:r>
          </w:p>
        </w:tc>
        <w:tc>
          <w:tcPr>
            <w:tcW w:w="2660" w:type="dxa"/>
          </w:tcPr>
          <w:p w14:paraId="52B62767"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b/>
                <w:sz w:val="21"/>
                <w:szCs w:val="21"/>
              </w:rPr>
              <w:t xml:space="preserve">VEIKSMAS </w:t>
            </w:r>
          </w:p>
        </w:tc>
        <w:tc>
          <w:tcPr>
            <w:tcW w:w="3685" w:type="dxa"/>
            <w:hideMark/>
          </w:tcPr>
          <w:p w14:paraId="311283FE" w14:textId="77777777" w:rsidR="009B4090" w:rsidRPr="000E6925" w:rsidRDefault="009B4090" w:rsidP="00B34D1F">
            <w:pPr>
              <w:ind w:firstLine="34"/>
              <w:contextualSpacing/>
              <w:rPr>
                <w:rFonts w:asciiTheme="minorHAnsi" w:hAnsiTheme="minorHAnsi" w:cstheme="minorHAnsi"/>
                <w:b/>
                <w:sz w:val="21"/>
                <w:szCs w:val="21"/>
              </w:rPr>
            </w:pPr>
            <w:r w:rsidRPr="000E6925">
              <w:rPr>
                <w:rFonts w:asciiTheme="minorHAnsi" w:hAnsiTheme="minorHAnsi" w:cstheme="minorHAnsi"/>
                <w:b/>
                <w:sz w:val="21"/>
                <w:szCs w:val="21"/>
              </w:rPr>
              <w:t>DATA/DIENŲ SKAIČIUS/ LAIKAS</w:t>
            </w:r>
          </w:p>
          <w:p w14:paraId="2E5E7E7E" w14:textId="77777777"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(Lietuvos laiku)</w:t>
            </w:r>
          </w:p>
        </w:tc>
        <w:tc>
          <w:tcPr>
            <w:tcW w:w="2977" w:type="dxa"/>
            <w:hideMark/>
          </w:tcPr>
          <w:p w14:paraId="7A276BBB" w14:textId="77777777" w:rsidR="009B4090" w:rsidRPr="000E6925" w:rsidRDefault="009B4090" w:rsidP="00B34D1F">
            <w:pPr>
              <w:ind w:firstLine="34"/>
              <w:contextualSpacing/>
              <w:rPr>
                <w:rFonts w:asciiTheme="minorHAnsi" w:hAnsiTheme="minorHAnsi" w:cstheme="minorHAnsi"/>
                <w:b/>
                <w:sz w:val="21"/>
                <w:szCs w:val="21"/>
              </w:rPr>
            </w:pPr>
            <w:r w:rsidRPr="000E6925">
              <w:rPr>
                <w:rFonts w:asciiTheme="minorHAnsi" w:hAnsiTheme="minorHAnsi" w:cstheme="minorHAnsi"/>
                <w:b/>
                <w:sz w:val="21"/>
                <w:szCs w:val="21"/>
              </w:rPr>
              <w:t>PASTABOS</w:t>
            </w:r>
          </w:p>
        </w:tc>
      </w:tr>
      <w:tr w:rsidR="009B4090" w:rsidRPr="000E6925" w14:paraId="71291966" w14:textId="77777777" w:rsidTr="00F2006E">
        <w:trPr>
          <w:trHeight w:val="20"/>
        </w:trPr>
        <w:tc>
          <w:tcPr>
            <w:tcW w:w="742" w:type="dxa"/>
          </w:tcPr>
          <w:p w14:paraId="36FA22B3" w14:textId="08E10A71"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1</w:t>
            </w:r>
          </w:p>
        </w:tc>
        <w:tc>
          <w:tcPr>
            <w:tcW w:w="2660" w:type="dxa"/>
          </w:tcPr>
          <w:p w14:paraId="3511EE24" w14:textId="0C005E1E" w:rsidR="009B4090" w:rsidRPr="000E6925" w:rsidRDefault="0070455D"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P</w:t>
            </w:r>
            <w:r w:rsidR="009B4090" w:rsidRPr="000E6925">
              <w:rPr>
                <w:rFonts w:asciiTheme="minorHAnsi" w:hAnsiTheme="minorHAnsi" w:cstheme="minorHAnsi"/>
                <w:bCs/>
                <w:sz w:val="21"/>
                <w:szCs w:val="21"/>
              </w:rPr>
              <w:t>asiūlymų pateikimo terminas</w:t>
            </w:r>
          </w:p>
        </w:tc>
        <w:tc>
          <w:tcPr>
            <w:tcW w:w="3685" w:type="dxa"/>
          </w:tcPr>
          <w:p w14:paraId="0BE9AF00" w14:textId="267557D8"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 xml:space="preserve">Bus nurodytas </w:t>
            </w:r>
            <w:r w:rsidR="004F1A11" w:rsidRPr="000E6925">
              <w:rPr>
                <w:rFonts w:asciiTheme="minorHAnsi" w:hAnsiTheme="minorHAnsi" w:cstheme="minorHAnsi"/>
                <w:sz w:val="21"/>
                <w:szCs w:val="21"/>
              </w:rPr>
              <w:t>s</w:t>
            </w:r>
            <w:r w:rsidR="001A1301" w:rsidRPr="000E6925">
              <w:rPr>
                <w:rFonts w:asciiTheme="minorHAnsi" w:hAnsiTheme="minorHAnsi" w:cstheme="minorHAnsi"/>
                <w:sz w:val="21"/>
                <w:szCs w:val="21"/>
              </w:rPr>
              <w:t xml:space="preserve">kelbime apie pirkimą. </w:t>
            </w:r>
          </w:p>
        </w:tc>
        <w:tc>
          <w:tcPr>
            <w:tcW w:w="2977" w:type="dxa"/>
          </w:tcPr>
          <w:p w14:paraId="231B5F89" w14:textId="6454E8EE" w:rsidR="00115BB9" w:rsidRPr="000E6925" w:rsidRDefault="00115BB9"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P</w:t>
            </w:r>
            <w:r w:rsidR="004F1A11" w:rsidRPr="000E6925">
              <w:rPr>
                <w:rFonts w:asciiTheme="minorHAnsi" w:hAnsiTheme="minorHAnsi" w:cstheme="minorHAnsi"/>
                <w:sz w:val="21"/>
                <w:szCs w:val="21"/>
              </w:rPr>
              <w:t>erkančioji organizacija</w:t>
            </w:r>
            <w:r w:rsidRPr="000E6925">
              <w:rPr>
                <w:rFonts w:asciiTheme="minorHAnsi" w:hAnsiTheme="minorHAnsi" w:cstheme="minorHAnsi"/>
                <w:sz w:val="21"/>
                <w:szCs w:val="21"/>
              </w:rPr>
              <w:t xml:space="preserve"> turi teisę pratęsti pasiūlymų pateikimo terminą.</w:t>
            </w:r>
          </w:p>
          <w:p w14:paraId="44399C2C" w14:textId="17368F12" w:rsidR="009B4090" w:rsidRPr="000E6925" w:rsidRDefault="009B4090" w:rsidP="00B34D1F">
            <w:pPr>
              <w:ind w:firstLine="34"/>
              <w:contextualSpacing/>
              <w:rPr>
                <w:rFonts w:asciiTheme="minorHAnsi" w:hAnsiTheme="minorHAnsi" w:cstheme="minorHAnsi"/>
                <w:color w:val="7030A0"/>
                <w:sz w:val="21"/>
                <w:szCs w:val="21"/>
              </w:rPr>
            </w:pPr>
          </w:p>
        </w:tc>
      </w:tr>
      <w:tr w:rsidR="009B4090" w:rsidRPr="000E6925" w14:paraId="71C31B48" w14:textId="77777777" w:rsidTr="00F2006E">
        <w:trPr>
          <w:trHeight w:val="20"/>
        </w:trPr>
        <w:tc>
          <w:tcPr>
            <w:tcW w:w="742" w:type="dxa"/>
          </w:tcPr>
          <w:p w14:paraId="50C060F4" w14:textId="6C77128F"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2</w:t>
            </w:r>
          </w:p>
        </w:tc>
        <w:tc>
          <w:tcPr>
            <w:tcW w:w="2660" w:type="dxa"/>
          </w:tcPr>
          <w:p w14:paraId="7F545710" w14:textId="36BE22A0" w:rsidR="009B4090" w:rsidRPr="000E6925" w:rsidRDefault="004B219C" w:rsidP="00B34D1F">
            <w:pPr>
              <w:ind w:firstLine="0"/>
              <w:contextualSpacing/>
              <w:rPr>
                <w:rFonts w:asciiTheme="minorHAnsi" w:hAnsiTheme="minorHAnsi" w:cstheme="minorHAnsi"/>
                <w:bCs/>
                <w:sz w:val="21"/>
                <w:szCs w:val="21"/>
              </w:rPr>
            </w:pPr>
            <w:r w:rsidRPr="000E6925">
              <w:rPr>
                <w:rFonts w:asciiTheme="minorHAnsi" w:hAnsiTheme="minorHAnsi" w:cstheme="minorHAnsi"/>
                <w:sz w:val="21"/>
                <w:szCs w:val="21"/>
              </w:rPr>
              <w:t xml:space="preserve">Pasiūlymą </w:t>
            </w:r>
            <w:r w:rsidR="009B4090" w:rsidRPr="000E6925">
              <w:rPr>
                <w:rFonts w:asciiTheme="minorHAnsi" w:hAnsiTheme="minorHAnsi" w:cstheme="minorHAnsi"/>
                <w:sz w:val="21"/>
                <w:szCs w:val="21"/>
              </w:rPr>
              <w:t>patikslinti pirkimo dokumentus</w:t>
            </w:r>
            <w:r w:rsidR="00BE5267" w:rsidRPr="000E6925">
              <w:rPr>
                <w:rFonts w:asciiTheme="minorHAnsi" w:hAnsiTheme="minorHAnsi" w:cstheme="minorHAnsi"/>
                <w:sz w:val="21"/>
                <w:szCs w:val="21"/>
              </w:rPr>
              <w:t xml:space="preserve"> arba</w:t>
            </w:r>
            <w:r w:rsidR="00665B16" w:rsidRPr="000E6925">
              <w:rPr>
                <w:rFonts w:asciiTheme="minorHAnsi" w:hAnsiTheme="minorHAnsi" w:cstheme="minorHAnsi"/>
                <w:sz w:val="21"/>
                <w:szCs w:val="21"/>
              </w:rPr>
              <w:t xml:space="preserve"> </w:t>
            </w:r>
            <w:r w:rsidR="00BE7123" w:rsidRPr="000E6925">
              <w:rPr>
                <w:rFonts w:asciiTheme="minorHAnsi" w:hAnsiTheme="minorHAnsi" w:cstheme="minorHAnsi"/>
                <w:sz w:val="21"/>
                <w:szCs w:val="21"/>
              </w:rPr>
              <w:t xml:space="preserve">prašymus </w:t>
            </w:r>
            <w:r w:rsidR="00BE5267" w:rsidRPr="000E6925">
              <w:rPr>
                <w:rFonts w:asciiTheme="minorHAnsi" w:hAnsiTheme="minorHAnsi" w:cstheme="minorHAnsi"/>
                <w:sz w:val="21"/>
                <w:szCs w:val="21"/>
              </w:rPr>
              <w:t xml:space="preserve">dėl pirkimo dokumentų </w:t>
            </w:r>
            <w:r w:rsidR="00BE7123" w:rsidRPr="000E6925">
              <w:rPr>
                <w:rFonts w:asciiTheme="minorHAnsi" w:hAnsiTheme="minorHAnsi" w:cstheme="minorHAnsi"/>
                <w:sz w:val="21"/>
                <w:szCs w:val="21"/>
              </w:rPr>
              <w:t xml:space="preserve">paaiškinimų </w:t>
            </w:r>
            <w:r w:rsidR="004F1A11" w:rsidRPr="000E6925">
              <w:rPr>
                <w:rFonts w:asciiTheme="minorHAnsi" w:hAnsiTheme="minorHAnsi" w:cstheme="minorHAnsi"/>
                <w:sz w:val="21"/>
                <w:szCs w:val="21"/>
              </w:rPr>
              <w:t xml:space="preserve">tiekėjas </w:t>
            </w:r>
            <w:r w:rsidR="009B4090" w:rsidRPr="000E6925">
              <w:rPr>
                <w:rFonts w:asciiTheme="minorHAnsi" w:hAnsiTheme="minorHAnsi" w:cstheme="minorHAnsi"/>
                <w:sz w:val="21"/>
                <w:szCs w:val="21"/>
              </w:rPr>
              <w:t>turi pateikti ne vėliau kaip:</w:t>
            </w:r>
          </w:p>
        </w:tc>
        <w:tc>
          <w:tcPr>
            <w:tcW w:w="3685" w:type="dxa"/>
          </w:tcPr>
          <w:p w14:paraId="1FD9D229" w14:textId="25255EE6" w:rsidR="009B4090" w:rsidRPr="000E6925" w:rsidRDefault="009B4090" w:rsidP="00B34D1F">
            <w:pPr>
              <w:ind w:firstLine="34"/>
              <w:contextualSpacing/>
              <w:rPr>
                <w:rFonts w:asciiTheme="minorHAnsi" w:hAnsiTheme="minorHAnsi" w:cstheme="minorHAnsi"/>
                <w:sz w:val="21"/>
                <w:szCs w:val="21"/>
              </w:rPr>
            </w:pPr>
          </w:p>
          <w:p w14:paraId="619D0CA1" w14:textId="1F405E69" w:rsidR="00440809" w:rsidRPr="000E6925" w:rsidRDefault="004E6952"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L</w:t>
            </w:r>
            <w:r w:rsidR="00440809" w:rsidRPr="000E6925">
              <w:rPr>
                <w:rFonts w:asciiTheme="minorHAnsi" w:hAnsiTheme="minorHAnsi" w:cstheme="minorHAnsi"/>
                <w:sz w:val="21"/>
                <w:szCs w:val="21"/>
              </w:rPr>
              <w:t xml:space="preserve">ikus </w:t>
            </w:r>
            <w:r w:rsidR="00440809" w:rsidRPr="000E6925">
              <w:rPr>
                <w:rFonts w:asciiTheme="minorHAnsi" w:hAnsiTheme="minorHAnsi" w:cstheme="minorHAnsi"/>
                <w:b/>
                <w:sz w:val="21"/>
                <w:szCs w:val="21"/>
              </w:rPr>
              <w:t>2 darbo dienoms</w:t>
            </w:r>
            <w:r w:rsidR="00440809" w:rsidRPr="000E6925">
              <w:rPr>
                <w:rFonts w:asciiTheme="minorHAnsi" w:hAnsiTheme="minorHAnsi" w:cstheme="minorHAnsi"/>
                <w:sz w:val="21"/>
                <w:szCs w:val="21"/>
              </w:rPr>
              <w:t xml:space="preserve"> iki pasiūlymų pateikimo termino pabaigos.</w:t>
            </w:r>
          </w:p>
        </w:tc>
        <w:tc>
          <w:tcPr>
            <w:tcW w:w="2977" w:type="dxa"/>
          </w:tcPr>
          <w:p w14:paraId="6BD1F7E9" w14:textId="6BF87FFC" w:rsidR="009B4090" w:rsidRPr="000E6925" w:rsidRDefault="009B4090" w:rsidP="00B34D1F">
            <w:pPr>
              <w:ind w:firstLine="34"/>
              <w:contextualSpacing/>
              <w:rPr>
                <w:rFonts w:asciiTheme="minorHAnsi" w:hAnsiTheme="minorHAnsi" w:cstheme="minorHAnsi"/>
                <w:color w:val="7030A0"/>
                <w:sz w:val="21"/>
                <w:szCs w:val="21"/>
              </w:rPr>
            </w:pPr>
          </w:p>
          <w:p w14:paraId="521F3B49" w14:textId="77777777" w:rsidR="00B831AF" w:rsidRPr="000E6925" w:rsidRDefault="00B831AF" w:rsidP="00B34D1F">
            <w:pPr>
              <w:ind w:firstLine="34"/>
              <w:contextualSpacing/>
              <w:rPr>
                <w:rFonts w:asciiTheme="minorHAnsi" w:hAnsiTheme="minorHAnsi" w:cstheme="minorHAnsi"/>
                <w:color w:val="7030A0"/>
                <w:sz w:val="21"/>
                <w:szCs w:val="21"/>
              </w:rPr>
            </w:pPr>
          </w:p>
          <w:p w14:paraId="7E071BD1" w14:textId="59BF4D55" w:rsidR="00B831AF" w:rsidRPr="000E6925" w:rsidRDefault="00B831AF" w:rsidP="00B34D1F">
            <w:pPr>
              <w:ind w:firstLine="34"/>
              <w:contextualSpacing/>
              <w:rPr>
                <w:rFonts w:asciiTheme="minorHAnsi" w:hAnsiTheme="minorHAnsi" w:cstheme="minorHAnsi"/>
                <w:color w:val="7030A0"/>
                <w:sz w:val="21"/>
                <w:szCs w:val="21"/>
              </w:rPr>
            </w:pPr>
          </w:p>
        </w:tc>
      </w:tr>
      <w:tr w:rsidR="009B4090" w:rsidRPr="000E6925" w14:paraId="7760B2FE" w14:textId="77777777" w:rsidTr="00F2006E">
        <w:trPr>
          <w:trHeight w:val="20"/>
        </w:trPr>
        <w:tc>
          <w:tcPr>
            <w:tcW w:w="742" w:type="dxa"/>
          </w:tcPr>
          <w:p w14:paraId="64FA8AD2" w14:textId="119BCE55"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3</w:t>
            </w:r>
          </w:p>
        </w:tc>
        <w:tc>
          <w:tcPr>
            <w:tcW w:w="2660" w:type="dxa"/>
          </w:tcPr>
          <w:p w14:paraId="7AAC8941" w14:textId="2FDA5814" w:rsidR="009B4090" w:rsidRPr="000E6925" w:rsidRDefault="004F1A11" w:rsidP="00B34D1F">
            <w:pPr>
              <w:ind w:firstLine="0"/>
              <w:contextualSpacing/>
              <w:rPr>
                <w:rFonts w:asciiTheme="minorHAnsi" w:hAnsiTheme="minorHAnsi" w:cstheme="minorHAnsi"/>
                <w:sz w:val="21"/>
                <w:szCs w:val="21"/>
              </w:rPr>
            </w:pPr>
            <w:r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p</w:t>
            </w:r>
            <w:r w:rsidR="009B4090" w:rsidRPr="000E6925">
              <w:rPr>
                <w:rFonts w:asciiTheme="minorHAnsi" w:hAnsiTheme="minorHAnsi" w:cstheme="minorHAnsi"/>
                <w:sz w:val="21"/>
                <w:szCs w:val="21"/>
              </w:rPr>
              <w:t xml:space="preserve">irkimo dokumentų paaiškinimą, patikslinimą pateikia visiems </w:t>
            </w:r>
            <w:r w:rsidRPr="000E6925">
              <w:rPr>
                <w:rFonts w:asciiTheme="minorHAnsi" w:hAnsiTheme="minorHAnsi" w:cstheme="minorHAnsi"/>
                <w:sz w:val="21"/>
                <w:szCs w:val="21"/>
              </w:rPr>
              <w:t>dalyviams</w:t>
            </w:r>
            <w:r w:rsidR="004E6952" w:rsidRPr="000E6925">
              <w:rPr>
                <w:rFonts w:asciiTheme="minorHAnsi" w:hAnsiTheme="minorHAnsi" w:cstheme="minorHAnsi"/>
                <w:sz w:val="21"/>
                <w:szCs w:val="21"/>
              </w:rPr>
              <w:t>:</w:t>
            </w:r>
          </w:p>
        </w:tc>
        <w:tc>
          <w:tcPr>
            <w:tcW w:w="3685" w:type="dxa"/>
          </w:tcPr>
          <w:p w14:paraId="774A396A" w14:textId="157EB60B" w:rsidR="009B4090" w:rsidRPr="000E6925" w:rsidRDefault="009B4090" w:rsidP="00B34D1F">
            <w:pPr>
              <w:ind w:firstLine="34"/>
              <w:contextualSpacing/>
              <w:rPr>
                <w:rFonts w:asciiTheme="minorHAnsi" w:hAnsiTheme="minorHAnsi" w:cstheme="minorHAnsi"/>
                <w:sz w:val="21"/>
                <w:szCs w:val="21"/>
              </w:rPr>
            </w:pPr>
          </w:p>
          <w:p w14:paraId="481A8331" w14:textId="0FB50278" w:rsidR="0054231A" w:rsidRPr="000E6925" w:rsidRDefault="004D59EA" w:rsidP="00B34D1F">
            <w:pPr>
              <w:ind w:firstLine="0"/>
              <w:contextualSpacing/>
              <w:rPr>
                <w:rFonts w:asciiTheme="minorHAnsi" w:hAnsiTheme="minorHAnsi" w:cstheme="minorHAnsi"/>
                <w:sz w:val="21"/>
                <w:szCs w:val="21"/>
              </w:rPr>
            </w:pPr>
            <w:r w:rsidRPr="000E6925">
              <w:rPr>
                <w:rFonts w:asciiTheme="minorHAnsi" w:hAnsiTheme="minorHAnsi" w:cstheme="minorHAnsi"/>
                <w:bCs/>
                <w:sz w:val="21"/>
                <w:szCs w:val="21"/>
              </w:rPr>
              <w:t>Likus ne mažiau kaip</w:t>
            </w:r>
            <w:r w:rsidRPr="000E6925">
              <w:rPr>
                <w:rFonts w:asciiTheme="minorHAnsi" w:hAnsiTheme="minorHAnsi" w:cstheme="minorHAnsi"/>
                <w:b/>
                <w:sz w:val="21"/>
                <w:szCs w:val="21"/>
              </w:rPr>
              <w:t xml:space="preserve"> </w:t>
            </w:r>
            <w:r w:rsidR="0054231A" w:rsidRPr="000E6925">
              <w:rPr>
                <w:rFonts w:asciiTheme="minorHAnsi" w:hAnsiTheme="minorHAnsi" w:cstheme="minorHAnsi"/>
                <w:b/>
                <w:sz w:val="21"/>
                <w:szCs w:val="21"/>
              </w:rPr>
              <w:t>1 darbo dienai</w:t>
            </w:r>
            <w:r w:rsidR="0054231A" w:rsidRPr="000E6925">
              <w:rPr>
                <w:rFonts w:asciiTheme="minorHAnsi" w:hAnsiTheme="minorHAnsi" w:cstheme="minorHAnsi"/>
                <w:sz w:val="21"/>
                <w:szCs w:val="21"/>
              </w:rPr>
              <w:t xml:space="preserve"> iki pasiūlymų pateikimo termino pabaigos.</w:t>
            </w:r>
          </w:p>
        </w:tc>
        <w:tc>
          <w:tcPr>
            <w:tcW w:w="2977" w:type="dxa"/>
          </w:tcPr>
          <w:p w14:paraId="6BE0B5D2" w14:textId="0764BC27" w:rsidR="00A90821" w:rsidRPr="000E6925" w:rsidRDefault="00A90821" w:rsidP="00B34D1F">
            <w:pPr>
              <w:ind w:firstLine="0"/>
              <w:contextualSpacing/>
              <w:rPr>
                <w:rFonts w:asciiTheme="minorHAnsi" w:hAnsiTheme="minorHAnsi" w:cstheme="minorHAnsi"/>
                <w:color w:val="7030A0"/>
                <w:sz w:val="21"/>
                <w:szCs w:val="21"/>
              </w:rPr>
            </w:pPr>
            <w:r w:rsidRPr="000E6925">
              <w:rPr>
                <w:rFonts w:asciiTheme="minorHAnsi" w:hAnsiTheme="minorHAnsi" w:cstheme="minorHAnsi"/>
                <w:color w:val="000000"/>
                <w:sz w:val="21"/>
                <w:szCs w:val="21"/>
              </w:rPr>
              <w:t xml:space="preserve">Jei paaiškinimai ar patikslinimai teikiami </w:t>
            </w:r>
            <w:r w:rsidR="004F1A11" w:rsidRPr="000E6925">
              <w:rPr>
                <w:rFonts w:asciiTheme="minorHAnsi" w:hAnsiTheme="minorHAnsi" w:cstheme="minorHAnsi"/>
                <w:color w:val="000000"/>
                <w:sz w:val="21"/>
                <w:szCs w:val="21"/>
              </w:rPr>
              <w:t xml:space="preserve">perkančiosios organizacijos </w:t>
            </w:r>
            <w:r w:rsidRPr="000E6925">
              <w:rPr>
                <w:rFonts w:asciiTheme="minorHAnsi" w:hAnsiTheme="minorHAnsi" w:cstheme="minorHAnsi"/>
                <w:color w:val="000000"/>
                <w:sz w:val="21"/>
                <w:szCs w:val="21"/>
              </w:rPr>
              <w:t>iniciatyva</w:t>
            </w:r>
            <w:r w:rsidR="00214E99" w:rsidRPr="000E6925">
              <w:rPr>
                <w:rFonts w:asciiTheme="minorHAnsi" w:hAnsiTheme="minorHAnsi" w:cstheme="minorHAnsi"/>
                <w:color w:val="000000"/>
                <w:sz w:val="21"/>
                <w:szCs w:val="21"/>
              </w:rPr>
              <w:t>,</w:t>
            </w:r>
            <w:r w:rsidR="005033DA" w:rsidRPr="000E6925">
              <w:rPr>
                <w:rFonts w:asciiTheme="minorHAnsi" w:hAnsiTheme="minorHAnsi" w:cstheme="minorHAnsi"/>
                <w:color w:val="000000"/>
                <w:sz w:val="21"/>
                <w:szCs w:val="21"/>
              </w:rPr>
              <w:t xml:space="preserve"> jų pateikimo</w:t>
            </w:r>
            <w:r w:rsidR="00214E99" w:rsidRPr="000E6925">
              <w:rPr>
                <w:rFonts w:asciiTheme="minorHAnsi" w:hAnsiTheme="minorHAnsi" w:cstheme="minorHAnsi"/>
                <w:color w:val="000000"/>
                <w:sz w:val="21"/>
                <w:szCs w:val="21"/>
              </w:rPr>
              <w:t xml:space="preserve"> terminas nesikeičia. </w:t>
            </w:r>
          </w:p>
          <w:p w14:paraId="754F1EE2" w14:textId="6B064B80" w:rsidR="001E4D4B" w:rsidRPr="000E6925" w:rsidRDefault="001E4D4B" w:rsidP="00B34D1F">
            <w:pPr>
              <w:ind w:firstLine="34"/>
              <w:contextualSpacing/>
              <w:rPr>
                <w:rFonts w:asciiTheme="minorHAnsi" w:hAnsiTheme="minorHAnsi" w:cstheme="minorHAnsi"/>
                <w:color w:val="7030A0"/>
                <w:sz w:val="21"/>
                <w:szCs w:val="21"/>
              </w:rPr>
            </w:pPr>
          </w:p>
        </w:tc>
      </w:tr>
      <w:tr w:rsidR="009B4090" w:rsidRPr="000E6925" w14:paraId="791A4922" w14:textId="77777777" w:rsidTr="00F2006E">
        <w:trPr>
          <w:trHeight w:val="1055"/>
        </w:trPr>
        <w:tc>
          <w:tcPr>
            <w:tcW w:w="742" w:type="dxa"/>
          </w:tcPr>
          <w:p w14:paraId="461822DB" w14:textId="4928E2C9"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4</w:t>
            </w:r>
          </w:p>
        </w:tc>
        <w:tc>
          <w:tcPr>
            <w:tcW w:w="2660" w:type="dxa"/>
            <w:hideMark/>
          </w:tcPr>
          <w:p w14:paraId="26FE1223" w14:textId="379DC869"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 xml:space="preserve">Pradinis susipažinimas su CVP IS priemonėmis gautais </w:t>
            </w:r>
            <w:r w:rsidR="004F1A11" w:rsidRPr="000E6925">
              <w:rPr>
                <w:rFonts w:asciiTheme="minorHAnsi" w:hAnsiTheme="minorHAnsi" w:cstheme="minorHAnsi"/>
                <w:sz w:val="21"/>
                <w:szCs w:val="21"/>
              </w:rPr>
              <w:t>p</w:t>
            </w:r>
            <w:r w:rsidRPr="000E6925">
              <w:rPr>
                <w:rFonts w:asciiTheme="minorHAnsi" w:hAnsiTheme="minorHAnsi" w:cstheme="minorHAnsi"/>
                <w:sz w:val="21"/>
                <w:szCs w:val="21"/>
              </w:rPr>
              <w:t>asiūlymais</w:t>
            </w:r>
          </w:p>
        </w:tc>
        <w:tc>
          <w:tcPr>
            <w:tcW w:w="3685" w:type="dxa"/>
            <w:hideMark/>
          </w:tcPr>
          <w:p w14:paraId="7C0A95BD" w14:textId="337359F2"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 xml:space="preserve">Pradedamas ne anksčiau nei </w:t>
            </w:r>
            <w:r w:rsidRPr="000E6925">
              <w:rPr>
                <w:rFonts w:asciiTheme="minorHAnsi" w:hAnsiTheme="minorHAnsi" w:cstheme="minorHAnsi"/>
                <w:color w:val="000000" w:themeColor="text1"/>
                <w:sz w:val="21"/>
                <w:szCs w:val="21"/>
              </w:rPr>
              <w:t>po 45 minučių</w:t>
            </w:r>
            <w:r w:rsidRPr="000E6925">
              <w:rPr>
                <w:rFonts w:asciiTheme="minorHAnsi" w:hAnsiTheme="minorHAnsi" w:cstheme="minorHAnsi"/>
                <w:sz w:val="21"/>
                <w:szCs w:val="21"/>
              </w:rPr>
              <w:t xml:space="preserve"> po </w:t>
            </w:r>
            <w:r w:rsidR="00D73763" w:rsidRPr="000E6925">
              <w:rPr>
                <w:rFonts w:asciiTheme="minorHAnsi" w:hAnsiTheme="minorHAnsi" w:cstheme="minorHAnsi"/>
                <w:sz w:val="21"/>
                <w:szCs w:val="21"/>
              </w:rPr>
              <w:t xml:space="preserve">galutinių </w:t>
            </w:r>
            <w:r w:rsidRPr="000E6925">
              <w:rPr>
                <w:rFonts w:asciiTheme="minorHAnsi" w:hAnsiTheme="minorHAnsi" w:cstheme="minorHAnsi"/>
                <w:sz w:val="21"/>
                <w:szCs w:val="21"/>
              </w:rPr>
              <w:t>pasiūlymų pateikimo termino pabaigos</w:t>
            </w:r>
          </w:p>
        </w:tc>
        <w:tc>
          <w:tcPr>
            <w:tcW w:w="2977" w:type="dxa"/>
            <w:hideMark/>
          </w:tcPr>
          <w:p w14:paraId="3D1F695F" w14:textId="77777777" w:rsidR="009B4090" w:rsidRPr="000E6925" w:rsidRDefault="009B4090" w:rsidP="00B34D1F">
            <w:pPr>
              <w:ind w:firstLine="34"/>
              <w:contextualSpacing/>
              <w:rPr>
                <w:rFonts w:asciiTheme="minorHAnsi" w:hAnsiTheme="minorHAnsi" w:cstheme="minorHAnsi"/>
                <w:iCs/>
                <w:sz w:val="21"/>
                <w:szCs w:val="21"/>
              </w:rPr>
            </w:pPr>
          </w:p>
        </w:tc>
      </w:tr>
      <w:tr w:rsidR="009B4090" w:rsidRPr="000E6925" w14:paraId="0138F2AB" w14:textId="77777777" w:rsidTr="00F2006E">
        <w:trPr>
          <w:trHeight w:val="20"/>
        </w:trPr>
        <w:tc>
          <w:tcPr>
            <w:tcW w:w="742" w:type="dxa"/>
          </w:tcPr>
          <w:p w14:paraId="0074A593" w14:textId="5EE32822"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5</w:t>
            </w:r>
          </w:p>
        </w:tc>
        <w:tc>
          <w:tcPr>
            <w:tcW w:w="2660" w:type="dxa"/>
          </w:tcPr>
          <w:p w14:paraId="1600B493"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7683FFD" w:rsidR="009B4090" w:rsidRPr="000E6925" w:rsidRDefault="000D287F" w:rsidP="00B34D1F">
            <w:pPr>
              <w:ind w:firstLine="34"/>
              <w:contextualSpacing/>
              <w:rPr>
                <w:rFonts w:asciiTheme="minorHAnsi" w:hAnsiTheme="minorHAnsi" w:cstheme="minorHAnsi"/>
                <w:sz w:val="21"/>
                <w:szCs w:val="21"/>
              </w:rPr>
            </w:pPr>
            <w:r>
              <w:rPr>
                <w:rFonts w:asciiTheme="minorHAnsi" w:hAnsiTheme="minorHAnsi" w:cstheme="minorHAnsi"/>
                <w:b/>
                <w:bCs/>
                <w:sz w:val="21"/>
                <w:szCs w:val="21"/>
              </w:rPr>
              <w:t>6</w:t>
            </w:r>
            <w:r w:rsidR="009B4090" w:rsidRPr="000E6925">
              <w:rPr>
                <w:rFonts w:asciiTheme="minorHAnsi" w:hAnsiTheme="minorHAnsi" w:cstheme="minorHAnsi"/>
                <w:b/>
                <w:bCs/>
                <w:sz w:val="21"/>
                <w:szCs w:val="21"/>
              </w:rPr>
              <w:t>0 (</w:t>
            </w:r>
            <w:r>
              <w:rPr>
                <w:rFonts w:asciiTheme="minorHAnsi" w:hAnsiTheme="minorHAnsi" w:cstheme="minorHAnsi"/>
                <w:b/>
                <w:bCs/>
                <w:sz w:val="21"/>
                <w:szCs w:val="21"/>
              </w:rPr>
              <w:t>šešiasdešimt</w:t>
            </w:r>
            <w:r w:rsidR="009B4090" w:rsidRPr="000E6925">
              <w:rPr>
                <w:rFonts w:asciiTheme="minorHAnsi" w:hAnsiTheme="minorHAnsi" w:cstheme="minorHAnsi"/>
                <w:b/>
                <w:bCs/>
                <w:sz w:val="21"/>
                <w:szCs w:val="21"/>
              </w:rPr>
              <w:t xml:space="preserve">) dienų </w:t>
            </w:r>
            <w:r w:rsidR="009B4090" w:rsidRPr="000E6925">
              <w:rPr>
                <w:rFonts w:asciiTheme="minorHAnsi" w:hAnsiTheme="minorHAnsi" w:cstheme="minorHAnsi"/>
                <w:sz w:val="21"/>
                <w:szCs w:val="21"/>
              </w:rPr>
              <w:t>nuo pasiūlymų pateikimo galutinio termino pabaigos</w:t>
            </w:r>
            <w:r w:rsidR="2F96E0D3" w:rsidRPr="000E6925">
              <w:rPr>
                <w:rFonts w:asciiTheme="minorHAnsi" w:hAnsiTheme="minorHAnsi" w:cstheme="minorHAnsi"/>
                <w:sz w:val="21"/>
                <w:szCs w:val="21"/>
              </w:rPr>
              <w:t xml:space="preserve">. </w:t>
            </w:r>
          </w:p>
        </w:tc>
        <w:tc>
          <w:tcPr>
            <w:tcW w:w="2977" w:type="dxa"/>
          </w:tcPr>
          <w:p w14:paraId="3507A45A" w14:textId="77777777" w:rsidR="009B4090" w:rsidRPr="000E6925" w:rsidRDefault="009B4090" w:rsidP="00B34D1F">
            <w:pPr>
              <w:ind w:firstLine="34"/>
              <w:contextualSpacing/>
              <w:rPr>
                <w:rFonts w:asciiTheme="minorHAnsi" w:hAnsiTheme="minorHAnsi" w:cstheme="minorHAnsi"/>
                <w:sz w:val="21"/>
                <w:szCs w:val="21"/>
              </w:rPr>
            </w:pPr>
          </w:p>
        </w:tc>
      </w:tr>
      <w:tr w:rsidR="009B4090" w:rsidRPr="000E6925" w14:paraId="343ACB13" w14:textId="77777777" w:rsidTr="00F2006E">
        <w:trPr>
          <w:trHeight w:val="20"/>
        </w:trPr>
        <w:tc>
          <w:tcPr>
            <w:tcW w:w="742" w:type="dxa"/>
          </w:tcPr>
          <w:p w14:paraId="00C23D6A" w14:textId="401EDFE1"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6</w:t>
            </w:r>
          </w:p>
        </w:tc>
        <w:tc>
          <w:tcPr>
            <w:tcW w:w="2660" w:type="dxa"/>
          </w:tcPr>
          <w:p w14:paraId="36BAB894" w14:textId="7CDA103F" w:rsidR="009B4090" w:rsidRPr="000E6925" w:rsidRDefault="5AD43D29" w:rsidP="00B34D1F">
            <w:pPr>
              <w:ind w:firstLine="0"/>
              <w:contextualSpacing/>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atsako</w:t>
            </w:r>
            <w:r w:rsidR="00063554"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063554" w:rsidRPr="000E6925">
              <w:rPr>
                <w:rFonts w:asciiTheme="minorHAnsi" w:hAnsiTheme="minorHAnsi" w:cstheme="minorHAnsi"/>
                <w:sz w:val="21"/>
                <w:szCs w:val="21"/>
              </w:rPr>
              <w:t>alyviui</w:t>
            </w:r>
            <w:r w:rsidR="009B4090" w:rsidRPr="000E6925">
              <w:rPr>
                <w:rFonts w:asciiTheme="minorHAnsi" w:hAnsiTheme="minorHAnsi" w:cstheme="minorHAnsi"/>
                <w:sz w:val="21"/>
                <w:szCs w:val="21"/>
              </w:rPr>
              <w:t>, ar ji</w:t>
            </w:r>
            <w:r w:rsidR="000A1B88" w:rsidRPr="000E6925">
              <w:rPr>
                <w:rFonts w:asciiTheme="minorHAnsi" w:hAnsiTheme="minorHAnsi" w:cstheme="minorHAnsi"/>
                <w:sz w:val="21"/>
                <w:szCs w:val="21"/>
              </w:rPr>
              <w:t>s</w:t>
            </w:r>
            <w:r w:rsidR="009B4090" w:rsidRPr="000E6925">
              <w:rPr>
                <w:rFonts w:asciiTheme="minorHAnsi" w:hAnsiTheme="minorHAnsi" w:cstheme="minorHAnsi"/>
                <w:sz w:val="21"/>
                <w:szCs w:val="21"/>
              </w:rPr>
              <w:t xml:space="preserve"> sutinka priimti </w:t>
            </w:r>
            <w:r w:rsidR="004F1A11" w:rsidRPr="000E6925">
              <w:rPr>
                <w:rFonts w:asciiTheme="minorHAnsi" w:hAnsiTheme="minorHAnsi" w:cstheme="minorHAnsi"/>
                <w:sz w:val="21"/>
                <w:szCs w:val="21"/>
              </w:rPr>
              <w:t>d</w:t>
            </w:r>
            <w:r w:rsidR="00063554" w:rsidRPr="000E6925">
              <w:rPr>
                <w:rFonts w:asciiTheme="minorHAnsi" w:hAnsiTheme="minorHAnsi" w:cstheme="minorHAnsi"/>
                <w:sz w:val="21"/>
                <w:szCs w:val="21"/>
              </w:rPr>
              <w:t xml:space="preserve">alyvio </w:t>
            </w:r>
            <w:r w:rsidR="009B4090" w:rsidRPr="000E6925">
              <w:rPr>
                <w:rFonts w:asciiTheme="minorHAnsi" w:hAnsiTheme="minorHAnsi" w:cstheme="minorHAnsi"/>
                <w:sz w:val="21"/>
                <w:szCs w:val="21"/>
              </w:rPr>
              <w:t>siūlomą pasiūlymo galiojimo užtikrinimą patvirtinantį dokumentą ne vėliau kaip per</w:t>
            </w:r>
          </w:p>
        </w:tc>
        <w:tc>
          <w:tcPr>
            <w:tcW w:w="3685" w:type="dxa"/>
          </w:tcPr>
          <w:p w14:paraId="44AD543A" w14:textId="0383C1F8" w:rsidR="009B4090" w:rsidRPr="000E6925" w:rsidRDefault="0013256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NETAIKOMA</w:t>
            </w:r>
          </w:p>
        </w:tc>
        <w:tc>
          <w:tcPr>
            <w:tcW w:w="2977" w:type="dxa"/>
          </w:tcPr>
          <w:p w14:paraId="4885131B" w14:textId="53BAF231" w:rsidR="009B4090" w:rsidRPr="000E6925" w:rsidRDefault="009B4090" w:rsidP="00B34D1F">
            <w:pPr>
              <w:ind w:firstLine="34"/>
              <w:contextualSpacing/>
              <w:rPr>
                <w:rFonts w:asciiTheme="minorHAnsi" w:hAnsiTheme="minorHAnsi" w:cstheme="minorHAnsi"/>
                <w:sz w:val="21"/>
                <w:szCs w:val="21"/>
              </w:rPr>
            </w:pPr>
          </w:p>
        </w:tc>
      </w:tr>
      <w:tr w:rsidR="009B4090" w:rsidRPr="000E6925" w14:paraId="0D67E0F5" w14:textId="77777777" w:rsidTr="00F2006E">
        <w:trPr>
          <w:trHeight w:val="20"/>
        </w:trPr>
        <w:tc>
          <w:tcPr>
            <w:tcW w:w="742" w:type="dxa"/>
          </w:tcPr>
          <w:p w14:paraId="4E8D70B1" w14:textId="503A67C1"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7</w:t>
            </w:r>
          </w:p>
        </w:tc>
        <w:tc>
          <w:tcPr>
            <w:tcW w:w="2660" w:type="dxa"/>
          </w:tcPr>
          <w:p w14:paraId="23291982" w14:textId="3BB92477" w:rsidR="009B4090" w:rsidRPr="000E6925" w:rsidRDefault="009B4090" w:rsidP="006B0550">
            <w:pPr>
              <w:ind w:firstLine="0"/>
              <w:rPr>
                <w:rFonts w:asciiTheme="minorHAnsi" w:hAnsiTheme="minorHAnsi" w:cstheme="minorHAnsi"/>
                <w:sz w:val="21"/>
                <w:szCs w:val="21"/>
              </w:rPr>
            </w:pPr>
            <w:r w:rsidRPr="000E6925">
              <w:rPr>
                <w:rFonts w:asciiTheme="minorHAnsi" w:hAnsiTheme="minorHAnsi" w:cstheme="minorHAnsi"/>
                <w:sz w:val="21"/>
                <w:szCs w:val="21"/>
              </w:rPr>
              <w:t xml:space="preserve">Pasiūlymo galiojimo užtikrinimas pirkimo </w:t>
            </w:r>
            <w:r w:rsidR="004F1A11" w:rsidRPr="000E6925">
              <w:rPr>
                <w:rFonts w:asciiTheme="minorHAnsi" w:hAnsiTheme="minorHAnsi" w:cstheme="minorHAnsi"/>
                <w:sz w:val="21"/>
                <w:szCs w:val="21"/>
              </w:rPr>
              <w:t>d</w:t>
            </w:r>
            <w:r w:rsidRPr="000E6925">
              <w:rPr>
                <w:rFonts w:asciiTheme="minorHAnsi" w:hAnsiTheme="minorHAnsi" w:cstheme="minorHAnsi"/>
                <w:sz w:val="21"/>
                <w:szCs w:val="21"/>
              </w:rPr>
              <w:t>alyviui grąžinamas (arba atsisakoma teisių į jį) per</w:t>
            </w:r>
          </w:p>
        </w:tc>
        <w:tc>
          <w:tcPr>
            <w:tcW w:w="3685" w:type="dxa"/>
          </w:tcPr>
          <w:p w14:paraId="593A8179" w14:textId="2AA74F8D" w:rsidR="009B4090" w:rsidRPr="000E6925" w:rsidRDefault="00132560" w:rsidP="006B0550">
            <w:pPr>
              <w:ind w:firstLine="34"/>
              <w:rPr>
                <w:rFonts w:asciiTheme="minorHAnsi" w:hAnsiTheme="minorHAnsi" w:cstheme="minorHAnsi"/>
                <w:sz w:val="21"/>
                <w:szCs w:val="21"/>
              </w:rPr>
            </w:pPr>
            <w:r w:rsidRPr="000E6925">
              <w:rPr>
                <w:rFonts w:asciiTheme="minorHAnsi" w:hAnsiTheme="minorHAnsi" w:cstheme="minorHAnsi"/>
                <w:sz w:val="21"/>
                <w:szCs w:val="21"/>
              </w:rPr>
              <w:t>NETAIKOMA</w:t>
            </w:r>
          </w:p>
        </w:tc>
        <w:tc>
          <w:tcPr>
            <w:tcW w:w="2977" w:type="dxa"/>
          </w:tcPr>
          <w:p w14:paraId="3485D5CD" w14:textId="70B4EF2E" w:rsidR="009B4090" w:rsidRPr="000E6925" w:rsidRDefault="009B4090" w:rsidP="006B0550">
            <w:pPr>
              <w:ind w:firstLine="34"/>
              <w:rPr>
                <w:rFonts w:asciiTheme="minorHAnsi" w:hAnsiTheme="minorHAnsi" w:cstheme="minorHAnsi"/>
                <w:sz w:val="21"/>
                <w:szCs w:val="21"/>
              </w:rPr>
            </w:pPr>
          </w:p>
        </w:tc>
      </w:tr>
      <w:tr w:rsidR="009B4090" w:rsidRPr="000E6925" w14:paraId="03C8EE25" w14:textId="77777777" w:rsidTr="00F2006E">
        <w:trPr>
          <w:trHeight w:val="20"/>
        </w:trPr>
        <w:tc>
          <w:tcPr>
            <w:tcW w:w="742" w:type="dxa"/>
          </w:tcPr>
          <w:p w14:paraId="652DD56B" w14:textId="5598B459"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8</w:t>
            </w:r>
          </w:p>
        </w:tc>
        <w:tc>
          <w:tcPr>
            <w:tcW w:w="2660" w:type="dxa"/>
          </w:tcPr>
          <w:p w14:paraId="2A614F7A" w14:textId="3C2DF842" w:rsidR="009B4090" w:rsidRPr="000E6925" w:rsidRDefault="77AB3985" w:rsidP="3EEF2E65">
            <w:pPr>
              <w:ind w:firstLine="0"/>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informuoja</w:t>
            </w:r>
            <w:r w:rsidR="00063554"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9B4090" w:rsidRPr="000E6925">
              <w:rPr>
                <w:rFonts w:asciiTheme="minorHAnsi" w:hAnsiTheme="minorHAnsi" w:cstheme="minorHAnsi"/>
                <w:sz w:val="21"/>
                <w:szCs w:val="21"/>
              </w:rPr>
              <w:t>alyvius apie EBVPD vertinimo rezultatus</w:t>
            </w:r>
            <w:r w:rsidR="0090570A" w:rsidRPr="000E6925">
              <w:rPr>
                <w:rFonts w:asciiTheme="minorHAnsi" w:hAnsiTheme="minorHAnsi" w:cstheme="minorHAnsi"/>
                <w:sz w:val="21"/>
                <w:szCs w:val="21"/>
              </w:rPr>
              <w:t>, jeigu taikoma,</w:t>
            </w:r>
            <w:r w:rsidR="009B4090" w:rsidRPr="000E6925">
              <w:rPr>
                <w:rFonts w:asciiTheme="minorHAnsi" w:hAnsiTheme="minorHAnsi" w:cstheme="minorHAnsi"/>
                <w:sz w:val="21"/>
                <w:szCs w:val="21"/>
              </w:rPr>
              <w:t xml:space="preserve"> ne vėliau kaip per</w:t>
            </w:r>
          </w:p>
        </w:tc>
        <w:tc>
          <w:tcPr>
            <w:tcW w:w="3685" w:type="dxa"/>
          </w:tcPr>
          <w:p w14:paraId="7232BA7B"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bCs/>
                <w:sz w:val="21"/>
                <w:szCs w:val="21"/>
              </w:rPr>
              <w:t>3 (tris) darbo dienas nuo sprendimo priėmimo dienos</w:t>
            </w:r>
          </w:p>
        </w:tc>
        <w:tc>
          <w:tcPr>
            <w:tcW w:w="2977" w:type="dxa"/>
          </w:tcPr>
          <w:p w14:paraId="1F29059C" w14:textId="77777777" w:rsidR="009B4090" w:rsidRPr="000E6925" w:rsidRDefault="009B4090" w:rsidP="006B0550">
            <w:pPr>
              <w:ind w:firstLine="34"/>
              <w:rPr>
                <w:rFonts w:asciiTheme="minorHAnsi" w:hAnsiTheme="minorHAnsi" w:cstheme="minorHAnsi"/>
                <w:sz w:val="21"/>
                <w:szCs w:val="21"/>
              </w:rPr>
            </w:pPr>
          </w:p>
        </w:tc>
      </w:tr>
      <w:tr w:rsidR="009B4090" w:rsidRPr="000E6925" w14:paraId="3C635DF5" w14:textId="77777777" w:rsidTr="00F2006E">
        <w:trPr>
          <w:trHeight w:val="20"/>
        </w:trPr>
        <w:tc>
          <w:tcPr>
            <w:tcW w:w="742" w:type="dxa"/>
          </w:tcPr>
          <w:p w14:paraId="4E64A4F5" w14:textId="66D32D59"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9</w:t>
            </w:r>
          </w:p>
        </w:tc>
        <w:tc>
          <w:tcPr>
            <w:tcW w:w="2660" w:type="dxa"/>
            <w:hideMark/>
          </w:tcPr>
          <w:p w14:paraId="06192898" w14:textId="7CB436E6" w:rsidR="009B4090" w:rsidRPr="000E6925" w:rsidRDefault="001C3A07" w:rsidP="3EEF2E65">
            <w:pPr>
              <w:ind w:firstLine="0"/>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9B4090" w:rsidRPr="000E6925">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6FA39961" w:rsidR="009B4090" w:rsidRPr="000E6925" w:rsidRDefault="00DE23CA" w:rsidP="006B0550">
            <w:pPr>
              <w:ind w:firstLine="34"/>
              <w:rPr>
                <w:rFonts w:asciiTheme="minorHAnsi" w:hAnsiTheme="minorHAnsi" w:cstheme="minorHAnsi"/>
                <w:bCs/>
                <w:sz w:val="21"/>
                <w:szCs w:val="21"/>
              </w:rPr>
            </w:pPr>
            <w:r w:rsidRPr="000E6925">
              <w:rPr>
                <w:rFonts w:asciiTheme="minorHAnsi" w:hAnsiTheme="minorHAnsi" w:cstheme="minorHAnsi"/>
                <w:bCs/>
                <w:sz w:val="21"/>
                <w:szCs w:val="21"/>
              </w:rPr>
              <w:t>3</w:t>
            </w:r>
            <w:r w:rsidR="00132560" w:rsidRPr="000E6925">
              <w:rPr>
                <w:rFonts w:asciiTheme="minorHAnsi" w:hAnsiTheme="minorHAnsi" w:cstheme="minorHAnsi"/>
                <w:bCs/>
                <w:sz w:val="21"/>
                <w:szCs w:val="21"/>
              </w:rPr>
              <w:t xml:space="preserve"> </w:t>
            </w:r>
            <w:r w:rsidR="009B4090" w:rsidRPr="000E6925">
              <w:rPr>
                <w:rFonts w:asciiTheme="minorHAnsi" w:hAnsiTheme="minorHAnsi" w:cstheme="minorHAnsi"/>
                <w:bCs/>
                <w:sz w:val="21"/>
                <w:szCs w:val="21"/>
              </w:rPr>
              <w:t>(</w:t>
            </w:r>
            <w:r w:rsidRPr="000E6925">
              <w:rPr>
                <w:rFonts w:asciiTheme="minorHAnsi" w:hAnsiTheme="minorHAnsi" w:cstheme="minorHAnsi"/>
                <w:bCs/>
                <w:sz w:val="21"/>
                <w:szCs w:val="21"/>
              </w:rPr>
              <w:t>tris</w:t>
            </w:r>
            <w:r w:rsidR="009B4090" w:rsidRPr="000E6925">
              <w:rPr>
                <w:rFonts w:asciiTheme="minorHAnsi" w:hAnsiTheme="minorHAnsi" w:cstheme="minorHAnsi"/>
                <w:bCs/>
                <w:sz w:val="21"/>
                <w:szCs w:val="21"/>
              </w:rPr>
              <w:t>) darbo dienas nuo sprendimo priėmimo dienos</w:t>
            </w:r>
          </w:p>
        </w:tc>
        <w:tc>
          <w:tcPr>
            <w:tcW w:w="2977" w:type="dxa"/>
            <w:hideMark/>
          </w:tcPr>
          <w:p w14:paraId="6EAEA100" w14:textId="77777777" w:rsidR="009B4090" w:rsidRPr="000E6925" w:rsidRDefault="009B4090" w:rsidP="006B0550">
            <w:pPr>
              <w:ind w:firstLine="34"/>
              <w:rPr>
                <w:rFonts w:asciiTheme="minorHAnsi" w:hAnsiTheme="minorHAnsi" w:cstheme="minorHAnsi"/>
                <w:sz w:val="21"/>
                <w:szCs w:val="21"/>
              </w:rPr>
            </w:pPr>
          </w:p>
        </w:tc>
      </w:tr>
      <w:tr w:rsidR="009B4090" w:rsidRPr="000E6925" w14:paraId="10DD85A1" w14:textId="77777777" w:rsidTr="00F2006E">
        <w:trPr>
          <w:trHeight w:val="20"/>
        </w:trPr>
        <w:tc>
          <w:tcPr>
            <w:tcW w:w="742" w:type="dxa"/>
          </w:tcPr>
          <w:p w14:paraId="78FFD3F0" w14:textId="034ECCC3" w:rsidR="009B4090" w:rsidRPr="000E6925" w:rsidRDefault="009B4090"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1</w:t>
            </w:r>
            <w:r w:rsidR="0090570A" w:rsidRPr="000E6925">
              <w:rPr>
                <w:rFonts w:asciiTheme="minorHAnsi" w:hAnsiTheme="minorHAnsi" w:cstheme="minorHAnsi"/>
                <w:bCs/>
                <w:sz w:val="21"/>
                <w:szCs w:val="21"/>
              </w:rPr>
              <w:t>0</w:t>
            </w:r>
          </w:p>
        </w:tc>
        <w:tc>
          <w:tcPr>
            <w:tcW w:w="2660" w:type="dxa"/>
            <w:hideMark/>
          </w:tcPr>
          <w:p w14:paraId="09729B52" w14:textId="20A77471" w:rsidR="009B4090" w:rsidRPr="000E6925" w:rsidRDefault="0090570A" w:rsidP="3EEF2E65">
            <w:pPr>
              <w:ind w:firstLine="0"/>
              <w:rPr>
                <w:rFonts w:asciiTheme="minorHAnsi" w:hAnsiTheme="minorHAnsi" w:cstheme="minorHAnsi"/>
                <w:color w:val="000000"/>
                <w:sz w:val="21"/>
                <w:szCs w:val="21"/>
                <w:shd w:val="clear" w:color="auto" w:fill="FFFFFF"/>
              </w:rPr>
            </w:pPr>
            <w:r w:rsidRPr="000E6925">
              <w:rPr>
                <w:rFonts w:asciiTheme="minorHAnsi" w:hAnsiTheme="minorHAnsi" w:cstheme="minorHAnsi"/>
                <w:color w:val="000000"/>
                <w:sz w:val="21"/>
                <w:szCs w:val="21"/>
                <w:shd w:val="clear" w:color="auto" w:fill="FFFFFF"/>
              </w:rPr>
              <w:t>Dalyvis</w:t>
            </w:r>
            <w:r w:rsidR="009B4090" w:rsidRPr="000E6925">
              <w:rPr>
                <w:rFonts w:asciiTheme="minorHAnsi" w:hAnsiTheme="minorHAnsi" w:cstheme="minorHAnsi"/>
                <w:color w:val="000000"/>
                <w:sz w:val="21"/>
                <w:szCs w:val="21"/>
                <w:shd w:val="clear" w:color="auto" w:fill="FFFFFF"/>
              </w:rPr>
              <w:t xml:space="preserve"> turi teisę pateikti pretenziją </w:t>
            </w:r>
            <w:r w:rsidR="00B315BC" w:rsidRPr="000E6925">
              <w:rPr>
                <w:rFonts w:asciiTheme="minorHAnsi" w:eastAsia="Arial" w:hAnsiTheme="minorHAnsi" w:cstheme="minorHAnsi"/>
                <w:sz w:val="21"/>
                <w:szCs w:val="21"/>
              </w:rPr>
              <w:t xml:space="preserve">perkančiajai </w:t>
            </w:r>
            <w:r w:rsidR="00B315BC" w:rsidRPr="000E6925">
              <w:rPr>
                <w:rFonts w:asciiTheme="minorHAnsi" w:eastAsia="Arial" w:hAnsiTheme="minorHAnsi" w:cstheme="minorHAnsi"/>
                <w:sz w:val="21"/>
                <w:szCs w:val="21"/>
              </w:rPr>
              <w:lastRenderedPageBreak/>
              <w:t xml:space="preserve">organizacijai </w:t>
            </w:r>
            <w:r w:rsidR="009B4090" w:rsidRPr="000E6925">
              <w:rPr>
                <w:rFonts w:asciiTheme="minorHAnsi" w:hAnsiTheme="minorHAnsi" w:cstheme="minorHAnsi"/>
                <w:sz w:val="21"/>
                <w:szCs w:val="21"/>
                <w:shd w:val="clear" w:color="auto" w:fill="FFFFFF"/>
              </w:rPr>
              <w:t xml:space="preserve">pateikti prašymą ar </w:t>
            </w:r>
            <w:r w:rsidR="009B4090" w:rsidRPr="000E6925">
              <w:rPr>
                <w:rFonts w:asciiTheme="minorHAnsi" w:hAnsiTheme="minorHAnsi" w:cstheme="minorHAnsi"/>
                <w:color w:val="000000"/>
                <w:sz w:val="21"/>
                <w:szCs w:val="21"/>
                <w:shd w:val="clear" w:color="auto" w:fill="FFFFFF"/>
              </w:rPr>
              <w:t xml:space="preserve">pareikšti ieškinį teismui </w:t>
            </w:r>
            <w:r w:rsidR="009B4090" w:rsidRPr="000E6925">
              <w:rPr>
                <w:rFonts w:asciiTheme="minorHAnsi" w:hAnsiTheme="minorHAnsi" w:cstheme="minorHAnsi"/>
                <w:sz w:val="21"/>
                <w:szCs w:val="21"/>
              </w:rPr>
              <w:t>ne vėliau kaip per</w:t>
            </w:r>
          </w:p>
        </w:tc>
        <w:tc>
          <w:tcPr>
            <w:tcW w:w="3685" w:type="dxa"/>
            <w:hideMark/>
          </w:tcPr>
          <w:p w14:paraId="49F7FC9D" w14:textId="62157DC6"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lastRenderedPageBreak/>
              <w:t>5 (</w:t>
            </w:r>
            <w:r w:rsidR="00AB4E5F" w:rsidRPr="000E6925">
              <w:rPr>
                <w:rFonts w:asciiTheme="minorHAnsi" w:hAnsiTheme="minorHAnsi" w:cstheme="minorHAnsi"/>
                <w:sz w:val="21"/>
                <w:szCs w:val="21"/>
              </w:rPr>
              <w:t>penki</w:t>
            </w:r>
            <w:r w:rsidR="001F1A18" w:rsidRPr="000E6925">
              <w:rPr>
                <w:rFonts w:asciiTheme="minorHAnsi" w:hAnsiTheme="minorHAnsi" w:cstheme="minorHAnsi"/>
                <w:sz w:val="21"/>
                <w:szCs w:val="21"/>
              </w:rPr>
              <w:t>a</w:t>
            </w:r>
            <w:r w:rsidR="00AB4E5F" w:rsidRPr="000E6925">
              <w:rPr>
                <w:rFonts w:asciiTheme="minorHAnsi" w:hAnsiTheme="minorHAnsi" w:cstheme="minorHAnsi"/>
                <w:sz w:val="21"/>
                <w:szCs w:val="21"/>
              </w:rPr>
              <w:t>s</w:t>
            </w:r>
            <w:r w:rsidRPr="000E6925">
              <w:rPr>
                <w:rFonts w:asciiTheme="minorHAnsi" w:hAnsiTheme="minorHAnsi" w:cstheme="minorHAnsi"/>
                <w:sz w:val="21"/>
                <w:szCs w:val="21"/>
              </w:rPr>
              <w:t xml:space="preserve">) </w:t>
            </w:r>
            <w:r w:rsidR="001F1A18" w:rsidRPr="000E6925">
              <w:rPr>
                <w:rFonts w:asciiTheme="minorHAnsi" w:hAnsiTheme="minorHAnsi" w:cstheme="minorHAnsi"/>
                <w:sz w:val="21"/>
                <w:szCs w:val="21"/>
              </w:rPr>
              <w:t xml:space="preserve">darbo </w:t>
            </w:r>
            <w:r w:rsidRPr="000E6925">
              <w:rPr>
                <w:rFonts w:asciiTheme="minorHAnsi" w:hAnsiTheme="minorHAnsi" w:cstheme="minorHAnsi"/>
                <w:sz w:val="21"/>
                <w:szCs w:val="21"/>
              </w:rPr>
              <w:t>dien</w:t>
            </w:r>
            <w:r w:rsidR="00382455" w:rsidRPr="000E6925">
              <w:rPr>
                <w:rFonts w:asciiTheme="minorHAnsi" w:hAnsiTheme="minorHAnsi" w:cstheme="minorHAnsi"/>
                <w:sz w:val="21"/>
                <w:szCs w:val="21"/>
              </w:rPr>
              <w:t>as</w:t>
            </w:r>
          </w:p>
          <w:p w14:paraId="49A2FF28" w14:textId="77777777" w:rsidR="009B4090" w:rsidRPr="000E6925" w:rsidRDefault="009B4090" w:rsidP="006B0550">
            <w:pPr>
              <w:ind w:firstLine="34"/>
              <w:rPr>
                <w:rFonts w:asciiTheme="minorHAnsi" w:hAnsiTheme="minorHAnsi" w:cstheme="minorHAnsi"/>
                <w:sz w:val="21"/>
                <w:szCs w:val="21"/>
              </w:rPr>
            </w:pPr>
          </w:p>
          <w:p w14:paraId="0D237F7F" w14:textId="599413E6" w:rsidR="009B4090" w:rsidRPr="000E6925" w:rsidRDefault="009B4090" w:rsidP="3EEF2E65">
            <w:pPr>
              <w:ind w:firstLine="34"/>
              <w:rPr>
                <w:rFonts w:asciiTheme="minorHAnsi" w:hAnsiTheme="minorHAnsi" w:cstheme="minorHAnsi"/>
                <w:sz w:val="21"/>
                <w:szCs w:val="21"/>
              </w:rPr>
            </w:pPr>
            <w:r w:rsidRPr="000E6925">
              <w:rPr>
                <w:rFonts w:asciiTheme="minorHAnsi" w:hAnsiTheme="minorHAnsi" w:cstheme="minorHAnsi"/>
                <w:sz w:val="21"/>
                <w:szCs w:val="21"/>
              </w:rPr>
              <w:lastRenderedPageBreak/>
              <w:t xml:space="preserve">nuo </w:t>
            </w:r>
            <w:r w:rsidR="44F11095"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 xml:space="preserve">perkančiosios organizacijos </w:t>
            </w:r>
            <w:r w:rsidRPr="000E6925">
              <w:rPr>
                <w:rFonts w:asciiTheme="minorHAnsi" w:hAnsiTheme="minorHAnsi" w:cstheme="minorHAnsi"/>
                <w:sz w:val="21"/>
                <w:szCs w:val="21"/>
              </w:rPr>
              <w:t xml:space="preserve">pranešimo raštu apie jos priimtą sprendimą išsiuntimo tiekėjams dienos arba nuo paskelbimo apie </w:t>
            </w:r>
            <w:r w:rsidR="6FD78633"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 xml:space="preserve">perkančiosios organizacijos </w:t>
            </w:r>
            <w:r w:rsidRPr="000E6925">
              <w:rPr>
                <w:rFonts w:asciiTheme="minorHAnsi" w:hAnsiTheme="minorHAnsi" w:cstheme="minorHAnsi"/>
                <w:sz w:val="21"/>
                <w:szCs w:val="21"/>
              </w:rPr>
              <w:t xml:space="preserve">priimtus sprendimus dienos, jei VPĮ nenumato reikalavimo raštu informuoti tiekėjus apie </w:t>
            </w:r>
            <w:r w:rsidR="4283AFE5"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perkančiosios or</w:t>
            </w:r>
            <w:r w:rsidR="006178F4" w:rsidRPr="000E6925">
              <w:rPr>
                <w:rFonts w:asciiTheme="minorHAnsi" w:eastAsia="Arial" w:hAnsiTheme="minorHAnsi" w:cstheme="minorHAnsi"/>
                <w:sz w:val="21"/>
                <w:szCs w:val="21"/>
              </w:rPr>
              <w:t xml:space="preserve">ganizacijos </w:t>
            </w:r>
            <w:r w:rsidRPr="000E6925">
              <w:rPr>
                <w:rFonts w:asciiTheme="minorHAnsi" w:hAnsiTheme="minorHAnsi" w:cstheme="minorHAnsi"/>
                <w:sz w:val="21"/>
                <w:szCs w:val="21"/>
              </w:rPr>
              <w:t>priimtus sprendimus;</w:t>
            </w:r>
          </w:p>
          <w:p w14:paraId="55916AA6" w14:textId="77777777" w:rsidR="00EB1C0F" w:rsidRPr="000E6925" w:rsidRDefault="00EB1C0F" w:rsidP="3EEF2E65">
            <w:pPr>
              <w:ind w:firstLine="34"/>
              <w:rPr>
                <w:rFonts w:asciiTheme="minorHAnsi" w:hAnsiTheme="minorHAnsi" w:cstheme="minorHAnsi"/>
                <w:sz w:val="21"/>
                <w:szCs w:val="21"/>
              </w:rPr>
            </w:pPr>
          </w:p>
          <w:p w14:paraId="25DED613"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E6925" w:rsidRDefault="009B4090" w:rsidP="006B0550">
            <w:pPr>
              <w:ind w:firstLine="34"/>
              <w:rPr>
                <w:rFonts w:asciiTheme="minorHAnsi" w:hAnsiTheme="minorHAnsi" w:cstheme="minorHAnsi"/>
                <w:sz w:val="21"/>
                <w:szCs w:val="21"/>
              </w:rPr>
            </w:pPr>
          </w:p>
        </w:tc>
        <w:tc>
          <w:tcPr>
            <w:tcW w:w="2977" w:type="dxa"/>
            <w:hideMark/>
          </w:tcPr>
          <w:p w14:paraId="28F3179C" w14:textId="77777777" w:rsidR="009B4090" w:rsidRPr="000E6925" w:rsidRDefault="009B4090" w:rsidP="006B0550">
            <w:pPr>
              <w:ind w:firstLine="34"/>
              <w:rPr>
                <w:rFonts w:asciiTheme="minorHAnsi" w:hAnsiTheme="minorHAnsi" w:cstheme="minorHAnsi"/>
                <w:bCs/>
                <w:color w:val="7030A0"/>
                <w:sz w:val="21"/>
                <w:szCs w:val="21"/>
              </w:rPr>
            </w:pPr>
          </w:p>
        </w:tc>
      </w:tr>
      <w:tr w:rsidR="009B4090" w:rsidRPr="000E6925" w14:paraId="21A62B32" w14:textId="77777777" w:rsidTr="00F2006E">
        <w:trPr>
          <w:trHeight w:val="20"/>
        </w:trPr>
        <w:tc>
          <w:tcPr>
            <w:tcW w:w="742" w:type="dxa"/>
          </w:tcPr>
          <w:p w14:paraId="1D5C2FAE" w14:textId="39CD16D4" w:rsidR="009B4090" w:rsidRPr="000E6925" w:rsidRDefault="009B4090" w:rsidP="006B0550">
            <w:pPr>
              <w:ind w:firstLine="0"/>
              <w:rPr>
                <w:rFonts w:asciiTheme="minorHAnsi" w:hAnsiTheme="minorHAnsi" w:cstheme="minorHAnsi"/>
                <w:sz w:val="21"/>
                <w:szCs w:val="21"/>
              </w:rPr>
            </w:pPr>
            <w:r w:rsidRPr="000E6925">
              <w:rPr>
                <w:rFonts w:asciiTheme="minorHAnsi" w:hAnsiTheme="minorHAnsi" w:cstheme="minorHAnsi"/>
                <w:sz w:val="21"/>
                <w:szCs w:val="21"/>
              </w:rPr>
              <w:t>1</w:t>
            </w:r>
            <w:r w:rsidR="0012726D" w:rsidRPr="000E6925">
              <w:rPr>
                <w:rFonts w:asciiTheme="minorHAnsi" w:hAnsiTheme="minorHAnsi" w:cstheme="minorHAnsi"/>
                <w:sz w:val="21"/>
                <w:szCs w:val="21"/>
              </w:rPr>
              <w:t>1</w:t>
            </w:r>
          </w:p>
        </w:tc>
        <w:tc>
          <w:tcPr>
            <w:tcW w:w="2660" w:type="dxa"/>
            <w:hideMark/>
          </w:tcPr>
          <w:p w14:paraId="749DF6E8" w14:textId="172D84B1" w:rsidR="009B4090" w:rsidRPr="000E6925" w:rsidRDefault="26E058E0" w:rsidP="3EEF2E65">
            <w:pPr>
              <w:ind w:firstLine="0"/>
              <w:rPr>
                <w:rFonts w:asciiTheme="minorHAnsi" w:hAnsiTheme="minorHAnsi" w:cstheme="minorHAnsi"/>
                <w:sz w:val="21"/>
                <w:szCs w:val="21"/>
              </w:rPr>
            </w:pPr>
            <w:r w:rsidRPr="000E6925">
              <w:rPr>
                <w:rFonts w:asciiTheme="minorHAnsi" w:eastAsia="Arial" w:hAnsiTheme="minorHAnsi" w:cstheme="minorHAnsi"/>
                <w:color w:val="0078D4"/>
                <w:sz w:val="21"/>
                <w:szCs w:val="21"/>
              </w:rPr>
              <w:t xml:space="preserve"> </w:t>
            </w:r>
            <w:r w:rsidR="006178F4" w:rsidRPr="000E6925">
              <w:rPr>
                <w:rFonts w:asciiTheme="minorHAnsi" w:eastAsia="Arial" w:hAnsiTheme="minorHAnsi" w:cstheme="minorHAnsi"/>
                <w:sz w:val="21"/>
                <w:szCs w:val="21"/>
              </w:rPr>
              <w:t xml:space="preserve">Perkančioji organizacija </w:t>
            </w:r>
            <w:r w:rsidR="009B4090" w:rsidRPr="000E6925">
              <w:rPr>
                <w:rFonts w:asciiTheme="minorHAnsi" w:hAnsiTheme="minorHAnsi" w:cstheme="minorHAnsi"/>
                <w:sz w:val="21"/>
                <w:szCs w:val="21"/>
              </w:rPr>
              <w:t xml:space="preserve">privalo išnagrinėti </w:t>
            </w:r>
            <w:r w:rsidR="006178F4" w:rsidRPr="000E6925">
              <w:rPr>
                <w:rFonts w:asciiTheme="minorHAnsi" w:hAnsiTheme="minorHAnsi" w:cstheme="minorHAnsi"/>
                <w:sz w:val="21"/>
                <w:szCs w:val="21"/>
              </w:rPr>
              <w:t>d</w:t>
            </w:r>
            <w:r w:rsidR="0090570A" w:rsidRPr="000E6925">
              <w:rPr>
                <w:rFonts w:asciiTheme="minorHAnsi" w:hAnsiTheme="minorHAnsi" w:cstheme="minorHAnsi"/>
                <w:sz w:val="21"/>
                <w:szCs w:val="21"/>
              </w:rPr>
              <w:t>alyvio</w:t>
            </w:r>
            <w:r w:rsidR="009B4090" w:rsidRPr="000E6925">
              <w:rPr>
                <w:rFonts w:asciiTheme="minorHAnsi" w:hAnsiTheme="minorHAnsi" w:cstheme="minorHAnsi"/>
                <w:sz w:val="21"/>
                <w:szCs w:val="21"/>
              </w:rPr>
              <w:t xml:space="preserve"> pretenziją</w:t>
            </w:r>
            <w:r w:rsidR="0090570A" w:rsidRPr="000E6925">
              <w:rPr>
                <w:rFonts w:asciiTheme="minorHAnsi" w:hAnsiTheme="minorHAnsi" w:cstheme="minorHAnsi"/>
                <w:sz w:val="21"/>
                <w:szCs w:val="21"/>
              </w:rPr>
              <w:t>,</w:t>
            </w:r>
            <w:r w:rsidR="009B4090" w:rsidRPr="000E6925">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E6925">
              <w:rPr>
                <w:rFonts w:asciiTheme="minorHAnsi" w:hAnsiTheme="minorHAnsi" w:cstheme="minorHAnsi"/>
                <w:sz w:val="21"/>
                <w:szCs w:val="21"/>
              </w:rPr>
              <w:t>d</w:t>
            </w:r>
            <w:r w:rsidR="0090570A" w:rsidRPr="000E6925">
              <w:rPr>
                <w:rFonts w:asciiTheme="minorHAnsi" w:hAnsiTheme="minorHAnsi" w:cstheme="minorHAnsi"/>
                <w:sz w:val="21"/>
                <w:szCs w:val="21"/>
              </w:rPr>
              <w:t xml:space="preserve">alyviui </w:t>
            </w:r>
            <w:r w:rsidR="009B4090" w:rsidRPr="000E6925">
              <w:rPr>
                <w:rFonts w:asciiTheme="minorHAnsi" w:hAnsiTheme="minorHAnsi" w:cstheme="minorHAnsi"/>
                <w:sz w:val="21"/>
                <w:szCs w:val="21"/>
              </w:rPr>
              <w:t>ir suinteresuotiems</w:t>
            </w:r>
            <w:r w:rsidR="0012726D" w:rsidRPr="000E6925">
              <w:rPr>
                <w:rFonts w:asciiTheme="minorHAnsi" w:hAnsiTheme="minorHAnsi" w:cstheme="minorHAnsi"/>
                <w:sz w:val="21"/>
                <w:szCs w:val="21"/>
              </w:rPr>
              <w:t xml:space="preserve"> </w:t>
            </w:r>
            <w:r w:rsidR="006178F4" w:rsidRPr="000E6925">
              <w:rPr>
                <w:rFonts w:asciiTheme="minorHAnsi" w:hAnsiTheme="minorHAnsi" w:cstheme="minorHAnsi"/>
                <w:sz w:val="21"/>
                <w:szCs w:val="21"/>
              </w:rPr>
              <w:t>d</w:t>
            </w:r>
            <w:r w:rsidR="009B4090" w:rsidRPr="000E6925">
              <w:rPr>
                <w:rFonts w:asciiTheme="minorHAnsi" w:hAnsiTheme="minorHAnsi" w:cstheme="minorHAnsi"/>
                <w:sz w:val="21"/>
                <w:szCs w:val="21"/>
              </w:rPr>
              <w:t>alyviams ne vėliau kaip per</w:t>
            </w:r>
          </w:p>
        </w:tc>
        <w:tc>
          <w:tcPr>
            <w:tcW w:w="3685" w:type="dxa"/>
            <w:hideMark/>
          </w:tcPr>
          <w:p w14:paraId="6B16142C"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t>6 (šešias) darbo dienas nuo pretenzijos gavimo dienos</w:t>
            </w:r>
          </w:p>
        </w:tc>
        <w:tc>
          <w:tcPr>
            <w:tcW w:w="2977" w:type="dxa"/>
            <w:hideMark/>
          </w:tcPr>
          <w:p w14:paraId="4910B96B" w14:textId="77777777" w:rsidR="009B4090" w:rsidRPr="000E6925" w:rsidRDefault="009B4090" w:rsidP="006B0550">
            <w:pPr>
              <w:ind w:firstLine="34"/>
              <w:rPr>
                <w:rFonts w:asciiTheme="minorHAnsi" w:hAnsiTheme="minorHAnsi" w:cstheme="minorHAnsi"/>
                <w:sz w:val="21"/>
                <w:szCs w:val="21"/>
              </w:rPr>
            </w:pPr>
          </w:p>
        </w:tc>
      </w:tr>
      <w:tr w:rsidR="009B4090" w:rsidRPr="000E6925" w14:paraId="475FEE10" w14:textId="77777777" w:rsidTr="00F2006E">
        <w:trPr>
          <w:trHeight w:val="20"/>
        </w:trPr>
        <w:tc>
          <w:tcPr>
            <w:tcW w:w="742" w:type="dxa"/>
          </w:tcPr>
          <w:p w14:paraId="7ED3D129" w14:textId="4F017065" w:rsidR="009B4090" w:rsidRPr="000E6925" w:rsidRDefault="009B4090"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1</w:t>
            </w:r>
            <w:r w:rsidR="0012726D" w:rsidRPr="000E6925">
              <w:rPr>
                <w:rFonts w:asciiTheme="minorHAnsi" w:hAnsiTheme="minorHAnsi" w:cstheme="minorHAnsi"/>
                <w:bCs/>
                <w:sz w:val="21"/>
                <w:szCs w:val="21"/>
              </w:rPr>
              <w:t>2</w:t>
            </w:r>
          </w:p>
        </w:tc>
        <w:tc>
          <w:tcPr>
            <w:tcW w:w="2660" w:type="dxa"/>
            <w:hideMark/>
          </w:tcPr>
          <w:p w14:paraId="1F0C1459" w14:textId="3D2C269F" w:rsidR="009B4090" w:rsidRPr="000E6925" w:rsidRDefault="009B4090" w:rsidP="3EEF2E65">
            <w:pPr>
              <w:ind w:firstLine="0"/>
              <w:rPr>
                <w:rFonts w:asciiTheme="minorHAnsi" w:hAnsiTheme="minorHAnsi" w:cstheme="minorHAnsi"/>
                <w:sz w:val="21"/>
                <w:szCs w:val="21"/>
              </w:rPr>
            </w:pPr>
            <w:r w:rsidRPr="000E6925">
              <w:rPr>
                <w:rFonts w:asciiTheme="minorHAnsi" w:hAnsiTheme="minorHAnsi" w:cstheme="minorHAnsi"/>
                <w:sz w:val="21"/>
                <w:szCs w:val="21"/>
              </w:rPr>
              <w:t xml:space="preserve">Jeigu </w:t>
            </w:r>
            <w:r w:rsidR="268D360D" w:rsidRPr="000E6925">
              <w:rPr>
                <w:rFonts w:asciiTheme="minorHAnsi" w:eastAsia="Arial" w:hAnsiTheme="minorHAnsi" w:cstheme="minorHAnsi"/>
                <w:sz w:val="21"/>
                <w:szCs w:val="21"/>
              </w:rPr>
              <w:t xml:space="preserve"> </w:t>
            </w:r>
            <w:r w:rsidR="006178F4"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 xml:space="preserve">per nustatytą terminą neišnagrinėja jai pateiktos pretenzijos, </w:t>
            </w:r>
            <w:r w:rsidR="006178F4" w:rsidRPr="000E6925">
              <w:rPr>
                <w:rFonts w:asciiTheme="minorHAnsi" w:hAnsiTheme="minorHAnsi" w:cstheme="minorHAnsi"/>
                <w:sz w:val="21"/>
                <w:szCs w:val="21"/>
              </w:rPr>
              <w:t>d</w:t>
            </w:r>
            <w:r w:rsidR="0012726D" w:rsidRPr="000E6925">
              <w:rPr>
                <w:rFonts w:asciiTheme="minorHAnsi" w:hAnsiTheme="minorHAnsi" w:cstheme="minorHAnsi"/>
                <w:sz w:val="21"/>
                <w:szCs w:val="21"/>
              </w:rPr>
              <w:t>alyvis</w:t>
            </w:r>
            <w:r w:rsidRPr="000E6925">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0E6925" w:rsidRDefault="009B4090" w:rsidP="3EEF2E65">
            <w:pPr>
              <w:ind w:firstLine="34"/>
              <w:rPr>
                <w:rFonts w:asciiTheme="minorHAnsi" w:hAnsiTheme="minorHAnsi" w:cstheme="minorHAnsi"/>
                <w:sz w:val="21"/>
                <w:szCs w:val="21"/>
                <w:highlight w:val="yellow"/>
              </w:rPr>
            </w:pPr>
            <w:r w:rsidRPr="000E6925">
              <w:rPr>
                <w:rFonts w:asciiTheme="minorHAnsi" w:hAnsiTheme="minorHAnsi" w:cstheme="minorHAnsi"/>
                <w:sz w:val="21"/>
                <w:szCs w:val="21"/>
              </w:rPr>
              <w:t xml:space="preserve">per 15 (penkiolika) dienų nuo dienos, kurią </w:t>
            </w:r>
            <w:r w:rsidR="7F122FD6" w:rsidRPr="000E6925">
              <w:rPr>
                <w:rFonts w:asciiTheme="minorHAnsi" w:eastAsia="Arial" w:hAnsiTheme="minorHAnsi" w:cstheme="minorHAnsi"/>
                <w:sz w:val="21"/>
                <w:szCs w:val="21"/>
              </w:rPr>
              <w:t xml:space="preserve"> </w:t>
            </w:r>
            <w:r w:rsidR="006178F4"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 xml:space="preserve">turėjo raštu pranešti apie priimtą sprendimą </w:t>
            </w:r>
          </w:p>
        </w:tc>
        <w:tc>
          <w:tcPr>
            <w:tcW w:w="2977" w:type="dxa"/>
            <w:hideMark/>
          </w:tcPr>
          <w:p w14:paraId="09958019" w14:textId="77777777" w:rsidR="009B4090" w:rsidRPr="000E6925" w:rsidRDefault="009B4090" w:rsidP="006B0550">
            <w:pPr>
              <w:ind w:firstLine="34"/>
              <w:rPr>
                <w:rFonts w:asciiTheme="minorHAnsi" w:hAnsiTheme="minorHAnsi" w:cstheme="minorHAnsi"/>
                <w:sz w:val="21"/>
                <w:szCs w:val="21"/>
              </w:rPr>
            </w:pPr>
          </w:p>
        </w:tc>
      </w:tr>
      <w:bookmarkEnd w:id="9"/>
    </w:tbl>
    <w:p w14:paraId="367E8661" w14:textId="3D5A5A55" w:rsidR="003049DF" w:rsidRDefault="003049DF" w:rsidP="009B4090">
      <w:pPr>
        <w:rPr>
          <w:rFonts w:ascii="Arial" w:hAnsi="Arial" w:cs="Arial"/>
        </w:rPr>
      </w:pPr>
    </w:p>
    <w:p w14:paraId="4E484C17" w14:textId="77777777" w:rsidR="003049DF" w:rsidRDefault="003049DF">
      <w:pPr>
        <w:rPr>
          <w:rFonts w:ascii="Arial" w:hAnsi="Arial" w:cs="Arial"/>
        </w:rPr>
      </w:pPr>
      <w:r>
        <w:rPr>
          <w:rFonts w:ascii="Arial" w:hAnsi="Arial" w:cs="Arial"/>
        </w:rPr>
        <w:br w:type="page"/>
      </w:r>
    </w:p>
    <w:p w14:paraId="5F2D7739" w14:textId="15160B5F" w:rsidR="003049DF" w:rsidRPr="00832818" w:rsidRDefault="003049DF" w:rsidP="003049DF">
      <w:pPr>
        <w:pStyle w:val="Antrat1"/>
        <w:spacing w:before="0" w:after="0" w:line="276" w:lineRule="auto"/>
        <w:ind w:left="357" w:firstLine="0"/>
        <w:jc w:val="right"/>
        <w:rPr>
          <w:rFonts w:ascii="Times New Roman" w:hAnsi="Times New Roman" w:cs="Times New Roman"/>
          <w:color w:val="auto"/>
          <w:sz w:val="22"/>
          <w:szCs w:val="22"/>
        </w:rPr>
      </w:pPr>
      <w:bookmarkStart w:id="43" w:name="_Toc205885049"/>
      <w:bookmarkStart w:id="44" w:name="_Toc207805194"/>
      <w:bookmarkStart w:id="45" w:name="_Toc231375052"/>
      <w:r w:rsidRPr="00832818">
        <w:rPr>
          <w:rFonts w:ascii="Times New Roman" w:hAnsi="Times New Roman" w:cs="Times New Roman"/>
          <w:sz w:val="22"/>
          <w:szCs w:val="22"/>
        </w:rPr>
        <w:lastRenderedPageBreak/>
        <w:t xml:space="preserve">Pirkimo sąlygų </w:t>
      </w:r>
      <w:r w:rsidR="00520131">
        <w:rPr>
          <w:rFonts w:ascii="Times New Roman" w:hAnsi="Times New Roman" w:cs="Times New Roman"/>
          <w:sz w:val="22"/>
          <w:szCs w:val="22"/>
        </w:rPr>
        <w:t>8</w:t>
      </w:r>
      <w:r w:rsidRPr="00832818">
        <w:rPr>
          <w:rFonts w:ascii="Times New Roman" w:hAnsi="Times New Roman" w:cs="Times New Roman"/>
          <w:sz w:val="22"/>
          <w:szCs w:val="22"/>
        </w:rPr>
        <w:t xml:space="preserve"> priedas „</w:t>
      </w:r>
      <w:r>
        <w:rPr>
          <w:rFonts w:ascii="Times New Roman" w:hAnsi="Times New Roman" w:cs="Times New Roman"/>
          <w:sz w:val="22"/>
          <w:szCs w:val="22"/>
        </w:rPr>
        <w:t>Tiekėjų deklaracija dėl pašalinimo pagrindų nebuvimo</w:t>
      </w:r>
      <w:r w:rsidRPr="00832818">
        <w:rPr>
          <w:rFonts w:ascii="Times New Roman" w:hAnsi="Times New Roman" w:cs="Times New Roman"/>
          <w:sz w:val="22"/>
          <w:szCs w:val="22"/>
        </w:rPr>
        <w:t>“</w:t>
      </w:r>
      <w:bookmarkEnd w:id="43"/>
      <w:bookmarkEnd w:id="44"/>
      <w:bookmarkEnd w:id="45"/>
    </w:p>
    <w:p w14:paraId="6E43ADB4" w14:textId="77777777" w:rsidR="003049DF" w:rsidRPr="00832818" w:rsidRDefault="003049DF" w:rsidP="003049DF">
      <w:pPr>
        <w:spacing w:line="276" w:lineRule="auto"/>
        <w:ind w:firstLine="0"/>
        <w:jc w:val="right"/>
        <w:rPr>
          <w:rFonts w:ascii="Times New Roman" w:hAnsi="Times New Roman" w:cs="Times New Roman"/>
          <w:b/>
          <w:bCs/>
          <w:sz w:val="22"/>
          <w:szCs w:val="22"/>
        </w:rPr>
      </w:pPr>
    </w:p>
    <w:p w14:paraId="356BD717" w14:textId="77777777" w:rsidR="003049DF" w:rsidRPr="00234099" w:rsidRDefault="003049DF" w:rsidP="003049DF">
      <w:pPr>
        <w:jc w:val="center"/>
        <w:rPr>
          <w:rFonts w:ascii="Times New Roman" w:hAnsi="Times New Roman" w:cs="Times New Roman"/>
          <w:sz w:val="22"/>
          <w:szCs w:val="22"/>
        </w:rPr>
      </w:pPr>
      <w:r w:rsidRPr="00234099">
        <w:rPr>
          <w:rFonts w:ascii="Times New Roman" w:hAnsi="Times New Roman" w:cs="Times New Roman"/>
          <w:noProof/>
          <w:sz w:val="22"/>
          <w:szCs w:val="22"/>
        </w:rPr>
        <mc:AlternateContent>
          <mc:Choice Requires="wps">
            <w:drawing>
              <wp:anchor distT="0" distB="0" distL="114935" distR="114935" simplePos="0" relativeHeight="251659264" behindDoc="0" locked="0" layoutInCell="1" allowOverlap="1" wp14:anchorId="7BB576DB" wp14:editId="7B9DAB7D">
                <wp:simplePos x="0" y="0"/>
                <wp:positionH relativeFrom="column">
                  <wp:posOffset>7178040</wp:posOffset>
                </wp:positionH>
                <wp:positionV relativeFrom="paragraph">
                  <wp:posOffset>22860</wp:posOffset>
                </wp:positionV>
                <wp:extent cx="1621155" cy="457200"/>
                <wp:effectExtent l="9525" t="7620" r="7620" b="11430"/>
                <wp:wrapNone/>
                <wp:docPr id="317818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24E0E6F3" w14:textId="77777777" w:rsidR="003049DF" w:rsidRDefault="003049DF" w:rsidP="003049DF">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576DB"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24E0E6F3" w14:textId="77777777" w:rsidR="003049DF" w:rsidRDefault="003049DF" w:rsidP="003049DF">
                      <w:r>
                        <w:t>Konkurso sąlygų 5 priedas</w:t>
                      </w:r>
                    </w:p>
                  </w:txbxContent>
                </v:textbox>
              </v:shape>
            </w:pict>
          </mc:Fallback>
        </mc:AlternateContent>
      </w:r>
      <w:r w:rsidRPr="00234099">
        <w:rPr>
          <w:rFonts w:ascii="Times New Roman" w:hAnsi="Times New Roman" w:cs="Times New Roman"/>
          <w:sz w:val="22"/>
          <w:szCs w:val="22"/>
        </w:rPr>
        <w:t>Herbas arba prekių ženklas</w:t>
      </w:r>
    </w:p>
    <w:p w14:paraId="05275B36" w14:textId="77777777" w:rsidR="003049DF" w:rsidRPr="00234099" w:rsidRDefault="003049DF" w:rsidP="003049DF">
      <w:pPr>
        <w:jc w:val="center"/>
        <w:rPr>
          <w:rFonts w:ascii="Times New Roman" w:hAnsi="Times New Roman" w:cs="Times New Roman"/>
          <w:sz w:val="22"/>
          <w:szCs w:val="22"/>
        </w:rPr>
      </w:pPr>
    </w:p>
    <w:p w14:paraId="51E2CF87" w14:textId="77777777" w:rsidR="003049DF" w:rsidRPr="00234099" w:rsidRDefault="003049DF" w:rsidP="003049DF">
      <w:pPr>
        <w:jc w:val="center"/>
        <w:rPr>
          <w:rFonts w:ascii="Times New Roman" w:hAnsi="Times New Roman" w:cs="Times New Roman"/>
          <w:sz w:val="22"/>
          <w:szCs w:val="22"/>
        </w:rPr>
      </w:pPr>
      <w:r w:rsidRPr="00234099">
        <w:rPr>
          <w:rFonts w:ascii="Times New Roman" w:hAnsi="Times New Roman" w:cs="Times New Roman"/>
          <w:sz w:val="22"/>
          <w:szCs w:val="22"/>
        </w:rPr>
        <w:t>(Tiekėjo pavadinimas)</w:t>
      </w:r>
    </w:p>
    <w:p w14:paraId="05404EA1" w14:textId="77777777" w:rsidR="003049DF" w:rsidRPr="00234099" w:rsidRDefault="003049DF" w:rsidP="003049DF">
      <w:pPr>
        <w:jc w:val="center"/>
        <w:rPr>
          <w:rFonts w:ascii="Times New Roman" w:hAnsi="Times New Roman" w:cs="Times New Roman"/>
          <w:sz w:val="22"/>
          <w:szCs w:val="22"/>
        </w:rPr>
      </w:pPr>
    </w:p>
    <w:p w14:paraId="0F152F23" w14:textId="77777777" w:rsidR="003049DF" w:rsidRPr="00234099" w:rsidRDefault="003049DF" w:rsidP="003049DF">
      <w:pPr>
        <w:jc w:val="center"/>
        <w:rPr>
          <w:rFonts w:ascii="Times New Roman" w:hAnsi="Times New Roman" w:cs="Times New Roman"/>
          <w:sz w:val="22"/>
          <w:szCs w:val="22"/>
        </w:rPr>
      </w:pPr>
      <w:r w:rsidRPr="0023409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BE117B" w14:textId="77777777" w:rsidR="003049DF" w:rsidRPr="00234099" w:rsidRDefault="003049DF" w:rsidP="003049DF">
      <w:pPr>
        <w:rPr>
          <w:rFonts w:ascii="Times New Roman" w:hAnsi="Times New Roman" w:cs="Times New Roman"/>
          <w:b/>
          <w:bCs/>
          <w:sz w:val="22"/>
          <w:szCs w:val="22"/>
        </w:rPr>
      </w:pPr>
    </w:p>
    <w:p w14:paraId="28B16544" w14:textId="77777777" w:rsidR="003049DF" w:rsidRPr="00234099" w:rsidRDefault="003049DF" w:rsidP="003049DF">
      <w:pPr>
        <w:widowControl w:val="0"/>
        <w:autoSpaceDE w:val="0"/>
        <w:autoSpaceDN w:val="0"/>
        <w:adjustRightInd w:val="0"/>
        <w:spacing w:before="120" w:after="120"/>
        <w:jc w:val="center"/>
        <w:rPr>
          <w:rFonts w:ascii="Times New Roman" w:hAnsi="Times New Roman" w:cs="Times New Roman"/>
          <w:b/>
          <w:bCs/>
          <w:sz w:val="22"/>
          <w:szCs w:val="22"/>
        </w:rPr>
      </w:pPr>
      <w:r w:rsidRPr="00234099">
        <w:rPr>
          <w:rFonts w:ascii="Times New Roman" w:hAnsi="Times New Roman" w:cs="Times New Roman"/>
          <w:b/>
          <w:bCs/>
          <w:sz w:val="22"/>
          <w:szCs w:val="22"/>
        </w:rPr>
        <w:t>TIEKĖJŲ DEKLARACIJA DĖL PAŠALINIMO PAGRINDŲ NEBUVIMO</w:t>
      </w:r>
    </w:p>
    <w:p w14:paraId="3886A36B" w14:textId="77777777" w:rsidR="003049DF" w:rsidRPr="00234099" w:rsidRDefault="003049DF" w:rsidP="003049DF">
      <w:pPr>
        <w:rPr>
          <w:rFonts w:ascii="Times New Roman" w:hAnsi="Times New Roman" w:cs="Times New Roman"/>
          <w:b/>
          <w:bCs/>
          <w:sz w:val="22"/>
          <w:szCs w:val="22"/>
        </w:rPr>
      </w:pPr>
    </w:p>
    <w:p w14:paraId="2037FED0" w14:textId="77777777" w:rsidR="003049DF" w:rsidRPr="00234099" w:rsidRDefault="003049DF" w:rsidP="003049DF">
      <w:pPr>
        <w:rPr>
          <w:rFonts w:ascii="Times New Roman" w:hAnsi="Times New Roman" w:cs="Times New Roman"/>
          <w:b/>
          <w:sz w:val="22"/>
          <w:szCs w:val="22"/>
        </w:rPr>
      </w:pPr>
      <w:r w:rsidRPr="00234099">
        <w:rPr>
          <w:rFonts w:ascii="Times New Roman" w:hAnsi="Times New Roman" w:cs="Times New Roman"/>
          <w:b/>
          <w:sz w:val="22"/>
          <w:szCs w:val="22"/>
        </w:rPr>
        <w:t>Anykščių rajono savivaldybės administracijai</w:t>
      </w:r>
    </w:p>
    <w:p w14:paraId="1F373B38" w14:textId="77777777" w:rsidR="003049DF" w:rsidRPr="00234099" w:rsidRDefault="003049DF" w:rsidP="003049DF">
      <w:pPr>
        <w:jc w:val="center"/>
        <w:rPr>
          <w:rFonts w:ascii="Times New Roman" w:hAnsi="Times New Roman" w:cs="Times New Roman"/>
          <w:b/>
          <w:bCs/>
          <w:sz w:val="22"/>
          <w:szCs w:val="22"/>
        </w:rPr>
      </w:pPr>
      <w:r w:rsidRPr="00234099">
        <w:rPr>
          <w:rFonts w:ascii="Times New Roman" w:hAnsi="Times New Roman" w:cs="Times New Roman"/>
          <w:sz w:val="22"/>
          <w:szCs w:val="22"/>
        </w:rPr>
        <w:t>_____________</w:t>
      </w:r>
    </w:p>
    <w:p w14:paraId="24E79C07" w14:textId="77777777" w:rsidR="003049DF" w:rsidRPr="00234099" w:rsidRDefault="003049DF" w:rsidP="003049DF">
      <w:pPr>
        <w:jc w:val="center"/>
        <w:rPr>
          <w:rFonts w:ascii="Times New Roman" w:hAnsi="Times New Roman" w:cs="Times New Roman"/>
          <w:sz w:val="22"/>
          <w:szCs w:val="22"/>
        </w:rPr>
      </w:pPr>
      <w:r w:rsidRPr="00234099">
        <w:rPr>
          <w:rFonts w:ascii="Times New Roman" w:hAnsi="Times New Roman" w:cs="Times New Roman"/>
          <w:sz w:val="22"/>
          <w:szCs w:val="22"/>
        </w:rPr>
        <w:t>(Data)</w:t>
      </w:r>
    </w:p>
    <w:p w14:paraId="6459735C" w14:textId="77777777" w:rsidR="003049DF" w:rsidRPr="00234099" w:rsidRDefault="003049DF" w:rsidP="003049DF">
      <w:pPr>
        <w:jc w:val="center"/>
        <w:rPr>
          <w:rFonts w:ascii="Times New Roman" w:hAnsi="Times New Roman" w:cs="Times New Roman"/>
          <w:sz w:val="22"/>
          <w:szCs w:val="22"/>
        </w:rPr>
      </w:pPr>
      <w:r w:rsidRPr="00234099">
        <w:rPr>
          <w:rFonts w:ascii="Times New Roman" w:hAnsi="Times New Roman" w:cs="Times New Roman"/>
          <w:sz w:val="22"/>
          <w:szCs w:val="22"/>
        </w:rPr>
        <w:t>_____________</w:t>
      </w:r>
    </w:p>
    <w:p w14:paraId="56AB80D0" w14:textId="77777777" w:rsidR="003049DF" w:rsidRPr="00234099" w:rsidRDefault="003049DF" w:rsidP="003049DF">
      <w:pPr>
        <w:jc w:val="center"/>
        <w:rPr>
          <w:rFonts w:ascii="Times New Roman" w:hAnsi="Times New Roman" w:cs="Times New Roman"/>
          <w:sz w:val="22"/>
          <w:szCs w:val="22"/>
        </w:rPr>
      </w:pPr>
      <w:r w:rsidRPr="00234099">
        <w:rPr>
          <w:rFonts w:ascii="Times New Roman" w:hAnsi="Times New Roman" w:cs="Times New Roman"/>
          <w:sz w:val="22"/>
          <w:szCs w:val="22"/>
        </w:rPr>
        <w:t>(Sudarymo vieta)</w:t>
      </w:r>
    </w:p>
    <w:p w14:paraId="0C799717" w14:textId="77777777" w:rsidR="003049DF" w:rsidRPr="00234099" w:rsidRDefault="003049DF" w:rsidP="003049DF">
      <w:pPr>
        <w:rPr>
          <w:rFonts w:ascii="Times New Roman" w:hAnsi="Times New Roman" w:cs="Times New Roman"/>
          <w:sz w:val="22"/>
          <w:szCs w:val="22"/>
        </w:rPr>
      </w:pPr>
    </w:p>
    <w:p w14:paraId="2FA5F392" w14:textId="77777777" w:rsidR="003049DF" w:rsidRPr="00234099" w:rsidRDefault="003049DF" w:rsidP="003049DF">
      <w:pPr>
        <w:spacing w:after="120"/>
        <w:rPr>
          <w:rFonts w:ascii="Times New Roman" w:hAnsi="Times New Roman" w:cs="Times New Roman"/>
          <w:sz w:val="22"/>
          <w:szCs w:val="22"/>
        </w:rPr>
      </w:pPr>
      <w:r w:rsidRPr="00234099">
        <w:rPr>
          <w:rFonts w:ascii="Times New Roman" w:hAnsi="Times New Roman" w:cs="Times New Roman"/>
          <w:sz w:val="22"/>
          <w:szCs w:val="22"/>
        </w:rPr>
        <w:t xml:space="preserve">Aš, _______________________________________ </w:t>
      </w:r>
      <w:r w:rsidRPr="00234099">
        <w:rPr>
          <w:rFonts w:ascii="Times New Roman" w:hAnsi="Times New Roman" w:cs="Times New Roman"/>
          <w:i/>
          <w:sz w:val="22"/>
          <w:szCs w:val="22"/>
        </w:rPr>
        <w:t>[Tiekėjo vadovo ar jo įgalioto asmens pareigų pavadinimas, vardas ir pavardė]</w:t>
      </w:r>
      <w:r w:rsidRPr="00234099">
        <w:rPr>
          <w:rFonts w:ascii="Times New Roman" w:hAnsi="Times New Roman" w:cs="Times New Roman"/>
          <w:sz w:val="22"/>
          <w:szCs w:val="22"/>
        </w:rPr>
        <w:t xml:space="preserve"> patvirtinu, kad mano vadovaujamas(-a) / atstovaujamas(-a) ___________________________ </w:t>
      </w:r>
      <w:r w:rsidRPr="00234099">
        <w:rPr>
          <w:rFonts w:ascii="Times New Roman" w:hAnsi="Times New Roman" w:cs="Times New Roman"/>
          <w:i/>
          <w:sz w:val="22"/>
          <w:szCs w:val="22"/>
        </w:rPr>
        <w:t>[Tiekėjo pavadinimas]</w:t>
      </w:r>
      <w:r w:rsidRPr="00234099">
        <w:rPr>
          <w:rFonts w:ascii="Times New Roman" w:hAnsi="Times New Roman" w:cs="Times New Roman"/>
          <w:sz w:val="22"/>
          <w:szCs w:val="22"/>
        </w:rPr>
        <w:t>, dalyvaujantis(-i) Anykščių rajono savivaldybės administracijos (toliau – Perkančioji organizacija) _________________ [</w:t>
      </w:r>
      <w:r w:rsidRPr="00234099">
        <w:rPr>
          <w:rFonts w:ascii="Times New Roman" w:hAnsi="Times New Roman" w:cs="Times New Roman"/>
          <w:i/>
          <w:iCs/>
          <w:sz w:val="22"/>
          <w:szCs w:val="22"/>
        </w:rPr>
        <w:t>Pirkimo būdas</w:t>
      </w:r>
      <w:r w:rsidRPr="00234099">
        <w:rPr>
          <w:rFonts w:ascii="Times New Roman" w:hAnsi="Times New Roman" w:cs="Times New Roman"/>
          <w:sz w:val="22"/>
          <w:szCs w:val="22"/>
        </w:rPr>
        <w:t xml:space="preserve">]pirkime </w:t>
      </w:r>
      <w:r w:rsidRPr="00234099">
        <w:rPr>
          <w:rFonts w:ascii="Times New Roman" w:hAnsi="Times New Roman" w:cs="Times New Roman"/>
          <w:b/>
          <w:bCs/>
          <w:sz w:val="22"/>
          <w:szCs w:val="22"/>
        </w:rPr>
        <w:t xml:space="preserve">__________________________________________________ </w:t>
      </w:r>
      <w:r w:rsidRPr="00234099">
        <w:rPr>
          <w:rFonts w:ascii="Times New Roman" w:hAnsi="Times New Roman" w:cs="Times New Roman"/>
          <w:sz w:val="22"/>
          <w:szCs w:val="22"/>
        </w:rPr>
        <w:t>[</w:t>
      </w:r>
      <w:r w:rsidRPr="00234099">
        <w:rPr>
          <w:rFonts w:ascii="Times New Roman" w:hAnsi="Times New Roman" w:cs="Times New Roman"/>
          <w:i/>
          <w:iCs/>
          <w:sz w:val="22"/>
          <w:szCs w:val="22"/>
        </w:rPr>
        <w:t>Pirkimo objekto pavadinimas, pirkimo numeris, pirkimo paskelbimo CVP IS data</w:t>
      </w:r>
      <w:r w:rsidRPr="00234099">
        <w:rPr>
          <w:rFonts w:ascii="Times New Roman" w:hAnsi="Times New Roman" w:cs="Times New Roman"/>
          <w:sz w:val="22"/>
          <w:szCs w:val="22"/>
        </w:rPr>
        <w:t>] atitinka keliamus reikalavimus ir neturi pašalinimo pagrindų:</w:t>
      </w:r>
    </w:p>
    <w:p w14:paraId="0C7DF3F2" w14:textId="77777777" w:rsidR="003049DF" w:rsidRPr="00234099" w:rsidRDefault="003049DF" w:rsidP="003049DF">
      <w:pPr>
        <w:spacing w:after="120"/>
        <w:rPr>
          <w:rFonts w:ascii="Times New Roman" w:hAnsi="Times New Roman" w:cs="Times New Roman"/>
          <w:sz w:val="22"/>
          <w:szCs w:val="22"/>
        </w:rPr>
      </w:pPr>
    </w:p>
    <w:tbl>
      <w:tblPr>
        <w:tblStyle w:val="Lentelstinklelis"/>
        <w:tblW w:w="0" w:type="auto"/>
        <w:tblInd w:w="0" w:type="dxa"/>
        <w:tblLook w:val="04A0" w:firstRow="1" w:lastRow="0" w:firstColumn="1" w:lastColumn="0" w:noHBand="0" w:noVBand="1"/>
      </w:tblPr>
      <w:tblGrid>
        <w:gridCol w:w="1237"/>
        <w:gridCol w:w="6946"/>
        <w:gridCol w:w="1978"/>
      </w:tblGrid>
      <w:tr w:rsidR="003049DF" w:rsidRPr="00234099" w14:paraId="79B8E3C1" w14:textId="77777777" w:rsidTr="00FA3955">
        <w:tc>
          <w:tcPr>
            <w:tcW w:w="704" w:type="dxa"/>
          </w:tcPr>
          <w:p w14:paraId="57043E77" w14:textId="77777777" w:rsidR="003049DF" w:rsidRPr="00234099" w:rsidRDefault="003049DF" w:rsidP="00FA3955">
            <w:pPr>
              <w:spacing w:after="120"/>
              <w:rPr>
                <w:rFonts w:hAnsi="Times New Roman" w:cs="Times New Roman"/>
                <w:b/>
                <w:bCs/>
                <w:sz w:val="22"/>
                <w:szCs w:val="22"/>
              </w:rPr>
            </w:pPr>
            <w:r w:rsidRPr="00234099">
              <w:rPr>
                <w:rFonts w:hAnsi="Times New Roman" w:cs="Times New Roman"/>
                <w:b/>
                <w:bCs/>
                <w:sz w:val="22"/>
                <w:szCs w:val="22"/>
              </w:rPr>
              <w:t>Eil. Nr.</w:t>
            </w:r>
          </w:p>
        </w:tc>
        <w:tc>
          <w:tcPr>
            <w:tcW w:w="6946" w:type="dxa"/>
          </w:tcPr>
          <w:p w14:paraId="58DD33DF" w14:textId="77777777" w:rsidR="003049DF" w:rsidRPr="00234099" w:rsidRDefault="003049DF" w:rsidP="00FA3955">
            <w:pPr>
              <w:spacing w:after="120"/>
              <w:jc w:val="center"/>
              <w:rPr>
                <w:rFonts w:hAnsi="Times New Roman" w:cs="Times New Roman"/>
                <w:b/>
                <w:bCs/>
                <w:sz w:val="22"/>
                <w:szCs w:val="22"/>
              </w:rPr>
            </w:pPr>
            <w:r w:rsidRPr="00234099">
              <w:rPr>
                <w:rFonts w:hAnsi="Times New Roman" w:cs="Times New Roman"/>
                <w:b/>
                <w:bCs/>
                <w:sz w:val="22"/>
                <w:szCs w:val="22"/>
              </w:rPr>
              <w:t>Pašalinimo pagrindas</w:t>
            </w:r>
          </w:p>
        </w:tc>
        <w:tc>
          <w:tcPr>
            <w:tcW w:w="1978" w:type="dxa"/>
          </w:tcPr>
          <w:p w14:paraId="391BC748" w14:textId="77777777" w:rsidR="003049DF" w:rsidRPr="00234099" w:rsidRDefault="003049DF" w:rsidP="00FA3955">
            <w:pPr>
              <w:spacing w:after="120"/>
              <w:jc w:val="center"/>
              <w:rPr>
                <w:rFonts w:hAnsi="Times New Roman" w:cs="Times New Roman"/>
                <w:b/>
                <w:bCs/>
                <w:sz w:val="22"/>
                <w:szCs w:val="22"/>
              </w:rPr>
            </w:pPr>
            <w:r w:rsidRPr="00234099">
              <w:rPr>
                <w:rFonts w:hAnsi="Times New Roman" w:cs="Times New Roman"/>
                <w:b/>
                <w:bCs/>
                <w:sz w:val="22"/>
                <w:szCs w:val="22"/>
              </w:rPr>
              <w:t>Nurodyti TAIP/NE</w:t>
            </w:r>
          </w:p>
        </w:tc>
      </w:tr>
      <w:tr w:rsidR="003049DF" w:rsidRPr="00234099" w14:paraId="4D99D488" w14:textId="77777777" w:rsidTr="00FA3955">
        <w:tc>
          <w:tcPr>
            <w:tcW w:w="704" w:type="dxa"/>
          </w:tcPr>
          <w:p w14:paraId="450651B5" w14:textId="77777777" w:rsidR="003049DF" w:rsidRPr="00234099" w:rsidRDefault="003049DF" w:rsidP="00FA3955">
            <w:pPr>
              <w:spacing w:after="120"/>
              <w:rPr>
                <w:rFonts w:hAnsi="Times New Roman" w:cs="Times New Roman"/>
                <w:sz w:val="22"/>
                <w:szCs w:val="22"/>
              </w:rPr>
            </w:pPr>
            <w:r w:rsidRPr="00234099">
              <w:rPr>
                <w:rFonts w:hAnsi="Times New Roman" w:cs="Times New Roman"/>
                <w:sz w:val="22"/>
                <w:szCs w:val="22"/>
              </w:rPr>
              <w:t>1.</w:t>
            </w:r>
          </w:p>
        </w:tc>
        <w:tc>
          <w:tcPr>
            <w:tcW w:w="6946" w:type="dxa"/>
          </w:tcPr>
          <w:p w14:paraId="1E796A7E" w14:textId="36AEC2DB" w:rsidR="003049DF" w:rsidRPr="00234099" w:rsidRDefault="00520131" w:rsidP="00FA3955">
            <w:pPr>
              <w:spacing w:after="120"/>
              <w:rPr>
                <w:rFonts w:hAnsi="Times New Roman" w:cs="Times New Roman"/>
                <w:sz w:val="22"/>
                <w:szCs w:val="22"/>
              </w:rPr>
            </w:pPr>
            <w:r>
              <w:rPr>
                <w:rFonts w:eastAsia="Times New Roman" w:hAnsi="Times New Roman" w:cs="Times New Roman"/>
                <w:color w:val="000000"/>
                <w:sz w:val="22"/>
                <w:szCs w:val="22"/>
              </w:rPr>
              <w:t>Tiekėjas</w:t>
            </w:r>
            <w:r w:rsidR="003049DF" w:rsidRPr="00234099">
              <w:rPr>
                <w:rFonts w:eastAsia="Times New Roman" w:hAnsi="Times New Roman" w:cs="Times New Roman"/>
                <w:color w:val="000000"/>
                <w:sz w:val="22"/>
                <w:szCs w:val="22"/>
              </w:rPr>
              <w:t xml:space="preserve"> su kitais tiekėjais yra sudaręs susitarimų, kuriais siekiama iškreipti konkurenciją atliekamame pirkime, ir perkančioji organizacija dėl to turi įtikinamų duomenų </w:t>
            </w:r>
            <w:r w:rsidR="003049DF" w:rsidRPr="00234099">
              <w:rPr>
                <w:rFonts w:eastAsia="Times New Roman" w:hAnsi="Times New Roman" w:cs="Times New Roman"/>
                <w:b/>
                <w:bCs/>
                <w:color w:val="000000"/>
                <w:sz w:val="22"/>
                <w:szCs w:val="22"/>
              </w:rPr>
              <w:t>(VPĮ 46 straipsnio 4 dalies 1 punktas).</w:t>
            </w:r>
          </w:p>
        </w:tc>
        <w:tc>
          <w:tcPr>
            <w:tcW w:w="1978" w:type="dxa"/>
          </w:tcPr>
          <w:p w14:paraId="32F7202B" w14:textId="77777777" w:rsidR="003049DF" w:rsidRPr="00234099" w:rsidRDefault="003049DF" w:rsidP="00FA3955">
            <w:pPr>
              <w:spacing w:after="120"/>
              <w:rPr>
                <w:rFonts w:hAnsi="Times New Roman" w:cs="Times New Roman"/>
                <w:sz w:val="22"/>
                <w:szCs w:val="22"/>
              </w:rPr>
            </w:pPr>
          </w:p>
        </w:tc>
      </w:tr>
      <w:tr w:rsidR="003049DF" w:rsidRPr="00234099" w14:paraId="3638951F" w14:textId="77777777" w:rsidTr="00FA3955">
        <w:tc>
          <w:tcPr>
            <w:tcW w:w="704" w:type="dxa"/>
          </w:tcPr>
          <w:p w14:paraId="217B471D" w14:textId="77777777" w:rsidR="003049DF" w:rsidRPr="00234099" w:rsidRDefault="003049DF" w:rsidP="00FA3955">
            <w:pPr>
              <w:spacing w:after="120"/>
              <w:rPr>
                <w:rFonts w:hAnsi="Times New Roman" w:cs="Times New Roman"/>
                <w:sz w:val="22"/>
                <w:szCs w:val="22"/>
              </w:rPr>
            </w:pPr>
            <w:r w:rsidRPr="00234099">
              <w:rPr>
                <w:rFonts w:hAnsi="Times New Roman" w:cs="Times New Roman"/>
                <w:sz w:val="22"/>
                <w:szCs w:val="22"/>
              </w:rPr>
              <w:t>2.</w:t>
            </w:r>
          </w:p>
        </w:tc>
        <w:tc>
          <w:tcPr>
            <w:tcW w:w="6946" w:type="dxa"/>
          </w:tcPr>
          <w:p w14:paraId="1163F7FC" w14:textId="50389B8E" w:rsidR="003049DF" w:rsidRPr="00234099" w:rsidRDefault="00520131" w:rsidP="00FA3955">
            <w:pPr>
              <w:spacing w:after="120"/>
              <w:rPr>
                <w:rFonts w:hAnsi="Times New Roman" w:cs="Times New Roman"/>
                <w:sz w:val="22"/>
                <w:szCs w:val="22"/>
              </w:rPr>
            </w:pPr>
            <w:r>
              <w:rPr>
                <w:rFonts w:eastAsia="Times New Roman" w:hAnsi="Times New Roman" w:cs="Times New Roman"/>
                <w:color w:val="000000"/>
                <w:sz w:val="22"/>
                <w:szCs w:val="22"/>
              </w:rPr>
              <w:t>Tiekėjas</w:t>
            </w:r>
            <w:r w:rsidR="003049DF" w:rsidRPr="00234099">
              <w:rPr>
                <w:rFonts w:eastAsia="Times New Roman" w:hAnsi="Times New Roman" w:cs="Times New Roman"/>
                <w:color w:val="000000"/>
                <w:sz w:val="22"/>
                <w:szCs w:val="22"/>
              </w:rPr>
              <w:t xml:space="preserve">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3049DF" w:rsidRPr="00234099">
              <w:rPr>
                <w:rFonts w:eastAsia="Times New Roman" w:hAnsi="Times New Roman" w:cs="Times New Roman"/>
                <w:b/>
                <w:bCs/>
                <w:color w:val="000000"/>
                <w:sz w:val="22"/>
                <w:szCs w:val="22"/>
              </w:rPr>
              <w:t>(VPĮ 46 straipsnio 4 dalies 2 punktas)</w:t>
            </w:r>
            <w:r w:rsidR="003049DF" w:rsidRPr="00234099">
              <w:rPr>
                <w:rFonts w:eastAsia="Times New Roman" w:hAnsi="Times New Roman" w:cs="Times New Roman"/>
                <w:color w:val="000000"/>
                <w:sz w:val="22"/>
                <w:szCs w:val="22"/>
              </w:rPr>
              <w:t>.</w:t>
            </w:r>
          </w:p>
        </w:tc>
        <w:tc>
          <w:tcPr>
            <w:tcW w:w="1978" w:type="dxa"/>
          </w:tcPr>
          <w:p w14:paraId="432D26DC" w14:textId="77777777" w:rsidR="003049DF" w:rsidRPr="00234099" w:rsidRDefault="003049DF" w:rsidP="00FA3955">
            <w:pPr>
              <w:spacing w:after="120"/>
              <w:rPr>
                <w:rFonts w:hAnsi="Times New Roman" w:cs="Times New Roman"/>
                <w:sz w:val="22"/>
                <w:szCs w:val="22"/>
              </w:rPr>
            </w:pPr>
          </w:p>
        </w:tc>
      </w:tr>
      <w:tr w:rsidR="003049DF" w:rsidRPr="00234099" w14:paraId="217EBB80" w14:textId="77777777" w:rsidTr="00FA3955">
        <w:tc>
          <w:tcPr>
            <w:tcW w:w="704" w:type="dxa"/>
          </w:tcPr>
          <w:p w14:paraId="33BD9FE1" w14:textId="77777777" w:rsidR="003049DF" w:rsidRPr="00234099" w:rsidRDefault="003049DF" w:rsidP="00FA3955">
            <w:pPr>
              <w:spacing w:after="120"/>
              <w:rPr>
                <w:rFonts w:hAnsi="Times New Roman" w:cs="Times New Roman"/>
                <w:sz w:val="22"/>
                <w:szCs w:val="22"/>
              </w:rPr>
            </w:pPr>
            <w:r w:rsidRPr="00234099">
              <w:rPr>
                <w:rFonts w:hAnsi="Times New Roman" w:cs="Times New Roman"/>
                <w:sz w:val="22"/>
                <w:szCs w:val="22"/>
              </w:rPr>
              <w:t>3.</w:t>
            </w:r>
          </w:p>
        </w:tc>
        <w:tc>
          <w:tcPr>
            <w:tcW w:w="6946" w:type="dxa"/>
          </w:tcPr>
          <w:p w14:paraId="0CAB3782" w14:textId="77777777" w:rsidR="003049DF" w:rsidRPr="00234099" w:rsidRDefault="003049DF" w:rsidP="00FA3955">
            <w:pPr>
              <w:spacing w:after="120"/>
              <w:rPr>
                <w:rFonts w:hAnsi="Times New Roman" w:cs="Times New Roman"/>
                <w:sz w:val="22"/>
                <w:szCs w:val="22"/>
              </w:rPr>
            </w:pPr>
            <w:r w:rsidRPr="00234099">
              <w:rPr>
                <w:rFonts w:eastAsia="Times New Roman" w:hAnsi="Times New Roman" w:cs="Times New Roman"/>
                <w:color w:val="000000"/>
                <w:sz w:val="22"/>
                <w:szCs w:val="22"/>
              </w:rPr>
              <w:t xml:space="preserve">Pažeista konkurencija, kaip nustatyta VPĮ 27 straipsnio 3 ir 4 dalyse, ir atitinkamos padėties negalima ištaisyti </w:t>
            </w:r>
            <w:r w:rsidRPr="00234099">
              <w:rPr>
                <w:rFonts w:eastAsia="Times New Roman" w:hAnsi="Times New Roman" w:cs="Times New Roman"/>
                <w:b/>
                <w:bCs/>
                <w:color w:val="000000"/>
                <w:sz w:val="22"/>
                <w:szCs w:val="22"/>
              </w:rPr>
              <w:t>(VPĮ 46 straipsnio 4 dalies 3 punktas)</w:t>
            </w:r>
            <w:r w:rsidRPr="00234099">
              <w:rPr>
                <w:rFonts w:eastAsia="Times New Roman" w:hAnsi="Times New Roman" w:cs="Times New Roman"/>
                <w:color w:val="000000"/>
                <w:sz w:val="22"/>
                <w:szCs w:val="22"/>
              </w:rPr>
              <w:t>.</w:t>
            </w:r>
          </w:p>
        </w:tc>
        <w:tc>
          <w:tcPr>
            <w:tcW w:w="1978" w:type="dxa"/>
          </w:tcPr>
          <w:p w14:paraId="1F7D359E" w14:textId="77777777" w:rsidR="003049DF" w:rsidRPr="00234099" w:rsidRDefault="003049DF" w:rsidP="00FA3955">
            <w:pPr>
              <w:spacing w:after="120"/>
              <w:rPr>
                <w:rFonts w:hAnsi="Times New Roman" w:cs="Times New Roman"/>
                <w:sz w:val="22"/>
                <w:szCs w:val="22"/>
              </w:rPr>
            </w:pPr>
          </w:p>
        </w:tc>
      </w:tr>
      <w:tr w:rsidR="003049DF" w:rsidRPr="00234099" w14:paraId="72B74EC4" w14:textId="77777777" w:rsidTr="00FA3955">
        <w:tc>
          <w:tcPr>
            <w:tcW w:w="704" w:type="dxa"/>
          </w:tcPr>
          <w:p w14:paraId="15EBF3D2" w14:textId="77777777" w:rsidR="003049DF" w:rsidRPr="00234099" w:rsidRDefault="003049DF" w:rsidP="00FA3955">
            <w:pPr>
              <w:spacing w:after="120"/>
              <w:rPr>
                <w:rFonts w:hAnsi="Times New Roman" w:cs="Times New Roman"/>
                <w:sz w:val="22"/>
                <w:szCs w:val="22"/>
              </w:rPr>
            </w:pPr>
            <w:r w:rsidRPr="00234099">
              <w:rPr>
                <w:rFonts w:hAnsi="Times New Roman" w:cs="Times New Roman"/>
                <w:sz w:val="22"/>
                <w:szCs w:val="22"/>
              </w:rPr>
              <w:t>4.</w:t>
            </w:r>
          </w:p>
        </w:tc>
        <w:tc>
          <w:tcPr>
            <w:tcW w:w="6946" w:type="dxa"/>
          </w:tcPr>
          <w:p w14:paraId="17F57C5C" w14:textId="04571FE9" w:rsidR="003049DF" w:rsidRPr="00234099" w:rsidRDefault="00520131" w:rsidP="00FA3955">
            <w:pPr>
              <w:spacing w:after="120"/>
              <w:rPr>
                <w:rFonts w:hAnsi="Times New Roman" w:cs="Times New Roman"/>
                <w:sz w:val="22"/>
                <w:szCs w:val="22"/>
              </w:rPr>
            </w:pPr>
            <w:r>
              <w:rPr>
                <w:rFonts w:eastAsia="Times New Roman" w:hAnsi="Times New Roman" w:cs="Times New Roman"/>
                <w:color w:val="000000"/>
                <w:sz w:val="22"/>
                <w:szCs w:val="22"/>
              </w:rPr>
              <w:t>Tiekėjas</w:t>
            </w:r>
            <w:r w:rsidR="003049DF" w:rsidRPr="00234099">
              <w:rPr>
                <w:rFonts w:eastAsia="Times New Roman" w:hAnsi="Times New Roman" w:cs="Times New Roman"/>
                <w:color w:val="000000"/>
                <w:sz w:val="22"/>
                <w:szCs w:val="22"/>
              </w:rPr>
              <w:t xml:space="preserve"> pirkimo procedūrų metu nuslėpė informaciją ar pateikė melagingą informaciją apie atitiktį VPĮ 46 ir 47 straipsniuose nustatytiems reikalavimams, ir perkančioji organizacija gali tai įrodyti bet kokiomis </w:t>
            </w:r>
            <w:r w:rsidR="003049DF" w:rsidRPr="00234099">
              <w:rPr>
                <w:rFonts w:eastAsia="Times New Roman" w:hAnsi="Times New Roman" w:cs="Times New Roman"/>
                <w:color w:val="000000"/>
                <w:sz w:val="22"/>
                <w:szCs w:val="22"/>
              </w:rPr>
              <w:lastRenderedPageBreak/>
              <w:t>teisėtomis priemonėmis, arba tiekėjas dėl pateiktos melagingos informacijos negali pateikti patvirtinančių dokumentų, reikalaujamų pagal VPĮ 50 straipsnį.</w:t>
            </w:r>
          </w:p>
        </w:tc>
        <w:tc>
          <w:tcPr>
            <w:tcW w:w="1978" w:type="dxa"/>
          </w:tcPr>
          <w:p w14:paraId="3FB08A52" w14:textId="77777777" w:rsidR="003049DF" w:rsidRPr="00234099" w:rsidRDefault="003049DF" w:rsidP="00FA3955">
            <w:pPr>
              <w:spacing w:after="120"/>
              <w:rPr>
                <w:rFonts w:hAnsi="Times New Roman" w:cs="Times New Roman"/>
                <w:sz w:val="22"/>
                <w:szCs w:val="22"/>
              </w:rPr>
            </w:pPr>
          </w:p>
        </w:tc>
      </w:tr>
      <w:tr w:rsidR="003049DF" w:rsidRPr="00234099" w14:paraId="4A417107" w14:textId="77777777" w:rsidTr="00FA3955">
        <w:tc>
          <w:tcPr>
            <w:tcW w:w="704" w:type="dxa"/>
          </w:tcPr>
          <w:p w14:paraId="7D55B361" w14:textId="77777777" w:rsidR="003049DF" w:rsidRPr="00234099" w:rsidRDefault="003049DF" w:rsidP="00FA3955">
            <w:pPr>
              <w:spacing w:after="120"/>
              <w:rPr>
                <w:rFonts w:hAnsi="Times New Roman" w:cs="Times New Roman"/>
                <w:sz w:val="22"/>
                <w:szCs w:val="22"/>
              </w:rPr>
            </w:pPr>
            <w:r w:rsidRPr="00234099">
              <w:rPr>
                <w:rFonts w:hAnsi="Times New Roman" w:cs="Times New Roman"/>
                <w:sz w:val="22"/>
                <w:szCs w:val="22"/>
              </w:rPr>
              <w:t>5.</w:t>
            </w:r>
          </w:p>
        </w:tc>
        <w:tc>
          <w:tcPr>
            <w:tcW w:w="6946" w:type="dxa"/>
          </w:tcPr>
          <w:p w14:paraId="5BCF8BF2" w14:textId="5A972622" w:rsidR="003049DF" w:rsidRPr="00234099" w:rsidRDefault="00520131" w:rsidP="00FA3955">
            <w:pPr>
              <w:spacing w:after="120"/>
              <w:rPr>
                <w:rFonts w:hAnsi="Times New Roman" w:cs="Times New Roman"/>
                <w:sz w:val="22"/>
                <w:szCs w:val="22"/>
              </w:rPr>
            </w:pPr>
            <w:r>
              <w:rPr>
                <w:rFonts w:hAnsi="Times New Roman" w:cs="Times New Roman"/>
                <w:sz w:val="22"/>
                <w:szCs w:val="22"/>
              </w:rPr>
              <w:t>Tiekėjas</w:t>
            </w:r>
            <w:r w:rsidR="003049DF" w:rsidRPr="00234099">
              <w:rPr>
                <w:rFonts w:hAnsi="Times New Roman" w:cs="Times New Roman"/>
                <w:sz w:val="22"/>
                <w:szCs w:val="22"/>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rangovų pašalinimo, jų kvalifikacijos vertinimo, laimėtojo nustatymo, ir perkančioji organizacija gali tai įrodyti bet kokiomis teisėtomis priemonėmis </w:t>
            </w:r>
            <w:r w:rsidR="003049DF" w:rsidRPr="00234099">
              <w:rPr>
                <w:rFonts w:hAnsi="Times New Roman" w:cs="Times New Roman"/>
                <w:b/>
                <w:bCs/>
                <w:sz w:val="22"/>
                <w:szCs w:val="22"/>
              </w:rPr>
              <w:t>(VPĮ 46 straipsnio 4 dalies 5 punktas).</w:t>
            </w:r>
          </w:p>
        </w:tc>
        <w:tc>
          <w:tcPr>
            <w:tcW w:w="1978" w:type="dxa"/>
          </w:tcPr>
          <w:p w14:paraId="4438988F" w14:textId="77777777" w:rsidR="003049DF" w:rsidRPr="00234099" w:rsidRDefault="003049DF" w:rsidP="00FA3955">
            <w:pPr>
              <w:spacing w:after="120"/>
              <w:rPr>
                <w:rFonts w:hAnsi="Times New Roman" w:cs="Times New Roman"/>
                <w:sz w:val="22"/>
                <w:szCs w:val="22"/>
              </w:rPr>
            </w:pPr>
          </w:p>
        </w:tc>
      </w:tr>
      <w:tr w:rsidR="003049DF" w:rsidRPr="00234099" w14:paraId="4EB22CFE" w14:textId="77777777" w:rsidTr="00FA3955">
        <w:tc>
          <w:tcPr>
            <w:tcW w:w="704" w:type="dxa"/>
          </w:tcPr>
          <w:p w14:paraId="4B99F388" w14:textId="77777777" w:rsidR="003049DF" w:rsidRPr="00234099" w:rsidRDefault="003049DF" w:rsidP="00FA3955">
            <w:pPr>
              <w:spacing w:after="120"/>
              <w:rPr>
                <w:rFonts w:hAnsi="Times New Roman" w:cs="Times New Roman"/>
                <w:sz w:val="22"/>
                <w:szCs w:val="22"/>
              </w:rPr>
            </w:pPr>
            <w:r w:rsidRPr="00234099">
              <w:rPr>
                <w:rFonts w:hAnsi="Times New Roman" w:cs="Times New Roman"/>
                <w:sz w:val="22"/>
                <w:szCs w:val="22"/>
              </w:rPr>
              <w:t>6.</w:t>
            </w:r>
          </w:p>
        </w:tc>
        <w:tc>
          <w:tcPr>
            <w:tcW w:w="6946" w:type="dxa"/>
          </w:tcPr>
          <w:p w14:paraId="6C208803" w14:textId="77777777" w:rsidR="003049DF" w:rsidRPr="00234099" w:rsidRDefault="003049DF" w:rsidP="00FA3955">
            <w:pPr>
              <w:spacing w:after="120"/>
              <w:rPr>
                <w:rFonts w:hAnsi="Times New Roman" w:cs="Times New Roman"/>
                <w:sz w:val="22"/>
                <w:szCs w:val="22"/>
              </w:rPr>
            </w:pPr>
            <w:r w:rsidRPr="00234099">
              <w:rPr>
                <w:rFonts w:eastAsia="Times New Roman" w:hAnsi="Times New Roman" w:cs="Times New Roman"/>
                <w:bCs/>
                <w:sz w:val="22"/>
                <w:szCs w:val="22"/>
              </w:rPr>
              <w:t xml:space="preserve">Tiekėjas yra neatlikęs jam teismo sprendimu paskirtos baudžiamojo poveikio priemonės – uždraudimo juridiniam asmeniui dalyvauti viešuosiuose pirkimuose </w:t>
            </w:r>
            <w:r w:rsidRPr="00234099">
              <w:rPr>
                <w:rFonts w:eastAsia="Times New Roman" w:hAnsi="Times New Roman" w:cs="Times New Roman"/>
                <w:b/>
                <w:sz w:val="22"/>
                <w:szCs w:val="22"/>
              </w:rPr>
              <w:t>(VPĮ 46 straipsnio 2</w:t>
            </w:r>
            <w:r w:rsidRPr="00234099">
              <w:rPr>
                <w:rFonts w:eastAsia="Times New Roman" w:hAnsi="Times New Roman" w:cs="Times New Roman"/>
                <w:b/>
                <w:sz w:val="22"/>
                <w:szCs w:val="22"/>
                <w:vertAlign w:val="superscript"/>
              </w:rPr>
              <w:t>1</w:t>
            </w:r>
            <w:r w:rsidRPr="00234099">
              <w:rPr>
                <w:rFonts w:eastAsia="Times New Roman" w:hAnsi="Times New Roman" w:cs="Times New Roman"/>
                <w:b/>
                <w:sz w:val="22"/>
                <w:szCs w:val="22"/>
              </w:rPr>
              <w:t xml:space="preserve"> dalis).</w:t>
            </w:r>
          </w:p>
        </w:tc>
        <w:tc>
          <w:tcPr>
            <w:tcW w:w="1978" w:type="dxa"/>
          </w:tcPr>
          <w:p w14:paraId="370ED29A" w14:textId="77777777" w:rsidR="003049DF" w:rsidRPr="00234099" w:rsidRDefault="003049DF" w:rsidP="00FA3955">
            <w:pPr>
              <w:spacing w:after="120"/>
              <w:rPr>
                <w:rFonts w:hAnsi="Times New Roman" w:cs="Times New Roman"/>
                <w:sz w:val="22"/>
                <w:szCs w:val="22"/>
              </w:rPr>
            </w:pPr>
          </w:p>
        </w:tc>
      </w:tr>
      <w:tr w:rsidR="003049DF" w:rsidRPr="00234099" w14:paraId="0F6C93AA" w14:textId="77777777" w:rsidTr="00FA3955">
        <w:tc>
          <w:tcPr>
            <w:tcW w:w="704" w:type="dxa"/>
          </w:tcPr>
          <w:p w14:paraId="2474FE51" w14:textId="77777777" w:rsidR="003049DF" w:rsidRPr="00234099" w:rsidRDefault="003049DF" w:rsidP="00FA3955">
            <w:pPr>
              <w:spacing w:after="120"/>
              <w:rPr>
                <w:rFonts w:hAnsi="Times New Roman" w:cs="Times New Roman"/>
                <w:sz w:val="22"/>
                <w:szCs w:val="22"/>
              </w:rPr>
            </w:pPr>
            <w:r w:rsidRPr="00234099">
              <w:rPr>
                <w:rFonts w:hAnsi="Times New Roman" w:cs="Times New Roman"/>
                <w:sz w:val="22"/>
                <w:szCs w:val="22"/>
              </w:rPr>
              <w:t>7.</w:t>
            </w:r>
          </w:p>
        </w:tc>
        <w:tc>
          <w:tcPr>
            <w:tcW w:w="6946" w:type="dxa"/>
          </w:tcPr>
          <w:p w14:paraId="374D2E70" w14:textId="77777777" w:rsidR="003049DF" w:rsidRPr="00234099" w:rsidRDefault="003049DF" w:rsidP="00FA3955">
            <w:pPr>
              <w:spacing w:after="120"/>
              <w:rPr>
                <w:rFonts w:eastAsia="Times New Roman" w:hAnsi="Times New Roman" w:cs="Times New Roman"/>
                <w:bCs/>
                <w:sz w:val="22"/>
                <w:szCs w:val="22"/>
              </w:rPr>
            </w:pPr>
            <w:r w:rsidRPr="00234099">
              <w:rPr>
                <w:rFonts w:eastAsia="Times New Roman" w:hAnsi="Times New Roman" w:cs="Times New Roman"/>
                <w:bCs/>
                <w:sz w:val="22"/>
                <w:szCs w:val="22"/>
              </w:rPr>
              <w:t xml:space="preserve">Tiekėjo įmonė turi įsiskolinimų, kaip tai nurodyta VPĮ 46 str. 3 d., SODRAI, Valstybinei mokesčių inspekcijai ir/arba jeigu tiekėjo įmonė ar jos atsakingi asmenys yra bausti už veiklas, numatytas Lietuvos Respublikos VPĮ 46 str. 1 dalyje. </w:t>
            </w:r>
          </w:p>
        </w:tc>
        <w:tc>
          <w:tcPr>
            <w:tcW w:w="1978" w:type="dxa"/>
          </w:tcPr>
          <w:p w14:paraId="26FB3D54" w14:textId="77777777" w:rsidR="003049DF" w:rsidRPr="00234099" w:rsidRDefault="003049DF" w:rsidP="00FA3955">
            <w:pPr>
              <w:spacing w:after="120"/>
              <w:rPr>
                <w:rFonts w:hAnsi="Times New Roman" w:cs="Times New Roman"/>
                <w:sz w:val="22"/>
                <w:szCs w:val="22"/>
              </w:rPr>
            </w:pPr>
          </w:p>
        </w:tc>
      </w:tr>
    </w:tbl>
    <w:p w14:paraId="5369938F" w14:textId="77777777" w:rsidR="003049DF" w:rsidRPr="00234099" w:rsidRDefault="003049DF" w:rsidP="003049DF">
      <w:pPr>
        <w:spacing w:after="120"/>
        <w:rPr>
          <w:rFonts w:ascii="Times New Roman" w:hAnsi="Times New Roman" w:cs="Times New Roman"/>
          <w:sz w:val="22"/>
          <w:szCs w:val="22"/>
        </w:rPr>
      </w:pPr>
    </w:p>
    <w:p w14:paraId="144EB4A3" w14:textId="77777777" w:rsidR="003049DF" w:rsidRPr="00234099" w:rsidRDefault="003049DF" w:rsidP="003049DF">
      <w:pPr>
        <w:rPr>
          <w:rFonts w:ascii="Times New Roman" w:hAnsi="Times New Roman" w:cs="Times New Roman"/>
          <w:sz w:val="22"/>
          <w:szCs w:val="22"/>
        </w:rPr>
      </w:pPr>
    </w:p>
    <w:p w14:paraId="2A7482F8" w14:textId="77777777" w:rsidR="003049DF" w:rsidRPr="00234099" w:rsidRDefault="003049DF" w:rsidP="003049DF">
      <w:pPr>
        <w:rPr>
          <w:rFonts w:ascii="Times New Roman" w:hAnsi="Times New Roman" w:cs="Times New Roman"/>
          <w:sz w:val="22"/>
          <w:szCs w:val="22"/>
        </w:rPr>
      </w:pPr>
    </w:p>
    <w:p w14:paraId="52D12EF2" w14:textId="77777777" w:rsidR="003049DF" w:rsidRPr="00234099" w:rsidRDefault="003049DF" w:rsidP="003049DF">
      <w:pPr>
        <w:rPr>
          <w:rFonts w:ascii="Times New Roman" w:hAnsi="Times New Roman" w:cs="Times New Roman"/>
          <w:sz w:val="22"/>
          <w:szCs w:val="22"/>
        </w:rPr>
      </w:pPr>
    </w:p>
    <w:p w14:paraId="3E02E55D" w14:textId="77777777" w:rsidR="003049DF" w:rsidRPr="00234099" w:rsidRDefault="003049DF" w:rsidP="003049DF">
      <w:pPr>
        <w:rPr>
          <w:rFonts w:ascii="Times New Roman" w:hAnsi="Times New Roman" w:cs="Times New Roman"/>
          <w:sz w:val="22"/>
          <w:szCs w:val="22"/>
        </w:rPr>
      </w:pPr>
    </w:p>
    <w:p w14:paraId="1025E666" w14:textId="77777777" w:rsidR="003049DF" w:rsidRPr="00234099" w:rsidRDefault="003049DF" w:rsidP="003049DF">
      <w:pPr>
        <w:rPr>
          <w:rFonts w:ascii="Times New Roman" w:hAnsi="Times New Roman" w:cs="Times New Roman"/>
          <w:sz w:val="22"/>
          <w:szCs w:val="22"/>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3049DF" w:rsidRPr="00234099" w14:paraId="2ADCBB4B" w14:textId="77777777" w:rsidTr="00FA3955">
        <w:trPr>
          <w:trHeight w:val="285"/>
          <w:jc w:val="center"/>
        </w:trPr>
        <w:tc>
          <w:tcPr>
            <w:tcW w:w="3283" w:type="dxa"/>
            <w:tcBorders>
              <w:top w:val="nil"/>
              <w:left w:val="nil"/>
              <w:bottom w:val="single" w:sz="4" w:space="0" w:color="auto"/>
              <w:right w:val="nil"/>
            </w:tcBorders>
          </w:tcPr>
          <w:p w14:paraId="190480B8" w14:textId="77777777" w:rsidR="003049DF" w:rsidRPr="00234099" w:rsidRDefault="003049DF" w:rsidP="00FA3955">
            <w:pPr>
              <w:rPr>
                <w:rFonts w:ascii="Times New Roman" w:hAnsi="Times New Roman" w:cs="Times New Roman"/>
                <w:sz w:val="22"/>
                <w:szCs w:val="22"/>
              </w:rPr>
            </w:pPr>
          </w:p>
        </w:tc>
        <w:tc>
          <w:tcPr>
            <w:tcW w:w="604" w:type="dxa"/>
          </w:tcPr>
          <w:p w14:paraId="5CCAC605" w14:textId="77777777" w:rsidR="003049DF" w:rsidRPr="00234099" w:rsidRDefault="003049DF" w:rsidP="00FA3955">
            <w:pPr>
              <w:rPr>
                <w:rFonts w:ascii="Times New Roman" w:hAnsi="Times New Roman" w:cs="Times New Roman"/>
                <w:sz w:val="22"/>
                <w:szCs w:val="22"/>
              </w:rPr>
            </w:pPr>
          </w:p>
        </w:tc>
        <w:tc>
          <w:tcPr>
            <w:tcW w:w="1979" w:type="dxa"/>
            <w:tcBorders>
              <w:top w:val="nil"/>
              <w:left w:val="nil"/>
              <w:bottom w:val="single" w:sz="4" w:space="0" w:color="auto"/>
              <w:right w:val="nil"/>
            </w:tcBorders>
          </w:tcPr>
          <w:p w14:paraId="6A1B89FA" w14:textId="77777777" w:rsidR="003049DF" w:rsidRPr="00234099" w:rsidRDefault="003049DF" w:rsidP="00FA3955">
            <w:pPr>
              <w:rPr>
                <w:rFonts w:ascii="Times New Roman" w:hAnsi="Times New Roman" w:cs="Times New Roman"/>
                <w:sz w:val="22"/>
                <w:szCs w:val="22"/>
              </w:rPr>
            </w:pPr>
          </w:p>
        </w:tc>
        <w:tc>
          <w:tcPr>
            <w:tcW w:w="701" w:type="dxa"/>
          </w:tcPr>
          <w:p w14:paraId="3D8925B2" w14:textId="77777777" w:rsidR="003049DF" w:rsidRPr="00234099" w:rsidRDefault="003049DF" w:rsidP="00FA3955">
            <w:pPr>
              <w:rPr>
                <w:rFonts w:ascii="Times New Roman" w:hAnsi="Times New Roman" w:cs="Times New Roman"/>
                <w:sz w:val="22"/>
                <w:szCs w:val="22"/>
              </w:rPr>
            </w:pPr>
          </w:p>
        </w:tc>
        <w:tc>
          <w:tcPr>
            <w:tcW w:w="2610" w:type="dxa"/>
            <w:tcBorders>
              <w:top w:val="nil"/>
              <w:left w:val="nil"/>
              <w:bottom w:val="single" w:sz="4" w:space="0" w:color="auto"/>
              <w:right w:val="nil"/>
            </w:tcBorders>
          </w:tcPr>
          <w:p w14:paraId="5177EA64" w14:textId="77777777" w:rsidR="003049DF" w:rsidRPr="00234099" w:rsidRDefault="003049DF" w:rsidP="00FA3955">
            <w:pPr>
              <w:rPr>
                <w:rFonts w:ascii="Times New Roman" w:hAnsi="Times New Roman" w:cs="Times New Roman"/>
                <w:sz w:val="22"/>
                <w:szCs w:val="22"/>
              </w:rPr>
            </w:pPr>
          </w:p>
        </w:tc>
        <w:tc>
          <w:tcPr>
            <w:tcW w:w="648" w:type="dxa"/>
          </w:tcPr>
          <w:p w14:paraId="0067D82C" w14:textId="77777777" w:rsidR="003049DF" w:rsidRPr="00234099" w:rsidRDefault="003049DF" w:rsidP="00FA3955">
            <w:pPr>
              <w:rPr>
                <w:rFonts w:ascii="Times New Roman" w:hAnsi="Times New Roman" w:cs="Times New Roman"/>
                <w:sz w:val="22"/>
                <w:szCs w:val="22"/>
              </w:rPr>
            </w:pPr>
          </w:p>
        </w:tc>
      </w:tr>
      <w:tr w:rsidR="003049DF" w:rsidRPr="00234099" w14:paraId="76632D80" w14:textId="77777777" w:rsidTr="00FA3955">
        <w:trPr>
          <w:trHeight w:val="186"/>
          <w:jc w:val="center"/>
        </w:trPr>
        <w:tc>
          <w:tcPr>
            <w:tcW w:w="3283" w:type="dxa"/>
            <w:tcBorders>
              <w:top w:val="single" w:sz="4" w:space="0" w:color="auto"/>
              <w:left w:val="nil"/>
              <w:bottom w:val="nil"/>
              <w:right w:val="nil"/>
            </w:tcBorders>
          </w:tcPr>
          <w:p w14:paraId="710A05A2" w14:textId="77777777" w:rsidR="003049DF" w:rsidRPr="00234099" w:rsidRDefault="003049DF" w:rsidP="00FA3955">
            <w:pPr>
              <w:ind w:firstLine="0"/>
              <w:rPr>
                <w:rFonts w:ascii="Times New Roman" w:hAnsi="Times New Roman" w:cs="Times New Roman"/>
                <w:sz w:val="22"/>
                <w:szCs w:val="22"/>
              </w:rPr>
            </w:pPr>
            <w:r w:rsidRPr="00234099">
              <w:rPr>
                <w:rFonts w:ascii="Times New Roman" w:hAnsi="Times New Roman" w:cs="Times New Roman"/>
                <w:sz w:val="22"/>
                <w:szCs w:val="22"/>
              </w:rPr>
              <w:t>(Pasirašiusio asmens pareigų pavadinimas)</w:t>
            </w:r>
          </w:p>
        </w:tc>
        <w:tc>
          <w:tcPr>
            <w:tcW w:w="604" w:type="dxa"/>
          </w:tcPr>
          <w:p w14:paraId="28871AD4" w14:textId="77777777" w:rsidR="003049DF" w:rsidRPr="00234099" w:rsidRDefault="003049DF" w:rsidP="00FA3955">
            <w:pPr>
              <w:rPr>
                <w:rFonts w:ascii="Times New Roman" w:hAnsi="Times New Roman" w:cs="Times New Roman"/>
                <w:sz w:val="22"/>
                <w:szCs w:val="22"/>
              </w:rPr>
            </w:pPr>
          </w:p>
        </w:tc>
        <w:tc>
          <w:tcPr>
            <w:tcW w:w="1979" w:type="dxa"/>
            <w:tcBorders>
              <w:top w:val="single" w:sz="4" w:space="0" w:color="auto"/>
              <w:left w:val="nil"/>
              <w:bottom w:val="nil"/>
              <w:right w:val="nil"/>
            </w:tcBorders>
          </w:tcPr>
          <w:p w14:paraId="621CFDF9" w14:textId="77777777" w:rsidR="003049DF" w:rsidRPr="00234099" w:rsidRDefault="003049DF" w:rsidP="00FA3955">
            <w:pPr>
              <w:rPr>
                <w:rFonts w:ascii="Times New Roman" w:hAnsi="Times New Roman" w:cs="Times New Roman"/>
                <w:sz w:val="22"/>
                <w:szCs w:val="22"/>
              </w:rPr>
            </w:pPr>
            <w:r w:rsidRPr="00234099">
              <w:rPr>
                <w:rFonts w:ascii="Times New Roman" w:hAnsi="Times New Roman" w:cs="Times New Roman"/>
                <w:sz w:val="22"/>
                <w:szCs w:val="22"/>
              </w:rPr>
              <w:t>(Parašas)</w:t>
            </w:r>
          </w:p>
        </w:tc>
        <w:tc>
          <w:tcPr>
            <w:tcW w:w="701" w:type="dxa"/>
          </w:tcPr>
          <w:p w14:paraId="0D4813D3" w14:textId="77777777" w:rsidR="003049DF" w:rsidRPr="00234099" w:rsidRDefault="003049DF" w:rsidP="00FA3955">
            <w:pPr>
              <w:rPr>
                <w:rFonts w:ascii="Times New Roman" w:hAnsi="Times New Roman" w:cs="Times New Roman"/>
                <w:sz w:val="22"/>
                <w:szCs w:val="22"/>
              </w:rPr>
            </w:pPr>
          </w:p>
        </w:tc>
        <w:tc>
          <w:tcPr>
            <w:tcW w:w="2610" w:type="dxa"/>
            <w:tcBorders>
              <w:top w:val="single" w:sz="4" w:space="0" w:color="auto"/>
              <w:left w:val="nil"/>
              <w:bottom w:val="nil"/>
              <w:right w:val="nil"/>
            </w:tcBorders>
          </w:tcPr>
          <w:p w14:paraId="212D3B61" w14:textId="77777777" w:rsidR="003049DF" w:rsidRPr="00234099" w:rsidRDefault="003049DF" w:rsidP="00FA3955">
            <w:pPr>
              <w:rPr>
                <w:rFonts w:ascii="Times New Roman" w:hAnsi="Times New Roman" w:cs="Times New Roman"/>
                <w:sz w:val="22"/>
                <w:szCs w:val="22"/>
              </w:rPr>
            </w:pPr>
            <w:r w:rsidRPr="00234099">
              <w:rPr>
                <w:rFonts w:ascii="Times New Roman" w:hAnsi="Times New Roman" w:cs="Times New Roman"/>
                <w:sz w:val="22"/>
                <w:szCs w:val="22"/>
              </w:rPr>
              <w:t>(Vardas ir pavardė)</w:t>
            </w:r>
          </w:p>
        </w:tc>
        <w:tc>
          <w:tcPr>
            <w:tcW w:w="648" w:type="dxa"/>
          </w:tcPr>
          <w:p w14:paraId="5F4BB4C7" w14:textId="77777777" w:rsidR="003049DF" w:rsidRPr="00234099" w:rsidRDefault="003049DF" w:rsidP="00FA3955">
            <w:pPr>
              <w:rPr>
                <w:rFonts w:ascii="Times New Roman" w:hAnsi="Times New Roman" w:cs="Times New Roman"/>
                <w:sz w:val="22"/>
                <w:szCs w:val="22"/>
              </w:rPr>
            </w:pPr>
          </w:p>
        </w:tc>
      </w:tr>
    </w:tbl>
    <w:p w14:paraId="55D58754" w14:textId="77777777" w:rsidR="003049DF" w:rsidRPr="00234099" w:rsidRDefault="003049DF" w:rsidP="003049DF">
      <w:pPr>
        <w:spacing w:line="276" w:lineRule="auto"/>
        <w:ind w:firstLine="0"/>
        <w:rPr>
          <w:rFonts w:ascii="Times New Roman" w:hAnsi="Times New Roman" w:cs="Times New Roman"/>
          <w:b/>
          <w:bCs/>
          <w:sz w:val="22"/>
          <w:szCs w:val="22"/>
        </w:rPr>
      </w:pPr>
    </w:p>
    <w:p w14:paraId="2C11AE59" w14:textId="77777777" w:rsidR="009B4090" w:rsidRPr="005F167C" w:rsidRDefault="009B4090" w:rsidP="003049DF">
      <w:pPr>
        <w:rPr>
          <w:rFonts w:ascii="Arial" w:hAnsi="Arial" w:cs="Arial"/>
        </w:rPr>
      </w:pPr>
    </w:p>
    <w:sectPr w:rsidR="009B4090" w:rsidRPr="005F167C" w:rsidSect="00960F52">
      <w:footerReference w:type="default" r:id="rId13"/>
      <w:headerReference w:type="first" r:id="rId14"/>
      <w:footerReference w:type="first" r:id="rId15"/>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F21B8" w14:textId="77777777" w:rsidR="00FF4B0D" w:rsidRDefault="00FF4B0D" w:rsidP="00D05666">
      <w:r>
        <w:separator/>
      </w:r>
    </w:p>
  </w:endnote>
  <w:endnote w:type="continuationSeparator" w:id="0">
    <w:p w14:paraId="2A3DF827" w14:textId="77777777" w:rsidR="00FF4B0D" w:rsidRDefault="00FF4B0D" w:rsidP="00D05666">
      <w:r>
        <w:continuationSeparator/>
      </w:r>
    </w:p>
  </w:endnote>
  <w:endnote w:type="continuationNotice" w:id="1">
    <w:p w14:paraId="28659306" w14:textId="77777777" w:rsidR="00FF4B0D" w:rsidRDefault="00FF4B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reeSerif">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463419"/>
      <w:docPartObj>
        <w:docPartGallery w:val="Page Numbers (Bottom of Page)"/>
        <w:docPartUnique/>
      </w:docPartObj>
    </w:sdtPr>
    <w:sdtContent>
      <w:p w14:paraId="7D59AC98" w14:textId="0FB70A0C" w:rsidR="00CE11AC" w:rsidRDefault="00CE11AC">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3DA4C" w14:textId="77777777" w:rsidR="00FF4B0D" w:rsidRDefault="00FF4B0D" w:rsidP="00D05666">
      <w:r>
        <w:separator/>
      </w:r>
    </w:p>
  </w:footnote>
  <w:footnote w:type="continuationSeparator" w:id="0">
    <w:p w14:paraId="43A912CC" w14:textId="77777777" w:rsidR="00FF4B0D" w:rsidRDefault="00FF4B0D" w:rsidP="00D05666">
      <w:r>
        <w:continuationSeparator/>
      </w:r>
    </w:p>
  </w:footnote>
  <w:footnote w:type="continuationNotice" w:id="1">
    <w:p w14:paraId="4C46E3E3" w14:textId="77777777" w:rsidR="00FF4B0D" w:rsidRDefault="00FF4B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77DA"/>
    <w:multiLevelType w:val="hybridMultilevel"/>
    <w:tmpl w:val="34449ED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103904"/>
    <w:multiLevelType w:val="multilevel"/>
    <w:tmpl w:val="6206E198"/>
    <w:lvl w:ilvl="0">
      <w:start w:val="1"/>
      <w:numFmt w:val="decimal"/>
      <w:lvlText w:val="%1."/>
      <w:lvlJc w:val="left"/>
      <w:pPr>
        <w:ind w:left="1477" w:hanging="360"/>
      </w:pPr>
      <w:rPr>
        <w:rFonts w:hint="default"/>
      </w:rPr>
    </w:lvl>
    <w:lvl w:ilvl="1">
      <w:start w:val="1"/>
      <w:numFmt w:val="decimal"/>
      <w:isLgl/>
      <w:lvlText w:val="%1.%2."/>
      <w:lvlJc w:val="left"/>
      <w:pPr>
        <w:ind w:left="1477" w:hanging="36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1837" w:hanging="720"/>
      </w:pPr>
      <w:rPr>
        <w:rFonts w:hint="default"/>
      </w:rPr>
    </w:lvl>
    <w:lvl w:ilvl="4">
      <w:start w:val="1"/>
      <w:numFmt w:val="decimal"/>
      <w:isLgl/>
      <w:lvlText w:val="%1.%2.%3.%4.%5."/>
      <w:lvlJc w:val="left"/>
      <w:pPr>
        <w:ind w:left="2197" w:hanging="1080"/>
      </w:pPr>
      <w:rPr>
        <w:rFonts w:hint="default"/>
      </w:rPr>
    </w:lvl>
    <w:lvl w:ilvl="5">
      <w:start w:val="1"/>
      <w:numFmt w:val="decimal"/>
      <w:isLgl/>
      <w:lvlText w:val="%1.%2.%3.%4.%5.%6."/>
      <w:lvlJc w:val="left"/>
      <w:pPr>
        <w:ind w:left="2197" w:hanging="1080"/>
      </w:pPr>
      <w:rPr>
        <w:rFonts w:hint="default"/>
      </w:rPr>
    </w:lvl>
    <w:lvl w:ilvl="6">
      <w:start w:val="1"/>
      <w:numFmt w:val="decimal"/>
      <w:isLgl/>
      <w:lvlText w:val="%1.%2.%3.%4.%5.%6.%7."/>
      <w:lvlJc w:val="left"/>
      <w:pPr>
        <w:ind w:left="2557" w:hanging="1440"/>
      </w:pPr>
      <w:rPr>
        <w:rFonts w:hint="default"/>
      </w:rPr>
    </w:lvl>
    <w:lvl w:ilvl="7">
      <w:start w:val="1"/>
      <w:numFmt w:val="decimal"/>
      <w:isLgl/>
      <w:lvlText w:val="%1.%2.%3.%4.%5.%6.%7.%8."/>
      <w:lvlJc w:val="left"/>
      <w:pPr>
        <w:ind w:left="2557" w:hanging="1440"/>
      </w:pPr>
      <w:rPr>
        <w:rFonts w:hint="default"/>
      </w:rPr>
    </w:lvl>
    <w:lvl w:ilvl="8">
      <w:start w:val="1"/>
      <w:numFmt w:val="decimal"/>
      <w:isLgl/>
      <w:lvlText w:val="%1.%2.%3.%4.%5.%6.%7.%8.%9."/>
      <w:lvlJc w:val="left"/>
      <w:pPr>
        <w:ind w:left="2917" w:hanging="1800"/>
      </w:pPr>
      <w:rPr>
        <w:rFonts w:hint="default"/>
      </w:rPr>
    </w:lvl>
  </w:abstractNum>
  <w:abstractNum w:abstractNumId="2" w15:restartNumberingAfterBreak="0">
    <w:nsid w:val="0CEB4B2E"/>
    <w:multiLevelType w:val="hybridMultilevel"/>
    <w:tmpl w:val="53401444"/>
    <w:lvl w:ilvl="0" w:tplc="E3D61F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830C70"/>
    <w:multiLevelType w:val="multilevel"/>
    <w:tmpl w:val="B4DA7F18"/>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 w15:restartNumberingAfterBreak="0">
    <w:nsid w:val="0F904B0C"/>
    <w:multiLevelType w:val="hybridMultilevel"/>
    <w:tmpl w:val="3DF0892E"/>
    <w:lvl w:ilvl="0" w:tplc="2156504A">
      <w:start w:val="1"/>
      <w:numFmt w:val="decimal"/>
      <w:lvlText w:val="%1."/>
      <w:lvlJc w:val="left"/>
      <w:pPr>
        <w:ind w:left="1440" w:hanging="360"/>
      </w:pPr>
      <w:rPr>
        <w:rFonts w:ascii="Times New Roman" w:hAnsi="Times New Roman" w:cs="Times New Roman" w:hint="default"/>
        <w:b w:val="0"/>
        <w:color w:val="auto"/>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AA5D8B"/>
    <w:multiLevelType w:val="multilevel"/>
    <w:tmpl w:val="E1ECA0B0"/>
    <w:lvl w:ilvl="0">
      <w:start w:val="1"/>
      <w:numFmt w:val="decimal"/>
      <w:lvlText w:val="%1."/>
      <w:lvlJc w:val="left"/>
      <w:pPr>
        <w:ind w:left="360" w:hanging="360"/>
      </w:pPr>
      <w:rPr>
        <w:rFonts w:asciiTheme="minorHAnsi" w:hAnsiTheme="minorHAnsi" w:cstheme="minorHAnsi" w:hint="default"/>
        <w:b w:val="0"/>
        <w:i w:val="0"/>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10" w15:restartNumberingAfterBreak="0">
    <w:nsid w:val="22F13C30"/>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CF03E7E"/>
    <w:multiLevelType w:val="hybridMultilevel"/>
    <w:tmpl w:val="9A124A18"/>
    <w:lvl w:ilvl="0" w:tplc="BFFCD4A6">
      <w:start w:val="1"/>
      <w:numFmt w:val="lowerLetter"/>
      <w:lvlText w:val="%1."/>
      <w:lvlJc w:val="left"/>
      <w:pPr>
        <w:ind w:left="720" w:hanging="360"/>
      </w:pPr>
      <w:rPr>
        <w:rFonts w:asciiTheme="minorHAnsi" w:hAnsiTheme="minorHAnsi"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F61880"/>
    <w:multiLevelType w:val="hybridMultilevel"/>
    <w:tmpl w:val="BEE03B50"/>
    <w:lvl w:ilvl="0" w:tplc="DA7C860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01603FB"/>
    <w:multiLevelType w:val="hybridMultilevel"/>
    <w:tmpl w:val="B5341034"/>
    <w:lvl w:ilvl="0" w:tplc="43743E56">
      <w:numFmt w:val="bullet"/>
      <w:lvlText w:val="-"/>
      <w:lvlJc w:val="left"/>
      <w:pPr>
        <w:ind w:left="720" w:hanging="360"/>
      </w:pPr>
      <w:rPr>
        <w:rFonts w:ascii="FreeSerif" w:eastAsia="Times New Roman" w:hAnsi="FreeSerif"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7" w15:restartNumberingAfterBreak="0">
    <w:nsid w:val="35EC4C2D"/>
    <w:multiLevelType w:val="multilevel"/>
    <w:tmpl w:val="35964BD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bullet"/>
      <w:lvlText w:val="-"/>
      <w:lvlJc w:val="left"/>
      <w:pPr>
        <w:ind w:left="1288" w:hanging="720"/>
      </w:pPr>
      <w:rPr>
        <w:rFonts w:ascii="Courier New" w:hAnsi="Courier New"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36087D6D"/>
    <w:multiLevelType w:val="multilevel"/>
    <w:tmpl w:val="329E61B4"/>
    <w:lvl w:ilvl="0">
      <w:start w:val="8"/>
      <w:numFmt w:val="decimal"/>
      <w:lvlText w:val="%1."/>
      <w:lvlJc w:val="left"/>
      <w:pPr>
        <w:ind w:left="360" w:hanging="360"/>
      </w:p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19" w15:restartNumberingAfterBreak="0">
    <w:nsid w:val="3D535C09"/>
    <w:multiLevelType w:val="multilevel"/>
    <w:tmpl w:val="080063C8"/>
    <w:lvl w:ilvl="0">
      <w:start w:val="5"/>
      <w:numFmt w:val="decimal"/>
      <w:lvlText w:val="%1."/>
      <w:lvlJc w:val="left"/>
      <w:pPr>
        <w:ind w:left="504" w:hanging="504"/>
      </w:pPr>
      <w:rPr>
        <w:rFonts w:hint="default"/>
        <w:u w:val="none"/>
      </w:rPr>
    </w:lvl>
    <w:lvl w:ilvl="1">
      <w:start w:val="1"/>
      <w:numFmt w:val="decimal"/>
      <w:lvlText w:val="%1.%2."/>
      <w:lvlJc w:val="left"/>
      <w:pPr>
        <w:ind w:left="787" w:hanging="504"/>
      </w:pPr>
      <w:rPr>
        <w:rFonts w:hint="default"/>
        <w:u w:val="none"/>
      </w:rPr>
    </w:lvl>
    <w:lvl w:ilvl="2">
      <w:start w:val="2"/>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3704" w:hanging="1440"/>
      </w:pPr>
      <w:rPr>
        <w:rFonts w:hint="default"/>
        <w:u w:val="none"/>
      </w:r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0AAA5D3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ACF2239"/>
    <w:multiLevelType w:val="multilevel"/>
    <w:tmpl w:val="32AA0540"/>
    <w:lvl w:ilvl="0">
      <w:start w:val="1"/>
      <w:numFmt w:val="decimal"/>
      <w:lvlText w:val="%1."/>
      <w:lvlJc w:val="left"/>
      <w:pPr>
        <w:ind w:left="360" w:hanging="360"/>
      </w:pPr>
      <w:rPr>
        <w:rFonts w:hint="default"/>
        <w:color w:val="000000" w:themeColor="text1"/>
      </w:rPr>
    </w:lvl>
    <w:lvl w:ilvl="1">
      <w:start w:val="4"/>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23" w15:restartNumberingAfterBreak="0">
    <w:nsid w:val="5633228F"/>
    <w:multiLevelType w:val="multilevel"/>
    <w:tmpl w:val="E62CDA00"/>
    <w:lvl w:ilvl="0">
      <w:start w:val="1"/>
      <w:numFmt w:val="decimal"/>
      <w:lvlText w:val="%1."/>
      <w:lvlJc w:val="left"/>
      <w:pPr>
        <w:ind w:left="360" w:hanging="360"/>
      </w:pPr>
      <w:rPr>
        <w:rFonts w:hint="default"/>
        <w:color w:val="000000" w:themeColor="text1"/>
      </w:rPr>
    </w:lvl>
    <w:lvl w:ilvl="1">
      <w:start w:val="3"/>
      <w:numFmt w:val="decimal"/>
      <w:lvlText w:val="%1.%2."/>
      <w:lvlJc w:val="left"/>
      <w:pPr>
        <w:ind w:left="1070" w:hanging="360"/>
      </w:pPr>
      <w:rPr>
        <w:rFonts w:hint="default"/>
        <w:color w:val="000000" w:themeColor="text1"/>
      </w:rPr>
    </w:lvl>
    <w:lvl w:ilvl="2">
      <w:start w:val="1"/>
      <w:numFmt w:val="decimalZero"/>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67C02B3"/>
    <w:multiLevelType w:val="multilevel"/>
    <w:tmpl w:val="E15AFA44"/>
    <w:lvl w:ilvl="0">
      <w:start w:val="1"/>
      <w:numFmt w:val="decimal"/>
      <w:suff w:val="space"/>
      <w:lvlText w:val="%1."/>
      <w:lvlJc w:val="left"/>
      <w:pPr>
        <w:ind w:left="1070" w:hanging="360"/>
      </w:pPr>
      <w:rPr>
        <w:rFonts w:ascii="Times New Roman" w:hAnsi="Times New Roman" w:cs="Times New Roman" w:hint="default"/>
        <w:b w:val="0"/>
        <w:i w:val="0"/>
        <w:color w:val="auto"/>
        <w:sz w:val="24"/>
        <w:szCs w:val="24"/>
      </w:rPr>
    </w:lvl>
    <w:lvl w:ilvl="1">
      <w:start w:val="1"/>
      <w:numFmt w:val="decimal"/>
      <w:suff w:val="space"/>
      <w:lvlText w:val="%1.%2."/>
      <w:lvlJc w:val="left"/>
      <w:pPr>
        <w:ind w:left="1000" w:hanging="432"/>
      </w:pPr>
      <w:rPr>
        <w:rFonts w:ascii="Times New Roman" w:hAnsi="Times New Roman" w:cs="Times New Roman" w:hint="default"/>
        <w:b w:val="0"/>
        <w:color w:val="000000" w:themeColor="text1"/>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9D31E8A"/>
    <w:multiLevelType w:val="multilevel"/>
    <w:tmpl w:val="8DC2F1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FE6006"/>
    <w:multiLevelType w:val="multilevel"/>
    <w:tmpl w:val="DFE0362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9" w15:restartNumberingAfterBreak="0">
    <w:nsid w:val="720A3259"/>
    <w:multiLevelType w:val="multilevel"/>
    <w:tmpl w:val="FC9CB76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21973AD"/>
    <w:multiLevelType w:val="multilevel"/>
    <w:tmpl w:val="7C8EF7FC"/>
    <w:lvl w:ilvl="0">
      <w:start w:val="1"/>
      <w:numFmt w:val="decimal"/>
      <w:lvlText w:val="%1."/>
      <w:lvlJc w:val="left"/>
      <w:pPr>
        <w:ind w:left="1152" w:hanging="360"/>
      </w:pPr>
      <w:rPr>
        <w:rFonts w:eastAsiaTheme="minorEastAsia" w:cstheme="minorBidi" w:hint="default"/>
      </w:rPr>
    </w:lvl>
    <w:lvl w:ilvl="1">
      <w:start w:val="4"/>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27"/>
  </w:num>
  <w:num w:numId="3" w16cid:durableId="138770985">
    <w:abstractNumId w:val="20"/>
  </w:num>
  <w:num w:numId="4" w16cid:durableId="219707255">
    <w:abstractNumId w:val="31"/>
  </w:num>
  <w:num w:numId="5" w16cid:durableId="1652252092">
    <w:abstractNumId w:val="11"/>
  </w:num>
  <w:num w:numId="6" w16cid:durableId="817724215">
    <w:abstractNumId w:val="21"/>
  </w:num>
  <w:num w:numId="7" w16cid:durableId="1476410157">
    <w:abstractNumId w:val="29"/>
  </w:num>
  <w:num w:numId="8" w16cid:durableId="1254627425">
    <w:abstractNumId w:val="10"/>
  </w:num>
  <w:num w:numId="9" w16cid:durableId="749498342">
    <w:abstractNumId w:val="0"/>
  </w:num>
  <w:num w:numId="10" w16cid:durableId="13388472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7530749">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5935987">
    <w:abstractNumId w:val="15"/>
  </w:num>
  <w:num w:numId="13" w16cid:durableId="622080010">
    <w:abstractNumId w:val="26"/>
  </w:num>
  <w:num w:numId="14" w16cid:durableId="6216899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2643196">
    <w:abstractNumId w:val="2"/>
  </w:num>
  <w:num w:numId="16" w16cid:durableId="1435326352">
    <w:abstractNumId w:val="16"/>
  </w:num>
  <w:num w:numId="17" w16cid:durableId="1406534630">
    <w:abstractNumId w:val="6"/>
  </w:num>
  <w:num w:numId="18" w16cid:durableId="1842742518">
    <w:abstractNumId w:val="23"/>
  </w:num>
  <w:num w:numId="19" w16cid:durableId="1357542627">
    <w:abstractNumId w:val="22"/>
  </w:num>
  <w:num w:numId="20" w16cid:durableId="1935898447">
    <w:abstractNumId w:val="14"/>
  </w:num>
  <w:num w:numId="21" w16cid:durableId="900823677">
    <w:abstractNumId w:val="13"/>
  </w:num>
  <w:num w:numId="22" w16cid:durableId="788158446">
    <w:abstractNumId w:val="8"/>
  </w:num>
  <w:num w:numId="23" w16cid:durableId="734471922">
    <w:abstractNumId w:val="12"/>
  </w:num>
  <w:num w:numId="24" w16cid:durableId="834223111">
    <w:abstractNumId w:val="19"/>
  </w:num>
  <w:num w:numId="25" w16cid:durableId="661933031">
    <w:abstractNumId w:val="1"/>
  </w:num>
  <w:num w:numId="26" w16cid:durableId="645355317">
    <w:abstractNumId w:val="3"/>
  </w:num>
  <w:num w:numId="27" w16cid:durableId="465125914">
    <w:abstractNumId w:val="17"/>
  </w:num>
  <w:num w:numId="28" w16cid:durableId="1904756397">
    <w:abstractNumId w:val="25"/>
  </w:num>
  <w:num w:numId="29" w16cid:durableId="10569011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4042972">
    <w:abstractNumId w:val="30"/>
  </w:num>
  <w:num w:numId="31" w16cid:durableId="20745448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65887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6C3D"/>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906"/>
    <w:rsid w:val="000261FD"/>
    <w:rsid w:val="00026246"/>
    <w:rsid w:val="00026673"/>
    <w:rsid w:val="00026690"/>
    <w:rsid w:val="00026D16"/>
    <w:rsid w:val="00030220"/>
    <w:rsid w:val="0003086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BC3"/>
    <w:rsid w:val="00040233"/>
    <w:rsid w:val="00040C0F"/>
    <w:rsid w:val="00040EC2"/>
    <w:rsid w:val="0004137F"/>
    <w:rsid w:val="000423C7"/>
    <w:rsid w:val="000428B5"/>
    <w:rsid w:val="00042D50"/>
    <w:rsid w:val="000431AC"/>
    <w:rsid w:val="00043C51"/>
    <w:rsid w:val="000440B1"/>
    <w:rsid w:val="00044728"/>
    <w:rsid w:val="00044836"/>
    <w:rsid w:val="00044B63"/>
    <w:rsid w:val="00044DE7"/>
    <w:rsid w:val="000455B9"/>
    <w:rsid w:val="000464E8"/>
    <w:rsid w:val="000466D2"/>
    <w:rsid w:val="0004724E"/>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5FD"/>
    <w:rsid w:val="00080F53"/>
    <w:rsid w:val="0008241E"/>
    <w:rsid w:val="0008279D"/>
    <w:rsid w:val="00082F6A"/>
    <w:rsid w:val="0008378B"/>
    <w:rsid w:val="00083EB4"/>
    <w:rsid w:val="00084742"/>
    <w:rsid w:val="00085478"/>
    <w:rsid w:val="00085609"/>
    <w:rsid w:val="000859C8"/>
    <w:rsid w:val="0008617B"/>
    <w:rsid w:val="00086A87"/>
    <w:rsid w:val="00086D57"/>
    <w:rsid w:val="000873C8"/>
    <w:rsid w:val="00087EFE"/>
    <w:rsid w:val="000903D5"/>
    <w:rsid w:val="000904B3"/>
    <w:rsid w:val="000917F2"/>
    <w:rsid w:val="00091F01"/>
    <w:rsid w:val="00092401"/>
    <w:rsid w:val="000930F0"/>
    <w:rsid w:val="000945B2"/>
    <w:rsid w:val="00095328"/>
    <w:rsid w:val="00095834"/>
    <w:rsid w:val="000959FC"/>
    <w:rsid w:val="0009724E"/>
    <w:rsid w:val="0009770E"/>
    <w:rsid w:val="00097B80"/>
    <w:rsid w:val="000A06AD"/>
    <w:rsid w:val="000A0DFE"/>
    <w:rsid w:val="000A0F5D"/>
    <w:rsid w:val="000A1B88"/>
    <w:rsid w:val="000A1E34"/>
    <w:rsid w:val="000A2CBA"/>
    <w:rsid w:val="000A3108"/>
    <w:rsid w:val="000A3A5E"/>
    <w:rsid w:val="000A4F23"/>
    <w:rsid w:val="000A519E"/>
    <w:rsid w:val="000A5738"/>
    <w:rsid w:val="000A5DEE"/>
    <w:rsid w:val="000A5FB1"/>
    <w:rsid w:val="000A6D9E"/>
    <w:rsid w:val="000A6FB4"/>
    <w:rsid w:val="000A7BF8"/>
    <w:rsid w:val="000B0BE3"/>
    <w:rsid w:val="000B0CED"/>
    <w:rsid w:val="000B1465"/>
    <w:rsid w:val="000B1DB2"/>
    <w:rsid w:val="000B220A"/>
    <w:rsid w:val="000B24B0"/>
    <w:rsid w:val="000B297F"/>
    <w:rsid w:val="000B4E6D"/>
    <w:rsid w:val="000B5369"/>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87F"/>
    <w:rsid w:val="000D412D"/>
    <w:rsid w:val="000D4406"/>
    <w:rsid w:val="000D4B9C"/>
    <w:rsid w:val="000D4E2B"/>
    <w:rsid w:val="000D5039"/>
    <w:rsid w:val="000D5C58"/>
    <w:rsid w:val="000D638A"/>
    <w:rsid w:val="000D7B30"/>
    <w:rsid w:val="000E0556"/>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92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22"/>
    <w:rsid w:val="00101C48"/>
    <w:rsid w:val="0010270D"/>
    <w:rsid w:val="00103049"/>
    <w:rsid w:val="001032E2"/>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98D"/>
    <w:rsid w:val="00132560"/>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6BD7"/>
    <w:rsid w:val="00147397"/>
    <w:rsid w:val="00147A63"/>
    <w:rsid w:val="00147A8C"/>
    <w:rsid w:val="00150260"/>
    <w:rsid w:val="00150492"/>
    <w:rsid w:val="0015057D"/>
    <w:rsid w:val="00152306"/>
    <w:rsid w:val="00152912"/>
    <w:rsid w:val="0015376E"/>
    <w:rsid w:val="001538C5"/>
    <w:rsid w:val="00153D1C"/>
    <w:rsid w:val="00156AC9"/>
    <w:rsid w:val="001607EC"/>
    <w:rsid w:val="001641A4"/>
    <w:rsid w:val="00164443"/>
    <w:rsid w:val="001647BD"/>
    <w:rsid w:val="00165C8A"/>
    <w:rsid w:val="0016665C"/>
    <w:rsid w:val="001666D5"/>
    <w:rsid w:val="00167555"/>
    <w:rsid w:val="00167B99"/>
    <w:rsid w:val="00167E09"/>
    <w:rsid w:val="00171C73"/>
    <w:rsid w:val="00171FE7"/>
    <w:rsid w:val="001720E5"/>
    <w:rsid w:val="00172B3F"/>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8EF"/>
    <w:rsid w:val="00187618"/>
    <w:rsid w:val="001903D4"/>
    <w:rsid w:val="001904E1"/>
    <w:rsid w:val="001912E2"/>
    <w:rsid w:val="0019130D"/>
    <w:rsid w:val="00191CEF"/>
    <w:rsid w:val="001920B3"/>
    <w:rsid w:val="001926B1"/>
    <w:rsid w:val="00192B6B"/>
    <w:rsid w:val="00192ED3"/>
    <w:rsid w:val="00193AE0"/>
    <w:rsid w:val="00193D61"/>
    <w:rsid w:val="00194439"/>
    <w:rsid w:val="001944DE"/>
    <w:rsid w:val="00194544"/>
    <w:rsid w:val="001945F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2F02"/>
    <w:rsid w:val="001A3DA0"/>
    <w:rsid w:val="001A4191"/>
    <w:rsid w:val="001A5289"/>
    <w:rsid w:val="001A5FBA"/>
    <w:rsid w:val="001A6029"/>
    <w:rsid w:val="001A67B2"/>
    <w:rsid w:val="001A77FB"/>
    <w:rsid w:val="001A7B3D"/>
    <w:rsid w:val="001B0043"/>
    <w:rsid w:val="001B0E43"/>
    <w:rsid w:val="001B13F2"/>
    <w:rsid w:val="001B1917"/>
    <w:rsid w:val="001B1CD4"/>
    <w:rsid w:val="001B2226"/>
    <w:rsid w:val="001B370C"/>
    <w:rsid w:val="001B3BCE"/>
    <w:rsid w:val="001B3C7D"/>
    <w:rsid w:val="001B4284"/>
    <w:rsid w:val="001B50F3"/>
    <w:rsid w:val="001B7035"/>
    <w:rsid w:val="001C19B6"/>
    <w:rsid w:val="001C1AD0"/>
    <w:rsid w:val="001C1CC5"/>
    <w:rsid w:val="001C1D32"/>
    <w:rsid w:val="001C241D"/>
    <w:rsid w:val="001C24BC"/>
    <w:rsid w:val="001C256F"/>
    <w:rsid w:val="001C25C7"/>
    <w:rsid w:val="001C2EE8"/>
    <w:rsid w:val="001C305A"/>
    <w:rsid w:val="001C37AE"/>
    <w:rsid w:val="001C3A07"/>
    <w:rsid w:val="001C468D"/>
    <w:rsid w:val="001C49AE"/>
    <w:rsid w:val="001C4F12"/>
    <w:rsid w:val="001C635E"/>
    <w:rsid w:val="001C6757"/>
    <w:rsid w:val="001C7210"/>
    <w:rsid w:val="001C7F48"/>
    <w:rsid w:val="001D567F"/>
    <w:rsid w:val="001D5DDC"/>
    <w:rsid w:val="001D65F8"/>
    <w:rsid w:val="001D7492"/>
    <w:rsid w:val="001E0107"/>
    <w:rsid w:val="001E03FB"/>
    <w:rsid w:val="001E250F"/>
    <w:rsid w:val="001E2BC5"/>
    <w:rsid w:val="001E2D34"/>
    <w:rsid w:val="001E301D"/>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84E"/>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388F"/>
    <w:rsid w:val="002044E1"/>
    <w:rsid w:val="002058A4"/>
    <w:rsid w:val="00206179"/>
    <w:rsid w:val="00206C95"/>
    <w:rsid w:val="00206F2A"/>
    <w:rsid w:val="0020706E"/>
    <w:rsid w:val="0020796D"/>
    <w:rsid w:val="00207E02"/>
    <w:rsid w:val="00207FAC"/>
    <w:rsid w:val="00210DD6"/>
    <w:rsid w:val="00211B81"/>
    <w:rsid w:val="00211D2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B2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C89"/>
    <w:rsid w:val="00262D3D"/>
    <w:rsid w:val="00263E7F"/>
    <w:rsid w:val="0026424A"/>
    <w:rsid w:val="00264AAE"/>
    <w:rsid w:val="00264DE7"/>
    <w:rsid w:val="00266187"/>
    <w:rsid w:val="00267751"/>
    <w:rsid w:val="00267E9A"/>
    <w:rsid w:val="00270EFE"/>
    <w:rsid w:val="00271411"/>
    <w:rsid w:val="00271E3F"/>
    <w:rsid w:val="00272488"/>
    <w:rsid w:val="00273F59"/>
    <w:rsid w:val="00273F8F"/>
    <w:rsid w:val="00274B64"/>
    <w:rsid w:val="00274C8A"/>
    <w:rsid w:val="0027575B"/>
    <w:rsid w:val="00275B72"/>
    <w:rsid w:val="00276A15"/>
    <w:rsid w:val="00277655"/>
    <w:rsid w:val="00280265"/>
    <w:rsid w:val="00280AF0"/>
    <w:rsid w:val="00281309"/>
    <w:rsid w:val="00281735"/>
    <w:rsid w:val="00282320"/>
    <w:rsid w:val="002827A2"/>
    <w:rsid w:val="00282C67"/>
    <w:rsid w:val="00283391"/>
    <w:rsid w:val="00283C6E"/>
    <w:rsid w:val="00283D6A"/>
    <w:rsid w:val="00284221"/>
    <w:rsid w:val="00284427"/>
    <w:rsid w:val="002847F1"/>
    <w:rsid w:val="00285B02"/>
    <w:rsid w:val="00285E5E"/>
    <w:rsid w:val="002866F6"/>
    <w:rsid w:val="00286B61"/>
    <w:rsid w:val="00287C14"/>
    <w:rsid w:val="002902C1"/>
    <w:rsid w:val="002913E1"/>
    <w:rsid w:val="002917EB"/>
    <w:rsid w:val="00291C92"/>
    <w:rsid w:val="00291DCB"/>
    <w:rsid w:val="00291EAC"/>
    <w:rsid w:val="00292013"/>
    <w:rsid w:val="00292169"/>
    <w:rsid w:val="0029216D"/>
    <w:rsid w:val="002926A1"/>
    <w:rsid w:val="00293EDA"/>
    <w:rsid w:val="00294BE3"/>
    <w:rsid w:val="002961D7"/>
    <w:rsid w:val="002970CF"/>
    <w:rsid w:val="00297490"/>
    <w:rsid w:val="002974D4"/>
    <w:rsid w:val="002A00F7"/>
    <w:rsid w:val="002A1AF8"/>
    <w:rsid w:val="002A1EB6"/>
    <w:rsid w:val="002A2A1D"/>
    <w:rsid w:val="002A3350"/>
    <w:rsid w:val="002A3B3E"/>
    <w:rsid w:val="002A3C89"/>
    <w:rsid w:val="002A4AC9"/>
    <w:rsid w:val="002A4AF7"/>
    <w:rsid w:val="002A523D"/>
    <w:rsid w:val="002A55FA"/>
    <w:rsid w:val="002A58C9"/>
    <w:rsid w:val="002A62B6"/>
    <w:rsid w:val="002A6658"/>
    <w:rsid w:val="002A70E6"/>
    <w:rsid w:val="002A71C8"/>
    <w:rsid w:val="002A7A35"/>
    <w:rsid w:val="002B062F"/>
    <w:rsid w:val="002B144C"/>
    <w:rsid w:val="002B189A"/>
    <w:rsid w:val="002B19CD"/>
    <w:rsid w:val="002B2E05"/>
    <w:rsid w:val="002B3F04"/>
    <w:rsid w:val="002B42DA"/>
    <w:rsid w:val="002B6B9E"/>
    <w:rsid w:val="002B7D13"/>
    <w:rsid w:val="002C14FC"/>
    <w:rsid w:val="002C1DD6"/>
    <w:rsid w:val="002C2936"/>
    <w:rsid w:val="002C2DD1"/>
    <w:rsid w:val="002C2DE9"/>
    <w:rsid w:val="002C350D"/>
    <w:rsid w:val="002C362D"/>
    <w:rsid w:val="002C3C04"/>
    <w:rsid w:val="002C41AA"/>
    <w:rsid w:val="002C4AE8"/>
    <w:rsid w:val="002C4B0F"/>
    <w:rsid w:val="002C50AE"/>
    <w:rsid w:val="002C5249"/>
    <w:rsid w:val="002C53E8"/>
    <w:rsid w:val="002C65D3"/>
    <w:rsid w:val="002D1083"/>
    <w:rsid w:val="002D1C99"/>
    <w:rsid w:val="002D1EFA"/>
    <w:rsid w:val="002D236C"/>
    <w:rsid w:val="002D28EF"/>
    <w:rsid w:val="002D2C4F"/>
    <w:rsid w:val="002D2EC0"/>
    <w:rsid w:val="002D3701"/>
    <w:rsid w:val="002D3712"/>
    <w:rsid w:val="002D48BB"/>
    <w:rsid w:val="002D4A0D"/>
    <w:rsid w:val="002D51D8"/>
    <w:rsid w:val="002D5ABC"/>
    <w:rsid w:val="002D6348"/>
    <w:rsid w:val="002D636A"/>
    <w:rsid w:val="002D6E52"/>
    <w:rsid w:val="002D7F06"/>
    <w:rsid w:val="002E00F1"/>
    <w:rsid w:val="002E0559"/>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343"/>
    <w:rsid w:val="00300A60"/>
    <w:rsid w:val="00300A7B"/>
    <w:rsid w:val="00300FEF"/>
    <w:rsid w:val="00301185"/>
    <w:rsid w:val="0030230E"/>
    <w:rsid w:val="003025C8"/>
    <w:rsid w:val="003049DF"/>
    <w:rsid w:val="003049FC"/>
    <w:rsid w:val="00304E45"/>
    <w:rsid w:val="00304EAF"/>
    <w:rsid w:val="00305151"/>
    <w:rsid w:val="00305876"/>
    <w:rsid w:val="00306D9F"/>
    <w:rsid w:val="00306F87"/>
    <w:rsid w:val="003074D1"/>
    <w:rsid w:val="0031000F"/>
    <w:rsid w:val="003101E1"/>
    <w:rsid w:val="00310969"/>
    <w:rsid w:val="00310A7C"/>
    <w:rsid w:val="00310DEF"/>
    <w:rsid w:val="00310E98"/>
    <w:rsid w:val="0031109D"/>
    <w:rsid w:val="0031284C"/>
    <w:rsid w:val="00313C60"/>
    <w:rsid w:val="0031420A"/>
    <w:rsid w:val="003155D3"/>
    <w:rsid w:val="00316D64"/>
    <w:rsid w:val="0031757A"/>
    <w:rsid w:val="00317AC3"/>
    <w:rsid w:val="0032046A"/>
    <w:rsid w:val="00320B5A"/>
    <w:rsid w:val="003210B2"/>
    <w:rsid w:val="00321A79"/>
    <w:rsid w:val="00321B1F"/>
    <w:rsid w:val="0032266C"/>
    <w:rsid w:val="003230AA"/>
    <w:rsid w:val="003232C3"/>
    <w:rsid w:val="00323BE9"/>
    <w:rsid w:val="00324073"/>
    <w:rsid w:val="003241B0"/>
    <w:rsid w:val="003241B4"/>
    <w:rsid w:val="00325922"/>
    <w:rsid w:val="00325A84"/>
    <w:rsid w:val="00326357"/>
    <w:rsid w:val="00326CB7"/>
    <w:rsid w:val="00326F19"/>
    <w:rsid w:val="00326F9E"/>
    <w:rsid w:val="003300AD"/>
    <w:rsid w:val="003300F2"/>
    <w:rsid w:val="003312E5"/>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7D7"/>
    <w:rsid w:val="00355846"/>
    <w:rsid w:val="00355D42"/>
    <w:rsid w:val="00356217"/>
    <w:rsid w:val="00356457"/>
    <w:rsid w:val="00357BB8"/>
    <w:rsid w:val="003600F2"/>
    <w:rsid w:val="00360333"/>
    <w:rsid w:val="00360A21"/>
    <w:rsid w:val="00360DB9"/>
    <w:rsid w:val="003617F1"/>
    <w:rsid w:val="00362719"/>
    <w:rsid w:val="00362AA1"/>
    <w:rsid w:val="00362DF0"/>
    <w:rsid w:val="003630A0"/>
    <w:rsid w:val="00363134"/>
    <w:rsid w:val="00365384"/>
    <w:rsid w:val="003660B8"/>
    <w:rsid w:val="00366F4E"/>
    <w:rsid w:val="003671C3"/>
    <w:rsid w:val="00370489"/>
    <w:rsid w:val="00370DB7"/>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D85"/>
    <w:rsid w:val="00397706"/>
    <w:rsid w:val="00397E1C"/>
    <w:rsid w:val="003A050E"/>
    <w:rsid w:val="003A050F"/>
    <w:rsid w:val="003A1229"/>
    <w:rsid w:val="003A15A3"/>
    <w:rsid w:val="003A20CF"/>
    <w:rsid w:val="003A2F4F"/>
    <w:rsid w:val="003A30C5"/>
    <w:rsid w:val="003A3C99"/>
    <w:rsid w:val="003A441C"/>
    <w:rsid w:val="003A5984"/>
    <w:rsid w:val="003A65F9"/>
    <w:rsid w:val="003A6756"/>
    <w:rsid w:val="003A6951"/>
    <w:rsid w:val="003A6BC4"/>
    <w:rsid w:val="003B0093"/>
    <w:rsid w:val="003B03D1"/>
    <w:rsid w:val="003B12DE"/>
    <w:rsid w:val="003B2617"/>
    <w:rsid w:val="003B26CD"/>
    <w:rsid w:val="003B39F9"/>
    <w:rsid w:val="003B3D2C"/>
    <w:rsid w:val="003B5568"/>
    <w:rsid w:val="003B60AD"/>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B20"/>
    <w:rsid w:val="003D35C4"/>
    <w:rsid w:val="003D3902"/>
    <w:rsid w:val="003D3D6B"/>
    <w:rsid w:val="003D3F5F"/>
    <w:rsid w:val="003D5A05"/>
    <w:rsid w:val="003D5EC9"/>
    <w:rsid w:val="003D6258"/>
    <w:rsid w:val="003D6501"/>
    <w:rsid w:val="003D73C2"/>
    <w:rsid w:val="003E0731"/>
    <w:rsid w:val="003E08DA"/>
    <w:rsid w:val="003E0A08"/>
    <w:rsid w:val="003E0FEA"/>
    <w:rsid w:val="003E1026"/>
    <w:rsid w:val="003E1160"/>
    <w:rsid w:val="003E1371"/>
    <w:rsid w:val="003E2296"/>
    <w:rsid w:val="003E23F7"/>
    <w:rsid w:val="003E3871"/>
    <w:rsid w:val="003E436D"/>
    <w:rsid w:val="003E4C10"/>
    <w:rsid w:val="003E4DB9"/>
    <w:rsid w:val="003E4E8A"/>
    <w:rsid w:val="003E51C1"/>
    <w:rsid w:val="003E5E0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927"/>
    <w:rsid w:val="003F5489"/>
    <w:rsid w:val="003F54D8"/>
    <w:rsid w:val="003F5D40"/>
    <w:rsid w:val="003F6012"/>
    <w:rsid w:val="003F740A"/>
    <w:rsid w:val="004003B4"/>
    <w:rsid w:val="00401CAD"/>
    <w:rsid w:val="004021E3"/>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3C9"/>
    <w:rsid w:val="0041359A"/>
    <w:rsid w:val="0041362D"/>
    <w:rsid w:val="00413D2E"/>
    <w:rsid w:val="004147BD"/>
    <w:rsid w:val="00415702"/>
    <w:rsid w:val="004157B6"/>
    <w:rsid w:val="004159FF"/>
    <w:rsid w:val="00415A37"/>
    <w:rsid w:val="0041685F"/>
    <w:rsid w:val="00416D08"/>
    <w:rsid w:val="00417604"/>
    <w:rsid w:val="00424C4C"/>
    <w:rsid w:val="004252AF"/>
    <w:rsid w:val="00425672"/>
    <w:rsid w:val="00427174"/>
    <w:rsid w:val="00427210"/>
    <w:rsid w:val="00427794"/>
    <w:rsid w:val="00430605"/>
    <w:rsid w:val="00430DB7"/>
    <w:rsid w:val="004321B5"/>
    <w:rsid w:val="0043230B"/>
    <w:rsid w:val="00432574"/>
    <w:rsid w:val="0043288C"/>
    <w:rsid w:val="00432ED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6D0"/>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E56"/>
    <w:rsid w:val="004810E4"/>
    <w:rsid w:val="00482A1E"/>
    <w:rsid w:val="00482BC0"/>
    <w:rsid w:val="00483462"/>
    <w:rsid w:val="00483E10"/>
    <w:rsid w:val="004847DE"/>
    <w:rsid w:val="004857D7"/>
    <w:rsid w:val="00485C13"/>
    <w:rsid w:val="00485E23"/>
    <w:rsid w:val="0048654D"/>
    <w:rsid w:val="004867B9"/>
    <w:rsid w:val="00486B0D"/>
    <w:rsid w:val="00491E2C"/>
    <w:rsid w:val="00491E80"/>
    <w:rsid w:val="00492862"/>
    <w:rsid w:val="004940CB"/>
    <w:rsid w:val="00494B5D"/>
    <w:rsid w:val="00494F69"/>
    <w:rsid w:val="0049538A"/>
    <w:rsid w:val="00495F71"/>
    <w:rsid w:val="004962BC"/>
    <w:rsid w:val="00496EFB"/>
    <w:rsid w:val="00497DF3"/>
    <w:rsid w:val="004A01F5"/>
    <w:rsid w:val="004A0305"/>
    <w:rsid w:val="004A0401"/>
    <w:rsid w:val="004A0E10"/>
    <w:rsid w:val="004A114B"/>
    <w:rsid w:val="004A1343"/>
    <w:rsid w:val="004A13CE"/>
    <w:rsid w:val="004A1BB5"/>
    <w:rsid w:val="004A284D"/>
    <w:rsid w:val="004A299F"/>
    <w:rsid w:val="004A2FA8"/>
    <w:rsid w:val="004A3C50"/>
    <w:rsid w:val="004A3F9F"/>
    <w:rsid w:val="004A415C"/>
    <w:rsid w:val="004A4444"/>
    <w:rsid w:val="004A4761"/>
    <w:rsid w:val="004A48CA"/>
    <w:rsid w:val="004A4C80"/>
    <w:rsid w:val="004A51B9"/>
    <w:rsid w:val="004A5A9A"/>
    <w:rsid w:val="004A6248"/>
    <w:rsid w:val="004A6CDA"/>
    <w:rsid w:val="004A7485"/>
    <w:rsid w:val="004A7F0E"/>
    <w:rsid w:val="004B002F"/>
    <w:rsid w:val="004B01D9"/>
    <w:rsid w:val="004B0E0C"/>
    <w:rsid w:val="004B1C98"/>
    <w:rsid w:val="004B219C"/>
    <w:rsid w:val="004B2B8B"/>
    <w:rsid w:val="004B2C6A"/>
    <w:rsid w:val="004B2DE4"/>
    <w:rsid w:val="004B57E8"/>
    <w:rsid w:val="004B585B"/>
    <w:rsid w:val="004B6BCA"/>
    <w:rsid w:val="004B6FBD"/>
    <w:rsid w:val="004B7455"/>
    <w:rsid w:val="004C03F1"/>
    <w:rsid w:val="004C076A"/>
    <w:rsid w:val="004C0C4F"/>
    <w:rsid w:val="004C11AA"/>
    <w:rsid w:val="004C29F1"/>
    <w:rsid w:val="004C34F4"/>
    <w:rsid w:val="004C3894"/>
    <w:rsid w:val="004C40E5"/>
    <w:rsid w:val="004C42C8"/>
    <w:rsid w:val="004C4413"/>
    <w:rsid w:val="004C5716"/>
    <w:rsid w:val="004C7584"/>
    <w:rsid w:val="004C7DC4"/>
    <w:rsid w:val="004C7E0B"/>
    <w:rsid w:val="004C7E53"/>
    <w:rsid w:val="004D017C"/>
    <w:rsid w:val="004D0866"/>
    <w:rsid w:val="004D1010"/>
    <w:rsid w:val="004D1673"/>
    <w:rsid w:val="004D1BF5"/>
    <w:rsid w:val="004D202E"/>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CE4"/>
    <w:rsid w:val="004F6FEF"/>
    <w:rsid w:val="004F7943"/>
    <w:rsid w:val="005002B8"/>
    <w:rsid w:val="00500818"/>
    <w:rsid w:val="00500FED"/>
    <w:rsid w:val="00501200"/>
    <w:rsid w:val="005020EF"/>
    <w:rsid w:val="0050218B"/>
    <w:rsid w:val="0050224F"/>
    <w:rsid w:val="005032DE"/>
    <w:rsid w:val="005033DA"/>
    <w:rsid w:val="005035B0"/>
    <w:rsid w:val="00503780"/>
    <w:rsid w:val="00503A5B"/>
    <w:rsid w:val="00503E5F"/>
    <w:rsid w:val="005047B8"/>
    <w:rsid w:val="00504AD9"/>
    <w:rsid w:val="0050534C"/>
    <w:rsid w:val="00506996"/>
    <w:rsid w:val="005070CC"/>
    <w:rsid w:val="005070F4"/>
    <w:rsid w:val="005107DF"/>
    <w:rsid w:val="005110A6"/>
    <w:rsid w:val="0051113D"/>
    <w:rsid w:val="005119B0"/>
    <w:rsid w:val="005122FE"/>
    <w:rsid w:val="0051270F"/>
    <w:rsid w:val="00512760"/>
    <w:rsid w:val="00512E53"/>
    <w:rsid w:val="0051329C"/>
    <w:rsid w:val="0051416C"/>
    <w:rsid w:val="00514B6E"/>
    <w:rsid w:val="0051508F"/>
    <w:rsid w:val="00515C55"/>
    <w:rsid w:val="00515ED0"/>
    <w:rsid w:val="0051611C"/>
    <w:rsid w:val="00516DB0"/>
    <w:rsid w:val="00517008"/>
    <w:rsid w:val="005175A3"/>
    <w:rsid w:val="00520131"/>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022"/>
    <w:rsid w:val="005315A7"/>
    <w:rsid w:val="00531FA2"/>
    <w:rsid w:val="005321FB"/>
    <w:rsid w:val="0053254A"/>
    <w:rsid w:val="005325B5"/>
    <w:rsid w:val="0053314D"/>
    <w:rsid w:val="005332CF"/>
    <w:rsid w:val="005334CF"/>
    <w:rsid w:val="00533C4A"/>
    <w:rsid w:val="005357BB"/>
    <w:rsid w:val="00536296"/>
    <w:rsid w:val="00536E98"/>
    <w:rsid w:val="005377B5"/>
    <w:rsid w:val="005379E7"/>
    <w:rsid w:val="00540094"/>
    <w:rsid w:val="00540C9A"/>
    <w:rsid w:val="0054132A"/>
    <w:rsid w:val="00541A24"/>
    <w:rsid w:val="005420ED"/>
    <w:rsid w:val="0054231A"/>
    <w:rsid w:val="00542A74"/>
    <w:rsid w:val="0054324A"/>
    <w:rsid w:val="00543400"/>
    <w:rsid w:val="005448A6"/>
    <w:rsid w:val="00546DDE"/>
    <w:rsid w:val="00547265"/>
    <w:rsid w:val="00547443"/>
    <w:rsid w:val="005505A6"/>
    <w:rsid w:val="005505BF"/>
    <w:rsid w:val="00550751"/>
    <w:rsid w:val="00550C47"/>
    <w:rsid w:val="00551B0D"/>
    <w:rsid w:val="00551BA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2E3"/>
    <w:rsid w:val="005846F8"/>
    <w:rsid w:val="0058525D"/>
    <w:rsid w:val="00585C84"/>
    <w:rsid w:val="00587BAC"/>
    <w:rsid w:val="00587E05"/>
    <w:rsid w:val="00590005"/>
    <w:rsid w:val="00590C4A"/>
    <w:rsid w:val="00591FAF"/>
    <w:rsid w:val="00593111"/>
    <w:rsid w:val="00593816"/>
    <w:rsid w:val="00593D67"/>
    <w:rsid w:val="00594FA6"/>
    <w:rsid w:val="00595F1A"/>
    <w:rsid w:val="00595F8E"/>
    <w:rsid w:val="005964CC"/>
    <w:rsid w:val="00596895"/>
    <w:rsid w:val="00596979"/>
    <w:rsid w:val="00596BDA"/>
    <w:rsid w:val="005974CD"/>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7E4"/>
    <w:rsid w:val="005C0258"/>
    <w:rsid w:val="005C0B37"/>
    <w:rsid w:val="005C17C2"/>
    <w:rsid w:val="005C2BF6"/>
    <w:rsid w:val="005C3941"/>
    <w:rsid w:val="005C3F18"/>
    <w:rsid w:val="005C4923"/>
    <w:rsid w:val="005C5BD5"/>
    <w:rsid w:val="005C6C2A"/>
    <w:rsid w:val="005C6D8F"/>
    <w:rsid w:val="005C7B7A"/>
    <w:rsid w:val="005D080D"/>
    <w:rsid w:val="005D08AD"/>
    <w:rsid w:val="005D0BAB"/>
    <w:rsid w:val="005D0CCC"/>
    <w:rsid w:val="005D10C5"/>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B6D"/>
    <w:rsid w:val="005F3DEF"/>
    <w:rsid w:val="005F3FEB"/>
    <w:rsid w:val="005F4419"/>
    <w:rsid w:val="005F4815"/>
    <w:rsid w:val="005F4A5E"/>
    <w:rsid w:val="005F4C14"/>
    <w:rsid w:val="005F55FD"/>
    <w:rsid w:val="005F5F2C"/>
    <w:rsid w:val="005F68D4"/>
    <w:rsid w:val="005F6991"/>
    <w:rsid w:val="005F70E4"/>
    <w:rsid w:val="005F75D8"/>
    <w:rsid w:val="005F7EBF"/>
    <w:rsid w:val="006015A1"/>
    <w:rsid w:val="006015E1"/>
    <w:rsid w:val="00601B91"/>
    <w:rsid w:val="00601DD0"/>
    <w:rsid w:val="0060200D"/>
    <w:rsid w:val="00603E31"/>
    <w:rsid w:val="006041B7"/>
    <w:rsid w:val="00605D03"/>
    <w:rsid w:val="00606427"/>
    <w:rsid w:val="00606CBD"/>
    <w:rsid w:val="00607C46"/>
    <w:rsid w:val="00610196"/>
    <w:rsid w:val="00612434"/>
    <w:rsid w:val="00612488"/>
    <w:rsid w:val="00612CE6"/>
    <w:rsid w:val="00612EDD"/>
    <w:rsid w:val="00614A7B"/>
    <w:rsid w:val="0061536C"/>
    <w:rsid w:val="006158E4"/>
    <w:rsid w:val="006158FB"/>
    <w:rsid w:val="00615C08"/>
    <w:rsid w:val="0061733E"/>
    <w:rsid w:val="0061741C"/>
    <w:rsid w:val="006177B2"/>
    <w:rsid w:val="006178D9"/>
    <w:rsid w:val="006178F4"/>
    <w:rsid w:val="006207BC"/>
    <w:rsid w:val="00621335"/>
    <w:rsid w:val="0062150E"/>
    <w:rsid w:val="00623F37"/>
    <w:rsid w:val="00623F56"/>
    <w:rsid w:val="006242E9"/>
    <w:rsid w:val="00624348"/>
    <w:rsid w:val="006250F6"/>
    <w:rsid w:val="006258F1"/>
    <w:rsid w:val="00626341"/>
    <w:rsid w:val="006267DE"/>
    <w:rsid w:val="00626844"/>
    <w:rsid w:val="00626BBC"/>
    <w:rsid w:val="006274B9"/>
    <w:rsid w:val="00627808"/>
    <w:rsid w:val="0062788C"/>
    <w:rsid w:val="00627CD4"/>
    <w:rsid w:val="00630BA9"/>
    <w:rsid w:val="00630DE9"/>
    <w:rsid w:val="00630F03"/>
    <w:rsid w:val="00631E78"/>
    <w:rsid w:val="00632B0E"/>
    <w:rsid w:val="00633526"/>
    <w:rsid w:val="006345EF"/>
    <w:rsid w:val="0063491E"/>
    <w:rsid w:val="006349FB"/>
    <w:rsid w:val="00634E47"/>
    <w:rsid w:val="00635013"/>
    <w:rsid w:val="0063557A"/>
    <w:rsid w:val="00635AF4"/>
    <w:rsid w:val="00635E49"/>
    <w:rsid w:val="00636208"/>
    <w:rsid w:val="006366F2"/>
    <w:rsid w:val="00637037"/>
    <w:rsid w:val="006375DC"/>
    <w:rsid w:val="00637695"/>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6B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1AD"/>
    <w:rsid w:val="00677B00"/>
    <w:rsid w:val="00677F40"/>
    <w:rsid w:val="00680281"/>
    <w:rsid w:val="00681CDE"/>
    <w:rsid w:val="006824FC"/>
    <w:rsid w:val="0068448B"/>
    <w:rsid w:val="00685C49"/>
    <w:rsid w:val="00687997"/>
    <w:rsid w:val="00687E47"/>
    <w:rsid w:val="0069058D"/>
    <w:rsid w:val="006912EA"/>
    <w:rsid w:val="00692635"/>
    <w:rsid w:val="0069376B"/>
    <w:rsid w:val="00693C7B"/>
    <w:rsid w:val="00694911"/>
    <w:rsid w:val="006966D7"/>
    <w:rsid w:val="00696EED"/>
    <w:rsid w:val="006A02C4"/>
    <w:rsid w:val="006A0320"/>
    <w:rsid w:val="006A0559"/>
    <w:rsid w:val="006A091F"/>
    <w:rsid w:val="006A19E0"/>
    <w:rsid w:val="006A1A30"/>
    <w:rsid w:val="006A24E5"/>
    <w:rsid w:val="006A2889"/>
    <w:rsid w:val="006A2DF5"/>
    <w:rsid w:val="006A3415"/>
    <w:rsid w:val="006A39B7"/>
    <w:rsid w:val="006A4AF7"/>
    <w:rsid w:val="006A539D"/>
    <w:rsid w:val="006A58FD"/>
    <w:rsid w:val="006A614E"/>
    <w:rsid w:val="006A61B1"/>
    <w:rsid w:val="006A6625"/>
    <w:rsid w:val="006A6750"/>
    <w:rsid w:val="006A675A"/>
    <w:rsid w:val="006A6A5B"/>
    <w:rsid w:val="006A7476"/>
    <w:rsid w:val="006B0550"/>
    <w:rsid w:val="006B1131"/>
    <w:rsid w:val="006B1FC8"/>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D95"/>
    <w:rsid w:val="006C5FDC"/>
    <w:rsid w:val="006C613D"/>
    <w:rsid w:val="006C6272"/>
    <w:rsid w:val="006C63B5"/>
    <w:rsid w:val="006D0977"/>
    <w:rsid w:val="006D1390"/>
    <w:rsid w:val="006D1BC0"/>
    <w:rsid w:val="006D2363"/>
    <w:rsid w:val="006D3202"/>
    <w:rsid w:val="006D3720"/>
    <w:rsid w:val="006D3C8B"/>
    <w:rsid w:val="006D3FB5"/>
    <w:rsid w:val="006D463E"/>
    <w:rsid w:val="006D6694"/>
    <w:rsid w:val="006D67EE"/>
    <w:rsid w:val="006E04DD"/>
    <w:rsid w:val="006E05DF"/>
    <w:rsid w:val="006E28D7"/>
    <w:rsid w:val="006E2957"/>
    <w:rsid w:val="006E2B14"/>
    <w:rsid w:val="006E3B79"/>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BD"/>
    <w:rsid w:val="007034D1"/>
    <w:rsid w:val="007037F7"/>
    <w:rsid w:val="00703983"/>
    <w:rsid w:val="0070455D"/>
    <w:rsid w:val="007057D6"/>
    <w:rsid w:val="00706BD5"/>
    <w:rsid w:val="00706DAC"/>
    <w:rsid w:val="00706F4D"/>
    <w:rsid w:val="0071041E"/>
    <w:rsid w:val="00710621"/>
    <w:rsid w:val="0071065A"/>
    <w:rsid w:val="00710F05"/>
    <w:rsid w:val="00711298"/>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178"/>
    <w:rsid w:val="00726D3A"/>
    <w:rsid w:val="00726E63"/>
    <w:rsid w:val="007306D3"/>
    <w:rsid w:val="007317B5"/>
    <w:rsid w:val="00731D1E"/>
    <w:rsid w:val="0073210C"/>
    <w:rsid w:val="0073238A"/>
    <w:rsid w:val="0073277C"/>
    <w:rsid w:val="007327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A15"/>
    <w:rsid w:val="00765F24"/>
    <w:rsid w:val="00766211"/>
    <w:rsid w:val="00771EC8"/>
    <w:rsid w:val="007720C2"/>
    <w:rsid w:val="007724D3"/>
    <w:rsid w:val="007731F0"/>
    <w:rsid w:val="007740AD"/>
    <w:rsid w:val="00774FA3"/>
    <w:rsid w:val="0077554C"/>
    <w:rsid w:val="007763E1"/>
    <w:rsid w:val="0077717F"/>
    <w:rsid w:val="00777670"/>
    <w:rsid w:val="007818FF"/>
    <w:rsid w:val="00782BF8"/>
    <w:rsid w:val="007834AA"/>
    <w:rsid w:val="00783536"/>
    <w:rsid w:val="00783C19"/>
    <w:rsid w:val="00785172"/>
    <w:rsid w:val="00785E89"/>
    <w:rsid w:val="00785F17"/>
    <w:rsid w:val="007860B6"/>
    <w:rsid w:val="007863E6"/>
    <w:rsid w:val="00786563"/>
    <w:rsid w:val="00786DEE"/>
    <w:rsid w:val="00786EEC"/>
    <w:rsid w:val="007872CE"/>
    <w:rsid w:val="00787729"/>
    <w:rsid w:val="007877A2"/>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CA7"/>
    <w:rsid w:val="007A7D55"/>
    <w:rsid w:val="007A7E8A"/>
    <w:rsid w:val="007B12FF"/>
    <w:rsid w:val="007B185F"/>
    <w:rsid w:val="007B2A01"/>
    <w:rsid w:val="007B2E75"/>
    <w:rsid w:val="007B39E1"/>
    <w:rsid w:val="007B4DFE"/>
    <w:rsid w:val="007B6219"/>
    <w:rsid w:val="007B6AEC"/>
    <w:rsid w:val="007B70ED"/>
    <w:rsid w:val="007C0612"/>
    <w:rsid w:val="007C0697"/>
    <w:rsid w:val="007C0E2B"/>
    <w:rsid w:val="007C348D"/>
    <w:rsid w:val="007C3B9B"/>
    <w:rsid w:val="007C427A"/>
    <w:rsid w:val="007C483C"/>
    <w:rsid w:val="007C484E"/>
    <w:rsid w:val="007C4972"/>
    <w:rsid w:val="007C4FA1"/>
    <w:rsid w:val="007C5CB1"/>
    <w:rsid w:val="007C7480"/>
    <w:rsid w:val="007C7A8A"/>
    <w:rsid w:val="007C7D60"/>
    <w:rsid w:val="007D0225"/>
    <w:rsid w:val="007D0F6B"/>
    <w:rsid w:val="007D1221"/>
    <w:rsid w:val="007D1253"/>
    <w:rsid w:val="007D1BAE"/>
    <w:rsid w:val="007D205B"/>
    <w:rsid w:val="007D31B5"/>
    <w:rsid w:val="007D41C0"/>
    <w:rsid w:val="007D4537"/>
    <w:rsid w:val="007D4AFD"/>
    <w:rsid w:val="007D583F"/>
    <w:rsid w:val="007D5985"/>
    <w:rsid w:val="007D5C61"/>
    <w:rsid w:val="007D5CF9"/>
    <w:rsid w:val="007D62F2"/>
    <w:rsid w:val="007D644F"/>
    <w:rsid w:val="007D6542"/>
    <w:rsid w:val="007D755A"/>
    <w:rsid w:val="007D7719"/>
    <w:rsid w:val="007D7BC5"/>
    <w:rsid w:val="007E001B"/>
    <w:rsid w:val="007E05CD"/>
    <w:rsid w:val="007E0A52"/>
    <w:rsid w:val="007E1624"/>
    <w:rsid w:val="007E1893"/>
    <w:rsid w:val="007E2CF6"/>
    <w:rsid w:val="007E3D46"/>
    <w:rsid w:val="007E3D62"/>
    <w:rsid w:val="007E625C"/>
    <w:rsid w:val="007E6C65"/>
    <w:rsid w:val="007E7010"/>
    <w:rsid w:val="007F0164"/>
    <w:rsid w:val="007F0193"/>
    <w:rsid w:val="007F0625"/>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D66"/>
    <w:rsid w:val="00814F72"/>
    <w:rsid w:val="008150F0"/>
    <w:rsid w:val="00816837"/>
    <w:rsid w:val="008176D9"/>
    <w:rsid w:val="00817AB9"/>
    <w:rsid w:val="00820787"/>
    <w:rsid w:val="0082094F"/>
    <w:rsid w:val="00821A1E"/>
    <w:rsid w:val="00821BB1"/>
    <w:rsid w:val="008221D5"/>
    <w:rsid w:val="00823079"/>
    <w:rsid w:val="00823BF2"/>
    <w:rsid w:val="0082502F"/>
    <w:rsid w:val="008253EC"/>
    <w:rsid w:val="008256DD"/>
    <w:rsid w:val="00825FEE"/>
    <w:rsid w:val="0082692A"/>
    <w:rsid w:val="00826A7E"/>
    <w:rsid w:val="008272CE"/>
    <w:rsid w:val="0082733A"/>
    <w:rsid w:val="00827AF2"/>
    <w:rsid w:val="008301E0"/>
    <w:rsid w:val="00830964"/>
    <w:rsid w:val="00830C68"/>
    <w:rsid w:val="00831133"/>
    <w:rsid w:val="0083270B"/>
    <w:rsid w:val="008335C6"/>
    <w:rsid w:val="008339CC"/>
    <w:rsid w:val="00833AB8"/>
    <w:rsid w:val="00833C48"/>
    <w:rsid w:val="008344ED"/>
    <w:rsid w:val="008349ED"/>
    <w:rsid w:val="00834CBF"/>
    <w:rsid w:val="00834D3E"/>
    <w:rsid w:val="00835378"/>
    <w:rsid w:val="00836C8F"/>
    <w:rsid w:val="00837056"/>
    <w:rsid w:val="00840472"/>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FB8"/>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BDB"/>
    <w:rsid w:val="00881064"/>
    <w:rsid w:val="008821D4"/>
    <w:rsid w:val="0088228F"/>
    <w:rsid w:val="008829B2"/>
    <w:rsid w:val="008835A9"/>
    <w:rsid w:val="00884B13"/>
    <w:rsid w:val="0088657A"/>
    <w:rsid w:val="00886C5B"/>
    <w:rsid w:val="00887B5D"/>
    <w:rsid w:val="008903B1"/>
    <w:rsid w:val="008910AC"/>
    <w:rsid w:val="00891742"/>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CE8"/>
    <w:rsid w:val="008B2E27"/>
    <w:rsid w:val="008B31B9"/>
    <w:rsid w:val="008B34B1"/>
    <w:rsid w:val="008B4851"/>
    <w:rsid w:val="008B5087"/>
    <w:rsid w:val="008B5444"/>
    <w:rsid w:val="008B6309"/>
    <w:rsid w:val="008B6B87"/>
    <w:rsid w:val="008B6C07"/>
    <w:rsid w:val="008B7024"/>
    <w:rsid w:val="008B7F05"/>
    <w:rsid w:val="008C0302"/>
    <w:rsid w:val="008C0807"/>
    <w:rsid w:val="008C11D7"/>
    <w:rsid w:val="008C1423"/>
    <w:rsid w:val="008C142E"/>
    <w:rsid w:val="008C1D31"/>
    <w:rsid w:val="008C1E31"/>
    <w:rsid w:val="008C27A0"/>
    <w:rsid w:val="008C3328"/>
    <w:rsid w:val="008C3D60"/>
    <w:rsid w:val="008C3FB4"/>
    <w:rsid w:val="008C4071"/>
    <w:rsid w:val="008C4EAD"/>
    <w:rsid w:val="008C5210"/>
    <w:rsid w:val="008C5433"/>
    <w:rsid w:val="008C5658"/>
    <w:rsid w:val="008C6767"/>
    <w:rsid w:val="008C6D60"/>
    <w:rsid w:val="008C7B15"/>
    <w:rsid w:val="008C7CA2"/>
    <w:rsid w:val="008C7EAA"/>
    <w:rsid w:val="008D00BF"/>
    <w:rsid w:val="008D07EC"/>
    <w:rsid w:val="008D1798"/>
    <w:rsid w:val="008D277C"/>
    <w:rsid w:val="008D2D3D"/>
    <w:rsid w:val="008D3943"/>
    <w:rsid w:val="008D3AE8"/>
    <w:rsid w:val="008D536A"/>
    <w:rsid w:val="008D6A75"/>
    <w:rsid w:val="008D6F67"/>
    <w:rsid w:val="008D704D"/>
    <w:rsid w:val="008D7EF7"/>
    <w:rsid w:val="008E2035"/>
    <w:rsid w:val="008E240B"/>
    <w:rsid w:val="008E3081"/>
    <w:rsid w:val="008E31B9"/>
    <w:rsid w:val="008E4A3C"/>
    <w:rsid w:val="008E50AC"/>
    <w:rsid w:val="008E5B5F"/>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7DC"/>
    <w:rsid w:val="008F38C8"/>
    <w:rsid w:val="008F3AED"/>
    <w:rsid w:val="008F3D31"/>
    <w:rsid w:val="008F4D52"/>
    <w:rsid w:val="008F52B3"/>
    <w:rsid w:val="008F5556"/>
    <w:rsid w:val="008F56E8"/>
    <w:rsid w:val="008F5D7E"/>
    <w:rsid w:val="008F677F"/>
    <w:rsid w:val="008F6A15"/>
    <w:rsid w:val="008F6D6B"/>
    <w:rsid w:val="008F7226"/>
    <w:rsid w:val="008F7BC1"/>
    <w:rsid w:val="008F7CC2"/>
    <w:rsid w:val="009003B1"/>
    <w:rsid w:val="00901552"/>
    <w:rsid w:val="0090168F"/>
    <w:rsid w:val="00901FB3"/>
    <w:rsid w:val="00902DD7"/>
    <w:rsid w:val="009030AA"/>
    <w:rsid w:val="009032BE"/>
    <w:rsid w:val="0090339F"/>
    <w:rsid w:val="0090375F"/>
    <w:rsid w:val="00903F2F"/>
    <w:rsid w:val="00904BC4"/>
    <w:rsid w:val="00904C06"/>
    <w:rsid w:val="0090544A"/>
    <w:rsid w:val="0090570A"/>
    <w:rsid w:val="00905DA2"/>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E2"/>
    <w:rsid w:val="00920DF2"/>
    <w:rsid w:val="00923A02"/>
    <w:rsid w:val="00924B58"/>
    <w:rsid w:val="00925348"/>
    <w:rsid w:val="009265B6"/>
    <w:rsid w:val="00927C97"/>
    <w:rsid w:val="00927D63"/>
    <w:rsid w:val="00927FB2"/>
    <w:rsid w:val="00927FFC"/>
    <w:rsid w:val="009302A6"/>
    <w:rsid w:val="0093049E"/>
    <w:rsid w:val="00931269"/>
    <w:rsid w:val="00931CA2"/>
    <w:rsid w:val="00931E5B"/>
    <w:rsid w:val="0093234E"/>
    <w:rsid w:val="0093242D"/>
    <w:rsid w:val="0093252D"/>
    <w:rsid w:val="00933770"/>
    <w:rsid w:val="00933845"/>
    <w:rsid w:val="00934E53"/>
    <w:rsid w:val="00935371"/>
    <w:rsid w:val="0093602D"/>
    <w:rsid w:val="00936358"/>
    <w:rsid w:val="00937444"/>
    <w:rsid w:val="0093767A"/>
    <w:rsid w:val="00941625"/>
    <w:rsid w:val="0094210F"/>
    <w:rsid w:val="009425A7"/>
    <w:rsid w:val="00942917"/>
    <w:rsid w:val="00942B80"/>
    <w:rsid w:val="00942BCA"/>
    <w:rsid w:val="009438E2"/>
    <w:rsid w:val="00946722"/>
    <w:rsid w:val="009502F5"/>
    <w:rsid w:val="00950784"/>
    <w:rsid w:val="0095251F"/>
    <w:rsid w:val="00952A6D"/>
    <w:rsid w:val="00954A8F"/>
    <w:rsid w:val="00955F2F"/>
    <w:rsid w:val="0095653E"/>
    <w:rsid w:val="00956A4E"/>
    <w:rsid w:val="00956AB5"/>
    <w:rsid w:val="00956DE7"/>
    <w:rsid w:val="00957893"/>
    <w:rsid w:val="00960916"/>
    <w:rsid w:val="00960A92"/>
    <w:rsid w:val="00960F52"/>
    <w:rsid w:val="00961502"/>
    <w:rsid w:val="00961943"/>
    <w:rsid w:val="00961DB7"/>
    <w:rsid w:val="0096248C"/>
    <w:rsid w:val="00962B9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631"/>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1F"/>
    <w:rsid w:val="009905AD"/>
    <w:rsid w:val="00990A2D"/>
    <w:rsid w:val="00990DF5"/>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3023"/>
    <w:rsid w:val="009A43BF"/>
    <w:rsid w:val="009A6B2F"/>
    <w:rsid w:val="009A6B3A"/>
    <w:rsid w:val="009A7D11"/>
    <w:rsid w:val="009B3266"/>
    <w:rsid w:val="009B338B"/>
    <w:rsid w:val="009B3F3E"/>
    <w:rsid w:val="009B3FDD"/>
    <w:rsid w:val="009B4090"/>
    <w:rsid w:val="009B520E"/>
    <w:rsid w:val="009B62AA"/>
    <w:rsid w:val="009B654D"/>
    <w:rsid w:val="009B6595"/>
    <w:rsid w:val="009B6738"/>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55A"/>
    <w:rsid w:val="009C4A6D"/>
    <w:rsid w:val="009C4B4E"/>
    <w:rsid w:val="009C4F73"/>
    <w:rsid w:val="009C56ED"/>
    <w:rsid w:val="009C5AA9"/>
    <w:rsid w:val="009C621B"/>
    <w:rsid w:val="009C622E"/>
    <w:rsid w:val="009C658D"/>
    <w:rsid w:val="009C66EF"/>
    <w:rsid w:val="009C69A4"/>
    <w:rsid w:val="009C6A63"/>
    <w:rsid w:val="009C6C1E"/>
    <w:rsid w:val="009C74E3"/>
    <w:rsid w:val="009C751B"/>
    <w:rsid w:val="009C7A2D"/>
    <w:rsid w:val="009C7D51"/>
    <w:rsid w:val="009D02CC"/>
    <w:rsid w:val="009D08A3"/>
    <w:rsid w:val="009D0DC5"/>
    <w:rsid w:val="009D1038"/>
    <w:rsid w:val="009D184C"/>
    <w:rsid w:val="009D2E13"/>
    <w:rsid w:val="009D2F4F"/>
    <w:rsid w:val="009D3F63"/>
    <w:rsid w:val="009D41AE"/>
    <w:rsid w:val="009D5409"/>
    <w:rsid w:val="009D57A5"/>
    <w:rsid w:val="009D7222"/>
    <w:rsid w:val="009D7294"/>
    <w:rsid w:val="009D7770"/>
    <w:rsid w:val="009D779F"/>
    <w:rsid w:val="009E0F25"/>
    <w:rsid w:val="009E1FFB"/>
    <w:rsid w:val="009E20B7"/>
    <w:rsid w:val="009E2403"/>
    <w:rsid w:val="009E2820"/>
    <w:rsid w:val="009E28D8"/>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791"/>
    <w:rsid w:val="00A215B6"/>
    <w:rsid w:val="00A23B71"/>
    <w:rsid w:val="00A24A76"/>
    <w:rsid w:val="00A24FC3"/>
    <w:rsid w:val="00A25751"/>
    <w:rsid w:val="00A2590B"/>
    <w:rsid w:val="00A26601"/>
    <w:rsid w:val="00A26794"/>
    <w:rsid w:val="00A26D56"/>
    <w:rsid w:val="00A26F11"/>
    <w:rsid w:val="00A2707D"/>
    <w:rsid w:val="00A27446"/>
    <w:rsid w:val="00A27846"/>
    <w:rsid w:val="00A27AF9"/>
    <w:rsid w:val="00A32840"/>
    <w:rsid w:val="00A32BE9"/>
    <w:rsid w:val="00A32FBD"/>
    <w:rsid w:val="00A33366"/>
    <w:rsid w:val="00A33684"/>
    <w:rsid w:val="00A35181"/>
    <w:rsid w:val="00A363BD"/>
    <w:rsid w:val="00A3699B"/>
    <w:rsid w:val="00A36CC9"/>
    <w:rsid w:val="00A36D58"/>
    <w:rsid w:val="00A37373"/>
    <w:rsid w:val="00A37395"/>
    <w:rsid w:val="00A41AC1"/>
    <w:rsid w:val="00A41CA4"/>
    <w:rsid w:val="00A42B33"/>
    <w:rsid w:val="00A42FE7"/>
    <w:rsid w:val="00A43140"/>
    <w:rsid w:val="00A432E9"/>
    <w:rsid w:val="00A436C9"/>
    <w:rsid w:val="00A43835"/>
    <w:rsid w:val="00A4394E"/>
    <w:rsid w:val="00A43C02"/>
    <w:rsid w:val="00A44AE6"/>
    <w:rsid w:val="00A45433"/>
    <w:rsid w:val="00A4599F"/>
    <w:rsid w:val="00A460FB"/>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77F"/>
    <w:rsid w:val="00A678F2"/>
    <w:rsid w:val="00A71150"/>
    <w:rsid w:val="00A71BA0"/>
    <w:rsid w:val="00A728AD"/>
    <w:rsid w:val="00A730DC"/>
    <w:rsid w:val="00A732E4"/>
    <w:rsid w:val="00A73BF7"/>
    <w:rsid w:val="00A744AD"/>
    <w:rsid w:val="00A747AC"/>
    <w:rsid w:val="00A74B22"/>
    <w:rsid w:val="00A75E04"/>
    <w:rsid w:val="00A76EAF"/>
    <w:rsid w:val="00A76F66"/>
    <w:rsid w:val="00A778B7"/>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FEA"/>
    <w:rsid w:val="00A90309"/>
    <w:rsid w:val="00A90821"/>
    <w:rsid w:val="00A90C03"/>
    <w:rsid w:val="00A91483"/>
    <w:rsid w:val="00A92611"/>
    <w:rsid w:val="00A934E0"/>
    <w:rsid w:val="00A93D34"/>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56"/>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819"/>
    <w:rsid w:val="00AC2A50"/>
    <w:rsid w:val="00AC32A3"/>
    <w:rsid w:val="00AC59AF"/>
    <w:rsid w:val="00AC5F7B"/>
    <w:rsid w:val="00AC6CCC"/>
    <w:rsid w:val="00AC6F14"/>
    <w:rsid w:val="00AC7575"/>
    <w:rsid w:val="00AC7C29"/>
    <w:rsid w:val="00AD0911"/>
    <w:rsid w:val="00AD0F22"/>
    <w:rsid w:val="00AD16FA"/>
    <w:rsid w:val="00AD1B88"/>
    <w:rsid w:val="00AD2137"/>
    <w:rsid w:val="00AD3648"/>
    <w:rsid w:val="00AD3951"/>
    <w:rsid w:val="00AD3DCD"/>
    <w:rsid w:val="00AD4055"/>
    <w:rsid w:val="00AD4A97"/>
    <w:rsid w:val="00AD4BED"/>
    <w:rsid w:val="00AD4F1A"/>
    <w:rsid w:val="00AD5069"/>
    <w:rsid w:val="00AD51F7"/>
    <w:rsid w:val="00AD53C9"/>
    <w:rsid w:val="00AD56F4"/>
    <w:rsid w:val="00AD5DD1"/>
    <w:rsid w:val="00AD6CE4"/>
    <w:rsid w:val="00AD7D83"/>
    <w:rsid w:val="00AE0354"/>
    <w:rsid w:val="00AE1244"/>
    <w:rsid w:val="00AE1A0D"/>
    <w:rsid w:val="00AE1C5F"/>
    <w:rsid w:val="00AE21D3"/>
    <w:rsid w:val="00AE2AEF"/>
    <w:rsid w:val="00AE2B70"/>
    <w:rsid w:val="00AE2FC6"/>
    <w:rsid w:val="00AE3439"/>
    <w:rsid w:val="00AE34E5"/>
    <w:rsid w:val="00AE422D"/>
    <w:rsid w:val="00AE46CD"/>
    <w:rsid w:val="00AE5294"/>
    <w:rsid w:val="00AE55E5"/>
    <w:rsid w:val="00AE60D1"/>
    <w:rsid w:val="00AE6502"/>
    <w:rsid w:val="00AE6AF7"/>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89D"/>
    <w:rsid w:val="00B24A32"/>
    <w:rsid w:val="00B24A96"/>
    <w:rsid w:val="00B252D4"/>
    <w:rsid w:val="00B2565F"/>
    <w:rsid w:val="00B2694E"/>
    <w:rsid w:val="00B26D34"/>
    <w:rsid w:val="00B27D89"/>
    <w:rsid w:val="00B3055F"/>
    <w:rsid w:val="00B30561"/>
    <w:rsid w:val="00B3068F"/>
    <w:rsid w:val="00B30AC8"/>
    <w:rsid w:val="00B30E86"/>
    <w:rsid w:val="00B312C4"/>
    <w:rsid w:val="00B315BC"/>
    <w:rsid w:val="00B3287D"/>
    <w:rsid w:val="00B331DE"/>
    <w:rsid w:val="00B33394"/>
    <w:rsid w:val="00B33EAC"/>
    <w:rsid w:val="00B349C5"/>
    <w:rsid w:val="00B34D1F"/>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3C1"/>
    <w:rsid w:val="00B5429E"/>
    <w:rsid w:val="00B5493F"/>
    <w:rsid w:val="00B54C37"/>
    <w:rsid w:val="00B5521E"/>
    <w:rsid w:val="00B55A65"/>
    <w:rsid w:val="00B56D81"/>
    <w:rsid w:val="00B573C4"/>
    <w:rsid w:val="00B600AE"/>
    <w:rsid w:val="00B606C9"/>
    <w:rsid w:val="00B60CB8"/>
    <w:rsid w:val="00B60D88"/>
    <w:rsid w:val="00B610A6"/>
    <w:rsid w:val="00B61231"/>
    <w:rsid w:val="00B621DE"/>
    <w:rsid w:val="00B62973"/>
    <w:rsid w:val="00B62D48"/>
    <w:rsid w:val="00B6316B"/>
    <w:rsid w:val="00B64536"/>
    <w:rsid w:val="00B6522C"/>
    <w:rsid w:val="00B672BA"/>
    <w:rsid w:val="00B6737C"/>
    <w:rsid w:val="00B712C7"/>
    <w:rsid w:val="00B71986"/>
    <w:rsid w:val="00B71B06"/>
    <w:rsid w:val="00B72A3B"/>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020"/>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B5E"/>
    <w:rsid w:val="00B96ED5"/>
    <w:rsid w:val="00B970B0"/>
    <w:rsid w:val="00B97135"/>
    <w:rsid w:val="00B9748F"/>
    <w:rsid w:val="00B97D87"/>
    <w:rsid w:val="00BA010F"/>
    <w:rsid w:val="00BA080B"/>
    <w:rsid w:val="00BA0A4F"/>
    <w:rsid w:val="00BA0F66"/>
    <w:rsid w:val="00BA0FFA"/>
    <w:rsid w:val="00BA1103"/>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661"/>
    <w:rsid w:val="00BB6B79"/>
    <w:rsid w:val="00BC0EC9"/>
    <w:rsid w:val="00BC1CD4"/>
    <w:rsid w:val="00BC22EF"/>
    <w:rsid w:val="00BC2E44"/>
    <w:rsid w:val="00BC3440"/>
    <w:rsid w:val="00BC386E"/>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148"/>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DE"/>
    <w:rsid w:val="00C137BA"/>
    <w:rsid w:val="00C13AA7"/>
    <w:rsid w:val="00C13D69"/>
    <w:rsid w:val="00C1441F"/>
    <w:rsid w:val="00C1458E"/>
    <w:rsid w:val="00C147E1"/>
    <w:rsid w:val="00C14D52"/>
    <w:rsid w:val="00C158E9"/>
    <w:rsid w:val="00C1602A"/>
    <w:rsid w:val="00C160A1"/>
    <w:rsid w:val="00C16987"/>
    <w:rsid w:val="00C16D04"/>
    <w:rsid w:val="00C17335"/>
    <w:rsid w:val="00C179C4"/>
    <w:rsid w:val="00C17D3C"/>
    <w:rsid w:val="00C20A77"/>
    <w:rsid w:val="00C20C40"/>
    <w:rsid w:val="00C20E68"/>
    <w:rsid w:val="00C21A30"/>
    <w:rsid w:val="00C22C9A"/>
    <w:rsid w:val="00C23DFD"/>
    <w:rsid w:val="00C23EF3"/>
    <w:rsid w:val="00C25060"/>
    <w:rsid w:val="00C25FC8"/>
    <w:rsid w:val="00C26588"/>
    <w:rsid w:val="00C265EA"/>
    <w:rsid w:val="00C275A1"/>
    <w:rsid w:val="00C3061F"/>
    <w:rsid w:val="00C30BBB"/>
    <w:rsid w:val="00C31457"/>
    <w:rsid w:val="00C314B2"/>
    <w:rsid w:val="00C31EC9"/>
    <w:rsid w:val="00C32030"/>
    <w:rsid w:val="00C32101"/>
    <w:rsid w:val="00C32435"/>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86E"/>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30D"/>
    <w:rsid w:val="00C714A2"/>
    <w:rsid w:val="00C71C6F"/>
    <w:rsid w:val="00C71DD7"/>
    <w:rsid w:val="00C725E4"/>
    <w:rsid w:val="00C74421"/>
    <w:rsid w:val="00C7467A"/>
    <w:rsid w:val="00C74B05"/>
    <w:rsid w:val="00C757EB"/>
    <w:rsid w:val="00C75E83"/>
    <w:rsid w:val="00C76094"/>
    <w:rsid w:val="00C7706C"/>
    <w:rsid w:val="00C77938"/>
    <w:rsid w:val="00C779A4"/>
    <w:rsid w:val="00C80519"/>
    <w:rsid w:val="00C8106D"/>
    <w:rsid w:val="00C814A2"/>
    <w:rsid w:val="00C82C34"/>
    <w:rsid w:val="00C83859"/>
    <w:rsid w:val="00C83FE2"/>
    <w:rsid w:val="00C84434"/>
    <w:rsid w:val="00C8502B"/>
    <w:rsid w:val="00C85179"/>
    <w:rsid w:val="00C85766"/>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D74"/>
    <w:rsid w:val="00C95F80"/>
    <w:rsid w:val="00C96406"/>
    <w:rsid w:val="00C970BE"/>
    <w:rsid w:val="00C970C8"/>
    <w:rsid w:val="00C9793F"/>
    <w:rsid w:val="00CA02E5"/>
    <w:rsid w:val="00CA0CC5"/>
    <w:rsid w:val="00CA23C1"/>
    <w:rsid w:val="00CA2B04"/>
    <w:rsid w:val="00CA347D"/>
    <w:rsid w:val="00CA3A0F"/>
    <w:rsid w:val="00CA3A72"/>
    <w:rsid w:val="00CA3FAE"/>
    <w:rsid w:val="00CA47CB"/>
    <w:rsid w:val="00CA5166"/>
    <w:rsid w:val="00CA565B"/>
    <w:rsid w:val="00CA65C6"/>
    <w:rsid w:val="00CA79EF"/>
    <w:rsid w:val="00CB0697"/>
    <w:rsid w:val="00CB076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370"/>
    <w:rsid w:val="00CD38A0"/>
    <w:rsid w:val="00CD457C"/>
    <w:rsid w:val="00CD46EA"/>
    <w:rsid w:val="00CD4A66"/>
    <w:rsid w:val="00CD580D"/>
    <w:rsid w:val="00CD59E8"/>
    <w:rsid w:val="00CD5F1C"/>
    <w:rsid w:val="00CD684F"/>
    <w:rsid w:val="00CD6974"/>
    <w:rsid w:val="00CD6F81"/>
    <w:rsid w:val="00CD73FF"/>
    <w:rsid w:val="00CE0A3E"/>
    <w:rsid w:val="00CE11AC"/>
    <w:rsid w:val="00CE1414"/>
    <w:rsid w:val="00CE275A"/>
    <w:rsid w:val="00CE2A25"/>
    <w:rsid w:val="00CE2FF9"/>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01A"/>
    <w:rsid w:val="00D106C7"/>
    <w:rsid w:val="00D10723"/>
    <w:rsid w:val="00D10FA6"/>
    <w:rsid w:val="00D1108A"/>
    <w:rsid w:val="00D11917"/>
    <w:rsid w:val="00D1581F"/>
    <w:rsid w:val="00D159D2"/>
    <w:rsid w:val="00D1609F"/>
    <w:rsid w:val="00D16DF2"/>
    <w:rsid w:val="00D17439"/>
    <w:rsid w:val="00D20B5F"/>
    <w:rsid w:val="00D219F9"/>
    <w:rsid w:val="00D22226"/>
    <w:rsid w:val="00D2324F"/>
    <w:rsid w:val="00D232F1"/>
    <w:rsid w:val="00D23686"/>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5F4"/>
    <w:rsid w:val="00D8349A"/>
    <w:rsid w:val="00D8368E"/>
    <w:rsid w:val="00D83945"/>
    <w:rsid w:val="00D83C57"/>
    <w:rsid w:val="00D83F39"/>
    <w:rsid w:val="00D84542"/>
    <w:rsid w:val="00D849EB"/>
    <w:rsid w:val="00D85943"/>
    <w:rsid w:val="00D8625D"/>
    <w:rsid w:val="00D86A7B"/>
    <w:rsid w:val="00D86CCF"/>
    <w:rsid w:val="00D904F9"/>
    <w:rsid w:val="00D90C01"/>
    <w:rsid w:val="00D91242"/>
    <w:rsid w:val="00D91250"/>
    <w:rsid w:val="00D91789"/>
    <w:rsid w:val="00D923F7"/>
    <w:rsid w:val="00D93AC0"/>
    <w:rsid w:val="00D945F8"/>
    <w:rsid w:val="00D94650"/>
    <w:rsid w:val="00D94720"/>
    <w:rsid w:val="00D94A6A"/>
    <w:rsid w:val="00D95547"/>
    <w:rsid w:val="00D96083"/>
    <w:rsid w:val="00D9669E"/>
    <w:rsid w:val="00D9748B"/>
    <w:rsid w:val="00D977CC"/>
    <w:rsid w:val="00DA05AB"/>
    <w:rsid w:val="00DA05F6"/>
    <w:rsid w:val="00DA0BE3"/>
    <w:rsid w:val="00DA0E65"/>
    <w:rsid w:val="00DA1800"/>
    <w:rsid w:val="00DA1942"/>
    <w:rsid w:val="00DA1969"/>
    <w:rsid w:val="00DA22F0"/>
    <w:rsid w:val="00DA3A07"/>
    <w:rsid w:val="00DA4A0C"/>
    <w:rsid w:val="00DA4AC1"/>
    <w:rsid w:val="00DA4DC6"/>
    <w:rsid w:val="00DA5ED0"/>
    <w:rsid w:val="00DA62B5"/>
    <w:rsid w:val="00DA758B"/>
    <w:rsid w:val="00DB0683"/>
    <w:rsid w:val="00DB0BDF"/>
    <w:rsid w:val="00DB15D5"/>
    <w:rsid w:val="00DB2857"/>
    <w:rsid w:val="00DB35AF"/>
    <w:rsid w:val="00DB374C"/>
    <w:rsid w:val="00DB3D5F"/>
    <w:rsid w:val="00DB45E6"/>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607"/>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B9"/>
    <w:rsid w:val="00E04919"/>
    <w:rsid w:val="00E0493C"/>
    <w:rsid w:val="00E05E2D"/>
    <w:rsid w:val="00E076BB"/>
    <w:rsid w:val="00E078A0"/>
    <w:rsid w:val="00E07AF1"/>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81C"/>
    <w:rsid w:val="00E201D8"/>
    <w:rsid w:val="00E21095"/>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2EA"/>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4DF"/>
    <w:rsid w:val="00E43E61"/>
    <w:rsid w:val="00E448B7"/>
    <w:rsid w:val="00E4584D"/>
    <w:rsid w:val="00E46A71"/>
    <w:rsid w:val="00E508D6"/>
    <w:rsid w:val="00E508E4"/>
    <w:rsid w:val="00E50D81"/>
    <w:rsid w:val="00E50F51"/>
    <w:rsid w:val="00E50F94"/>
    <w:rsid w:val="00E51974"/>
    <w:rsid w:val="00E52B67"/>
    <w:rsid w:val="00E54BE2"/>
    <w:rsid w:val="00E55078"/>
    <w:rsid w:val="00E55E1A"/>
    <w:rsid w:val="00E55E31"/>
    <w:rsid w:val="00E56BA8"/>
    <w:rsid w:val="00E57BC3"/>
    <w:rsid w:val="00E57C9F"/>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68A"/>
    <w:rsid w:val="00E65C12"/>
    <w:rsid w:val="00E65E3A"/>
    <w:rsid w:val="00E65FA9"/>
    <w:rsid w:val="00E660CD"/>
    <w:rsid w:val="00E668C5"/>
    <w:rsid w:val="00E66BAA"/>
    <w:rsid w:val="00E70F60"/>
    <w:rsid w:val="00E71E41"/>
    <w:rsid w:val="00E7230D"/>
    <w:rsid w:val="00E729B9"/>
    <w:rsid w:val="00E72AC2"/>
    <w:rsid w:val="00E73CF3"/>
    <w:rsid w:val="00E74774"/>
    <w:rsid w:val="00E74CF5"/>
    <w:rsid w:val="00E7520F"/>
    <w:rsid w:val="00E75227"/>
    <w:rsid w:val="00E76292"/>
    <w:rsid w:val="00E76434"/>
    <w:rsid w:val="00E76E1F"/>
    <w:rsid w:val="00E77582"/>
    <w:rsid w:val="00E77D11"/>
    <w:rsid w:val="00E77D75"/>
    <w:rsid w:val="00E80C46"/>
    <w:rsid w:val="00E812E9"/>
    <w:rsid w:val="00E81834"/>
    <w:rsid w:val="00E81CD8"/>
    <w:rsid w:val="00E8273A"/>
    <w:rsid w:val="00E83154"/>
    <w:rsid w:val="00E83222"/>
    <w:rsid w:val="00E8432A"/>
    <w:rsid w:val="00E85882"/>
    <w:rsid w:val="00E85E8B"/>
    <w:rsid w:val="00E85FDD"/>
    <w:rsid w:val="00E861F5"/>
    <w:rsid w:val="00E865C4"/>
    <w:rsid w:val="00E865CE"/>
    <w:rsid w:val="00E86BCE"/>
    <w:rsid w:val="00E86DE7"/>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E4C"/>
    <w:rsid w:val="00EA4970"/>
    <w:rsid w:val="00EA6573"/>
    <w:rsid w:val="00EA6E8F"/>
    <w:rsid w:val="00EB0E73"/>
    <w:rsid w:val="00EB15AF"/>
    <w:rsid w:val="00EB1C0F"/>
    <w:rsid w:val="00EB1E08"/>
    <w:rsid w:val="00EB35C1"/>
    <w:rsid w:val="00EB3686"/>
    <w:rsid w:val="00EB3779"/>
    <w:rsid w:val="00EB381D"/>
    <w:rsid w:val="00EB53E6"/>
    <w:rsid w:val="00EB58C7"/>
    <w:rsid w:val="00EB5DC1"/>
    <w:rsid w:val="00EB6898"/>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5C4"/>
    <w:rsid w:val="00ED4A3A"/>
    <w:rsid w:val="00ED4CED"/>
    <w:rsid w:val="00ED51C8"/>
    <w:rsid w:val="00ED5775"/>
    <w:rsid w:val="00ED582C"/>
    <w:rsid w:val="00ED5EFF"/>
    <w:rsid w:val="00ED67E6"/>
    <w:rsid w:val="00ED697D"/>
    <w:rsid w:val="00ED6CEC"/>
    <w:rsid w:val="00ED735B"/>
    <w:rsid w:val="00ED73B9"/>
    <w:rsid w:val="00ED7430"/>
    <w:rsid w:val="00EE0136"/>
    <w:rsid w:val="00EE1179"/>
    <w:rsid w:val="00EE16DB"/>
    <w:rsid w:val="00EE19FD"/>
    <w:rsid w:val="00EE1B56"/>
    <w:rsid w:val="00EE1C85"/>
    <w:rsid w:val="00EE1F5D"/>
    <w:rsid w:val="00EE2914"/>
    <w:rsid w:val="00EE2FC5"/>
    <w:rsid w:val="00EE33F3"/>
    <w:rsid w:val="00EE433A"/>
    <w:rsid w:val="00EE4477"/>
    <w:rsid w:val="00EE46A2"/>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463"/>
    <w:rsid w:val="00EF471E"/>
    <w:rsid w:val="00EF6136"/>
    <w:rsid w:val="00EF67DA"/>
    <w:rsid w:val="00EF7124"/>
    <w:rsid w:val="00EF7384"/>
    <w:rsid w:val="00F00EAA"/>
    <w:rsid w:val="00F01880"/>
    <w:rsid w:val="00F01B51"/>
    <w:rsid w:val="00F01DAE"/>
    <w:rsid w:val="00F01ED6"/>
    <w:rsid w:val="00F02512"/>
    <w:rsid w:val="00F02806"/>
    <w:rsid w:val="00F02C2E"/>
    <w:rsid w:val="00F03F27"/>
    <w:rsid w:val="00F0480A"/>
    <w:rsid w:val="00F0515F"/>
    <w:rsid w:val="00F05F84"/>
    <w:rsid w:val="00F0795E"/>
    <w:rsid w:val="00F10CF1"/>
    <w:rsid w:val="00F10EB1"/>
    <w:rsid w:val="00F1174E"/>
    <w:rsid w:val="00F11796"/>
    <w:rsid w:val="00F12649"/>
    <w:rsid w:val="00F126A8"/>
    <w:rsid w:val="00F13570"/>
    <w:rsid w:val="00F13FC9"/>
    <w:rsid w:val="00F143FF"/>
    <w:rsid w:val="00F158C7"/>
    <w:rsid w:val="00F166A2"/>
    <w:rsid w:val="00F16BEB"/>
    <w:rsid w:val="00F170D1"/>
    <w:rsid w:val="00F17EDA"/>
    <w:rsid w:val="00F2006E"/>
    <w:rsid w:val="00F20241"/>
    <w:rsid w:val="00F20A26"/>
    <w:rsid w:val="00F20FBA"/>
    <w:rsid w:val="00F211FE"/>
    <w:rsid w:val="00F229DE"/>
    <w:rsid w:val="00F2421D"/>
    <w:rsid w:val="00F24357"/>
    <w:rsid w:val="00F24A9F"/>
    <w:rsid w:val="00F25241"/>
    <w:rsid w:val="00F25CCD"/>
    <w:rsid w:val="00F277ED"/>
    <w:rsid w:val="00F31B00"/>
    <w:rsid w:val="00F33516"/>
    <w:rsid w:val="00F33852"/>
    <w:rsid w:val="00F33AB0"/>
    <w:rsid w:val="00F342E4"/>
    <w:rsid w:val="00F34532"/>
    <w:rsid w:val="00F346E3"/>
    <w:rsid w:val="00F34725"/>
    <w:rsid w:val="00F34D2C"/>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136"/>
    <w:rsid w:val="00F5388C"/>
    <w:rsid w:val="00F5411E"/>
    <w:rsid w:val="00F54219"/>
    <w:rsid w:val="00F54F61"/>
    <w:rsid w:val="00F55531"/>
    <w:rsid w:val="00F560B4"/>
    <w:rsid w:val="00F56187"/>
    <w:rsid w:val="00F56281"/>
    <w:rsid w:val="00F56579"/>
    <w:rsid w:val="00F56594"/>
    <w:rsid w:val="00F56E7D"/>
    <w:rsid w:val="00F5729B"/>
    <w:rsid w:val="00F57665"/>
    <w:rsid w:val="00F57868"/>
    <w:rsid w:val="00F60294"/>
    <w:rsid w:val="00F6063A"/>
    <w:rsid w:val="00F612BD"/>
    <w:rsid w:val="00F61A15"/>
    <w:rsid w:val="00F62D21"/>
    <w:rsid w:val="00F630B8"/>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EE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1A5B"/>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F2"/>
    <w:rsid w:val="00FB458B"/>
    <w:rsid w:val="00FB4B5E"/>
    <w:rsid w:val="00FB4C99"/>
    <w:rsid w:val="00FB5D95"/>
    <w:rsid w:val="00FB5EF4"/>
    <w:rsid w:val="00FB66D2"/>
    <w:rsid w:val="00FB6905"/>
    <w:rsid w:val="00FB69D5"/>
    <w:rsid w:val="00FB7BCA"/>
    <w:rsid w:val="00FC098D"/>
    <w:rsid w:val="00FC2982"/>
    <w:rsid w:val="00FC30FB"/>
    <w:rsid w:val="00FC3EFB"/>
    <w:rsid w:val="00FC46D9"/>
    <w:rsid w:val="00FC4C61"/>
    <w:rsid w:val="00FC5449"/>
    <w:rsid w:val="00FC5CAE"/>
    <w:rsid w:val="00FC5EA5"/>
    <w:rsid w:val="00FC674E"/>
    <w:rsid w:val="00FD003B"/>
    <w:rsid w:val="00FD0613"/>
    <w:rsid w:val="00FD0F2E"/>
    <w:rsid w:val="00FD14A6"/>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299"/>
    <w:rsid w:val="00FF203A"/>
    <w:rsid w:val="00FF3486"/>
    <w:rsid w:val="00FF3518"/>
    <w:rsid w:val="00FF4B0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mail-msofootnotetext">
    <w:name w:val="gmail-msofootnotetext"/>
    <w:basedOn w:val="prastasis"/>
    <w:rsid w:val="00300343"/>
    <w:pPr>
      <w:spacing w:before="100" w:beforeAutospacing="1" w:after="100" w:afterAutospacing="1" w:line="240" w:lineRule="auto"/>
      <w:ind w:firstLine="0"/>
      <w:jc w:val="left"/>
    </w:pPr>
    <w:rPr>
      <w:rFonts w:ascii="Calibri" w:eastAsia="Calibri" w:hAnsi="Calibri" w:cs="Calibri"/>
      <w:sz w:val="22"/>
      <w:szCs w:val="22"/>
    </w:rPr>
  </w:style>
  <w:style w:type="character" w:customStyle="1" w:styleId="gmail-msohyperlink">
    <w:name w:val="gmail-msohyperlink"/>
    <w:basedOn w:val="Numatytasispastraiposriftas"/>
    <w:rsid w:val="00300343"/>
  </w:style>
  <w:style w:type="paragraph" w:customStyle="1" w:styleId="Default">
    <w:name w:val="Default"/>
    <w:uiPriority w:val="99"/>
    <w:rsid w:val="006A091F"/>
    <w:pPr>
      <w:autoSpaceDE w:val="0"/>
      <w:autoSpaceDN w:val="0"/>
      <w:adjustRightInd w:val="0"/>
      <w:spacing w:line="240" w:lineRule="auto"/>
      <w:ind w:firstLine="0"/>
      <w:jc w:val="left"/>
    </w:pPr>
    <w:rPr>
      <w:rFonts w:ascii="Calibri" w:hAnsi="Calibri" w:cs="Calibri"/>
      <w:color w:val="000000"/>
      <w:sz w:val="24"/>
      <w:szCs w:val="24"/>
    </w:rPr>
  </w:style>
  <w:style w:type="paragraph" w:styleId="Turinys3">
    <w:name w:val="toc 3"/>
    <w:basedOn w:val="prastasis"/>
    <w:next w:val="prastasis"/>
    <w:autoRedefine/>
    <w:uiPriority w:val="39"/>
    <w:unhideWhenUsed/>
    <w:rsid w:val="00B331DE"/>
    <w:pPr>
      <w:spacing w:after="100"/>
      <w:ind w:left="420"/>
    </w:pPr>
  </w:style>
  <w:style w:type="paragraph" w:customStyle="1" w:styleId="Tekstas">
    <w:name w:val="Tekstas"/>
    <w:basedOn w:val="prastasis"/>
    <w:qFormat/>
    <w:rsid w:val="00432EDC"/>
    <w:pPr>
      <w:widowControl w:val="0"/>
      <w:suppressAutoHyphens/>
      <w:autoSpaceDN w:val="0"/>
      <w:spacing w:after="120" w:line="240" w:lineRule="auto"/>
      <w:ind w:firstLine="0"/>
      <w:jc w:val="left"/>
    </w:pPr>
    <w:rPr>
      <w:rFonts w:ascii="Times New Roman" w:eastAsia="Lucida Sans Unicode" w:hAnsi="Times New Roman" w:cs="Times New Roman"/>
      <w:sz w:val="24"/>
      <w:szCs w:val="24"/>
      <w:lang w:val="en-US" w:eastAsia="en-US"/>
    </w:rPr>
  </w:style>
  <w:style w:type="paragraph" w:customStyle="1" w:styleId="BodyText11">
    <w:name w:val="Body Text11"/>
    <w:rsid w:val="00432EDC"/>
    <w:pPr>
      <w:suppressAutoHyphens/>
      <w:autoSpaceDE w:val="0"/>
      <w:spacing w:line="240" w:lineRule="auto"/>
      <w:ind w:firstLine="312"/>
    </w:pPr>
    <w:rPr>
      <w:rFonts w:ascii="TimesLT" w:eastAsia="Times New Roman" w:hAnsi="TimesLT" w:cs="Times New Roman"/>
      <w:sz w:val="20"/>
      <w:szCs w:val="20"/>
      <w:lang w:val="en-US" w:eastAsia="ar-SA"/>
    </w:rPr>
  </w:style>
  <w:style w:type="paragraph" w:styleId="Pagrindinistekstas2">
    <w:name w:val="Body Text 2"/>
    <w:basedOn w:val="prastasis"/>
    <w:link w:val="Pagrindinistekstas2Diagrama"/>
    <w:uiPriority w:val="99"/>
    <w:semiHidden/>
    <w:unhideWhenUsed/>
    <w:rsid w:val="00432EDC"/>
    <w:pPr>
      <w:suppressAutoHyphens/>
      <w:autoSpaceDN w:val="0"/>
      <w:spacing w:after="120" w:line="480" w:lineRule="auto"/>
      <w:ind w:firstLine="0"/>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semiHidden/>
    <w:rsid w:val="00432EDC"/>
    <w:rPr>
      <w:rFonts w:ascii="Calibri" w:eastAsia="Calibri" w:hAnsi="Calibri" w:cs="Times New Roman"/>
      <w:sz w:val="22"/>
      <w:szCs w:val="22"/>
      <w:lang w:eastAsia="en-US"/>
    </w:rPr>
  </w:style>
  <w:style w:type="paragraph" w:customStyle="1" w:styleId="ATekstas">
    <w:name w:val="A Tekstas"/>
    <w:basedOn w:val="prastasis"/>
    <w:rsid w:val="00A778B7"/>
    <w:pPr>
      <w:spacing w:line="240" w:lineRule="auto"/>
      <w:ind w:firstLine="720"/>
    </w:pPr>
    <w:rPr>
      <w:rFonts w:ascii="Times New Roman" w:eastAsia="Times New Roman" w:hAnsi="Times New Roman" w:cs="Times New Roman"/>
      <w:sz w:val="24"/>
      <w:szCs w:val="24"/>
    </w:rPr>
  </w:style>
  <w:style w:type="character" w:customStyle="1" w:styleId="markedcontent">
    <w:name w:val="markedcontent"/>
    <w:basedOn w:val="Numatytasispastraiposriftas"/>
    <w:rsid w:val="00211B81"/>
  </w:style>
  <w:style w:type="character" w:customStyle="1" w:styleId="Stilius1Diagrama">
    <w:name w:val="Stilius1 Diagrama"/>
    <w:link w:val="Stilius1"/>
    <w:uiPriority w:val="99"/>
    <w:locked/>
    <w:rsid w:val="008F3D31"/>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8F3D31"/>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8F3D31"/>
    <w:rPr>
      <w:sz w:val="22"/>
      <w:szCs w:val="22"/>
      <w:lang w:eastAsia="en-US"/>
    </w:rPr>
  </w:style>
  <w:style w:type="paragraph" w:customStyle="1" w:styleId="Stilius3">
    <w:name w:val="Stilius3"/>
    <w:basedOn w:val="prastasis"/>
    <w:link w:val="Stilius3Diagrama"/>
    <w:qFormat/>
    <w:rsid w:val="008F3D31"/>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8F3D31"/>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8F3D31"/>
    <w:pPr>
      <w:spacing w:line="240" w:lineRule="auto"/>
      <w:ind w:right="566" w:firstLine="0"/>
      <w:jc w:val="center"/>
    </w:pPr>
    <w:rPr>
      <w:rFonts w:ascii="Times New Roman" w:eastAsia="Times New Roman" w:hAnsi="Times New Roman" w:cs="Times New Roman"/>
      <w:b/>
      <w:bCs/>
      <w:sz w:val="24"/>
      <w:szCs w:val="24"/>
      <w:lang w:eastAsia="en-US"/>
    </w:rPr>
  </w:style>
  <w:style w:type="paragraph" w:customStyle="1" w:styleId="prastasis1">
    <w:name w:val="Įprastasis1"/>
    <w:rsid w:val="008F3D31"/>
    <w:pPr>
      <w:suppressAutoHyphens/>
      <w:autoSpaceDN w:val="0"/>
    </w:pPr>
    <w:rPr>
      <w:rFonts w:ascii="Calibri" w:eastAsia="Times New Roman" w:hAnsi="Calibri" w:cs="Times New Roman"/>
    </w:rPr>
  </w:style>
  <w:style w:type="table" w:customStyle="1" w:styleId="Lentelstinklelis2">
    <w:name w:val="Lentelės tinklelis2"/>
    <w:basedOn w:val="prastojilentel"/>
    <w:next w:val="Lentelstinklelis"/>
    <w:uiPriority w:val="39"/>
    <w:rsid w:val="00A37395"/>
    <w:pPr>
      <w:spacing w:line="240" w:lineRule="auto"/>
      <w:ind w:firstLine="0"/>
      <w:jc w:val="left"/>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886440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7503779">
      <w:bodyDiv w:val="1"/>
      <w:marLeft w:val="0"/>
      <w:marRight w:val="0"/>
      <w:marTop w:val="0"/>
      <w:marBottom w:val="0"/>
      <w:divBdr>
        <w:top w:val="none" w:sz="0" w:space="0" w:color="auto"/>
        <w:left w:val="none" w:sz="0" w:space="0" w:color="auto"/>
        <w:bottom w:val="none" w:sz="0" w:space="0" w:color="auto"/>
        <w:right w:val="none" w:sz="0" w:space="0" w:color="auto"/>
      </w:divBdr>
    </w:div>
    <w:div w:id="49846966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05180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5213634">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80820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016903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064953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843055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9709394">
      <w:bodyDiv w:val="1"/>
      <w:marLeft w:val="0"/>
      <w:marRight w:val="0"/>
      <w:marTop w:val="0"/>
      <w:marBottom w:val="0"/>
      <w:divBdr>
        <w:top w:val="none" w:sz="0" w:space="0" w:color="auto"/>
        <w:left w:val="none" w:sz="0" w:space="0" w:color="auto"/>
        <w:bottom w:val="none" w:sz="0" w:space="0" w:color="auto"/>
        <w:right w:val="none" w:sz="0" w:space="0" w:color="auto"/>
      </w:divBdr>
    </w:div>
    <w:div w:id="151357173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8828506">
      <w:bodyDiv w:val="1"/>
      <w:marLeft w:val="0"/>
      <w:marRight w:val="0"/>
      <w:marTop w:val="0"/>
      <w:marBottom w:val="0"/>
      <w:divBdr>
        <w:top w:val="none" w:sz="0" w:space="0" w:color="auto"/>
        <w:left w:val="none" w:sz="0" w:space="0" w:color="auto"/>
        <w:bottom w:val="none" w:sz="0" w:space="0" w:color="auto"/>
        <w:right w:val="none" w:sz="0" w:space="0" w:color="auto"/>
      </w:divBdr>
    </w:div>
    <w:div w:id="160557497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7466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411813">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ucija.vaicekauskiene@anyksci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897</TotalTime>
  <Pages>20</Pages>
  <Words>21535</Words>
  <Characters>12275</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Liucija Vaicekauskienė</cp:lastModifiedBy>
  <cp:revision>47</cp:revision>
  <cp:lastPrinted>2024-02-28T09:15:00Z</cp:lastPrinted>
  <dcterms:created xsi:type="dcterms:W3CDTF">2025-08-26T04:55:00Z</dcterms:created>
  <dcterms:modified xsi:type="dcterms:W3CDTF">2026-06-04T12:27:00Z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