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3220F1AA" w:rsidR="00394A32" w:rsidRPr="00723A41" w:rsidRDefault="00723A41" w:rsidP="00394A32">
      <w:pPr>
        <w:jc w:val="center"/>
        <w:rPr>
          <w:rFonts w:ascii="Arial" w:hAnsi="Arial" w:cs="Arial"/>
          <w:b/>
          <w:sz w:val="22"/>
          <w:szCs w:val="22"/>
        </w:rPr>
      </w:pPr>
      <w:r w:rsidRPr="00723A41">
        <w:rPr>
          <w:rFonts w:ascii="Arial" w:hAnsi="Arial" w:cs="Arial"/>
          <w:b/>
          <w:sz w:val="22"/>
          <w:szCs w:val="22"/>
        </w:rPr>
        <w:t>PASIŪLYMAS PIRKIME</w:t>
      </w:r>
    </w:p>
    <w:p w14:paraId="22456EC5" w14:textId="70DC9E81" w:rsidR="007728B3" w:rsidRPr="00723A41" w:rsidRDefault="00723A41" w:rsidP="007728B3">
      <w:pPr>
        <w:shd w:val="clear" w:color="auto" w:fill="FFFFFF"/>
        <w:jc w:val="center"/>
        <w:rPr>
          <w:rFonts w:ascii="Arial" w:hAnsi="Arial" w:cs="Arial"/>
          <w:b/>
          <w:sz w:val="22"/>
          <w:szCs w:val="22"/>
        </w:rPr>
      </w:pPr>
      <w:r w:rsidRPr="00723A41">
        <w:rPr>
          <w:rFonts w:ascii="Arial" w:eastAsia="Calibri" w:hAnsi="Arial" w:cs="Arial"/>
          <w:b/>
          <w:sz w:val="22"/>
          <w:szCs w:val="22"/>
        </w:rPr>
        <w:t>33806</w:t>
      </w:r>
      <w:r w:rsidR="0018719E">
        <w:rPr>
          <w:rFonts w:ascii="Arial" w:eastAsia="Calibri" w:hAnsi="Arial" w:cs="Arial"/>
          <w:b/>
          <w:sz w:val="22"/>
          <w:szCs w:val="22"/>
        </w:rPr>
        <w:t>-</w:t>
      </w:r>
      <w:r w:rsidR="00D765C0">
        <w:rPr>
          <w:rFonts w:ascii="Arial" w:eastAsia="Calibri" w:hAnsi="Arial" w:cs="Arial"/>
          <w:b/>
          <w:sz w:val="22"/>
          <w:szCs w:val="22"/>
        </w:rPr>
        <w:t>2</w:t>
      </w:r>
      <w:r w:rsidRPr="00723A41">
        <w:rPr>
          <w:rFonts w:ascii="Arial" w:eastAsia="Calibri" w:hAnsi="Arial" w:cs="Arial"/>
          <w:b/>
          <w:sz w:val="22"/>
          <w:szCs w:val="22"/>
        </w:rPr>
        <w:t xml:space="preserve"> K</w:t>
      </w:r>
      <w:r w:rsidRPr="00723A41">
        <w:rPr>
          <w:rFonts w:ascii="Arial" w:eastAsia="Calibri" w:hAnsi="Arial" w:cs="Arial" w:hint="eastAsia"/>
          <w:b/>
          <w:sz w:val="22"/>
          <w:szCs w:val="22"/>
        </w:rPr>
        <w:t>Ė</w:t>
      </w:r>
      <w:r w:rsidRPr="00723A41">
        <w:rPr>
          <w:rFonts w:ascii="Arial" w:eastAsia="Calibri" w:hAnsi="Arial" w:cs="Arial"/>
          <w:b/>
          <w:sz w:val="22"/>
          <w:szCs w:val="22"/>
        </w:rPr>
        <w:t xml:space="preserve">LIMO </w:t>
      </w:r>
      <w:r w:rsidRPr="00723A41">
        <w:rPr>
          <w:rFonts w:ascii="Arial" w:eastAsia="Calibri" w:hAnsi="Arial" w:cs="Arial" w:hint="eastAsia"/>
          <w:b/>
          <w:sz w:val="22"/>
          <w:szCs w:val="22"/>
        </w:rPr>
        <w:t>Į</w:t>
      </w:r>
      <w:r w:rsidRPr="00723A41">
        <w:rPr>
          <w:rFonts w:ascii="Arial" w:eastAsia="Calibri" w:hAnsi="Arial" w:cs="Arial"/>
          <w:b/>
          <w:sz w:val="22"/>
          <w:szCs w:val="22"/>
        </w:rPr>
        <w:t>RENGINI</w:t>
      </w:r>
      <w:r w:rsidRPr="00723A41">
        <w:rPr>
          <w:rFonts w:ascii="Arial" w:eastAsia="Calibri" w:hAnsi="Arial" w:cs="Arial" w:hint="eastAsia"/>
          <w:b/>
          <w:sz w:val="22"/>
          <w:szCs w:val="22"/>
        </w:rPr>
        <w:t>Ų</w:t>
      </w:r>
      <w:r w:rsidRPr="00723A41">
        <w:rPr>
          <w:rFonts w:ascii="Arial" w:eastAsia="Calibri" w:hAnsi="Arial" w:cs="Arial"/>
          <w:b/>
          <w:sz w:val="22"/>
          <w:szCs w:val="22"/>
        </w:rPr>
        <w:t xml:space="preserve"> NUOMA (AUTOKRANAI NUO 30T - 200T.) </w:t>
      </w:r>
      <w:r w:rsidRPr="00723A41">
        <w:rPr>
          <w:rFonts w:ascii="Arial" w:eastAsia="Calibri" w:hAnsi="Arial" w:cs="Arial" w:hint="eastAsia"/>
          <w:b/>
          <w:sz w:val="22"/>
          <w:szCs w:val="22"/>
        </w:rPr>
        <w:t>Š</w:t>
      </w:r>
      <w:r w:rsidRPr="00723A41">
        <w:rPr>
          <w:rFonts w:ascii="Arial" w:eastAsia="Calibri" w:hAnsi="Arial" w:cs="Arial"/>
          <w:b/>
          <w:sz w:val="22"/>
          <w:szCs w:val="22"/>
        </w:rPr>
        <w:t>E</w:t>
      </w:r>
      <w:r w:rsidRPr="00723A41">
        <w:rPr>
          <w:rFonts w:ascii="Arial" w:eastAsia="Calibri" w:hAnsi="Arial" w:cs="Arial" w:hint="eastAsia"/>
          <w:b/>
          <w:sz w:val="22"/>
          <w:szCs w:val="22"/>
        </w:rPr>
        <w:t>Š</w:t>
      </w:r>
      <w:r w:rsidRPr="00723A41">
        <w:rPr>
          <w:rFonts w:ascii="Arial" w:eastAsia="Calibri" w:hAnsi="Arial" w:cs="Arial"/>
          <w:b/>
          <w:sz w:val="22"/>
          <w:szCs w:val="22"/>
        </w:rPr>
        <w:t>TOK</w:t>
      </w:r>
      <w:r w:rsidRPr="00723A41">
        <w:rPr>
          <w:rFonts w:ascii="Arial" w:eastAsia="Calibri" w:hAnsi="Arial" w:cs="Arial" w:hint="eastAsia"/>
          <w:b/>
          <w:sz w:val="22"/>
          <w:szCs w:val="22"/>
        </w:rPr>
        <w:t>Ų</w:t>
      </w:r>
      <w:r w:rsidRPr="00723A41">
        <w:rPr>
          <w:rFonts w:ascii="Arial" w:eastAsia="Calibri" w:hAnsi="Arial" w:cs="Arial"/>
          <w:b/>
          <w:sz w:val="22"/>
          <w:szCs w:val="22"/>
        </w:rPr>
        <w:t xml:space="preserve"> INTERMODALINIAME TERMINALE</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9B5F2D"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9B5F2D"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9B5F2D"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9B5F2D"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9B5F2D"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9B5F2D"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5ED4FA89" w:rsidR="00CD1567" w:rsidRPr="00B93576" w:rsidRDefault="00DF0276" w:rsidP="00DF0276">
      <w:pPr>
        <w:pStyle w:val="BodyText"/>
        <w:jc w:val="both"/>
        <w:rPr>
          <w:rFonts w:ascii="Arial" w:hAnsi="Arial" w:cs="Arial"/>
          <w:sz w:val="22"/>
          <w:szCs w:val="22"/>
        </w:rPr>
      </w:pPr>
      <w:r w:rsidRPr="00DF0276">
        <w:rPr>
          <w:rFonts w:ascii="Arial" w:hAnsi="Arial" w:cs="Arial"/>
          <w:b/>
          <w:bCs/>
          <w:sz w:val="22"/>
          <w:szCs w:val="22"/>
        </w:rPr>
        <w:t>K</w:t>
      </w:r>
      <w:r w:rsidRPr="00DF0276">
        <w:rPr>
          <w:rFonts w:ascii="Arial" w:hAnsi="Arial" w:cs="Arial" w:hint="eastAsia"/>
          <w:b/>
          <w:bCs/>
          <w:sz w:val="22"/>
          <w:szCs w:val="22"/>
        </w:rPr>
        <w:t>ė</w:t>
      </w:r>
      <w:r w:rsidRPr="00DF0276">
        <w:rPr>
          <w:rFonts w:ascii="Arial" w:hAnsi="Arial" w:cs="Arial"/>
          <w:b/>
          <w:bCs/>
          <w:sz w:val="22"/>
          <w:szCs w:val="22"/>
        </w:rPr>
        <w:t xml:space="preserve">limo </w:t>
      </w:r>
      <w:r w:rsidRPr="00DF0276">
        <w:rPr>
          <w:rFonts w:ascii="Arial" w:hAnsi="Arial" w:cs="Arial" w:hint="eastAsia"/>
          <w:b/>
          <w:bCs/>
          <w:sz w:val="22"/>
          <w:szCs w:val="22"/>
        </w:rPr>
        <w:t>į</w:t>
      </w:r>
      <w:r w:rsidRPr="00DF0276">
        <w:rPr>
          <w:rFonts w:ascii="Arial" w:hAnsi="Arial" w:cs="Arial"/>
          <w:b/>
          <w:bCs/>
          <w:sz w:val="22"/>
          <w:szCs w:val="22"/>
        </w:rPr>
        <w:t>rengini</w:t>
      </w:r>
      <w:r w:rsidRPr="00DF0276">
        <w:rPr>
          <w:rFonts w:ascii="Arial" w:hAnsi="Arial" w:cs="Arial" w:hint="eastAsia"/>
          <w:b/>
          <w:bCs/>
          <w:sz w:val="22"/>
          <w:szCs w:val="22"/>
        </w:rPr>
        <w:t>ų</w:t>
      </w:r>
      <w:r w:rsidRPr="00DF0276">
        <w:rPr>
          <w:rFonts w:ascii="Arial" w:hAnsi="Arial" w:cs="Arial"/>
          <w:b/>
          <w:bCs/>
          <w:sz w:val="22"/>
          <w:szCs w:val="22"/>
        </w:rPr>
        <w:t xml:space="preserve"> nuoma (autokranai nuo 30t - 200t.) </w:t>
      </w:r>
      <w:r w:rsidRPr="00DF0276">
        <w:rPr>
          <w:rFonts w:ascii="Arial" w:hAnsi="Arial" w:cs="Arial" w:hint="eastAsia"/>
          <w:b/>
          <w:bCs/>
          <w:sz w:val="22"/>
          <w:szCs w:val="22"/>
          <w:lang w:val="en-US"/>
        </w:rPr>
        <w:t>Š</w:t>
      </w:r>
      <w:r w:rsidRPr="00DF0276">
        <w:rPr>
          <w:rFonts w:ascii="Arial" w:hAnsi="Arial" w:cs="Arial"/>
          <w:b/>
          <w:bCs/>
          <w:sz w:val="22"/>
          <w:szCs w:val="22"/>
          <w:lang w:val="en-US"/>
        </w:rPr>
        <w:t>e</w:t>
      </w:r>
      <w:r w:rsidRPr="00DF0276">
        <w:rPr>
          <w:rFonts w:ascii="Arial" w:hAnsi="Arial" w:cs="Arial" w:hint="eastAsia"/>
          <w:b/>
          <w:bCs/>
          <w:sz w:val="22"/>
          <w:szCs w:val="22"/>
          <w:lang w:val="en-US"/>
        </w:rPr>
        <w:t>š</w:t>
      </w:r>
      <w:r w:rsidRPr="00DF0276">
        <w:rPr>
          <w:rFonts w:ascii="Arial" w:hAnsi="Arial" w:cs="Arial"/>
          <w:b/>
          <w:bCs/>
          <w:sz w:val="22"/>
          <w:szCs w:val="22"/>
          <w:lang w:val="en-US"/>
        </w:rPr>
        <w:t>tok</w:t>
      </w:r>
      <w:r w:rsidRPr="00DF0276">
        <w:rPr>
          <w:rFonts w:ascii="Arial" w:hAnsi="Arial" w:cs="Arial" w:hint="eastAsia"/>
          <w:b/>
          <w:bCs/>
          <w:sz w:val="22"/>
          <w:szCs w:val="22"/>
          <w:lang w:val="en-US"/>
        </w:rPr>
        <w:t>ų</w:t>
      </w:r>
      <w:r w:rsidRPr="00DF0276">
        <w:rPr>
          <w:rFonts w:ascii="Arial" w:hAnsi="Arial" w:cs="Arial"/>
          <w:b/>
          <w:bCs/>
          <w:sz w:val="22"/>
          <w:szCs w:val="22"/>
          <w:lang w:val="en-US"/>
        </w:rPr>
        <w:t xml:space="preserve"> intermodaliniame terminale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63FAB18B" w14:textId="77777777" w:rsidR="00803563" w:rsidRDefault="00803563" w:rsidP="00894D1B">
      <w:pPr>
        <w:widowControl w:val="0"/>
        <w:jc w:val="both"/>
        <w:rPr>
          <w:rFonts w:ascii="Arial" w:eastAsia="Calibri" w:hAnsi="Arial" w:cs="Arial"/>
        </w:rPr>
      </w:pPr>
    </w:p>
    <w:p w14:paraId="7D3FB6F1" w14:textId="77777777" w:rsidR="00A74CFB" w:rsidRPr="00A74CFB" w:rsidRDefault="00A74CFB" w:rsidP="00A74CFB">
      <w:pPr>
        <w:widowControl w:val="0"/>
        <w:jc w:val="both"/>
        <w:rPr>
          <w:rFonts w:ascii="Arial" w:eastAsia="Calibri" w:hAnsi="Arial" w:cs="Arial"/>
          <w:b/>
          <w:bCs/>
        </w:rPr>
      </w:pPr>
    </w:p>
    <w:p w14:paraId="105A450C" w14:textId="77777777" w:rsidR="00A74CFB" w:rsidRPr="00A74CFB" w:rsidRDefault="00A74CFB" w:rsidP="00A74CFB">
      <w:pPr>
        <w:widowControl w:val="0"/>
        <w:numPr>
          <w:ilvl w:val="0"/>
          <w:numId w:val="1"/>
        </w:numPr>
        <w:ind w:left="5529" w:hanging="284"/>
        <w:rPr>
          <w:rFonts w:ascii="Arial" w:eastAsia="Calibri" w:hAnsi="Arial" w:cs="Arial"/>
          <w:b/>
          <w:bCs/>
        </w:rPr>
      </w:pPr>
      <w:r w:rsidRPr="00A74CFB">
        <w:rPr>
          <w:rFonts w:ascii="Arial" w:eastAsia="Calibri" w:hAnsi="Arial" w:cs="Arial"/>
          <w:b/>
          <w:bCs/>
        </w:rPr>
        <w:t>SIŪLOMOS KOREKCIJOS DĖL PIRKIMO SĄLYGŲ</w:t>
      </w:r>
    </w:p>
    <w:p w14:paraId="0EE81EBA" w14:textId="77777777" w:rsidR="00A74CFB" w:rsidRPr="00A74CFB" w:rsidRDefault="00A74CFB" w:rsidP="00A74CFB">
      <w:pPr>
        <w:widowControl w:val="0"/>
        <w:jc w:val="both"/>
        <w:rPr>
          <w:rFonts w:ascii="Arial" w:eastAsia="Calibri" w:hAnsi="Arial" w:cs="Arial"/>
          <w:b/>
          <w:bCs/>
        </w:rPr>
      </w:pPr>
    </w:p>
    <w:p w14:paraId="79EF718D" w14:textId="77777777" w:rsidR="00A74CFB" w:rsidRPr="00A74CFB" w:rsidRDefault="00A74CFB" w:rsidP="00A74CFB">
      <w:pPr>
        <w:widowControl w:val="0"/>
        <w:jc w:val="both"/>
        <w:rPr>
          <w:rFonts w:ascii="Arial" w:eastAsia="Calibri" w:hAnsi="Arial" w:cs="Arial"/>
        </w:rPr>
      </w:pPr>
      <w:r w:rsidRPr="00A74CFB">
        <w:rPr>
          <w:rFonts w:ascii="Arial" w:eastAsia="Calibri" w:hAnsi="Arial" w:cs="Arial"/>
        </w:rPr>
        <w:t>Tiekėjo siūlymai dėl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A74CFB" w:rsidRPr="00A74CFB" w14:paraId="1C08BCC5" w14:textId="77777777" w:rsidTr="004B04BF">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71E41FF6"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7AB1661"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986645F"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3C58840"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Komentarai</w:t>
            </w:r>
          </w:p>
        </w:tc>
      </w:tr>
      <w:tr w:rsidR="00A74CFB" w:rsidRPr="00A74CFB" w14:paraId="4EA2C87B" w14:textId="77777777" w:rsidTr="004B04BF">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63E89EA" w14:textId="77777777" w:rsidR="00A74CFB" w:rsidRPr="00A74CFB" w:rsidRDefault="00A74CFB" w:rsidP="00A74CFB">
            <w:pPr>
              <w:widowControl w:val="0"/>
              <w:numPr>
                <w:ilvl w:val="0"/>
                <w:numId w:val="49"/>
              </w:numPr>
              <w:jc w:val="both"/>
              <w:rPr>
                <w:rFonts w:ascii="Arial" w:eastAsia="Calibri" w:hAnsi="Arial" w:cs="Arial"/>
                <w:lang w:val="en-US"/>
              </w:rPr>
            </w:pPr>
          </w:p>
        </w:tc>
        <w:tc>
          <w:tcPr>
            <w:tcW w:w="7134" w:type="dxa"/>
            <w:tcBorders>
              <w:top w:val="single" w:sz="4" w:space="0" w:color="auto"/>
              <w:left w:val="single" w:sz="4" w:space="0" w:color="auto"/>
              <w:bottom w:val="single" w:sz="4" w:space="0" w:color="auto"/>
              <w:right w:val="single" w:sz="4" w:space="0" w:color="auto"/>
            </w:tcBorders>
          </w:tcPr>
          <w:p w14:paraId="783DA042" w14:textId="77777777" w:rsidR="00A74CFB" w:rsidRPr="00A74CFB" w:rsidRDefault="00A74CFB" w:rsidP="00A74CFB">
            <w:pPr>
              <w:widowControl w:val="0"/>
              <w:jc w:val="both"/>
              <w:rPr>
                <w:rFonts w:ascii="Arial" w:eastAsia="Calibri"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F3A0467" w14:textId="77777777" w:rsidR="00A74CFB" w:rsidRPr="00A74CFB" w:rsidRDefault="00A74CFB" w:rsidP="00A74CFB">
            <w:pPr>
              <w:widowControl w:val="0"/>
              <w:jc w:val="both"/>
              <w:rPr>
                <w:rFonts w:ascii="Arial" w:eastAsia="Calibri" w:hAnsi="Arial" w:cs="Arial"/>
                <w:lang w:val="en-US"/>
              </w:rPr>
            </w:pPr>
          </w:p>
        </w:tc>
        <w:tc>
          <w:tcPr>
            <w:tcW w:w="3179" w:type="dxa"/>
            <w:tcBorders>
              <w:top w:val="single" w:sz="4" w:space="0" w:color="auto"/>
              <w:left w:val="single" w:sz="4" w:space="0" w:color="auto"/>
              <w:bottom w:val="single" w:sz="4" w:space="0" w:color="auto"/>
              <w:right w:val="single" w:sz="4" w:space="0" w:color="auto"/>
            </w:tcBorders>
          </w:tcPr>
          <w:p w14:paraId="1FC7CA26" w14:textId="77777777" w:rsidR="00A74CFB" w:rsidRPr="00A74CFB" w:rsidRDefault="00A74CFB" w:rsidP="00A74CFB">
            <w:pPr>
              <w:widowControl w:val="0"/>
              <w:jc w:val="both"/>
              <w:rPr>
                <w:rFonts w:ascii="Arial" w:eastAsia="Calibri" w:hAnsi="Arial" w:cs="Arial"/>
                <w:lang w:val="en-US"/>
              </w:rPr>
            </w:pPr>
          </w:p>
        </w:tc>
      </w:tr>
      <w:tr w:rsidR="00A74CFB" w:rsidRPr="00A74CFB" w14:paraId="75BB8129" w14:textId="77777777" w:rsidTr="004B04BF">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5F1E4C2" w14:textId="77777777" w:rsidR="00A74CFB" w:rsidRPr="00A74CFB" w:rsidRDefault="00A74CFB" w:rsidP="00A74CFB">
            <w:pPr>
              <w:widowControl w:val="0"/>
              <w:numPr>
                <w:ilvl w:val="0"/>
                <w:numId w:val="49"/>
              </w:numPr>
              <w:jc w:val="both"/>
              <w:rPr>
                <w:rFonts w:ascii="Arial" w:eastAsia="Calibri" w:hAnsi="Arial" w:cs="Arial"/>
                <w:lang w:val="en-US"/>
              </w:rPr>
            </w:pPr>
          </w:p>
        </w:tc>
        <w:tc>
          <w:tcPr>
            <w:tcW w:w="7134" w:type="dxa"/>
            <w:tcBorders>
              <w:top w:val="single" w:sz="4" w:space="0" w:color="auto"/>
              <w:left w:val="single" w:sz="4" w:space="0" w:color="auto"/>
              <w:bottom w:val="single" w:sz="4" w:space="0" w:color="auto"/>
              <w:right w:val="single" w:sz="4" w:space="0" w:color="auto"/>
            </w:tcBorders>
          </w:tcPr>
          <w:p w14:paraId="3BE1CAA8" w14:textId="77777777" w:rsidR="00A74CFB" w:rsidRPr="00A74CFB" w:rsidRDefault="00A74CFB" w:rsidP="00A74CFB">
            <w:pPr>
              <w:widowControl w:val="0"/>
              <w:jc w:val="both"/>
              <w:rPr>
                <w:rFonts w:ascii="Arial" w:eastAsia="Calibri"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0286340" w14:textId="77777777" w:rsidR="00A74CFB" w:rsidRPr="00A74CFB" w:rsidRDefault="00A74CFB" w:rsidP="00A74CFB">
            <w:pPr>
              <w:widowControl w:val="0"/>
              <w:jc w:val="both"/>
              <w:rPr>
                <w:rFonts w:ascii="Arial" w:eastAsia="Calibri" w:hAnsi="Arial" w:cs="Arial"/>
                <w:lang w:val="en-US"/>
              </w:rPr>
            </w:pPr>
          </w:p>
        </w:tc>
        <w:tc>
          <w:tcPr>
            <w:tcW w:w="3179" w:type="dxa"/>
            <w:tcBorders>
              <w:top w:val="single" w:sz="4" w:space="0" w:color="auto"/>
              <w:left w:val="single" w:sz="4" w:space="0" w:color="auto"/>
              <w:bottom w:val="single" w:sz="4" w:space="0" w:color="auto"/>
              <w:right w:val="single" w:sz="4" w:space="0" w:color="auto"/>
            </w:tcBorders>
          </w:tcPr>
          <w:p w14:paraId="08746E63" w14:textId="77777777" w:rsidR="00A74CFB" w:rsidRPr="00A74CFB" w:rsidRDefault="00A74CFB" w:rsidP="00A74CFB">
            <w:pPr>
              <w:widowControl w:val="0"/>
              <w:jc w:val="both"/>
              <w:rPr>
                <w:rFonts w:ascii="Arial" w:eastAsia="Calibri" w:hAnsi="Arial" w:cs="Arial"/>
                <w:lang w:val="en-US"/>
              </w:rPr>
            </w:pPr>
          </w:p>
        </w:tc>
      </w:tr>
      <w:tr w:rsidR="00A74CFB" w:rsidRPr="00A74CFB" w14:paraId="61D23FAB" w14:textId="77777777" w:rsidTr="004B04BF">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55700C0" w14:textId="77777777" w:rsidR="00A74CFB" w:rsidRPr="00A74CFB" w:rsidRDefault="00A74CFB" w:rsidP="00A74CFB">
            <w:pPr>
              <w:widowControl w:val="0"/>
              <w:jc w:val="both"/>
              <w:rPr>
                <w:rFonts w:ascii="Arial" w:eastAsia="Calibri" w:hAnsi="Arial" w:cs="Arial"/>
                <w:lang w:val="en-US"/>
              </w:rPr>
            </w:pPr>
            <w:r w:rsidRPr="00A74CFB">
              <w:rPr>
                <w:rFonts w:ascii="Arial" w:eastAsia="Calibri" w:hAnsi="Arial" w:cs="Arial"/>
                <w:lang w:val="en-US"/>
              </w:rPr>
              <w:t>…</w:t>
            </w:r>
          </w:p>
        </w:tc>
        <w:tc>
          <w:tcPr>
            <w:tcW w:w="7134" w:type="dxa"/>
            <w:tcBorders>
              <w:top w:val="single" w:sz="4" w:space="0" w:color="auto"/>
              <w:left w:val="single" w:sz="4" w:space="0" w:color="auto"/>
              <w:bottom w:val="single" w:sz="4" w:space="0" w:color="auto"/>
              <w:right w:val="single" w:sz="4" w:space="0" w:color="auto"/>
            </w:tcBorders>
          </w:tcPr>
          <w:p w14:paraId="65C48D28" w14:textId="77777777" w:rsidR="00A74CFB" w:rsidRPr="00A74CFB" w:rsidRDefault="00A74CFB" w:rsidP="00A74CFB">
            <w:pPr>
              <w:widowControl w:val="0"/>
              <w:jc w:val="both"/>
              <w:rPr>
                <w:rFonts w:ascii="Arial" w:eastAsia="Calibri"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40681557" w14:textId="77777777" w:rsidR="00A74CFB" w:rsidRPr="00A74CFB" w:rsidRDefault="00A74CFB" w:rsidP="00A74CFB">
            <w:pPr>
              <w:widowControl w:val="0"/>
              <w:jc w:val="both"/>
              <w:rPr>
                <w:rFonts w:ascii="Arial" w:eastAsia="Calibri" w:hAnsi="Arial" w:cs="Arial"/>
                <w:lang w:val="en-US"/>
              </w:rPr>
            </w:pPr>
          </w:p>
        </w:tc>
        <w:tc>
          <w:tcPr>
            <w:tcW w:w="3179" w:type="dxa"/>
            <w:tcBorders>
              <w:top w:val="single" w:sz="4" w:space="0" w:color="auto"/>
              <w:left w:val="single" w:sz="4" w:space="0" w:color="auto"/>
              <w:bottom w:val="single" w:sz="4" w:space="0" w:color="auto"/>
              <w:right w:val="single" w:sz="4" w:space="0" w:color="auto"/>
            </w:tcBorders>
          </w:tcPr>
          <w:p w14:paraId="74079454" w14:textId="77777777" w:rsidR="00A74CFB" w:rsidRPr="00A74CFB" w:rsidRDefault="00A74CFB" w:rsidP="00A74CFB">
            <w:pPr>
              <w:widowControl w:val="0"/>
              <w:jc w:val="both"/>
              <w:rPr>
                <w:rFonts w:ascii="Arial" w:eastAsia="Calibri" w:hAnsi="Arial" w:cs="Arial"/>
                <w:lang w:val="en-US"/>
              </w:rPr>
            </w:pPr>
          </w:p>
        </w:tc>
      </w:tr>
    </w:tbl>
    <w:p w14:paraId="05BA5D9D" w14:textId="77777777" w:rsidR="00A74CFB" w:rsidRDefault="00A74CFB" w:rsidP="00894D1B">
      <w:pPr>
        <w:widowControl w:val="0"/>
        <w:jc w:val="both"/>
        <w:rPr>
          <w:rFonts w:ascii="Arial" w:eastAsia="Calibri" w:hAnsi="Arial" w:cs="Arial"/>
        </w:rPr>
      </w:pPr>
    </w:p>
    <w:p w14:paraId="52A4D5F5" w14:textId="77777777" w:rsidR="00A74CFB" w:rsidRDefault="00A74CFB" w:rsidP="00894D1B">
      <w:pPr>
        <w:widowControl w:val="0"/>
        <w:jc w:val="both"/>
        <w:rPr>
          <w:rFonts w:ascii="Arial" w:eastAsia="Calibri" w:hAnsi="Arial" w:cs="Arial"/>
        </w:rPr>
      </w:pPr>
    </w:p>
    <w:p w14:paraId="57EFD4FE" w14:textId="77777777" w:rsidR="00A74CFB" w:rsidRPr="00B87BD0" w:rsidRDefault="00A74CFB"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945544"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945544">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945544">
        <w:rPr>
          <w:rFonts w:ascii="Arial" w:eastAsia="Aptos" w:hAnsi="Arial" w:cs="Arial"/>
          <w:noProof/>
          <w:kern w:val="2"/>
          <w:sz w:val="22"/>
          <w:szCs w:val="22"/>
          <w14:ligatures w14:val="standardContextual"/>
        </w:rPr>
        <w:t xml:space="preserve"> su tinklalapyje </w:t>
      </w:r>
      <w:hyperlink r:id="rId12" w:history="1">
        <w:r w:rsidRPr="00945544">
          <w:rPr>
            <w:rFonts w:ascii="Arial" w:eastAsia="Aptos" w:hAnsi="Arial" w:cs="Arial"/>
            <w:noProof/>
            <w:color w:val="467886"/>
            <w:kern w:val="2"/>
            <w:sz w:val="22"/>
            <w:szCs w:val="22"/>
            <w:u w:val="single"/>
            <w14:ligatures w14:val="standardContextual"/>
          </w:rPr>
          <w:t>www.ltg.lt</w:t>
        </w:r>
      </w:hyperlink>
      <w:r w:rsidRPr="0094554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45544">
          <w:rPr>
            <w:rFonts w:ascii="Arial" w:eastAsia="Aptos" w:hAnsi="Arial" w:cs="Arial"/>
            <w:noProof/>
            <w:color w:val="467886"/>
            <w:kern w:val="2"/>
            <w:sz w:val="22"/>
            <w:szCs w:val="22"/>
            <w:u w:val="single"/>
            <w14:ligatures w14:val="standardContextual"/>
          </w:rPr>
          <w:t>Sankcijų įgyvendinimo ir kontrolės politika</w:t>
        </w:r>
      </w:hyperlink>
      <w:r w:rsidRPr="00945544">
        <w:rPr>
          <w:rFonts w:ascii="Arial" w:eastAsia="Aptos" w:hAnsi="Arial" w:cs="Arial"/>
          <w:noProof/>
          <w:kern w:val="2"/>
          <w:sz w:val="22"/>
          <w:szCs w:val="22"/>
          <w14:ligatures w14:val="standardContextual"/>
        </w:rPr>
        <w:t xml:space="preserve">, </w:t>
      </w:r>
      <w:hyperlink r:id="rId14" w:tooltip="https://ltg.lt/apie-mus/korupcijos-prevencija/" w:history="1">
        <w:r w:rsidRPr="00945544">
          <w:rPr>
            <w:rFonts w:ascii="Arial" w:eastAsia="Aptos" w:hAnsi="Arial" w:cs="Arial"/>
            <w:noProof/>
            <w:color w:val="467886"/>
            <w:kern w:val="2"/>
            <w:sz w:val="22"/>
            <w:szCs w:val="22"/>
            <w:u w:val="single"/>
            <w14:ligatures w14:val="standardContextual"/>
          </w:rPr>
          <w:t>Atsparumo korupcijai politika</w:t>
        </w:r>
      </w:hyperlink>
      <w:r w:rsidRPr="00945544">
        <w:rPr>
          <w:rFonts w:ascii="Arial" w:eastAsia="Aptos" w:hAnsi="Arial" w:cs="Arial"/>
          <w:noProof/>
          <w:kern w:val="2"/>
          <w:sz w:val="22"/>
          <w:szCs w:val="22"/>
          <w14:ligatures w14:val="standardContextual"/>
        </w:rPr>
        <w:t xml:space="preserve">, </w:t>
      </w:r>
      <w:hyperlink r:id="rId15" w:tooltip="https://ltg.lt/apie-mus/valdymas/vidaus-teises-aktai/" w:history="1">
        <w:r w:rsidRPr="00945544">
          <w:rPr>
            <w:rFonts w:ascii="Arial" w:eastAsia="Aptos" w:hAnsi="Arial" w:cs="Arial"/>
            <w:noProof/>
            <w:color w:val="467886"/>
            <w:kern w:val="2"/>
            <w:sz w:val="22"/>
            <w:szCs w:val="22"/>
            <w:u w:val="single"/>
            <w14:ligatures w14:val="standardContextual"/>
          </w:rPr>
          <w:t>Nacionalinio saugumo atitikties politika</w:t>
        </w:r>
      </w:hyperlink>
      <w:r w:rsidRPr="0094554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6768C35" w:rsidR="00EE4758" w:rsidRPr="008176AF"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176AF">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4AE7" w14:textId="77777777" w:rsidR="009B5F2D" w:rsidRDefault="009B5F2D" w:rsidP="0043350F">
      <w:r>
        <w:separator/>
      </w:r>
    </w:p>
  </w:endnote>
  <w:endnote w:type="continuationSeparator" w:id="0">
    <w:p w14:paraId="23F57E78" w14:textId="77777777" w:rsidR="009B5F2D" w:rsidRDefault="009B5F2D" w:rsidP="0043350F">
      <w:r>
        <w:continuationSeparator/>
      </w:r>
    </w:p>
  </w:endnote>
  <w:endnote w:type="continuationNotice" w:id="1">
    <w:p w14:paraId="02369FB6" w14:textId="77777777" w:rsidR="009B5F2D" w:rsidRDefault="009B5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CBB9E" w14:textId="77777777" w:rsidR="009B5F2D" w:rsidRDefault="009B5F2D" w:rsidP="0043350F">
      <w:r>
        <w:separator/>
      </w:r>
    </w:p>
  </w:footnote>
  <w:footnote w:type="continuationSeparator" w:id="0">
    <w:p w14:paraId="570DF3CA" w14:textId="77777777" w:rsidR="009B5F2D" w:rsidRDefault="009B5F2D" w:rsidP="0043350F">
      <w:r>
        <w:continuationSeparator/>
      </w:r>
    </w:p>
  </w:footnote>
  <w:footnote w:type="continuationNotice" w:id="1">
    <w:p w14:paraId="57B3BC56" w14:textId="77777777" w:rsidR="009B5F2D" w:rsidRDefault="009B5F2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3595D"/>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8719E"/>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11A4"/>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1F7"/>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23A41"/>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869"/>
    <w:rsid w:val="007E1904"/>
    <w:rsid w:val="007E4341"/>
    <w:rsid w:val="007F0BC1"/>
    <w:rsid w:val="007F1A50"/>
    <w:rsid w:val="007F5DB2"/>
    <w:rsid w:val="007F705E"/>
    <w:rsid w:val="007F759F"/>
    <w:rsid w:val="00803563"/>
    <w:rsid w:val="00805DD6"/>
    <w:rsid w:val="008079D7"/>
    <w:rsid w:val="008106D3"/>
    <w:rsid w:val="008176AF"/>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54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5F2D"/>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74C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59D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765C0"/>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027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4F17"/>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C11A4"/>
    <w:rsid w:val="002A3955"/>
    <w:rsid w:val="0052249C"/>
    <w:rsid w:val="0055737A"/>
    <w:rsid w:val="005B3626"/>
    <w:rsid w:val="005C11CE"/>
    <w:rsid w:val="006E4E50"/>
    <w:rsid w:val="007E1869"/>
    <w:rsid w:val="007E34F7"/>
    <w:rsid w:val="008F23C6"/>
    <w:rsid w:val="00984879"/>
    <w:rsid w:val="00AA77F0"/>
    <w:rsid w:val="00AF16DA"/>
    <w:rsid w:val="00B559D3"/>
    <w:rsid w:val="00C33E09"/>
    <w:rsid w:val="00D059AB"/>
    <w:rsid w:val="00D329AB"/>
    <w:rsid w:val="00D57AA9"/>
    <w:rsid w:val="00E004C7"/>
    <w:rsid w:val="00E43EF7"/>
    <w:rsid w:val="00E678F3"/>
    <w:rsid w:val="00EA58AF"/>
    <w:rsid w:val="00FA4F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2B487C5F-E839-4919-B2BC-18F0604D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6669</Characters>
  <Application>Microsoft Office Word</Application>
  <DocSecurity>0</DocSecurity>
  <Lines>55</Lines>
  <Paragraphs>15</Paragraphs>
  <ScaleCrop>false</ScaleCrop>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2026-06-05T06:01:00Z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