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8A07F6"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407834F5" w:rsidR="00B757D3" w:rsidRPr="00455D9F" w:rsidRDefault="00B757D3" w:rsidP="00B757D3">
      <w:pPr>
        <w:jc w:val="center"/>
        <w:rPr>
          <w:b/>
          <w:bCs/>
          <w:caps/>
          <w:smallCaps/>
          <w:color w:val="000000"/>
          <w:lang w:val="lt-LT" w:eastAsia="en-US"/>
        </w:rPr>
      </w:pPr>
      <w:r w:rsidRPr="00455D9F">
        <w:rPr>
          <w:b/>
          <w:color w:val="000000"/>
          <w:lang w:val="lt-LT" w:eastAsia="en-US"/>
        </w:rPr>
        <w:t>„</w:t>
      </w:r>
      <w:r w:rsidR="008A07F6">
        <w:rPr>
          <w:b/>
          <w:color w:val="000000"/>
          <w:lang w:val="lt-LT" w:eastAsia="en-US"/>
        </w:rPr>
        <w:t>GRINDŲ VALYMO (PLOVIMO) MAŠINA</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Default="00B757D3" w:rsidP="00A96B4A">
      <w:pPr>
        <w:rPr>
          <w:b/>
          <w:lang w:val="lt-LT"/>
        </w:rPr>
      </w:pPr>
    </w:p>
    <w:p w14:paraId="5ED16A71" w14:textId="77777777" w:rsidR="002B5C94" w:rsidRDefault="002B5C94" w:rsidP="00A96B4A">
      <w:pPr>
        <w:rPr>
          <w:b/>
          <w:lang w:val="lt-LT"/>
        </w:rPr>
      </w:pPr>
    </w:p>
    <w:p w14:paraId="08724F8F" w14:textId="77777777" w:rsidR="002B5C94" w:rsidRDefault="002B5C94" w:rsidP="00A96B4A">
      <w:pPr>
        <w:rPr>
          <w:b/>
          <w:lang w:val="lt-LT"/>
        </w:rPr>
      </w:pPr>
    </w:p>
    <w:p w14:paraId="7E738BA7" w14:textId="77777777" w:rsidR="002B5C94" w:rsidRDefault="002B5C94" w:rsidP="00A96B4A">
      <w:pPr>
        <w:rPr>
          <w:b/>
          <w:lang w:val="lt-LT"/>
        </w:rPr>
      </w:pPr>
    </w:p>
    <w:p w14:paraId="6A029945" w14:textId="77777777" w:rsidR="002B5C94" w:rsidRPr="00455D9F" w:rsidRDefault="002B5C94"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0B0B218F"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8A07F6">
        <w:rPr>
          <w:rFonts w:eastAsia="Calibri"/>
          <w:color w:val="000000"/>
          <w:lang w:val="lt-LT" w:eastAsia="lt-LT"/>
        </w:rPr>
        <w:t>grindų valymo (plovimo) mašinai</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8A07F6" w:rsidRPr="008A07F6">
        <w:rPr>
          <w:lang w:val="lt-LT" w:eastAsia="lt-LT"/>
        </w:rPr>
        <w:t>39713410-0</w:t>
      </w:r>
      <w:r w:rsidR="008A07F6">
        <w:rPr>
          <w:lang w:val="lt-LT" w:eastAsia="lt-LT"/>
        </w:rPr>
        <w:t xml:space="preserve"> </w:t>
      </w:r>
      <w:r w:rsidR="00555854" w:rsidRPr="00AF7325">
        <w:rPr>
          <w:lang w:val="lt-LT" w:eastAsia="lt-LT"/>
        </w:rPr>
        <w:t>– „</w:t>
      </w:r>
      <w:r w:rsidR="008A07F6" w:rsidRPr="008A07F6">
        <w:rPr>
          <w:lang w:val="lt-LT" w:eastAsia="lt-LT"/>
        </w:rPr>
        <w:t>Grindų valymo mašinos</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 xml:space="preserve">+370349 69042, adresas: Žeimių g. 19, Jonava; el. paštas: </w:t>
      </w:r>
      <w:proofErr w:type="spellStart"/>
      <w:r w:rsidR="00C10636" w:rsidRPr="00455D9F">
        <w:rPr>
          <w:color w:val="000000"/>
          <w:lang w:val="lt-LT" w:eastAsia="lt-LT"/>
        </w:rPr>
        <w:t>tatjana.seliugina@jonavospspc.lt</w:t>
      </w:r>
      <w:proofErr w:type="spellEnd"/>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277A4A72"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8A07F6">
        <w:rPr>
          <w:lang w:val="lt-LT" w:eastAsia="lt-LT"/>
        </w:rPr>
        <w:t>10</w:t>
      </w:r>
      <w:r w:rsidR="002B5C94">
        <w:rPr>
          <w:lang w:val="lt-LT" w:eastAsia="lt-LT"/>
        </w:rPr>
        <w:t xml:space="preserve"> darbo dien</w:t>
      </w:r>
      <w:r w:rsidR="008A07F6">
        <w:rPr>
          <w:lang w:val="lt-LT" w:eastAsia="lt-LT"/>
        </w:rPr>
        <w:t>ų</w:t>
      </w:r>
      <w:r w:rsidR="002B5C94">
        <w:rPr>
          <w:lang w:val="lt-LT" w:eastAsia="lt-LT"/>
        </w:rPr>
        <w:t xml:space="preserve"> nuo užsakymo pateikimo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9"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0F69C5D7"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8A07F6">
        <w:rPr>
          <w:b/>
          <w:bCs/>
          <w:iCs/>
          <w:color w:val="000000"/>
          <w:u w:val="single"/>
          <w:lang w:val="lt-LT" w:eastAsia="en-US"/>
        </w:rPr>
        <w:t>birželio 12</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0"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2F10E211"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8A07F6">
        <w:rPr>
          <w:b/>
          <w:bCs/>
          <w:color w:val="000000"/>
          <w:lang w:val="lt-LT" w:eastAsia="en-US"/>
        </w:rPr>
        <w:t>06</w:t>
      </w:r>
      <w:r w:rsidR="002B5C94">
        <w:rPr>
          <w:b/>
          <w:bCs/>
          <w:color w:val="000000"/>
          <w:lang w:val="lt-LT" w:eastAsia="en-US"/>
        </w:rPr>
        <w:t>-12</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2B5C94">
        <w:rPr>
          <w:b/>
          <w:bCs/>
          <w:color w:val="000000"/>
          <w:lang w:val="lt-LT" w:eastAsia="en-US"/>
        </w:rPr>
        <w:t>0</w:t>
      </w:r>
      <w:r w:rsidR="008A07F6">
        <w:rPr>
          <w:b/>
          <w:bCs/>
          <w:color w:val="000000"/>
          <w:lang w:val="lt-LT" w:eastAsia="en-US"/>
        </w:rPr>
        <w:t>6</w:t>
      </w:r>
      <w:r w:rsidR="002B5C94">
        <w:rPr>
          <w:b/>
          <w:bCs/>
          <w:color w:val="000000"/>
          <w:lang w:val="lt-LT" w:eastAsia="en-US"/>
        </w:rPr>
        <w:t>-12</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8A07F6">
        <w:rPr>
          <w:b/>
          <w:iCs/>
          <w:u w:val="single"/>
          <w:lang w:val="lt-LT" w:eastAsia="en-US"/>
        </w:rPr>
        <w:t>birželio</w:t>
      </w:r>
      <w:r w:rsidR="002B5C94">
        <w:rPr>
          <w:b/>
          <w:iCs/>
          <w:u w:val="single"/>
          <w:lang w:val="lt-LT" w:eastAsia="en-US"/>
        </w:rPr>
        <w:t xml:space="preserve"> 12</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587180B9" w14:textId="2D110A42" w:rsidR="00455D9F" w:rsidRPr="00455D9F" w:rsidRDefault="00B757D3" w:rsidP="002B5C94">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w:t>
      </w: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455D9F">
        <w:rPr>
          <w:lang w:val="lt-LT" w:eastAsia="en-US"/>
        </w:rPr>
        <w:lastRenderedPageBreak/>
        <w:t>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1"/>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07FFFAA4" w:rsidR="00787D50" w:rsidRPr="00455D9F" w:rsidRDefault="008A07F6" w:rsidP="00787D50">
      <w:pPr>
        <w:jc w:val="center"/>
        <w:rPr>
          <w:b/>
          <w:color w:val="000000"/>
          <w:lang w:val="lt-LT" w:eastAsia="en-US"/>
        </w:rPr>
      </w:pPr>
      <w:r w:rsidRPr="008A07F6">
        <w:rPr>
          <w:b/>
          <w:color w:val="000000"/>
          <w:lang w:val="lt-LT" w:eastAsia="en-US"/>
        </w:rPr>
        <w:t>GRINDŲ VALYMO (PLOVIMO) MAŠIN</w:t>
      </w:r>
      <w:r>
        <w:rPr>
          <w:b/>
          <w:color w:val="000000"/>
          <w:lang w:val="lt-LT" w:eastAsia="en-US"/>
        </w:rPr>
        <w:t>OS</w:t>
      </w:r>
      <w:r w:rsidRPr="008A07F6">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A07F6"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8A07F6"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8A07F6"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8A07F6"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A07F6"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tbl>
      <w:tblPr>
        <w:tblW w:w="1468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0"/>
        <w:gridCol w:w="4891"/>
        <w:gridCol w:w="850"/>
        <w:gridCol w:w="993"/>
        <w:gridCol w:w="1134"/>
        <w:gridCol w:w="1417"/>
        <w:gridCol w:w="4624"/>
      </w:tblGrid>
      <w:tr w:rsidR="002B5C94" w:rsidRPr="008A07F6" w14:paraId="405AD1A5" w14:textId="5B5E784E" w:rsidTr="002B5C94">
        <w:trPr>
          <w:trHeight w:val="318"/>
        </w:trPr>
        <w:tc>
          <w:tcPr>
            <w:tcW w:w="780" w:type="dxa"/>
            <w:tcBorders>
              <w:top w:val="single" w:sz="6" w:space="0" w:color="auto"/>
              <w:left w:val="single" w:sz="6" w:space="0" w:color="auto"/>
              <w:bottom w:val="single" w:sz="6" w:space="0" w:color="auto"/>
              <w:right w:val="single" w:sz="6" w:space="0" w:color="auto"/>
            </w:tcBorders>
          </w:tcPr>
          <w:p w14:paraId="0B5ED972" w14:textId="77777777" w:rsidR="002B5C94" w:rsidRPr="00455D9F" w:rsidRDefault="002B5C94" w:rsidP="007F4AA8">
            <w:pPr>
              <w:jc w:val="center"/>
              <w:rPr>
                <w:b/>
                <w:sz w:val="18"/>
                <w:szCs w:val="18"/>
                <w:lang w:val="lt-LT"/>
              </w:rPr>
            </w:pPr>
            <w:r w:rsidRPr="00455D9F">
              <w:rPr>
                <w:b/>
                <w:sz w:val="18"/>
                <w:szCs w:val="18"/>
                <w:lang w:val="lt-LT"/>
              </w:rPr>
              <w:t>Eil.</w:t>
            </w:r>
          </w:p>
          <w:p w14:paraId="50C89619" w14:textId="77777777" w:rsidR="002B5C94" w:rsidRPr="00455D9F" w:rsidRDefault="002B5C94" w:rsidP="007F4AA8">
            <w:pPr>
              <w:jc w:val="center"/>
              <w:rPr>
                <w:b/>
                <w:sz w:val="18"/>
                <w:szCs w:val="18"/>
                <w:lang w:val="lt-LT"/>
              </w:rPr>
            </w:pPr>
            <w:r w:rsidRPr="00455D9F">
              <w:rPr>
                <w:b/>
                <w:sz w:val="18"/>
                <w:szCs w:val="18"/>
                <w:lang w:val="lt-LT"/>
              </w:rPr>
              <w:t>Nr.</w:t>
            </w:r>
          </w:p>
        </w:tc>
        <w:tc>
          <w:tcPr>
            <w:tcW w:w="4891" w:type="dxa"/>
            <w:tcBorders>
              <w:top w:val="single" w:sz="6" w:space="0" w:color="auto"/>
              <w:left w:val="single" w:sz="6" w:space="0" w:color="auto"/>
              <w:bottom w:val="single" w:sz="6" w:space="0" w:color="auto"/>
              <w:right w:val="single" w:sz="6" w:space="0" w:color="auto"/>
            </w:tcBorders>
          </w:tcPr>
          <w:p w14:paraId="546AD442" w14:textId="198F68E1" w:rsidR="002B5C94" w:rsidRPr="00455D9F" w:rsidRDefault="002B5C94" w:rsidP="007F4AA8">
            <w:pPr>
              <w:jc w:val="center"/>
              <w:rPr>
                <w:b/>
                <w:sz w:val="18"/>
                <w:szCs w:val="18"/>
                <w:lang w:val="lt-LT"/>
              </w:rPr>
            </w:pPr>
            <w:r w:rsidRPr="00455D9F">
              <w:rPr>
                <w:b/>
                <w:sz w:val="18"/>
                <w:szCs w:val="18"/>
                <w:lang w:val="lt-LT"/>
              </w:rPr>
              <w:t>Pavadinimas</w:t>
            </w:r>
          </w:p>
        </w:tc>
        <w:tc>
          <w:tcPr>
            <w:tcW w:w="850" w:type="dxa"/>
            <w:tcBorders>
              <w:top w:val="single" w:sz="6" w:space="0" w:color="auto"/>
              <w:left w:val="single" w:sz="6" w:space="0" w:color="auto"/>
              <w:bottom w:val="single" w:sz="6" w:space="0" w:color="auto"/>
              <w:right w:val="single" w:sz="6" w:space="0" w:color="auto"/>
            </w:tcBorders>
          </w:tcPr>
          <w:p w14:paraId="215DDBF8" w14:textId="62025398" w:rsidR="002B5C94" w:rsidRPr="00455D9F" w:rsidRDefault="002B5C94" w:rsidP="007F4AA8">
            <w:pPr>
              <w:jc w:val="center"/>
              <w:rPr>
                <w:b/>
                <w:sz w:val="18"/>
                <w:szCs w:val="18"/>
                <w:lang w:val="lt-LT"/>
              </w:rPr>
            </w:pPr>
            <w:r>
              <w:rPr>
                <w:b/>
                <w:sz w:val="18"/>
                <w:szCs w:val="18"/>
                <w:lang w:val="lt-LT"/>
              </w:rPr>
              <w:t>Kiekis</w:t>
            </w:r>
            <w:r w:rsidR="005056A1">
              <w:rPr>
                <w:b/>
                <w:sz w:val="18"/>
                <w:szCs w:val="18"/>
                <w:lang w:val="lt-LT"/>
              </w:rPr>
              <w:t>, mato vnt.</w:t>
            </w:r>
          </w:p>
        </w:tc>
        <w:tc>
          <w:tcPr>
            <w:tcW w:w="993" w:type="dxa"/>
            <w:tcBorders>
              <w:top w:val="single" w:sz="6" w:space="0" w:color="auto"/>
              <w:left w:val="single" w:sz="6" w:space="0" w:color="auto"/>
              <w:bottom w:val="single" w:sz="6" w:space="0" w:color="auto"/>
              <w:right w:val="single" w:sz="6" w:space="0" w:color="auto"/>
            </w:tcBorders>
          </w:tcPr>
          <w:p w14:paraId="467662D0" w14:textId="77777777" w:rsidR="002B5C94" w:rsidRPr="00455D9F" w:rsidRDefault="002B5C94" w:rsidP="007F4AA8">
            <w:pPr>
              <w:jc w:val="center"/>
              <w:rPr>
                <w:b/>
                <w:sz w:val="18"/>
                <w:szCs w:val="18"/>
                <w:lang w:val="lt-LT"/>
              </w:rPr>
            </w:pPr>
            <w:r w:rsidRPr="00455D9F">
              <w:rPr>
                <w:b/>
                <w:sz w:val="18"/>
                <w:szCs w:val="18"/>
                <w:lang w:val="lt-LT"/>
              </w:rPr>
              <w:t>Mato vieneto kaina, € (be PVM)</w:t>
            </w:r>
          </w:p>
        </w:tc>
        <w:tc>
          <w:tcPr>
            <w:tcW w:w="1134" w:type="dxa"/>
            <w:tcBorders>
              <w:top w:val="single" w:sz="6" w:space="0" w:color="auto"/>
              <w:left w:val="single" w:sz="6" w:space="0" w:color="auto"/>
              <w:bottom w:val="single" w:sz="6" w:space="0" w:color="auto"/>
              <w:right w:val="single" w:sz="6" w:space="0" w:color="auto"/>
            </w:tcBorders>
          </w:tcPr>
          <w:p w14:paraId="46B9A373" w14:textId="77777777" w:rsidR="002B5C94" w:rsidRPr="00455D9F" w:rsidRDefault="002B5C94" w:rsidP="007F4AA8">
            <w:pPr>
              <w:jc w:val="center"/>
              <w:rPr>
                <w:b/>
                <w:sz w:val="18"/>
                <w:szCs w:val="18"/>
                <w:lang w:val="lt-LT"/>
              </w:rPr>
            </w:pPr>
            <w:r w:rsidRPr="00455D9F">
              <w:rPr>
                <w:b/>
                <w:sz w:val="18"/>
                <w:szCs w:val="18"/>
                <w:lang w:val="lt-LT"/>
              </w:rPr>
              <w:t>Mato vieneto kaina, €  (su PVM)</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14:paraId="4F53F74E" w14:textId="225CF2EF" w:rsidR="002B5C94" w:rsidRPr="00455D9F" w:rsidRDefault="002B5C94" w:rsidP="007F4AA8">
            <w:pPr>
              <w:jc w:val="center"/>
              <w:rPr>
                <w:b/>
                <w:sz w:val="18"/>
                <w:szCs w:val="18"/>
                <w:highlight w:val="yellow"/>
                <w:lang w:val="lt-LT"/>
              </w:rPr>
            </w:pPr>
            <w:r w:rsidRPr="00455D9F">
              <w:rPr>
                <w:b/>
                <w:sz w:val="18"/>
                <w:szCs w:val="18"/>
                <w:highlight w:val="yellow"/>
                <w:lang w:val="lt-LT"/>
              </w:rPr>
              <w:t>Kaina eurais su PVM žodžiu</w:t>
            </w:r>
          </w:p>
        </w:tc>
        <w:tc>
          <w:tcPr>
            <w:tcW w:w="4624" w:type="dxa"/>
            <w:tcBorders>
              <w:top w:val="single" w:sz="6" w:space="0" w:color="auto"/>
              <w:left w:val="single" w:sz="6" w:space="0" w:color="auto"/>
              <w:bottom w:val="single" w:sz="6" w:space="0" w:color="auto"/>
              <w:right w:val="single" w:sz="6" w:space="0" w:color="auto"/>
            </w:tcBorders>
          </w:tcPr>
          <w:p w14:paraId="34645A50" w14:textId="77777777" w:rsidR="002B5C94" w:rsidRPr="002B5C94" w:rsidRDefault="002B5C94" w:rsidP="002B5C94">
            <w:pPr>
              <w:jc w:val="center"/>
              <w:rPr>
                <w:b/>
                <w:sz w:val="18"/>
                <w:szCs w:val="18"/>
                <w:lang w:val="lt-LT"/>
              </w:rPr>
            </w:pPr>
            <w:r w:rsidRPr="002B5C94">
              <w:rPr>
                <w:b/>
                <w:sz w:val="18"/>
                <w:szCs w:val="18"/>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523A29BE" w14:textId="08E97C04" w:rsidR="002B5C94" w:rsidRPr="00455D9F" w:rsidRDefault="002B5C94" w:rsidP="002B5C94">
            <w:pPr>
              <w:jc w:val="center"/>
              <w:rPr>
                <w:b/>
                <w:sz w:val="18"/>
                <w:szCs w:val="18"/>
                <w:highlight w:val="yellow"/>
                <w:lang w:val="lt-LT"/>
              </w:rPr>
            </w:pPr>
            <w:r w:rsidRPr="002B5C94">
              <w:rPr>
                <w:b/>
                <w:sz w:val="18"/>
                <w:szCs w:val="18"/>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8F43FB" w:rsidRPr="008F43FB" w14:paraId="1D2FC012" w14:textId="77777777" w:rsidTr="00DA10C7">
        <w:trPr>
          <w:trHeight w:val="579"/>
        </w:trPr>
        <w:tc>
          <w:tcPr>
            <w:tcW w:w="780" w:type="dxa"/>
            <w:tcBorders>
              <w:right w:val="single" w:sz="6" w:space="0" w:color="auto"/>
            </w:tcBorders>
          </w:tcPr>
          <w:p w14:paraId="158E0D7C" w14:textId="77777777" w:rsidR="008F43FB" w:rsidRPr="00455D9F" w:rsidRDefault="008F43FB" w:rsidP="00E03748">
            <w:pPr>
              <w:overflowPunct w:val="0"/>
              <w:autoSpaceDE w:val="0"/>
              <w:autoSpaceDN w:val="0"/>
              <w:adjustRightInd w:val="0"/>
              <w:textAlignment w:val="baseline"/>
              <w:rPr>
                <w:lang w:val="lt-LT"/>
              </w:rPr>
            </w:pPr>
          </w:p>
        </w:tc>
        <w:tc>
          <w:tcPr>
            <w:tcW w:w="9285" w:type="dxa"/>
            <w:gridSpan w:val="5"/>
          </w:tcPr>
          <w:p w14:paraId="38A85DA3" w14:textId="77777777" w:rsidR="008F43FB" w:rsidRPr="00DC4BCA" w:rsidRDefault="008F43FB" w:rsidP="008F43FB">
            <w:pPr>
              <w:jc w:val="both"/>
              <w:rPr>
                <w:b/>
                <w:bCs/>
                <w:sz w:val="20"/>
                <w:szCs w:val="20"/>
                <w:lang w:val="lt-LT"/>
              </w:rPr>
            </w:pPr>
            <w:r w:rsidRPr="00DC4BCA">
              <w:rPr>
                <w:b/>
                <w:bCs/>
                <w:sz w:val="20"/>
                <w:szCs w:val="20"/>
                <w:lang w:val="lt-LT"/>
              </w:rPr>
              <w:t>Bendrieji reikalavimai:</w:t>
            </w:r>
          </w:p>
          <w:p w14:paraId="2E1D0ABC" w14:textId="77777777" w:rsidR="008F43FB" w:rsidRPr="00DC4BCA" w:rsidRDefault="008F43FB" w:rsidP="008F43FB">
            <w:pPr>
              <w:jc w:val="both"/>
              <w:rPr>
                <w:sz w:val="20"/>
                <w:szCs w:val="20"/>
                <w:lang w:val="lt-LT"/>
              </w:rPr>
            </w:pPr>
            <w:r w:rsidRPr="00DC4BCA">
              <w:rPr>
                <w:sz w:val="20"/>
                <w:szCs w:val="20"/>
                <w:lang w:val="lt-LT"/>
              </w:rPr>
              <w:t xml:space="preserve">1. Perkamas objektas – profesionali akumuliatorinė grindų plovimo mašina, skirta viešosios paskirties pastato koridorių ir bendro naudojimo patalpų valymui. </w:t>
            </w:r>
          </w:p>
          <w:p w14:paraId="2B31A3F1" w14:textId="77777777" w:rsidR="008F43FB" w:rsidRPr="00DC4BCA" w:rsidRDefault="008F43FB" w:rsidP="008F43FB">
            <w:pPr>
              <w:jc w:val="both"/>
              <w:rPr>
                <w:sz w:val="20"/>
                <w:szCs w:val="20"/>
                <w:lang w:val="lt-LT"/>
              </w:rPr>
            </w:pPr>
            <w:r w:rsidRPr="00DC4BCA">
              <w:rPr>
                <w:sz w:val="20"/>
                <w:szCs w:val="20"/>
                <w:lang w:val="lt-LT"/>
              </w:rPr>
              <w:t xml:space="preserve">2. Numatomas valomas plotas – apie 600 m² vieno valymo metu, keliuose aukštuose. </w:t>
            </w:r>
          </w:p>
          <w:p w14:paraId="2A6B1FA1" w14:textId="77777777" w:rsidR="008F43FB" w:rsidRPr="00DC4BCA" w:rsidRDefault="008F43FB" w:rsidP="008F43FB">
            <w:pPr>
              <w:jc w:val="both"/>
              <w:rPr>
                <w:sz w:val="20"/>
                <w:szCs w:val="20"/>
                <w:lang w:val="lt-LT"/>
              </w:rPr>
            </w:pPr>
            <w:r w:rsidRPr="00DC4BCA">
              <w:rPr>
                <w:sz w:val="20"/>
                <w:szCs w:val="20"/>
                <w:lang w:val="lt-LT"/>
              </w:rPr>
              <w:t>3. Mašina turi būti pritaikyta intensyviam kasdieniam naudojimui, manevringa koridoriuose bei tinkama eksploatuoti ant vietomis nelygių grindų.</w:t>
            </w:r>
          </w:p>
          <w:p w14:paraId="6AA93D7A" w14:textId="77777777" w:rsidR="008F43FB" w:rsidRPr="00DC4BCA" w:rsidRDefault="008F43FB" w:rsidP="008F43FB">
            <w:pPr>
              <w:jc w:val="both"/>
              <w:rPr>
                <w:sz w:val="20"/>
                <w:szCs w:val="20"/>
                <w:lang w:val="lt-LT"/>
              </w:rPr>
            </w:pPr>
            <w:r w:rsidRPr="00DC4BCA">
              <w:rPr>
                <w:sz w:val="20"/>
                <w:szCs w:val="20"/>
                <w:lang w:val="lt-LT"/>
              </w:rPr>
              <w:t>4. Grindų plovimo mašina turi turėti metalinę (plieninę arba lieto aliuminio) važiuoklės konstrukciją, užtikrinančią padidintą stabilumą ir atsparumą deformacijoms eksploatuojant ant nelygių grindų.</w:t>
            </w:r>
          </w:p>
          <w:p w14:paraId="79A850ED" w14:textId="77777777" w:rsidR="008F43FB" w:rsidRPr="00DC4BCA" w:rsidRDefault="008F43FB" w:rsidP="008F43FB">
            <w:pPr>
              <w:jc w:val="both"/>
              <w:rPr>
                <w:sz w:val="20"/>
                <w:szCs w:val="20"/>
                <w:lang w:val="lt-LT"/>
              </w:rPr>
            </w:pPr>
            <w:r w:rsidRPr="00DC4BCA">
              <w:rPr>
                <w:sz w:val="20"/>
                <w:szCs w:val="20"/>
                <w:lang w:val="lt-LT"/>
              </w:rPr>
              <w:t>5. Turi turėti savaime prisitaikančią vandens surinkimo sistemą, užtikrinančią pastovų prispaudimą ant nelygių paviršių viso darbo metu.</w:t>
            </w:r>
          </w:p>
          <w:p w14:paraId="49358B9C" w14:textId="77777777" w:rsidR="008F43FB" w:rsidRPr="00DC4BCA" w:rsidRDefault="008F43FB" w:rsidP="008F43FB">
            <w:pPr>
              <w:jc w:val="both"/>
              <w:rPr>
                <w:sz w:val="20"/>
                <w:szCs w:val="20"/>
                <w:lang w:val="lt-LT"/>
              </w:rPr>
            </w:pPr>
            <w:r w:rsidRPr="00DC4BCA">
              <w:rPr>
                <w:sz w:val="20"/>
                <w:szCs w:val="20"/>
                <w:lang w:val="lt-LT"/>
              </w:rPr>
              <w:t xml:space="preserve">6. Savaeigė pavara turi būti su </w:t>
            </w:r>
            <w:proofErr w:type="spellStart"/>
            <w:r w:rsidRPr="00DC4BCA">
              <w:rPr>
                <w:sz w:val="20"/>
                <w:szCs w:val="20"/>
                <w:lang w:val="lt-LT"/>
              </w:rPr>
              <w:t>reduktorine</w:t>
            </w:r>
            <w:proofErr w:type="spellEnd"/>
            <w:r w:rsidRPr="00DC4BCA">
              <w:rPr>
                <w:sz w:val="20"/>
                <w:szCs w:val="20"/>
                <w:lang w:val="lt-LT"/>
              </w:rPr>
              <w:t xml:space="preserve"> transmisija, skirta intensyviam kasdieniam naudojimui (ne diržinė sistema).</w:t>
            </w:r>
          </w:p>
          <w:p w14:paraId="31295BEA" w14:textId="0E3D2A6D" w:rsidR="008F43FB" w:rsidRPr="005673A8" w:rsidRDefault="008F43FB" w:rsidP="005673A8">
            <w:pPr>
              <w:jc w:val="both"/>
              <w:rPr>
                <w:sz w:val="22"/>
                <w:szCs w:val="22"/>
                <w:lang w:val="lt-LT"/>
              </w:rPr>
            </w:pPr>
            <w:r w:rsidRPr="00DC4BCA">
              <w:rPr>
                <w:sz w:val="20"/>
                <w:szCs w:val="20"/>
                <w:lang w:val="lt-LT"/>
              </w:rPr>
              <w:t>7. Gamintojo originalios atsarginės dalys ir serviso centras privalo būti prieinami Lietuvoje ne trumpesniu kaip 5 metų laikotarpiu.</w:t>
            </w:r>
          </w:p>
        </w:tc>
        <w:tc>
          <w:tcPr>
            <w:tcW w:w="4624" w:type="dxa"/>
          </w:tcPr>
          <w:p w14:paraId="1AB7EDF0" w14:textId="77777777" w:rsidR="008F43FB" w:rsidRPr="00455D9F" w:rsidRDefault="008F43FB" w:rsidP="00E03748">
            <w:pPr>
              <w:rPr>
                <w:lang w:val="lt-LT"/>
              </w:rPr>
            </w:pPr>
          </w:p>
        </w:tc>
      </w:tr>
      <w:tr w:rsidR="002B5C94" w:rsidRPr="00455D9F" w14:paraId="12819322" w14:textId="1C603CF6" w:rsidTr="002B5C94">
        <w:trPr>
          <w:trHeight w:val="579"/>
        </w:trPr>
        <w:tc>
          <w:tcPr>
            <w:tcW w:w="780" w:type="dxa"/>
            <w:tcBorders>
              <w:right w:val="single" w:sz="6" w:space="0" w:color="auto"/>
            </w:tcBorders>
          </w:tcPr>
          <w:p w14:paraId="0C624479" w14:textId="3DD42973" w:rsidR="002B5C94" w:rsidRPr="00455D9F" w:rsidRDefault="002B5C94" w:rsidP="00E03748">
            <w:pPr>
              <w:overflowPunct w:val="0"/>
              <w:autoSpaceDE w:val="0"/>
              <w:autoSpaceDN w:val="0"/>
              <w:adjustRightInd w:val="0"/>
              <w:textAlignment w:val="baseline"/>
              <w:rPr>
                <w:lang w:val="lt-LT"/>
              </w:rPr>
            </w:pPr>
            <w:r w:rsidRPr="00455D9F">
              <w:rPr>
                <w:lang w:val="lt-LT"/>
              </w:rPr>
              <w:t>1.</w:t>
            </w:r>
          </w:p>
        </w:tc>
        <w:tc>
          <w:tcPr>
            <w:tcW w:w="4891" w:type="dxa"/>
          </w:tcPr>
          <w:p w14:paraId="5A381916" w14:textId="51E20488" w:rsidR="008F43FB" w:rsidRPr="008F43FB" w:rsidRDefault="008F43FB" w:rsidP="008F43FB">
            <w:pPr>
              <w:rPr>
                <w:rFonts w:eastAsia="Calibri"/>
                <w:b/>
                <w:bCs/>
                <w:u w:val="single"/>
                <w:lang w:val="lt-LT" w:eastAsia="en-US"/>
              </w:rPr>
            </w:pPr>
            <w:r w:rsidRPr="008F43FB">
              <w:rPr>
                <w:rFonts w:eastAsia="Calibri"/>
                <w:b/>
                <w:bCs/>
                <w:u w:val="single"/>
                <w:lang w:val="lt-LT" w:eastAsia="en-US"/>
              </w:rPr>
              <w:t xml:space="preserve">Profesionali grindų </w:t>
            </w:r>
            <w:r w:rsidRPr="008F43FB">
              <w:rPr>
                <w:rFonts w:eastAsia="Calibri"/>
                <w:b/>
                <w:bCs/>
                <w:u w:val="single"/>
                <w:lang w:val="lt-LT" w:eastAsia="en-US"/>
              </w:rPr>
              <w:t>valymo (</w:t>
            </w:r>
            <w:r w:rsidRPr="008F43FB">
              <w:rPr>
                <w:rFonts w:eastAsia="Calibri"/>
                <w:b/>
                <w:bCs/>
                <w:u w:val="single"/>
                <w:lang w:val="lt-LT" w:eastAsia="en-US"/>
              </w:rPr>
              <w:t>plovimo</w:t>
            </w:r>
            <w:r w:rsidRPr="008F43FB">
              <w:rPr>
                <w:rFonts w:eastAsia="Calibri"/>
                <w:b/>
                <w:bCs/>
                <w:u w:val="single"/>
                <w:lang w:val="lt-LT" w:eastAsia="en-US"/>
              </w:rPr>
              <w:t>)</w:t>
            </w:r>
            <w:r w:rsidRPr="008F43FB">
              <w:rPr>
                <w:rFonts w:eastAsia="Calibri"/>
                <w:b/>
                <w:bCs/>
                <w:u w:val="single"/>
                <w:lang w:val="lt-LT" w:eastAsia="en-US"/>
              </w:rPr>
              <w:t xml:space="preserve"> mašina</w:t>
            </w:r>
          </w:p>
          <w:p w14:paraId="35274BB1" w14:textId="360C1313"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 </w:t>
            </w:r>
            <w:r w:rsidRPr="00DC4BCA">
              <w:rPr>
                <w:rFonts w:eastAsia="Calibri"/>
                <w:sz w:val="22"/>
                <w:szCs w:val="22"/>
                <w:lang w:val="lt-LT" w:eastAsia="en-US"/>
              </w:rPr>
              <w:t>Valdyma</w:t>
            </w:r>
            <w:r w:rsidRPr="00DC4BCA">
              <w:rPr>
                <w:rFonts w:eastAsia="Calibri"/>
                <w:sz w:val="22"/>
                <w:szCs w:val="22"/>
                <w:lang w:val="lt-LT" w:eastAsia="en-US"/>
              </w:rPr>
              <w:t>s: s</w:t>
            </w:r>
            <w:r w:rsidRPr="00DC4BCA">
              <w:rPr>
                <w:rFonts w:eastAsia="Calibri"/>
                <w:sz w:val="22"/>
                <w:szCs w:val="22"/>
                <w:lang w:val="lt-LT" w:eastAsia="en-US"/>
              </w:rPr>
              <w:t>avaeigė (su traukos pavara)</w:t>
            </w:r>
          </w:p>
          <w:p w14:paraId="3F8F91F4" w14:textId="048BA29C"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2. </w:t>
            </w:r>
            <w:r w:rsidRPr="00DC4BCA">
              <w:rPr>
                <w:rFonts w:eastAsia="Calibri"/>
                <w:sz w:val="22"/>
                <w:szCs w:val="22"/>
                <w:lang w:val="lt-LT" w:eastAsia="en-US"/>
              </w:rPr>
              <w:t>Maitinimas</w:t>
            </w:r>
            <w:r w:rsidRPr="00DC4BCA">
              <w:rPr>
                <w:rFonts w:eastAsia="Calibri"/>
                <w:sz w:val="22"/>
                <w:szCs w:val="22"/>
                <w:lang w:val="lt-LT" w:eastAsia="en-US"/>
              </w:rPr>
              <w:t>: a</w:t>
            </w:r>
            <w:r w:rsidRPr="00DC4BCA">
              <w:rPr>
                <w:rFonts w:eastAsia="Calibri"/>
                <w:sz w:val="22"/>
                <w:szCs w:val="22"/>
                <w:lang w:val="lt-LT" w:eastAsia="en-US"/>
              </w:rPr>
              <w:t>kumuliatorinis</w:t>
            </w:r>
          </w:p>
          <w:p w14:paraId="01DF1084" w14:textId="5AE2A01E"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3. </w:t>
            </w:r>
            <w:r w:rsidRPr="00DC4BCA">
              <w:rPr>
                <w:rFonts w:eastAsia="Calibri"/>
                <w:sz w:val="22"/>
                <w:szCs w:val="22"/>
                <w:lang w:val="lt-LT" w:eastAsia="en-US"/>
              </w:rPr>
              <w:t>Akumuliatorių tipa</w:t>
            </w:r>
            <w:r w:rsidRPr="00DC4BCA">
              <w:rPr>
                <w:rFonts w:eastAsia="Calibri"/>
                <w:sz w:val="22"/>
                <w:szCs w:val="22"/>
                <w:lang w:val="lt-LT" w:eastAsia="en-US"/>
              </w:rPr>
              <w:t>s: l</w:t>
            </w:r>
            <w:r w:rsidRPr="00DC4BCA">
              <w:rPr>
                <w:rFonts w:eastAsia="Calibri"/>
                <w:sz w:val="22"/>
                <w:szCs w:val="22"/>
                <w:lang w:val="lt-LT" w:eastAsia="en-US"/>
              </w:rPr>
              <w:t>ičio jonų arba GEL tipo</w:t>
            </w:r>
          </w:p>
          <w:p w14:paraId="65894761" w14:textId="3D545321"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4. </w:t>
            </w:r>
            <w:r w:rsidRPr="00DC4BCA">
              <w:rPr>
                <w:rFonts w:eastAsia="Calibri"/>
                <w:sz w:val="22"/>
                <w:szCs w:val="22"/>
                <w:lang w:val="lt-LT" w:eastAsia="en-US"/>
              </w:rPr>
              <w:t>Darbinis ploti</w:t>
            </w:r>
            <w:r w:rsidRPr="00DC4BCA">
              <w:rPr>
                <w:rFonts w:eastAsia="Calibri"/>
                <w:sz w:val="22"/>
                <w:szCs w:val="22"/>
                <w:lang w:val="lt-LT" w:eastAsia="en-US"/>
              </w:rPr>
              <w:t>s: n</w:t>
            </w:r>
            <w:r w:rsidRPr="00DC4BCA">
              <w:rPr>
                <w:rFonts w:eastAsia="Calibri"/>
                <w:sz w:val="22"/>
                <w:szCs w:val="22"/>
                <w:lang w:val="lt-LT" w:eastAsia="en-US"/>
              </w:rPr>
              <w:t>e mažiau kaip 50 cm</w:t>
            </w:r>
          </w:p>
          <w:p w14:paraId="5E84539E" w14:textId="63F3D094"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5. </w:t>
            </w:r>
            <w:r w:rsidRPr="00DC4BCA">
              <w:rPr>
                <w:rFonts w:eastAsia="Calibri"/>
                <w:sz w:val="22"/>
                <w:szCs w:val="22"/>
                <w:lang w:val="lt-LT" w:eastAsia="en-US"/>
              </w:rPr>
              <w:t>Švaraus vandens bako talpa</w:t>
            </w:r>
            <w:r w:rsidRPr="00DC4BCA">
              <w:rPr>
                <w:rFonts w:eastAsia="Calibri"/>
                <w:sz w:val="22"/>
                <w:szCs w:val="22"/>
                <w:lang w:val="lt-LT" w:eastAsia="en-US"/>
              </w:rPr>
              <w:t>: n</w:t>
            </w:r>
            <w:r w:rsidRPr="00DC4BCA">
              <w:rPr>
                <w:rFonts w:eastAsia="Calibri"/>
                <w:sz w:val="22"/>
                <w:szCs w:val="22"/>
                <w:lang w:val="lt-LT" w:eastAsia="en-US"/>
              </w:rPr>
              <w:t>e mažiau kaip 60 l</w:t>
            </w:r>
          </w:p>
          <w:p w14:paraId="1588BD27" w14:textId="0A84C5AE"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6. </w:t>
            </w:r>
            <w:r w:rsidRPr="00DC4BCA">
              <w:rPr>
                <w:rFonts w:eastAsia="Calibri"/>
                <w:sz w:val="22"/>
                <w:szCs w:val="22"/>
                <w:lang w:val="lt-LT" w:eastAsia="en-US"/>
              </w:rPr>
              <w:t>Nešvaraus vandens bako talpa</w:t>
            </w:r>
            <w:r w:rsidRPr="00DC4BCA">
              <w:rPr>
                <w:rFonts w:eastAsia="Calibri"/>
                <w:sz w:val="22"/>
                <w:szCs w:val="22"/>
                <w:lang w:val="lt-LT" w:eastAsia="en-US"/>
              </w:rPr>
              <w:t>: n</w:t>
            </w:r>
            <w:r w:rsidRPr="00DC4BCA">
              <w:rPr>
                <w:rFonts w:eastAsia="Calibri"/>
                <w:sz w:val="22"/>
                <w:szCs w:val="22"/>
                <w:lang w:val="lt-LT" w:eastAsia="en-US"/>
              </w:rPr>
              <w:t>e mažiau kaip 60 l</w:t>
            </w:r>
          </w:p>
          <w:p w14:paraId="39CD3219" w14:textId="3ACD6E7C"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7. </w:t>
            </w:r>
            <w:r w:rsidRPr="00DC4BCA">
              <w:rPr>
                <w:rFonts w:eastAsia="Calibri"/>
                <w:sz w:val="22"/>
                <w:szCs w:val="22"/>
                <w:lang w:val="lt-LT" w:eastAsia="en-US"/>
              </w:rPr>
              <w:t>Teorinis našumas</w:t>
            </w:r>
            <w:r w:rsidRPr="00DC4BCA">
              <w:rPr>
                <w:rFonts w:eastAsia="Calibri"/>
                <w:sz w:val="22"/>
                <w:szCs w:val="22"/>
                <w:lang w:val="lt-LT" w:eastAsia="en-US"/>
              </w:rPr>
              <w:t>: n</w:t>
            </w:r>
            <w:r w:rsidRPr="00DC4BCA">
              <w:rPr>
                <w:rFonts w:eastAsia="Calibri"/>
                <w:sz w:val="22"/>
                <w:szCs w:val="22"/>
                <w:lang w:val="lt-LT" w:eastAsia="en-US"/>
              </w:rPr>
              <w:t>e mažiau kaip 2 000 m²/val.</w:t>
            </w:r>
          </w:p>
          <w:p w14:paraId="1007B403" w14:textId="6231B752"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8. </w:t>
            </w:r>
            <w:r w:rsidRPr="00DC4BCA">
              <w:rPr>
                <w:rFonts w:eastAsia="Calibri"/>
                <w:sz w:val="22"/>
                <w:szCs w:val="22"/>
                <w:lang w:val="lt-LT" w:eastAsia="en-US"/>
              </w:rPr>
              <w:t>Darbo laikas vienu įkrovimu</w:t>
            </w:r>
            <w:r w:rsidRPr="00DC4BCA">
              <w:rPr>
                <w:rFonts w:eastAsia="Calibri"/>
                <w:sz w:val="22"/>
                <w:szCs w:val="22"/>
                <w:lang w:val="lt-LT" w:eastAsia="en-US"/>
              </w:rPr>
              <w:t>: n</w:t>
            </w:r>
            <w:r w:rsidRPr="00DC4BCA">
              <w:rPr>
                <w:rFonts w:eastAsia="Calibri"/>
                <w:sz w:val="22"/>
                <w:szCs w:val="22"/>
                <w:lang w:val="lt-LT" w:eastAsia="en-US"/>
              </w:rPr>
              <w:t>e mažiau kaip 3 val.</w:t>
            </w:r>
          </w:p>
          <w:p w14:paraId="1291A325" w14:textId="2C28D235" w:rsidR="008F43FB" w:rsidRPr="00DC4BCA" w:rsidRDefault="008F43FB" w:rsidP="008F43FB">
            <w:pPr>
              <w:rPr>
                <w:rFonts w:eastAsia="Calibri"/>
                <w:sz w:val="22"/>
                <w:szCs w:val="22"/>
                <w:lang w:val="lt-LT" w:eastAsia="en-US"/>
              </w:rPr>
            </w:pPr>
            <w:r w:rsidRPr="00DC4BCA">
              <w:rPr>
                <w:rFonts w:eastAsia="Calibri"/>
                <w:sz w:val="22"/>
                <w:szCs w:val="22"/>
                <w:lang w:val="lt-LT" w:eastAsia="en-US"/>
              </w:rPr>
              <w:lastRenderedPageBreak/>
              <w:t xml:space="preserve">9. </w:t>
            </w:r>
            <w:r w:rsidRPr="00DC4BCA">
              <w:rPr>
                <w:rFonts w:eastAsia="Calibri"/>
                <w:sz w:val="22"/>
                <w:szCs w:val="22"/>
                <w:lang w:val="lt-LT" w:eastAsia="en-US"/>
              </w:rPr>
              <w:t>Važiavimo greitis</w:t>
            </w:r>
            <w:r w:rsidRPr="00DC4BCA">
              <w:rPr>
                <w:rFonts w:eastAsia="Calibri"/>
                <w:sz w:val="22"/>
                <w:szCs w:val="22"/>
                <w:lang w:val="lt-LT" w:eastAsia="en-US"/>
              </w:rPr>
              <w:t>: n</w:t>
            </w:r>
            <w:r w:rsidRPr="00DC4BCA">
              <w:rPr>
                <w:rFonts w:eastAsia="Calibri"/>
                <w:sz w:val="22"/>
                <w:szCs w:val="22"/>
                <w:lang w:val="lt-LT" w:eastAsia="en-US"/>
              </w:rPr>
              <w:t>e mažiau kaip 4 km/h</w:t>
            </w:r>
          </w:p>
          <w:p w14:paraId="782C83ED" w14:textId="14F698E8"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10. </w:t>
            </w:r>
            <w:r w:rsidRPr="00DC4BCA">
              <w:rPr>
                <w:rFonts w:eastAsia="Calibri"/>
                <w:sz w:val="22"/>
                <w:szCs w:val="22"/>
                <w:lang w:val="lt-LT" w:eastAsia="en-US"/>
              </w:rPr>
              <w:t>Triukšmo lygis</w:t>
            </w:r>
            <w:r w:rsidRPr="00DC4BCA">
              <w:rPr>
                <w:rFonts w:eastAsia="Calibri"/>
                <w:sz w:val="22"/>
                <w:szCs w:val="22"/>
                <w:lang w:val="lt-LT" w:eastAsia="en-US"/>
              </w:rPr>
              <w:t>: n</w:t>
            </w:r>
            <w:r w:rsidRPr="00DC4BCA">
              <w:rPr>
                <w:rFonts w:eastAsia="Calibri"/>
                <w:sz w:val="22"/>
                <w:szCs w:val="22"/>
                <w:lang w:val="lt-LT" w:eastAsia="en-US"/>
              </w:rPr>
              <w:t xml:space="preserve">e daugiau kaip 65 </w:t>
            </w:r>
            <w:proofErr w:type="spellStart"/>
            <w:r w:rsidRPr="00DC4BCA">
              <w:rPr>
                <w:rFonts w:eastAsia="Calibri"/>
                <w:sz w:val="22"/>
                <w:szCs w:val="22"/>
                <w:lang w:val="lt-LT" w:eastAsia="en-US"/>
              </w:rPr>
              <w:t>dB</w:t>
            </w:r>
            <w:proofErr w:type="spellEnd"/>
          </w:p>
          <w:p w14:paraId="5ECE11DC" w14:textId="0280C911"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11. </w:t>
            </w:r>
            <w:r w:rsidRPr="00DC4BCA">
              <w:rPr>
                <w:rFonts w:eastAsia="Calibri"/>
                <w:sz w:val="22"/>
                <w:szCs w:val="22"/>
                <w:lang w:val="lt-LT" w:eastAsia="en-US"/>
              </w:rPr>
              <w:t>Vandens surinkimo sistema</w:t>
            </w:r>
            <w:r w:rsidRPr="00DC4BCA">
              <w:rPr>
                <w:rFonts w:eastAsia="Calibri"/>
                <w:sz w:val="22"/>
                <w:szCs w:val="22"/>
                <w:lang w:val="lt-LT" w:eastAsia="en-US"/>
              </w:rPr>
              <w:t>: t</w:t>
            </w:r>
            <w:r w:rsidRPr="00DC4BCA">
              <w:rPr>
                <w:rFonts w:eastAsia="Calibri"/>
                <w:sz w:val="22"/>
                <w:szCs w:val="22"/>
                <w:lang w:val="lt-LT" w:eastAsia="en-US"/>
              </w:rPr>
              <w:t>uri užtikrinti efektyvų vandens surinkimą ant nelygių grindų</w:t>
            </w:r>
          </w:p>
          <w:p w14:paraId="228FFB04" w14:textId="6B9B6872"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12. </w:t>
            </w:r>
            <w:r w:rsidRPr="00DC4BCA">
              <w:rPr>
                <w:rFonts w:eastAsia="Calibri"/>
                <w:sz w:val="22"/>
                <w:szCs w:val="22"/>
                <w:lang w:val="lt-LT" w:eastAsia="en-US"/>
              </w:rPr>
              <w:t>Šepečių prispaudimas</w:t>
            </w:r>
            <w:r w:rsidRPr="00DC4BCA">
              <w:rPr>
                <w:rFonts w:eastAsia="Calibri"/>
                <w:sz w:val="22"/>
                <w:szCs w:val="22"/>
                <w:lang w:val="lt-LT" w:eastAsia="en-US"/>
              </w:rPr>
              <w:t>: r</w:t>
            </w:r>
            <w:r w:rsidRPr="00DC4BCA">
              <w:rPr>
                <w:rFonts w:eastAsia="Calibri"/>
                <w:sz w:val="22"/>
                <w:szCs w:val="22"/>
                <w:lang w:val="lt-LT" w:eastAsia="en-US"/>
              </w:rPr>
              <w:t>eguliuojamas</w:t>
            </w:r>
          </w:p>
          <w:p w14:paraId="089D96FB" w14:textId="0141EB34"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13. </w:t>
            </w:r>
            <w:r w:rsidRPr="00DC4BCA">
              <w:rPr>
                <w:rFonts w:eastAsia="Calibri"/>
                <w:sz w:val="22"/>
                <w:szCs w:val="22"/>
                <w:lang w:val="lt-LT" w:eastAsia="en-US"/>
              </w:rPr>
              <w:t>Ratai</w:t>
            </w:r>
            <w:r w:rsidRPr="00DC4BCA">
              <w:rPr>
                <w:rFonts w:eastAsia="Calibri"/>
                <w:sz w:val="22"/>
                <w:szCs w:val="22"/>
                <w:lang w:val="lt-LT" w:eastAsia="en-US"/>
              </w:rPr>
              <w:t>: n</w:t>
            </w:r>
            <w:r w:rsidRPr="00DC4BCA">
              <w:rPr>
                <w:rFonts w:eastAsia="Calibri"/>
                <w:sz w:val="22"/>
                <w:szCs w:val="22"/>
                <w:lang w:val="lt-LT" w:eastAsia="en-US"/>
              </w:rPr>
              <w:t>eslidūs, pritaikyti pravažumui per nedidelius grindų nelygumus</w:t>
            </w:r>
          </w:p>
          <w:p w14:paraId="20B5DC73" w14:textId="42DA1132"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14. </w:t>
            </w:r>
            <w:r w:rsidRPr="00DC4BCA">
              <w:rPr>
                <w:rFonts w:eastAsia="Calibri"/>
                <w:sz w:val="22"/>
                <w:szCs w:val="22"/>
                <w:lang w:val="lt-LT" w:eastAsia="en-US"/>
              </w:rPr>
              <w:t>Konstrukcija</w:t>
            </w:r>
            <w:r w:rsidRPr="00DC4BCA">
              <w:rPr>
                <w:rFonts w:eastAsia="Calibri"/>
                <w:sz w:val="22"/>
                <w:szCs w:val="22"/>
                <w:lang w:val="lt-LT" w:eastAsia="en-US"/>
              </w:rPr>
              <w:t>: s</w:t>
            </w:r>
            <w:r w:rsidRPr="00DC4BCA">
              <w:rPr>
                <w:rFonts w:eastAsia="Calibri"/>
                <w:sz w:val="22"/>
                <w:szCs w:val="22"/>
                <w:lang w:val="lt-LT" w:eastAsia="en-US"/>
              </w:rPr>
              <w:t>ustiprinta profesionali konstrukcija intensyviam naudojimui</w:t>
            </w:r>
          </w:p>
          <w:p w14:paraId="7BD6E344" w14:textId="42386CC9"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15. </w:t>
            </w:r>
            <w:r w:rsidRPr="00DC4BCA">
              <w:rPr>
                <w:rFonts w:eastAsia="Calibri"/>
                <w:sz w:val="22"/>
                <w:szCs w:val="22"/>
                <w:lang w:val="lt-LT" w:eastAsia="en-US"/>
              </w:rPr>
              <w:t>Manevringuma</w:t>
            </w:r>
            <w:r w:rsidRPr="00DC4BCA">
              <w:rPr>
                <w:rFonts w:eastAsia="Calibri"/>
                <w:sz w:val="22"/>
                <w:szCs w:val="22"/>
                <w:lang w:val="lt-LT" w:eastAsia="en-US"/>
              </w:rPr>
              <w:t>s: t</w:t>
            </w:r>
            <w:r w:rsidRPr="00DC4BCA">
              <w:rPr>
                <w:rFonts w:eastAsia="Calibri"/>
                <w:sz w:val="22"/>
                <w:szCs w:val="22"/>
                <w:lang w:val="lt-LT" w:eastAsia="en-US"/>
              </w:rPr>
              <w:t>inkama siauresniems koridoriams ir posūkiams</w:t>
            </w:r>
          </w:p>
          <w:p w14:paraId="7DD9B072" w14:textId="6D23588F"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16. </w:t>
            </w:r>
            <w:r w:rsidRPr="00DC4BCA">
              <w:rPr>
                <w:rFonts w:eastAsia="Calibri"/>
                <w:sz w:val="22"/>
                <w:szCs w:val="22"/>
                <w:lang w:val="lt-LT" w:eastAsia="en-US"/>
              </w:rPr>
              <w:t>Komplektacija</w:t>
            </w:r>
            <w:r w:rsidRPr="00DC4BCA">
              <w:rPr>
                <w:rFonts w:eastAsia="Calibri"/>
                <w:sz w:val="22"/>
                <w:szCs w:val="22"/>
                <w:lang w:val="lt-LT" w:eastAsia="en-US"/>
              </w:rPr>
              <w:t>: į</w:t>
            </w:r>
            <w:r w:rsidRPr="00DC4BCA">
              <w:rPr>
                <w:rFonts w:eastAsia="Calibri"/>
                <w:sz w:val="22"/>
                <w:szCs w:val="22"/>
                <w:lang w:val="lt-LT" w:eastAsia="en-US"/>
              </w:rPr>
              <w:t>kroviklis, šepečiai, vandens surinkimo gumos</w:t>
            </w:r>
          </w:p>
          <w:p w14:paraId="509A8D39" w14:textId="77777777" w:rsidR="002B5C94"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17. </w:t>
            </w:r>
            <w:r w:rsidRPr="00DC4BCA">
              <w:rPr>
                <w:rFonts w:eastAsia="Calibri"/>
                <w:sz w:val="22"/>
                <w:szCs w:val="22"/>
                <w:lang w:val="lt-LT" w:eastAsia="en-US"/>
              </w:rPr>
              <w:t>Atsarginių dalių tiekimas</w:t>
            </w:r>
            <w:r w:rsidRPr="00DC4BCA">
              <w:rPr>
                <w:rFonts w:eastAsia="Calibri"/>
                <w:sz w:val="22"/>
                <w:szCs w:val="22"/>
                <w:lang w:val="lt-LT" w:eastAsia="en-US"/>
              </w:rPr>
              <w:t>: u</w:t>
            </w:r>
            <w:r w:rsidRPr="00DC4BCA">
              <w:rPr>
                <w:rFonts w:eastAsia="Calibri"/>
                <w:sz w:val="22"/>
                <w:szCs w:val="22"/>
                <w:lang w:val="lt-LT" w:eastAsia="en-US"/>
              </w:rPr>
              <w:t>žtikrinamas ne trumpiau kaip 5 metus</w:t>
            </w:r>
          </w:p>
          <w:p w14:paraId="438E1FA1" w14:textId="77777777" w:rsidR="008F43FB" w:rsidRPr="00DC4BCA" w:rsidRDefault="008F43FB" w:rsidP="008F43FB">
            <w:pPr>
              <w:rPr>
                <w:rFonts w:eastAsia="Calibri"/>
                <w:sz w:val="22"/>
                <w:szCs w:val="22"/>
                <w:lang w:val="lt-LT" w:eastAsia="en-US"/>
              </w:rPr>
            </w:pPr>
            <w:r w:rsidRPr="00DC4BCA">
              <w:rPr>
                <w:rFonts w:eastAsia="Calibri"/>
                <w:sz w:val="22"/>
                <w:szCs w:val="22"/>
                <w:lang w:val="lt-LT" w:eastAsia="en-US"/>
              </w:rPr>
              <w:t>18. N</w:t>
            </w:r>
            <w:r w:rsidRPr="00DC4BCA">
              <w:rPr>
                <w:rFonts w:eastAsia="Calibri"/>
                <w:sz w:val="22"/>
                <w:szCs w:val="22"/>
                <w:lang w:val="lt-LT" w:eastAsia="en-US"/>
              </w:rPr>
              <w:t xml:space="preserve">audojimo instrukcija lietuvių kalba. </w:t>
            </w:r>
          </w:p>
          <w:p w14:paraId="6184744A" w14:textId="77777777" w:rsidR="008F43FB" w:rsidRPr="00DC4BCA" w:rsidRDefault="008F43FB" w:rsidP="008F43FB">
            <w:pPr>
              <w:rPr>
                <w:rFonts w:eastAsia="Calibri"/>
                <w:sz w:val="22"/>
                <w:szCs w:val="22"/>
                <w:lang w:val="lt-LT" w:eastAsia="en-US"/>
              </w:rPr>
            </w:pPr>
            <w:r w:rsidRPr="00DC4BCA">
              <w:rPr>
                <w:rFonts w:eastAsia="Calibri"/>
                <w:sz w:val="22"/>
                <w:szCs w:val="22"/>
                <w:lang w:val="lt-LT" w:eastAsia="en-US"/>
              </w:rPr>
              <w:t xml:space="preserve">19. </w:t>
            </w:r>
            <w:r w:rsidRPr="00DC4BCA">
              <w:rPr>
                <w:rFonts w:eastAsia="Calibri"/>
                <w:sz w:val="22"/>
                <w:szCs w:val="22"/>
                <w:lang w:val="lt-LT" w:eastAsia="en-US"/>
              </w:rPr>
              <w:t>Turi būti pateikti CE atitikties dokumentai.</w:t>
            </w:r>
          </w:p>
          <w:p w14:paraId="2C0042DD" w14:textId="77777777" w:rsidR="005673A8" w:rsidRPr="00DC4BCA" w:rsidRDefault="005673A8" w:rsidP="008F43FB">
            <w:pPr>
              <w:rPr>
                <w:rFonts w:eastAsia="Calibri"/>
                <w:sz w:val="22"/>
                <w:szCs w:val="22"/>
                <w:lang w:val="lt-LT" w:eastAsia="en-US"/>
              </w:rPr>
            </w:pPr>
            <w:r w:rsidRPr="00DC4BCA">
              <w:rPr>
                <w:rFonts w:eastAsia="Calibri"/>
                <w:sz w:val="22"/>
                <w:szCs w:val="22"/>
                <w:lang w:val="lt-LT" w:eastAsia="en-US"/>
              </w:rPr>
              <w:t xml:space="preserve">20. </w:t>
            </w:r>
            <w:r w:rsidRPr="00DC4BCA">
              <w:rPr>
                <w:rFonts w:eastAsia="Calibri"/>
                <w:sz w:val="22"/>
                <w:szCs w:val="22"/>
                <w:lang w:val="lt-LT" w:eastAsia="en-US"/>
              </w:rPr>
              <w:t xml:space="preserve">Garantija ne </w:t>
            </w:r>
            <w:r w:rsidRPr="00DC4BCA">
              <w:rPr>
                <w:rFonts w:eastAsia="Calibri"/>
                <w:sz w:val="22"/>
                <w:szCs w:val="22"/>
                <w:lang w:val="lt-LT" w:eastAsia="en-US"/>
              </w:rPr>
              <w:t>mažiau</w:t>
            </w:r>
            <w:r w:rsidRPr="00DC4BCA">
              <w:rPr>
                <w:rFonts w:eastAsia="Calibri"/>
                <w:sz w:val="22"/>
                <w:szCs w:val="22"/>
                <w:lang w:val="lt-LT" w:eastAsia="en-US"/>
              </w:rPr>
              <w:t xml:space="preserve"> kaip 5 metai</w:t>
            </w:r>
          </w:p>
          <w:p w14:paraId="7DC775F7" w14:textId="4FB43445" w:rsidR="00DC4BCA" w:rsidRPr="00DC4BCA" w:rsidRDefault="00DC4BCA" w:rsidP="00DC4BCA">
            <w:pPr>
              <w:jc w:val="both"/>
              <w:rPr>
                <w:lang w:val="lt-LT"/>
              </w:rPr>
            </w:pPr>
            <w:r w:rsidRPr="00507EEC">
              <w:rPr>
                <w:noProof/>
                <w:lang w:val="lt-LT"/>
              </w:rPr>
              <w:drawing>
                <wp:inline distT="0" distB="0" distL="0" distR="0" wp14:anchorId="03D31A4C" wp14:editId="10D7ED49">
                  <wp:extent cx="685208" cy="644055"/>
                  <wp:effectExtent l="0" t="0" r="0" b="0"/>
                  <wp:docPr id="1212109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8482" cy="647133"/>
                          </a:xfrm>
                          <a:prstGeom prst="rect">
                            <a:avLst/>
                          </a:prstGeom>
                          <a:noFill/>
                          <a:ln>
                            <a:noFill/>
                          </a:ln>
                        </pic:spPr>
                      </pic:pic>
                    </a:graphicData>
                  </a:graphic>
                </wp:inline>
              </w:drawing>
            </w:r>
            <w:r w:rsidRPr="00507EEC">
              <w:rPr>
                <w:noProof/>
                <w:lang w:val="lt-LT"/>
              </w:rPr>
              <w:drawing>
                <wp:inline distT="0" distB="0" distL="0" distR="0" wp14:anchorId="68DBA06B" wp14:editId="6049F8BA">
                  <wp:extent cx="628153" cy="628153"/>
                  <wp:effectExtent l="0" t="0" r="0" b="0"/>
                  <wp:docPr id="14256033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632464" cy="632464"/>
                          </a:xfrm>
                          <a:prstGeom prst="rect">
                            <a:avLst/>
                          </a:prstGeom>
                          <a:noFill/>
                          <a:ln>
                            <a:noFill/>
                          </a:ln>
                        </pic:spPr>
                      </pic:pic>
                    </a:graphicData>
                  </a:graphic>
                </wp:inline>
              </w:drawing>
            </w:r>
            <w:r>
              <w:rPr>
                <w:lang w:val="lt-LT"/>
              </w:rPr>
              <w:t xml:space="preserve"> </w:t>
            </w:r>
            <w:r>
              <w:rPr>
                <w:lang w:val="lt-LT"/>
              </w:rPr>
              <w:t>arba lygiavertė</w:t>
            </w:r>
          </w:p>
        </w:tc>
        <w:tc>
          <w:tcPr>
            <w:tcW w:w="850" w:type="dxa"/>
          </w:tcPr>
          <w:p w14:paraId="6805756C" w14:textId="74399CB4" w:rsidR="002B5C94" w:rsidRPr="00455D9F" w:rsidRDefault="002B5C94" w:rsidP="00E03748">
            <w:pPr>
              <w:spacing w:after="200" w:line="276" w:lineRule="auto"/>
              <w:jc w:val="center"/>
              <w:rPr>
                <w:rFonts w:eastAsia="Calibri"/>
                <w:lang w:val="lt-LT" w:eastAsia="en-US"/>
              </w:rPr>
            </w:pPr>
            <w:r>
              <w:rPr>
                <w:color w:val="000000"/>
                <w:sz w:val="22"/>
                <w:szCs w:val="22"/>
                <w:lang w:val="lt-LT"/>
              </w:rPr>
              <w:lastRenderedPageBreak/>
              <w:t xml:space="preserve">1 </w:t>
            </w:r>
            <w:r w:rsidRPr="00455D9F">
              <w:rPr>
                <w:sz w:val="20"/>
                <w:szCs w:val="20"/>
                <w:lang w:val="lt-LT"/>
              </w:rPr>
              <w:t>Vnt.</w:t>
            </w:r>
          </w:p>
        </w:tc>
        <w:tc>
          <w:tcPr>
            <w:tcW w:w="993" w:type="dxa"/>
          </w:tcPr>
          <w:p w14:paraId="76A63694" w14:textId="77777777" w:rsidR="002B5C94" w:rsidRPr="00455D9F" w:rsidRDefault="002B5C94" w:rsidP="00E03748">
            <w:pPr>
              <w:rPr>
                <w:lang w:val="lt-LT"/>
              </w:rPr>
            </w:pPr>
          </w:p>
        </w:tc>
        <w:tc>
          <w:tcPr>
            <w:tcW w:w="1134" w:type="dxa"/>
          </w:tcPr>
          <w:p w14:paraId="6188CEF7" w14:textId="77777777" w:rsidR="002B5C94" w:rsidRPr="00455D9F" w:rsidRDefault="002B5C94" w:rsidP="00E03748">
            <w:pPr>
              <w:rPr>
                <w:lang w:val="lt-LT"/>
              </w:rPr>
            </w:pPr>
          </w:p>
        </w:tc>
        <w:tc>
          <w:tcPr>
            <w:tcW w:w="1417" w:type="dxa"/>
            <w:shd w:val="clear" w:color="auto" w:fill="FFFF00"/>
          </w:tcPr>
          <w:p w14:paraId="2A70769A" w14:textId="77777777" w:rsidR="002B5C94" w:rsidRPr="00455D9F" w:rsidRDefault="002B5C94" w:rsidP="00E03748">
            <w:pPr>
              <w:rPr>
                <w:lang w:val="lt-LT"/>
              </w:rPr>
            </w:pPr>
          </w:p>
        </w:tc>
        <w:tc>
          <w:tcPr>
            <w:tcW w:w="4624" w:type="dxa"/>
          </w:tcPr>
          <w:p w14:paraId="330F622A" w14:textId="77777777" w:rsidR="002B5C94" w:rsidRPr="00455D9F" w:rsidRDefault="002B5C94" w:rsidP="00E03748">
            <w:pPr>
              <w:rPr>
                <w:lang w:val="lt-LT"/>
              </w:rPr>
            </w:pPr>
          </w:p>
        </w:tc>
      </w:tr>
    </w:tbl>
    <w:p w14:paraId="3A98D979" w14:textId="5C7E1EAE"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xml:space="preserve">, montavimo, </w:t>
      </w:r>
      <w:r w:rsidR="005673A8" w:rsidRPr="005673A8">
        <w:rPr>
          <w:lang w:val="lt-LT"/>
        </w:rPr>
        <w:t>programavimo, įrangos paruošimo</w:t>
      </w:r>
      <w:r w:rsidR="005673A8">
        <w:rPr>
          <w:lang w:val="lt-LT"/>
        </w:rPr>
        <w:t>,</w:t>
      </w:r>
      <w:r w:rsidR="005673A8" w:rsidRPr="005673A8">
        <w:rPr>
          <w:lang w:val="lt-LT"/>
        </w:rPr>
        <w:t xml:space="preserve"> </w:t>
      </w:r>
      <w:r w:rsidR="00C47C31" w:rsidRPr="00455D9F">
        <w:rPr>
          <w:lang w:val="lt-LT"/>
        </w:rPr>
        <w:t>apmokymo</w:t>
      </w:r>
      <w:r w:rsidRPr="00455D9F">
        <w:rPr>
          <w:lang w:val="lt-LT"/>
        </w:rPr>
        <w:t xml:space="preserve"> ir kt.) ir mokesčiai.</w:t>
      </w: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2B5C94">
          <w:pgSz w:w="16838" w:h="11906" w:orient="landscape"/>
          <w:pgMar w:top="567" w:right="1134" w:bottom="1701"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8A07F6"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8A07F6"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8A07F6"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8A07F6"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8A07F6"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8A07F6"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8A07F6"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 xml:space="preserve">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0F31FF23"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8A07F6" w:rsidRPr="008A07F6">
              <w:rPr>
                <w:b/>
                <w:bCs/>
                <w:lang w:val="lt-LT"/>
              </w:rPr>
              <w:t>GRINDŲ VALYMO (PLOVIMO) MAŠINA</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8A07F6" w:rsidRPr="008A07F6" w14:paraId="0C455293" w14:textId="77777777" w:rsidTr="003C53E3">
        <w:tc>
          <w:tcPr>
            <w:tcW w:w="2808" w:type="dxa"/>
            <w:vMerge w:val="restart"/>
          </w:tcPr>
          <w:p w14:paraId="64B95ECC" w14:textId="77777777" w:rsidR="008A07F6" w:rsidRPr="00455D9F" w:rsidRDefault="008A07F6" w:rsidP="008A07F6">
            <w:pPr>
              <w:rPr>
                <w:b/>
                <w:bCs/>
                <w:kern w:val="2"/>
                <w:lang w:val="lt-LT"/>
              </w:rPr>
            </w:pPr>
            <w:r w:rsidRPr="00455D9F">
              <w:rPr>
                <w:b/>
                <w:bCs/>
                <w:kern w:val="2"/>
                <w:lang w:val="lt-LT"/>
              </w:rPr>
              <w:t>1.1. Pirkėjas</w:t>
            </w:r>
          </w:p>
        </w:tc>
        <w:tc>
          <w:tcPr>
            <w:tcW w:w="3240" w:type="dxa"/>
          </w:tcPr>
          <w:p w14:paraId="3676AA00" w14:textId="77777777" w:rsidR="008A07F6" w:rsidRPr="00455D9F" w:rsidRDefault="008A07F6" w:rsidP="008A07F6">
            <w:pPr>
              <w:rPr>
                <w:kern w:val="2"/>
                <w:lang w:val="lt-LT"/>
              </w:rPr>
            </w:pPr>
            <w:r w:rsidRPr="00455D9F">
              <w:rPr>
                <w:kern w:val="2"/>
                <w:lang w:val="lt-LT"/>
              </w:rPr>
              <w:t>1.1.1. Pavadinimas</w:t>
            </w:r>
          </w:p>
        </w:tc>
        <w:tc>
          <w:tcPr>
            <w:tcW w:w="3510" w:type="dxa"/>
          </w:tcPr>
          <w:p w14:paraId="01649F71" w14:textId="0ECA6335" w:rsidR="008A07F6" w:rsidRPr="00455D9F" w:rsidRDefault="008A07F6" w:rsidP="008A07F6">
            <w:pPr>
              <w:jc w:val="center"/>
              <w:rPr>
                <w:kern w:val="2"/>
                <w:lang w:val="lt-LT"/>
              </w:rPr>
            </w:pPr>
            <w:proofErr w:type="spellStart"/>
            <w:r w:rsidRPr="008A07F6">
              <w:rPr>
                <w:rFonts w:eastAsia="Calibri"/>
                <w:b/>
                <w:sz w:val="18"/>
                <w:szCs w:val="18"/>
                <w:lang w:val="en-GB"/>
              </w:rPr>
              <w:t>VšĮ</w:t>
            </w:r>
            <w:proofErr w:type="spellEnd"/>
            <w:r w:rsidRPr="008A07F6">
              <w:rPr>
                <w:rFonts w:eastAsia="Calibri"/>
                <w:b/>
                <w:sz w:val="18"/>
                <w:szCs w:val="18"/>
                <w:lang w:val="en-GB"/>
              </w:rPr>
              <w:t xml:space="preserve"> </w:t>
            </w:r>
            <w:proofErr w:type="spellStart"/>
            <w:r w:rsidRPr="008A07F6">
              <w:rPr>
                <w:rFonts w:eastAsia="Calibri"/>
                <w:b/>
                <w:sz w:val="18"/>
                <w:szCs w:val="18"/>
                <w:lang w:val="en-GB"/>
              </w:rPr>
              <w:t>Jonavos</w:t>
            </w:r>
            <w:proofErr w:type="spellEnd"/>
            <w:r w:rsidRPr="008A07F6">
              <w:rPr>
                <w:rFonts w:eastAsia="Calibri"/>
                <w:b/>
                <w:sz w:val="18"/>
                <w:szCs w:val="18"/>
                <w:lang w:val="en-GB"/>
              </w:rPr>
              <w:t xml:space="preserve"> </w:t>
            </w:r>
            <w:proofErr w:type="spellStart"/>
            <w:r w:rsidRPr="008A07F6">
              <w:rPr>
                <w:rFonts w:eastAsia="Calibri"/>
                <w:b/>
                <w:sz w:val="18"/>
                <w:szCs w:val="18"/>
                <w:lang w:val="en-GB"/>
              </w:rPr>
              <w:t>pirminės</w:t>
            </w:r>
            <w:proofErr w:type="spellEnd"/>
            <w:r w:rsidRPr="008A07F6">
              <w:rPr>
                <w:rFonts w:eastAsia="Calibri"/>
                <w:b/>
                <w:sz w:val="18"/>
                <w:szCs w:val="18"/>
                <w:lang w:val="en-GB"/>
              </w:rPr>
              <w:t xml:space="preserve"> </w:t>
            </w:r>
            <w:proofErr w:type="spellStart"/>
            <w:r w:rsidRPr="008A07F6">
              <w:rPr>
                <w:rFonts w:eastAsia="Calibri"/>
                <w:b/>
                <w:sz w:val="18"/>
                <w:szCs w:val="18"/>
                <w:lang w:val="en-GB"/>
              </w:rPr>
              <w:t>sveikatos</w:t>
            </w:r>
            <w:proofErr w:type="spellEnd"/>
            <w:r w:rsidRPr="008A07F6">
              <w:rPr>
                <w:rFonts w:eastAsia="Calibri"/>
                <w:b/>
                <w:sz w:val="18"/>
                <w:szCs w:val="18"/>
                <w:lang w:val="en-GB"/>
              </w:rPr>
              <w:t xml:space="preserve"> </w:t>
            </w:r>
            <w:proofErr w:type="spellStart"/>
            <w:r w:rsidRPr="008A07F6">
              <w:rPr>
                <w:rFonts w:eastAsia="Calibri"/>
                <w:b/>
                <w:sz w:val="18"/>
                <w:szCs w:val="18"/>
                <w:lang w:val="en-GB"/>
              </w:rPr>
              <w:t>priežiūros</w:t>
            </w:r>
            <w:proofErr w:type="spellEnd"/>
            <w:r w:rsidRPr="008A07F6">
              <w:rPr>
                <w:rFonts w:eastAsia="Calibri"/>
                <w:b/>
                <w:sz w:val="18"/>
                <w:szCs w:val="18"/>
                <w:lang w:val="en-GB"/>
              </w:rPr>
              <w:t xml:space="preserve"> </w:t>
            </w:r>
            <w:proofErr w:type="spellStart"/>
            <w:r w:rsidRPr="008A07F6">
              <w:rPr>
                <w:rFonts w:eastAsia="Calibri"/>
                <w:b/>
                <w:sz w:val="18"/>
                <w:szCs w:val="18"/>
                <w:lang w:val="en-GB"/>
              </w:rPr>
              <w:t>centras</w:t>
            </w:r>
            <w:proofErr w:type="spellEnd"/>
          </w:p>
        </w:tc>
      </w:tr>
      <w:tr w:rsidR="008A07F6" w:rsidRPr="00455D9F" w14:paraId="3F77B8D7" w14:textId="77777777" w:rsidTr="003C53E3">
        <w:tc>
          <w:tcPr>
            <w:tcW w:w="2808" w:type="dxa"/>
            <w:vMerge/>
          </w:tcPr>
          <w:p w14:paraId="5A7D7E6F" w14:textId="77777777" w:rsidR="008A07F6" w:rsidRPr="00455D9F" w:rsidRDefault="008A07F6" w:rsidP="008A07F6">
            <w:pPr>
              <w:rPr>
                <w:kern w:val="2"/>
                <w:lang w:val="lt-LT"/>
              </w:rPr>
            </w:pPr>
          </w:p>
        </w:tc>
        <w:tc>
          <w:tcPr>
            <w:tcW w:w="3240" w:type="dxa"/>
          </w:tcPr>
          <w:p w14:paraId="1B685409" w14:textId="77777777" w:rsidR="008A07F6" w:rsidRPr="00455D9F" w:rsidRDefault="008A07F6" w:rsidP="008A07F6">
            <w:pPr>
              <w:rPr>
                <w:kern w:val="2"/>
                <w:lang w:val="lt-LT"/>
              </w:rPr>
            </w:pPr>
            <w:r w:rsidRPr="00455D9F">
              <w:rPr>
                <w:kern w:val="2"/>
                <w:lang w:val="lt-LT"/>
              </w:rPr>
              <w:t>1.1.2. Juridinio asmens kodas</w:t>
            </w:r>
          </w:p>
        </w:tc>
        <w:tc>
          <w:tcPr>
            <w:tcW w:w="3510" w:type="dxa"/>
          </w:tcPr>
          <w:p w14:paraId="0C6CA80D" w14:textId="054C9BBC" w:rsidR="008A07F6" w:rsidRPr="00455D9F" w:rsidRDefault="008A07F6" w:rsidP="008A07F6">
            <w:pPr>
              <w:jc w:val="center"/>
              <w:rPr>
                <w:kern w:val="2"/>
                <w:lang w:val="lt-LT"/>
              </w:rPr>
            </w:pPr>
            <w:r w:rsidRPr="003A1BEB">
              <w:rPr>
                <w:rFonts w:eastAsia="Calibri"/>
                <w:sz w:val="18"/>
                <w:szCs w:val="18"/>
              </w:rPr>
              <w:t>256739230</w:t>
            </w:r>
          </w:p>
        </w:tc>
      </w:tr>
      <w:tr w:rsidR="008A07F6" w:rsidRPr="00455D9F" w14:paraId="6D3A619A" w14:textId="77777777" w:rsidTr="003C53E3">
        <w:tc>
          <w:tcPr>
            <w:tcW w:w="2808" w:type="dxa"/>
            <w:vMerge/>
          </w:tcPr>
          <w:p w14:paraId="6EFAD9D5" w14:textId="77777777" w:rsidR="008A07F6" w:rsidRPr="00455D9F" w:rsidRDefault="008A07F6" w:rsidP="008A07F6">
            <w:pPr>
              <w:rPr>
                <w:kern w:val="2"/>
                <w:lang w:val="lt-LT"/>
              </w:rPr>
            </w:pPr>
          </w:p>
        </w:tc>
        <w:tc>
          <w:tcPr>
            <w:tcW w:w="3240" w:type="dxa"/>
          </w:tcPr>
          <w:p w14:paraId="2883B665" w14:textId="77777777" w:rsidR="008A07F6" w:rsidRPr="00455D9F" w:rsidRDefault="008A07F6" w:rsidP="008A07F6">
            <w:pPr>
              <w:rPr>
                <w:kern w:val="2"/>
                <w:lang w:val="lt-LT"/>
              </w:rPr>
            </w:pPr>
            <w:r w:rsidRPr="00455D9F">
              <w:rPr>
                <w:kern w:val="2"/>
                <w:lang w:val="lt-LT"/>
              </w:rPr>
              <w:t>1.1.3. Adresas</w:t>
            </w:r>
          </w:p>
        </w:tc>
        <w:tc>
          <w:tcPr>
            <w:tcW w:w="3510" w:type="dxa"/>
          </w:tcPr>
          <w:p w14:paraId="5FF8F776" w14:textId="66FF269A" w:rsidR="008A07F6" w:rsidRPr="00455D9F" w:rsidRDefault="008A07F6" w:rsidP="008A07F6">
            <w:pPr>
              <w:jc w:val="center"/>
              <w:rPr>
                <w:kern w:val="2"/>
                <w:lang w:val="lt-LT"/>
              </w:rPr>
            </w:pPr>
            <w:proofErr w:type="spellStart"/>
            <w:r w:rsidRPr="003A1BEB">
              <w:rPr>
                <w:rFonts w:eastAsia="Calibri"/>
                <w:sz w:val="18"/>
                <w:szCs w:val="18"/>
              </w:rPr>
              <w:t>Žeimių</w:t>
            </w:r>
            <w:proofErr w:type="spellEnd"/>
            <w:r w:rsidRPr="003A1BEB">
              <w:rPr>
                <w:rFonts w:eastAsia="Calibri"/>
                <w:sz w:val="18"/>
                <w:szCs w:val="18"/>
              </w:rPr>
              <w:t xml:space="preserve"> g. 19, LT-55134 </w:t>
            </w:r>
            <w:proofErr w:type="spellStart"/>
            <w:r w:rsidRPr="003A1BEB">
              <w:rPr>
                <w:rFonts w:eastAsia="Calibri"/>
                <w:sz w:val="18"/>
                <w:szCs w:val="18"/>
              </w:rPr>
              <w:t>Jonava</w:t>
            </w:r>
            <w:proofErr w:type="spellEnd"/>
          </w:p>
        </w:tc>
      </w:tr>
      <w:tr w:rsidR="008A07F6" w:rsidRPr="00455D9F" w14:paraId="4A3C5E75" w14:textId="77777777" w:rsidTr="003C53E3">
        <w:tc>
          <w:tcPr>
            <w:tcW w:w="2808" w:type="dxa"/>
            <w:vMerge/>
          </w:tcPr>
          <w:p w14:paraId="73BF34D2" w14:textId="77777777" w:rsidR="008A07F6" w:rsidRPr="00455D9F" w:rsidRDefault="008A07F6" w:rsidP="008A07F6">
            <w:pPr>
              <w:rPr>
                <w:kern w:val="2"/>
                <w:lang w:val="lt-LT"/>
              </w:rPr>
            </w:pPr>
          </w:p>
        </w:tc>
        <w:tc>
          <w:tcPr>
            <w:tcW w:w="3240" w:type="dxa"/>
          </w:tcPr>
          <w:p w14:paraId="095A6171" w14:textId="77777777" w:rsidR="008A07F6" w:rsidRPr="00455D9F" w:rsidRDefault="008A07F6" w:rsidP="008A07F6">
            <w:pPr>
              <w:rPr>
                <w:kern w:val="2"/>
                <w:lang w:val="lt-LT"/>
              </w:rPr>
            </w:pPr>
            <w:r w:rsidRPr="00455D9F">
              <w:rPr>
                <w:kern w:val="2"/>
                <w:lang w:val="lt-LT"/>
              </w:rPr>
              <w:t>1.1.4. PVM mokėtojo kodas</w:t>
            </w:r>
          </w:p>
        </w:tc>
        <w:tc>
          <w:tcPr>
            <w:tcW w:w="3510" w:type="dxa"/>
          </w:tcPr>
          <w:p w14:paraId="6B58D6FB" w14:textId="6578E1B2" w:rsidR="008A07F6" w:rsidRPr="00455D9F" w:rsidRDefault="008A07F6" w:rsidP="008A07F6">
            <w:pPr>
              <w:jc w:val="center"/>
              <w:rPr>
                <w:kern w:val="2"/>
                <w:lang w:val="lt-LT"/>
              </w:rPr>
            </w:pPr>
            <w:r w:rsidRPr="003A1BEB">
              <w:rPr>
                <w:kern w:val="2"/>
                <w:sz w:val="18"/>
                <w:szCs w:val="18"/>
              </w:rPr>
              <w:t>-</w:t>
            </w:r>
          </w:p>
        </w:tc>
      </w:tr>
      <w:tr w:rsidR="008A07F6" w:rsidRPr="00455D9F" w14:paraId="7A023DB9" w14:textId="77777777" w:rsidTr="003C53E3">
        <w:tc>
          <w:tcPr>
            <w:tcW w:w="2808" w:type="dxa"/>
            <w:vMerge/>
          </w:tcPr>
          <w:p w14:paraId="09009157" w14:textId="77777777" w:rsidR="008A07F6" w:rsidRPr="00455D9F" w:rsidRDefault="008A07F6" w:rsidP="008A07F6">
            <w:pPr>
              <w:rPr>
                <w:kern w:val="2"/>
                <w:lang w:val="lt-LT"/>
              </w:rPr>
            </w:pPr>
          </w:p>
        </w:tc>
        <w:tc>
          <w:tcPr>
            <w:tcW w:w="3240" w:type="dxa"/>
          </w:tcPr>
          <w:p w14:paraId="75D45A1E" w14:textId="77777777" w:rsidR="008A07F6" w:rsidRPr="00455D9F" w:rsidRDefault="008A07F6" w:rsidP="008A07F6">
            <w:pPr>
              <w:rPr>
                <w:kern w:val="2"/>
                <w:lang w:val="lt-LT"/>
              </w:rPr>
            </w:pPr>
            <w:r w:rsidRPr="00455D9F">
              <w:rPr>
                <w:kern w:val="2"/>
                <w:lang w:val="lt-LT"/>
              </w:rPr>
              <w:t>1.1.5. Atsiskaitomoji sąskaita</w:t>
            </w:r>
          </w:p>
        </w:tc>
        <w:tc>
          <w:tcPr>
            <w:tcW w:w="3510" w:type="dxa"/>
          </w:tcPr>
          <w:p w14:paraId="6E9234D8" w14:textId="69775E40" w:rsidR="008A07F6" w:rsidRPr="00455D9F" w:rsidRDefault="008A07F6" w:rsidP="008A07F6">
            <w:pPr>
              <w:jc w:val="center"/>
              <w:rPr>
                <w:kern w:val="2"/>
                <w:lang w:val="lt-LT"/>
              </w:rPr>
            </w:pPr>
            <w:r w:rsidRPr="003A1BEB">
              <w:rPr>
                <w:rFonts w:eastAsia="Calibri"/>
                <w:sz w:val="18"/>
                <w:szCs w:val="18"/>
              </w:rPr>
              <w:t>LT394010043900040074</w:t>
            </w:r>
          </w:p>
        </w:tc>
      </w:tr>
      <w:tr w:rsidR="008A07F6" w:rsidRPr="008A07F6" w14:paraId="2C9B24DC" w14:textId="77777777" w:rsidTr="003C53E3">
        <w:tc>
          <w:tcPr>
            <w:tcW w:w="2808" w:type="dxa"/>
            <w:vMerge/>
          </w:tcPr>
          <w:p w14:paraId="4306DAC4" w14:textId="77777777" w:rsidR="008A07F6" w:rsidRPr="00455D9F" w:rsidRDefault="008A07F6" w:rsidP="008A07F6">
            <w:pPr>
              <w:rPr>
                <w:kern w:val="2"/>
                <w:lang w:val="lt-LT"/>
              </w:rPr>
            </w:pPr>
          </w:p>
        </w:tc>
        <w:tc>
          <w:tcPr>
            <w:tcW w:w="3240" w:type="dxa"/>
          </w:tcPr>
          <w:p w14:paraId="79037514" w14:textId="77777777" w:rsidR="008A07F6" w:rsidRPr="00455D9F" w:rsidRDefault="008A07F6" w:rsidP="008A07F6">
            <w:pPr>
              <w:rPr>
                <w:kern w:val="2"/>
                <w:lang w:val="lt-LT"/>
              </w:rPr>
            </w:pPr>
            <w:r w:rsidRPr="00455D9F">
              <w:rPr>
                <w:kern w:val="2"/>
                <w:lang w:val="lt-LT"/>
              </w:rPr>
              <w:t>1.1.6. Bankas, banko kodas</w:t>
            </w:r>
          </w:p>
        </w:tc>
        <w:tc>
          <w:tcPr>
            <w:tcW w:w="3510" w:type="dxa"/>
          </w:tcPr>
          <w:p w14:paraId="14AF8557" w14:textId="2367AF5E" w:rsidR="008A07F6" w:rsidRPr="00455D9F" w:rsidRDefault="008A07F6" w:rsidP="008A07F6">
            <w:pPr>
              <w:jc w:val="center"/>
              <w:rPr>
                <w:kern w:val="2"/>
                <w:lang w:val="lt-LT"/>
              </w:rPr>
            </w:pPr>
            <w:r w:rsidRPr="008A07F6">
              <w:rPr>
                <w:rFonts w:eastAsia="Calibri"/>
                <w:sz w:val="18"/>
                <w:szCs w:val="18"/>
                <w:lang w:val="en-GB"/>
              </w:rPr>
              <w:t xml:space="preserve">AB Luminor </w:t>
            </w:r>
            <w:proofErr w:type="spellStart"/>
            <w:r w:rsidRPr="008A07F6">
              <w:rPr>
                <w:rFonts w:eastAsia="Calibri"/>
                <w:sz w:val="18"/>
                <w:szCs w:val="18"/>
                <w:lang w:val="en-GB"/>
              </w:rPr>
              <w:t>bankas</w:t>
            </w:r>
            <w:proofErr w:type="spellEnd"/>
            <w:r w:rsidRPr="008A07F6">
              <w:rPr>
                <w:rFonts w:eastAsia="Calibri"/>
                <w:sz w:val="18"/>
                <w:szCs w:val="18"/>
                <w:lang w:val="en-GB"/>
              </w:rPr>
              <w:t xml:space="preserve">, </w:t>
            </w:r>
            <w:proofErr w:type="spellStart"/>
            <w:r w:rsidRPr="008A07F6">
              <w:rPr>
                <w:rFonts w:eastAsia="Calibri"/>
                <w:sz w:val="18"/>
                <w:szCs w:val="18"/>
                <w:lang w:val="en-GB"/>
              </w:rPr>
              <w:t>banko</w:t>
            </w:r>
            <w:proofErr w:type="spellEnd"/>
            <w:r w:rsidRPr="008A07F6">
              <w:rPr>
                <w:rFonts w:eastAsia="Calibri"/>
                <w:sz w:val="18"/>
                <w:szCs w:val="18"/>
                <w:lang w:val="en-GB"/>
              </w:rPr>
              <w:t xml:space="preserve"> </w:t>
            </w:r>
            <w:proofErr w:type="spellStart"/>
            <w:r w:rsidRPr="008A07F6">
              <w:rPr>
                <w:rFonts w:eastAsia="Calibri"/>
                <w:sz w:val="18"/>
                <w:szCs w:val="18"/>
                <w:lang w:val="en-GB"/>
              </w:rPr>
              <w:t>kodas</w:t>
            </w:r>
            <w:proofErr w:type="spellEnd"/>
            <w:r w:rsidRPr="008A07F6">
              <w:rPr>
                <w:rFonts w:eastAsia="Calibri"/>
                <w:sz w:val="18"/>
                <w:szCs w:val="18"/>
                <w:lang w:val="en-GB"/>
              </w:rPr>
              <w:t xml:space="preserve"> 40100</w:t>
            </w:r>
          </w:p>
        </w:tc>
      </w:tr>
      <w:tr w:rsidR="008A07F6" w:rsidRPr="00455D9F" w14:paraId="11B50105" w14:textId="77777777" w:rsidTr="003C53E3">
        <w:tc>
          <w:tcPr>
            <w:tcW w:w="2808" w:type="dxa"/>
            <w:vMerge/>
          </w:tcPr>
          <w:p w14:paraId="56E1E5FC" w14:textId="77777777" w:rsidR="008A07F6" w:rsidRPr="00455D9F" w:rsidRDefault="008A07F6" w:rsidP="008A07F6">
            <w:pPr>
              <w:rPr>
                <w:kern w:val="2"/>
                <w:lang w:val="lt-LT"/>
              </w:rPr>
            </w:pPr>
          </w:p>
        </w:tc>
        <w:tc>
          <w:tcPr>
            <w:tcW w:w="3240" w:type="dxa"/>
          </w:tcPr>
          <w:p w14:paraId="3340DB20" w14:textId="77777777" w:rsidR="008A07F6" w:rsidRPr="00455D9F" w:rsidRDefault="008A07F6" w:rsidP="008A07F6">
            <w:pPr>
              <w:rPr>
                <w:kern w:val="2"/>
                <w:lang w:val="lt-LT"/>
              </w:rPr>
            </w:pPr>
            <w:r w:rsidRPr="00455D9F">
              <w:rPr>
                <w:kern w:val="2"/>
                <w:lang w:val="lt-LT"/>
              </w:rPr>
              <w:t>1.1.7. Telefonas</w:t>
            </w:r>
          </w:p>
        </w:tc>
        <w:tc>
          <w:tcPr>
            <w:tcW w:w="3510" w:type="dxa"/>
          </w:tcPr>
          <w:p w14:paraId="5A2327A6" w14:textId="5BBF7520" w:rsidR="008A07F6" w:rsidRPr="00455D9F" w:rsidRDefault="008A07F6" w:rsidP="008A07F6">
            <w:pPr>
              <w:jc w:val="center"/>
              <w:rPr>
                <w:kern w:val="2"/>
                <w:lang w:val="lt-LT"/>
              </w:rPr>
            </w:pPr>
            <w:r w:rsidRPr="003A1BEB">
              <w:rPr>
                <w:kern w:val="2"/>
                <w:sz w:val="18"/>
                <w:szCs w:val="18"/>
              </w:rPr>
              <w:t>+370 349 69011</w:t>
            </w:r>
          </w:p>
        </w:tc>
      </w:tr>
      <w:tr w:rsidR="008A07F6" w:rsidRPr="00455D9F" w14:paraId="2E0E3A2C" w14:textId="77777777" w:rsidTr="003C53E3">
        <w:tc>
          <w:tcPr>
            <w:tcW w:w="2808" w:type="dxa"/>
            <w:vMerge/>
          </w:tcPr>
          <w:p w14:paraId="67F4DE00" w14:textId="77777777" w:rsidR="008A07F6" w:rsidRPr="00455D9F" w:rsidRDefault="008A07F6" w:rsidP="008A07F6">
            <w:pPr>
              <w:rPr>
                <w:kern w:val="2"/>
                <w:lang w:val="lt-LT"/>
              </w:rPr>
            </w:pPr>
          </w:p>
        </w:tc>
        <w:tc>
          <w:tcPr>
            <w:tcW w:w="3240" w:type="dxa"/>
          </w:tcPr>
          <w:p w14:paraId="37F5A741" w14:textId="77777777" w:rsidR="008A07F6" w:rsidRPr="00455D9F" w:rsidRDefault="008A07F6" w:rsidP="008A07F6">
            <w:pPr>
              <w:rPr>
                <w:kern w:val="2"/>
                <w:lang w:val="lt-LT"/>
              </w:rPr>
            </w:pPr>
            <w:r w:rsidRPr="00455D9F">
              <w:rPr>
                <w:kern w:val="2"/>
                <w:lang w:val="lt-LT"/>
              </w:rPr>
              <w:t>1.1.8. El. paštas</w:t>
            </w:r>
          </w:p>
        </w:tc>
        <w:tc>
          <w:tcPr>
            <w:tcW w:w="3510" w:type="dxa"/>
          </w:tcPr>
          <w:p w14:paraId="661E28C0" w14:textId="5AFD2D82" w:rsidR="008A07F6" w:rsidRPr="00455D9F" w:rsidRDefault="008A07F6" w:rsidP="008A07F6">
            <w:pPr>
              <w:jc w:val="center"/>
              <w:rPr>
                <w:kern w:val="2"/>
                <w:lang w:val="lt-LT"/>
              </w:rPr>
            </w:pPr>
            <w:hyperlink r:id="rId14" w:history="1">
              <w:r w:rsidRPr="003A1BEB">
                <w:rPr>
                  <w:rStyle w:val="Hipersaitas"/>
                  <w:rFonts w:eastAsia="Calibri"/>
                  <w:sz w:val="18"/>
                  <w:szCs w:val="18"/>
                </w:rPr>
                <w:t>info@jonavospspc.lt</w:t>
              </w:r>
            </w:hyperlink>
          </w:p>
        </w:tc>
      </w:tr>
      <w:tr w:rsidR="008A07F6" w:rsidRPr="00455D9F" w14:paraId="3E03E55B" w14:textId="77777777" w:rsidTr="003C53E3">
        <w:tc>
          <w:tcPr>
            <w:tcW w:w="2808" w:type="dxa"/>
            <w:vMerge/>
          </w:tcPr>
          <w:p w14:paraId="72DA7D74" w14:textId="77777777" w:rsidR="008A07F6" w:rsidRPr="00455D9F" w:rsidRDefault="008A07F6" w:rsidP="008A07F6">
            <w:pPr>
              <w:rPr>
                <w:kern w:val="2"/>
                <w:lang w:val="lt-LT"/>
              </w:rPr>
            </w:pPr>
          </w:p>
        </w:tc>
        <w:tc>
          <w:tcPr>
            <w:tcW w:w="3240" w:type="dxa"/>
          </w:tcPr>
          <w:p w14:paraId="430BB251" w14:textId="77777777" w:rsidR="008A07F6" w:rsidRPr="00455D9F" w:rsidRDefault="008A07F6" w:rsidP="008A07F6">
            <w:pPr>
              <w:rPr>
                <w:kern w:val="2"/>
                <w:lang w:val="lt-LT"/>
              </w:rPr>
            </w:pPr>
            <w:r w:rsidRPr="00455D9F">
              <w:rPr>
                <w:kern w:val="2"/>
                <w:lang w:val="lt-LT"/>
              </w:rPr>
              <w:t>1.1.9. Šalies atstovas</w:t>
            </w:r>
          </w:p>
        </w:tc>
        <w:tc>
          <w:tcPr>
            <w:tcW w:w="3510" w:type="dxa"/>
          </w:tcPr>
          <w:p w14:paraId="32C4ABE9" w14:textId="3DC7A8BF" w:rsidR="008A07F6" w:rsidRPr="00455D9F" w:rsidRDefault="008A07F6" w:rsidP="008A07F6">
            <w:pPr>
              <w:jc w:val="center"/>
              <w:rPr>
                <w:kern w:val="2"/>
                <w:lang w:val="lt-LT"/>
              </w:rPr>
            </w:pPr>
            <w:proofErr w:type="spellStart"/>
            <w:r w:rsidRPr="003A1BEB">
              <w:rPr>
                <w:kern w:val="2"/>
                <w:sz w:val="18"/>
                <w:szCs w:val="18"/>
              </w:rPr>
              <w:t>Direktorė</w:t>
            </w:r>
            <w:proofErr w:type="spellEnd"/>
            <w:r w:rsidRPr="003A1BEB">
              <w:rPr>
                <w:kern w:val="2"/>
                <w:sz w:val="18"/>
                <w:szCs w:val="18"/>
              </w:rPr>
              <w:t xml:space="preserve"> Asta Sivolovienė</w:t>
            </w:r>
          </w:p>
        </w:tc>
      </w:tr>
      <w:tr w:rsidR="008A07F6" w:rsidRPr="00455D9F" w14:paraId="453CF328" w14:textId="77777777" w:rsidTr="003C53E3">
        <w:tc>
          <w:tcPr>
            <w:tcW w:w="2808" w:type="dxa"/>
            <w:vMerge/>
          </w:tcPr>
          <w:p w14:paraId="3682BA7D" w14:textId="77777777" w:rsidR="008A07F6" w:rsidRPr="00455D9F" w:rsidRDefault="008A07F6" w:rsidP="008A07F6">
            <w:pPr>
              <w:rPr>
                <w:kern w:val="2"/>
                <w:lang w:val="lt-LT"/>
              </w:rPr>
            </w:pPr>
          </w:p>
        </w:tc>
        <w:tc>
          <w:tcPr>
            <w:tcW w:w="3240" w:type="dxa"/>
          </w:tcPr>
          <w:p w14:paraId="50390C80" w14:textId="77777777" w:rsidR="008A07F6" w:rsidRPr="00455D9F" w:rsidRDefault="008A07F6" w:rsidP="008A07F6">
            <w:pPr>
              <w:rPr>
                <w:kern w:val="2"/>
                <w:lang w:val="lt-LT"/>
              </w:rPr>
            </w:pPr>
            <w:r w:rsidRPr="00455D9F">
              <w:rPr>
                <w:kern w:val="2"/>
                <w:lang w:val="lt-LT"/>
              </w:rPr>
              <w:t>1.1.10. Atstovavimo pagrindas</w:t>
            </w:r>
          </w:p>
        </w:tc>
        <w:tc>
          <w:tcPr>
            <w:tcW w:w="3510" w:type="dxa"/>
          </w:tcPr>
          <w:p w14:paraId="37A16218" w14:textId="2FA17D08" w:rsidR="008A07F6" w:rsidRPr="00455D9F" w:rsidRDefault="008A07F6" w:rsidP="008A07F6">
            <w:pPr>
              <w:jc w:val="center"/>
              <w:rPr>
                <w:kern w:val="2"/>
                <w:lang w:val="lt-LT"/>
              </w:rPr>
            </w:pPr>
            <w:proofErr w:type="spellStart"/>
            <w:r w:rsidRPr="003A1BEB">
              <w:rPr>
                <w:kern w:val="2"/>
                <w:sz w:val="19"/>
                <w:szCs w:val="19"/>
              </w:rPr>
              <w:t>įstatai</w:t>
            </w:r>
            <w:proofErr w:type="spellEnd"/>
          </w:p>
        </w:tc>
      </w:tr>
      <w:tr w:rsidR="008A07F6" w:rsidRPr="00455D9F" w14:paraId="06CDFDDA" w14:textId="77777777" w:rsidTr="003C53E3">
        <w:tc>
          <w:tcPr>
            <w:tcW w:w="2808" w:type="dxa"/>
            <w:vMerge w:val="restart"/>
          </w:tcPr>
          <w:p w14:paraId="4E492776" w14:textId="77777777" w:rsidR="008A07F6" w:rsidRPr="00455D9F" w:rsidRDefault="008A07F6" w:rsidP="008A07F6">
            <w:pPr>
              <w:rPr>
                <w:b/>
                <w:bCs/>
                <w:kern w:val="2"/>
                <w:lang w:val="lt-LT"/>
              </w:rPr>
            </w:pPr>
            <w:r w:rsidRPr="00455D9F">
              <w:rPr>
                <w:b/>
                <w:bCs/>
                <w:kern w:val="2"/>
                <w:lang w:val="lt-LT"/>
              </w:rPr>
              <w:t>1.2. Tiekėjas</w:t>
            </w:r>
          </w:p>
          <w:p w14:paraId="677BC337" w14:textId="77777777" w:rsidR="008A07F6" w:rsidRPr="00455D9F" w:rsidRDefault="008A07F6" w:rsidP="008A07F6">
            <w:pPr>
              <w:rPr>
                <w:color w:val="0070C0"/>
                <w:kern w:val="2"/>
                <w:lang w:val="lt-LT"/>
              </w:rPr>
            </w:pPr>
            <w:r w:rsidRPr="00455D9F">
              <w:rPr>
                <w:color w:val="0070C0"/>
                <w:kern w:val="2"/>
                <w:lang w:val="lt-LT"/>
              </w:rPr>
              <w:t>(jei Tiekėjas yra fizinis asmuo, skiltys atitinkamai pakoreguojamos.</w:t>
            </w:r>
          </w:p>
          <w:p w14:paraId="11FCFDA9" w14:textId="77777777" w:rsidR="008A07F6" w:rsidRPr="00455D9F" w:rsidRDefault="008A07F6" w:rsidP="008A07F6">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8A07F6" w:rsidRPr="00455D9F" w:rsidRDefault="008A07F6" w:rsidP="008A07F6">
            <w:pPr>
              <w:rPr>
                <w:kern w:val="2"/>
                <w:lang w:val="lt-LT"/>
              </w:rPr>
            </w:pPr>
            <w:r w:rsidRPr="00455D9F">
              <w:rPr>
                <w:kern w:val="2"/>
                <w:lang w:val="lt-LT"/>
              </w:rPr>
              <w:t>1.2.1. Pavadinimas</w:t>
            </w:r>
          </w:p>
        </w:tc>
        <w:tc>
          <w:tcPr>
            <w:tcW w:w="3510" w:type="dxa"/>
          </w:tcPr>
          <w:p w14:paraId="44E1001C" w14:textId="77777777" w:rsidR="008A07F6" w:rsidRPr="00455D9F" w:rsidRDefault="008A07F6" w:rsidP="008A07F6">
            <w:pPr>
              <w:jc w:val="center"/>
              <w:rPr>
                <w:kern w:val="2"/>
                <w:lang w:val="lt-LT"/>
              </w:rPr>
            </w:pPr>
          </w:p>
        </w:tc>
      </w:tr>
      <w:tr w:rsidR="008A07F6" w:rsidRPr="00455D9F" w14:paraId="7A825167" w14:textId="77777777" w:rsidTr="003C53E3">
        <w:tc>
          <w:tcPr>
            <w:tcW w:w="2808" w:type="dxa"/>
            <w:vMerge/>
          </w:tcPr>
          <w:p w14:paraId="27905935" w14:textId="77777777" w:rsidR="008A07F6" w:rsidRPr="00455D9F" w:rsidRDefault="008A07F6" w:rsidP="008A07F6">
            <w:pPr>
              <w:rPr>
                <w:b/>
                <w:bCs/>
                <w:kern w:val="2"/>
                <w:lang w:val="lt-LT"/>
              </w:rPr>
            </w:pPr>
          </w:p>
        </w:tc>
        <w:tc>
          <w:tcPr>
            <w:tcW w:w="3240" w:type="dxa"/>
          </w:tcPr>
          <w:p w14:paraId="67BB04E4" w14:textId="77777777" w:rsidR="008A07F6" w:rsidRPr="00455D9F" w:rsidRDefault="008A07F6" w:rsidP="008A07F6">
            <w:pPr>
              <w:rPr>
                <w:kern w:val="2"/>
                <w:lang w:val="lt-LT"/>
              </w:rPr>
            </w:pPr>
            <w:r w:rsidRPr="00455D9F">
              <w:rPr>
                <w:kern w:val="2"/>
                <w:lang w:val="lt-LT"/>
              </w:rPr>
              <w:t>1.2.2. Juridinio asmens kodas</w:t>
            </w:r>
          </w:p>
        </w:tc>
        <w:tc>
          <w:tcPr>
            <w:tcW w:w="3510" w:type="dxa"/>
          </w:tcPr>
          <w:p w14:paraId="0CB79957" w14:textId="77777777" w:rsidR="008A07F6" w:rsidRPr="00455D9F" w:rsidRDefault="008A07F6" w:rsidP="008A07F6">
            <w:pPr>
              <w:jc w:val="center"/>
              <w:rPr>
                <w:kern w:val="2"/>
                <w:lang w:val="lt-LT"/>
              </w:rPr>
            </w:pPr>
          </w:p>
        </w:tc>
      </w:tr>
      <w:tr w:rsidR="008A07F6" w:rsidRPr="00455D9F" w14:paraId="0B817C4A" w14:textId="77777777" w:rsidTr="003C53E3">
        <w:tc>
          <w:tcPr>
            <w:tcW w:w="2808" w:type="dxa"/>
            <w:vMerge/>
          </w:tcPr>
          <w:p w14:paraId="7479E276" w14:textId="77777777" w:rsidR="008A07F6" w:rsidRPr="00455D9F" w:rsidRDefault="008A07F6" w:rsidP="008A07F6">
            <w:pPr>
              <w:rPr>
                <w:b/>
                <w:bCs/>
                <w:kern w:val="2"/>
                <w:lang w:val="lt-LT"/>
              </w:rPr>
            </w:pPr>
          </w:p>
        </w:tc>
        <w:tc>
          <w:tcPr>
            <w:tcW w:w="3240" w:type="dxa"/>
          </w:tcPr>
          <w:p w14:paraId="02F1C76D" w14:textId="77777777" w:rsidR="008A07F6" w:rsidRPr="00455D9F" w:rsidRDefault="008A07F6" w:rsidP="008A07F6">
            <w:pPr>
              <w:rPr>
                <w:kern w:val="2"/>
                <w:lang w:val="lt-LT"/>
              </w:rPr>
            </w:pPr>
            <w:r w:rsidRPr="00455D9F">
              <w:rPr>
                <w:kern w:val="2"/>
                <w:lang w:val="lt-LT"/>
              </w:rPr>
              <w:t>1.2.3. Adresas</w:t>
            </w:r>
          </w:p>
        </w:tc>
        <w:tc>
          <w:tcPr>
            <w:tcW w:w="3510" w:type="dxa"/>
          </w:tcPr>
          <w:p w14:paraId="107C4C22" w14:textId="77777777" w:rsidR="008A07F6" w:rsidRPr="00455D9F" w:rsidRDefault="008A07F6" w:rsidP="008A07F6">
            <w:pPr>
              <w:jc w:val="center"/>
              <w:rPr>
                <w:kern w:val="2"/>
                <w:lang w:val="lt-LT"/>
              </w:rPr>
            </w:pPr>
          </w:p>
        </w:tc>
      </w:tr>
      <w:tr w:rsidR="008A07F6" w:rsidRPr="00455D9F" w14:paraId="604A4443" w14:textId="77777777" w:rsidTr="003C53E3">
        <w:tc>
          <w:tcPr>
            <w:tcW w:w="2808" w:type="dxa"/>
            <w:vMerge/>
          </w:tcPr>
          <w:p w14:paraId="0189D563" w14:textId="77777777" w:rsidR="008A07F6" w:rsidRPr="00455D9F" w:rsidRDefault="008A07F6" w:rsidP="008A07F6">
            <w:pPr>
              <w:rPr>
                <w:b/>
                <w:bCs/>
                <w:kern w:val="2"/>
                <w:lang w:val="lt-LT"/>
              </w:rPr>
            </w:pPr>
          </w:p>
        </w:tc>
        <w:tc>
          <w:tcPr>
            <w:tcW w:w="3240" w:type="dxa"/>
          </w:tcPr>
          <w:p w14:paraId="1FCBFAC7" w14:textId="77777777" w:rsidR="008A07F6" w:rsidRPr="00455D9F" w:rsidRDefault="008A07F6" w:rsidP="008A07F6">
            <w:pPr>
              <w:rPr>
                <w:kern w:val="2"/>
                <w:lang w:val="lt-LT"/>
              </w:rPr>
            </w:pPr>
            <w:r w:rsidRPr="00455D9F">
              <w:rPr>
                <w:kern w:val="2"/>
                <w:lang w:val="lt-LT"/>
              </w:rPr>
              <w:t>1.2.4. PVM mokėtojo kodas</w:t>
            </w:r>
          </w:p>
        </w:tc>
        <w:tc>
          <w:tcPr>
            <w:tcW w:w="3510" w:type="dxa"/>
          </w:tcPr>
          <w:p w14:paraId="6F606687" w14:textId="77777777" w:rsidR="008A07F6" w:rsidRPr="00455D9F" w:rsidRDefault="008A07F6" w:rsidP="008A07F6">
            <w:pPr>
              <w:jc w:val="center"/>
              <w:rPr>
                <w:kern w:val="2"/>
                <w:lang w:val="lt-LT"/>
              </w:rPr>
            </w:pPr>
          </w:p>
        </w:tc>
      </w:tr>
      <w:tr w:rsidR="008A07F6" w:rsidRPr="00455D9F" w14:paraId="5BFCFA65" w14:textId="77777777" w:rsidTr="003C53E3">
        <w:tc>
          <w:tcPr>
            <w:tcW w:w="2808" w:type="dxa"/>
            <w:vMerge/>
          </w:tcPr>
          <w:p w14:paraId="1C29A046" w14:textId="77777777" w:rsidR="008A07F6" w:rsidRPr="00455D9F" w:rsidRDefault="008A07F6" w:rsidP="008A07F6">
            <w:pPr>
              <w:rPr>
                <w:b/>
                <w:bCs/>
                <w:kern w:val="2"/>
                <w:lang w:val="lt-LT"/>
              </w:rPr>
            </w:pPr>
          </w:p>
        </w:tc>
        <w:tc>
          <w:tcPr>
            <w:tcW w:w="3240" w:type="dxa"/>
          </w:tcPr>
          <w:p w14:paraId="03F6606B" w14:textId="77777777" w:rsidR="008A07F6" w:rsidRPr="00455D9F" w:rsidRDefault="008A07F6" w:rsidP="008A07F6">
            <w:pPr>
              <w:rPr>
                <w:kern w:val="2"/>
                <w:lang w:val="lt-LT"/>
              </w:rPr>
            </w:pPr>
            <w:r w:rsidRPr="00455D9F">
              <w:rPr>
                <w:kern w:val="2"/>
                <w:lang w:val="lt-LT"/>
              </w:rPr>
              <w:t>1.2.5. Atsiskaitomoji sąskaita</w:t>
            </w:r>
          </w:p>
        </w:tc>
        <w:tc>
          <w:tcPr>
            <w:tcW w:w="3510" w:type="dxa"/>
          </w:tcPr>
          <w:p w14:paraId="1DDDAB2F" w14:textId="77777777" w:rsidR="008A07F6" w:rsidRPr="00455D9F" w:rsidRDefault="008A07F6" w:rsidP="008A07F6">
            <w:pPr>
              <w:jc w:val="center"/>
              <w:rPr>
                <w:kern w:val="2"/>
                <w:lang w:val="lt-LT"/>
              </w:rPr>
            </w:pPr>
          </w:p>
        </w:tc>
      </w:tr>
      <w:tr w:rsidR="008A07F6" w:rsidRPr="00455D9F" w14:paraId="1EECCEE0" w14:textId="77777777" w:rsidTr="003C53E3">
        <w:tc>
          <w:tcPr>
            <w:tcW w:w="2808" w:type="dxa"/>
            <w:vMerge/>
          </w:tcPr>
          <w:p w14:paraId="131EEA1B" w14:textId="77777777" w:rsidR="008A07F6" w:rsidRPr="00455D9F" w:rsidRDefault="008A07F6" w:rsidP="008A07F6">
            <w:pPr>
              <w:rPr>
                <w:b/>
                <w:bCs/>
                <w:kern w:val="2"/>
                <w:lang w:val="lt-LT"/>
              </w:rPr>
            </w:pPr>
          </w:p>
        </w:tc>
        <w:tc>
          <w:tcPr>
            <w:tcW w:w="3240" w:type="dxa"/>
          </w:tcPr>
          <w:p w14:paraId="2407D97D" w14:textId="77777777" w:rsidR="008A07F6" w:rsidRPr="00455D9F" w:rsidRDefault="008A07F6" w:rsidP="008A07F6">
            <w:pPr>
              <w:rPr>
                <w:kern w:val="2"/>
                <w:lang w:val="lt-LT"/>
              </w:rPr>
            </w:pPr>
            <w:r w:rsidRPr="00455D9F">
              <w:rPr>
                <w:kern w:val="2"/>
                <w:lang w:val="lt-LT"/>
              </w:rPr>
              <w:t>1.2.6. Bankas, banko kodas</w:t>
            </w:r>
          </w:p>
        </w:tc>
        <w:tc>
          <w:tcPr>
            <w:tcW w:w="3510" w:type="dxa"/>
          </w:tcPr>
          <w:p w14:paraId="5C2F556B" w14:textId="77777777" w:rsidR="008A07F6" w:rsidRPr="00455D9F" w:rsidRDefault="008A07F6" w:rsidP="008A07F6">
            <w:pPr>
              <w:jc w:val="center"/>
              <w:rPr>
                <w:kern w:val="2"/>
                <w:lang w:val="lt-LT"/>
              </w:rPr>
            </w:pPr>
          </w:p>
        </w:tc>
      </w:tr>
      <w:tr w:rsidR="008A07F6" w:rsidRPr="00455D9F" w14:paraId="5FC16A01" w14:textId="77777777" w:rsidTr="003C53E3">
        <w:tc>
          <w:tcPr>
            <w:tcW w:w="2808" w:type="dxa"/>
            <w:vMerge/>
          </w:tcPr>
          <w:p w14:paraId="7DC93B84" w14:textId="77777777" w:rsidR="008A07F6" w:rsidRPr="00455D9F" w:rsidRDefault="008A07F6" w:rsidP="008A07F6">
            <w:pPr>
              <w:rPr>
                <w:b/>
                <w:bCs/>
                <w:kern w:val="2"/>
                <w:lang w:val="lt-LT"/>
              </w:rPr>
            </w:pPr>
          </w:p>
        </w:tc>
        <w:tc>
          <w:tcPr>
            <w:tcW w:w="3240" w:type="dxa"/>
          </w:tcPr>
          <w:p w14:paraId="2BFD367C" w14:textId="77777777" w:rsidR="008A07F6" w:rsidRPr="00455D9F" w:rsidRDefault="008A07F6" w:rsidP="008A07F6">
            <w:pPr>
              <w:rPr>
                <w:kern w:val="2"/>
                <w:lang w:val="lt-LT"/>
              </w:rPr>
            </w:pPr>
            <w:r w:rsidRPr="00455D9F">
              <w:rPr>
                <w:kern w:val="2"/>
                <w:lang w:val="lt-LT"/>
              </w:rPr>
              <w:t>1.2.7. Telefonas</w:t>
            </w:r>
          </w:p>
        </w:tc>
        <w:tc>
          <w:tcPr>
            <w:tcW w:w="3510" w:type="dxa"/>
          </w:tcPr>
          <w:p w14:paraId="2C1FEC85" w14:textId="77777777" w:rsidR="008A07F6" w:rsidRPr="00455D9F" w:rsidRDefault="008A07F6" w:rsidP="008A07F6">
            <w:pPr>
              <w:jc w:val="center"/>
              <w:rPr>
                <w:kern w:val="2"/>
                <w:lang w:val="lt-LT"/>
              </w:rPr>
            </w:pPr>
          </w:p>
        </w:tc>
      </w:tr>
      <w:tr w:rsidR="008A07F6" w:rsidRPr="00455D9F" w14:paraId="7937AFA5" w14:textId="77777777" w:rsidTr="003C53E3">
        <w:tc>
          <w:tcPr>
            <w:tcW w:w="2808" w:type="dxa"/>
            <w:vMerge/>
          </w:tcPr>
          <w:p w14:paraId="1A0C9157" w14:textId="77777777" w:rsidR="008A07F6" w:rsidRPr="00455D9F" w:rsidRDefault="008A07F6" w:rsidP="008A07F6">
            <w:pPr>
              <w:rPr>
                <w:b/>
                <w:bCs/>
                <w:kern w:val="2"/>
                <w:lang w:val="lt-LT"/>
              </w:rPr>
            </w:pPr>
          </w:p>
        </w:tc>
        <w:tc>
          <w:tcPr>
            <w:tcW w:w="3240" w:type="dxa"/>
          </w:tcPr>
          <w:p w14:paraId="6F307C70" w14:textId="77777777" w:rsidR="008A07F6" w:rsidRPr="00455D9F" w:rsidRDefault="008A07F6" w:rsidP="008A07F6">
            <w:pPr>
              <w:rPr>
                <w:kern w:val="2"/>
                <w:lang w:val="lt-LT"/>
              </w:rPr>
            </w:pPr>
            <w:r w:rsidRPr="00455D9F">
              <w:rPr>
                <w:kern w:val="2"/>
                <w:lang w:val="lt-LT"/>
              </w:rPr>
              <w:t>1.2.8. El. paštas</w:t>
            </w:r>
          </w:p>
        </w:tc>
        <w:tc>
          <w:tcPr>
            <w:tcW w:w="3510" w:type="dxa"/>
          </w:tcPr>
          <w:p w14:paraId="3222B99E" w14:textId="77777777" w:rsidR="008A07F6" w:rsidRPr="00455D9F" w:rsidRDefault="008A07F6" w:rsidP="008A07F6">
            <w:pPr>
              <w:jc w:val="center"/>
              <w:rPr>
                <w:kern w:val="2"/>
                <w:lang w:val="lt-LT"/>
              </w:rPr>
            </w:pPr>
          </w:p>
        </w:tc>
      </w:tr>
      <w:tr w:rsidR="008A07F6" w:rsidRPr="00455D9F" w14:paraId="64B10570" w14:textId="77777777" w:rsidTr="003C53E3">
        <w:tc>
          <w:tcPr>
            <w:tcW w:w="2808" w:type="dxa"/>
            <w:vMerge/>
          </w:tcPr>
          <w:p w14:paraId="685A578E" w14:textId="77777777" w:rsidR="008A07F6" w:rsidRPr="00455D9F" w:rsidRDefault="008A07F6" w:rsidP="008A07F6">
            <w:pPr>
              <w:rPr>
                <w:b/>
                <w:bCs/>
                <w:kern w:val="2"/>
                <w:lang w:val="lt-LT"/>
              </w:rPr>
            </w:pPr>
          </w:p>
        </w:tc>
        <w:tc>
          <w:tcPr>
            <w:tcW w:w="3240" w:type="dxa"/>
          </w:tcPr>
          <w:p w14:paraId="6CDDE449" w14:textId="77777777" w:rsidR="008A07F6" w:rsidRPr="00455D9F" w:rsidRDefault="008A07F6" w:rsidP="008A07F6">
            <w:pPr>
              <w:rPr>
                <w:kern w:val="2"/>
                <w:lang w:val="lt-LT"/>
              </w:rPr>
            </w:pPr>
            <w:r w:rsidRPr="00455D9F">
              <w:rPr>
                <w:kern w:val="2"/>
                <w:lang w:val="lt-LT"/>
              </w:rPr>
              <w:t>1.2.9. Šalies atstovas</w:t>
            </w:r>
          </w:p>
        </w:tc>
        <w:tc>
          <w:tcPr>
            <w:tcW w:w="3510" w:type="dxa"/>
          </w:tcPr>
          <w:p w14:paraId="178BAE79" w14:textId="77777777" w:rsidR="008A07F6" w:rsidRPr="00455D9F" w:rsidRDefault="008A07F6" w:rsidP="008A07F6">
            <w:pPr>
              <w:jc w:val="center"/>
              <w:rPr>
                <w:kern w:val="2"/>
                <w:lang w:val="lt-LT"/>
              </w:rPr>
            </w:pPr>
          </w:p>
        </w:tc>
      </w:tr>
      <w:tr w:rsidR="008A07F6" w:rsidRPr="00455D9F" w14:paraId="0B97DFAC" w14:textId="77777777" w:rsidTr="003C53E3">
        <w:tc>
          <w:tcPr>
            <w:tcW w:w="2808" w:type="dxa"/>
            <w:vMerge/>
          </w:tcPr>
          <w:p w14:paraId="762A7D57" w14:textId="77777777" w:rsidR="008A07F6" w:rsidRPr="00455D9F" w:rsidRDefault="008A07F6" w:rsidP="008A07F6">
            <w:pPr>
              <w:rPr>
                <w:b/>
                <w:bCs/>
                <w:kern w:val="2"/>
                <w:lang w:val="lt-LT"/>
              </w:rPr>
            </w:pPr>
          </w:p>
        </w:tc>
        <w:tc>
          <w:tcPr>
            <w:tcW w:w="3240" w:type="dxa"/>
          </w:tcPr>
          <w:p w14:paraId="571762C6" w14:textId="77777777" w:rsidR="008A07F6" w:rsidRPr="00455D9F" w:rsidRDefault="008A07F6" w:rsidP="008A07F6">
            <w:pPr>
              <w:rPr>
                <w:kern w:val="2"/>
                <w:lang w:val="lt-LT"/>
              </w:rPr>
            </w:pPr>
            <w:r w:rsidRPr="00455D9F">
              <w:rPr>
                <w:kern w:val="2"/>
                <w:lang w:val="lt-LT"/>
              </w:rPr>
              <w:t>1.2.10. Atstovavimo pagrindas</w:t>
            </w:r>
          </w:p>
        </w:tc>
        <w:tc>
          <w:tcPr>
            <w:tcW w:w="3510" w:type="dxa"/>
          </w:tcPr>
          <w:p w14:paraId="37351C9F" w14:textId="77777777" w:rsidR="008A07F6" w:rsidRPr="00455D9F" w:rsidRDefault="008A07F6" w:rsidP="008A07F6">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8A07F6"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8A07F6"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t>3. SUTARTIES DALYKAS</w:t>
            </w:r>
          </w:p>
        </w:tc>
      </w:tr>
      <w:tr w:rsidR="00A265C8" w:rsidRPr="008A07F6"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649AE5AF"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8A07F6" w:rsidRPr="008A07F6">
              <w:rPr>
                <w:b/>
                <w:bCs/>
                <w:lang w:val="lt-LT"/>
              </w:rPr>
              <w:t>GRINDŲ VALYMO (PLOVIMO) MAŠINA</w:t>
            </w:r>
            <w:r w:rsidR="008A07F6" w:rsidRPr="008A07F6">
              <w:rPr>
                <w:b/>
                <w:bCs/>
                <w:lang w:val="lt-LT"/>
              </w:rPr>
              <w:t xml:space="preserve"> </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8A07F6"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3FF9CC4" w:rsidR="00A265C8" w:rsidRPr="00455D9F" w:rsidRDefault="00A265C8" w:rsidP="003C53E3">
            <w:pPr>
              <w:jc w:val="both"/>
              <w:rPr>
                <w:kern w:val="2"/>
                <w:lang w:val="lt-LT"/>
              </w:rPr>
            </w:pPr>
          </w:p>
        </w:tc>
      </w:tr>
      <w:tr w:rsidR="00A265C8" w:rsidRPr="008A07F6"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8A07F6"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182EA395"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C06F04">
              <w:rPr>
                <w:kern w:val="2"/>
                <w:lang w:val="lt-LT"/>
              </w:rPr>
              <w:t>10</w:t>
            </w:r>
            <w:r w:rsidRPr="00455D9F">
              <w:rPr>
                <w:kern w:val="2"/>
                <w:lang w:val="lt-LT"/>
              </w:rPr>
              <w:t xml:space="preserve"> (</w:t>
            </w:r>
            <w:r w:rsidR="00C06F04">
              <w:rPr>
                <w:kern w:val="2"/>
                <w:lang w:val="lt-LT"/>
              </w:rPr>
              <w:t>dešimt)</w:t>
            </w:r>
            <w:r w:rsidRPr="00455D9F">
              <w:rPr>
                <w:kern w:val="2"/>
                <w:lang w:val="lt-LT"/>
              </w:rPr>
              <w:t xml:space="preserve"> </w:t>
            </w:r>
            <w:r w:rsidR="00BC7705">
              <w:rPr>
                <w:kern w:val="2"/>
                <w:lang w:val="lt-LT"/>
              </w:rPr>
              <w:t>darbo dien</w:t>
            </w:r>
            <w:r w:rsidR="00C06F04">
              <w:rPr>
                <w:kern w:val="2"/>
                <w:lang w:val="lt-LT"/>
              </w:rPr>
              <w:t>ų</w:t>
            </w:r>
            <w:r w:rsidR="00BC7705">
              <w:rPr>
                <w:kern w:val="2"/>
                <w:lang w:val="lt-LT"/>
              </w:rPr>
              <w:t xml:space="preserve"> nuo užsakymo pateikimo</w:t>
            </w:r>
            <w:r w:rsidRPr="00455D9F">
              <w:rPr>
                <w:kern w:val="2"/>
                <w:lang w:val="lt-LT"/>
              </w:rPr>
              <w:t xml:space="preserve">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8A07F6"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8A07F6"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8A07F6"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8A07F6"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8A07F6"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w:t>
            </w:r>
            <w:r w:rsidRPr="00455D9F">
              <w:rPr>
                <w:kern w:val="2"/>
                <w:lang w:val="lt-LT"/>
              </w:rPr>
              <w:lastRenderedPageBreak/>
              <w:t xml:space="preserve">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8A07F6"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8A07F6"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8A07F6"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8A07F6"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8A07F6"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8A07F6"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8A07F6"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8A07F6"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8A07F6"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8A07F6"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8A07F6"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8A07F6"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7777777" w:rsidR="00A265C8" w:rsidRPr="00455D9F" w:rsidRDefault="00A265C8" w:rsidP="003C53E3">
            <w:pPr>
              <w:rPr>
                <w:kern w:val="2"/>
                <w:lang w:val="lt-LT"/>
              </w:rPr>
            </w:pPr>
            <w:r w:rsidRPr="00455D9F">
              <w:rPr>
                <w:kern w:val="2"/>
                <w:lang w:val="lt-LT"/>
              </w:rPr>
              <w:t>Netesybų dydis: 1000,00 (vienas tūkstantis)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8A07F6"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8A07F6"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8A07F6"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05D17B5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47B69">
              <w:rPr>
                <w:kern w:val="2"/>
                <w:lang w:val="lt-LT"/>
              </w:rPr>
              <w:t>4</w:t>
            </w:r>
            <w:r w:rsidRPr="00455D9F">
              <w:rPr>
                <w:kern w:val="2"/>
                <w:lang w:val="lt-LT"/>
              </w:rPr>
              <w:t xml:space="preserve"> (</w:t>
            </w:r>
            <w:r w:rsidR="00C47B69">
              <w:rPr>
                <w:kern w:val="2"/>
                <w:lang w:val="lt-LT"/>
              </w:rPr>
              <w:t>keturis</w:t>
            </w:r>
            <w:r w:rsidRPr="00455D9F">
              <w:rPr>
                <w:kern w:val="2"/>
                <w:lang w:val="lt-LT"/>
              </w:rPr>
              <w:t>) mėnesius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8A07F6"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8A07F6"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8A07F6"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B016B7" w:rsidRPr="008A07F6" w14:paraId="1846F833" w14:textId="77777777" w:rsidTr="0021173D">
        <w:trPr>
          <w:gridAfter w:val="1"/>
          <w:wAfter w:w="7" w:type="dxa"/>
          <w:trHeight w:val="300"/>
        </w:trPr>
        <w:tc>
          <w:tcPr>
            <w:tcW w:w="3085" w:type="dxa"/>
          </w:tcPr>
          <w:p w14:paraId="1F35E0A0" w14:textId="77777777" w:rsidR="00B016B7" w:rsidRPr="00455D9F" w:rsidRDefault="00B016B7" w:rsidP="00B016B7">
            <w:pPr>
              <w:rPr>
                <w:b/>
                <w:bCs/>
                <w:kern w:val="2"/>
                <w:lang w:val="lt-LT"/>
              </w:rPr>
            </w:pPr>
            <w:r w:rsidRPr="00455D9F">
              <w:rPr>
                <w:b/>
                <w:bCs/>
                <w:kern w:val="2"/>
                <w:lang w:val="lt-LT"/>
              </w:rPr>
              <w:t>13.1. Aplinkosauginių kriterijų nustatymo teisinis pagrindas</w:t>
            </w:r>
          </w:p>
        </w:tc>
        <w:tc>
          <w:tcPr>
            <w:tcW w:w="6857" w:type="dxa"/>
            <w:gridSpan w:val="3"/>
          </w:tcPr>
          <w:p w14:paraId="6A3EA8B7" w14:textId="77777777" w:rsidR="00B016B7" w:rsidRPr="00B016B7" w:rsidRDefault="00B016B7" w:rsidP="00B016B7">
            <w:pPr>
              <w:jc w:val="both"/>
              <w:rPr>
                <w:color w:val="000000"/>
                <w:kern w:val="2"/>
                <w:sz w:val="21"/>
                <w:szCs w:val="21"/>
                <w:lang w:val="lt-LT"/>
              </w:rPr>
            </w:pPr>
            <w:r w:rsidRPr="00B016B7">
              <w:rPr>
                <w:color w:val="000000"/>
                <w:kern w:val="2"/>
                <w:sz w:val="21"/>
                <w:szCs w:val="21"/>
                <w:shd w:val="clear" w:color="auto" w:fill="FFFFFF"/>
                <w:lang w:val="lt-LT"/>
              </w:rPr>
              <w:t xml:space="preserve">Aplinkosauginiai kriterijai Prekėms nustatomi vadovaujantis </w:t>
            </w:r>
            <w:r w:rsidRPr="00B016B7">
              <w:rPr>
                <w:color w:val="000000"/>
                <w:kern w:val="2"/>
                <w:sz w:val="21"/>
                <w:szCs w:val="21"/>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00DB6FAB" w14:textId="77777777" w:rsidR="00B016B7" w:rsidRPr="00B016B7" w:rsidRDefault="00B016B7" w:rsidP="00B016B7">
            <w:pPr>
              <w:jc w:val="both"/>
              <w:rPr>
                <w:color w:val="000000"/>
                <w:kern w:val="2"/>
                <w:sz w:val="21"/>
                <w:szCs w:val="21"/>
                <w:lang w:val="lt-LT"/>
              </w:rPr>
            </w:pPr>
            <w:r w:rsidRPr="00B016B7">
              <w:rPr>
                <w:color w:val="000000"/>
                <w:kern w:val="2"/>
                <w:sz w:val="21"/>
                <w:szCs w:val="21"/>
                <w:lang w:val="lt-LT"/>
              </w:rPr>
              <w:t>13.1.1. taikyti Aprašo 2 priedo II skyriaus „Pakuotės“ nuostatas;</w:t>
            </w:r>
          </w:p>
          <w:p w14:paraId="7D5797E8" w14:textId="77777777" w:rsidR="00B016B7" w:rsidRPr="00B016B7" w:rsidRDefault="00B016B7" w:rsidP="00B016B7">
            <w:pPr>
              <w:jc w:val="both"/>
              <w:rPr>
                <w:color w:val="000000"/>
                <w:kern w:val="2"/>
                <w:sz w:val="21"/>
                <w:szCs w:val="21"/>
                <w:lang w:val="lt-LT"/>
              </w:rPr>
            </w:pPr>
            <w:r w:rsidRPr="00B016B7">
              <w:rPr>
                <w:color w:val="000000"/>
                <w:kern w:val="2"/>
                <w:sz w:val="21"/>
                <w:szCs w:val="21"/>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246BA69B" w:rsidR="00B016B7" w:rsidRPr="00B016B7" w:rsidRDefault="00B016B7" w:rsidP="00B016B7">
            <w:pPr>
              <w:jc w:val="both"/>
              <w:rPr>
                <w:sz w:val="21"/>
                <w:szCs w:val="21"/>
                <w:lang w:val="lt-LT" w:eastAsia="en-GB"/>
              </w:rPr>
            </w:pPr>
            <w:r w:rsidRPr="00B016B7">
              <w:rPr>
                <w:color w:val="000000"/>
                <w:kern w:val="2"/>
                <w:sz w:val="21"/>
                <w:szCs w:val="21"/>
                <w:lang w:val="lt-LT"/>
              </w:rPr>
              <w:t>Nustačius, kad Tiekėjas šiame papunktyje nustatyto kriterijaus (-jų) nesilaiko, Tiekėjui</w:t>
            </w:r>
            <w:r w:rsidRPr="00B016B7">
              <w:rPr>
                <w:color w:val="000000"/>
                <w:kern w:val="2"/>
                <w:sz w:val="21"/>
                <w:szCs w:val="21"/>
                <w:shd w:val="clear" w:color="auto" w:fill="FFFFFF"/>
                <w:lang w:val="lt-LT"/>
              </w:rPr>
              <w:t xml:space="preserve">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8A07F6"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2B5C9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07A2" w14:textId="77777777" w:rsidR="00122E8B" w:rsidRDefault="00122E8B" w:rsidP="000A171B">
      <w:r>
        <w:separator/>
      </w:r>
    </w:p>
  </w:endnote>
  <w:endnote w:type="continuationSeparator" w:id="0">
    <w:p w14:paraId="21DFC07D" w14:textId="77777777" w:rsidR="00122E8B" w:rsidRDefault="00122E8B"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024B" w14:textId="77777777" w:rsidR="00122E8B" w:rsidRDefault="00122E8B" w:rsidP="000A171B">
      <w:r>
        <w:separator/>
      </w:r>
    </w:p>
  </w:footnote>
  <w:footnote w:type="continuationSeparator" w:id="0">
    <w:p w14:paraId="73BA3217" w14:textId="77777777" w:rsidR="00122E8B" w:rsidRDefault="00122E8B"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4D64"/>
    <w:rsid w:val="000F53F4"/>
    <w:rsid w:val="00111233"/>
    <w:rsid w:val="00113AC2"/>
    <w:rsid w:val="00122E8B"/>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808E0"/>
    <w:rsid w:val="00294D38"/>
    <w:rsid w:val="002A7E7C"/>
    <w:rsid w:val="002B5C94"/>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1873"/>
    <w:rsid w:val="003C2AC0"/>
    <w:rsid w:val="003C3F12"/>
    <w:rsid w:val="003D22D3"/>
    <w:rsid w:val="003D3F90"/>
    <w:rsid w:val="003E7B19"/>
    <w:rsid w:val="003F2CE5"/>
    <w:rsid w:val="003F547F"/>
    <w:rsid w:val="003F7C66"/>
    <w:rsid w:val="0040053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6A1"/>
    <w:rsid w:val="00505885"/>
    <w:rsid w:val="00515DBF"/>
    <w:rsid w:val="00555854"/>
    <w:rsid w:val="00556C9B"/>
    <w:rsid w:val="00562268"/>
    <w:rsid w:val="00564D48"/>
    <w:rsid w:val="005673A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07F6"/>
    <w:rsid w:val="008A4F32"/>
    <w:rsid w:val="008C4D6C"/>
    <w:rsid w:val="008C5897"/>
    <w:rsid w:val="008D17F1"/>
    <w:rsid w:val="008D1D49"/>
    <w:rsid w:val="008D3DA0"/>
    <w:rsid w:val="008E33EA"/>
    <w:rsid w:val="008F0868"/>
    <w:rsid w:val="008F0897"/>
    <w:rsid w:val="008F43FB"/>
    <w:rsid w:val="008F6BF6"/>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97337"/>
    <w:rsid w:val="00AC5120"/>
    <w:rsid w:val="00AE0930"/>
    <w:rsid w:val="00AE59CA"/>
    <w:rsid w:val="00AF0FD0"/>
    <w:rsid w:val="00AF15C0"/>
    <w:rsid w:val="00AF55D1"/>
    <w:rsid w:val="00AF7325"/>
    <w:rsid w:val="00AF7399"/>
    <w:rsid w:val="00B016B7"/>
    <w:rsid w:val="00B27857"/>
    <w:rsid w:val="00B44D7D"/>
    <w:rsid w:val="00B514D7"/>
    <w:rsid w:val="00B6635E"/>
    <w:rsid w:val="00B727CD"/>
    <w:rsid w:val="00B757D3"/>
    <w:rsid w:val="00B77F4E"/>
    <w:rsid w:val="00B8059B"/>
    <w:rsid w:val="00B82B00"/>
    <w:rsid w:val="00BA196E"/>
    <w:rsid w:val="00BA734E"/>
    <w:rsid w:val="00BB29D2"/>
    <w:rsid w:val="00BC7329"/>
    <w:rsid w:val="00BC7705"/>
    <w:rsid w:val="00BC785C"/>
    <w:rsid w:val="00BD03C5"/>
    <w:rsid w:val="00BE1541"/>
    <w:rsid w:val="00BE1FAE"/>
    <w:rsid w:val="00BE76EC"/>
    <w:rsid w:val="00C00D1F"/>
    <w:rsid w:val="00C06F04"/>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7499C"/>
    <w:rsid w:val="00D80D29"/>
    <w:rsid w:val="00DA6D25"/>
    <w:rsid w:val="00DB34E7"/>
    <w:rsid w:val="00DB4F2C"/>
    <w:rsid w:val="00DC4BCA"/>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95C26"/>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info@jonav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2413</TotalTime>
  <Pages>43</Pages>
  <Words>86381</Words>
  <Characters>49238</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169</cp:revision>
  <cp:lastPrinted>2026-06-05T06:10:00Z</cp:lastPrinted>
  <dcterms:created xsi:type="dcterms:W3CDTF">2012-01-17T09:47:00Z</dcterms:created>
  <dcterms:modified xsi:type="dcterms:W3CDTF">2026-06-05T06:32:00Z</dcterms:modified>
</cp:coreProperties>
</file>