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6967" w14:textId="0F5FCEF8" w:rsidR="00BA558D" w:rsidRPr="00287691" w:rsidRDefault="0016453A" w:rsidP="00BA558D">
      <w:pPr>
        <w:pStyle w:val="Default"/>
        <w:jc w:val="right"/>
        <w:rPr>
          <w:b/>
        </w:rPr>
      </w:pPr>
      <w:r w:rsidRPr="00287691">
        <w:rPr>
          <w:rFonts w:eastAsiaTheme="majorEastAsia" w:cstheme="minorHAnsi"/>
          <w:b/>
          <w:lang w:eastAsia="lt-LT"/>
        </w:rPr>
        <w:t>1</w:t>
      </w:r>
      <w:r w:rsidRPr="00287691">
        <w:rPr>
          <w:rFonts w:eastAsiaTheme="majorEastAsia" w:cstheme="minorHAnsi"/>
          <w:b/>
          <w:lang w:eastAsia="lt-LT"/>
        </w:rPr>
        <w:t>.</w:t>
      </w:r>
      <w:r w:rsidRPr="00287691">
        <w:rPr>
          <w:rFonts w:eastAsiaTheme="majorEastAsia" w:cstheme="minorHAnsi"/>
          <w:b/>
          <w:lang w:eastAsia="lt-LT"/>
        </w:rPr>
        <w:t>2</w:t>
      </w:r>
      <w:r w:rsidRPr="00287691">
        <w:rPr>
          <w:rFonts w:eastAsiaTheme="majorEastAsia" w:cstheme="minorHAnsi"/>
          <w:b/>
          <w:lang w:eastAsia="lt-LT"/>
        </w:rPr>
        <w:t xml:space="preserve"> priedas „Techninė specifikacija. </w:t>
      </w:r>
      <w:r w:rsidRPr="00287691">
        <w:rPr>
          <w:rFonts w:eastAsiaTheme="majorEastAsia" w:cstheme="minorHAnsi"/>
          <w:b/>
          <w:lang w:eastAsia="lt-LT"/>
        </w:rPr>
        <w:t>2</w:t>
      </w:r>
      <w:r w:rsidRPr="00287691">
        <w:rPr>
          <w:rFonts w:eastAsiaTheme="majorEastAsia" w:cstheme="minorHAnsi"/>
          <w:b/>
          <w:lang w:eastAsia="lt-LT"/>
        </w:rPr>
        <w:t xml:space="preserve"> pirkimo dalis“</w:t>
      </w:r>
      <w:r w:rsidRPr="00287691">
        <w:rPr>
          <w:b/>
        </w:rPr>
        <w:t xml:space="preserve"> </w:t>
      </w:r>
      <w:r w:rsidR="00287691" w:rsidRPr="00287691">
        <w:rPr>
          <w:b/>
        </w:rPr>
        <w:t>(projektas)</w:t>
      </w:r>
    </w:p>
    <w:p w14:paraId="7E9AE53C" w14:textId="77777777" w:rsidR="00BA558D" w:rsidRDefault="00BA558D" w:rsidP="00DE3879">
      <w:pPr>
        <w:jc w:val="center"/>
        <w:rPr>
          <w:rFonts w:ascii="Times New Roman" w:hAnsi="Times New Roman" w:cs="Times New Roman"/>
          <w:b/>
          <w:lang w:val="it-IT" w:eastAsia="lt-LT"/>
        </w:rPr>
      </w:pPr>
    </w:p>
    <w:p w14:paraId="6CDD92B6" w14:textId="245FA350" w:rsidR="00852765" w:rsidRPr="00522296" w:rsidRDefault="004F7BA2" w:rsidP="00DE3879">
      <w:pPr>
        <w:jc w:val="center"/>
        <w:rPr>
          <w:rFonts w:ascii="Times New Roman" w:hAnsi="Times New Roman" w:cs="Times New Roman"/>
          <w:b/>
          <w:color w:val="000000" w:themeColor="text1"/>
          <w:lang w:val="fr-FR"/>
        </w:rPr>
      </w:pPr>
      <w:r>
        <w:rPr>
          <w:rFonts w:ascii="Times New Roman" w:hAnsi="Times New Roman" w:cs="Times New Roman"/>
          <w:b/>
          <w:lang w:val="it-IT" w:eastAsia="lt-LT"/>
        </w:rPr>
        <w:t>ANAEROBINĖ KAMERA</w:t>
      </w:r>
    </w:p>
    <w:p w14:paraId="0B524CA7" w14:textId="77777777" w:rsidR="00852765" w:rsidRPr="00522296" w:rsidRDefault="00852765" w:rsidP="00852765">
      <w:pPr>
        <w:jc w:val="center"/>
        <w:rPr>
          <w:rFonts w:ascii="Times New Roman" w:hAnsi="Times New Roman" w:cs="Times New Roman"/>
          <w:b/>
          <w:color w:val="000000" w:themeColor="text1"/>
          <w:lang w:val="fr-FR"/>
        </w:rPr>
      </w:pPr>
      <w:r w:rsidRPr="00522296">
        <w:rPr>
          <w:rFonts w:ascii="Times New Roman" w:hAnsi="Times New Roman" w:cs="Times New Roman"/>
          <w:b/>
          <w:color w:val="000000" w:themeColor="text1"/>
          <w:lang w:val="fr-FR"/>
        </w:rPr>
        <w:t>BENDRIEJI REIKALAVIMAI</w:t>
      </w:r>
    </w:p>
    <w:p w14:paraId="27E685B6" w14:textId="52A7C42D" w:rsidR="00457750" w:rsidRPr="00481180" w:rsidRDefault="00852765" w:rsidP="00287691">
      <w:pPr>
        <w:autoSpaceDE w:val="0"/>
        <w:autoSpaceDN w:val="0"/>
        <w:adjustRightInd w:val="0"/>
        <w:spacing w:after="0" w:line="240" w:lineRule="auto"/>
        <w:rPr>
          <w:rFonts w:ascii="Times New Roman" w:hAnsi="Times New Roman" w:cs="Times New Roman"/>
          <w:kern w:val="0"/>
          <w:sz w:val="22"/>
          <w:szCs w:val="22"/>
          <w:lang w:val="fr-FR"/>
        </w:rPr>
      </w:pPr>
      <w:r w:rsidRPr="00522296">
        <w:rPr>
          <w:rFonts w:ascii="Times New Roman" w:hAnsi="Times New Roman" w:cs="Times New Roman"/>
          <w:lang w:val="lt-LT"/>
        </w:rPr>
        <w:t xml:space="preserve">Kauno technologijos universitetas įgyvendina </w:t>
      </w:r>
      <w:r w:rsidRPr="00522296">
        <w:rPr>
          <w:rFonts w:ascii="Times New Roman" w:hAnsi="Times New Roman" w:cs="Times New Roman"/>
          <w:color w:val="000000" w:themeColor="text1"/>
          <w:lang w:val="lt-LT"/>
        </w:rPr>
        <w:t xml:space="preserve">projektą </w:t>
      </w:r>
      <w:r w:rsidR="00481180" w:rsidRPr="00481180">
        <w:rPr>
          <w:rFonts w:ascii="Times New Roman" w:hAnsi="Times New Roman" w:cs="Times New Roman"/>
          <w:lang w:val="fr-FR"/>
        </w:rPr>
        <w:t>„</w:t>
      </w:r>
      <w:proofErr w:type="spellStart"/>
      <w:r w:rsidR="00481180" w:rsidRPr="00481180">
        <w:rPr>
          <w:rFonts w:ascii="Times New Roman" w:eastAsia="Times New Roman" w:hAnsi="Times New Roman" w:cs="Times New Roman"/>
          <w:kern w:val="0"/>
          <w:lang w:val="fr-FR" w:eastAsia="lt-LT"/>
        </w:rPr>
        <w:t>Bioaktyvių</w:t>
      </w:r>
      <w:proofErr w:type="spellEnd"/>
      <w:r w:rsidR="00481180" w:rsidRPr="00481180">
        <w:rPr>
          <w:rFonts w:ascii="Times New Roman" w:eastAsia="Times New Roman" w:hAnsi="Times New Roman" w:cs="Times New Roman"/>
          <w:kern w:val="0"/>
          <w:lang w:val="fr-FR" w:eastAsia="lt-LT"/>
        </w:rPr>
        <w:t xml:space="preserve"> </w:t>
      </w:r>
      <w:proofErr w:type="spellStart"/>
      <w:r w:rsidR="00481180" w:rsidRPr="00481180">
        <w:rPr>
          <w:rFonts w:ascii="Times New Roman" w:eastAsia="Times New Roman" w:hAnsi="Times New Roman" w:cs="Times New Roman"/>
          <w:kern w:val="0"/>
          <w:lang w:val="fr-FR" w:eastAsia="lt-LT"/>
        </w:rPr>
        <w:t>junginių</w:t>
      </w:r>
      <w:proofErr w:type="spellEnd"/>
      <w:r w:rsidR="00481180" w:rsidRPr="00481180">
        <w:rPr>
          <w:rFonts w:ascii="Times New Roman" w:eastAsia="Times New Roman" w:hAnsi="Times New Roman" w:cs="Times New Roman"/>
          <w:kern w:val="0"/>
          <w:lang w:val="fr-FR" w:eastAsia="lt-LT"/>
        </w:rPr>
        <w:t xml:space="preserve"> </w:t>
      </w:r>
      <w:proofErr w:type="spellStart"/>
      <w:r w:rsidR="00481180" w:rsidRPr="00481180">
        <w:rPr>
          <w:rFonts w:ascii="Times New Roman" w:eastAsia="Times New Roman" w:hAnsi="Times New Roman" w:cs="Times New Roman"/>
          <w:kern w:val="0"/>
          <w:lang w:val="fr-FR" w:eastAsia="lt-LT"/>
        </w:rPr>
        <w:t>tiksliosios</w:t>
      </w:r>
      <w:proofErr w:type="spellEnd"/>
      <w:r w:rsidR="00481180" w:rsidRPr="00481180">
        <w:rPr>
          <w:rFonts w:ascii="Times New Roman" w:eastAsia="Times New Roman" w:hAnsi="Times New Roman" w:cs="Times New Roman"/>
          <w:kern w:val="0"/>
          <w:lang w:val="fr-FR" w:eastAsia="lt-LT"/>
        </w:rPr>
        <w:t xml:space="preserve"> </w:t>
      </w:r>
      <w:proofErr w:type="spellStart"/>
      <w:r w:rsidR="00481180" w:rsidRPr="00481180">
        <w:rPr>
          <w:rFonts w:ascii="Times New Roman" w:eastAsia="Times New Roman" w:hAnsi="Times New Roman" w:cs="Times New Roman"/>
          <w:kern w:val="0"/>
          <w:lang w:val="fr-FR" w:eastAsia="lt-LT"/>
        </w:rPr>
        <w:t>fermentacijos</w:t>
      </w:r>
      <w:proofErr w:type="spellEnd"/>
      <w:r w:rsidR="00481180" w:rsidRPr="00481180">
        <w:rPr>
          <w:rFonts w:ascii="Times New Roman" w:eastAsia="Times New Roman" w:hAnsi="Times New Roman" w:cs="Times New Roman"/>
          <w:kern w:val="0"/>
          <w:lang w:val="fr-FR" w:eastAsia="lt-LT"/>
        </w:rPr>
        <w:t xml:space="preserve"> </w:t>
      </w:r>
      <w:proofErr w:type="spellStart"/>
      <w:r w:rsidR="00481180" w:rsidRPr="00481180">
        <w:rPr>
          <w:rFonts w:ascii="Times New Roman" w:eastAsia="Times New Roman" w:hAnsi="Times New Roman" w:cs="Times New Roman"/>
          <w:kern w:val="0"/>
          <w:lang w:val="fr-FR" w:eastAsia="lt-LT"/>
        </w:rPr>
        <w:t>tyrimų</w:t>
      </w:r>
      <w:proofErr w:type="spellEnd"/>
      <w:r w:rsidR="00481180" w:rsidRPr="00481180">
        <w:rPr>
          <w:rFonts w:ascii="Times New Roman" w:eastAsia="Times New Roman" w:hAnsi="Times New Roman" w:cs="Times New Roman"/>
          <w:kern w:val="0"/>
          <w:lang w:val="fr-FR" w:eastAsia="lt-LT"/>
        </w:rPr>
        <w:t xml:space="preserve"> </w:t>
      </w:r>
      <w:proofErr w:type="spellStart"/>
      <w:r w:rsidR="00481180" w:rsidRPr="00481180">
        <w:rPr>
          <w:rFonts w:ascii="Times New Roman" w:eastAsia="Times New Roman" w:hAnsi="Times New Roman" w:cs="Times New Roman"/>
          <w:kern w:val="0"/>
          <w:lang w:val="fr-FR" w:eastAsia="lt-LT"/>
        </w:rPr>
        <w:t>infrastruktūra</w:t>
      </w:r>
      <w:proofErr w:type="spellEnd"/>
      <w:r w:rsidR="00481180" w:rsidRPr="00481180">
        <w:rPr>
          <w:rFonts w:ascii="Times New Roman" w:hAnsi="Times New Roman" w:cs="Times New Roman"/>
          <w:lang w:val="fr-FR"/>
        </w:rPr>
        <w:t xml:space="preserve">“ </w:t>
      </w:r>
      <w:proofErr w:type="spellStart"/>
      <w:r w:rsidR="00481180" w:rsidRPr="00481180">
        <w:rPr>
          <w:rFonts w:ascii="Times New Roman" w:hAnsi="Times New Roman" w:cs="Times New Roman"/>
          <w:lang w:val="fr-FR"/>
        </w:rPr>
        <w:t>pagal</w:t>
      </w:r>
      <w:proofErr w:type="spellEnd"/>
      <w:r w:rsidR="00481180" w:rsidRPr="00481180">
        <w:rPr>
          <w:rFonts w:ascii="Times New Roman" w:hAnsi="Times New Roman" w:cs="Times New Roman"/>
          <w:lang w:val="fr-FR"/>
        </w:rPr>
        <w:t xml:space="preserve"> </w:t>
      </w:r>
      <w:proofErr w:type="spellStart"/>
      <w:r w:rsidR="00481180" w:rsidRPr="00481180">
        <w:rPr>
          <w:rFonts w:ascii="Times New Roman" w:hAnsi="Times New Roman" w:cs="Times New Roman"/>
          <w:lang w:val="fr-FR"/>
        </w:rPr>
        <w:t>finansavimo</w:t>
      </w:r>
      <w:proofErr w:type="spellEnd"/>
      <w:r w:rsidR="00481180" w:rsidRPr="00481180">
        <w:rPr>
          <w:rFonts w:ascii="Times New Roman" w:hAnsi="Times New Roman" w:cs="Times New Roman"/>
          <w:lang w:val="fr-FR"/>
        </w:rPr>
        <w:t xml:space="preserve"> </w:t>
      </w:r>
      <w:proofErr w:type="spellStart"/>
      <w:r w:rsidR="00481180" w:rsidRPr="00481180">
        <w:rPr>
          <w:rFonts w:ascii="Times New Roman" w:hAnsi="Times New Roman" w:cs="Times New Roman"/>
          <w:lang w:val="fr-FR"/>
        </w:rPr>
        <w:t>priemonę</w:t>
      </w:r>
      <w:proofErr w:type="spellEnd"/>
      <w:r w:rsidR="00481180" w:rsidRPr="00481180">
        <w:rPr>
          <w:rFonts w:ascii="Times New Roman" w:hAnsi="Times New Roman" w:cs="Times New Roman"/>
          <w:lang w:val="fr-FR"/>
        </w:rPr>
        <w:t xml:space="preserve"> </w:t>
      </w:r>
      <w:r w:rsidR="00457750" w:rsidRPr="00481180">
        <w:rPr>
          <w:rFonts w:ascii="Times New Roman" w:hAnsi="Times New Roman" w:cs="Times New Roman"/>
          <w:kern w:val="0"/>
          <w:sz w:val="22"/>
          <w:szCs w:val="22"/>
          <w:lang w:val="fr-FR"/>
        </w:rPr>
        <w:t xml:space="preserve">12-001-01-02-01-02-07 Parama </w:t>
      </w:r>
      <w:proofErr w:type="spellStart"/>
      <w:r w:rsidR="00457750" w:rsidRPr="00481180">
        <w:rPr>
          <w:rFonts w:ascii="Times New Roman" w:hAnsi="Times New Roman" w:cs="Times New Roman"/>
          <w:kern w:val="0"/>
          <w:sz w:val="22"/>
          <w:szCs w:val="22"/>
          <w:lang w:val="fr-FR"/>
        </w:rPr>
        <w:t>laboratorijų</w:t>
      </w:r>
      <w:proofErr w:type="spellEnd"/>
      <w:r w:rsidR="00457750" w:rsidRPr="00481180">
        <w:rPr>
          <w:rFonts w:ascii="Times New Roman" w:hAnsi="Times New Roman" w:cs="Times New Roman"/>
          <w:kern w:val="0"/>
          <w:sz w:val="22"/>
          <w:szCs w:val="22"/>
          <w:lang w:val="fr-FR"/>
        </w:rPr>
        <w:t xml:space="preserve"> </w:t>
      </w:r>
      <w:proofErr w:type="spellStart"/>
      <w:r w:rsidR="00457750" w:rsidRPr="00481180">
        <w:rPr>
          <w:rFonts w:ascii="Times New Roman" w:hAnsi="Times New Roman" w:cs="Times New Roman"/>
          <w:kern w:val="0"/>
          <w:sz w:val="22"/>
          <w:szCs w:val="22"/>
          <w:lang w:val="fr-FR"/>
        </w:rPr>
        <w:t>įrangai</w:t>
      </w:r>
      <w:proofErr w:type="spellEnd"/>
      <w:r w:rsidR="00457750" w:rsidRPr="00481180">
        <w:rPr>
          <w:rFonts w:ascii="Times New Roman" w:hAnsi="Times New Roman" w:cs="Times New Roman"/>
          <w:kern w:val="0"/>
          <w:sz w:val="22"/>
          <w:szCs w:val="22"/>
          <w:lang w:val="fr-FR"/>
        </w:rPr>
        <w:t xml:space="preserve"> </w:t>
      </w:r>
      <w:proofErr w:type="spellStart"/>
      <w:r w:rsidR="00457750" w:rsidRPr="00481180">
        <w:rPr>
          <w:rFonts w:ascii="Times New Roman" w:hAnsi="Times New Roman" w:cs="Times New Roman"/>
          <w:kern w:val="0"/>
          <w:sz w:val="22"/>
          <w:szCs w:val="22"/>
          <w:lang w:val="fr-FR"/>
        </w:rPr>
        <w:t>ir</w:t>
      </w:r>
      <w:proofErr w:type="spellEnd"/>
      <w:r w:rsidR="00457750" w:rsidRPr="00481180">
        <w:rPr>
          <w:rFonts w:ascii="Times New Roman" w:hAnsi="Times New Roman" w:cs="Times New Roman"/>
          <w:kern w:val="0"/>
          <w:sz w:val="22"/>
          <w:szCs w:val="22"/>
          <w:lang w:val="fr-FR"/>
        </w:rPr>
        <w:t xml:space="preserve"> MTEP </w:t>
      </w:r>
      <w:proofErr w:type="spellStart"/>
      <w:r w:rsidR="00457750" w:rsidRPr="00481180">
        <w:rPr>
          <w:rFonts w:ascii="Times New Roman" w:hAnsi="Times New Roman" w:cs="Times New Roman"/>
          <w:kern w:val="0"/>
          <w:sz w:val="22"/>
          <w:szCs w:val="22"/>
          <w:lang w:val="fr-FR"/>
        </w:rPr>
        <w:t>infrastruktūrai</w:t>
      </w:r>
      <w:proofErr w:type="spellEnd"/>
      <w:r w:rsidR="00457750" w:rsidRPr="00481180">
        <w:rPr>
          <w:rFonts w:ascii="Times New Roman" w:hAnsi="Times New Roman" w:cs="Times New Roman"/>
          <w:kern w:val="0"/>
          <w:sz w:val="22"/>
          <w:szCs w:val="22"/>
          <w:lang w:val="fr-FR"/>
        </w:rPr>
        <w:t xml:space="preserve"> </w:t>
      </w:r>
      <w:proofErr w:type="spellStart"/>
      <w:r w:rsidR="00457750" w:rsidRPr="00481180">
        <w:rPr>
          <w:rFonts w:ascii="Times New Roman" w:hAnsi="Times New Roman" w:cs="Times New Roman"/>
          <w:kern w:val="0"/>
          <w:sz w:val="22"/>
          <w:szCs w:val="22"/>
          <w:lang w:val="fr-FR"/>
        </w:rPr>
        <w:t>atnaujinti</w:t>
      </w:r>
      <w:proofErr w:type="spellEnd"/>
      <w:r w:rsidR="00287691">
        <w:rPr>
          <w:rFonts w:ascii="Times New Roman" w:hAnsi="Times New Roman" w:cs="Times New Roman"/>
          <w:kern w:val="0"/>
          <w:sz w:val="22"/>
          <w:szCs w:val="22"/>
          <w:lang w:val="fr-FR"/>
        </w:rPr>
        <w:t>.</w:t>
      </w:r>
    </w:p>
    <w:p w14:paraId="3F0A9707" w14:textId="77777777" w:rsidR="00F129CD" w:rsidRDefault="00F129CD" w:rsidP="00457750">
      <w:pPr>
        <w:autoSpaceDE w:val="0"/>
        <w:autoSpaceDN w:val="0"/>
        <w:adjustRightInd w:val="0"/>
        <w:spacing w:after="0" w:line="240" w:lineRule="auto"/>
        <w:jc w:val="center"/>
        <w:rPr>
          <w:rFonts w:ascii="Times New Roman" w:hAnsi="Times New Roman" w:cs="Times New Roman"/>
          <w:b/>
          <w:lang w:val="it-IT" w:eastAsia="lt-LT"/>
        </w:rPr>
      </w:pPr>
    </w:p>
    <w:p w14:paraId="24105733" w14:textId="65230D9C" w:rsidR="00852765" w:rsidRPr="00522296" w:rsidRDefault="00852765" w:rsidP="007D27F7">
      <w:pPr>
        <w:spacing w:after="0"/>
        <w:jc w:val="both"/>
        <w:rPr>
          <w:rFonts w:ascii="Times New Roman" w:hAnsi="Times New Roman" w:cs="Times New Roman"/>
          <w:color w:val="000000" w:themeColor="text1"/>
          <w:lang w:val="lt-LT"/>
        </w:rPr>
      </w:pPr>
      <w:r w:rsidRPr="00522296">
        <w:rPr>
          <w:rFonts w:ascii="Times New Roman" w:hAnsi="Times New Roman" w:cs="Times New Roman"/>
          <w:lang w:val="lt-LT"/>
        </w:rPr>
        <w:t xml:space="preserve">Pirkimo objektas </w:t>
      </w:r>
      <w:r w:rsidRPr="00F129CD">
        <w:rPr>
          <w:rFonts w:ascii="Times New Roman" w:hAnsi="Times New Roman" w:cs="Times New Roman"/>
          <w:lang w:val="lt-LT"/>
        </w:rPr>
        <w:t xml:space="preserve">– </w:t>
      </w:r>
      <w:r w:rsidR="004F7BA2">
        <w:rPr>
          <w:rFonts w:ascii="Times New Roman" w:hAnsi="Times New Roman" w:cs="Times New Roman"/>
          <w:b/>
          <w:lang w:val="lt-LT"/>
        </w:rPr>
        <w:t>Anaerobinė kamera</w:t>
      </w:r>
      <w:r w:rsidR="00F129CD" w:rsidRPr="00F129CD">
        <w:rPr>
          <w:rFonts w:ascii="Times New Roman" w:hAnsi="Times New Roman" w:cs="Times New Roman"/>
          <w:b/>
          <w:lang w:val="lt-LT"/>
        </w:rPr>
        <w:t xml:space="preserve"> </w:t>
      </w:r>
      <w:r w:rsidRPr="00F129CD">
        <w:rPr>
          <w:rFonts w:ascii="Times New Roman" w:hAnsi="Times New Roman" w:cs="Times New Roman"/>
          <w:b/>
          <w:lang w:val="lt-LT"/>
        </w:rPr>
        <w:t>(t</w:t>
      </w:r>
      <w:r w:rsidRPr="00522296">
        <w:rPr>
          <w:rFonts w:ascii="Times New Roman" w:hAnsi="Times New Roman" w:cs="Times New Roman"/>
          <w:b/>
          <w:lang w:val="lt-LT"/>
        </w:rPr>
        <w:t>oliau prekė)</w:t>
      </w:r>
      <w:r w:rsidRPr="00522296">
        <w:rPr>
          <w:rFonts w:ascii="Times New Roman" w:hAnsi="Times New Roman" w:cs="Times New Roman"/>
          <w:lang w:val="lt-LT"/>
        </w:rPr>
        <w:t>.</w:t>
      </w:r>
    </w:p>
    <w:p w14:paraId="78847CB4" w14:textId="77777777" w:rsidR="007D27F7" w:rsidRDefault="007D27F7" w:rsidP="007D27F7">
      <w:pPr>
        <w:tabs>
          <w:tab w:val="left" w:pos="426"/>
        </w:tabs>
        <w:spacing w:after="0"/>
        <w:jc w:val="both"/>
        <w:rPr>
          <w:rFonts w:ascii="Times New Roman" w:hAnsi="Times New Roman" w:cs="Times New Roman"/>
          <w:b/>
          <w:color w:val="000000" w:themeColor="text1"/>
          <w:lang w:val="lt-LT"/>
        </w:rPr>
      </w:pPr>
    </w:p>
    <w:p w14:paraId="4325DEE7" w14:textId="2C05E08E" w:rsidR="00852765" w:rsidRPr="00F26FE1" w:rsidRDefault="00852765" w:rsidP="007D27F7">
      <w:pPr>
        <w:tabs>
          <w:tab w:val="left" w:pos="426"/>
        </w:tabs>
        <w:spacing w:after="0"/>
        <w:jc w:val="both"/>
        <w:rPr>
          <w:rFonts w:ascii="Times New Roman" w:hAnsi="Times New Roman" w:cs="Times New Roman"/>
          <w:b/>
          <w:color w:val="000000" w:themeColor="text1"/>
          <w:lang w:val="lt-LT"/>
        </w:rPr>
      </w:pPr>
      <w:r w:rsidRPr="00F26FE1">
        <w:rPr>
          <w:rFonts w:ascii="Times New Roman" w:hAnsi="Times New Roman" w:cs="Times New Roman"/>
          <w:b/>
          <w:color w:val="000000" w:themeColor="text1"/>
          <w:lang w:val="lt-LT"/>
        </w:rPr>
        <w:t>Šis prekių pirkimas apima:</w:t>
      </w:r>
    </w:p>
    <w:p w14:paraId="1EE527F3" w14:textId="77777777" w:rsidR="00852765" w:rsidRPr="00123F1D" w:rsidRDefault="00852765" w:rsidP="007D27F7">
      <w:pPr>
        <w:pStyle w:val="ListParagraph"/>
        <w:numPr>
          <w:ilvl w:val="0"/>
          <w:numId w:val="12"/>
        </w:numPr>
        <w:spacing w:after="0" w:line="256" w:lineRule="auto"/>
        <w:ind w:left="1134" w:hanging="425"/>
        <w:jc w:val="both"/>
        <w:rPr>
          <w:rFonts w:ascii="Times New Roman" w:hAnsi="Times New Roman" w:cs="Times New Roman"/>
          <w:b/>
          <w:lang w:val="lt-LT"/>
        </w:rPr>
      </w:pPr>
      <w:r w:rsidRPr="00123F1D">
        <w:rPr>
          <w:rFonts w:ascii="Times New Roman" w:hAnsi="Times New Roman" w:cs="Times New Roman"/>
          <w:b/>
          <w:lang w:val="lt-LT"/>
        </w:rPr>
        <w:t>įrangos pristatymą, sumontavimą, įdiegimą;</w:t>
      </w:r>
    </w:p>
    <w:p w14:paraId="583A5B8F" w14:textId="77777777" w:rsidR="00852765" w:rsidRPr="00123F1D" w:rsidRDefault="00852765" w:rsidP="007D27F7">
      <w:pPr>
        <w:pStyle w:val="ListParagraph"/>
        <w:numPr>
          <w:ilvl w:val="0"/>
          <w:numId w:val="12"/>
        </w:numPr>
        <w:spacing w:after="0" w:line="256" w:lineRule="auto"/>
        <w:ind w:left="1134" w:hanging="425"/>
        <w:jc w:val="both"/>
        <w:rPr>
          <w:rFonts w:ascii="Times New Roman" w:hAnsi="Times New Roman" w:cs="Times New Roman"/>
          <w:b/>
          <w:lang w:val="lt-LT"/>
        </w:rPr>
      </w:pPr>
      <w:r w:rsidRPr="00123F1D">
        <w:rPr>
          <w:rFonts w:ascii="Times New Roman" w:hAnsi="Times New Roman" w:cs="Times New Roman"/>
          <w:b/>
          <w:lang w:val="lt-LT"/>
        </w:rPr>
        <w:t>įrangos išbandymą, jos veikimo ir valdymo funkcijų pademonstravimą.</w:t>
      </w:r>
    </w:p>
    <w:p w14:paraId="51D76553" w14:textId="77777777" w:rsidR="00852765" w:rsidRPr="00522296" w:rsidRDefault="00852765" w:rsidP="00852765">
      <w:pPr>
        <w:tabs>
          <w:tab w:val="left" w:pos="426"/>
        </w:tabs>
        <w:ind w:firstLine="567"/>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F56FBF7" w14:textId="448EB7DF" w:rsidR="00852765" w:rsidRPr="00123F1D" w:rsidRDefault="00852765" w:rsidP="00852765">
      <w:pPr>
        <w:ind w:firstLine="720"/>
        <w:jc w:val="both"/>
        <w:rPr>
          <w:rFonts w:ascii="Times New Roman" w:hAnsi="Times New Roman" w:cs="Times New Roman"/>
          <w:bCs/>
          <w:color w:val="000000" w:themeColor="text1"/>
          <w:lang w:val="lt-LT"/>
        </w:rPr>
      </w:pPr>
      <w:r w:rsidRPr="00123F1D">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123F1D" w:rsidRPr="00123F1D">
        <w:rPr>
          <w:rFonts w:ascii="Times New Roman" w:hAnsi="Times New Roman" w:cs="Times New Roman"/>
          <w:color w:val="000000"/>
          <w:lang w:val="lt-LT"/>
        </w:rPr>
        <w:t>Radvilėnų pl. 19 C korpusas</w:t>
      </w:r>
      <w:r w:rsidR="00123F1D" w:rsidRPr="00123F1D">
        <w:rPr>
          <w:rFonts w:ascii="Times New Roman" w:hAnsi="Times New Roman" w:cs="Times New Roman"/>
          <w:color w:val="000000" w:themeColor="text1"/>
          <w:lang w:val="lt-LT"/>
        </w:rPr>
        <w:t xml:space="preserve"> Maisto instituto </w:t>
      </w:r>
      <w:r w:rsidRPr="00123F1D">
        <w:rPr>
          <w:rFonts w:ascii="Times New Roman" w:hAnsi="Times New Roman" w:cs="Times New Roman"/>
          <w:color w:val="000000" w:themeColor="text1"/>
          <w:lang w:val="lt-LT"/>
        </w:rPr>
        <w:t xml:space="preserve">patalpose, </w:t>
      </w:r>
      <w:r w:rsidR="00123F1D" w:rsidRPr="00123F1D">
        <w:rPr>
          <w:rFonts w:ascii="Times New Roman" w:hAnsi="Times New Roman" w:cs="Times New Roman"/>
          <w:color w:val="000000"/>
          <w:lang w:val="lt-LT"/>
        </w:rPr>
        <w:t>Radvilėnų pl. 19 C korpusas</w:t>
      </w:r>
      <w:r w:rsidRPr="00123F1D">
        <w:rPr>
          <w:rFonts w:ascii="Times New Roman" w:hAnsi="Times New Roman" w:cs="Times New Roman"/>
          <w:color w:val="000000" w:themeColor="text1"/>
          <w:lang w:val="lt-LT"/>
        </w:rPr>
        <w:t xml:space="preserve"> Kaune arba kitame atsakingo už sutarties vykdymą KTU darbuotojų nurodytame KTU padalinyje Kaune.</w:t>
      </w:r>
    </w:p>
    <w:p w14:paraId="570D1243" w14:textId="77777777"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2B8284E2" w14:textId="77777777"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4930A532" w14:textId="15C35A89"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bCs/>
          <w:color w:val="000000" w:themeColor="text1"/>
          <w:lang w:val="lt-LT"/>
        </w:rPr>
        <w:t xml:space="preserve">Sutartyje Tiekėjo numatytų įsipareigojimų atlikimo terminas – </w:t>
      </w:r>
      <w:r w:rsidRPr="007F247E">
        <w:rPr>
          <w:rFonts w:ascii="Times New Roman" w:hAnsi="Times New Roman" w:cs="Times New Roman"/>
          <w:b/>
          <w:color w:val="000000" w:themeColor="text1"/>
          <w:lang w:val="lt-LT"/>
        </w:rPr>
        <w:t xml:space="preserve">ne vėliau kaip per </w:t>
      </w:r>
      <w:r w:rsidR="00573FB8" w:rsidRPr="007F247E">
        <w:rPr>
          <w:rFonts w:ascii="Times New Roman" w:hAnsi="Times New Roman" w:cs="Times New Roman"/>
          <w:b/>
          <w:color w:val="000000" w:themeColor="text1"/>
          <w:lang w:val="lt-LT"/>
        </w:rPr>
        <w:t>6</w:t>
      </w:r>
      <w:r w:rsidRPr="007F247E">
        <w:rPr>
          <w:rFonts w:ascii="Times New Roman" w:hAnsi="Times New Roman" w:cs="Times New Roman"/>
          <w:b/>
          <w:color w:val="000000" w:themeColor="text1"/>
          <w:lang w:val="lt-LT"/>
        </w:rPr>
        <w:t xml:space="preserve"> mėnesius</w:t>
      </w:r>
      <w:r w:rsidRPr="00522296">
        <w:rPr>
          <w:rFonts w:ascii="Times New Roman" w:hAnsi="Times New Roman" w:cs="Times New Roman"/>
          <w:color w:val="000000" w:themeColor="text1"/>
          <w:lang w:val="lt-LT"/>
        </w:rPr>
        <w:t xml:space="preserve"> nuo sutarties įsigaliojimo dienos.</w:t>
      </w:r>
    </w:p>
    <w:p w14:paraId="6A3E59DC" w14:textId="77777777" w:rsidR="00852765" w:rsidRPr="00522296" w:rsidRDefault="00852765" w:rsidP="00852765">
      <w:pPr>
        <w:ind w:firstLine="720"/>
        <w:jc w:val="both"/>
        <w:rPr>
          <w:rFonts w:ascii="Times New Roman" w:hAnsi="Times New Roman" w:cs="Times New Roman"/>
          <w:lang w:val="lt-LT"/>
        </w:rPr>
      </w:pPr>
      <w:r w:rsidRPr="00522296">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522296">
        <w:rPr>
          <w:rFonts w:ascii="Times New Roman" w:hAnsi="Times New Roman" w:cs="Times New Roman"/>
          <w:lang w:val="lt-LT"/>
        </w:rPr>
        <w:t>ūs reikalavimai. Tiekėjai gali siūlyti geresnių charakteristikų pirkimo objektą.</w:t>
      </w:r>
    </w:p>
    <w:p w14:paraId="750A3FEF" w14:textId="77777777"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522296">
        <w:rPr>
          <w:rFonts w:ascii="Times New Roman" w:hAnsi="Times New Roman" w:cs="Times New Roman"/>
          <w:color w:val="000000" w:themeColor="text1"/>
          <w:lang w:val="lt-LT"/>
        </w:rPr>
        <w:t xml:space="preserve">kalba (nuorodas į gaminio pasą, bukletą </w:t>
      </w:r>
      <w:r w:rsidRPr="00522296">
        <w:rPr>
          <w:rFonts w:ascii="Times New Roman" w:hAnsi="Times New Roman" w:cs="Times New Roman"/>
          <w:color w:val="000000" w:themeColor="text1"/>
          <w:lang w:val="lt-LT"/>
        </w:rPr>
        <w:lastRenderedPageBreak/>
        <w:t>ar internetinio puslapio adresą, kuriuose Perkančioji organizacija galėtų patikrinti siūlomo gaminio charakteristikas arba pateikti atitinkamos informacijos dokumento skenuotą versiją).</w:t>
      </w:r>
    </w:p>
    <w:p w14:paraId="2543AD0F" w14:textId="77777777" w:rsidR="00852765" w:rsidRPr="00522296" w:rsidRDefault="00852765" w:rsidP="00852765">
      <w:pPr>
        <w:ind w:firstLine="720"/>
        <w:jc w:val="both"/>
        <w:rPr>
          <w:rFonts w:ascii="Times New Roman" w:hAnsi="Times New Roman" w:cs="Times New Roman"/>
          <w:b/>
          <w:bCs/>
          <w:color w:val="000000" w:themeColor="text1"/>
          <w:lang w:val="lt-LT"/>
        </w:rPr>
      </w:pPr>
      <w:r w:rsidRPr="00522296">
        <w:rPr>
          <w:rFonts w:ascii="Times New Roman" w:hAnsi="Times New Roman" w:cs="Times New Roman"/>
          <w:color w:val="000000" w:themeColor="text1"/>
          <w:lang w:val="lt-LT"/>
        </w:rPr>
        <w:t xml:space="preserve">Visai įrangai ir ją sudarančioms atskiroms prekėms turi būti suteikiama ne trumpesnė nei </w:t>
      </w:r>
      <w:r w:rsidRPr="00522296">
        <w:rPr>
          <w:rFonts w:ascii="Times New Roman" w:hAnsi="Times New Roman" w:cs="Times New Roman"/>
          <w:b/>
          <w:color w:val="000000" w:themeColor="text1"/>
          <w:lang w:val="lt-LT"/>
        </w:rPr>
        <w:t>12 mėnesių</w:t>
      </w:r>
      <w:r w:rsidRPr="00522296">
        <w:rPr>
          <w:rFonts w:ascii="Times New Roman" w:hAnsi="Times New Roman" w:cs="Times New Roman"/>
          <w:color w:val="000000" w:themeColor="text1"/>
          <w:lang w:val="lt-LT"/>
        </w:rPr>
        <w:t xml:space="preserve"> garantija. Tiekėjas privalo su parduodamomis prekėmis perduoti Prekių garantiją </w:t>
      </w:r>
      <w:r w:rsidRPr="00522296">
        <w:rPr>
          <w:rFonts w:ascii="Times New Roman" w:hAnsi="Times New Roman" w:cs="Times New Roman"/>
          <w:lang w:val="lt-LT"/>
        </w:rPr>
        <w:t xml:space="preserve">patvirtinančius dokumentus. </w:t>
      </w:r>
      <w:r w:rsidRPr="00522296">
        <w:rPr>
          <w:rFonts w:ascii="Times New Roman" w:hAnsi="Times New Roman" w:cs="Times New Roman"/>
          <w:color w:val="000000" w:themeColor="text1"/>
          <w:lang w:val="lt-LT"/>
        </w:rPr>
        <w:t>Tiekėjas įrangos naudojimo vietoje turės užtikrinti parduotos įrangos garantinę priežiūrą ir garantinį remontą.</w:t>
      </w:r>
    </w:p>
    <w:p w14:paraId="3052EE65" w14:textId="77777777" w:rsidR="00852765" w:rsidRPr="00522296" w:rsidRDefault="00852765" w:rsidP="00852765">
      <w:pPr>
        <w:ind w:firstLine="720"/>
        <w:jc w:val="both"/>
        <w:rPr>
          <w:rFonts w:ascii="Times New Roman" w:hAnsi="Times New Roman" w:cs="Times New Roman"/>
          <w:lang w:val="lt-LT"/>
        </w:rPr>
      </w:pPr>
      <w:r w:rsidRPr="00522296">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78905947" w14:textId="77777777" w:rsidR="00852765" w:rsidRPr="00522296" w:rsidRDefault="00852765" w:rsidP="00852765">
      <w:pPr>
        <w:ind w:firstLine="709"/>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BDE8A9" w14:textId="77777777" w:rsidR="00852765" w:rsidRPr="00522296" w:rsidRDefault="00852765" w:rsidP="00852765">
      <w:pPr>
        <w:ind w:firstLine="709"/>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4937C94" w14:textId="77777777" w:rsidR="00852765" w:rsidRPr="00522296" w:rsidRDefault="00852765" w:rsidP="00852765">
      <w:pPr>
        <w:ind w:firstLine="63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791F03CB" w14:textId="77777777" w:rsidR="00852765" w:rsidRPr="00522296" w:rsidRDefault="00852765" w:rsidP="00852765">
      <w:pPr>
        <w:pStyle w:val="ListParagraph"/>
        <w:numPr>
          <w:ilvl w:val="0"/>
          <w:numId w:val="13"/>
        </w:numPr>
        <w:spacing w:line="256" w:lineRule="auto"/>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5E16E45" w14:textId="77777777" w:rsidR="00852765" w:rsidRPr="00522296" w:rsidRDefault="00852765" w:rsidP="00852765">
      <w:pPr>
        <w:pStyle w:val="ListParagraph"/>
        <w:numPr>
          <w:ilvl w:val="0"/>
          <w:numId w:val="13"/>
        </w:numPr>
        <w:spacing w:line="256" w:lineRule="auto"/>
        <w:jc w:val="both"/>
        <w:rPr>
          <w:rFonts w:ascii="Times New Roman" w:hAnsi="Times New Roman" w:cs="Times New Roman"/>
          <w:b/>
          <w:color w:val="000000" w:themeColor="text1"/>
          <w:lang w:val="fr-FR"/>
        </w:rPr>
      </w:pPr>
      <w:r w:rsidRPr="00522296">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836D1FF" w14:textId="77777777" w:rsidR="00A76C8A" w:rsidRPr="00522296" w:rsidRDefault="00A76C8A" w:rsidP="00A76C8A">
      <w:pPr>
        <w:spacing w:line="256" w:lineRule="auto"/>
        <w:jc w:val="both"/>
        <w:rPr>
          <w:rFonts w:ascii="Times New Roman" w:hAnsi="Times New Roman" w:cs="Times New Roman"/>
          <w:b/>
          <w:color w:val="000000" w:themeColor="text1"/>
          <w:lang w:val="fr-FR"/>
        </w:rPr>
      </w:pPr>
    </w:p>
    <w:p w14:paraId="269FF60B" w14:textId="77777777" w:rsidR="000530B9" w:rsidRPr="00522296" w:rsidRDefault="000530B9" w:rsidP="00A76C8A">
      <w:pPr>
        <w:ind w:left="709"/>
        <w:jc w:val="center"/>
        <w:rPr>
          <w:rFonts w:ascii="Times New Roman" w:hAnsi="Times New Roman" w:cs="Times New Roman"/>
          <w:b/>
          <w:bCs/>
          <w:color w:val="000000" w:themeColor="text1"/>
        </w:rPr>
      </w:pPr>
      <w:r w:rsidRPr="00522296">
        <w:rPr>
          <w:rFonts w:ascii="Times New Roman" w:hAnsi="Times New Roman" w:cs="Times New Roman"/>
          <w:b/>
          <w:bCs/>
          <w:color w:val="000000" w:themeColor="text1"/>
        </w:rPr>
        <w:t>DETALIOS TECHNINĖS SPECIFIKACIJOS</w:t>
      </w:r>
    </w:p>
    <w:tbl>
      <w:tblPr>
        <w:tblStyle w:val="TableGrid"/>
        <w:tblW w:w="9625" w:type="dxa"/>
        <w:tblLook w:val="04A0" w:firstRow="1" w:lastRow="0" w:firstColumn="1" w:lastColumn="0" w:noHBand="0" w:noVBand="1"/>
      </w:tblPr>
      <w:tblGrid>
        <w:gridCol w:w="570"/>
        <w:gridCol w:w="1975"/>
        <w:gridCol w:w="3695"/>
        <w:gridCol w:w="3385"/>
      </w:tblGrid>
      <w:tr w:rsidR="00A564A0" w:rsidRPr="00522296" w14:paraId="0F3E8AAB" w14:textId="338A2E4B" w:rsidTr="00F863D1">
        <w:tc>
          <w:tcPr>
            <w:tcW w:w="570" w:type="dxa"/>
          </w:tcPr>
          <w:p w14:paraId="67AC29C3" w14:textId="77777777" w:rsidR="00A564A0" w:rsidRPr="00522296" w:rsidRDefault="00A564A0" w:rsidP="00573FB8">
            <w:pPr>
              <w:rPr>
                <w:rFonts w:ascii="Times New Roman" w:hAnsi="Times New Roman" w:cs="Times New Roman"/>
                <w:b/>
                <w:bCs/>
              </w:rPr>
            </w:pPr>
            <w:r w:rsidRPr="00522296">
              <w:rPr>
                <w:rFonts w:ascii="Times New Roman" w:hAnsi="Times New Roman" w:cs="Times New Roman"/>
                <w:b/>
                <w:bCs/>
              </w:rPr>
              <w:t>Eil. Nr.</w:t>
            </w:r>
          </w:p>
        </w:tc>
        <w:tc>
          <w:tcPr>
            <w:tcW w:w="1975" w:type="dxa"/>
          </w:tcPr>
          <w:p w14:paraId="52CB1B32" w14:textId="77777777" w:rsidR="00A564A0" w:rsidRPr="00522296" w:rsidRDefault="00A564A0" w:rsidP="00573FB8">
            <w:pPr>
              <w:rPr>
                <w:rFonts w:ascii="Times New Roman" w:hAnsi="Times New Roman" w:cs="Times New Roman"/>
                <w:b/>
                <w:bCs/>
              </w:rPr>
            </w:pPr>
            <w:proofErr w:type="spellStart"/>
            <w:r w:rsidRPr="00522296">
              <w:rPr>
                <w:rFonts w:ascii="Times New Roman" w:hAnsi="Times New Roman" w:cs="Times New Roman"/>
                <w:b/>
                <w:bCs/>
              </w:rPr>
              <w:t>Techninis</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parametras</w:t>
            </w:r>
            <w:proofErr w:type="spellEnd"/>
          </w:p>
        </w:tc>
        <w:tc>
          <w:tcPr>
            <w:tcW w:w="3695" w:type="dxa"/>
          </w:tcPr>
          <w:p w14:paraId="54DF2295" w14:textId="77777777" w:rsidR="00A564A0" w:rsidRPr="00522296" w:rsidRDefault="00A564A0" w:rsidP="00573FB8">
            <w:pPr>
              <w:rPr>
                <w:rFonts w:ascii="Times New Roman" w:hAnsi="Times New Roman" w:cs="Times New Roman"/>
                <w:b/>
                <w:bCs/>
              </w:rPr>
            </w:pPr>
            <w:proofErr w:type="spellStart"/>
            <w:r w:rsidRPr="00522296">
              <w:rPr>
                <w:rFonts w:ascii="Times New Roman" w:hAnsi="Times New Roman" w:cs="Times New Roman"/>
                <w:b/>
                <w:bCs/>
              </w:rPr>
              <w:t>Reikalaujami</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techniniai</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rodikliai</w:t>
            </w:r>
            <w:proofErr w:type="spellEnd"/>
          </w:p>
        </w:tc>
        <w:tc>
          <w:tcPr>
            <w:tcW w:w="3385" w:type="dxa"/>
          </w:tcPr>
          <w:p w14:paraId="2E20DED0" w14:textId="77777777" w:rsidR="00A564A0" w:rsidRPr="00522296" w:rsidRDefault="00A564A0" w:rsidP="00A564A0">
            <w:pPr>
              <w:rPr>
                <w:rFonts w:ascii="Times New Roman" w:hAnsi="Times New Roman" w:cs="Times New Roman"/>
              </w:rPr>
            </w:pPr>
            <w:proofErr w:type="spellStart"/>
            <w:r w:rsidRPr="00522296">
              <w:rPr>
                <w:rFonts w:ascii="Times New Roman" w:hAnsi="Times New Roman" w:cs="Times New Roman"/>
              </w:rPr>
              <w:t>Siūlomų</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prekių</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konkretūs</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techniniai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parametrai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tiksli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nuoroda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kuriame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prisegtame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dokumente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ir</w:t>
            </w:r>
            <w:proofErr w:type="spellEnd"/>
            <w:r w:rsidRPr="00522296">
              <w:rPr>
                <w:rFonts w:ascii="Times New Roman" w:hAnsi="Times New Roman" w:cs="Times New Roman"/>
              </w:rPr>
              <w:t xml:space="preserve"> jo </w:t>
            </w:r>
            <w:proofErr w:type="spellStart"/>
            <w:r w:rsidRPr="00522296">
              <w:rPr>
                <w:rFonts w:ascii="Times New Roman" w:hAnsi="Times New Roman" w:cs="Times New Roman"/>
              </w:rPr>
              <w:t>puslapyje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yra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pateikta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informacija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apie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prekę</w:t>
            </w:r>
            <w:proofErr w:type="spellEnd"/>
            <w:r w:rsidRPr="00522296">
              <w:rPr>
                <w:rFonts w:ascii="Times New Roman" w:hAnsi="Times New Roman" w:cs="Times New Roman"/>
              </w:rPr>
              <w:t>;</w:t>
            </w:r>
          </w:p>
          <w:p w14:paraId="571ECBA9" w14:textId="315A55AD" w:rsidR="00A564A0" w:rsidRPr="00522296" w:rsidRDefault="00A564A0" w:rsidP="00A564A0">
            <w:pPr>
              <w:rPr>
                <w:rFonts w:ascii="Times New Roman" w:hAnsi="Times New Roman" w:cs="Times New Roman"/>
                <w:b/>
                <w:bCs/>
              </w:rPr>
            </w:pPr>
          </w:p>
        </w:tc>
      </w:tr>
      <w:tr w:rsidR="00A564A0" w:rsidRPr="004A14F9" w14:paraId="64B74152" w14:textId="27620C1B" w:rsidTr="00F863D1">
        <w:tc>
          <w:tcPr>
            <w:tcW w:w="570" w:type="dxa"/>
          </w:tcPr>
          <w:p w14:paraId="6D5A821B" w14:textId="77777777" w:rsidR="00A564A0" w:rsidRPr="004A14F9" w:rsidRDefault="00A564A0" w:rsidP="00573FB8">
            <w:pPr>
              <w:rPr>
                <w:rFonts w:ascii="Times New Roman" w:hAnsi="Times New Roman" w:cs="Times New Roman"/>
              </w:rPr>
            </w:pPr>
            <w:r w:rsidRPr="004A14F9">
              <w:rPr>
                <w:rFonts w:ascii="Times New Roman" w:hAnsi="Times New Roman" w:cs="Times New Roman"/>
              </w:rPr>
              <w:t>1.</w:t>
            </w:r>
          </w:p>
        </w:tc>
        <w:tc>
          <w:tcPr>
            <w:tcW w:w="1975" w:type="dxa"/>
          </w:tcPr>
          <w:p w14:paraId="443E4AA8" w14:textId="77777777" w:rsidR="00A564A0" w:rsidRPr="004A14F9" w:rsidRDefault="00A564A0" w:rsidP="00573FB8">
            <w:pPr>
              <w:rPr>
                <w:rFonts w:ascii="Times New Roman" w:hAnsi="Times New Roman" w:cs="Times New Roman"/>
                <w:lang w:val="lt-LT"/>
              </w:rPr>
            </w:pPr>
            <w:r w:rsidRPr="004A14F9">
              <w:rPr>
                <w:rFonts w:ascii="Times New Roman" w:hAnsi="Times New Roman" w:cs="Times New Roman"/>
                <w:lang w:val="lt-LT"/>
              </w:rPr>
              <w:t>Įrangos taikymas</w:t>
            </w:r>
          </w:p>
        </w:tc>
        <w:tc>
          <w:tcPr>
            <w:tcW w:w="3695" w:type="dxa"/>
          </w:tcPr>
          <w:p w14:paraId="24C2EAD2" w14:textId="1A322E33" w:rsidR="00A564A0" w:rsidRPr="004A14F9" w:rsidRDefault="003F67B1" w:rsidP="00573FB8">
            <w:pPr>
              <w:pStyle w:val="ListParagraph"/>
              <w:numPr>
                <w:ilvl w:val="0"/>
                <w:numId w:val="2"/>
              </w:numPr>
              <w:rPr>
                <w:rFonts w:ascii="Times New Roman" w:hAnsi="Times New Roman" w:cs="Times New Roman"/>
                <w:lang w:val="lt-LT"/>
              </w:rPr>
            </w:pPr>
            <w:r w:rsidRPr="004A14F9">
              <w:rPr>
                <w:rFonts w:ascii="Times New Roman" w:hAnsi="Times New Roman" w:cs="Times New Roman"/>
                <w:kern w:val="0"/>
                <w:lang w:val="lt-LT"/>
                <w14:ligatures w14:val="none"/>
              </w:rPr>
              <w:t xml:space="preserve">Kompaktiška anaerobinė darbo stotis, skirta anaerobinių mikroorganizmų auginimui ir tyrimams griežtai </w:t>
            </w:r>
            <w:r w:rsidRPr="004A14F9">
              <w:rPr>
                <w:rFonts w:ascii="Times New Roman" w:hAnsi="Times New Roman" w:cs="Times New Roman"/>
                <w:kern w:val="0"/>
                <w:lang w:val="lt-LT"/>
                <w14:ligatures w14:val="none"/>
              </w:rPr>
              <w:lastRenderedPageBreak/>
              <w:t xml:space="preserve">kontroliuojamoje </w:t>
            </w:r>
            <w:proofErr w:type="spellStart"/>
            <w:r w:rsidRPr="004A14F9">
              <w:rPr>
                <w:rFonts w:ascii="Times New Roman" w:hAnsi="Times New Roman" w:cs="Times New Roman"/>
                <w:kern w:val="0"/>
                <w:lang w:val="lt-LT"/>
                <w14:ligatures w14:val="none"/>
              </w:rPr>
              <w:t>bedeguonėje</w:t>
            </w:r>
            <w:proofErr w:type="spellEnd"/>
            <w:r w:rsidRPr="004A14F9">
              <w:rPr>
                <w:rFonts w:ascii="Times New Roman" w:hAnsi="Times New Roman" w:cs="Times New Roman"/>
                <w:kern w:val="0"/>
                <w:lang w:val="lt-LT"/>
                <w14:ligatures w14:val="none"/>
              </w:rPr>
              <w:t xml:space="preserve"> aplinkoje.</w:t>
            </w:r>
          </w:p>
        </w:tc>
        <w:tc>
          <w:tcPr>
            <w:tcW w:w="3385" w:type="dxa"/>
          </w:tcPr>
          <w:p w14:paraId="77771C7B" w14:textId="71959600" w:rsidR="00A564A0" w:rsidRPr="004A14F9" w:rsidRDefault="00A564A0" w:rsidP="00A564A0">
            <w:pPr>
              <w:ind w:left="360"/>
              <w:rPr>
                <w:rFonts w:ascii="Times New Roman" w:hAnsi="Times New Roman" w:cs="Times New Roman"/>
                <w:lang w:val="lt-LT"/>
              </w:rPr>
            </w:pPr>
            <w:proofErr w:type="spellStart"/>
            <w:r w:rsidRPr="004A14F9">
              <w:rPr>
                <w:rFonts w:ascii="Times New Roman" w:hAnsi="Times New Roman" w:cs="Times New Roman"/>
              </w:rPr>
              <w:lastRenderedPageBreak/>
              <w:t>Gamintojas</w:t>
            </w:r>
            <w:proofErr w:type="spellEnd"/>
            <w:r w:rsidRPr="004A14F9">
              <w:rPr>
                <w:rFonts w:ascii="Times New Roman" w:hAnsi="Times New Roman" w:cs="Times New Roman"/>
              </w:rPr>
              <w:t xml:space="preserve"> </w:t>
            </w:r>
            <w:proofErr w:type="spellStart"/>
            <w:r w:rsidRPr="004A14F9">
              <w:rPr>
                <w:rFonts w:ascii="Times New Roman" w:hAnsi="Times New Roman" w:cs="Times New Roman"/>
              </w:rPr>
              <w:t>ir</w:t>
            </w:r>
            <w:proofErr w:type="spellEnd"/>
            <w:r w:rsidRPr="004A14F9">
              <w:rPr>
                <w:rFonts w:ascii="Times New Roman" w:hAnsi="Times New Roman" w:cs="Times New Roman"/>
              </w:rPr>
              <w:t xml:space="preserve"> </w:t>
            </w:r>
            <w:proofErr w:type="spellStart"/>
            <w:r w:rsidRPr="004A14F9">
              <w:rPr>
                <w:rFonts w:ascii="Times New Roman" w:hAnsi="Times New Roman" w:cs="Times New Roman"/>
              </w:rPr>
              <w:t>modelis</w:t>
            </w:r>
            <w:proofErr w:type="spellEnd"/>
          </w:p>
        </w:tc>
      </w:tr>
      <w:tr w:rsidR="00A564A0" w:rsidRPr="004A14F9" w14:paraId="0C84C1D8" w14:textId="7F6845F9" w:rsidTr="00F863D1">
        <w:tc>
          <w:tcPr>
            <w:tcW w:w="570" w:type="dxa"/>
          </w:tcPr>
          <w:p w14:paraId="4BEFDAD4" w14:textId="77777777" w:rsidR="00A564A0" w:rsidRPr="004A14F9" w:rsidRDefault="00A564A0" w:rsidP="00573FB8">
            <w:pPr>
              <w:rPr>
                <w:rFonts w:ascii="Times New Roman" w:hAnsi="Times New Roman" w:cs="Times New Roman"/>
              </w:rPr>
            </w:pPr>
            <w:r w:rsidRPr="004A14F9">
              <w:rPr>
                <w:rFonts w:ascii="Times New Roman" w:hAnsi="Times New Roman" w:cs="Times New Roman"/>
              </w:rPr>
              <w:t>3.</w:t>
            </w:r>
          </w:p>
        </w:tc>
        <w:tc>
          <w:tcPr>
            <w:tcW w:w="1975" w:type="dxa"/>
          </w:tcPr>
          <w:p w14:paraId="4BAAE47C" w14:textId="12230CF5" w:rsidR="00A564A0" w:rsidRPr="004A14F9" w:rsidRDefault="00A564A0" w:rsidP="00573FB8">
            <w:pPr>
              <w:rPr>
                <w:rFonts w:ascii="Times New Roman" w:hAnsi="Times New Roman" w:cs="Times New Roman"/>
                <w:lang w:val="lt-LT"/>
              </w:rPr>
            </w:pPr>
            <w:r w:rsidRPr="004A14F9">
              <w:rPr>
                <w:rFonts w:ascii="Times New Roman" w:hAnsi="Times New Roman" w:cs="Times New Roman"/>
                <w:lang w:val="lt-LT"/>
              </w:rPr>
              <w:t xml:space="preserve">Techniniai reikalavimai </w:t>
            </w:r>
          </w:p>
        </w:tc>
        <w:tc>
          <w:tcPr>
            <w:tcW w:w="3695" w:type="dxa"/>
          </w:tcPr>
          <w:p w14:paraId="4BE21D7A" w14:textId="77777777" w:rsidR="00A564A0" w:rsidRPr="004A14F9" w:rsidRDefault="00CA75E1"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lt-LT"/>
                <w14:ligatures w14:val="none"/>
              </w:rPr>
              <w:t xml:space="preserve">Darbinėje kameroje turi tilpti ne mažiau kaip </w:t>
            </w:r>
            <w:r w:rsidRPr="004A14F9">
              <w:rPr>
                <w:rFonts w:ascii="Times New Roman" w:hAnsi="Times New Roman" w:cs="Times New Roman"/>
                <w:b/>
                <w:bCs/>
                <w:kern w:val="0"/>
                <w:lang w:val="lt-LT"/>
                <w14:ligatures w14:val="none"/>
              </w:rPr>
              <w:t>270 vnt.</w:t>
            </w:r>
            <w:r w:rsidRPr="004A14F9">
              <w:rPr>
                <w:rFonts w:ascii="Times New Roman" w:hAnsi="Times New Roman" w:cs="Times New Roman"/>
                <w:kern w:val="0"/>
                <w:lang w:val="lt-LT"/>
                <w14:ligatures w14:val="none"/>
              </w:rPr>
              <w:t xml:space="preserve"> standartinių 90 mm </w:t>
            </w:r>
            <w:proofErr w:type="spellStart"/>
            <w:r w:rsidRPr="004A14F9">
              <w:rPr>
                <w:rFonts w:ascii="Times New Roman" w:hAnsi="Times New Roman" w:cs="Times New Roman"/>
                <w:kern w:val="0"/>
                <w:lang w:val="lt-LT"/>
                <w14:ligatures w14:val="none"/>
              </w:rPr>
              <w:t>Petri</w:t>
            </w:r>
            <w:proofErr w:type="spellEnd"/>
            <w:r w:rsidRPr="004A14F9">
              <w:rPr>
                <w:rFonts w:ascii="Times New Roman" w:hAnsi="Times New Roman" w:cs="Times New Roman"/>
                <w:kern w:val="0"/>
                <w:lang w:val="lt-LT"/>
                <w14:ligatures w14:val="none"/>
              </w:rPr>
              <w:t xml:space="preserve"> lėkštelių.</w:t>
            </w:r>
          </w:p>
          <w:p w14:paraId="7AC74977" w14:textId="77777777" w:rsidR="00CA75E1" w:rsidRPr="004A14F9" w:rsidRDefault="00CA75E1"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pt-BR"/>
                <w14:ligatures w14:val="none"/>
              </w:rPr>
              <w:t xml:space="preserve">Greito perdavimo šliuzas (interlock), talpinantis ne mažiau kaip </w:t>
            </w:r>
            <w:r w:rsidRPr="004A14F9">
              <w:rPr>
                <w:rFonts w:ascii="Times New Roman" w:hAnsi="Times New Roman" w:cs="Times New Roman"/>
                <w:b/>
                <w:bCs/>
                <w:kern w:val="0"/>
                <w:lang w:val="pt-BR"/>
                <w14:ligatures w14:val="none"/>
              </w:rPr>
              <w:t>10 vnt.</w:t>
            </w:r>
            <w:r w:rsidRPr="004A14F9">
              <w:rPr>
                <w:rFonts w:ascii="Times New Roman" w:hAnsi="Times New Roman" w:cs="Times New Roman"/>
                <w:kern w:val="0"/>
                <w:lang w:val="pt-BR"/>
                <w14:ligatures w14:val="none"/>
              </w:rPr>
              <w:t xml:space="preserve"> </w:t>
            </w:r>
            <w:r w:rsidRPr="004A14F9">
              <w:rPr>
                <w:rFonts w:ascii="Times New Roman" w:hAnsi="Times New Roman" w:cs="Times New Roman"/>
                <w:kern w:val="0"/>
                <w14:ligatures w14:val="none"/>
              </w:rPr>
              <w:t xml:space="preserve">Petri </w:t>
            </w:r>
            <w:proofErr w:type="spellStart"/>
            <w:r w:rsidRPr="004A14F9">
              <w:rPr>
                <w:rFonts w:ascii="Times New Roman" w:hAnsi="Times New Roman" w:cs="Times New Roman"/>
                <w:kern w:val="0"/>
                <w14:ligatures w14:val="none"/>
              </w:rPr>
              <w:t>lėkštelių</w:t>
            </w:r>
            <w:proofErr w:type="spellEnd"/>
            <w:r w:rsidRPr="004A14F9">
              <w:rPr>
                <w:rFonts w:ascii="Times New Roman" w:hAnsi="Times New Roman" w:cs="Times New Roman"/>
                <w:kern w:val="0"/>
                <w14:ligatures w14:val="none"/>
              </w:rPr>
              <w:t>.</w:t>
            </w:r>
          </w:p>
          <w:p w14:paraId="6807F71F" w14:textId="77777777" w:rsidR="00CA75E1" w:rsidRPr="004A14F9" w:rsidRDefault="00CA75E1"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it-IT"/>
                <w14:ligatures w14:val="none"/>
              </w:rPr>
              <w:t xml:space="preserve">Šliuzo ciklo laikas turi būti ne ilgesnis kaip </w:t>
            </w:r>
            <w:r w:rsidRPr="004A14F9">
              <w:rPr>
                <w:rFonts w:ascii="Times New Roman" w:hAnsi="Times New Roman" w:cs="Times New Roman"/>
                <w:b/>
                <w:bCs/>
                <w:kern w:val="0"/>
                <w:lang w:val="it-IT"/>
                <w14:ligatures w14:val="none"/>
              </w:rPr>
              <w:t>30 sekundžių</w:t>
            </w:r>
            <w:r w:rsidRPr="004A14F9">
              <w:rPr>
                <w:rFonts w:ascii="Times New Roman" w:hAnsi="Times New Roman" w:cs="Times New Roman"/>
                <w:kern w:val="0"/>
                <w:lang w:val="it-IT"/>
                <w14:ligatures w14:val="none"/>
              </w:rPr>
              <w:t>.</w:t>
            </w:r>
          </w:p>
          <w:p w14:paraId="6E799F00" w14:textId="77777777" w:rsidR="00CA75E1" w:rsidRPr="004A14F9" w:rsidRDefault="00CA75E1"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b/>
                <w:bCs/>
                <w:kern w:val="0"/>
                <w:lang w:val="it-IT"/>
                <w14:ligatures w14:val="none"/>
              </w:rPr>
              <w:t xml:space="preserve">Rankovinė patekimo sistema, </w:t>
            </w:r>
            <w:r w:rsidRPr="004A14F9">
              <w:rPr>
                <w:rFonts w:ascii="Times New Roman" w:hAnsi="Times New Roman" w:cs="Times New Roman"/>
                <w:kern w:val="0"/>
                <w:lang w:val="it-IT"/>
                <w14:ligatures w14:val="none"/>
              </w:rPr>
              <w:t>užtikrinanti sandarų ir patogų darbą per apsaugines rankoves, nepažeidžiant kameros hermetiškumo.</w:t>
            </w:r>
          </w:p>
          <w:p w14:paraId="5BEF92AF" w14:textId="77777777" w:rsidR="00CA75E1" w:rsidRPr="004A14F9" w:rsidRDefault="00CA75E1"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pt-BR"/>
                <w14:ligatures w14:val="none"/>
              </w:rPr>
              <w:t xml:space="preserve">Skaitmeninis temperatūros valdymas diapazone: nuo aplinkos temperatūros +5°C iki ne mažiau kaip </w:t>
            </w:r>
            <w:r w:rsidRPr="004A14F9">
              <w:rPr>
                <w:rFonts w:ascii="Times New Roman" w:hAnsi="Times New Roman" w:cs="Times New Roman"/>
                <w:b/>
                <w:bCs/>
                <w:kern w:val="0"/>
                <w:lang w:val="pt-BR"/>
                <w14:ligatures w14:val="none"/>
              </w:rPr>
              <w:t>45°C</w:t>
            </w:r>
            <w:r w:rsidRPr="004A14F9">
              <w:rPr>
                <w:rFonts w:ascii="Times New Roman" w:hAnsi="Times New Roman" w:cs="Times New Roman"/>
                <w:kern w:val="0"/>
                <w:lang w:val="pt-BR"/>
                <w14:ligatures w14:val="none"/>
              </w:rPr>
              <w:t>.</w:t>
            </w:r>
          </w:p>
          <w:p w14:paraId="00A73843" w14:textId="77777777" w:rsidR="00CA75E1" w:rsidRPr="004A14F9" w:rsidRDefault="00CA75E1"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pt-BR"/>
                <w14:ligatures w14:val="none"/>
              </w:rPr>
              <w:t>Temperatūros palaikymo stabilumas ne prasčiau kaip ±0,5°C.</w:t>
            </w:r>
          </w:p>
          <w:p w14:paraId="53ABC993" w14:textId="77777777" w:rsidR="005F60CA" w:rsidRPr="004A14F9" w:rsidRDefault="005F60CA"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it-IT"/>
                <w14:ligatures w14:val="none"/>
              </w:rPr>
              <w:t>Sistema turi turėti jungtis dviem dujų linijoms: anaerobiniam dujų mišiniui ir grynoms azoto (N2) dujoms.</w:t>
            </w:r>
          </w:p>
          <w:p w14:paraId="4C2AF98E" w14:textId="77777777" w:rsidR="005F60CA" w:rsidRPr="004A14F9" w:rsidRDefault="005F60CA"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it-IT"/>
                <w14:ligatures w14:val="none"/>
              </w:rPr>
              <w:t>Automatinė atmosferos palaikymo sistema, kuri naudoja anaerobinį mišinį darbinės kameros aplinkai palaikyti ir azotą greitam šliuzo prapūtimui.</w:t>
            </w:r>
          </w:p>
          <w:p w14:paraId="3A122F43" w14:textId="77777777" w:rsidR="005F60CA" w:rsidRPr="004A14F9" w:rsidRDefault="005F60CA"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it-IT"/>
                <w14:ligatures w14:val="none"/>
              </w:rPr>
              <w:t>Komplekte turi būti specializuotas paladžio katalizatorius deguonies pėdsakų pašalinimui iš darbinės kameros.</w:t>
            </w:r>
          </w:p>
          <w:p w14:paraId="738DB1A9" w14:textId="77777777" w:rsidR="005F60CA" w:rsidRPr="004A14F9" w:rsidRDefault="005F60CA" w:rsidP="000530B9">
            <w:pPr>
              <w:pStyle w:val="ListParagraph"/>
              <w:numPr>
                <w:ilvl w:val="0"/>
                <w:numId w:val="7"/>
              </w:numPr>
              <w:rPr>
                <w:rFonts w:ascii="Times New Roman" w:hAnsi="Times New Roman" w:cs="Times New Roman"/>
                <w:lang w:val="it-IT"/>
              </w:rPr>
            </w:pPr>
            <w:r w:rsidRPr="004A14F9">
              <w:rPr>
                <w:rFonts w:ascii="Times New Roman" w:hAnsi="Times New Roman" w:cs="Times New Roman"/>
                <w:kern w:val="0"/>
                <w:lang w:val="it-IT"/>
                <w14:ligatures w14:val="none"/>
              </w:rPr>
              <w:t xml:space="preserve">Turi būti įdiegta sistema, leidžianti azotą naudoti tik šliuzo ciklams, taip optimizuojant brangaus </w:t>
            </w:r>
            <w:r w:rsidRPr="004A14F9">
              <w:rPr>
                <w:rFonts w:ascii="Times New Roman" w:hAnsi="Times New Roman" w:cs="Times New Roman"/>
                <w:kern w:val="0"/>
                <w:lang w:val="it-IT"/>
                <w14:ligatures w14:val="none"/>
              </w:rPr>
              <w:lastRenderedPageBreak/>
              <w:t>anaerobinio mišinio sąnaudas.</w:t>
            </w:r>
          </w:p>
          <w:p w14:paraId="0CCC166B" w14:textId="4FE64FA5" w:rsidR="005F60CA" w:rsidRPr="004A14F9" w:rsidRDefault="005F60CA" w:rsidP="000530B9">
            <w:pPr>
              <w:pStyle w:val="ListParagraph"/>
              <w:numPr>
                <w:ilvl w:val="0"/>
                <w:numId w:val="7"/>
              </w:numPr>
              <w:rPr>
                <w:rFonts w:ascii="Times New Roman" w:hAnsi="Times New Roman" w:cs="Times New Roman"/>
                <w:lang w:val="it-IT"/>
              </w:rPr>
            </w:pPr>
            <w:proofErr w:type="spellStart"/>
            <w:r w:rsidRPr="004A14F9">
              <w:rPr>
                <w:rFonts w:ascii="Times New Roman" w:hAnsi="Times New Roman" w:cs="Times New Roman"/>
                <w:kern w:val="0"/>
                <w14:ligatures w14:val="none"/>
              </w:rPr>
              <w:t>Kompaktiškas</w:t>
            </w:r>
            <w:proofErr w:type="spellEnd"/>
            <w:r w:rsidRPr="004A14F9">
              <w:rPr>
                <w:rFonts w:ascii="Times New Roman" w:hAnsi="Times New Roman" w:cs="Times New Roman"/>
                <w:kern w:val="0"/>
                <w14:ligatures w14:val="none"/>
              </w:rPr>
              <w:t xml:space="preserve"> </w:t>
            </w:r>
            <w:proofErr w:type="spellStart"/>
            <w:r w:rsidRPr="004A14F9">
              <w:rPr>
                <w:rFonts w:ascii="Times New Roman" w:hAnsi="Times New Roman" w:cs="Times New Roman"/>
                <w:kern w:val="0"/>
                <w14:ligatures w14:val="none"/>
              </w:rPr>
              <w:t>stalinis</w:t>
            </w:r>
            <w:proofErr w:type="spellEnd"/>
            <w:r w:rsidRPr="004A14F9">
              <w:rPr>
                <w:rFonts w:ascii="Times New Roman" w:hAnsi="Times New Roman" w:cs="Times New Roman"/>
                <w:kern w:val="0"/>
                <w14:ligatures w14:val="none"/>
              </w:rPr>
              <w:t xml:space="preserve"> </w:t>
            </w:r>
            <w:proofErr w:type="spellStart"/>
            <w:r w:rsidRPr="004A14F9">
              <w:rPr>
                <w:rFonts w:ascii="Times New Roman" w:hAnsi="Times New Roman" w:cs="Times New Roman"/>
                <w:kern w:val="0"/>
                <w14:ligatures w14:val="none"/>
              </w:rPr>
              <w:t>išpildymas</w:t>
            </w:r>
            <w:proofErr w:type="spellEnd"/>
            <w:r w:rsidRPr="004A14F9">
              <w:rPr>
                <w:rFonts w:ascii="Times New Roman" w:hAnsi="Times New Roman" w:cs="Times New Roman"/>
                <w:kern w:val="0"/>
                <w14:ligatures w14:val="none"/>
              </w:rPr>
              <w:t xml:space="preserve">, </w:t>
            </w:r>
            <w:proofErr w:type="spellStart"/>
            <w:r w:rsidRPr="004A14F9">
              <w:rPr>
                <w:rFonts w:ascii="Times New Roman" w:hAnsi="Times New Roman" w:cs="Times New Roman"/>
                <w:kern w:val="0"/>
                <w14:ligatures w14:val="none"/>
              </w:rPr>
              <w:t>kurio</w:t>
            </w:r>
            <w:proofErr w:type="spellEnd"/>
            <w:r w:rsidRPr="004A14F9">
              <w:rPr>
                <w:rFonts w:ascii="Times New Roman" w:hAnsi="Times New Roman" w:cs="Times New Roman"/>
                <w:kern w:val="0"/>
                <w14:ligatures w14:val="none"/>
              </w:rPr>
              <w:t xml:space="preserve"> </w:t>
            </w:r>
            <w:proofErr w:type="spellStart"/>
            <w:r w:rsidRPr="004A14F9">
              <w:rPr>
                <w:rFonts w:ascii="Times New Roman" w:hAnsi="Times New Roman" w:cs="Times New Roman"/>
                <w:kern w:val="0"/>
                <w14:ligatures w14:val="none"/>
              </w:rPr>
              <w:t>plotis</w:t>
            </w:r>
            <w:proofErr w:type="spellEnd"/>
            <w:r w:rsidRPr="004A14F9">
              <w:rPr>
                <w:rFonts w:ascii="Times New Roman" w:hAnsi="Times New Roman" w:cs="Times New Roman"/>
                <w:kern w:val="0"/>
                <w14:ligatures w14:val="none"/>
              </w:rPr>
              <w:t xml:space="preserve"> ne </w:t>
            </w:r>
            <w:proofErr w:type="spellStart"/>
            <w:r w:rsidRPr="004A14F9">
              <w:rPr>
                <w:rFonts w:ascii="Times New Roman" w:hAnsi="Times New Roman" w:cs="Times New Roman"/>
                <w:kern w:val="0"/>
                <w14:ligatures w14:val="none"/>
              </w:rPr>
              <w:t>didesnis</w:t>
            </w:r>
            <w:proofErr w:type="spellEnd"/>
            <w:r w:rsidRPr="004A14F9">
              <w:rPr>
                <w:rFonts w:ascii="Times New Roman" w:hAnsi="Times New Roman" w:cs="Times New Roman"/>
                <w:kern w:val="0"/>
                <w14:ligatures w14:val="none"/>
              </w:rPr>
              <w:t xml:space="preserve"> </w:t>
            </w:r>
            <w:proofErr w:type="spellStart"/>
            <w:r w:rsidRPr="004A14F9">
              <w:rPr>
                <w:rFonts w:ascii="Times New Roman" w:hAnsi="Times New Roman" w:cs="Times New Roman"/>
                <w:kern w:val="0"/>
                <w14:ligatures w14:val="none"/>
              </w:rPr>
              <w:t>kaip</w:t>
            </w:r>
            <w:proofErr w:type="spellEnd"/>
            <w:r w:rsidRPr="004A14F9">
              <w:rPr>
                <w:rFonts w:ascii="Times New Roman" w:hAnsi="Times New Roman" w:cs="Times New Roman"/>
                <w:kern w:val="0"/>
                <w14:ligatures w14:val="none"/>
              </w:rPr>
              <w:t xml:space="preserve"> </w:t>
            </w:r>
            <w:r w:rsidRPr="004A14F9">
              <w:rPr>
                <w:rFonts w:ascii="Times New Roman" w:hAnsi="Times New Roman" w:cs="Times New Roman"/>
                <w:b/>
                <w:bCs/>
                <w:kern w:val="0"/>
                <w14:ligatures w14:val="none"/>
              </w:rPr>
              <w:t>800 mm</w:t>
            </w:r>
            <w:r w:rsidRPr="004A14F9">
              <w:rPr>
                <w:rFonts w:ascii="Times New Roman" w:hAnsi="Times New Roman" w:cs="Times New Roman"/>
                <w:kern w:val="0"/>
                <w14:ligatures w14:val="none"/>
              </w:rPr>
              <w:t>.</w:t>
            </w:r>
          </w:p>
        </w:tc>
        <w:tc>
          <w:tcPr>
            <w:tcW w:w="3385" w:type="dxa"/>
          </w:tcPr>
          <w:p w14:paraId="62596947" w14:textId="77777777" w:rsidR="00A564A0" w:rsidRPr="004A14F9" w:rsidRDefault="00A564A0" w:rsidP="00A564A0">
            <w:pPr>
              <w:rPr>
                <w:rFonts w:ascii="Times New Roman" w:hAnsi="Times New Roman" w:cs="Times New Roman"/>
                <w:i/>
                <w:iCs/>
                <w:lang w:val="it-IT"/>
              </w:rPr>
            </w:pPr>
            <w:r w:rsidRPr="004A14F9">
              <w:rPr>
                <w:rFonts w:ascii="Times New Roman" w:hAnsi="Times New Roman" w:cs="Times New Roman"/>
                <w:b/>
                <w:bCs/>
                <w:iCs/>
                <w:color w:val="000000"/>
                <w:lang w:val="it-IT"/>
              </w:rPr>
              <w:lastRenderedPageBreak/>
              <w:t>Siūlomas parametras / reikšmė</w:t>
            </w:r>
            <w:r w:rsidRPr="004A14F9">
              <w:rPr>
                <w:rFonts w:ascii="Times New Roman" w:hAnsi="Times New Roman" w:cs="Times New Roman"/>
                <w:i/>
                <w:color w:val="000000"/>
                <w:lang w:val="it-IT"/>
              </w:rPr>
              <w:t xml:space="preserve"> </w:t>
            </w:r>
            <w:r w:rsidRPr="004A14F9">
              <w:rPr>
                <w:rFonts w:ascii="Times New Roman" w:hAnsi="Times New Roman" w:cs="Times New Roman"/>
                <w:iCs/>
                <w:color w:val="000000"/>
                <w:lang w:val="it-IT"/>
              </w:rPr>
              <w:t>(įrašyti)</w:t>
            </w:r>
            <w:r w:rsidRPr="004A14F9">
              <w:rPr>
                <w:rFonts w:ascii="Times New Roman" w:hAnsi="Times New Roman" w:cs="Times New Roman"/>
                <w:i/>
                <w:color w:val="000000"/>
                <w:lang w:val="it-IT"/>
              </w:rPr>
              <w:t>_________.</w:t>
            </w:r>
          </w:p>
          <w:p w14:paraId="5E516268" w14:textId="1B28C57A" w:rsidR="00A564A0" w:rsidRPr="004A14F9" w:rsidRDefault="00A564A0" w:rsidP="00A564A0">
            <w:pPr>
              <w:rPr>
                <w:rFonts w:ascii="Times New Roman" w:hAnsi="Times New Roman" w:cs="Times New Roman"/>
                <w:lang w:val="it-IT"/>
              </w:rPr>
            </w:pPr>
            <w:r w:rsidRPr="004A14F9">
              <w:rPr>
                <w:rFonts w:ascii="Times New Roman" w:hAnsi="Times New Roman" w:cs="Times New Roman"/>
                <w:i/>
                <w:iCs/>
                <w:lang w:val="it-IT"/>
              </w:rPr>
              <w:t xml:space="preserve">Pateikto dokumento pavadinimas ________ ir psl. </w:t>
            </w:r>
            <w:r w:rsidRPr="004A14F9">
              <w:rPr>
                <w:rFonts w:ascii="Times New Roman" w:hAnsi="Times New Roman" w:cs="Times New Roman"/>
                <w:i/>
                <w:iCs/>
              </w:rPr>
              <w:t xml:space="preserve">Nr. ______ </w:t>
            </w:r>
            <w:proofErr w:type="spellStart"/>
            <w:r w:rsidRPr="004A14F9">
              <w:rPr>
                <w:rFonts w:ascii="Times New Roman" w:hAnsi="Times New Roman" w:cs="Times New Roman"/>
                <w:iCs/>
              </w:rPr>
              <w:t>arba</w:t>
            </w:r>
            <w:proofErr w:type="spellEnd"/>
            <w:r w:rsidRPr="004A14F9">
              <w:rPr>
                <w:rFonts w:ascii="Times New Roman" w:hAnsi="Times New Roman" w:cs="Times New Roman"/>
                <w:iCs/>
              </w:rPr>
              <w:t xml:space="preserve"> </w:t>
            </w:r>
            <w:proofErr w:type="spellStart"/>
            <w:r w:rsidRPr="004A14F9">
              <w:rPr>
                <w:rFonts w:ascii="Times New Roman" w:hAnsi="Times New Roman" w:cs="Times New Roman"/>
                <w:iCs/>
              </w:rPr>
              <w:t>nuoroda</w:t>
            </w:r>
            <w:proofErr w:type="spellEnd"/>
            <w:r w:rsidRPr="004A14F9">
              <w:rPr>
                <w:rFonts w:ascii="Times New Roman" w:hAnsi="Times New Roman" w:cs="Times New Roman"/>
                <w:iCs/>
              </w:rPr>
              <w:t xml:space="preserve"> </w:t>
            </w:r>
            <w:r w:rsidRPr="004A14F9">
              <w:rPr>
                <w:rFonts w:ascii="Times New Roman" w:hAnsi="Times New Roman" w:cs="Times New Roman"/>
                <w:i/>
                <w:color w:val="000000"/>
              </w:rPr>
              <w:t>________.</w:t>
            </w:r>
          </w:p>
        </w:tc>
      </w:tr>
      <w:tr w:rsidR="00A564A0" w:rsidRPr="004A14F9" w14:paraId="579B80F1" w14:textId="3B9CB7D2" w:rsidTr="00F863D1">
        <w:tc>
          <w:tcPr>
            <w:tcW w:w="570" w:type="dxa"/>
          </w:tcPr>
          <w:p w14:paraId="5C0D2D12" w14:textId="77777777" w:rsidR="00A564A0" w:rsidRPr="004A14F9" w:rsidRDefault="00A564A0" w:rsidP="00573FB8">
            <w:pPr>
              <w:rPr>
                <w:rFonts w:ascii="Times New Roman" w:hAnsi="Times New Roman" w:cs="Times New Roman"/>
              </w:rPr>
            </w:pPr>
            <w:r w:rsidRPr="004A14F9">
              <w:rPr>
                <w:rFonts w:ascii="Times New Roman" w:hAnsi="Times New Roman" w:cs="Times New Roman"/>
              </w:rPr>
              <w:t xml:space="preserve">4. </w:t>
            </w:r>
          </w:p>
        </w:tc>
        <w:tc>
          <w:tcPr>
            <w:tcW w:w="1975" w:type="dxa"/>
          </w:tcPr>
          <w:p w14:paraId="0086EED3" w14:textId="65B4CFD8" w:rsidR="00A564A0" w:rsidRPr="004A14F9" w:rsidRDefault="00A564A0" w:rsidP="00573FB8">
            <w:pPr>
              <w:rPr>
                <w:rFonts w:ascii="Times New Roman" w:hAnsi="Times New Roman" w:cs="Times New Roman"/>
                <w:lang w:val="pt-PT"/>
              </w:rPr>
            </w:pPr>
            <w:r w:rsidRPr="004A14F9">
              <w:rPr>
                <w:rFonts w:ascii="Times New Roman" w:hAnsi="Times New Roman" w:cs="Times New Roman"/>
                <w:lang w:val="pt-PT"/>
              </w:rPr>
              <w:t>įrenginio funkcionalumas</w:t>
            </w:r>
          </w:p>
        </w:tc>
        <w:tc>
          <w:tcPr>
            <w:tcW w:w="3695" w:type="dxa"/>
          </w:tcPr>
          <w:p w14:paraId="57B70E8D" w14:textId="77777777" w:rsidR="00A564A0" w:rsidRPr="004A14F9" w:rsidRDefault="005F60CA" w:rsidP="00573FB8">
            <w:pPr>
              <w:pStyle w:val="ListParagraph"/>
              <w:numPr>
                <w:ilvl w:val="0"/>
                <w:numId w:val="1"/>
              </w:numPr>
              <w:rPr>
                <w:rFonts w:ascii="Times New Roman" w:hAnsi="Times New Roman" w:cs="Times New Roman"/>
                <w:lang w:val="pt-PT"/>
              </w:rPr>
            </w:pPr>
            <w:r w:rsidRPr="004A14F9">
              <w:rPr>
                <w:rFonts w:ascii="Times New Roman" w:hAnsi="Times New Roman" w:cs="Times New Roman"/>
                <w:kern w:val="0"/>
                <w:lang w:val="pt-BR"/>
                <w14:ligatures w14:val="none"/>
              </w:rPr>
              <w:t xml:space="preserve">Integruotas energiją taupantis </w:t>
            </w:r>
            <w:r w:rsidRPr="004A14F9">
              <w:rPr>
                <w:rFonts w:ascii="Times New Roman" w:hAnsi="Times New Roman" w:cs="Times New Roman"/>
                <w:b/>
                <w:bCs/>
                <w:kern w:val="0"/>
                <w:lang w:val="pt-BR"/>
                <w14:ligatures w14:val="none"/>
              </w:rPr>
              <w:t>LED apšvietimas</w:t>
            </w:r>
            <w:r w:rsidRPr="004A14F9">
              <w:rPr>
                <w:rFonts w:ascii="Times New Roman" w:hAnsi="Times New Roman" w:cs="Times New Roman"/>
                <w:kern w:val="0"/>
                <w:lang w:val="pt-BR"/>
                <w14:ligatures w14:val="none"/>
              </w:rPr>
              <w:t>, užtikrinantis tolygų ir ryškų darbinės zonos matomumą.</w:t>
            </w:r>
          </w:p>
          <w:p w14:paraId="0B49D7CC" w14:textId="77777777" w:rsidR="005F60CA" w:rsidRPr="004A14F9" w:rsidRDefault="005F60CA" w:rsidP="00573FB8">
            <w:pPr>
              <w:pStyle w:val="ListParagraph"/>
              <w:numPr>
                <w:ilvl w:val="0"/>
                <w:numId w:val="1"/>
              </w:numPr>
              <w:rPr>
                <w:rFonts w:ascii="Times New Roman" w:hAnsi="Times New Roman" w:cs="Times New Roman"/>
                <w:lang w:val="pt-PT"/>
              </w:rPr>
            </w:pPr>
            <w:r w:rsidRPr="004A14F9">
              <w:rPr>
                <w:rFonts w:ascii="Times New Roman" w:hAnsi="Times New Roman" w:cs="Times New Roman"/>
                <w:kern w:val="0"/>
                <w:lang w:val="pt-PT"/>
                <w14:ligatures w14:val="none"/>
              </w:rPr>
              <w:t xml:space="preserve">Komplekte turi būti integruotas </w:t>
            </w:r>
            <w:r w:rsidRPr="004A14F9">
              <w:rPr>
                <w:rFonts w:ascii="Times New Roman" w:hAnsi="Times New Roman" w:cs="Times New Roman"/>
                <w:b/>
                <w:bCs/>
                <w:kern w:val="0"/>
                <w:lang w:val="pt-PT"/>
                <w14:ligatures w14:val="none"/>
              </w:rPr>
              <w:t>daugkartinio naudojimo deguonies (O2) sensorius</w:t>
            </w:r>
            <w:r w:rsidRPr="004A14F9">
              <w:rPr>
                <w:rFonts w:ascii="Times New Roman" w:hAnsi="Times New Roman" w:cs="Times New Roman"/>
                <w:kern w:val="0"/>
                <w:lang w:val="pt-PT"/>
                <w14:ligatures w14:val="none"/>
              </w:rPr>
              <w:t>, skirtas nuolatiniam anaerobinių sąlygų monitoringui (ppm lygiu).</w:t>
            </w:r>
          </w:p>
          <w:p w14:paraId="510D85D2" w14:textId="77777777" w:rsidR="005F60CA" w:rsidRPr="004A14F9" w:rsidRDefault="005F60CA" w:rsidP="00573FB8">
            <w:pPr>
              <w:pStyle w:val="ListParagraph"/>
              <w:numPr>
                <w:ilvl w:val="0"/>
                <w:numId w:val="1"/>
              </w:numPr>
              <w:rPr>
                <w:rFonts w:ascii="Times New Roman" w:hAnsi="Times New Roman" w:cs="Times New Roman"/>
                <w:lang w:val="pt-PT"/>
              </w:rPr>
            </w:pPr>
            <w:r w:rsidRPr="004A14F9">
              <w:rPr>
                <w:rFonts w:ascii="Times New Roman" w:hAnsi="Times New Roman" w:cs="Times New Roman"/>
                <w:kern w:val="0"/>
                <w:lang w:val="pt-PT"/>
                <w14:ligatures w14:val="none"/>
              </w:rPr>
              <w:t>Darbinėje kameroje turi būti integruota bent viena elektros rozetė papildomų prietaisų prijungimui.</w:t>
            </w:r>
          </w:p>
          <w:p w14:paraId="7E09C36F" w14:textId="3BFB276B" w:rsidR="005F60CA" w:rsidRPr="004A14F9" w:rsidRDefault="003D5C06" w:rsidP="00573FB8">
            <w:pPr>
              <w:pStyle w:val="ListParagraph"/>
              <w:numPr>
                <w:ilvl w:val="0"/>
                <w:numId w:val="1"/>
              </w:numPr>
              <w:rPr>
                <w:rFonts w:ascii="Times New Roman" w:hAnsi="Times New Roman" w:cs="Times New Roman"/>
                <w:lang w:val="pt-PT"/>
              </w:rPr>
            </w:pPr>
            <w:r w:rsidRPr="004A14F9">
              <w:rPr>
                <w:rFonts w:ascii="Times New Roman" w:hAnsi="Times New Roman" w:cs="Times New Roman"/>
                <w:kern w:val="0"/>
                <w:lang w:val="pt-PT"/>
                <w14:ligatures w14:val="none"/>
              </w:rPr>
              <w:t xml:space="preserve">Turi būti komplektuojama sistema, apsauganti auginamas kultūras nuo išdžiūvimo, naudojant specializuotus </w:t>
            </w:r>
            <w:r w:rsidRPr="004A14F9">
              <w:rPr>
                <w:rFonts w:ascii="Times New Roman" w:hAnsi="Times New Roman" w:cs="Times New Roman"/>
                <w:b/>
                <w:bCs/>
                <w:kern w:val="0"/>
                <w:lang w:val="pt-PT"/>
                <w14:ligatures w14:val="none"/>
              </w:rPr>
              <w:t xml:space="preserve">drėgmės paketėlius </w:t>
            </w:r>
            <w:r w:rsidRPr="004A14F9">
              <w:rPr>
                <w:rFonts w:ascii="Times New Roman" w:hAnsi="Times New Roman" w:cs="Times New Roman"/>
                <w:kern w:val="0"/>
                <w:lang w:val="pt-PT"/>
                <w14:ligatures w14:val="none"/>
              </w:rPr>
              <w:t>optimaliai drėgmei kameroje palaikyti.</w:t>
            </w:r>
          </w:p>
        </w:tc>
        <w:tc>
          <w:tcPr>
            <w:tcW w:w="3385" w:type="dxa"/>
          </w:tcPr>
          <w:p w14:paraId="047AF772" w14:textId="77777777" w:rsidR="00A564A0" w:rsidRPr="004A14F9" w:rsidRDefault="00A564A0" w:rsidP="00A564A0">
            <w:pPr>
              <w:rPr>
                <w:rFonts w:ascii="Times New Roman" w:hAnsi="Times New Roman" w:cs="Times New Roman"/>
                <w:i/>
                <w:iCs/>
                <w:lang w:val="it-IT"/>
              </w:rPr>
            </w:pPr>
            <w:r w:rsidRPr="004A14F9">
              <w:rPr>
                <w:rFonts w:ascii="Times New Roman" w:hAnsi="Times New Roman" w:cs="Times New Roman"/>
                <w:b/>
                <w:bCs/>
                <w:iCs/>
                <w:color w:val="000000"/>
                <w:lang w:val="it-IT"/>
              </w:rPr>
              <w:t>Siūlomas parametras / reikšmė</w:t>
            </w:r>
            <w:r w:rsidRPr="004A14F9">
              <w:rPr>
                <w:rFonts w:ascii="Times New Roman" w:hAnsi="Times New Roman" w:cs="Times New Roman"/>
                <w:i/>
                <w:color w:val="000000"/>
                <w:lang w:val="it-IT"/>
              </w:rPr>
              <w:t xml:space="preserve"> </w:t>
            </w:r>
            <w:r w:rsidRPr="004A14F9">
              <w:rPr>
                <w:rFonts w:ascii="Times New Roman" w:hAnsi="Times New Roman" w:cs="Times New Roman"/>
                <w:iCs/>
                <w:color w:val="000000"/>
                <w:lang w:val="it-IT"/>
              </w:rPr>
              <w:t>(įrašyti)</w:t>
            </w:r>
            <w:r w:rsidRPr="004A14F9">
              <w:rPr>
                <w:rFonts w:ascii="Times New Roman" w:hAnsi="Times New Roman" w:cs="Times New Roman"/>
                <w:i/>
                <w:color w:val="000000"/>
                <w:lang w:val="it-IT"/>
              </w:rPr>
              <w:t>_________.</w:t>
            </w:r>
          </w:p>
          <w:p w14:paraId="0644C2A4" w14:textId="7C737B0B" w:rsidR="00A564A0" w:rsidRPr="004A14F9" w:rsidRDefault="00A564A0" w:rsidP="00A564A0">
            <w:pPr>
              <w:rPr>
                <w:rFonts w:ascii="Times New Roman" w:hAnsi="Times New Roman" w:cs="Times New Roman"/>
              </w:rPr>
            </w:pPr>
            <w:r w:rsidRPr="004A14F9">
              <w:rPr>
                <w:rFonts w:ascii="Times New Roman" w:hAnsi="Times New Roman" w:cs="Times New Roman"/>
                <w:i/>
                <w:iCs/>
                <w:lang w:val="it-IT"/>
              </w:rPr>
              <w:t xml:space="preserve">Pateikto dokumento pavadinimas ________ ir psl. </w:t>
            </w:r>
            <w:r w:rsidRPr="004A14F9">
              <w:rPr>
                <w:rFonts w:ascii="Times New Roman" w:hAnsi="Times New Roman" w:cs="Times New Roman"/>
                <w:i/>
                <w:iCs/>
              </w:rPr>
              <w:t xml:space="preserve">Nr. ______ </w:t>
            </w:r>
            <w:proofErr w:type="spellStart"/>
            <w:r w:rsidRPr="004A14F9">
              <w:rPr>
                <w:rFonts w:ascii="Times New Roman" w:hAnsi="Times New Roman" w:cs="Times New Roman"/>
                <w:iCs/>
              </w:rPr>
              <w:t>arba</w:t>
            </w:r>
            <w:proofErr w:type="spellEnd"/>
            <w:r w:rsidRPr="004A14F9">
              <w:rPr>
                <w:rFonts w:ascii="Times New Roman" w:hAnsi="Times New Roman" w:cs="Times New Roman"/>
                <w:iCs/>
              </w:rPr>
              <w:t xml:space="preserve"> </w:t>
            </w:r>
            <w:proofErr w:type="spellStart"/>
            <w:r w:rsidRPr="004A14F9">
              <w:rPr>
                <w:rFonts w:ascii="Times New Roman" w:hAnsi="Times New Roman" w:cs="Times New Roman"/>
                <w:iCs/>
              </w:rPr>
              <w:t>nuoroda</w:t>
            </w:r>
            <w:proofErr w:type="spellEnd"/>
            <w:r w:rsidRPr="004A14F9">
              <w:rPr>
                <w:rFonts w:ascii="Times New Roman" w:hAnsi="Times New Roman" w:cs="Times New Roman"/>
                <w:iCs/>
              </w:rPr>
              <w:t xml:space="preserve"> </w:t>
            </w:r>
            <w:r w:rsidRPr="004A14F9">
              <w:rPr>
                <w:rFonts w:ascii="Times New Roman" w:hAnsi="Times New Roman" w:cs="Times New Roman"/>
                <w:i/>
                <w:color w:val="000000"/>
              </w:rPr>
              <w:t>________.</w:t>
            </w:r>
          </w:p>
        </w:tc>
      </w:tr>
      <w:tr w:rsidR="00A564A0" w:rsidRPr="004A14F9" w14:paraId="2B1A84D4" w14:textId="2B081125" w:rsidTr="00F863D1">
        <w:tc>
          <w:tcPr>
            <w:tcW w:w="570" w:type="dxa"/>
          </w:tcPr>
          <w:p w14:paraId="01421D75" w14:textId="7810983E" w:rsidR="00A564A0" w:rsidRPr="004A14F9" w:rsidRDefault="00F863D1" w:rsidP="00573FB8">
            <w:pPr>
              <w:rPr>
                <w:rFonts w:ascii="Times New Roman" w:hAnsi="Times New Roman" w:cs="Times New Roman"/>
              </w:rPr>
            </w:pPr>
            <w:r w:rsidRPr="004A14F9">
              <w:rPr>
                <w:rFonts w:ascii="Times New Roman" w:hAnsi="Times New Roman" w:cs="Times New Roman"/>
              </w:rPr>
              <w:t>7</w:t>
            </w:r>
            <w:r w:rsidR="00A564A0" w:rsidRPr="004A14F9">
              <w:rPr>
                <w:rFonts w:ascii="Times New Roman" w:hAnsi="Times New Roman" w:cs="Times New Roman"/>
              </w:rPr>
              <w:t>.</w:t>
            </w:r>
          </w:p>
        </w:tc>
        <w:tc>
          <w:tcPr>
            <w:tcW w:w="1975" w:type="dxa"/>
          </w:tcPr>
          <w:p w14:paraId="6070B7B7" w14:textId="77777777" w:rsidR="00A564A0" w:rsidRPr="004A14F9" w:rsidRDefault="00A564A0" w:rsidP="00573FB8">
            <w:pPr>
              <w:rPr>
                <w:rFonts w:ascii="Times New Roman" w:hAnsi="Times New Roman" w:cs="Times New Roman"/>
              </w:rPr>
            </w:pPr>
            <w:proofErr w:type="spellStart"/>
            <w:r w:rsidRPr="004A14F9">
              <w:rPr>
                <w:rFonts w:ascii="Times New Roman" w:hAnsi="Times New Roman" w:cs="Times New Roman"/>
              </w:rPr>
              <w:t>Garantija</w:t>
            </w:r>
            <w:proofErr w:type="spellEnd"/>
            <w:r w:rsidRPr="004A14F9">
              <w:rPr>
                <w:rFonts w:ascii="Times New Roman" w:hAnsi="Times New Roman" w:cs="Times New Roman"/>
              </w:rPr>
              <w:t xml:space="preserve"> </w:t>
            </w:r>
            <w:proofErr w:type="spellStart"/>
            <w:r w:rsidRPr="004A14F9">
              <w:rPr>
                <w:rFonts w:ascii="Times New Roman" w:hAnsi="Times New Roman" w:cs="Times New Roman"/>
              </w:rPr>
              <w:t>ir</w:t>
            </w:r>
            <w:proofErr w:type="spellEnd"/>
            <w:r w:rsidRPr="004A14F9">
              <w:rPr>
                <w:rFonts w:ascii="Times New Roman" w:hAnsi="Times New Roman" w:cs="Times New Roman"/>
              </w:rPr>
              <w:t xml:space="preserve"> </w:t>
            </w:r>
            <w:proofErr w:type="spellStart"/>
            <w:r w:rsidRPr="004A14F9">
              <w:rPr>
                <w:rFonts w:ascii="Times New Roman" w:hAnsi="Times New Roman" w:cs="Times New Roman"/>
              </w:rPr>
              <w:t>aptarnavimas</w:t>
            </w:r>
            <w:proofErr w:type="spellEnd"/>
          </w:p>
        </w:tc>
        <w:tc>
          <w:tcPr>
            <w:tcW w:w="3695" w:type="dxa"/>
          </w:tcPr>
          <w:p w14:paraId="5F44D9BF" w14:textId="77777777" w:rsidR="00A564A0" w:rsidRPr="004A14F9" w:rsidRDefault="00A564A0" w:rsidP="000530B9">
            <w:pPr>
              <w:pStyle w:val="ListParagraph"/>
              <w:numPr>
                <w:ilvl w:val="0"/>
                <w:numId w:val="11"/>
              </w:numPr>
              <w:rPr>
                <w:rFonts w:ascii="Times New Roman" w:hAnsi="Times New Roman" w:cs="Times New Roman"/>
                <w:lang w:val="it-IT"/>
              </w:rPr>
            </w:pPr>
            <w:r w:rsidRPr="004A14F9">
              <w:rPr>
                <w:rFonts w:ascii="Times New Roman" w:hAnsi="Times New Roman" w:cs="Times New Roman"/>
                <w:lang w:val="it-IT"/>
              </w:rPr>
              <w:t>Įrangai taikoma ne mažiau nei 12 mėn. garantija</w:t>
            </w:r>
          </w:p>
          <w:p w14:paraId="6F6259C3" w14:textId="0ACDF250" w:rsidR="00A564A0" w:rsidRPr="004A14F9" w:rsidRDefault="00A564A0" w:rsidP="000530B9">
            <w:pPr>
              <w:pStyle w:val="ListParagraph"/>
              <w:numPr>
                <w:ilvl w:val="0"/>
                <w:numId w:val="11"/>
              </w:numPr>
              <w:rPr>
                <w:rFonts w:ascii="Times New Roman" w:hAnsi="Times New Roman" w:cs="Times New Roman"/>
                <w:lang w:val="it-IT"/>
              </w:rPr>
            </w:pPr>
            <w:r w:rsidRPr="004A14F9">
              <w:rPr>
                <w:rFonts w:ascii="Times New Roman" w:hAnsi="Times New Roman" w:cs="Times New Roman"/>
                <w:lang w:val="it-IT"/>
              </w:rPr>
              <w:t>Garantiniu laikotarpiu įranga atnaujinama nemokamai.</w:t>
            </w:r>
          </w:p>
        </w:tc>
        <w:tc>
          <w:tcPr>
            <w:tcW w:w="3385" w:type="dxa"/>
          </w:tcPr>
          <w:p w14:paraId="79502983" w14:textId="77777777" w:rsidR="00A564A0" w:rsidRPr="004A14F9" w:rsidRDefault="00A564A0" w:rsidP="00A564A0">
            <w:pPr>
              <w:rPr>
                <w:rFonts w:ascii="Times New Roman" w:hAnsi="Times New Roman" w:cs="Times New Roman"/>
                <w:i/>
                <w:iCs/>
                <w:lang w:val="it-IT"/>
              </w:rPr>
            </w:pPr>
            <w:r w:rsidRPr="004A14F9">
              <w:rPr>
                <w:rFonts w:ascii="Times New Roman" w:hAnsi="Times New Roman" w:cs="Times New Roman"/>
                <w:b/>
                <w:bCs/>
                <w:iCs/>
                <w:color w:val="000000"/>
                <w:lang w:val="it-IT"/>
              </w:rPr>
              <w:t>Siūlomas parametras / reikšmė</w:t>
            </w:r>
            <w:r w:rsidRPr="004A14F9">
              <w:rPr>
                <w:rFonts w:ascii="Times New Roman" w:hAnsi="Times New Roman" w:cs="Times New Roman"/>
                <w:i/>
                <w:color w:val="000000"/>
                <w:lang w:val="it-IT"/>
              </w:rPr>
              <w:t xml:space="preserve"> </w:t>
            </w:r>
            <w:r w:rsidRPr="004A14F9">
              <w:rPr>
                <w:rFonts w:ascii="Times New Roman" w:hAnsi="Times New Roman" w:cs="Times New Roman"/>
                <w:iCs/>
                <w:color w:val="000000"/>
                <w:lang w:val="it-IT"/>
              </w:rPr>
              <w:t>(įrašyti)</w:t>
            </w:r>
            <w:r w:rsidRPr="004A14F9">
              <w:rPr>
                <w:rFonts w:ascii="Times New Roman" w:hAnsi="Times New Roman" w:cs="Times New Roman"/>
                <w:i/>
                <w:color w:val="000000"/>
                <w:lang w:val="it-IT"/>
              </w:rPr>
              <w:t>_________.</w:t>
            </w:r>
          </w:p>
          <w:p w14:paraId="6F86913B" w14:textId="13556DC5" w:rsidR="00A564A0" w:rsidRPr="004A14F9" w:rsidRDefault="00A564A0" w:rsidP="00A564A0">
            <w:pPr>
              <w:rPr>
                <w:rFonts w:ascii="Times New Roman" w:hAnsi="Times New Roman" w:cs="Times New Roman"/>
                <w:lang w:val="it-IT"/>
              </w:rPr>
            </w:pPr>
            <w:r w:rsidRPr="004A14F9">
              <w:rPr>
                <w:rFonts w:ascii="Times New Roman" w:hAnsi="Times New Roman" w:cs="Times New Roman"/>
                <w:i/>
                <w:iCs/>
                <w:lang w:val="it-IT"/>
              </w:rPr>
              <w:t xml:space="preserve">Pateikto dokumento pavadinimas ________ ir psl. </w:t>
            </w:r>
            <w:r w:rsidRPr="004A14F9">
              <w:rPr>
                <w:rFonts w:ascii="Times New Roman" w:hAnsi="Times New Roman" w:cs="Times New Roman"/>
                <w:i/>
                <w:iCs/>
              </w:rPr>
              <w:t xml:space="preserve">Nr. ______ </w:t>
            </w:r>
            <w:proofErr w:type="spellStart"/>
            <w:r w:rsidRPr="004A14F9">
              <w:rPr>
                <w:rFonts w:ascii="Times New Roman" w:hAnsi="Times New Roman" w:cs="Times New Roman"/>
                <w:iCs/>
              </w:rPr>
              <w:t>arba</w:t>
            </w:r>
            <w:proofErr w:type="spellEnd"/>
            <w:r w:rsidRPr="004A14F9">
              <w:rPr>
                <w:rFonts w:ascii="Times New Roman" w:hAnsi="Times New Roman" w:cs="Times New Roman"/>
                <w:iCs/>
              </w:rPr>
              <w:t xml:space="preserve"> </w:t>
            </w:r>
            <w:proofErr w:type="spellStart"/>
            <w:r w:rsidRPr="004A14F9">
              <w:rPr>
                <w:rFonts w:ascii="Times New Roman" w:hAnsi="Times New Roman" w:cs="Times New Roman"/>
                <w:iCs/>
              </w:rPr>
              <w:t>nuoroda</w:t>
            </w:r>
            <w:proofErr w:type="spellEnd"/>
            <w:r w:rsidRPr="004A14F9">
              <w:rPr>
                <w:rFonts w:ascii="Times New Roman" w:hAnsi="Times New Roman" w:cs="Times New Roman"/>
                <w:iCs/>
              </w:rPr>
              <w:t xml:space="preserve"> </w:t>
            </w:r>
            <w:r w:rsidRPr="004A14F9">
              <w:rPr>
                <w:rFonts w:ascii="Times New Roman" w:hAnsi="Times New Roman" w:cs="Times New Roman"/>
                <w:i/>
                <w:color w:val="000000"/>
              </w:rPr>
              <w:t>________.</w:t>
            </w:r>
          </w:p>
        </w:tc>
      </w:tr>
    </w:tbl>
    <w:p w14:paraId="6E31B2C5" w14:textId="77777777" w:rsidR="00386E82" w:rsidRPr="004A14F9" w:rsidRDefault="00386E82">
      <w:pPr>
        <w:rPr>
          <w:rFonts w:ascii="Times New Roman" w:hAnsi="Times New Roman" w:cs="Times New Roman"/>
          <w:lang w:val="it-IT"/>
        </w:rPr>
      </w:pPr>
    </w:p>
    <w:sectPr w:rsidR="00386E82" w:rsidRPr="004A14F9"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ADFB" w14:textId="77777777" w:rsidR="00E7770E" w:rsidRDefault="00E7770E" w:rsidP="00D53BAD">
      <w:pPr>
        <w:spacing w:after="0" w:line="240" w:lineRule="auto"/>
      </w:pPr>
      <w:r>
        <w:separator/>
      </w:r>
    </w:p>
  </w:endnote>
  <w:endnote w:type="continuationSeparator" w:id="0">
    <w:p w14:paraId="71AB8ED5" w14:textId="77777777" w:rsidR="00E7770E" w:rsidRDefault="00E7770E" w:rsidP="00D53BAD">
      <w:pPr>
        <w:spacing w:after="0" w:line="240" w:lineRule="auto"/>
      </w:pPr>
      <w:r>
        <w:continuationSeparator/>
      </w:r>
    </w:p>
  </w:endnote>
  <w:endnote w:type="continuationNotice" w:id="1">
    <w:p w14:paraId="7DA890D7" w14:textId="77777777" w:rsidR="00E7770E" w:rsidRDefault="00E77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31C4" w14:textId="77777777" w:rsidR="00E7770E" w:rsidRDefault="00E7770E" w:rsidP="00D53BAD">
      <w:pPr>
        <w:spacing w:after="0" w:line="240" w:lineRule="auto"/>
      </w:pPr>
      <w:r>
        <w:separator/>
      </w:r>
    </w:p>
  </w:footnote>
  <w:footnote w:type="continuationSeparator" w:id="0">
    <w:p w14:paraId="1D9F5E0E" w14:textId="77777777" w:rsidR="00E7770E" w:rsidRDefault="00E7770E" w:rsidP="00D53BAD">
      <w:pPr>
        <w:spacing w:after="0" w:line="240" w:lineRule="auto"/>
      </w:pPr>
      <w:r>
        <w:continuationSeparator/>
      </w:r>
    </w:p>
  </w:footnote>
  <w:footnote w:type="continuationNotice" w:id="1">
    <w:p w14:paraId="330E5969" w14:textId="77777777" w:rsidR="00E7770E" w:rsidRDefault="00E777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1"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688008">
    <w:abstractNumId w:val="2"/>
  </w:num>
  <w:num w:numId="2" w16cid:durableId="341127033">
    <w:abstractNumId w:val="8"/>
  </w:num>
  <w:num w:numId="3" w16cid:durableId="1599607015">
    <w:abstractNumId w:val="5"/>
  </w:num>
  <w:num w:numId="4" w16cid:durableId="222106495">
    <w:abstractNumId w:val="12"/>
  </w:num>
  <w:num w:numId="5" w16cid:durableId="1645696382">
    <w:abstractNumId w:val="7"/>
  </w:num>
  <w:num w:numId="6" w16cid:durableId="223836814">
    <w:abstractNumId w:val="4"/>
  </w:num>
  <w:num w:numId="7" w16cid:durableId="34504549">
    <w:abstractNumId w:val="6"/>
  </w:num>
  <w:num w:numId="8" w16cid:durableId="1421947561">
    <w:abstractNumId w:val="3"/>
  </w:num>
  <w:num w:numId="9" w16cid:durableId="1435243370">
    <w:abstractNumId w:val="1"/>
  </w:num>
  <w:num w:numId="10" w16cid:durableId="1224364337">
    <w:abstractNumId w:val="11"/>
  </w:num>
  <w:num w:numId="11" w16cid:durableId="345599355">
    <w:abstractNumId w:val="9"/>
  </w:num>
  <w:num w:numId="12" w16cid:durableId="682434350">
    <w:abstractNumId w:val="10"/>
  </w:num>
  <w:num w:numId="13" w16cid:durableId="175874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4597A"/>
    <w:rsid w:val="000530B9"/>
    <w:rsid w:val="00064DF8"/>
    <w:rsid w:val="00081B36"/>
    <w:rsid w:val="000823E1"/>
    <w:rsid w:val="00083BCF"/>
    <w:rsid w:val="000909CA"/>
    <w:rsid w:val="000B7032"/>
    <w:rsid w:val="000C0550"/>
    <w:rsid w:val="000D5A67"/>
    <w:rsid w:val="00103102"/>
    <w:rsid w:val="0012337A"/>
    <w:rsid w:val="00123F1D"/>
    <w:rsid w:val="00125319"/>
    <w:rsid w:val="0016453A"/>
    <w:rsid w:val="001750E8"/>
    <w:rsid w:val="001A283B"/>
    <w:rsid w:val="001B31CF"/>
    <w:rsid w:val="001B4E0E"/>
    <w:rsid w:val="001D5B69"/>
    <w:rsid w:val="001E78B6"/>
    <w:rsid w:val="002001D2"/>
    <w:rsid w:val="00204404"/>
    <w:rsid w:val="0022280E"/>
    <w:rsid w:val="00223E41"/>
    <w:rsid w:val="0023494C"/>
    <w:rsid w:val="002405EB"/>
    <w:rsid w:val="002471BF"/>
    <w:rsid w:val="00247EEB"/>
    <w:rsid w:val="002625F0"/>
    <w:rsid w:val="00266076"/>
    <w:rsid w:val="0027274B"/>
    <w:rsid w:val="00287691"/>
    <w:rsid w:val="00293B78"/>
    <w:rsid w:val="002C4F53"/>
    <w:rsid w:val="002F3228"/>
    <w:rsid w:val="0032720A"/>
    <w:rsid w:val="00334C3E"/>
    <w:rsid w:val="00375793"/>
    <w:rsid w:val="0037771B"/>
    <w:rsid w:val="00386E82"/>
    <w:rsid w:val="003951A5"/>
    <w:rsid w:val="003B01EF"/>
    <w:rsid w:val="003D5C06"/>
    <w:rsid w:val="003F67B1"/>
    <w:rsid w:val="00402EAE"/>
    <w:rsid w:val="004106AE"/>
    <w:rsid w:val="00437DF1"/>
    <w:rsid w:val="004567D0"/>
    <w:rsid w:val="00457750"/>
    <w:rsid w:val="00480B78"/>
    <w:rsid w:val="00481180"/>
    <w:rsid w:val="004A14F9"/>
    <w:rsid w:val="004B3E92"/>
    <w:rsid w:val="004C7006"/>
    <w:rsid w:val="004E14C6"/>
    <w:rsid w:val="004F7BA2"/>
    <w:rsid w:val="00520B1C"/>
    <w:rsid w:val="00522296"/>
    <w:rsid w:val="00522D4F"/>
    <w:rsid w:val="00541C2D"/>
    <w:rsid w:val="005438FE"/>
    <w:rsid w:val="005659C8"/>
    <w:rsid w:val="00573FB8"/>
    <w:rsid w:val="00586A25"/>
    <w:rsid w:val="005C21BD"/>
    <w:rsid w:val="005D3F34"/>
    <w:rsid w:val="005D53AF"/>
    <w:rsid w:val="005D56B9"/>
    <w:rsid w:val="005E3D90"/>
    <w:rsid w:val="005F5B28"/>
    <w:rsid w:val="005F60CA"/>
    <w:rsid w:val="00636508"/>
    <w:rsid w:val="006478F7"/>
    <w:rsid w:val="00656A9B"/>
    <w:rsid w:val="00660398"/>
    <w:rsid w:val="006628B7"/>
    <w:rsid w:val="00675612"/>
    <w:rsid w:val="006A4BC3"/>
    <w:rsid w:val="006B21ED"/>
    <w:rsid w:val="006D4F13"/>
    <w:rsid w:val="006E1DA9"/>
    <w:rsid w:val="006E4D23"/>
    <w:rsid w:val="007200FB"/>
    <w:rsid w:val="007320BD"/>
    <w:rsid w:val="0073351D"/>
    <w:rsid w:val="00734DD5"/>
    <w:rsid w:val="00745D70"/>
    <w:rsid w:val="00746911"/>
    <w:rsid w:val="007506D3"/>
    <w:rsid w:val="00781FBA"/>
    <w:rsid w:val="007848D7"/>
    <w:rsid w:val="007C0D46"/>
    <w:rsid w:val="007C3CE9"/>
    <w:rsid w:val="007D0D2B"/>
    <w:rsid w:val="007D24C4"/>
    <w:rsid w:val="007D27F7"/>
    <w:rsid w:val="007E0DD9"/>
    <w:rsid w:val="007E365B"/>
    <w:rsid w:val="007F247E"/>
    <w:rsid w:val="007F7CC3"/>
    <w:rsid w:val="0085205D"/>
    <w:rsid w:val="00852765"/>
    <w:rsid w:val="00870932"/>
    <w:rsid w:val="0089447F"/>
    <w:rsid w:val="008B57AC"/>
    <w:rsid w:val="008D6439"/>
    <w:rsid w:val="008E2C12"/>
    <w:rsid w:val="008F3E3C"/>
    <w:rsid w:val="00953BFB"/>
    <w:rsid w:val="00972FB8"/>
    <w:rsid w:val="00981EFF"/>
    <w:rsid w:val="009960B3"/>
    <w:rsid w:val="009B5FA8"/>
    <w:rsid w:val="009F2609"/>
    <w:rsid w:val="00A07EA5"/>
    <w:rsid w:val="00A2371D"/>
    <w:rsid w:val="00A30E0D"/>
    <w:rsid w:val="00A44961"/>
    <w:rsid w:val="00A4780A"/>
    <w:rsid w:val="00A55E9F"/>
    <w:rsid w:val="00A564A0"/>
    <w:rsid w:val="00A623A1"/>
    <w:rsid w:val="00A76C8A"/>
    <w:rsid w:val="00AE3467"/>
    <w:rsid w:val="00B201EA"/>
    <w:rsid w:val="00B40DA9"/>
    <w:rsid w:val="00B50837"/>
    <w:rsid w:val="00B807BC"/>
    <w:rsid w:val="00B85B7F"/>
    <w:rsid w:val="00B9698D"/>
    <w:rsid w:val="00B9782D"/>
    <w:rsid w:val="00BA558D"/>
    <w:rsid w:val="00BC1B86"/>
    <w:rsid w:val="00C00297"/>
    <w:rsid w:val="00C0238A"/>
    <w:rsid w:val="00C03E47"/>
    <w:rsid w:val="00C216BD"/>
    <w:rsid w:val="00C273EA"/>
    <w:rsid w:val="00C63D44"/>
    <w:rsid w:val="00C647C5"/>
    <w:rsid w:val="00C67B0C"/>
    <w:rsid w:val="00C8085D"/>
    <w:rsid w:val="00C83BBF"/>
    <w:rsid w:val="00C906C2"/>
    <w:rsid w:val="00C9524C"/>
    <w:rsid w:val="00CA6964"/>
    <w:rsid w:val="00CA75E1"/>
    <w:rsid w:val="00CB32A1"/>
    <w:rsid w:val="00CE1594"/>
    <w:rsid w:val="00CF3BED"/>
    <w:rsid w:val="00D53BAD"/>
    <w:rsid w:val="00D75398"/>
    <w:rsid w:val="00D765CC"/>
    <w:rsid w:val="00D86293"/>
    <w:rsid w:val="00DA46F8"/>
    <w:rsid w:val="00DE3879"/>
    <w:rsid w:val="00DF1A55"/>
    <w:rsid w:val="00E054F0"/>
    <w:rsid w:val="00E7208B"/>
    <w:rsid w:val="00E7770E"/>
    <w:rsid w:val="00F129CD"/>
    <w:rsid w:val="00F26FE1"/>
    <w:rsid w:val="00F332E4"/>
    <w:rsid w:val="00F5007B"/>
    <w:rsid w:val="00F561F4"/>
    <w:rsid w:val="00F81304"/>
    <w:rsid w:val="00F863D1"/>
    <w:rsid w:val="00F9361B"/>
    <w:rsid w:val="00FA1278"/>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424E-0065-47D6-A27B-4EC8EAFD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Almina Zinevičienė</cp:lastModifiedBy>
  <cp:revision>4</cp:revision>
  <dcterms:created xsi:type="dcterms:W3CDTF">2026-06-05T10:17:00Z</dcterms:created>
  <dcterms:modified xsi:type="dcterms:W3CDTF">2026-06-05T10:20:00Z</dcterms:modified>
</cp:coreProperties>
</file>