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9C0E" w14:textId="77777777" w:rsidR="0057708C" w:rsidRPr="00732077" w:rsidRDefault="0057708C" w:rsidP="00114546">
      <w:pPr>
        <w:jc w:val="center"/>
        <w:rPr>
          <w:rFonts w:ascii="Arial" w:hAnsi="Arial" w:cs="Arial"/>
          <w:b/>
          <w:bCs/>
          <w:sz w:val="20"/>
          <w:szCs w:val="20"/>
        </w:rPr>
      </w:pPr>
    </w:p>
    <w:p w14:paraId="2508B67A" w14:textId="0E191D9C" w:rsidR="00114546" w:rsidRPr="00732077" w:rsidRDefault="001D6540" w:rsidP="00E15E55">
      <w:pPr>
        <w:ind w:right="-314"/>
        <w:jc w:val="center"/>
        <w:rPr>
          <w:rFonts w:ascii="Arial" w:hAnsi="Arial" w:cs="Arial"/>
          <w:b/>
          <w:bCs/>
          <w:sz w:val="20"/>
          <w:szCs w:val="20"/>
        </w:rPr>
      </w:pPr>
      <w:r w:rsidRPr="00732077">
        <w:rPr>
          <w:rFonts w:ascii="Arial" w:hAnsi="Arial" w:cs="Arial"/>
          <w:b/>
          <w:bCs/>
          <w:sz w:val="20"/>
          <w:szCs w:val="20"/>
        </w:rPr>
        <w:t>INFORMACIJA DĖL KLAUSIMO</w:t>
      </w:r>
      <w:r w:rsidR="00216964">
        <w:rPr>
          <w:rFonts w:ascii="Arial" w:hAnsi="Arial" w:cs="Arial"/>
          <w:b/>
          <w:bCs/>
          <w:sz w:val="20"/>
          <w:szCs w:val="20"/>
        </w:rPr>
        <w:t xml:space="preserve"> IR PRAŠYMO</w:t>
      </w:r>
    </w:p>
    <w:p w14:paraId="175BA778" w14:textId="0C6E112A" w:rsidR="00216964" w:rsidRDefault="00114546" w:rsidP="008B2E61">
      <w:pPr>
        <w:pStyle w:val="NoSpacing"/>
        <w:ind w:firstLine="1296"/>
        <w:jc w:val="both"/>
        <w:rPr>
          <w:rStyle w:val="Laukeliai"/>
          <w:bCs/>
        </w:rPr>
      </w:pPr>
      <w:r w:rsidRPr="00732077">
        <w:rPr>
          <w:rStyle w:val="Laukeliai"/>
          <w:bCs/>
        </w:rPr>
        <w:t xml:space="preserve">Informuojame, kad </w:t>
      </w:r>
      <w:r w:rsidRPr="00732077">
        <w:rPr>
          <w:rFonts w:ascii="Arial" w:hAnsi="Arial" w:cs="Arial"/>
          <w:sz w:val="20"/>
          <w:szCs w:val="20"/>
        </w:rPr>
        <w:t xml:space="preserve">Akcinės bendrovės Lietuvos paštas (toliau – Pirkėjas) vykdomame pirkime </w:t>
      </w:r>
      <w:r w:rsidR="009C6CCF" w:rsidRPr="00732077">
        <w:rPr>
          <w:rFonts w:ascii="Arial" w:hAnsi="Arial" w:cs="Arial"/>
          <w:i/>
          <w:iCs/>
          <w:sz w:val="20"/>
          <w:szCs w:val="20"/>
        </w:rPr>
        <w:t>Kontaktų centro valdymo sistemos nuoma ir jos vystymo paslaugos</w:t>
      </w:r>
      <w:r w:rsidR="008B2E61" w:rsidRPr="00732077">
        <w:rPr>
          <w:rFonts w:ascii="Arial" w:hAnsi="Arial" w:cs="Arial"/>
          <w:i/>
          <w:iCs/>
          <w:sz w:val="20"/>
          <w:szCs w:val="20"/>
        </w:rPr>
        <w:t>, CVP IS ID 8030650</w:t>
      </w:r>
      <w:r w:rsidR="008B2E61" w:rsidRPr="00732077">
        <w:rPr>
          <w:rFonts w:ascii="Arial" w:hAnsi="Arial" w:cs="Arial"/>
          <w:sz w:val="20"/>
          <w:szCs w:val="20"/>
        </w:rPr>
        <w:t xml:space="preserve"> </w:t>
      </w:r>
      <w:r w:rsidRPr="00732077">
        <w:rPr>
          <w:rFonts w:ascii="Arial" w:hAnsi="Arial" w:cs="Arial"/>
          <w:sz w:val="20"/>
          <w:szCs w:val="20"/>
        </w:rPr>
        <w:t xml:space="preserve">(toliau – Pirkimas) </w:t>
      </w:r>
      <w:r w:rsidR="00216964">
        <w:rPr>
          <w:rFonts w:ascii="Arial" w:hAnsi="Arial" w:cs="Arial"/>
          <w:sz w:val="20"/>
          <w:szCs w:val="20"/>
        </w:rPr>
        <w:t>praleidus</w:t>
      </w:r>
      <w:r w:rsidR="008B2E61" w:rsidRPr="00732077">
        <w:rPr>
          <w:rFonts w:ascii="Arial" w:hAnsi="Arial" w:cs="Arial"/>
          <w:sz w:val="20"/>
          <w:szCs w:val="20"/>
        </w:rPr>
        <w:t xml:space="preserve"> Pirkimo sąlygose nustatyt</w:t>
      </w:r>
      <w:r w:rsidR="00216964">
        <w:rPr>
          <w:rFonts w:ascii="Arial" w:hAnsi="Arial" w:cs="Arial"/>
          <w:sz w:val="20"/>
          <w:szCs w:val="20"/>
        </w:rPr>
        <w:t>am</w:t>
      </w:r>
      <w:r w:rsidR="008B2E61" w:rsidRPr="00732077">
        <w:rPr>
          <w:rFonts w:ascii="Arial" w:hAnsi="Arial" w:cs="Arial"/>
          <w:sz w:val="20"/>
          <w:szCs w:val="20"/>
        </w:rPr>
        <w:t xml:space="preserve"> termin</w:t>
      </w:r>
      <w:r w:rsidR="00216964">
        <w:rPr>
          <w:rFonts w:ascii="Arial" w:hAnsi="Arial" w:cs="Arial"/>
          <w:sz w:val="20"/>
          <w:szCs w:val="20"/>
        </w:rPr>
        <w:t>ui</w:t>
      </w:r>
      <w:r w:rsidR="008B2E61" w:rsidRPr="00732077">
        <w:rPr>
          <w:rFonts w:ascii="Arial" w:hAnsi="Arial" w:cs="Arial"/>
          <w:sz w:val="20"/>
          <w:szCs w:val="20"/>
        </w:rPr>
        <w:t xml:space="preserve"> </w:t>
      </w:r>
      <w:r w:rsidRPr="00732077">
        <w:rPr>
          <w:rFonts w:ascii="Arial" w:hAnsi="Arial" w:cs="Arial"/>
          <w:sz w:val="20"/>
          <w:szCs w:val="20"/>
        </w:rPr>
        <w:t xml:space="preserve">buvo </w:t>
      </w:r>
      <w:r w:rsidR="009C6CCF" w:rsidRPr="00732077">
        <w:rPr>
          <w:rStyle w:val="Laukeliai"/>
          <w:bCs/>
        </w:rPr>
        <w:t xml:space="preserve">gautas </w:t>
      </w:r>
      <w:r w:rsidR="001D6540" w:rsidRPr="00732077">
        <w:rPr>
          <w:rStyle w:val="Laukeliai"/>
          <w:bCs/>
        </w:rPr>
        <w:t>klausimas</w:t>
      </w:r>
      <w:r w:rsidR="00216964">
        <w:rPr>
          <w:rStyle w:val="Laukeliai"/>
          <w:bCs/>
        </w:rPr>
        <w:t>, susijęs su laiku gautu klausimu</w:t>
      </w:r>
      <w:r w:rsidR="008B2E61" w:rsidRPr="00732077">
        <w:rPr>
          <w:rStyle w:val="Laukeliai"/>
          <w:bCs/>
        </w:rPr>
        <w:t>, kurį Pirkėjas</w:t>
      </w:r>
      <w:r w:rsidR="00216964">
        <w:rPr>
          <w:rStyle w:val="Laukeliai"/>
          <w:bCs/>
        </w:rPr>
        <w:t xml:space="preserve"> nutarė</w:t>
      </w:r>
      <w:r w:rsidR="008B2E61" w:rsidRPr="00732077">
        <w:rPr>
          <w:rStyle w:val="Laukeliai"/>
          <w:bCs/>
        </w:rPr>
        <w:t xml:space="preserve"> įvertin</w:t>
      </w:r>
      <w:r w:rsidR="00216964">
        <w:rPr>
          <w:rStyle w:val="Laukeliai"/>
          <w:bCs/>
        </w:rPr>
        <w:t>ti</w:t>
      </w:r>
      <w:r w:rsidR="008B2E61" w:rsidRPr="00732077">
        <w:rPr>
          <w:rStyle w:val="Laukeliai"/>
          <w:bCs/>
        </w:rPr>
        <w:t xml:space="preserve"> </w:t>
      </w:r>
      <w:r w:rsidR="00216964">
        <w:rPr>
          <w:rStyle w:val="Laukeliai"/>
          <w:bCs/>
        </w:rPr>
        <w:t xml:space="preserve">ir </w:t>
      </w:r>
      <w:r w:rsidR="00216964" w:rsidRPr="00732077">
        <w:rPr>
          <w:rStyle w:val="Laukeliai"/>
          <w:bCs/>
        </w:rPr>
        <w:t>vadovaujantis Pirkimo sąlygų BD 5.2. p., teikia informaciją apie klausimą ir jo atsakymą klausimą pateikusiam bei visiems prie pirkimo prisijungusiems tiekėjams.</w:t>
      </w:r>
      <w:r w:rsidR="00216964">
        <w:rPr>
          <w:rStyle w:val="Laukeliai"/>
          <w:bCs/>
        </w:rPr>
        <w:t xml:space="preserve"> Kadangi atsakymas teikiamas </w:t>
      </w:r>
      <w:r w:rsidR="009B23F9">
        <w:rPr>
          <w:rStyle w:val="Laukeliai"/>
          <w:bCs/>
        </w:rPr>
        <w:t xml:space="preserve">viena diena </w:t>
      </w:r>
      <w:r w:rsidR="00216964">
        <w:rPr>
          <w:rStyle w:val="Laukeliai"/>
          <w:bCs/>
        </w:rPr>
        <w:t xml:space="preserve">vėliau nei Pirkimo sąlygų BD </w:t>
      </w:r>
      <w:r w:rsidR="00216964" w:rsidRPr="00216964">
        <w:rPr>
          <w:rStyle w:val="Laukeliai"/>
          <w:bCs/>
        </w:rPr>
        <w:t>5.1 p. nustatyt</w:t>
      </w:r>
      <w:r w:rsidR="00216964">
        <w:rPr>
          <w:rStyle w:val="Laukeliai"/>
          <w:bCs/>
        </w:rPr>
        <w:t>as</w:t>
      </w:r>
      <w:r w:rsidR="00216964" w:rsidRPr="00216964">
        <w:rPr>
          <w:rStyle w:val="Laukeliai"/>
          <w:bCs/>
        </w:rPr>
        <w:t xml:space="preserve"> termin</w:t>
      </w:r>
      <w:r w:rsidR="00216964">
        <w:rPr>
          <w:rStyle w:val="Laukeliai"/>
          <w:bCs/>
        </w:rPr>
        <w:t>as</w:t>
      </w:r>
      <w:r w:rsidR="00216964" w:rsidRPr="00216964">
        <w:rPr>
          <w:rStyle w:val="Laukeliai"/>
          <w:bCs/>
        </w:rPr>
        <w:t>, pasiūlymų pateikimo terminas</w:t>
      </w:r>
      <w:r w:rsidR="00216964">
        <w:rPr>
          <w:rStyle w:val="Laukeliai"/>
          <w:bCs/>
        </w:rPr>
        <w:t xml:space="preserve"> vadovaujantis Pirkimo sąlygų BD </w:t>
      </w:r>
      <w:r w:rsidR="00216964" w:rsidRPr="00216964">
        <w:rPr>
          <w:rStyle w:val="Laukeliai"/>
          <w:bCs/>
        </w:rPr>
        <w:t>5.</w:t>
      </w:r>
      <w:r w:rsidR="00216964">
        <w:rPr>
          <w:rStyle w:val="Laukeliai"/>
          <w:bCs/>
        </w:rPr>
        <w:t>3</w:t>
      </w:r>
      <w:r w:rsidR="00216964" w:rsidRPr="00216964">
        <w:rPr>
          <w:rStyle w:val="Laukeliai"/>
          <w:bCs/>
        </w:rPr>
        <w:t xml:space="preserve"> p yra nukeliamas </w:t>
      </w:r>
      <w:r w:rsidR="00216964">
        <w:rPr>
          <w:rStyle w:val="Laukeliai"/>
          <w:bCs/>
        </w:rPr>
        <w:t xml:space="preserve">iki </w:t>
      </w:r>
      <w:r w:rsidR="00216964" w:rsidRPr="00216964">
        <w:rPr>
          <w:rStyle w:val="Laukeliai"/>
          <w:b/>
          <w:highlight w:val="yellow"/>
        </w:rPr>
        <w:t xml:space="preserve">2026 m. </w:t>
      </w:r>
      <w:r w:rsidR="009B23F9">
        <w:rPr>
          <w:rStyle w:val="Laukeliai"/>
          <w:b/>
          <w:highlight w:val="yellow"/>
        </w:rPr>
        <w:t>birželio</w:t>
      </w:r>
      <w:r w:rsidR="00216964" w:rsidRPr="00216964">
        <w:rPr>
          <w:rStyle w:val="Laukeliai"/>
          <w:b/>
          <w:highlight w:val="yellow"/>
        </w:rPr>
        <w:t xml:space="preserve"> </w:t>
      </w:r>
      <w:r w:rsidR="009B23F9">
        <w:rPr>
          <w:rStyle w:val="Laukeliai"/>
          <w:b/>
          <w:highlight w:val="yellow"/>
        </w:rPr>
        <w:t>10</w:t>
      </w:r>
      <w:r w:rsidR="00216964" w:rsidRPr="00216964">
        <w:rPr>
          <w:rStyle w:val="Laukeliai"/>
          <w:b/>
          <w:highlight w:val="yellow"/>
        </w:rPr>
        <w:t xml:space="preserve"> dieno</w:t>
      </w:r>
      <w:r w:rsidR="009B23F9">
        <w:rPr>
          <w:rStyle w:val="Laukeliai"/>
          <w:b/>
          <w:highlight w:val="yellow"/>
        </w:rPr>
        <w:t>s</w:t>
      </w:r>
      <w:r w:rsidR="00216964" w:rsidRPr="00216964">
        <w:rPr>
          <w:rStyle w:val="Laukeliai"/>
          <w:b/>
          <w:highlight w:val="yellow"/>
        </w:rPr>
        <w:t xml:space="preserve"> 10 val.</w:t>
      </w:r>
      <w:r w:rsidR="00216964" w:rsidRPr="001D6540">
        <w:rPr>
          <w:rStyle w:val="Laukeliai"/>
          <w:bCs/>
        </w:rPr>
        <w:t xml:space="preserve"> </w:t>
      </w:r>
      <w:r w:rsidR="00216964" w:rsidRPr="00216964">
        <w:rPr>
          <w:rStyle w:val="Laukeliai"/>
          <w:bCs/>
        </w:rPr>
        <w:t xml:space="preserve"> </w:t>
      </w:r>
    </w:p>
    <w:p w14:paraId="1CEEDC08" w14:textId="77777777" w:rsidR="00216964" w:rsidRDefault="00216964" w:rsidP="008B2E61">
      <w:pPr>
        <w:pStyle w:val="NoSpacing"/>
        <w:ind w:firstLine="1296"/>
        <w:jc w:val="both"/>
        <w:rPr>
          <w:rStyle w:val="Laukeliai"/>
          <w:bCs/>
        </w:rPr>
      </w:pPr>
    </w:p>
    <w:p w14:paraId="57764F3E" w14:textId="7CCE6694" w:rsidR="00216964" w:rsidRPr="00216964" w:rsidRDefault="008B2E61" w:rsidP="00216964">
      <w:pPr>
        <w:pStyle w:val="NoSpacing"/>
        <w:jc w:val="both"/>
        <w:rPr>
          <w:rFonts w:ascii="Arial" w:hAnsi="Arial" w:cs="Arial"/>
          <w:i/>
          <w:iCs/>
          <w:sz w:val="20"/>
          <w:szCs w:val="20"/>
        </w:rPr>
      </w:pPr>
      <w:r w:rsidRPr="00732077">
        <w:rPr>
          <w:rStyle w:val="Laukeliai"/>
          <w:b/>
        </w:rPr>
        <w:t>KLAUSIMAS:</w:t>
      </w:r>
      <w:r w:rsidRPr="00732077">
        <w:rPr>
          <w:rStyle w:val="Laukeliai"/>
          <w:bCs/>
        </w:rPr>
        <w:t xml:space="preserve"> </w:t>
      </w:r>
      <w:r w:rsidR="00216964" w:rsidRPr="00216964">
        <w:rPr>
          <w:rStyle w:val="Laukeliai"/>
          <w:bCs/>
          <w:i/>
          <w:iCs/>
        </w:rPr>
        <w:t>„A</w:t>
      </w:r>
      <w:r w:rsidR="00216964" w:rsidRPr="00216964">
        <w:rPr>
          <w:rFonts w:ascii="Arial" w:hAnsi="Arial" w:cs="Arial"/>
          <w:i/>
          <w:iCs/>
          <w:sz w:val="20"/>
          <w:szCs w:val="20"/>
        </w:rPr>
        <w:t>tkreipiame dėmesį, kad klausimas buvo pateiktas laiku ir laikantis pirkimo dokumentuose nustatytų sąlygų. Tačiau Jūsų pateiktas atsakymas neatsako į užduotus konkrečius klausimus, todėl prašoma informacija iki šiol nėra pateikta.</w:t>
      </w:r>
    </w:p>
    <w:p w14:paraId="047BE990" w14:textId="5A27FB9B" w:rsidR="00216964" w:rsidRPr="00216964" w:rsidRDefault="00216964" w:rsidP="00216964">
      <w:pPr>
        <w:pStyle w:val="NoSpacing"/>
        <w:jc w:val="both"/>
        <w:rPr>
          <w:rFonts w:ascii="Arial" w:hAnsi="Arial" w:cs="Arial"/>
          <w:i/>
          <w:iCs/>
          <w:sz w:val="20"/>
          <w:szCs w:val="20"/>
        </w:rPr>
      </w:pPr>
      <w:r w:rsidRPr="00216964">
        <w:rPr>
          <w:rFonts w:ascii="Arial" w:hAnsi="Arial" w:cs="Arial"/>
          <w:i/>
          <w:iCs/>
          <w:sz w:val="20"/>
          <w:szCs w:val="20"/>
        </w:rPr>
        <w:t>Pakartotinai pažymime, kad prašomi duomenys gali turėti reikšmingos įtakos pasiūlymo kainai ir jos apskaičiavimo metodikai. Praktiniu požiūriu Užsakovo pateiktas atsakymas leidžia suprasti, kad visos pagal faktinį naudojimą apmokestinamos dirbtinio intelekto (DI) funkcijos (pvz., AI Bot, GenAI, Agent Assist ir kt.), išskyrus atskirai įkainotą skambučių transkribavimą, turėtų būti įtrauktos į mėnesinę kontaktų centro licencijos kainą. Toks aiškinimas tiekėjams sukuria reikšmingą komercinę riziką, nes minėtų paslaugų naudojimo apimtys nėra nurodytos pirkimo dokumentuose, nėra iš anksto žinomos ir negali būti tiksliai prognozuojamos. Dėl šios priežasties tiekėjai neturi galimybės objektyviai ir palyginamai apskaičiuoti pasiūlymo kainos. Todėl PAKARTOTINAI prašome aiškiai ir nedviprasmiškai patikslinti kainodaros struktūrą. Be standartinių kontaktų centro funkcijų, kurios paprastai licencijuojamos pagal mėnesinį naudotojų ar darbo vietų modelį, pirkimo objektui taip pat reikalingos DI pagrindu veikiančios funkcijos, kurių kainodara rinkoje įprastai grindžiama faktiniu naudojimu dėl DI pokalbių robotas (pagal pokalbių skaičių, trukmę, sudėtingumą ar sunaudotus resursus); kitos generatyvinio DI funkcijos. Kadangi tokių paslaugų naudojimo apimtys nėra nurodytos perkamų pozicijų sąraše (jame numatytos tik kontaktų centro licencijos bei kontaktų centro ir pokalbių roboto sukūrimo darbai), prašome paaiškinti: Kokia pasiūlymo pateikimo forma numatyta šioms reikalingoms, tačiau sąraše nenurodytoms pozicijoms, siekiant užtikrinti visą reikiamą funkcionalumą?</w:t>
      </w:r>
    </w:p>
    <w:p w14:paraId="20BBFD6D" w14:textId="77777777" w:rsidR="00216964" w:rsidRPr="00216964" w:rsidRDefault="00216964" w:rsidP="00216964">
      <w:pPr>
        <w:pStyle w:val="NoSpacing"/>
        <w:jc w:val="both"/>
        <w:rPr>
          <w:rFonts w:ascii="Arial" w:hAnsi="Arial" w:cs="Arial"/>
          <w:i/>
          <w:iCs/>
          <w:sz w:val="20"/>
          <w:szCs w:val="20"/>
        </w:rPr>
      </w:pPr>
      <w:r w:rsidRPr="00216964">
        <w:rPr>
          <w:rFonts w:ascii="Arial" w:hAnsi="Arial" w:cs="Arial"/>
          <w:i/>
          <w:iCs/>
          <w:sz w:val="20"/>
          <w:szCs w:val="20"/>
        </w:rPr>
        <w:t>Ar šių funkcijų kaštai turi būti įtraukti į siūlomą mėnesinę licencijos kainą?</w:t>
      </w:r>
    </w:p>
    <w:p w14:paraId="66F5F658" w14:textId="77777777" w:rsidR="00216964" w:rsidRPr="00216964" w:rsidRDefault="00216964" w:rsidP="00216964">
      <w:pPr>
        <w:pStyle w:val="NoSpacing"/>
        <w:jc w:val="both"/>
        <w:rPr>
          <w:rFonts w:ascii="Arial" w:hAnsi="Arial" w:cs="Arial"/>
          <w:i/>
          <w:iCs/>
          <w:sz w:val="20"/>
          <w:szCs w:val="20"/>
        </w:rPr>
      </w:pPr>
      <w:r w:rsidRPr="00216964">
        <w:rPr>
          <w:rFonts w:ascii="Arial" w:hAnsi="Arial" w:cs="Arial"/>
          <w:i/>
          <w:iCs/>
          <w:sz w:val="20"/>
          <w:szCs w:val="20"/>
        </w:rPr>
        <w:t>Jei taip, kokiomis naudojimo apimtimis tiekėjai turi vadovautis skaičiuodami pasiūlymo kainą?</w:t>
      </w:r>
    </w:p>
    <w:p w14:paraId="04F86D35" w14:textId="77777777" w:rsidR="00216964" w:rsidRPr="00216964" w:rsidRDefault="00216964" w:rsidP="00216964">
      <w:pPr>
        <w:pStyle w:val="NoSpacing"/>
        <w:jc w:val="both"/>
        <w:rPr>
          <w:rFonts w:ascii="Arial" w:hAnsi="Arial" w:cs="Arial"/>
          <w:i/>
          <w:iCs/>
          <w:sz w:val="20"/>
          <w:szCs w:val="20"/>
        </w:rPr>
      </w:pPr>
      <w:r w:rsidRPr="00216964">
        <w:rPr>
          <w:rFonts w:ascii="Arial" w:hAnsi="Arial" w:cs="Arial"/>
          <w:i/>
          <w:iCs/>
          <w:sz w:val="20"/>
          <w:szCs w:val="20"/>
        </w:rPr>
        <w:t>Jei ne, kokiu būdu ir kurioje pasiūlymo dalyje turi būti pateikiamas šių paslaugų įkainojimas?</w:t>
      </w:r>
    </w:p>
    <w:p w14:paraId="07B30857" w14:textId="25D9AD93" w:rsidR="008B2E61" w:rsidRPr="00216964" w:rsidRDefault="00216964" w:rsidP="00216964">
      <w:pPr>
        <w:pStyle w:val="NoSpacing"/>
        <w:jc w:val="both"/>
        <w:rPr>
          <w:rFonts w:ascii="Arial" w:hAnsi="Arial" w:cs="Arial"/>
          <w:i/>
          <w:iCs/>
          <w:sz w:val="20"/>
          <w:szCs w:val="20"/>
        </w:rPr>
      </w:pPr>
      <w:r w:rsidRPr="00216964">
        <w:rPr>
          <w:rFonts w:ascii="Arial" w:hAnsi="Arial" w:cs="Arial"/>
          <w:i/>
          <w:iCs/>
          <w:sz w:val="20"/>
          <w:szCs w:val="20"/>
        </w:rPr>
        <w:t>Prašome pateikti konkretų atsakymą į kiekvieną iš aukščiau nurodytų klausimų, siekiant užtikrinti vienodą pirkimo sąlygų supratimą ir palyginamų pasiūlymų pateikimą.“</w:t>
      </w:r>
    </w:p>
    <w:p w14:paraId="69C2104B" w14:textId="77777777" w:rsidR="008B2E61" w:rsidRPr="00732077" w:rsidRDefault="008B2E61" w:rsidP="008B2E61">
      <w:pPr>
        <w:pStyle w:val="NoSpacing"/>
        <w:jc w:val="both"/>
        <w:rPr>
          <w:rFonts w:ascii="Arial" w:hAnsi="Arial" w:cs="Arial"/>
          <w:sz w:val="20"/>
          <w:szCs w:val="20"/>
        </w:rPr>
      </w:pPr>
    </w:p>
    <w:p w14:paraId="219EE728" w14:textId="658806A2" w:rsidR="00216964" w:rsidRDefault="008B2E61" w:rsidP="00732077">
      <w:pPr>
        <w:pStyle w:val="NoSpacing"/>
        <w:jc w:val="both"/>
        <w:rPr>
          <w:rFonts w:ascii="Arial" w:hAnsi="Arial" w:cs="Arial"/>
          <w:sz w:val="20"/>
          <w:szCs w:val="20"/>
        </w:rPr>
      </w:pPr>
      <w:r w:rsidRPr="00732077">
        <w:rPr>
          <w:rFonts w:ascii="Arial" w:hAnsi="Arial" w:cs="Arial"/>
          <w:b/>
          <w:bCs/>
          <w:sz w:val="20"/>
          <w:szCs w:val="20"/>
        </w:rPr>
        <w:t>ATSAKYMAS:</w:t>
      </w:r>
      <w:r w:rsidRPr="00732077">
        <w:rPr>
          <w:rFonts w:ascii="Arial" w:hAnsi="Arial" w:cs="Arial"/>
          <w:sz w:val="20"/>
          <w:szCs w:val="20"/>
        </w:rPr>
        <w:t xml:space="preserve"> Informuojame, kad </w:t>
      </w:r>
      <w:r w:rsidR="00216964">
        <w:rPr>
          <w:rFonts w:ascii="Arial" w:hAnsi="Arial" w:cs="Arial"/>
          <w:sz w:val="20"/>
          <w:szCs w:val="20"/>
        </w:rPr>
        <w:t>ankstesniame atsakyme minima informacija nesikeičia, į klausimą buvo atsakyta</w:t>
      </w:r>
      <w:r w:rsidR="00A71EBB">
        <w:rPr>
          <w:rFonts w:ascii="Arial" w:hAnsi="Arial" w:cs="Arial"/>
          <w:sz w:val="20"/>
          <w:szCs w:val="20"/>
        </w:rPr>
        <w:t>, tačiau pagal tai</w:t>
      </w:r>
      <w:r w:rsidR="00216964">
        <w:rPr>
          <w:rFonts w:ascii="Arial" w:hAnsi="Arial" w:cs="Arial"/>
          <w:sz w:val="20"/>
          <w:szCs w:val="20"/>
        </w:rPr>
        <w:t>, kaip klausimą (-us) formuoja dalyvis</w:t>
      </w:r>
      <w:r w:rsidR="00A71EBB">
        <w:rPr>
          <w:rFonts w:ascii="Arial" w:hAnsi="Arial" w:cs="Arial"/>
          <w:sz w:val="20"/>
          <w:szCs w:val="20"/>
        </w:rPr>
        <w:t>, teikiame patikslinimą, kad:</w:t>
      </w:r>
    </w:p>
    <w:p w14:paraId="5F825BB4" w14:textId="754AA0FC" w:rsidR="00A71EBB" w:rsidRPr="00A71EBB" w:rsidRDefault="00A71EBB" w:rsidP="00A71EBB">
      <w:pPr>
        <w:pStyle w:val="NoSpacing"/>
        <w:numPr>
          <w:ilvl w:val="0"/>
          <w:numId w:val="3"/>
        </w:numPr>
        <w:jc w:val="both"/>
        <w:rPr>
          <w:rFonts w:ascii="Arial" w:hAnsi="Arial" w:cs="Arial"/>
          <w:sz w:val="20"/>
          <w:szCs w:val="20"/>
        </w:rPr>
      </w:pPr>
      <w:r w:rsidRPr="00A71EBB">
        <w:rPr>
          <w:rFonts w:ascii="Arial" w:hAnsi="Arial" w:cs="Arial"/>
          <w:i/>
          <w:iCs/>
          <w:sz w:val="20"/>
          <w:szCs w:val="20"/>
        </w:rPr>
        <w:t xml:space="preserve">Kokia pasiūlymo pateikimo forma numatyta šioms reikalingoms, tačiau sąraše nenurodytoms pozicijoms, siekiant užtikrinti visą reikiamą funkcionalumą? – </w:t>
      </w:r>
      <w:r>
        <w:rPr>
          <w:rFonts w:ascii="Arial" w:hAnsi="Arial" w:cs="Arial"/>
          <w:sz w:val="20"/>
          <w:szCs w:val="20"/>
        </w:rPr>
        <w:t xml:space="preserve">Kaip ir nurodyta ansktesniame atsakyme, </w:t>
      </w:r>
      <w:r w:rsidRPr="00A71EBB">
        <w:rPr>
          <w:rFonts w:ascii="Arial" w:hAnsi="Arial" w:cs="Arial"/>
          <w:sz w:val="20"/>
          <w:szCs w:val="20"/>
        </w:rPr>
        <w:t>pasiūlymo formo</w:t>
      </w:r>
      <w:r>
        <w:rPr>
          <w:rFonts w:ascii="Arial" w:hAnsi="Arial" w:cs="Arial"/>
          <w:sz w:val="20"/>
          <w:szCs w:val="20"/>
        </w:rPr>
        <w:t>s 6.1 p. lentelėje</w:t>
      </w:r>
      <w:r w:rsidRPr="00A71EBB">
        <w:rPr>
          <w:rFonts w:ascii="Arial" w:hAnsi="Arial" w:cs="Arial"/>
          <w:sz w:val="20"/>
          <w:szCs w:val="20"/>
        </w:rPr>
        <w:t xml:space="preserve"> aiškiai ir nedviprasmiškai numatytos prekės ir paslaugų eilutės. </w:t>
      </w:r>
      <w:r w:rsidRPr="00A71EBB">
        <w:rPr>
          <w:rFonts w:ascii="Arial" w:hAnsi="Arial" w:cs="Arial"/>
          <w:b/>
          <w:bCs/>
          <w:sz w:val="20"/>
          <w:szCs w:val="20"/>
        </w:rPr>
        <w:t>Jokios kitos papildomos pasiūlymo formos klausime minimoms pozicijoms nėra</w:t>
      </w:r>
      <w:r w:rsidRPr="00A71EBB">
        <w:rPr>
          <w:rFonts w:ascii="Arial" w:hAnsi="Arial" w:cs="Arial"/>
          <w:sz w:val="20"/>
          <w:szCs w:val="20"/>
        </w:rPr>
        <w:t>.</w:t>
      </w:r>
    </w:p>
    <w:p w14:paraId="2704FD21" w14:textId="535CEE9C" w:rsidR="00A71EBB" w:rsidRPr="00A71EBB" w:rsidRDefault="00A71EBB" w:rsidP="00A71EBB">
      <w:pPr>
        <w:pStyle w:val="NoSpacing"/>
        <w:numPr>
          <w:ilvl w:val="0"/>
          <w:numId w:val="3"/>
        </w:numPr>
        <w:jc w:val="both"/>
        <w:rPr>
          <w:rFonts w:ascii="Arial" w:hAnsi="Arial" w:cs="Arial"/>
          <w:sz w:val="20"/>
          <w:szCs w:val="20"/>
        </w:rPr>
      </w:pPr>
      <w:r w:rsidRPr="00A71EBB">
        <w:rPr>
          <w:rFonts w:ascii="Arial" w:hAnsi="Arial" w:cs="Arial"/>
          <w:i/>
          <w:iCs/>
          <w:sz w:val="20"/>
          <w:szCs w:val="20"/>
        </w:rPr>
        <w:t>Ar šių funkcijų kaštai turi būti įtraukti į siūlomą mėnesinę licencijos kainą?</w:t>
      </w:r>
      <w:r>
        <w:rPr>
          <w:rFonts w:ascii="Arial" w:hAnsi="Arial" w:cs="Arial"/>
          <w:sz w:val="20"/>
          <w:szCs w:val="20"/>
        </w:rPr>
        <w:t xml:space="preserve"> – </w:t>
      </w:r>
      <w:r w:rsidRPr="00A71EBB">
        <w:rPr>
          <w:rFonts w:ascii="Arial" w:hAnsi="Arial" w:cs="Arial"/>
          <w:b/>
          <w:bCs/>
          <w:sz w:val="20"/>
          <w:szCs w:val="20"/>
        </w:rPr>
        <w:t xml:space="preserve">Taip, </w:t>
      </w:r>
      <w:r w:rsidRPr="00A71EBB">
        <w:rPr>
          <w:rFonts w:ascii="Arial" w:hAnsi="Arial" w:cs="Arial"/>
          <w:sz w:val="20"/>
          <w:szCs w:val="20"/>
        </w:rPr>
        <w:t>kaip ir buvo nurodyta atsakyme, visa, kas reikalinga sutarties įgyvendinimui (kartu ir klausime nurodytų funkcijų kaštai) t</w:t>
      </w:r>
      <w:r w:rsidRPr="00A71EBB">
        <w:rPr>
          <w:rFonts w:ascii="Arial" w:hAnsi="Arial" w:cs="Arial"/>
          <w:b/>
          <w:bCs/>
          <w:sz w:val="20"/>
          <w:szCs w:val="20"/>
        </w:rPr>
        <w:t>uri būti įtraukta į mėnesinę licencijos kainą</w:t>
      </w:r>
      <w:r>
        <w:rPr>
          <w:rFonts w:ascii="Arial" w:hAnsi="Arial" w:cs="Arial"/>
          <w:b/>
          <w:bCs/>
          <w:sz w:val="20"/>
          <w:szCs w:val="20"/>
        </w:rPr>
        <w:t xml:space="preserve"> </w:t>
      </w:r>
      <w:r w:rsidRPr="00A71EBB">
        <w:rPr>
          <w:rFonts w:ascii="Arial" w:hAnsi="Arial" w:cs="Arial"/>
          <w:sz w:val="20"/>
          <w:szCs w:val="20"/>
        </w:rPr>
        <w:t>(pasiūlymo formo</w:t>
      </w:r>
      <w:r>
        <w:rPr>
          <w:rFonts w:ascii="Arial" w:hAnsi="Arial" w:cs="Arial"/>
          <w:sz w:val="20"/>
          <w:szCs w:val="20"/>
        </w:rPr>
        <w:t>s 6.1 p. lentelės 1 eilutė „</w:t>
      </w:r>
      <w:r w:rsidRPr="00A71EBB">
        <w:rPr>
          <w:rFonts w:ascii="Arial" w:hAnsi="Arial" w:cs="Arial"/>
          <w:sz w:val="20"/>
          <w:szCs w:val="20"/>
        </w:rPr>
        <w:t>Kontaktų centro valdymo sistemos nuoma</w:t>
      </w:r>
      <w:r>
        <w:rPr>
          <w:rFonts w:ascii="Arial" w:hAnsi="Arial" w:cs="Arial"/>
          <w:sz w:val="20"/>
          <w:szCs w:val="20"/>
        </w:rPr>
        <w:t>“)</w:t>
      </w:r>
      <w:r w:rsidRPr="00A71EBB">
        <w:rPr>
          <w:rFonts w:ascii="Arial" w:hAnsi="Arial" w:cs="Arial"/>
          <w:b/>
          <w:bCs/>
          <w:sz w:val="20"/>
          <w:szCs w:val="20"/>
        </w:rPr>
        <w:t>.</w:t>
      </w:r>
      <w:r w:rsidRPr="00A71EBB">
        <w:rPr>
          <w:rFonts w:ascii="Arial" w:hAnsi="Arial" w:cs="Arial"/>
          <w:sz w:val="20"/>
          <w:szCs w:val="20"/>
        </w:rPr>
        <w:t xml:space="preserve">  </w:t>
      </w:r>
    </w:p>
    <w:p w14:paraId="056FB4AE" w14:textId="141D1E0D" w:rsidR="00A71EBB" w:rsidRPr="00A71EBB" w:rsidRDefault="00A71EBB" w:rsidP="00A71EBB">
      <w:pPr>
        <w:pStyle w:val="NoSpacing"/>
        <w:numPr>
          <w:ilvl w:val="0"/>
          <w:numId w:val="3"/>
        </w:numPr>
        <w:jc w:val="both"/>
        <w:rPr>
          <w:rFonts w:ascii="Arial" w:hAnsi="Arial" w:cs="Arial"/>
          <w:sz w:val="20"/>
          <w:szCs w:val="20"/>
        </w:rPr>
      </w:pPr>
      <w:r w:rsidRPr="00A71EBB">
        <w:rPr>
          <w:rFonts w:ascii="Arial" w:hAnsi="Arial" w:cs="Arial"/>
          <w:sz w:val="20"/>
          <w:szCs w:val="20"/>
        </w:rPr>
        <w:t>Jei taip, kokiomis naudojimo apimtimis tiekėjai turi vadovautis skaičiuodami pasiūlymo kainą?</w:t>
      </w:r>
      <w:r>
        <w:rPr>
          <w:rFonts w:ascii="Arial" w:hAnsi="Arial" w:cs="Arial"/>
          <w:sz w:val="20"/>
          <w:szCs w:val="20"/>
        </w:rPr>
        <w:t xml:space="preserve"> – </w:t>
      </w:r>
      <w:r w:rsidR="009B23F9" w:rsidRPr="009B23F9">
        <w:rPr>
          <w:rFonts w:ascii="Arial" w:hAnsi="Arial" w:cs="Arial"/>
          <w:sz w:val="20"/>
          <w:szCs w:val="20"/>
        </w:rPr>
        <w:t xml:space="preserve">Informuojame, kad  Techninės specifikacijos 2.10 p. numatyti vidutiniai statistiniai Pirkėjo KCVS parametrai, jais ir vadovaukitės. </w:t>
      </w:r>
      <w:r>
        <w:rPr>
          <w:rFonts w:ascii="Arial" w:hAnsi="Arial" w:cs="Arial"/>
          <w:sz w:val="20"/>
          <w:szCs w:val="20"/>
        </w:rPr>
        <w:t xml:space="preserve"> </w:t>
      </w:r>
    </w:p>
    <w:p w14:paraId="1D645703" w14:textId="4191198C" w:rsidR="00A71EBB" w:rsidRDefault="00A71EBB" w:rsidP="00A71EBB">
      <w:pPr>
        <w:pStyle w:val="NoSpacing"/>
        <w:numPr>
          <w:ilvl w:val="0"/>
          <w:numId w:val="3"/>
        </w:numPr>
        <w:jc w:val="both"/>
        <w:rPr>
          <w:rFonts w:ascii="Arial" w:hAnsi="Arial" w:cs="Arial"/>
          <w:sz w:val="20"/>
          <w:szCs w:val="20"/>
        </w:rPr>
      </w:pPr>
      <w:r w:rsidRPr="00A71EBB">
        <w:rPr>
          <w:rFonts w:ascii="Arial" w:hAnsi="Arial" w:cs="Arial"/>
          <w:sz w:val="20"/>
          <w:szCs w:val="20"/>
        </w:rPr>
        <w:t>Jei ne, kokiu būdu ir kurioje pasiūlymo dalyje turi būti pateikiamas šių paslaugų įkainojimas?</w:t>
      </w:r>
      <w:r>
        <w:rPr>
          <w:rFonts w:ascii="Arial" w:hAnsi="Arial" w:cs="Arial"/>
          <w:sz w:val="20"/>
          <w:szCs w:val="20"/>
        </w:rPr>
        <w:t xml:space="preserve"> – Žr. į a), b) ir c) atsakymus.  </w:t>
      </w:r>
    </w:p>
    <w:p w14:paraId="28DE461C" w14:textId="77777777" w:rsidR="00216964" w:rsidRDefault="00216964" w:rsidP="00732077">
      <w:pPr>
        <w:pStyle w:val="NoSpacing"/>
        <w:jc w:val="both"/>
        <w:rPr>
          <w:rFonts w:ascii="Arial" w:hAnsi="Arial" w:cs="Arial"/>
          <w:sz w:val="20"/>
          <w:szCs w:val="20"/>
        </w:rPr>
      </w:pPr>
    </w:p>
    <w:p w14:paraId="5A1C977D" w14:textId="136D4B0E" w:rsidR="009C6CCF" w:rsidRPr="00732077" w:rsidRDefault="001C5256" w:rsidP="001C5256">
      <w:pPr>
        <w:jc w:val="both"/>
        <w:rPr>
          <w:rFonts w:ascii="Arial" w:hAnsi="Arial" w:cs="Arial"/>
          <w:bCs/>
          <w:sz w:val="20"/>
          <w:szCs w:val="20"/>
        </w:rPr>
      </w:pPr>
      <w:r>
        <w:rPr>
          <w:rFonts w:ascii="Arial" w:hAnsi="Arial" w:cs="Arial"/>
          <w:sz w:val="20"/>
          <w:szCs w:val="20"/>
        </w:rPr>
        <w:t>Taip pat informuojame, kad praleidus</w:t>
      </w:r>
      <w:r w:rsidRPr="00732077">
        <w:rPr>
          <w:rFonts w:ascii="Arial" w:hAnsi="Arial" w:cs="Arial"/>
          <w:sz w:val="20"/>
          <w:szCs w:val="20"/>
        </w:rPr>
        <w:t xml:space="preserve"> Pirkimo sąlygose nustatyt</w:t>
      </w:r>
      <w:r>
        <w:rPr>
          <w:rFonts w:ascii="Arial" w:hAnsi="Arial" w:cs="Arial"/>
          <w:sz w:val="20"/>
          <w:szCs w:val="20"/>
        </w:rPr>
        <w:t>am</w:t>
      </w:r>
      <w:r w:rsidRPr="00732077">
        <w:rPr>
          <w:rFonts w:ascii="Arial" w:hAnsi="Arial" w:cs="Arial"/>
          <w:sz w:val="20"/>
          <w:szCs w:val="20"/>
        </w:rPr>
        <w:t xml:space="preserve"> termin</w:t>
      </w:r>
      <w:r>
        <w:rPr>
          <w:rFonts w:ascii="Arial" w:hAnsi="Arial" w:cs="Arial"/>
          <w:sz w:val="20"/>
          <w:szCs w:val="20"/>
        </w:rPr>
        <w:t xml:space="preserve">ui buvo gautas prašymas, kurio esmė prašymas </w:t>
      </w:r>
      <w:r w:rsidRPr="001C5256">
        <w:rPr>
          <w:rFonts w:ascii="Arial" w:hAnsi="Arial" w:cs="Arial"/>
          <w:sz w:val="20"/>
          <w:szCs w:val="20"/>
        </w:rPr>
        <w:t>pratęsti pasiūlymų pateikimo terminą iki kitos savaitės pabaigos</w:t>
      </w:r>
      <w:r>
        <w:rPr>
          <w:rFonts w:ascii="Arial" w:hAnsi="Arial" w:cs="Arial"/>
          <w:sz w:val="20"/>
          <w:szCs w:val="20"/>
        </w:rPr>
        <w:t xml:space="preserve">. Atsižvelgiant į tai, kad </w:t>
      </w:r>
      <w:r w:rsidR="009B23F9">
        <w:rPr>
          <w:rFonts w:ascii="Arial" w:hAnsi="Arial" w:cs="Arial"/>
          <w:sz w:val="20"/>
          <w:szCs w:val="20"/>
        </w:rPr>
        <w:t xml:space="preserve">prašymais gautas pavėluotai, o </w:t>
      </w:r>
      <w:r>
        <w:rPr>
          <w:rFonts w:ascii="Arial" w:hAnsi="Arial" w:cs="Arial"/>
          <w:sz w:val="20"/>
          <w:szCs w:val="20"/>
        </w:rPr>
        <w:t>v</w:t>
      </w:r>
      <w:r w:rsidRPr="001C5256">
        <w:rPr>
          <w:rFonts w:ascii="Arial" w:hAnsi="Arial" w:cs="Arial"/>
          <w:sz w:val="20"/>
          <w:szCs w:val="20"/>
        </w:rPr>
        <w:t>adovaujantis Pirkimo sąlygų BD 5.3 p</w:t>
      </w:r>
      <w:r w:rsidR="009B23F9">
        <w:rPr>
          <w:rFonts w:ascii="Arial" w:hAnsi="Arial" w:cs="Arial"/>
          <w:sz w:val="20"/>
          <w:szCs w:val="20"/>
        </w:rPr>
        <w:t>.</w:t>
      </w:r>
      <w:r w:rsidRPr="001C5256">
        <w:rPr>
          <w:rFonts w:ascii="Arial" w:hAnsi="Arial" w:cs="Arial"/>
          <w:sz w:val="20"/>
          <w:szCs w:val="20"/>
        </w:rPr>
        <w:t xml:space="preserve"> </w:t>
      </w:r>
      <w:r>
        <w:rPr>
          <w:rFonts w:ascii="Arial" w:hAnsi="Arial" w:cs="Arial"/>
          <w:sz w:val="20"/>
          <w:szCs w:val="20"/>
        </w:rPr>
        <w:t xml:space="preserve">pasiūlymų pateikimo terminas ir taip </w:t>
      </w:r>
      <w:r w:rsidRPr="001C5256">
        <w:rPr>
          <w:rFonts w:ascii="Arial" w:hAnsi="Arial" w:cs="Arial"/>
          <w:sz w:val="20"/>
          <w:szCs w:val="20"/>
        </w:rPr>
        <w:t xml:space="preserve">yra nukeliamas iki </w:t>
      </w:r>
      <w:r w:rsidR="009B23F9" w:rsidRPr="00216964">
        <w:rPr>
          <w:rStyle w:val="Laukeliai"/>
          <w:b/>
          <w:highlight w:val="yellow"/>
        </w:rPr>
        <w:t xml:space="preserve">2026 m. </w:t>
      </w:r>
      <w:r w:rsidR="009B23F9">
        <w:rPr>
          <w:rStyle w:val="Laukeliai"/>
          <w:b/>
          <w:highlight w:val="yellow"/>
        </w:rPr>
        <w:t>birželio</w:t>
      </w:r>
      <w:r w:rsidR="009B23F9" w:rsidRPr="00216964">
        <w:rPr>
          <w:rStyle w:val="Laukeliai"/>
          <w:b/>
          <w:highlight w:val="yellow"/>
        </w:rPr>
        <w:t xml:space="preserve"> </w:t>
      </w:r>
      <w:r w:rsidR="009B23F9">
        <w:rPr>
          <w:rStyle w:val="Laukeliai"/>
          <w:b/>
          <w:highlight w:val="yellow"/>
        </w:rPr>
        <w:t>10</w:t>
      </w:r>
      <w:r w:rsidR="009B23F9" w:rsidRPr="00216964">
        <w:rPr>
          <w:rStyle w:val="Laukeliai"/>
          <w:b/>
          <w:highlight w:val="yellow"/>
        </w:rPr>
        <w:t xml:space="preserve"> dieno</w:t>
      </w:r>
      <w:r w:rsidR="009B23F9">
        <w:rPr>
          <w:rStyle w:val="Laukeliai"/>
          <w:b/>
          <w:highlight w:val="yellow"/>
        </w:rPr>
        <w:t>s</w:t>
      </w:r>
      <w:r w:rsidR="009B23F9" w:rsidRPr="00216964">
        <w:rPr>
          <w:rStyle w:val="Laukeliai"/>
          <w:b/>
          <w:highlight w:val="yellow"/>
        </w:rPr>
        <w:t xml:space="preserve"> 10 val.</w:t>
      </w:r>
      <w:r>
        <w:rPr>
          <w:rFonts w:ascii="Arial" w:hAnsi="Arial" w:cs="Arial"/>
          <w:sz w:val="20"/>
          <w:szCs w:val="20"/>
        </w:rPr>
        <w:t xml:space="preserve">, prašymas atskirai nebuvo nagrinėjamas. </w:t>
      </w:r>
      <w:r w:rsidR="009C6CCF" w:rsidRPr="00732077">
        <w:rPr>
          <w:rStyle w:val="Laukeliai"/>
          <w:bCs/>
        </w:rPr>
        <w:t>T</w:t>
      </w:r>
      <w:r w:rsidR="009C6CCF" w:rsidRPr="00732077">
        <w:rPr>
          <w:rFonts w:ascii="Arial" w:hAnsi="Arial" w:cs="Arial"/>
          <w:bCs/>
          <w:sz w:val="20"/>
          <w:szCs w:val="20"/>
        </w:rPr>
        <w:t xml:space="preserve">aip pat bendrai informuojame visus tiekėjus, kad tiekėjams skirtas klausimams/prašymams pateikti terminas šios informacijos pateikimo metu yra pasibaigęs. </w:t>
      </w:r>
      <w:r w:rsidR="00732077" w:rsidRPr="00732077">
        <w:rPr>
          <w:rFonts w:ascii="Arial" w:hAnsi="Arial" w:cs="Arial"/>
          <w:bCs/>
          <w:sz w:val="20"/>
          <w:szCs w:val="20"/>
        </w:rPr>
        <w:t>Ši informacija pateikiama CVP IS prie pirkimo dokumentų.</w:t>
      </w:r>
    </w:p>
    <w:p w14:paraId="5EF84F52" w14:textId="4F6B154A" w:rsidR="00D171BF" w:rsidRPr="00732077" w:rsidRDefault="00D171BF" w:rsidP="009C6CCF">
      <w:pPr>
        <w:ind w:firstLine="1296"/>
        <w:jc w:val="center"/>
        <w:rPr>
          <w:rFonts w:ascii="Arial" w:hAnsi="Arial" w:cs="Arial"/>
          <w:b/>
          <w:sz w:val="20"/>
          <w:szCs w:val="20"/>
        </w:rPr>
      </w:pPr>
      <w:r w:rsidRPr="00732077">
        <w:rPr>
          <w:rFonts w:ascii="Arial" w:hAnsi="Arial" w:cs="Arial"/>
          <w:bCs/>
          <w:sz w:val="20"/>
          <w:szCs w:val="20"/>
        </w:rPr>
        <w:t>_____</w:t>
      </w:r>
    </w:p>
    <w:sectPr w:rsidR="00D171BF" w:rsidRPr="00732077" w:rsidSect="00D171BF">
      <w:headerReference w:type="default" r:id="rId8"/>
      <w:pgSz w:w="11906" w:h="16838"/>
      <w:pgMar w:top="395" w:right="567" w:bottom="1134" w:left="28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E608" w14:textId="77777777" w:rsidR="00DB4EAA" w:rsidRDefault="00DB4EAA" w:rsidP="00114546">
      <w:pPr>
        <w:spacing w:after="0" w:line="240" w:lineRule="auto"/>
      </w:pPr>
      <w:r>
        <w:separator/>
      </w:r>
    </w:p>
  </w:endnote>
  <w:endnote w:type="continuationSeparator" w:id="0">
    <w:p w14:paraId="34F3DD42" w14:textId="77777777" w:rsidR="00DB4EAA" w:rsidRDefault="00DB4EAA" w:rsidP="0011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A4C0" w14:textId="77777777" w:rsidR="00DB4EAA" w:rsidRDefault="00DB4EAA" w:rsidP="00114546">
      <w:pPr>
        <w:spacing w:after="0" w:line="240" w:lineRule="auto"/>
      </w:pPr>
      <w:r>
        <w:separator/>
      </w:r>
    </w:p>
  </w:footnote>
  <w:footnote w:type="continuationSeparator" w:id="0">
    <w:p w14:paraId="458200A8" w14:textId="77777777" w:rsidR="00DB4EAA" w:rsidRDefault="00DB4EAA" w:rsidP="0011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5AAC" w14:textId="1419FA0C" w:rsidR="00114546" w:rsidRPr="00114546" w:rsidRDefault="00114546" w:rsidP="00114546">
    <w:pPr>
      <w:pStyle w:val="Header"/>
      <w:jc w:val="center"/>
    </w:pPr>
    <w:r w:rsidRPr="00A34B07">
      <w:rPr>
        <w:noProof/>
        <w:color w:val="000000"/>
        <w:lang w:eastAsia="lt-LT"/>
      </w:rPr>
      <w:drawing>
        <wp:inline distT="0" distB="0" distL="0" distR="0" wp14:anchorId="439A47F2" wp14:editId="10C6E17D">
          <wp:extent cx="2055495" cy="607060"/>
          <wp:effectExtent l="0" t="0" r="1905" b="2540"/>
          <wp:docPr id="1958125326" name="Picture 1958125326"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71A42"/>
    <w:multiLevelType w:val="multilevel"/>
    <w:tmpl w:val="122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678F8"/>
    <w:multiLevelType w:val="hybridMultilevel"/>
    <w:tmpl w:val="E820C99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E875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6811967">
    <w:abstractNumId w:val="2"/>
  </w:num>
  <w:num w:numId="2" w16cid:durableId="32534662">
    <w:abstractNumId w:val="0"/>
  </w:num>
  <w:num w:numId="3" w16cid:durableId="126661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8C"/>
    <w:rsid w:val="000243A4"/>
    <w:rsid w:val="0007180D"/>
    <w:rsid w:val="000E373F"/>
    <w:rsid w:val="000E79B2"/>
    <w:rsid w:val="001024CD"/>
    <w:rsid w:val="00114546"/>
    <w:rsid w:val="00114B25"/>
    <w:rsid w:val="001208D6"/>
    <w:rsid w:val="0012781B"/>
    <w:rsid w:val="001342AD"/>
    <w:rsid w:val="001B551E"/>
    <w:rsid w:val="001C5256"/>
    <w:rsid w:val="001D6540"/>
    <w:rsid w:val="00200225"/>
    <w:rsid w:val="00200B2F"/>
    <w:rsid w:val="00216964"/>
    <w:rsid w:val="00223443"/>
    <w:rsid w:val="0026244E"/>
    <w:rsid w:val="002A2D4B"/>
    <w:rsid w:val="002A551B"/>
    <w:rsid w:val="002B55C3"/>
    <w:rsid w:val="002D1CEA"/>
    <w:rsid w:val="003015B1"/>
    <w:rsid w:val="003255F9"/>
    <w:rsid w:val="00330233"/>
    <w:rsid w:val="003310CB"/>
    <w:rsid w:val="0037362B"/>
    <w:rsid w:val="003748EC"/>
    <w:rsid w:val="003857BB"/>
    <w:rsid w:val="0038674D"/>
    <w:rsid w:val="00392B87"/>
    <w:rsid w:val="003C6B51"/>
    <w:rsid w:val="003D0F0E"/>
    <w:rsid w:val="003D4188"/>
    <w:rsid w:val="003D5914"/>
    <w:rsid w:val="00413030"/>
    <w:rsid w:val="00417030"/>
    <w:rsid w:val="004254B0"/>
    <w:rsid w:val="0043130D"/>
    <w:rsid w:val="00436C6F"/>
    <w:rsid w:val="0045695A"/>
    <w:rsid w:val="004A21B8"/>
    <w:rsid w:val="004D006D"/>
    <w:rsid w:val="005023EF"/>
    <w:rsid w:val="00510907"/>
    <w:rsid w:val="005478C1"/>
    <w:rsid w:val="00552811"/>
    <w:rsid w:val="0055781F"/>
    <w:rsid w:val="005609E0"/>
    <w:rsid w:val="00566CF8"/>
    <w:rsid w:val="00567914"/>
    <w:rsid w:val="0057708C"/>
    <w:rsid w:val="005931AC"/>
    <w:rsid w:val="005C11EF"/>
    <w:rsid w:val="006029C3"/>
    <w:rsid w:val="00607943"/>
    <w:rsid w:val="00616D67"/>
    <w:rsid w:val="00617613"/>
    <w:rsid w:val="0065682B"/>
    <w:rsid w:val="006625B8"/>
    <w:rsid w:val="00671C62"/>
    <w:rsid w:val="00694175"/>
    <w:rsid w:val="006B4D1C"/>
    <w:rsid w:val="00710DAE"/>
    <w:rsid w:val="007134C1"/>
    <w:rsid w:val="007302A3"/>
    <w:rsid w:val="00732077"/>
    <w:rsid w:val="00741992"/>
    <w:rsid w:val="007515A1"/>
    <w:rsid w:val="00774C11"/>
    <w:rsid w:val="00775F83"/>
    <w:rsid w:val="00784DF8"/>
    <w:rsid w:val="007875AB"/>
    <w:rsid w:val="007B54A7"/>
    <w:rsid w:val="007C283D"/>
    <w:rsid w:val="007C5614"/>
    <w:rsid w:val="008004A6"/>
    <w:rsid w:val="00815C4D"/>
    <w:rsid w:val="00820CDB"/>
    <w:rsid w:val="008213DB"/>
    <w:rsid w:val="00836DE5"/>
    <w:rsid w:val="00844894"/>
    <w:rsid w:val="00845C57"/>
    <w:rsid w:val="008470AE"/>
    <w:rsid w:val="008931B0"/>
    <w:rsid w:val="008B2E61"/>
    <w:rsid w:val="008B7CFA"/>
    <w:rsid w:val="008D2E9D"/>
    <w:rsid w:val="00911157"/>
    <w:rsid w:val="009136F6"/>
    <w:rsid w:val="0093082C"/>
    <w:rsid w:val="00940846"/>
    <w:rsid w:val="00961F69"/>
    <w:rsid w:val="00972334"/>
    <w:rsid w:val="009A75A6"/>
    <w:rsid w:val="009A7712"/>
    <w:rsid w:val="009B23F9"/>
    <w:rsid w:val="009C6CCF"/>
    <w:rsid w:val="009D09B5"/>
    <w:rsid w:val="009D33CB"/>
    <w:rsid w:val="009D4C69"/>
    <w:rsid w:val="009D6514"/>
    <w:rsid w:val="00A16644"/>
    <w:rsid w:val="00A33B94"/>
    <w:rsid w:val="00A56377"/>
    <w:rsid w:val="00A71EBB"/>
    <w:rsid w:val="00A721FA"/>
    <w:rsid w:val="00A761E1"/>
    <w:rsid w:val="00AA2E1C"/>
    <w:rsid w:val="00AC16E0"/>
    <w:rsid w:val="00AE21EA"/>
    <w:rsid w:val="00AE7E61"/>
    <w:rsid w:val="00AF365D"/>
    <w:rsid w:val="00B75C1C"/>
    <w:rsid w:val="00B77A59"/>
    <w:rsid w:val="00BB33A1"/>
    <w:rsid w:val="00BE09BF"/>
    <w:rsid w:val="00BE713A"/>
    <w:rsid w:val="00BF3BD4"/>
    <w:rsid w:val="00C1473B"/>
    <w:rsid w:val="00C15DA4"/>
    <w:rsid w:val="00C22F2F"/>
    <w:rsid w:val="00C26A0A"/>
    <w:rsid w:val="00C40EB9"/>
    <w:rsid w:val="00C51EC5"/>
    <w:rsid w:val="00C77B21"/>
    <w:rsid w:val="00C826EA"/>
    <w:rsid w:val="00CC1EAF"/>
    <w:rsid w:val="00CD73C1"/>
    <w:rsid w:val="00D171BF"/>
    <w:rsid w:val="00D27029"/>
    <w:rsid w:val="00D52EC3"/>
    <w:rsid w:val="00D85661"/>
    <w:rsid w:val="00DB42BD"/>
    <w:rsid w:val="00DB4EAA"/>
    <w:rsid w:val="00DD5390"/>
    <w:rsid w:val="00E15E55"/>
    <w:rsid w:val="00E1655D"/>
    <w:rsid w:val="00E203EB"/>
    <w:rsid w:val="00E332A8"/>
    <w:rsid w:val="00E56762"/>
    <w:rsid w:val="00E82F8A"/>
    <w:rsid w:val="00E97561"/>
    <w:rsid w:val="00EA6878"/>
    <w:rsid w:val="00ED2EF9"/>
    <w:rsid w:val="00F04321"/>
    <w:rsid w:val="00F32797"/>
    <w:rsid w:val="00F53059"/>
    <w:rsid w:val="00F84A52"/>
    <w:rsid w:val="00FB50BF"/>
    <w:rsid w:val="00FD45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F4E6"/>
  <w15:chartTrackingRefBased/>
  <w15:docId w15:val="{C098C6E2-CED3-4ABA-82A4-B96FC566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08C"/>
    <w:rPr>
      <w:rFonts w:eastAsiaTheme="majorEastAsia" w:cstheme="majorBidi"/>
      <w:color w:val="272727" w:themeColor="text1" w:themeTint="D8"/>
    </w:rPr>
  </w:style>
  <w:style w:type="paragraph" w:styleId="Title">
    <w:name w:val="Title"/>
    <w:basedOn w:val="Normal"/>
    <w:next w:val="Normal"/>
    <w:link w:val="TitleChar"/>
    <w:uiPriority w:val="10"/>
    <w:qFormat/>
    <w:rsid w:val="00577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08C"/>
    <w:pPr>
      <w:spacing w:before="160"/>
      <w:jc w:val="center"/>
    </w:pPr>
    <w:rPr>
      <w:i/>
      <w:iCs/>
      <w:color w:val="404040" w:themeColor="text1" w:themeTint="BF"/>
    </w:rPr>
  </w:style>
  <w:style w:type="character" w:customStyle="1" w:styleId="QuoteChar">
    <w:name w:val="Quote Char"/>
    <w:basedOn w:val="DefaultParagraphFont"/>
    <w:link w:val="Quote"/>
    <w:uiPriority w:val="29"/>
    <w:rsid w:val="0057708C"/>
    <w:rPr>
      <w:i/>
      <w:iCs/>
      <w:color w:val="404040" w:themeColor="text1" w:themeTint="BF"/>
    </w:rPr>
  </w:style>
  <w:style w:type="paragraph" w:styleId="ListParagraph">
    <w:name w:val="List Paragraph"/>
    <w:basedOn w:val="Normal"/>
    <w:uiPriority w:val="34"/>
    <w:qFormat/>
    <w:rsid w:val="0057708C"/>
    <w:pPr>
      <w:ind w:left="720"/>
      <w:contextualSpacing/>
    </w:pPr>
  </w:style>
  <w:style w:type="character" w:styleId="IntenseEmphasis">
    <w:name w:val="Intense Emphasis"/>
    <w:basedOn w:val="DefaultParagraphFont"/>
    <w:uiPriority w:val="21"/>
    <w:qFormat/>
    <w:rsid w:val="0057708C"/>
    <w:rPr>
      <w:i/>
      <w:iCs/>
      <w:color w:val="0F4761" w:themeColor="accent1" w:themeShade="BF"/>
    </w:rPr>
  </w:style>
  <w:style w:type="paragraph" w:styleId="IntenseQuote">
    <w:name w:val="Intense Quote"/>
    <w:basedOn w:val="Normal"/>
    <w:next w:val="Normal"/>
    <w:link w:val="IntenseQuoteChar"/>
    <w:uiPriority w:val="30"/>
    <w:qFormat/>
    <w:rsid w:val="00577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08C"/>
    <w:rPr>
      <w:i/>
      <w:iCs/>
      <w:color w:val="0F4761" w:themeColor="accent1" w:themeShade="BF"/>
    </w:rPr>
  </w:style>
  <w:style w:type="character" w:styleId="IntenseReference">
    <w:name w:val="Intense Reference"/>
    <w:basedOn w:val="DefaultParagraphFont"/>
    <w:uiPriority w:val="32"/>
    <w:qFormat/>
    <w:rsid w:val="0057708C"/>
    <w:rPr>
      <w:b/>
      <w:bCs/>
      <w:smallCaps/>
      <w:color w:val="0F4761" w:themeColor="accent1" w:themeShade="BF"/>
      <w:spacing w:val="5"/>
    </w:rPr>
  </w:style>
  <w:style w:type="paragraph" w:customStyle="1" w:styleId="Default">
    <w:name w:val="Default"/>
    <w:rsid w:val="0057708C"/>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A33B94"/>
    <w:rPr>
      <w:sz w:val="16"/>
      <w:szCs w:val="16"/>
    </w:rPr>
  </w:style>
  <w:style w:type="paragraph" w:styleId="CommentText">
    <w:name w:val="annotation text"/>
    <w:basedOn w:val="Normal"/>
    <w:link w:val="CommentTextChar"/>
    <w:uiPriority w:val="99"/>
    <w:unhideWhenUsed/>
    <w:rsid w:val="00A33B94"/>
    <w:pPr>
      <w:spacing w:line="240" w:lineRule="auto"/>
    </w:pPr>
    <w:rPr>
      <w:sz w:val="20"/>
      <w:szCs w:val="20"/>
    </w:rPr>
  </w:style>
  <w:style w:type="character" w:customStyle="1" w:styleId="CommentTextChar">
    <w:name w:val="Comment Text Char"/>
    <w:basedOn w:val="DefaultParagraphFont"/>
    <w:link w:val="CommentText"/>
    <w:uiPriority w:val="99"/>
    <w:rsid w:val="00A33B94"/>
    <w:rPr>
      <w:sz w:val="20"/>
      <w:szCs w:val="20"/>
    </w:rPr>
  </w:style>
  <w:style w:type="paragraph" w:styleId="CommentSubject">
    <w:name w:val="annotation subject"/>
    <w:basedOn w:val="CommentText"/>
    <w:next w:val="CommentText"/>
    <w:link w:val="CommentSubjectChar"/>
    <w:uiPriority w:val="99"/>
    <w:semiHidden/>
    <w:unhideWhenUsed/>
    <w:rsid w:val="00A33B94"/>
    <w:rPr>
      <w:b/>
      <w:bCs/>
    </w:rPr>
  </w:style>
  <w:style w:type="character" w:customStyle="1" w:styleId="CommentSubjectChar">
    <w:name w:val="Comment Subject Char"/>
    <w:basedOn w:val="CommentTextChar"/>
    <w:link w:val="CommentSubject"/>
    <w:uiPriority w:val="99"/>
    <w:semiHidden/>
    <w:rsid w:val="00A33B94"/>
    <w:rPr>
      <w:b/>
      <w:bCs/>
      <w:sz w:val="20"/>
      <w:szCs w:val="20"/>
    </w:rPr>
  </w:style>
  <w:style w:type="table" w:styleId="ListTable2-Accent6">
    <w:name w:val="List Table 2 Accent 6"/>
    <w:basedOn w:val="TableNormal"/>
    <w:uiPriority w:val="47"/>
    <w:rsid w:val="00C26A0A"/>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
    <w:name w:val="Grid Table 6 Colorful"/>
    <w:basedOn w:val="TableNormal"/>
    <w:uiPriority w:val="51"/>
    <w:rsid w:val="00C26A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A75A6"/>
    <w:pPr>
      <w:spacing w:after="0" w:line="240" w:lineRule="auto"/>
    </w:pPr>
  </w:style>
  <w:style w:type="paragraph" w:styleId="Header">
    <w:name w:val="header"/>
    <w:basedOn w:val="Normal"/>
    <w:link w:val="HeaderChar"/>
    <w:uiPriority w:val="99"/>
    <w:unhideWhenUsed/>
    <w:rsid w:val="001145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4546"/>
  </w:style>
  <w:style w:type="paragraph" w:styleId="Footer">
    <w:name w:val="footer"/>
    <w:basedOn w:val="Normal"/>
    <w:link w:val="FooterChar"/>
    <w:uiPriority w:val="99"/>
    <w:unhideWhenUsed/>
    <w:rsid w:val="001145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4546"/>
  </w:style>
  <w:style w:type="character" w:customStyle="1" w:styleId="Laukeliai">
    <w:name w:val="Laukeliai"/>
    <w:basedOn w:val="DefaultParagraphFont"/>
    <w:uiPriority w:val="1"/>
    <w:rsid w:val="00114546"/>
    <w:rPr>
      <w:rFonts w:ascii="Arial" w:hAnsi="Arial" w:cs="Arial"/>
      <w:sz w:val="20"/>
      <w:szCs w:val="20"/>
    </w:rPr>
  </w:style>
  <w:style w:type="paragraph" w:styleId="NoSpacing">
    <w:name w:val="No Spacing"/>
    <w:uiPriority w:val="1"/>
    <w:qFormat/>
    <w:rsid w:val="008B2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5716">
      <w:bodyDiv w:val="1"/>
      <w:marLeft w:val="0"/>
      <w:marRight w:val="0"/>
      <w:marTop w:val="0"/>
      <w:marBottom w:val="0"/>
      <w:divBdr>
        <w:top w:val="none" w:sz="0" w:space="0" w:color="auto"/>
        <w:left w:val="none" w:sz="0" w:space="0" w:color="auto"/>
        <w:bottom w:val="none" w:sz="0" w:space="0" w:color="auto"/>
        <w:right w:val="none" w:sz="0" w:space="0" w:color="auto"/>
      </w:divBdr>
    </w:div>
    <w:div w:id="313266352">
      <w:bodyDiv w:val="1"/>
      <w:marLeft w:val="0"/>
      <w:marRight w:val="0"/>
      <w:marTop w:val="0"/>
      <w:marBottom w:val="0"/>
      <w:divBdr>
        <w:top w:val="none" w:sz="0" w:space="0" w:color="auto"/>
        <w:left w:val="none" w:sz="0" w:space="0" w:color="auto"/>
        <w:bottom w:val="none" w:sz="0" w:space="0" w:color="auto"/>
        <w:right w:val="none" w:sz="0" w:space="0" w:color="auto"/>
      </w:divBdr>
    </w:div>
    <w:div w:id="811949852">
      <w:bodyDiv w:val="1"/>
      <w:marLeft w:val="0"/>
      <w:marRight w:val="0"/>
      <w:marTop w:val="0"/>
      <w:marBottom w:val="0"/>
      <w:divBdr>
        <w:top w:val="none" w:sz="0" w:space="0" w:color="auto"/>
        <w:left w:val="none" w:sz="0" w:space="0" w:color="auto"/>
        <w:bottom w:val="none" w:sz="0" w:space="0" w:color="auto"/>
        <w:right w:val="none" w:sz="0" w:space="0" w:color="auto"/>
      </w:divBdr>
    </w:div>
    <w:div w:id="915895526">
      <w:bodyDiv w:val="1"/>
      <w:marLeft w:val="0"/>
      <w:marRight w:val="0"/>
      <w:marTop w:val="0"/>
      <w:marBottom w:val="0"/>
      <w:divBdr>
        <w:top w:val="none" w:sz="0" w:space="0" w:color="auto"/>
        <w:left w:val="none" w:sz="0" w:space="0" w:color="auto"/>
        <w:bottom w:val="none" w:sz="0" w:space="0" w:color="auto"/>
        <w:right w:val="none" w:sz="0" w:space="0" w:color="auto"/>
      </w:divBdr>
    </w:div>
    <w:div w:id="931279330">
      <w:bodyDiv w:val="1"/>
      <w:marLeft w:val="0"/>
      <w:marRight w:val="0"/>
      <w:marTop w:val="0"/>
      <w:marBottom w:val="0"/>
      <w:divBdr>
        <w:top w:val="none" w:sz="0" w:space="0" w:color="auto"/>
        <w:left w:val="none" w:sz="0" w:space="0" w:color="auto"/>
        <w:bottom w:val="none" w:sz="0" w:space="0" w:color="auto"/>
        <w:right w:val="none" w:sz="0" w:space="0" w:color="auto"/>
      </w:divBdr>
    </w:div>
    <w:div w:id="1327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73F7B-C461-4BD5-86DF-D45F7D91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3114</Words>
  <Characters>1776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Dromantė</dc:creator>
  <cp:keywords/>
  <dc:description/>
  <cp:lastModifiedBy>Laura Jūraitė</cp:lastModifiedBy>
  <cp:revision>18</cp:revision>
  <dcterms:created xsi:type="dcterms:W3CDTF">2024-11-18T13:15:00Z</dcterms:created>
  <dcterms:modified xsi:type="dcterms:W3CDTF">2026-06-05T11:18:00Z</dcterms:modified>
</cp:coreProperties>
</file>