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3726D" w14:textId="22136A5F" w:rsidR="001F684D" w:rsidRPr="00803DAE" w:rsidRDefault="00EB6EF5" w:rsidP="00803DAE">
      <w:pPr>
        <w:spacing w:after="0" w:line="240" w:lineRule="auto"/>
        <w:jc w:val="right"/>
        <w:rPr>
          <w:rFonts w:ascii="Times New Roman" w:hAnsi="Times New Roman" w:cs="Times New Roman"/>
          <w:noProof w:val="0"/>
        </w:rPr>
      </w:pPr>
      <w:r w:rsidRPr="00803DAE">
        <w:rPr>
          <w:rFonts w:ascii="Times New Roman" w:hAnsi="Times New Roman" w:cs="Times New Roman"/>
          <w:noProof w:val="0"/>
        </w:rPr>
        <w:t>TSD-</w:t>
      </w:r>
      <w:r w:rsidR="007B7937" w:rsidRPr="007B7937">
        <w:rPr>
          <w:rFonts w:ascii="Times New Roman" w:hAnsi="Times New Roman" w:cs="Times New Roman"/>
          <w:noProof w:val="0"/>
        </w:rPr>
        <w:t>479</w:t>
      </w:r>
      <w:r w:rsidRPr="00803DAE">
        <w:rPr>
          <w:rFonts w:ascii="Times New Roman" w:hAnsi="Times New Roman" w:cs="Times New Roman"/>
          <w:noProof w:val="0"/>
        </w:rPr>
        <w:t xml:space="preserve">, </w:t>
      </w:r>
      <w:r w:rsidR="004F0FA9" w:rsidRPr="00803DAE">
        <w:rPr>
          <w:rFonts w:ascii="Times New Roman" w:hAnsi="Times New Roman" w:cs="Times New Roman"/>
          <w:noProof w:val="0"/>
        </w:rPr>
        <w:t>VPP-</w:t>
      </w:r>
      <w:r w:rsidR="00435FE1" w:rsidRPr="00803DAE">
        <w:rPr>
          <w:rFonts w:ascii="Times New Roman" w:hAnsi="Times New Roman" w:cs="Times New Roman"/>
          <w:noProof w:val="0"/>
        </w:rPr>
        <w:t>3555</w:t>
      </w:r>
    </w:p>
    <w:p w14:paraId="409458E4" w14:textId="77777777" w:rsidR="00372A0D" w:rsidRPr="00803DAE" w:rsidRDefault="00372A0D" w:rsidP="00803DAE">
      <w:pPr>
        <w:spacing w:after="0" w:line="240" w:lineRule="auto"/>
        <w:jc w:val="center"/>
        <w:rPr>
          <w:rFonts w:ascii="Times New Roman" w:hAnsi="Times New Roman" w:cs="Times New Roman"/>
          <w:b/>
          <w:noProof w:val="0"/>
        </w:rPr>
      </w:pPr>
    </w:p>
    <w:p w14:paraId="49E4A322" w14:textId="4A6284FA" w:rsidR="00435FE1" w:rsidRPr="00803DAE" w:rsidRDefault="00435FE1" w:rsidP="00803DAE">
      <w:pPr>
        <w:spacing w:after="0" w:line="240" w:lineRule="auto"/>
        <w:jc w:val="center"/>
        <w:rPr>
          <w:rFonts w:ascii="Times New Roman" w:hAnsi="Times New Roman" w:cs="Times New Roman"/>
          <w:b/>
          <w:noProof w:val="0"/>
        </w:rPr>
      </w:pPr>
      <w:r w:rsidRPr="00803DAE">
        <w:rPr>
          <w:rFonts w:ascii="Times New Roman" w:hAnsi="Times New Roman" w:cs="Times New Roman"/>
          <w:b/>
          <w:noProof w:val="0"/>
        </w:rPr>
        <w:t xml:space="preserve">Laboratorinės vandens gryninimo sistemos </w:t>
      </w:r>
    </w:p>
    <w:p w14:paraId="55034FBE" w14:textId="767D8F05" w:rsidR="000636FB" w:rsidRPr="00803DAE" w:rsidRDefault="00435FE1" w:rsidP="00803DAE">
      <w:pPr>
        <w:spacing w:after="0" w:line="240" w:lineRule="auto"/>
        <w:jc w:val="center"/>
        <w:rPr>
          <w:rFonts w:ascii="Times New Roman" w:hAnsi="Times New Roman" w:cs="Times New Roman"/>
          <w:b/>
          <w:noProof w:val="0"/>
        </w:rPr>
      </w:pPr>
      <w:r w:rsidRPr="00803DAE">
        <w:rPr>
          <w:rFonts w:ascii="Times New Roman" w:hAnsi="Times New Roman" w:cs="Times New Roman"/>
          <w:b/>
          <w:noProof w:val="0"/>
        </w:rPr>
        <w:t xml:space="preserve">techninė specifikacija </w:t>
      </w:r>
      <w:r w:rsidR="000636FB" w:rsidRPr="00803DAE">
        <w:rPr>
          <w:rFonts w:ascii="Times New Roman" w:hAnsi="Times New Roman" w:cs="Times New Roman"/>
          <w:b/>
          <w:noProof w:val="0"/>
        </w:rPr>
        <w:t>(kiekis 1 vnt.)</w:t>
      </w:r>
    </w:p>
    <w:p w14:paraId="2C306373" w14:textId="3AD7EADD" w:rsidR="00D35D38" w:rsidRPr="00803DAE" w:rsidRDefault="00D35D38" w:rsidP="00803DAE">
      <w:pPr>
        <w:spacing w:after="0" w:line="240" w:lineRule="auto"/>
        <w:rPr>
          <w:rFonts w:ascii="Times New Roman" w:hAnsi="Times New Roman" w:cs="Times New Roman"/>
          <w:b/>
          <w:noProof w:val="0"/>
        </w:rPr>
      </w:pPr>
    </w:p>
    <w:tbl>
      <w:tblPr>
        <w:tblStyle w:val="TableGrid"/>
        <w:tblW w:w="4934" w:type="pct"/>
        <w:tblLook w:val="04A0" w:firstRow="1" w:lastRow="0" w:firstColumn="1" w:lastColumn="0" w:noHBand="0" w:noVBand="1"/>
      </w:tblPr>
      <w:tblGrid>
        <w:gridCol w:w="541"/>
        <w:gridCol w:w="2149"/>
        <w:gridCol w:w="4394"/>
        <w:gridCol w:w="2976"/>
      </w:tblGrid>
      <w:tr w:rsidR="00803DAE" w:rsidRPr="00803DAE" w14:paraId="7E4BB705" w14:textId="77777777" w:rsidTr="003551AD">
        <w:tc>
          <w:tcPr>
            <w:tcW w:w="269" w:type="pct"/>
            <w:vAlign w:val="center"/>
          </w:tcPr>
          <w:p w14:paraId="186E0C11" w14:textId="60148F0C" w:rsidR="00D35D38" w:rsidRPr="00803DAE" w:rsidRDefault="00D35D38" w:rsidP="00803DAE">
            <w:pPr>
              <w:jc w:val="center"/>
              <w:rPr>
                <w:rFonts w:ascii="Times New Roman" w:hAnsi="Times New Roman" w:cs="Times New Roman"/>
                <w:b/>
                <w:noProof w:val="0"/>
              </w:rPr>
            </w:pPr>
            <w:r w:rsidRPr="00803DAE">
              <w:rPr>
                <w:rFonts w:ascii="Times New Roman" w:hAnsi="Times New Roman" w:cs="Times New Roman"/>
                <w:b/>
                <w:noProof w:val="0"/>
              </w:rPr>
              <w:t>Eil.</w:t>
            </w:r>
          </w:p>
          <w:p w14:paraId="50D1A85A" w14:textId="77777777" w:rsidR="00D35D38" w:rsidRPr="00803DAE" w:rsidRDefault="00D35D38" w:rsidP="00803DAE">
            <w:pPr>
              <w:jc w:val="center"/>
              <w:rPr>
                <w:rFonts w:ascii="Times New Roman" w:hAnsi="Times New Roman" w:cs="Times New Roman"/>
                <w:b/>
                <w:noProof w:val="0"/>
              </w:rPr>
            </w:pPr>
            <w:r w:rsidRPr="00803DAE">
              <w:rPr>
                <w:rFonts w:ascii="Times New Roman" w:hAnsi="Times New Roman" w:cs="Times New Roman"/>
                <w:b/>
                <w:noProof w:val="0"/>
              </w:rPr>
              <w:t>Nr.</w:t>
            </w:r>
          </w:p>
        </w:tc>
        <w:tc>
          <w:tcPr>
            <w:tcW w:w="1068" w:type="pct"/>
            <w:vAlign w:val="center"/>
          </w:tcPr>
          <w:p w14:paraId="1634616C" w14:textId="77777777" w:rsidR="00D35D38" w:rsidRPr="00803DAE" w:rsidRDefault="00D35D38" w:rsidP="00803DAE">
            <w:pPr>
              <w:jc w:val="center"/>
              <w:rPr>
                <w:rFonts w:ascii="Times New Roman" w:hAnsi="Times New Roman" w:cs="Times New Roman"/>
                <w:b/>
                <w:noProof w:val="0"/>
              </w:rPr>
            </w:pPr>
            <w:r w:rsidRPr="00803DAE">
              <w:rPr>
                <w:rFonts w:ascii="Times New Roman" w:hAnsi="Times New Roman" w:cs="Times New Roman"/>
                <w:b/>
                <w:noProof w:val="0"/>
              </w:rPr>
              <w:t>Pavadinimas</w:t>
            </w:r>
          </w:p>
          <w:p w14:paraId="728A2A6C" w14:textId="77777777" w:rsidR="00D35D38" w:rsidRPr="00803DAE" w:rsidRDefault="00D35D38" w:rsidP="00803DAE">
            <w:pPr>
              <w:jc w:val="center"/>
              <w:rPr>
                <w:rFonts w:ascii="Times New Roman" w:hAnsi="Times New Roman" w:cs="Times New Roman"/>
                <w:b/>
                <w:noProof w:val="0"/>
              </w:rPr>
            </w:pPr>
            <w:r w:rsidRPr="00803DAE">
              <w:rPr>
                <w:rFonts w:ascii="Times New Roman" w:hAnsi="Times New Roman" w:cs="Times New Roman"/>
                <w:b/>
                <w:noProof w:val="0"/>
              </w:rPr>
              <w:t>(specifikacija)</w:t>
            </w:r>
          </w:p>
        </w:tc>
        <w:tc>
          <w:tcPr>
            <w:tcW w:w="2184" w:type="pct"/>
            <w:vAlign w:val="center"/>
          </w:tcPr>
          <w:p w14:paraId="398A684C" w14:textId="77777777" w:rsidR="00D35D38" w:rsidRPr="00803DAE" w:rsidRDefault="00D35D38" w:rsidP="00803DAE">
            <w:pPr>
              <w:jc w:val="center"/>
              <w:rPr>
                <w:rFonts w:ascii="Times New Roman" w:hAnsi="Times New Roman" w:cs="Times New Roman"/>
                <w:b/>
                <w:noProof w:val="0"/>
              </w:rPr>
            </w:pPr>
            <w:r w:rsidRPr="00803DAE">
              <w:rPr>
                <w:rFonts w:ascii="Times New Roman" w:hAnsi="Times New Roman" w:cs="Times New Roman"/>
                <w:b/>
                <w:noProof w:val="0"/>
              </w:rPr>
              <w:t>Reikalaujamos parametrų reikšmės</w:t>
            </w:r>
          </w:p>
        </w:tc>
        <w:tc>
          <w:tcPr>
            <w:tcW w:w="1480" w:type="pct"/>
            <w:vAlign w:val="center"/>
          </w:tcPr>
          <w:p w14:paraId="0DCFF737" w14:textId="77777777" w:rsidR="00D35D38" w:rsidRPr="00803DAE" w:rsidRDefault="00D35D38" w:rsidP="00803DAE">
            <w:pPr>
              <w:jc w:val="center"/>
              <w:rPr>
                <w:rFonts w:ascii="Times New Roman" w:hAnsi="Times New Roman" w:cs="Times New Roman"/>
                <w:b/>
                <w:noProof w:val="0"/>
              </w:rPr>
            </w:pPr>
            <w:r w:rsidRPr="00803DAE">
              <w:rPr>
                <w:rFonts w:ascii="Times New Roman" w:hAnsi="Times New Roman" w:cs="Times New Roman"/>
                <w:b/>
                <w:noProof w:val="0"/>
              </w:rPr>
              <w:t>Siūlomos parametrų reikšmės</w:t>
            </w:r>
          </w:p>
        </w:tc>
      </w:tr>
      <w:tr w:rsidR="00803DAE" w:rsidRPr="00803DAE" w14:paraId="05DC3154" w14:textId="77777777" w:rsidTr="003551AD">
        <w:tc>
          <w:tcPr>
            <w:tcW w:w="269" w:type="pct"/>
          </w:tcPr>
          <w:p w14:paraId="36CDD75F" w14:textId="6F41C92E" w:rsidR="00F939F4" w:rsidRPr="00803DAE" w:rsidRDefault="00F939F4" w:rsidP="00803DAE">
            <w:pPr>
              <w:jc w:val="center"/>
              <w:rPr>
                <w:rFonts w:ascii="Times New Roman" w:hAnsi="Times New Roman" w:cs="Times New Roman"/>
                <w:noProof w:val="0"/>
              </w:rPr>
            </w:pPr>
            <w:r w:rsidRPr="00803DAE">
              <w:rPr>
                <w:rFonts w:ascii="Times New Roman" w:hAnsi="Times New Roman" w:cs="Times New Roman"/>
                <w:noProof w:val="0"/>
              </w:rPr>
              <w:t>1.</w:t>
            </w:r>
          </w:p>
        </w:tc>
        <w:tc>
          <w:tcPr>
            <w:tcW w:w="1068" w:type="pct"/>
          </w:tcPr>
          <w:p w14:paraId="11CC2B0F" w14:textId="6A8B7C9D" w:rsidR="00F939F4" w:rsidRPr="00803DAE" w:rsidRDefault="00F939F4" w:rsidP="00803DAE">
            <w:pPr>
              <w:rPr>
                <w:rFonts w:ascii="Times New Roman" w:hAnsi="Times New Roman" w:cs="Times New Roman"/>
                <w:noProof w:val="0"/>
              </w:rPr>
            </w:pPr>
            <w:r w:rsidRPr="00803DAE">
              <w:rPr>
                <w:rFonts w:ascii="Times New Roman" w:hAnsi="Times New Roman" w:cs="Times New Roman"/>
                <w:noProof w:val="0"/>
              </w:rPr>
              <w:t>Paskirtis</w:t>
            </w:r>
          </w:p>
        </w:tc>
        <w:tc>
          <w:tcPr>
            <w:tcW w:w="2184" w:type="pct"/>
          </w:tcPr>
          <w:p w14:paraId="609CA63B" w14:textId="02016D2B" w:rsidR="003B5702" w:rsidRPr="00803DAE" w:rsidRDefault="00300847" w:rsidP="00803DAE">
            <w:pPr>
              <w:rPr>
                <w:rFonts w:ascii="Times New Roman" w:hAnsi="Times New Roman" w:cs="Times New Roman"/>
                <w:noProof w:val="0"/>
              </w:rPr>
            </w:pPr>
            <w:r w:rsidRPr="00803DAE">
              <w:rPr>
                <w:rFonts w:ascii="Times New Roman" w:hAnsi="Times New Roman" w:cs="Times New Roman"/>
                <w:noProof w:val="0"/>
              </w:rPr>
              <w:t xml:space="preserve">Automatinė sistema I tipo </w:t>
            </w:r>
            <w:r w:rsidRPr="00803DAE">
              <w:rPr>
                <w:rFonts w:ascii="Times New Roman" w:hAnsi="Times New Roman" w:cs="Times New Roman"/>
                <w:i/>
                <w:noProof w:val="0"/>
              </w:rPr>
              <w:t>(</w:t>
            </w:r>
            <w:r w:rsidR="00372A0D" w:rsidRPr="00803DAE">
              <w:rPr>
                <w:rFonts w:ascii="Times New Roman" w:hAnsi="Times New Roman" w:cs="Times New Roman"/>
                <w:i/>
                <w:noProof w:val="0"/>
              </w:rPr>
              <w:t xml:space="preserve">angl. </w:t>
            </w:r>
            <w:proofErr w:type="spellStart"/>
            <w:r w:rsidRPr="00803DAE">
              <w:rPr>
                <w:rFonts w:ascii="Times New Roman" w:hAnsi="Times New Roman" w:cs="Times New Roman"/>
                <w:i/>
                <w:noProof w:val="0"/>
              </w:rPr>
              <w:t>ultrapure</w:t>
            </w:r>
            <w:proofErr w:type="spellEnd"/>
            <w:r w:rsidRPr="00803DAE">
              <w:rPr>
                <w:rFonts w:ascii="Times New Roman" w:hAnsi="Times New Roman" w:cs="Times New Roman"/>
                <w:i/>
                <w:noProof w:val="0"/>
              </w:rPr>
              <w:t>)</w:t>
            </w:r>
            <w:r w:rsidRPr="00803DAE">
              <w:rPr>
                <w:rFonts w:ascii="Times New Roman" w:hAnsi="Times New Roman" w:cs="Times New Roman"/>
                <w:noProof w:val="0"/>
              </w:rPr>
              <w:t xml:space="preserve"> ir II tipo </w:t>
            </w:r>
            <w:r w:rsidRPr="00803DAE">
              <w:rPr>
                <w:rFonts w:ascii="Times New Roman" w:hAnsi="Times New Roman" w:cs="Times New Roman"/>
                <w:i/>
                <w:noProof w:val="0"/>
              </w:rPr>
              <w:t>(</w:t>
            </w:r>
            <w:r w:rsidR="00372A0D" w:rsidRPr="00803DAE">
              <w:rPr>
                <w:rFonts w:ascii="Times New Roman" w:hAnsi="Times New Roman" w:cs="Times New Roman"/>
                <w:i/>
                <w:noProof w:val="0"/>
              </w:rPr>
              <w:t xml:space="preserve">angl. </w:t>
            </w:r>
            <w:r w:rsidRPr="00803DAE">
              <w:rPr>
                <w:rFonts w:ascii="Times New Roman" w:hAnsi="Times New Roman" w:cs="Times New Roman"/>
                <w:i/>
                <w:noProof w:val="0"/>
              </w:rPr>
              <w:t>pure)</w:t>
            </w:r>
            <w:r w:rsidRPr="00803DAE">
              <w:rPr>
                <w:rFonts w:ascii="Times New Roman" w:hAnsi="Times New Roman" w:cs="Times New Roman"/>
                <w:noProof w:val="0"/>
              </w:rPr>
              <w:t xml:space="preserve"> vandeniui gauti analitiniams tyrimams</w:t>
            </w:r>
          </w:p>
        </w:tc>
        <w:tc>
          <w:tcPr>
            <w:tcW w:w="1480" w:type="pct"/>
          </w:tcPr>
          <w:p w14:paraId="74A1FFB8" w14:textId="244DF3D0" w:rsidR="00F939F4" w:rsidRPr="00803DAE" w:rsidRDefault="00F939F4" w:rsidP="00803DAE">
            <w:pPr>
              <w:rPr>
                <w:rFonts w:ascii="Times New Roman" w:hAnsi="Times New Roman" w:cs="Times New Roman"/>
                <w:noProof w:val="0"/>
              </w:rPr>
            </w:pPr>
          </w:p>
        </w:tc>
      </w:tr>
      <w:tr w:rsidR="00803DAE" w:rsidRPr="00803DAE" w14:paraId="53C79CE1" w14:textId="77777777" w:rsidTr="003551AD">
        <w:tc>
          <w:tcPr>
            <w:tcW w:w="269" w:type="pct"/>
          </w:tcPr>
          <w:p w14:paraId="2ED02FD9" w14:textId="152365B2" w:rsidR="00583DC4" w:rsidRPr="00803DAE" w:rsidRDefault="00BE249A" w:rsidP="00803DAE">
            <w:pPr>
              <w:jc w:val="center"/>
              <w:rPr>
                <w:rFonts w:ascii="Times New Roman" w:hAnsi="Times New Roman" w:cs="Times New Roman"/>
                <w:noProof w:val="0"/>
              </w:rPr>
            </w:pPr>
            <w:r w:rsidRPr="00803DAE">
              <w:rPr>
                <w:rFonts w:ascii="Times New Roman" w:hAnsi="Times New Roman" w:cs="Times New Roman"/>
                <w:noProof w:val="0"/>
              </w:rPr>
              <w:t>2.</w:t>
            </w:r>
          </w:p>
        </w:tc>
        <w:tc>
          <w:tcPr>
            <w:tcW w:w="1068" w:type="pct"/>
          </w:tcPr>
          <w:p w14:paraId="03C874F9" w14:textId="4448FF16" w:rsidR="00583DC4" w:rsidRPr="00803DAE" w:rsidRDefault="00583DC4" w:rsidP="00803DAE">
            <w:pPr>
              <w:rPr>
                <w:rFonts w:ascii="Times New Roman" w:hAnsi="Times New Roman" w:cs="Times New Roman"/>
                <w:noProof w:val="0"/>
              </w:rPr>
            </w:pPr>
            <w:r w:rsidRPr="00803DAE">
              <w:rPr>
                <w:rFonts w:ascii="Times New Roman" w:hAnsi="Times New Roman" w:cs="Times New Roman"/>
                <w:noProof w:val="0"/>
              </w:rPr>
              <w:t>Aprašymas</w:t>
            </w:r>
          </w:p>
        </w:tc>
        <w:tc>
          <w:tcPr>
            <w:tcW w:w="2184" w:type="pct"/>
          </w:tcPr>
          <w:p w14:paraId="3C3C1F77" w14:textId="5DDA74AD" w:rsidR="00583DC4" w:rsidRPr="00803DAE" w:rsidRDefault="00583DC4" w:rsidP="00803DAE">
            <w:pPr>
              <w:rPr>
                <w:rFonts w:ascii="Times New Roman" w:hAnsi="Times New Roman" w:cs="Times New Roman"/>
                <w:noProof w:val="0"/>
              </w:rPr>
            </w:pPr>
            <w:r w:rsidRPr="00803DAE">
              <w:rPr>
                <w:rFonts w:ascii="Times New Roman" w:hAnsi="Times New Roman" w:cs="Times New Roman"/>
                <w:noProof w:val="0"/>
              </w:rPr>
              <w:t xml:space="preserve">Atlieka </w:t>
            </w:r>
            <w:r w:rsidR="003F2E39" w:rsidRPr="00803DAE">
              <w:rPr>
                <w:rFonts w:ascii="Times New Roman" w:hAnsi="Times New Roman" w:cs="Times New Roman"/>
                <w:noProof w:val="0"/>
              </w:rPr>
              <w:t>vandens valymą iš vandentiekio vandens iki ultra švaraus (I</w:t>
            </w:r>
            <w:r w:rsidR="00BD4406" w:rsidRPr="00803DAE">
              <w:rPr>
                <w:rFonts w:ascii="Times New Roman" w:hAnsi="Times New Roman" w:cs="Times New Roman"/>
                <w:noProof w:val="0"/>
              </w:rPr>
              <w:t xml:space="preserve"> </w:t>
            </w:r>
            <w:r w:rsidR="00372A0D" w:rsidRPr="00803DAE">
              <w:rPr>
                <w:rFonts w:ascii="Times New Roman" w:hAnsi="Times New Roman" w:cs="Times New Roman"/>
                <w:noProof w:val="0"/>
              </w:rPr>
              <w:t xml:space="preserve">tipo </w:t>
            </w:r>
            <w:r w:rsidR="00BD4406" w:rsidRPr="00803DAE">
              <w:rPr>
                <w:rFonts w:ascii="Times New Roman" w:hAnsi="Times New Roman" w:cs="Times New Roman"/>
                <w:noProof w:val="0"/>
              </w:rPr>
              <w:t>ir II</w:t>
            </w:r>
            <w:r w:rsidR="00372A0D" w:rsidRPr="00803DAE">
              <w:rPr>
                <w:rFonts w:ascii="Times New Roman" w:hAnsi="Times New Roman" w:cs="Times New Roman"/>
                <w:noProof w:val="0"/>
              </w:rPr>
              <w:t xml:space="preserve"> tipo, pagal ISO </w:t>
            </w:r>
            <w:r w:rsidR="003F2E39" w:rsidRPr="00803DAE">
              <w:rPr>
                <w:rFonts w:ascii="Times New Roman" w:hAnsi="Times New Roman" w:cs="Times New Roman"/>
                <w:noProof w:val="0"/>
              </w:rPr>
              <w:t>3696</w:t>
            </w:r>
            <w:r w:rsidR="00547D9A" w:rsidRPr="00803DAE">
              <w:rPr>
                <w:rFonts w:ascii="Times New Roman" w:hAnsi="Times New Roman" w:cs="Times New Roman"/>
                <w:noProof w:val="0"/>
              </w:rPr>
              <w:t xml:space="preserve"> (ar lygiavertį standartą)</w:t>
            </w:r>
            <w:r w:rsidR="003F2E39" w:rsidRPr="00803DAE">
              <w:rPr>
                <w:rFonts w:ascii="Times New Roman" w:hAnsi="Times New Roman" w:cs="Times New Roman"/>
                <w:noProof w:val="0"/>
              </w:rPr>
              <w:t xml:space="preserve">) </w:t>
            </w:r>
            <w:r w:rsidR="003D1A7B" w:rsidRPr="00803DAE">
              <w:rPr>
                <w:rFonts w:ascii="Times New Roman" w:hAnsi="Times New Roman" w:cs="Times New Roman"/>
                <w:noProof w:val="0"/>
              </w:rPr>
              <w:t xml:space="preserve">vandens </w:t>
            </w:r>
            <w:r w:rsidR="003F2E39" w:rsidRPr="00803DAE">
              <w:rPr>
                <w:rFonts w:ascii="Times New Roman" w:hAnsi="Times New Roman" w:cs="Times New Roman"/>
                <w:noProof w:val="0"/>
              </w:rPr>
              <w:t>kokybės</w:t>
            </w:r>
          </w:p>
        </w:tc>
        <w:tc>
          <w:tcPr>
            <w:tcW w:w="1480" w:type="pct"/>
          </w:tcPr>
          <w:p w14:paraId="698FFC1C" w14:textId="77777777" w:rsidR="00583DC4" w:rsidRPr="00803DAE" w:rsidRDefault="00583DC4" w:rsidP="00803DAE">
            <w:pPr>
              <w:rPr>
                <w:rFonts w:ascii="Times New Roman" w:hAnsi="Times New Roman" w:cs="Times New Roman"/>
                <w:noProof w:val="0"/>
              </w:rPr>
            </w:pPr>
          </w:p>
        </w:tc>
      </w:tr>
      <w:tr w:rsidR="00803DAE" w:rsidRPr="00803DAE" w14:paraId="57403266" w14:textId="77777777" w:rsidTr="003551AD">
        <w:tc>
          <w:tcPr>
            <w:tcW w:w="269" w:type="pct"/>
          </w:tcPr>
          <w:p w14:paraId="45B537F8" w14:textId="55A52049" w:rsidR="007B77BE" w:rsidRPr="00803DAE" w:rsidRDefault="007B77BE" w:rsidP="00803DAE">
            <w:pPr>
              <w:jc w:val="center"/>
              <w:rPr>
                <w:rFonts w:ascii="Times New Roman" w:hAnsi="Times New Roman" w:cs="Times New Roman"/>
                <w:noProof w:val="0"/>
              </w:rPr>
            </w:pPr>
            <w:r w:rsidRPr="00803DAE">
              <w:rPr>
                <w:rFonts w:ascii="Times New Roman" w:hAnsi="Times New Roman" w:cs="Times New Roman"/>
                <w:noProof w:val="0"/>
              </w:rPr>
              <w:t>3.</w:t>
            </w:r>
          </w:p>
        </w:tc>
        <w:tc>
          <w:tcPr>
            <w:tcW w:w="1068" w:type="pct"/>
          </w:tcPr>
          <w:p w14:paraId="5431006E" w14:textId="2546751A" w:rsidR="007B77BE" w:rsidRPr="00803DAE" w:rsidRDefault="007B77BE" w:rsidP="00803DAE">
            <w:pPr>
              <w:rPr>
                <w:rFonts w:ascii="Times New Roman" w:hAnsi="Times New Roman" w:cs="Times New Roman"/>
                <w:noProof w:val="0"/>
              </w:rPr>
            </w:pPr>
            <w:r w:rsidRPr="00803DAE">
              <w:rPr>
                <w:rFonts w:ascii="Times New Roman" w:hAnsi="Times New Roman" w:cs="Times New Roman"/>
                <w:noProof w:val="0"/>
              </w:rPr>
              <w:t>Našumas</w:t>
            </w:r>
          </w:p>
        </w:tc>
        <w:tc>
          <w:tcPr>
            <w:tcW w:w="2184" w:type="pct"/>
          </w:tcPr>
          <w:p w14:paraId="76EA65E8" w14:textId="38C3DD9B" w:rsidR="007B77BE" w:rsidRPr="00803DAE" w:rsidRDefault="00372A0D" w:rsidP="00803DAE">
            <w:pPr>
              <w:rPr>
                <w:rFonts w:ascii="Times New Roman" w:hAnsi="Times New Roman" w:cs="Times New Roman"/>
                <w:noProof w:val="0"/>
              </w:rPr>
            </w:pPr>
            <w:r w:rsidRPr="00803DAE">
              <w:rPr>
                <w:rFonts w:ascii="Times New Roman" w:hAnsi="Times New Roman" w:cs="Times New Roman"/>
                <w:noProof w:val="0"/>
              </w:rPr>
              <w:t xml:space="preserve">≥ </w:t>
            </w:r>
            <w:r w:rsidR="00BD4406" w:rsidRPr="00803DAE">
              <w:rPr>
                <w:rFonts w:ascii="Times New Roman" w:hAnsi="Times New Roman" w:cs="Times New Roman"/>
                <w:noProof w:val="0"/>
              </w:rPr>
              <w:t>5</w:t>
            </w:r>
            <w:r w:rsidRPr="00803DAE">
              <w:rPr>
                <w:rFonts w:ascii="Times New Roman" w:hAnsi="Times New Roman" w:cs="Times New Roman"/>
                <w:noProof w:val="0"/>
              </w:rPr>
              <w:t xml:space="preserve"> litrai</w:t>
            </w:r>
            <w:r w:rsidR="007B77BE" w:rsidRPr="00803DAE">
              <w:rPr>
                <w:rFonts w:ascii="Times New Roman" w:hAnsi="Times New Roman" w:cs="Times New Roman"/>
                <w:noProof w:val="0"/>
              </w:rPr>
              <w:t>/</w:t>
            </w:r>
            <w:r w:rsidRPr="00803DAE">
              <w:rPr>
                <w:rFonts w:ascii="Times New Roman" w:hAnsi="Times New Roman" w:cs="Times New Roman"/>
                <w:noProof w:val="0"/>
              </w:rPr>
              <w:t>val.</w:t>
            </w:r>
          </w:p>
        </w:tc>
        <w:tc>
          <w:tcPr>
            <w:tcW w:w="1480" w:type="pct"/>
          </w:tcPr>
          <w:p w14:paraId="19546F58" w14:textId="77777777" w:rsidR="007B77BE" w:rsidRPr="00803DAE" w:rsidRDefault="007B77BE" w:rsidP="00803DAE">
            <w:pPr>
              <w:rPr>
                <w:rFonts w:ascii="Times New Roman" w:hAnsi="Times New Roman" w:cs="Times New Roman"/>
                <w:noProof w:val="0"/>
              </w:rPr>
            </w:pPr>
          </w:p>
        </w:tc>
      </w:tr>
      <w:tr w:rsidR="00803DAE" w:rsidRPr="00803DAE" w14:paraId="2B14B81D" w14:textId="77777777" w:rsidTr="003551AD">
        <w:tc>
          <w:tcPr>
            <w:tcW w:w="269" w:type="pct"/>
          </w:tcPr>
          <w:p w14:paraId="6299493E" w14:textId="63CC0317" w:rsidR="007B77BE" w:rsidRPr="00803DAE" w:rsidRDefault="007B77BE" w:rsidP="00803DAE">
            <w:pPr>
              <w:jc w:val="center"/>
              <w:rPr>
                <w:rFonts w:ascii="Times New Roman" w:hAnsi="Times New Roman" w:cs="Times New Roman"/>
                <w:noProof w:val="0"/>
              </w:rPr>
            </w:pPr>
            <w:r w:rsidRPr="00803DAE">
              <w:rPr>
                <w:rFonts w:ascii="Times New Roman" w:hAnsi="Times New Roman" w:cs="Times New Roman"/>
                <w:noProof w:val="0"/>
              </w:rPr>
              <w:t>4.</w:t>
            </w:r>
          </w:p>
        </w:tc>
        <w:tc>
          <w:tcPr>
            <w:tcW w:w="1068" w:type="pct"/>
          </w:tcPr>
          <w:p w14:paraId="2D9BB162" w14:textId="244DA314" w:rsidR="007B77BE" w:rsidRPr="00803DAE" w:rsidRDefault="007B77BE" w:rsidP="00803DAE">
            <w:pPr>
              <w:rPr>
                <w:rFonts w:ascii="Times New Roman" w:hAnsi="Times New Roman" w:cs="Times New Roman"/>
                <w:noProof w:val="0"/>
              </w:rPr>
            </w:pPr>
            <w:r w:rsidRPr="00803DAE">
              <w:rPr>
                <w:rFonts w:ascii="Times New Roman" w:hAnsi="Times New Roman" w:cs="Times New Roman"/>
                <w:noProof w:val="0"/>
              </w:rPr>
              <w:t>Vandens dozavimas</w:t>
            </w:r>
          </w:p>
        </w:tc>
        <w:tc>
          <w:tcPr>
            <w:tcW w:w="2184" w:type="pct"/>
          </w:tcPr>
          <w:p w14:paraId="48F0B89E" w14:textId="4AF7A2DD" w:rsidR="007B77BE" w:rsidRPr="00803DAE" w:rsidRDefault="00372A0D" w:rsidP="00803DAE">
            <w:pPr>
              <w:rPr>
                <w:rFonts w:ascii="Times New Roman" w:hAnsi="Times New Roman" w:cs="Times New Roman"/>
                <w:noProof w:val="0"/>
              </w:rPr>
            </w:pPr>
            <w:r w:rsidRPr="00803DAE">
              <w:rPr>
                <w:rFonts w:ascii="Times New Roman" w:hAnsi="Times New Roman" w:cs="Times New Roman"/>
                <w:noProof w:val="0"/>
              </w:rPr>
              <w:t>≥ 1,5 litrai</w:t>
            </w:r>
            <w:r w:rsidR="007B77BE" w:rsidRPr="00803DAE">
              <w:rPr>
                <w:rFonts w:ascii="Times New Roman" w:hAnsi="Times New Roman" w:cs="Times New Roman"/>
                <w:noProof w:val="0"/>
              </w:rPr>
              <w:t>/min</w:t>
            </w:r>
            <w:r w:rsidRPr="00803DAE">
              <w:rPr>
                <w:rFonts w:ascii="Times New Roman" w:hAnsi="Times New Roman" w:cs="Times New Roman"/>
                <w:noProof w:val="0"/>
              </w:rPr>
              <w:t>.</w:t>
            </w:r>
          </w:p>
        </w:tc>
        <w:tc>
          <w:tcPr>
            <w:tcW w:w="1480" w:type="pct"/>
          </w:tcPr>
          <w:p w14:paraId="55E77231" w14:textId="77777777" w:rsidR="007B77BE" w:rsidRPr="00803DAE" w:rsidRDefault="007B77BE" w:rsidP="00803DAE">
            <w:pPr>
              <w:rPr>
                <w:rFonts w:ascii="Times New Roman" w:hAnsi="Times New Roman" w:cs="Times New Roman"/>
                <w:noProof w:val="0"/>
              </w:rPr>
            </w:pPr>
          </w:p>
        </w:tc>
      </w:tr>
      <w:tr w:rsidR="00803DAE" w:rsidRPr="00803DAE" w14:paraId="0F3E5E83" w14:textId="77777777" w:rsidTr="003551AD">
        <w:tc>
          <w:tcPr>
            <w:tcW w:w="269" w:type="pct"/>
          </w:tcPr>
          <w:p w14:paraId="008495C5" w14:textId="257C5C9B" w:rsidR="0004490A" w:rsidRPr="00803DAE" w:rsidRDefault="00430ADE" w:rsidP="00803DAE">
            <w:pPr>
              <w:jc w:val="center"/>
              <w:rPr>
                <w:rFonts w:ascii="Times New Roman" w:hAnsi="Times New Roman" w:cs="Times New Roman"/>
                <w:noProof w:val="0"/>
              </w:rPr>
            </w:pPr>
            <w:r w:rsidRPr="00803DAE">
              <w:rPr>
                <w:rFonts w:ascii="Times New Roman" w:hAnsi="Times New Roman" w:cs="Times New Roman"/>
                <w:noProof w:val="0"/>
              </w:rPr>
              <w:t>5</w:t>
            </w:r>
            <w:r w:rsidR="0004490A" w:rsidRPr="00803DAE">
              <w:rPr>
                <w:rFonts w:ascii="Times New Roman" w:hAnsi="Times New Roman" w:cs="Times New Roman"/>
                <w:noProof w:val="0"/>
              </w:rPr>
              <w:t>.</w:t>
            </w:r>
          </w:p>
        </w:tc>
        <w:tc>
          <w:tcPr>
            <w:tcW w:w="1068" w:type="pct"/>
          </w:tcPr>
          <w:p w14:paraId="797252EC" w14:textId="1AB510B8" w:rsidR="0004490A" w:rsidRPr="00803DAE" w:rsidRDefault="0004490A" w:rsidP="00803DAE">
            <w:pPr>
              <w:rPr>
                <w:rFonts w:ascii="Times New Roman" w:hAnsi="Times New Roman" w:cs="Times New Roman"/>
                <w:noProof w:val="0"/>
              </w:rPr>
            </w:pPr>
            <w:r w:rsidRPr="00803DAE">
              <w:rPr>
                <w:rFonts w:ascii="Times New Roman" w:hAnsi="Times New Roman" w:cs="Times New Roman"/>
                <w:noProof w:val="0"/>
              </w:rPr>
              <w:t>Mo</w:t>
            </w:r>
            <w:r w:rsidR="003F2E39" w:rsidRPr="00803DAE">
              <w:rPr>
                <w:rFonts w:ascii="Times New Roman" w:hAnsi="Times New Roman" w:cs="Times New Roman"/>
                <w:noProof w:val="0"/>
              </w:rPr>
              <w:t>ntavimas</w:t>
            </w:r>
          </w:p>
        </w:tc>
        <w:tc>
          <w:tcPr>
            <w:tcW w:w="2184" w:type="pct"/>
          </w:tcPr>
          <w:p w14:paraId="31E415F5" w14:textId="19A72232" w:rsidR="0004490A" w:rsidRPr="00803DAE" w:rsidRDefault="003F2E39" w:rsidP="00803DAE">
            <w:pPr>
              <w:rPr>
                <w:rFonts w:ascii="Times New Roman" w:hAnsi="Times New Roman" w:cs="Times New Roman"/>
                <w:noProof w:val="0"/>
              </w:rPr>
            </w:pPr>
            <w:r w:rsidRPr="00803DAE">
              <w:rPr>
                <w:rFonts w:ascii="Times New Roman" w:hAnsi="Times New Roman" w:cs="Times New Roman"/>
                <w:noProof w:val="0"/>
              </w:rPr>
              <w:t xml:space="preserve">Įrenginys </w:t>
            </w:r>
            <w:r w:rsidR="00372A0D" w:rsidRPr="00803DAE">
              <w:rPr>
                <w:rFonts w:ascii="Times New Roman" w:hAnsi="Times New Roman" w:cs="Times New Roman"/>
                <w:noProof w:val="0"/>
              </w:rPr>
              <w:t>pritaikytas</w:t>
            </w:r>
            <w:r w:rsidRPr="00803DAE">
              <w:rPr>
                <w:rFonts w:ascii="Times New Roman" w:hAnsi="Times New Roman" w:cs="Times New Roman"/>
                <w:noProof w:val="0"/>
              </w:rPr>
              <w:t xml:space="preserve"> montuoti ant sienos ar</w:t>
            </w:r>
            <w:r w:rsidR="00F440A0" w:rsidRPr="00803DAE">
              <w:rPr>
                <w:rFonts w:ascii="Times New Roman" w:hAnsi="Times New Roman" w:cs="Times New Roman"/>
                <w:noProof w:val="0"/>
              </w:rPr>
              <w:t>ba</w:t>
            </w:r>
            <w:r w:rsidRPr="00803DAE">
              <w:rPr>
                <w:rFonts w:ascii="Times New Roman" w:hAnsi="Times New Roman" w:cs="Times New Roman"/>
                <w:noProof w:val="0"/>
              </w:rPr>
              <w:t xml:space="preserve"> </w:t>
            </w:r>
            <w:r w:rsidR="00560449" w:rsidRPr="00803DAE">
              <w:rPr>
                <w:rFonts w:ascii="Times New Roman" w:hAnsi="Times New Roman" w:cs="Times New Roman"/>
                <w:noProof w:val="0"/>
              </w:rPr>
              <w:t xml:space="preserve">pastatomas ant stalo (arba </w:t>
            </w:r>
            <w:r w:rsidRPr="00803DAE">
              <w:rPr>
                <w:rFonts w:ascii="Times New Roman" w:hAnsi="Times New Roman" w:cs="Times New Roman"/>
                <w:noProof w:val="0"/>
              </w:rPr>
              <w:t>po stalu</w:t>
            </w:r>
            <w:r w:rsidR="00560449" w:rsidRPr="00803DAE">
              <w:rPr>
                <w:rFonts w:ascii="Times New Roman" w:hAnsi="Times New Roman" w:cs="Times New Roman"/>
                <w:noProof w:val="0"/>
              </w:rPr>
              <w:t xml:space="preserve">) </w:t>
            </w:r>
            <w:r w:rsidR="00560449" w:rsidRPr="00803DAE">
              <w:rPr>
                <w:rFonts w:ascii="Times New Roman" w:hAnsi="Times New Roman" w:cs="Times New Roman"/>
                <w:b/>
                <w:i/>
                <w:noProof w:val="0"/>
              </w:rPr>
              <w:t>(jeigu galimi keli variantai – konkretus montavimo tipas suderinamas užsakymo metu)</w:t>
            </w:r>
          </w:p>
        </w:tc>
        <w:tc>
          <w:tcPr>
            <w:tcW w:w="1480" w:type="pct"/>
          </w:tcPr>
          <w:p w14:paraId="162B1E84" w14:textId="77777777" w:rsidR="0004490A" w:rsidRPr="00803DAE" w:rsidRDefault="0004490A" w:rsidP="00803DAE">
            <w:pPr>
              <w:rPr>
                <w:rFonts w:ascii="Times New Roman" w:hAnsi="Times New Roman" w:cs="Times New Roman"/>
                <w:noProof w:val="0"/>
              </w:rPr>
            </w:pPr>
          </w:p>
        </w:tc>
      </w:tr>
      <w:tr w:rsidR="00803DAE" w:rsidRPr="00803DAE" w14:paraId="43679AAC" w14:textId="77777777" w:rsidTr="003551AD">
        <w:tc>
          <w:tcPr>
            <w:tcW w:w="269" w:type="pct"/>
          </w:tcPr>
          <w:p w14:paraId="70021896" w14:textId="3049766F" w:rsidR="0004490A" w:rsidRPr="00803DAE" w:rsidRDefault="00430ADE" w:rsidP="00803DAE">
            <w:pPr>
              <w:jc w:val="center"/>
              <w:rPr>
                <w:rFonts w:ascii="Times New Roman" w:hAnsi="Times New Roman" w:cs="Times New Roman"/>
                <w:noProof w:val="0"/>
              </w:rPr>
            </w:pPr>
            <w:r w:rsidRPr="00803DAE">
              <w:rPr>
                <w:rFonts w:ascii="Times New Roman" w:hAnsi="Times New Roman" w:cs="Times New Roman"/>
                <w:noProof w:val="0"/>
              </w:rPr>
              <w:t>6</w:t>
            </w:r>
            <w:r w:rsidR="00A820BA" w:rsidRPr="00803DAE">
              <w:rPr>
                <w:rFonts w:ascii="Times New Roman" w:hAnsi="Times New Roman" w:cs="Times New Roman"/>
                <w:noProof w:val="0"/>
              </w:rPr>
              <w:t>.</w:t>
            </w:r>
          </w:p>
        </w:tc>
        <w:tc>
          <w:tcPr>
            <w:tcW w:w="1068" w:type="pct"/>
          </w:tcPr>
          <w:p w14:paraId="1B76358B" w14:textId="06D9E738" w:rsidR="0004490A" w:rsidRPr="00803DAE" w:rsidRDefault="003F2E39" w:rsidP="00803DAE">
            <w:pPr>
              <w:rPr>
                <w:rFonts w:ascii="Times New Roman" w:hAnsi="Times New Roman" w:cs="Times New Roman"/>
                <w:noProof w:val="0"/>
              </w:rPr>
            </w:pPr>
            <w:r w:rsidRPr="00803DAE">
              <w:rPr>
                <w:rFonts w:ascii="Times New Roman" w:hAnsi="Times New Roman" w:cs="Times New Roman"/>
                <w:noProof w:val="0"/>
              </w:rPr>
              <w:t>Vandens p</w:t>
            </w:r>
            <w:r w:rsidR="0004490A" w:rsidRPr="00803DAE">
              <w:rPr>
                <w:rFonts w:ascii="Times New Roman" w:hAnsi="Times New Roman" w:cs="Times New Roman"/>
                <w:noProof w:val="0"/>
              </w:rPr>
              <w:t>ritaikomumas</w:t>
            </w:r>
          </w:p>
        </w:tc>
        <w:tc>
          <w:tcPr>
            <w:tcW w:w="2184" w:type="pct"/>
          </w:tcPr>
          <w:p w14:paraId="40C7FC6A" w14:textId="5834D53F" w:rsidR="003F2E39" w:rsidRPr="00803DAE" w:rsidRDefault="003F2E39" w:rsidP="00803DAE">
            <w:pPr>
              <w:rPr>
                <w:rFonts w:ascii="Times New Roman" w:hAnsi="Times New Roman" w:cs="Times New Roman"/>
                <w:noProof w:val="0"/>
              </w:rPr>
            </w:pPr>
            <w:r w:rsidRPr="00803DAE">
              <w:rPr>
                <w:rFonts w:ascii="Times New Roman" w:hAnsi="Times New Roman" w:cs="Times New Roman"/>
                <w:noProof w:val="0"/>
              </w:rPr>
              <w:t>Vanduo tinkamas naudoti:</w:t>
            </w:r>
          </w:p>
          <w:p w14:paraId="37180DC3" w14:textId="32553C70" w:rsidR="006665FE" w:rsidRPr="00803DAE" w:rsidRDefault="003F2E39" w:rsidP="00803DAE">
            <w:pPr>
              <w:pStyle w:val="ListParagraph"/>
              <w:numPr>
                <w:ilvl w:val="0"/>
                <w:numId w:val="7"/>
              </w:numPr>
              <w:rPr>
                <w:rFonts w:ascii="Times New Roman" w:hAnsi="Times New Roman" w:cs="Times New Roman"/>
                <w:noProof w:val="0"/>
              </w:rPr>
            </w:pPr>
            <w:r w:rsidRPr="00803DAE">
              <w:rPr>
                <w:rFonts w:ascii="Times New Roman" w:hAnsi="Times New Roman" w:cs="Times New Roman"/>
                <w:noProof w:val="0"/>
              </w:rPr>
              <w:t>HPLC;</w:t>
            </w:r>
          </w:p>
          <w:p w14:paraId="037186D2" w14:textId="0AFC6623" w:rsidR="003F2E39" w:rsidRPr="00803DAE" w:rsidRDefault="003F2E39" w:rsidP="00803DAE">
            <w:pPr>
              <w:pStyle w:val="ListParagraph"/>
              <w:numPr>
                <w:ilvl w:val="0"/>
                <w:numId w:val="7"/>
              </w:numPr>
              <w:rPr>
                <w:rFonts w:ascii="Times New Roman" w:hAnsi="Times New Roman" w:cs="Times New Roman"/>
                <w:noProof w:val="0"/>
              </w:rPr>
            </w:pPr>
            <w:r w:rsidRPr="00803DAE">
              <w:rPr>
                <w:rFonts w:ascii="Times New Roman" w:hAnsi="Times New Roman" w:cs="Times New Roman"/>
                <w:noProof w:val="0"/>
              </w:rPr>
              <w:t>LC-MS;</w:t>
            </w:r>
          </w:p>
          <w:p w14:paraId="3F56C587" w14:textId="77777777" w:rsidR="003F2E39" w:rsidRPr="00803DAE" w:rsidRDefault="003F2E39" w:rsidP="00803DAE">
            <w:pPr>
              <w:pStyle w:val="ListParagraph"/>
              <w:numPr>
                <w:ilvl w:val="0"/>
                <w:numId w:val="7"/>
              </w:numPr>
              <w:rPr>
                <w:rFonts w:ascii="Times New Roman" w:hAnsi="Times New Roman" w:cs="Times New Roman"/>
                <w:noProof w:val="0"/>
              </w:rPr>
            </w:pPr>
            <w:r w:rsidRPr="00803DAE">
              <w:rPr>
                <w:rFonts w:ascii="Times New Roman" w:hAnsi="Times New Roman" w:cs="Times New Roman"/>
                <w:noProof w:val="0"/>
              </w:rPr>
              <w:t>Spektroskopijai;</w:t>
            </w:r>
          </w:p>
          <w:p w14:paraId="20F0E380" w14:textId="5AD2FB5A" w:rsidR="003F2E39" w:rsidRPr="00803DAE" w:rsidRDefault="003F2E39" w:rsidP="00803DAE">
            <w:pPr>
              <w:pStyle w:val="ListParagraph"/>
              <w:numPr>
                <w:ilvl w:val="0"/>
                <w:numId w:val="7"/>
              </w:numPr>
              <w:rPr>
                <w:rFonts w:ascii="Times New Roman" w:hAnsi="Times New Roman" w:cs="Times New Roman"/>
                <w:noProof w:val="0"/>
              </w:rPr>
            </w:pPr>
            <w:r w:rsidRPr="00803DAE">
              <w:rPr>
                <w:rFonts w:ascii="Times New Roman" w:hAnsi="Times New Roman" w:cs="Times New Roman"/>
                <w:noProof w:val="0"/>
              </w:rPr>
              <w:t>Bendriems laboratoriniams darbams.</w:t>
            </w:r>
          </w:p>
        </w:tc>
        <w:tc>
          <w:tcPr>
            <w:tcW w:w="1480" w:type="pct"/>
          </w:tcPr>
          <w:p w14:paraId="54545C59" w14:textId="77777777" w:rsidR="0004490A" w:rsidRPr="00803DAE" w:rsidRDefault="0004490A" w:rsidP="00803DAE">
            <w:pPr>
              <w:rPr>
                <w:rFonts w:ascii="Times New Roman" w:hAnsi="Times New Roman" w:cs="Times New Roman"/>
                <w:noProof w:val="0"/>
              </w:rPr>
            </w:pPr>
          </w:p>
        </w:tc>
      </w:tr>
      <w:tr w:rsidR="00803DAE" w:rsidRPr="00803DAE" w14:paraId="7DE28EAF" w14:textId="77777777" w:rsidTr="003551AD">
        <w:tc>
          <w:tcPr>
            <w:tcW w:w="269" w:type="pct"/>
          </w:tcPr>
          <w:p w14:paraId="0A249AE2" w14:textId="0108FC75" w:rsidR="00A820BA" w:rsidRPr="00803DAE" w:rsidRDefault="00430ADE" w:rsidP="00803DAE">
            <w:pPr>
              <w:jc w:val="center"/>
              <w:rPr>
                <w:rFonts w:ascii="Times New Roman" w:hAnsi="Times New Roman" w:cs="Times New Roman"/>
                <w:noProof w:val="0"/>
              </w:rPr>
            </w:pPr>
            <w:r w:rsidRPr="00803DAE">
              <w:rPr>
                <w:rFonts w:ascii="Times New Roman" w:hAnsi="Times New Roman" w:cs="Times New Roman"/>
                <w:noProof w:val="0"/>
              </w:rPr>
              <w:t>7</w:t>
            </w:r>
            <w:r w:rsidR="00A820BA" w:rsidRPr="00803DAE">
              <w:rPr>
                <w:rFonts w:ascii="Times New Roman" w:hAnsi="Times New Roman" w:cs="Times New Roman"/>
                <w:noProof w:val="0"/>
              </w:rPr>
              <w:t>.</w:t>
            </w:r>
          </w:p>
        </w:tc>
        <w:tc>
          <w:tcPr>
            <w:tcW w:w="1068" w:type="pct"/>
          </w:tcPr>
          <w:p w14:paraId="39567E1C" w14:textId="1360B040" w:rsidR="00A820BA" w:rsidRPr="00803DAE" w:rsidRDefault="003F2E39" w:rsidP="00803DAE">
            <w:pPr>
              <w:rPr>
                <w:rFonts w:ascii="Times New Roman" w:hAnsi="Times New Roman" w:cs="Times New Roman"/>
                <w:noProof w:val="0"/>
              </w:rPr>
            </w:pPr>
            <w:r w:rsidRPr="00803DAE">
              <w:rPr>
                <w:rFonts w:ascii="Times New Roman" w:hAnsi="Times New Roman" w:cs="Times New Roman"/>
                <w:noProof w:val="0"/>
              </w:rPr>
              <w:t>Vandens kokybė</w:t>
            </w:r>
          </w:p>
        </w:tc>
        <w:tc>
          <w:tcPr>
            <w:tcW w:w="2184" w:type="pct"/>
          </w:tcPr>
          <w:p w14:paraId="37378CB8" w14:textId="1F5496AB" w:rsidR="00100206" w:rsidRPr="00803DAE" w:rsidRDefault="00100206" w:rsidP="00803DAE">
            <w:pPr>
              <w:pStyle w:val="ListParagraph"/>
              <w:numPr>
                <w:ilvl w:val="0"/>
                <w:numId w:val="14"/>
              </w:numPr>
              <w:rPr>
                <w:rFonts w:ascii="Times New Roman" w:hAnsi="Times New Roman" w:cs="Times New Roman"/>
                <w:noProof w:val="0"/>
              </w:rPr>
            </w:pPr>
            <w:r w:rsidRPr="00803DAE">
              <w:rPr>
                <w:rFonts w:ascii="Times New Roman" w:hAnsi="Times New Roman" w:cs="Times New Roman"/>
                <w:noProof w:val="0"/>
              </w:rPr>
              <w:t>Elektrin</w:t>
            </w:r>
            <w:r w:rsidR="00BA3784" w:rsidRPr="00803DAE">
              <w:rPr>
                <w:rFonts w:ascii="Times New Roman" w:hAnsi="Times New Roman" w:cs="Times New Roman"/>
                <w:noProof w:val="0"/>
              </w:rPr>
              <w:t>ė</w:t>
            </w:r>
            <w:r w:rsidRPr="00803DAE">
              <w:rPr>
                <w:rFonts w:ascii="Times New Roman" w:hAnsi="Times New Roman" w:cs="Times New Roman"/>
                <w:noProof w:val="0"/>
              </w:rPr>
              <w:t xml:space="preserve"> varž</w:t>
            </w:r>
            <w:r w:rsidR="00BA3784" w:rsidRPr="00803DAE">
              <w:rPr>
                <w:rFonts w:ascii="Times New Roman" w:hAnsi="Times New Roman" w:cs="Times New Roman"/>
                <w:noProof w:val="0"/>
              </w:rPr>
              <w:t>a</w:t>
            </w:r>
            <w:r w:rsidR="00372A0D" w:rsidRPr="00803DAE">
              <w:rPr>
                <w:rFonts w:ascii="Times New Roman" w:hAnsi="Times New Roman" w:cs="Times New Roman"/>
                <w:noProof w:val="0"/>
              </w:rPr>
              <w:t xml:space="preserve"> ≥ 18,2 </w:t>
            </w:r>
            <w:proofErr w:type="spellStart"/>
            <w:r w:rsidR="00372A0D" w:rsidRPr="00803DAE">
              <w:rPr>
                <w:rFonts w:ascii="Times New Roman" w:hAnsi="Times New Roman" w:cs="Times New Roman"/>
                <w:noProof w:val="0"/>
              </w:rPr>
              <w:t>MΩ</w:t>
            </w:r>
            <w:r w:rsidR="000E4BC2" w:rsidRPr="00803DAE">
              <w:rPr>
                <w:rFonts w:ascii="Times New Roman" w:hAnsi="Times New Roman" w:cs="Times New Roman"/>
                <w:noProof w:val="0"/>
              </w:rPr>
              <w:t>·</w:t>
            </w:r>
            <w:r w:rsidRPr="00803DAE">
              <w:rPr>
                <w:rFonts w:ascii="Times New Roman" w:hAnsi="Times New Roman" w:cs="Times New Roman"/>
                <w:noProof w:val="0"/>
              </w:rPr>
              <w:t>cm</w:t>
            </w:r>
            <w:proofErr w:type="spellEnd"/>
            <w:r w:rsidRPr="00803DAE">
              <w:rPr>
                <w:rFonts w:ascii="Times New Roman" w:hAnsi="Times New Roman" w:cs="Times New Roman"/>
                <w:noProof w:val="0"/>
              </w:rPr>
              <w:t xml:space="preserve"> (</w:t>
            </w:r>
            <w:r w:rsidR="00372A0D" w:rsidRPr="00803DAE">
              <w:rPr>
                <w:rFonts w:ascii="Times New Roman" w:hAnsi="Times New Roman" w:cs="Times New Roman"/>
                <w:noProof w:val="0"/>
              </w:rPr>
              <w:t xml:space="preserve">kai </w:t>
            </w:r>
            <w:r w:rsidRPr="00803DAE">
              <w:rPr>
                <w:rFonts w:ascii="Times New Roman" w:hAnsi="Times New Roman" w:cs="Times New Roman"/>
                <w:noProof w:val="0"/>
              </w:rPr>
              <w:t>25</w:t>
            </w:r>
            <w:r w:rsidR="00372A0D" w:rsidRPr="00803DAE">
              <w:rPr>
                <w:rFonts w:ascii="Times New Roman" w:hAnsi="Times New Roman" w:cs="Times New Roman"/>
                <w:noProof w:val="0"/>
              </w:rPr>
              <w:t> </w:t>
            </w:r>
            <w:r w:rsidRPr="00803DAE">
              <w:rPr>
                <w:rFonts w:ascii="Times New Roman" w:hAnsi="Times New Roman" w:cs="Times New Roman"/>
                <w:noProof w:val="0"/>
              </w:rPr>
              <w:t>°C);</w:t>
            </w:r>
          </w:p>
          <w:p w14:paraId="5A68486A" w14:textId="77777777" w:rsidR="00100206" w:rsidRPr="00803DAE" w:rsidRDefault="00100206" w:rsidP="00803DAE">
            <w:pPr>
              <w:pStyle w:val="ListParagraph"/>
              <w:numPr>
                <w:ilvl w:val="0"/>
                <w:numId w:val="14"/>
              </w:numPr>
              <w:ind w:left="357" w:hanging="357"/>
              <w:rPr>
                <w:rFonts w:ascii="Times New Roman" w:hAnsi="Times New Roman" w:cs="Times New Roman"/>
                <w:noProof w:val="0"/>
              </w:rPr>
            </w:pPr>
            <w:r w:rsidRPr="00803DAE">
              <w:rPr>
                <w:rFonts w:ascii="Times New Roman" w:hAnsi="Times New Roman" w:cs="Times New Roman"/>
                <w:noProof w:val="0"/>
              </w:rPr>
              <w:t xml:space="preserve">TOC ≤ 5 </w:t>
            </w:r>
            <w:proofErr w:type="spellStart"/>
            <w:r w:rsidRPr="00803DAE">
              <w:rPr>
                <w:rFonts w:ascii="Times New Roman" w:hAnsi="Times New Roman" w:cs="Times New Roman"/>
                <w:noProof w:val="0"/>
              </w:rPr>
              <w:t>ppb</w:t>
            </w:r>
            <w:proofErr w:type="spellEnd"/>
            <w:r w:rsidRPr="00803DAE">
              <w:rPr>
                <w:rFonts w:ascii="Times New Roman" w:hAnsi="Times New Roman" w:cs="Times New Roman"/>
                <w:noProof w:val="0"/>
              </w:rPr>
              <w:t>;</w:t>
            </w:r>
          </w:p>
          <w:p w14:paraId="7BDB9812" w14:textId="3BE93C98" w:rsidR="00100206" w:rsidRPr="00803DAE" w:rsidRDefault="00100206" w:rsidP="00803DAE">
            <w:pPr>
              <w:pStyle w:val="ListParagraph"/>
              <w:numPr>
                <w:ilvl w:val="0"/>
                <w:numId w:val="14"/>
              </w:numPr>
              <w:ind w:left="357" w:hanging="357"/>
              <w:rPr>
                <w:rFonts w:ascii="Times New Roman" w:hAnsi="Times New Roman" w:cs="Times New Roman"/>
                <w:noProof w:val="0"/>
              </w:rPr>
            </w:pPr>
            <w:r w:rsidRPr="00803DAE">
              <w:rPr>
                <w:rFonts w:ascii="Times New Roman" w:hAnsi="Times New Roman" w:cs="Times New Roman"/>
                <w:noProof w:val="0"/>
              </w:rPr>
              <w:t>Bakterijos ≤ 0,01 CFU/ml;</w:t>
            </w:r>
          </w:p>
          <w:p w14:paraId="4CC45EB6" w14:textId="77777777" w:rsidR="00100206" w:rsidRPr="00803DAE" w:rsidRDefault="00100206" w:rsidP="00803DAE">
            <w:pPr>
              <w:pStyle w:val="ListParagraph"/>
              <w:numPr>
                <w:ilvl w:val="0"/>
                <w:numId w:val="14"/>
              </w:numPr>
              <w:ind w:left="357" w:hanging="357"/>
              <w:rPr>
                <w:rFonts w:ascii="Times New Roman" w:hAnsi="Times New Roman" w:cs="Times New Roman"/>
                <w:noProof w:val="0"/>
              </w:rPr>
            </w:pPr>
            <w:proofErr w:type="spellStart"/>
            <w:r w:rsidRPr="00803DAE">
              <w:rPr>
                <w:rFonts w:ascii="Times New Roman" w:hAnsi="Times New Roman" w:cs="Times New Roman"/>
                <w:noProof w:val="0"/>
              </w:rPr>
              <w:t>Endotoksinai</w:t>
            </w:r>
            <w:proofErr w:type="spellEnd"/>
            <w:r w:rsidRPr="00803DAE">
              <w:rPr>
                <w:rFonts w:ascii="Times New Roman" w:hAnsi="Times New Roman" w:cs="Times New Roman"/>
                <w:noProof w:val="0"/>
              </w:rPr>
              <w:t xml:space="preserve"> ≤ 0,001 EU/ml;</w:t>
            </w:r>
          </w:p>
          <w:p w14:paraId="4CC8B487" w14:textId="77777777" w:rsidR="00100206" w:rsidRPr="00803DAE" w:rsidRDefault="00100206" w:rsidP="00803DAE">
            <w:pPr>
              <w:pStyle w:val="ListParagraph"/>
              <w:numPr>
                <w:ilvl w:val="0"/>
                <w:numId w:val="14"/>
              </w:numPr>
              <w:ind w:left="357" w:hanging="357"/>
              <w:rPr>
                <w:rFonts w:ascii="Times New Roman" w:hAnsi="Times New Roman" w:cs="Times New Roman"/>
                <w:noProof w:val="0"/>
              </w:rPr>
            </w:pPr>
            <w:proofErr w:type="spellStart"/>
            <w:r w:rsidRPr="00803DAE">
              <w:rPr>
                <w:rFonts w:ascii="Times New Roman" w:hAnsi="Times New Roman" w:cs="Times New Roman"/>
                <w:noProof w:val="0"/>
              </w:rPr>
              <w:t>RNazės</w:t>
            </w:r>
            <w:proofErr w:type="spellEnd"/>
            <w:r w:rsidRPr="00803DAE">
              <w:rPr>
                <w:rFonts w:ascii="Times New Roman" w:hAnsi="Times New Roman" w:cs="Times New Roman"/>
                <w:noProof w:val="0"/>
              </w:rPr>
              <w:t xml:space="preserve"> ≤ 1 </w:t>
            </w:r>
            <w:proofErr w:type="spellStart"/>
            <w:r w:rsidRPr="00803DAE">
              <w:rPr>
                <w:rFonts w:ascii="Times New Roman" w:hAnsi="Times New Roman" w:cs="Times New Roman"/>
                <w:noProof w:val="0"/>
              </w:rPr>
              <w:t>pg</w:t>
            </w:r>
            <w:proofErr w:type="spellEnd"/>
            <w:r w:rsidRPr="00803DAE">
              <w:rPr>
                <w:rFonts w:ascii="Times New Roman" w:hAnsi="Times New Roman" w:cs="Times New Roman"/>
                <w:noProof w:val="0"/>
              </w:rPr>
              <w:t>/ml;</w:t>
            </w:r>
          </w:p>
          <w:p w14:paraId="4A85CCBA" w14:textId="77777777" w:rsidR="00100206" w:rsidRPr="00803DAE" w:rsidRDefault="00100206" w:rsidP="00803DAE">
            <w:pPr>
              <w:pStyle w:val="ListParagraph"/>
              <w:numPr>
                <w:ilvl w:val="0"/>
                <w:numId w:val="14"/>
              </w:numPr>
              <w:ind w:left="357" w:hanging="357"/>
              <w:rPr>
                <w:rFonts w:ascii="Times New Roman" w:hAnsi="Times New Roman" w:cs="Times New Roman"/>
                <w:noProof w:val="0"/>
              </w:rPr>
            </w:pPr>
            <w:proofErr w:type="spellStart"/>
            <w:r w:rsidRPr="00803DAE">
              <w:rPr>
                <w:rFonts w:ascii="Times New Roman" w:hAnsi="Times New Roman" w:cs="Times New Roman"/>
                <w:noProof w:val="0"/>
              </w:rPr>
              <w:t>DNazės</w:t>
            </w:r>
            <w:proofErr w:type="spellEnd"/>
            <w:r w:rsidRPr="00803DAE">
              <w:rPr>
                <w:rFonts w:ascii="Times New Roman" w:hAnsi="Times New Roman" w:cs="Times New Roman"/>
                <w:noProof w:val="0"/>
              </w:rPr>
              <w:t xml:space="preserve"> ≤ 5 </w:t>
            </w:r>
            <w:proofErr w:type="spellStart"/>
            <w:r w:rsidRPr="00803DAE">
              <w:rPr>
                <w:rFonts w:ascii="Times New Roman" w:hAnsi="Times New Roman" w:cs="Times New Roman"/>
                <w:noProof w:val="0"/>
              </w:rPr>
              <w:t>pg</w:t>
            </w:r>
            <w:proofErr w:type="spellEnd"/>
            <w:r w:rsidRPr="00803DAE">
              <w:rPr>
                <w:rFonts w:ascii="Times New Roman" w:hAnsi="Times New Roman" w:cs="Times New Roman"/>
                <w:noProof w:val="0"/>
              </w:rPr>
              <w:t>/ml;</w:t>
            </w:r>
          </w:p>
          <w:p w14:paraId="4630BFE1" w14:textId="60F68318" w:rsidR="00A820BA" w:rsidRPr="00803DAE" w:rsidRDefault="00100206" w:rsidP="00803DAE">
            <w:pPr>
              <w:pStyle w:val="ListParagraph"/>
              <w:numPr>
                <w:ilvl w:val="0"/>
                <w:numId w:val="14"/>
              </w:numPr>
              <w:ind w:left="357" w:hanging="357"/>
              <w:rPr>
                <w:rFonts w:ascii="Times New Roman" w:hAnsi="Times New Roman" w:cs="Times New Roman"/>
                <w:noProof w:val="0"/>
              </w:rPr>
            </w:pPr>
            <w:r w:rsidRPr="00803DAE">
              <w:rPr>
                <w:rFonts w:ascii="Times New Roman" w:hAnsi="Times New Roman" w:cs="Times New Roman"/>
                <w:noProof w:val="0"/>
              </w:rPr>
              <w:t>Dalelės ≤ 0,</w:t>
            </w:r>
            <w:r w:rsidR="007B77BE" w:rsidRPr="00803DAE">
              <w:rPr>
                <w:rFonts w:ascii="Times New Roman" w:hAnsi="Times New Roman" w:cs="Times New Roman"/>
                <w:noProof w:val="0"/>
              </w:rPr>
              <w:t>2</w:t>
            </w:r>
            <w:r w:rsidR="00D644CB" w:rsidRPr="00803DAE">
              <w:rPr>
                <w:rFonts w:ascii="Times New Roman" w:hAnsi="Times New Roman" w:cs="Times New Roman"/>
                <w:noProof w:val="0"/>
              </w:rPr>
              <w:t>2</w:t>
            </w:r>
            <w:r w:rsidRPr="00803DAE">
              <w:rPr>
                <w:rFonts w:ascii="Times New Roman" w:hAnsi="Times New Roman" w:cs="Times New Roman"/>
                <w:noProof w:val="0"/>
              </w:rPr>
              <w:t xml:space="preserve"> µm</w:t>
            </w:r>
            <w:r w:rsidR="00F440A0" w:rsidRPr="00803DAE">
              <w:rPr>
                <w:rFonts w:ascii="Times New Roman" w:hAnsi="Times New Roman" w:cs="Times New Roman"/>
                <w:noProof w:val="0"/>
              </w:rPr>
              <w:t>.</w:t>
            </w:r>
          </w:p>
        </w:tc>
        <w:tc>
          <w:tcPr>
            <w:tcW w:w="1480" w:type="pct"/>
          </w:tcPr>
          <w:p w14:paraId="573DEE0F" w14:textId="77777777" w:rsidR="00A820BA" w:rsidRPr="00803DAE" w:rsidRDefault="00A820BA" w:rsidP="00803DAE">
            <w:pPr>
              <w:rPr>
                <w:rFonts w:ascii="Times New Roman" w:hAnsi="Times New Roman" w:cs="Times New Roman"/>
                <w:noProof w:val="0"/>
              </w:rPr>
            </w:pPr>
          </w:p>
        </w:tc>
      </w:tr>
      <w:tr w:rsidR="00803DAE" w:rsidRPr="00803DAE" w14:paraId="0D780924" w14:textId="77777777" w:rsidTr="003551AD">
        <w:tc>
          <w:tcPr>
            <w:tcW w:w="269" w:type="pct"/>
          </w:tcPr>
          <w:p w14:paraId="41620D67" w14:textId="66E4870C" w:rsidR="006665FE" w:rsidRPr="00803DAE" w:rsidRDefault="00430ADE" w:rsidP="00803DAE">
            <w:pPr>
              <w:jc w:val="center"/>
              <w:rPr>
                <w:rFonts w:ascii="Times New Roman" w:hAnsi="Times New Roman" w:cs="Times New Roman"/>
                <w:noProof w:val="0"/>
              </w:rPr>
            </w:pPr>
            <w:r w:rsidRPr="00803DAE">
              <w:rPr>
                <w:rFonts w:ascii="Times New Roman" w:hAnsi="Times New Roman" w:cs="Times New Roman"/>
                <w:noProof w:val="0"/>
              </w:rPr>
              <w:t>8</w:t>
            </w:r>
            <w:r w:rsidR="006665FE" w:rsidRPr="00803DAE">
              <w:rPr>
                <w:rFonts w:ascii="Times New Roman" w:hAnsi="Times New Roman" w:cs="Times New Roman"/>
                <w:noProof w:val="0"/>
              </w:rPr>
              <w:t>.</w:t>
            </w:r>
          </w:p>
        </w:tc>
        <w:tc>
          <w:tcPr>
            <w:tcW w:w="1068" w:type="pct"/>
          </w:tcPr>
          <w:p w14:paraId="69A90900" w14:textId="40978525" w:rsidR="006665FE" w:rsidRPr="00803DAE" w:rsidRDefault="006665FE" w:rsidP="00803DAE">
            <w:pPr>
              <w:rPr>
                <w:rFonts w:ascii="Times New Roman" w:hAnsi="Times New Roman" w:cs="Times New Roman"/>
                <w:noProof w:val="0"/>
              </w:rPr>
            </w:pPr>
            <w:r w:rsidRPr="00803DAE">
              <w:rPr>
                <w:rFonts w:ascii="Times New Roman" w:hAnsi="Times New Roman" w:cs="Times New Roman"/>
                <w:noProof w:val="0"/>
              </w:rPr>
              <w:t xml:space="preserve">Atitiktis </w:t>
            </w:r>
            <w:r w:rsidR="00100206" w:rsidRPr="00803DAE">
              <w:rPr>
                <w:rFonts w:ascii="Times New Roman" w:hAnsi="Times New Roman" w:cs="Times New Roman"/>
                <w:noProof w:val="0"/>
              </w:rPr>
              <w:t>standartams</w:t>
            </w:r>
          </w:p>
        </w:tc>
        <w:tc>
          <w:tcPr>
            <w:tcW w:w="2184" w:type="pct"/>
          </w:tcPr>
          <w:p w14:paraId="14CB2403" w14:textId="759AEE63" w:rsidR="006665FE" w:rsidRPr="00803DAE" w:rsidRDefault="006665FE" w:rsidP="00803DAE">
            <w:pPr>
              <w:rPr>
                <w:rFonts w:ascii="Times New Roman" w:hAnsi="Times New Roman" w:cs="Times New Roman"/>
                <w:noProof w:val="0"/>
              </w:rPr>
            </w:pPr>
            <w:r w:rsidRPr="00803DAE">
              <w:rPr>
                <w:rFonts w:ascii="Times New Roman" w:hAnsi="Times New Roman" w:cs="Times New Roman"/>
                <w:noProof w:val="0"/>
              </w:rPr>
              <w:t xml:space="preserve">Įrenginys </w:t>
            </w:r>
            <w:r w:rsidR="00100206" w:rsidRPr="00803DAE">
              <w:rPr>
                <w:rFonts w:ascii="Times New Roman" w:hAnsi="Times New Roman" w:cs="Times New Roman"/>
                <w:noProof w:val="0"/>
              </w:rPr>
              <w:t>ati</w:t>
            </w:r>
            <w:r w:rsidR="00C21E9B" w:rsidRPr="00803DAE">
              <w:rPr>
                <w:rFonts w:ascii="Times New Roman" w:hAnsi="Times New Roman" w:cs="Times New Roman"/>
                <w:noProof w:val="0"/>
              </w:rPr>
              <w:t>tinka ISO 3696 arba lygiavertį</w:t>
            </w:r>
            <w:r w:rsidR="00F440A0" w:rsidRPr="00803DAE">
              <w:rPr>
                <w:rFonts w:ascii="Times New Roman" w:hAnsi="Times New Roman" w:cs="Times New Roman"/>
                <w:noProof w:val="0"/>
              </w:rPr>
              <w:t xml:space="preserve"> standart</w:t>
            </w:r>
            <w:r w:rsidR="00C21E9B" w:rsidRPr="00803DAE">
              <w:rPr>
                <w:rFonts w:ascii="Times New Roman" w:hAnsi="Times New Roman" w:cs="Times New Roman"/>
                <w:noProof w:val="0"/>
              </w:rPr>
              <w:t>ą</w:t>
            </w:r>
          </w:p>
        </w:tc>
        <w:tc>
          <w:tcPr>
            <w:tcW w:w="1480" w:type="pct"/>
          </w:tcPr>
          <w:p w14:paraId="503146DA" w14:textId="77777777" w:rsidR="006665FE" w:rsidRPr="00803DAE" w:rsidRDefault="006665FE" w:rsidP="00803DAE">
            <w:pPr>
              <w:rPr>
                <w:rFonts w:ascii="Times New Roman" w:hAnsi="Times New Roman" w:cs="Times New Roman"/>
                <w:noProof w:val="0"/>
              </w:rPr>
            </w:pPr>
          </w:p>
        </w:tc>
      </w:tr>
      <w:tr w:rsidR="00803DAE" w:rsidRPr="00803DAE" w14:paraId="5800DE73" w14:textId="77777777" w:rsidTr="003551AD">
        <w:tc>
          <w:tcPr>
            <w:tcW w:w="269" w:type="pct"/>
          </w:tcPr>
          <w:p w14:paraId="2FA70A7D" w14:textId="578B1308" w:rsidR="006665FE" w:rsidRPr="00803DAE" w:rsidRDefault="00430ADE" w:rsidP="00803DAE">
            <w:pPr>
              <w:jc w:val="center"/>
              <w:rPr>
                <w:rFonts w:ascii="Times New Roman" w:hAnsi="Times New Roman" w:cs="Times New Roman"/>
                <w:noProof w:val="0"/>
              </w:rPr>
            </w:pPr>
            <w:r w:rsidRPr="00803DAE">
              <w:rPr>
                <w:rFonts w:ascii="Times New Roman" w:hAnsi="Times New Roman" w:cs="Times New Roman"/>
                <w:noProof w:val="0"/>
              </w:rPr>
              <w:t>9</w:t>
            </w:r>
            <w:r w:rsidR="006665FE" w:rsidRPr="00803DAE">
              <w:rPr>
                <w:rFonts w:ascii="Times New Roman" w:hAnsi="Times New Roman" w:cs="Times New Roman"/>
                <w:noProof w:val="0"/>
              </w:rPr>
              <w:t>.</w:t>
            </w:r>
          </w:p>
        </w:tc>
        <w:tc>
          <w:tcPr>
            <w:tcW w:w="1068" w:type="pct"/>
          </w:tcPr>
          <w:p w14:paraId="364A3CA5" w14:textId="34C7F710" w:rsidR="006665FE" w:rsidRPr="00803DAE" w:rsidRDefault="006665FE" w:rsidP="00803DAE">
            <w:pPr>
              <w:rPr>
                <w:rFonts w:ascii="Times New Roman" w:hAnsi="Times New Roman" w:cs="Times New Roman"/>
                <w:noProof w:val="0"/>
              </w:rPr>
            </w:pPr>
            <w:r w:rsidRPr="00803DAE">
              <w:rPr>
                <w:rFonts w:ascii="Times New Roman" w:hAnsi="Times New Roman" w:cs="Times New Roman"/>
                <w:noProof w:val="0"/>
              </w:rPr>
              <w:t>Valdymas</w:t>
            </w:r>
          </w:p>
        </w:tc>
        <w:tc>
          <w:tcPr>
            <w:tcW w:w="2184" w:type="pct"/>
          </w:tcPr>
          <w:p w14:paraId="573D91F1" w14:textId="77777777" w:rsidR="00100206" w:rsidRPr="00803DAE" w:rsidRDefault="006665FE" w:rsidP="00803DAE">
            <w:pPr>
              <w:pStyle w:val="ListParagraph"/>
              <w:numPr>
                <w:ilvl w:val="0"/>
                <w:numId w:val="24"/>
              </w:numPr>
              <w:rPr>
                <w:rFonts w:ascii="Times New Roman" w:hAnsi="Times New Roman" w:cs="Times New Roman"/>
                <w:noProof w:val="0"/>
              </w:rPr>
            </w:pPr>
            <w:r w:rsidRPr="00803DAE">
              <w:rPr>
                <w:rFonts w:ascii="Times New Roman" w:hAnsi="Times New Roman" w:cs="Times New Roman"/>
                <w:noProof w:val="0"/>
              </w:rPr>
              <w:t>Vald</w:t>
            </w:r>
            <w:r w:rsidR="002B00C5" w:rsidRPr="00803DAE">
              <w:rPr>
                <w:rFonts w:ascii="Times New Roman" w:hAnsi="Times New Roman" w:cs="Times New Roman"/>
                <w:noProof w:val="0"/>
              </w:rPr>
              <w:t xml:space="preserve">ymas </w:t>
            </w:r>
            <w:r w:rsidR="00100206" w:rsidRPr="00803DAE">
              <w:rPr>
                <w:rFonts w:ascii="Times New Roman" w:hAnsi="Times New Roman" w:cs="Times New Roman"/>
                <w:noProof w:val="0"/>
              </w:rPr>
              <w:t xml:space="preserve">per integruotą </w:t>
            </w:r>
            <w:r w:rsidR="000E4BC2" w:rsidRPr="00803DAE">
              <w:rPr>
                <w:rFonts w:ascii="Times New Roman" w:hAnsi="Times New Roman" w:cs="Times New Roman"/>
                <w:noProof w:val="0"/>
              </w:rPr>
              <w:t>lietimui jautrų (ar lygiavertį)</w:t>
            </w:r>
            <w:r w:rsidR="00100206" w:rsidRPr="00803DAE">
              <w:rPr>
                <w:rFonts w:ascii="Times New Roman" w:hAnsi="Times New Roman" w:cs="Times New Roman"/>
                <w:noProof w:val="0"/>
              </w:rPr>
              <w:t xml:space="preserve"> ekraną</w:t>
            </w:r>
            <w:r w:rsidR="002B00C5" w:rsidRPr="00803DAE">
              <w:rPr>
                <w:rFonts w:ascii="Times New Roman" w:hAnsi="Times New Roman" w:cs="Times New Roman"/>
                <w:noProof w:val="0"/>
              </w:rPr>
              <w:t>;</w:t>
            </w:r>
          </w:p>
          <w:p w14:paraId="025050AA" w14:textId="77777777" w:rsidR="002B00C5" w:rsidRPr="00803DAE" w:rsidRDefault="002B00C5" w:rsidP="00803DAE">
            <w:pPr>
              <w:pStyle w:val="ListParagraph"/>
              <w:numPr>
                <w:ilvl w:val="0"/>
                <w:numId w:val="24"/>
              </w:numPr>
              <w:rPr>
                <w:rFonts w:ascii="Times New Roman" w:hAnsi="Times New Roman" w:cs="Times New Roman"/>
                <w:noProof w:val="0"/>
              </w:rPr>
            </w:pPr>
            <w:r w:rsidRPr="00803DAE">
              <w:rPr>
                <w:rFonts w:ascii="Times New Roman" w:hAnsi="Times New Roman" w:cs="Times New Roman"/>
                <w:noProof w:val="0"/>
              </w:rPr>
              <w:t>Ekranas spalvotas;</w:t>
            </w:r>
          </w:p>
          <w:p w14:paraId="59055A9C" w14:textId="73EA1D14" w:rsidR="002B00C5" w:rsidRPr="00803DAE" w:rsidRDefault="00C0054F" w:rsidP="00803DAE">
            <w:pPr>
              <w:pStyle w:val="ListParagraph"/>
              <w:numPr>
                <w:ilvl w:val="0"/>
                <w:numId w:val="24"/>
              </w:numPr>
              <w:rPr>
                <w:rFonts w:ascii="Times New Roman" w:hAnsi="Times New Roman" w:cs="Times New Roman"/>
                <w:noProof w:val="0"/>
              </w:rPr>
            </w:pPr>
            <w:r w:rsidRPr="00803DAE">
              <w:rPr>
                <w:rFonts w:ascii="Times New Roman" w:hAnsi="Times New Roman" w:cs="Times New Roman"/>
                <w:noProof w:val="0"/>
              </w:rPr>
              <w:t>≥ 4,3“ (colių) įstrižainė</w:t>
            </w:r>
            <w:r w:rsidR="002B00C5" w:rsidRPr="00803DAE">
              <w:rPr>
                <w:rFonts w:ascii="Times New Roman" w:hAnsi="Times New Roman" w:cs="Times New Roman"/>
                <w:noProof w:val="0"/>
              </w:rPr>
              <w:t>.</w:t>
            </w:r>
          </w:p>
        </w:tc>
        <w:tc>
          <w:tcPr>
            <w:tcW w:w="1480" w:type="pct"/>
          </w:tcPr>
          <w:p w14:paraId="3D71F641" w14:textId="77777777" w:rsidR="006665FE" w:rsidRPr="00803DAE" w:rsidRDefault="006665FE" w:rsidP="00803DAE">
            <w:pPr>
              <w:rPr>
                <w:rFonts w:ascii="Times New Roman" w:hAnsi="Times New Roman" w:cs="Times New Roman"/>
                <w:noProof w:val="0"/>
              </w:rPr>
            </w:pPr>
          </w:p>
        </w:tc>
      </w:tr>
      <w:tr w:rsidR="00803DAE" w:rsidRPr="00803DAE" w14:paraId="58FE659A" w14:textId="77777777" w:rsidTr="003551AD">
        <w:tc>
          <w:tcPr>
            <w:tcW w:w="269" w:type="pct"/>
          </w:tcPr>
          <w:p w14:paraId="7199096E" w14:textId="5746A775" w:rsidR="004F6ACD" w:rsidRPr="00803DAE" w:rsidRDefault="00430ADE" w:rsidP="00803DAE">
            <w:pPr>
              <w:jc w:val="center"/>
              <w:rPr>
                <w:rFonts w:ascii="Times New Roman" w:hAnsi="Times New Roman" w:cs="Times New Roman"/>
                <w:noProof w:val="0"/>
              </w:rPr>
            </w:pPr>
            <w:r w:rsidRPr="00803DAE">
              <w:rPr>
                <w:rFonts w:ascii="Times New Roman" w:hAnsi="Times New Roman" w:cs="Times New Roman"/>
                <w:noProof w:val="0"/>
              </w:rPr>
              <w:t>10</w:t>
            </w:r>
            <w:r w:rsidR="000C7028" w:rsidRPr="00803DAE">
              <w:rPr>
                <w:rFonts w:ascii="Times New Roman" w:hAnsi="Times New Roman" w:cs="Times New Roman"/>
                <w:noProof w:val="0"/>
              </w:rPr>
              <w:t>.</w:t>
            </w:r>
          </w:p>
        </w:tc>
        <w:tc>
          <w:tcPr>
            <w:tcW w:w="1068" w:type="pct"/>
          </w:tcPr>
          <w:p w14:paraId="170BAB10" w14:textId="6506497B" w:rsidR="004F6ACD" w:rsidRPr="00803DAE" w:rsidRDefault="00100206" w:rsidP="00803DAE">
            <w:pPr>
              <w:rPr>
                <w:rFonts w:ascii="Times New Roman" w:hAnsi="Times New Roman" w:cs="Times New Roman"/>
                <w:noProof w:val="0"/>
              </w:rPr>
            </w:pPr>
            <w:r w:rsidRPr="00803DAE">
              <w:rPr>
                <w:rFonts w:ascii="Times New Roman" w:hAnsi="Times New Roman" w:cs="Times New Roman"/>
                <w:noProof w:val="0"/>
              </w:rPr>
              <w:t>Duomenų ataskaitos</w:t>
            </w:r>
          </w:p>
        </w:tc>
        <w:tc>
          <w:tcPr>
            <w:tcW w:w="2184" w:type="pct"/>
          </w:tcPr>
          <w:p w14:paraId="35AE4015" w14:textId="5F9FFBCF" w:rsidR="009B7D4A" w:rsidRPr="00803DAE" w:rsidRDefault="009B7D4A" w:rsidP="00803DAE">
            <w:pPr>
              <w:rPr>
                <w:rFonts w:ascii="Times New Roman" w:hAnsi="Times New Roman" w:cs="Times New Roman"/>
                <w:noProof w:val="0"/>
              </w:rPr>
            </w:pPr>
            <w:r w:rsidRPr="00803DAE">
              <w:rPr>
                <w:rFonts w:ascii="Times New Roman" w:hAnsi="Times New Roman" w:cs="Times New Roman"/>
                <w:noProof w:val="0"/>
              </w:rPr>
              <w:t>Yra galimybė duomenis perduoti / perkelti per USB (arba lygiavertę) jungtį</w:t>
            </w:r>
          </w:p>
        </w:tc>
        <w:tc>
          <w:tcPr>
            <w:tcW w:w="1480" w:type="pct"/>
          </w:tcPr>
          <w:p w14:paraId="78DD331A" w14:textId="57C3107B" w:rsidR="00C0054F" w:rsidRPr="00803DAE" w:rsidRDefault="00C0054F" w:rsidP="00803DAE">
            <w:pPr>
              <w:rPr>
                <w:rFonts w:ascii="Times New Roman" w:hAnsi="Times New Roman" w:cs="Times New Roman"/>
                <w:b/>
                <w:noProof w:val="0"/>
              </w:rPr>
            </w:pPr>
          </w:p>
        </w:tc>
      </w:tr>
      <w:tr w:rsidR="00803DAE" w:rsidRPr="00803DAE" w14:paraId="67F3FB7B" w14:textId="77777777" w:rsidTr="003551AD">
        <w:tc>
          <w:tcPr>
            <w:tcW w:w="269" w:type="pct"/>
          </w:tcPr>
          <w:p w14:paraId="6B38A55C" w14:textId="7935E2F9" w:rsidR="000C7028" w:rsidRPr="00803DAE" w:rsidRDefault="00430ADE" w:rsidP="00803DAE">
            <w:pPr>
              <w:jc w:val="center"/>
              <w:rPr>
                <w:rFonts w:ascii="Times New Roman" w:hAnsi="Times New Roman" w:cs="Times New Roman"/>
                <w:noProof w:val="0"/>
              </w:rPr>
            </w:pPr>
            <w:r w:rsidRPr="00803DAE">
              <w:rPr>
                <w:rFonts w:ascii="Times New Roman" w:hAnsi="Times New Roman" w:cs="Times New Roman"/>
                <w:noProof w:val="0"/>
              </w:rPr>
              <w:t>11</w:t>
            </w:r>
            <w:r w:rsidR="000C7028" w:rsidRPr="00803DAE">
              <w:rPr>
                <w:rFonts w:ascii="Times New Roman" w:hAnsi="Times New Roman" w:cs="Times New Roman"/>
                <w:noProof w:val="0"/>
              </w:rPr>
              <w:t>.</w:t>
            </w:r>
          </w:p>
        </w:tc>
        <w:tc>
          <w:tcPr>
            <w:tcW w:w="1068" w:type="pct"/>
          </w:tcPr>
          <w:p w14:paraId="772CB514" w14:textId="57B2A0E7" w:rsidR="000C7028" w:rsidRPr="00803DAE" w:rsidRDefault="00BA3784" w:rsidP="00803DAE">
            <w:pPr>
              <w:rPr>
                <w:rFonts w:ascii="Times New Roman" w:hAnsi="Times New Roman" w:cs="Times New Roman"/>
                <w:noProof w:val="0"/>
              </w:rPr>
            </w:pPr>
            <w:r w:rsidRPr="00803DAE">
              <w:rPr>
                <w:rFonts w:ascii="Times New Roman" w:hAnsi="Times New Roman" w:cs="Times New Roman"/>
                <w:noProof w:val="0"/>
              </w:rPr>
              <w:t>Kitos funkcijos</w:t>
            </w:r>
          </w:p>
        </w:tc>
        <w:tc>
          <w:tcPr>
            <w:tcW w:w="2184" w:type="pct"/>
          </w:tcPr>
          <w:p w14:paraId="60A6E985" w14:textId="7847AEAD" w:rsidR="000C7028" w:rsidRPr="00803DAE" w:rsidRDefault="00BA3784" w:rsidP="00803DAE">
            <w:pPr>
              <w:pStyle w:val="ListParagraph"/>
              <w:numPr>
                <w:ilvl w:val="0"/>
                <w:numId w:val="16"/>
              </w:numPr>
              <w:rPr>
                <w:rFonts w:ascii="Times New Roman" w:hAnsi="Times New Roman" w:cs="Times New Roman"/>
                <w:noProof w:val="0"/>
              </w:rPr>
            </w:pPr>
            <w:r w:rsidRPr="00803DAE">
              <w:rPr>
                <w:rFonts w:ascii="Times New Roman" w:hAnsi="Times New Roman" w:cs="Times New Roman"/>
                <w:noProof w:val="0"/>
              </w:rPr>
              <w:t>Filtrų eksploatavimo laiko skaičiavimas;</w:t>
            </w:r>
          </w:p>
          <w:p w14:paraId="092BA772" w14:textId="647B1F55" w:rsidR="00B959A2" w:rsidRPr="00803DAE" w:rsidRDefault="00F440A0" w:rsidP="00803DAE">
            <w:pPr>
              <w:pStyle w:val="ListParagraph"/>
              <w:numPr>
                <w:ilvl w:val="0"/>
                <w:numId w:val="16"/>
              </w:numPr>
              <w:rPr>
                <w:rFonts w:ascii="Times New Roman" w:hAnsi="Times New Roman" w:cs="Times New Roman"/>
                <w:noProof w:val="0"/>
              </w:rPr>
            </w:pPr>
            <w:r w:rsidRPr="00803DAE">
              <w:rPr>
                <w:rFonts w:ascii="Times New Roman" w:hAnsi="Times New Roman" w:cs="Times New Roman"/>
                <w:noProof w:val="0"/>
              </w:rPr>
              <w:t>Filtrų keitimo priminimai</w:t>
            </w:r>
            <w:r w:rsidR="00C0054F" w:rsidRPr="00803DAE">
              <w:rPr>
                <w:rFonts w:ascii="Times New Roman" w:hAnsi="Times New Roman" w:cs="Times New Roman"/>
                <w:noProof w:val="0"/>
              </w:rPr>
              <w:t>.</w:t>
            </w:r>
          </w:p>
        </w:tc>
        <w:tc>
          <w:tcPr>
            <w:tcW w:w="1480" w:type="pct"/>
          </w:tcPr>
          <w:p w14:paraId="6AC37888" w14:textId="2B69150C" w:rsidR="00C0054F" w:rsidRPr="00803DAE" w:rsidRDefault="00C0054F" w:rsidP="00803DAE">
            <w:pPr>
              <w:rPr>
                <w:rFonts w:ascii="Times New Roman" w:hAnsi="Times New Roman" w:cs="Times New Roman"/>
                <w:noProof w:val="0"/>
              </w:rPr>
            </w:pPr>
          </w:p>
        </w:tc>
      </w:tr>
      <w:tr w:rsidR="00803DAE" w:rsidRPr="00803DAE" w14:paraId="6C33DE7B" w14:textId="77777777" w:rsidTr="003551AD">
        <w:tc>
          <w:tcPr>
            <w:tcW w:w="269" w:type="pct"/>
          </w:tcPr>
          <w:p w14:paraId="411FBADC" w14:textId="0697FA02" w:rsidR="000C7028" w:rsidRPr="00803DAE" w:rsidRDefault="000C7028" w:rsidP="00803DAE">
            <w:pPr>
              <w:jc w:val="center"/>
              <w:rPr>
                <w:rFonts w:ascii="Times New Roman" w:hAnsi="Times New Roman" w:cs="Times New Roman"/>
                <w:noProof w:val="0"/>
              </w:rPr>
            </w:pPr>
            <w:r w:rsidRPr="00803DAE">
              <w:rPr>
                <w:rFonts w:ascii="Times New Roman" w:hAnsi="Times New Roman" w:cs="Times New Roman"/>
                <w:noProof w:val="0"/>
              </w:rPr>
              <w:t>1</w:t>
            </w:r>
            <w:r w:rsidR="00430ADE" w:rsidRPr="00803DAE">
              <w:rPr>
                <w:rFonts w:ascii="Times New Roman" w:hAnsi="Times New Roman" w:cs="Times New Roman"/>
                <w:noProof w:val="0"/>
              </w:rPr>
              <w:t>2</w:t>
            </w:r>
            <w:r w:rsidRPr="00803DAE">
              <w:rPr>
                <w:rFonts w:ascii="Times New Roman" w:hAnsi="Times New Roman" w:cs="Times New Roman"/>
                <w:noProof w:val="0"/>
              </w:rPr>
              <w:t>.</w:t>
            </w:r>
          </w:p>
        </w:tc>
        <w:tc>
          <w:tcPr>
            <w:tcW w:w="1068" w:type="pct"/>
          </w:tcPr>
          <w:p w14:paraId="79506CC0" w14:textId="3D129978" w:rsidR="000C7028" w:rsidRPr="00803DAE" w:rsidRDefault="00BA3784" w:rsidP="00803DAE">
            <w:pPr>
              <w:rPr>
                <w:rFonts w:ascii="Times New Roman" w:hAnsi="Times New Roman" w:cs="Times New Roman"/>
                <w:noProof w:val="0"/>
              </w:rPr>
            </w:pPr>
            <w:r w:rsidRPr="00803DAE">
              <w:rPr>
                <w:rFonts w:ascii="Times New Roman" w:hAnsi="Times New Roman" w:cs="Times New Roman"/>
                <w:noProof w:val="0"/>
              </w:rPr>
              <w:t>Įrenginio maitinimas</w:t>
            </w:r>
          </w:p>
        </w:tc>
        <w:tc>
          <w:tcPr>
            <w:tcW w:w="2184" w:type="pct"/>
          </w:tcPr>
          <w:p w14:paraId="1D68F1FF" w14:textId="0A74E4B9" w:rsidR="000C7028" w:rsidRPr="00803DAE" w:rsidRDefault="00652323" w:rsidP="00803DAE">
            <w:pPr>
              <w:rPr>
                <w:rFonts w:ascii="Times New Roman" w:hAnsi="Times New Roman" w:cs="Times New Roman"/>
                <w:noProof w:val="0"/>
              </w:rPr>
            </w:pPr>
            <w:r w:rsidRPr="00803DAE">
              <w:rPr>
                <w:rFonts w:ascii="Times New Roman" w:hAnsi="Times New Roman" w:cs="Times New Roman"/>
                <w:noProof w:val="0"/>
              </w:rPr>
              <w:t>Iš 230 V, 50 Hz elektros tinklo</w:t>
            </w:r>
          </w:p>
        </w:tc>
        <w:tc>
          <w:tcPr>
            <w:tcW w:w="1480" w:type="pct"/>
          </w:tcPr>
          <w:p w14:paraId="5E187B02" w14:textId="77777777" w:rsidR="000C7028" w:rsidRPr="00803DAE" w:rsidRDefault="000C7028" w:rsidP="00803DAE">
            <w:pPr>
              <w:rPr>
                <w:rFonts w:ascii="Times New Roman" w:hAnsi="Times New Roman" w:cs="Times New Roman"/>
                <w:noProof w:val="0"/>
              </w:rPr>
            </w:pPr>
          </w:p>
        </w:tc>
      </w:tr>
      <w:tr w:rsidR="00803DAE" w:rsidRPr="00803DAE" w14:paraId="75926415" w14:textId="77777777" w:rsidTr="003551AD">
        <w:tc>
          <w:tcPr>
            <w:tcW w:w="269" w:type="pct"/>
          </w:tcPr>
          <w:p w14:paraId="211859C9" w14:textId="447EFD61" w:rsidR="000C7028" w:rsidRPr="00803DAE" w:rsidRDefault="000C7028" w:rsidP="00803DAE">
            <w:pPr>
              <w:jc w:val="center"/>
              <w:rPr>
                <w:rFonts w:ascii="Times New Roman" w:hAnsi="Times New Roman" w:cs="Times New Roman"/>
                <w:noProof w:val="0"/>
              </w:rPr>
            </w:pPr>
            <w:r w:rsidRPr="00803DAE">
              <w:rPr>
                <w:rFonts w:ascii="Times New Roman" w:hAnsi="Times New Roman" w:cs="Times New Roman"/>
                <w:noProof w:val="0"/>
              </w:rPr>
              <w:t>1</w:t>
            </w:r>
            <w:r w:rsidR="00430ADE" w:rsidRPr="00803DAE">
              <w:rPr>
                <w:rFonts w:ascii="Times New Roman" w:hAnsi="Times New Roman" w:cs="Times New Roman"/>
                <w:noProof w:val="0"/>
              </w:rPr>
              <w:t>3</w:t>
            </w:r>
            <w:r w:rsidRPr="00803DAE">
              <w:rPr>
                <w:rFonts w:ascii="Times New Roman" w:hAnsi="Times New Roman" w:cs="Times New Roman"/>
                <w:noProof w:val="0"/>
              </w:rPr>
              <w:t>.</w:t>
            </w:r>
          </w:p>
        </w:tc>
        <w:tc>
          <w:tcPr>
            <w:tcW w:w="1068" w:type="pct"/>
          </w:tcPr>
          <w:p w14:paraId="3E393D4D" w14:textId="484A2B45" w:rsidR="000C7028" w:rsidRPr="00803DAE" w:rsidRDefault="000C7028" w:rsidP="00803DAE">
            <w:pPr>
              <w:rPr>
                <w:rFonts w:ascii="Times New Roman" w:hAnsi="Times New Roman" w:cs="Times New Roman"/>
                <w:noProof w:val="0"/>
              </w:rPr>
            </w:pPr>
            <w:r w:rsidRPr="00803DAE">
              <w:rPr>
                <w:rFonts w:ascii="Times New Roman" w:hAnsi="Times New Roman" w:cs="Times New Roman"/>
                <w:noProof w:val="0"/>
              </w:rPr>
              <w:t>K</w:t>
            </w:r>
            <w:r w:rsidR="00BA3784" w:rsidRPr="00803DAE">
              <w:rPr>
                <w:rFonts w:ascii="Times New Roman" w:hAnsi="Times New Roman" w:cs="Times New Roman"/>
                <w:noProof w:val="0"/>
              </w:rPr>
              <w:t>omplektacija</w:t>
            </w:r>
          </w:p>
        </w:tc>
        <w:tc>
          <w:tcPr>
            <w:tcW w:w="2184" w:type="pct"/>
          </w:tcPr>
          <w:p w14:paraId="1F75F74A" w14:textId="77777777" w:rsidR="000C7028" w:rsidRPr="00803DAE" w:rsidRDefault="00BA3784" w:rsidP="00803DAE">
            <w:pPr>
              <w:rPr>
                <w:rFonts w:ascii="Times New Roman" w:hAnsi="Times New Roman" w:cs="Times New Roman"/>
                <w:noProof w:val="0"/>
              </w:rPr>
            </w:pPr>
            <w:r w:rsidRPr="00803DAE">
              <w:rPr>
                <w:rFonts w:ascii="Times New Roman" w:hAnsi="Times New Roman" w:cs="Times New Roman"/>
                <w:noProof w:val="0"/>
              </w:rPr>
              <w:t>Kartu su įrenginiu komplektuojami:</w:t>
            </w:r>
          </w:p>
          <w:p w14:paraId="57741E86" w14:textId="5AAA81B6" w:rsidR="00BA3784" w:rsidRPr="00803DAE" w:rsidRDefault="00D17AB6" w:rsidP="00803DAE">
            <w:pPr>
              <w:pStyle w:val="ListParagraph"/>
              <w:numPr>
                <w:ilvl w:val="0"/>
                <w:numId w:val="22"/>
              </w:numPr>
              <w:rPr>
                <w:rFonts w:ascii="Times New Roman" w:hAnsi="Times New Roman" w:cs="Times New Roman"/>
                <w:noProof w:val="0"/>
              </w:rPr>
            </w:pPr>
            <w:r w:rsidRPr="00803DAE">
              <w:rPr>
                <w:rFonts w:ascii="Times New Roman" w:hAnsi="Times New Roman" w:cs="Times New Roman"/>
                <w:noProof w:val="0"/>
              </w:rPr>
              <w:t>Visų įrenginio veikimą užtikrinti reikalingų filtrų pirminis komplektas;</w:t>
            </w:r>
          </w:p>
          <w:p w14:paraId="226C1155" w14:textId="23BE635D" w:rsidR="00BA3784" w:rsidRPr="00803DAE" w:rsidRDefault="00BA3784" w:rsidP="00803DAE">
            <w:pPr>
              <w:pStyle w:val="ListParagraph"/>
              <w:numPr>
                <w:ilvl w:val="0"/>
                <w:numId w:val="22"/>
              </w:numPr>
              <w:rPr>
                <w:rFonts w:ascii="Times New Roman" w:hAnsi="Times New Roman" w:cs="Times New Roman"/>
                <w:noProof w:val="0"/>
              </w:rPr>
            </w:pPr>
            <w:r w:rsidRPr="00803DAE">
              <w:rPr>
                <w:rFonts w:ascii="Times New Roman" w:hAnsi="Times New Roman" w:cs="Times New Roman"/>
                <w:noProof w:val="0"/>
              </w:rPr>
              <w:t>Atsarginiai filtrai, pagal gamintojo rekomendacijas</w:t>
            </w:r>
            <w:r w:rsidR="007C626B" w:rsidRPr="00803DAE">
              <w:rPr>
                <w:rFonts w:ascii="Times New Roman" w:hAnsi="Times New Roman" w:cs="Times New Roman"/>
                <w:noProof w:val="0"/>
              </w:rPr>
              <w:t xml:space="preserve"> </w:t>
            </w:r>
            <w:r w:rsidR="007E0234" w:rsidRPr="00803DAE">
              <w:rPr>
                <w:rFonts w:ascii="Times New Roman" w:hAnsi="Times New Roman" w:cs="Times New Roman"/>
                <w:noProof w:val="0"/>
              </w:rPr>
              <w:t xml:space="preserve">≥ </w:t>
            </w:r>
            <w:r w:rsidR="007C626B" w:rsidRPr="00803DAE">
              <w:rPr>
                <w:rFonts w:ascii="Times New Roman" w:hAnsi="Times New Roman" w:cs="Times New Roman"/>
                <w:noProof w:val="0"/>
              </w:rPr>
              <w:t>24 mėnesiams;</w:t>
            </w:r>
          </w:p>
          <w:p w14:paraId="526F552E" w14:textId="2D5EB256" w:rsidR="00BA3784" w:rsidRPr="00803DAE" w:rsidRDefault="00727E0B" w:rsidP="00803DAE">
            <w:pPr>
              <w:pStyle w:val="ListParagraph"/>
              <w:numPr>
                <w:ilvl w:val="0"/>
                <w:numId w:val="22"/>
              </w:numPr>
              <w:rPr>
                <w:rFonts w:ascii="Times New Roman" w:hAnsi="Times New Roman" w:cs="Times New Roman"/>
                <w:noProof w:val="0"/>
              </w:rPr>
            </w:pPr>
            <w:r w:rsidRPr="00803DAE">
              <w:rPr>
                <w:rFonts w:ascii="Times New Roman" w:hAnsi="Times New Roman" w:cs="Times New Roman"/>
                <w:noProof w:val="0"/>
              </w:rPr>
              <w:t>Sistemos p</w:t>
            </w:r>
            <w:r w:rsidR="00BA3784" w:rsidRPr="00803DAE">
              <w:rPr>
                <w:rFonts w:ascii="Times New Roman" w:hAnsi="Times New Roman" w:cs="Times New Roman"/>
                <w:noProof w:val="0"/>
              </w:rPr>
              <w:t>rijungimo priedai;</w:t>
            </w:r>
          </w:p>
          <w:p w14:paraId="59987DDE" w14:textId="188D0758" w:rsidR="00BA3784" w:rsidRPr="00803DAE" w:rsidRDefault="00727E0B" w:rsidP="00803DAE">
            <w:pPr>
              <w:pStyle w:val="ListParagraph"/>
              <w:numPr>
                <w:ilvl w:val="0"/>
                <w:numId w:val="22"/>
              </w:numPr>
              <w:rPr>
                <w:rFonts w:ascii="Times New Roman" w:hAnsi="Times New Roman" w:cs="Times New Roman"/>
                <w:noProof w:val="0"/>
              </w:rPr>
            </w:pPr>
            <w:r w:rsidRPr="00803DAE">
              <w:rPr>
                <w:rFonts w:ascii="Times New Roman" w:hAnsi="Times New Roman" w:cs="Times New Roman"/>
                <w:noProof w:val="0"/>
              </w:rPr>
              <w:t>≥</w:t>
            </w:r>
            <w:r w:rsidR="003D2186" w:rsidRPr="00803DAE">
              <w:rPr>
                <w:rFonts w:ascii="Times New Roman" w:hAnsi="Times New Roman" w:cs="Times New Roman"/>
                <w:noProof w:val="0"/>
              </w:rPr>
              <w:t xml:space="preserve"> </w:t>
            </w:r>
            <w:r w:rsidR="007C626B" w:rsidRPr="00803DAE">
              <w:rPr>
                <w:rFonts w:ascii="Times New Roman" w:hAnsi="Times New Roman" w:cs="Times New Roman"/>
                <w:noProof w:val="0"/>
              </w:rPr>
              <w:t>50</w:t>
            </w:r>
            <w:r w:rsidR="00BA3784" w:rsidRPr="00803DAE">
              <w:rPr>
                <w:rFonts w:ascii="Times New Roman" w:hAnsi="Times New Roman" w:cs="Times New Roman"/>
                <w:noProof w:val="0"/>
              </w:rPr>
              <w:t xml:space="preserve"> </w:t>
            </w:r>
            <w:r w:rsidR="003D2186" w:rsidRPr="00803DAE">
              <w:rPr>
                <w:rFonts w:ascii="Times New Roman" w:hAnsi="Times New Roman" w:cs="Times New Roman"/>
                <w:noProof w:val="0"/>
              </w:rPr>
              <w:t>litrų</w:t>
            </w:r>
            <w:r w:rsidR="00BA3784" w:rsidRPr="00803DAE">
              <w:rPr>
                <w:rFonts w:ascii="Times New Roman" w:hAnsi="Times New Roman" w:cs="Times New Roman"/>
                <w:noProof w:val="0"/>
              </w:rPr>
              <w:t xml:space="preserve"> išorinė talpa</w:t>
            </w:r>
            <w:r w:rsidR="00F440A0" w:rsidRPr="00803DAE">
              <w:rPr>
                <w:rFonts w:ascii="Times New Roman" w:hAnsi="Times New Roman" w:cs="Times New Roman"/>
                <w:noProof w:val="0"/>
              </w:rPr>
              <w:t>;</w:t>
            </w:r>
            <w:r w:rsidR="00BA3784" w:rsidRPr="00803DAE">
              <w:rPr>
                <w:rFonts w:ascii="Times New Roman" w:hAnsi="Times New Roman" w:cs="Times New Roman"/>
                <w:noProof w:val="0"/>
              </w:rPr>
              <w:t xml:space="preserve"> </w:t>
            </w:r>
          </w:p>
          <w:p w14:paraId="34F17F2D" w14:textId="189CF9CB" w:rsidR="007C626B" w:rsidRPr="00803DAE" w:rsidRDefault="007C626B" w:rsidP="00803DAE">
            <w:pPr>
              <w:pStyle w:val="ListParagraph"/>
              <w:numPr>
                <w:ilvl w:val="0"/>
                <w:numId w:val="22"/>
              </w:numPr>
              <w:rPr>
                <w:rFonts w:ascii="Times New Roman" w:hAnsi="Times New Roman" w:cs="Times New Roman"/>
                <w:noProof w:val="0"/>
              </w:rPr>
            </w:pPr>
            <w:r w:rsidRPr="00803DAE">
              <w:rPr>
                <w:rFonts w:ascii="Times New Roman" w:hAnsi="Times New Roman" w:cs="Times New Roman"/>
                <w:b/>
                <w:noProof w:val="0"/>
              </w:rPr>
              <w:t>Atskiri</w:t>
            </w:r>
            <w:r w:rsidRPr="00803DAE">
              <w:rPr>
                <w:rFonts w:ascii="Times New Roman" w:hAnsi="Times New Roman" w:cs="Times New Roman"/>
                <w:noProof w:val="0"/>
              </w:rPr>
              <w:t xml:space="preserve"> nuotoliniai vandens dozatoriai I</w:t>
            </w:r>
            <w:r w:rsidR="009B7D4A" w:rsidRPr="00803DAE">
              <w:rPr>
                <w:rFonts w:ascii="Times New Roman" w:hAnsi="Times New Roman" w:cs="Times New Roman"/>
                <w:noProof w:val="0"/>
              </w:rPr>
              <w:t> tipo ir II </w:t>
            </w:r>
            <w:r w:rsidRPr="00803DAE">
              <w:rPr>
                <w:rFonts w:ascii="Times New Roman" w:hAnsi="Times New Roman" w:cs="Times New Roman"/>
                <w:noProof w:val="0"/>
              </w:rPr>
              <w:t>tipo vandeniui</w:t>
            </w:r>
            <w:r w:rsidR="00F440A0" w:rsidRPr="00803DAE">
              <w:rPr>
                <w:rFonts w:ascii="Times New Roman" w:hAnsi="Times New Roman" w:cs="Times New Roman"/>
                <w:noProof w:val="0"/>
              </w:rPr>
              <w:t>.</w:t>
            </w:r>
          </w:p>
        </w:tc>
        <w:tc>
          <w:tcPr>
            <w:tcW w:w="1480" w:type="pct"/>
          </w:tcPr>
          <w:p w14:paraId="2FA8B0C6" w14:textId="77777777" w:rsidR="000C7028" w:rsidRPr="00803DAE" w:rsidRDefault="000C7028" w:rsidP="00803DAE">
            <w:pPr>
              <w:rPr>
                <w:rFonts w:ascii="Times New Roman" w:hAnsi="Times New Roman" w:cs="Times New Roman"/>
                <w:noProof w:val="0"/>
              </w:rPr>
            </w:pPr>
          </w:p>
        </w:tc>
      </w:tr>
      <w:tr w:rsidR="00803DAE" w:rsidRPr="00803DAE" w14:paraId="0BEFDF0C" w14:textId="77777777" w:rsidTr="003551AD">
        <w:tc>
          <w:tcPr>
            <w:tcW w:w="269" w:type="pct"/>
          </w:tcPr>
          <w:p w14:paraId="71EAE90B" w14:textId="6BAD6507" w:rsidR="000C7028" w:rsidRPr="00803DAE" w:rsidRDefault="000C7028" w:rsidP="00803DAE">
            <w:pPr>
              <w:jc w:val="center"/>
              <w:rPr>
                <w:rFonts w:ascii="Times New Roman" w:hAnsi="Times New Roman" w:cs="Times New Roman"/>
                <w:noProof w:val="0"/>
              </w:rPr>
            </w:pPr>
            <w:r w:rsidRPr="00803DAE">
              <w:rPr>
                <w:rFonts w:ascii="Times New Roman" w:hAnsi="Times New Roman" w:cs="Times New Roman"/>
                <w:noProof w:val="0"/>
              </w:rPr>
              <w:t>1</w:t>
            </w:r>
            <w:r w:rsidR="00430ADE" w:rsidRPr="00803DAE">
              <w:rPr>
                <w:rFonts w:ascii="Times New Roman" w:hAnsi="Times New Roman" w:cs="Times New Roman"/>
                <w:noProof w:val="0"/>
              </w:rPr>
              <w:t>4</w:t>
            </w:r>
            <w:r w:rsidRPr="00803DAE">
              <w:rPr>
                <w:rFonts w:ascii="Times New Roman" w:hAnsi="Times New Roman" w:cs="Times New Roman"/>
                <w:noProof w:val="0"/>
              </w:rPr>
              <w:t>.</w:t>
            </w:r>
          </w:p>
        </w:tc>
        <w:tc>
          <w:tcPr>
            <w:tcW w:w="1068" w:type="pct"/>
          </w:tcPr>
          <w:p w14:paraId="5BFB4C79" w14:textId="7C92B299" w:rsidR="000C7028" w:rsidRPr="00803DAE" w:rsidRDefault="00430ADE" w:rsidP="00803DAE">
            <w:pPr>
              <w:rPr>
                <w:rFonts w:ascii="Times New Roman" w:hAnsi="Times New Roman" w:cs="Times New Roman"/>
                <w:noProof w:val="0"/>
              </w:rPr>
            </w:pPr>
            <w:proofErr w:type="spellStart"/>
            <w:r w:rsidRPr="00803DAE">
              <w:rPr>
                <w:rFonts w:ascii="Times New Roman" w:hAnsi="Times New Roman" w:cs="Times New Roman"/>
                <w:noProof w:val="0"/>
              </w:rPr>
              <w:t>Validacija</w:t>
            </w:r>
            <w:proofErr w:type="spellEnd"/>
            <w:r w:rsidRPr="00803DAE">
              <w:rPr>
                <w:rFonts w:ascii="Times New Roman" w:hAnsi="Times New Roman" w:cs="Times New Roman"/>
                <w:noProof w:val="0"/>
              </w:rPr>
              <w:t xml:space="preserve"> ir kvalifikacija</w:t>
            </w:r>
          </w:p>
        </w:tc>
        <w:tc>
          <w:tcPr>
            <w:tcW w:w="2184" w:type="pct"/>
          </w:tcPr>
          <w:p w14:paraId="480BBDA7" w14:textId="26709350" w:rsidR="000C7028" w:rsidRPr="00803DAE" w:rsidRDefault="00430ADE" w:rsidP="00803DAE">
            <w:pPr>
              <w:rPr>
                <w:rFonts w:ascii="Times New Roman" w:hAnsi="Times New Roman" w:cs="Times New Roman"/>
                <w:noProof w:val="0"/>
              </w:rPr>
            </w:pPr>
            <w:r w:rsidRPr="00803DAE">
              <w:rPr>
                <w:rFonts w:ascii="Times New Roman" w:hAnsi="Times New Roman" w:cs="Times New Roman"/>
                <w:noProof w:val="0"/>
              </w:rPr>
              <w:t xml:space="preserve">Į </w:t>
            </w:r>
            <w:r w:rsidR="00A5372A" w:rsidRPr="00803DAE">
              <w:rPr>
                <w:rFonts w:ascii="Times New Roman" w:hAnsi="Times New Roman" w:cs="Times New Roman"/>
                <w:noProof w:val="0"/>
              </w:rPr>
              <w:t xml:space="preserve">pasiūlymo </w:t>
            </w:r>
            <w:r w:rsidRPr="00803DAE">
              <w:rPr>
                <w:rFonts w:ascii="Times New Roman" w:hAnsi="Times New Roman" w:cs="Times New Roman"/>
                <w:noProof w:val="0"/>
              </w:rPr>
              <w:t>kainą įskaičiuota:</w:t>
            </w:r>
          </w:p>
          <w:p w14:paraId="4E845C52" w14:textId="77777777" w:rsidR="00547D9A" w:rsidRPr="00803DAE" w:rsidRDefault="00547D9A" w:rsidP="00803DAE">
            <w:pPr>
              <w:pStyle w:val="ListParagraph"/>
              <w:numPr>
                <w:ilvl w:val="0"/>
                <w:numId w:val="20"/>
              </w:numPr>
              <w:rPr>
                <w:rFonts w:ascii="Times New Roman" w:hAnsi="Times New Roman" w:cs="Times New Roman"/>
                <w:noProof w:val="0"/>
              </w:rPr>
            </w:pPr>
            <w:r w:rsidRPr="00803DAE">
              <w:rPr>
                <w:rFonts w:ascii="Times New Roman" w:hAnsi="Times New Roman" w:cs="Times New Roman"/>
                <w:noProof w:val="0"/>
              </w:rPr>
              <w:t xml:space="preserve">Įrengimo kvalifikacija </w:t>
            </w:r>
            <w:r w:rsidRPr="00803DAE">
              <w:rPr>
                <w:rFonts w:ascii="Times New Roman" w:hAnsi="Times New Roman" w:cs="Times New Roman"/>
                <w:i/>
                <w:noProof w:val="0"/>
              </w:rPr>
              <w:t xml:space="preserve">(angl. IQ - </w:t>
            </w:r>
            <w:proofErr w:type="spellStart"/>
            <w:r w:rsidRPr="00803DAE">
              <w:rPr>
                <w:rFonts w:ascii="Times New Roman" w:hAnsi="Times New Roman" w:cs="Times New Roman"/>
                <w:i/>
                <w:noProof w:val="0"/>
              </w:rPr>
              <w:t>Installation</w:t>
            </w:r>
            <w:proofErr w:type="spellEnd"/>
            <w:r w:rsidRPr="00803DAE">
              <w:rPr>
                <w:rFonts w:ascii="Times New Roman" w:hAnsi="Times New Roman" w:cs="Times New Roman"/>
                <w:i/>
                <w:noProof w:val="0"/>
              </w:rPr>
              <w:t xml:space="preserve"> </w:t>
            </w:r>
            <w:proofErr w:type="spellStart"/>
            <w:r w:rsidRPr="00803DAE">
              <w:rPr>
                <w:rFonts w:ascii="Times New Roman" w:hAnsi="Times New Roman" w:cs="Times New Roman"/>
                <w:i/>
                <w:noProof w:val="0"/>
              </w:rPr>
              <w:t>Qualification</w:t>
            </w:r>
            <w:proofErr w:type="spellEnd"/>
            <w:r w:rsidRPr="00803DAE">
              <w:rPr>
                <w:rFonts w:ascii="Times New Roman" w:hAnsi="Times New Roman" w:cs="Times New Roman"/>
                <w:i/>
                <w:noProof w:val="0"/>
              </w:rPr>
              <w:t>)</w:t>
            </w:r>
            <w:r w:rsidRPr="00803DAE">
              <w:rPr>
                <w:rFonts w:ascii="Times New Roman" w:hAnsi="Times New Roman" w:cs="Times New Roman"/>
                <w:noProof w:val="0"/>
              </w:rPr>
              <w:t>;</w:t>
            </w:r>
          </w:p>
          <w:p w14:paraId="70494053" w14:textId="16CE98EF" w:rsidR="00547D9A" w:rsidRPr="00803DAE" w:rsidRDefault="00547D9A" w:rsidP="00803DAE">
            <w:pPr>
              <w:pStyle w:val="ListParagraph"/>
              <w:numPr>
                <w:ilvl w:val="0"/>
                <w:numId w:val="20"/>
              </w:numPr>
              <w:rPr>
                <w:rFonts w:ascii="Times New Roman" w:hAnsi="Times New Roman" w:cs="Times New Roman"/>
                <w:noProof w:val="0"/>
              </w:rPr>
            </w:pPr>
            <w:r w:rsidRPr="00803DAE">
              <w:rPr>
                <w:rFonts w:ascii="Times New Roman" w:hAnsi="Times New Roman" w:cs="Times New Roman"/>
                <w:noProof w:val="0"/>
              </w:rPr>
              <w:lastRenderedPageBreak/>
              <w:t xml:space="preserve">Veikimo kvalifikacija </w:t>
            </w:r>
            <w:r w:rsidRPr="00803DAE">
              <w:rPr>
                <w:rFonts w:ascii="Times New Roman" w:hAnsi="Times New Roman" w:cs="Times New Roman"/>
                <w:i/>
                <w:noProof w:val="0"/>
              </w:rPr>
              <w:t xml:space="preserve">(angl. OQ - </w:t>
            </w:r>
            <w:proofErr w:type="spellStart"/>
            <w:r w:rsidRPr="00803DAE">
              <w:rPr>
                <w:rFonts w:ascii="Times New Roman" w:hAnsi="Times New Roman" w:cs="Times New Roman"/>
                <w:i/>
                <w:noProof w:val="0"/>
              </w:rPr>
              <w:t>Operational</w:t>
            </w:r>
            <w:proofErr w:type="spellEnd"/>
            <w:r w:rsidRPr="00803DAE">
              <w:rPr>
                <w:rFonts w:ascii="Times New Roman" w:hAnsi="Times New Roman" w:cs="Times New Roman"/>
                <w:i/>
                <w:noProof w:val="0"/>
              </w:rPr>
              <w:t xml:space="preserve"> </w:t>
            </w:r>
            <w:proofErr w:type="spellStart"/>
            <w:r w:rsidRPr="00803DAE">
              <w:rPr>
                <w:rFonts w:ascii="Times New Roman" w:hAnsi="Times New Roman" w:cs="Times New Roman"/>
                <w:i/>
                <w:noProof w:val="0"/>
              </w:rPr>
              <w:t>Qualification</w:t>
            </w:r>
            <w:proofErr w:type="spellEnd"/>
            <w:r w:rsidRPr="00803DAE">
              <w:rPr>
                <w:rFonts w:ascii="Times New Roman" w:hAnsi="Times New Roman" w:cs="Times New Roman"/>
                <w:i/>
                <w:noProof w:val="0"/>
              </w:rPr>
              <w:t>)</w:t>
            </w:r>
            <w:r w:rsidRPr="00803DAE">
              <w:rPr>
                <w:rFonts w:ascii="Times New Roman" w:hAnsi="Times New Roman" w:cs="Times New Roman"/>
                <w:noProof w:val="0"/>
              </w:rPr>
              <w:t>;</w:t>
            </w:r>
          </w:p>
          <w:p w14:paraId="52B19300" w14:textId="17525998" w:rsidR="002652C1" w:rsidRPr="00803DAE" w:rsidRDefault="002652C1" w:rsidP="00803DAE">
            <w:pPr>
              <w:pStyle w:val="ListParagraph"/>
              <w:numPr>
                <w:ilvl w:val="0"/>
                <w:numId w:val="20"/>
              </w:numPr>
              <w:ind w:right="-106"/>
              <w:rPr>
                <w:rFonts w:ascii="Times New Roman" w:hAnsi="Times New Roman" w:cs="Times New Roman"/>
                <w:noProof w:val="0"/>
              </w:rPr>
            </w:pPr>
            <w:r w:rsidRPr="00803DAE">
              <w:rPr>
                <w:rFonts w:ascii="Times New Roman" w:hAnsi="Times New Roman" w:cs="Times New Roman"/>
                <w:noProof w:val="0"/>
              </w:rPr>
              <w:t xml:space="preserve">Periodinė </w:t>
            </w:r>
            <w:r w:rsidR="00547D9A" w:rsidRPr="00803DAE">
              <w:rPr>
                <w:rFonts w:ascii="Times New Roman" w:hAnsi="Times New Roman" w:cs="Times New Roman"/>
                <w:noProof w:val="0"/>
              </w:rPr>
              <w:t xml:space="preserve">veikimo </w:t>
            </w:r>
            <w:r w:rsidR="007C626B" w:rsidRPr="00803DAE">
              <w:rPr>
                <w:rFonts w:ascii="Times New Roman" w:hAnsi="Times New Roman" w:cs="Times New Roman"/>
                <w:noProof w:val="0"/>
              </w:rPr>
              <w:t>kvalifikacija</w:t>
            </w:r>
            <w:r w:rsidR="00547D9A" w:rsidRPr="00803DAE">
              <w:rPr>
                <w:rFonts w:ascii="Times New Roman" w:hAnsi="Times New Roman" w:cs="Times New Roman"/>
                <w:noProof w:val="0"/>
              </w:rPr>
              <w:t xml:space="preserve"> (OQ)</w:t>
            </w:r>
            <w:r w:rsidR="007C626B" w:rsidRPr="00803DAE">
              <w:rPr>
                <w:rFonts w:ascii="Times New Roman" w:hAnsi="Times New Roman" w:cs="Times New Roman"/>
                <w:noProof w:val="0"/>
              </w:rPr>
              <w:t>,</w:t>
            </w:r>
            <w:r w:rsidRPr="00803DAE">
              <w:rPr>
                <w:rFonts w:ascii="Times New Roman" w:hAnsi="Times New Roman" w:cs="Times New Roman"/>
                <w:noProof w:val="0"/>
              </w:rPr>
              <w:t xml:space="preserve"> sutarties laikotarpiu</w:t>
            </w:r>
            <w:r w:rsidR="007C626B" w:rsidRPr="00803DAE">
              <w:rPr>
                <w:rFonts w:ascii="Times New Roman" w:hAnsi="Times New Roman" w:cs="Times New Roman"/>
                <w:noProof w:val="0"/>
              </w:rPr>
              <w:t xml:space="preserve"> (</w:t>
            </w:r>
            <w:r w:rsidR="007E0234" w:rsidRPr="00803DAE">
              <w:rPr>
                <w:rFonts w:ascii="Times New Roman" w:hAnsi="Times New Roman" w:cs="Times New Roman"/>
                <w:noProof w:val="0"/>
              </w:rPr>
              <w:t>numatomas ≥ 24 </w:t>
            </w:r>
            <w:r w:rsidR="007C626B" w:rsidRPr="00803DAE">
              <w:rPr>
                <w:rFonts w:ascii="Times New Roman" w:hAnsi="Times New Roman" w:cs="Times New Roman"/>
                <w:noProof w:val="0"/>
              </w:rPr>
              <w:t>mėn</w:t>
            </w:r>
            <w:r w:rsidR="00547D9A" w:rsidRPr="00803DAE">
              <w:rPr>
                <w:rFonts w:ascii="Times New Roman" w:hAnsi="Times New Roman" w:cs="Times New Roman"/>
                <w:noProof w:val="0"/>
              </w:rPr>
              <w:t>.</w:t>
            </w:r>
            <w:r w:rsidR="007C626B" w:rsidRPr="00803DAE">
              <w:rPr>
                <w:rFonts w:ascii="Times New Roman" w:hAnsi="Times New Roman" w:cs="Times New Roman"/>
                <w:noProof w:val="0"/>
              </w:rPr>
              <w:t>)</w:t>
            </w:r>
            <w:r w:rsidR="00547D9A" w:rsidRPr="00803DAE">
              <w:rPr>
                <w:rFonts w:ascii="Times New Roman" w:hAnsi="Times New Roman" w:cs="Times New Roman"/>
                <w:noProof w:val="0"/>
              </w:rPr>
              <w:t>.</w:t>
            </w:r>
          </w:p>
        </w:tc>
        <w:tc>
          <w:tcPr>
            <w:tcW w:w="1480" w:type="pct"/>
          </w:tcPr>
          <w:p w14:paraId="01614710" w14:textId="77777777" w:rsidR="000C7028" w:rsidRPr="00803DAE" w:rsidRDefault="000C7028" w:rsidP="00803DAE">
            <w:pPr>
              <w:rPr>
                <w:rFonts w:ascii="Times New Roman" w:hAnsi="Times New Roman" w:cs="Times New Roman"/>
                <w:noProof w:val="0"/>
              </w:rPr>
            </w:pPr>
          </w:p>
        </w:tc>
      </w:tr>
      <w:tr w:rsidR="00803DAE" w:rsidRPr="00803DAE" w14:paraId="397F5AE7" w14:textId="77777777" w:rsidTr="003551AD">
        <w:tc>
          <w:tcPr>
            <w:tcW w:w="269" w:type="pct"/>
          </w:tcPr>
          <w:p w14:paraId="63FC8E88" w14:textId="492406A9" w:rsidR="00A5372A" w:rsidRPr="00803DAE" w:rsidRDefault="00A5372A" w:rsidP="00803DAE">
            <w:pPr>
              <w:jc w:val="center"/>
              <w:rPr>
                <w:rFonts w:ascii="Times New Roman" w:hAnsi="Times New Roman" w:cs="Times New Roman"/>
                <w:noProof w:val="0"/>
              </w:rPr>
            </w:pPr>
            <w:r w:rsidRPr="00803DAE">
              <w:rPr>
                <w:rFonts w:ascii="Times New Roman" w:hAnsi="Times New Roman" w:cs="Times New Roman"/>
                <w:noProof w:val="0"/>
              </w:rPr>
              <w:t>15.</w:t>
            </w:r>
          </w:p>
        </w:tc>
        <w:tc>
          <w:tcPr>
            <w:tcW w:w="1068" w:type="pct"/>
          </w:tcPr>
          <w:p w14:paraId="6AF4E360" w14:textId="13475FE2" w:rsidR="00A5372A" w:rsidRPr="00803DAE" w:rsidRDefault="00A5372A" w:rsidP="00803DAE">
            <w:pPr>
              <w:rPr>
                <w:rFonts w:ascii="Times New Roman" w:hAnsi="Times New Roman" w:cs="Times New Roman"/>
                <w:noProof w:val="0"/>
              </w:rPr>
            </w:pPr>
            <w:r w:rsidRPr="00803DAE">
              <w:rPr>
                <w:rFonts w:ascii="Times New Roman" w:eastAsia="Times New Roman" w:hAnsi="Times New Roman" w:cs="Times New Roman"/>
                <w:noProof w:val="0"/>
              </w:rPr>
              <w:t xml:space="preserve">Garantinis terminas </w:t>
            </w:r>
          </w:p>
        </w:tc>
        <w:tc>
          <w:tcPr>
            <w:tcW w:w="2184" w:type="pct"/>
          </w:tcPr>
          <w:p w14:paraId="59AE0353" w14:textId="77777777" w:rsidR="00A5372A" w:rsidRPr="00803DAE" w:rsidRDefault="00A5372A" w:rsidP="00803DAE">
            <w:pPr>
              <w:pStyle w:val="ListParagraph"/>
              <w:numPr>
                <w:ilvl w:val="0"/>
                <w:numId w:val="11"/>
              </w:numPr>
              <w:rPr>
                <w:rFonts w:ascii="Times New Roman" w:hAnsi="Times New Roman" w:cs="Times New Roman"/>
                <w:noProof w:val="0"/>
              </w:rPr>
            </w:pPr>
            <w:r w:rsidRPr="00803DAE">
              <w:rPr>
                <w:rFonts w:ascii="Times New Roman" w:eastAsia="Times New Roman" w:hAnsi="Times New Roman" w:cs="Times New Roman"/>
                <w:noProof w:val="0"/>
              </w:rPr>
              <w:t>≥ 24 mėnesių;</w:t>
            </w:r>
          </w:p>
          <w:p w14:paraId="4FC3D043" w14:textId="65B28291" w:rsidR="00A5372A" w:rsidRPr="00803DAE" w:rsidRDefault="00A5372A" w:rsidP="00803DAE">
            <w:pPr>
              <w:pStyle w:val="ListParagraph"/>
              <w:numPr>
                <w:ilvl w:val="0"/>
                <w:numId w:val="11"/>
              </w:numPr>
              <w:rPr>
                <w:rFonts w:ascii="Times New Roman" w:hAnsi="Times New Roman" w:cs="Times New Roman"/>
                <w:noProof w:val="0"/>
              </w:rPr>
            </w:pPr>
            <w:r w:rsidRPr="00803DAE">
              <w:rPr>
                <w:rFonts w:ascii="Times New Roman" w:hAnsi="Times New Roman" w:cs="Times New Roman"/>
                <w:noProof w:val="0"/>
              </w:rPr>
              <w:t xml:space="preserve">Į garantinį laikotarpį įeina įrenginio techninė priežiūra ir periodinės </w:t>
            </w:r>
            <w:proofErr w:type="spellStart"/>
            <w:r w:rsidRPr="00803DAE">
              <w:rPr>
                <w:rFonts w:ascii="Times New Roman" w:hAnsi="Times New Roman" w:cs="Times New Roman"/>
                <w:noProof w:val="0"/>
              </w:rPr>
              <w:t>rekvalifikacijos</w:t>
            </w:r>
            <w:proofErr w:type="spellEnd"/>
            <w:r w:rsidRPr="00803DAE">
              <w:rPr>
                <w:rFonts w:ascii="Times New Roman" w:hAnsi="Times New Roman" w:cs="Times New Roman"/>
                <w:noProof w:val="0"/>
              </w:rPr>
              <w:t xml:space="preserve">, užtikrinant įrenginio atitikimą GGP </w:t>
            </w:r>
            <w:r w:rsidR="00C861F2" w:rsidRPr="00803DAE">
              <w:rPr>
                <w:rFonts w:ascii="Times New Roman" w:hAnsi="Times New Roman" w:cs="Times New Roman"/>
                <w:noProof w:val="0"/>
              </w:rPr>
              <w:t xml:space="preserve">(geros gamybos praktikos, angl. GMP) </w:t>
            </w:r>
            <w:r w:rsidRPr="00803DAE">
              <w:rPr>
                <w:rFonts w:ascii="Times New Roman" w:hAnsi="Times New Roman" w:cs="Times New Roman"/>
                <w:noProof w:val="0"/>
              </w:rPr>
              <w:t>reikalavimams.</w:t>
            </w:r>
          </w:p>
        </w:tc>
        <w:tc>
          <w:tcPr>
            <w:tcW w:w="1480" w:type="pct"/>
          </w:tcPr>
          <w:p w14:paraId="261973E2" w14:textId="77777777" w:rsidR="00A5372A" w:rsidRPr="00803DAE" w:rsidRDefault="00A5372A" w:rsidP="00803DAE">
            <w:pPr>
              <w:rPr>
                <w:rFonts w:ascii="Times New Roman" w:hAnsi="Times New Roman" w:cs="Times New Roman"/>
                <w:noProof w:val="0"/>
              </w:rPr>
            </w:pPr>
          </w:p>
        </w:tc>
      </w:tr>
      <w:tr w:rsidR="00803DAE" w:rsidRPr="00803DAE" w14:paraId="2D0B7123" w14:textId="77777777" w:rsidTr="003551AD">
        <w:tc>
          <w:tcPr>
            <w:tcW w:w="269" w:type="pct"/>
          </w:tcPr>
          <w:p w14:paraId="4EE6349A" w14:textId="06206C2C" w:rsidR="00A5372A" w:rsidRPr="00803DAE" w:rsidRDefault="00A5372A" w:rsidP="00803DAE">
            <w:pPr>
              <w:jc w:val="center"/>
              <w:rPr>
                <w:rFonts w:ascii="Times New Roman" w:hAnsi="Times New Roman" w:cs="Times New Roman"/>
                <w:noProof w:val="0"/>
              </w:rPr>
            </w:pPr>
            <w:r w:rsidRPr="00803DAE">
              <w:rPr>
                <w:rFonts w:ascii="Times New Roman" w:hAnsi="Times New Roman" w:cs="Times New Roman"/>
                <w:noProof w:val="0"/>
              </w:rPr>
              <w:t>16.</w:t>
            </w:r>
          </w:p>
        </w:tc>
        <w:tc>
          <w:tcPr>
            <w:tcW w:w="1068" w:type="pct"/>
          </w:tcPr>
          <w:p w14:paraId="707CD381" w14:textId="136F7D2E" w:rsidR="00A5372A" w:rsidRPr="00803DAE" w:rsidRDefault="00A5372A" w:rsidP="00803DAE">
            <w:pPr>
              <w:rPr>
                <w:rFonts w:ascii="Times New Roman" w:hAnsi="Times New Roman" w:cs="Times New Roman"/>
                <w:noProof w:val="0"/>
              </w:rPr>
            </w:pPr>
            <w:r w:rsidRPr="00803DAE">
              <w:rPr>
                <w:rFonts w:ascii="Times New Roman" w:eastAsia="Times New Roman" w:hAnsi="Times New Roman" w:cs="Times New Roman"/>
                <w:noProof w:val="0"/>
              </w:rPr>
              <w:t>Žymėjimas CE ženklu</w:t>
            </w:r>
          </w:p>
        </w:tc>
        <w:tc>
          <w:tcPr>
            <w:tcW w:w="2184" w:type="pct"/>
          </w:tcPr>
          <w:p w14:paraId="7FCAFAB7" w14:textId="37221040" w:rsidR="00A5372A" w:rsidRPr="00803DAE" w:rsidRDefault="00A5372A" w:rsidP="00803DAE">
            <w:pPr>
              <w:rPr>
                <w:rFonts w:ascii="Times New Roman" w:hAnsi="Times New Roman" w:cs="Times New Roman"/>
                <w:noProof w:val="0"/>
              </w:rPr>
            </w:pPr>
            <w:r w:rsidRPr="00803DAE">
              <w:rPr>
                <w:rFonts w:ascii="Times New Roman" w:eastAsia="Times New Roman" w:hAnsi="Times New Roman" w:cs="Times New Roman"/>
                <w:noProof w:val="0"/>
              </w:rPr>
              <w:t>Būtinas (</w:t>
            </w:r>
            <w:r w:rsidRPr="00803DAE">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803DAE">
              <w:rPr>
                <w:rFonts w:ascii="Times New Roman" w:eastAsia="Times New Roman" w:hAnsi="Times New Roman" w:cs="Times New Roman"/>
                <w:noProof w:val="0"/>
              </w:rPr>
              <w:t>)</w:t>
            </w:r>
          </w:p>
        </w:tc>
        <w:tc>
          <w:tcPr>
            <w:tcW w:w="1480" w:type="pct"/>
          </w:tcPr>
          <w:p w14:paraId="29012C41" w14:textId="77777777" w:rsidR="00A5372A" w:rsidRPr="00803DAE" w:rsidRDefault="00A5372A" w:rsidP="00803DAE">
            <w:pPr>
              <w:rPr>
                <w:rFonts w:ascii="Times New Roman" w:hAnsi="Times New Roman" w:cs="Times New Roman"/>
                <w:noProof w:val="0"/>
              </w:rPr>
            </w:pPr>
          </w:p>
        </w:tc>
      </w:tr>
      <w:tr w:rsidR="00803DAE" w:rsidRPr="00803DAE" w14:paraId="3FA98A64" w14:textId="77777777" w:rsidTr="003551AD">
        <w:tc>
          <w:tcPr>
            <w:tcW w:w="269" w:type="pct"/>
          </w:tcPr>
          <w:p w14:paraId="23D03103" w14:textId="24E2813E" w:rsidR="00A5372A" w:rsidRPr="00803DAE" w:rsidRDefault="00A5372A" w:rsidP="00803DAE">
            <w:pPr>
              <w:jc w:val="center"/>
              <w:rPr>
                <w:rFonts w:ascii="Times New Roman" w:hAnsi="Times New Roman" w:cs="Times New Roman"/>
                <w:noProof w:val="0"/>
              </w:rPr>
            </w:pPr>
            <w:r w:rsidRPr="00803DAE">
              <w:rPr>
                <w:rFonts w:ascii="Times New Roman" w:hAnsi="Times New Roman" w:cs="Times New Roman"/>
                <w:noProof w:val="0"/>
              </w:rPr>
              <w:t>17.</w:t>
            </w:r>
          </w:p>
        </w:tc>
        <w:tc>
          <w:tcPr>
            <w:tcW w:w="1068" w:type="pct"/>
          </w:tcPr>
          <w:p w14:paraId="7CCF629F" w14:textId="77777777" w:rsidR="00A5372A" w:rsidRPr="00803DAE" w:rsidRDefault="00A5372A" w:rsidP="00803DAE">
            <w:pPr>
              <w:rPr>
                <w:rFonts w:ascii="Times New Roman" w:hAnsi="Times New Roman" w:cs="Times New Roman"/>
                <w:noProof w:val="0"/>
              </w:rPr>
            </w:pPr>
            <w:r w:rsidRPr="00803DAE">
              <w:rPr>
                <w:rFonts w:ascii="Times New Roman" w:hAnsi="Times New Roman" w:cs="Times New Roman"/>
                <w:noProof w:val="0"/>
              </w:rPr>
              <w:t>Įrangos pristatymas ir instaliavimas</w:t>
            </w:r>
          </w:p>
          <w:p w14:paraId="04F512F7" w14:textId="77777777" w:rsidR="00A5372A" w:rsidRPr="00803DAE" w:rsidRDefault="00A5372A" w:rsidP="00803DAE">
            <w:pPr>
              <w:rPr>
                <w:rFonts w:ascii="Times New Roman" w:hAnsi="Times New Roman" w:cs="Times New Roman"/>
                <w:noProof w:val="0"/>
              </w:rPr>
            </w:pPr>
          </w:p>
        </w:tc>
        <w:tc>
          <w:tcPr>
            <w:tcW w:w="2184" w:type="pct"/>
          </w:tcPr>
          <w:p w14:paraId="48E53D29" w14:textId="721655FA" w:rsidR="00A5372A" w:rsidRPr="00803DAE" w:rsidRDefault="00A5372A" w:rsidP="00803DAE">
            <w:pPr>
              <w:jc w:val="both"/>
              <w:rPr>
                <w:rFonts w:ascii="Times New Roman" w:hAnsi="Times New Roman" w:cs="Times New Roman"/>
                <w:noProof w:val="0"/>
              </w:rPr>
            </w:pPr>
            <w:r w:rsidRPr="00803DAE">
              <w:rPr>
                <w:rFonts w:ascii="Times New Roman" w:eastAsia="SimSun" w:hAnsi="Times New Roman" w:cs="Times New Roman"/>
                <w:noProof w:val="0"/>
                <w:kern w:val="1"/>
                <w:lang w:eastAsia="hi-IN" w:bidi="hi-IN"/>
              </w:rPr>
              <w:t xml:space="preserve">Įrangos pristatymo, iškrovimo, pervežimo į instaliavimo vietą, instaliavimo (montavimo), paleidimo, po instaliavimo likusių įpakavimo medžiagų išvežimo (utilizavimo) išlaidos </w:t>
            </w:r>
            <w:r w:rsidRPr="00803DAE">
              <w:rPr>
                <w:rFonts w:ascii="Times New Roman" w:hAnsi="Times New Roman" w:cs="Times New Roman"/>
                <w:noProof w:val="0"/>
              </w:rPr>
              <w:t>įskaičiuotos į pasiūlymo kainą</w:t>
            </w:r>
          </w:p>
        </w:tc>
        <w:tc>
          <w:tcPr>
            <w:tcW w:w="1480" w:type="pct"/>
          </w:tcPr>
          <w:p w14:paraId="1D6826E9" w14:textId="77777777" w:rsidR="00A5372A" w:rsidRPr="00803DAE" w:rsidRDefault="00A5372A" w:rsidP="00803DAE">
            <w:pPr>
              <w:rPr>
                <w:rFonts w:ascii="Times New Roman" w:hAnsi="Times New Roman" w:cs="Times New Roman"/>
                <w:noProof w:val="0"/>
              </w:rPr>
            </w:pPr>
          </w:p>
        </w:tc>
      </w:tr>
      <w:tr w:rsidR="00803DAE" w:rsidRPr="00803DAE" w14:paraId="7E994D6D" w14:textId="77777777" w:rsidTr="003551AD">
        <w:tc>
          <w:tcPr>
            <w:tcW w:w="269" w:type="pct"/>
          </w:tcPr>
          <w:p w14:paraId="4A185D3C" w14:textId="2084F646" w:rsidR="00A5372A" w:rsidRPr="00803DAE" w:rsidRDefault="00A5372A" w:rsidP="00803DAE">
            <w:pPr>
              <w:jc w:val="center"/>
              <w:rPr>
                <w:rFonts w:ascii="Times New Roman" w:hAnsi="Times New Roman" w:cs="Times New Roman"/>
                <w:noProof w:val="0"/>
              </w:rPr>
            </w:pPr>
            <w:r w:rsidRPr="00803DAE">
              <w:rPr>
                <w:rFonts w:ascii="Times New Roman" w:hAnsi="Times New Roman" w:cs="Times New Roman"/>
                <w:noProof w:val="0"/>
              </w:rPr>
              <w:t>18.</w:t>
            </w:r>
          </w:p>
        </w:tc>
        <w:tc>
          <w:tcPr>
            <w:tcW w:w="1068" w:type="pct"/>
          </w:tcPr>
          <w:p w14:paraId="23BD9447" w14:textId="09D3C8DC" w:rsidR="00A5372A" w:rsidRPr="00803DAE" w:rsidRDefault="00A5372A" w:rsidP="00803DAE">
            <w:pPr>
              <w:rPr>
                <w:rFonts w:ascii="Times New Roman" w:hAnsi="Times New Roman" w:cs="Times New Roman"/>
                <w:noProof w:val="0"/>
              </w:rPr>
            </w:pPr>
            <w:r w:rsidRPr="00803DAE">
              <w:rPr>
                <w:rFonts w:ascii="Times New Roman" w:hAnsi="Times New Roman" w:cs="Times New Roman"/>
                <w:noProof w:val="0"/>
              </w:rPr>
              <w:t>Vartotojų apmokymas</w:t>
            </w:r>
          </w:p>
        </w:tc>
        <w:tc>
          <w:tcPr>
            <w:tcW w:w="2184" w:type="pct"/>
          </w:tcPr>
          <w:p w14:paraId="3AEE21DD" w14:textId="1CCD471D" w:rsidR="00A5372A" w:rsidRPr="00803DAE" w:rsidRDefault="00A5372A" w:rsidP="00803DAE">
            <w:pPr>
              <w:jc w:val="both"/>
              <w:rPr>
                <w:rFonts w:ascii="Times New Roman" w:eastAsia="Times New Roman" w:hAnsi="Times New Roman" w:cs="Times New Roman"/>
                <w:noProof w:val="0"/>
              </w:rPr>
            </w:pPr>
            <w:r w:rsidRPr="00803DAE">
              <w:rPr>
                <w:rFonts w:ascii="Times New Roman" w:hAnsi="Times New Roman" w:cs="Times New Roman"/>
                <w:noProof w:val="0"/>
              </w:rPr>
              <w:t>Vartotojų apmokymas naudoti įrangą įskaičiuotas į pasiūlymo kainą</w:t>
            </w:r>
          </w:p>
        </w:tc>
        <w:tc>
          <w:tcPr>
            <w:tcW w:w="1480" w:type="pct"/>
          </w:tcPr>
          <w:p w14:paraId="5C95EC5B" w14:textId="77777777" w:rsidR="00A5372A" w:rsidRPr="00803DAE" w:rsidRDefault="00A5372A" w:rsidP="00803DAE">
            <w:pPr>
              <w:rPr>
                <w:rFonts w:ascii="Times New Roman" w:hAnsi="Times New Roman" w:cs="Times New Roman"/>
                <w:noProof w:val="0"/>
              </w:rPr>
            </w:pPr>
          </w:p>
        </w:tc>
      </w:tr>
      <w:tr w:rsidR="00803DAE" w:rsidRPr="00803DAE" w14:paraId="083AE041" w14:textId="77777777" w:rsidTr="003551AD">
        <w:tc>
          <w:tcPr>
            <w:tcW w:w="269" w:type="pct"/>
          </w:tcPr>
          <w:p w14:paraId="36F1F62C" w14:textId="27E8B199" w:rsidR="00A5372A" w:rsidRPr="00803DAE" w:rsidRDefault="00A5372A" w:rsidP="00803DAE">
            <w:pPr>
              <w:jc w:val="center"/>
              <w:rPr>
                <w:rFonts w:ascii="Times New Roman" w:hAnsi="Times New Roman" w:cs="Times New Roman"/>
                <w:noProof w:val="0"/>
              </w:rPr>
            </w:pPr>
            <w:r w:rsidRPr="00803DAE">
              <w:rPr>
                <w:rFonts w:ascii="Times New Roman" w:hAnsi="Times New Roman" w:cs="Times New Roman"/>
                <w:noProof w:val="0"/>
              </w:rPr>
              <w:t>19.</w:t>
            </w:r>
          </w:p>
        </w:tc>
        <w:tc>
          <w:tcPr>
            <w:tcW w:w="1068" w:type="pct"/>
          </w:tcPr>
          <w:p w14:paraId="7B7DC315" w14:textId="50CE7E9C" w:rsidR="00A5372A" w:rsidRPr="00803DAE" w:rsidRDefault="00A5372A" w:rsidP="00803DAE">
            <w:pPr>
              <w:rPr>
                <w:rFonts w:ascii="Times New Roman" w:hAnsi="Times New Roman" w:cs="Times New Roman"/>
                <w:noProof w:val="0"/>
              </w:rPr>
            </w:pPr>
            <w:r w:rsidRPr="00803DAE">
              <w:rPr>
                <w:rFonts w:ascii="Times New Roman" w:hAnsi="Times New Roman" w:cs="Times New Roman"/>
                <w:noProof w:val="0"/>
              </w:rPr>
              <w:t>Techninio personalo apmokymas</w:t>
            </w:r>
          </w:p>
        </w:tc>
        <w:tc>
          <w:tcPr>
            <w:tcW w:w="2184" w:type="pct"/>
          </w:tcPr>
          <w:p w14:paraId="22B1F950" w14:textId="1CDC193D" w:rsidR="00A5372A" w:rsidRPr="00803DAE" w:rsidRDefault="00A5372A" w:rsidP="00803DAE">
            <w:pPr>
              <w:jc w:val="both"/>
              <w:rPr>
                <w:rFonts w:ascii="Times New Roman" w:hAnsi="Times New Roman" w:cs="Times New Roman"/>
                <w:noProof w:val="0"/>
              </w:rPr>
            </w:pPr>
            <w:r w:rsidRPr="00803DAE">
              <w:rPr>
                <w:rFonts w:ascii="Times New Roman" w:hAnsi="Times New Roman" w:cs="Times New Roman"/>
                <w:noProof w:val="0"/>
              </w:rPr>
              <w:t xml:space="preserve">LSMU ligoninės Kauno klinikų Medicininės technikos tarnybos inžinierių apmokymas atlikti įrangos </w:t>
            </w:r>
            <w:proofErr w:type="spellStart"/>
            <w:r w:rsidRPr="00803DAE">
              <w:rPr>
                <w:rFonts w:ascii="Times New Roman" w:hAnsi="Times New Roman" w:cs="Times New Roman"/>
                <w:noProof w:val="0"/>
              </w:rPr>
              <w:t>pogarantinę</w:t>
            </w:r>
            <w:proofErr w:type="spellEnd"/>
            <w:r w:rsidRPr="00803DAE">
              <w:rPr>
                <w:rFonts w:ascii="Times New Roman" w:hAnsi="Times New Roman" w:cs="Times New Roman"/>
                <w:noProof w:val="0"/>
              </w:rPr>
              <w:t xml:space="preserve"> techninę priežiūrą įskaičiuotas į pasiūlymo kainą</w:t>
            </w:r>
          </w:p>
        </w:tc>
        <w:tc>
          <w:tcPr>
            <w:tcW w:w="1480" w:type="pct"/>
          </w:tcPr>
          <w:p w14:paraId="20B62F22" w14:textId="77777777" w:rsidR="00A5372A" w:rsidRPr="00803DAE" w:rsidRDefault="00A5372A" w:rsidP="00803DAE">
            <w:pPr>
              <w:rPr>
                <w:rFonts w:ascii="Times New Roman" w:hAnsi="Times New Roman" w:cs="Times New Roman"/>
                <w:noProof w:val="0"/>
              </w:rPr>
            </w:pPr>
          </w:p>
        </w:tc>
      </w:tr>
      <w:tr w:rsidR="00803DAE" w:rsidRPr="00803DAE" w14:paraId="6179C718" w14:textId="77777777" w:rsidTr="003551AD">
        <w:tc>
          <w:tcPr>
            <w:tcW w:w="269" w:type="pct"/>
          </w:tcPr>
          <w:p w14:paraId="247B3E7E" w14:textId="5917F452" w:rsidR="00A5372A" w:rsidRPr="00803DAE" w:rsidRDefault="006E6107" w:rsidP="00803DAE">
            <w:pPr>
              <w:jc w:val="center"/>
              <w:rPr>
                <w:rFonts w:ascii="Times New Roman" w:hAnsi="Times New Roman" w:cs="Times New Roman"/>
                <w:noProof w:val="0"/>
              </w:rPr>
            </w:pPr>
            <w:r w:rsidRPr="00803DAE">
              <w:rPr>
                <w:rFonts w:ascii="Times New Roman" w:hAnsi="Times New Roman" w:cs="Times New Roman"/>
                <w:noProof w:val="0"/>
              </w:rPr>
              <w:t>20.</w:t>
            </w:r>
          </w:p>
        </w:tc>
        <w:tc>
          <w:tcPr>
            <w:tcW w:w="1068" w:type="pct"/>
          </w:tcPr>
          <w:p w14:paraId="27191C73" w14:textId="3E14C599" w:rsidR="00A5372A" w:rsidRPr="00803DAE" w:rsidRDefault="00A5372A" w:rsidP="00803DAE">
            <w:pPr>
              <w:rPr>
                <w:rFonts w:ascii="Times New Roman" w:hAnsi="Times New Roman" w:cs="Times New Roman"/>
                <w:noProof w:val="0"/>
              </w:rPr>
            </w:pPr>
            <w:r w:rsidRPr="00803DAE">
              <w:rPr>
                <w:rFonts w:ascii="Times New Roman" w:hAnsi="Times New Roman" w:cs="Times New Roman"/>
                <w:noProof w:val="0"/>
              </w:rPr>
              <w:t>Kartu pateikiama dokumentacija</w:t>
            </w:r>
          </w:p>
        </w:tc>
        <w:tc>
          <w:tcPr>
            <w:tcW w:w="2184" w:type="pct"/>
          </w:tcPr>
          <w:p w14:paraId="096535DB" w14:textId="7C8B6456" w:rsidR="00A5372A" w:rsidRPr="00803DAE" w:rsidRDefault="00A5372A" w:rsidP="00803DAE">
            <w:pPr>
              <w:rPr>
                <w:rFonts w:ascii="Times New Roman" w:hAnsi="Times New Roman" w:cs="Times New Roman"/>
                <w:noProof w:val="0"/>
              </w:rPr>
            </w:pPr>
            <w:r w:rsidRPr="00803DAE">
              <w:rPr>
                <w:rFonts w:ascii="Times New Roman" w:hAnsi="Times New Roman" w:cs="Times New Roman"/>
                <w:noProof w:val="0"/>
              </w:rPr>
              <w:t>Naudojimo (vartotojo) instrukcija lietuvių ir anglų kalba</w:t>
            </w:r>
          </w:p>
        </w:tc>
        <w:tc>
          <w:tcPr>
            <w:tcW w:w="1480" w:type="pct"/>
          </w:tcPr>
          <w:p w14:paraId="0ACFD061" w14:textId="77777777" w:rsidR="00A5372A" w:rsidRPr="00803DAE" w:rsidRDefault="00A5372A" w:rsidP="00803DAE">
            <w:pPr>
              <w:rPr>
                <w:rFonts w:ascii="Times New Roman" w:hAnsi="Times New Roman" w:cs="Times New Roman"/>
                <w:noProof w:val="0"/>
              </w:rPr>
            </w:pPr>
          </w:p>
        </w:tc>
      </w:tr>
      <w:tr w:rsidR="00803DAE" w:rsidRPr="00803DAE" w14:paraId="33DF7CF4" w14:textId="77777777" w:rsidTr="003551AD">
        <w:tc>
          <w:tcPr>
            <w:tcW w:w="269" w:type="pct"/>
          </w:tcPr>
          <w:p w14:paraId="1E3FFAF3" w14:textId="2FD556ED" w:rsidR="00A5372A" w:rsidRPr="00803DAE" w:rsidRDefault="006E6107" w:rsidP="00803DAE">
            <w:pPr>
              <w:jc w:val="center"/>
              <w:rPr>
                <w:rFonts w:ascii="Times New Roman" w:hAnsi="Times New Roman" w:cs="Times New Roman"/>
                <w:noProof w:val="0"/>
              </w:rPr>
            </w:pPr>
            <w:r w:rsidRPr="00803DAE">
              <w:rPr>
                <w:rFonts w:ascii="Times New Roman" w:hAnsi="Times New Roman" w:cs="Times New Roman"/>
                <w:noProof w:val="0"/>
              </w:rPr>
              <w:t>21.</w:t>
            </w:r>
          </w:p>
        </w:tc>
        <w:tc>
          <w:tcPr>
            <w:tcW w:w="1068" w:type="pct"/>
          </w:tcPr>
          <w:p w14:paraId="178AFF7E" w14:textId="03C63C5E" w:rsidR="00A5372A" w:rsidRPr="00803DAE" w:rsidRDefault="00A5372A" w:rsidP="00803DAE">
            <w:pPr>
              <w:rPr>
                <w:rFonts w:ascii="Times New Roman" w:eastAsia="Times New Roman" w:hAnsi="Times New Roman" w:cs="Times New Roman"/>
                <w:noProof w:val="0"/>
              </w:rPr>
            </w:pPr>
            <w:r w:rsidRPr="00803DAE">
              <w:rPr>
                <w:rFonts w:ascii="Times New Roman" w:hAnsi="Times New Roman" w:cs="Times New Roman"/>
                <w:bCs/>
                <w:noProof w:val="0"/>
              </w:rPr>
              <w:t>Galimybė įsigyti originalias (arba joms lygiavertes) atsargines dalis</w:t>
            </w:r>
          </w:p>
        </w:tc>
        <w:tc>
          <w:tcPr>
            <w:tcW w:w="2184" w:type="pct"/>
          </w:tcPr>
          <w:p w14:paraId="67069FD0" w14:textId="77777777" w:rsidR="00A5372A" w:rsidRPr="00803DAE" w:rsidRDefault="00A5372A" w:rsidP="00803DAE">
            <w:pPr>
              <w:shd w:val="clear" w:color="auto" w:fill="FFFFFF"/>
              <w:jc w:val="both"/>
              <w:rPr>
                <w:rFonts w:ascii="Times New Roman" w:eastAsia="Times New Roman" w:hAnsi="Times New Roman" w:cs="Times New Roman"/>
                <w:bCs/>
                <w:noProof w:val="0"/>
              </w:rPr>
            </w:pPr>
            <w:r w:rsidRPr="00803DAE">
              <w:rPr>
                <w:rFonts w:ascii="Times New Roman" w:hAnsi="Times New Roman" w:cs="Times New Roman"/>
                <w:bCs/>
                <w:noProof w:val="0"/>
              </w:rPr>
              <w:t xml:space="preserve">Tiekėjas turi užtikrinti galimybę įsigyti siūlomos prekės originalias (arba joms lygiavertes) atsargines dalis (jų tiekimą rinkai) ne trumpiau kaip 5 metus </w:t>
            </w:r>
            <w:r w:rsidRPr="00803DAE">
              <w:rPr>
                <w:rFonts w:ascii="Times New Roman" w:hAnsi="Times New Roman" w:cs="Times New Roman"/>
                <w:b/>
                <w:bCs/>
                <w:i/>
                <w:noProof w:val="0"/>
              </w:rPr>
              <w:t>(prašome nurodyti konkrečią trukmę)</w:t>
            </w:r>
            <w:r w:rsidRPr="00803DAE">
              <w:rPr>
                <w:rFonts w:ascii="Times New Roman" w:hAnsi="Times New Roman" w:cs="Times New Roman"/>
                <w:bCs/>
                <w:noProof w:val="0"/>
              </w:rPr>
              <w:t xml:space="preserve"> nuo prekės garantinio laikotarpio pabaigos, išskyrus atvejus, kai siūlomos prekės originalios (arba joms lygiavertės) atsarginės dalys dėl objektyvių priežasčių negali būti tiekiamos Lietuvos Respublikos rinkai </w:t>
            </w:r>
            <w:r w:rsidRPr="00803DAE">
              <w:rPr>
                <w:rFonts w:ascii="Times New Roman" w:hAnsi="Times New Roman" w:cs="Times New Roman"/>
                <w:bCs/>
                <w:i/>
                <w:noProof w:val="0"/>
              </w:rPr>
              <w:t>(būtinas tiekėjo ir/arba gamintojo atitinkamas patvirtinimas)</w:t>
            </w:r>
            <w:r w:rsidRPr="00803DAE">
              <w:rPr>
                <w:rFonts w:ascii="Times New Roman" w:hAnsi="Times New Roman" w:cs="Times New Roman"/>
                <w:bCs/>
                <w:noProof w:val="0"/>
              </w:rPr>
              <w:t>.</w:t>
            </w:r>
          </w:p>
          <w:p w14:paraId="042DDB36" w14:textId="77777777" w:rsidR="00A5372A" w:rsidRPr="00803DAE" w:rsidRDefault="00A5372A" w:rsidP="00803DAE">
            <w:pPr>
              <w:shd w:val="clear" w:color="auto" w:fill="FFFFFF"/>
              <w:jc w:val="both"/>
              <w:rPr>
                <w:rFonts w:ascii="Times New Roman" w:hAnsi="Times New Roman" w:cs="Times New Roman"/>
                <w:bCs/>
                <w:noProof w:val="0"/>
              </w:rPr>
            </w:pPr>
          </w:p>
          <w:p w14:paraId="4A7835A0" w14:textId="6E3F68A0" w:rsidR="00A5372A" w:rsidRPr="00803DAE" w:rsidRDefault="00A5372A" w:rsidP="00803DAE">
            <w:pPr>
              <w:jc w:val="both"/>
              <w:rPr>
                <w:rFonts w:ascii="Times New Roman" w:eastAsia="Times New Roman" w:hAnsi="Times New Roman" w:cs="Times New Roman"/>
                <w:noProof w:val="0"/>
              </w:rPr>
            </w:pPr>
            <w:r w:rsidRPr="00803DAE">
              <w:rPr>
                <w:rFonts w:ascii="Times New Roman" w:hAnsi="Times New Roman" w:cs="Times New Roman"/>
                <w:bCs/>
                <w:noProof w:val="0"/>
                <w:u w:val="single"/>
              </w:rPr>
              <w:t>Pastaba:</w:t>
            </w:r>
            <w:r w:rsidRPr="00803DAE">
              <w:rPr>
                <w:rFonts w:ascii="Times New Roman" w:hAnsi="Times New Roman" w:cs="Times New Roman"/>
                <w:bCs/>
                <w:noProof w:val="0"/>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1480" w:type="pct"/>
          </w:tcPr>
          <w:p w14:paraId="00AE2574" w14:textId="77777777" w:rsidR="00A5372A" w:rsidRPr="00803DAE" w:rsidRDefault="00A5372A" w:rsidP="00803DAE">
            <w:pPr>
              <w:rPr>
                <w:rFonts w:ascii="Times New Roman" w:hAnsi="Times New Roman" w:cs="Times New Roman"/>
                <w:noProof w:val="0"/>
              </w:rPr>
            </w:pPr>
          </w:p>
        </w:tc>
      </w:tr>
    </w:tbl>
    <w:p w14:paraId="45B34AA6" w14:textId="0F936C3F" w:rsidR="00710E0A" w:rsidRPr="00803DAE" w:rsidRDefault="00710E0A" w:rsidP="00803DAE">
      <w:pPr>
        <w:pStyle w:val="NormalWeb"/>
        <w:jc w:val="both"/>
        <w:rPr>
          <w:sz w:val="22"/>
          <w:szCs w:val="22"/>
        </w:rPr>
      </w:pPr>
    </w:p>
    <w:p w14:paraId="186F92AF" w14:textId="77777777" w:rsidR="00A5372A" w:rsidRPr="00803DAE" w:rsidRDefault="00A5372A" w:rsidP="00803DAE">
      <w:pPr>
        <w:spacing w:after="0" w:line="240" w:lineRule="auto"/>
        <w:rPr>
          <w:rFonts w:ascii="Times New Roman" w:hAnsi="Times New Roman" w:cs="Times New Roman"/>
          <w:b/>
          <w:noProof w:val="0"/>
        </w:rPr>
      </w:pPr>
      <w:r w:rsidRPr="00803DAE">
        <w:rPr>
          <w:rFonts w:ascii="Times New Roman" w:hAnsi="Times New Roman" w:cs="Times New Roman"/>
          <w:b/>
          <w:noProof w:val="0"/>
        </w:rPr>
        <w:t xml:space="preserve">Pastabos, papildomi reikalavimai: </w:t>
      </w:r>
    </w:p>
    <w:p w14:paraId="25AC6430" w14:textId="5F307F54" w:rsidR="0035042F" w:rsidRPr="00803DAE" w:rsidRDefault="006E6107" w:rsidP="00803DAE">
      <w:pPr>
        <w:spacing w:line="240" w:lineRule="auto"/>
        <w:jc w:val="both"/>
        <w:rPr>
          <w:rFonts w:ascii="Times New Roman" w:hAnsi="Times New Roman" w:cs="Times New Roman"/>
          <w:noProof w:val="0"/>
        </w:rPr>
      </w:pPr>
      <w:r w:rsidRPr="00803DAE">
        <w:rPr>
          <w:rFonts w:ascii="Times New Roman" w:hAnsi="Times New Roman" w:cs="Times New Roman"/>
          <w:noProof w:val="0"/>
        </w:rPr>
        <w:t>Tiekėjas privalo turėti serviso inžinierius (bent vieną), turinčius teisę atlikti laboratorinės vandens gryninimo sistemos instaliavimą (montavimą) ir apmokymus. Tiekėjas kartu su pasiūlymu privalo pateikti sertifikato (ar kito lygiaverčio dokumento) skaitmeninę kopiją, įrodančią inžinieriaus teisę atlikti visus techninėje specifikacijoje numatytus darbus.</w:t>
      </w:r>
    </w:p>
    <w:p w14:paraId="69D1DA6E" w14:textId="2C4E77C8" w:rsidR="0035042F" w:rsidRDefault="0035042F" w:rsidP="00803DAE">
      <w:pPr>
        <w:pStyle w:val="NormalWeb"/>
        <w:jc w:val="both"/>
        <w:rPr>
          <w:bCs/>
          <w:sz w:val="22"/>
          <w:szCs w:val="22"/>
        </w:rPr>
      </w:pPr>
    </w:p>
    <w:p w14:paraId="5955F751" w14:textId="1D17CEC2" w:rsidR="00172BC8" w:rsidRDefault="003551AD" w:rsidP="003551AD">
      <w:pPr>
        <w:pStyle w:val="NormalWeb"/>
        <w:jc w:val="center"/>
        <w:rPr>
          <w:bCs/>
          <w:sz w:val="22"/>
          <w:szCs w:val="22"/>
        </w:rPr>
      </w:pPr>
      <w:r>
        <w:rPr>
          <w:bCs/>
          <w:sz w:val="22"/>
          <w:szCs w:val="22"/>
        </w:rPr>
        <w:t>_______________________</w:t>
      </w:r>
      <w:bookmarkStart w:id="0" w:name="_GoBack"/>
      <w:bookmarkEnd w:id="0"/>
    </w:p>
    <w:sectPr w:rsidR="00172BC8" w:rsidSect="002B3603">
      <w:footerReference w:type="default" r:id="rId1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2B6D9" w14:textId="77777777" w:rsidR="00377531" w:rsidRDefault="00377531" w:rsidP="00714CE4">
      <w:pPr>
        <w:spacing w:after="0" w:line="240" w:lineRule="auto"/>
      </w:pPr>
      <w:r>
        <w:separator/>
      </w:r>
    </w:p>
  </w:endnote>
  <w:endnote w:type="continuationSeparator" w:id="0">
    <w:p w14:paraId="09B27CBB" w14:textId="77777777" w:rsidR="00377531" w:rsidRDefault="00377531"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326370"/>
      <w:docPartObj>
        <w:docPartGallery w:val="Page Numbers (Bottom of Page)"/>
        <w:docPartUnique/>
      </w:docPartObj>
    </w:sdtPr>
    <w:sdtEndPr>
      <w:rPr>
        <w:rFonts w:ascii="Times New Roman" w:hAnsi="Times New Roman" w:cs="Times New Roman"/>
      </w:rPr>
    </w:sdtEndPr>
    <w:sdtContent>
      <w:p w14:paraId="546AA19D" w14:textId="699D2444" w:rsidR="000636FB" w:rsidRPr="00B765F3" w:rsidRDefault="000636FB" w:rsidP="00714CE4">
        <w:pPr>
          <w:pStyle w:val="Footer"/>
          <w:jc w:val="right"/>
          <w:rPr>
            <w:rFonts w:ascii="Times New Roman" w:hAnsi="Times New Roman" w:cs="Times New Roman"/>
          </w:rPr>
        </w:pPr>
        <w:r w:rsidRPr="00B765F3">
          <w:rPr>
            <w:rFonts w:ascii="Times New Roman" w:hAnsi="Times New Roman" w:cs="Times New Roman"/>
          </w:rPr>
          <w:fldChar w:fldCharType="begin"/>
        </w:r>
        <w:r w:rsidRPr="00B765F3">
          <w:rPr>
            <w:rFonts w:ascii="Times New Roman" w:hAnsi="Times New Roman" w:cs="Times New Roman"/>
          </w:rPr>
          <w:instrText>PAGE   \* MERGEFORMAT</w:instrText>
        </w:r>
        <w:r w:rsidRPr="00B765F3">
          <w:rPr>
            <w:rFonts w:ascii="Times New Roman" w:hAnsi="Times New Roman" w:cs="Times New Roman"/>
          </w:rPr>
          <w:fldChar w:fldCharType="separate"/>
        </w:r>
        <w:r w:rsidR="003551AD">
          <w:rPr>
            <w:rFonts w:ascii="Times New Roman" w:hAnsi="Times New Roman" w:cs="Times New Roman"/>
          </w:rPr>
          <w:t>2</w:t>
        </w:r>
        <w:r w:rsidRPr="00B765F3">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56CFB" w14:textId="77777777" w:rsidR="00377531" w:rsidRDefault="00377531" w:rsidP="00714CE4">
      <w:pPr>
        <w:spacing w:after="0" w:line="240" w:lineRule="auto"/>
      </w:pPr>
      <w:r>
        <w:separator/>
      </w:r>
    </w:p>
  </w:footnote>
  <w:footnote w:type="continuationSeparator" w:id="0">
    <w:p w14:paraId="67F10B86" w14:textId="77777777" w:rsidR="00377531" w:rsidRDefault="00377531" w:rsidP="00714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5643"/>
    <w:multiLevelType w:val="hybridMultilevel"/>
    <w:tmpl w:val="3D765A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7754A6"/>
    <w:multiLevelType w:val="hybridMultilevel"/>
    <w:tmpl w:val="41E0B0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9C12A8"/>
    <w:multiLevelType w:val="hybridMultilevel"/>
    <w:tmpl w:val="DD443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353F1"/>
    <w:multiLevelType w:val="hybridMultilevel"/>
    <w:tmpl w:val="019C2FC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F7B13E3"/>
    <w:multiLevelType w:val="hybridMultilevel"/>
    <w:tmpl w:val="1BBEC5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4C7695"/>
    <w:multiLevelType w:val="hybridMultilevel"/>
    <w:tmpl w:val="E5880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8342E37"/>
    <w:multiLevelType w:val="hybridMultilevel"/>
    <w:tmpl w:val="AF12F8D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6A83E42"/>
    <w:multiLevelType w:val="hybridMultilevel"/>
    <w:tmpl w:val="6DEA36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7340D6B"/>
    <w:multiLevelType w:val="hybridMultilevel"/>
    <w:tmpl w:val="A860E158"/>
    <w:lvl w:ilvl="0" w:tplc="0427000F">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754406C"/>
    <w:multiLevelType w:val="hybridMultilevel"/>
    <w:tmpl w:val="783026D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A8F35DB"/>
    <w:multiLevelType w:val="hybridMultilevel"/>
    <w:tmpl w:val="87369E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D343A9C"/>
    <w:multiLevelType w:val="hybridMultilevel"/>
    <w:tmpl w:val="BC4E81F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4326F9C"/>
    <w:multiLevelType w:val="hybridMultilevel"/>
    <w:tmpl w:val="E4D6A1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9305A1"/>
    <w:multiLevelType w:val="hybridMultilevel"/>
    <w:tmpl w:val="23C460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1A55B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8849C6"/>
    <w:multiLevelType w:val="hybridMultilevel"/>
    <w:tmpl w:val="EDAEE008"/>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5E9B18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C543BE"/>
    <w:multiLevelType w:val="hybridMultilevel"/>
    <w:tmpl w:val="DCB0CE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E6047F"/>
    <w:multiLevelType w:val="hybridMultilevel"/>
    <w:tmpl w:val="7D3039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3296E27"/>
    <w:multiLevelType w:val="hybridMultilevel"/>
    <w:tmpl w:val="5B82FC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64234D8"/>
    <w:multiLevelType w:val="hybridMultilevel"/>
    <w:tmpl w:val="0366BF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B323453"/>
    <w:multiLevelType w:val="hybridMultilevel"/>
    <w:tmpl w:val="2F82DB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BBD7FE9"/>
    <w:multiLevelType w:val="hybridMultilevel"/>
    <w:tmpl w:val="191CC5A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3" w15:restartNumberingAfterBreak="0">
    <w:nsid w:val="72EF0E83"/>
    <w:multiLevelType w:val="hybridMultilevel"/>
    <w:tmpl w:val="AE489C46"/>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6"/>
  </w:num>
  <w:num w:numId="4">
    <w:abstractNumId w:val="10"/>
  </w:num>
  <w:num w:numId="5">
    <w:abstractNumId w:val="14"/>
  </w:num>
  <w:num w:numId="6">
    <w:abstractNumId w:val="20"/>
  </w:num>
  <w:num w:numId="7">
    <w:abstractNumId w:val="7"/>
  </w:num>
  <w:num w:numId="8">
    <w:abstractNumId w:val="3"/>
  </w:num>
  <w:num w:numId="9">
    <w:abstractNumId w:val="9"/>
  </w:num>
  <w:num w:numId="10">
    <w:abstractNumId w:val="13"/>
  </w:num>
  <w:num w:numId="11">
    <w:abstractNumId w:val="8"/>
  </w:num>
  <w:num w:numId="12">
    <w:abstractNumId w:val="17"/>
  </w:num>
  <w:num w:numId="13">
    <w:abstractNumId w:val="0"/>
  </w:num>
  <w:num w:numId="14">
    <w:abstractNumId w:val="11"/>
  </w:num>
  <w:num w:numId="15">
    <w:abstractNumId w:val="12"/>
  </w:num>
  <w:num w:numId="16">
    <w:abstractNumId w:val="16"/>
  </w:num>
  <w:num w:numId="17">
    <w:abstractNumId w:val="2"/>
  </w:num>
  <w:num w:numId="18">
    <w:abstractNumId w:val="1"/>
  </w:num>
  <w:num w:numId="19">
    <w:abstractNumId w:val="4"/>
  </w:num>
  <w:num w:numId="20">
    <w:abstractNumId w:val="18"/>
  </w:num>
  <w:num w:numId="21">
    <w:abstractNumId w:val="23"/>
  </w:num>
  <w:num w:numId="22">
    <w:abstractNumId w:val="1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1F"/>
    <w:rsid w:val="0000053E"/>
    <w:rsid w:val="00001ADD"/>
    <w:rsid w:val="00001C54"/>
    <w:rsid w:val="0000549A"/>
    <w:rsid w:val="00020975"/>
    <w:rsid w:val="000272EE"/>
    <w:rsid w:val="00032F63"/>
    <w:rsid w:val="00042B2A"/>
    <w:rsid w:val="0004490A"/>
    <w:rsid w:val="0004503F"/>
    <w:rsid w:val="00053452"/>
    <w:rsid w:val="00053954"/>
    <w:rsid w:val="00053A1A"/>
    <w:rsid w:val="00060B14"/>
    <w:rsid w:val="0006191F"/>
    <w:rsid w:val="000636FB"/>
    <w:rsid w:val="00064120"/>
    <w:rsid w:val="0006607E"/>
    <w:rsid w:val="0006729A"/>
    <w:rsid w:val="00071181"/>
    <w:rsid w:val="0008508E"/>
    <w:rsid w:val="00086007"/>
    <w:rsid w:val="00090353"/>
    <w:rsid w:val="00092469"/>
    <w:rsid w:val="00093271"/>
    <w:rsid w:val="00096A68"/>
    <w:rsid w:val="000A2AFE"/>
    <w:rsid w:val="000B76F6"/>
    <w:rsid w:val="000C452C"/>
    <w:rsid w:val="000C7028"/>
    <w:rsid w:val="000C7441"/>
    <w:rsid w:val="000C78D9"/>
    <w:rsid w:val="000E1B60"/>
    <w:rsid w:val="000E2736"/>
    <w:rsid w:val="000E2C08"/>
    <w:rsid w:val="000E4BC2"/>
    <w:rsid w:val="000E65C7"/>
    <w:rsid w:val="000F4FBE"/>
    <w:rsid w:val="00100206"/>
    <w:rsid w:val="001060A8"/>
    <w:rsid w:val="00112CD1"/>
    <w:rsid w:val="00125DAF"/>
    <w:rsid w:val="00134AA5"/>
    <w:rsid w:val="001378C7"/>
    <w:rsid w:val="00140847"/>
    <w:rsid w:val="00142001"/>
    <w:rsid w:val="00162576"/>
    <w:rsid w:val="00172BC8"/>
    <w:rsid w:val="001860A1"/>
    <w:rsid w:val="00195AEE"/>
    <w:rsid w:val="001A4E7B"/>
    <w:rsid w:val="001D1F9A"/>
    <w:rsid w:val="001D6EB5"/>
    <w:rsid w:val="001E5E5F"/>
    <w:rsid w:val="001F684D"/>
    <w:rsid w:val="00203470"/>
    <w:rsid w:val="002051DE"/>
    <w:rsid w:val="00206CEA"/>
    <w:rsid w:val="00215056"/>
    <w:rsid w:val="00241C48"/>
    <w:rsid w:val="002426B3"/>
    <w:rsid w:val="00263ED1"/>
    <w:rsid w:val="002652C1"/>
    <w:rsid w:val="0027734E"/>
    <w:rsid w:val="002952A9"/>
    <w:rsid w:val="002A273E"/>
    <w:rsid w:val="002B00C5"/>
    <w:rsid w:val="002B3603"/>
    <w:rsid w:val="002B3AE1"/>
    <w:rsid w:val="002B536E"/>
    <w:rsid w:val="002B6169"/>
    <w:rsid w:val="002C0B83"/>
    <w:rsid w:val="002C125D"/>
    <w:rsid w:val="002C1C3A"/>
    <w:rsid w:val="002D325A"/>
    <w:rsid w:val="002D40B1"/>
    <w:rsid w:val="002D5BA4"/>
    <w:rsid w:val="002E740A"/>
    <w:rsid w:val="002F06F9"/>
    <w:rsid w:val="002F30D7"/>
    <w:rsid w:val="003001F2"/>
    <w:rsid w:val="00300256"/>
    <w:rsid w:val="00300847"/>
    <w:rsid w:val="00301A4F"/>
    <w:rsid w:val="00312D32"/>
    <w:rsid w:val="00317558"/>
    <w:rsid w:val="0031794F"/>
    <w:rsid w:val="00327E5D"/>
    <w:rsid w:val="00335DA2"/>
    <w:rsid w:val="0035042F"/>
    <w:rsid w:val="00353214"/>
    <w:rsid w:val="0035388D"/>
    <w:rsid w:val="003551AD"/>
    <w:rsid w:val="00363581"/>
    <w:rsid w:val="00371241"/>
    <w:rsid w:val="00371A29"/>
    <w:rsid w:val="00372A0D"/>
    <w:rsid w:val="00373BB4"/>
    <w:rsid w:val="00377531"/>
    <w:rsid w:val="00385B87"/>
    <w:rsid w:val="00394F43"/>
    <w:rsid w:val="003B1B02"/>
    <w:rsid w:val="003B5702"/>
    <w:rsid w:val="003C09D3"/>
    <w:rsid w:val="003D1A7B"/>
    <w:rsid w:val="003D2186"/>
    <w:rsid w:val="003D64D5"/>
    <w:rsid w:val="003E41C3"/>
    <w:rsid w:val="003F1AC8"/>
    <w:rsid w:val="003F2E39"/>
    <w:rsid w:val="003F3DFE"/>
    <w:rsid w:val="0040268C"/>
    <w:rsid w:val="00404D77"/>
    <w:rsid w:val="00404E6C"/>
    <w:rsid w:val="00415724"/>
    <w:rsid w:val="004303B9"/>
    <w:rsid w:val="004307CF"/>
    <w:rsid w:val="00430ADE"/>
    <w:rsid w:val="00433CBF"/>
    <w:rsid w:val="00435FE1"/>
    <w:rsid w:val="00436168"/>
    <w:rsid w:val="00452F6D"/>
    <w:rsid w:val="00463DA6"/>
    <w:rsid w:val="0046614D"/>
    <w:rsid w:val="00466C14"/>
    <w:rsid w:val="004850CF"/>
    <w:rsid w:val="004951F7"/>
    <w:rsid w:val="0049783C"/>
    <w:rsid w:val="004A5A26"/>
    <w:rsid w:val="004A717E"/>
    <w:rsid w:val="004B1764"/>
    <w:rsid w:val="004B5765"/>
    <w:rsid w:val="004C3189"/>
    <w:rsid w:val="004C58B8"/>
    <w:rsid w:val="004C6A35"/>
    <w:rsid w:val="004E3FEA"/>
    <w:rsid w:val="004F0FA9"/>
    <w:rsid w:val="004F6428"/>
    <w:rsid w:val="004F6ACD"/>
    <w:rsid w:val="00504AE0"/>
    <w:rsid w:val="00516F29"/>
    <w:rsid w:val="005263A3"/>
    <w:rsid w:val="0053089B"/>
    <w:rsid w:val="005310A0"/>
    <w:rsid w:val="00533FD8"/>
    <w:rsid w:val="005358D8"/>
    <w:rsid w:val="00542443"/>
    <w:rsid w:val="005435F5"/>
    <w:rsid w:val="00547D9A"/>
    <w:rsid w:val="00560449"/>
    <w:rsid w:val="00563B2B"/>
    <w:rsid w:val="005739B7"/>
    <w:rsid w:val="0058054E"/>
    <w:rsid w:val="00580AE6"/>
    <w:rsid w:val="00583DC4"/>
    <w:rsid w:val="005855C4"/>
    <w:rsid w:val="00586EF6"/>
    <w:rsid w:val="00597D0C"/>
    <w:rsid w:val="005A6308"/>
    <w:rsid w:val="005A7202"/>
    <w:rsid w:val="005D3CBE"/>
    <w:rsid w:val="005D6DFA"/>
    <w:rsid w:val="005F6B7C"/>
    <w:rsid w:val="006204B4"/>
    <w:rsid w:val="00621B9A"/>
    <w:rsid w:val="00625470"/>
    <w:rsid w:val="00652323"/>
    <w:rsid w:val="006665FE"/>
    <w:rsid w:val="00676EE9"/>
    <w:rsid w:val="00691CF7"/>
    <w:rsid w:val="0069570A"/>
    <w:rsid w:val="00696C4C"/>
    <w:rsid w:val="006A44A8"/>
    <w:rsid w:val="006B39F5"/>
    <w:rsid w:val="006B48BF"/>
    <w:rsid w:val="006B775A"/>
    <w:rsid w:val="006C4BD0"/>
    <w:rsid w:val="006D33CD"/>
    <w:rsid w:val="006D3B7E"/>
    <w:rsid w:val="006E26CE"/>
    <w:rsid w:val="006E6107"/>
    <w:rsid w:val="006F01A5"/>
    <w:rsid w:val="006F3F0C"/>
    <w:rsid w:val="006F54D3"/>
    <w:rsid w:val="00710694"/>
    <w:rsid w:val="00710E0A"/>
    <w:rsid w:val="00712A40"/>
    <w:rsid w:val="00714CE4"/>
    <w:rsid w:val="00721DAA"/>
    <w:rsid w:val="00727E0B"/>
    <w:rsid w:val="00741286"/>
    <w:rsid w:val="007460FD"/>
    <w:rsid w:val="00751294"/>
    <w:rsid w:val="00753D74"/>
    <w:rsid w:val="0075559B"/>
    <w:rsid w:val="00763E38"/>
    <w:rsid w:val="007708DB"/>
    <w:rsid w:val="00772DE1"/>
    <w:rsid w:val="007749E0"/>
    <w:rsid w:val="00780CBA"/>
    <w:rsid w:val="00786F39"/>
    <w:rsid w:val="00793865"/>
    <w:rsid w:val="0079461F"/>
    <w:rsid w:val="007B3A48"/>
    <w:rsid w:val="007B77BE"/>
    <w:rsid w:val="007B7937"/>
    <w:rsid w:val="007C19CB"/>
    <w:rsid w:val="007C279E"/>
    <w:rsid w:val="007C626B"/>
    <w:rsid w:val="007C6CB5"/>
    <w:rsid w:val="007D0740"/>
    <w:rsid w:val="007D170B"/>
    <w:rsid w:val="007E0234"/>
    <w:rsid w:val="007F4516"/>
    <w:rsid w:val="00803DAE"/>
    <w:rsid w:val="008109BD"/>
    <w:rsid w:val="00821BA8"/>
    <w:rsid w:val="0086066C"/>
    <w:rsid w:val="00864410"/>
    <w:rsid w:val="008672B6"/>
    <w:rsid w:val="008A27C2"/>
    <w:rsid w:val="008A4FA8"/>
    <w:rsid w:val="008A748B"/>
    <w:rsid w:val="008B1D1C"/>
    <w:rsid w:val="008B607E"/>
    <w:rsid w:val="008C40D3"/>
    <w:rsid w:val="008C4228"/>
    <w:rsid w:val="008D0C03"/>
    <w:rsid w:val="008D4766"/>
    <w:rsid w:val="008D6DDC"/>
    <w:rsid w:val="008D6E63"/>
    <w:rsid w:val="008D70BC"/>
    <w:rsid w:val="008E0917"/>
    <w:rsid w:val="00906F49"/>
    <w:rsid w:val="00914833"/>
    <w:rsid w:val="00927D38"/>
    <w:rsid w:val="00932C19"/>
    <w:rsid w:val="0093723A"/>
    <w:rsid w:val="009464C6"/>
    <w:rsid w:val="00957F90"/>
    <w:rsid w:val="0097308B"/>
    <w:rsid w:val="009777C0"/>
    <w:rsid w:val="0098159C"/>
    <w:rsid w:val="00992559"/>
    <w:rsid w:val="009A4771"/>
    <w:rsid w:val="009B291E"/>
    <w:rsid w:val="009B44DF"/>
    <w:rsid w:val="009B4684"/>
    <w:rsid w:val="009B7D4A"/>
    <w:rsid w:val="009C40AC"/>
    <w:rsid w:val="009C48D9"/>
    <w:rsid w:val="009C65B9"/>
    <w:rsid w:val="009D60FB"/>
    <w:rsid w:val="009D6C74"/>
    <w:rsid w:val="009F5092"/>
    <w:rsid w:val="009F6533"/>
    <w:rsid w:val="00A06ACB"/>
    <w:rsid w:val="00A14C91"/>
    <w:rsid w:val="00A15A5A"/>
    <w:rsid w:val="00A36FB0"/>
    <w:rsid w:val="00A40C81"/>
    <w:rsid w:val="00A426BB"/>
    <w:rsid w:val="00A46A60"/>
    <w:rsid w:val="00A46B95"/>
    <w:rsid w:val="00A5372A"/>
    <w:rsid w:val="00A62BB4"/>
    <w:rsid w:val="00A64172"/>
    <w:rsid w:val="00A70466"/>
    <w:rsid w:val="00A820BA"/>
    <w:rsid w:val="00A83F9F"/>
    <w:rsid w:val="00A87AB2"/>
    <w:rsid w:val="00A96899"/>
    <w:rsid w:val="00A96BB1"/>
    <w:rsid w:val="00AA6875"/>
    <w:rsid w:val="00AC1587"/>
    <w:rsid w:val="00AC2886"/>
    <w:rsid w:val="00B0155D"/>
    <w:rsid w:val="00B034EA"/>
    <w:rsid w:val="00B07A3D"/>
    <w:rsid w:val="00B12F50"/>
    <w:rsid w:val="00B13827"/>
    <w:rsid w:val="00B22288"/>
    <w:rsid w:val="00B37165"/>
    <w:rsid w:val="00B63798"/>
    <w:rsid w:val="00B641C3"/>
    <w:rsid w:val="00B662FE"/>
    <w:rsid w:val="00B70A85"/>
    <w:rsid w:val="00B73243"/>
    <w:rsid w:val="00B75ACE"/>
    <w:rsid w:val="00B765F3"/>
    <w:rsid w:val="00B7722C"/>
    <w:rsid w:val="00B8289F"/>
    <w:rsid w:val="00B93B17"/>
    <w:rsid w:val="00B959A2"/>
    <w:rsid w:val="00BA3784"/>
    <w:rsid w:val="00BB02AC"/>
    <w:rsid w:val="00BB2EF4"/>
    <w:rsid w:val="00BB32B4"/>
    <w:rsid w:val="00BB7A3F"/>
    <w:rsid w:val="00BC68BA"/>
    <w:rsid w:val="00BD4406"/>
    <w:rsid w:val="00BE249A"/>
    <w:rsid w:val="00BE27B9"/>
    <w:rsid w:val="00BF122F"/>
    <w:rsid w:val="00BF2E53"/>
    <w:rsid w:val="00BF367F"/>
    <w:rsid w:val="00C0054F"/>
    <w:rsid w:val="00C216E4"/>
    <w:rsid w:val="00C21E9B"/>
    <w:rsid w:val="00C31471"/>
    <w:rsid w:val="00C35B21"/>
    <w:rsid w:val="00C70CE1"/>
    <w:rsid w:val="00C76E83"/>
    <w:rsid w:val="00C84A49"/>
    <w:rsid w:val="00C861F2"/>
    <w:rsid w:val="00C9357B"/>
    <w:rsid w:val="00CA7D21"/>
    <w:rsid w:val="00CB5592"/>
    <w:rsid w:val="00CD68CD"/>
    <w:rsid w:val="00CF6058"/>
    <w:rsid w:val="00CF7988"/>
    <w:rsid w:val="00D02221"/>
    <w:rsid w:val="00D140A8"/>
    <w:rsid w:val="00D15271"/>
    <w:rsid w:val="00D17AB6"/>
    <w:rsid w:val="00D20CF7"/>
    <w:rsid w:val="00D22BCA"/>
    <w:rsid w:val="00D237F1"/>
    <w:rsid w:val="00D26815"/>
    <w:rsid w:val="00D35D38"/>
    <w:rsid w:val="00D40C2E"/>
    <w:rsid w:val="00D56612"/>
    <w:rsid w:val="00D61F95"/>
    <w:rsid w:val="00D644CB"/>
    <w:rsid w:val="00D81905"/>
    <w:rsid w:val="00D87B5B"/>
    <w:rsid w:val="00D94944"/>
    <w:rsid w:val="00D953EF"/>
    <w:rsid w:val="00DB20A7"/>
    <w:rsid w:val="00DB6075"/>
    <w:rsid w:val="00DC2D5E"/>
    <w:rsid w:val="00DC646E"/>
    <w:rsid w:val="00DE0B71"/>
    <w:rsid w:val="00DE53CB"/>
    <w:rsid w:val="00E02C35"/>
    <w:rsid w:val="00E146F9"/>
    <w:rsid w:val="00E221AD"/>
    <w:rsid w:val="00E352BF"/>
    <w:rsid w:val="00E41F16"/>
    <w:rsid w:val="00E5404C"/>
    <w:rsid w:val="00E628DA"/>
    <w:rsid w:val="00E70596"/>
    <w:rsid w:val="00E802AC"/>
    <w:rsid w:val="00EB6EF5"/>
    <w:rsid w:val="00EB751A"/>
    <w:rsid w:val="00EC496D"/>
    <w:rsid w:val="00F13961"/>
    <w:rsid w:val="00F23930"/>
    <w:rsid w:val="00F23B4E"/>
    <w:rsid w:val="00F35D86"/>
    <w:rsid w:val="00F440A0"/>
    <w:rsid w:val="00F463DC"/>
    <w:rsid w:val="00F518FE"/>
    <w:rsid w:val="00F528C2"/>
    <w:rsid w:val="00F63077"/>
    <w:rsid w:val="00F70419"/>
    <w:rsid w:val="00F71059"/>
    <w:rsid w:val="00F7170F"/>
    <w:rsid w:val="00F841CC"/>
    <w:rsid w:val="00F86488"/>
    <w:rsid w:val="00F8697A"/>
    <w:rsid w:val="00F8775B"/>
    <w:rsid w:val="00F939F4"/>
    <w:rsid w:val="00F9448B"/>
    <w:rsid w:val="00FA6B26"/>
    <w:rsid w:val="00FD1C43"/>
    <w:rsid w:val="00FE1B3B"/>
    <w:rsid w:val="00FE25DD"/>
    <w:rsid w:val="00FF1A96"/>
    <w:rsid w:val="00FF4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List Paragraph1,Lentele"/>
    <w:basedOn w:val="Normal"/>
    <w:link w:val="ListParagraphChar"/>
    <w:uiPriority w:val="34"/>
    <w:qFormat/>
    <w:rsid w:val="008A27C2"/>
    <w:pPr>
      <w:ind w:left="720"/>
      <w:contextualSpacing/>
    </w:pPr>
  </w:style>
  <w:style w:type="paragraph" w:styleId="NormalWeb">
    <w:name w:val="Normal (Web)"/>
    <w:basedOn w:val="Normal"/>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Strong">
    <w:name w:val="Strong"/>
    <w:uiPriority w:val="22"/>
    <w:qFormat/>
    <w:rsid w:val="00327E5D"/>
    <w:rPr>
      <w:b/>
      <w:bCs/>
    </w:rPr>
  </w:style>
  <w:style w:type="character" w:styleId="Hyperlink">
    <w:name w:val="Hyperlink"/>
    <w:basedOn w:val="DefaultParagraphFont"/>
    <w:uiPriority w:val="99"/>
    <w:unhideWhenUsed/>
    <w:rsid w:val="009C48D9"/>
    <w:rPr>
      <w:color w:val="0000FF"/>
      <w:u w:val="single"/>
    </w:rPr>
  </w:style>
  <w:style w:type="character" w:styleId="FollowedHyperlink">
    <w:name w:val="FollowedHyperlink"/>
    <w:basedOn w:val="DefaultParagraphFont"/>
    <w:uiPriority w:val="99"/>
    <w:semiHidden/>
    <w:unhideWhenUsed/>
    <w:rsid w:val="009C48D9"/>
    <w:rPr>
      <w:color w:val="954F72" w:themeColor="followedHyperlink"/>
      <w:u w:val="single"/>
    </w:rPr>
  </w:style>
  <w:style w:type="paragraph" w:customStyle="1" w:styleId="Bodytext61">
    <w:name w:val="Body text (6)1"/>
    <w:basedOn w:val="Normal"/>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Normal"/>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E02C35"/>
    <w:rPr>
      <w:noProof/>
    </w:rPr>
  </w:style>
  <w:style w:type="paragraph" w:styleId="CommentText">
    <w:name w:val="annotation text"/>
    <w:basedOn w:val="Normal"/>
    <w:link w:val="CommentTextChar"/>
    <w:uiPriority w:val="99"/>
    <w:unhideWhenUsed/>
    <w:rsid w:val="002F06F9"/>
    <w:pPr>
      <w:spacing w:line="240" w:lineRule="auto"/>
    </w:pPr>
    <w:rPr>
      <w:sz w:val="20"/>
      <w:szCs w:val="20"/>
    </w:rPr>
  </w:style>
  <w:style w:type="character" w:customStyle="1" w:styleId="CommentTextChar">
    <w:name w:val="Comment Text Char"/>
    <w:basedOn w:val="DefaultParagraphFont"/>
    <w:link w:val="CommentText"/>
    <w:uiPriority w:val="99"/>
    <w:rsid w:val="002F06F9"/>
    <w:rPr>
      <w:noProof/>
      <w:sz w:val="20"/>
      <w:szCs w:val="20"/>
    </w:rPr>
  </w:style>
  <w:style w:type="paragraph" w:styleId="Header">
    <w:name w:val="header"/>
    <w:basedOn w:val="Normal"/>
    <w:link w:val="HeaderChar"/>
    <w:uiPriority w:val="99"/>
    <w:unhideWhenUsed/>
    <w:rsid w:val="00714CE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4CE4"/>
    <w:rPr>
      <w:noProof/>
    </w:rPr>
  </w:style>
  <w:style w:type="paragraph" w:styleId="Footer">
    <w:name w:val="footer"/>
    <w:basedOn w:val="Normal"/>
    <w:link w:val="FooterChar"/>
    <w:uiPriority w:val="99"/>
    <w:unhideWhenUsed/>
    <w:rsid w:val="00714CE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14CE4"/>
    <w:rPr>
      <w:noProof/>
    </w:rPr>
  </w:style>
  <w:style w:type="paragraph" w:styleId="BalloonText">
    <w:name w:val="Balloon Text"/>
    <w:basedOn w:val="Normal"/>
    <w:link w:val="BalloonTextChar"/>
    <w:uiPriority w:val="99"/>
    <w:semiHidden/>
    <w:unhideWhenUsed/>
    <w:rsid w:val="00000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53E"/>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105194532">
      <w:bodyDiv w:val="1"/>
      <w:marLeft w:val="0"/>
      <w:marRight w:val="0"/>
      <w:marTop w:val="0"/>
      <w:marBottom w:val="0"/>
      <w:divBdr>
        <w:top w:val="none" w:sz="0" w:space="0" w:color="auto"/>
        <w:left w:val="none" w:sz="0" w:space="0" w:color="auto"/>
        <w:bottom w:val="none" w:sz="0" w:space="0" w:color="auto"/>
        <w:right w:val="none" w:sz="0" w:space="0" w:color="auto"/>
      </w:divBdr>
    </w:div>
    <w:div w:id="330183930">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876434570">
      <w:bodyDiv w:val="1"/>
      <w:marLeft w:val="0"/>
      <w:marRight w:val="0"/>
      <w:marTop w:val="0"/>
      <w:marBottom w:val="0"/>
      <w:divBdr>
        <w:top w:val="none" w:sz="0" w:space="0" w:color="auto"/>
        <w:left w:val="none" w:sz="0" w:space="0" w:color="auto"/>
        <w:bottom w:val="none" w:sz="0" w:space="0" w:color="auto"/>
        <w:right w:val="none" w:sz="0" w:space="0" w:color="auto"/>
      </w:divBdr>
    </w:div>
    <w:div w:id="967928026">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269771615">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2084448769">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0D7D9-B5FB-4404-8291-4342EFCDE3B3}">
  <ds:schemaRefs>
    <ds:schemaRef ds:uri="http://schemas.microsoft.com/sharepoint/v3/contenttype/forms"/>
  </ds:schemaRefs>
</ds:datastoreItem>
</file>

<file path=customXml/itemProps2.xml><?xml version="1.0" encoding="utf-8"?>
<ds:datastoreItem xmlns:ds="http://schemas.openxmlformats.org/officeDocument/2006/customXml" ds:itemID="{D6B9F705-ECB8-4671-821B-1B817B8358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758FC66-146F-4985-83E9-07FD54073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EF8FD0-5B12-4746-B824-CF4BFC9A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2755</Words>
  <Characters>1571</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Lina Laurinaitienė</cp:lastModifiedBy>
  <cp:revision>3</cp:revision>
  <cp:lastPrinted>2026-06-05T13:34:00Z</cp:lastPrinted>
  <dcterms:created xsi:type="dcterms:W3CDTF">2026-06-05T13:35:00Z</dcterms:created>
  <dcterms:modified xsi:type="dcterms:W3CDTF">2026-06-05T13:54:00Z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