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1BDF" w:rsidR="00B34B45" w:rsidP="00B34B45" w:rsidRDefault="00B34B45" w14:paraId="76F6D594" w14:textId="4887A709">
      <w:pPr>
        <w:spacing w:after="120" w:line="20" w:lineRule="atLeast"/>
        <w:contextualSpacing/>
        <w:rPr>
          <w:rFonts w:ascii="Times New Roman" w:hAnsi="Times New Roman" w:cs="Times New Roman"/>
          <w:b/>
          <w:bCs/>
          <w:sz w:val="24"/>
          <w:szCs w:val="24"/>
        </w:rPr>
      </w:pPr>
    </w:p>
    <w:p w:rsidRPr="00F11BDF" w:rsidR="00EE1753" w:rsidP="00EE1753" w:rsidRDefault="00EE1753" w14:paraId="2E186AB1" w14:textId="1E1AA399">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rsidRPr="009050AE" w:rsidR="00EE1753" w:rsidP="00EE1753" w:rsidRDefault="00EE1753" w14:paraId="4BFF77CA" w14:textId="59F52EFC">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rsidRPr="009F5E46" w:rsidR="00EE1753" w:rsidP="00EE1753" w:rsidRDefault="00EE1753" w14:paraId="22A3713A" w14:textId="77777777">
      <w:pPr>
        <w:spacing w:after="120" w:line="20" w:lineRule="atLeast"/>
        <w:contextualSpacing/>
        <w:jc w:val="right"/>
        <w:rPr>
          <w:rFonts w:ascii="Times New Roman" w:hAnsi="Times New Roman" w:cs="Times New Roman"/>
          <w:iCs/>
          <w:color w:val="000000" w:themeColor="text1"/>
          <w:sz w:val="22"/>
          <w:szCs w:val="22"/>
        </w:rPr>
      </w:pPr>
      <w:r w:rsidRPr="004261BC">
        <w:rPr>
          <w:rFonts w:ascii="Times New Roman" w:hAnsi="Times New Roman" w:cs="Times New Roman"/>
          <w:iCs/>
          <w:color w:val="000000" w:themeColor="text1"/>
          <w:sz w:val="22"/>
          <w:szCs w:val="22"/>
        </w:rPr>
        <w:t xml:space="preserve">Viešojo </w:t>
      </w:r>
      <w:r w:rsidRPr="009F5E46">
        <w:rPr>
          <w:rFonts w:ascii="Times New Roman" w:hAnsi="Times New Roman" w:cs="Times New Roman"/>
          <w:iCs/>
          <w:color w:val="000000" w:themeColor="text1"/>
          <w:sz w:val="22"/>
          <w:szCs w:val="22"/>
        </w:rPr>
        <w:t>pirkimo komisijos</w:t>
      </w:r>
    </w:p>
    <w:p w:rsidRPr="009F5E46" w:rsidR="00EE1753" w:rsidP="43152283" w:rsidRDefault="00EE1753" w14:paraId="733B86AC" w14:textId="6ED840A8">
      <w:pPr>
        <w:pStyle w:val="prastasis"/>
        <w:suppressLineNumbers w:val="0"/>
        <w:bidi w:val="0"/>
        <w:spacing w:before="0" w:beforeAutospacing="off" w:after="120" w:afterAutospacing="off" w:line="20" w:lineRule="atLeast"/>
        <w:ind w:left="0" w:right="0"/>
        <w:jc w:val="right"/>
        <w:rPr>
          <w:rFonts w:ascii="Times New Roman" w:hAnsi="Times New Roman" w:cs="Times New Roman"/>
          <w:color w:val="000000" w:themeColor="text1" w:themeTint="FF" w:themeShade="FF"/>
          <w:sz w:val="22"/>
          <w:szCs w:val="22"/>
        </w:rPr>
      </w:pPr>
      <w:r w:rsidRPr="43152283" w:rsidR="00EE1753">
        <w:rPr>
          <w:rFonts w:ascii="Times New Roman" w:hAnsi="Times New Roman" w:cs="Times New Roman"/>
          <w:color w:val="000000" w:themeColor="text1" w:themeTint="FF" w:themeShade="FF"/>
          <w:sz w:val="22"/>
          <w:szCs w:val="22"/>
        </w:rPr>
        <w:t xml:space="preserve">posėdžio </w:t>
      </w:r>
      <w:r w:rsidRPr="43152283" w:rsidR="00EE1753">
        <w:rPr>
          <w:rFonts w:ascii="Times New Roman" w:hAnsi="Times New Roman" w:cs="Times New Roman"/>
          <w:sz w:val="22"/>
          <w:szCs w:val="22"/>
        </w:rPr>
        <w:t>202</w:t>
      </w:r>
      <w:r w:rsidRPr="43152283" w:rsidR="009F5E46">
        <w:rPr>
          <w:rFonts w:ascii="Times New Roman" w:hAnsi="Times New Roman" w:cs="Times New Roman"/>
          <w:sz w:val="22"/>
          <w:szCs w:val="22"/>
        </w:rPr>
        <w:t>6</w:t>
      </w:r>
      <w:r w:rsidRPr="43152283" w:rsidR="00EE1753">
        <w:rPr>
          <w:rFonts w:ascii="Times New Roman" w:hAnsi="Times New Roman" w:cs="Times New Roman"/>
          <w:sz w:val="22"/>
          <w:szCs w:val="22"/>
        </w:rPr>
        <w:t xml:space="preserve"> m.</w:t>
      </w:r>
      <w:r w:rsidRPr="43152283" w:rsidR="002018FC">
        <w:rPr>
          <w:rFonts w:ascii="Times New Roman" w:hAnsi="Times New Roman" w:cs="Times New Roman"/>
          <w:sz w:val="22"/>
          <w:szCs w:val="22"/>
        </w:rPr>
        <w:t xml:space="preserve"> </w:t>
      </w:r>
      <w:r w:rsidRPr="43152283" w:rsidR="58573BDC">
        <w:rPr>
          <w:rFonts w:ascii="Times New Roman" w:hAnsi="Times New Roman" w:cs="Times New Roman"/>
          <w:sz w:val="22"/>
          <w:szCs w:val="22"/>
        </w:rPr>
        <w:t>birželio</w:t>
      </w:r>
      <w:r w:rsidRPr="43152283" w:rsidR="009F5E46">
        <w:rPr>
          <w:rFonts w:ascii="Times New Roman" w:hAnsi="Times New Roman" w:cs="Times New Roman"/>
          <w:sz w:val="22"/>
          <w:szCs w:val="22"/>
        </w:rPr>
        <w:t xml:space="preserve"> </w:t>
      </w:r>
      <w:r w:rsidRPr="43152283" w:rsidR="045E9330">
        <w:rPr>
          <w:rFonts w:ascii="Times New Roman" w:hAnsi="Times New Roman" w:cs="Times New Roman"/>
          <w:sz w:val="22"/>
          <w:szCs w:val="22"/>
        </w:rPr>
        <w:t>04</w:t>
      </w:r>
      <w:r w:rsidRPr="43152283" w:rsidR="0016601C">
        <w:rPr>
          <w:rFonts w:ascii="Times New Roman" w:hAnsi="Times New Roman" w:cs="Times New Roman"/>
          <w:sz w:val="22"/>
          <w:szCs w:val="22"/>
        </w:rPr>
        <w:t xml:space="preserve"> </w:t>
      </w:r>
      <w:r w:rsidRPr="43152283" w:rsidR="00EE1753">
        <w:rPr>
          <w:rFonts w:ascii="Times New Roman" w:hAnsi="Times New Roman" w:cs="Times New Roman"/>
          <w:color w:val="000000" w:themeColor="text1" w:themeTint="FF" w:themeShade="FF"/>
          <w:sz w:val="22"/>
          <w:szCs w:val="22"/>
        </w:rPr>
        <w:t xml:space="preserve">d. </w:t>
      </w:r>
    </w:p>
    <w:p w:rsidRPr="009F5E46" w:rsidR="00927B1F" w:rsidP="43152283" w:rsidRDefault="002011E2" w14:paraId="57B009B9" w14:textId="3A785FEB">
      <w:pPr>
        <w:pStyle w:val="prastasis"/>
        <w:suppressLineNumbers w:val="0"/>
        <w:bidi w:val="0"/>
        <w:spacing w:before="0" w:beforeAutospacing="off" w:after="120" w:afterAutospacing="off" w:line="20" w:lineRule="atLeast"/>
        <w:ind w:left="0" w:right="0"/>
        <w:jc w:val="right"/>
        <w:rPr>
          <w:rFonts w:ascii="Times New Roman" w:hAnsi="Times New Roman" w:cs="Times New Roman"/>
          <w:sz w:val="22"/>
          <w:szCs w:val="22"/>
        </w:rPr>
      </w:pPr>
      <w:r w:rsidRPr="43152283" w:rsidR="002011E2">
        <w:rPr>
          <w:rFonts w:ascii="Times New Roman" w:hAnsi="Times New Roman" w:cs="Times New Roman"/>
          <w:color w:val="000000" w:themeColor="text1" w:themeTint="FF" w:themeShade="FF"/>
          <w:sz w:val="22"/>
          <w:szCs w:val="22"/>
        </w:rPr>
        <w:t>EcoCost</w:t>
      </w:r>
      <w:r w:rsidRPr="43152283" w:rsidR="009050AE">
        <w:rPr>
          <w:rFonts w:ascii="Times New Roman" w:hAnsi="Times New Roman" w:cs="Times New Roman"/>
          <w:color w:val="000000" w:themeColor="text1" w:themeTint="FF" w:themeShade="FF"/>
          <w:sz w:val="22"/>
          <w:szCs w:val="22"/>
        </w:rPr>
        <w:t xml:space="preserve"> </w:t>
      </w:r>
      <w:r w:rsidRPr="43152283" w:rsidR="002011E2">
        <w:rPr>
          <w:rFonts w:ascii="Times New Roman" w:hAnsi="Times New Roman" w:cs="Times New Roman"/>
          <w:color w:val="000000" w:themeColor="text1" w:themeTint="FF" w:themeShade="FF"/>
          <w:sz w:val="22"/>
          <w:szCs w:val="22"/>
        </w:rPr>
        <w:t>N</w:t>
      </w:r>
      <w:r w:rsidRPr="43152283" w:rsidR="009050AE">
        <w:rPr>
          <w:rFonts w:ascii="Times New Roman" w:hAnsi="Times New Roman" w:cs="Times New Roman"/>
          <w:color w:val="000000" w:themeColor="text1" w:themeTint="FF" w:themeShade="FF"/>
          <w:sz w:val="22"/>
          <w:szCs w:val="22"/>
        </w:rPr>
        <w:t>r</w:t>
      </w:r>
      <w:r w:rsidRPr="43152283" w:rsidR="002011E2">
        <w:rPr>
          <w:rFonts w:ascii="Times New Roman" w:hAnsi="Times New Roman" w:cs="Times New Roman"/>
          <w:color w:val="000000" w:themeColor="text1" w:themeTint="FF" w:themeShade="FF"/>
          <w:sz w:val="22"/>
          <w:szCs w:val="22"/>
        </w:rPr>
        <w:t>.</w:t>
      </w:r>
      <w:r w:rsidRPr="43152283" w:rsidR="001C6A4E">
        <w:rPr>
          <w:rFonts w:ascii="Times New Roman" w:hAnsi="Times New Roman" w:cs="Times New Roman"/>
          <w:color w:val="000000" w:themeColor="text1" w:themeTint="FF" w:themeShade="FF"/>
          <w:sz w:val="22"/>
          <w:szCs w:val="22"/>
        </w:rPr>
        <w:t>20754</w:t>
      </w:r>
      <w:r w:rsidRPr="43152283" w:rsidR="00F33C92">
        <w:rPr>
          <w:rFonts w:ascii="Times New Roman" w:hAnsi="Times New Roman" w:cs="Times New Roman"/>
          <w:color w:val="000000" w:themeColor="text1" w:themeTint="FF" w:themeShade="FF"/>
          <w:sz w:val="22"/>
          <w:szCs w:val="22"/>
        </w:rPr>
        <w:t xml:space="preserve"> </w:t>
      </w:r>
      <w:r w:rsidRPr="43152283" w:rsidR="00EE1753">
        <w:rPr>
          <w:rFonts w:ascii="Times New Roman" w:hAnsi="Times New Roman" w:cs="Times New Roman"/>
          <w:color w:val="000000" w:themeColor="text1" w:themeTint="FF" w:themeShade="FF"/>
          <w:sz w:val="22"/>
          <w:szCs w:val="22"/>
        </w:rPr>
        <w:t>protokolu Nr</w:t>
      </w:r>
      <w:r w:rsidRPr="43152283" w:rsidR="00EE1753">
        <w:rPr>
          <w:rFonts w:ascii="Times New Roman" w:hAnsi="Times New Roman" w:cs="Times New Roman"/>
          <w:color w:val="000000" w:themeColor="text1" w:themeTint="FF" w:themeShade="FF"/>
          <w:sz w:val="22"/>
          <w:szCs w:val="22"/>
        </w:rPr>
        <w:t>.</w:t>
      </w:r>
      <w:r w:rsidRPr="43152283" w:rsidR="31D81472">
        <w:rPr>
          <w:rFonts w:ascii="Times New Roman" w:hAnsi="Times New Roman" w:cs="Times New Roman"/>
          <w:color w:val="000000" w:themeColor="text1" w:themeTint="FF" w:themeShade="FF"/>
          <w:sz w:val="22"/>
          <w:szCs w:val="22"/>
        </w:rPr>
        <w:t>2492</w:t>
      </w:r>
      <w:r w:rsidRPr="43152283" w:rsidR="00152D14">
        <w:rPr>
          <w:rFonts w:ascii="Times New Roman" w:hAnsi="Times New Roman" w:cs="Times New Roman"/>
          <w:color w:val="000000" w:themeColor="text1" w:themeTint="FF" w:themeShade="FF"/>
          <w:sz w:val="22"/>
          <w:szCs w:val="22"/>
        </w:rPr>
        <w:t xml:space="preserve"> </w:t>
      </w:r>
    </w:p>
    <w:p w:rsidRPr="00F11BDF" w:rsidR="00EE1753" w:rsidP="00EE1753" w:rsidRDefault="00927B1F" w14:paraId="4DAA7510" w14:textId="21592DB6">
      <w:pPr>
        <w:spacing w:after="120" w:line="20" w:lineRule="atLeast"/>
        <w:contextualSpacing/>
        <w:jc w:val="right"/>
        <w:rPr>
          <w:rFonts w:ascii="Times New Roman" w:hAnsi="Times New Roman" w:cs="Times New Roman"/>
          <w:iCs/>
          <w:sz w:val="22"/>
          <w:szCs w:val="22"/>
        </w:rPr>
      </w:pPr>
      <w:r w:rsidRPr="009F5E46">
        <w:rPr>
          <w:rFonts w:ascii="Times New Roman" w:hAnsi="Times New Roman" w:cs="Times New Roman"/>
          <w:iCs/>
          <w:sz w:val="22"/>
          <w:szCs w:val="22"/>
        </w:rPr>
        <w:t>CVP</w:t>
      </w:r>
      <w:r w:rsidRPr="009F5E46" w:rsidR="00614F75">
        <w:rPr>
          <w:rFonts w:ascii="Times New Roman" w:hAnsi="Times New Roman" w:cs="Times New Roman"/>
          <w:iCs/>
          <w:sz w:val="22"/>
          <w:szCs w:val="22"/>
        </w:rPr>
        <w:t xml:space="preserve"> </w:t>
      </w:r>
      <w:r w:rsidRPr="009F5E46">
        <w:rPr>
          <w:rFonts w:ascii="Times New Roman" w:hAnsi="Times New Roman" w:cs="Times New Roman"/>
          <w:iCs/>
          <w:sz w:val="22"/>
          <w:szCs w:val="22"/>
        </w:rPr>
        <w:t xml:space="preserve">IS Pirkimo Nr. </w:t>
      </w:r>
      <w:r w:rsidR="00C13D4A">
        <w:rPr>
          <w:rFonts w:ascii="Times New Roman" w:hAnsi="Times New Roman" w:cs="Times New Roman"/>
          <w:iCs/>
          <w:sz w:val="22"/>
          <w:szCs w:val="22"/>
        </w:rPr>
        <w:t>821</w:t>
      </w:r>
      <w:r w:rsidR="00002EDD">
        <w:rPr>
          <w:rFonts w:ascii="Times New Roman" w:hAnsi="Times New Roman" w:cs="Times New Roman"/>
          <w:iCs/>
          <w:sz w:val="22"/>
          <w:szCs w:val="22"/>
        </w:rPr>
        <w:t>3057</w:t>
      </w:r>
    </w:p>
    <w:p w:rsidRPr="00F11BDF" w:rsidR="00B34B45" w:rsidP="00EE1753" w:rsidRDefault="00B34B45" w14:paraId="3C9BDE84" w14:textId="77777777">
      <w:pPr>
        <w:spacing w:after="120" w:line="20" w:lineRule="atLeast"/>
        <w:contextualSpacing/>
        <w:jc w:val="right"/>
        <w:rPr>
          <w:rFonts w:ascii="Times New Roman" w:hAnsi="Times New Roman" w:cs="Times New Roman"/>
          <w:b/>
          <w:bCs/>
          <w:color w:val="000000" w:themeColor="text1"/>
          <w:sz w:val="24"/>
          <w:szCs w:val="24"/>
        </w:rPr>
      </w:pPr>
    </w:p>
    <w:p w:rsidRPr="00F11BDF" w:rsidR="00B34B45" w:rsidP="004E4612" w:rsidRDefault="00B34B45" w14:paraId="17785C56" w14:textId="669B96A9">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rsidRPr="00F11BDF" w:rsidR="00D526C8" w:rsidP="004E4612" w:rsidRDefault="00D526C8" w14:paraId="47B8E29B" w14:textId="45CADECA">
          <w:pPr>
            <w:spacing w:after="120" w:line="20" w:lineRule="atLeast"/>
            <w:contextualSpacing/>
            <w:jc w:val="center"/>
            <w:rPr>
              <w:rFonts w:ascii="Times New Roman" w:hAnsi="Times New Roman" w:cs="Times New Roman"/>
              <w:sz w:val="24"/>
              <w:szCs w:val="24"/>
            </w:rPr>
          </w:pPr>
        </w:p>
        <w:p w:rsidRPr="00F11BDF" w:rsidR="00D526C8" w:rsidP="004E4612" w:rsidRDefault="00D526C8" w14:paraId="7350A7E2" w14:textId="78457EBC">
          <w:pPr>
            <w:spacing w:after="120" w:line="20" w:lineRule="atLeast"/>
            <w:contextualSpacing/>
            <w:jc w:val="center"/>
            <w:rPr>
              <w:rFonts w:ascii="Times New Roman" w:hAnsi="Times New Roman" w:cs="Times New Roman"/>
              <w:sz w:val="24"/>
              <w:szCs w:val="24"/>
            </w:rPr>
          </w:pPr>
        </w:p>
        <w:p w:rsidRPr="00F11BDF" w:rsidR="00633D16" w:rsidP="00EB48CF" w:rsidRDefault="00D6296A" w14:paraId="6F5603A9" w14:textId="77777777">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Pr="00F11BDF" w:rsidR="00B34B45">
            <w:rPr>
              <w:rFonts w:ascii="Times New Roman" w:hAnsi="Times New Roman" w:cs="Times New Roman"/>
              <w:b/>
              <w:bCs/>
              <w:sz w:val="28"/>
              <w:szCs w:val="28"/>
            </w:rPr>
            <w:t>viešojo pirkimo</w:t>
          </w:r>
          <w:r w:rsidRPr="00F11BDF" w:rsidR="00D526C8">
            <w:rPr>
              <w:rFonts w:ascii="Times New Roman" w:hAnsi="Times New Roman" w:cs="Times New Roman"/>
              <w:b/>
              <w:bCs/>
              <w:sz w:val="28"/>
              <w:szCs w:val="28"/>
            </w:rPr>
            <w:t xml:space="preserve"> </w:t>
          </w:r>
          <w:bookmarkStart w:name="_Hlk146804302" w:id="0"/>
        </w:p>
        <w:p w:rsidRPr="00683736" w:rsidR="00D6296A" w:rsidP="00E86D6F" w:rsidRDefault="00D526C8" w14:paraId="2C013812" w14:textId="0A0B363D">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Pr="00742EF1" w:rsidR="00742EF1">
            <w:rPr>
              <w:rFonts w:ascii="Times New Roman" w:hAnsi="Times New Roman" w:eastAsia="Aptos" w:cs="Times New Roman"/>
              <w:b/>
              <w:bCs/>
              <w:color w:val="000000"/>
              <w:sz w:val="28"/>
              <w:szCs w:val="28"/>
            </w:rPr>
            <w:t>Universiteto erdvių laboratorinių  baldų pirkimas, Tunelio g.60, Kaunas</w:t>
          </w:r>
          <w:r w:rsidRPr="00F11BDF" w:rsidR="006323E3">
            <w:rPr>
              <w:rFonts w:ascii="Times New Roman" w:hAnsi="Times New Roman" w:cs="Times New Roman"/>
              <w:b/>
              <w:bCs/>
              <w:sz w:val="36"/>
              <w:szCs w:val="36"/>
            </w:rPr>
            <w:t>“</w:t>
          </w:r>
        </w:p>
        <w:bookmarkEnd w:id="0"/>
        <w:p w:rsidR="00D53BF4" w:rsidP="00F2342F" w:rsidRDefault="00F2342F" w14:paraId="67D34D7E" w14:textId="1649A403">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Pr="00F11BDF" w:rsidR="00B34B45">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rsidRPr="00F11BDF" w:rsidR="00946CA3" w:rsidP="00F2342F" w:rsidRDefault="00DC56E7" w14:paraId="7494296F" w14:textId="66526BF8">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rsidRPr="00F11BDF" w:rsidR="00D526C8" w:rsidP="0048654D" w:rsidRDefault="00D526C8" w14:paraId="0FC90D8B" w14:textId="77777777">
          <w:pPr>
            <w:spacing w:after="120" w:line="20" w:lineRule="atLeast"/>
            <w:contextualSpacing/>
            <w:rPr>
              <w:rFonts w:ascii="Times New Roman" w:hAnsi="Times New Roman" w:cs="Times New Roman"/>
              <w:sz w:val="28"/>
              <w:szCs w:val="28"/>
            </w:rPr>
          </w:pPr>
        </w:p>
        <w:p w:rsidRPr="00F11BDF" w:rsidR="001C24BC" w:rsidP="004E4612" w:rsidRDefault="005F13F0" w14:paraId="517C01D9" w14:textId="298840C3">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rsidRPr="00F11BDF" w:rsidR="00BB28BD" w:rsidP="00BB28BD" w:rsidRDefault="00BB28BD" w14:paraId="0E6C15E7" w14:textId="77777777">
          <w:pPr>
            <w:pStyle w:val="Turinioantrat"/>
            <w:spacing w:before="0" w:line="20" w:lineRule="atLeast"/>
            <w:ind w:left="432" w:hanging="432"/>
            <w:contextualSpacing/>
            <w:rPr>
              <w:rFonts w:ascii="Times New Roman" w:hAnsi="Times New Roman" w:cs="Times New Roman"/>
            </w:rPr>
          </w:pPr>
          <w:r w:rsidRPr="00F11BDF">
            <w:rPr>
              <w:rFonts w:ascii="Times New Roman" w:hAnsi="Times New Roman" w:cs="Times New Roman"/>
            </w:rPr>
            <w:t>TURINYS</w:t>
          </w:r>
        </w:p>
        <w:p w:rsidRPr="00F11BDF" w:rsidR="00BB28BD" w:rsidP="00BB28BD" w:rsidRDefault="00BB28BD" w14:paraId="6312D617" w14:textId="75FAD8B9">
          <w:pPr>
            <w:tabs>
              <w:tab w:val="left" w:pos="567"/>
            </w:tabs>
            <w:spacing w:after="0"/>
            <w:ind w:left="142" w:hanging="142"/>
            <w:rPr>
              <w:rFonts w:ascii="Times New Roman" w:hAnsi="Times New Roman" w:cs="Times New Roman"/>
              <w:b/>
              <w:bCs/>
            </w:rPr>
          </w:pPr>
          <w:bookmarkStart w:name="_Hlk127263077" w:id="1"/>
          <w:r w:rsidRPr="00F11BDF">
            <w:rPr>
              <w:rFonts w:ascii="Times New Roman" w:hAnsi="Times New Roman" w:cs="Times New Roman"/>
              <w:b/>
              <w:bCs/>
            </w:rPr>
            <w:t>1. Bendra informacija</w:t>
          </w:r>
          <w:r w:rsidRPr="00F11BDF">
            <w:rPr>
              <w:rFonts w:ascii="Times New Roman" w:hAnsi="Times New Roman" w:cs="Times New Roman"/>
              <w:b/>
              <w:bCs/>
            </w:rPr>
            <w:tab/>
          </w:r>
        </w:p>
        <w:p w:rsidRPr="00F11BDF" w:rsidR="00BB28BD" w:rsidP="00BB28BD" w:rsidRDefault="00BB28BD" w14:paraId="64AC2D2F" w14:textId="37FE1331">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rsidRPr="00F11BDF" w:rsidR="00BB28BD" w:rsidP="00BB28BD" w:rsidRDefault="00BB28BD" w14:paraId="3C4E5571" w14:textId="293302C3">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rsidRPr="00F11BDF" w:rsidR="00BB28BD" w:rsidP="00BB28BD" w:rsidRDefault="00BB28BD" w14:paraId="2430A313" w14:textId="08FFC0D8">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rsidRPr="00F11BDF" w:rsidR="00BB28BD" w:rsidP="00BB28BD" w:rsidRDefault="00BB28BD" w14:paraId="78ECCD44" w14:textId="4F5E8329">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rsidRPr="00F11BDF" w:rsidR="00BB28BD" w:rsidP="00BB28BD" w:rsidRDefault="00BB28BD" w14:paraId="2F8BA0D7" w14:textId="77DA914F">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rsidRPr="00F11BDF" w:rsidR="00BB28BD" w:rsidP="00F465EB" w:rsidRDefault="00BB28BD" w14:paraId="1AA62AC1" w14:textId="1705869A">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r>
          <w:r w:rsidRPr="00F11BDF">
            <w:rPr>
              <w:rFonts w:ascii="Times New Roman" w:hAnsi="Times New Roman" w:cs="Times New Roman"/>
              <w:b/>
              <w:bCs/>
            </w:rPr>
            <w:t>Pasiūlymo galiojimo užtikrinimas</w:t>
          </w:r>
          <w:r w:rsidRPr="00F11BDF">
            <w:rPr>
              <w:rFonts w:ascii="Times New Roman" w:hAnsi="Times New Roman" w:cs="Times New Roman"/>
              <w:b/>
              <w:bCs/>
            </w:rPr>
            <w:tab/>
          </w:r>
        </w:p>
        <w:p w:rsidRPr="00F11BDF" w:rsidR="00BB28BD" w:rsidP="00BB28BD" w:rsidRDefault="00BB28BD" w14:paraId="73C2EF00" w14:textId="5ADA95C9">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r>
          <w:r w:rsidRPr="00F11BDF">
            <w:rPr>
              <w:rFonts w:ascii="Times New Roman" w:hAnsi="Times New Roman" w:cs="Times New Roman"/>
              <w:b/>
              <w:bCs/>
            </w:rPr>
            <w:t>Elektroninis aukcionas</w:t>
          </w:r>
          <w:r w:rsidRPr="00F11BDF">
            <w:rPr>
              <w:rFonts w:ascii="Times New Roman" w:hAnsi="Times New Roman" w:cs="Times New Roman"/>
              <w:b/>
              <w:bCs/>
            </w:rPr>
            <w:tab/>
          </w:r>
        </w:p>
        <w:p w:rsidRPr="00F11BDF" w:rsidR="00BB28BD" w:rsidP="00BB28BD" w:rsidRDefault="00BB28BD" w14:paraId="1857B861" w14:textId="3CEBEB11">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r>
          <w:r w:rsidRPr="00F11BDF">
            <w:rPr>
              <w:rFonts w:ascii="Times New Roman" w:hAnsi="Times New Roman" w:cs="Times New Roman"/>
              <w:b/>
              <w:bCs/>
            </w:rPr>
            <w:t>Pasiūlymų vertinimas</w:t>
          </w:r>
          <w:r w:rsidRPr="00F11BDF">
            <w:rPr>
              <w:rFonts w:ascii="Times New Roman" w:hAnsi="Times New Roman" w:cs="Times New Roman"/>
              <w:b/>
              <w:bCs/>
            </w:rPr>
            <w:tab/>
          </w:r>
        </w:p>
        <w:p w:rsidRPr="00F11BDF" w:rsidR="00BB28BD" w:rsidP="00BB28BD" w:rsidRDefault="00BB28BD" w14:paraId="784931EF" w14:textId="0E2DEB85">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r>
          <w:r w:rsidRPr="00F11BDF">
            <w:rPr>
              <w:rFonts w:ascii="Times New Roman" w:hAnsi="Times New Roman" w:cs="Times New Roman"/>
              <w:b/>
              <w:bCs/>
            </w:rPr>
            <w:t>Sutarties sudarymas</w:t>
          </w:r>
          <w:r w:rsidRPr="00F11BDF">
            <w:rPr>
              <w:rFonts w:ascii="Times New Roman" w:hAnsi="Times New Roman" w:cs="Times New Roman"/>
              <w:b/>
              <w:bCs/>
            </w:rPr>
            <w:tab/>
          </w:r>
        </w:p>
        <w:p w:rsidRPr="00F11BDF" w:rsidR="00BB28BD" w:rsidP="00BB28BD" w:rsidRDefault="00BB28BD" w14:paraId="3AA7531C" w14:textId="2A27EC8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r>
          <w:r w:rsidRPr="00F11BDF">
            <w:rPr>
              <w:rFonts w:ascii="Times New Roman" w:hAnsi="Times New Roman" w:cs="Times New Roman"/>
              <w:b/>
              <w:bCs/>
            </w:rPr>
            <w:t>Kitos sąlygos</w:t>
          </w:r>
          <w:r w:rsidRPr="00F11BDF">
            <w:rPr>
              <w:rFonts w:ascii="Times New Roman" w:hAnsi="Times New Roman" w:cs="Times New Roman"/>
            </w:rPr>
            <w:tab/>
          </w:r>
        </w:p>
        <w:p w:rsidRPr="00F11BDF" w:rsidR="00BB28BD" w:rsidP="00BB28BD" w:rsidRDefault="00BB28BD" w14:paraId="74E0CA40" w14:textId="77777777">
          <w:pPr>
            <w:spacing w:after="0"/>
            <w:ind w:left="142" w:hanging="142"/>
            <w:rPr>
              <w:rFonts w:ascii="Times New Roman" w:hAnsi="Times New Roman" w:cs="Times New Roman"/>
            </w:rPr>
          </w:pPr>
        </w:p>
        <w:bookmarkEnd w:id="1"/>
        <w:p w:rsidRPr="004E2BB6" w:rsidR="00384146" w:rsidP="00384146" w:rsidRDefault="00384146" w14:paraId="02AEB094" w14:textId="77777777">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rsidRPr="0001109A" w:rsidR="00384146" w:rsidP="0001109A" w:rsidRDefault="00384146" w14:paraId="02B8C4A8" w14:textId="77777777">
          <w:pPr>
            <w:pStyle w:val="Turinys2"/>
            <w:rPr>
              <w:rFonts w:ascii="Times New Roman" w:hAnsi="Times New Roman" w:cs="Times New Roman"/>
            </w:rPr>
          </w:pPr>
          <w:r w:rsidRPr="0001109A">
            <w:rPr>
              <w:rFonts w:ascii="Times New Roman" w:hAnsi="Times New Roman" w:cs="Times New Roman"/>
            </w:rPr>
            <w:t xml:space="preserve">Specialiųjų </w:t>
          </w:r>
          <w:hyperlink w:history="1" w:anchor="_Toc124404956">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rsidRPr="00AA1833" w:rsidR="00384146" w:rsidP="00384146" w:rsidRDefault="00384146" w14:paraId="055D1EEE" w14:textId="251AF25D">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history="1" w:anchor="_Toc124404957">
            <w:r>
              <w:rPr>
                <w:rStyle w:val="Hipersaitas"/>
                <w:rFonts w:ascii="Times New Roman" w:hAnsi="Times New Roman" w:cs="Times New Roman"/>
              </w:rPr>
              <w:t>p</w:t>
            </w:r>
            <w:r w:rsidRPr="00AA1833">
              <w:rPr>
                <w:rStyle w:val="Hipersaitas"/>
                <w:rFonts w:ascii="Times New Roman" w:hAnsi="Times New Roman" w:cs="Times New Roman"/>
              </w:rPr>
              <w:t>irkimo sąlygų 2 priedas „Techninė specifikacija“</w:t>
            </w:r>
          </w:hyperlink>
          <w:r w:rsidRPr="00AA1833">
            <w:rPr>
              <w:rFonts w:ascii="Times New Roman" w:hAnsi="Times New Roman" w:cs="Times New Roman"/>
              <w:sz w:val="22"/>
              <w:szCs w:val="22"/>
              <w:lang w:eastAsia="en-US"/>
            </w:rPr>
            <w:t xml:space="preserve"> </w:t>
          </w:r>
        </w:p>
        <w:p w:rsidRPr="00AA1833" w:rsidR="00384146" w:rsidP="00384146" w:rsidRDefault="00384146" w14:paraId="7EB96A0C" w14:textId="77777777">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history="1" w:anchor="_Toc124404958">
            <w:r>
              <w:rPr>
                <w:rStyle w:val="Hipersaitas"/>
                <w:rFonts w:ascii="Times New Roman" w:hAnsi="Times New Roman" w:cs="Times New Roman"/>
              </w:rPr>
              <w:t>p</w:t>
            </w:r>
            <w:r w:rsidRPr="00AA1833">
              <w:rPr>
                <w:rStyle w:val="Hipersaitas"/>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rsidRPr="00AA1833" w:rsidR="00384146" w:rsidP="00384146" w:rsidRDefault="00384146" w14:paraId="2A26541C" w14:textId="77777777">
          <w:pPr>
            <w:pStyle w:val="Turinys2"/>
            <w:rPr>
              <w:rFonts w:ascii="Times New Roman" w:hAnsi="Times New Roman" w:cs="Times New Roman"/>
            </w:rPr>
          </w:pPr>
          <w:r w:rsidRPr="00035282">
            <w:rPr>
              <w:rFonts w:ascii="Times New Roman" w:hAnsi="Times New Roman" w:cs="Times New Roman"/>
              <w:b w:val="0"/>
              <w:bCs/>
              <w:i/>
              <w:iCs/>
            </w:rPr>
            <w:t xml:space="preserve">Specialiųjų </w:t>
          </w:r>
          <w:hyperlink w:history="1" w:anchor="_Toc124404959">
            <w:r w:rsidRPr="00035282">
              <w:rPr>
                <w:rStyle w:val="Hipersaitas"/>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ipersaitas"/>
              <w:rFonts w:ascii="Times New Roman" w:hAnsi="Times New Roman" w:cs="Times New Roman"/>
              <w:b w:val="0"/>
              <w:i/>
            </w:rPr>
            <w:t xml:space="preserve">– </w:t>
          </w:r>
          <w:r w:rsidRPr="00AA1833">
            <w:rPr>
              <w:rStyle w:val="Hipersaitas"/>
              <w:rFonts w:ascii="Times New Roman" w:hAnsi="Times New Roman" w:cs="Times New Roman"/>
              <w:b w:val="0"/>
              <w:i/>
              <w:color w:val="FF0000"/>
            </w:rPr>
            <w:t>netaikoma</w:t>
          </w:r>
          <w:r w:rsidRPr="00AA1833">
            <w:rPr>
              <w:rFonts w:ascii="Times New Roman" w:hAnsi="Times New Roman" w:cs="Times New Roman"/>
              <w:color w:val="FF0000"/>
            </w:rPr>
            <w:t xml:space="preserve"> </w:t>
          </w:r>
        </w:p>
        <w:p w:rsidRPr="00AA1833" w:rsidR="00384146" w:rsidP="00384146" w:rsidRDefault="00384146" w14:paraId="1B75727E" w14:textId="77777777">
          <w:pPr>
            <w:pStyle w:val="Turinys2"/>
            <w:rPr>
              <w:rFonts w:ascii="Times New Roman" w:hAnsi="Times New Roman" w:cs="Times New Roman"/>
            </w:rPr>
          </w:pPr>
          <w:r w:rsidRPr="00AA1833">
            <w:rPr>
              <w:rFonts w:ascii="Times New Roman" w:hAnsi="Times New Roman" w:cs="Times New Roman"/>
            </w:rPr>
            <w:t xml:space="preserve">Specialiųjų </w:t>
          </w:r>
          <w:hyperlink w:history="1" w:anchor="_Toc124404960">
            <w:r>
              <w:rPr>
                <w:rStyle w:val="Hipersaitas"/>
                <w:rFonts w:ascii="Times New Roman" w:hAnsi="Times New Roman" w:cs="Times New Roman"/>
              </w:rPr>
              <w:t>p</w:t>
            </w:r>
            <w:r w:rsidRPr="00AA1833">
              <w:rPr>
                <w:rStyle w:val="Hipersaitas"/>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rsidRPr="00AA1833" w:rsidR="00384146" w:rsidP="00384146" w:rsidRDefault="00384146" w14:paraId="03B607B8" w14:textId="77777777">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history="1" w:anchor="_Toc124404961">
            <w:r>
              <w:rPr>
                <w:rStyle w:val="Hipersaitas"/>
                <w:rFonts w:ascii="Times New Roman" w:hAnsi="Times New Roman" w:cs="Times New Roman"/>
              </w:rPr>
              <w:t>p</w:t>
            </w:r>
            <w:r w:rsidRPr="00AA1833">
              <w:rPr>
                <w:rStyle w:val="Hipersaitas"/>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rsidRPr="00AA1833" w:rsidR="00384146" w:rsidP="00384146" w:rsidRDefault="00384146" w14:paraId="7952DD4E" w14:textId="77777777">
          <w:pPr>
            <w:pStyle w:val="Turinys2"/>
            <w:rPr>
              <w:rFonts w:ascii="Times New Roman" w:hAnsi="Times New Roman" w:cs="Times New Roman"/>
            </w:rPr>
          </w:pPr>
          <w:r w:rsidRPr="00AA1833">
            <w:rPr>
              <w:rFonts w:ascii="Times New Roman" w:hAnsi="Times New Roman" w:cs="Times New Roman"/>
            </w:rPr>
            <w:t xml:space="preserve">Specialiųjų </w:t>
          </w:r>
          <w:hyperlink w:history="1" w:anchor="_Toc124404962">
            <w:r>
              <w:rPr>
                <w:rStyle w:val="Hipersaitas"/>
                <w:rFonts w:ascii="Times New Roman" w:hAnsi="Times New Roman" w:cs="Times New Roman"/>
              </w:rPr>
              <w:t>p</w:t>
            </w:r>
            <w:r w:rsidRPr="00AA1833">
              <w:rPr>
                <w:rStyle w:val="Hipersaitas"/>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rsidRPr="00AA1833" w:rsidR="00384146" w:rsidP="00384146" w:rsidRDefault="00384146" w14:paraId="7B00F3C4" w14:textId="77777777">
          <w:pPr>
            <w:pStyle w:val="Turinys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history="1" w:anchor="_Toc124404963">
            <w:r>
              <w:rPr>
                <w:rStyle w:val="Hipersaitas"/>
                <w:rFonts w:ascii="Times New Roman" w:hAnsi="Times New Roman" w:cs="Times New Roman"/>
                <w:b w:val="0"/>
                <w:bCs/>
                <w:i/>
                <w:iCs/>
              </w:rPr>
              <w:t>p</w:t>
            </w:r>
            <w:r w:rsidRPr="00035282">
              <w:rPr>
                <w:rStyle w:val="Hipersaitas"/>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ipersaitas"/>
              <w:rFonts w:ascii="Times New Roman" w:hAnsi="Times New Roman" w:cs="Times New Roman"/>
              <w:b w:val="0"/>
              <w:bCs/>
              <w:i/>
              <w:color w:val="FF0000"/>
            </w:rPr>
            <w:t>netaikoma</w:t>
          </w:r>
        </w:p>
        <w:p w:rsidRPr="00AA1833" w:rsidR="00384146" w:rsidP="00384146" w:rsidRDefault="00384146" w14:paraId="6E949EE9" w14:textId="77777777">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history="1" w:anchor="_Toc124404964">
            <w:r>
              <w:rPr>
                <w:rStyle w:val="Hipersaitas"/>
                <w:rFonts w:ascii="Times New Roman" w:hAnsi="Times New Roman" w:cs="Times New Roman"/>
                <w:bCs/>
                <w:i/>
                <w:iCs/>
                <w:noProof/>
              </w:rPr>
              <w:t>p</w:t>
            </w:r>
            <w:r w:rsidRPr="00FF764A">
              <w:rPr>
                <w:rStyle w:val="Hipersaitas"/>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ipersaitas"/>
              <w:rFonts w:ascii="Times New Roman" w:hAnsi="Times New Roman" w:cs="Times New Roman"/>
              <w:bCs/>
              <w:i/>
              <w:noProof/>
              <w:color w:val="FF0000"/>
            </w:rPr>
            <w:t>netaikoma</w:t>
          </w:r>
        </w:p>
        <w:p w:rsidRPr="00AA1833" w:rsidR="00384146" w:rsidP="00384146" w:rsidRDefault="00384146" w14:paraId="56A14276" w14:textId="77777777">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history="1" w:anchor="_Toc124404964">
            <w:r w:rsidRPr="00AA1833">
              <w:rPr>
                <w:rFonts w:ascii="Times New Roman" w:hAnsi="Times New Roman" w:eastAsia="Times New Roman" w:cs="Times New Roman"/>
                <w:i/>
                <w:lang w:eastAsia="en-US"/>
              </w:rPr>
              <w:t>Nacionalinio saugumo reikalavimų atitikties deklaracija</w:t>
            </w:r>
            <w:r w:rsidRPr="00AA1833">
              <w:rPr>
                <w:rStyle w:val="Hipersaitas"/>
                <w:rFonts w:ascii="Times New Roman" w:hAnsi="Times New Roman" w:cs="Times New Roman"/>
                <w:i/>
                <w:noProof/>
              </w:rPr>
              <w:t>“</w:t>
            </w:r>
          </w:hyperlink>
          <w:r w:rsidRPr="00AA1833">
            <w:rPr>
              <w:rStyle w:val="Hipersaitas"/>
              <w:rFonts w:ascii="Times New Roman" w:hAnsi="Times New Roman" w:cs="Times New Roman"/>
              <w:i/>
              <w:noProof/>
            </w:rPr>
            <w:t xml:space="preserve"> – </w:t>
          </w:r>
          <w:r w:rsidRPr="00AA1833">
            <w:rPr>
              <w:rStyle w:val="Hipersaitas"/>
              <w:rFonts w:ascii="Times New Roman" w:hAnsi="Times New Roman" w:cs="Times New Roman"/>
              <w:i/>
              <w:noProof/>
              <w:color w:val="FF0000"/>
            </w:rPr>
            <w:t>netaikoma</w:t>
          </w:r>
        </w:p>
        <w:p w:rsidRPr="00AA1833" w:rsidR="00384146" w:rsidP="00384146" w:rsidRDefault="00384146" w14:paraId="037F7F6A" w14:textId="77777777">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history="1" w:anchor="_Toc124404965">
            <w:r>
              <w:rPr>
                <w:rStyle w:val="Hipersaitas"/>
                <w:rFonts w:ascii="Times New Roman" w:hAnsi="Times New Roman" w:cs="Times New Roman"/>
                <w:b/>
                <w:noProof/>
              </w:rPr>
              <w:t>p</w:t>
            </w:r>
            <w:r w:rsidRPr="00AA1833">
              <w:rPr>
                <w:rStyle w:val="Hipersaitas"/>
                <w:rFonts w:ascii="Times New Roman" w:hAnsi="Times New Roman" w:cs="Times New Roman"/>
                <w:b/>
                <w:noProof/>
              </w:rPr>
              <w:t>irkimo sąlygų 11 priedas „Sutarties projektas“</w:t>
            </w:r>
          </w:hyperlink>
          <w:r w:rsidRPr="00AA1833">
            <w:rPr>
              <w:rStyle w:val="Hipersaitas"/>
              <w:rFonts w:ascii="Times New Roman" w:hAnsi="Times New Roman" w:cs="Times New Roman"/>
              <w:b/>
              <w:noProof/>
            </w:rPr>
            <w:t xml:space="preserve"> (Sutarties specialiosios ir bendrosios sąlygos)</w:t>
          </w:r>
        </w:p>
        <w:p w:rsidRPr="00AA1833" w:rsidR="00384146" w:rsidP="00384146" w:rsidRDefault="00384146" w14:paraId="4D47B11E" w14:textId="77777777">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rsidRPr="00F11BDF" w:rsidR="005F13F0" w:rsidP="007E7799" w:rsidRDefault="004541D0" w14:paraId="73CCB438" w14:textId="5D8A5403">
          <w:pPr>
            <w:rPr>
              <w:rFonts w:ascii="Times New Roman" w:hAnsi="Times New Roman" w:cs="Times New Roman"/>
              <w:noProof/>
            </w:rPr>
          </w:pPr>
          <w:r w:rsidRPr="00F11BDF">
            <w:rPr>
              <w:rStyle w:val="Hipersaitas"/>
              <w:rFonts w:ascii="Times New Roman" w:hAnsi="Times New Roman" w:cs="Times New Roman"/>
              <w:noProof/>
            </w:rPr>
            <w:br w:type="page"/>
          </w:r>
        </w:p>
      </w:sdtContent>
    </w:sdt>
    <w:p w:rsidRPr="00F11BDF" w:rsidR="002415C7" w:rsidP="00166399" w:rsidRDefault="00263B34" w14:paraId="7DBFF88B" w14:textId="0FE73970">
      <w:pPr>
        <w:pStyle w:val="Antrat1"/>
        <w:numPr>
          <w:ilvl w:val="0"/>
          <w:numId w:val="1"/>
        </w:numPr>
        <w:spacing w:after="0" w:line="20" w:lineRule="atLeast"/>
        <w:ind w:left="567" w:hanging="567"/>
        <w:contextualSpacing/>
        <w:rPr>
          <w:rFonts w:ascii="Times New Roman" w:hAnsi="Times New Roman" w:cs="Times New Roman"/>
        </w:rPr>
      </w:pPr>
      <w:bookmarkStart w:name="_Toc124404945" w:id="2"/>
      <w:bookmarkStart w:name="_Toc335201954" w:id="3"/>
      <w:bookmarkStart w:name="_Toc147739116" w:id="4"/>
      <w:r w:rsidRPr="00F11BDF">
        <w:rPr>
          <w:rFonts w:ascii="Times New Roman" w:hAnsi="Times New Roman" w:cs="Times New Roman"/>
        </w:rPr>
        <w:t>Bendra informacija</w:t>
      </w:r>
      <w:bookmarkEnd w:id="2"/>
    </w:p>
    <w:p w:rsidRPr="00AF2630" w:rsidR="008272CE" w:rsidP="007B1E0A" w:rsidRDefault="008272CE" w14:paraId="20B4CC80" w14:textId="3D0F81C2">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Pr="00AF2630" w:rsidR="000F02B9">
        <w:rPr>
          <w:rFonts w:ascii="Times New Roman" w:hAnsi="Times New Roman" w:eastAsia="Times New Roman" w:cs="Times New Roman"/>
          <w:color w:val="000000" w:themeColor="text1"/>
          <w:sz w:val="22"/>
          <w:szCs w:val="22"/>
        </w:rPr>
        <w:t xml:space="preserve"> </w:t>
      </w:r>
      <w:r w:rsidRPr="00AF2630" w:rsidR="00335D9B">
        <w:rPr>
          <w:rFonts w:ascii="Times New Roman" w:hAnsi="Times New Roman" w:eastAsia="Times New Roman" w:cs="Times New Roman"/>
          <w:color w:val="000000" w:themeColor="text1"/>
          <w:sz w:val="22"/>
          <w:szCs w:val="22"/>
        </w:rPr>
        <w:t>viešoji įstaiga Kauno technologijos universitetas, juridinio asmens kodas 111950581, adresas K. Donelaičio g. 73, LT-44249 Kaunas</w:t>
      </w:r>
      <w:r w:rsidRPr="00AF2630" w:rsidR="00362719">
        <w:rPr>
          <w:rFonts w:ascii="Times New Roman" w:hAnsi="Times New Roman" w:eastAsia="Calibri" w:cs="Times New Roman"/>
          <w:color w:val="000000" w:themeColor="text1"/>
          <w:sz w:val="22"/>
          <w:szCs w:val="22"/>
        </w:rPr>
        <w:t>.</w:t>
      </w:r>
      <w:r w:rsidRPr="00AF2630" w:rsidR="008C5433">
        <w:rPr>
          <w:rFonts w:ascii="Times New Roman" w:hAnsi="Times New Roman" w:eastAsia="Calibri" w:cs="Times New Roman"/>
          <w:color w:val="000000" w:themeColor="text1"/>
          <w:sz w:val="22"/>
          <w:szCs w:val="22"/>
        </w:rPr>
        <w:t xml:space="preserve"> </w:t>
      </w:r>
      <w:r w:rsidRPr="00AF2630" w:rsidR="00E05E2D">
        <w:rPr>
          <w:rFonts w:ascii="Times New Roman" w:hAnsi="Times New Roman" w:eastAsia="Calibri" w:cs="Times New Roman"/>
          <w:color w:val="000000" w:themeColor="text1"/>
          <w:sz w:val="22"/>
          <w:szCs w:val="22"/>
        </w:rPr>
        <w:t>P</w:t>
      </w:r>
      <w:r w:rsidRPr="00AF2630" w:rsidR="00D94650">
        <w:rPr>
          <w:rFonts w:ascii="Times New Roman" w:hAnsi="Times New Roman" w:eastAsia="Calibri" w:cs="Times New Roman"/>
          <w:color w:val="000000" w:themeColor="text1"/>
          <w:sz w:val="22"/>
          <w:szCs w:val="22"/>
        </w:rPr>
        <w:t>erkančioji organizacija yra PVM mokėtoja</w:t>
      </w:r>
      <w:r w:rsidRPr="00AF2630" w:rsidR="009C69A4">
        <w:rPr>
          <w:rFonts w:ascii="Times New Roman" w:hAnsi="Times New Roman" w:eastAsia="Calibri" w:cs="Times New Roman"/>
          <w:color w:val="000000" w:themeColor="text1"/>
          <w:sz w:val="22"/>
          <w:szCs w:val="22"/>
        </w:rPr>
        <w:t>.</w:t>
      </w:r>
    </w:p>
    <w:p w:rsidRPr="00AF2630" w:rsidR="002F5E7A" w:rsidP="004E3434" w:rsidRDefault="00EB48CF" w14:paraId="2183901B" w14:textId="51B78F1A">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Pr="00AF2630" w:rsidR="0061089A">
        <w:rPr>
          <w:rFonts w:ascii="Times New Roman" w:hAnsi="Times New Roman" w:cs="Times New Roman"/>
          <w:color w:val="000000" w:themeColor="text1"/>
          <w:sz w:val="22"/>
          <w:szCs w:val="22"/>
        </w:rPr>
        <w:t xml:space="preserve">kadangi </w:t>
      </w:r>
      <w:r w:rsidRPr="00AF2630" w:rsidR="002F5E7A">
        <w:rPr>
          <w:rFonts w:ascii="Times New Roman" w:hAnsi="Times New Roman" w:cs="Times New Roman"/>
          <w:color w:val="000000" w:themeColor="text1"/>
          <w:spacing w:val="6"/>
          <w:sz w:val="22"/>
          <w:szCs w:val="22"/>
        </w:rPr>
        <w:t>CPO kataloge</w:t>
      </w:r>
      <w:r w:rsidRPr="00AF2630" w:rsidR="00276D8E">
        <w:rPr>
          <w:rFonts w:ascii="Times New Roman" w:hAnsi="Times New Roman" w:cs="Times New Roman"/>
          <w:color w:val="000000" w:themeColor="text1"/>
          <w:spacing w:val="6"/>
          <w:sz w:val="22"/>
          <w:szCs w:val="22"/>
        </w:rPr>
        <w:t xml:space="preserve"> </w:t>
      </w:r>
      <w:r w:rsidRPr="00AF2630" w:rsidR="00090BEF">
        <w:rPr>
          <w:rFonts w:ascii="Times New Roman" w:hAnsi="Times New Roman" w:cs="Times New Roman"/>
          <w:color w:val="000000" w:themeColor="text1"/>
          <w:sz w:val="22"/>
          <w:szCs w:val="22"/>
        </w:rPr>
        <w:t xml:space="preserve">nėra siūlomų prekių, kurių techninė specifikacija atitiktų pirkimo objektą. </w:t>
      </w:r>
    </w:p>
    <w:p w:rsidRPr="00AF2630" w:rsidR="00152D14" w:rsidP="00960239" w:rsidRDefault="00152D14" w14:paraId="43157395" w14:textId="599C4DF1">
      <w:pPr>
        <w:pStyle w:val="Sraopastraipa"/>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eastAsia="Times New Roman" w:cs="Times New Roman"/>
          <w:color w:val="000000" w:themeColor="text1"/>
          <w:sz w:val="22"/>
          <w:szCs w:val="22"/>
        </w:rPr>
        <w:t xml:space="preserve">Perkančioji organizacija </w:t>
      </w:r>
      <w:r w:rsidRPr="00AF2630">
        <w:rPr>
          <w:rFonts w:ascii="Times New Roman" w:hAnsi="Times New Roman" w:eastAsia="Times New Roman" w:cs="Times New Roman"/>
          <w:sz w:val="22"/>
          <w:szCs w:val="22"/>
        </w:rPr>
        <w:t>nerezervuoja teisės dalyvauti pirkime.</w:t>
      </w:r>
    </w:p>
    <w:p w:rsidRPr="00AF2630" w:rsidR="00152D14" w:rsidP="00960239" w:rsidRDefault="00152D14" w14:paraId="36B77F57" w14:textId="0D2481D9">
      <w:pPr>
        <w:pStyle w:val="Sraopastraipa"/>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rsidRPr="003E5EA9" w:rsidR="00963BFC" w:rsidP="00963BFC" w:rsidRDefault="00963BFC" w14:paraId="4E5C15CF" w14:textId="0AF1C7A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aktualios redakcijos 4.</w:t>
      </w:r>
      <w:r w:rsidR="00B25AA7">
        <w:rPr>
          <w:rFonts w:ascii="Times New Roman" w:hAnsi="Times New Roman" w:cs="Times New Roman"/>
          <w:bCs/>
          <w:iCs/>
          <w:sz w:val="22"/>
          <w:szCs w:val="22"/>
        </w:rPr>
        <w:t>1</w:t>
      </w:r>
      <w:r w:rsidRPr="00156392">
        <w:rPr>
          <w:rFonts w:ascii="Times New Roman" w:hAnsi="Times New Roman" w:cs="Times New Roman"/>
          <w:bCs/>
          <w:iCs/>
          <w:sz w:val="22"/>
          <w:szCs w:val="22"/>
        </w:rPr>
        <w:t xml:space="preserve"> 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w:t>
      </w:r>
      <w:r w:rsidR="009823F1">
        <w:rPr>
          <w:rFonts w:ascii="Times New Roman" w:hAnsi="Times New Roman" w:cs="Times New Roman"/>
          <w:color w:val="000000" w:themeColor="text1"/>
          <w:sz w:val="22"/>
          <w:szCs w:val="22"/>
        </w:rPr>
        <w:t xml:space="preserve"> </w:t>
      </w:r>
      <w:r w:rsidRPr="003E5EA9">
        <w:rPr>
          <w:rFonts w:ascii="Times New Roman" w:hAnsi="Times New Roman" w:cs="Times New Roman"/>
          <w:color w:val="000000" w:themeColor="text1"/>
          <w:sz w:val="22"/>
          <w:szCs w:val="22"/>
        </w:rPr>
        <w:t xml:space="preserve"> pirkimo </w:t>
      </w:r>
      <w:r w:rsidR="009823F1">
        <w:rPr>
          <w:rFonts w:ascii="Times New Roman" w:hAnsi="Times New Roman" w:cs="Times New Roman"/>
          <w:color w:val="000000" w:themeColor="text1"/>
          <w:sz w:val="22"/>
          <w:szCs w:val="22"/>
        </w:rPr>
        <w:t>dokumentų</w:t>
      </w:r>
      <w:r w:rsidRPr="003E5EA9">
        <w:rPr>
          <w:rFonts w:ascii="Times New Roman" w:hAnsi="Times New Roman" w:cs="Times New Roman"/>
          <w:color w:val="000000" w:themeColor="text1"/>
          <w:sz w:val="22"/>
          <w:szCs w:val="22"/>
        </w:rPr>
        <w:t xml:space="preserve"> 2 ir 11 prieduose.</w:t>
      </w:r>
    </w:p>
    <w:p w:rsidRPr="00AF2630" w:rsidR="00152D14" w:rsidP="004A6163" w:rsidRDefault="00152D14" w14:paraId="21EBD9B2" w14:textId="18A8F933">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eastAsia="Arial" w:cs="Times New Roman"/>
          <w:color w:val="000000" w:themeColor="text1"/>
          <w:sz w:val="22"/>
          <w:szCs w:val="22"/>
        </w:rPr>
        <w:t>Išankstinis skelbimas apie pirkimą nebuvo paskelbtas.</w:t>
      </w:r>
    </w:p>
    <w:p w:rsidRPr="00AF2630" w:rsidR="00152D14" w:rsidP="00960239" w:rsidRDefault="00152D14" w14:paraId="28F25E53" w14:textId="1F4B87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rsidRPr="00AF2630" w:rsidR="00662F72" w:rsidP="00960239" w:rsidRDefault="002C477C" w14:paraId="47228FF6" w14:textId="362EA97C">
      <w:pPr>
        <w:pStyle w:val="Sraopastraipa"/>
        <w:numPr>
          <w:ilvl w:val="1"/>
          <w:numId w:val="1"/>
        </w:numPr>
        <w:spacing w:after="0" w:line="240" w:lineRule="auto"/>
        <w:ind w:left="0" w:firstLine="567"/>
        <w:jc w:val="both"/>
        <w:rPr>
          <w:rFonts w:ascii="Times New Roman" w:hAnsi="Times New Roman" w:eastAsia="Arial" w:cs="Times New Roman"/>
          <w:color w:val="000000" w:themeColor="text1"/>
          <w:sz w:val="22"/>
          <w:szCs w:val="22"/>
        </w:rPr>
      </w:pPr>
      <w:r w:rsidRPr="00AF2630">
        <w:rPr>
          <w:rFonts w:ascii="Times New Roman" w:hAnsi="Times New Roman" w:eastAsia="Arial" w:cs="Times New Roman"/>
          <w:color w:val="000000" w:themeColor="text1"/>
          <w:sz w:val="22"/>
          <w:szCs w:val="22"/>
        </w:rPr>
        <w:t>Pirkime neleidžiama pateikti alternatyvių pasiūlymų.</w:t>
      </w:r>
    </w:p>
    <w:p w:rsidRPr="00AF2630" w:rsidR="00C2037E" w:rsidP="00C4200B" w:rsidRDefault="00152D14" w14:paraId="7747DCCD" w14:textId="4604FD21">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eastAsia="Arial" w:cs="Times New Roman"/>
          <w:color w:val="000000" w:themeColor="text1"/>
          <w:sz w:val="22"/>
          <w:szCs w:val="22"/>
        </w:rPr>
        <w:t>Bendrosios pirkimo sąlygos yra neatskiriama ši</w:t>
      </w:r>
      <w:r w:rsidR="00E22BB4">
        <w:rPr>
          <w:rFonts w:ascii="Times New Roman" w:hAnsi="Times New Roman" w:eastAsia="Arial" w:cs="Times New Roman"/>
          <w:color w:val="000000" w:themeColor="text1"/>
          <w:sz w:val="22"/>
          <w:szCs w:val="22"/>
        </w:rPr>
        <w:t>ų</w:t>
      </w:r>
      <w:r w:rsidRPr="00AF2630">
        <w:rPr>
          <w:rFonts w:ascii="Times New Roman" w:hAnsi="Times New Roman" w:eastAsia="Arial"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Pr="004E2BB6" w:rsidR="00E22BB4">
        <w:rPr>
          <w:rFonts w:ascii="Times New Roman" w:hAnsi="Times New Roman" w:cs="Times New Roman"/>
          <w:color w:val="000000" w:themeColor="text1"/>
          <w:sz w:val="22"/>
          <w:szCs w:val="22"/>
        </w:rPr>
        <w:t>irkimo</w:t>
      </w:r>
      <w:r w:rsidRPr="00AF2630">
        <w:rPr>
          <w:rFonts w:ascii="Times New Roman" w:hAnsi="Times New Roman" w:eastAsia="Arial" w:cs="Times New Roman"/>
          <w:color w:val="000000" w:themeColor="text1"/>
          <w:sz w:val="22"/>
          <w:szCs w:val="22"/>
        </w:rPr>
        <w:t xml:space="preserve"> sąlygų dalis</w:t>
      </w:r>
      <w:r w:rsidRPr="00AF2630" w:rsidR="0006184F">
        <w:rPr>
          <w:rFonts w:ascii="Times New Roman" w:hAnsi="Times New Roman" w:eastAsia="Arial" w:cs="Times New Roman"/>
          <w:color w:val="000000" w:themeColor="text1"/>
          <w:sz w:val="22"/>
          <w:szCs w:val="22"/>
        </w:rPr>
        <w:t>.</w:t>
      </w:r>
    </w:p>
    <w:p w:rsidRPr="00BB0E0E" w:rsidR="00BB0E0E" w:rsidP="00C4200B" w:rsidRDefault="00C2037E" w14:paraId="3166CF9F" w14:textId="579A1DBE">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eastAsia="Times New Roman" w:cs="Times New Roman"/>
          <w:color w:val="000000" w:themeColor="text1"/>
          <w:sz w:val="22"/>
          <w:szCs w:val="22"/>
        </w:rPr>
        <w:t>Perkančioji organizacija vykdė rinkos konsultaciją susijusią su šiuo pirkimu. Informacija apie vykdytą rinkos konsultaciją skelbiama CPV IS</w:t>
      </w:r>
      <w:r w:rsidRPr="00AF2630" w:rsidR="00B90196">
        <w:rPr>
          <w:rFonts w:ascii="Times New Roman" w:hAnsi="Times New Roman" w:eastAsia="Times New Roman" w:cs="Times New Roman"/>
          <w:color w:val="000000" w:themeColor="text1"/>
          <w:sz w:val="22"/>
          <w:szCs w:val="22"/>
        </w:rPr>
        <w:t xml:space="preserve"> Nr.</w:t>
      </w:r>
      <w:r w:rsidRPr="00AF2630" w:rsidR="00B90196">
        <w:rPr>
          <w:rFonts w:ascii="Times New Roman" w:hAnsi="Times New Roman" w:eastAsia="Times New Roman" w:cs="Times New Roman"/>
          <w:b/>
          <w:color w:val="000000" w:themeColor="text1"/>
          <w:sz w:val="22"/>
          <w:szCs w:val="22"/>
        </w:rPr>
        <w:t xml:space="preserve"> </w:t>
      </w:r>
      <w:r w:rsidR="003F6184">
        <w:rPr>
          <w:rFonts w:ascii="Times New Roman" w:hAnsi="Times New Roman" w:eastAsia="Times New Roman" w:cs="Times New Roman"/>
          <w:b/>
          <w:color w:val="000000" w:themeColor="text1"/>
          <w:sz w:val="22"/>
          <w:szCs w:val="22"/>
        </w:rPr>
        <w:t>8213057</w:t>
      </w:r>
      <w:r w:rsidRPr="00AF2630" w:rsidR="006F2C85">
        <w:rPr>
          <w:rFonts w:ascii="Times New Roman" w:hAnsi="Times New Roman" w:eastAsia="Times New Roman" w:cs="Times New Roman"/>
          <w:color w:val="000000" w:themeColor="text1"/>
          <w:sz w:val="22"/>
          <w:szCs w:val="22"/>
        </w:rPr>
        <w:t xml:space="preserve"> </w:t>
      </w:r>
    </w:p>
    <w:p w:rsidRPr="00BC10B8" w:rsidR="00C2037E" w:rsidP="00BC10B8" w:rsidRDefault="00BC10B8" w14:paraId="4C4DBF57" w14:textId="1C58D192">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eastAsia="Times New Roman" w:cs="Times New Roman"/>
          <w:color w:val="000000" w:themeColor="text1"/>
          <w:sz w:val="22"/>
          <w:szCs w:val="22"/>
        </w:rPr>
        <w:t xml:space="preserve"> </w:t>
      </w:r>
      <w:r w:rsidRPr="00C06EE0">
        <w:rPr>
          <w:rFonts w:ascii="Times New Roman" w:hAnsi="Times New Roman" w:cs="Times New Roman"/>
          <w:sz w:val="22"/>
          <w:szCs w:val="22"/>
        </w:rPr>
        <w:t>Perkančioji organizacija įgalioja palaikyti tiesioginį ryšį su tiekėjais ir gauti iš jų (ne tarpininkų) pranešimus, susijusius su pirkimų procedūromis: viešųjų pirkimų specialist</w:t>
      </w:r>
      <w:r w:rsidR="0055521F">
        <w:rPr>
          <w:rFonts w:ascii="Times New Roman" w:hAnsi="Times New Roman" w:cs="Times New Roman"/>
          <w:sz w:val="22"/>
          <w:szCs w:val="22"/>
        </w:rPr>
        <w:t>ą</w:t>
      </w:r>
      <w:r w:rsidRPr="00C06EE0">
        <w:rPr>
          <w:rFonts w:ascii="Times New Roman" w:hAnsi="Times New Roman" w:cs="Times New Roman"/>
          <w:sz w:val="22"/>
          <w:szCs w:val="22"/>
        </w:rPr>
        <w:t xml:space="preserve"> </w:t>
      </w:r>
      <w:r w:rsidR="0055521F">
        <w:rPr>
          <w:rFonts w:ascii="Times New Roman" w:hAnsi="Times New Roman" w:cs="Times New Roman"/>
          <w:sz w:val="22"/>
          <w:szCs w:val="22"/>
        </w:rPr>
        <w:t>Kęstut</w:t>
      </w:r>
      <w:r w:rsidR="00847BAD">
        <w:rPr>
          <w:rFonts w:ascii="Times New Roman" w:hAnsi="Times New Roman" w:cs="Times New Roman"/>
          <w:sz w:val="22"/>
          <w:szCs w:val="22"/>
        </w:rPr>
        <w:t xml:space="preserve">į </w:t>
      </w:r>
      <w:proofErr w:type="spellStart"/>
      <w:r w:rsidR="00847BAD">
        <w:rPr>
          <w:rFonts w:ascii="Times New Roman" w:hAnsi="Times New Roman" w:cs="Times New Roman"/>
          <w:sz w:val="22"/>
          <w:szCs w:val="22"/>
        </w:rPr>
        <w:t>Kliopovą</w:t>
      </w:r>
      <w:proofErr w:type="spellEnd"/>
      <w:r w:rsidRPr="00C06EE0">
        <w:rPr>
          <w:rFonts w:ascii="Times New Roman" w:hAnsi="Times New Roman" w:cs="Times New Roman"/>
          <w:sz w:val="22"/>
          <w:szCs w:val="22"/>
        </w:rPr>
        <w:t xml:space="preserve">, el. paštas: </w:t>
      </w:r>
      <w:hyperlink w:history="1" r:id="rId12">
        <w:r w:rsidRPr="00A50924" w:rsidR="00847BAD">
          <w:rPr>
            <w:rStyle w:val="Hipersaitas"/>
            <w:rFonts w:ascii="Times New Roman" w:hAnsi="Times New Roman" w:cs="Times New Roman"/>
            <w:sz w:val="22"/>
            <w:szCs w:val="22"/>
          </w:rPr>
          <w:t>kestutis.kliopovas@ktu.lt</w:t>
        </w:r>
      </w:hyperlink>
      <w:r w:rsidRPr="00C06EE0">
        <w:rPr>
          <w:rFonts w:ascii="Times New Roman" w:hAnsi="Times New Roman" w:cs="Times New Roman"/>
          <w:sz w:val="22"/>
          <w:szCs w:val="22"/>
        </w:rPr>
        <w:t>, tel. +370 6</w:t>
      </w:r>
      <w:r w:rsidR="00847BAD">
        <w:rPr>
          <w:rFonts w:ascii="Times New Roman" w:hAnsi="Times New Roman" w:cs="Times New Roman"/>
          <w:sz w:val="22"/>
          <w:szCs w:val="22"/>
        </w:rPr>
        <w:t>10</w:t>
      </w:r>
      <w:r w:rsidRPr="00C06EE0">
        <w:rPr>
          <w:rFonts w:ascii="Times New Roman" w:hAnsi="Times New Roman" w:cs="Times New Roman"/>
          <w:sz w:val="22"/>
          <w:szCs w:val="22"/>
        </w:rPr>
        <w:t xml:space="preserve"> </w:t>
      </w:r>
      <w:r w:rsidR="00847BAD">
        <w:rPr>
          <w:rFonts w:ascii="Times New Roman" w:hAnsi="Times New Roman" w:cs="Times New Roman"/>
          <w:sz w:val="22"/>
          <w:szCs w:val="22"/>
        </w:rPr>
        <w:t>19326</w:t>
      </w:r>
      <w:r w:rsidRPr="00C06EE0">
        <w:rPr>
          <w:rFonts w:ascii="Times New Roman" w:hAnsi="Times New Roman" w:cs="Times New Roman"/>
          <w:sz w:val="22"/>
          <w:szCs w:val="22"/>
        </w:rPr>
        <w:t xml:space="preserve">. </w:t>
      </w:r>
      <w:r w:rsidRPr="00BC10B8" w:rsidR="006F2C85">
        <w:rPr>
          <w:rFonts w:ascii="Times New Roman" w:hAnsi="Times New Roman" w:eastAsia="Times New Roman" w:cs="Times New Roman"/>
          <w:color w:val="000000" w:themeColor="text1"/>
          <w:sz w:val="22"/>
          <w:szCs w:val="22"/>
        </w:rPr>
        <w:t xml:space="preserve"> </w:t>
      </w:r>
    </w:p>
    <w:p w:rsidRPr="00F11BDF" w:rsidR="00B41C66" w:rsidP="000F02B9" w:rsidRDefault="00507DC9" w14:paraId="5DEDEBC7" w14:textId="1ED44FB6">
      <w:pPr>
        <w:pStyle w:val="Antrat1"/>
        <w:spacing w:line="20" w:lineRule="atLeast"/>
        <w:contextualSpacing/>
        <w:jc w:val="both"/>
        <w:rPr>
          <w:rFonts w:ascii="Times New Roman" w:hAnsi="Times New Roman" w:cs="Times New Roman"/>
          <w:color w:val="000000" w:themeColor="text1"/>
        </w:rPr>
      </w:pPr>
      <w:bookmarkStart w:name="_Ref39426332" w:id="5"/>
      <w:bookmarkStart w:name="_Ref39426338" w:id="6"/>
      <w:bookmarkStart w:name="_Toc124404946" w:id="7"/>
      <w:bookmarkEnd w:id="3"/>
      <w:r w:rsidRPr="00F11BDF">
        <w:rPr>
          <w:rFonts w:ascii="Times New Roman" w:hAnsi="Times New Roman" w:cs="Times New Roman"/>
          <w:bCs/>
          <w:color w:val="000000" w:themeColor="text1"/>
        </w:rPr>
        <w:t xml:space="preserve">2. </w:t>
      </w:r>
      <w:r w:rsidRPr="00F11BDF" w:rsidR="00B41C66">
        <w:rPr>
          <w:rFonts w:ascii="Times New Roman" w:hAnsi="Times New Roman" w:cs="Times New Roman"/>
          <w:bCs/>
          <w:color w:val="000000" w:themeColor="text1"/>
        </w:rPr>
        <w:t>Pirkimo</w:t>
      </w:r>
      <w:r w:rsidRPr="00F11BDF" w:rsidR="00B41C66">
        <w:rPr>
          <w:rFonts w:ascii="Times New Roman" w:hAnsi="Times New Roman" w:cs="Times New Roman"/>
          <w:color w:val="000000" w:themeColor="text1"/>
        </w:rPr>
        <w:t xml:space="preserve"> objektas</w:t>
      </w:r>
      <w:bookmarkEnd w:id="5"/>
      <w:bookmarkEnd w:id="6"/>
      <w:bookmarkEnd w:id="7"/>
    </w:p>
    <w:p w:rsidRPr="004C1A08" w:rsidR="0070221C" w:rsidP="0070221C" w:rsidRDefault="006C17E6" w14:paraId="6B2B061E" w14:textId="77777777">
      <w:pPr>
        <w:tabs>
          <w:tab w:val="left" w:pos="426"/>
        </w:tabs>
        <w:spacing w:after="0" w:line="240" w:lineRule="auto"/>
        <w:ind w:firstLine="709"/>
        <w:jc w:val="both"/>
        <w:rPr>
          <w:rFonts w:ascii="Times New Roman" w:hAnsi="Times New Roman" w:cs="Times New Roman"/>
          <w:sz w:val="22"/>
          <w:szCs w:val="22"/>
        </w:rPr>
      </w:pPr>
      <w:r w:rsidRPr="004C1A08">
        <w:rPr>
          <w:rFonts w:ascii="Times New Roman" w:hAnsi="Times New Roman" w:eastAsia="Calibri" w:cs="Times New Roman"/>
          <w:color w:val="000000" w:themeColor="text1"/>
          <w:sz w:val="22"/>
          <w:szCs w:val="22"/>
        </w:rPr>
        <w:t xml:space="preserve">2.1. </w:t>
      </w:r>
      <w:bookmarkStart w:name="_Hlk146810601" w:id="8"/>
      <w:r w:rsidRPr="004C1A08" w:rsidR="00B41C66">
        <w:rPr>
          <w:rFonts w:ascii="Times New Roman" w:hAnsi="Times New Roman" w:eastAsia="Calibri" w:cs="Times New Roman"/>
          <w:color w:val="000000" w:themeColor="text1"/>
          <w:sz w:val="22"/>
          <w:szCs w:val="22"/>
        </w:rPr>
        <w:t xml:space="preserve">Perkančioji organizacija </w:t>
      </w:r>
      <w:r w:rsidRPr="004C1A08" w:rsidR="00101C82">
        <w:rPr>
          <w:rFonts w:ascii="Times New Roman" w:hAnsi="Times New Roman" w:eastAsia="Calibri" w:cs="Times New Roman"/>
          <w:color w:val="000000" w:themeColor="text1"/>
          <w:sz w:val="22"/>
          <w:szCs w:val="22"/>
        </w:rPr>
        <w:t>numato</w:t>
      </w:r>
      <w:r w:rsidRPr="004C1A08" w:rsidR="00810E2B">
        <w:rPr>
          <w:rFonts w:ascii="Times New Roman" w:hAnsi="Times New Roman" w:eastAsia="Calibri" w:cs="Times New Roman"/>
          <w:color w:val="000000" w:themeColor="text1"/>
          <w:sz w:val="22"/>
          <w:szCs w:val="22"/>
        </w:rPr>
        <w:t xml:space="preserve"> įsigyti</w:t>
      </w:r>
      <w:r w:rsidRPr="004C1A08" w:rsidR="00101C82">
        <w:rPr>
          <w:rFonts w:ascii="Times New Roman" w:hAnsi="Times New Roman" w:eastAsia="Calibri" w:cs="Times New Roman"/>
          <w:bCs/>
          <w:color w:val="000000" w:themeColor="text1"/>
          <w:sz w:val="22"/>
          <w:szCs w:val="22"/>
        </w:rPr>
        <w:t xml:space="preserve"> </w:t>
      </w:r>
      <w:bookmarkEnd w:id="8"/>
      <w:r w:rsidRPr="004C1A08" w:rsidR="00810E2B">
        <w:rPr>
          <w:rFonts w:ascii="Times New Roman" w:hAnsi="Times New Roman" w:eastAsia="MS Mincho" w:cs="Times New Roman"/>
          <w:sz w:val="22"/>
          <w:szCs w:val="22"/>
          <w:lang w:eastAsia="en-US"/>
        </w:rPr>
        <w:t xml:space="preserve">laboratorinę baldų sistemą skirtą Perkančiosios organizacijos kuriamam </w:t>
      </w:r>
      <w:proofErr w:type="spellStart"/>
      <w:r w:rsidRPr="004C1A08" w:rsidR="00810E2B">
        <w:rPr>
          <w:rFonts w:ascii="Times New Roman" w:hAnsi="Times New Roman" w:eastAsia="MS Mincho" w:cs="Times New Roman"/>
          <w:sz w:val="22"/>
          <w:szCs w:val="22"/>
          <w:lang w:eastAsia="en-US"/>
        </w:rPr>
        <w:t>SmartEcoTech</w:t>
      </w:r>
      <w:proofErr w:type="spellEnd"/>
      <w:r w:rsidRPr="004C1A08" w:rsidR="00810E2B">
        <w:rPr>
          <w:rFonts w:ascii="Times New Roman" w:hAnsi="Times New Roman" w:eastAsia="MS Mincho" w:cs="Times New Roman"/>
          <w:sz w:val="22"/>
          <w:szCs w:val="22"/>
          <w:lang w:eastAsia="en-US"/>
        </w:rPr>
        <w:t xml:space="preserve"> kompetencijų centrui („Sumani ir klimatui neutrali Lietuva“)</w:t>
      </w:r>
      <w:r w:rsidRPr="004C1A08" w:rsidR="002D1F7F">
        <w:rPr>
          <w:rFonts w:ascii="Times New Roman" w:hAnsi="Times New Roman" w:cs="Times New Roman"/>
          <w:sz w:val="22"/>
          <w:szCs w:val="22"/>
        </w:rPr>
        <w:t>.</w:t>
      </w:r>
      <w:r w:rsidRPr="004C1A08" w:rsidR="00723642">
        <w:rPr>
          <w:rFonts w:ascii="Times New Roman" w:hAnsi="Times New Roman" w:cs="Times New Roman"/>
          <w:color w:val="000000" w:themeColor="text1"/>
          <w:sz w:val="22"/>
          <w:szCs w:val="22"/>
        </w:rPr>
        <w:t xml:space="preserve"> </w:t>
      </w:r>
      <w:r w:rsidRPr="004C1A08" w:rsidR="00090BEF">
        <w:rPr>
          <w:rFonts w:ascii="Times New Roman" w:hAnsi="Times New Roman" w:cs="Times New Roman"/>
          <w:color w:val="000000" w:themeColor="text1"/>
          <w:sz w:val="22"/>
          <w:szCs w:val="22"/>
        </w:rPr>
        <w:t>Pirkimo objekt</w:t>
      </w:r>
      <w:r w:rsidRPr="004C1A08" w:rsidR="00E751E5">
        <w:rPr>
          <w:rFonts w:ascii="Times New Roman" w:hAnsi="Times New Roman" w:cs="Times New Roman"/>
          <w:color w:val="000000" w:themeColor="text1"/>
          <w:sz w:val="22"/>
          <w:szCs w:val="22"/>
        </w:rPr>
        <w:t>o</w:t>
      </w:r>
      <w:r w:rsidRPr="004C1A08" w:rsidR="00090BEF">
        <w:rPr>
          <w:rFonts w:ascii="Times New Roman" w:hAnsi="Times New Roman" w:cs="Times New Roman"/>
          <w:color w:val="000000" w:themeColor="text1"/>
          <w:sz w:val="22"/>
          <w:szCs w:val="22"/>
        </w:rPr>
        <w:t xml:space="preserve"> koda</w:t>
      </w:r>
      <w:r w:rsidRPr="004C1A08" w:rsidR="007576D9">
        <w:rPr>
          <w:rFonts w:ascii="Times New Roman" w:hAnsi="Times New Roman" w:cs="Times New Roman"/>
          <w:color w:val="000000" w:themeColor="text1"/>
          <w:sz w:val="22"/>
          <w:szCs w:val="22"/>
        </w:rPr>
        <w:t>s</w:t>
      </w:r>
      <w:r w:rsidRPr="004C1A08" w:rsidR="00090BEF">
        <w:rPr>
          <w:rFonts w:ascii="Times New Roman" w:hAnsi="Times New Roman" w:cs="Times New Roman"/>
          <w:color w:val="000000" w:themeColor="text1"/>
          <w:sz w:val="22"/>
          <w:szCs w:val="22"/>
        </w:rPr>
        <w:t xml:space="preserve"> pagal Bendrąjį viešųjų pirkimų žodyną</w:t>
      </w:r>
      <w:r w:rsidRPr="004C1A08" w:rsidR="007576D9">
        <w:rPr>
          <w:rFonts w:ascii="Times New Roman" w:hAnsi="Times New Roman" w:cs="Times New Roman"/>
          <w:color w:val="000000" w:themeColor="text1"/>
          <w:sz w:val="22"/>
          <w:szCs w:val="22"/>
        </w:rPr>
        <w:t xml:space="preserve"> - </w:t>
      </w:r>
      <w:r w:rsidRPr="004C1A08" w:rsidR="00090BEF">
        <w:rPr>
          <w:rFonts w:ascii="Times New Roman" w:hAnsi="Times New Roman" w:cs="Times New Roman"/>
          <w:sz w:val="22"/>
          <w:szCs w:val="22"/>
        </w:rPr>
        <w:t>BVPŽ koda</w:t>
      </w:r>
      <w:r w:rsidRPr="004C1A08" w:rsidR="007576D9">
        <w:rPr>
          <w:rFonts w:ascii="Times New Roman" w:hAnsi="Times New Roman" w:cs="Times New Roman"/>
          <w:sz w:val="22"/>
          <w:szCs w:val="22"/>
        </w:rPr>
        <w:t>s</w:t>
      </w:r>
      <w:r w:rsidRPr="004C1A08" w:rsidR="00716629">
        <w:rPr>
          <w:rFonts w:ascii="Times New Roman" w:hAnsi="Times New Roman" w:cs="Times New Roman"/>
          <w:sz w:val="22"/>
          <w:szCs w:val="22"/>
        </w:rPr>
        <w:t xml:space="preserve"> </w:t>
      </w:r>
      <w:r w:rsidRPr="004C1A08" w:rsidR="0017091E">
        <w:rPr>
          <w:rFonts w:ascii="Times New Roman" w:hAnsi="Times New Roman" w:cs="Times New Roman"/>
          <w:sz w:val="22"/>
          <w:szCs w:val="22"/>
        </w:rPr>
        <w:t>–</w:t>
      </w:r>
      <w:r w:rsidRPr="004C1A08" w:rsidR="00090BEF">
        <w:rPr>
          <w:rFonts w:ascii="Times New Roman" w:hAnsi="Times New Roman" w:cs="Times New Roman"/>
          <w:sz w:val="22"/>
          <w:szCs w:val="22"/>
        </w:rPr>
        <w:t xml:space="preserve"> </w:t>
      </w:r>
      <w:bookmarkStart w:name="_Hlk147224062" w:id="9"/>
      <w:bookmarkStart w:name="_Toc124404947" w:id="10"/>
      <w:r w:rsidRPr="004C1A08" w:rsidR="0070221C">
        <w:rPr>
          <w:rFonts w:ascii="Times New Roman" w:hAnsi="Times New Roman" w:cs="Times New Roman"/>
          <w:color w:val="000000" w:themeColor="text1"/>
          <w:sz w:val="22"/>
          <w:szCs w:val="22"/>
        </w:rPr>
        <w:t xml:space="preserve">39180000-7 </w:t>
      </w:r>
      <w:bookmarkEnd w:id="9"/>
      <w:r w:rsidRPr="004C1A08" w:rsidR="0070221C">
        <w:rPr>
          <w:rFonts w:ascii="Times New Roman" w:hAnsi="Times New Roman" w:cs="Times New Roman"/>
          <w:color w:val="000000" w:themeColor="text1"/>
          <w:sz w:val="22"/>
          <w:szCs w:val="22"/>
        </w:rPr>
        <w:t>Laboratorijos baldai</w:t>
      </w:r>
      <w:r w:rsidRPr="004C1A08" w:rsidR="0070221C">
        <w:rPr>
          <w:rFonts w:ascii="Times New Roman" w:hAnsi="Times New Roman" w:cs="Times New Roman"/>
          <w:sz w:val="22"/>
          <w:szCs w:val="22"/>
        </w:rPr>
        <w:t>.</w:t>
      </w:r>
    </w:p>
    <w:p w:rsidRPr="004C1A08" w:rsidR="00261713" w:rsidP="00261713" w:rsidRDefault="00261713" w14:paraId="6D9866AC" w14:textId="40AA0879">
      <w:pPr>
        <w:spacing w:after="0" w:line="240" w:lineRule="auto"/>
        <w:jc w:val="both"/>
        <w:rPr>
          <w:rFonts w:ascii="Aptos" w:hAnsi="Aptos" w:eastAsia="Aptos" w:cs="Aptos"/>
          <w:sz w:val="22"/>
          <w:szCs w:val="22"/>
          <w:lang w:eastAsia="en-US"/>
          <w14:ligatures w14:val="standardContextual"/>
        </w:rPr>
      </w:pPr>
      <w:r w:rsidRPr="004C1A08">
        <w:rPr>
          <w:rFonts w:ascii="Times New Roman" w:hAnsi="Times New Roman" w:cs="Times New Roman"/>
          <w:sz w:val="22"/>
          <w:szCs w:val="22"/>
        </w:rPr>
        <w:t xml:space="preserve">             </w:t>
      </w:r>
      <w:r w:rsidRPr="004C1A08" w:rsidR="008C36A3">
        <w:rPr>
          <w:rFonts w:ascii="Times New Roman" w:hAnsi="Times New Roman" w:cs="Times New Roman"/>
          <w:sz w:val="22"/>
          <w:szCs w:val="22"/>
        </w:rPr>
        <w:t>2.2. Pirkimo objekt</w:t>
      </w:r>
      <w:r w:rsidRPr="004C1A08" w:rsidR="00A66BB3">
        <w:rPr>
          <w:rFonts w:ascii="Times New Roman" w:hAnsi="Times New Roman" w:cs="Times New Roman"/>
          <w:sz w:val="22"/>
          <w:szCs w:val="22"/>
        </w:rPr>
        <w:t xml:space="preserve">o </w:t>
      </w:r>
      <w:r w:rsidRPr="004C1A08" w:rsidR="007C28EF">
        <w:rPr>
          <w:rFonts w:ascii="Times New Roman" w:hAnsi="Times New Roman" w:cs="Times New Roman"/>
          <w:sz w:val="22"/>
          <w:szCs w:val="22"/>
        </w:rPr>
        <w:t>apimtys</w:t>
      </w:r>
      <w:r w:rsidRPr="004C1A08" w:rsidR="003D166D">
        <w:rPr>
          <w:rFonts w:ascii="Times New Roman" w:hAnsi="Times New Roman" w:cs="Times New Roman"/>
          <w:sz w:val="22"/>
          <w:szCs w:val="22"/>
        </w:rPr>
        <w:t xml:space="preserve"> ir dalykas</w:t>
      </w:r>
      <w:r w:rsidRPr="004C1A08" w:rsidR="007C28EF">
        <w:rPr>
          <w:rFonts w:ascii="Times New Roman" w:hAnsi="Times New Roman" w:cs="Times New Roman"/>
          <w:sz w:val="22"/>
          <w:szCs w:val="22"/>
        </w:rPr>
        <w:t xml:space="preserve">, reikalavimai ir techninė specifikacija apibrėžti </w:t>
      </w:r>
      <w:r w:rsidRPr="004C1A08" w:rsidR="00E22BB4">
        <w:rPr>
          <w:rFonts w:ascii="Times New Roman" w:hAnsi="Times New Roman" w:cs="Times New Roman"/>
          <w:sz w:val="22"/>
          <w:szCs w:val="22"/>
        </w:rPr>
        <w:t>specialiųjų pirkimo</w:t>
      </w:r>
      <w:r w:rsidRPr="004C1A08" w:rsidR="007C28EF">
        <w:rPr>
          <w:rFonts w:ascii="Times New Roman" w:hAnsi="Times New Roman" w:cs="Times New Roman"/>
          <w:sz w:val="22"/>
          <w:szCs w:val="22"/>
        </w:rPr>
        <w:t xml:space="preserve"> sąlygų 2 pried</w:t>
      </w:r>
      <w:r w:rsidRPr="004C1A08" w:rsidR="0010538E">
        <w:rPr>
          <w:rFonts w:ascii="Times New Roman" w:hAnsi="Times New Roman" w:cs="Times New Roman"/>
          <w:sz w:val="22"/>
          <w:szCs w:val="22"/>
        </w:rPr>
        <w:t>e</w:t>
      </w:r>
      <w:r w:rsidRPr="004C1A08" w:rsidR="007C28EF">
        <w:rPr>
          <w:rFonts w:ascii="Times New Roman" w:hAnsi="Times New Roman" w:cs="Times New Roman"/>
          <w:sz w:val="22"/>
          <w:szCs w:val="22"/>
        </w:rPr>
        <w:t>.</w:t>
      </w:r>
      <w:r w:rsidRPr="004C1A08" w:rsidR="00CC3B58">
        <w:rPr>
          <w:rFonts w:ascii="Times New Roman" w:hAnsi="Times New Roman" w:cs="Times New Roman"/>
          <w:sz w:val="22"/>
          <w:szCs w:val="22"/>
        </w:rPr>
        <w:t xml:space="preserve"> </w:t>
      </w:r>
      <w:r w:rsidRPr="004C1A08" w:rsidR="00B30A9E">
        <w:rPr>
          <w:rFonts w:ascii="Times New Roman" w:hAnsi="Times New Roman" w:cs="Times New Roman"/>
          <w:sz w:val="22"/>
          <w:szCs w:val="22"/>
        </w:rPr>
        <w:t xml:space="preserve">Pirkimo objektas į dalis neskaidomas, </w:t>
      </w:r>
      <w:r w:rsidRPr="004C1A08">
        <w:rPr>
          <w:rFonts w:ascii="Times New Roman" w:hAnsi="Times New Roman" w:eastAsia="Aptos" w:cs="Times New Roman"/>
          <w:sz w:val="22"/>
          <w:szCs w:val="22"/>
          <w:lang w:eastAsia="en-US"/>
          <w14:ligatures w14:val="standardContextual"/>
        </w:rPr>
        <w:t>nes perkama laboratorinė baldų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w:t>
      </w:r>
      <w:r w:rsidRPr="004C1A08">
        <w:rPr>
          <w:rFonts w:ascii="Aptos" w:hAnsi="Aptos" w:eastAsia="Aptos" w:cs="Aptos"/>
          <w:sz w:val="22"/>
          <w:szCs w:val="22"/>
          <w:lang w:eastAsia="en-US"/>
          <w14:ligatures w14:val="standardContextual"/>
        </w:rPr>
        <w:t xml:space="preserve"> </w:t>
      </w:r>
    </w:p>
    <w:p w:rsidRPr="004C1A08" w:rsidR="008C36A3" w:rsidP="00261713" w:rsidRDefault="008C36A3" w14:paraId="524168C9" w14:textId="0AA7C4A8">
      <w:pPr>
        <w:tabs>
          <w:tab w:val="left" w:pos="426"/>
        </w:tabs>
        <w:spacing w:after="0" w:line="240" w:lineRule="auto"/>
        <w:ind w:firstLine="567"/>
        <w:jc w:val="both"/>
        <w:rPr>
          <w:rFonts w:ascii="Times New Roman" w:hAnsi="Times New Roman" w:cs="Times New Roman"/>
          <w:sz w:val="22"/>
          <w:szCs w:val="22"/>
        </w:rPr>
      </w:pPr>
      <w:r w:rsidRPr="004C1A08">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C36A3" w:rsidP="008C36A3" w:rsidRDefault="008C36A3" w14:paraId="325DC9A0" w14:textId="77777777">
      <w:pPr>
        <w:pStyle w:val="Sraopastraipa"/>
        <w:spacing w:after="0" w:line="240" w:lineRule="auto"/>
        <w:ind w:left="0" w:firstLine="567"/>
        <w:jc w:val="both"/>
        <w:rPr>
          <w:rFonts w:ascii="Times New Roman" w:hAnsi="Times New Roman" w:cs="Times New Roman"/>
          <w:sz w:val="22"/>
          <w:szCs w:val="22"/>
        </w:rPr>
      </w:pPr>
      <w:r w:rsidRPr="004C1A08">
        <w:rPr>
          <w:rFonts w:ascii="Times New Roman" w:hAnsi="Times New Roman" w:cs="Times New Roman"/>
          <w:sz w:val="22"/>
          <w:szCs w:val="22"/>
        </w:rPr>
        <w:t xml:space="preserve">2.4. Jeigu apibūdinant pirkimo objektą techninėje specifikacijoje nurodytas standartas, </w:t>
      </w:r>
      <w:r w:rsidRPr="004C1A08">
        <w:rPr>
          <w:rFonts w:ascii="Times New Roman" w:hAnsi="Times New Roman" w:cs="Times New Roman"/>
          <w:color w:val="000000"/>
          <w:sz w:val="22"/>
          <w:szCs w:val="22"/>
        </w:rPr>
        <w:t>techninis liudijimas ar bendrosios techninės specifikacijos (Europos</w:t>
      </w:r>
      <w:r w:rsidRPr="00F11BDF">
        <w:rPr>
          <w:rFonts w:ascii="Times New Roman" w:hAnsi="Times New Roman" w:cs="Times New Roman"/>
          <w:color w:val="000000"/>
          <w:sz w:val="22"/>
          <w:szCs w:val="22"/>
        </w:rPr>
        <w:t xml:space="preserve">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rsidRPr="003F6184" w:rsidR="00651557" w:rsidP="003375F9" w:rsidRDefault="003375F9" w14:paraId="2200F021" w14:textId="0C7434AC">
      <w:pPr>
        <w:pStyle w:val="HTMLiankstoformatuotas"/>
        <w:shd w:val="clear" w:color="auto" w:fill="FFFFFF"/>
        <w:ind w:firstLine="15"/>
        <w:rPr>
          <w:rFonts w:ascii="Arial" w:hAnsi="Arial" w:eastAsia="Times New Roman" w:cs="Arial"/>
          <w:sz w:val="18"/>
          <w:szCs w:val="18"/>
        </w:rPr>
      </w:pPr>
      <w:r>
        <w:rPr>
          <w:rFonts w:ascii="Times New Roman" w:hAnsi="Times New Roman" w:cs="Times New Roman"/>
          <w:color w:val="000000"/>
          <w:sz w:val="22"/>
          <w:szCs w:val="22"/>
        </w:rPr>
        <w:t xml:space="preserve">          </w:t>
      </w:r>
      <w:r w:rsidRPr="00271410" w:rsidR="00271410">
        <w:rPr>
          <w:rFonts w:ascii="Times New Roman" w:hAnsi="Times New Roman" w:cs="Times New Roman"/>
          <w:color w:val="000000"/>
          <w:sz w:val="22"/>
          <w:szCs w:val="22"/>
        </w:rPr>
        <w:t xml:space="preserve">2.5. </w:t>
      </w:r>
      <w:r w:rsidRPr="003F6184" w:rsidR="00271410">
        <w:rPr>
          <w:rFonts w:ascii="Times New Roman" w:hAnsi="Times New Roman" w:cs="Times New Roman"/>
          <w:sz w:val="22"/>
          <w:szCs w:val="22"/>
        </w:rPr>
        <w:t>Maksimali p</w:t>
      </w:r>
      <w:r w:rsidRPr="003F6184" w:rsidR="0084656E">
        <w:rPr>
          <w:rFonts w:ascii="Times New Roman" w:hAnsi="Times New Roman" w:cs="Times New Roman"/>
          <w:sz w:val="22"/>
          <w:szCs w:val="22"/>
        </w:rPr>
        <w:t xml:space="preserve">irkimui skirta </w:t>
      </w:r>
      <w:r w:rsidRPr="003F6184" w:rsidR="003E0D28">
        <w:rPr>
          <w:rFonts w:ascii="Times New Roman" w:hAnsi="Times New Roman" w:cs="Times New Roman"/>
          <w:sz w:val="22"/>
          <w:szCs w:val="22"/>
        </w:rPr>
        <w:t>lėšų suma</w:t>
      </w:r>
      <w:bookmarkStart w:name="_Hlk143509067" w:id="11"/>
      <w:r w:rsidRPr="003F6184" w:rsidR="00E41704">
        <w:rPr>
          <w:rFonts w:ascii="Times New Roman" w:hAnsi="Times New Roman" w:cs="Times New Roman"/>
          <w:sz w:val="22"/>
          <w:szCs w:val="22"/>
        </w:rPr>
        <w:t xml:space="preserve"> – </w:t>
      </w:r>
      <w:bookmarkEnd w:id="11"/>
      <w:r w:rsidRPr="003F6184">
        <w:rPr>
          <w:rFonts w:ascii="Arial" w:hAnsi="Arial" w:eastAsia="Times New Roman" w:cs="Arial"/>
          <w:sz w:val="18"/>
          <w:szCs w:val="18"/>
        </w:rPr>
        <w:t>685 000,00 Eur be PVM</w:t>
      </w:r>
    </w:p>
    <w:p w:rsidRPr="00706FC2" w:rsidR="00813F27" w:rsidP="00230FA7" w:rsidRDefault="00813F27" w14:paraId="2B1783AE" w14:textId="5BB5E096">
      <w:pPr>
        <w:spacing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2.6. </w:t>
      </w:r>
      <w:r>
        <w:rPr>
          <w:rFonts w:ascii="Times New Roman" w:hAnsi="Times New Roman" w:cs="Times New Roman"/>
          <w:sz w:val="22"/>
          <w:szCs w:val="22"/>
        </w:rPr>
        <w:t>Jei pasiūlymo kaina</w:t>
      </w:r>
      <w:r w:rsidR="00230FA7">
        <w:rPr>
          <w:rFonts w:ascii="Times New Roman" w:hAnsi="Times New Roman" w:cs="Times New Roman"/>
          <w:sz w:val="22"/>
          <w:szCs w:val="22"/>
        </w:rPr>
        <w:t xml:space="preserve"> </w:t>
      </w:r>
      <w:r>
        <w:rPr>
          <w:rFonts w:ascii="Times New Roman" w:hAnsi="Times New Roman" w:cs="Times New Roman"/>
          <w:sz w:val="22"/>
          <w:szCs w:val="22"/>
        </w:rPr>
        <w:t>viršys pirkim</w:t>
      </w:r>
      <w:r w:rsidR="00230FA7">
        <w:rPr>
          <w:rFonts w:ascii="Times New Roman" w:hAnsi="Times New Roman" w:cs="Times New Roman"/>
          <w:sz w:val="22"/>
          <w:szCs w:val="22"/>
        </w:rPr>
        <w:t>ui</w:t>
      </w:r>
      <w:r>
        <w:rPr>
          <w:rFonts w:ascii="Times New Roman" w:hAnsi="Times New Roman" w:cs="Times New Roman"/>
          <w:sz w:val="22"/>
          <w:szCs w:val="22"/>
        </w:rPr>
        <w:t xml:space="preserve"> skirtą lėšų sumą,</w:t>
      </w:r>
      <w:r w:rsidR="00202DAC">
        <w:rPr>
          <w:rFonts w:ascii="Times New Roman" w:hAnsi="Times New Roman" w:cs="Times New Roman"/>
          <w:sz w:val="22"/>
          <w:szCs w:val="22"/>
        </w:rPr>
        <w:t xml:space="preserve"> nustatytą vidiniuose pirkimo dokumentuose,</w:t>
      </w:r>
      <w:r>
        <w:rPr>
          <w:rFonts w:ascii="Times New Roman" w:hAnsi="Times New Roman" w:cs="Times New Roman"/>
          <w:sz w:val="22"/>
          <w:szCs w:val="22"/>
        </w:rPr>
        <w:t xml:space="preserve"> toks pasiūlymas nebus vertinamas ir bus atmetamas.</w:t>
      </w:r>
    </w:p>
    <w:p w:rsidRPr="00F11BDF" w:rsidR="00D22226" w:rsidP="00202323" w:rsidRDefault="00202323" w14:paraId="7B478B03" w14:textId="152D5541">
      <w:pPr>
        <w:pStyle w:val="Antrat1"/>
        <w:spacing w:line="20" w:lineRule="atLeast"/>
        <w:contextualSpacing/>
        <w:rPr>
          <w:rFonts w:ascii="Times New Roman" w:hAnsi="Times New Roman" w:cs="Times New Roman"/>
        </w:rPr>
      </w:pPr>
      <w:r w:rsidRPr="00F11BDF">
        <w:rPr>
          <w:rFonts w:ascii="Times New Roman" w:hAnsi="Times New Roman" w:cs="Times New Roman"/>
        </w:rPr>
        <w:t>3.</w:t>
      </w:r>
      <w:r w:rsidRPr="00F11BDF" w:rsidR="00D24970">
        <w:rPr>
          <w:rFonts w:ascii="Times New Roman" w:hAnsi="Times New Roman" w:cs="Times New Roman"/>
        </w:rPr>
        <w:t xml:space="preserve"> </w:t>
      </w:r>
      <w:bookmarkStart w:name="_Ref39427921" w:id="12"/>
      <w:bookmarkStart w:name="_Ref39427927" w:id="13"/>
      <w:bookmarkStart w:name="_Ref39740354" w:id="14"/>
      <w:r w:rsidRPr="00F11BDF" w:rsidR="00D22226">
        <w:rPr>
          <w:rFonts w:ascii="Times New Roman" w:hAnsi="Times New Roman" w:cs="Times New Roman"/>
        </w:rPr>
        <w:t>Susitikimai su tiekėjais</w:t>
      </w:r>
      <w:bookmarkEnd w:id="12"/>
      <w:bookmarkEnd w:id="13"/>
      <w:r w:rsidRPr="00F11BDF" w:rsidR="003B6924">
        <w:rPr>
          <w:rFonts w:ascii="Times New Roman" w:hAnsi="Times New Roman" w:cs="Times New Roman"/>
        </w:rPr>
        <w:t xml:space="preserve"> ir pirkimo objekto apžiūra</w:t>
      </w:r>
      <w:bookmarkEnd w:id="10"/>
      <w:bookmarkEnd w:id="14"/>
    </w:p>
    <w:p w:rsidRPr="00F11BDF" w:rsidR="00B176FD" w:rsidP="000F02B9" w:rsidRDefault="00B176FD" w14:paraId="3A422005" w14:textId="37D18AF8">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Pr="00F11BDF" w:rsidR="004257A5">
        <w:rPr>
          <w:rFonts w:cs="Times New Roman"/>
          <w:sz w:val="22"/>
          <w:szCs w:val="22"/>
          <w:lang w:val="lt-LT"/>
        </w:rPr>
        <w:t>sąlyg</w:t>
      </w:r>
      <w:r w:rsidRPr="00F11BDF">
        <w:rPr>
          <w:rFonts w:cs="Times New Roman"/>
          <w:sz w:val="22"/>
          <w:szCs w:val="22"/>
          <w:lang w:val="lt-LT"/>
        </w:rPr>
        <w:t>ų</w:t>
      </w:r>
      <w:r w:rsidRPr="00F11BDF" w:rsidR="00946722">
        <w:rPr>
          <w:rFonts w:cs="Times New Roman"/>
          <w:sz w:val="22"/>
          <w:szCs w:val="22"/>
          <w:lang w:val="lt-LT"/>
        </w:rPr>
        <w:t xml:space="preserve"> paaiškinimo</w:t>
      </w:r>
      <w:r w:rsidRPr="00F11BDF">
        <w:rPr>
          <w:rFonts w:cs="Times New Roman"/>
          <w:sz w:val="22"/>
          <w:szCs w:val="22"/>
          <w:lang w:val="lt-LT"/>
        </w:rPr>
        <w:t>.</w:t>
      </w:r>
    </w:p>
    <w:p w:rsidRPr="00F11BDF" w:rsidR="00BE0587" w:rsidP="00BE0587" w:rsidRDefault="000013D3" w14:paraId="24A7FE06" w14:textId="12B96AB5">
      <w:pPr>
        <w:pStyle w:val="Sraopastraipa"/>
        <w:spacing w:after="0" w:line="240" w:lineRule="auto"/>
        <w:ind w:left="567"/>
        <w:jc w:val="both"/>
        <w:rPr>
          <w:rFonts w:ascii="Times New Roman" w:hAnsi="Times New Roman" w:cs="Times New Roman" w:eastAsiaTheme="minorHAnsi"/>
          <w:i/>
          <w:iCs/>
          <w:sz w:val="22"/>
          <w:szCs w:val="22"/>
          <w:lang w:eastAsia="en-US"/>
        </w:rPr>
      </w:pPr>
      <w:r w:rsidRPr="00F11BDF">
        <w:rPr>
          <w:rFonts w:ascii="Times New Roman" w:hAnsi="Times New Roman" w:cs="Times New Roman" w:eastAsiaTheme="minorHAnsi"/>
          <w:sz w:val="22"/>
          <w:szCs w:val="22"/>
          <w:lang w:eastAsia="en-US"/>
        </w:rPr>
        <w:t xml:space="preserve">3.2. </w:t>
      </w:r>
      <w:r w:rsidRPr="00F11BDF" w:rsidR="00BE0587">
        <w:rPr>
          <w:rFonts w:ascii="Times New Roman" w:hAnsi="Times New Roman" w:cs="Times New Roman" w:eastAsiaTheme="minorHAnsi"/>
          <w:sz w:val="22"/>
          <w:szCs w:val="22"/>
          <w:lang w:eastAsia="en-US"/>
        </w:rPr>
        <w:t>P</w:t>
      </w:r>
      <w:r w:rsidRPr="00F11BDF" w:rsidR="00BE0587">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rsidRPr="00F11BDF" w:rsidR="00C94B9F" w:rsidP="00AD57B1" w:rsidRDefault="00AD57B1" w14:paraId="6443D2FF" w14:textId="7F89FEEE">
      <w:pPr>
        <w:pStyle w:val="Antrat1"/>
        <w:spacing w:line="20" w:lineRule="atLeast"/>
        <w:contextualSpacing/>
        <w:rPr>
          <w:rFonts w:ascii="Times New Roman" w:hAnsi="Times New Roman" w:cs="Times New Roman"/>
        </w:rPr>
      </w:pPr>
      <w:bookmarkStart w:name="_Ref39473754" w:id="15"/>
      <w:bookmarkStart w:name="_Ref39473761" w:id="16"/>
      <w:bookmarkStart w:name="_Ref39474188" w:id="17"/>
      <w:bookmarkStart w:name="_Toc124404948" w:id="18"/>
      <w:r w:rsidRPr="00F11BDF">
        <w:rPr>
          <w:rFonts w:ascii="Times New Roman" w:hAnsi="Times New Roman" w:cs="Times New Roman"/>
        </w:rPr>
        <w:t xml:space="preserve">4. </w:t>
      </w:r>
      <w:r w:rsidRPr="00F11BDF" w:rsidR="00173ACB">
        <w:rPr>
          <w:rFonts w:ascii="Times New Roman" w:hAnsi="Times New Roman" w:cs="Times New Roman"/>
        </w:rPr>
        <w:t>Tiekėjų pašalinimo pagrindai</w:t>
      </w:r>
      <w:bookmarkEnd w:id="15"/>
      <w:bookmarkEnd w:id="16"/>
      <w:bookmarkEnd w:id="17"/>
      <w:r w:rsidRPr="00F11BDF" w:rsidR="00975F1F">
        <w:rPr>
          <w:rFonts w:ascii="Times New Roman" w:hAnsi="Times New Roman" w:cs="Times New Roman"/>
        </w:rPr>
        <w:t xml:space="preserve"> ir kvalifikacijos reikalavimai</w:t>
      </w:r>
      <w:bookmarkEnd w:id="18"/>
    </w:p>
    <w:p w:rsidRPr="00AF2630" w:rsidR="002C5249" w:rsidP="127DD6E8" w:rsidRDefault="009D2F13" w14:paraId="23B058CE" w14:textId="5213C954">
      <w:pPr>
        <w:pStyle w:val="Sraopastraipa"/>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Pr="00AF2630" w:rsidR="002C5249">
        <w:rPr>
          <w:rFonts w:ascii="Times New Roman" w:hAnsi="Times New Roman" w:cs="Times New Roman"/>
          <w:sz w:val="22"/>
          <w:szCs w:val="22"/>
        </w:rPr>
        <w:t>Reikalavimai dėl tiekėjo ir</w:t>
      </w:r>
      <w:bookmarkStart w:name="_Hlk41039660" w:id="19"/>
      <w:r w:rsidRPr="00AF2630" w:rsidR="00942379">
        <w:rPr>
          <w:rFonts w:ascii="Times New Roman" w:hAnsi="Times New Roman" w:cs="Times New Roman"/>
          <w:sz w:val="22"/>
          <w:szCs w:val="22"/>
        </w:rPr>
        <w:t xml:space="preserve"> </w:t>
      </w:r>
      <w:r w:rsidRPr="00AF2630" w:rsidR="002C5249">
        <w:rPr>
          <w:rFonts w:ascii="Times New Roman" w:hAnsi="Times New Roman" w:cs="Times New Roman"/>
          <w:sz w:val="22"/>
          <w:szCs w:val="22"/>
        </w:rPr>
        <w:t>subtiekėjų</w:t>
      </w:r>
      <w:r w:rsidRPr="00AF2630" w:rsidR="00942379">
        <w:rPr>
          <w:rFonts w:ascii="Times New Roman" w:hAnsi="Times New Roman" w:cs="Times New Roman"/>
          <w:sz w:val="22"/>
          <w:szCs w:val="22"/>
        </w:rPr>
        <w:t xml:space="preserve"> (jei taikoma)</w:t>
      </w:r>
      <w:r w:rsidRPr="00AF2630" w:rsidR="00464733">
        <w:rPr>
          <w:rFonts w:ascii="Times New Roman" w:hAnsi="Times New Roman" w:cs="Times New Roman"/>
          <w:sz w:val="22"/>
          <w:szCs w:val="22"/>
        </w:rPr>
        <w:t xml:space="preserve">, ūkio subjektų, kurių pajėgumais tiekėjas remiasi, </w:t>
      </w:r>
      <w:bookmarkEnd w:id="19"/>
      <w:r w:rsidRPr="00AF2630" w:rsidR="002C5249">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Pr="004E2BB6" w:rsidR="00F77E11">
        <w:rPr>
          <w:rFonts w:ascii="Times New Roman" w:hAnsi="Times New Roman" w:cs="Times New Roman"/>
          <w:color w:val="000000" w:themeColor="text1"/>
          <w:sz w:val="22"/>
          <w:szCs w:val="22"/>
        </w:rPr>
        <w:t>irkimo</w:t>
      </w:r>
      <w:r w:rsidRPr="00AF2630" w:rsidR="00BA33FC">
        <w:rPr>
          <w:rFonts w:ascii="Times New Roman" w:hAnsi="Times New Roman" w:cs="Times New Roman"/>
          <w:sz w:val="22"/>
          <w:szCs w:val="22"/>
        </w:rPr>
        <w:t xml:space="preserve"> </w:t>
      </w:r>
      <w:r w:rsidRPr="00AF2630" w:rsidR="006773B6">
        <w:rPr>
          <w:rFonts w:ascii="Times New Roman" w:hAnsi="Times New Roman" w:eastAsia="Calibri" w:cs="Times New Roman"/>
          <w:sz w:val="22"/>
          <w:szCs w:val="22"/>
        </w:rPr>
        <w:t xml:space="preserve">sąlygų </w:t>
      </w:r>
      <w:r w:rsidRPr="00AF2630" w:rsidR="008C1813">
        <w:rPr>
          <w:rFonts w:ascii="Times New Roman" w:hAnsi="Times New Roman" w:cs="Times New Roman"/>
          <w:sz w:val="22"/>
          <w:szCs w:val="22"/>
        </w:rPr>
        <w:t>3</w:t>
      </w:r>
      <w:r w:rsidRPr="00AF2630" w:rsidR="00984B02">
        <w:rPr>
          <w:rFonts w:ascii="Times New Roman" w:hAnsi="Times New Roman" w:cs="Times New Roman"/>
          <w:sz w:val="22"/>
          <w:szCs w:val="22"/>
        </w:rPr>
        <w:t xml:space="preserve"> </w:t>
      </w:r>
      <w:r w:rsidRPr="00AF2630" w:rsidR="006773B6">
        <w:rPr>
          <w:rFonts w:ascii="Times New Roman" w:hAnsi="Times New Roman" w:eastAsia="Calibri" w:cs="Times New Roman"/>
          <w:sz w:val="22"/>
          <w:szCs w:val="22"/>
        </w:rPr>
        <w:t>priede</w:t>
      </w:r>
      <w:r w:rsidRPr="00AF2630" w:rsidR="002C5249">
        <w:rPr>
          <w:rFonts w:ascii="Times New Roman" w:hAnsi="Times New Roman" w:cs="Times New Roman"/>
          <w:sz w:val="22"/>
          <w:szCs w:val="22"/>
        </w:rPr>
        <w:t xml:space="preserve">. </w:t>
      </w:r>
    </w:p>
    <w:p w:rsidRPr="00AF2630" w:rsidR="00DE5821" w:rsidP="00297CEA" w:rsidRDefault="00464733" w14:paraId="06198C9E" w14:textId="5D405016">
      <w:pPr>
        <w:pStyle w:val="Sraopastraipa"/>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Pr="00AF2630" w:rsidR="00B473DE">
        <w:rPr>
          <w:rFonts w:ascii="Times New Roman" w:hAnsi="Times New Roman" w:cs="Times New Roman"/>
          <w:sz w:val="22"/>
          <w:szCs w:val="22"/>
        </w:rPr>
        <w:t>.</w:t>
      </w:r>
      <w:r w:rsidRPr="00AF2630">
        <w:rPr>
          <w:rFonts w:ascii="Times New Roman" w:hAnsi="Times New Roman" w:cs="Times New Roman"/>
          <w:sz w:val="22"/>
          <w:szCs w:val="22"/>
        </w:rPr>
        <w:t xml:space="preserve"> </w:t>
      </w:r>
    </w:p>
    <w:p w:rsidRPr="00F11BDF" w:rsidR="00A000BE" w:rsidP="0037632B" w:rsidRDefault="00D24970" w14:paraId="69D62E2B" w14:textId="7F94BB77">
      <w:pPr>
        <w:pStyle w:val="Antrat1"/>
        <w:tabs>
          <w:tab w:val="left" w:pos="567"/>
        </w:tabs>
        <w:spacing w:after="0"/>
        <w:contextualSpacing/>
        <w:jc w:val="both"/>
        <w:rPr>
          <w:rFonts w:ascii="Times New Roman" w:hAnsi="Times New Roman" w:cs="Times New Roman"/>
        </w:rPr>
      </w:pPr>
      <w:bookmarkStart w:name="_Toc124404949" w:id="20"/>
      <w:r w:rsidRPr="00F11BDF">
        <w:rPr>
          <w:rFonts w:ascii="Times New Roman" w:hAnsi="Times New Roman" w:cs="Times New Roman"/>
        </w:rPr>
        <w:t>5</w:t>
      </w:r>
      <w:r w:rsidRPr="00F11BDF" w:rsidR="001E3D5A">
        <w:rPr>
          <w:rFonts w:ascii="Times New Roman" w:hAnsi="Times New Roman" w:cs="Times New Roman"/>
        </w:rPr>
        <w:t>.</w:t>
      </w:r>
      <w:r w:rsidRPr="00F11BDF" w:rsidR="009743D3">
        <w:rPr>
          <w:rFonts w:ascii="Times New Roman" w:hAnsi="Times New Roman" w:cs="Times New Roman"/>
        </w:rPr>
        <w:t>Reikalavimai, susiję su nacionaliniu saugumu</w:t>
      </w:r>
      <w:bookmarkEnd w:id="20"/>
      <w:r w:rsidRPr="00F11BDF" w:rsidR="009743D3">
        <w:rPr>
          <w:rFonts w:ascii="Times New Roman" w:hAnsi="Times New Roman" w:cs="Times New Roman"/>
        </w:rPr>
        <w:t xml:space="preserve"> </w:t>
      </w:r>
    </w:p>
    <w:p w:rsidRPr="00F11BDF" w:rsidR="004436B4" w:rsidP="00507D90" w:rsidRDefault="004436B4" w14:paraId="5601BE23" w14:textId="77777777">
      <w:pPr>
        <w:spacing w:after="0" w:line="240" w:lineRule="auto"/>
        <w:ind w:firstLine="567"/>
        <w:jc w:val="both"/>
        <w:rPr>
          <w:rFonts w:ascii="Times New Roman" w:hAnsi="Times New Roman" w:cs="Times New Roman"/>
        </w:rPr>
      </w:pPr>
    </w:p>
    <w:p w:rsidRPr="00AF2630" w:rsidR="00507D90" w:rsidP="00D43DD0" w:rsidRDefault="00507D90" w14:paraId="263D5D76" w14:textId="307ACFD5">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Pr="00AF2630" w:rsidR="008075F2">
        <w:rPr>
          <w:rFonts w:ascii="Times New Roman" w:hAnsi="Times New Roman" w:cs="Times New Roman"/>
          <w:color w:val="000000" w:themeColor="text1"/>
          <w:sz w:val="22"/>
          <w:szCs w:val="22"/>
        </w:rPr>
        <w:t xml:space="preserve"> numatyt</w:t>
      </w:r>
      <w:r w:rsidRPr="00AF2630" w:rsidR="008B6F14">
        <w:rPr>
          <w:rFonts w:ascii="Times New Roman" w:hAnsi="Times New Roman" w:cs="Times New Roman"/>
          <w:color w:val="000000" w:themeColor="text1"/>
          <w:sz w:val="22"/>
          <w:szCs w:val="22"/>
        </w:rPr>
        <w:t>os</w:t>
      </w:r>
      <w:r w:rsidRPr="00AF2630" w:rsidR="008075F2">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Pr="00AF2630" w:rsidR="008075F2">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Pr="00AF2630" w:rsidR="00276EDF">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Pr="004E2BB6" w:rsidR="00F77E11">
        <w:rPr>
          <w:rFonts w:ascii="Times New Roman" w:hAnsi="Times New Roman" w:cs="Times New Roman"/>
          <w:color w:val="000000" w:themeColor="text1"/>
          <w:sz w:val="22"/>
          <w:szCs w:val="22"/>
        </w:rPr>
        <w:t>irkimo</w:t>
      </w:r>
      <w:r w:rsidRPr="00AF2630" w:rsidR="00276EDF">
        <w:rPr>
          <w:rFonts w:ascii="Times New Roman" w:hAnsi="Times New Roman" w:cs="Times New Roman"/>
          <w:color w:val="000000" w:themeColor="text1"/>
          <w:sz w:val="22"/>
          <w:szCs w:val="22"/>
        </w:rPr>
        <w:t xml:space="preserve"> sąlygų</w:t>
      </w:r>
      <w:r w:rsidRPr="00AF2630" w:rsidR="00F6799E">
        <w:rPr>
          <w:rFonts w:ascii="Times New Roman" w:hAnsi="Times New Roman" w:cs="Times New Roman"/>
          <w:color w:val="000000" w:themeColor="text1"/>
          <w:sz w:val="22"/>
          <w:szCs w:val="22"/>
        </w:rPr>
        <w:t xml:space="preserve"> 12 </w:t>
      </w:r>
      <w:r w:rsidRPr="00AF2630" w:rsidR="00276EDF">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Pr="00AF2630" w:rsidR="007F5405">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rsidR="00507D90" w:rsidP="00D43DD0" w:rsidRDefault="00507D90" w14:paraId="1B374220" w14:textId="472FD0DA">
      <w:pPr>
        <w:spacing w:after="0" w:line="240" w:lineRule="auto"/>
        <w:ind w:firstLine="567"/>
        <w:jc w:val="both"/>
        <w:rPr>
          <w:rFonts w:ascii="Times New Roman" w:hAnsi="Times New Roman" w:cs="Times New Roman"/>
          <w:color w:val="000000" w:themeColor="text1"/>
          <w:sz w:val="22"/>
          <w:szCs w:val="22"/>
        </w:rPr>
      </w:pPr>
      <w:bookmarkStart w:name="part_0bf49b47971946ecbbec156f895bdd28" w:id="21"/>
      <w:bookmarkStart w:name="part_ce0c1ec65cd04504a5c7e7a6019a52b2" w:id="22"/>
      <w:bookmarkEnd w:id="21"/>
      <w:bookmarkEnd w:id="22"/>
      <w:r w:rsidRPr="08C5CE67" w:rsidR="00507D90">
        <w:rPr>
          <w:rFonts w:ascii="Times New Roman" w:hAnsi="Times New Roman" w:cs="Times New Roman"/>
          <w:color w:val="000000" w:themeColor="text1" w:themeTint="FF" w:themeShade="FF"/>
          <w:sz w:val="22"/>
          <w:szCs w:val="22"/>
        </w:rPr>
        <w:t xml:space="preserve">5.2. </w:t>
      </w:r>
      <w:r w:rsidRPr="08C5CE67" w:rsidR="00AC0B5B">
        <w:rPr>
          <w:rFonts w:ascii="Times New Roman" w:hAnsi="Times New Roman" w:cs="Times New Roman"/>
          <w:color w:val="000000" w:themeColor="text1" w:themeTint="FF" w:themeShade="FF"/>
          <w:sz w:val="22"/>
          <w:szCs w:val="22"/>
        </w:rPr>
        <w:t>Perkančioji organizacija nustačiusi, kad tiekėjo pasitelktas subtiekėjas ar ūkio subjektas, kurio pajėgumais remiamasi, tenkina Reglamento 5 k straipsnyje</w:t>
      </w:r>
      <w:r w:rsidRPr="08C5CE67" w:rsidR="008075F2">
        <w:rPr>
          <w:rFonts w:ascii="Times New Roman" w:hAnsi="Times New Roman" w:cs="Times New Roman"/>
          <w:color w:val="000000" w:themeColor="text1" w:themeTint="FF" w:themeShade="FF"/>
          <w:sz w:val="22"/>
          <w:szCs w:val="22"/>
        </w:rPr>
        <w:t xml:space="preserve"> </w:t>
      </w:r>
      <w:r w:rsidRPr="08C5CE67" w:rsidR="00AC0B5B">
        <w:rPr>
          <w:rFonts w:ascii="Times New Roman" w:hAnsi="Times New Roman" w:cs="Times New Roman"/>
          <w:color w:val="000000" w:themeColor="text1" w:themeTint="FF" w:themeShade="FF"/>
          <w:sz w:val="22"/>
          <w:szCs w:val="22"/>
        </w:rPr>
        <w:t xml:space="preserve">nustatytus ribojimus, reikalaus tiekėjo juos pakeisti kitais, </w:t>
      </w:r>
      <w:r w:rsidRPr="08C5CE67" w:rsidR="00F77E11">
        <w:rPr>
          <w:rFonts w:ascii="Times New Roman" w:hAnsi="Times New Roman" w:cs="Times New Roman"/>
          <w:color w:val="000000" w:themeColor="text1" w:themeTint="FF" w:themeShade="FF"/>
          <w:sz w:val="22"/>
          <w:szCs w:val="22"/>
        </w:rPr>
        <w:t>p</w:t>
      </w:r>
      <w:r w:rsidRPr="08C5CE67" w:rsidR="00AC0B5B">
        <w:rPr>
          <w:rFonts w:ascii="Times New Roman" w:hAnsi="Times New Roman" w:cs="Times New Roman"/>
          <w:color w:val="000000" w:themeColor="text1" w:themeTint="FF" w:themeShade="FF"/>
          <w:sz w:val="22"/>
          <w:szCs w:val="22"/>
        </w:rPr>
        <w:t>irkimo sąlygų reikalavimus atitinkančiais, subjektais</w:t>
      </w:r>
      <w:r w:rsidRPr="08C5CE67" w:rsidR="00507D90">
        <w:rPr>
          <w:rFonts w:ascii="Times New Roman" w:hAnsi="Times New Roman" w:cs="Times New Roman"/>
          <w:color w:val="000000" w:themeColor="text1" w:themeTint="FF" w:themeShade="FF"/>
          <w:sz w:val="22"/>
          <w:szCs w:val="22"/>
        </w:rPr>
        <w:t>.</w:t>
      </w:r>
    </w:p>
    <w:p w:rsidRPr="00F11BDF" w:rsidR="00AF62E6" w:rsidP="00142AB7" w:rsidRDefault="00245E8F" w14:paraId="4BEDE7AF" w14:textId="457E0FAE">
      <w:pPr>
        <w:pStyle w:val="Antrat1"/>
        <w:spacing w:line="20" w:lineRule="atLeast"/>
        <w:contextualSpacing/>
        <w:rPr>
          <w:rFonts w:ascii="Times New Roman" w:hAnsi="Times New Roman" w:cs="Times New Roman"/>
        </w:rPr>
      </w:pPr>
      <w:bookmarkStart w:name="_Ref39666794" w:id="23"/>
      <w:bookmarkStart w:name="_Ref39666796" w:id="24"/>
      <w:bookmarkStart w:name="_Toc124404950" w:id="25"/>
      <w:r w:rsidRPr="00F11BDF">
        <w:rPr>
          <w:rFonts w:ascii="Times New Roman" w:hAnsi="Times New Roman" w:cs="Times New Roman"/>
        </w:rPr>
        <w:t>6</w:t>
      </w:r>
      <w:r w:rsidRPr="00F11BDF" w:rsidR="0005396D">
        <w:rPr>
          <w:rFonts w:ascii="Times New Roman" w:hAnsi="Times New Roman" w:cs="Times New Roman"/>
        </w:rPr>
        <w:t xml:space="preserve">. </w:t>
      </w:r>
      <w:r w:rsidRPr="00F11BDF" w:rsidR="00220588">
        <w:rPr>
          <w:rFonts w:ascii="Times New Roman" w:hAnsi="Times New Roman" w:cs="Times New Roman"/>
        </w:rPr>
        <w:t>Specialieji r</w:t>
      </w:r>
      <w:r w:rsidRPr="00F11BDF" w:rsidR="00DF58E2">
        <w:rPr>
          <w:rFonts w:ascii="Times New Roman" w:hAnsi="Times New Roman" w:cs="Times New Roman"/>
        </w:rPr>
        <w:t>eikalavimai pasiūlymų rengimui ir pateikimui</w:t>
      </w:r>
      <w:bookmarkEnd w:id="23"/>
      <w:bookmarkEnd w:id="24"/>
      <w:bookmarkEnd w:id="25"/>
    </w:p>
    <w:p w:rsidRPr="00AF2630" w:rsidR="00832305" w:rsidP="00832305" w:rsidRDefault="00832305" w14:paraId="56632261" w14:textId="77777777">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rsidRPr="00AF2630" w:rsidR="00C63AE9" w:rsidP="00C63AE9" w:rsidRDefault="00C63AE9" w14:paraId="4E8FF95A" w14:textId="0881E8F2">
      <w:pPr>
        <w:pStyle w:val="Sraopastraipa"/>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5 priedas).</w:t>
      </w:r>
      <w:r w:rsidR="00877BA3">
        <w:rPr>
          <w:rFonts w:ascii="Times New Roman" w:hAnsi="Times New Roman" w:cs="Times New Roman"/>
          <w:sz w:val="22"/>
          <w:szCs w:val="22"/>
        </w:rPr>
        <w:t xml:space="preserve"> Pateikdamas</w:t>
      </w:r>
      <w:r w:rsidRPr="00AF2630">
        <w:rPr>
          <w:rFonts w:ascii="Times New Roman" w:hAnsi="Times New Roman" w:cs="Times New Roman"/>
          <w:sz w:val="22"/>
          <w:szCs w:val="22"/>
        </w:rPr>
        <w:t xml:space="preserve"> pasiūlymą, </w:t>
      </w:r>
      <w:r w:rsidR="00B643F4">
        <w:rPr>
          <w:rFonts w:ascii="Times New Roman" w:hAnsi="Times New Roman" w:cs="Times New Roman"/>
          <w:sz w:val="22"/>
          <w:szCs w:val="22"/>
        </w:rPr>
        <w:t xml:space="preserve">tiekėjas </w:t>
      </w:r>
      <w:r w:rsidRPr="00AF2630">
        <w:rPr>
          <w:rFonts w:ascii="Times New Roman" w:hAnsi="Times New Roman" w:cs="Times New Roman"/>
          <w:sz w:val="22"/>
          <w:szCs w:val="22"/>
        </w:rPr>
        <w:t>patvirtina ir EBVPD tikrumą;</w:t>
      </w:r>
    </w:p>
    <w:p w:rsidRPr="00AF2630" w:rsidR="00A57F32" w:rsidP="00A57F32" w:rsidRDefault="00A57F32" w14:paraId="79E38D9B" w14:textId="77777777">
      <w:pPr>
        <w:pStyle w:val="Sraopastraipa"/>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pasiūlymo form</w:t>
      </w:r>
      <w:r>
        <w:rPr>
          <w:rFonts w:ascii="Times New Roman" w:hAnsi="Times New Roman" w:cs="Times New Roman"/>
          <w:sz w:val="22"/>
          <w:szCs w:val="22"/>
        </w:rPr>
        <w:t>a</w:t>
      </w:r>
      <w:r w:rsidRPr="00AF2630">
        <w:rPr>
          <w:rFonts w:ascii="Times New Roman" w:hAnsi="Times New Roman" w:cs="Times New Roman"/>
          <w:sz w:val="22"/>
          <w:szCs w:val="22"/>
        </w:rPr>
        <w:t>, pateikt</w:t>
      </w:r>
      <w:r>
        <w:rPr>
          <w:rFonts w:ascii="Times New Roman" w:hAnsi="Times New Roman" w:cs="Times New Roman"/>
          <w:sz w:val="22"/>
          <w:szCs w:val="22"/>
        </w:rPr>
        <w:t xml:space="preserve">a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6 priede;</w:t>
      </w:r>
    </w:p>
    <w:p w:rsidR="0047659F" w:rsidP="0047659F" w:rsidRDefault="003410CB" w14:paraId="4D1B056B" w14:textId="0F7D4F4E">
      <w:pPr>
        <w:pStyle w:val="Sraopastraipa"/>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užpildyta </w:t>
      </w:r>
      <w:r w:rsidRPr="00AF2630" w:rsidR="0047659F">
        <w:rPr>
          <w:rFonts w:ascii="Times New Roman" w:hAnsi="Times New Roman" w:cs="Times New Roman"/>
          <w:sz w:val="22"/>
          <w:szCs w:val="22"/>
        </w:rPr>
        <w:t>techninė specifikacija</w:t>
      </w:r>
      <w:r w:rsidR="008D2944">
        <w:rPr>
          <w:rFonts w:ascii="Times New Roman" w:hAnsi="Times New Roman" w:cs="Times New Roman"/>
          <w:sz w:val="22"/>
          <w:szCs w:val="22"/>
        </w:rPr>
        <w:t xml:space="preserve"> „Detali techninė specifikacija“</w:t>
      </w:r>
      <w:r w:rsidR="00D33034">
        <w:rPr>
          <w:rFonts w:ascii="Times New Roman" w:hAnsi="Times New Roman" w:cs="Times New Roman"/>
          <w:sz w:val="22"/>
          <w:szCs w:val="22"/>
        </w:rPr>
        <w:t xml:space="preserve">, pateikta </w:t>
      </w:r>
      <w:r w:rsidR="0047659F">
        <w:rPr>
          <w:rFonts w:ascii="Times New Roman" w:hAnsi="Times New Roman" w:cs="Times New Roman"/>
          <w:color w:val="000000" w:themeColor="text1"/>
          <w:sz w:val="22"/>
          <w:szCs w:val="22"/>
        </w:rPr>
        <w:t>specialiųjų p</w:t>
      </w:r>
      <w:r w:rsidRPr="004E2BB6" w:rsidR="0047659F">
        <w:rPr>
          <w:rFonts w:ascii="Times New Roman" w:hAnsi="Times New Roman" w:cs="Times New Roman"/>
          <w:color w:val="000000" w:themeColor="text1"/>
          <w:sz w:val="22"/>
          <w:szCs w:val="22"/>
        </w:rPr>
        <w:t>irkimo</w:t>
      </w:r>
      <w:r w:rsidRPr="00AF2630" w:rsidR="0047659F">
        <w:rPr>
          <w:rFonts w:ascii="Times New Roman" w:hAnsi="Times New Roman" w:cs="Times New Roman"/>
          <w:sz w:val="22"/>
          <w:szCs w:val="22"/>
        </w:rPr>
        <w:t xml:space="preserve"> sąlygų 2 pried</w:t>
      </w:r>
      <w:r w:rsidR="00D33034">
        <w:rPr>
          <w:rFonts w:ascii="Times New Roman" w:hAnsi="Times New Roman" w:cs="Times New Roman"/>
          <w:sz w:val="22"/>
          <w:szCs w:val="22"/>
        </w:rPr>
        <w:t>e</w:t>
      </w:r>
      <w:r w:rsidRPr="00AF2630" w:rsidR="0047659F">
        <w:rPr>
          <w:rFonts w:ascii="Times New Roman" w:hAnsi="Times New Roman" w:cs="Times New Roman"/>
          <w:sz w:val="22"/>
          <w:szCs w:val="22"/>
        </w:rPr>
        <w:t>;</w:t>
      </w:r>
    </w:p>
    <w:p w:rsidR="00662E46" w:rsidP="00662E46" w:rsidRDefault="00662E46" w14:paraId="3AD63AC1" w14:textId="7C8AA86D">
      <w:pPr>
        <w:pStyle w:val="Sraopastraipa"/>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pateikta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p>
    <w:p w:rsidRPr="006C2B0C" w:rsidR="00FC6F72" w:rsidP="00FC6F72" w:rsidRDefault="00FC6F72" w14:paraId="4115F946" w14:textId="281606C8">
      <w:pPr>
        <w:pStyle w:val="Sraopastraipa"/>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j</w:t>
      </w:r>
      <w:r w:rsidRPr="008329D7">
        <w:rPr>
          <w:rFonts w:ascii="Times New Roman" w:hAnsi="Times New Roman" w:cs="Times New Roman"/>
          <w:color w:val="000000" w:themeColor="text1"/>
          <w:sz w:val="22"/>
          <w:szCs w:val="22"/>
        </w:rPr>
        <w:t>eigu tiekėjo ar subtiekėjo, kurio lėšų gavėjo tikrasis (-</w:t>
      </w:r>
      <w:proofErr w:type="spellStart"/>
      <w:r w:rsidRPr="008329D7">
        <w:rPr>
          <w:rFonts w:ascii="Times New Roman" w:hAnsi="Times New Roman" w:cs="Times New Roman"/>
          <w:color w:val="000000" w:themeColor="text1"/>
          <w:sz w:val="22"/>
          <w:szCs w:val="22"/>
        </w:rPr>
        <w:t>ieji</w:t>
      </w:r>
      <w:proofErr w:type="spellEnd"/>
      <w:r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Pr>
          <w:rFonts w:ascii="Times New Roman" w:hAnsi="Times New Roman" w:cs="Times New Roman"/>
          <w:color w:val="000000" w:themeColor="text1"/>
          <w:sz w:val="22"/>
          <w:szCs w:val="22"/>
        </w:rPr>
        <w:t>e.</w:t>
      </w:r>
      <w:r w:rsidR="009C1DF3">
        <w:rPr>
          <w:rFonts w:ascii="Times New Roman" w:hAnsi="Times New Roman" w:cs="Times New Roman"/>
          <w:color w:val="000000" w:themeColor="text1"/>
          <w:sz w:val="22"/>
          <w:szCs w:val="22"/>
        </w:rPr>
        <w:t xml:space="preserve"> </w:t>
      </w:r>
      <w:r w:rsidRPr="009C1DF3" w:rsidR="009C1DF3">
        <w:rPr>
          <w:rFonts w:ascii="Times New Roman" w:hAnsi="Times New Roman" w:cs="Times New Roman"/>
          <w:color w:val="000000" w:themeColor="text1"/>
          <w:sz w:val="22"/>
          <w:szCs w:val="22"/>
        </w:rPr>
        <w:t>Laimėjusiu nustatytas tiekėjas šiuos duomenis privalo pateikti iki pirkimo sutarties sudarymo. Tiekėjui nepateikus šių duomenų, Perkančioji organizacija laikys, kad tiekėjas atsisako sudaryti sutartį. </w:t>
      </w:r>
    </w:p>
    <w:p w:rsidRPr="00AF2630" w:rsidR="00832305" w:rsidP="00832305" w:rsidRDefault="00832305" w14:paraId="1F8DCC8D" w14:textId="77777777">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rsidRPr="00AF2630" w:rsidR="00832305" w:rsidP="00832305" w:rsidRDefault="00832305" w14:paraId="1DECF652" w14:textId="1E78E61B">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dokumentas, patvirtinantis, kad asmuo, kuris </w:t>
      </w:r>
      <w:r w:rsidR="00C62508">
        <w:rPr>
          <w:rFonts w:ascii="Times New Roman" w:hAnsi="Times New Roman" w:cs="Times New Roman"/>
          <w:sz w:val="22"/>
          <w:szCs w:val="22"/>
        </w:rPr>
        <w:t xml:space="preserve">pateikė </w:t>
      </w:r>
      <w:r w:rsidRPr="00AF2630">
        <w:rPr>
          <w:rFonts w:ascii="Times New Roman" w:hAnsi="Times New Roman" w:cs="Times New Roman"/>
          <w:sz w:val="22"/>
          <w:szCs w:val="22"/>
        </w:rPr>
        <w:t>pasiūlymą (jei jis ne tiekėjo vadovas), turėjo teisę jį pa</w:t>
      </w:r>
      <w:r w:rsidR="00F75F99">
        <w:rPr>
          <w:rFonts w:ascii="Times New Roman" w:hAnsi="Times New Roman" w:cs="Times New Roman"/>
          <w:sz w:val="22"/>
          <w:szCs w:val="22"/>
        </w:rPr>
        <w:t>teikti</w:t>
      </w:r>
      <w:r w:rsidRPr="00AF2630">
        <w:rPr>
          <w:rFonts w:ascii="Times New Roman" w:hAnsi="Times New Roman" w:cs="Times New Roman"/>
          <w:sz w:val="22"/>
          <w:szCs w:val="22"/>
        </w:rPr>
        <w:t>;</w:t>
      </w:r>
    </w:p>
    <w:p w:rsidRPr="00AF2630" w:rsidR="00832305" w:rsidP="00832305" w:rsidRDefault="00832305" w14:paraId="25BFB638" w14:textId="4D361E57">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Pr="00AF2630" w:rsidR="00FD2544">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rsidRPr="00AF2630" w:rsidR="00832305" w:rsidP="00832305" w:rsidRDefault="00832305" w14:paraId="46BE464E" w14:textId="3E7620AA">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rsidRPr="00AF2630" w:rsidR="00283167" w:rsidP="00283167" w:rsidRDefault="00283167" w14:paraId="57311268" w14:textId="1790771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w:t>
      </w:r>
    </w:p>
    <w:p w:rsidRPr="00AF2630" w:rsidR="003B4AAF" w:rsidP="00445BB7" w:rsidRDefault="009670CA" w14:paraId="1BD60CD3" w14:textId="6A4A3709">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Pr="004E2BB6" w:rsidR="00B96FDC">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Pr="00AF2630" w:rsidR="007F21C6">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F2630" w:rsidR="00832305">
        <w:rPr>
          <w:rFonts w:ascii="Times New Roman" w:hAnsi="Times New Roman" w:cs="Times New Roman"/>
          <w:sz w:val="22"/>
          <w:szCs w:val="22"/>
        </w:rPr>
        <w:t>;</w:t>
      </w:r>
    </w:p>
    <w:p w:rsidRPr="00AF2630" w:rsidR="00832305" w:rsidP="006706CD" w:rsidRDefault="00832305" w14:paraId="5519D8B4" w14:textId="77777777">
      <w:pPr>
        <w:pStyle w:val="Sraopastraipa"/>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rsidRPr="005C43E3" w:rsidR="00C7168E" w:rsidP="00C7168E" w:rsidRDefault="00C7168E" w14:paraId="078C96E1" w14:textId="77777777">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Pr="00B459D2" w:rsidR="00C7168E" w:rsidP="00B459D2" w:rsidRDefault="00C7168E" w14:paraId="3784E6D1" w14:textId="42DB5F54">
      <w:pPr>
        <w:pStyle w:val="Sraopastraipa"/>
        <w:numPr>
          <w:ilvl w:val="2"/>
          <w:numId w:val="36"/>
        </w:numPr>
        <w:spacing w:after="0" w:line="240" w:lineRule="auto"/>
        <w:ind w:left="0" w:firstLine="698"/>
        <w:jc w:val="both"/>
        <w:rPr>
          <w:rFonts w:ascii="Times New Roman" w:hAnsi="Times New Roman" w:cs="Times New Roman"/>
          <w:sz w:val="22"/>
          <w:szCs w:val="22"/>
        </w:rPr>
      </w:pPr>
      <w:r w:rsidRPr="00B459D2">
        <w:rPr>
          <w:rFonts w:ascii="Times New Roman" w:hAnsi="Times New Roman" w:cs="Times New Roman"/>
          <w:sz w:val="22"/>
          <w:szCs w:val="22"/>
        </w:rPr>
        <w:t>pateikiami kvalifikuotu elektroniniu parašu pasirašyti elektroninėmis priemonėmis suformuoti dokumentai;</w:t>
      </w:r>
    </w:p>
    <w:p w:rsidRPr="00B459D2" w:rsidR="00C7168E" w:rsidP="00B459D2" w:rsidRDefault="00C7168E" w14:paraId="0097B8CC" w14:textId="3433E5D5">
      <w:pPr>
        <w:pStyle w:val="Sraopastraipa"/>
        <w:numPr>
          <w:ilvl w:val="2"/>
          <w:numId w:val="36"/>
        </w:numPr>
        <w:spacing w:after="0" w:line="240" w:lineRule="auto"/>
        <w:ind w:left="0" w:firstLine="698"/>
        <w:jc w:val="both"/>
        <w:rPr>
          <w:rFonts w:ascii="Times New Roman" w:hAnsi="Times New Roman" w:cs="Times New Roman"/>
          <w:sz w:val="22"/>
          <w:szCs w:val="22"/>
        </w:rPr>
      </w:pPr>
      <w:r w:rsidRPr="00B459D2">
        <w:rPr>
          <w:rFonts w:ascii="Times New Roman" w:hAnsi="Times New Roman" w:cs="Times New Roman"/>
          <w:sz w:val="22"/>
          <w:szCs w:val="22"/>
        </w:rPr>
        <w:t>skaitmeninės dokumentų kopijos (fiziniu parašu tvirtinami dokumentai turi būti pateikiami pasirašyti ir nuskenuoti).</w:t>
      </w:r>
    </w:p>
    <w:p w:rsidR="00691DE6" w:rsidP="00B459D2" w:rsidRDefault="00C91B35" w14:paraId="6C031B63" w14:textId="6749AC66">
      <w:pPr>
        <w:pStyle w:val="Sraopastraipa"/>
        <w:numPr>
          <w:ilvl w:val="1"/>
          <w:numId w:val="36"/>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Pr="00AF2630" w:rsidR="00E465FA">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hAnsi="Times New Roman" w:eastAsia="Arial"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AF2630" w:rsidR="00691DE6">
        <w:rPr>
          <w:rFonts w:ascii="Times New Roman" w:hAnsi="Times New Roman" w:cs="Times New Roman"/>
          <w:sz w:val="22"/>
          <w:szCs w:val="22"/>
        </w:rPr>
        <w:t>.</w:t>
      </w:r>
    </w:p>
    <w:p w:rsidRPr="007B5052" w:rsidR="005353AD" w:rsidP="00B459D2" w:rsidRDefault="0028636B" w14:paraId="62013016" w14:textId="52D87480">
      <w:pPr>
        <w:pStyle w:val="Sraopastraipa"/>
        <w:numPr>
          <w:ilvl w:val="1"/>
          <w:numId w:val="36"/>
        </w:numPr>
        <w:spacing w:after="0" w:line="240" w:lineRule="auto"/>
        <w:ind w:left="0" w:firstLine="710"/>
        <w:jc w:val="both"/>
        <w:rPr>
          <w:sz w:val="20"/>
          <w:szCs w:val="20"/>
        </w:rPr>
      </w:pPr>
      <w:r w:rsidRPr="007B5052">
        <w:rPr>
          <w:rFonts w:ascii="Times New Roman" w:hAnsi="Times New Roman" w:cs="Times New Roman"/>
          <w:sz w:val="22"/>
          <w:szCs w:val="22"/>
        </w:rPr>
        <w:t>P</w:t>
      </w:r>
      <w:r w:rsidRPr="007B5052" w:rsidR="00A160FD">
        <w:rPr>
          <w:rFonts w:ascii="Times New Roman" w:hAnsi="Times New Roman" w:cs="Times New Roman"/>
          <w:sz w:val="22"/>
          <w:szCs w:val="22"/>
        </w:rPr>
        <w:t>asiūlym</w:t>
      </w:r>
      <w:r w:rsidR="00E844C3">
        <w:rPr>
          <w:rFonts w:ascii="Times New Roman" w:hAnsi="Times New Roman" w:cs="Times New Roman"/>
          <w:sz w:val="22"/>
          <w:szCs w:val="22"/>
        </w:rPr>
        <w:t>uose</w:t>
      </w:r>
      <w:r w:rsidRPr="007B5052" w:rsidR="00A160FD">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Pr="007B5052" w:rsidR="00A160FD">
        <w:rPr>
          <w:rFonts w:ascii="Times New Roman" w:hAnsi="Times New Roman" w:cs="Times New Roman"/>
          <w:sz w:val="22"/>
          <w:szCs w:val="22"/>
        </w:rPr>
        <w:t xml:space="preserve"> kain</w:t>
      </w:r>
      <w:r w:rsidR="00E844C3">
        <w:rPr>
          <w:rFonts w:ascii="Times New Roman" w:hAnsi="Times New Roman" w:cs="Times New Roman"/>
          <w:sz w:val="22"/>
          <w:szCs w:val="22"/>
        </w:rPr>
        <w:t>os</w:t>
      </w:r>
      <w:r w:rsidRPr="007B5052" w:rsidR="00A160FD">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Pr="007B5052" w:rsidR="00A160FD">
        <w:rPr>
          <w:rFonts w:ascii="Times New Roman" w:hAnsi="Times New Roman" w:cs="Times New Roman"/>
          <w:sz w:val="22"/>
          <w:szCs w:val="22"/>
        </w:rPr>
        <w:t xml:space="preserve"> eurais. </w:t>
      </w:r>
      <w:r w:rsidRPr="007B5052" w:rsidR="007B5052">
        <w:rPr>
          <w:rFonts w:ascii="Times New Roman" w:hAnsi="Times New Roman" w:eastAsia="Arial" w:cs="Times New Roman"/>
          <w:sz w:val="22"/>
          <w:szCs w:val="22"/>
        </w:rPr>
        <w:t>Jeigu pasiūlymuose kainos nurodytos užsienio valiuta, jos</w:t>
      </w:r>
      <w:r w:rsidR="00EF7E2A">
        <w:rPr>
          <w:rFonts w:ascii="Times New Roman" w:hAnsi="Times New Roman" w:eastAsia="Arial" w:cs="Times New Roman"/>
          <w:sz w:val="22"/>
          <w:szCs w:val="22"/>
        </w:rPr>
        <w:t xml:space="preserve"> bus</w:t>
      </w:r>
      <w:r w:rsidRPr="007B5052" w:rsidR="007B5052">
        <w:rPr>
          <w:rFonts w:ascii="Times New Roman" w:hAnsi="Times New Roman" w:eastAsia="Arial" w:cs="Times New Roman"/>
          <w:sz w:val="22"/>
          <w:szCs w:val="22"/>
        </w:rPr>
        <w:t xml:space="preserve"> perskaičiuojamos </w:t>
      </w:r>
      <w:r w:rsidR="00EF7E2A">
        <w:rPr>
          <w:rFonts w:ascii="Times New Roman" w:hAnsi="Times New Roman" w:eastAsia="Arial" w:cs="Times New Roman"/>
          <w:sz w:val="22"/>
          <w:szCs w:val="22"/>
        </w:rPr>
        <w:t>eurais</w:t>
      </w:r>
      <w:r w:rsidRPr="007B5052" w:rsidR="007B5052">
        <w:rPr>
          <w:rFonts w:ascii="Times New Roman" w:hAnsi="Times New Roman" w:eastAsia="Arial"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hAnsi="Times New Roman" w:eastAsia="Arial" w:cs="Times New Roman"/>
          <w:sz w:val="22"/>
          <w:szCs w:val="22"/>
        </w:rPr>
        <w:t xml:space="preserve">paskutinę </w:t>
      </w:r>
      <w:r w:rsidRPr="007B5052" w:rsidR="007B5052">
        <w:rPr>
          <w:rFonts w:ascii="Times New Roman" w:hAnsi="Times New Roman" w:eastAsia="Arial" w:cs="Times New Roman"/>
          <w:sz w:val="22"/>
          <w:szCs w:val="22"/>
        </w:rPr>
        <w:t>pasiūlymų pateikimo</w:t>
      </w:r>
      <w:r w:rsidR="00E509C9">
        <w:rPr>
          <w:rFonts w:ascii="Times New Roman" w:hAnsi="Times New Roman" w:eastAsia="Arial" w:cs="Times New Roman"/>
          <w:sz w:val="22"/>
          <w:szCs w:val="22"/>
        </w:rPr>
        <w:t xml:space="preserve"> termino</w:t>
      </w:r>
      <w:r w:rsidRPr="007B5052" w:rsidR="007B5052">
        <w:rPr>
          <w:rFonts w:ascii="Times New Roman" w:hAnsi="Times New Roman" w:eastAsia="Arial" w:cs="Times New Roman"/>
          <w:sz w:val="22"/>
          <w:szCs w:val="22"/>
        </w:rPr>
        <w:t xml:space="preserve"> dieną.</w:t>
      </w:r>
    </w:p>
    <w:p w:rsidRPr="00AF2630" w:rsidR="00590F92" w:rsidP="00B459D2" w:rsidRDefault="00590F92" w14:paraId="5C440529" w14:textId="7C6F4586">
      <w:pPr>
        <w:pStyle w:val="Sraopastraipa"/>
        <w:numPr>
          <w:ilvl w:val="1"/>
          <w:numId w:val="36"/>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rsidRPr="00AF2630" w:rsidR="00544930" w:rsidP="00B459D2" w:rsidRDefault="00544930" w14:paraId="1BCC5FF3" w14:textId="77777777">
      <w:pPr>
        <w:pStyle w:val="Sraopastraipa"/>
        <w:numPr>
          <w:ilvl w:val="1"/>
          <w:numId w:val="36"/>
        </w:numPr>
        <w:spacing w:line="240" w:lineRule="auto"/>
        <w:ind w:left="0" w:firstLine="709"/>
        <w:jc w:val="both"/>
        <w:rPr>
          <w:rFonts w:ascii="Times New Roman" w:hAnsi="Times New Roman" w:cs="Times New Roman"/>
          <w:sz w:val="22"/>
          <w:szCs w:val="22"/>
        </w:rPr>
      </w:pPr>
      <w:bookmarkStart w:name="_Toc91497102" w:id="26"/>
      <w:bookmarkStart w:name="_Toc91497103" w:id="27"/>
      <w:bookmarkStart w:name="_Toc91497104" w:id="28"/>
      <w:bookmarkStart w:name="_Toc91497105" w:id="29"/>
      <w:bookmarkStart w:name="_Toc91497106" w:id="30"/>
      <w:bookmarkStart w:name="_Ref39430768" w:id="31"/>
      <w:bookmarkStart w:name="_Ref39430779" w:id="32"/>
      <w:bookmarkStart w:name="_Toc124404951" w:id="33"/>
      <w:bookmarkEnd w:id="26"/>
      <w:bookmarkEnd w:id="27"/>
      <w:bookmarkEnd w:id="28"/>
      <w:bookmarkEnd w:id="29"/>
      <w:bookmarkEnd w:id="30"/>
      <w:r w:rsidRPr="00AF2630">
        <w:rPr>
          <w:rFonts w:ascii="Times New Roman" w:hAnsi="Times New Roman" w:cs="Times New Roman"/>
          <w:sz w:val="22"/>
          <w:szCs w:val="22"/>
        </w:rPr>
        <w:t xml:space="preserve">Tiekėjų pasiūlymuose nurodytos kainos bus vertinamos ir lyginamos su visais mokesčiais, įskaitant PVM. </w:t>
      </w:r>
    </w:p>
    <w:p w:rsidRPr="00F11BDF" w:rsidR="00EE1C85" w:rsidP="00B459D2" w:rsidRDefault="00EE1C85" w14:paraId="7A15AE0A" w14:textId="7E782EE0">
      <w:pPr>
        <w:pStyle w:val="Antrat1"/>
        <w:numPr>
          <w:ilvl w:val="0"/>
          <w:numId w:val="36"/>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31"/>
      <w:bookmarkEnd w:id="32"/>
      <w:bookmarkEnd w:id="33"/>
    </w:p>
    <w:p w:rsidRPr="00881DC4" w:rsidR="00647AE3" w:rsidP="00647AE3" w:rsidRDefault="00647AE3" w14:paraId="479F69ED" w14:textId="569676F3">
      <w:pPr>
        <w:pStyle w:val="Sraopastraipa"/>
        <w:spacing w:after="0" w:line="240" w:lineRule="auto"/>
        <w:ind w:left="0" w:firstLine="567"/>
        <w:jc w:val="both"/>
        <w:rPr>
          <w:rFonts w:ascii="Times New Roman" w:hAnsi="Times New Roman" w:cs="Times New Roman"/>
          <w:sz w:val="22"/>
          <w:szCs w:val="22"/>
        </w:rPr>
      </w:pPr>
      <w:bookmarkStart w:name="_Ref39658218" w:id="34"/>
      <w:bookmarkStart w:name="_Ref39658226" w:id="35"/>
      <w:bookmarkStart w:name="_Ref39658248" w:id="36"/>
      <w:bookmarkStart w:name="_Ref39658251" w:id="37"/>
      <w:bookmarkStart w:name="_Toc124404952" w:id="38"/>
      <w:bookmarkStart w:name="_Ref39485250" w:id="39"/>
      <w:bookmarkStart w:name="_Ref39485258" w:id="40"/>
      <w:r w:rsidRPr="00881DC4">
        <w:rPr>
          <w:rFonts w:ascii="Times New Roman" w:hAnsi="Times New Roman" w:cs="Times New Roman"/>
          <w:sz w:val="22"/>
          <w:szCs w:val="22"/>
        </w:rPr>
        <w:t xml:space="preserve">7.1.  Tiekėjas privalo užtikrinti savo pasiūlymo galiojimą ne mažesne kaip </w:t>
      </w:r>
      <w:r w:rsidRPr="00881DC4" w:rsidR="00330A69">
        <w:rPr>
          <w:rFonts w:ascii="Times New Roman" w:hAnsi="Times New Roman" w:cs="Times New Roman"/>
          <w:sz w:val="22"/>
          <w:szCs w:val="22"/>
        </w:rPr>
        <w:t>137</w:t>
      </w:r>
      <w:r w:rsidRPr="00881DC4" w:rsidR="00B86626">
        <w:rPr>
          <w:rFonts w:ascii="Times New Roman" w:hAnsi="Times New Roman" w:cs="Times New Roman"/>
          <w:sz w:val="22"/>
          <w:szCs w:val="22"/>
        </w:rPr>
        <w:t>00</w:t>
      </w:r>
      <w:r w:rsidRPr="00881DC4" w:rsidR="00695FF1">
        <w:rPr>
          <w:rFonts w:ascii="Times New Roman" w:hAnsi="Times New Roman" w:cs="Times New Roman"/>
          <w:sz w:val="22"/>
          <w:szCs w:val="22"/>
        </w:rPr>
        <w:t xml:space="preserve"> (</w:t>
      </w:r>
      <w:r w:rsidRPr="00881DC4" w:rsidR="00330A69">
        <w:rPr>
          <w:rFonts w:ascii="Times New Roman" w:hAnsi="Times New Roman" w:cs="Times New Roman"/>
          <w:sz w:val="22"/>
          <w:szCs w:val="22"/>
        </w:rPr>
        <w:t>trylika tūkstančių</w:t>
      </w:r>
      <w:r w:rsidRPr="00881DC4" w:rsidR="00467CEE">
        <w:rPr>
          <w:rFonts w:ascii="Times New Roman" w:hAnsi="Times New Roman" w:cs="Times New Roman"/>
          <w:sz w:val="22"/>
          <w:szCs w:val="22"/>
        </w:rPr>
        <w:t xml:space="preserve"> septyni šimtai</w:t>
      </w:r>
      <w:r w:rsidRPr="00881DC4" w:rsidR="00695FF1">
        <w:rPr>
          <w:rFonts w:ascii="Times New Roman" w:hAnsi="Times New Roman" w:cs="Times New Roman"/>
          <w:sz w:val="22"/>
          <w:szCs w:val="22"/>
        </w:rPr>
        <w:t>) Eur</w:t>
      </w:r>
      <w:r w:rsidRPr="00881DC4" w:rsidR="00D728BA">
        <w:rPr>
          <w:rFonts w:ascii="Times New Roman" w:hAnsi="Times New Roman" w:cs="Times New Roman"/>
          <w:sz w:val="22"/>
          <w:szCs w:val="22"/>
        </w:rPr>
        <w:t xml:space="preserve"> suma</w:t>
      </w:r>
      <w:r w:rsidRPr="00881DC4">
        <w:rPr>
          <w:rFonts w:ascii="Times New Roman" w:hAnsi="Times New Roman" w:eastAsia="Calibri" w:cs="Times New Roman"/>
          <w:i/>
          <w:iCs/>
          <w:sz w:val="22"/>
          <w:szCs w:val="22"/>
        </w:rPr>
        <w:t xml:space="preserve"> </w:t>
      </w:r>
      <w:r w:rsidRPr="00881DC4">
        <w:rPr>
          <w:rFonts w:ascii="Times New Roman" w:hAnsi="Times New Roman" w:cs="Times New Roman"/>
          <w:sz w:val="22"/>
          <w:szCs w:val="22"/>
        </w:rPr>
        <w:t xml:space="preserve">vienu iš šių būdų: </w:t>
      </w:r>
      <w:r w:rsidRPr="00881DC4" w:rsidR="00D728BA">
        <w:rPr>
          <w:rFonts w:ascii="Times New Roman" w:hAnsi="Times New Roman" w:cs="Times New Roman"/>
          <w:sz w:val="22"/>
          <w:szCs w:val="22"/>
        </w:rPr>
        <w:t>laidavimas arba banko garantija</w:t>
      </w:r>
      <w:r w:rsidRPr="00881DC4">
        <w:rPr>
          <w:rFonts w:ascii="Times New Roman" w:hAnsi="Times New Roman" w:cs="Times New Roman"/>
          <w:sz w:val="22"/>
          <w:szCs w:val="22"/>
        </w:rPr>
        <w:t xml:space="preserve"> </w:t>
      </w:r>
      <w:r w:rsidRPr="00881DC4" w:rsidR="00D728BA">
        <w:rPr>
          <w:rFonts w:ascii="Times New Roman" w:hAnsi="Times New Roman" w:cs="Times New Roman"/>
          <w:i/>
          <w:iCs/>
          <w:sz w:val="22"/>
          <w:szCs w:val="22"/>
        </w:rPr>
        <w:t>.</w:t>
      </w:r>
    </w:p>
    <w:p w:rsidRPr="00881DC4" w:rsidR="00647AE3" w:rsidP="00D74C27" w:rsidRDefault="00647AE3" w14:paraId="49AF8C4D" w14:textId="3E58C3AF">
      <w:pPr>
        <w:pStyle w:val="Sraopastraipa"/>
        <w:numPr>
          <w:ilvl w:val="1"/>
          <w:numId w:val="36"/>
        </w:numPr>
        <w:spacing w:after="0" w:line="240" w:lineRule="auto"/>
        <w:ind w:left="0" w:firstLine="567"/>
        <w:jc w:val="both"/>
        <w:rPr>
          <w:rFonts w:ascii="Times New Roman" w:hAnsi="Times New Roman" w:cs="Times New Roman"/>
          <w:sz w:val="22"/>
          <w:szCs w:val="22"/>
        </w:rPr>
      </w:pPr>
      <w:r w:rsidRPr="00881DC4">
        <w:rPr>
          <w:rFonts w:ascii="Times New Roman" w:hAnsi="Times New Roman" w:cs="Times New Roman"/>
          <w:sz w:val="22"/>
          <w:szCs w:val="22"/>
        </w:rPr>
        <w:t>Dalyvis netenka pasiūlymo galiojimo užtikrinimo esant bent vienai šių sąlygų</w:t>
      </w:r>
      <w:r w:rsidRPr="00881DC4" w:rsidR="003113E1">
        <w:rPr>
          <w:rFonts w:ascii="Times New Roman" w:hAnsi="Times New Roman" w:cs="Times New Roman"/>
          <w:sz w:val="22"/>
          <w:szCs w:val="22"/>
        </w:rPr>
        <w:t>:</w:t>
      </w:r>
    </w:p>
    <w:p w:rsidRPr="00881DC4" w:rsidR="00647AE3" w:rsidP="00D74C27" w:rsidRDefault="00647AE3" w14:paraId="6EA652B1" w14:textId="77777777">
      <w:pPr>
        <w:pStyle w:val="Sraopastraipa"/>
        <w:numPr>
          <w:ilvl w:val="2"/>
          <w:numId w:val="36"/>
        </w:numPr>
        <w:spacing w:after="0" w:line="240" w:lineRule="auto"/>
        <w:ind w:left="0" w:firstLine="567"/>
        <w:jc w:val="both"/>
        <w:rPr>
          <w:rFonts w:ascii="Times New Roman" w:hAnsi="Times New Roman" w:cs="Times New Roman"/>
          <w:sz w:val="22"/>
          <w:szCs w:val="22"/>
        </w:rPr>
      </w:pPr>
      <w:r w:rsidRPr="00881DC4">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rsidRPr="00881DC4" w:rsidR="00647AE3" w:rsidP="00D74C27" w:rsidRDefault="00647AE3" w14:paraId="2CF973C9" w14:textId="493873F2">
      <w:pPr>
        <w:tabs>
          <w:tab w:val="left" w:pos="1418"/>
          <w:tab w:val="left" w:pos="1701"/>
        </w:tabs>
        <w:spacing w:after="0" w:line="240" w:lineRule="auto"/>
        <w:ind w:firstLine="567"/>
        <w:jc w:val="both"/>
        <w:rPr>
          <w:rFonts w:ascii="Times New Roman" w:hAnsi="Times New Roman" w:cs="Times New Roman"/>
          <w:sz w:val="22"/>
          <w:szCs w:val="22"/>
        </w:rPr>
      </w:pPr>
      <w:r w:rsidRPr="00881DC4">
        <w:rPr>
          <w:rFonts w:ascii="Times New Roman" w:hAnsi="Times New Roman" w:cs="Times New Roman"/>
          <w:sz w:val="22"/>
          <w:szCs w:val="22"/>
        </w:rPr>
        <w:t>7.2.</w:t>
      </w:r>
      <w:r w:rsidRPr="00881DC4" w:rsidR="001F755D">
        <w:rPr>
          <w:rFonts w:ascii="Times New Roman" w:hAnsi="Times New Roman" w:cs="Times New Roman"/>
          <w:sz w:val="22"/>
          <w:szCs w:val="22"/>
        </w:rPr>
        <w:t>2</w:t>
      </w:r>
      <w:r w:rsidRPr="00881DC4">
        <w:rPr>
          <w:rFonts w:ascii="Times New Roman" w:hAnsi="Times New Roman" w:cs="Times New Roman"/>
          <w:sz w:val="22"/>
          <w:szCs w:val="22"/>
        </w:rPr>
        <w:t>.    perkančiajai organizacijai paprašius pagrįsti neįprastai mažą kainą, tiekėjas nepateikia jokio pagrindimo;</w:t>
      </w:r>
    </w:p>
    <w:p w:rsidRPr="00881DC4" w:rsidR="00647AE3" w:rsidP="00D74C27" w:rsidRDefault="00647AE3" w14:paraId="1E9ECC27" w14:textId="3715591F">
      <w:pPr>
        <w:pStyle w:val="Sraopastraipa"/>
        <w:numPr>
          <w:ilvl w:val="1"/>
          <w:numId w:val="36"/>
        </w:numPr>
        <w:spacing w:after="120" w:line="20" w:lineRule="atLeast"/>
        <w:ind w:left="0" w:firstLine="567"/>
        <w:jc w:val="both"/>
        <w:rPr>
          <w:rFonts w:ascii="Times New Roman" w:hAnsi="Times New Roman" w:cs="Times New Roman"/>
          <w:sz w:val="22"/>
          <w:szCs w:val="22"/>
        </w:rPr>
      </w:pPr>
      <w:r w:rsidRPr="00881DC4">
        <w:rPr>
          <w:rFonts w:ascii="Times New Roman" w:hAnsi="Times New Roman" w:cs="Times New Roman"/>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881DC4" w:rsidR="00A21025">
        <w:rPr>
          <w:rFonts w:ascii="Times New Roman" w:hAnsi="Times New Roman" w:cs="Times New Roman"/>
          <w:sz w:val="22"/>
          <w:szCs w:val="22"/>
        </w:rPr>
        <w:t>1</w:t>
      </w:r>
      <w:r w:rsidRPr="00881DC4">
        <w:rPr>
          <w:rFonts w:ascii="Times New Roman" w:hAnsi="Times New Roman" w:cs="Times New Roman"/>
          <w:color w:val="0070C0"/>
          <w:sz w:val="22"/>
          <w:szCs w:val="22"/>
        </w:rPr>
        <w:t xml:space="preserve"> </w:t>
      </w:r>
      <w:r w:rsidRPr="00881DC4">
        <w:rPr>
          <w:rFonts w:ascii="Times New Roman" w:hAnsi="Times New Roman" w:cs="Times New Roman"/>
          <w:sz w:val="22"/>
          <w:szCs w:val="22"/>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881DC4">
        <w:rPr>
          <w:rFonts w:ascii="Times New Roman" w:hAnsi="Times New Roman" w:cs="Times New Roman"/>
          <w:color w:val="7030A0"/>
          <w:sz w:val="22"/>
          <w:szCs w:val="22"/>
        </w:rPr>
        <w:t xml:space="preserve"> </w:t>
      </w:r>
      <w:r w:rsidRPr="00881DC4">
        <w:rPr>
          <w:rFonts w:ascii="Times New Roman" w:hAnsi="Times New Roman" w:cs="Times New Roman"/>
          <w:sz w:val="22"/>
          <w:szCs w:val="22"/>
        </w:rPr>
        <w:t>perkančiajai organizacijai  arba kitiems ūkio subjektams, ar netinkamai juos vykdė.</w:t>
      </w:r>
    </w:p>
    <w:p w:rsidRPr="00881DC4" w:rsidR="00647AE3" w:rsidP="00D74C27" w:rsidRDefault="00647AE3" w14:paraId="4D0AAF70" w14:textId="77777777">
      <w:pPr>
        <w:pStyle w:val="Sraopastraipa"/>
        <w:numPr>
          <w:ilvl w:val="1"/>
          <w:numId w:val="36"/>
        </w:numPr>
        <w:spacing w:after="120" w:line="20" w:lineRule="atLeast"/>
        <w:ind w:left="0" w:firstLine="567"/>
        <w:jc w:val="both"/>
        <w:rPr>
          <w:rFonts w:ascii="Times New Roman" w:hAnsi="Times New Roman" w:cs="Times New Roman"/>
          <w:sz w:val="22"/>
          <w:szCs w:val="22"/>
        </w:rPr>
      </w:pPr>
      <w:r w:rsidRPr="00881DC4">
        <w:rPr>
          <w:rFonts w:ascii="Times New Roman" w:hAnsi="Times New Roman" w:cs="Times New Roman"/>
          <w:color w:val="7030A0"/>
          <w:sz w:val="22"/>
          <w:szCs w:val="22"/>
        </w:rPr>
        <w:t xml:space="preserve"> </w:t>
      </w:r>
      <w:r w:rsidRPr="00881DC4">
        <w:rPr>
          <w:rFonts w:ascii="Times New Roman" w:hAnsi="Times New Roman" w:cs="Times New Roman"/>
          <w:sz w:val="22"/>
          <w:szCs w:val="22"/>
        </w:rPr>
        <w:t>Perkančioji organizacija gali prašyti dalyvius pratęsti pasiūlymo galiojimo užtikrinimo laiką iki konkrečiai nurodytos datos.</w:t>
      </w:r>
    </w:p>
    <w:p w:rsidRPr="00881DC4" w:rsidR="00647AE3" w:rsidP="00D74C27" w:rsidRDefault="00647AE3" w14:paraId="2DF9292A" w14:textId="6E92F5B2">
      <w:pPr>
        <w:pStyle w:val="Sraopastraipa"/>
        <w:numPr>
          <w:ilvl w:val="1"/>
          <w:numId w:val="36"/>
        </w:numPr>
        <w:spacing w:after="120" w:line="20" w:lineRule="atLeast"/>
        <w:jc w:val="both"/>
        <w:rPr>
          <w:rFonts w:ascii="Times New Roman" w:hAnsi="Times New Roman" w:cs="Times New Roman"/>
          <w:color w:val="000000" w:themeColor="text1"/>
          <w:sz w:val="22"/>
          <w:szCs w:val="22"/>
        </w:rPr>
      </w:pPr>
      <w:r w:rsidRPr="00881DC4">
        <w:rPr>
          <w:rFonts w:ascii="Times New Roman" w:hAnsi="Times New Roman" w:cs="Times New Roman"/>
          <w:color w:val="000000" w:themeColor="text1"/>
          <w:sz w:val="22"/>
          <w:szCs w:val="22"/>
        </w:rPr>
        <w:t xml:space="preserve">Pasiūlymo galiojimo užtikrinimas dalyviui grąžinamas (arba atsisakoma teisių į jį) </w:t>
      </w:r>
      <w:r w:rsidRPr="00881DC4">
        <w:rPr>
          <w:rFonts w:ascii="Times New Roman" w:hAnsi="Times New Roman" w:cs="Times New Roman"/>
          <w:sz w:val="22"/>
          <w:szCs w:val="22"/>
        </w:rPr>
        <w:t>per specialiųjų p</w:t>
      </w:r>
      <w:r w:rsidRPr="00881DC4">
        <w:rPr>
          <w:rFonts w:ascii="Times New Roman" w:hAnsi="Times New Roman" w:cs="Times New Roman"/>
          <w:color w:val="000000"/>
          <w:sz w:val="22"/>
          <w:szCs w:val="22"/>
          <w:shd w:val="clear" w:color="auto" w:fill="FFFFFF"/>
        </w:rPr>
        <w:t xml:space="preserve">irkimo sąlygų priede </w:t>
      </w:r>
      <w:r w:rsidRPr="00881DC4" w:rsidR="002D77B0">
        <w:rPr>
          <w:rFonts w:ascii="Times New Roman" w:hAnsi="Times New Roman" w:cs="Times New Roman"/>
          <w:sz w:val="22"/>
          <w:szCs w:val="22"/>
          <w:shd w:val="clear" w:color="auto" w:fill="FFFFFF"/>
        </w:rPr>
        <w:t>1 priede</w:t>
      </w:r>
      <w:r w:rsidRPr="00881DC4">
        <w:rPr>
          <w:rFonts w:ascii="Times New Roman" w:hAnsi="Times New Roman" w:cs="Times New Roman"/>
          <w:sz w:val="22"/>
          <w:szCs w:val="22"/>
          <w:shd w:val="clear" w:color="auto" w:fill="FFFFFF"/>
        </w:rPr>
        <w:t xml:space="preserve"> </w:t>
      </w:r>
      <w:r w:rsidRPr="00881DC4">
        <w:rPr>
          <w:rFonts w:ascii="Times New Roman" w:hAnsi="Times New Roman" w:cs="Times New Roman"/>
          <w:sz w:val="22"/>
          <w:szCs w:val="22"/>
        </w:rPr>
        <w:t xml:space="preserve">nustatytą terminą </w:t>
      </w:r>
      <w:r w:rsidRPr="00881DC4">
        <w:rPr>
          <w:rFonts w:ascii="Times New Roman" w:hAnsi="Times New Roman" w:cs="Times New Roman"/>
          <w:color w:val="000000" w:themeColor="text1"/>
          <w:sz w:val="22"/>
          <w:szCs w:val="22"/>
        </w:rPr>
        <w:t>įvykus bent vienai iš šių sąlygų:</w:t>
      </w:r>
    </w:p>
    <w:p w:rsidRPr="00881DC4" w:rsidR="00647AE3" w:rsidP="002D77B0" w:rsidRDefault="00647AE3" w14:paraId="4AAD030E" w14:textId="77777777">
      <w:pPr>
        <w:pStyle w:val="Sraopastraipa"/>
        <w:numPr>
          <w:ilvl w:val="2"/>
          <w:numId w:val="36"/>
        </w:numPr>
        <w:spacing w:after="120" w:line="20" w:lineRule="atLeast"/>
        <w:ind w:left="709" w:hanging="13"/>
        <w:jc w:val="both"/>
        <w:rPr>
          <w:rFonts w:ascii="Times New Roman" w:hAnsi="Times New Roman" w:cs="Times New Roman"/>
          <w:color w:val="000000" w:themeColor="text1"/>
          <w:sz w:val="22"/>
          <w:szCs w:val="22"/>
        </w:rPr>
      </w:pPr>
      <w:r w:rsidRPr="00881DC4">
        <w:rPr>
          <w:rFonts w:ascii="Times New Roman" w:hAnsi="Times New Roman" w:cs="Times New Roman"/>
          <w:color w:val="000000" w:themeColor="text1"/>
          <w:sz w:val="22"/>
          <w:szCs w:val="22"/>
        </w:rPr>
        <w:t>pasibaigia pasiūlymų užtikrinimo galiojimo laikas ir dalyvis jo nepratęsia ir (ar) ne</w:t>
      </w:r>
      <w:r w:rsidRPr="00881DC4">
        <w:rPr>
          <w:rFonts w:ascii="Times New Roman" w:hAnsi="Times New Roman" w:cs="Times New Roman"/>
          <w:sz w:val="22"/>
          <w:szCs w:val="22"/>
        </w:rPr>
        <w:t>pateikia naujo pasiūlymo galiojimo užtikrinimą patvirtinančio dokumento (jeigu jo reikalaujama)</w:t>
      </w:r>
      <w:r w:rsidRPr="00881DC4">
        <w:rPr>
          <w:rFonts w:ascii="Times New Roman" w:hAnsi="Times New Roman" w:cs="Times New Roman"/>
          <w:color w:val="000000" w:themeColor="text1"/>
          <w:sz w:val="22"/>
          <w:szCs w:val="22"/>
        </w:rPr>
        <w:t>;</w:t>
      </w:r>
    </w:p>
    <w:p w:rsidRPr="00881DC4" w:rsidR="00647AE3" w:rsidP="002D77B0" w:rsidRDefault="00647AE3" w14:paraId="6A5AFEE9" w14:textId="77777777">
      <w:pPr>
        <w:pStyle w:val="Sraopastraipa"/>
        <w:numPr>
          <w:ilvl w:val="2"/>
          <w:numId w:val="36"/>
        </w:numPr>
        <w:spacing w:after="120" w:line="20" w:lineRule="atLeast"/>
        <w:ind w:left="709" w:hanging="13"/>
        <w:jc w:val="both"/>
        <w:rPr>
          <w:rFonts w:ascii="Times New Roman" w:hAnsi="Times New Roman" w:cs="Times New Roman"/>
          <w:color w:val="000000" w:themeColor="text1"/>
          <w:sz w:val="22"/>
          <w:szCs w:val="22"/>
        </w:rPr>
      </w:pPr>
      <w:r w:rsidRPr="00881DC4">
        <w:rPr>
          <w:rFonts w:ascii="Times New Roman" w:hAnsi="Times New Roman" w:cs="Times New Roman"/>
          <w:color w:val="000000" w:themeColor="text1"/>
          <w:sz w:val="22"/>
          <w:szCs w:val="22"/>
        </w:rPr>
        <w:t>įsigalioja pasirašyta sutartis;</w:t>
      </w:r>
    </w:p>
    <w:p w:rsidRPr="00881DC4" w:rsidR="00647AE3" w:rsidP="002D77B0" w:rsidRDefault="00647AE3" w14:paraId="3FF20DC8" w14:textId="77777777">
      <w:pPr>
        <w:pStyle w:val="Sraopastraipa"/>
        <w:numPr>
          <w:ilvl w:val="2"/>
          <w:numId w:val="36"/>
        </w:numPr>
        <w:spacing w:after="120" w:line="20" w:lineRule="atLeast"/>
        <w:ind w:left="709" w:hanging="13"/>
        <w:jc w:val="both"/>
        <w:rPr>
          <w:rFonts w:ascii="Times New Roman" w:hAnsi="Times New Roman" w:cs="Times New Roman"/>
          <w:sz w:val="22"/>
          <w:szCs w:val="22"/>
        </w:rPr>
      </w:pPr>
      <w:r w:rsidRPr="00881DC4">
        <w:rPr>
          <w:rFonts w:ascii="Times New Roman" w:hAnsi="Times New Roman" w:cs="Times New Roman"/>
          <w:color w:val="000000" w:themeColor="text1"/>
          <w:sz w:val="22"/>
          <w:szCs w:val="22"/>
        </w:rPr>
        <w:t>nutraukiamos pirkimo procedūros.</w:t>
      </w:r>
    </w:p>
    <w:p w:rsidRPr="00F11BDF" w:rsidR="00040C0F" w:rsidP="00D74C27" w:rsidRDefault="00040C0F" w14:paraId="7136C94B" w14:textId="6E03C3FE">
      <w:pPr>
        <w:pStyle w:val="Antrat1"/>
        <w:numPr>
          <w:ilvl w:val="0"/>
          <w:numId w:val="36"/>
        </w:numPr>
        <w:tabs>
          <w:tab w:val="left" w:pos="709"/>
        </w:tabs>
        <w:spacing w:line="20" w:lineRule="atLeast"/>
        <w:contextualSpacing/>
        <w:rPr>
          <w:rFonts w:ascii="Times New Roman" w:hAnsi="Times New Roman" w:cs="Times New Roman"/>
        </w:rPr>
      </w:pPr>
      <w:r w:rsidRPr="00F11BDF">
        <w:rPr>
          <w:rFonts w:ascii="Times New Roman" w:hAnsi="Times New Roman" w:cs="Times New Roman"/>
        </w:rPr>
        <w:t>Elektroninis aukcionas</w:t>
      </w:r>
      <w:bookmarkEnd w:id="34"/>
      <w:bookmarkEnd w:id="35"/>
      <w:bookmarkEnd w:id="36"/>
      <w:bookmarkEnd w:id="37"/>
      <w:bookmarkEnd w:id="38"/>
    </w:p>
    <w:p w:rsidRPr="00A33C65" w:rsidR="00040C0F" w:rsidP="00D74C27" w:rsidRDefault="00040C0F" w14:paraId="0BFDB7B0" w14:textId="074E93D0">
      <w:pPr>
        <w:pStyle w:val="Sraopastraipa"/>
        <w:numPr>
          <w:ilvl w:val="1"/>
          <w:numId w:val="36"/>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rsidRPr="00F11BDF" w:rsidR="00B3055F" w:rsidP="00D74C27" w:rsidRDefault="00EA001C" w14:paraId="7FB0C98A" w14:textId="2554DFA5">
      <w:pPr>
        <w:pStyle w:val="Antrat1"/>
        <w:numPr>
          <w:ilvl w:val="0"/>
          <w:numId w:val="36"/>
        </w:numPr>
        <w:tabs>
          <w:tab w:val="left" w:pos="709"/>
        </w:tabs>
        <w:spacing w:line="20" w:lineRule="atLeast"/>
        <w:contextualSpacing/>
        <w:rPr>
          <w:rFonts w:ascii="Times New Roman" w:hAnsi="Times New Roman" w:cs="Times New Roman"/>
        </w:rPr>
      </w:pPr>
      <w:bookmarkStart w:name="_Ref39667303" w:id="41"/>
      <w:bookmarkStart w:name="_Ref39667308" w:id="42"/>
      <w:bookmarkStart w:name="_Toc124404953" w:id="43"/>
      <w:r w:rsidRPr="00F11BDF">
        <w:rPr>
          <w:rFonts w:ascii="Times New Roman" w:hAnsi="Times New Roman" w:cs="Times New Roman"/>
        </w:rPr>
        <w:t>P</w:t>
      </w:r>
      <w:r w:rsidRPr="00F11BDF" w:rsidR="00014A61">
        <w:rPr>
          <w:rFonts w:ascii="Times New Roman" w:hAnsi="Times New Roman" w:cs="Times New Roman"/>
        </w:rPr>
        <w:t>asiūlymų vertinimas</w:t>
      </w:r>
      <w:bookmarkEnd w:id="39"/>
      <w:bookmarkEnd w:id="40"/>
      <w:bookmarkEnd w:id="41"/>
      <w:bookmarkEnd w:id="42"/>
      <w:bookmarkEnd w:id="43"/>
    </w:p>
    <w:p w:rsidRPr="004802EA" w:rsidR="003300F2" w:rsidP="006069F0" w:rsidRDefault="008D12AC" w14:paraId="6BF5F619" w14:textId="74906C3E">
      <w:pPr>
        <w:pStyle w:val="Sraopastraipa"/>
        <w:spacing w:after="0" w:line="240" w:lineRule="auto"/>
        <w:ind w:left="0" w:firstLine="567"/>
        <w:contextualSpacing w:val="0"/>
        <w:jc w:val="both"/>
        <w:rPr>
          <w:rFonts w:ascii="Times New Roman" w:hAnsi="Times New Roman" w:eastAsia="Calibri" w:cs="Times New Roman"/>
          <w:sz w:val="22"/>
          <w:szCs w:val="22"/>
        </w:rPr>
      </w:pPr>
      <w:r w:rsidRPr="004802EA">
        <w:rPr>
          <w:rFonts w:ascii="Times New Roman" w:hAnsi="Times New Roman" w:eastAsia="Calibri" w:cs="Times New Roman"/>
          <w:sz w:val="22"/>
          <w:szCs w:val="22"/>
        </w:rPr>
        <w:t xml:space="preserve">9.1. </w:t>
      </w:r>
      <w:r w:rsidRPr="004802EA" w:rsidR="004E71CB">
        <w:rPr>
          <w:rFonts w:ascii="Times New Roman" w:hAnsi="Times New Roman" w:eastAsia="Calibri" w:cs="Times New Roman"/>
          <w:sz w:val="22"/>
          <w:szCs w:val="22"/>
        </w:rPr>
        <w:t xml:space="preserve">Perkančioji organizacija ekonomiškai naudingiausią pasiūlymą išrenka pagal tiekėjo pasiūlyme nurodytą </w:t>
      </w:r>
      <w:r w:rsidRPr="004802EA" w:rsidR="00003A3F">
        <w:rPr>
          <w:rFonts w:ascii="Times New Roman" w:hAnsi="Times New Roman" w:eastAsia="Calibri" w:cs="Times New Roman"/>
          <w:sz w:val="22"/>
          <w:szCs w:val="22"/>
        </w:rPr>
        <w:t>kain</w:t>
      </w:r>
      <w:r w:rsidRPr="004802EA" w:rsidR="004E71CB">
        <w:rPr>
          <w:rFonts w:ascii="Times New Roman" w:hAnsi="Times New Roman" w:eastAsia="Calibri" w:cs="Times New Roman"/>
          <w:sz w:val="22"/>
          <w:szCs w:val="22"/>
        </w:rPr>
        <w:t>ą</w:t>
      </w:r>
      <w:r w:rsidRPr="004802EA" w:rsidR="00003A3F">
        <w:rPr>
          <w:rFonts w:ascii="Times New Roman" w:hAnsi="Times New Roman" w:eastAsia="Calibri" w:cs="Times New Roman"/>
          <w:sz w:val="22"/>
          <w:szCs w:val="22"/>
        </w:rPr>
        <w:t xml:space="preserve">, kuri turi būti apskaičiuota ir nurodyta taip, kaip reikalaujama </w:t>
      </w:r>
      <w:bookmarkStart w:name="_Hlk91157291" w:id="44"/>
      <w:r w:rsidR="002C4617">
        <w:rPr>
          <w:rFonts w:ascii="Times New Roman" w:hAnsi="Times New Roman" w:cs="Times New Roman"/>
          <w:color w:val="000000" w:themeColor="text1"/>
          <w:sz w:val="22"/>
          <w:szCs w:val="22"/>
        </w:rPr>
        <w:t>specialiųjų p</w:t>
      </w:r>
      <w:r w:rsidRPr="004E2BB6" w:rsidR="002C4617">
        <w:rPr>
          <w:rFonts w:ascii="Times New Roman" w:hAnsi="Times New Roman" w:cs="Times New Roman"/>
          <w:color w:val="000000" w:themeColor="text1"/>
          <w:sz w:val="22"/>
          <w:szCs w:val="22"/>
        </w:rPr>
        <w:t>irkimo</w:t>
      </w:r>
      <w:r w:rsidRPr="004802EA" w:rsidR="005E44CC">
        <w:rPr>
          <w:rFonts w:ascii="Times New Roman" w:hAnsi="Times New Roman" w:eastAsia="Calibri" w:cs="Times New Roman"/>
          <w:sz w:val="22"/>
          <w:szCs w:val="22"/>
        </w:rPr>
        <w:t xml:space="preserve"> sąlygų</w:t>
      </w:r>
      <w:r w:rsidRPr="004802EA" w:rsidR="005E44CC">
        <w:rPr>
          <w:rFonts w:eastAsia="Calibri" w:cstheme="minorHAnsi"/>
          <w:sz w:val="22"/>
          <w:szCs w:val="22"/>
        </w:rPr>
        <w:t xml:space="preserve"> </w:t>
      </w:r>
      <w:r w:rsidRPr="004802EA" w:rsidR="00C47169">
        <w:rPr>
          <w:rFonts w:ascii="Times New Roman" w:hAnsi="Times New Roman" w:eastAsia="Calibri" w:cs="Times New Roman"/>
          <w:sz w:val="22"/>
          <w:szCs w:val="22"/>
        </w:rPr>
        <w:t xml:space="preserve">7 </w:t>
      </w:r>
      <w:r w:rsidRPr="004802EA" w:rsidR="00A176D5">
        <w:rPr>
          <w:rFonts w:ascii="Times New Roman" w:hAnsi="Times New Roman" w:eastAsia="Calibri" w:cs="Times New Roman"/>
          <w:sz w:val="22"/>
          <w:szCs w:val="22"/>
        </w:rPr>
        <w:t>priede</w:t>
      </w:r>
      <w:bookmarkEnd w:id="44"/>
      <w:r w:rsidRPr="004802EA" w:rsidR="004E71CB">
        <w:rPr>
          <w:rFonts w:ascii="Times New Roman" w:hAnsi="Times New Roman" w:eastAsia="Calibri" w:cs="Times New Roman"/>
          <w:sz w:val="22"/>
          <w:szCs w:val="22"/>
        </w:rPr>
        <w:t>.</w:t>
      </w:r>
    </w:p>
    <w:p w:rsidRPr="004802EA" w:rsidR="00FD4C13" w:rsidP="00FD4C13" w:rsidRDefault="008D12AC" w14:paraId="6CBEA26E" w14:textId="32F21690">
      <w:pPr>
        <w:pStyle w:val="Sraopastraipa"/>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Pr="004802EA" w:rsidR="00D34F40">
        <w:rPr>
          <w:rFonts w:ascii="Times New Roman" w:hAnsi="Times New Roman" w:cs="Times New Roman"/>
          <w:color w:val="000000" w:themeColor="text1"/>
          <w:sz w:val="22"/>
          <w:szCs w:val="22"/>
        </w:rPr>
        <w:t xml:space="preserve">Laimėjusiu pasiūlymu </w:t>
      </w:r>
      <w:r w:rsidRPr="004802EA" w:rsidR="009757C1">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Pr="004802EA" w:rsidR="00D34F40">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Pr="004802EA" w:rsidR="00D34F40">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Pr="004802EA" w:rsidR="00D34F40">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Pr="004802EA" w:rsidR="00D34F40">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Pr="004802EA" w:rsidR="004802EA">
        <w:rPr>
          <w:rFonts w:ascii="Times New Roman" w:hAnsi="Times New Roman" w:cs="Times New Roman"/>
          <w:color w:val="000000" w:themeColor="text1"/>
          <w:sz w:val="22"/>
          <w:szCs w:val="22"/>
        </w:rPr>
        <w:t>pirkimo</w:t>
      </w:r>
      <w:r w:rsidRPr="004802EA" w:rsidR="00D34F40">
        <w:rPr>
          <w:rFonts w:ascii="Times New Roman" w:hAnsi="Times New Roman" w:cs="Times New Roman"/>
          <w:color w:val="000000" w:themeColor="text1"/>
          <w:sz w:val="22"/>
          <w:szCs w:val="22"/>
        </w:rPr>
        <w:t xml:space="preserve"> pasiūlymų eilės pirmojoje vietoje.</w:t>
      </w:r>
    </w:p>
    <w:p w:rsidR="001A25FD" w:rsidP="00FD4C13" w:rsidRDefault="006069F0" w14:paraId="60FEBC05" w14:textId="6E5168E7">
      <w:pPr>
        <w:pStyle w:val="Sraopastraipa"/>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Pr="004802EA" w:rsidR="00A9488B">
        <w:rPr>
          <w:rStyle w:val="cf01"/>
          <w:rFonts w:ascii="Times New Roman" w:hAnsi="Times New Roman" w:cs="Times New Roman"/>
          <w:sz w:val="22"/>
          <w:szCs w:val="22"/>
        </w:rPr>
        <w:t>Perkančioji organizacija atmes tiekėjo pasiūlymą, jei</w:t>
      </w:r>
      <w:r w:rsidRPr="004802EA" w:rsidR="00195572">
        <w:rPr>
          <w:rStyle w:val="cf01"/>
          <w:rFonts w:ascii="Times New Roman" w:hAnsi="Times New Roman" w:cs="Times New Roman"/>
          <w:sz w:val="22"/>
          <w:szCs w:val="22"/>
        </w:rPr>
        <w:t xml:space="preserve">gu kartu su pasiūlymu </w:t>
      </w:r>
      <w:r w:rsidRPr="004802EA" w:rsidR="00B2125E">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Pr="004802EA" w:rsidR="00B2125E">
        <w:rPr>
          <w:rStyle w:val="cf01"/>
          <w:rFonts w:ascii="Times New Roman" w:hAnsi="Times New Roman" w:cs="Times New Roman"/>
          <w:sz w:val="22"/>
          <w:szCs w:val="22"/>
        </w:rPr>
        <w:t>irkimo sąlygose reikalaujami pateikti dokumentai:</w:t>
      </w:r>
      <w:r w:rsidRPr="004802EA" w:rsidR="008D12AC">
        <w:rPr>
          <w:rStyle w:val="cf01"/>
          <w:rFonts w:ascii="Times New Roman" w:hAnsi="Times New Roman" w:cs="Times New Roman"/>
          <w:sz w:val="22"/>
          <w:szCs w:val="22"/>
        </w:rPr>
        <w:t xml:space="preserve"> </w:t>
      </w:r>
      <w:r w:rsidRPr="004E2BB6" w:rsidR="00981978">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 lentelė „Detalios techninės specifikacijos“.</w:t>
      </w:r>
    </w:p>
    <w:p w:rsidRPr="004802EA" w:rsidR="00A410A4" w:rsidP="00FD4C13" w:rsidRDefault="00A410A4" w14:paraId="2BCF2E54" w14:textId="77777777">
      <w:pPr>
        <w:pStyle w:val="Sraopastraipa"/>
        <w:spacing w:after="0" w:line="20" w:lineRule="atLeast"/>
        <w:ind w:left="0" w:firstLine="567"/>
        <w:jc w:val="both"/>
        <w:rPr>
          <w:rStyle w:val="cf01"/>
          <w:rFonts w:ascii="Times New Roman" w:hAnsi="Times New Roman" w:cs="Times New Roman"/>
          <w:sz w:val="22"/>
          <w:szCs w:val="22"/>
        </w:rPr>
      </w:pPr>
    </w:p>
    <w:p w:rsidRPr="00F11BDF" w:rsidR="00DF4402" w:rsidP="00A410A4" w:rsidRDefault="00AB0AD5" w14:paraId="57E7E049" w14:textId="4C02D591">
      <w:pPr>
        <w:pStyle w:val="Antrat1"/>
        <w:tabs>
          <w:tab w:val="left" w:pos="567"/>
        </w:tabs>
        <w:spacing w:before="0" w:line="20" w:lineRule="atLeast"/>
        <w:contextualSpacing/>
        <w:rPr>
          <w:rFonts w:ascii="Times New Roman" w:hAnsi="Times New Roman" w:cs="Times New Roman"/>
        </w:rPr>
      </w:pPr>
      <w:bookmarkStart w:name="_Ref39425999" w:id="45"/>
      <w:bookmarkStart w:name="_Ref39426005" w:id="46"/>
      <w:bookmarkStart w:name="_Toc124404954" w:id="47"/>
      <w:r w:rsidRPr="00F11BDF">
        <w:rPr>
          <w:rFonts w:ascii="Times New Roman" w:hAnsi="Times New Roman" w:cs="Times New Roman"/>
        </w:rPr>
        <w:t>10.</w:t>
      </w:r>
      <w:r w:rsidRPr="00F11BDF" w:rsidR="00FE7908">
        <w:rPr>
          <w:rFonts w:ascii="Times New Roman" w:hAnsi="Times New Roman" w:cs="Times New Roman"/>
        </w:rPr>
        <w:t>S</w:t>
      </w:r>
      <w:r w:rsidRPr="00F11BDF" w:rsidR="00281735">
        <w:rPr>
          <w:rFonts w:ascii="Times New Roman" w:hAnsi="Times New Roman" w:cs="Times New Roman"/>
        </w:rPr>
        <w:t>utarties sudarymas</w:t>
      </w:r>
      <w:bookmarkEnd w:id="45"/>
      <w:bookmarkEnd w:id="46"/>
      <w:bookmarkEnd w:id="47"/>
    </w:p>
    <w:p w:rsidR="00EF4603" w:rsidP="00FD4C13" w:rsidRDefault="00DF4402" w14:paraId="37E0E7BC" w14:textId="38772F35">
      <w:pPr>
        <w:spacing w:after="0" w:line="240" w:lineRule="auto"/>
        <w:ind w:firstLine="567"/>
        <w:jc w:val="both"/>
        <w:rPr>
          <w:rFonts w:ascii="Times New Roman" w:hAnsi="Times New Roman" w:cs="Times New Roman"/>
          <w:sz w:val="22"/>
          <w:szCs w:val="22"/>
        </w:rPr>
      </w:pPr>
      <w:r w:rsidRPr="004802EA">
        <w:rPr>
          <w:rFonts w:ascii="Times New Roman" w:hAnsi="Times New Roman" w:cs="Times New Roman" w:eastAsiaTheme="minorHAnsi"/>
          <w:sz w:val="22"/>
          <w:szCs w:val="22"/>
          <w:lang w:eastAsia="en-US"/>
        </w:rPr>
        <w:t xml:space="preserve">10.1. </w:t>
      </w:r>
      <w:r w:rsidRPr="004802EA" w:rsidR="00EF4603">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Pr="004802EA" w:rsidR="00EF4603">
        <w:rPr>
          <w:rFonts w:ascii="Times New Roman" w:hAnsi="Times New Roman" w:cs="Times New Roman"/>
          <w:color w:val="000000" w:themeColor="text1"/>
          <w:sz w:val="22"/>
          <w:szCs w:val="22"/>
        </w:rPr>
        <w:t>irkimo sąlygose</w:t>
      </w:r>
      <w:r w:rsidRPr="004802EA" w:rsidR="00EF4603">
        <w:rPr>
          <w:rFonts w:ascii="Times New Roman" w:hAnsi="Times New Roman" w:cs="Times New Roman"/>
          <w:color w:val="0070C0"/>
          <w:sz w:val="22"/>
          <w:szCs w:val="22"/>
        </w:rPr>
        <w:t xml:space="preserve"> </w:t>
      </w:r>
      <w:r w:rsidRPr="004802EA" w:rsidR="00EF4603">
        <w:rPr>
          <w:rFonts w:ascii="Times New Roman" w:hAnsi="Times New Roman" w:cs="Times New Roman"/>
          <w:color w:val="000000" w:themeColor="text1"/>
          <w:sz w:val="22"/>
          <w:szCs w:val="22"/>
        </w:rPr>
        <w:t>nustatyta tvarka, bus pripažintas laimėjęs</w:t>
      </w:r>
      <w:r w:rsidRPr="00DB1F7E" w:rsidR="008B214E">
        <w:rPr>
          <w:rFonts w:ascii="Times New Roman" w:hAnsi="Times New Roman" w:cs="Times New Roman"/>
          <w:color w:val="000000" w:themeColor="text1"/>
          <w:sz w:val="22"/>
          <w:szCs w:val="22"/>
        </w:rPr>
        <w:t>, o jei pirkimas skaidomas į dalis – su tiekėjais, kurių pasiūlymai bus pripažinti laimėję</w:t>
      </w:r>
      <w:r w:rsidRPr="004802EA" w:rsidR="00EF4603">
        <w:rPr>
          <w:rFonts w:ascii="Times New Roman" w:hAnsi="Times New Roman" w:cs="Times New Roman"/>
          <w:color w:val="000000" w:themeColor="text1"/>
          <w:sz w:val="22"/>
          <w:szCs w:val="22"/>
        </w:rPr>
        <w:t xml:space="preserve">. </w:t>
      </w:r>
      <w:r w:rsidRPr="00DB1F7E" w:rsidR="00EF4603">
        <w:rPr>
          <w:rFonts w:ascii="Times New Roman" w:hAnsi="Times New Roman" w:cs="Times New Roman"/>
          <w:color w:val="000000" w:themeColor="text1"/>
          <w:sz w:val="22"/>
          <w:szCs w:val="22"/>
        </w:rPr>
        <w:t xml:space="preserve">Sutarties </w:t>
      </w:r>
      <w:r w:rsidRPr="004802EA" w:rsidR="00EF4603">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Pr="004E2BB6" w:rsidR="004824BE">
        <w:rPr>
          <w:rFonts w:ascii="Times New Roman" w:hAnsi="Times New Roman" w:cs="Times New Roman"/>
          <w:color w:val="000000" w:themeColor="text1"/>
          <w:sz w:val="22"/>
          <w:szCs w:val="22"/>
        </w:rPr>
        <w:t>irkimo</w:t>
      </w:r>
      <w:r w:rsidRPr="004802EA" w:rsidR="00EF4603">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rsidRPr="004802EA" w:rsidR="002955C5" w:rsidP="00CE7505" w:rsidRDefault="00CE7505" w14:paraId="57FDBC27" w14:textId="737B5E71">
      <w:pPr>
        <w:spacing w:after="0" w:line="20" w:lineRule="atLeast"/>
        <w:ind w:firstLine="567"/>
        <w:jc w:val="both"/>
        <w:rPr>
          <w:rFonts w:ascii="Times New Roman" w:hAnsi="Times New Roman" w:cs="Times New Roman" w:eastAsiaTheme="minorHAnsi"/>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Pr="004802EA" w:rsidR="002955C5">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Pr="004802EA" w:rsidR="002C4696">
        <w:rPr>
          <w:rFonts w:ascii="Times New Roman" w:hAnsi="Times New Roman" w:cs="Times New Roman"/>
          <w:sz w:val="22"/>
          <w:szCs w:val="22"/>
        </w:rPr>
        <w:t xml:space="preserve">perkančioji </w:t>
      </w:r>
      <w:r w:rsidRPr="004802EA" w:rsidR="002C4696">
        <w:rPr>
          <w:rFonts w:ascii="Times New Roman" w:hAnsi="Times New Roman" w:cs="Times New Roman"/>
          <w:color w:val="000000"/>
          <w:sz w:val="22"/>
          <w:szCs w:val="22"/>
        </w:rPr>
        <w:t xml:space="preserve">organizacija nereikalauja, kad ši </w:t>
      </w:r>
      <w:r w:rsidRPr="004802EA" w:rsidR="002C4696">
        <w:rPr>
          <w:rFonts w:ascii="Times New Roman" w:hAnsi="Times New Roman" w:cs="Times New Roman"/>
          <w:bCs/>
          <w:sz w:val="22"/>
          <w:szCs w:val="22"/>
        </w:rPr>
        <w:t>tiekėjų</w:t>
      </w:r>
      <w:r w:rsidRPr="004802EA" w:rsidR="002C4696">
        <w:rPr>
          <w:rFonts w:ascii="Times New Roman" w:hAnsi="Times New Roman" w:cs="Times New Roman"/>
          <w:color w:val="000000"/>
          <w:sz w:val="22"/>
          <w:szCs w:val="22"/>
        </w:rPr>
        <w:t xml:space="preserve"> grupė įgytų tam tikrą teisinę formą.</w:t>
      </w:r>
    </w:p>
    <w:p w:rsidRPr="00F11BDF" w:rsidR="00640DBD" w:rsidP="00AB0AD5" w:rsidRDefault="00AB0AD5" w14:paraId="1640F94B" w14:textId="14E1D53D">
      <w:pPr>
        <w:pStyle w:val="Antrat1"/>
        <w:tabs>
          <w:tab w:val="left" w:pos="567"/>
        </w:tabs>
        <w:spacing w:line="20" w:lineRule="atLeast"/>
        <w:contextualSpacing/>
        <w:jc w:val="both"/>
        <w:rPr>
          <w:rFonts w:ascii="Times New Roman" w:hAnsi="Times New Roman" w:cs="Times New Roman"/>
          <w:b/>
          <w:bCs/>
        </w:rPr>
      </w:pPr>
      <w:bookmarkStart w:name="_Toc124404955" w:id="48"/>
      <w:bookmarkEnd w:id="4"/>
      <w:r w:rsidRPr="00F11BDF">
        <w:rPr>
          <w:rFonts w:ascii="Times New Roman" w:hAnsi="Times New Roman" w:cs="Times New Roman"/>
        </w:rPr>
        <w:t>11.</w:t>
      </w:r>
      <w:r w:rsidRPr="00F11BDF" w:rsidR="00640DBD">
        <w:rPr>
          <w:rFonts w:ascii="Times New Roman" w:hAnsi="Times New Roman" w:cs="Times New Roman"/>
        </w:rPr>
        <w:t>Kitos sąlygos</w:t>
      </w:r>
      <w:bookmarkEnd w:id="48"/>
    </w:p>
    <w:p w:rsidRPr="00B46282" w:rsidR="00B24CC8" w:rsidP="00B24CC8" w:rsidRDefault="00B24CC8" w14:paraId="3F0AACDA" w14:textId="242826CF">
      <w:pPr>
        <w:pBdr>
          <w:bottom w:val="single" w:color="auto" w:sz="12" w:space="1"/>
        </w:pBdr>
        <w:shd w:val="clear" w:color="auto" w:fill="FFFFFF"/>
        <w:spacing w:after="0" w:line="240" w:lineRule="auto"/>
        <w:ind w:firstLine="567"/>
        <w:jc w:val="both"/>
        <w:rPr>
          <w:rFonts w:ascii="Times New Roman" w:hAnsi="Times New Roman" w:eastAsia="Calibri" w:cs="Times New Roman"/>
          <w:sz w:val="22"/>
          <w:szCs w:val="22"/>
        </w:rPr>
      </w:pPr>
      <w:r w:rsidRPr="00B46282">
        <w:rPr>
          <w:rFonts w:ascii="Times New Roman" w:hAnsi="Times New Roman" w:eastAsia="Calibri" w:cs="Times New Roman"/>
          <w:sz w:val="22"/>
          <w:szCs w:val="22"/>
        </w:rPr>
        <w:t>11.</w:t>
      </w:r>
      <w:r w:rsidRPr="00B46282" w:rsidR="00827A47">
        <w:rPr>
          <w:rFonts w:ascii="Times New Roman" w:hAnsi="Times New Roman" w:eastAsia="Calibri" w:cs="Times New Roman"/>
          <w:sz w:val="22"/>
          <w:szCs w:val="22"/>
        </w:rPr>
        <w:t>1</w:t>
      </w:r>
      <w:r w:rsidRPr="00B46282">
        <w:rPr>
          <w:rFonts w:ascii="Times New Roman" w:hAnsi="Times New Roman" w:eastAsia="Calibri"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Pr="00B46282" w:rsidR="00B24CC8" w:rsidSect="00D647D8">
      <w:footerReference w:type="first" r:id="rId13"/>
      <w:pgSz w:w="12240" w:h="15840" w:orient="portrait"/>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5F9" w:rsidP="00D05666" w:rsidRDefault="009B75F9" w14:paraId="5AABBE41" w14:textId="77777777">
      <w:r>
        <w:separator/>
      </w:r>
    </w:p>
  </w:endnote>
  <w:endnote w:type="continuationSeparator" w:id="0">
    <w:p w:rsidR="009B75F9" w:rsidP="00D05666" w:rsidRDefault="009B75F9" w14:paraId="0D146336" w14:textId="77777777">
      <w:r>
        <w:continuationSeparator/>
      </w:r>
    </w:p>
  </w:endnote>
  <w:endnote w:type="continuationNotice" w:id="1">
    <w:p w:rsidR="009B75F9" w:rsidRDefault="009B75F9" w14:paraId="353AF7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765EB3C5">
    <w:pPr>
      <w:pStyle w:val="Porat"/>
      <w:jc w:val="right"/>
    </w:pPr>
  </w:p>
  <w:p w:rsidR="00BE180E" w:rsidRDefault="00BE180E" w14:paraId="0B84001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5F9" w:rsidP="00D05666" w:rsidRDefault="009B75F9" w14:paraId="33E491F6" w14:textId="77777777">
      <w:r>
        <w:separator/>
      </w:r>
    </w:p>
  </w:footnote>
  <w:footnote w:type="continuationSeparator" w:id="0">
    <w:p w:rsidR="009B75F9" w:rsidP="00D05666" w:rsidRDefault="009B75F9" w14:paraId="05F4436B" w14:textId="77777777">
      <w:r>
        <w:continuationSeparator/>
      </w:r>
    </w:p>
  </w:footnote>
  <w:footnote w:type="continuationNotice" w:id="1">
    <w:p w:rsidR="009B75F9" w:rsidRDefault="009B75F9" w14:paraId="375BD2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hint="default" w:eastAsiaTheme="minorHAnsi"/>
        <w:b/>
        <w:i w:val="0"/>
      </w:rPr>
    </w:lvl>
    <w:lvl w:ilvl="1">
      <w:start w:val="1"/>
      <w:numFmt w:val="decimal"/>
      <w:lvlText w:val="%1.%2."/>
      <w:lvlJc w:val="left"/>
      <w:pPr>
        <w:ind w:left="1069" w:hanging="360"/>
      </w:pPr>
      <w:rPr>
        <w:rFonts w:hint="default" w:eastAsiaTheme="minorHAnsi"/>
        <w:b w:val="0"/>
        <w:bCs/>
        <w:i w:val="0"/>
      </w:rPr>
    </w:lvl>
    <w:lvl w:ilvl="2">
      <w:start w:val="1"/>
      <w:numFmt w:val="decimal"/>
      <w:lvlText w:val="%1.%2.%3."/>
      <w:lvlJc w:val="left"/>
      <w:pPr>
        <w:ind w:left="2138" w:hanging="720"/>
      </w:pPr>
      <w:rPr>
        <w:rFonts w:hint="default" w:eastAsiaTheme="minorHAnsi"/>
        <w:b/>
        <w:i w:val="0"/>
      </w:rPr>
    </w:lvl>
    <w:lvl w:ilvl="3">
      <w:start w:val="1"/>
      <w:numFmt w:val="decimal"/>
      <w:lvlText w:val="%1.%2.%3.%4."/>
      <w:lvlJc w:val="left"/>
      <w:pPr>
        <w:ind w:left="2847" w:hanging="720"/>
      </w:pPr>
      <w:rPr>
        <w:rFonts w:hint="default" w:eastAsiaTheme="minorHAnsi"/>
        <w:b/>
        <w:i w:val="0"/>
      </w:rPr>
    </w:lvl>
    <w:lvl w:ilvl="4">
      <w:start w:val="1"/>
      <w:numFmt w:val="decimal"/>
      <w:lvlText w:val="%1.%2.%3.%4.%5."/>
      <w:lvlJc w:val="left"/>
      <w:pPr>
        <w:ind w:left="3916" w:hanging="1080"/>
      </w:pPr>
      <w:rPr>
        <w:rFonts w:hint="default" w:eastAsiaTheme="minorHAnsi"/>
        <w:b/>
        <w:i w:val="0"/>
      </w:rPr>
    </w:lvl>
    <w:lvl w:ilvl="5">
      <w:start w:val="1"/>
      <w:numFmt w:val="decimal"/>
      <w:lvlText w:val="%1.%2.%3.%4.%5.%6."/>
      <w:lvlJc w:val="left"/>
      <w:pPr>
        <w:ind w:left="4625" w:hanging="1080"/>
      </w:pPr>
      <w:rPr>
        <w:rFonts w:hint="default" w:eastAsiaTheme="minorHAnsi"/>
        <w:b/>
        <w:i w:val="0"/>
      </w:rPr>
    </w:lvl>
    <w:lvl w:ilvl="6">
      <w:start w:val="1"/>
      <w:numFmt w:val="decimal"/>
      <w:lvlText w:val="%1.%2.%3.%4.%5.%6.%7."/>
      <w:lvlJc w:val="left"/>
      <w:pPr>
        <w:ind w:left="5694" w:hanging="1440"/>
      </w:pPr>
      <w:rPr>
        <w:rFonts w:hint="default" w:eastAsiaTheme="minorHAnsi"/>
        <w:b/>
        <w:i w:val="0"/>
      </w:rPr>
    </w:lvl>
    <w:lvl w:ilvl="7">
      <w:start w:val="1"/>
      <w:numFmt w:val="decimal"/>
      <w:lvlText w:val="%1.%2.%3.%4.%5.%6.%7.%8."/>
      <w:lvlJc w:val="left"/>
      <w:pPr>
        <w:ind w:left="6403" w:hanging="1440"/>
      </w:pPr>
      <w:rPr>
        <w:rFonts w:hint="default" w:eastAsiaTheme="minorHAnsi"/>
        <w:b/>
        <w:i w:val="0"/>
      </w:rPr>
    </w:lvl>
    <w:lvl w:ilvl="8">
      <w:start w:val="1"/>
      <w:numFmt w:val="decimal"/>
      <w:lvlText w:val="%1.%2.%3.%4.%5.%6.%7.%8.%9."/>
      <w:lvlJc w:val="left"/>
      <w:pPr>
        <w:ind w:left="7112" w:hanging="1440"/>
      </w:pPr>
      <w:rPr>
        <w:rFonts w:hint="default" w:eastAsiaTheme="minorHAnsi"/>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hint="default" w:eastAsiaTheme="minorEastAsia"/>
        <w:i w:val="0"/>
        <w:color w:val="auto"/>
      </w:rPr>
    </w:lvl>
    <w:lvl w:ilvl="1">
      <w:start w:val="3"/>
      <w:numFmt w:val="decimal"/>
      <w:lvlText w:val="%1.%2."/>
      <w:lvlJc w:val="left"/>
      <w:pPr>
        <w:ind w:left="1070" w:hanging="360"/>
      </w:pPr>
      <w:rPr>
        <w:rFonts w:hint="default" w:eastAsiaTheme="minorEastAsia"/>
        <w:i w:val="0"/>
        <w:color w:val="auto"/>
      </w:rPr>
    </w:lvl>
    <w:lvl w:ilvl="2">
      <w:start w:val="1"/>
      <w:numFmt w:val="decimal"/>
      <w:lvlText w:val="%1.%2.%3."/>
      <w:lvlJc w:val="left"/>
      <w:pPr>
        <w:ind w:left="2140" w:hanging="720"/>
      </w:pPr>
      <w:rPr>
        <w:rFonts w:hint="default" w:eastAsiaTheme="minorEastAsia"/>
        <w:i w:val="0"/>
        <w:color w:val="auto"/>
      </w:rPr>
    </w:lvl>
    <w:lvl w:ilvl="3">
      <w:start w:val="1"/>
      <w:numFmt w:val="decimal"/>
      <w:lvlText w:val="%1.%2.%3.%4."/>
      <w:lvlJc w:val="left"/>
      <w:pPr>
        <w:ind w:left="2850" w:hanging="720"/>
      </w:pPr>
      <w:rPr>
        <w:rFonts w:hint="default" w:eastAsiaTheme="minorEastAsia"/>
        <w:i w:val="0"/>
        <w:color w:val="auto"/>
      </w:rPr>
    </w:lvl>
    <w:lvl w:ilvl="4">
      <w:start w:val="1"/>
      <w:numFmt w:val="decimal"/>
      <w:lvlText w:val="%1.%2.%3.%4.%5."/>
      <w:lvlJc w:val="left"/>
      <w:pPr>
        <w:ind w:left="3920" w:hanging="1080"/>
      </w:pPr>
      <w:rPr>
        <w:rFonts w:hint="default" w:eastAsiaTheme="minorEastAsia"/>
        <w:i w:val="0"/>
        <w:color w:val="auto"/>
      </w:rPr>
    </w:lvl>
    <w:lvl w:ilvl="5">
      <w:start w:val="1"/>
      <w:numFmt w:val="decimal"/>
      <w:lvlText w:val="%1.%2.%3.%4.%5.%6."/>
      <w:lvlJc w:val="left"/>
      <w:pPr>
        <w:ind w:left="4630" w:hanging="1080"/>
      </w:pPr>
      <w:rPr>
        <w:rFonts w:hint="default" w:eastAsiaTheme="minorEastAsia"/>
        <w:i w:val="0"/>
        <w:color w:val="auto"/>
      </w:rPr>
    </w:lvl>
    <w:lvl w:ilvl="6">
      <w:start w:val="1"/>
      <w:numFmt w:val="decimal"/>
      <w:lvlText w:val="%1.%2.%3.%4.%5.%6.%7."/>
      <w:lvlJc w:val="left"/>
      <w:pPr>
        <w:ind w:left="5700" w:hanging="1440"/>
      </w:pPr>
      <w:rPr>
        <w:rFonts w:hint="default" w:eastAsiaTheme="minorEastAsia"/>
        <w:i w:val="0"/>
        <w:color w:val="auto"/>
      </w:rPr>
    </w:lvl>
    <w:lvl w:ilvl="7">
      <w:start w:val="1"/>
      <w:numFmt w:val="decimal"/>
      <w:lvlText w:val="%1.%2.%3.%4.%5.%6.%7.%8."/>
      <w:lvlJc w:val="left"/>
      <w:pPr>
        <w:ind w:left="6410" w:hanging="1440"/>
      </w:pPr>
      <w:rPr>
        <w:rFonts w:hint="default" w:eastAsiaTheme="minorEastAsia"/>
        <w:i w:val="0"/>
        <w:color w:val="auto"/>
      </w:rPr>
    </w:lvl>
    <w:lvl w:ilvl="8">
      <w:start w:val="1"/>
      <w:numFmt w:val="decimal"/>
      <w:lvlText w:val="%1.%2.%3.%4.%5.%6.%7.%8.%9."/>
      <w:lvlJc w:val="left"/>
      <w:pPr>
        <w:ind w:left="7120" w:hanging="1440"/>
      </w:pPr>
      <w:rPr>
        <w:rFonts w:hint="default" w:eastAsiaTheme="minorEastAsia"/>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hint="default" w:eastAsia="Calibri"/>
        <w:u w:val="none"/>
      </w:rPr>
    </w:lvl>
    <w:lvl w:ilvl="1">
      <w:start w:val="2"/>
      <w:numFmt w:val="decimal"/>
      <w:lvlText w:val="%1.%2"/>
      <w:lvlJc w:val="left"/>
      <w:pPr>
        <w:ind w:left="905" w:hanging="480"/>
      </w:pPr>
      <w:rPr>
        <w:rFonts w:hint="default" w:eastAsia="Calibri"/>
        <w:u w:val="none"/>
      </w:rPr>
    </w:lvl>
    <w:lvl w:ilvl="2">
      <w:start w:val="1"/>
      <w:numFmt w:val="decimal"/>
      <w:lvlText w:val="%1.%2.%3"/>
      <w:lvlJc w:val="left"/>
      <w:pPr>
        <w:ind w:left="1570" w:hanging="720"/>
      </w:pPr>
      <w:rPr>
        <w:rFonts w:hint="default" w:eastAsia="Calibri"/>
        <w:u w:val="none"/>
      </w:rPr>
    </w:lvl>
    <w:lvl w:ilvl="3">
      <w:start w:val="1"/>
      <w:numFmt w:val="decimal"/>
      <w:lvlText w:val="%1.%2.%3.%4"/>
      <w:lvlJc w:val="left"/>
      <w:pPr>
        <w:ind w:left="1995" w:hanging="720"/>
      </w:pPr>
      <w:rPr>
        <w:rFonts w:hint="default" w:eastAsia="Calibri"/>
        <w:u w:val="none"/>
      </w:rPr>
    </w:lvl>
    <w:lvl w:ilvl="4">
      <w:start w:val="1"/>
      <w:numFmt w:val="decimal"/>
      <w:lvlText w:val="%1.%2.%3.%4.%5"/>
      <w:lvlJc w:val="left"/>
      <w:pPr>
        <w:ind w:left="2780" w:hanging="1080"/>
      </w:pPr>
      <w:rPr>
        <w:rFonts w:hint="default" w:eastAsia="Calibri"/>
        <w:u w:val="none"/>
      </w:rPr>
    </w:lvl>
    <w:lvl w:ilvl="5">
      <w:start w:val="1"/>
      <w:numFmt w:val="decimal"/>
      <w:lvlText w:val="%1.%2.%3.%4.%5.%6"/>
      <w:lvlJc w:val="left"/>
      <w:pPr>
        <w:ind w:left="3205" w:hanging="1080"/>
      </w:pPr>
      <w:rPr>
        <w:rFonts w:hint="default" w:eastAsia="Calibri"/>
        <w:u w:val="none"/>
      </w:rPr>
    </w:lvl>
    <w:lvl w:ilvl="6">
      <w:start w:val="1"/>
      <w:numFmt w:val="decimal"/>
      <w:lvlText w:val="%1.%2.%3.%4.%5.%6.%7"/>
      <w:lvlJc w:val="left"/>
      <w:pPr>
        <w:ind w:left="3990" w:hanging="1440"/>
      </w:pPr>
      <w:rPr>
        <w:rFonts w:hint="default" w:eastAsia="Calibri"/>
        <w:u w:val="none"/>
      </w:rPr>
    </w:lvl>
    <w:lvl w:ilvl="7">
      <w:start w:val="1"/>
      <w:numFmt w:val="decimal"/>
      <w:lvlText w:val="%1.%2.%3.%4.%5.%6.%7.%8"/>
      <w:lvlJc w:val="left"/>
      <w:pPr>
        <w:ind w:left="4415" w:hanging="1440"/>
      </w:pPr>
      <w:rPr>
        <w:rFonts w:hint="default" w:eastAsia="Calibri"/>
        <w:u w:val="none"/>
      </w:rPr>
    </w:lvl>
    <w:lvl w:ilvl="8">
      <w:start w:val="1"/>
      <w:numFmt w:val="decimal"/>
      <w:lvlText w:val="%1.%2.%3.%4.%5.%6.%7.%8.%9"/>
      <w:lvlJc w:val="left"/>
      <w:pPr>
        <w:ind w:left="4840" w:hanging="1440"/>
      </w:pPr>
      <w:rPr>
        <w:rFonts w:hint="default" w:eastAsia="Calibri"/>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9" w15:restartNumberingAfterBreak="0">
    <w:nsid w:val="368A1B88"/>
    <w:multiLevelType w:val="multilevel"/>
    <w:tmpl w:val="C7D861E6"/>
    <w:lvl w:ilvl="0">
      <w:start w:val="6"/>
      <w:numFmt w:val="decimal"/>
      <w:lvlText w:val="%1"/>
      <w:lvlJc w:val="left"/>
      <w:pPr>
        <w:ind w:left="435" w:hanging="435"/>
      </w:pPr>
      <w:rPr>
        <w:rFonts w:hint="default" w:eastAsia="Calibri"/>
        <w:u w:val="none"/>
      </w:rPr>
    </w:lvl>
    <w:lvl w:ilvl="1">
      <w:start w:val="2"/>
      <w:numFmt w:val="decimal"/>
      <w:lvlText w:val="%1.%2"/>
      <w:lvlJc w:val="left"/>
      <w:pPr>
        <w:ind w:left="860" w:hanging="435"/>
      </w:pPr>
      <w:rPr>
        <w:rFonts w:hint="default" w:eastAsia="Calibri"/>
        <w:u w:val="none"/>
      </w:rPr>
    </w:lvl>
    <w:lvl w:ilvl="2">
      <w:start w:val="1"/>
      <w:numFmt w:val="decimal"/>
      <w:lvlText w:val="%1.%2.%3"/>
      <w:lvlJc w:val="left"/>
      <w:pPr>
        <w:ind w:left="1570" w:hanging="720"/>
      </w:pPr>
      <w:rPr>
        <w:rFonts w:hint="default" w:eastAsia="Calibri"/>
        <w:u w:val="none"/>
      </w:rPr>
    </w:lvl>
    <w:lvl w:ilvl="3">
      <w:start w:val="1"/>
      <w:numFmt w:val="decimal"/>
      <w:lvlText w:val="%1.%2.%3.%4"/>
      <w:lvlJc w:val="left"/>
      <w:pPr>
        <w:ind w:left="1995" w:hanging="720"/>
      </w:pPr>
      <w:rPr>
        <w:rFonts w:hint="default" w:eastAsia="Calibri"/>
        <w:u w:val="none"/>
      </w:rPr>
    </w:lvl>
    <w:lvl w:ilvl="4">
      <w:start w:val="1"/>
      <w:numFmt w:val="decimal"/>
      <w:lvlText w:val="%1.%2.%3.%4.%5"/>
      <w:lvlJc w:val="left"/>
      <w:pPr>
        <w:ind w:left="2780" w:hanging="1080"/>
      </w:pPr>
      <w:rPr>
        <w:rFonts w:hint="default" w:eastAsia="Calibri"/>
        <w:u w:val="none"/>
      </w:rPr>
    </w:lvl>
    <w:lvl w:ilvl="5">
      <w:start w:val="1"/>
      <w:numFmt w:val="decimal"/>
      <w:lvlText w:val="%1.%2.%3.%4.%5.%6"/>
      <w:lvlJc w:val="left"/>
      <w:pPr>
        <w:ind w:left="3205" w:hanging="1080"/>
      </w:pPr>
      <w:rPr>
        <w:rFonts w:hint="default" w:eastAsia="Calibri"/>
        <w:u w:val="none"/>
      </w:rPr>
    </w:lvl>
    <w:lvl w:ilvl="6">
      <w:start w:val="1"/>
      <w:numFmt w:val="decimal"/>
      <w:lvlText w:val="%1.%2.%3.%4.%5.%6.%7"/>
      <w:lvlJc w:val="left"/>
      <w:pPr>
        <w:ind w:left="3630" w:hanging="1080"/>
      </w:pPr>
      <w:rPr>
        <w:rFonts w:hint="default" w:eastAsia="Calibri"/>
        <w:u w:val="none"/>
      </w:rPr>
    </w:lvl>
    <w:lvl w:ilvl="7">
      <w:start w:val="1"/>
      <w:numFmt w:val="decimal"/>
      <w:lvlText w:val="%1.%2.%3.%4.%5.%6.%7.%8"/>
      <w:lvlJc w:val="left"/>
      <w:pPr>
        <w:ind w:left="4415" w:hanging="1440"/>
      </w:pPr>
      <w:rPr>
        <w:rFonts w:hint="default" w:eastAsia="Calibri"/>
        <w:u w:val="none"/>
      </w:rPr>
    </w:lvl>
    <w:lvl w:ilvl="8">
      <w:start w:val="1"/>
      <w:numFmt w:val="decimal"/>
      <w:lvlText w:val="%1.%2.%3.%4.%5.%6.%7.%8.%9"/>
      <w:lvlJc w:val="left"/>
      <w:pPr>
        <w:ind w:left="4840" w:hanging="1440"/>
      </w:pPr>
      <w:rPr>
        <w:rFonts w:hint="default" w:eastAsia="Calibri"/>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hint="default" w:eastAsia="Calibri"/>
      </w:rPr>
    </w:lvl>
    <w:lvl w:ilvl="1">
      <w:start w:val="1"/>
      <w:numFmt w:val="decimal"/>
      <w:lvlText w:val="%1.%2."/>
      <w:lvlJc w:val="left"/>
      <w:pPr>
        <w:ind w:left="1353" w:hanging="360"/>
      </w:pPr>
      <w:rPr>
        <w:rFonts w:hint="default" w:eastAsia="Calibri"/>
      </w:rPr>
    </w:lvl>
    <w:lvl w:ilvl="2">
      <w:start w:val="1"/>
      <w:numFmt w:val="decimal"/>
      <w:lvlText w:val="%1.%2.%3."/>
      <w:lvlJc w:val="left"/>
      <w:pPr>
        <w:ind w:left="2140" w:hanging="720"/>
      </w:pPr>
      <w:rPr>
        <w:rFonts w:hint="default" w:eastAsia="Calibri"/>
      </w:rPr>
    </w:lvl>
    <w:lvl w:ilvl="3">
      <w:start w:val="1"/>
      <w:numFmt w:val="decimal"/>
      <w:lvlText w:val="%1.%2.%3.%4."/>
      <w:lvlJc w:val="left"/>
      <w:pPr>
        <w:ind w:left="2850" w:hanging="720"/>
      </w:pPr>
      <w:rPr>
        <w:rFonts w:hint="default" w:eastAsia="Calibri"/>
      </w:rPr>
    </w:lvl>
    <w:lvl w:ilvl="4">
      <w:start w:val="1"/>
      <w:numFmt w:val="decimal"/>
      <w:lvlText w:val="%1.%2.%3.%4.%5."/>
      <w:lvlJc w:val="left"/>
      <w:pPr>
        <w:ind w:left="3920" w:hanging="1080"/>
      </w:pPr>
      <w:rPr>
        <w:rFonts w:hint="default" w:eastAsia="Calibri"/>
      </w:rPr>
    </w:lvl>
    <w:lvl w:ilvl="5">
      <w:start w:val="1"/>
      <w:numFmt w:val="decimal"/>
      <w:lvlText w:val="%1.%2.%3.%4.%5.%6."/>
      <w:lvlJc w:val="left"/>
      <w:pPr>
        <w:ind w:left="4630" w:hanging="1080"/>
      </w:pPr>
      <w:rPr>
        <w:rFonts w:hint="default" w:eastAsia="Calibri"/>
      </w:rPr>
    </w:lvl>
    <w:lvl w:ilvl="6">
      <w:start w:val="1"/>
      <w:numFmt w:val="decimal"/>
      <w:lvlText w:val="%1.%2.%3.%4.%5.%6.%7."/>
      <w:lvlJc w:val="left"/>
      <w:pPr>
        <w:ind w:left="5700" w:hanging="1440"/>
      </w:pPr>
      <w:rPr>
        <w:rFonts w:hint="default" w:eastAsia="Calibri"/>
      </w:rPr>
    </w:lvl>
    <w:lvl w:ilvl="7">
      <w:start w:val="1"/>
      <w:numFmt w:val="decimal"/>
      <w:lvlText w:val="%1.%2.%3.%4.%5.%6.%7.%8."/>
      <w:lvlJc w:val="left"/>
      <w:pPr>
        <w:ind w:left="6410" w:hanging="1440"/>
      </w:pPr>
      <w:rPr>
        <w:rFonts w:hint="default" w:eastAsia="Calibri"/>
      </w:rPr>
    </w:lvl>
    <w:lvl w:ilvl="8">
      <w:start w:val="1"/>
      <w:numFmt w:val="decimal"/>
      <w:lvlText w:val="%1.%2.%3.%4.%5.%6.%7.%8.%9."/>
      <w:lvlJc w:val="left"/>
      <w:pPr>
        <w:ind w:left="7120" w:hanging="1440"/>
      </w:pPr>
      <w:rPr>
        <w:rFonts w:hint="default" w:eastAsia="Calibri"/>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hint="default" w:ascii="Times New Roman" w:hAnsi="Times New Roman" w:cs="Times New Roman"/>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hint="default" w:ascii="Symbol" w:hAnsi="Symbol"/>
      </w:rPr>
    </w:lvl>
    <w:lvl w:ilvl="1" w:tplc="04270003" w:tentative="1">
      <w:start w:val="1"/>
      <w:numFmt w:val="bullet"/>
      <w:lvlText w:val="o"/>
      <w:lvlJc w:val="left"/>
      <w:pPr>
        <w:ind w:left="2509" w:hanging="360"/>
      </w:pPr>
      <w:rPr>
        <w:rFonts w:hint="default" w:ascii="Courier New" w:hAnsi="Courier New" w:cs="Courier New"/>
      </w:rPr>
    </w:lvl>
    <w:lvl w:ilvl="2" w:tplc="04270005" w:tentative="1">
      <w:start w:val="1"/>
      <w:numFmt w:val="bullet"/>
      <w:lvlText w:val=""/>
      <w:lvlJc w:val="left"/>
      <w:pPr>
        <w:ind w:left="3229" w:hanging="360"/>
      </w:pPr>
      <w:rPr>
        <w:rFonts w:hint="default" w:ascii="Wingdings" w:hAnsi="Wingdings"/>
      </w:rPr>
    </w:lvl>
    <w:lvl w:ilvl="3" w:tplc="04270001" w:tentative="1">
      <w:start w:val="1"/>
      <w:numFmt w:val="bullet"/>
      <w:lvlText w:val=""/>
      <w:lvlJc w:val="left"/>
      <w:pPr>
        <w:ind w:left="3949" w:hanging="360"/>
      </w:pPr>
      <w:rPr>
        <w:rFonts w:hint="default" w:ascii="Symbol" w:hAnsi="Symbol"/>
      </w:rPr>
    </w:lvl>
    <w:lvl w:ilvl="4" w:tplc="04270003" w:tentative="1">
      <w:start w:val="1"/>
      <w:numFmt w:val="bullet"/>
      <w:lvlText w:val="o"/>
      <w:lvlJc w:val="left"/>
      <w:pPr>
        <w:ind w:left="4669" w:hanging="360"/>
      </w:pPr>
      <w:rPr>
        <w:rFonts w:hint="default" w:ascii="Courier New" w:hAnsi="Courier New" w:cs="Courier New"/>
      </w:rPr>
    </w:lvl>
    <w:lvl w:ilvl="5" w:tplc="04270005" w:tentative="1">
      <w:start w:val="1"/>
      <w:numFmt w:val="bullet"/>
      <w:lvlText w:val=""/>
      <w:lvlJc w:val="left"/>
      <w:pPr>
        <w:ind w:left="5389" w:hanging="360"/>
      </w:pPr>
      <w:rPr>
        <w:rFonts w:hint="default" w:ascii="Wingdings" w:hAnsi="Wingdings"/>
      </w:rPr>
    </w:lvl>
    <w:lvl w:ilvl="6" w:tplc="04270001" w:tentative="1">
      <w:start w:val="1"/>
      <w:numFmt w:val="bullet"/>
      <w:lvlText w:val=""/>
      <w:lvlJc w:val="left"/>
      <w:pPr>
        <w:ind w:left="6109" w:hanging="360"/>
      </w:pPr>
      <w:rPr>
        <w:rFonts w:hint="default" w:ascii="Symbol" w:hAnsi="Symbol"/>
      </w:rPr>
    </w:lvl>
    <w:lvl w:ilvl="7" w:tplc="04270003" w:tentative="1">
      <w:start w:val="1"/>
      <w:numFmt w:val="bullet"/>
      <w:lvlText w:val="o"/>
      <w:lvlJc w:val="left"/>
      <w:pPr>
        <w:ind w:left="6829" w:hanging="360"/>
      </w:pPr>
      <w:rPr>
        <w:rFonts w:hint="default" w:ascii="Courier New" w:hAnsi="Courier New" w:cs="Courier New"/>
      </w:rPr>
    </w:lvl>
    <w:lvl w:ilvl="8" w:tplc="04270005" w:tentative="1">
      <w:start w:val="1"/>
      <w:numFmt w:val="bullet"/>
      <w:lvlText w:val=""/>
      <w:lvlJc w:val="left"/>
      <w:pPr>
        <w:ind w:left="7549" w:hanging="360"/>
      </w:pPr>
      <w:rPr>
        <w:rFonts w:hint="default" w:ascii="Wingdings" w:hAnsi="Wingdings"/>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ascii="Times New Roman" w:hAnsi="Times New Roman" w:cs="Times New Roman"/>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u w:val="none"/>
      </w:rPr>
    </w:lvl>
    <w:lvl w:ilvl="2">
      <w:start w:val="1"/>
      <w:numFmt w:val="decimal"/>
      <w:lvlText w:val="%1.%2.%3."/>
      <w:lvlJc w:val="left"/>
      <w:pPr>
        <w:ind w:left="2140" w:hanging="720"/>
      </w:pPr>
      <w:rPr>
        <w:rFonts w:hint="default" w:eastAsia="Calibri"/>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2" w15:restartNumberingAfterBreak="0">
    <w:nsid w:val="75CD0F63"/>
    <w:multiLevelType w:val="multilevel"/>
    <w:tmpl w:val="265E4C26"/>
    <w:lvl w:ilvl="0">
      <w:start w:val="6"/>
      <w:numFmt w:val="decimal"/>
      <w:lvlText w:val="%1."/>
      <w:lvlJc w:val="left"/>
      <w:pPr>
        <w:ind w:left="540" w:hanging="540"/>
      </w:pPr>
      <w:rPr>
        <w:rFonts w:hint="default"/>
      </w:rPr>
    </w:lvl>
    <w:lvl w:ilvl="1">
      <w:start w:val="2"/>
      <w:numFmt w:val="decimal"/>
      <w:lvlText w:val="%1.%2."/>
      <w:lvlJc w:val="left"/>
      <w:pPr>
        <w:ind w:left="1250" w:hanging="540"/>
      </w:pPr>
      <w:rPr>
        <w:rFonts w:hint="default" w:ascii="Times New Roman" w:hAnsi="Times New Roman" w:cs="Times New Roman"/>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3"/>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4"/>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 w:numId="36" w16cid:durableId="663583397">
    <w:abstractNumId w:val="3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2EDD"/>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55E"/>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ABA"/>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7D7"/>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3E4F"/>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3FEF"/>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7739C"/>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AAC"/>
    <w:rsid w:val="001C2DB6"/>
    <w:rsid w:val="001C305A"/>
    <w:rsid w:val="001C344B"/>
    <w:rsid w:val="001C37BD"/>
    <w:rsid w:val="001C432D"/>
    <w:rsid w:val="001C45C1"/>
    <w:rsid w:val="001C468D"/>
    <w:rsid w:val="001C4F12"/>
    <w:rsid w:val="001C545C"/>
    <w:rsid w:val="001C635E"/>
    <w:rsid w:val="001C6757"/>
    <w:rsid w:val="001C6A4E"/>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55D"/>
    <w:rsid w:val="001F78B9"/>
    <w:rsid w:val="001F7BB6"/>
    <w:rsid w:val="001F7C60"/>
    <w:rsid w:val="00200101"/>
    <w:rsid w:val="00200212"/>
    <w:rsid w:val="00200F5D"/>
    <w:rsid w:val="00201127"/>
    <w:rsid w:val="002011E2"/>
    <w:rsid w:val="002018FC"/>
    <w:rsid w:val="00202323"/>
    <w:rsid w:val="0020254E"/>
    <w:rsid w:val="00202A46"/>
    <w:rsid w:val="00202B69"/>
    <w:rsid w:val="00202DAC"/>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1DA3"/>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2A67"/>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13"/>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167"/>
    <w:rsid w:val="00283391"/>
    <w:rsid w:val="00283504"/>
    <w:rsid w:val="00283C6E"/>
    <w:rsid w:val="00283D6A"/>
    <w:rsid w:val="00284221"/>
    <w:rsid w:val="002847F1"/>
    <w:rsid w:val="00285227"/>
    <w:rsid w:val="00285B02"/>
    <w:rsid w:val="00285E5E"/>
    <w:rsid w:val="0028607B"/>
    <w:rsid w:val="002861F9"/>
    <w:rsid w:val="0028636B"/>
    <w:rsid w:val="002907D9"/>
    <w:rsid w:val="00290850"/>
    <w:rsid w:val="00290E7C"/>
    <w:rsid w:val="00290F12"/>
    <w:rsid w:val="002919A2"/>
    <w:rsid w:val="00291DCB"/>
    <w:rsid w:val="0029216D"/>
    <w:rsid w:val="002926A1"/>
    <w:rsid w:val="002941FE"/>
    <w:rsid w:val="00294892"/>
    <w:rsid w:val="00294B97"/>
    <w:rsid w:val="00294BE3"/>
    <w:rsid w:val="002955C5"/>
    <w:rsid w:val="002960E2"/>
    <w:rsid w:val="00296BBA"/>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7B0"/>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13E1"/>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0A69"/>
    <w:rsid w:val="00331673"/>
    <w:rsid w:val="00331ED1"/>
    <w:rsid w:val="003328D9"/>
    <w:rsid w:val="003333E6"/>
    <w:rsid w:val="003337BD"/>
    <w:rsid w:val="00333BFA"/>
    <w:rsid w:val="00334732"/>
    <w:rsid w:val="00334D33"/>
    <w:rsid w:val="00334EB8"/>
    <w:rsid w:val="00335A01"/>
    <w:rsid w:val="00335D9B"/>
    <w:rsid w:val="00335DA5"/>
    <w:rsid w:val="00336F13"/>
    <w:rsid w:val="003375F9"/>
    <w:rsid w:val="003406FD"/>
    <w:rsid w:val="00340F7A"/>
    <w:rsid w:val="003410CB"/>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195C"/>
    <w:rsid w:val="0039299B"/>
    <w:rsid w:val="003929AA"/>
    <w:rsid w:val="00393698"/>
    <w:rsid w:val="003938FC"/>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2DD"/>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184"/>
    <w:rsid w:val="003F740A"/>
    <w:rsid w:val="003F7FE3"/>
    <w:rsid w:val="00400269"/>
    <w:rsid w:val="004005E8"/>
    <w:rsid w:val="004011A9"/>
    <w:rsid w:val="00401471"/>
    <w:rsid w:val="004017E7"/>
    <w:rsid w:val="00401CAD"/>
    <w:rsid w:val="004022F2"/>
    <w:rsid w:val="0040276A"/>
    <w:rsid w:val="00402E9F"/>
    <w:rsid w:val="004034BA"/>
    <w:rsid w:val="004038D3"/>
    <w:rsid w:val="00403C4D"/>
    <w:rsid w:val="0040427C"/>
    <w:rsid w:val="00404533"/>
    <w:rsid w:val="0040472C"/>
    <w:rsid w:val="004047D7"/>
    <w:rsid w:val="00404893"/>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8BF"/>
    <w:rsid w:val="00467B1D"/>
    <w:rsid w:val="00467CEE"/>
    <w:rsid w:val="00467FCB"/>
    <w:rsid w:val="0047047D"/>
    <w:rsid w:val="00471043"/>
    <w:rsid w:val="004712B7"/>
    <w:rsid w:val="004713B5"/>
    <w:rsid w:val="00472910"/>
    <w:rsid w:val="00472F7A"/>
    <w:rsid w:val="00472F8C"/>
    <w:rsid w:val="0047399D"/>
    <w:rsid w:val="0047554A"/>
    <w:rsid w:val="00475F9B"/>
    <w:rsid w:val="0047659F"/>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9AA"/>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1A08"/>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1512"/>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72F"/>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521F"/>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982"/>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232"/>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47AE3"/>
    <w:rsid w:val="00650084"/>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E46"/>
    <w:rsid w:val="00662F72"/>
    <w:rsid w:val="00663099"/>
    <w:rsid w:val="00664184"/>
    <w:rsid w:val="00664C39"/>
    <w:rsid w:val="0066500F"/>
    <w:rsid w:val="00665508"/>
    <w:rsid w:val="00665791"/>
    <w:rsid w:val="00665D82"/>
    <w:rsid w:val="006660EA"/>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5FF1"/>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6830"/>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B2F"/>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1C"/>
    <w:rsid w:val="00702270"/>
    <w:rsid w:val="007022FB"/>
    <w:rsid w:val="0070256E"/>
    <w:rsid w:val="00702FDC"/>
    <w:rsid w:val="00703132"/>
    <w:rsid w:val="00703430"/>
    <w:rsid w:val="0070349D"/>
    <w:rsid w:val="00703A30"/>
    <w:rsid w:val="00704310"/>
    <w:rsid w:val="007053C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4AE1"/>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EF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B82"/>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DFE"/>
    <w:rsid w:val="00787EB6"/>
    <w:rsid w:val="0079007C"/>
    <w:rsid w:val="00790271"/>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0A7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2AB8"/>
    <w:rsid w:val="008040CB"/>
    <w:rsid w:val="008043C9"/>
    <w:rsid w:val="00805D63"/>
    <w:rsid w:val="00806044"/>
    <w:rsid w:val="00806116"/>
    <w:rsid w:val="00806360"/>
    <w:rsid w:val="008075F2"/>
    <w:rsid w:val="0080788C"/>
    <w:rsid w:val="00807B75"/>
    <w:rsid w:val="00810237"/>
    <w:rsid w:val="008106E0"/>
    <w:rsid w:val="00810AF3"/>
    <w:rsid w:val="00810E2B"/>
    <w:rsid w:val="00813105"/>
    <w:rsid w:val="00813F27"/>
    <w:rsid w:val="0081425E"/>
    <w:rsid w:val="008142E7"/>
    <w:rsid w:val="00814F72"/>
    <w:rsid w:val="008150F0"/>
    <w:rsid w:val="008173E7"/>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47BAD"/>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77BA3"/>
    <w:rsid w:val="008802B8"/>
    <w:rsid w:val="00881064"/>
    <w:rsid w:val="00881B1D"/>
    <w:rsid w:val="00881BFA"/>
    <w:rsid w:val="00881DC4"/>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44"/>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762"/>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6426"/>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14A"/>
    <w:rsid w:val="00927B1F"/>
    <w:rsid w:val="00927DE7"/>
    <w:rsid w:val="00927FB2"/>
    <w:rsid w:val="00927FFC"/>
    <w:rsid w:val="009302A6"/>
    <w:rsid w:val="0093049E"/>
    <w:rsid w:val="00931518"/>
    <w:rsid w:val="00931E5B"/>
    <w:rsid w:val="009322C8"/>
    <w:rsid w:val="009323DD"/>
    <w:rsid w:val="0093261C"/>
    <w:rsid w:val="00932F84"/>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4B12"/>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0FE"/>
    <w:rsid w:val="009763A6"/>
    <w:rsid w:val="009763B1"/>
    <w:rsid w:val="009766CF"/>
    <w:rsid w:val="00976A65"/>
    <w:rsid w:val="0097716E"/>
    <w:rsid w:val="009773F1"/>
    <w:rsid w:val="00977532"/>
    <w:rsid w:val="00980D68"/>
    <w:rsid w:val="0098179C"/>
    <w:rsid w:val="00981978"/>
    <w:rsid w:val="009823F1"/>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30C"/>
    <w:rsid w:val="009927FA"/>
    <w:rsid w:val="0099297C"/>
    <w:rsid w:val="00992B00"/>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3A73"/>
    <w:rsid w:val="009A43BF"/>
    <w:rsid w:val="009A4B74"/>
    <w:rsid w:val="009A61DC"/>
    <w:rsid w:val="009A6678"/>
    <w:rsid w:val="009A7D11"/>
    <w:rsid w:val="009B1140"/>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B75F9"/>
    <w:rsid w:val="009C00DC"/>
    <w:rsid w:val="009C06DA"/>
    <w:rsid w:val="009C19E0"/>
    <w:rsid w:val="009C1B9B"/>
    <w:rsid w:val="009C1DF3"/>
    <w:rsid w:val="009C2357"/>
    <w:rsid w:val="009C2518"/>
    <w:rsid w:val="009C270B"/>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BCF"/>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3379"/>
    <w:rsid w:val="009F474E"/>
    <w:rsid w:val="009F4786"/>
    <w:rsid w:val="009F4E56"/>
    <w:rsid w:val="009F4FBE"/>
    <w:rsid w:val="009F5AAD"/>
    <w:rsid w:val="009F5E46"/>
    <w:rsid w:val="009F639D"/>
    <w:rsid w:val="009F644C"/>
    <w:rsid w:val="009F6B35"/>
    <w:rsid w:val="009F7959"/>
    <w:rsid w:val="009F7C63"/>
    <w:rsid w:val="009F7D62"/>
    <w:rsid w:val="009F7F79"/>
    <w:rsid w:val="00A000BE"/>
    <w:rsid w:val="00A000F5"/>
    <w:rsid w:val="00A00765"/>
    <w:rsid w:val="00A01474"/>
    <w:rsid w:val="00A01825"/>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02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57F32"/>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6FEC"/>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5AA7"/>
    <w:rsid w:val="00B27D89"/>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9D2"/>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4"/>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8E7"/>
    <w:rsid w:val="00B8099E"/>
    <w:rsid w:val="00B81936"/>
    <w:rsid w:val="00B81E4A"/>
    <w:rsid w:val="00B83109"/>
    <w:rsid w:val="00B8319D"/>
    <w:rsid w:val="00B83487"/>
    <w:rsid w:val="00B837C9"/>
    <w:rsid w:val="00B8383C"/>
    <w:rsid w:val="00B83AF3"/>
    <w:rsid w:val="00B84D7D"/>
    <w:rsid w:val="00B852B7"/>
    <w:rsid w:val="00B85D0A"/>
    <w:rsid w:val="00B85D18"/>
    <w:rsid w:val="00B86626"/>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7EA"/>
    <w:rsid w:val="00BE0893"/>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BF7F4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4A"/>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508"/>
    <w:rsid w:val="00C62A29"/>
    <w:rsid w:val="00C62D98"/>
    <w:rsid w:val="00C6399F"/>
    <w:rsid w:val="00C63AE9"/>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0B0B"/>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E4E"/>
    <w:rsid w:val="00D1501C"/>
    <w:rsid w:val="00D1581F"/>
    <w:rsid w:val="00D159D2"/>
    <w:rsid w:val="00D15D06"/>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034"/>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4B84"/>
    <w:rsid w:val="00D65C16"/>
    <w:rsid w:val="00D6652F"/>
    <w:rsid w:val="00D66697"/>
    <w:rsid w:val="00D66A43"/>
    <w:rsid w:val="00D66F4C"/>
    <w:rsid w:val="00D67419"/>
    <w:rsid w:val="00D67710"/>
    <w:rsid w:val="00D67D52"/>
    <w:rsid w:val="00D70555"/>
    <w:rsid w:val="00D7155A"/>
    <w:rsid w:val="00D728BA"/>
    <w:rsid w:val="00D734C6"/>
    <w:rsid w:val="00D73765"/>
    <w:rsid w:val="00D7377C"/>
    <w:rsid w:val="00D739B0"/>
    <w:rsid w:val="00D740D9"/>
    <w:rsid w:val="00D74236"/>
    <w:rsid w:val="00D74C27"/>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6F02"/>
    <w:rsid w:val="00D974EE"/>
    <w:rsid w:val="00D9792D"/>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B20"/>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323"/>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47D9F"/>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97"/>
    <w:rsid w:val="00E95964"/>
    <w:rsid w:val="00E95F7F"/>
    <w:rsid w:val="00E96300"/>
    <w:rsid w:val="00E96378"/>
    <w:rsid w:val="00E9667A"/>
    <w:rsid w:val="00E96E22"/>
    <w:rsid w:val="00E97C7F"/>
    <w:rsid w:val="00EA001C"/>
    <w:rsid w:val="00EA0CD1"/>
    <w:rsid w:val="00EA100E"/>
    <w:rsid w:val="00EA141A"/>
    <w:rsid w:val="00EA1790"/>
    <w:rsid w:val="00EA1E04"/>
    <w:rsid w:val="00EA256A"/>
    <w:rsid w:val="00EA3379"/>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6857"/>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2DB"/>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27649"/>
    <w:rsid w:val="00F3018B"/>
    <w:rsid w:val="00F302A5"/>
    <w:rsid w:val="00F30575"/>
    <w:rsid w:val="00F308B9"/>
    <w:rsid w:val="00F30AA8"/>
    <w:rsid w:val="00F31B00"/>
    <w:rsid w:val="00F33516"/>
    <w:rsid w:val="00F33852"/>
    <w:rsid w:val="00F33A43"/>
    <w:rsid w:val="00F33C92"/>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1C2F"/>
    <w:rsid w:val="00F7215F"/>
    <w:rsid w:val="00F73B04"/>
    <w:rsid w:val="00F73C41"/>
    <w:rsid w:val="00F73F87"/>
    <w:rsid w:val="00F75592"/>
    <w:rsid w:val="00F75962"/>
    <w:rsid w:val="00F7599F"/>
    <w:rsid w:val="00F75F99"/>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0380"/>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6F72"/>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A8"/>
    <w:rsid w:val="00FE6998"/>
    <w:rsid w:val="00FE7794"/>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AAB"/>
    <w:rsid w:val="00FF6DA7"/>
    <w:rsid w:val="00FF769F"/>
    <w:rsid w:val="00FF7969"/>
    <w:rsid w:val="01B3BC1B"/>
    <w:rsid w:val="02C7005F"/>
    <w:rsid w:val="02C71D05"/>
    <w:rsid w:val="045E9330"/>
    <w:rsid w:val="060CDC08"/>
    <w:rsid w:val="0649C5AA"/>
    <w:rsid w:val="08C5CE67"/>
    <w:rsid w:val="08C7CD04"/>
    <w:rsid w:val="0A4FC840"/>
    <w:rsid w:val="0BCA4ED4"/>
    <w:rsid w:val="127DD6E8"/>
    <w:rsid w:val="178550F4"/>
    <w:rsid w:val="19628E1A"/>
    <w:rsid w:val="1D685762"/>
    <w:rsid w:val="26C0805F"/>
    <w:rsid w:val="26F6114B"/>
    <w:rsid w:val="29FF445E"/>
    <w:rsid w:val="2FBBBF34"/>
    <w:rsid w:val="31D81472"/>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152283"/>
    <w:rsid w:val="4356B2A5"/>
    <w:rsid w:val="43D6D34B"/>
    <w:rsid w:val="4991D5A1"/>
    <w:rsid w:val="4C831C77"/>
    <w:rsid w:val="4CC77BEE"/>
    <w:rsid w:val="4E0A803B"/>
    <w:rsid w:val="4EA80E2B"/>
    <w:rsid w:val="52538494"/>
    <w:rsid w:val="538C0006"/>
    <w:rsid w:val="55C51E6C"/>
    <w:rsid w:val="57E573D9"/>
    <w:rsid w:val="58573BDC"/>
    <w:rsid w:val="5BE13E7D"/>
    <w:rsid w:val="5BE69308"/>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semiHidden/>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F465EB"/>
    <w:pPr>
      <w:tabs>
        <w:tab w:val="right" w:leader="dot" w:pos="9962"/>
      </w:tabs>
      <w:spacing w:after="0"/>
      <w:ind w:left="142" w:hanging="142"/>
    </w:pPr>
    <w:rPr>
      <w:rFonts w:eastAsia="Calibri" w:cstheme="minorHAnsi"/>
      <w:b/>
      <w:noProof/>
    </w:r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character" w:styleId="Stilius1" w:customStyle="1">
    <w:name w:val="Stilius1"/>
    <w:basedOn w:val="Numatytasispastraiposriftas"/>
    <w:uiPriority w:val="1"/>
    <w:rsid w:val="00A300AA"/>
    <w:rPr>
      <w:color w:val="BFBFBF" w:themeColor="background1" w:themeShade="BF"/>
    </w:rPr>
  </w:style>
  <w:style w:type="paragraph" w:styleId="HTMLiankstoformatuotas">
    <w:name w:val="HTML Preformatted"/>
    <w:basedOn w:val="prastasis"/>
    <w:link w:val="HTMLiankstoformatuotasDiagrama"/>
    <w:uiPriority w:val="99"/>
    <w:unhideWhenUsed/>
    <w:rsid w:val="003375F9"/>
    <w:pPr>
      <w:spacing w:after="0" w:line="240" w:lineRule="auto"/>
    </w:pPr>
    <w:rPr>
      <w:rFonts w:ascii="Consolas" w:hAnsi="Consolas"/>
      <w:sz w:val="20"/>
      <w:szCs w:val="20"/>
    </w:rPr>
  </w:style>
  <w:style w:type="character" w:styleId="HTMLiankstoformatuotasDiagrama" w:customStyle="1">
    <w:name w:val="HTML iš anksto formatuotas Diagrama"/>
    <w:basedOn w:val="Numatytasispastraiposriftas"/>
    <w:link w:val="HTMLiankstoformatuotas"/>
    <w:uiPriority w:val="99"/>
    <w:rsid w:val="003375F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kestutis.kliopovas@ktu.lt" TargetMode="Externa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3" ma:contentTypeDescription="Kurkite naują dokumentą." ma:contentTypeScope="" ma:versionID="ca0f4885f7ac33bd7c74575ed8e9f4a9">
  <xsd:schema xmlns:xsd="http://www.w3.org/2001/XMLSchema" xmlns:xs="http://www.w3.org/2001/XMLSchema" xmlns:p="http://schemas.microsoft.com/office/2006/metadata/properties" xmlns:ns2="eec8df58-0783-4e3e-92fa-9e70fb6b2664" targetNamespace="http://schemas.microsoft.com/office/2006/metadata/properties" ma:root="true" ma:fieldsID="cc1d73c891b1552cd04fce0292c1ea8e" ns2:_="">
    <xsd:import namespace="eec8df58-0783-4e3e-92fa-9e70fb6b26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8df58-0783-4e3e-92fa-9e70fb6b2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4.xml><?xml version="1.0" encoding="utf-8"?>
<ds:datastoreItem xmlns:ds="http://schemas.openxmlformats.org/officeDocument/2006/customXml" ds:itemID="{610D6EBC-A708-4758-8086-55A3FDF04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8df58-0783-4e3e-92fa-9e70fb6b2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KONKURSO SPECIALIOSIOS SĄLYGOS</dc:title>
  <dc:subject/>
  <dc:creator>almina.zineviciene@ktu.lt</dc:creator>
  <keywords/>
  <dc:description/>
  <lastModifiedBy>Kęstutis Kliopovas</lastModifiedBy>
  <revision>558</revision>
  <lastPrinted>2024-01-26T13:40:00.0000000Z</lastPrinted>
  <dcterms:created xsi:type="dcterms:W3CDTF">2024-04-15T09:57:00.0000000Z</dcterms:created>
  <dcterms:modified xsi:type="dcterms:W3CDTF">2026-06-05T14:23:45.1058115Z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0x01010013AF6F881AA2EB4496B851E68B5FA926</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