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8635" w14:textId="6BD0FF66" w:rsidR="006961F2" w:rsidRDefault="006961F2" w:rsidP="006961F2">
      <w:pPr>
        <w:pStyle w:val="Body2"/>
        <w:tabs>
          <w:tab w:val="left" w:pos="426"/>
        </w:tabs>
        <w:spacing w:after="0"/>
        <w:jc w:val="center"/>
        <w:rPr>
          <w:rFonts w:cs="Times New Roman"/>
          <w:b/>
          <w:color w:val="000000" w:themeColor="text1"/>
          <w:sz w:val="24"/>
          <w:szCs w:val="24"/>
          <w:lang w:val="lt-LT"/>
        </w:rPr>
      </w:pPr>
      <w:r w:rsidRPr="000E1C4B">
        <w:rPr>
          <w:rFonts w:cs="Times New Roman"/>
          <w:b/>
          <w:color w:val="000000" w:themeColor="text1"/>
          <w:sz w:val="24"/>
          <w:szCs w:val="24"/>
          <w:lang w:val="lt-LT"/>
        </w:rPr>
        <w:t>TECHNINĖ SPECIFIKACIJA</w:t>
      </w:r>
    </w:p>
    <w:p w14:paraId="1FDBB975" w14:textId="332ADE38" w:rsidR="0041017B" w:rsidRPr="008B23EC" w:rsidRDefault="0041017B" w:rsidP="0041017B">
      <w:pPr>
        <w:pStyle w:val="Body2"/>
        <w:tabs>
          <w:tab w:val="left" w:pos="426"/>
        </w:tabs>
        <w:spacing w:after="0"/>
        <w:jc w:val="center"/>
        <w:rPr>
          <w:rFonts w:cs="Times New Roman"/>
          <w:b/>
          <w:color w:val="000000" w:themeColor="text1"/>
          <w:sz w:val="24"/>
          <w:szCs w:val="24"/>
          <w:lang w:val="lt-LT"/>
        </w:rPr>
      </w:pPr>
      <w:r>
        <w:rPr>
          <w:rFonts w:cs="Times New Roman"/>
          <w:b/>
          <w:color w:val="000000" w:themeColor="text1"/>
          <w:sz w:val="24"/>
          <w:szCs w:val="24"/>
          <w:lang w:val="lt-LT"/>
        </w:rPr>
        <w:t>DĖL I PIRKIMO DALIES</w:t>
      </w:r>
    </w:p>
    <w:p w14:paraId="3CF1B5E4" w14:textId="77777777" w:rsidR="0041017B" w:rsidRPr="000E1C4B" w:rsidRDefault="0041017B" w:rsidP="006961F2">
      <w:pPr>
        <w:pStyle w:val="Body2"/>
        <w:tabs>
          <w:tab w:val="left" w:pos="426"/>
        </w:tabs>
        <w:spacing w:after="0"/>
        <w:jc w:val="center"/>
        <w:rPr>
          <w:rFonts w:cs="Times New Roman"/>
          <w:b/>
          <w:color w:val="000000" w:themeColor="text1"/>
          <w:sz w:val="24"/>
          <w:szCs w:val="24"/>
          <w:lang w:val="lt-LT"/>
        </w:rPr>
      </w:pPr>
    </w:p>
    <w:p w14:paraId="13C46BA5" w14:textId="3A395013" w:rsidR="00D26078" w:rsidRPr="000E1C4B" w:rsidRDefault="004104D4" w:rsidP="004104D4">
      <w:pPr>
        <w:rPr>
          <w:rFonts w:ascii="Times New Roman" w:hAnsi="Times New Roman" w:cs="Times New Roman"/>
          <w:b/>
          <w:color w:val="000000" w:themeColor="text1"/>
          <w:lang w:val="lt-LT"/>
        </w:rPr>
      </w:pPr>
      <w:r w:rsidRPr="000E1C4B">
        <w:rPr>
          <w:rFonts w:ascii="Times New Roman" w:hAnsi="Times New Roman" w:cs="Times New Roman"/>
          <w:b/>
          <w:color w:val="000000" w:themeColor="text1"/>
          <w:lang w:val="lt-LT"/>
        </w:rPr>
        <w:t>BENDRIEJI REIKALAVIMAI</w:t>
      </w:r>
    </w:p>
    <w:p w14:paraId="52EEA789" w14:textId="2124E1D4" w:rsidR="00FF0EE4" w:rsidRPr="00FF0EE4" w:rsidRDefault="004E603B" w:rsidP="00FF0EE4">
      <w:pPr>
        <w:pStyle w:val="Body2"/>
        <w:numPr>
          <w:ilvl w:val="0"/>
          <w:numId w:val="1"/>
        </w:numPr>
        <w:ind w:left="360"/>
        <w:rPr>
          <w:rFonts w:cs="Times New Roman"/>
          <w:color w:val="000000" w:themeColor="text1"/>
          <w:sz w:val="24"/>
          <w:szCs w:val="24"/>
          <w:lang w:val="lt-LT"/>
        </w:rPr>
      </w:pPr>
      <w:r w:rsidRPr="000E1C4B">
        <w:rPr>
          <w:rFonts w:cs="Times New Roman"/>
          <w:color w:val="000000" w:themeColor="text1"/>
          <w:sz w:val="24"/>
          <w:szCs w:val="24"/>
          <w:lang w:val="lt-LT"/>
        </w:rPr>
        <w:t>Baldų pristatymo</w:t>
      </w:r>
      <w:r w:rsidR="00FD4D10" w:rsidRPr="000E1C4B">
        <w:rPr>
          <w:rFonts w:cs="Times New Roman"/>
          <w:color w:val="000000" w:themeColor="text1"/>
          <w:sz w:val="24"/>
          <w:szCs w:val="24"/>
          <w:lang w:val="lt-LT"/>
        </w:rPr>
        <w:t xml:space="preserve"> ir surinkimo</w:t>
      </w:r>
      <w:r w:rsidRPr="000E1C4B">
        <w:rPr>
          <w:rFonts w:cs="Times New Roman"/>
          <w:color w:val="000000" w:themeColor="text1"/>
          <w:sz w:val="24"/>
          <w:szCs w:val="24"/>
          <w:lang w:val="lt-LT"/>
        </w:rPr>
        <w:t xml:space="preserve"> paslauga turi būti įtraukta į pasiūlymo kainą.</w:t>
      </w:r>
      <w:r w:rsidR="00FF0EE4">
        <w:rPr>
          <w:rFonts w:cs="Times New Roman"/>
          <w:color w:val="000000" w:themeColor="text1"/>
          <w:sz w:val="24"/>
          <w:szCs w:val="24"/>
          <w:lang w:val="lt-LT"/>
        </w:rPr>
        <w:t xml:space="preserve"> </w:t>
      </w:r>
      <w:r w:rsidR="00FF0EE4" w:rsidRPr="00FF0EE4">
        <w:rPr>
          <w:bCs/>
          <w:color w:val="000000" w:themeColor="text1"/>
          <w:lang w:val="lt-LT"/>
        </w:rPr>
        <w:t xml:space="preserve">Baldai turi būti pristatyti į </w:t>
      </w:r>
      <w:r w:rsidR="00FF0EE4" w:rsidRPr="00FF0EE4">
        <w:rPr>
          <w:bCs/>
          <w:lang w:val="lt-LT"/>
        </w:rPr>
        <w:t>Vilniaus g. 67, Karmėlava,</w:t>
      </w:r>
      <w:r w:rsidR="00FF0EE4" w:rsidRPr="00FF0EE4">
        <w:rPr>
          <w:lang w:val="lt-LT" w:eastAsia="en-GB"/>
        </w:rPr>
        <w:t xml:space="preserve"> Kauno r.</w:t>
      </w:r>
      <w:r w:rsidR="00FF0EE4" w:rsidRPr="00FF0EE4">
        <w:rPr>
          <w:bCs/>
          <w:color w:val="000000" w:themeColor="text1"/>
          <w:lang w:val="lt-LT"/>
        </w:rPr>
        <w:t xml:space="preserve">, surinkti, sureguliuoti aukščiai, atsižvelgiant į tos dienos poreikį ir sunešti bei tvarkingai išdėlioti nurodytoje patalpoje. Kabliukai kuprinei turi būti prisukti atitinkamoje pusėje įvertinus  stalų išdėstymo klasėje schemą, taip, kad būtų priėjimas pakabinti kuprinę. </w:t>
      </w:r>
      <w:r w:rsidR="00FF0EE4" w:rsidRPr="00FF0EE4">
        <w:rPr>
          <w:bCs/>
          <w:color w:val="000000" w:themeColor="text1"/>
        </w:rPr>
        <w:t xml:space="preserve">Turi </w:t>
      </w:r>
      <w:proofErr w:type="spellStart"/>
      <w:r w:rsidR="00FF0EE4" w:rsidRPr="00FF0EE4">
        <w:rPr>
          <w:bCs/>
          <w:color w:val="000000" w:themeColor="text1"/>
        </w:rPr>
        <w:t>būti</w:t>
      </w:r>
      <w:proofErr w:type="spellEnd"/>
      <w:r w:rsidR="00FF0EE4" w:rsidRPr="00FF0EE4">
        <w:rPr>
          <w:bCs/>
          <w:color w:val="000000" w:themeColor="text1"/>
        </w:rPr>
        <w:t xml:space="preserve"> </w:t>
      </w:r>
      <w:proofErr w:type="spellStart"/>
      <w:r w:rsidR="00FF0EE4" w:rsidRPr="00FF0EE4">
        <w:rPr>
          <w:bCs/>
          <w:color w:val="000000" w:themeColor="text1"/>
        </w:rPr>
        <w:t>išsivežtos</w:t>
      </w:r>
      <w:proofErr w:type="spellEnd"/>
      <w:r w:rsidR="00FF0EE4" w:rsidRPr="00FF0EE4">
        <w:rPr>
          <w:bCs/>
          <w:color w:val="000000" w:themeColor="text1"/>
        </w:rPr>
        <w:t xml:space="preserve"> </w:t>
      </w:r>
      <w:proofErr w:type="spellStart"/>
      <w:r w:rsidR="00FF0EE4" w:rsidRPr="00FF0EE4">
        <w:rPr>
          <w:bCs/>
          <w:color w:val="000000" w:themeColor="text1"/>
        </w:rPr>
        <w:t>pakuotės</w:t>
      </w:r>
      <w:proofErr w:type="spellEnd"/>
      <w:r w:rsidR="00FF0EE4" w:rsidRPr="00FF0EE4">
        <w:rPr>
          <w:bCs/>
          <w:color w:val="000000" w:themeColor="text1"/>
        </w:rPr>
        <w:t xml:space="preserve"> (</w:t>
      </w:r>
      <w:proofErr w:type="spellStart"/>
      <w:r w:rsidR="00FF0EE4" w:rsidRPr="00FF0EE4">
        <w:rPr>
          <w:bCs/>
          <w:color w:val="000000" w:themeColor="text1"/>
        </w:rPr>
        <w:t>kartonai</w:t>
      </w:r>
      <w:proofErr w:type="spellEnd"/>
      <w:r w:rsidR="00FF0EE4" w:rsidRPr="00FF0EE4">
        <w:rPr>
          <w:bCs/>
          <w:color w:val="000000" w:themeColor="text1"/>
        </w:rPr>
        <w:t xml:space="preserve">) </w:t>
      </w:r>
      <w:proofErr w:type="spellStart"/>
      <w:r w:rsidR="00FF0EE4" w:rsidRPr="00FF0EE4">
        <w:rPr>
          <w:bCs/>
          <w:color w:val="000000" w:themeColor="text1"/>
        </w:rPr>
        <w:t>likusios</w:t>
      </w:r>
      <w:proofErr w:type="spellEnd"/>
      <w:r w:rsidR="00FF0EE4" w:rsidRPr="00FF0EE4">
        <w:rPr>
          <w:bCs/>
          <w:color w:val="000000" w:themeColor="text1"/>
        </w:rPr>
        <w:t xml:space="preserve"> po </w:t>
      </w:r>
      <w:proofErr w:type="spellStart"/>
      <w:r w:rsidR="00FF0EE4" w:rsidRPr="00FF0EE4">
        <w:rPr>
          <w:bCs/>
          <w:color w:val="000000" w:themeColor="text1"/>
        </w:rPr>
        <w:t>baldų</w:t>
      </w:r>
      <w:proofErr w:type="spellEnd"/>
      <w:r w:rsidR="00FF0EE4" w:rsidRPr="00FF0EE4">
        <w:rPr>
          <w:bCs/>
          <w:color w:val="000000" w:themeColor="text1"/>
        </w:rPr>
        <w:t xml:space="preserve"> </w:t>
      </w:r>
      <w:proofErr w:type="spellStart"/>
      <w:r w:rsidR="00FF0EE4" w:rsidRPr="00FF0EE4">
        <w:rPr>
          <w:bCs/>
          <w:color w:val="000000" w:themeColor="text1"/>
        </w:rPr>
        <w:t>išpakavimo</w:t>
      </w:r>
      <w:proofErr w:type="spellEnd"/>
      <w:r w:rsidR="00FF0EE4" w:rsidRPr="00FF0EE4">
        <w:rPr>
          <w:bCs/>
          <w:color w:val="000000" w:themeColor="text1"/>
        </w:rPr>
        <w:t xml:space="preserve">. </w:t>
      </w:r>
    </w:p>
    <w:p w14:paraId="1768FDB1" w14:textId="48A1622D" w:rsidR="004E603B" w:rsidRPr="000E1C4B" w:rsidRDefault="004E603B" w:rsidP="004E603B">
      <w:pPr>
        <w:pStyle w:val="Body2"/>
        <w:numPr>
          <w:ilvl w:val="0"/>
          <w:numId w:val="1"/>
        </w:numPr>
        <w:ind w:left="360"/>
        <w:rPr>
          <w:rFonts w:cs="Times New Roman"/>
          <w:color w:val="000000" w:themeColor="text1"/>
          <w:sz w:val="24"/>
          <w:szCs w:val="24"/>
          <w:lang w:val="lt-LT"/>
        </w:rPr>
      </w:pPr>
      <w:r w:rsidRPr="000E1C4B">
        <w:rPr>
          <w:rFonts w:cs="Times New Roman"/>
          <w:color w:val="000000" w:themeColor="text1"/>
          <w:sz w:val="24"/>
          <w:szCs w:val="24"/>
          <w:lang w:val="lt-LT"/>
        </w:rPr>
        <w:t xml:space="preserve">Visi baldai turi būti nauji. </w:t>
      </w:r>
      <w:proofErr w:type="spellStart"/>
      <w:r w:rsidRPr="000E1C4B">
        <w:rPr>
          <w:rFonts w:cs="Times New Roman"/>
          <w:color w:val="000000" w:themeColor="text1"/>
          <w:sz w:val="24"/>
          <w:szCs w:val="24"/>
          <w:lang w:val="lt-LT"/>
        </w:rPr>
        <w:t>Gamykliškai</w:t>
      </w:r>
      <w:proofErr w:type="spellEnd"/>
      <w:r w:rsidRPr="000E1C4B">
        <w:rPr>
          <w:rFonts w:cs="Times New Roman"/>
          <w:color w:val="000000" w:themeColor="text1"/>
          <w:sz w:val="24"/>
          <w:szCs w:val="24"/>
          <w:lang w:val="lt-LT"/>
        </w:rPr>
        <w:t xml:space="preserve"> restauruoti ar atnaujinti „</w:t>
      </w:r>
      <w:proofErr w:type="spellStart"/>
      <w:r w:rsidRPr="000E1C4B">
        <w:rPr>
          <w:rFonts w:cs="Times New Roman"/>
          <w:color w:val="000000" w:themeColor="text1"/>
          <w:sz w:val="24"/>
          <w:szCs w:val="24"/>
          <w:lang w:val="lt-LT"/>
        </w:rPr>
        <w:t>renew</w:t>
      </w:r>
      <w:proofErr w:type="spellEnd"/>
      <w:r w:rsidRPr="000E1C4B">
        <w:rPr>
          <w:rFonts w:cs="Times New Roman"/>
          <w:color w:val="000000" w:themeColor="text1"/>
          <w:sz w:val="24"/>
          <w:szCs w:val="24"/>
          <w:lang w:val="lt-LT"/>
        </w:rPr>
        <w:t>“</w:t>
      </w:r>
      <w:r w:rsidR="00DC197E" w:rsidRPr="000E1C4B">
        <w:rPr>
          <w:rFonts w:cs="Times New Roman"/>
          <w:color w:val="000000" w:themeColor="text1"/>
          <w:sz w:val="24"/>
          <w:szCs w:val="24"/>
          <w:lang w:val="lt-LT"/>
        </w:rPr>
        <w:t xml:space="preserve"> „</w:t>
      </w:r>
      <w:proofErr w:type="spellStart"/>
      <w:r w:rsidRPr="000E1C4B">
        <w:rPr>
          <w:rFonts w:cs="Times New Roman"/>
          <w:color w:val="000000" w:themeColor="text1"/>
          <w:sz w:val="24"/>
          <w:szCs w:val="24"/>
          <w:lang w:val="lt-LT"/>
        </w:rPr>
        <w:t>refurbished</w:t>
      </w:r>
      <w:proofErr w:type="spellEnd"/>
      <w:r w:rsidRPr="000E1C4B">
        <w:rPr>
          <w:rFonts w:cs="Times New Roman"/>
          <w:color w:val="000000" w:themeColor="text1"/>
          <w:sz w:val="24"/>
          <w:szCs w:val="24"/>
          <w:lang w:val="lt-LT"/>
        </w:rPr>
        <w:t>“ „</w:t>
      </w:r>
      <w:proofErr w:type="spellStart"/>
      <w:r w:rsidRPr="000E1C4B">
        <w:rPr>
          <w:rFonts w:cs="Times New Roman"/>
          <w:color w:val="000000" w:themeColor="text1"/>
          <w:sz w:val="24"/>
          <w:szCs w:val="24"/>
          <w:lang w:val="lt-LT"/>
        </w:rPr>
        <w:t>remarked</w:t>
      </w:r>
      <w:proofErr w:type="spellEnd"/>
      <w:r w:rsidRPr="000E1C4B">
        <w:rPr>
          <w:rFonts w:cs="Times New Roman"/>
          <w:color w:val="000000" w:themeColor="text1"/>
          <w:sz w:val="24"/>
          <w:szCs w:val="24"/>
          <w:lang w:val="lt-LT"/>
        </w:rPr>
        <w:t>“ baldai neleistini.</w:t>
      </w:r>
    </w:p>
    <w:p w14:paraId="59419FC7" w14:textId="77777777" w:rsidR="00EA4A9E" w:rsidRPr="00F417E4" w:rsidRDefault="00EA4A9E" w:rsidP="00EA4A9E">
      <w:pPr>
        <w:pStyle w:val="Body2"/>
        <w:numPr>
          <w:ilvl w:val="0"/>
          <w:numId w:val="1"/>
        </w:numPr>
        <w:ind w:left="360"/>
        <w:rPr>
          <w:rFonts w:cs="Times New Roman"/>
          <w:color w:val="000000" w:themeColor="text1"/>
          <w:sz w:val="24"/>
          <w:szCs w:val="24"/>
          <w:lang w:val="lt-LT"/>
        </w:rPr>
      </w:pPr>
      <w:r w:rsidRPr="00F417E4">
        <w:rPr>
          <w:rFonts w:cs="Times New Roman"/>
          <w:lang w:val="lt-LT"/>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F417E4">
        <w:rPr>
          <w:rFonts w:cs="Times New Roman"/>
          <w:b/>
          <w:bCs/>
          <w:lang w:val="lt-LT"/>
        </w:rPr>
        <w:t>Tiekėjai gali siūlyti geresnių charakteristikų pirkimo objektą</w:t>
      </w:r>
      <w:r w:rsidRPr="00F417E4">
        <w:rPr>
          <w:rFonts w:cs="Times New Roman"/>
          <w:lang w:val="lt-LT"/>
        </w:rPr>
        <w:t>. Lygiavertiškumo įrodymas yra tiekėjo pareiga. Tiekėjas privalo bet kokiomis tinkamomis priemonėmis įrodyti, kad jo siūloma prekė yra lygiavertė (ar geresnių charakteristikų) ir atitinka Techninėje specifikacijoje keliamus reikalavimus.</w:t>
      </w:r>
    </w:p>
    <w:p w14:paraId="607F3CAF" w14:textId="77777777" w:rsidR="00A70C53" w:rsidRPr="000E1C4B" w:rsidRDefault="00A70C53" w:rsidP="00A70C53">
      <w:pPr>
        <w:pStyle w:val="Body2"/>
        <w:ind w:left="360"/>
        <w:rPr>
          <w:rFonts w:cs="Times New Roman"/>
          <w:color w:val="000000" w:themeColor="text1"/>
          <w:sz w:val="24"/>
          <w:szCs w:val="24"/>
          <w:lang w:val="lt-LT"/>
        </w:rPr>
      </w:pPr>
    </w:p>
    <w:p w14:paraId="2DA6F00B" w14:textId="5AF51F44" w:rsidR="00D26078" w:rsidRPr="000E1C4B" w:rsidRDefault="00D26078" w:rsidP="009843F8">
      <w:pPr>
        <w:pStyle w:val="Body2"/>
        <w:jc w:val="center"/>
        <w:rPr>
          <w:rFonts w:cs="Times New Roman"/>
          <w:b/>
          <w:bCs/>
          <w:color w:val="000000" w:themeColor="text1"/>
          <w:sz w:val="20"/>
          <w:szCs w:val="20"/>
          <w:lang w:val="lt-LT"/>
        </w:rPr>
      </w:pPr>
      <w:r w:rsidRPr="000E1C4B">
        <w:rPr>
          <w:rFonts w:cs="Times New Roman"/>
          <w:b/>
          <w:bCs/>
          <w:color w:val="000000" w:themeColor="text1"/>
          <w:sz w:val="20"/>
          <w:szCs w:val="20"/>
          <w:lang w:val="lt-LT"/>
        </w:rPr>
        <w:t>DETALIOS TECHNINĖS SPECIFIKACIJOS</w:t>
      </w:r>
    </w:p>
    <w:tbl>
      <w:tblPr>
        <w:tblStyle w:val="Lentelstinklelis"/>
        <w:tblW w:w="5012" w:type="pct"/>
        <w:tblLayout w:type="fixed"/>
        <w:tblLook w:val="0000" w:firstRow="0" w:lastRow="0" w:firstColumn="0" w:lastColumn="0" w:noHBand="0" w:noVBand="0"/>
      </w:tblPr>
      <w:tblGrid>
        <w:gridCol w:w="504"/>
        <w:gridCol w:w="15"/>
        <w:gridCol w:w="3676"/>
        <w:gridCol w:w="6"/>
        <w:gridCol w:w="890"/>
        <w:gridCol w:w="9"/>
        <w:gridCol w:w="4373"/>
        <w:gridCol w:w="18"/>
        <w:gridCol w:w="1664"/>
        <w:gridCol w:w="20"/>
        <w:gridCol w:w="3387"/>
        <w:gridCol w:w="35"/>
      </w:tblGrid>
      <w:tr w:rsidR="0041017B" w:rsidRPr="00A81B7D" w14:paraId="05B878D6" w14:textId="137ED437" w:rsidTr="00A3051E">
        <w:trPr>
          <w:gridAfter w:val="1"/>
          <w:wAfter w:w="12" w:type="pct"/>
          <w:trHeight w:val="360"/>
        </w:trPr>
        <w:tc>
          <w:tcPr>
            <w:tcW w:w="178" w:type="pct"/>
            <w:gridSpan w:val="2"/>
          </w:tcPr>
          <w:p w14:paraId="7336506E" w14:textId="78940CAF" w:rsidR="0041017B" w:rsidRPr="000E1C4B" w:rsidRDefault="0041017B" w:rsidP="00765738">
            <w:pPr>
              <w:pStyle w:val="Body2"/>
              <w:jc w:val="center"/>
              <w:rPr>
                <w:rFonts w:cs="Times New Roman"/>
                <w:b/>
                <w:bCs/>
                <w:color w:val="000000" w:themeColor="text1"/>
                <w:sz w:val="20"/>
                <w:szCs w:val="20"/>
                <w:lang w:val="lt-LT"/>
              </w:rPr>
            </w:pPr>
            <w:r w:rsidRPr="000E1C4B">
              <w:rPr>
                <w:rFonts w:asciiTheme="majorBidi" w:hAnsiTheme="majorBidi" w:cstheme="majorBidi"/>
                <w:b/>
                <w:bCs/>
                <w:sz w:val="20"/>
                <w:szCs w:val="20"/>
                <w:lang w:val="lt-LT"/>
              </w:rPr>
              <w:t>Eil. Nr.</w:t>
            </w:r>
          </w:p>
        </w:tc>
        <w:tc>
          <w:tcPr>
            <w:tcW w:w="1259" w:type="pct"/>
          </w:tcPr>
          <w:p w14:paraId="2494AB03" w14:textId="77777777" w:rsidR="0041017B" w:rsidRPr="000E1C4B" w:rsidRDefault="0041017B" w:rsidP="00765738">
            <w:pPr>
              <w:pStyle w:val="Body2"/>
              <w:rPr>
                <w:rFonts w:cs="Times New Roman"/>
                <w:b/>
                <w:bCs/>
                <w:color w:val="000000" w:themeColor="text1"/>
                <w:sz w:val="20"/>
                <w:szCs w:val="20"/>
                <w:lang w:val="lt-LT"/>
              </w:rPr>
            </w:pPr>
          </w:p>
          <w:p w14:paraId="73D40E58" w14:textId="77777777" w:rsidR="0041017B" w:rsidRPr="000E1C4B" w:rsidRDefault="0041017B" w:rsidP="00765738">
            <w:pPr>
              <w:pStyle w:val="Body2"/>
              <w:rPr>
                <w:rFonts w:cs="Times New Roman"/>
                <w:b/>
                <w:bCs/>
                <w:color w:val="000000" w:themeColor="text1"/>
                <w:sz w:val="20"/>
                <w:szCs w:val="20"/>
                <w:lang w:val="lt-LT"/>
              </w:rPr>
            </w:pPr>
          </w:p>
          <w:p w14:paraId="45D9F6C5" w14:textId="77777777" w:rsidR="0041017B" w:rsidRPr="000E1C4B" w:rsidRDefault="0041017B" w:rsidP="00765738">
            <w:pPr>
              <w:pStyle w:val="Body2"/>
              <w:jc w:val="center"/>
              <w:rPr>
                <w:rFonts w:cs="Times New Roman"/>
                <w:b/>
                <w:bCs/>
                <w:color w:val="000000" w:themeColor="text1"/>
                <w:sz w:val="20"/>
                <w:szCs w:val="20"/>
                <w:lang w:val="lt-LT"/>
              </w:rPr>
            </w:pPr>
            <w:r w:rsidRPr="000E1C4B">
              <w:rPr>
                <w:rFonts w:cs="Times New Roman"/>
                <w:b/>
                <w:bCs/>
                <w:color w:val="000000" w:themeColor="text1"/>
                <w:sz w:val="20"/>
                <w:szCs w:val="20"/>
                <w:lang w:val="lt-LT"/>
              </w:rPr>
              <w:t>Pavadinimas</w:t>
            </w:r>
          </w:p>
          <w:p w14:paraId="34570590" w14:textId="07D57C70" w:rsidR="0041017B" w:rsidRPr="000E1C4B" w:rsidRDefault="0041017B" w:rsidP="00765738">
            <w:pPr>
              <w:pStyle w:val="Body2"/>
              <w:jc w:val="center"/>
              <w:rPr>
                <w:rFonts w:cs="Times New Roman"/>
                <w:b/>
                <w:bCs/>
                <w:color w:val="000000" w:themeColor="text1"/>
                <w:sz w:val="20"/>
                <w:szCs w:val="20"/>
                <w:lang w:val="lt-LT"/>
              </w:rPr>
            </w:pPr>
            <w:r w:rsidRPr="000E1C4B">
              <w:rPr>
                <w:color w:val="000000" w:themeColor="text1"/>
                <w:sz w:val="18"/>
                <w:szCs w:val="18"/>
                <w:lang w:val="lt-LT"/>
              </w:rPr>
              <w:t>(Orientacinė vizualizacija)</w:t>
            </w:r>
          </w:p>
        </w:tc>
        <w:tc>
          <w:tcPr>
            <w:tcW w:w="307" w:type="pct"/>
            <w:gridSpan w:val="2"/>
            <w:vAlign w:val="center"/>
          </w:tcPr>
          <w:p w14:paraId="042C7BF4" w14:textId="1766DAAC" w:rsidR="0041017B" w:rsidRPr="000E1C4B" w:rsidRDefault="0041017B" w:rsidP="00765738">
            <w:pPr>
              <w:pStyle w:val="Body2"/>
              <w:jc w:val="center"/>
              <w:rPr>
                <w:rFonts w:cs="Times New Roman"/>
                <w:b/>
                <w:bCs/>
                <w:color w:val="000000" w:themeColor="text1"/>
                <w:sz w:val="20"/>
                <w:szCs w:val="20"/>
                <w:lang w:val="lt-LT"/>
              </w:rPr>
            </w:pPr>
            <w:r w:rsidRPr="000E1C4B">
              <w:rPr>
                <w:rFonts w:asciiTheme="majorBidi" w:eastAsia="Times New Roman" w:hAnsiTheme="majorBidi" w:cstheme="majorBidi"/>
                <w:b/>
                <w:bCs/>
                <w:sz w:val="20"/>
                <w:szCs w:val="20"/>
                <w:lang w:val="lt-LT"/>
              </w:rPr>
              <w:t>Kiekis</w:t>
            </w:r>
          </w:p>
        </w:tc>
        <w:tc>
          <w:tcPr>
            <w:tcW w:w="1501" w:type="pct"/>
            <w:gridSpan w:val="2"/>
          </w:tcPr>
          <w:p w14:paraId="0FFA0EBB" w14:textId="0C7C09CD" w:rsidR="0041017B" w:rsidRPr="000E1C4B" w:rsidRDefault="0041017B" w:rsidP="00765738">
            <w:pPr>
              <w:pStyle w:val="Body2"/>
              <w:jc w:val="center"/>
              <w:rPr>
                <w:rFonts w:cs="Times New Roman"/>
                <w:b/>
                <w:bCs/>
                <w:color w:val="000000" w:themeColor="text1"/>
                <w:sz w:val="20"/>
                <w:szCs w:val="20"/>
                <w:lang w:val="lt-LT"/>
              </w:rPr>
            </w:pPr>
            <w:r w:rsidRPr="000E1C4B">
              <w:rPr>
                <w:rFonts w:asciiTheme="majorBidi" w:eastAsia="Times New Roman" w:hAnsiTheme="majorBidi" w:cstheme="majorBidi"/>
                <w:b/>
                <w:bCs/>
                <w:sz w:val="20"/>
                <w:szCs w:val="20"/>
                <w:lang w:val="lt-LT"/>
              </w:rPr>
              <w:t>Techninė specifikacija</w:t>
            </w:r>
          </w:p>
        </w:tc>
        <w:tc>
          <w:tcPr>
            <w:tcW w:w="576" w:type="pct"/>
            <w:gridSpan w:val="2"/>
          </w:tcPr>
          <w:p w14:paraId="4F0699FD" w14:textId="77777777" w:rsidR="0041017B" w:rsidRPr="000E1C4B" w:rsidRDefault="0041017B" w:rsidP="00765738">
            <w:pPr>
              <w:ind w:right="77"/>
              <w:jc w:val="center"/>
              <w:rPr>
                <w:rFonts w:asciiTheme="majorBidi" w:eastAsia="Calibri" w:hAnsiTheme="majorBidi" w:cstheme="majorBidi"/>
                <w:b/>
                <w:lang w:val="lt-LT"/>
              </w:rPr>
            </w:pPr>
            <w:r w:rsidRPr="000E1C4B">
              <w:rPr>
                <w:rFonts w:asciiTheme="majorBidi" w:eastAsia="Calibri" w:hAnsiTheme="majorBidi" w:cstheme="majorBidi"/>
                <w:b/>
                <w:noProof/>
                <w:lang w:val="lt-LT"/>
              </w:rPr>
              <w:t>Siūlomos prekės charakteristikos</w:t>
            </w:r>
          </w:p>
          <w:p w14:paraId="13DBDFBB" w14:textId="77777777" w:rsidR="0041017B" w:rsidRPr="000E1C4B" w:rsidRDefault="0041017B" w:rsidP="00765738">
            <w:pPr>
              <w:pStyle w:val="Body2"/>
              <w:jc w:val="center"/>
              <w:rPr>
                <w:rFonts w:asciiTheme="majorBidi" w:hAnsiTheme="majorBidi" w:cstheme="majorBidi"/>
                <w:i/>
                <w:iCs/>
                <w:sz w:val="20"/>
                <w:szCs w:val="20"/>
                <w:lang w:val="lt-LT" w:eastAsia="en-US"/>
              </w:rPr>
            </w:pPr>
            <w:r w:rsidRPr="000E1C4B">
              <w:rPr>
                <w:rFonts w:asciiTheme="majorBidi" w:hAnsiTheme="majorBidi" w:cstheme="majorBidi"/>
                <w:i/>
                <w:iCs/>
                <w:sz w:val="20"/>
                <w:szCs w:val="20"/>
                <w:lang w:val="lt-LT" w:eastAsia="en-US"/>
              </w:rPr>
              <w:t>Nurodomi konkretūs siūlomi parametrai (rašyti „Atitinka“ arba „Taip“ neleidžiama</w:t>
            </w:r>
          </w:p>
          <w:p w14:paraId="7522D44F" w14:textId="77777777" w:rsidR="0041017B" w:rsidRPr="000E1C4B" w:rsidRDefault="0041017B" w:rsidP="008B23EC">
            <w:pPr>
              <w:pStyle w:val="Body2"/>
              <w:ind w:hanging="12"/>
              <w:jc w:val="center"/>
              <w:rPr>
                <w:rFonts w:cs="Times New Roman"/>
                <w:b/>
                <w:bCs/>
                <w:i/>
                <w:iCs/>
                <w:color w:val="000000" w:themeColor="text1"/>
                <w:sz w:val="20"/>
                <w:szCs w:val="20"/>
                <w:lang w:val="lt-LT"/>
              </w:rPr>
            </w:pPr>
            <w:r w:rsidRPr="000E1C4B">
              <w:rPr>
                <w:rFonts w:cs="Times New Roman"/>
                <w:b/>
                <w:bCs/>
                <w:i/>
                <w:iCs/>
                <w:color w:val="000000" w:themeColor="text1"/>
                <w:sz w:val="20"/>
                <w:szCs w:val="20"/>
                <w:lang w:val="lt-LT"/>
              </w:rPr>
              <w:t>Nurodykite gamintojo ir modelio pavadinimą</w:t>
            </w:r>
          </w:p>
          <w:p w14:paraId="0ABE5CE6" w14:textId="7C48F382" w:rsidR="0041017B" w:rsidRPr="000E1C4B" w:rsidRDefault="0041017B" w:rsidP="008B23EC">
            <w:pPr>
              <w:pStyle w:val="Body2"/>
              <w:jc w:val="center"/>
              <w:rPr>
                <w:rFonts w:cs="Times New Roman"/>
                <w:b/>
                <w:bCs/>
                <w:color w:val="000000" w:themeColor="text1"/>
                <w:sz w:val="20"/>
                <w:szCs w:val="20"/>
                <w:lang w:val="lt-LT"/>
              </w:rPr>
            </w:pPr>
            <w:r w:rsidRPr="000E1C4B">
              <w:rPr>
                <w:rFonts w:cs="Times New Roman"/>
                <w:i/>
                <w:iCs/>
                <w:color w:val="000000" w:themeColor="text1"/>
                <w:sz w:val="20"/>
                <w:szCs w:val="20"/>
                <w:lang w:val="lt-LT"/>
              </w:rPr>
              <w:t>(rašyti „Atitinka“ arba „Taip“ neleidžiama)</w:t>
            </w:r>
          </w:p>
        </w:tc>
        <w:tc>
          <w:tcPr>
            <w:tcW w:w="1167" w:type="pct"/>
            <w:gridSpan w:val="2"/>
          </w:tcPr>
          <w:p w14:paraId="21DE69AB" w14:textId="62DC7BA6" w:rsidR="0041017B" w:rsidRPr="000E1C4B" w:rsidRDefault="0041017B" w:rsidP="00765738">
            <w:pPr>
              <w:pStyle w:val="Body2"/>
              <w:jc w:val="center"/>
              <w:rPr>
                <w:rFonts w:cs="Times New Roman"/>
                <w:b/>
                <w:bCs/>
                <w:color w:val="000000" w:themeColor="text1"/>
                <w:sz w:val="20"/>
                <w:szCs w:val="20"/>
                <w:lang w:val="lt-LT"/>
              </w:rPr>
            </w:pPr>
            <w:r w:rsidRPr="000E1C4B">
              <w:rPr>
                <w:rFonts w:asciiTheme="majorBidi" w:hAnsiTheme="majorBidi" w:cstheme="majorBidi"/>
                <w:b/>
                <w:bCs/>
                <w:sz w:val="20"/>
                <w:szCs w:val="20"/>
                <w:lang w:val="lt-LT" w:eastAsia="en-US"/>
              </w:rPr>
              <w:t xml:space="preserve">Kartu su pasiūlymu tiekėjai privalo pateikti gamintojo ir/ar įgalioto atstovo techninius dokumentus ar kitus lygiaverčius duomenis, įrodančius atitiktį kriterijams, bei nurodyti pagrindžiančio dokumento pavadinimą, puslapio numerį </w:t>
            </w:r>
            <w:r w:rsidRPr="000E1C4B">
              <w:rPr>
                <w:rFonts w:asciiTheme="majorBidi" w:hAnsiTheme="majorBidi" w:cstheme="majorBidi"/>
                <w:sz w:val="20"/>
                <w:szCs w:val="20"/>
                <w:lang w:val="lt-LT" w:eastAsia="en-US"/>
              </w:rPr>
              <w:t>(</w:t>
            </w:r>
            <w:r w:rsidRPr="000E1C4B">
              <w:rPr>
                <w:rFonts w:asciiTheme="majorBidi" w:hAnsiTheme="majorBidi" w:cstheme="majorBidi"/>
                <w:i/>
                <w:iCs/>
                <w:sz w:val="20"/>
                <w:szCs w:val="20"/>
                <w:lang w:val="lt-LT" w:eastAsia="en-US"/>
              </w:rPr>
              <w:t>nuorodos į interneto puslapius kaip atitikties įrodymas nepriimamos</w:t>
            </w:r>
            <w:r w:rsidRPr="000E1C4B">
              <w:rPr>
                <w:rFonts w:asciiTheme="majorBidi" w:hAnsiTheme="majorBidi" w:cstheme="majorBidi"/>
                <w:sz w:val="20"/>
                <w:szCs w:val="20"/>
                <w:lang w:val="lt-LT" w:eastAsia="en-US"/>
              </w:rPr>
              <w:t>)</w:t>
            </w:r>
          </w:p>
        </w:tc>
      </w:tr>
      <w:tr w:rsidR="00A3051E" w:rsidRPr="008B23EC" w14:paraId="28434534" w14:textId="77777777" w:rsidTr="00A3051E">
        <w:tblPrEx>
          <w:tblLook w:val="04A0" w:firstRow="1" w:lastRow="0" w:firstColumn="1" w:lastColumn="0" w:noHBand="0" w:noVBand="1"/>
        </w:tblPrEx>
        <w:tc>
          <w:tcPr>
            <w:tcW w:w="173" w:type="pct"/>
          </w:tcPr>
          <w:p w14:paraId="592D0787" w14:textId="77777777" w:rsidR="00A3051E" w:rsidRPr="008B23EC" w:rsidRDefault="00A3051E"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lang w:val="lt-LT"/>
              </w:rPr>
            </w:pPr>
            <w:r w:rsidRPr="008B23EC">
              <w:rPr>
                <w:rFonts w:cs="Times New Roman"/>
                <w:color w:val="000000" w:themeColor="text1"/>
                <w:lang w:val="lt-LT"/>
              </w:rPr>
              <w:t>1.</w:t>
            </w:r>
          </w:p>
        </w:tc>
        <w:tc>
          <w:tcPr>
            <w:tcW w:w="1266" w:type="pct"/>
            <w:gridSpan w:val="3"/>
          </w:tcPr>
          <w:p w14:paraId="12798687" w14:textId="0EE235B1" w:rsidR="00A81B7D" w:rsidRPr="00A81B7D" w:rsidRDefault="00A3051E" w:rsidP="00A81B7D">
            <w:pPr>
              <w:suppressAutoHyphens/>
              <w:autoSpaceDN w:val="0"/>
              <w:jc w:val="both"/>
              <w:textAlignment w:val="baseline"/>
              <w:rPr>
                <w:bCs/>
                <w:sz w:val="24"/>
                <w:szCs w:val="24"/>
                <w:lang w:val="es-ES"/>
              </w:rPr>
            </w:pPr>
            <w:r w:rsidRPr="008B23EC">
              <w:rPr>
                <w:b/>
                <w:lang w:val="lt-LT"/>
              </w:rPr>
              <w:t xml:space="preserve">Spinta </w:t>
            </w:r>
            <w:r>
              <w:rPr>
                <w:b/>
                <w:lang w:val="lt-LT"/>
              </w:rPr>
              <w:t>(uždara)</w:t>
            </w:r>
            <w:r w:rsidR="00A81B7D">
              <w:rPr>
                <w:b/>
                <w:lang w:val="lt-LT"/>
              </w:rPr>
              <w:t xml:space="preserve"> </w:t>
            </w:r>
            <w:r w:rsidR="00A81B7D" w:rsidRPr="00A81B7D">
              <w:rPr>
                <w:i/>
                <w:color w:val="FF0000"/>
                <w:sz w:val="24"/>
                <w:szCs w:val="24"/>
                <w:lang w:val="es-ES"/>
              </w:rPr>
              <w:t>( .......... (</w:t>
            </w:r>
            <w:r w:rsidR="00A81B7D">
              <w:rPr>
                <w:i/>
                <w:color w:val="FF0000"/>
                <w:sz w:val="24"/>
                <w:szCs w:val="24"/>
                <w:lang w:val="es-ES"/>
              </w:rPr>
              <w:t xml:space="preserve">nurodyti </w:t>
            </w:r>
            <w:r w:rsidR="00A81B7D" w:rsidRPr="00A81B7D">
              <w:rPr>
                <w:i/>
                <w:color w:val="FF0000"/>
                <w:sz w:val="24"/>
                <w:szCs w:val="24"/>
                <w:lang w:val="es-ES"/>
              </w:rPr>
              <w:t>gamintojas, markė, modelis, modifikacija (jei yra))</w:t>
            </w:r>
          </w:p>
          <w:p w14:paraId="2F86A38E" w14:textId="5B2A9F37" w:rsidR="00A3051E" w:rsidRPr="00A81B7D" w:rsidRDefault="00A3051E"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
                <w:color w:val="000000" w:themeColor="text1"/>
                <w:lang w:val="es-ES"/>
              </w:rPr>
            </w:pPr>
          </w:p>
          <w:p w14:paraId="5B3D4C6F" w14:textId="77777777" w:rsidR="00A3051E" w:rsidRPr="008B23EC" w:rsidRDefault="00A3051E"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color w:val="000000" w:themeColor="text1"/>
                <w:lang w:val="lt-LT"/>
              </w:rPr>
            </w:pPr>
          </w:p>
          <w:p w14:paraId="59AA33F6" w14:textId="77777777" w:rsidR="00A3051E" w:rsidRPr="008B23EC" w:rsidRDefault="00A3051E" w:rsidP="003C1307">
            <w:pPr>
              <w:spacing w:before="100" w:beforeAutospacing="1" w:after="100" w:afterAutospacing="1"/>
              <w:rPr>
                <w:b/>
                <w:sz w:val="22"/>
                <w:szCs w:val="22"/>
                <w:lang w:val="lt-LT" w:eastAsia="lt-LT"/>
              </w:rPr>
            </w:pPr>
            <w:r>
              <w:rPr>
                <w:noProof/>
              </w:rPr>
              <w:lastRenderedPageBreak/>
              <w:drawing>
                <wp:inline distT="0" distB="0" distL="0" distR="0" wp14:anchorId="37C2A878" wp14:editId="41C5CF7F">
                  <wp:extent cx="1895434" cy="4581525"/>
                  <wp:effectExtent l="0" t="0" r="0" b="0"/>
                  <wp:docPr id="2041489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nta.png"/>
                          <pic:cNvPicPr/>
                        </pic:nvPicPr>
                        <pic:blipFill>
                          <a:blip r:embed="rId9"/>
                          <a:stretch>
                            <a:fillRect/>
                          </a:stretch>
                        </pic:blipFill>
                        <pic:spPr>
                          <a:xfrm>
                            <a:off x="0" y="0"/>
                            <a:ext cx="1929152" cy="4663025"/>
                          </a:xfrm>
                          <a:prstGeom prst="rect">
                            <a:avLst/>
                          </a:prstGeom>
                        </pic:spPr>
                      </pic:pic>
                    </a:graphicData>
                  </a:graphic>
                </wp:inline>
              </w:drawing>
            </w:r>
          </w:p>
          <w:p w14:paraId="719844F2" w14:textId="77777777" w:rsidR="00A3051E" w:rsidRPr="008B23EC" w:rsidRDefault="00A3051E"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color w:val="000000" w:themeColor="text1"/>
                <w:lang w:val="lt-LT"/>
              </w:rPr>
            </w:pPr>
          </w:p>
        </w:tc>
        <w:tc>
          <w:tcPr>
            <w:tcW w:w="308" w:type="pct"/>
            <w:gridSpan w:val="2"/>
          </w:tcPr>
          <w:p w14:paraId="7999FD49" w14:textId="77777777" w:rsidR="00A3051E" w:rsidRPr="008B23EC" w:rsidRDefault="00A3051E"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Pr>
                <w:rFonts w:cs="Times New Roman"/>
                <w:b/>
                <w:color w:val="000000" w:themeColor="text1"/>
                <w:lang w:val="lt-LT"/>
              </w:rPr>
              <w:lastRenderedPageBreak/>
              <w:t>48</w:t>
            </w:r>
          </w:p>
        </w:tc>
        <w:tc>
          <w:tcPr>
            <w:tcW w:w="1504" w:type="pct"/>
            <w:gridSpan w:val="2"/>
          </w:tcPr>
          <w:p w14:paraId="2396BFA6" w14:textId="77777777" w:rsidR="00A3051E" w:rsidRPr="008B23EC" w:rsidRDefault="00A3051E" w:rsidP="003C1307">
            <w:pPr>
              <w:contextualSpacing/>
              <w:jc w:val="both"/>
              <w:rPr>
                <w:color w:val="222222"/>
                <w:sz w:val="22"/>
                <w:szCs w:val="22"/>
                <w:shd w:val="clear" w:color="auto" w:fill="FFFFFF"/>
                <w:lang w:val="lt-LT"/>
              </w:rPr>
            </w:pPr>
            <w:r w:rsidRPr="008B23EC">
              <w:rPr>
                <w:color w:val="222222"/>
                <w:sz w:val="22"/>
                <w:szCs w:val="22"/>
                <w:shd w:val="clear" w:color="auto" w:fill="FFFFFF"/>
                <w:lang w:val="lt-LT"/>
              </w:rPr>
              <w:t xml:space="preserve">Spintos matmenys 1000 x 600, H 2300 mm ±10 mm. </w:t>
            </w:r>
            <w:r w:rsidRPr="008B23EC">
              <w:rPr>
                <w:rStyle w:val="im"/>
                <w:color w:val="222222"/>
                <w:sz w:val="22"/>
                <w:szCs w:val="22"/>
                <w:shd w:val="clear" w:color="auto" w:fill="FFFFFF"/>
                <w:lang w:val="lt-LT"/>
              </w:rPr>
              <w:t>Konstrukcija pagaminta iš ne mažiau kaip 18 mm storio medžio drožlių plokštės.</w:t>
            </w:r>
            <w:r w:rsidRPr="008B23EC">
              <w:rPr>
                <w:color w:val="222222"/>
                <w:sz w:val="22"/>
                <w:szCs w:val="22"/>
                <w:shd w:val="clear" w:color="auto" w:fill="FFFFFF"/>
                <w:lang w:val="lt-LT"/>
              </w:rPr>
              <w:br/>
            </w:r>
            <w:r w:rsidRPr="008B23EC">
              <w:rPr>
                <w:rStyle w:val="im"/>
                <w:color w:val="222222"/>
                <w:sz w:val="22"/>
                <w:szCs w:val="22"/>
                <w:shd w:val="clear" w:color="auto" w:fill="FFFFFF"/>
                <w:lang w:val="lt-LT"/>
              </w:rPr>
              <w:t xml:space="preserve">Apdaila: karkasas – šviesiai pilkos spalvos </w:t>
            </w:r>
            <w:proofErr w:type="spellStart"/>
            <w:r w:rsidRPr="008B23EC">
              <w:rPr>
                <w:rStyle w:val="im"/>
                <w:color w:val="222222"/>
                <w:sz w:val="22"/>
                <w:szCs w:val="22"/>
                <w:shd w:val="clear" w:color="auto" w:fill="FFFFFF"/>
                <w:lang w:val="lt-LT"/>
              </w:rPr>
              <w:t>melaminas</w:t>
            </w:r>
            <w:proofErr w:type="spellEnd"/>
            <w:r w:rsidRPr="008B23EC">
              <w:rPr>
                <w:rStyle w:val="im"/>
                <w:color w:val="222222"/>
                <w:sz w:val="22"/>
                <w:szCs w:val="22"/>
                <w:shd w:val="clear" w:color="auto" w:fill="FFFFFF"/>
                <w:lang w:val="lt-LT"/>
              </w:rPr>
              <w:t xml:space="preserve">, fasadas – šviesiai pilkos  spalvos </w:t>
            </w:r>
            <w:proofErr w:type="spellStart"/>
            <w:r w:rsidRPr="008B23EC">
              <w:rPr>
                <w:rStyle w:val="im"/>
                <w:color w:val="222222"/>
                <w:sz w:val="22"/>
                <w:szCs w:val="22"/>
                <w:shd w:val="clear" w:color="auto" w:fill="FFFFFF"/>
                <w:lang w:val="lt-LT"/>
              </w:rPr>
              <w:t>melaminas</w:t>
            </w:r>
            <w:proofErr w:type="spellEnd"/>
            <w:r w:rsidRPr="008B23EC">
              <w:rPr>
                <w:rStyle w:val="im"/>
                <w:color w:val="222222"/>
                <w:sz w:val="22"/>
                <w:szCs w:val="22"/>
                <w:shd w:val="clear" w:color="auto" w:fill="FFFFFF"/>
                <w:lang w:val="lt-LT"/>
              </w:rPr>
              <w:t xml:space="preserve">. </w:t>
            </w:r>
            <w:r w:rsidRPr="008B23EC">
              <w:rPr>
                <w:color w:val="222222"/>
                <w:sz w:val="22"/>
                <w:szCs w:val="22"/>
                <w:shd w:val="clear" w:color="auto" w:fill="FFFFFF"/>
                <w:lang w:val="lt-LT"/>
              </w:rPr>
              <w:t xml:space="preserve">Spintos briaunos turi būti </w:t>
            </w:r>
            <w:r w:rsidRPr="008B23EC">
              <w:rPr>
                <w:color w:val="222222"/>
                <w:sz w:val="22"/>
                <w:szCs w:val="22"/>
                <w:shd w:val="clear" w:color="auto" w:fill="FFFFFF"/>
                <w:lang w:val="lt-LT"/>
              </w:rPr>
              <w:lastRenderedPageBreak/>
              <w:t>apsaugotos ne mažiau kaip 2 mm ABS juostomis.</w:t>
            </w:r>
            <w:r>
              <w:rPr>
                <w:color w:val="222222"/>
                <w:sz w:val="22"/>
                <w:szCs w:val="22"/>
                <w:shd w:val="clear" w:color="auto" w:fill="FFFFFF"/>
                <w:lang w:val="lt-LT"/>
              </w:rPr>
              <w:t xml:space="preserve"> </w:t>
            </w:r>
            <w:r w:rsidRPr="008B23EC">
              <w:rPr>
                <w:color w:val="222222"/>
                <w:sz w:val="22"/>
                <w:szCs w:val="22"/>
                <w:shd w:val="clear" w:color="auto" w:fill="FFFFFF"/>
                <w:lang w:val="lt-LT"/>
              </w:rPr>
              <w:t>Spinta turi būti su keturiomis durelėmis.</w:t>
            </w:r>
            <w:r>
              <w:rPr>
                <w:color w:val="222222"/>
                <w:sz w:val="22"/>
                <w:szCs w:val="22"/>
                <w:shd w:val="clear" w:color="auto" w:fill="FFFFFF"/>
                <w:lang w:val="lt-LT"/>
              </w:rPr>
              <w:t xml:space="preserve"> </w:t>
            </w:r>
            <w:r w:rsidRPr="008B23EC">
              <w:rPr>
                <w:color w:val="222222"/>
                <w:sz w:val="22"/>
                <w:szCs w:val="22"/>
                <w:shd w:val="clear" w:color="auto" w:fill="FFFFFF"/>
                <w:lang w:val="lt-LT"/>
              </w:rPr>
              <w:t>Spintos viršutinėje dalyje 5 lentynėles ir apatinėje dalyse turi būti 2 lentynėles, kurios uždaromos varstomomis durelėmis. Apatinė ir viršutinė spintos dalys turi būti su atskiromis durelėmis, viso 4 durelės.</w:t>
            </w:r>
            <w:r>
              <w:rPr>
                <w:color w:val="222222"/>
                <w:sz w:val="22"/>
                <w:szCs w:val="22"/>
                <w:shd w:val="clear" w:color="auto" w:fill="FFFFFF"/>
                <w:lang w:val="lt-LT"/>
              </w:rPr>
              <w:t xml:space="preserve"> 2 durelės užrakinamos.</w:t>
            </w:r>
          </w:p>
        </w:tc>
        <w:tc>
          <w:tcPr>
            <w:tcW w:w="577" w:type="pct"/>
            <w:gridSpan w:val="2"/>
          </w:tcPr>
          <w:p w14:paraId="69430CF5" w14:textId="77777777" w:rsidR="00A3051E" w:rsidRPr="008B23EC" w:rsidRDefault="00A3051E" w:rsidP="003C1307">
            <w:pPr>
              <w:pStyle w:val="Body2"/>
              <w:ind w:hanging="12"/>
              <w:jc w:val="center"/>
              <w:rPr>
                <w:rFonts w:cs="Times New Roman"/>
                <w:b/>
                <w:bCs/>
                <w:i/>
                <w:iCs/>
                <w:color w:val="000000" w:themeColor="text1"/>
                <w:lang w:val="lt-LT"/>
              </w:rPr>
            </w:pPr>
          </w:p>
          <w:p w14:paraId="4C55020C" w14:textId="77777777" w:rsidR="00A3051E" w:rsidRPr="008B23EC" w:rsidRDefault="00A3051E" w:rsidP="003C1307">
            <w:pPr>
              <w:pStyle w:val="Body2"/>
              <w:ind w:hanging="12"/>
              <w:jc w:val="center"/>
              <w:rPr>
                <w:rFonts w:cs="Times New Roman"/>
                <w:b/>
                <w:bCs/>
                <w:i/>
                <w:iCs/>
                <w:color w:val="000000" w:themeColor="text1"/>
                <w:lang w:val="lt-LT"/>
              </w:rPr>
            </w:pPr>
          </w:p>
          <w:p w14:paraId="743C678A" w14:textId="77777777" w:rsidR="00A3051E" w:rsidRPr="008B23EC" w:rsidRDefault="00A3051E"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hanging="12"/>
              <w:jc w:val="center"/>
              <w:rPr>
                <w:rFonts w:cs="Times New Roman"/>
                <w:color w:val="000000" w:themeColor="text1"/>
                <w:lang w:val="lt-LT"/>
              </w:rPr>
            </w:pPr>
          </w:p>
        </w:tc>
        <w:tc>
          <w:tcPr>
            <w:tcW w:w="1172" w:type="pct"/>
            <w:gridSpan w:val="2"/>
          </w:tcPr>
          <w:p w14:paraId="4C5D0986" w14:textId="77777777" w:rsidR="00A3051E" w:rsidRPr="008B23EC" w:rsidRDefault="00A3051E"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r w:rsidR="0041017B" w:rsidRPr="00A81B7D" w14:paraId="293B6C61" w14:textId="77777777" w:rsidTr="00A3051E">
        <w:tblPrEx>
          <w:tblLook w:val="04A0" w:firstRow="1" w:lastRow="0" w:firstColumn="1" w:lastColumn="0" w:noHBand="0" w:noVBand="1"/>
        </w:tblPrEx>
        <w:trPr>
          <w:gridAfter w:val="1"/>
          <w:wAfter w:w="12" w:type="pct"/>
        </w:trPr>
        <w:tc>
          <w:tcPr>
            <w:tcW w:w="173" w:type="pct"/>
          </w:tcPr>
          <w:p w14:paraId="534EF7C7" w14:textId="22657A5E" w:rsidR="0041017B" w:rsidRPr="000E1C4B" w:rsidRDefault="00A3051E"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lang w:val="lt-LT"/>
              </w:rPr>
            </w:pPr>
            <w:r>
              <w:rPr>
                <w:rFonts w:cs="Times New Roman"/>
                <w:color w:val="000000" w:themeColor="text1"/>
                <w:lang w:val="lt-LT"/>
              </w:rPr>
              <w:t>2</w:t>
            </w:r>
            <w:r w:rsidR="0041017B" w:rsidRPr="000E1C4B">
              <w:rPr>
                <w:rFonts w:cs="Times New Roman"/>
                <w:color w:val="000000" w:themeColor="text1"/>
                <w:lang w:val="lt-LT"/>
              </w:rPr>
              <w:t>.</w:t>
            </w:r>
          </w:p>
        </w:tc>
        <w:tc>
          <w:tcPr>
            <w:tcW w:w="1264" w:type="pct"/>
            <w:gridSpan w:val="2"/>
          </w:tcPr>
          <w:p w14:paraId="04B428FC" w14:textId="73B0B430" w:rsidR="0041017B" w:rsidRPr="00A81B7D" w:rsidRDefault="0041017B" w:rsidP="005A6BF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
                <w:color w:val="000000" w:themeColor="text1"/>
                <w:lang w:val="lt-LT"/>
              </w:rPr>
            </w:pPr>
            <w:r w:rsidRPr="000E1C4B">
              <w:rPr>
                <w:rFonts w:cs="Times New Roman"/>
                <w:b/>
                <w:lang w:val="lt-LT"/>
              </w:rPr>
              <w:t>Kampinis mokytojų stalas</w:t>
            </w:r>
            <w:r w:rsidR="00A81B7D">
              <w:rPr>
                <w:rFonts w:cs="Times New Roman"/>
                <w:b/>
                <w:lang w:val="lt-LT"/>
              </w:rPr>
              <w:t xml:space="preserve"> </w:t>
            </w:r>
            <w:r w:rsidR="00A81B7D" w:rsidRPr="00A81B7D">
              <w:rPr>
                <w:rFonts w:eastAsia="Times New Roman" w:cs="Times New Roman"/>
                <w:i/>
                <w:color w:val="FF0000"/>
                <w:sz w:val="24"/>
                <w:szCs w:val="24"/>
                <w:lang w:val="lt-LT" w:eastAsia="en-US"/>
              </w:rPr>
              <w:t>( .......... (</w:t>
            </w:r>
            <w:r w:rsidR="00A81B7D" w:rsidRPr="00A81B7D">
              <w:rPr>
                <w:i/>
                <w:color w:val="FF0000"/>
                <w:sz w:val="24"/>
                <w:szCs w:val="24"/>
                <w:lang w:val="lt-LT"/>
              </w:rPr>
              <w:t xml:space="preserve">nurodyti </w:t>
            </w:r>
            <w:r w:rsidR="00A81B7D" w:rsidRPr="00A81B7D">
              <w:rPr>
                <w:rFonts w:eastAsia="Times New Roman" w:cs="Times New Roman"/>
                <w:i/>
                <w:color w:val="FF0000"/>
                <w:sz w:val="24"/>
                <w:szCs w:val="24"/>
                <w:lang w:val="lt-LT" w:eastAsia="en-US"/>
              </w:rPr>
              <w:t>gamintojas, markė, modelis, modifikacija (jei yra))</w:t>
            </w:r>
          </w:p>
          <w:p w14:paraId="38A75683" w14:textId="0062D781" w:rsidR="0041017B" w:rsidRPr="000E1C4B" w:rsidRDefault="0041017B"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color w:val="000000" w:themeColor="text1"/>
                <w:lang w:val="lt-LT"/>
              </w:rPr>
            </w:pPr>
          </w:p>
          <w:p w14:paraId="25848C3F" w14:textId="4CA5EAA9" w:rsidR="0041017B" w:rsidRPr="000E1C4B" w:rsidRDefault="0041017B" w:rsidP="00036A9F">
            <w:pPr>
              <w:spacing w:before="100" w:beforeAutospacing="1" w:after="100" w:afterAutospacing="1"/>
              <w:rPr>
                <w:b/>
                <w:sz w:val="22"/>
                <w:szCs w:val="22"/>
                <w:lang w:val="lt-LT" w:eastAsia="lt-LT"/>
              </w:rPr>
            </w:pPr>
            <w:r>
              <w:rPr>
                <w:noProof/>
              </w:rPr>
              <w:lastRenderedPageBreak/>
              <w:drawing>
                <wp:inline distT="0" distB="0" distL="0" distR="0" wp14:anchorId="581C4FC9" wp14:editId="5E3E21A5">
                  <wp:extent cx="2145023" cy="1685925"/>
                  <wp:effectExtent l="0" t="0" r="825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9509" cy="1705170"/>
                          </a:xfrm>
                          <a:prstGeom prst="rect">
                            <a:avLst/>
                          </a:prstGeom>
                          <a:noFill/>
                          <a:ln>
                            <a:noFill/>
                          </a:ln>
                        </pic:spPr>
                      </pic:pic>
                    </a:graphicData>
                  </a:graphic>
                </wp:inline>
              </w:drawing>
            </w:r>
          </w:p>
          <w:p w14:paraId="17847D8A" w14:textId="0D30991A" w:rsidR="0041017B" w:rsidRPr="000E1C4B" w:rsidRDefault="0041017B"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color w:val="000000" w:themeColor="text1"/>
                <w:lang w:val="lt-LT"/>
              </w:rPr>
            </w:pPr>
          </w:p>
        </w:tc>
        <w:tc>
          <w:tcPr>
            <w:tcW w:w="307" w:type="pct"/>
            <w:gridSpan w:val="2"/>
          </w:tcPr>
          <w:p w14:paraId="50D0CE5B" w14:textId="77819B1F" w:rsidR="0041017B" w:rsidRPr="000E1C4B" w:rsidRDefault="0041017B"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0E1C4B">
              <w:rPr>
                <w:rFonts w:cs="Times New Roman"/>
                <w:b/>
                <w:color w:val="000000" w:themeColor="text1"/>
                <w:lang w:val="lt-LT"/>
              </w:rPr>
              <w:lastRenderedPageBreak/>
              <w:t>30</w:t>
            </w:r>
          </w:p>
        </w:tc>
        <w:tc>
          <w:tcPr>
            <w:tcW w:w="1501" w:type="pct"/>
            <w:gridSpan w:val="2"/>
          </w:tcPr>
          <w:p w14:paraId="75894DE0" w14:textId="05502CF5" w:rsidR="0041017B" w:rsidRPr="000E1C4B" w:rsidRDefault="0041017B" w:rsidP="00427E35">
            <w:pPr>
              <w:contextualSpacing/>
              <w:jc w:val="both"/>
              <w:rPr>
                <w:color w:val="222222"/>
                <w:sz w:val="22"/>
                <w:szCs w:val="22"/>
                <w:shd w:val="clear" w:color="auto" w:fill="FFFFFF"/>
                <w:lang w:val="lt-LT"/>
              </w:rPr>
            </w:pPr>
            <w:r w:rsidRPr="000E1C4B">
              <w:rPr>
                <w:color w:val="000000"/>
                <w:sz w:val="22"/>
                <w:szCs w:val="22"/>
                <w:shd w:val="clear" w:color="auto" w:fill="FFFFFF"/>
                <w:lang w:val="lt-LT"/>
              </w:rPr>
              <w:t xml:space="preserve">Mokytojo stalas turi būti L formos. Mokytojo stalo matmenys turi būti 1400x1400 mm ±20 mm, H 750 mm ±10 mm. Stalviršis turi būti pagamintas iš 25 mm ±1 mm MDF plokštės. Stalviršio kraštai turi būti apsaugoti PVC 1 mm juosta. Stalviršyje turi būti įrengta anga, skirta </w:t>
            </w:r>
            <w:r w:rsidRPr="000E1C4B">
              <w:rPr>
                <w:color w:val="000000"/>
                <w:sz w:val="22"/>
                <w:szCs w:val="22"/>
                <w:shd w:val="clear" w:color="auto" w:fill="FFFFFF"/>
                <w:lang w:val="lt-LT"/>
              </w:rPr>
              <w:lastRenderedPageBreak/>
              <w:t xml:space="preserve">laidams pravesti. Stalviršio spalva turi būti šviesiai pilka. Stalas turi būti komplektuojamas su spintelių bloku. </w:t>
            </w:r>
            <w:r>
              <w:rPr>
                <w:color w:val="000000"/>
                <w:sz w:val="22"/>
                <w:szCs w:val="22"/>
                <w:shd w:val="clear" w:color="auto" w:fill="FFFFFF"/>
                <w:lang w:val="lt-LT"/>
              </w:rPr>
              <w:t xml:space="preserve">Spintelių blokas turi galimybę montuotis iš dešinės arba kairės pusės. </w:t>
            </w:r>
            <w:r w:rsidRPr="000E1C4B">
              <w:rPr>
                <w:color w:val="000000"/>
                <w:sz w:val="22"/>
                <w:szCs w:val="22"/>
                <w:shd w:val="clear" w:color="auto" w:fill="FFFFFF"/>
                <w:lang w:val="lt-LT"/>
              </w:rPr>
              <w:t xml:space="preserve">Spintelių bloką turi sudaryti viena durelėmis uždaroma spintelė, spintelėje turi būti dvi lentynos, virš spintelės turi būti stalčius, šalia turi būti dvi atviros lentynėlės. Spintelės sienutės turi būti pagamintos iš ne plonesnės kaip 16 mm MDF plokštės. Stalo rėmas turi būti keturkampio formos metalo profilio, kurio matmenys 25x50 mm ±5 mm, metalo storis turi būti ne plonesnis kaip  1,4 mm. Stalo kojos turi būti penkiakampio formos metalo profilio, kurio storis turi būti ne plonesnis kaip 1,4 mm, su plastikiniais </w:t>
            </w:r>
            <w:proofErr w:type="spellStart"/>
            <w:r w:rsidRPr="000E1C4B">
              <w:rPr>
                <w:color w:val="000000"/>
                <w:sz w:val="22"/>
                <w:szCs w:val="22"/>
                <w:shd w:val="clear" w:color="auto" w:fill="FFFFFF"/>
                <w:lang w:val="lt-LT"/>
              </w:rPr>
              <w:t>padukais</w:t>
            </w:r>
            <w:proofErr w:type="spellEnd"/>
            <w:r w:rsidRPr="000E1C4B">
              <w:rPr>
                <w:color w:val="000000"/>
                <w:sz w:val="22"/>
                <w:szCs w:val="22"/>
                <w:shd w:val="clear" w:color="auto" w:fill="FFFFFF"/>
                <w:lang w:val="lt-LT"/>
              </w:rPr>
              <w:t>, nebraižančiais grindų paviršiaus. Priekyje turi būti sumontuota 16 mm ±1 mm storio MDF plokšte. Stalas turi turėti EN 1729 sertifikatą. (Pateikti su pirkimo dokumentais).</w:t>
            </w:r>
          </w:p>
        </w:tc>
        <w:tc>
          <w:tcPr>
            <w:tcW w:w="576" w:type="pct"/>
            <w:gridSpan w:val="2"/>
          </w:tcPr>
          <w:p w14:paraId="2B61DA74" w14:textId="77777777" w:rsidR="0041017B" w:rsidRPr="000E1C4B" w:rsidRDefault="0041017B" w:rsidP="00FE5EFC">
            <w:pPr>
              <w:pStyle w:val="Body2"/>
              <w:ind w:hanging="12"/>
              <w:jc w:val="center"/>
              <w:rPr>
                <w:rFonts w:cs="Times New Roman"/>
                <w:b/>
                <w:bCs/>
                <w:i/>
                <w:iCs/>
                <w:color w:val="000000" w:themeColor="text1"/>
                <w:lang w:val="lt-LT"/>
              </w:rPr>
            </w:pPr>
          </w:p>
          <w:p w14:paraId="625A8E86" w14:textId="77777777" w:rsidR="0041017B" w:rsidRPr="000E1C4B" w:rsidRDefault="0041017B" w:rsidP="00FE5EFC">
            <w:pPr>
              <w:pStyle w:val="Body2"/>
              <w:ind w:hanging="12"/>
              <w:jc w:val="center"/>
              <w:rPr>
                <w:rFonts w:cs="Times New Roman"/>
                <w:b/>
                <w:bCs/>
                <w:i/>
                <w:iCs/>
                <w:color w:val="000000" w:themeColor="text1"/>
                <w:lang w:val="lt-LT"/>
              </w:rPr>
            </w:pPr>
          </w:p>
          <w:p w14:paraId="2F7D7BE5" w14:textId="15B2C235" w:rsidR="0041017B" w:rsidRPr="000E1C4B" w:rsidRDefault="0041017B" w:rsidP="00FE5EFC">
            <w:pPr>
              <w:pStyle w:val="Body2"/>
              <w:pBdr>
                <w:top w:val="none" w:sz="0" w:space="0" w:color="auto"/>
                <w:left w:val="none" w:sz="0" w:space="0" w:color="auto"/>
                <w:bottom w:val="none" w:sz="0" w:space="0" w:color="auto"/>
                <w:right w:val="none" w:sz="0" w:space="0" w:color="auto"/>
                <w:between w:val="none" w:sz="0" w:space="0" w:color="auto"/>
                <w:bar w:val="none" w:sz="0" w:color="auto"/>
              </w:pBdr>
              <w:ind w:hanging="12"/>
              <w:jc w:val="center"/>
              <w:rPr>
                <w:rFonts w:cs="Times New Roman"/>
                <w:color w:val="000000" w:themeColor="text1"/>
                <w:lang w:val="lt-LT"/>
              </w:rPr>
            </w:pPr>
          </w:p>
        </w:tc>
        <w:tc>
          <w:tcPr>
            <w:tcW w:w="1167" w:type="pct"/>
            <w:gridSpan w:val="2"/>
          </w:tcPr>
          <w:p w14:paraId="7C06BADB" w14:textId="77777777" w:rsidR="0041017B" w:rsidRPr="000E1C4B" w:rsidRDefault="0041017B"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bl>
    <w:p w14:paraId="7A20FDA8" w14:textId="77777777" w:rsidR="00A81EFE" w:rsidRPr="000E1C4B" w:rsidRDefault="00A81EFE" w:rsidP="00D666CB">
      <w:pPr>
        <w:ind w:left="283" w:firstLine="568"/>
        <w:rPr>
          <w:rFonts w:ascii="Times New Roman" w:eastAsia="Times New Roman" w:hAnsi="Times New Roman" w:cs="Times New Roman"/>
          <w:color w:val="000000"/>
          <w:sz w:val="22"/>
          <w:szCs w:val="22"/>
          <w:lang w:val="lt-LT" w:eastAsia="lt-LT"/>
        </w:rPr>
      </w:pPr>
    </w:p>
    <w:p w14:paraId="4755FDDC" w14:textId="77777777" w:rsidR="00547646" w:rsidRPr="00ED035A" w:rsidRDefault="00547646" w:rsidP="00547646">
      <w:pPr>
        <w:ind w:left="283" w:firstLine="568"/>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 xml:space="preserve">Aplinkos apsaugos kriterijai: tiekėjas teikdamas pasiūlymą įsipareigoja laikytis visų kriterijų, įskaitant ir reikalavimo dėl antrinės pakuotės (jeigu ji bus naudojama), tokiu atveju papildomi dokumentai pasiūlymų vertinimo etape nėra teikiami. </w:t>
      </w:r>
    </w:p>
    <w:p w14:paraId="48F8CB65" w14:textId="77777777" w:rsidR="00547646" w:rsidRPr="00ED035A" w:rsidRDefault="00547646" w:rsidP="00547646">
      <w:pPr>
        <w:numPr>
          <w:ilvl w:val="0"/>
          <w:numId w:val="17"/>
        </w:numPr>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ne mažiau kaip 80 proc. balduose naudojamos medienos, medienos medžiagų ir gaminių turi būti iš miškų, sertifikuotų naudojant FSC ar PEFC miškų sertifikavimo sistemas arba lygiavertes sertifikavimo sistemas; įrodantys dokumentai:</w:t>
      </w:r>
    </w:p>
    <w:p w14:paraId="0B9FBFCE" w14:textId="77777777" w:rsidR="00547646" w:rsidRPr="00ED035A" w:rsidRDefault="00547646" w:rsidP="00547646">
      <w:pPr>
        <w:numPr>
          <w:ilvl w:val="1"/>
          <w:numId w:val="17"/>
        </w:numPr>
        <w:contextualSpacing/>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galiojantis FSC®100 arba PEFC, arba kitas darnaus miškų ūkio standarto sertifikatas, arba</w:t>
      </w:r>
    </w:p>
    <w:p w14:paraId="0A8DFAB6" w14:textId="77777777" w:rsidR="00547646" w:rsidRPr="00ED035A" w:rsidRDefault="00547646" w:rsidP="00547646">
      <w:pPr>
        <w:ind w:left="1931"/>
        <w:contextualSpacing/>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pripažintos įstaigos arba paskelbtosios (notifikuotos) institucijos atlikto bandymo protokolas, tyrimų ataskaita ar pažyma, arba</w:t>
      </w:r>
    </w:p>
    <w:p w14:paraId="03D7C66D" w14:textId="77777777" w:rsidR="00547646" w:rsidRPr="00ED035A" w:rsidRDefault="00547646" w:rsidP="00547646">
      <w:pPr>
        <w:ind w:left="1931"/>
        <w:contextualSpacing/>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kiti lygiaverčiai įrodymai.</w:t>
      </w:r>
    </w:p>
    <w:p w14:paraId="07E400D1" w14:textId="77777777" w:rsidR="00547646" w:rsidRPr="00ED035A" w:rsidRDefault="00547646" w:rsidP="00547646">
      <w:pPr>
        <w:numPr>
          <w:ilvl w:val="0"/>
          <w:numId w:val="17"/>
        </w:numPr>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Visos plastikinės dalys, kurių masė ≥ 50 g, turi būti paženklintos kaip tinkamos perdirbti pagal LST EN ISO 11469 „Bendrasis plastikinių gaminių identifikavimas ir ženklinimas“ (toliau – LST EN ISO 11469) ar lygiavertį standartą įrodantys dokumentai:</w:t>
      </w:r>
    </w:p>
    <w:p w14:paraId="510014C3" w14:textId="77777777" w:rsidR="00547646" w:rsidRPr="00ED035A" w:rsidRDefault="00547646" w:rsidP="00547646">
      <w:pPr>
        <w:numPr>
          <w:ilvl w:val="1"/>
          <w:numId w:val="17"/>
        </w:numPr>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 xml:space="preserve">ekologinis ženklas </w:t>
      </w:r>
      <w:proofErr w:type="spellStart"/>
      <w:r w:rsidRPr="00ED035A">
        <w:rPr>
          <w:rFonts w:ascii="Times New Roman" w:hAnsi="Times New Roman" w:cs="Times New Roman"/>
          <w:color w:val="000000"/>
          <w:sz w:val="22"/>
          <w:szCs w:val="22"/>
          <w:lang w:val="lt-LT" w:eastAsia="lt-LT"/>
        </w:rPr>
        <w:t>Nordic</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Swan</w:t>
      </w:r>
      <w:proofErr w:type="spellEnd"/>
      <w:r w:rsidRPr="00ED035A">
        <w:rPr>
          <w:rFonts w:ascii="Times New Roman" w:hAnsi="Times New Roman" w:cs="Times New Roman"/>
          <w:color w:val="000000"/>
          <w:sz w:val="22"/>
          <w:szCs w:val="22"/>
          <w:lang w:val="lt-LT" w:eastAsia="lt-LT"/>
        </w:rPr>
        <w:t xml:space="preserve"> arba kitas I tipo ekologinis ženklas (sertifikatas), kuris įrodytų, kad visos plastikinės dalys, kurių masė ≥ 50 g, yra paženklintos kaip tinkamos perdirbti pagal nurodytą standartą, arba pripažintos įstaigos arba paskelbtosios (notifikuotos) institucijos atlikto bandymo protokolas, tyrimų ataskaita ar pažyma, arba</w:t>
      </w:r>
    </w:p>
    <w:p w14:paraId="0B295795" w14:textId="77777777" w:rsidR="00547646" w:rsidRPr="00ED035A" w:rsidRDefault="00547646" w:rsidP="00547646">
      <w:pPr>
        <w:ind w:left="1931"/>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gamintojo techniniai dokumentai, arba saugos duomenų lapas, arba kiti lygiaverčiai įrodymai.</w:t>
      </w:r>
    </w:p>
    <w:p w14:paraId="4C11A155" w14:textId="77777777" w:rsidR="00547646" w:rsidRPr="00ED035A" w:rsidRDefault="00547646" w:rsidP="00547646">
      <w:pPr>
        <w:numPr>
          <w:ilvl w:val="0"/>
          <w:numId w:val="17"/>
        </w:numPr>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jei baldo kamšalo sudėtyje naudojamos sintetinės poliesterio medžiagos, jų sudėtyje turi būti dalis perdirbtų medžiagų;</w:t>
      </w:r>
    </w:p>
    <w:p w14:paraId="5B67082D" w14:textId="77777777" w:rsidR="00547646" w:rsidRPr="00ED035A" w:rsidRDefault="00547646" w:rsidP="00547646">
      <w:pPr>
        <w:numPr>
          <w:ilvl w:val="1"/>
          <w:numId w:val="17"/>
        </w:numPr>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lastRenderedPageBreak/>
        <w:t>gamintojo techniniai dokumentai, kuriuose būtų nurodyta perdirbtų medžiagų dalis, arba pripažintos įstaigos arba paskelbtosios (notifikuotos) institucijos atlikto bandymo protokolas, tyrimų ataskaita ar pažyma, arba gamintojo ar tiekėjo deklaracija (pateikiant objektyvius įrodymus), arba kiti lygiaverčiai įrodymai.</w:t>
      </w:r>
    </w:p>
    <w:p w14:paraId="1AB19F6F" w14:textId="77777777" w:rsidR="00547646" w:rsidRPr="00ED035A" w:rsidRDefault="00547646" w:rsidP="00547646">
      <w:pPr>
        <w:numPr>
          <w:ilvl w:val="0"/>
          <w:numId w:val="17"/>
        </w:numPr>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Paviršiams dengti naudojamuose cheminiuose mišiniuose:</w:t>
      </w:r>
    </w:p>
    <w:p w14:paraId="2B3E2D2F" w14:textId="77777777" w:rsidR="00547646" w:rsidRPr="00ED035A" w:rsidRDefault="00547646" w:rsidP="00547646">
      <w:pPr>
        <w:ind w:firstLine="851"/>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4.1. neturi būti pavojingų cheminių medžiagų,</w:t>
      </w:r>
      <w:r w:rsidRPr="00ED035A">
        <w:rPr>
          <w:rFonts w:ascii="Times New Roman" w:hAnsi="Times New Roman" w:cs="Times New Roman"/>
          <w:b/>
          <w:bCs/>
          <w:color w:val="000000"/>
          <w:sz w:val="22"/>
          <w:szCs w:val="22"/>
          <w:lang w:val="lt-LT" w:eastAsia="lt-LT"/>
        </w:rPr>
        <w:t xml:space="preserve"> </w:t>
      </w:r>
      <w:r w:rsidRPr="00ED035A">
        <w:rPr>
          <w:rFonts w:ascii="Times New Roman" w:hAnsi="Times New Roman" w:cs="Times New Roman"/>
          <w:color w:val="000000"/>
          <w:sz w:val="22"/>
          <w:szCs w:val="22"/>
          <w:lang w:val="lt-LT" w:eastAsia="lt-LT"/>
        </w:rPr>
        <w:t xml:space="preserve">dėl kurių cheminis mišinys klasifikuojamas priskiriant bet kurią iš nurodytų pavojingumo frazę pagal Reglamentą </w:t>
      </w:r>
      <w:hyperlink r:id="rId11" w:tgtFrame="_blank" w:history="1">
        <w:r w:rsidRPr="00ED035A">
          <w:rPr>
            <w:rStyle w:val="Hipersaitas"/>
            <w:rFonts w:ascii="Times New Roman" w:hAnsi="Times New Roman" w:cs="Times New Roman"/>
            <w:sz w:val="22"/>
            <w:szCs w:val="22"/>
            <w:lang w:val="lt-LT" w:eastAsia="lt-LT"/>
          </w:rPr>
          <w:t>(EB) Nr. 1272/2008</w:t>
        </w:r>
      </w:hyperlink>
      <w:r w:rsidRPr="00ED035A">
        <w:rPr>
          <w:rFonts w:ascii="Times New Roman" w:hAnsi="Times New Roman" w:cs="Times New Roman"/>
          <w:color w:val="000000"/>
          <w:sz w:val="22"/>
          <w:szCs w:val="22"/>
          <w:lang w:val="lt-LT" w:eastAsia="lt-LT"/>
        </w:rPr>
        <w:t>: kancerogeninis</w:t>
      </w:r>
      <w:r w:rsidRPr="00ED035A">
        <w:rPr>
          <w:rFonts w:ascii="Times New Roman" w:hAnsi="Times New Roman" w:cs="Times New Roman"/>
          <w:b/>
          <w:bCs/>
          <w:color w:val="000000"/>
          <w:sz w:val="22"/>
          <w:szCs w:val="22"/>
          <w:lang w:val="lt-LT" w:eastAsia="lt-LT"/>
        </w:rPr>
        <w:t xml:space="preserve"> </w:t>
      </w:r>
      <w:r w:rsidRPr="00ED035A">
        <w:rPr>
          <w:rFonts w:ascii="Times New Roman" w:hAnsi="Times New Roman" w:cs="Times New Roman"/>
          <w:color w:val="000000"/>
          <w:sz w:val="22"/>
          <w:szCs w:val="22"/>
          <w:lang w:val="lt-LT" w:eastAsia="lt-LT"/>
        </w:rPr>
        <w:t>(H350, H350i, H351), sukeliantis paveldimus genetinius defektus (H340, H341), toksiškas reprodukcijai (H360D, H360F, 361f, 361d), pavojingas vandens aplinkai (H400, H410, H411), toksiškas ar labai toksiškas (H300, H301, H310, H311, H330, H331), kenkia organams (H370), veikdamas ilgą laiką pakenkia kai kuriems organams (H372);4.2. neturi būti daugiau kaip 5 proc. masės lakiųjų organinių junginių (LOJ);</w:t>
      </w:r>
    </w:p>
    <w:p w14:paraId="0B581EF9" w14:textId="77777777" w:rsidR="00547646" w:rsidRPr="00ED035A" w:rsidRDefault="00547646" w:rsidP="00547646">
      <w:pPr>
        <w:ind w:firstLine="851"/>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4.3. neturi būti chromo (VI) junginių;</w:t>
      </w:r>
    </w:p>
    <w:p w14:paraId="4EA8E117" w14:textId="77777777" w:rsidR="00547646" w:rsidRPr="00ED035A" w:rsidRDefault="00547646" w:rsidP="00547646">
      <w:pPr>
        <w:ind w:firstLine="851"/>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 xml:space="preserve">4.4. </w:t>
      </w:r>
      <w:proofErr w:type="spellStart"/>
      <w:r w:rsidRPr="00ED035A">
        <w:rPr>
          <w:rFonts w:ascii="Times New Roman" w:hAnsi="Times New Roman" w:cs="Times New Roman"/>
          <w:color w:val="000000"/>
          <w:sz w:val="22"/>
          <w:szCs w:val="22"/>
          <w:lang w:val="lt-LT" w:eastAsia="lt-LT"/>
        </w:rPr>
        <w:t>formaldehido</w:t>
      </w:r>
      <w:proofErr w:type="spellEnd"/>
      <w:r w:rsidRPr="00ED035A">
        <w:rPr>
          <w:rFonts w:ascii="Times New Roman" w:hAnsi="Times New Roman" w:cs="Times New Roman"/>
          <w:color w:val="000000"/>
          <w:sz w:val="22"/>
          <w:szCs w:val="22"/>
          <w:lang w:val="lt-LT" w:eastAsia="lt-LT"/>
        </w:rPr>
        <w:t xml:space="preserve"> išmetamieji teršalai neturi viršyti 0,05 </w:t>
      </w:r>
      <w:proofErr w:type="spellStart"/>
      <w:r w:rsidRPr="00ED035A">
        <w:rPr>
          <w:rFonts w:ascii="Times New Roman" w:hAnsi="Times New Roman" w:cs="Times New Roman"/>
          <w:color w:val="000000"/>
          <w:sz w:val="22"/>
          <w:szCs w:val="22"/>
          <w:lang w:val="lt-LT" w:eastAsia="lt-LT"/>
        </w:rPr>
        <w:t>ppm</w:t>
      </w:r>
      <w:proofErr w:type="spellEnd"/>
      <w:r w:rsidRPr="00ED035A">
        <w:rPr>
          <w:rFonts w:ascii="Times New Roman" w:hAnsi="Times New Roman" w:cs="Times New Roman"/>
          <w:color w:val="000000"/>
          <w:sz w:val="22"/>
          <w:szCs w:val="22"/>
          <w:lang w:val="lt-LT" w:eastAsia="lt-LT"/>
        </w:rPr>
        <w:t>.</w:t>
      </w:r>
    </w:p>
    <w:p w14:paraId="3FD016C2" w14:textId="77777777" w:rsidR="00547646" w:rsidRPr="00ED035A" w:rsidRDefault="00547646" w:rsidP="00547646">
      <w:pPr>
        <w:ind w:firstLine="851"/>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Įrodantys dokumentai:</w:t>
      </w:r>
    </w:p>
    <w:p w14:paraId="2D05DD6E" w14:textId="77777777" w:rsidR="00547646" w:rsidRPr="00ED035A" w:rsidRDefault="00547646" w:rsidP="00547646">
      <w:pPr>
        <w:numPr>
          <w:ilvl w:val="1"/>
          <w:numId w:val="17"/>
        </w:numPr>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 xml:space="preserve">Ekologinis ženklas </w:t>
      </w:r>
      <w:proofErr w:type="spellStart"/>
      <w:r w:rsidRPr="00ED035A">
        <w:rPr>
          <w:rFonts w:ascii="Times New Roman" w:hAnsi="Times New Roman" w:cs="Times New Roman"/>
          <w:color w:val="000000"/>
          <w:sz w:val="22"/>
          <w:szCs w:val="22"/>
          <w:lang w:val="lt-LT" w:eastAsia="lt-LT"/>
        </w:rPr>
        <w:t>European</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Ecolabel</w:t>
      </w:r>
      <w:proofErr w:type="spellEnd"/>
      <w:r w:rsidRPr="00ED035A">
        <w:rPr>
          <w:rFonts w:ascii="Times New Roman" w:hAnsi="Times New Roman" w:cs="Times New Roman"/>
          <w:color w:val="000000"/>
          <w:sz w:val="22"/>
          <w:szCs w:val="22"/>
          <w:lang w:val="lt-LT" w:eastAsia="lt-LT"/>
        </w:rPr>
        <w:t xml:space="preserve"> arba </w:t>
      </w:r>
      <w:proofErr w:type="spellStart"/>
      <w:r w:rsidRPr="00ED035A">
        <w:rPr>
          <w:rFonts w:ascii="Times New Roman" w:hAnsi="Times New Roman" w:cs="Times New Roman"/>
          <w:color w:val="000000"/>
          <w:sz w:val="22"/>
          <w:szCs w:val="22"/>
          <w:lang w:val="lt-LT" w:eastAsia="lt-LT"/>
        </w:rPr>
        <w:t>Nordic</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Swan</w:t>
      </w:r>
      <w:proofErr w:type="spellEnd"/>
      <w:r w:rsidRPr="00ED035A">
        <w:rPr>
          <w:rFonts w:ascii="Times New Roman" w:hAnsi="Times New Roman" w:cs="Times New Roman"/>
          <w:color w:val="000000"/>
          <w:sz w:val="22"/>
          <w:szCs w:val="22"/>
          <w:lang w:val="lt-LT" w:eastAsia="lt-LT"/>
        </w:rPr>
        <w:t xml:space="preserve">, arba kitas I tipo ekologinis ženklas (sertifikatas), </w:t>
      </w:r>
      <w:proofErr w:type="spellStart"/>
      <w:r w:rsidRPr="00ED035A">
        <w:rPr>
          <w:rFonts w:ascii="Times New Roman" w:hAnsi="Times New Roman" w:cs="Times New Roman"/>
          <w:color w:val="000000"/>
          <w:sz w:val="22"/>
          <w:szCs w:val="22"/>
          <w:lang w:val="lt-LT" w:eastAsia="lt-LT"/>
        </w:rPr>
        <w:t>kurisįrodytų</w:t>
      </w:r>
      <w:proofErr w:type="spellEnd"/>
      <w:r w:rsidRPr="00ED035A">
        <w:rPr>
          <w:rFonts w:ascii="Times New Roman" w:hAnsi="Times New Roman" w:cs="Times New Roman"/>
          <w:color w:val="000000"/>
          <w:sz w:val="22"/>
          <w:szCs w:val="22"/>
          <w:lang w:val="lt-LT" w:eastAsia="lt-LT"/>
        </w:rPr>
        <w:t>, kad paviršiams naudojamuose produktuose nėra/neviršija reikalavime nurodytų medžiagų, arba pripažintos įstaigos arba paskelbtosios (notifikuotos) institucijos bandymų protokolas, tyrimų ataskaita ar pažyma arba gamintojo techniniai dokumentai, arba saugos duomenų lapas, arba gamintojo ar tiekėjo deklaracija (pateikiant objektyvius įrodymus), arba kiti lygiaverčiai įrodymai.</w:t>
      </w:r>
    </w:p>
    <w:p w14:paraId="550C8D57" w14:textId="77777777" w:rsidR="00547646" w:rsidRPr="00ED035A" w:rsidRDefault="00547646" w:rsidP="00547646">
      <w:pPr>
        <w:numPr>
          <w:ilvl w:val="0"/>
          <w:numId w:val="17"/>
        </w:numPr>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 Sutarties vykdymo metu, jeigu prekės yra tiekiamos arba perduodamos antrinėje pakuotėje, tokiu atveju tiekėjas patiekdamas prekes pirkimo vykdytojui, turi pateikti prekės (-</w:t>
      </w:r>
      <w:proofErr w:type="spellStart"/>
      <w:r w:rsidRPr="00ED035A">
        <w:rPr>
          <w:rFonts w:ascii="Times New Roman" w:hAnsi="Times New Roman" w:cs="Times New Roman"/>
          <w:color w:val="000000"/>
          <w:sz w:val="22"/>
          <w:szCs w:val="22"/>
          <w:lang w:val="lt-LT" w:eastAsia="lt-LT"/>
        </w:rPr>
        <w:t>ių</w:t>
      </w:r>
      <w:proofErr w:type="spellEnd"/>
      <w:r w:rsidRPr="00ED035A">
        <w:rPr>
          <w:rFonts w:ascii="Times New Roman" w:hAnsi="Times New Roman" w:cs="Times New Roman"/>
          <w:color w:val="000000"/>
          <w:sz w:val="22"/>
          <w:szCs w:val="22"/>
          <w:lang w:val="lt-LT" w:eastAsia="lt-LT"/>
        </w:rPr>
        <w:t>) antrinės (-</w:t>
      </w:r>
      <w:proofErr w:type="spellStart"/>
      <w:r w:rsidRPr="00ED035A">
        <w:rPr>
          <w:rFonts w:ascii="Times New Roman" w:hAnsi="Times New Roman" w:cs="Times New Roman"/>
          <w:color w:val="000000"/>
          <w:sz w:val="22"/>
          <w:szCs w:val="22"/>
          <w:lang w:val="lt-LT" w:eastAsia="lt-LT"/>
        </w:rPr>
        <w:t>ių</w:t>
      </w:r>
      <w:proofErr w:type="spellEnd"/>
      <w:r w:rsidRPr="00ED035A">
        <w:rPr>
          <w:rFonts w:ascii="Times New Roman" w:hAnsi="Times New Roman" w:cs="Times New Roman"/>
          <w:color w:val="000000"/>
          <w:sz w:val="22"/>
          <w:szCs w:val="22"/>
          <w:lang w:val="lt-LT" w:eastAsia="lt-LT"/>
        </w:rPr>
        <w:t>) pakuotės (-</w:t>
      </w:r>
      <w:proofErr w:type="spellStart"/>
      <w:r w:rsidRPr="00ED035A">
        <w:rPr>
          <w:rFonts w:ascii="Times New Roman" w:hAnsi="Times New Roman" w:cs="Times New Roman"/>
          <w:color w:val="000000"/>
          <w:sz w:val="22"/>
          <w:szCs w:val="22"/>
          <w:lang w:val="lt-LT" w:eastAsia="lt-LT"/>
        </w:rPr>
        <w:t>čių</w:t>
      </w:r>
      <w:proofErr w:type="spellEnd"/>
      <w:r w:rsidRPr="00ED035A">
        <w:rPr>
          <w:rFonts w:ascii="Times New Roman" w:hAnsi="Times New Roman" w:cs="Times New Roman"/>
          <w:color w:val="000000"/>
          <w:sz w:val="22"/>
          <w:szCs w:val="22"/>
          <w:lang w:val="lt-LT" w:eastAsia="lt-LT"/>
        </w:rPr>
        <w:t>) tinkamumą perdirbti (</w:t>
      </w:r>
      <w:proofErr w:type="spellStart"/>
      <w:r w:rsidRPr="00ED035A">
        <w:rPr>
          <w:rFonts w:ascii="Times New Roman" w:hAnsi="Times New Roman" w:cs="Times New Roman"/>
          <w:color w:val="000000"/>
          <w:sz w:val="22"/>
          <w:szCs w:val="22"/>
          <w:lang w:val="lt-LT" w:eastAsia="lt-LT"/>
        </w:rPr>
        <w:t>perdirbamumą</w:t>
      </w:r>
      <w:proofErr w:type="spellEnd"/>
      <w:r w:rsidRPr="00ED035A">
        <w:rPr>
          <w:rFonts w:ascii="Times New Roman" w:hAnsi="Times New Roman" w:cs="Times New Roman"/>
          <w:color w:val="000000"/>
          <w:sz w:val="22"/>
          <w:szCs w:val="22"/>
          <w:lang w:val="lt-LT" w:eastAsia="lt-LT"/>
        </w:rPr>
        <w:t xml:space="preserve">) ir (ar) </w:t>
      </w:r>
      <w:proofErr w:type="spellStart"/>
      <w:r w:rsidRPr="00ED035A">
        <w:rPr>
          <w:rFonts w:ascii="Times New Roman" w:hAnsi="Times New Roman" w:cs="Times New Roman"/>
          <w:color w:val="000000"/>
          <w:sz w:val="22"/>
          <w:szCs w:val="22"/>
          <w:lang w:val="lt-LT" w:eastAsia="lt-LT"/>
        </w:rPr>
        <w:t>vienalytiškumą</w:t>
      </w:r>
      <w:proofErr w:type="spellEnd"/>
      <w:r w:rsidRPr="00ED035A">
        <w:rPr>
          <w:rFonts w:ascii="Times New Roman" w:hAnsi="Times New Roman" w:cs="Times New Roman"/>
          <w:color w:val="000000"/>
          <w:sz w:val="22"/>
          <w:szCs w:val="22"/>
          <w:lang w:val="lt-LT" w:eastAsia="lt-LT"/>
        </w:rPr>
        <w:t xml:space="preserve"> (homogeniškumą) patvirtinančius dokumentus:</w:t>
      </w:r>
    </w:p>
    <w:p w14:paraId="5D972E47" w14:textId="77777777" w:rsidR="00547646" w:rsidRDefault="00547646" w:rsidP="00547646">
      <w:pPr>
        <w:numPr>
          <w:ilvl w:val="1"/>
          <w:numId w:val="17"/>
        </w:numPr>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 xml:space="preserve">tiekėjo ar gamintojo dokumentai, įrodantys, kad pakuotės yra homogeniškos ir (ar) atitinkamai paženklintos, </w:t>
      </w:r>
      <w:proofErr w:type="spellStart"/>
      <w:r w:rsidRPr="00ED035A">
        <w:rPr>
          <w:rFonts w:ascii="Times New Roman" w:hAnsi="Times New Roman" w:cs="Times New Roman"/>
          <w:color w:val="000000"/>
          <w:sz w:val="22"/>
          <w:szCs w:val="22"/>
          <w:lang w:val="lt-LT" w:eastAsia="lt-LT"/>
        </w:rPr>
        <w:t>arbadokumentai</w:t>
      </w:r>
      <w:proofErr w:type="spellEnd"/>
      <w:r w:rsidRPr="00ED035A">
        <w:rPr>
          <w:rFonts w:ascii="Times New Roman" w:hAnsi="Times New Roman" w:cs="Times New Roman"/>
          <w:color w:val="000000"/>
          <w:sz w:val="22"/>
          <w:szCs w:val="22"/>
          <w:lang w:val="lt-LT" w:eastAsia="lt-LT"/>
        </w:rPr>
        <w:t xml:space="preserve">,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ED035A">
        <w:rPr>
          <w:rFonts w:ascii="Times New Roman" w:hAnsi="Times New Roman" w:cs="Times New Roman"/>
          <w:color w:val="000000"/>
          <w:sz w:val="22"/>
          <w:szCs w:val="22"/>
          <w:lang w:val="lt-LT" w:eastAsia="lt-LT"/>
        </w:rPr>
        <w:t>Voluntary</w:t>
      </w:r>
      <w:proofErr w:type="spellEnd"/>
      <w:r w:rsidRPr="00ED035A">
        <w:rPr>
          <w:rFonts w:ascii="Times New Roman" w:hAnsi="Times New Roman" w:cs="Times New Roman"/>
          <w:color w:val="000000"/>
          <w:sz w:val="22"/>
          <w:szCs w:val="22"/>
          <w:lang w:val="lt-LT" w:eastAsia="lt-LT"/>
        </w:rPr>
        <w:t xml:space="preserve"> Standard </w:t>
      </w:r>
      <w:proofErr w:type="spellStart"/>
      <w:r w:rsidRPr="00ED035A">
        <w:rPr>
          <w:rFonts w:ascii="Times New Roman" w:hAnsi="Times New Roman" w:cs="Times New Roman"/>
          <w:color w:val="000000"/>
          <w:sz w:val="22"/>
          <w:szCs w:val="22"/>
          <w:lang w:val="lt-LT" w:eastAsia="lt-LT"/>
        </w:rPr>
        <w:t>for</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Repulping</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and</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Recycling</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Corrugated</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Fiberboard</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Treated</w:t>
      </w:r>
      <w:proofErr w:type="spellEnd"/>
      <w:r w:rsidRPr="00ED035A">
        <w:rPr>
          <w:rFonts w:ascii="Times New Roman" w:hAnsi="Times New Roman" w:cs="Times New Roman"/>
          <w:color w:val="000000"/>
          <w:sz w:val="22"/>
          <w:szCs w:val="22"/>
          <w:lang w:val="lt-LT" w:eastAsia="lt-LT"/>
        </w:rPr>
        <w:t xml:space="preserve"> to </w:t>
      </w:r>
      <w:proofErr w:type="spellStart"/>
      <w:r w:rsidRPr="00ED035A">
        <w:rPr>
          <w:rFonts w:ascii="Times New Roman" w:hAnsi="Times New Roman" w:cs="Times New Roman"/>
          <w:color w:val="000000"/>
          <w:sz w:val="22"/>
          <w:szCs w:val="22"/>
          <w:lang w:val="lt-LT" w:eastAsia="lt-LT"/>
        </w:rPr>
        <w:t>Improve</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Its</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Performance</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in</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the</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Presence</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of</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Water</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and</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Water</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Vapor</w:t>
      </w:r>
      <w:proofErr w:type="spellEnd"/>
      <w:r w:rsidRPr="00ED035A">
        <w:rPr>
          <w:rFonts w:ascii="Times New Roman" w:hAnsi="Times New Roman" w:cs="Times New Roman"/>
          <w:color w:val="000000"/>
          <w:sz w:val="22"/>
          <w:szCs w:val="22"/>
          <w:lang w:val="lt-LT" w:eastAsia="lt-LT"/>
        </w:rPr>
        <w:t xml:space="preserve">, standartas </w:t>
      </w:r>
      <w:proofErr w:type="spellStart"/>
      <w:r w:rsidRPr="00ED035A">
        <w:rPr>
          <w:rFonts w:ascii="Times New Roman" w:hAnsi="Times New Roman" w:cs="Times New Roman"/>
          <w:color w:val="000000"/>
          <w:sz w:val="22"/>
          <w:szCs w:val="22"/>
          <w:lang w:val="lt-LT" w:eastAsia="lt-LT"/>
        </w:rPr>
        <w:t>RecyClass</w:t>
      </w:r>
      <w:proofErr w:type="spellEnd"/>
      <w:r w:rsidRPr="00ED035A">
        <w:rPr>
          <w:rFonts w:ascii="Times New Roman" w:hAnsi="Times New Roman" w:cs="Times New Roman"/>
          <w:color w:val="000000"/>
          <w:sz w:val="22"/>
          <w:szCs w:val="22"/>
          <w:lang w:val="lt-LT" w:eastAsia="lt-LT"/>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kiti lygiaverčiai įrodymai.</w:t>
      </w:r>
    </w:p>
    <w:p w14:paraId="04686C09" w14:textId="77777777" w:rsidR="00996945" w:rsidRPr="0047049F" w:rsidRDefault="00996945" w:rsidP="00996945">
      <w:pPr>
        <w:ind w:left="-57" w:firstLine="737"/>
        <w:contextualSpacing/>
        <w:jc w:val="both"/>
        <w:rPr>
          <w:rFonts w:ascii="Times New Roman" w:hAnsi="Times New Roman" w:cs="Times New Roman"/>
          <w:b/>
          <w:bCs/>
          <w:color w:val="000000"/>
          <w:lang w:val="lt-LT" w:eastAsia="lt-LT"/>
        </w:rPr>
      </w:pPr>
      <w:r w:rsidRPr="0047049F">
        <w:rPr>
          <w:rFonts w:ascii="Times New Roman" w:hAnsi="Times New Roman" w:cs="Times New Roman"/>
          <w:b/>
          <w:bCs/>
          <w:color w:val="000000"/>
          <w:lang w:val="lt-LT" w:eastAsia="lt-LT"/>
        </w:rPr>
        <w:t>Prekių atitiktis aplinkos apsaugos kriterijams bus tikrinama pirkimo sutarties vykdymo metu. Kartu su Prekėmis tiekėjas turi pateikti atitiktį aplinkos apsaugos reikalavimams patvirtinančius dokumentus.</w:t>
      </w:r>
    </w:p>
    <w:p w14:paraId="35054440" w14:textId="77777777" w:rsidR="00996945" w:rsidRPr="0047049F" w:rsidRDefault="00996945" w:rsidP="00996945">
      <w:pPr>
        <w:ind w:left="-57" w:firstLine="737"/>
        <w:contextualSpacing/>
        <w:jc w:val="both"/>
        <w:rPr>
          <w:rFonts w:ascii="Times New Roman" w:hAnsi="Times New Roman" w:cs="Times New Roman"/>
          <w:b/>
          <w:bCs/>
          <w:color w:val="000000"/>
          <w:lang w:val="lt-LT" w:eastAsia="lt-LT"/>
        </w:rPr>
      </w:pPr>
    </w:p>
    <w:p w14:paraId="261820D2" w14:textId="77777777" w:rsidR="00996945" w:rsidRPr="00D36C7B" w:rsidRDefault="00996945" w:rsidP="00996945">
      <w:pPr>
        <w:ind w:left="851"/>
        <w:jc w:val="both"/>
        <w:rPr>
          <w:rFonts w:ascii="Times New Roman" w:hAnsi="Times New Roman" w:cs="Times New Roman"/>
          <w:b/>
          <w:bCs/>
          <w:lang w:val="lt-LT"/>
        </w:rPr>
      </w:pPr>
    </w:p>
    <w:p w14:paraId="06AFDC67" w14:textId="5797D667" w:rsidR="00996945" w:rsidRPr="00996945" w:rsidRDefault="00996945" w:rsidP="00996945">
      <w:pPr>
        <w:pStyle w:val="Sraopastraipa"/>
        <w:numPr>
          <w:ilvl w:val="0"/>
          <w:numId w:val="17"/>
        </w:numPr>
        <w:jc w:val="both"/>
        <w:rPr>
          <w:rFonts w:ascii="Times New Roman" w:hAnsi="Times New Roman" w:cs="Times New Roman"/>
          <w:lang w:val="lt-LT"/>
        </w:rPr>
      </w:pPr>
      <w:r w:rsidRPr="00996945">
        <w:rPr>
          <w:rFonts w:ascii="Times New Roman" w:hAnsi="Times New Roman" w:cs="Times New Roman"/>
          <w:b/>
          <w:bCs/>
          <w:lang w:val="lt-LT"/>
        </w:rPr>
        <w:t>Reikalavimai tiekėjui dėl techninės specifikacijos pildymo:</w:t>
      </w:r>
    </w:p>
    <w:p w14:paraId="23A7132B" w14:textId="77777777" w:rsidR="00996945" w:rsidRPr="00D36C7B" w:rsidRDefault="00996945" w:rsidP="00996945">
      <w:pPr>
        <w:pStyle w:val="Sraopastraipa"/>
        <w:numPr>
          <w:ilvl w:val="0"/>
          <w:numId w:val="19"/>
        </w:numPr>
        <w:suppressAutoHyphens/>
        <w:autoSpaceDN w:val="0"/>
        <w:spacing w:before="100" w:beforeAutospacing="1" w:after="100" w:afterAutospacing="1"/>
        <w:ind w:left="851"/>
        <w:contextualSpacing w:val="0"/>
        <w:jc w:val="both"/>
        <w:textAlignment w:val="baseline"/>
        <w:rPr>
          <w:rFonts w:ascii="Times New Roman" w:hAnsi="Times New Roman" w:cs="Times New Roman"/>
          <w:lang w:val="lt-LT"/>
        </w:rPr>
      </w:pPr>
      <w:r w:rsidRPr="00D36C7B">
        <w:rPr>
          <w:rFonts w:ascii="Times New Roman" w:hAnsi="Times New Roman" w:cs="Times New Roman"/>
          <w:lang w:val="lt-LT"/>
        </w:rPr>
        <w:t>Tiekėjas turi užpildyti visus techninės specifikacijos laukelius, nurodan</w:t>
      </w:r>
      <w:r w:rsidRPr="003226B8">
        <w:rPr>
          <w:rFonts w:ascii="Times New Roman" w:hAnsi="Times New Roman" w:cs="Times New Roman"/>
          <w:lang w:val="lt-LT"/>
        </w:rPr>
        <w:t>t siūlomos Prekės pavadinimą, gamintoją</w:t>
      </w:r>
      <w:r w:rsidRPr="00D36C7B">
        <w:rPr>
          <w:rFonts w:ascii="Times New Roman" w:hAnsi="Times New Roman" w:cs="Times New Roman"/>
          <w:lang w:val="lt-LT"/>
        </w:rPr>
        <w:t>, markę, modelį, modifikaciją (</w:t>
      </w:r>
      <w:r w:rsidRPr="00D36C7B">
        <w:rPr>
          <w:rFonts w:ascii="Times New Roman" w:hAnsi="Times New Roman" w:cs="Times New Roman"/>
          <w:i/>
          <w:iCs/>
          <w:lang w:val="lt-LT"/>
        </w:rPr>
        <w:t>jeigu tokia yra</w:t>
      </w:r>
      <w:r w:rsidRPr="00D36C7B">
        <w:rPr>
          <w:rFonts w:ascii="Times New Roman" w:hAnsi="Times New Roman" w:cs="Times New Roman"/>
          <w:lang w:val="lt-LT"/>
        </w:rPr>
        <w:t xml:space="preserve">), ir  konkrečias technines charakteristikas (rodiklius) ir jų reikšmes, </w:t>
      </w:r>
      <w:r w:rsidRPr="00D36C7B">
        <w:rPr>
          <w:rFonts w:ascii="Times New Roman" w:hAnsi="Times New Roman" w:cs="Times New Roman"/>
          <w:bCs/>
          <w:iCs/>
          <w:lang w:val="lt-LT"/>
        </w:rPr>
        <w:t>o kur techninių reikšmių įrašyti negalima – nurodo/aprašo reikalavimo atitikimą.</w:t>
      </w:r>
    </w:p>
    <w:p w14:paraId="5B97117E" w14:textId="77777777" w:rsidR="00996945" w:rsidRDefault="00996945" w:rsidP="00996945">
      <w:pPr>
        <w:pStyle w:val="Sraopastraipa"/>
        <w:numPr>
          <w:ilvl w:val="0"/>
          <w:numId w:val="19"/>
        </w:numPr>
        <w:suppressAutoHyphens/>
        <w:autoSpaceDN w:val="0"/>
        <w:ind w:left="851"/>
        <w:contextualSpacing w:val="0"/>
        <w:jc w:val="both"/>
        <w:textAlignment w:val="baseline"/>
        <w:rPr>
          <w:rFonts w:ascii="Times New Roman" w:hAnsi="Times New Roman" w:cs="Times New Roman"/>
          <w:lang w:val="lt-LT"/>
        </w:rPr>
      </w:pPr>
      <w:r w:rsidRPr="00D36C7B">
        <w:rPr>
          <w:rFonts w:ascii="Times New Roman" w:hAnsi="Times New Roman" w:cs="Times New Roman"/>
          <w:lang w:val="lt-LT"/>
        </w:rPr>
        <w:lastRenderedPageBreak/>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bookmarkStart w:id="0" w:name="_Ref42851742"/>
    </w:p>
    <w:p w14:paraId="4D86E371" w14:textId="77777777" w:rsidR="00996945" w:rsidRPr="00E61AF8" w:rsidRDefault="00996945" w:rsidP="00996945">
      <w:pPr>
        <w:pStyle w:val="Sraopastraipa"/>
        <w:suppressAutoHyphens/>
        <w:autoSpaceDN w:val="0"/>
        <w:ind w:left="851"/>
        <w:contextualSpacing w:val="0"/>
        <w:jc w:val="both"/>
        <w:textAlignment w:val="baseline"/>
        <w:rPr>
          <w:rFonts w:ascii="Times New Roman" w:hAnsi="Times New Roman" w:cs="Times New Roman"/>
          <w:lang w:val="lt-LT"/>
        </w:rPr>
      </w:pPr>
      <w:r w:rsidRPr="00E61AF8">
        <w:rPr>
          <w:lang w:val="lt-LT"/>
        </w:rPr>
        <w:t xml:space="preserve">Tiekėjas, nurodydamas siūlomos Prekės atitikimą, turi nurodyti </w:t>
      </w:r>
      <w:r w:rsidRPr="00E61AF8">
        <w:rPr>
          <w:b/>
          <w:bCs/>
          <w:lang w:val="lt-LT"/>
        </w:rPr>
        <w:t>konkrečias siūlomos Prekės specifikacijas</w:t>
      </w:r>
      <w:r w:rsidRPr="00E61AF8">
        <w:rPr>
          <w:lang w:val="lt-LT"/>
        </w:rPr>
        <w:t xml:space="preserve">, pvz.: jeigu reikalaujama, kad </w:t>
      </w:r>
      <w:r w:rsidRPr="00E61AF8">
        <w:rPr>
          <w:color w:val="242424"/>
          <w:bdr w:val="none" w:sz="0" w:space="0" w:color="auto" w:frame="1"/>
          <w:lang w:val="lt-LT"/>
        </w:rPr>
        <w:t>„turi būti aplietas ne mažiau kaip 16 mm“</w:t>
      </w:r>
      <w:r w:rsidRPr="00E61AF8">
        <w:rPr>
          <w:i/>
          <w:iCs/>
          <w:lang w:val="lt-LT"/>
        </w:rPr>
        <w:t xml:space="preserve">, </w:t>
      </w:r>
      <w:r w:rsidRPr="00E61AF8">
        <w:rPr>
          <w:lang w:val="lt-LT"/>
        </w:rPr>
        <w:t>tiekėjas negali pildydamas specifikacijos lentelę atkartoti reikalavimą ir nurodyti „</w:t>
      </w:r>
      <w:r w:rsidRPr="00E61AF8">
        <w:rPr>
          <w:color w:val="242424"/>
          <w:bdr w:val="none" w:sz="0" w:space="0" w:color="auto" w:frame="1"/>
          <w:lang w:val="lt-LT"/>
        </w:rPr>
        <w:t>ne mažiau kaip 16 mm</w:t>
      </w:r>
      <w:r w:rsidRPr="00E61AF8">
        <w:rPr>
          <w:lang w:val="lt-LT"/>
        </w:rPr>
        <w:t>“, o turi nurodyti konkrečią reikšmę, pvz. „</w:t>
      </w:r>
      <w:r w:rsidRPr="00E61AF8">
        <w:rPr>
          <w:i/>
          <w:iCs/>
          <w:lang w:val="lt-LT"/>
        </w:rPr>
        <w:t>16 mm</w:t>
      </w:r>
      <w:r w:rsidRPr="00E61AF8">
        <w:rPr>
          <w:lang w:val="lt-LT"/>
        </w:rPr>
        <w:t>“.</w:t>
      </w:r>
      <w:bookmarkEnd w:id="0"/>
      <w:r w:rsidRPr="00E61AF8">
        <w:t xml:space="preserve">   </w:t>
      </w:r>
    </w:p>
    <w:p w14:paraId="4AD049A1" w14:textId="77777777" w:rsidR="00996945" w:rsidRPr="00E61AF8" w:rsidRDefault="00996945" w:rsidP="00996945">
      <w:pPr>
        <w:pStyle w:val="Sraopastraipa"/>
        <w:numPr>
          <w:ilvl w:val="0"/>
          <w:numId w:val="19"/>
        </w:numPr>
        <w:suppressAutoHyphens/>
        <w:autoSpaceDN w:val="0"/>
        <w:ind w:left="851"/>
        <w:contextualSpacing w:val="0"/>
        <w:jc w:val="both"/>
        <w:textAlignment w:val="baseline"/>
        <w:rPr>
          <w:rFonts w:ascii="Times New Roman" w:hAnsi="Times New Roman" w:cs="Times New Roman"/>
          <w:lang w:val="lt-LT"/>
        </w:rPr>
      </w:pPr>
      <w:r w:rsidRPr="00E61AF8">
        <w:rPr>
          <w:rFonts w:ascii="Times New Roman" w:hAnsi="Times New Roman" w:cs="Times New Roman"/>
          <w:lang w:val="lt-LT"/>
        </w:rPr>
        <w:t xml:space="preserve">Tiekėjas privalo </w:t>
      </w:r>
      <w:r w:rsidRPr="00E61AF8">
        <w:rPr>
          <w:rFonts w:ascii="Times New Roman" w:hAnsi="Times New Roman" w:cs="Times New Roman"/>
          <w:b/>
          <w:bCs/>
          <w:lang w:val="lt-LT"/>
        </w:rPr>
        <w:t>kartu su pasiūlymu</w:t>
      </w:r>
      <w:r w:rsidRPr="00E61AF8">
        <w:rPr>
          <w:rFonts w:ascii="Times New Roman" w:hAnsi="Times New Roman" w:cs="Times New Roman"/>
          <w:lang w:val="lt-LT"/>
        </w:rPr>
        <w:t xml:space="preserve"> pateikti siūlomas prekės technines charakteristikas patvirtinančius dokumentus </w:t>
      </w:r>
      <w:r w:rsidRPr="00D36C7B">
        <w:rPr>
          <w:rStyle w:val="BodyTextIndentChar"/>
          <w:rFonts w:ascii="Times New Roman" w:hAnsi="Times New Roman" w:cs="Times New Roman"/>
          <w:color w:val="000000"/>
        </w:rPr>
        <w:t>(išskyrus nurodytas išimtis, kur nurodyta, kad atitiktis reikalavimams bus tikrinama Prekės perdavimo metu)</w:t>
      </w:r>
      <w:r w:rsidRPr="00E61AF8">
        <w:rPr>
          <w:rFonts w:ascii="Times New Roman" w:hAnsi="Times New Roman" w:cs="Times New Roman"/>
          <w:lang w:val="lt-LT"/>
        </w:rPr>
        <w:t xml:space="preserve">, t. y. </w:t>
      </w:r>
    </w:p>
    <w:p w14:paraId="33A58EB0" w14:textId="77777777" w:rsidR="00996945" w:rsidRPr="00D36C7B" w:rsidRDefault="00996945" w:rsidP="00996945">
      <w:pPr>
        <w:pStyle w:val="Sraopastraipa"/>
        <w:numPr>
          <w:ilvl w:val="1"/>
          <w:numId w:val="19"/>
        </w:numPr>
        <w:suppressAutoHyphens/>
        <w:autoSpaceDN w:val="0"/>
        <w:ind w:left="851"/>
        <w:contextualSpacing w:val="0"/>
        <w:jc w:val="both"/>
        <w:textAlignment w:val="baseline"/>
        <w:rPr>
          <w:rStyle w:val="markedcontent"/>
          <w:rFonts w:ascii="Times New Roman" w:hAnsi="Times New Roman" w:cs="Times New Roman"/>
          <w:lang w:val="lt-LT"/>
        </w:rPr>
      </w:pPr>
      <w:r w:rsidRPr="00C73A37">
        <w:rPr>
          <w:rFonts w:ascii="Times New Roman" w:hAnsi="Times New Roman" w:cs="Times New Roman"/>
          <w:b/>
          <w:bCs/>
          <w:lang w:val="lt-LT"/>
        </w:rPr>
        <w:t xml:space="preserve">prekės gamintojo (arba </w:t>
      </w:r>
      <w:r w:rsidRPr="00D36C7B">
        <w:rPr>
          <w:rStyle w:val="BodyTextIndentChar"/>
          <w:rFonts w:ascii="Times New Roman" w:hAnsi="Times New Roman" w:cs="Times New Roman"/>
          <w:b/>
          <w:bCs/>
          <w:color w:val="000000"/>
        </w:rPr>
        <w:t>jo įgalioto atstovo)</w:t>
      </w:r>
      <w:r w:rsidRPr="00D36C7B">
        <w:rPr>
          <w:rStyle w:val="BodyTextIndentChar"/>
          <w:rFonts w:ascii="Times New Roman" w:hAnsi="Times New Roman" w:cs="Times New Roman"/>
          <w:color w:val="000000"/>
        </w:rPr>
        <w:t xml:space="preserve"> </w:t>
      </w:r>
      <w:r w:rsidRPr="00C73A37">
        <w:rPr>
          <w:rFonts w:ascii="Times New Roman" w:hAnsi="Times New Roman" w:cs="Times New Roman"/>
          <w:b/>
          <w:bCs/>
          <w:lang w:val="lt-LT"/>
        </w:rPr>
        <w:t xml:space="preserve">techninę dokumentaciją </w:t>
      </w:r>
      <w:r w:rsidRPr="00D36C7B">
        <w:rPr>
          <w:rStyle w:val="BodyTextIndentChar"/>
          <w:rFonts w:ascii="Times New Roman" w:hAnsi="Times New Roman" w:cs="Times New Roman"/>
          <w:color w:val="000000"/>
        </w:rPr>
        <w:t xml:space="preserve">(sertifikatai, techninės specifikacijos, katalogai, brošiūros ir kt.) </w:t>
      </w:r>
      <w:r w:rsidRPr="00D36C7B">
        <w:rPr>
          <w:rFonts w:ascii="Times New Roman" w:hAnsi="Times New Roman" w:cs="Times New Roman"/>
          <w:lang w:val="lt-LT"/>
        </w:rPr>
        <w:t xml:space="preserve">(lietuvių arba anglų kalbomis, tačiau perkančioji organizacija pasilieka teisę prašyti dokumentų vertimo į lietuvių kalbą), kuri patvirtintų tiekėjo siūlomos prekės atitikimą techninės specifikacijos reikalavimams, </w:t>
      </w:r>
      <w:r w:rsidRPr="00D36C7B">
        <w:rPr>
          <w:rStyle w:val="markedcontent"/>
          <w:rFonts w:ascii="Times New Roman" w:hAnsi="Times New Roman" w:cs="Times New Roman"/>
          <w:b/>
          <w:bCs/>
          <w:lang w:val="lt-LT"/>
        </w:rPr>
        <w:t xml:space="preserve">ir/ar </w:t>
      </w:r>
    </w:p>
    <w:p w14:paraId="715FD0AC" w14:textId="77777777" w:rsidR="00996945" w:rsidRPr="00D36C7B" w:rsidRDefault="00996945" w:rsidP="00996945">
      <w:pPr>
        <w:pStyle w:val="Sraopastraipa"/>
        <w:numPr>
          <w:ilvl w:val="1"/>
          <w:numId w:val="19"/>
        </w:numPr>
        <w:suppressAutoHyphens/>
        <w:autoSpaceDN w:val="0"/>
        <w:ind w:left="851"/>
        <w:contextualSpacing w:val="0"/>
        <w:jc w:val="both"/>
        <w:textAlignment w:val="baseline"/>
        <w:rPr>
          <w:rStyle w:val="markedcontent"/>
          <w:rFonts w:ascii="Times New Roman" w:hAnsi="Times New Roman" w:cs="Times New Roman"/>
          <w:lang w:val="lt-LT"/>
        </w:rPr>
      </w:pPr>
      <w:r w:rsidRPr="00D36C7B">
        <w:rPr>
          <w:rStyle w:val="markedcontent"/>
          <w:rFonts w:ascii="Times New Roman" w:hAnsi="Times New Roman" w:cs="Times New Roman"/>
          <w:b/>
          <w:bCs/>
          <w:lang w:val="lt-LT"/>
        </w:rPr>
        <w:t>prekės</w:t>
      </w:r>
      <w:r w:rsidRPr="00D36C7B">
        <w:rPr>
          <w:rFonts w:ascii="Times New Roman" w:hAnsi="Times New Roman" w:cs="Times New Roman"/>
          <w:b/>
          <w:bCs/>
          <w:lang w:val="lt-LT"/>
        </w:rPr>
        <w:t xml:space="preserve"> </w:t>
      </w:r>
      <w:r w:rsidRPr="00D36C7B">
        <w:rPr>
          <w:rStyle w:val="markedcontent"/>
          <w:rFonts w:ascii="Times New Roman" w:hAnsi="Times New Roman" w:cs="Times New Roman"/>
          <w:b/>
          <w:bCs/>
          <w:lang w:val="lt-LT"/>
        </w:rPr>
        <w:t xml:space="preserve">gamintojo </w:t>
      </w:r>
      <w:r w:rsidRPr="00D36C7B">
        <w:rPr>
          <w:rFonts w:ascii="Times New Roman" w:hAnsi="Times New Roman" w:cs="Times New Roman"/>
          <w:b/>
          <w:bCs/>
          <w:lang w:val="lt-LT"/>
        </w:rPr>
        <w:t xml:space="preserve">(arba </w:t>
      </w:r>
      <w:r w:rsidRPr="00D36C7B">
        <w:rPr>
          <w:rStyle w:val="BodyTextIndentChar"/>
          <w:rFonts w:ascii="Times New Roman" w:hAnsi="Times New Roman" w:cs="Times New Roman"/>
          <w:b/>
          <w:bCs/>
          <w:color w:val="000000"/>
        </w:rPr>
        <w:t>jo įgalioto atstovo)</w:t>
      </w:r>
      <w:r w:rsidRPr="00D36C7B">
        <w:rPr>
          <w:rStyle w:val="BodyTextIndentChar"/>
          <w:rFonts w:ascii="Times New Roman" w:hAnsi="Times New Roman" w:cs="Times New Roman"/>
          <w:color w:val="000000"/>
        </w:rPr>
        <w:t xml:space="preserve"> </w:t>
      </w:r>
      <w:r w:rsidRPr="00D36C7B">
        <w:rPr>
          <w:rStyle w:val="markedcontent"/>
          <w:rFonts w:ascii="Times New Roman" w:hAnsi="Times New Roman" w:cs="Times New Roman"/>
          <w:b/>
          <w:bCs/>
          <w:lang w:val="lt-LT"/>
        </w:rPr>
        <w:t>deklaracijas</w:t>
      </w:r>
      <w:r w:rsidRPr="00D36C7B">
        <w:rPr>
          <w:rStyle w:val="markedcontent"/>
          <w:rFonts w:ascii="Times New Roman" w:hAnsi="Times New Roman" w:cs="Times New Roman"/>
          <w:lang w:val="lt-LT"/>
        </w:rPr>
        <w:t xml:space="preserve"> (jei gamintojo techninėje dokumentacijoje</w:t>
      </w:r>
      <w:r w:rsidRPr="00D36C7B">
        <w:rPr>
          <w:rFonts w:ascii="Times New Roman" w:hAnsi="Times New Roman" w:cs="Times New Roman"/>
          <w:lang w:val="lt-LT"/>
        </w:rPr>
        <w:t xml:space="preserve"> </w:t>
      </w:r>
      <w:r w:rsidRPr="00D36C7B">
        <w:rPr>
          <w:rStyle w:val="markedcontent"/>
          <w:rFonts w:ascii="Times New Roman" w:hAnsi="Times New Roman" w:cs="Times New Roman"/>
          <w:lang w:val="lt-LT"/>
        </w:rPr>
        <w:t>neišsamiai atsispindi siūlomos prekės atitikimas techninės specifikacijos</w:t>
      </w:r>
      <w:r w:rsidRPr="00D36C7B">
        <w:rPr>
          <w:rFonts w:ascii="Times New Roman" w:hAnsi="Times New Roman" w:cs="Times New Roman"/>
          <w:lang w:val="lt-LT"/>
        </w:rPr>
        <w:t xml:space="preserve"> </w:t>
      </w:r>
      <w:r w:rsidRPr="00D36C7B">
        <w:rPr>
          <w:rStyle w:val="markedcontent"/>
          <w:rFonts w:ascii="Times New Roman" w:hAnsi="Times New Roman" w:cs="Times New Roman"/>
          <w:lang w:val="lt-LT"/>
        </w:rPr>
        <w:t xml:space="preserve">reikalavimams),  </w:t>
      </w:r>
    </w:p>
    <w:p w14:paraId="03D5556B" w14:textId="77777777" w:rsidR="00996945" w:rsidRPr="00D36C7B" w:rsidRDefault="00996945" w:rsidP="00996945">
      <w:pPr>
        <w:pStyle w:val="Sraopastraipa"/>
        <w:numPr>
          <w:ilvl w:val="1"/>
          <w:numId w:val="19"/>
        </w:numPr>
        <w:suppressAutoHyphens/>
        <w:autoSpaceDN w:val="0"/>
        <w:ind w:left="851"/>
        <w:contextualSpacing w:val="0"/>
        <w:jc w:val="both"/>
        <w:textAlignment w:val="baseline"/>
        <w:rPr>
          <w:rFonts w:ascii="Times New Roman" w:hAnsi="Times New Roman" w:cs="Times New Roman"/>
          <w:lang w:val="lt-LT"/>
        </w:rPr>
      </w:pPr>
      <w:r w:rsidRPr="00D36C7B">
        <w:rPr>
          <w:rStyle w:val="markedcontent"/>
          <w:rFonts w:ascii="Times New Roman" w:hAnsi="Times New Roman" w:cs="Times New Roman"/>
          <w:b/>
          <w:bCs/>
          <w:lang w:val="lt-LT"/>
        </w:rPr>
        <w:t xml:space="preserve">ar kiti lygiaverčiai dokumentai </w:t>
      </w:r>
      <w:r w:rsidRPr="00D36C7B">
        <w:rPr>
          <w:rStyle w:val="markedcontent"/>
          <w:rFonts w:ascii="Times New Roman" w:hAnsi="Times New Roman" w:cs="Times New Roman"/>
          <w:lang w:val="lt-LT"/>
        </w:rPr>
        <w:t>(pvz.</w:t>
      </w:r>
      <w:r w:rsidRPr="00D36C7B">
        <w:rPr>
          <w:rStyle w:val="markedcontent"/>
          <w:rFonts w:ascii="Times New Roman" w:hAnsi="Times New Roman" w:cs="Times New Roman"/>
          <w:b/>
          <w:bCs/>
          <w:lang w:val="lt-LT"/>
        </w:rPr>
        <w:t xml:space="preserve"> </w:t>
      </w:r>
      <w:r w:rsidRPr="00D36C7B">
        <w:rPr>
          <w:rStyle w:val="BodyTextIndentChar"/>
          <w:rFonts w:ascii="Times New Roman" w:hAnsi="Times New Roman" w:cs="Times New Roman"/>
          <w:color w:val="000000"/>
        </w:rPr>
        <w:t>trečiųjų asmenų (oficialių institucijų) dokumentai (informacija) ir kt.</w:t>
      </w:r>
      <w:r w:rsidRPr="00D36C7B">
        <w:rPr>
          <w:rStyle w:val="markedcontent"/>
          <w:rFonts w:ascii="Times New Roman" w:hAnsi="Times New Roman" w:cs="Times New Roman"/>
          <w:lang w:val="lt-LT"/>
        </w:rPr>
        <w:t>, įrodantys siūlomos prekės</w:t>
      </w:r>
      <w:r w:rsidRPr="00D36C7B">
        <w:rPr>
          <w:rFonts w:ascii="Times New Roman" w:hAnsi="Times New Roman" w:cs="Times New Roman"/>
          <w:lang w:val="lt-LT"/>
        </w:rPr>
        <w:t xml:space="preserve"> </w:t>
      </w:r>
      <w:r w:rsidRPr="00D36C7B">
        <w:rPr>
          <w:rStyle w:val="markedcontent"/>
          <w:rFonts w:ascii="Times New Roman" w:hAnsi="Times New Roman" w:cs="Times New Roman"/>
          <w:lang w:val="lt-LT"/>
        </w:rPr>
        <w:t xml:space="preserve">atitikimą techniniams reikalavimams. </w:t>
      </w:r>
      <w:r w:rsidRPr="00D36C7B">
        <w:rPr>
          <w:rFonts w:ascii="Times New Roman" w:hAnsi="Times New Roman" w:cs="Times New Roman"/>
          <w:color w:val="000000"/>
          <w:lang w:val="lt-LT"/>
        </w:rPr>
        <w:t xml:space="preserve">Lygiaverčiais dokumentais nebus laikoma tiekėjo deklaracija, išskyrus atvejus, jei tiekėjas yra oficialus siūlomos Prekės gamintojo atstovas.  </w:t>
      </w:r>
    </w:p>
    <w:p w14:paraId="2A3A91F6" w14:textId="77777777" w:rsidR="00996945" w:rsidRPr="00D36C7B" w:rsidRDefault="00996945" w:rsidP="00996945">
      <w:pPr>
        <w:pStyle w:val="Sraopastraipa"/>
        <w:suppressAutoHyphens/>
        <w:autoSpaceDN w:val="0"/>
        <w:ind w:left="851"/>
        <w:jc w:val="both"/>
        <w:textAlignment w:val="baseline"/>
        <w:rPr>
          <w:rFonts w:ascii="Times New Roman" w:hAnsi="Times New Roman" w:cs="Times New Roman"/>
          <w:iCs/>
          <w:lang w:val="lt-LT"/>
        </w:rPr>
      </w:pPr>
      <w:r w:rsidRPr="00D36C7B">
        <w:rPr>
          <w:rStyle w:val="BodyTextIndentChar"/>
          <w:rFonts w:ascii="Times New Roman" w:hAnsi="Times New Roman" w:cs="Times New Roman"/>
          <w:b/>
          <w:iCs/>
          <w:color w:val="000000"/>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23FE44AA" w14:textId="77777777" w:rsidR="00996945" w:rsidRPr="00D36C7B" w:rsidRDefault="00996945" w:rsidP="00996945">
      <w:pPr>
        <w:pStyle w:val="Sraopastraipa"/>
        <w:numPr>
          <w:ilvl w:val="0"/>
          <w:numId w:val="19"/>
        </w:numPr>
        <w:suppressAutoHyphens/>
        <w:autoSpaceDN w:val="0"/>
        <w:ind w:left="851"/>
        <w:contextualSpacing w:val="0"/>
        <w:jc w:val="both"/>
        <w:textAlignment w:val="baseline"/>
        <w:rPr>
          <w:rFonts w:ascii="Times New Roman" w:hAnsi="Times New Roman" w:cs="Times New Roman"/>
          <w:lang w:val="lt-LT"/>
        </w:rPr>
      </w:pPr>
      <w:r w:rsidRPr="00D36C7B">
        <w:rPr>
          <w:rFonts w:ascii="Times New Roman" w:hAnsi="Times New Roman" w:cs="Times New Roman"/>
          <w:color w:val="000000"/>
          <w:u w:val="single"/>
          <w:lang w:val="lt-LT"/>
        </w:rPr>
        <w:t xml:space="preserve">Pridedamuose dokumentuose tiekėjas </w:t>
      </w:r>
      <w:r w:rsidRPr="00D36C7B">
        <w:rPr>
          <w:rFonts w:ascii="Times New Roman" w:hAnsi="Times New Roman" w:cs="Times New Roman"/>
          <w:b/>
          <w:bCs/>
          <w:color w:val="000000"/>
          <w:u w:val="single"/>
          <w:lang w:val="lt-LT"/>
        </w:rPr>
        <w:t>turi nurodyti</w:t>
      </w:r>
      <w:r w:rsidRPr="00D36C7B">
        <w:rPr>
          <w:rFonts w:ascii="Times New Roman" w:hAnsi="Times New Roman" w:cs="Times New Roman"/>
          <w:color w:val="000000"/>
          <w:u w:val="single"/>
          <w:lang w:val="lt-LT"/>
        </w:rPr>
        <w:t xml:space="preserve"> (t. y. </w:t>
      </w:r>
      <w:r w:rsidRPr="00D36C7B">
        <w:rPr>
          <w:rFonts w:ascii="Times New Roman" w:hAnsi="Times New Roman" w:cs="Times New Roman"/>
          <w:b/>
          <w:bCs/>
          <w:color w:val="000000"/>
          <w:u w:val="single"/>
          <w:lang w:val="lt-LT"/>
        </w:rPr>
        <w:t>pastebimai</w:t>
      </w:r>
      <w:r w:rsidRPr="00D36C7B">
        <w:rPr>
          <w:rFonts w:ascii="Times New Roman" w:hAnsi="Times New Roman" w:cs="Times New Roman"/>
          <w:color w:val="000000"/>
          <w:u w:val="single"/>
          <w:lang w:val="lt-LT"/>
        </w:rPr>
        <w:t xml:space="preserve"> </w:t>
      </w:r>
      <w:r w:rsidRPr="00D36C7B">
        <w:rPr>
          <w:rFonts w:ascii="Times New Roman" w:hAnsi="Times New Roman" w:cs="Times New Roman"/>
          <w:b/>
          <w:bCs/>
          <w:color w:val="000000"/>
          <w:u w:val="single"/>
          <w:lang w:val="lt-LT"/>
        </w:rPr>
        <w:t>pažymėti</w:t>
      </w:r>
      <w:r w:rsidRPr="00D36C7B">
        <w:rPr>
          <w:rFonts w:ascii="Times New Roman" w:hAnsi="Times New Roman" w:cs="Times New Roman"/>
          <w:color w:val="000000"/>
          <w:u w:val="single"/>
          <w:lang w:val="lt-LT"/>
        </w:rPr>
        <w:t xml:space="preserve"> – spalvotai pažymėti ir/ar nurodyti rodyklėmis, ir/ar pabraukti ar kt.) konkrečias teikiamų dokumentų vietas, kur aprašomos reikalaujamų techninių charakteristikų reikšmės, bei įrašyti, kurį techninių reikalavimų </w:t>
      </w:r>
      <w:r w:rsidRPr="00D36C7B">
        <w:rPr>
          <w:rFonts w:ascii="Times New Roman" w:hAnsi="Times New Roman" w:cs="Times New Roman"/>
          <w:b/>
          <w:bCs/>
          <w:color w:val="000000"/>
          <w:u w:val="single"/>
          <w:lang w:val="lt-LT"/>
        </w:rPr>
        <w:t>punktą</w:t>
      </w:r>
      <w:r w:rsidRPr="00D36C7B">
        <w:rPr>
          <w:rFonts w:ascii="Times New Roman" w:hAnsi="Times New Roman" w:cs="Times New Roman"/>
          <w:color w:val="000000"/>
          <w:u w:val="single"/>
          <w:lang w:val="lt-LT"/>
        </w:rPr>
        <w:t xml:space="preserve"> jos atitinka</w:t>
      </w:r>
      <w:r w:rsidRPr="00D36C7B">
        <w:rPr>
          <w:rFonts w:ascii="Times New Roman" w:hAnsi="Times New Roman" w:cs="Times New Roman"/>
          <w:color w:val="000000"/>
          <w:lang w:val="lt-LT"/>
        </w:rPr>
        <w:t>.</w:t>
      </w:r>
    </w:p>
    <w:p w14:paraId="6C9CED5F" w14:textId="77777777" w:rsidR="00996945" w:rsidRPr="00D36C7B" w:rsidRDefault="00996945" w:rsidP="00996945">
      <w:pPr>
        <w:ind w:left="851"/>
        <w:contextualSpacing/>
        <w:jc w:val="both"/>
        <w:rPr>
          <w:rFonts w:ascii="Times New Roman" w:hAnsi="Times New Roman" w:cs="Times New Roman"/>
          <w:color w:val="000000"/>
          <w:lang w:val="lt-LT" w:eastAsia="lt-LT"/>
        </w:rPr>
      </w:pPr>
    </w:p>
    <w:p w14:paraId="5B4B3784" w14:textId="77777777" w:rsidR="00996945" w:rsidRPr="00ED035A" w:rsidRDefault="00996945" w:rsidP="00996945">
      <w:pPr>
        <w:rPr>
          <w:rFonts w:ascii="Times New Roman" w:hAnsi="Times New Roman" w:cs="Times New Roman"/>
          <w:color w:val="000000" w:themeColor="text1"/>
          <w:sz w:val="22"/>
          <w:szCs w:val="22"/>
          <w:lang w:val="lt-LT"/>
        </w:rPr>
      </w:pPr>
    </w:p>
    <w:p w14:paraId="6F9DB345" w14:textId="77777777" w:rsidR="00996945" w:rsidRPr="00ED035A" w:rsidRDefault="00996945" w:rsidP="00996945">
      <w:pPr>
        <w:contextualSpacing/>
        <w:jc w:val="both"/>
        <w:rPr>
          <w:rFonts w:ascii="Times New Roman" w:hAnsi="Times New Roman" w:cs="Times New Roman"/>
          <w:color w:val="000000"/>
          <w:lang w:val="lt-LT" w:eastAsia="lt-LT"/>
        </w:rPr>
      </w:pPr>
    </w:p>
    <w:p w14:paraId="7CEF53A2" w14:textId="77777777" w:rsidR="00996945" w:rsidRPr="00ED035A" w:rsidRDefault="00996945" w:rsidP="00996945">
      <w:pPr>
        <w:ind w:left="1211"/>
        <w:contextualSpacing/>
        <w:jc w:val="both"/>
        <w:rPr>
          <w:rFonts w:ascii="Times New Roman" w:hAnsi="Times New Roman" w:cs="Times New Roman"/>
          <w:color w:val="000000"/>
          <w:sz w:val="22"/>
          <w:szCs w:val="22"/>
          <w:lang w:val="lt-LT" w:eastAsia="lt-LT"/>
        </w:rPr>
      </w:pPr>
    </w:p>
    <w:p w14:paraId="5A5AE350" w14:textId="6BCF52FF" w:rsidR="00E83DE4" w:rsidRPr="000E1C4B" w:rsidRDefault="00E83DE4" w:rsidP="00E83DE4">
      <w:pPr>
        <w:contextualSpacing/>
        <w:jc w:val="both"/>
        <w:rPr>
          <w:rFonts w:ascii="Times New Roman" w:hAnsi="Times New Roman" w:cs="Times New Roman"/>
          <w:color w:val="000000"/>
          <w:lang w:val="lt-LT" w:eastAsia="lt-LT"/>
        </w:rPr>
      </w:pPr>
    </w:p>
    <w:p w14:paraId="0BAFDFCD" w14:textId="752962F5" w:rsidR="00E83DE4" w:rsidRPr="000E1C4B" w:rsidRDefault="00E83DE4" w:rsidP="00E83DE4">
      <w:pPr>
        <w:contextualSpacing/>
        <w:jc w:val="both"/>
        <w:rPr>
          <w:rFonts w:ascii="Times New Roman" w:hAnsi="Times New Roman" w:cs="Times New Roman"/>
          <w:color w:val="000000"/>
          <w:lang w:val="lt-LT" w:eastAsia="lt-LT"/>
        </w:rPr>
      </w:pPr>
    </w:p>
    <w:p w14:paraId="4FC646A4" w14:textId="0490E251" w:rsidR="00E83DE4" w:rsidRPr="000E1C4B" w:rsidRDefault="00E83DE4" w:rsidP="00E83DE4">
      <w:pPr>
        <w:contextualSpacing/>
        <w:jc w:val="both"/>
        <w:rPr>
          <w:rFonts w:ascii="Times New Roman" w:hAnsi="Times New Roman" w:cs="Times New Roman"/>
          <w:color w:val="000000"/>
          <w:lang w:val="lt-LT" w:eastAsia="lt-LT"/>
        </w:rPr>
      </w:pPr>
    </w:p>
    <w:p w14:paraId="4546DDA5" w14:textId="4AB1E0D4" w:rsidR="00E83DE4" w:rsidRPr="000E1C4B" w:rsidRDefault="00E83DE4" w:rsidP="00E83DE4">
      <w:pPr>
        <w:contextualSpacing/>
        <w:jc w:val="both"/>
        <w:rPr>
          <w:rFonts w:ascii="Times New Roman" w:hAnsi="Times New Roman" w:cs="Times New Roman"/>
          <w:color w:val="000000"/>
          <w:lang w:val="lt-LT" w:eastAsia="lt-LT"/>
        </w:rPr>
      </w:pPr>
    </w:p>
    <w:p w14:paraId="250AEF59" w14:textId="277E829E" w:rsidR="00E83DE4" w:rsidRPr="000E1C4B" w:rsidRDefault="00E83DE4" w:rsidP="00E83DE4">
      <w:pPr>
        <w:contextualSpacing/>
        <w:jc w:val="both"/>
        <w:rPr>
          <w:rFonts w:ascii="Times New Roman" w:hAnsi="Times New Roman" w:cs="Times New Roman"/>
          <w:color w:val="000000"/>
          <w:lang w:val="lt-LT" w:eastAsia="lt-LT"/>
        </w:rPr>
      </w:pPr>
      <w:r w:rsidRPr="000E1C4B">
        <w:rPr>
          <w:rFonts w:ascii="Times New Roman" w:hAnsi="Times New Roman" w:cs="Times New Roman"/>
          <w:color w:val="000000"/>
          <w:lang w:val="lt-LT" w:eastAsia="lt-LT"/>
        </w:rPr>
        <w:t xml:space="preserve">                           </w:t>
      </w:r>
    </w:p>
    <w:p w14:paraId="6061EB3C" w14:textId="380BA08B" w:rsidR="00D666CB" w:rsidRPr="000E1C4B" w:rsidRDefault="00D666CB" w:rsidP="00D148CB">
      <w:pPr>
        <w:rPr>
          <w:rFonts w:ascii="Times New Roman" w:hAnsi="Times New Roman" w:cs="Times New Roman"/>
          <w:noProof/>
          <w:color w:val="000000" w:themeColor="text1"/>
          <w:sz w:val="20"/>
          <w:szCs w:val="20"/>
          <w:lang w:val="lt-LT"/>
        </w:rPr>
      </w:pPr>
    </w:p>
    <w:p w14:paraId="7853B2E7" w14:textId="65373CE6" w:rsidR="00D26078" w:rsidRPr="000E1C4B" w:rsidRDefault="00D26078" w:rsidP="000A1B15">
      <w:pPr>
        <w:rPr>
          <w:rFonts w:ascii="Times New Roman" w:hAnsi="Times New Roman" w:cs="Times New Roman"/>
          <w:noProof/>
          <w:color w:val="000000" w:themeColor="text1"/>
          <w:sz w:val="20"/>
          <w:szCs w:val="20"/>
          <w:lang w:val="lt-LT"/>
        </w:rPr>
      </w:pPr>
    </w:p>
    <w:sectPr w:rsidR="00D26078" w:rsidRPr="000E1C4B" w:rsidSect="00D5659F">
      <w:pgSz w:w="16840" w:h="11900" w:orient="landscape"/>
      <w:pgMar w:top="1418"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56"/>
    <w:multiLevelType w:val="hybridMultilevel"/>
    <w:tmpl w:val="1FC0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F4441"/>
    <w:multiLevelType w:val="hybridMultilevel"/>
    <w:tmpl w:val="790C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11B3C"/>
    <w:multiLevelType w:val="hybridMultilevel"/>
    <w:tmpl w:val="E8B28590"/>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392C99"/>
    <w:multiLevelType w:val="hybridMultilevel"/>
    <w:tmpl w:val="FFFFFFFF"/>
    <w:lvl w:ilvl="0" w:tplc="2E1C3960">
      <w:start w:val="1"/>
      <w:numFmt w:val="decimal"/>
      <w:lvlText w:val="%1."/>
      <w:lvlJc w:val="left"/>
      <w:pPr>
        <w:ind w:left="1211" w:hanging="360"/>
      </w:pPr>
      <w:rPr>
        <w:rFonts w:cs="Times New Roman" w:hint="default"/>
      </w:rPr>
    </w:lvl>
    <w:lvl w:ilvl="1" w:tplc="6B284252">
      <w:numFmt w:val="bullet"/>
      <w:lvlText w:val="-"/>
      <w:lvlJc w:val="left"/>
      <w:pPr>
        <w:ind w:left="1931" w:hanging="360"/>
      </w:pPr>
      <w:rPr>
        <w:rFonts w:ascii="Times New Roman" w:eastAsia="Times New Roman" w:hAnsi="Times New Roman" w:hint="default"/>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4" w15:restartNumberingAfterBreak="0">
    <w:nsid w:val="1E6A7FB6"/>
    <w:multiLevelType w:val="multilevel"/>
    <w:tmpl w:val="6F126FB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826424"/>
    <w:multiLevelType w:val="hybridMultilevel"/>
    <w:tmpl w:val="FA7C1B5A"/>
    <w:lvl w:ilvl="0" w:tplc="B56EDA82">
      <w:start w:val="1"/>
      <w:numFmt w:val="decimal"/>
      <w:lvlText w:val="%1."/>
      <w:lvlJc w:val="left"/>
      <w:pPr>
        <w:ind w:left="720" w:hanging="360"/>
      </w:pPr>
    </w:lvl>
    <w:lvl w:ilvl="1" w:tplc="646AB3F2">
      <w:start w:val="1"/>
      <w:numFmt w:val="decimal"/>
      <w:lvlText w:val="%2."/>
      <w:lvlJc w:val="left"/>
      <w:pPr>
        <w:ind w:left="720" w:hanging="360"/>
      </w:pPr>
    </w:lvl>
    <w:lvl w:ilvl="2" w:tplc="FEA6CD6E">
      <w:start w:val="1"/>
      <w:numFmt w:val="decimal"/>
      <w:lvlText w:val="%3."/>
      <w:lvlJc w:val="left"/>
      <w:pPr>
        <w:ind w:left="720" w:hanging="360"/>
      </w:pPr>
    </w:lvl>
    <w:lvl w:ilvl="3" w:tplc="AE988DD8">
      <w:start w:val="1"/>
      <w:numFmt w:val="decimal"/>
      <w:lvlText w:val="%4."/>
      <w:lvlJc w:val="left"/>
      <w:pPr>
        <w:ind w:left="720" w:hanging="360"/>
      </w:pPr>
    </w:lvl>
    <w:lvl w:ilvl="4" w:tplc="04C0B408">
      <w:start w:val="1"/>
      <w:numFmt w:val="decimal"/>
      <w:lvlText w:val="%5."/>
      <w:lvlJc w:val="left"/>
      <w:pPr>
        <w:ind w:left="720" w:hanging="360"/>
      </w:pPr>
    </w:lvl>
    <w:lvl w:ilvl="5" w:tplc="23409A56">
      <w:start w:val="1"/>
      <w:numFmt w:val="decimal"/>
      <w:lvlText w:val="%6."/>
      <w:lvlJc w:val="left"/>
      <w:pPr>
        <w:ind w:left="720" w:hanging="360"/>
      </w:pPr>
    </w:lvl>
    <w:lvl w:ilvl="6" w:tplc="7A42B26A">
      <w:start w:val="1"/>
      <w:numFmt w:val="decimal"/>
      <w:lvlText w:val="%7."/>
      <w:lvlJc w:val="left"/>
      <w:pPr>
        <w:ind w:left="720" w:hanging="360"/>
      </w:pPr>
    </w:lvl>
    <w:lvl w:ilvl="7" w:tplc="31DAD2B2">
      <w:start w:val="1"/>
      <w:numFmt w:val="decimal"/>
      <w:lvlText w:val="%8."/>
      <w:lvlJc w:val="left"/>
      <w:pPr>
        <w:ind w:left="720" w:hanging="360"/>
      </w:pPr>
    </w:lvl>
    <w:lvl w:ilvl="8" w:tplc="9DAAFEBC">
      <w:start w:val="1"/>
      <w:numFmt w:val="decimal"/>
      <w:lvlText w:val="%9."/>
      <w:lvlJc w:val="left"/>
      <w:pPr>
        <w:ind w:left="720" w:hanging="360"/>
      </w:pPr>
    </w:lvl>
  </w:abstractNum>
  <w:abstractNum w:abstractNumId="6"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656481"/>
    <w:multiLevelType w:val="hybridMultilevel"/>
    <w:tmpl w:val="7E40D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64B43"/>
    <w:multiLevelType w:val="hybridMultilevel"/>
    <w:tmpl w:val="3048AD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2D597A92"/>
    <w:multiLevelType w:val="hybridMultilevel"/>
    <w:tmpl w:val="1B4CABD6"/>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DF1F02"/>
    <w:multiLevelType w:val="hybridMultilevel"/>
    <w:tmpl w:val="7D780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A7FC3"/>
    <w:multiLevelType w:val="hybridMultilevel"/>
    <w:tmpl w:val="7A8A8E16"/>
    <w:lvl w:ilvl="0" w:tplc="485E9780">
      <w:start w:val="1"/>
      <w:numFmt w:val="decimal"/>
      <w:lvlText w:val="%1."/>
      <w:lvlJc w:val="left"/>
      <w:pPr>
        <w:ind w:left="720" w:hanging="360"/>
      </w:pPr>
    </w:lvl>
    <w:lvl w:ilvl="1" w:tplc="A1025E3E">
      <w:start w:val="1"/>
      <w:numFmt w:val="decimal"/>
      <w:lvlText w:val="%2."/>
      <w:lvlJc w:val="left"/>
      <w:pPr>
        <w:ind w:left="720" w:hanging="360"/>
      </w:pPr>
    </w:lvl>
    <w:lvl w:ilvl="2" w:tplc="EBFE23E0">
      <w:start w:val="1"/>
      <w:numFmt w:val="decimal"/>
      <w:lvlText w:val="%3."/>
      <w:lvlJc w:val="left"/>
      <w:pPr>
        <w:ind w:left="720" w:hanging="360"/>
      </w:pPr>
    </w:lvl>
    <w:lvl w:ilvl="3" w:tplc="A71C7D5C">
      <w:start w:val="1"/>
      <w:numFmt w:val="decimal"/>
      <w:lvlText w:val="%4."/>
      <w:lvlJc w:val="left"/>
      <w:pPr>
        <w:ind w:left="720" w:hanging="360"/>
      </w:pPr>
    </w:lvl>
    <w:lvl w:ilvl="4" w:tplc="A7CA750E">
      <w:start w:val="1"/>
      <w:numFmt w:val="decimal"/>
      <w:lvlText w:val="%5."/>
      <w:lvlJc w:val="left"/>
      <w:pPr>
        <w:ind w:left="720" w:hanging="360"/>
      </w:pPr>
    </w:lvl>
    <w:lvl w:ilvl="5" w:tplc="1BC6D3BE">
      <w:start w:val="1"/>
      <w:numFmt w:val="decimal"/>
      <w:lvlText w:val="%6."/>
      <w:lvlJc w:val="left"/>
      <w:pPr>
        <w:ind w:left="720" w:hanging="360"/>
      </w:pPr>
    </w:lvl>
    <w:lvl w:ilvl="6" w:tplc="E24C25D0">
      <w:start w:val="1"/>
      <w:numFmt w:val="decimal"/>
      <w:lvlText w:val="%7."/>
      <w:lvlJc w:val="left"/>
      <w:pPr>
        <w:ind w:left="720" w:hanging="360"/>
      </w:pPr>
    </w:lvl>
    <w:lvl w:ilvl="7" w:tplc="1E7820FA">
      <w:start w:val="1"/>
      <w:numFmt w:val="decimal"/>
      <w:lvlText w:val="%8."/>
      <w:lvlJc w:val="left"/>
      <w:pPr>
        <w:ind w:left="720" w:hanging="360"/>
      </w:pPr>
    </w:lvl>
    <w:lvl w:ilvl="8" w:tplc="78C241F2">
      <w:start w:val="1"/>
      <w:numFmt w:val="decimal"/>
      <w:lvlText w:val="%9."/>
      <w:lvlJc w:val="left"/>
      <w:pPr>
        <w:ind w:left="720" w:hanging="360"/>
      </w:pPr>
    </w:lvl>
  </w:abstractNum>
  <w:abstractNum w:abstractNumId="14" w15:restartNumberingAfterBreak="0">
    <w:nsid w:val="40D85CCE"/>
    <w:multiLevelType w:val="hybridMultilevel"/>
    <w:tmpl w:val="D2E074FC"/>
    <w:lvl w:ilvl="0" w:tplc="7FBCE3BE">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AB7C4E"/>
    <w:multiLevelType w:val="hybridMultilevel"/>
    <w:tmpl w:val="83A82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2823DC"/>
    <w:multiLevelType w:val="hybridMultilevel"/>
    <w:tmpl w:val="D454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886536">
    <w:abstractNumId w:val="6"/>
  </w:num>
  <w:num w:numId="2" w16cid:durableId="1319379193">
    <w:abstractNumId w:val="17"/>
  </w:num>
  <w:num w:numId="3" w16cid:durableId="1474520200">
    <w:abstractNumId w:val="12"/>
  </w:num>
  <w:num w:numId="4" w16cid:durableId="1588345208">
    <w:abstractNumId w:val="15"/>
  </w:num>
  <w:num w:numId="5" w16cid:durableId="1904826781">
    <w:abstractNumId w:val="7"/>
  </w:num>
  <w:num w:numId="6" w16cid:durableId="1972053717">
    <w:abstractNumId w:val="0"/>
  </w:num>
  <w:num w:numId="7" w16cid:durableId="1821462868">
    <w:abstractNumId w:val="11"/>
  </w:num>
  <w:num w:numId="8" w16cid:durableId="463306019">
    <w:abstractNumId w:val="1"/>
  </w:num>
  <w:num w:numId="9" w16cid:durableId="1513834793">
    <w:abstractNumId w:val="4"/>
  </w:num>
  <w:num w:numId="10" w16cid:durableId="285432934">
    <w:abstractNumId w:val="8"/>
  </w:num>
  <w:num w:numId="11" w16cid:durableId="1317875974">
    <w:abstractNumId w:val="14"/>
  </w:num>
  <w:num w:numId="12" w16cid:durableId="640038927">
    <w:abstractNumId w:val="2"/>
  </w:num>
  <w:num w:numId="13" w16cid:durableId="708528323">
    <w:abstractNumId w:val="10"/>
  </w:num>
  <w:num w:numId="14" w16cid:durableId="1701734814">
    <w:abstractNumId w:val="16"/>
  </w:num>
  <w:num w:numId="15" w16cid:durableId="1985740948">
    <w:abstractNumId w:val="13"/>
  </w:num>
  <w:num w:numId="16" w16cid:durableId="9182738">
    <w:abstractNumId w:val="5"/>
  </w:num>
  <w:num w:numId="17" w16cid:durableId="1487671318">
    <w:abstractNumId w:val="3"/>
  </w:num>
  <w:num w:numId="18" w16cid:durableId="396830716">
    <w:abstractNumId w:val="12"/>
  </w:num>
  <w:num w:numId="19" w16cid:durableId="178730660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5E"/>
    <w:rsid w:val="00003478"/>
    <w:rsid w:val="0000615A"/>
    <w:rsid w:val="000063E0"/>
    <w:rsid w:val="00007130"/>
    <w:rsid w:val="000078AE"/>
    <w:rsid w:val="00010499"/>
    <w:rsid w:val="000149F7"/>
    <w:rsid w:val="000158F1"/>
    <w:rsid w:val="00022AD2"/>
    <w:rsid w:val="00023C70"/>
    <w:rsid w:val="000279F6"/>
    <w:rsid w:val="00032B78"/>
    <w:rsid w:val="00033731"/>
    <w:rsid w:val="00034BE8"/>
    <w:rsid w:val="00036349"/>
    <w:rsid w:val="00036863"/>
    <w:rsid w:val="00036A9F"/>
    <w:rsid w:val="00046916"/>
    <w:rsid w:val="00050FF6"/>
    <w:rsid w:val="0005348C"/>
    <w:rsid w:val="00054720"/>
    <w:rsid w:val="0005570A"/>
    <w:rsid w:val="00061517"/>
    <w:rsid w:val="00061F24"/>
    <w:rsid w:val="00064F61"/>
    <w:rsid w:val="00065277"/>
    <w:rsid w:val="00070BE8"/>
    <w:rsid w:val="00070D21"/>
    <w:rsid w:val="000770BE"/>
    <w:rsid w:val="00083660"/>
    <w:rsid w:val="00084144"/>
    <w:rsid w:val="00084167"/>
    <w:rsid w:val="00084D1E"/>
    <w:rsid w:val="0008710C"/>
    <w:rsid w:val="000901CC"/>
    <w:rsid w:val="00092256"/>
    <w:rsid w:val="00093F49"/>
    <w:rsid w:val="000958B2"/>
    <w:rsid w:val="000A1B15"/>
    <w:rsid w:val="000A2712"/>
    <w:rsid w:val="000A464F"/>
    <w:rsid w:val="000A4B32"/>
    <w:rsid w:val="000A7FFE"/>
    <w:rsid w:val="000B0C75"/>
    <w:rsid w:val="000B424D"/>
    <w:rsid w:val="000B5E55"/>
    <w:rsid w:val="000B6CAE"/>
    <w:rsid w:val="000C343E"/>
    <w:rsid w:val="000C586C"/>
    <w:rsid w:val="000C74F7"/>
    <w:rsid w:val="000D2317"/>
    <w:rsid w:val="000D5BAB"/>
    <w:rsid w:val="000D643B"/>
    <w:rsid w:val="000D6A7A"/>
    <w:rsid w:val="000D6BF6"/>
    <w:rsid w:val="000E1C4B"/>
    <w:rsid w:val="000E5E5C"/>
    <w:rsid w:val="000E6BD7"/>
    <w:rsid w:val="000E799B"/>
    <w:rsid w:val="000F1109"/>
    <w:rsid w:val="000F28B0"/>
    <w:rsid w:val="000F4729"/>
    <w:rsid w:val="001018C4"/>
    <w:rsid w:val="00102437"/>
    <w:rsid w:val="001041C2"/>
    <w:rsid w:val="001041FB"/>
    <w:rsid w:val="00105B09"/>
    <w:rsid w:val="00106DFE"/>
    <w:rsid w:val="00107588"/>
    <w:rsid w:val="00114B48"/>
    <w:rsid w:val="00120A45"/>
    <w:rsid w:val="00121F54"/>
    <w:rsid w:val="0012283F"/>
    <w:rsid w:val="00125DEE"/>
    <w:rsid w:val="00126519"/>
    <w:rsid w:val="00135737"/>
    <w:rsid w:val="00140906"/>
    <w:rsid w:val="00141F68"/>
    <w:rsid w:val="00142F19"/>
    <w:rsid w:val="00150DA0"/>
    <w:rsid w:val="001510D5"/>
    <w:rsid w:val="001535E3"/>
    <w:rsid w:val="00157016"/>
    <w:rsid w:val="001611C0"/>
    <w:rsid w:val="001641CF"/>
    <w:rsid w:val="0016469B"/>
    <w:rsid w:val="00166EA0"/>
    <w:rsid w:val="001673E2"/>
    <w:rsid w:val="00167502"/>
    <w:rsid w:val="001713CE"/>
    <w:rsid w:val="00172DEB"/>
    <w:rsid w:val="0017440F"/>
    <w:rsid w:val="001752C3"/>
    <w:rsid w:val="001756D7"/>
    <w:rsid w:val="00175DDB"/>
    <w:rsid w:val="001770FB"/>
    <w:rsid w:val="00180668"/>
    <w:rsid w:val="001813DD"/>
    <w:rsid w:val="00182093"/>
    <w:rsid w:val="00182D80"/>
    <w:rsid w:val="0018463F"/>
    <w:rsid w:val="001872D8"/>
    <w:rsid w:val="00187CEB"/>
    <w:rsid w:val="00190873"/>
    <w:rsid w:val="00191664"/>
    <w:rsid w:val="0019336A"/>
    <w:rsid w:val="00193D51"/>
    <w:rsid w:val="00194ECC"/>
    <w:rsid w:val="001960A9"/>
    <w:rsid w:val="001965A8"/>
    <w:rsid w:val="00197514"/>
    <w:rsid w:val="001A072E"/>
    <w:rsid w:val="001A0D10"/>
    <w:rsid w:val="001A139C"/>
    <w:rsid w:val="001A2460"/>
    <w:rsid w:val="001A4692"/>
    <w:rsid w:val="001B4D5D"/>
    <w:rsid w:val="001C0B2B"/>
    <w:rsid w:val="001C3040"/>
    <w:rsid w:val="001D010B"/>
    <w:rsid w:val="001D0291"/>
    <w:rsid w:val="001D3093"/>
    <w:rsid w:val="001D3744"/>
    <w:rsid w:val="001D3E7A"/>
    <w:rsid w:val="001D6FFB"/>
    <w:rsid w:val="001E013E"/>
    <w:rsid w:val="001E23B1"/>
    <w:rsid w:val="001E285C"/>
    <w:rsid w:val="001E2EFD"/>
    <w:rsid w:val="001E42D5"/>
    <w:rsid w:val="001E72F9"/>
    <w:rsid w:val="001F0594"/>
    <w:rsid w:val="001F0D0E"/>
    <w:rsid w:val="001F127F"/>
    <w:rsid w:val="001F3AF2"/>
    <w:rsid w:val="001F4601"/>
    <w:rsid w:val="001F4DB5"/>
    <w:rsid w:val="001F5982"/>
    <w:rsid w:val="001F674F"/>
    <w:rsid w:val="002005E7"/>
    <w:rsid w:val="002007C9"/>
    <w:rsid w:val="00202E3B"/>
    <w:rsid w:val="00203251"/>
    <w:rsid w:val="00206331"/>
    <w:rsid w:val="00206402"/>
    <w:rsid w:val="00206FBB"/>
    <w:rsid w:val="00210459"/>
    <w:rsid w:val="00212893"/>
    <w:rsid w:val="0021315D"/>
    <w:rsid w:val="002134D8"/>
    <w:rsid w:val="00213E8E"/>
    <w:rsid w:val="00214E61"/>
    <w:rsid w:val="002158F2"/>
    <w:rsid w:val="002177F1"/>
    <w:rsid w:val="00221478"/>
    <w:rsid w:val="00221FF3"/>
    <w:rsid w:val="0022697C"/>
    <w:rsid w:val="00227F5D"/>
    <w:rsid w:val="0023204A"/>
    <w:rsid w:val="00232B0C"/>
    <w:rsid w:val="002378E0"/>
    <w:rsid w:val="00240E30"/>
    <w:rsid w:val="002432FE"/>
    <w:rsid w:val="0024440B"/>
    <w:rsid w:val="002458CF"/>
    <w:rsid w:val="00245E43"/>
    <w:rsid w:val="00254631"/>
    <w:rsid w:val="00254D99"/>
    <w:rsid w:val="002564FE"/>
    <w:rsid w:val="00256FE1"/>
    <w:rsid w:val="0025783A"/>
    <w:rsid w:val="00260AFD"/>
    <w:rsid w:val="00263201"/>
    <w:rsid w:val="0026322B"/>
    <w:rsid w:val="00263936"/>
    <w:rsid w:val="0026463B"/>
    <w:rsid w:val="00273C54"/>
    <w:rsid w:val="0027418B"/>
    <w:rsid w:val="00274B84"/>
    <w:rsid w:val="002769D2"/>
    <w:rsid w:val="00277551"/>
    <w:rsid w:val="00281FD3"/>
    <w:rsid w:val="00282452"/>
    <w:rsid w:val="0028280E"/>
    <w:rsid w:val="002836BD"/>
    <w:rsid w:val="00284814"/>
    <w:rsid w:val="002909C5"/>
    <w:rsid w:val="002913E5"/>
    <w:rsid w:val="002A47CB"/>
    <w:rsid w:val="002A6B02"/>
    <w:rsid w:val="002A7072"/>
    <w:rsid w:val="002B06CA"/>
    <w:rsid w:val="002B501D"/>
    <w:rsid w:val="002B7A20"/>
    <w:rsid w:val="002B7F6D"/>
    <w:rsid w:val="002C20F7"/>
    <w:rsid w:val="002C4D59"/>
    <w:rsid w:val="002C628B"/>
    <w:rsid w:val="002C64D1"/>
    <w:rsid w:val="002D1550"/>
    <w:rsid w:val="002D4B02"/>
    <w:rsid w:val="002D5585"/>
    <w:rsid w:val="002D60FF"/>
    <w:rsid w:val="002E0EAA"/>
    <w:rsid w:val="002E0FF0"/>
    <w:rsid w:val="002E1683"/>
    <w:rsid w:val="002E2098"/>
    <w:rsid w:val="002E2B22"/>
    <w:rsid w:val="002E2BF1"/>
    <w:rsid w:val="002E2E69"/>
    <w:rsid w:val="002E3865"/>
    <w:rsid w:val="002E50DA"/>
    <w:rsid w:val="002E6B49"/>
    <w:rsid w:val="002F1E90"/>
    <w:rsid w:val="002F41AF"/>
    <w:rsid w:val="003000F2"/>
    <w:rsid w:val="00302C1F"/>
    <w:rsid w:val="00303819"/>
    <w:rsid w:val="00305448"/>
    <w:rsid w:val="003103DB"/>
    <w:rsid w:val="0031093E"/>
    <w:rsid w:val="00311A1F"/>
    <w:rsid w:val="00314411"/>
    <w:rsid w:val="00316E02"/>
    <w:rsid w:val="00316F0B"/>
    <w:rsid w:val="00316F62"/>
    <w:rsid w:val="00317826"/>
    <w:rsid w:val="00320341"/>
    <w:rsid w:val="00320CAA"/>
    <w:rsid w:val="00321A68"/>
    <w:rsid w:val="003229A7"/>
    <w:rsid w:val="0032354F"/>
    <w:rsid w:val="00327C01"/>
    <w:rsid w:val="003303E0"/>
    <w:rsid w:val="00335352"/>
    <w:rsid w:val="00340115"/>
    <w:rsid w:val="00340D92"/>
    <w:rsid w:val="00341DE0"/>
    <w:rsid w:val="00341F10"/>
    <w:rsid w:val="003457C5"/>
    <w:rsid w:val="00345902"/>
    <w:rsid w:val="00350630"/>
    <w:rsid w:val="00352ADA"/>
    <w:rsid w:val="0035674A"/>
    <w:rsid w:val="003569A0"/>
    <w:rsid w:val="00361DA1"/>
    <w:rsid w:val="00363806"/>
    <w:rsid w:val="00363A34"/>
    <w:rsid w:val="00363CB1"/>
    <w:rsid w:val="00364ED2"/>
    <w:rsid w:val="00366F28"/>
    <w:rsid w:val="003721C2"/>
    <w:rsid w:val="0037353C"/>
    <w:rsid w:val="00375595"/>
    <w:rsid w:val="00380E7D"/>
    <w:rsid w:val="003A09D6"/>
    <w:rsid w:val="003A1E3A"/>
    <w:rsid w:val="003A233A"/>
    <w:rsid w:val="003A60B0"/>
    <w:rsid w:val="003A6362"/>
    <w:rsid w:val="003A6EEB"/>
    <w:rsid w:val="003A74F8"/>
    <w:rsid w:val="003B0F74"/>
    <w:rsid w:val="003B3248"/>
    <w:rsid w:val="003B523E"/>
    <w:rsid w:val="003B730C"/>
    <w:rsid w:val="003C33D0"/>
    <w:rsid w:val="003C3878"/>
    <w:rsid w:val="003C5656"/>
    <w:rsid w:val="003C75C5"/>
    <w:rsid w:val="003D15F9"/>
    <w:rsid w:val="003D1F44"/>
    <w:rsid w:val="003D2E59"/>
    <w:rsid w:val="003D37DC"/>
    <w:rsid w:val="003D5E3D"/>
    <w:rsid w:val="003D6943"/>
    <w:rsid w:val="003E0B34"/>
    <w:rsid w:val="003E0C59"/>
    <w:rsid w:val="003E2E1F"/>
    <w:rsid w:val="003E67B3"/>
    <w:rsid w:val="003F2AAE"/>
    <w:rsid w:val="003F2B3A"/>
    <w:rsid w:val="003F48D3"/>
    <w:rsid w:val="003F54FC"/>
    <w:rsid w:val="003F5BFF"/>
    <w:rsid w:val="00405644"/>
    <w:rsid w:val="00410155"/>
    <w:rsid w:val="0041017B"/>
    <w:rsid w:val="004104D4"/>
    <w:rsid w:val="0041064F"/>
    <w:rsid w:val="00410FFA"/>
    <w:rsid w:val="00411568"/>
    <w:rsid w:val="00412F82"/>
    <w:rsid w:val="00415E96"/>
    <w:rsid w:val="00416741"/>
    <w:rsid w:val="0041717F"/>
    <w:rsid w:val="00417633"/>
    <w:rsid w:val="00417BC1"/>
    <w:rsid w:val="00420047"/>
    <w:rsid w:val="004237B7"/>
    <w:rsid w:val="00424D78"/>
    <w:rsid w:val="00425011"/>
    <w:rsid w:val="00427DB6"/>
    <w:rsid w:val="00427E35"/>
    <w:rsid w:val="004313FE"/>
    <w:rsid w:val="00433DEE"/>
    <w:rsid w:val="00435AE6"/>
    <w:rsid w:val="004365A8"/>
    <w:rsid w:val="00440ADE"/>
    <w:rsid w:val="004505B8"/>
    <w:rsid w:val="004528C6"/>
    <w:rsid w:val="004530D8"/>
    <w:rsid w:val="00453251"/>
    <w:rsid w:val="0045398C"/>
    <w:rsid w:val="004548CC"/>
    <w:rsid w:val="0045563E"/>
    <w:rsid w:val="00456BC5"/>
    <w:rsid w:val="00462F6E"/>
    <w:rsid w:val="0046405A"/>
    <w:rsid w:val="004660CE"/>
    <w:rsid w:val="00470689"/>
    <w:rsid w:val="0047297D"/>
    <w:rsid w:val="00473FF5"/>
    <w:rsid w:val="00475373"/>
    <w:rsid w:val="00476082"/>
    <w:rsid w:val="004767D7"/>
    <w:rsid w:val="00476829"/>
    <w:rsid w:val="004819AE"/>
    <w:rsid w:val="00481BAA"/>
    <w:rsid w:val="004835BF"/>
    <w:rsid w:val="004860BF"/>
    <w:rsid w:val="00487275"/>
    <w:rsid w:val="0049143A"/>
    <w:rsid w:val="00491B33"/>
    <w:rsid w:val="00492150"/>
    <w:rsid w:val="004921C8"/>
    <w:rsid w:val="00493674"/>
    <w:rsid w:val="00493FFB"/>
    <w:rsid w:val="00494448"/>
    <w:rsid w:val="00496A78"/>
    <w:rsid w:val="004A13FC"/>
    <w:rsid w:val="004A2679"/>
    <w:rsid w:val="004A2987"/>
    <w:rsid w:val="004A3661"/>
    <w:rsid w:val="004A4036"/>
    <w:rsid w:val="004A667D"/>
    <w:rsid w:val="004A7008"/>
    <w:rsid w:val="004B1AE6"/>
    <w:rsid w:val="004B4FA0"/>
    <w:rsid w:val="004C0177"/>
    <w:rsid w:val="004C0946"/>
    <w:rsid w:val="004C1434"/>
    <w:rsid w:val="004C321D"/>
    <w:rsid w:val="004C612B"/>
    <w:rsid w:val="004C6C8A"/>
    <w:rsid w:val="004D3A73"/>
    <w:rsid w:val="004D3ECB"/>
    <w:rsid w:val="004D5FFB"/>
    <w:rsid w:val="004D6195"/>
    <w:rsid w:val="004E0615"/>
    <w:rsid w:val="004E0917"/>
    <w:rsid w:val="004E0F77"/>
    <w:rsid w:val="004E30CC"/>
    <w:rsid w:val="004E3C5D"/>
    <w:rsid w:val="004E43C4"/>
    <w:rsid w:val="004E4B08"/>
    <w:rsid w:val="004E603B"/>
    <w:rsid w:val="004F0173"/>
    <w:rsid w:val="004F0EC4"/>
    <w:rsid w:val="004F4E71"/>
    <w:rsid w:val="004F4E9B"/>
    <w:rsid w:val="0050408B"/>
    <w:rsid w:val="00505C1E"/>
    <w:rsid w:val="00506813"/>
    <w:rsid w:val="00510110"/>
    <w:rsid w:val="00511F59"/>
    <w:rsid w:val="005120A6"/>
    <w:rsid w:val="005120AD"/>
    <w:rsid w:val="00514F5F"/>
    <w:rsid w:val="00515BDB"/>
    <w:rsid w:val="00516FDC"/>
    <w:rsid w:val="00520381"/>
    <w:rsid w:val="00523021"/>
    <w:rsid w:val="00523270"/>
    <w:rsid w:val="005256CF"/>
    <w:rsid w:val="00526C31"/>
    <w:rsid w:val="00527959"/>
    <w:rsid w:val="00532884"/>
    <w:rsid w:val="00533303"/>
    <w:rsid w:val="005339C5"/>
    <w:rsid w:val="0053424A"/>
    <w:rsid w:val="005355E5"/>
    <w:rsid w:val="005430F6"/>
    <w:rsid w:val="0054361B"/>
    <w:rsid w:val="00543BEB"/>
    <w:rsid w:val="00543E5B"/>
    <w:rsid w:val="00546732"/>
    <w:rsid w:val="00547646"/>
    <w:rsid w:val="00550FEA"/>
    <w:rsid w:val="005524AC"/>
    <w:rsid w:val="00553813"/>
    <w:rsid w:val="0055482D"/>
    <w:rsid w:val="00556013"/>
    <w:rsid w:val="00556CAD"/>
    <w:rsid w:val="0056010D"/>
    <w:rsid w:val="0056504C"/>
    <w:rsid w:val="0056634B"/>
    <w:rsid w:val="005668CC"/>
    <w:rsid w:val="005706CA"/>
    <w:rsid w:val="00571598"/>
    <w:rsid w:val="00574C28"/>
    <w:rsid w:val="00577BEC"/>
    <w:rsid w:val="00577CAA"/>
    <w:rsid w:val="005828BD"/>
    <w:rsid w:val="00584FBE"/>
    <w:rsid w:val="00586C70"/>
    <w:rsid w:val="005878FA"/>
    <w:rsid w:val="00587AA2"/>
    <w:rsid w:val="005917BF"/>
    <w:rsid w:val="00592727"/>
    <w:rsid w:val="00596B5F"/>
    <w:rsid w:val="005A241E"/>
    <w:rsid w:val="005A4A0A"/>
    <w:rsid w:val="005A6BF4"/>
    <w:rsid w:val="005B2166"/>
    <w:rsid w:val="005B32D2"/>
    <w:rsid w:val="005B456C"/>
    <w:rsid w:val="005B6084"/>
    <w:rsid w:val="005B6CC7"/>
    <w:rsid w:val="005C2150"/>
    <w:rsid w:val="005C6231"/>
    <w:rsid w:val="005D0145"/>
    <w:rsid w:val="005D2A39"/>
    <w:rsid w:val="005D44E3"/>
    <w:rsid w:val="005D64B2"/>
    <w:rsid w:val="005D7258"/>
    <w:rsid w:val="005D7328"/>
    <w:rsid w:val="005E19FF"/>
    <w:rsid w:val="005E2DCB"/>
    <w:rsid w:val="005E364F"/>
    <w:rsid w:val="005E3F12"/>
    <w:rsid w:val="005E5298"/>
    <w:rsid w:val="005F0754"/>
    <w:rsid w:val="005F1F55"/>
    <w:rsid w:val="005F3E64"/>
    <w:rsid w:val="006043A2"/>
    <w:rsid w:val="00604406"/>
    <w:rsid w:val="00605AB9"/>
    <w:rsid w:val="006068AE"/>
    <w:rsid w:val="006071E8"/>
    <w:rsid w:val="0061029D"/>
    <w:rsid w:val="006111A6"/>
    <w:rsid w:val="00617197"/>
    <w:rsid w:val="006171BA"/>
    <w:rsid w:val="00617350"/>
    <w:rsid w:val="00623901"/>
    <w:rsid w:val="00627329"/>
    <w:rsid w:val="00630EDF"/>
    <w:rsid w:val="00631053"/>
    <w:rsid w:val="0063466C"/>
    <w:rsid w:val="00640224"/>
    <w:rsid w:val="0064075F"/>
    <w:rsid w:val="00642A61"/>
    <w:rsid w:val="00643A20"/>
    <w:rsid w:val="0064559C"/>
    <w:rsid w:val="0064737D"/>
    <w:rsid w:val="00647BB9"/>
    <w:rsid w:val="00653476"/>
    <w:rsid w:val="00655B3A"/>
    <w:rsid w:val="00656E36"/>
    <w:rsid w:val="006572A4"/>
    <w:rsid w:val="00657B20"/>
    <w:rsid w:val="0066059A"/>
    <w:rsid w:val="00661C27"/>
    <w:rsid w:val="00663B6C"/>
    <w:rsid w:val="0066791E"/>
    <w:rsid w:val="006701D3"/>
    <w:rsid w:val="00672002"/>
    <w:rsid w:val="0067508E"/>
    <w:rsid w:val="00675359"/>
    <w:rsid w:val="00676816"/>
    <w:rsid w:val="00680220"/>
    <w:rsid w:val="0068071D"/>
    <w:rsid w:val="006807EE"/>
    <w:rsid w:val="0068190D"/>
    <w:rsid w:val="00681BB7"/>
    <w:rsid w:val="00682A74"/>
    <w:rsid w:val="00687020"/>
    <w:rsid w:val="00687102"/>
    <w:rsid w:val="00692454"/>
    <w:rsid w:val="006925BB"/>
    <w:rsid w:val="00692C90"/>
    <w:rsid w:val="0069445E"/>
    <w:rsid w:val="006961F2"/>
    <w:rsid w:val="006A162A"/>
    <w:rsid w:val="006A32AD"/>
    <w:rsid w:val="006A4E12"/>
    <w:rsid w:val="006B1D03"/>
    <w:rsid w:val="006B25B5"/>
    <w:rsid w:val="006B5EC1"/>
    <w:rsid w:val="006B6E38"/>
    <w:rsid w:val="006B719A"/>
    <w:rsid w:val="006C0A75"/>
    <w:rsid w:val="006C765C"/>
    <w:rsid w:val="006D195F"/>
    <w:rsid w:val="006D5B2D"/>
    <w:rsid w:val="006E2FF2"/>
    <w:rsid w:val="006E3B3F"/>
    <w:rsid w:val="006E7F55"/>
    <w:rsid w:val="006F0155"/>
    <w:rsid w:val="006F268E"/>
    <w:rsid w:val="006F2A62"/>
    <w:rsid w:val="006F389F"/>
    <w:rsid w:val="006F4177"/>
    <w:rsid w:val="006F56F2"/>
    <w:rsid w:val="006F7851"/>
    <w:rsid w:val="0070078F"/>
    <w:rsid w:val="00706443"/>
    <w:rsid w:val="0071104D"/>
    <w:rsid w:val="0071716C"/>
    <w:rsid w:val="00721BE8"/>
    <w:rsid w:val="0072206A"/>
    <w:rsid w:val="007309AB"/>
    <w:rsid w:val="00730FAC"/>
    <w:rsid w:val="00732082"/>
    <w:rsid w:val="007323BC"/>
    <w:rsid w:val="00747A2C"/>
    <w:rsid w:val="00750568"/>
    <w:rsid w:val="007568D5"/>
    <w:rsid w:val="00756A93"/>
    <w:rsid w:val="007602BF"/>
    <w:rsid w:val="00760BDB"/>
    <w:rsid w:val="00762EF8"/>
    <w:rsid w:val="007656CA"/>
    <w:rsid w:val="00765738"/>
    <w:rsid w:val="0076723E"/>
    <w:rsid w:val="00767646"/>
    <w:rsid w:val="00767F95"/>
    <w:rsid w:val="00770048"/>
    <w:rsid w:val="00772832"/>
    <w:rsid w:val="00774175"/>
    <w:rsid w:val="00775CDE"/>
    <w:rsid w:val="0078562B"/>
    <w:rsid w:val="00791084"/>
    <w:rsid w:val="007919AA"/>
    <w:rsid w:val="00791FB8"/>
    <w:rsid w:val="00793831"/>
    <w:rsid w:val="00794208"/>
    <w:rsid w:val="00797FEA"/>
    <w:rsid w:val="007A030B"/>
    <w:rsid w:val="007A5ECC"/>
    <w:rsid w:val="007A7F85"/>
    <w:rsid w:val="007B1635"/>
    <w:rsid w:val="007C2404"/>
    <w:rsid w:val="007C2A26"/>
    <w:rsid w:val="007C3B44"/>
    <w:rsid w:val="007C69F3"/>
    <w:rsid w:val="007D03B4"/>
    <w:rsid w:val="007D2562"/>
    <w:rsid w:val="007D3622"/>
    <w:rsid w:val="007D39A6"/>
    <w:rsid w:val="007D42F4"/>
    <w:rsid w:val="007D6098"/>
    <w:rsid w:val="007D6F77"/>
    <w:rsid w:val="007D758C"/>
    <w:rsid w:val="007D75FB"/>
    <w:rsid w:val="007E17F7"/>
    <w:rsid w:val="007F1CF9"/>
    <w:rsid w:val="007F246D"/>
    <w:rsid w:val="007F3998"/>
    <w:rsid w:val="007F62D0"/>
    <w:rsid w:val="007F6A94"/>
    <w:rsid w:val="00800708"/>
    <w:rsid w:val="00801358"/>
    <w:rsid w:val="00801DDC"/>
    <w:rsid w:val="00804797"/>
    <w:rsid w:val="00807D74"/>
    <w:rsid w:val="00815235"/>
    <w:rsid w:val="00815679"/>
    <w:rsid w:val="00815782"/>
    <w:rsid w:val="00817686"/>
    <w:rsid w:val="00832047"/>
    <w:rsid w:val="00832FE7"/>
    <w:rsid w:val="008363EC"/>
    <w:rsid w:val="00836B57"/>
    <w:rsid w:val="00841113"/>
    <w:rsid w:val="00852E4D"/>
    <w:rsid w:val="00856528"/>
    <w:rsid w:val="00857ADD"/>
    <w:rsid w:val="00863405"/>
    <w:rsid w:val="00870C5D"/>
    <w:rsid w:val="0087101F"/>
    <w:rsid w:val="00871C43"/>
    <w:rsid w:val="0087557C"/>
    <w:rsid w:val="00876944"/>
    <w:rsid w:val="00881165"/>
    <w:rsid w:val="00885A2F"/>
    <w:rsid w:val="00886CDA"/>
    <w:rsid w:val="00892286"/>
    <w:rsid w:val="008940DC"/>
    <w:rsid w:val="00894218"/>
    <w:rsid w:val="00896873"/>
    <w:rsid w:val="00896B88"/>
    <w:rsid w:val="008A4694"/>
    <w:rsid w:val="008A5479"/>
    <w:rsid w:val="008B039F"/>
    <w:rsid w:val="008B0617"/>
    <w:rsid w:val="008B23EC"/>
    <w:rsid w:val="008B4BE1"/>
    <w:rsid w:val="008B5BF8"/>
    <w:rsid w:val="008C46A7"/>
    <w:rsid w:val="008D160C"/>
    <w:rsid w:val="008D34DC"/>
    <w:rsid w:val="008D4A09"/>
    <w:rsid w:val="008D5FE6"/>
    <w:rsid w:val="008E0563"/>
    <w:rsid w:val="008E0778"/>
    <w:rsid w:val="008E1C04"/>
    <w:rsid w:val="008E59C0"/>
    <w:rsid w:val="008E6B2B"/>
    <w:rsid w:val="008F1049"/>
    <w:rsid w:val="008F1F91"/>
    <w:rsid w:val="008F320F"/>
    <w:rsid w:val="008F38F4"/>
    <w:rsid w:val="008F5737"/>
    <w:rsid w:val="008F67B9"/>
    <w:rsid w:val="009012DC"/>
    <w:rsid w:val="00903061"/>
    <w:rsid w:val="009056A7"/>
    <w:rsid w:val="00907529"/>
    <w:rsid w:val="00907CE1"/>
    <w:rsid w:val="009111D2"/>
    <w:rsid w:val="0091195E"/>
    <w:rsid w:val="00912AA2"/>
    <w:rsid w:val="00920B99"/>
    <w:rsid w:val="0092208A"/>
    <w:rsid w:val="0092276B"/>
    <w:rsid w:val="009238F3"/>
    <w:rsid w:val="00930D39"/>
    <w:rsid w:val="00934896"/>
    <w:rsid w:val="00934FCA"/>
    <w:rsid w:val="009350FD"/>
    <w:rsid w:val="0093572F"/>
    <w:rsid w:val="00942761"/>
    <w:rsid w:val="00947474"/>
    <w:rsid w:val="00951063"/>
    <w:rsid w:val="009514F8"/>
    <w:rsid w:val="00955D95"/>
    <w:rsid w:val="00955FD5"/>
    <w:rsid w:val="00956907"/>
    <w:rsid w:val="00957C00"/>
    <w:rsid w:val="009625F5"/>
    <w:rsid w:val="00964124"/>
    <w:rsid w:val="00966C8D"/>
    <w:rsid w:val="00970543"/>
    <w:rsid w:val="00970D04"/>
    <w:rsid w:val="00973B68"/>
    <w:rsid w:val="009753D6"/>
    <w:rsid w:val="009765F3"/>
    <w:rsid w:val="00981D93"/>
    <w:rsid w:val="00981EC0"/>
    <w:rsid w:val="00981ECD"/>
    <w:rsid w:val="009843F8"/>
    <w:rsid w:val="009921E4"/>
    <w:rsid w:val="00996945"/>
    <w:rsid w:val="009A0255"/>
    <w:rsid w:val="009A4141"/>
    <w:rsid w:val="009A44AC"/>
    <w:rsid w:val="009A5C0B"/>
    <w:rsid w:val="009B02C8"/>
    <w:rsid w:val="009B2B2D"/>
    <w:rsid w:val="009B2B6D"/>
    <w:rsid w:val="009B36E1"/>
    <w:rsid w:val="009B48C4"/>
    <w:rsid w:val="009C2B25"/>
    <w:rsid w:val="009C7322"/>
    <w:rsid w:val="009D031F"/>
    <w:rsid w:val="009D3790"/>
    <w:rsid w:val="009D3DBD"/>
    <w:rsid w:val="009F198C"/>
    <w:rsid w:val="009F4EB5"/>
    <w:rsid w:val="009F5808"/>
    <w:rsid w:val="009F7DC5"/>
    <w:rsid w:val="00A02070"/>
    <w:rsid w:val="00A05BF8"/>
    <w:rsid w:val="00A16290"/>
    <w:rsid w:val="00A220B3"/>
    <w:rsid w:val="00A23694"/>
    <w:rsid w:val="00A24A07"/>
    <w:rsid w:val="00A24DFC"/>
    <w:rsid w:val="00A26BF3"/>
    <w:rsid w:val="00A277C9"/>
    <w:rsid w:val="00A27BA0"/>
    <w:rsid w:val="00A3051E"/>
    <w:rsid w:val="00A32070"/>
    <w:rsid w:val="00A36040"/>
    <w:rsid w:val="00A42187"/>
    <w:rsid w:val="00A4303E"/>
    <w:rsid w:val="00A461CB"/>
    <w:rsid w:val="00A51AE7"/>
    <w:rsid w:val="00A54104"/>
    <w:rsid w:val="00A56743"/>
    <w:rsid w:val="00A56785"/>
    <w:rsid w:val="00A56844"/>
    <w:rsid w:val="00A56EF5"/>
    <w:rsid w:val="00A61C28"/>
    <w:rsid w:val="00A65030"/>
    <w:rsid w:val="00A65710"/>
    <w:rsid w:val="00A659EF"/>
    <w:rsid w:val="00A65E93"/>
    <w:rsid w:val="00A70C53"/>
    <w:rsid w:val="00A71FC8"/>
    <w:rsid w:val="00A76112"/>
    <w:rsid w:val="00A76C0F"/>
    <w:rsid w:val="00A76EA5"/>
    <w:rsid w:val="00A77AC3"/>
    <w:rsid w:val="00A77EAB"/>
    <w:rsid w:val="00A80514"/>
    <w:rsid w:val="00A81B7D"/>
    <w:rsid w:val="00A81EFE"/>
    <w:rsid w:val="00A848B7"/>
    <w:rsid w:val="00A855AB"/>
    <w:rsid w:val="00A8638B"/>
    <w:rsid w:val="00A90351"/>
    <w:rsid w:val="00A95357"/>
    <w:rsid w:val="00A96CE4"/>
    <w:rsid w:val="00AA3C78"/>
    <w:rsid w:val="00AA4A55"/>
    <w:rsid w:val="00AA4EFB"/>
    <w:rsid w:val="00AA51D7"/>
    <w:rsid w:val="00AA5716"/>
    <w:rsid w:val="00AA7778"/>
    <w:rsid w:val="00AB09ED"/>
    <w:rsid w:val="00AB0F5D"/>
    <w:rsid w:val="00AB1B02"/>
    <w:rsid w:val="00AB38DD"/>
    <w:rsid w:val="00AB76B4"/>
    <w:rsid w:val="00AC0A43"/>
    <w:rsid w:val="00AC0F68"/>
    <w:rsid w:val="00AC1FB8"/>
    <w:rsid w:val="00AC27E4"/>
    <w:rsid w:val="00AC64E2"/>
    <w:rsid w:val="00AD1569"/>
    <w:rsid w:val="00AD1D36"/>
    <w:rsid w:val="00AD396D"/>
    <w:rsid w:val="00AD478D"/>
    <w:rsid w:val="00AD49D7"/>
    <w:rsid w:val="00AD6782"/>
    <w:rsid w:val="00AE0308"/>
    <w:rsid w:val="00AE03C9"/>
    <w:rsid w:val="00AE23AE"/>
    <w:rsid w:val="00AE3D05"/>
    <w:rsid w:val="00AE4313"/>
    <w:rsid w:val="00AE4942"/>
    <w:rsid w:val="00AE6DEF"/>
    <w:rsid w:val="00AF23FA"/>
    <w:rsid w:val="00AF5168"/>
    <w:rsid w:val="00AF5AFD"/>
    <w:rsid w:val="00B0042D"/>
    <w:rsid w:val="00B00962"/>
    <w:rsid w:val="00B05D8E"/>
    <w:rsid w:val="00B0602F"/>
    <w:rsid w:val="00B06711"/>
    <w:rsid w:val="00B06741"/>
    <w:rsid w:val="00B07E80"/>
    <w:rsid w:val="00B1274C"/>
    <w:rsid w:val="00B15AC4"/>
    <w:rsid w:val="00B170DC"/>
    <w:rsid w:val="00B21898"/>
    <w:rsid w:val="00B23ADC"/>
    <w:rsid w:val="00B24A7D"/>
    <w:rsid w:val="00B278CF"/>
    <w:rsid w:val="00B30A89"/>
    <w:rsid w:val="00B3488B"/>
    <w:rsid w:val="00B34C74"/>
    <w:rsid w:val="00B42BAB"/>
    <w:rsid w:val="00B43BCC"/>
    <w:rsid w:val="00B45B59"/>
    <w:rsid w:val="00B46002"/>
    <w:rsid w:val="00B468D7"/>
    <w:rsid w:val="00B46F1A"/>
    <w:rsid w:val="00B51E7D"/>
    <w:rsid w:val="00B54899"/>
    <w:rsid w:val="00B54E2C"/>
    <w:rsid w:val="00B56B3A"/>
    <w:rsid w:val="00B57823"/>
    <w:rsid w:val="00B614C5"/>
    <w:rsid w:val="00B63F0B"/>
    <w:rsid w:val="00B64F0A"/>
    <w:rsid w:val="00B67BF1"/>
    <w:rsid w:val="00B70BAA"/>
    <w:rsid w:val="00B75694"/>
    <w:rsid w:val="00B772DF"/>
    <w:rsid w:val="00B81CE6"/>
    <w:rsid w:val="00B8441B"/>
    <w:rsid w:val="00B852B4"/>
    <w:rsid w:val="00B86169"/>
    <w:rsid w:val="00B86F16"/>
    <w:rsid w:val="00B92D86"/>
    <w:rsid w:val="00B92E4B"/>
    <w:rsid w:val="00B944E3"/>
    <w:rsid w:val="00B97DE5"/>
    <w:rsid w:val="00B97F67"/>
    <w:rsid w:val="00BA1731"/>
    <w:rsid w:val="00BA3C71"/>
    <w:rsid w:val="00BA416E"/>
    <w:rsid w:val="00BA5BFB"/>
    <w:rsid w:val="00BA639D"/>
    <w:rsid w:val="00BA6803"/>
    <w:rsid w:val="00BB059F"/>
    <w:rsid w:val="00BB1938"/>
    <w:rsid w:val="00BB372A"/>
    <w:rsid w:val="00BB43D6"/>
    <w:rsid w:val="00BB52A4"/>
    <w:rsid w:val="00BC0F24"/>
    <w:rsid w:val="00BC4746"/>
    <w:rsid w:val="00BD558F"/>
    <w:rsid w:val="00BD68BA"/>
    <w:rsid w:val="00BE46F8"/>
    <w:rsid w:val="00BE6C8E"/>
    <w:rsid w:val="00BE71BA"/>
    <w:rsid w:val="00BE7667"/>
    <w:rsid w:val="00BF168E"/>
    <w:rsid w:val="00BF539E"/>
    <w:rsid w:val="00BF53A2"/>
    <w:rsid w:val="00C00B06"/>
    <w:rsid w:val="00C00F67"/>
    <w:rsid w:val="00C051AA"/>
    <w:rsid w:val="00C10005"/>
    <w:rsid w:val="00C11DEA"/>
    <w:rsid w:val="00C12CD5"/>
    <w:rsid w:val="00C14BE0"/>
    <w:rsid w:val="00C20589"/>
    <w:rsid w:val="00C23A50"/>
    <w:rsid w:val="00C25723"/>
    <w:rsid w:val="00C2622D"/>
    <w:rsid w:val="00C26532"/>
    <w:rsid w:val="00C26B7D"/>
    <w:rsid w:val="00C2768D"/>
    <w:rsid w:val="00C311C6"/>
    <w:rsid w:val="00C3386C"/>
    <w:rsid w:val="00C34998"/>
    <w:rsid w:val="00C37185"/>
    <w:rsid w:val="00C37839"/>
    <w:rsid w:val="00C43F4C"/>
    <w:rsid w:val="00C44292"/>
    <w:rsid w:val="00C44CD3"/>
    <w:rsid w:val="00C44F78"/>
    <w:rsid w:val="00C471BC"/>
    <w:rsid w:val="00C51799"/>
    <w:rsid w:val="00C51C26"/>
    <w:rsid w:val="00C52022"/>
    <w:rsid w:val="00C558F0"/>
    <w:rsid w:val="00C559A0"/>
    <w:rsid w:val="00C56C0B"/>
    <w:rsid w:val="00C607AB"/>
    <w:rsid w:val="00C611B6"/>
    <w:rsid w:val="00C64876"/>
    <w:rsid w:val="00C652B6"/>
    <w:rsid w:val="00C65EC4"/>
    <w:rsid w:val="00C6701D"/>
    <w:rsid w:val="00C6730C"/>
    <w:rsid w:val="00C7001F"/>
    <w:rsid w:val="00C704AD"/>
    <w:rsid w:val="00C71FCE"/>
    <w:rsid w:val="00C7575B"/>
    <w:rsid w:val="00C76902"/>
    <w:rsid w:val="00C777A8"/>
    <w:rsid w:val="00C8113D"/>
    <w:rsid w:val="00C82BE1"/>
    <w:rsid w:val="00C86C4C"/>
    <w:rsid w:val="00C936E4"/>
    <w:rsid w:val="00C9402D"/>
    <w:rsid w:val="00C94691"/>
    <w:rsid w:val="00C97698"/>
    <w:rsid w:val="00CA027A"/>
    <w:rsid w:val="00CA2398"/>
    <w:rsid w:val="00CA453D"/>
    <w:rsid w:val="00CB3DC1"/>
    <w:rsid w:val="00CB3FD5"/>
    <w:rsid w:val="00CB41B6"/>
    <w:rsid w:val="00CC0CC0"/>
    <w:rsid w:val="00CC0E78"/>
    <w:rsid w:val="00CC3B01"/>
    <w:rsid w:val="00CC6D45"/>
    <w:rsid w:val="00CC7A45"/>
    <w:rsid w:val="00CD000E"/>
    <w:rsid w:val="00CD1DCE"/>
    <w:rsid w:val="00CD3A89"/>
    <w:rsid w:val="00CD3BAB"/>
    <w:rsid w:val="00CD67A6"/>
    <w:rsid w:val="00CE6A9A"/>
    <w:rsid w:val="00CE6E09"/>
    <w:rsid w:val="00CE79CB"/>
    <w:rsid w:val="00CF05C4"/>
    <w:rsid w:val="00CF3575"/>
    <w:rsid w:val="00CF5023"/>
    <w:rsid w:val="00CF6EB9"/>
    <w:rsid w:val="00CF759F"/>
    <w:rsid w:val="00D00251"/>
    <w:rsid w:val="00D00D19"/>
    <w:rsid w:val="00D02129"/>
    <w:rsid w:val="00D02D29"/>
    <w:rsid w:val="00D03FE2"/>
    <w:rsid w:val="00D041D6"/>
    <w:rsid w:val="00D047D5"/>
    <w:rsid w:val="00D04BDD"/>
    <w:rsid w:val="00D04C2C"/>
    <w:rsid w:val="00D12C4A"/>
    <w:rsid w:val="00D12E70"/>
    <w:rsid w:val="00D13602"/>
    <w:rsid w:val="00D148CB"/>
    <w:rsid w:val="00D15099"/>
    <w:rsid w:val="00D16A4B"/>
    <w:rsid w:val="00D22F1B"/>
    <w:rsid w:val="00D26078"/>
    <w:rsid w:val="00D26106"/>
    <w:rsid w:val="00D26BFC"/>
    <w:rsid w:val="00D27903"/>
    <w:rsid w:val="00D3006D"/>
    <w:rsid w:val="00D3201E"/>
    <w:rsid w:val="00D35A30"/>
    <w:rsid w:val="00D41D11"/>
    <w:rsid w:val="00D4309B"/>
    <w:rsid w:val="00D50BDB"/>
    <w:rsid w:val="00D517D6"/>
    <w:rsid w:val="00D52684"/>
    <w:rsid w:val="00D52DCA"/>
    <w:rsid w:val="00D5439A"/>
    <w:rsid w:val="00D54684"/>
    <w:rsid w:val="00D5542B"/>
    <w:rsid w:val="00D5659F"/>
    <w:rsid w:val="00D57CF5"/>
    <w:rsid w:val="00D62D4B"/>
    <w:rsid w:val="00D634ED"/>
    <w:rsid w:val="00D63F9E"/>
    <w:rsid w:val="00D65D15"/>
    <w:rsid w:val="00D666CB"/>
    <w:rsid w:val="00D70C26"/>
    <w:rsid w:val="00D7284C"/>
    <w:rsid w:val="00D7580E"/>
    <w:rsid w:val="00D80B05"/>
    <w:rsid w:val="00D81172"/>
    <w:rsid w:val="00D81DBC"/>
    <w:rsid w:val="00D90C2C"/>
    <w:rsid w:val="00D91545"/>
    <w:rsid w:val="00D922AA"/>
    <w:rsid w:val="00D948E4"/>
    <w:rsid w:val="00D94A2E"/>
    <w:rsid w:val="00D97937"/>
    <w:rsid w:val="00DA0DF1"/>
    <w:rsid w:val="00DA6CCA"/>
    <w:rsid w:val="00DB2039"/>
    <w:rsid w:val="00DB359C"/>
    <w:rsid w:val="00DB371A"/>
    <w:rsid w:val="00DB44BC"/>
    <w:rsid w:val="00DB7E12"/>
    <w:rsid w:val="00DC00D2"/>
    <w:rsid w:val="00DC197E"/>
    <w:rsid w:val="00DC1C09"/>
    <w:rsid w:val="00DC2EC9"/>
    <w:rsid w:val="00DC378D"/>
    <w:rsid w:val="00DC5D15"/>
    <w:rsid w:val="00DC769A"/>
    <w:rsid w:val="00DC775B"/>
    <w:rsid w:val="00DC7BAF"/>
    <w:rsid w:val="00DD143B"/>
    <w:rsid w:val="00DD1716"/>
    <w:rsid w:val="00DD3570"/>
    <w:rsid w:val="00DD4108"/>
    <w:rsid w:val="00DD5376"/>
    <w:rsid w:val="00DD6C31"/>
    <w:rsid w:val="00DD6C3B"/>
    <w:rsid w:val="00DD7A4C"/>
    <w:rsid w:val="00DD7F17"/>
    <w:rsid w:val="00DE009B"/>
    <w:rsid w:val="00DE3E01"/>
    <w:rsid w:val="00DE6F4A"/>
    <w:rsid w:val="00DE7632"/>
    <w:rsid w:val="00DF239F"/>
    <w:rsid w:val="00DF27D4"/>
    <w:rsid w:val="00DF3523"/>
    <w:rsid w:val="00DF4B79"/>
    <w:rsid w:val="00DF69DF"/>
    <w:rsid w:val="00E03D07"/>
    <w:rsid w:val="00E03DD2"/>
    <w:rsid w:val="00E10CCD"/>
    <w:rsid w:val="00E11A00"/>
    <w:rsid w:val="00E13280"/>
    <w:rsid w:val="00E157A4"/>
    <w:rsid w:val="00E16946"/>
    <w:rsid w:val="00E173F6"/>
    <w:rsid w:val="00E179DC"/>
    <w:rsid w:val="00E21638"/>
    <w:rsid w:val="00E22CA6"/>
    <w:rsid w:val="00E2301D"/>
    <w:rsid w:val="00E24651"/>
    <w:rsid w:val="00E31C25"/>
    <w:rsid w:val="00E339BC"/>
    <w:rsid w:val="00E3447B"/>
    <w:rsid w:val="00E408AC"/>
    <w:rsid w:val="00E420B8"/>
    <w:rsid w:val="00E437DE"/>
    <w:rsid w:val="00E477B4"/>
    <w:rsid w:val="00E601AA"/>
    <w:rsid w:val="00E64C5A"/>
    <w:rsid w:val="00E71674"/>
    <w:rsid w:val="00E72FBE"/>
    <w:rsid w:val="00E7450D"/>
    <w:rsid w:val="00E74799"/>
    <w:rsid w:val="00E77E57"/>
    <w:rsid w:val="00E83DE4"/>
    <w:rsid w:val="00E86A57"/>
    <w:rsid w:val="00E873A2"/>
    <w:rsid w:val="00E9112D"/>
    <w:rsid w:val="00E94D7E"/>
    <w:rsid w:val="00EA21E5"/>
    <w:rsid w:val="00EA4A9E"/>
    <w:rsid w:val="00EA569B"/>
    <w:rsid w:val="00EA638D"/>
    <w:rsid w:val="00EA6655"/>
    <w:rsid w:val="00EB0847"/>
    <w:rsid w:val="00EB36CD"/>
    <w:rsid w:val="00EB44EA"/>
    <w:rsid w:val="00EC0E3C"/>
    <w:rsid w:val="00EC39CD"/>
    <w:rsid w:val="00EC3A74"/>
    <w:rsid w:val="00EC4194"/>
    <w:rsid w:val="00EC6308"/>
    <w:rsid w:val="00EC6F8F"/>
    <w:rsid w:val="00EC7230"/>
    <w:rsid w:val="00EC7C91"/>
    <w:rsid w:val="00ED277F"/>
    <w:rsid w:val="00ED6CC5"/>
    <w:rsid w:val="00ED7793"/>
    <w:rsid w:val="00EE046B"/>
    <w:rsid w:val="00EE4AB7"/>
    <w:rsid w:val="00EF2696"/>
    <w:rsid w:val="00EF647D"/>
    <w:rsid w:val="00EF7F14"/>
    <w:rsid w:val="00F040F3"/>
    <w:rsid w:val="00F046AB"/>
    <w:rsid w:val="00F052B6"/>
    <w:rsid w:val="00F077D2"/>
    <w:rsid w:val="00F12FE2"/>
    <w:rsid w:val="00F14ED8"/>
    <w:rsid w:val="00F15212"/>
    <w:rsid w:val="00F17628"/>
    <w:rsid w:val="00F20050"/>
    <w:rsid w:val="00F20E95"/>
    <w:rsid w:val="00F236C8"/>
    <w:rsid w:val="00F248CE"/>
    <w:rsid w:val="00F26A86"/>
    <w:rsid w:val="00F27362"/>
    <w:rsid w:val="00F30044"/>
    <w:rsid w:val="00F30C7B"/>
    <w:rsid w:val="00F3175C"/>
    <w:rsid w:val="00F41609"/>
    <w:rsid w:val="00F419DB"/>
    <w:rsid w:val="00F43844"/>
    <w:rsid w:val="00F43CEA"/>
    <w:rsid w:val="00F44791"/>
    <w:rsid w:val="00F4486E"/>
    <w:rsid w:val="00F45827"/>
    <w:rsid w:val="00F45F76"/>
    <w:rsid w:val="00F5187F"/>
    <w:rsid w:val="00F525DF"/>
    <w:rsid w:val="00F52DAD"/>
    <w:rsid w:val="00F531B8"/>
    <w:rsid w:val="00F57DF8"/>
    <w:rsid w:val="00F609DB"/>
    <w:rsid w:val="00F64657"/>
    <w:rsid w:val="00F676FF"/>
    <w:rsid w:val="00F70577"/>
    <w:rsid w:val="00F710E9"/>
    <w:rsid w:val="00F71A4B"/>
    <w:rsid w:val="00F72414"/>
    <w:rsid w:val="00F7318C"/>
    <w:rsid w:val="00F74201"/>
    <w:rsid w:val="00F76BF1"/>
    <w:rsid w:val="00F81A25"/>
    <w:rsid w:val="00F82807"/>
    <w:rsid w:val="00F82BD6"/>
    <w:rsid w:val="00F83712"/>
    <w:rsid w:val="00F9057F"/>
    <w:rsid w:val="00F90FAD"/>
    <w:rsid w:val="00F912FA"/>
    <w:rsid w:val="00F91380"/>
    <w:rsid w:val="00F930CB"/>
    <w:rsid w:val="00F942AF"/>
    <w:rsid w:val="00F969C3"/>
    <w:rsid w:val="00FA7C5B"/>
    <w:rsid w:val="00FB08BF"/>
    <w:rsid w:val="00FB1043"/>
    <w:rsid w:val="00FB16DD"/>
    <w:rsid w:val="00FB2AB4"/>
    <w:rsid w:val="00FB3F99"/>
    <w:rsid w:val="00FB5B39"/>
    <w:rsid w:val="00FB5D85"/>
    <w:rsid w:val="00FB78BE"/>
    <w:rsid w:val="00FC0D57"/>
    <w:rsid w:val="00FC1731"/>
    <w:rsid w:val="00FC45D6"/>
    <w:rsid w:val="00FC4DA9"/>
    <w:rsid w:val="00FC7313"/>
    <w:rsid w:val="00FD00D9"/>
    <w:rsid w:val="00FD1153"/>
    <w:rsid w:val="00FD371B"/>
    <w:rsid w:val="00FD4D10"/>
    <w:rsid w:val="00FD5E87"/>
    <w:rsid w:val="00FD7D43"/>
    <w:rsid w:val="00FE3409"/>
    <w:rsid w:val="00FE5EFC"/>
    <w:rsid w:val="00FE63B9"/>
    <w:rsid w:val="00FF0EE4"/>
    <w:rsid w:val="00FF4350"/>
    <w:rsid w:val="00FF474B"/>
    <w:rsid w:val="00FF79C8"/>
    <w:rsid w:val="00FF7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70EF6E"/>
  <w14:defaultImageDpi w14:val="300"/>
  <w15:docId w15:val="{26282759-299F-8C44-91AC-685F1218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uiPriority w:val="9"/>
    <w:semiHidden/>
    <w:unhideWhenUsed/>
    <w:qFormat/>
    <w:rsid w:val="0041064F"/>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26322B"/>
    <w:pPr>
      <w:keepNext/>
      <w:keepLines/>
      <w:spacing w:before="200"/>
      <w:outlineLvl w:val="3"/>
    </w:pPr>
    <w:rPr>
      <w:rFonts w:asciiTheme="majorHAnsi" w:eastAsiaTheme="majorEastAsia" w:hAnsiTheme="majorHAnsi" w:cstheme="majorBidi"/>
      <w:b/>
      <w:bCs/>
      <w:i/>
      <w:iCs/>
      <w:color w:val="4F81BD" w:themeColor="accent1"/>
    </w:rPr>
  </w:style>
  <w:style w:type="paragraph" w:styleId="Antrat7">
    <w:name w:val="heading 7"/>
    <w:basedOn w:val="prastasis"/>
    <w:next w:val="prastasis"/>
    <w:link w:val="Antrat7Diagrama"/>
    <w:qFormat/>
    <w:rsid w:val="00E74799"/>
    <w:pPr>
      <w:keepNext/>
      <w:outlineLvl w:val="6"/>
    </w:pPr>
    <w:rPr>
      <w:rFonts w:ascii="Arial" w:eastAsia="Times New Roman" w:hAnsi="Arial" w:cs="Times New Roman"/>
      <w:bCs/>
      <w:sz w:val="22"/>
      <w:u w:val="single"/>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Diagrama2,Diagrama2"/>
    <w:basedOn w:val="prastasis"/>
    <w:link w:val="AntratsDiagrama"/>
    <w:rsid w:val="0091195E"/>
    <w:pPr>
      <w:widowControl w:val="0"/>
      <w:tabs>
        <w:tab w:val="center" w:pos="4153"/>
        <w:tab w:val="right" w:pos="8306"/>
      </w:tabs>
      <w:spacing w:after="20"/>
      <w:jc w:val="both"/>
    </w:pPr>
    <w:rPr>
      <w:rFonts w:ascii="Times New Roman" w:eastAsia="Times New Roman" w:hAnsi="Times New Roman" w:cs="Times New Roman"/>
      <w:szCs w:val="20"/>
      <w:lang w:val="lt-LT" w:eastAsia="lt-LT"/>
    </w:rPr>
  </w:style>
  <w:style w:type="character" w:customStyle="1" w:styleId="AntratsDiagrama">
    <w:name w:val="Antraštės Diagrama"/>
    <w:aliases w:val="En-tête-1 Diagrama,En-tête-2 Diagrama,hd Diagrama,Header 2 Diagrama,Viršutinis kolontitulas Diagrama Diagrama,Char Diagrama Diagrama,HEADER_EN Diagrama,Char Diagrama1, Diagrama2 Diagrama,Diagrama2 Diagrama"/>
    <w:basedOn w:val="Numatytasispastraiposriftas"/>
    <w:link w:val="Antrats"/>
    <w:rsid w:val="0091195E"/>
    <w:rPr>
      <w:rFonts w:ascii="Times New Roman" w:eastAsia="Times New Roman" w:hAnsi="Times New Roman" w:cs="Times New Roman"/>
      <w:szCs w:val="20"/>
      <w:lang w:val="lt-LT" w:eastAsia="lt-LT"/>
    </w:rPr>
  </w:style>
  <w:style w:type="paragraph" w:styleId="Betarp">
    <w:name w:val="No Spacing"/>
    <w:uiPriority w:val="1"/>
    <w:qFormat/>
    <w:rsid w:val="004C6C8A"/>
    <w:rPr>
      <w:rFonts w:ascii="Calibri" w:eastAsia="Calibri" w:hAnsi="Calibri" w:cs="Times New Roman"/>
      <w:sz w:val="22"/>
      <w:szCs w:val="22"/>
    </w:rPr>
  </w:style>
  <w:style w:type="character" w:customStyle="1" w:styleId="Antrat7Diagrama">
    <w:name w:val="Antraštė 7 Diagrama"/>
    <w:basedOn w:val="Numatytasispastraiposriftas"/>
    <w:link w:val="Antrat7"/>
    <w:rsid w:val="00E74799"/>
    <w:rPr>
      <w:rFonts w:ascii="Arial" w:eastAsia="Times New Roman" w:hAnsi="Arial" w:cs="Times New Roman"/>
      <w:bCs/>
      <w:sz w:val="22"/>
      <w:u w:val="single"/>
      <w:lang w:val="lt-LT" w:eastAsia="lt-LT"/>
    </w:rPr>
  </w:style>
  <w:style w:type="paragraph" w:customStyle="1" w:styleId="DiagramaDiagrama9">
    <w:name w:val="Diagrama Diagrama9"/>
    <w:basedOn w:val="prastasis"/>
    <w:rsid w:val="00E74799"/>
    <w:pPr>
      <w:spacing w:after="160" w:line="240" w:lineRule="exact"/>
    </w:pPr>
    <w:rPr>
      <w:rFonts w:ascii="Verdana" w:eastAsia="Times New Roman" w:hAnsi="Verdana" w:cs="Times New Roman"/>
      <w:sz w:val="20"/>
      <w:szCs w:val="20"/>
      <w:lang w:eastAsia="lt-LT"/>
    </w:rPr>
  </w:style>
  <w:style w:type="paragraph" w:styleId="Pagrindinistekstas">
    <w:name w:val="Body Text"/>
    <w:basedOn w:val="prastasis"/>
    <w:link w:val="PagrindinistekstasDiagrama"/>
    <w:rsid w:val="00E74799"/>
    <w:rPr>
      <w:rFonts w:ascii="Arial" w:eastAsia="Times New Roman" w:hAnsi="Arial" w:cs="Times New Roman"/>
      <w:sz w:val="22"/>
      <w:lang w:val="lt-LT" w:eastAsia="lt-LT"/>
    </w:rPr>
  </w:style>
  <w:style w:type="character" w:customStyle="1" w:styleId="PagrindinistekstasDiagrama">
    <w:name w:val="Pagrindinis tekstas Diagrama"/>
    <w:basedOn w:val="Numatytasispastraiposriftas"/>
    <w:link w:val="Pagrindinistekstas"/>
    <w:rsid w:val="00E74799"/>
    <w:rPr>
      <w:rFonts w:ascii="Arial" w:eastAsia="Times New Roman" w:hAnsi="Arial" w:cs="Times New Roman"/>
      <w:sz w:val="22"/>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80220"/>
    <w:pPr>
      <w:ind w:left="720"/>
      <w:contextualSpacing/>
    </w:pPr>
  </w:style>
  <w:style w:type="character" w:customStyle="1" w:styleId="Antrat4Diagrama">
    <w:name w:val="Antraštė 4 Diagrama"/>
    <w:basedOn w:val="Numatytasispastraiposriftas"/>
    <w:link w:val="Antrat4"/>
    <w:uiPriority w:val="9"/>
    <w:semiHidden/>
    <w:rsid w:val="0026322B"/>
    <w:rPr>
      <w:rFonts w:asciiTheme="majorHAnsi" w:eastAsiaTheme="majorEastAsia" w:hAnsiTheme="majorHAnsi" w:cstheme="majorBidi"/>
      <w:b/>
      <w:bCs/>
      <w:i/>
      <w:iCs/>
      <w:color w:val="4F81BD" w:themeColor="accent1"/>
    </w:rPr>
  </w:style>
  <w:style w:type="table" w:styleId="Lentelstinklelis">
    <w:name w:val="Table Grid"/>
    <w:basedOn w:val="prastojilentel"/>
    <w:rsid w:val="00C6487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47297D"/>
    <w:pPr>
      <w:tabs>
        <w:tab w:val="center" w:pos="4536"/>
        <w:tab w:val="right" w:pos="9072"/>
      </w:tabs>
    </w:pPr>
    <w:rPr>
      <w:rFonts w:ascii="Times New Roman" w:eastAsia="Times New Roman" w:hAnsi="Times New Roman" w:cs="Times New Roman"/>
      <w:lang w:val="lt-LT" w:eastAsia="lt-LT"/>
    </w:rPr>
  </w:style>
  <w:style w:type="character" w:customStyle="1" w:styleId="PoratDiagrama">
    <w:name w:val="Poraštė Diagrama"/>
    <w:basedOn w:val="Numatytasispastraiposriftas"/>
    <w:link w:val="Porat"/>
    <w:uiPriority w:val="99"/>
    <w:rsid w:val="0047297D"/>
    <w:rPr>
      <w:rFonts w:ascii="Times New Roman" w:eastAsia="Times New Roman" w:hAnsi="Times New Roman" w:cs="Times New Roman"/>
      <w:lang w:val="lt-LT" w:eastAsia="lt-LT"/>
    </w:rPr>
  </w:style>
  <w:style w:type="paragraph" w:customStyle="1" w:styleId="DiagramaDiagrama90">
    <w:name w:val="Diagrama Diagrama9"/>
    <w:basedOn w:val="prastasis"/>
    <w:rsid w:val="00C652B6"/>
    <w:pPr>
      <w:spacing w:after="160" w:line="240" w:lineRule="exact"/>
    </w:pPr>
    <w:rPr>
      <w:rFonts w:ascii="Verdana" w:eastAsia="Times New Roman" w:hAnsi="Verdana" w:cs="Times New Roman"/>
      <w:sz w:val="20"/>
      <w:szCs w:val="20"/>
      <w:lang w:eastAsia="lt-LT"/>
    </w:rPr>
  </w:style>
  <w:style w:type="paragraph" w:customStyle="1" w:styleId="DiagramaDiagrama91">
    <w:name w:val="Diagrama Diagrama9"/>
    <w:basedOn w:val="prastasis"/>
    <w:rsid w:val="00AF5AFD"/>
    <w:pPr>
      <w:spacing w:after="160" w:line="240" w:lineRule="exact"/>
    </w:pPr>
    <w:rPr>
      <w:rFonts w:ascii="Verdana" w:eastAsia="Times New Roman" w:hAnsi="Verdana" w:cs="Times New Roman"/>
      <w:sz w:val="20"/>
      <w:szCs w:val="20"/>
      <w:lang w:eastAsia="lt-LT"/>
    </w:rPr>
  </w:style>
  <w:style w:type="character" w:customStyle="1" w:styleId="Antrat3Diagrama">
    <w:name w:val="Antraštė 3 Diagrama"/>
    <w:basedOn w:val="Numatytasispastraiposriftas"/>
    <w:link w:val="Antrat3"/>
    <w:rsid w:val="0041064F"/>
    <w:rPr>
      <w:rFonts w:asciiTheme="majorHAnsi" w:eastAsiaTheme="majorEastAsia" w:hAnsiTheme="majorHAnsi" w:cstheme="majorBidi"/>
      <w:b/>
      <w:bCs/>
      <w:color w:val="4F81BD" w:themeColor="accent1"/>
    </w:rPr>
  </w:style>
  <w:style w:type="character" w:styleId="Emfaz">
    <w:name w:val="Emphasis"/>
    <w:qFormat/>
    <w:rsid w:val="00EF2696"/>
    <w:rPr>
      <w:i/>
      <w:iCs/>
    </w:rPr>
  </w:style>
  <w:style w:type="paragraph" w:customStyle="1" w:styleId="Body2">
    <w:name w:val="Body 2"/>
    <w:rsid w:val="00E03D07"/>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CC6D45"/>
  </w:style>
  <w:style w:type="paragraph" w:styleId="prastasiniatinklio">
    <w:name w:val="Normal (Web)"/>
    <w:basedOn w:val="prastasis"/>
    <w:uiPriority w:val="99"/>
    <w:unhideWhenUsed/>
    <w:rsid w:val="00F9057F"/>
    <w:pPr>
      <w:spacing w:before="100" w:beforeAutospacing="1" w:after="100" w:afterAutospacing="1"/>
    </w:pPr>
    <w:rPr>
      <w:rFonts w:ascii="Times New Roman" w:eastAsia="Times New Roman" w:hAnsi="Times New Roman" w:cs="Times New Roman"/>
      <w:lang w:eastAsia="en-GB"/>
    </w:rPr>
  </w:style>
  <w:style w:type="character" w:styleId="Hipersaitas">
    <w:name w:val="Hyperlink"/>
    <w:uiPriority w:val="99"/>
    <w:rsid w:val="0019336A"/>
    <w:rPr>
      <w:color w:val="0000FF"/>
      <w:u w:val="single"/>
    </w:rPr>
  </w:style>
  <w:style w:type="character" w:styleId="Perirtashipersaitas">
    <w:name w:val="FollowedHyperlink"/>
    <w:basedOn w:val="Numatytasispastraiposriftas"/>
    <w:uiPriority w:val="99"/>
    <w:semiHidden/>
    <w:unhideWhenUsed/>
    <w:rsid w:val="00F609DB"/>
    <w:rPr>
      <w:color w:val="800080" w:themeColor="followedHyperlink"/>
      <w:u w:val="single"/>
    </w:rPr>
  </w:style>
  <w:style w:type="character" w:styleId="Rykuspabraukimas">
    <w:name w:val="Intense Emphasis"/>
    <w:basedOn w:val="Numatytasispastraiposriftas"/>
    <w:uiPriority w:val="21"/>
    <w:qFormat/>
    <w:rsid w:val="00F7318C"/>
    <w:rPr>
      <w:i/>
      <w:iCs/>
      <w:color w:val="365F91" w:themeColor="accent1" w:themeShade="BF"/>
    </w:rPr>
  </w:style>
  <w:style w:type="character" w:customStyle="1" w:styleId="apple-converted-space">
    <w:name w:val="apple-converted-space"/>
    <w:basedOn w:val="Numatytasispastraiposriftas"/>
    <w:rsid w:val="005D2A39"/>
  </w:style>
  <w:style w:type="character" w:styleId="Komentaronuoroda">
    <w:name w:val="annotation reference"/>
    <w:basedOn w:val="Numatytasispastraiposriftas"/>
    <w:uiPriority w:val="99"/>
    <w:semiHidden/>
    <w:unhideWhenUsed/>
    <w:rsid w:val="00E873A2"/>
    <w:rPr>
      <w:sz w:val="16"/>
      <w:szCs w:val="16"/>
    </w:rPr>
  </w:style>
  <w:style w:type="paragraph" w:styleId="Komentarotekstas">
    <w:name w:val="annotation text"/>
    <w:basedOn w:val="prastasis"/>
    <w:link w:val="KomentarotekstasDiagrama"/>
    <w:uiPriority w:val="99"/>
    <w:unhideWhenUsed/>
    <w:rsid w:val="00E873A2"/>
    <w:rPr>
      <w:sz w:val="20"/>
      <w:szCs w:val="20"/>
    </w:rPr>
  </w:style>
  <w:style w:type="character" w:customStyle="1" w:styleId="KomentarotekstasDiagrama">
    <w:name w:val="Komentaro tekstas Diagrama"/>
    <w:basedOn w:val="Numatytasispastraiposriftas"/>
    <w:link w:val="Komentarotekstas"/>
    <w:uiPriority w:val="99"/>
    <w:rsid w:val="00E873A2"/>
    <w:rPr>
      <w:sz w:val="20"/>
      <w:szCs w:val="20"/>
    </w:rPr>
  </w:style>
  <w:style w:type="paragraph" w:styleId="Komentarotema">
    <w:name w:val="annotation subject"/>
    <w:basedOn w:val="Komentarotekstas"/>
    <w:next w:val="Komentarotekstas"/>
    <w:link w:val="KomentarotemaDiagrama"/>
    <w:uiPriority w:val="99"/>
    <w:semiHidden/>
    <w:unhideWhenUsed/>
    <w:rsid w:val="00E873A2"/>
    <w:rPr>
      <w:b/>
      <w:bCs/>
    </w:rPr>
  </w:style>
  <w:style w:type="character" w:customStyle="1" w:styleId="KomentarotemaDiagrama">
    <w:name w:val="Komentaro tema Diagrama"/>
    <w:basedOn w:val="KomentarotekstasDiagrama"/>
    <w:link w:val="Komentarotema"/>
    <w:uiPriority w:val="99"/>
    <w:semiHidden/>
    <w:rsid w:val="00E873A2"/>
    <w:rPr>
      <w:b/>
      <w:bCs/>
      <w:sz w:val="20"/>
      <w:szCs w:val="20"/>
    </w:rPr>
  </w:style>
  <w:style w:type="character" w:styleId="Neapdorotaspaminjimas">
    <w:name w:val="Unresolved Mention"/>
    <w:basedOn w:val="Numatytasispastraiposriftas"/>
    <w:uiPriority w:val="99"/>
    <w:semiHidden/>
    <w:unhideWhenUsed/>
    <w:rsid w:val="009D3DBD"/>
    <w:rPr>
      <w:color w:val="605E5C"/>
      <w:shd w:val="clear" w:color="auto" w:fill="E1DFDD"/>
    </w:rPr>
  </w:style>
  <w:style w:type="paragraph" w:styleId="Debesliotekstas">
    <w:name w:val="Balloon Text"/>
    <w:basedOn w:val="prastasis"/>
    <w:link w:val="DebesliotekstasDiagrama"/>
    <w:uiPriority w:val="99"/>
    <w:semiHidden/>
    <w:unhideWhenUsed/>
    <w:rsid w:val="006F56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56F2"/>
    <w:rPr>
      <w:rFonts w:ascii="Segoe UI" w:hAnsi="Segoe UI" w:cs="Segoe UI"/>
      <w:sz w:val="18"/>
      <w:szCs w:val="18"/>
    </w:rPr>
  </w:style>
  <w:style w:type="character" w:customStyle="1" w:styleId="im">
    <w:name w:val="im"/>
    <w:basedOn w:val="Numatytasispastraiposriftas"/>
    <w:rsid w:val="008B23EC"/>
  </w:style>
  <w:style w:type="character" w:customStyle="1" w:styleId="markedcontent">
    <w:name w:val="markedcontent"/>
    <w:basedOn w:val="Numatytasispastraiposriftas"/>
    <w:rsid w:val="00996945"/>
  </w:style>
  <w:style w:type="character" w:customStyle="1" w:styleId="BodyTextIndentChar">
    <w:name w:val="Body Text Indent Char"/>
    <w:rsid w:val="00996945"/>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3559">
      <w:bodyDiv w:val="1"/>
      <w:marLeft w:val="0"/>
      <w:marRight w:val="0"/>
      <w:marTop w:val="0"/>
      <w:marBottom w:val="0"/>
      <w:divBdr>
        <w:top w:val="none" w:sz="0" w:space="0" w:color="auto"/>
        <w:left w:val="none" w:sz="0" w:space="0" w:color="auto"/>
        <w:bottom w:val="none" w:sz="0" w:space="0" w:color="auto"/>
        <w:right w:val="none" w:sz="0" w:space="0" w:color="auto"/>
      </w:divBdr>
    </w:div>
    <w:div w:id="177089257">
      <w:bodyDiv w:val="1"/>
      <w:marLeft w:val="0"/>
      <w:marRight w:val="0"/>
      <w:marTop w:val="0"/>
      <w:marBottom w:val="0"/>
      <w:divBdr>
        <w:top w:val="none" w:sz="0" w:space="0" w:color="auto"/>
        <w:left w:val="none" w:sz="0" w:space="0" w:color="auto"/>
        <w:bottom w:val="none" w:sz="0" w:space="0" w:color="auto"/>
        <w:right w:val="none" w:sz="0" w:space="0" w:color="auto"/>
      </w:divBdr>
    </w:div>
    <w:div w:id="221797962">
      <w:bodyDiv w:val="1"/>
      <w:marLeft w:val="0"/>
      <w:marRight w:val="0"/>
      <w:marTop w:val="0"/>
      <w:marBottom w:val="0"/>
      <w:divBdr>
        <w:top w:val="none" w:sz="0" w:space="0" w:color="auto"/>
        <w:left w:val="none" w:sz="0" w:space="0" w:color="auto"/>
        <w:bottom w:val="none" w:sz="0" w:space="0" w:color="auto"/>
        <w:right w:val="none" w:sz="0" w:space="0" w:color="auto"/>
      </w:divBdr>
    </w:div>
    <w:div w:id="523251408">
      <w:bodyDiv w:val="1"/>
      <w:marLeft w:val="0"/>
      <w:marRight w:val="0"/>
      <w:marTop w:val="0"/>
      <w:marBottom w:val="0"/>
      <w:divBdr>
        <w:top w:val="none" w:sz="0" w:space="0" w:color="auto"/>
        <w:left w:val="none" w:sz="0" w:space="0" w:color="auto"/>
        <w:bottom w:val="none" w:sz="0" w:space="0" w:color="auto"/>
        <w:right w:val="none" w:sz="0" w:space="0" w:color="auto"/>
      </w:divBdr>
    </w:div>
    <w:div w:id="608976549">
      <w:bodyDiv w:val="1"/>
      <w:marLeft w:val="0"/>
      <w:marRight w:val="0"/>
      <w:marTop w:val="0"/>
      <w:marBottom w:val="0"/>
      <w:divBdr>
        <w:top w:val="none" w:sz="0" w:space="0" w:color="auto"/>
        <w:left w:val="none" w:sz="0" w:space="0" w:color="auto"/>
        <w:bottom w:val="none" w:sz="0" w:space="0" w:color="auto"/>
        <w:right w:val="none" w:sz="0" w:space="0" w:color="auto"/>
      </w:divBdr>
    </w:div>
    <w:div w:id="1105929806">
      <w:bodyDiv w:val="1"/>
      <w:marLeft w:val="0"/>
      <w:marRight w:val="0"/>
      <w:marTop w:val="0"/>
      <w:marBottom w:val="0"/>
      <w:divBdr>
        <w:top w:val="none" w:sz="0" w:space="0" w:color="auto"/>
        <w:left w:val="none" w:sz="0" w:space="0" w:color="auto"/>
        <w:bottom w:val="none" w:sz="0" w:space="0" w:color="auto"/>
        <w:right w:val="none" w:sz="0" w:space="0" w:color="auto"/>
      </w:divBdr>
    </w:div>
    <w:div w:id="1192918600">
      <w:bodyDiv w:val="1"/>
      <w:marLeft w:val="0"/>
      <w:marRight w:val="0"/>
      <w:marTop w:val="0"/>
      <w:marBottom w:val="0"/>
      <w:divBdr>
        <w:top w:val="none" w:sz="0" w:space="0" w:color="auto"/>
        <w:left w:val="none" w:sz="0" w:space="0" w:color="auto"/>
        <w:bottom w:val="none" w:sz="0" w:space="0" w:color="auto"/>
        <w:right w:val="none" w:sz="0" w:space="0" w:color="auto"/>
      </w:divBdr>
    </w:div>
    <w:div w:id="1292591225">
      <w:bodyDiv w:val="1"/>
      <w:marLeft w:val="0"/>
      <w:marRight w:val="0"/>
      <w:marTop w:val="0"/>
      <w:marBottom w:val="0"/>
      <w:divBdr>
        <w:top w:val="none" w:sz="0" w:space="0" w:color="auto"/>
        <w:left w:val="none" w:sz="0" w:space="0" w:color="auto"/>
        <w:bottom w:val="none" w:sz="0" w:space="0" w:color="auto"/>
        <w:right w:val="none" w:sz="0" w:space="0" w:color="auto"/>
      </w:divBdr>
      <w:divsChild>
        <w:div w:id="2096507870">
          <w:marLeft w:val="0"/>
          <w:marRight w:val="0"/>
          <w:marTop w:val="0"/>
          <w:marBottom w:val="0"/>
          <w:divBdr>
            <w:top w:val="none" w:sz="0" w:space="0" w:color="auto"/>
            <w:left w:val="none" w:sz="0" w:space="0" w:color="auto"/>
            <w:bottom w:val="none" w:sz="0" w:space="0" w:color="auto"/>
            <w:right w:val="none" w:sz="0" w:space="0" w:color="auto"/>
          </w:divBdr>
        </w:div>
        <w:div w:id="181172391">
          <w:marLeft w:val="0"/>
          <w:marRight w:val="0"/>
          <w:marTop w:val="0"/>
          <w:marBottom w:val="0"/>
          <w:divBdr>
            <w:top w:val="none" w:sz="0" w:space="0" w:color="auto"/>
            <w:left w:val="none" w:sz="0" w:space="0" w:color="auto"/>
            <w:bottom w:val="none" w:sz="0" w:space="0" w:color="auto"/>
            <w:right w:val="none" w:sz="0" w:space="0" w:color="auto"/>
          </w:divBdr>
        </w:div>
        <w:div w:id="1186213335">
          <w:marLeft w:val="0"/>
          <w:marRight w:val="0"/>
          <w:marTop w:val="0"/>
          <w:marBottom w:val="0"/>
          <w:divBdr>
            <w:top w:val="none" w:sz="0" w:space="0" w:color="auto"/>
            <w:left w:val="none" w:sz="0" w:space="0" w:color="auto"/>
            <w:bottom w:val="none" w:sz="0" w:space="0" w:color="auto"/>
            <w:right w:val="none" w:sz="0" w:space="0" w:color="auto"/>
          </w:divBdr>
        </w:div>
        <w:div w:id="136144475">
          <w:marLeft w:val="0"/>
          <w:marRight w:val="0"/>
          <w:marTop w:val="0"/>
          <w:marBottom w:val="0"/>
          <w:divBdr>
            <w:top w:val="none" w:sz="0" w:space="0" w:color="auto"/>
            <w:left w:val="none" w:sz="0" w:space="0" w:color="auto"/>
            <w:bottom w:val="none" w:sz="0" w:space="0" w:color="auto"/>
            <w:right w:val="none" w:sz="0" w:space="0" w:color="auto"/>
          </w:divBdr>
          <w:divsChild>
            <w:div w:id="870918087">
              <w:marLeft w:val="0"/>
              <w:marRight w:val="0"/>
              <w:marTop w:val="0"/>
              <w:marBottom w:val="0"/>
              <w:divBdr>
                <w:top w:val="none" w:sz="0" w:space="0" w:color="auto"/>
                <w:left w:val="none" w:sz="0" w:space="0" w:color="auto"/>
                <w:bottom w:val="none" w:sz="0" w:space="0" w:color="auto"/>
                <w:right w:val="none" w:sz="0" w:space="0" w:color="auto"/>
              </w:divBdr>
            </w:div>
            <w:div w:id="516969172">
              <w:marLeft w:val="0"/>
              <w:marRight w:val="0"/>
              <w:marTop w:val="0"/>
              <w:marBottom w:val="0"/>
              <w:divBdr>
                <w:top w:val="none" w:sz="0" w:space="0" w:color="auto"/>
                <w:left w:val="none" w:sz="0" w:space="0" w:color="auto"/>
                <w:bottom w:val="none" w:sz="0" w:space="0" w:color="auto"/>
                <w:right w:val="none" w:sz="0" w:space="0" w:color="auto"/>
              </w:divBdr>
            </w:div>
            <w:div w:id="879703027">
              <w:marLeft w:val="0"/>
              <w:marRight w:val="0"/>
              <w:marTop w:val="0"/>
              <w:marBottom w:val="0"/>
              <w:divBdr>
                <w:top w:val="none" w:sz="0" w:space="0" w:color="auto"/>
                <w:left w:val="none" w:sz="0" w:space="0" w:color="auto"/>
                <w:bottom w:val="none" w:sz="0" w:space="0" w:color="auto"/>
                <w:right w:val="none" w:sz="0" w:space="0" w:color="auto"/>
              </w:divBdr>
            </w:div>
            <w:div w:id="4389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08R1272&amp;locale=lt"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skyrius|c6f42a81-bb89-4be3-9a95-2e5b672ae452;Bendrųjų reikalų skyrius|98e1b560-c021-41d6-9632-b7f5b05ae6e9</a14285f26a0b45bfa54ed9a05aaa3ab1>
    <DmsRegDoc xmlns="4b2e9d09-07c5-42d4-ad0a-92e216c40b99">327031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57521137c339ce396808eda07d5a1c83">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d072d3bc83bf5f89f288bc078e0d807c"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05A03-481D-4AE9-8632-3D452D28FF4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C849F5D4-E900-4658-86BA-9D78BDBD6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31091-DCB1-4FDF-9717-5DBC76E1559B}">
  <ds:schemaRefs>
    <ds:schemaRef ds:uri="http://schemas.microsoft.com/sharepoint/v3/contenttype/forms"/>
  </ds:schemaRefs>
</ds:datastoreItem>
</file>

<file path=customXml/itemProps4.xml><?xml version="1.0" encoding="utf-8"?>
<ds:datastoreItem xmlns:ds="http://schemas.openxmlformats.org/officeDocument/2006/customXml" ds:itemID="{83367613-297C-4C73-B7E7-0238863B1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7501</Words>
  <Characters>4277</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 I DALIS PASTABOS</vt:lpstr>
      <vt:lpstr>TECHNINĖ SPECIFIKACIJA I DALIS PASTABOS</vt:lpstr>
    </vt:vector>
  </TitlesOfParts>
  <Manager/>
  <Company/>
  <LinksUpToDate>false</LinksUpToDate>
  <CharactersWithSpaces>11755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 I DALIS PASTABOS</dc:title>
  <dc:creator>Miroslav Prokopovič</dc:creator>
  <cp:lastModifiedBy>Daiva Buziene</cp:lastModifiedBy>
  <cp:revision>4</cp:revision>
  <cp:lastPrinted>2026-05-15T06:26:00Z</cp:lastPrinted>
  <dcterms:created xsi:type="dcterms:W3CDTF">2026-06-05T08:54:00Z</dcterms:created>
  <dcterms:modified xsi:type="dcterms:W3CDTF">2026-06-05T12:07:00Z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4358;#Švietimo ir mokslo projektų skyrius|c6f42a81-bb89-4be3-9a95-2e5b672ae452;#3465;#Pirkimų ir pažeidimų prevencijos skyrius|910dd03e-a0db-46f4-af07-603a3c0d6728</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Narmontienė;#656;#Giedrius Uogelė;#790;#Lina Jucytė;#803;#i:0#.w|cpma\neringa-sa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115879</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120129</vt:lpwstr>
  </property>
</Properties>
</file>