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E15B72" w14:textId="713178FC" w:rsidR="00A930CD" w:rsidRPr="003D7A97" w:rsidRDefault="008C6561" w:rsidP="00A930CD">
      <w:pPr>
        <w:jc w:val="right"/>
        <w:rPr>
          <w:rStyle w:val="st"/>
          <w:rFonts w:ascii="Arial" w:hAnsi="Arial" w:cs="Arial"/>
          <w:sz w:val="20"/>
          <w:szCs w:val="20"/>
        </w:rPr>
      </w:pPr>
      <w:r w:rsidRPr="003D7A97">
        <w:rPr>
          <w:rStyle w:val="st"/>
          <w:rFonts w:ascii="Arial" w:hAnsi="Arial" w:cs="Arial"/>
          <w:sz w:val="20"/>
          <w:szCs w:val="20"/>
        </w:rPr>
        <w:t>Priedas Nr. 1.2.</w:t>
      </w:r>
    </w:p>
    <w:p w14:paraId="22789DB3" w14:textId="77777777" w:rsidR="00F36347" w:rsidRPr="003D7A97" w:rsidRDefault="00F36347" w:rsidP="009E3EF3">
      <w:pPr>
        <w:jc w:val="both"/>
        <w:rPr>
          <w:rStyle w:val="st"/>
          <w:rFonts w:ascii="Arial" w:hAnsi="Arial" w:cs="Arial"/>
          <w:sz w:val="22"/>
          <w:szCs w:val="22"/>
        </w:rPr>
      </w:pPr>
    </w:p>
    <w:p w14:paraId="0EBA90D6" w14:textId="77777777" w:rsidR="00BB5744" w:rsidRPr="003D7A97" w:rsidRDefault="00BB5744" w:rsidP="009E3EF3">
      <w:pPr>
        <w:jc w:val="both"/>
        <w:rPr>
          <w:rStyle w:val="st"/>
          <w:rFonts w:ascii="Arial" w:eastAsia="Arial" w:hAnsi="Arial" w:cs="Arial"/>
          <w:b/>
          <w:bCs/>
          <w:sz w:val="32"/>
          <w:szCs w:val="32"/>
        </w:rPr>
      </w:pPr>
    </w:p>
    <w:p w14:paraId="3C7DDE1C" w14:textId="2253547B" w:rsidR="0049338E" w:rsidRPr="003D7A97" w:rsidRDefault="00FC5B64" w:rsidP="009E3EF3">
      <w:pPr>
        <w:jc w:val="both"/>
        <w:rPr>
          <w:rStyle w:val="st"/>
          <w:rFonts w:ascii="Arial" w:eastAsia="Arial" w:hAnsi="Arial" w:cs="Arial"/>
          <w:b/>
          <w:bCs/>
          <w:caps/>
          <w:sz w:val="22"/>
          <w:szCs w:val="22"/>
        </w:rPr>
      </w:pPr>
      <w:r w:rsidRPr="003D7A97">
        <w:rPr>
          <w:rStyle w:val="st"/>
          <w:rFonts w:ascii="Arial" w:eastAsia="Arial" w:hAnsi="Arial" w:cs="Arial"/>
          <w:b/>
          <w:bCs/>
          <w:caps/>
          <w:sz w:val="22"/>
          <w:szCs w:val="22"/>
        </w:rPr>
        <w:t>Pastato</w:t>
      </w:r>
      <w:r w:rsidR="001B174C" w:rsidRPr="003D7A97">
        <w:rPr>
          <w:rStyle w:val="st"/>
          <w:rFonts w:ascii="Arial" w:eastAsia="Arial" w:hAnsi="Arial" w:cs="Arial"/>
          <w:b/>
          <w:bCs/>
          <w:caps/>
          <w:sz w:val="22"/>
          <w:szCs w:val="22"/>
        </w:rPr>
        <w:t>,</w:t>
      </w:r>
      <w:r w:rsidRPr="003D7A97">
        <w:rPr>
          <w:rStyle w:val="st"/>
          <w:rFonts w:ascii="Arial" w:eastAsia="Arial" w:hAnsi="Arial" w:cs="Arial"/>
          <w:b/>
          <w:bCs/>
          <w:caps/>
          <w:sz w:val="22"/>
          <w:szCs w:val="22"/>
        </w:rPr>
        <w:t xml:space="preserve"> patalpų </w:t>
      </w:r>
      <w:r w:rsidR="001B174C" w:rsidRPr="003D7A97">
        <w:rPr>
          <w:rStyle w:val="st"/>
          <w:rFonts w:ascii="Arial" w:eastAsia="Arial" w:hAnsi="Arial" w:cs="Arial"/>
          <w:b/>
          <w:bCs/>
          <w:caps/>
          <w:sz w:val="22"/>
          <w:szCs w:val="22"/>
        </w:rPr>
        <w:t xml:space="preserve">ir aikštelių </w:t>
      </w:r>
      <w:r w:rsidRPr="003D7A97">
        <w:rPr>
          <w:rStyle w:val="st"/>
          <w:rFonts w:ascii="Arial" w:eastAsia="Arial" w:hAnsi="Arial" w:cs="Arial"/>
          <w:b/>
          <w:bCs/>
          <w:caps/>
          <w:sz w:val="22"/>
          <w:szCs w:val="22"/>
        </w:rPr>
        <w:t>specifikacija</w:t>
      </w:r>
    </w:p>
    <w:p w14:paraId="6D5BA261" w14:textId="77777777" w:rsidR="00B101EB" w:rsidRPr="003D7A97" w:rsidRDefault="00B101EB" w:rsidP="009E3EF3">
      <w:pPr>
        <w:jc w:val="both"/>
        <w:rPr>
          <w:rStyle w:val="st"/>
          <w:rFonts w:ascii="Arial" w:eastAsia="Arial" w:hAnsi="Arial" w:cs="Arial"/>
          <w:sz w:val="22"/>
          <w:szCs w:val="22"/>
        </w:rPr>
      </w:pPr>
    </w:p>
    <w:p w14:paraId="0DF708CC" w14:textId="0D48C0B9" w:rsidR="00F95B8F" w:rsidRPr="003D7A97" w:rsidRDefault="00F95B8F">
      <w:pPr>
        <w:pStyle w:val="TOC1"/>
        <w:rPr>
          <w:rFonts w:eastAsiaTheme="minorEastAsia"/>
          <w:caps w:val="0"/>
          <w:kern w:val="2"/>
          <w14:ligatures w14:val="standardContextual"/>
        </w:rPr>
      </w:pPr>
      <w:r w:rsidRPr="003D7A97">
        <w:rPr>
          <w:rFonts w:eastAsiaTheme="minorEastAsia"/>
        </w:rPr>
        <w:fldChar w:fldCharType="begin"/>
      </w:r>
      <w:r w:rsidRPr="003D7A97">
        <w:rPr>
          <w:rFonts w:eastAsiaTheme="minorEastAsia"/>
        </w:rPr>
        <w:instrText xml:space="preserve"> TOC \o "1-3" \h \z \u </w:instrText>
      </w:r>
      <w:r w:rsidRPr="003D7A97">
        <w:rPr>
          <w:rFonts w:eastAsiaTheme="minorEastAsia"/>
        </w:rPr>
        <w:fldChar w:fldCharType="separate"/>
      </w:r>
      <w:hyperlink w:anchor="_Toc200641382" w:history="1">
        <w:r w:rsidRPr="003D7A97">
          <w:rPr>
            <w:rStyle w:val="Hyperlink"/>
            <w:rFonts w:cs="Arial"/>
          </w:rPr>
          <w:t>BENDROJI DALIS</w:t>
        </w:r>
        <w:r w:rsidRPr="003D7A97">
          <w:rPr>
            <w:webHidden/>
          </w:rPr>
          <w:tab/>
        </w:r>
        <w:r w:rsidRPr="003D7A97">
          <w:rPr>
            <w:webHidden/>
          </w:rPr>
          <w:fldChar w:fldCharType="begin"/>
        </w:r>
        <w:r w:rsidRPr="003D7A97">
          <w:rPr>
            <w:webHidden/>
          </w:rPr>
          <w:instrText xml:space="preserve"> PAGEREF _Toc200641382 \h </w:instrText>
        </w:r>
        <w:r w:rsidRPr="003D7A97">
          <w:rPr>
            <w:webHidden/>
          </w:rPr>
        </w:r>
        <w:r w:rsidRPr="003D7A97">
          <w:rPr>
            <w:webHidden/>
          </w:rPr>
          <w:fldChar w:fldCharType="separate"/>
        </w:r>
        <w:r w:rsidR="001612BC">
          <w:rPr>
            <w:webHidden/>
          </w:rPr>
          <w:t>2</w:t>
        </w:r>
        <w:r w:rsidRPr="003D7A97">
          <w:rPr>
            <w:webHidden/>
          </w:rPr>
          <w:fldChar w:fldCharType="end"/>
        </w:r>
      </w:hyperlink>
    </w:p>
    <w:p w14:paraId="59193ED1" w14:textId="6DA0EB62" w:rsidR="00F95B8F" w:rsidRPr="003D7A97" w:rsidRDefault="00F95B8F">
      <w:pPr>
        <w:pStyle w:val="TOC2"/>
        <w:rPr>
          <w:rFonts w:ascii="Arial" w:eastAsiaTheme="minorEastAsia" w:hAnsi="Arial" w:cs="Arial"/>
          <w:b w:val="0"/>
          <w:bCs w:val="0"/>
          <w:smallCaps w:val="0"/>
          <w:kern w:val="2"/>
          <w:sz w:val="24"/>
          <w:szCs w:val="24"/>
          <w14:ligatures w14:val="standardContextual"/>
        </w:rPr>
      </w:pPr>
      <w:hyperlink w:anchor="_Toc200641383" w:history="1">
        <w:r w:rsidRPr="003D7A97">
          <w:rPr>
            <w:rStyle w:val="Hyperlink"/>
            <w:rFonts w:ascii="Arial" w:hAnsi="Arial" w:cs="Arial"/>
            <w:b w:val="0"/>
            <w:bCs w:val="0"/>
            <w:sz w:val="24"/>
            <w:szCs w:val="24"/>
          </w:rPr>
          <w:t>KOKYBĖ</w:t>
        </w:r>
        <w:r w:rsidRPr="003D7A97">
          <w:rPr>
            <w:rFonts w:ascii="Arial" w:hAnsi="Arial" w:cs="Arial"/>
            <w:b w:val="0"/>
            <w:bCs w:val="0"/>
            <w:webHidden/>
            <w:sz w:val="24"/>
            <w:szCs w:val="24"/>
          </w:rPr>
          <w:tab/>
        </w:r>
        <w:r w:rsidRPr="003D7A97">
          <w:rPr>
            <w:rFonts w:ascii="Arial" w:hAnsi="Arial" w:cs="Arial"/>
            <w:b w:val="0"/>
            <w:bCs w:val="0"/>
            <w:webHidden/>
            <w:sz w:val="24"/>
            <w:szCs w:val="24"/>
          </w:rPr>
          <w:fldChar w:fldCharType="begin"/>
        </w:r>
        <w:r w:rsidRPr="003D7A97">
          <w:rPr>
            <w:rFonts w:ascii="Arial" w:hAnsi="Arial" w:cs="Arial"/>
            <w:b w:val="0"/>
            <w:bCs w:val="0"/>
            <w:webHidden/>
            <w:sz w:val="24"/>
            <w:szCs w:val="24"/>
          </w:rPr>
          <w:instrText xml:space="preserve"> PAGEREF _Toc200641383 \h </w:instrText>
        </w:r>
        <w:r w:rsidRPr="003D7A97">
          <w:rPr>
            <w:rFonts w:ascii="Arial" w:hAnsi="Arial" w:cs="Arial"/>
            <w:b w:val="0"/>
            <w:bCs w:val="0"/>
            <w:webHidden/>
            <w:sz w:val="24"/>
            <w:szCs w:val="24"/>
          </w:rPr>
        </w:r>
        <w:r w:rsidRPr="003D7A97">
          <w:rPr>
            <w:rFonts w:ascii="Arial" w:hAnsi="Arial" w:cs="Arial"/>
            <w:b w:val="0"/>
            <w:bCs w:val="0"/>
            <w:webHidden/>
            <w:sz w:val="24"/>
            <w:szCs w:val="24"/>
          </w:rPr>
          <w:fldChar w:fldCharType="separate"/>
        </w:r>
        <w:r w:rsidR="001612BC">
          <w:rPr>
            <w:rFonts w:ascii="Arial" w:hAnsi="Arial" w:cs="Arial"/>
            <w:b w:val="0"/>
            <w:bCs w:val="0"/>
            <w:webHidden/>
            <w:sz w:val="24"/>
            <w:szCs w:val="24"/>
          </w:rPr>
          <w:t>2</w:t>
        </w:r>
        <w:r w:rsidRPr="003D7A97">
          <w:rPr>
            <w:rFonts w:ascii="Arial" w:hAnsi="Arial" w:cs="Arial"/>
            <w:b w:val="0"/>
            <w:bCs w:val="0"/>
            <w:webHidden/>
            <w:sz w:val="24"/>
            <w:szCs w:val="24"/>
          </w:rPr>
          <w:fldChar w:fldCharType="end"/>
        </w:r>
      </w:hyperlink>
    </w:p>
    <w:p w14:paraId="388BC76B" w14:textId="5A580B46" w:rsidR="00F95B8F" w:rsidRPr="003D7A97" w:rsidRDefault="00F95B8F">
      <w:pPr>
        <w:pStyle w:val="TOC2"/>
        <w:rPr>
          <w:rFonts w:ascii="Arial" w:eastAsiaTheme="minorEastAsia" w:hAnsi="Arial" w:cs="Arial"/>
          <w:b w:val="0"/>
          <w:bCs w:val="0"/>
          <w:smallCaps w:val="0"/>
          <w:kern w:val="2"/>
          <w:sz w:val="24"/>
          <w:szCs w:val="24"/>
          <w14:ligatures w14:val="standardContextual"/>
        </w:rPr>
      </w:pPr>
      <w:hyperlink w:anchor="_Toc200641384" w:history="1">
        <w:r w:rsidRPr="003D7A97">
          <w:rPr>
            <w:rStyle w:val="Hyperlink"/>
            <w:rFonts w:ascii="Arial" w:hAnsi="Arial" w:cs="Arial"/>
            <w:b w:val="0"/>
            <w:bCs w:val="0"/>
            <w:sz w:val="24"/>
            <w:szCs w:val="24"/>
          </w:rPr>
          <w:t>PLANAVIMO PROCESO GAIRĖS</w:t>
        </w:r>
        <w:r w:rsidRPr="003D7A97">
          <w:rPr>
            <w:rFonts w:ascii="Arial" w:hAnsi="Arial" w:cs="Arial"/>
            <w:b w:val="0"/>
            <w:bCs w:val="0"/>
            <w:webHidden/>
            <w:sz w:val="24"/>
            <w:szCs w:val="24"/>
          </w:rPr>
          <w:tab/>
        </w:r>
        <w:r w:rsidRPr="003D7A97">
          <w:rPr>
            <w:rFonts w:ascii="Arial" w:hAnsi="Arial" w:cs="Arial"/>
            <w:b w:val="0"/>
            <w:bCs w:val="0"/>
            <w:webHidden/>
            <w:sz w:val="24"/>
            <w:szCs w:val="24"/>
          </w:rPr>
          <w:fldChar w:fldCharType="begin"/>
        </w:r>
        <w:r w:rsidRPr="003D7A97">
          <w:rPr>
            <w:rFonts w:ascii="Arial" w:hAnsi="Arial" w:cs="Arial"/>
            <w:b w:val="0"/>
            <w:bCs w:val="0"/>
            <w:webHidden/>
            <w:sz w:val="24"/>
            <w:szCs w:val="24"/>
          </w:rPr>
          <w:instrText xml:space="preserve"> PAGEREF _Toc200641384 \h </w:instrText>
        </w:r>
        <w:r w:rsidRPr="003D7A97">
          <w:rPr>
            <w:rFonts w:ascii="Arial" w:hAnsi="Arial" w:cs="Arial"/>
            <w:b w:val="0"/>
            <w:bCs w:val="0"/>
            <w:webHidden/>
            <w:sz w:val="24"/>
            <w:szCs w:val="24"/>
          </w:rPr>
        </w:r>
        <w:r w:rsidRPr="003D7A97">
          <w:rPr>
            <w:rFonts w:ascii="Arial" w:hAnsi="Arial" w:cs="Arial"/>
            <w:b w:val="0"/>
            <w:bCs w:val="0"/>
            <w:webHidden/>
            <w:sz w:val="24"/>
            <w:szCs w:val="24"/>
          </w:rPr>
          <w:fldChar w:fldCharType="separate"/>
        </w:r>
        <w:r w:rsidR="001612BC">
          <w:rPr>
            <w:rFonts w:ascii="Arial" w:hAnsi="Arial" w:cs="Arial"/>
            <w:b w:val="0"/>
            <w:bCs w:val="0"/>
            <w:webHidden/>
            <w:sz w:val="24"/>
            <w:szCs w:val="24"/>
          </w:rPr>
          <w:t>2</w:t>
        </w:r>
        <w:r w:rsidRPr="003D7A97">
          <w:rPr>
            <w:rFonts w:ascii="Arial" w:hAnsi="Arial" w:cs="Arial"/>
            <w:b w:val="0"/>
            <w:bCs w:val="0"/>
            <w:webHidden/>
            <w:sz w:val="24"/>
            <w:szCs w:val="24"/>
          </w:rPr>
          <w:fldChar w:fldCharType="end"/>
        </w:r>
      </w:hyperlink>
    </w:p>
    <w:p w14:paraId="656E387F" w14:textId="6B96C3DE" w:rsidR="00F95B8F" w:rsidRPr="003D7A97" w:rsidRDefault="00F95B8F">
      <w:pPr>
        <w:pStyle w:val="TOC2"/>
        <w:rPr>
          <w:rFonts w:ascii="Arial" w:eastAsiaTheme="minorEastAsia" w:hAnsi="Arial" w:cs="Arial"/>
          <w:b w:val="0"/>
          <w:bCs w:val="0"/>
          <w:smallCaps w:val="0"/>
          <w:kern w:val="2"/>
          <w:sz w:val="24"/>
          <w:szCs w:val="24"/>
          <w14:ligatures w14:val="standardContextual"/>
        </w:rPr>
      </w:pPr>
      <w:hyperlink w:anchor="_Toc200641385" w:history="1">
        <w:r w:rsidRPr="003D7A97">
          <w:rPr>
            <w:rStyle w:val="Hyperlink"/>
            <w:rFonts w:ascii="Arial" w:hAnsi="Arial" w:cs="Arial"/>
            <w:b w:val="0"/>
            <w:bCs w:val="0"/>
            <w:sz w:val="24"/>
            <w:szCs w:val="24"/>
          </w:rPr>
          <w:t>REIKALAVIMAI DARBO APLINKAI</w:t>
        </w:r>
        <w:r w:rsidRPr="003D7A97">
          <w:rPr>
            <w:rFonts w:ascii="Arial" w:hAnsi="Arial" w:cs="Arial"/>
            <w:b w:val="0"/>
            <w:bCs w:val="0"/>
            <w:webHidden/>
            <w:sz w:val="24"/>
            <w:szCs w:val="24"/>
          </w:rPr>
          <w:tab/>
        </w:r>
        <w:r w:rsidRPr="003D7A97">
          <w:rPr>
            <w:rFonts w:ascii="Arial" w:hAnsi="Arial" w:cs="Arial"/>
            <w:b w:val="0"/>
            <w:bCs w:val="0"/>
            <w:webHidden/>
            <w:sz w:val="24"/>
            <w:szCs w:val="24"/>
          </w:rPr>
          <w:fldChar w:fldCharType="begin"/>
        </w:r>
        <w:r w:rsidRPr="003D7A97">
          <w:rPr>
            <w:rFonts w:ascii="Arial" w:hAnsi="Arial" w:cs="Arial"/>
            <w:b w:val="0"/>
            <w:bCs w:val="0"/>
            <w:webHidden/>
            <w:sz w:val="24"/>
            <w:szCs w:val="24"/>
          </w:rPr>
          <w:instrText xml:space="preserve"> PAGEREF _Toc200641385 \h </w:instrText>
        </w:r>
        <w:r w:rsidRPr="003D7A97">
          <w:rPr>
            <w:rFonts w:ascii="Arial" w:hAnsi="Arial" w:cs="Arial"/>
            <w:b w:val="0"/>
            <w:bCs w:val="0"/>
            <w:webHidden/>
            <w:sz w:val="24"/>
            <w:szCs w:val="24"/>
          </w:rPr>
        </w:r>
        <w:r w:rsidRPr="003D7A97">
          <w:rPr>
            <w:rFonts w:ascii="Arial" w:hAnsi="Arial" w:cs="Arial"/>
            <w:b w:val="0"/>
            <w:bCs w:val="0"/>
            <w:webHidden/>
            <w:sz w:val="24"/>
            <w:szCs w:val="24"/>
          </w:rPr>
          <w:fldChar w:fldCharType="separate"/>
        </w:r>
        <w:r w:rsidR="001612BC">
          <w:rPr>
            <w:rFonts w:ascii="Arial" w:hAnsi="Arial" w:cs="Arial"/>
            <w:b w:val="0"/>
            <w:bCs w:val="0"/>
            <w:webHidden/>
            <w:sz w:val="24"/>
            <w:szCs w:val="24"/>
          </w:rPr>
          <w:t>4</w:t>
        </w:r>
        <w:r w:rsidRPr="003D7A97">
          <w:rPr>
            <w:rFonts w:ascii="Arial" w:hAnsi="Arial" w:cs="Arial"/>
            <w:b w:val="0"/>
            <w:bCs w:val="0"/>
            <w:webHidden/>
            <w:sz w:val="24"/>
            <w:szCs w:val="24"/>
          </w:rPr>
          <w:fldChar w:fldCharType="end"/>
        </w:r>
      </w:hyperlink>
    </w:p>
    <w:p w14:paraId="507A5E2A" w14:textId="65975354" w:rsidR="00F95B8F" w:rsidRPr="003D7A97" w:rsidRDefault="00F95B8F">
      <w:pPr>
        <w:pStyle w:val="TOC2"/>
        <w:rPr>
          <w:rFonts w:ascii="Arial" w:eastAsiaTheme="minorEastAsia" w:hAnsi="Arial" w:cs="Arial"/>
          <w:b w:val="0"/>
          <w:bCs w:val="0"/>
          <w:smallCaps w:val="0"/>
          <w:kern w:val="2"/>
          <w:sz w:val="24"/>
          <w:szCs w:val="24"/>
          <w14:ligatures w14:val="standardContextual"/>
        </w:rPr>
      </w:pPr>
      <w:hyperlink w:anchor="_Toc200641386" w:history="1">
        <w:r w:rsidRPr="003D7A97">
          <w:rPr>
            <w:rStyle w:val="Hyperlink"/>
            <w:rFonts w:ascii="Arial" w:hAnsi="Arial" w:cs="Arial"/>
            <w:b w:val="0"/>
            <w:bCs w:val="0"/>
            <w:sz w:val="24"/>
            <w:szCs w:val="24"/>
          </w:rPr>
          <w:t>SANDĖLIAVIMO PATALPOS</w:t>
        </w:r>
        <w:r w:rsidRPr="003D7A97">
          <w:rPr>
            <w:rFonts w:ascii="Arial" w:hAnsi="Arial" w:cs="Arial"/>
            <w:b w:val="0"/>
            <w:bCs w:val="0"/>
            <w:webHidden/>
            <w:sz w:val="24"/>
            <w:szCs w:val="24"/>
          </w:rPr>
          <w:tab/>
        </w:r>
        <w:r w:rsidRPr="003D7A97">
          <w:rPr>
            <w:rFonts w:ascii="Arial" w:hAnsi="Arial" w:cs="Arial"/>
            <w:b w:val="0"/>
            <w:bCs w:val="0"/>
            <w:webHidden/>
            <w:sz w:val="24"/>
            <w:szCs w:val="24"/>
          </w:rPr>
          <w:fldChar w:fldCharType="begin"/>
        </w:r>
        <w:r w:rsidRPr="003D7A97">
          <w:rPr>
            <w:rFonts w:ascii="Arial" w:hAnsi="Arial" w:cs="Arial"/>
            <w:b w:val="0"/>
            <w:bCs w:val="0"/>
            <w:webHidden/>
            <w:sz w:val="24"/>
            <w:szCs w:val="24"/>
          </w:rPr>
          <w:instrText xml:space="preserve"> PAGEREF _Toc200641386 \h </w:instrText>
        </w:r>
        <w:r w:rsidRPr="003D7A97">
          <w:rPr>
            <w:rFonts w:ascii="Arial" w:hAnsi="Arial" w:cs="Arial"/>
            <w:b w:val="0"/>
            <w:bCs w:val="0"/>
            <w:webHidden/>
            <w:sz w:val="24"/>
            <w:szCs w:val="24"/>
          </w:rPr>
        </w:r>
        <w:r w:rsidRPr="003D7A97">
          <w:rPr>
            <w:rFonts w:ascii="Arial" w:hAnsi="Arial" w:cs="Arial"/>
            <w:b w:val="0"/>
            <w:bCs w:val="0"/>
            <w:webHidden/>
            <w:sz w:val="24"/>
            <w:szCs w:val="24"/>
          </w:rPr>
          <w:fldChar w:fldCharType="separate"/>
        </w:r>
        <w:r w:rsidR="001612BC">
          <w:rPr>
            <w:rFonts w:ascii="Arial" w:hAnsi="Arial" w:cs="Arial"/>
            <w:b w:val="0"/>
            <w:bCs w:val="0"/>
            <w:webHidden/>
            <w:sz w:val="24"/>
            <w:szCs w:val="24"/>
          </w:rPr>
          <w:t>5</w:t>
        </w:r>
        <w:r w:rsidRPr="003D7A97">
          <w:rPr>
            <w:rFonts w:ascii="Arial" w:hAnsi="Arial" w:cs="Arial"/>
            <w:b w:val="0"/>
            <w:bCs w:val="0"/>
            <w:webHidden/>
            <w:sz w:val="24"/>
            <w:szCs w:val="24"/>
          </w:rPr>
          <w:fldChar w:fldCharType="end"/>
        </w:r>
      </w:hyperlink>
    </w:p>
    <w:p w14:paraId="2A887951" w14:textId="29B40D8A" w:rsidR="00F95B8F" w:rsidRPr="003D7A97" w:rsidRDefault="00F95B8F">
      <w:pPr>
        <w:pStyle w:val="TOC2"/>
        <w:rPr>
          <w:rFonts w:ascii="Arial" w:eastAsiaTheme="minorEastAsia" w:hAnsi="Arial" w:cs="Arial"/>
          <w:b w:val="0"/>
          <w:bCs w:val="0"/>
          <w:smallCaps w:val="0"/>
          <w:kern w:val="2"/>
          <w:sz w:val="24"/>
          <w:szCs w:val="24"/>
          <w14:ligatures w14:val="standardContextual"/>
        </w:rPr>
      </w:pPr>
      <w:hyperlink w:anchor="_Toc200641392" w:history="1">
        <w:r w:rsidRPr="003D7A97">
          <w:rPr>
            <w:rStyle w:val="Hyperlink"/>
            <w:rFonts w:ascii="Arial" w:hAnsi="Arial" w:cs="Arial"/>
            <w:b w:val="0"/>
            <w:bCs w:val="0"/>
            <w:sz w:val="24"/>
            <w:szCs w:val="24"/>
          </w:rPr>
          <w:t>DVIRAČIŲ IR PASPIRTUKŲ SAUGYKLA,</w:t>
        </w:r>
        <w:r w:rsidRPr="003D7A97">
          <w:rPr>
            <w:rFonts w:ascii="Arial" w:hAnsi="Arial" w:cs="Arial"/>
            <w:b w:val="0"/>
            <w:bCs w:val="0"/>
            <w:webHidden/>
            <w:sz w:val="24"/>
            <w:szCs w:val="24"/>
          </w:rPr>
          <w:tab/>
        </w:r>
        <w:r w:rsidRPr="003D7A97">
          <w:rPr>
            <w:rFonts w:ascii="Arial" w:hAnsi="Arial" w:cs="Arial"/>
            <w:b w:val="0"/>
            <w:bCs w:val="0"/>
            <w:webHidden/>
            <w:sz w:val="24"/>
            <w:szCs w:val="24"/>
          </w:rPr>
          <w:fldChar w:fldCharType="begin"/>
        </w:r>
        <w:r w:rsidRPr="003D7A97">
          <w:rPr>
            <w:rFonts w:ascii="Arial" w:hAnsi="Arial" w:cs="Arial"/>
            <w:b w:val="0"/>
            <w:bCs w:val="0"/>
            <w:webHidden/>
            <w:sz w:val="24"/>
            <w:szCs w:val="24"/>
          </w:rPr>
          <w:instrText xml:space="preserve"> PAGEREF _Toc200641392 \h </w:instrText>
        </w:r>
        <w:r w:rsidRPr="003D7A97">
          <w:rPr>
            <w:rFonts w:ascii="Arial" w:hAnsi="Arial" w:cs="Arial"/>
            <w:b w:val="0"/>
            <w:bCs w:val="0"/>
            <w:webHidden/>
            <w:sz w:val="24"/>
            <w:szCs w:val="24"/>
          </w:rPr>
        </w:r>
        <w:r w:rsidRPr="003D7A97">
          <w:rPr>
            <w:rFonts w:ascii="Arial" w:hAnsi="Arial" w:cs="Arial"/>
            <w:b w:val="0"/>
            <w:bCs w:val="0"/>
            <w:webHidden/>
            <w:sz w:val="24"/>
            <w:szCs w:val="24"/>
          </w:rPr>
          <w:fldChar w:fldCharType="separate"/>
        </w:r>
        <w:r w:rsidR="001612BC">
          <w:rPr>
            <w:rFonts w:ascii="Arial" w:hAnsi="Arial" w:cs="Arial"/>
            <w:b w:val="0"/>
            <w:bCs w:val="0"/>
            <w:webHidden/>
            <w:sz w:val="24"/>
            <w:szCs w:val="24"/>
          </w:rPr>
          <w:t>6</w:t>
        </w:r>
        <w:r w:rsidRPr="003D7A97">
          <w:rPr>
            <w:rFonts w:ascii="Arial" w:hAnsi="Arial" w:cs="Arial"/>
            <w:b w:val="0"/>
            <w:bCs w:val="0"/>
            <w:webHidden/>
            <w:sz w:val="24"/>
            <w:szCs w:val="24"/>
          </w:rPr>
          <w:fldChar w:fldCharType="end"/>
        </w:r>
      </w:hyperlink>
    </w:p>
    <w:p w14:paraId="50A2E633" w14:textId="2C39DCB4" w:rsidR="00F95B8F" w:rsidRPr="003D7A97" w:rsidRDefault="00F95B8F">
      <w:pPr>
        <w:pStyle w:val="TOC2"/>
        <w:rPr>
          <w:rFonts w:ascii="Arial" w:eastAsiaTheme="minorEastAsia" w:hAnsi="Arial" w:cs="Arial"/>
          <w:b w:val="0"/>
          <w:bCs w:val="0"/>
          <w:smallCaps w:val="0"/>
          <w:kern w:val="2"/>
          <w:sz w:val="24"/>
          <w:szCs w:val="24"/>
          <w14:ligatures w14:val="standardContextual"/>
        </w:rPr>
      </w:pPr>
      <w:hyperlink w:anchor="_Toc200641393" w:history="1">
        <w:r w:rsidRPr="003D7A97">
          <w:rPr>
            <w:rStyle w:val="Hyperlink"/>
            <w:rFonts w:ascii="Arial" w:hAnsi="Arial" w:cs="Arial"/>
            <w:b w:val="0"/>
            <w:bCs w:val="0"/>
            <w:sz w:val="24"/>
            <w:szCs w:val="24"/>
          </w:rPr>
          <w:t>NUOMININKO ĮRANGA</w:t>
        </w:r>
        <w:r w:rsidRPr="003D7A97">
          <w:rPr>
            <w:rFonts w:ascii="Arial" w:hAnsi="Arial" w:cs="Arial"/>
            <w:b w:val="0"/>
            <w:bCs w:val="0"/>
            <w:webHidden/>
            <w:sz w:val="24"/>
            <w:szCs w:val="24"/>
          </w:rPr>
          <w:tab/>
        </w:r>
        <w:r w:rsidRPr="003D7A97">
          <w:rPr>
            <w:rFonts w:ascii="Arial" w:hAnsi="Arial" w:cs="Arial"/>
            <w:b w:val="0"/>
            <w:bCs w:val="0"/>
            <w:webHidden/>
            <w:sz w:val="24"/>
            <w:szCs w:val="24"/>
          </w:rPr>
          <w:fldChar w:fldCharType="begin"/>
        </w:r>
        <w:r w:rsidRPr="003D7A97">
          <w:rPr>
            <w:rFonts w:ascii="Arial" w:hAnsi="Arial" w:cs="Arial"/>
            <w:b w:val="0"/>
            <w:bCs w:val="0"/>
            <w:webHidden/>
            <w:sz w:val="24"/>
            <w:szCs w:val="24"/>
          </w:rPr>
          <w:instrText xml:space="preserve"> PAGEREF _Toc200641393 \h </w:instrText>
        </w:r>
        <w:r w:rsidRPr="003D7A97">
          <w:rPr>
            <w:rFonts w:ascii="Arial" w:hAnsi="Arial" w:cs="Arial"/>
            <w:b w:val="0"/>
            <w:bCs w:val="0"/>
            <w:webHidden/>
            <w:sz w:val="24"/>
            <w:szCs w:val="24"/>
          </w:rPr>
        </w:r>
        <w:r w:rsidRPr="003D7A97">
          <w:rPr>
            <w:rFonts w:ascii="Arial" w:hAnsi="Arial" w:cs="Arial"/>
            <w:b w:val="0"/>
            <w:bCs w:val="0"/>
            <w:webHidden/>
            <w:sz w:val="24"/>
            <w:szCs w:val="24"/>
          </w:rPr>
          <w:fldChar w:fldCharType="separate"/>
        </w:r>
        <w:r w:rsidR="001612BC">
          <w:rPr>
            <w:rFonts w:ascii="Arial" w:hAnsi="Arial" w:cs="Arial"/>
            <w:b w:val="0"/>
            <w:bCs w:val="0"/>
            <w:webHidden/>
            <w:sz w:val="24"/>
            <w:szCs w:val="24"/>
          </w:rPr>
          <w:t>11</w:t>
        </w:r>
        <w:r w:rsidRPr="003D7A97">
          <w:rPr>
            <w:rFonts w:ascii="Arial" w:hAnsi="Arial" w:cs="Arial"/>
            <w:b w:val="0"/>
            <w:bCs w:val="0"/>
            <w:webHidden/>
            <w:sz w:val="24"/>
            <w:szCs w:val="24"/>
          </w:rPr>
          <w:fldChar w:fldCharType="end"/>
        </w:r>
      </w:hyperlink>
    </w:p>
    <w:p w14:paraId="14662133" w14:textId="72CD2B5D" w:rsidR="00F95B8F" w:rsidRPr="003D7A97" w:rsidRDefault="00F95B8F">
      <w:pPr>
        <w:pStyle w:val="TOC1"/>
        <w:rPr>
          <w:rFonts w:eastAsiaTheme="minorEastAsia"/>
          <w:caps w:val="0"/>
          <w:kern w:val="2"/>
          <w14:ligatures w14:val="standardContextual"/>
        </w:rPr>
      </w:pPr>
      <w:hyperlink w:anchor="_Toc200641394" w:history="1">
        <w:r w:rsidRPr="003D7A97">
          <w:rPr>
            <w:rStyle w:val="Hyperlink"/>
            <w:rFonts w:cs="Arial"/>
          </w:rPr>
          <w:t>PASTATAS</w:t>
        </w:r>
        <w:r w:rsidRPr="003D7A97">
          <w:rPr>
            <w:webHidden/>
          </w:rPr>
          <w:tab/>
        </w:r>
        <w:r w:rsidRPr="003D7A97">
          <w:rPr>
            <w:webHidden/>
          </w:rPr>
          <w:fldChar w:fldCharType="begin"/>
        </w:r>
        <w:r w:rsidRPr="003D7A97">
          <w:rPr>
            <w:webHidden/>
          </w:rPr>
          <w:instrText xml:space="preserve"> PAGEREF _Toc200641394 \h </w:instrText>
        </w:r>
        <w:r w:rsidRPr="003D7A97">
          <w:rPr>
            <w:webHidden/>
          </w:rPr>
        </w:r>
        <w:r w:rsidRPr="003D7A97">
          <w:rPr>
            <w:webHidden/>
          </w:rPr>
          <w:fldChar w:fldCharType="separate"/>
        </w:r>
        <w:r w:rsidR="001612BC">
          <w:rPr>
            <w:webHidden/>
          </w:rPr>
          <w:t>13</w:t>
        </w:r>
        <w:r w:rsidRPr="003D7A97">
          <w:rPr>
            <w:webHidden/>
          </w:rPr>
          <w:fldChar w:fldCharType="end"/>
        </w:r>
      </w:hyperlink>
    </w:p>
    <w:p w14:paraId="2D145FDF" w14:textId="7CBBE116" w:rsidR="00F95B8F" w:rsidRPr="003D7A97" w:rsidRDefault="00F95B8F">
      <w:pPr>
        <w:pStyle w:val="TOC2"/>
        <w:rPr>
          <w:rFonts w:ascii="Arial" w:eastAsiaTheme="minorEastAsia" w:hAnsi="Arial" w:cs="Arial"/>
          <w:b w:val="0"/>
          <w:bCs w:val="0"/>
          <w:smallCaps w:val="0"/>
          <w:kern w:val="2"/>
          <w:sz w:val="24"/>
          <w:szCs w:val="24"/>
          <w14:ligatures w14:val="standardContextual"/>
        </w:rPr>
      </w:pPr>
      <w:hyperlink w:anchor="_Toc200641395" w:history="1">
        <w:r w:rsidRPr="003D7A97">
          <w:rPr>
            <w:rStyle w:val="Hyperlink"/>
            <w:rFonts w:ascii="Arial" w:eastAsia="Arial" w:hAnsi="Arial" w:cs="Arial"/>
            <w:b w:val="0"/>
            <w:bCs w:val="0"/>
            <w:sz w:val="24"/>
            <w:szCs w:val="24"/>
          </w:rPr>
          <w:t>BENDRIEJI PASTATO REIKALAVIMAI</w:t>
        </w:r>
        <w:r w:rsidRPr="003D7A97">
          <w:rPr>
            <w:rFonts w:ascii="Arial" w:hAnsi="Arial" w:cs="Arial"/>
            <w:b w:val="0"/>
            <w:bCs w:val="0"/>
            <w:webHidden/>
            <w:sz w:val="24"/>
            <w:szCs w:val="24"/>
          </w:rPr>
          <w:tab/>
        </w:r>
        <w:r w:rsidRPr="003D7A97">
          <w:rPr>
            <w:rFonts w:ascii="Arial" w:hAnsi="Arial" w:cs="Arial"/>
            <w:b w:val="0"/>
            <w:bCs w:val="0"/>
            <w:webHidden/>
            <w:sz w:val="24"/>
            <w:szCs w:val="24"/>
          </w:rPr>
          <w:fldChar w:fldCharType="begin"/>
        </w:r>
        <w:r w:rsidRPr="003D7A97">
          <w:rPr>
            <w:rFonts w:ascii="Arial" w:hAnsi="Arial" w:cs="Arial"/>
            <w:b w:val="0"/>
            <w:bCs w:val="0"/>
            <w:webHidden/>
            <w:sz w:val="24"/>
            <w:szCs w:val="24"/>
          </w:rPr>
          <w:instrText xml:space="preserve"> PAGEREF _Toc200641395 \h </w:instrText>
        </w:r>
        <w:r w:rsidRPr="003D7A97">
          <w:rPr>
            <w:rFonts w:ascii="Arial" w:hAnsi="Arial" w:cs="Arial"/>
            <w:b w:val="0"/>
            <w:bCs w:val="0"/>
            <w:webHidden/>
            <w:sz w:val="24"/>
            <w:szCs w:val="24"/>
          </w:rPr>
        </w:r>
        <w:r w:rsidRPr="003D7A97">
          <w:rPr>
            <w:rFonts w:ascii="Arial" w:hAnsi="Arial" w:cs="Arial"/>
            <w:b w:val="0"/>
            <w:bCs w:val="0"/>
            <w:webHidden/>
            <w:sz w:val="24"/>
            <w:szCs w:val="24"/>
          </w:rPr>
          <w:fldChar w:fldCharType="separate"/>
        </w:r>
        <w:r w:rsidR="001612BC">
          <w:rPr>
            <w:rFonts w:ascii="Arial" w:hAnsi="Arial" w:cs="Arial"/>
            <w:b w:val="0"/>
            <w:bCs w:val="0"/>
            <w:webHidden/>
            <w:sz w:val="24"/>
            <w:szCs w:val="24"/>
          </w:rPr>
          <w:t>13</w:t>
        </w:r>
        <w:r w:rsidRPr="003D7A97">
          <w:rPr>
            <w:rFonts w:ascii="Arial" w:hAnsi="Arial" w:cs="Arial"/>
            <w:b w:val="0"/>
            <w:bCs w:val="0"/>
            <w:webHidden/>
            <w:sz w:val="24"/>
            <w:szCs w:val="24"/>
          </w:rPr>
          <w:fldChar w:fldCharType="end"/>
        </w:r>
      </w:hyperlink>
    </w:p>
    <w:p w14:paraId="01AEA649" w14:textId="32FA1102" w:rsidR="00F95B8F" w:rsidRPr="003D7A97" w:rsidRDefault="00F95B8F">
      <w:pPr>
        <w:pStyle w:val="TOC2"/>
        <w:rPr>
          <w:rFonts w:ascii="Arial" w:eastAsiaTheme="minorEastAsia" w:hAnsi="Arial" w:cs="Arial"/>
          <w:b w:val="0"/>
          <w:bCs w:val="0"/>
          <w:smallCaps w:val="0"/>
          <w:kern w:val="2"/>
          <w:sz w:val="24"/>
          <w:szCs w:val="24"/>
          <w14:ligatures w14:val="standardContextual"/>
        </w:rPr>
      </w:pPr>
      <w:hyperlink w:anchor="_Toc200641396" w:history="1">
        <w:r w:rsidRPr="003D7A97">
          <w:rPr>
            <w:rStyle w:val="Hyperlink"/>
            <w:rFonts w:ascii="Arial" w:hAnsi="Arial" w:cs="Arial"/>
            <w:b w:val="0"/>
            <w:bCs w:val="0"/>
            <w:sz w:val="24"/>
            <w:szCs w:val="24"/>
          </w:rPr>
          <w:t>ESMINIAI PASTATO ELEMENTAI</w:t>
        </w:r>
        <w:r w:rsidRPr="003D7A97">
          <w:rPr>
            <w:rFonts w:ascii="Arial" w:hAnsi="Arial" w:cs="Arial"/>
            <w:b w:val="0"/>
            <w:bCs w:val="0"/>
            <w:webHidden/>
            <w:sz w:val="24"/>
            <w:szCs w:val="24"/>
          </w:rPr>
          <w:tab/>
        </w:r>
        <w:r w:rsidRPr="003D7A97">
          <w:rPr>
            <w:rFonts w:ascii="Arial" w:hAnsi="Arial" w:cs="Arial"/>
            <w:b w:val="0"/>
            <w:bCs w:val="0"/>
            <w:webHidden/>
            <w:sz w:val="24"/>
            <w:szCs w:val="24"/>
          </w:rPr>
          <w:fldChar w:fldCharType="begin"/>
        </w:r>
        <w:r w:rsidRPr="003D7A97">
          <w:rPr>
            <w:rFonts w:ascii="Arial" w:hAnsi="Arial" w:cs="Arial"/>
            <w:b w:val="0"/>
            <w:bCs w:val="0"/>
            <w:webHidden/>
            <w:sz w:val="24"/>
            <w:szCs w:val="24"/>
          </w:rPr>
          <w:instrText xml:space="preserve"> PAGEREF _Toc200641396 \h </w:instrText>
        </w:r>
        <w:r w:rsidRPr="003D7A97">
          <w:rPr>
            <w:rFonts w:ascii="Arial" w:hAnsi="Arial" w:cs="Arial"/>
            <w:b w:val="0"/>
            <w:bCs w:val="0"/>
            <w:webHidden/>
            <w:sz w:val="24"/>
            <w:szCs w:val="24"/>
          </w:rPr>
        </w:r>
        <w:r w:rsidRPr="003D7A97">
          <w:rPr>
            <w:rFonts w:ascii="Arial" w:hAnsi="Arial" w:cs="Arial"/>
            <w:b w:val="0"/>
            <w:bCs w:val="0"/>
            <w:webHidden/>
            <w:sz w:val="24"/>
            <w:szCs w:val="24"/>
          </w:rPr>
          <w:fldChar w:fldCharType="separate"/>
        </w:r>
        <w:r w:rsidR="001612BC">
          <w:rPr>
            <w:rFonts w:ascii="Arial" w:hAnsi="Arial" w:cs="Arial"/>
            <w:b w:val="0"/>
            <w:bCs w:val="0"/>
            <w:webHidden/>
            <w:sz w:val="24"/>
            <w:szCs w:val="24"/>
          </w:rPr>
          <w:t>16</w:t>
        </w:r>
        <w:r w:rsidRPr="003D7A97">
          <w:rPr>
            <w:rFonts w:ascii="Arial" w:hAnsi="Arial" w:cs="Arial"/>
            <w:b w:val="0"/>
            <w:bCs w:val="0"/>
            <w:webHidden/>
            <w:sz w:val="24"/>
            <w:szCs w:val="24"/>
          </w:rPr>
          <w:fldChar w:fldCharType="end"/>
        </w:r>
      </w:hyperlink>
    </w:p>
    <w:p w14:paraId="242E01CF" w14:textId="1B01372B" w:rsidR="00F95B8F" w:rsidRPr="003D7A97" w:rsidRDefault="00F95B8F">
      <w:pPr>
        <w:pStyle w:val="TOC2"/>
        <w:rPr>
          <w:rFonts w:ascii="Arial" w:eastAsiaTheme="minorEastAsia" w:hAnsi="Arial" w:cs="Arial"/>
          <w:b w:val="0"/>
          <w:bCs w:val="0"/>
          <w:smallCaps w:val="0"/>
          <w:kern w:val="2"/>
          <w:sz w:val="24"/>
          <w:szCs w:val="24"/>
          <w14:ligatures w14:val="standardContextual"/>
        </w:rPr>
      </w:pPr>
      <w:hyperlink w:anchor="_Toc200641397" w:history="1">
        <w:r w:rsidRPr="003D7A97">
          <w:rPr>
            <w:rStyle w:val="Hyperlink"/>
            <w:rFonts w:ascii="Arial" w:hAnsi="Arial" w:cs="Arial"/>
            <w:b w:val="0"/>
            <w:bCs w:val="0"/>
            <w:sz w:val="24"/>
            <w:szCs w:val="24"/>
          </w:rPr>
          <w:t>KITOS PASTATO DALYS. VIDUS</w:t>
        </w:r>
        <w:r w:rsidRPr="003D7A97">
          <w:rPr>
            <w:rFonts w:ascii="Arial" w:hAnsi="Arial" w:cs="Arial"/>
            <w:b w:val="0"/>
            <w:bCs w:val="0"/>
            <w:webHidden/>
            <w:sz w:val="24"/>
            <w:szCs w:val="24"/>
          </w:rPr>
          <w:tab/>
        </w:r>
        <w:r w:rsidRPr="003D7A97">
          <w:rPr>
            <w:rFonts w:ascii="Arial" w:hAnsi="Arial" w:cs="Arial"/>
            <w:b w:val="0"/>
            <w:bCs w:val="0"/>
            <w:webHidden/>
            <w:sz w:val="24"/>
            <w:szCs w:val="24"/>
          </w:rPr>
          <w:fldChar w:fldCharType="begin"/>
        </w:r>
        <w:r w:rsidRPr="003D7A97">
          <w:rPr>
            <w:rFonts w:ascii="Arial" w:hAnsi="Arial" w:cs="Arial"/>
            <w:b w:val="0"/>
            <w:bCs w:val="0"/>
            <w:webHidden/>
            <w:sz w:val="24"/>
            <w:szCs w:val="24"/>
          </w:rPr>
          <w:instrText xml:space="preserve"> PAGEREF _Toc200641397 \h </w:instrText>
        </w:r>
        <w:r w:rsidRPr="003D7A97">
          <w:rPr>
            <w:rFonts w:ascii="Arial" w:hAnsi="Arial" w:cs="Arial"/>
            <w:b w:val="0"/>
            <w:bCs w:val="0"/>
            <w:webHidden/>
            <w:sz w:val="24"/>
            <w:szCs w:val="24"/>
          </w:rPr>
        </w:r>
        <w:r w:rsidRPr="003D7A97">
          <w:rPr>
            <w:rFonts w:ascii="Arial" w:hAnsi="Arial" w:cs="Arial"/>
            <w:b w:val="0"/>
            <w:bCs w:val="0"/>
            <w:webHidden/>
            <w:sz w:val="24"/>
            <w:szCs w:val="24"/>
          </w:rPr>
          <w:fldChar w:fldCharType="separate"/>
        </w:r>
        <w:r w:rsidR="001612BC">
          <w:rPr>
            <w:rFonts w:ascii="Arial" w:hAnsi="Arial" w:cs="Arial"/>
            <w:b w:val="0"/>
            <w:bCs w:val="0"/>
            <w:webHidden/>
            <w:sz w:val="24"/>
            <w:szCs w:val="24"/>
          </w:rPr>
          <w:t>18</w:t>
        </w:r>
        <w:r w:rsidRPr="003D7A97">
          <w:rPr>
            <w:rFonts w:ascii="Arial" w:hAnsi="Arial" w:cs="Arial"/>
            <w:b w:val="0"/>
            <w:bCs w:val="0"/>
            <w:webHidden/>
            <w:sz w:val="24"/>
            <w:szCs w:val="24"/>
          </w:rPr>
          <w:fldChar w:fldCharType="end"/>
        </w:r>
      </w:hyperlink>
    </w:p>
    <w:p w14:paraId="14081A07" w14:textId="71FDAB76" w:rsidR="00F95B8F" w:rsidRPr="003D7A97" w:rsidRDefault="00F95B8F">
      <w:pPr>
        <w:pStyle w:val="TOC1"/>
        <w:rPr>
          <w:rFonts w:eastAsiaTheme="minorEastAsia"/>
          <w:caps w:val="0"/>
          <w:kern w:val="2"/>
          <w14:ligatures w14:val="standardContextual"/>
        </w:rPr>
      </w:pPr>
      <w:hyperlink w:anchor="_Toc200641398" w:history="1">
        <w:r w:rsidRPr="003D7A97">
          <w:rPr>
            <w:rStyle w:val="Hyperlink"/>
            <w:rFonts w:eastAsia="Arial" w:cs="Arial"/>
          </w:rPr>
          <w:t>ŠILDYMO, VĖDINIMO IR ORO KONDICIONAVIMO (ŠVOK) SISTEMOS</w:t>
        </w:r>
        <w:r w:rsidRPr="003D7A97">
          <w:rPr>
            <w:webHidden/>
          </w:rPr>
          <w:tab/>
        </w:r>
        <w:r w:rsidRPr="003D7A97">
          <w:rPr>
            <w:webHidden/>
          </w:rPr>
          <w:fldChar w:fldCharType="begin"/>
        </w:r>
        <w:r w:rsidRPr="003D7A97">
          <w:rPr>
            <w:webHidden/>
          </w:rPr>
          <w:instrText xml:space="preserve"> PAGEREF _Toc200641398 \h </w:instrText>
        </w:r>
        <w:r w:rsidRPr="003D7A97">
          <w:rPr>
            <w:webHidden/>
          </w:rPr>
        </w:r>
        <w:r w:rsidRPr="003D7A97">
          <w:rPr>
            <w:webHidden/>
          </w:rPr>
          <w:fldChar w:fldCharType="separate"/>
        </w:r>
        <w:r w:rsidR="001612BC">
          <w:rPr>
            <w:webHidden/>
          </w:rPr>
          <w:t>31</w:t>
        </w:r>
        <w:r w:rsidRPr="003D7A97">
          <w:rPr>
            <w:webHidden/>
          </w:rPr>
          <w:fldChar w:fldCharType="end"/>
        </w:r>
      </w:hyperlink>
    </w:p>
    <w:p w14:paraId="15DB2F06" w14:textId="3E75AF0F" w:rsidR="00F95B8F" w:rsidRPr="003D7A97" w:rsidRDefault="00F95B8F">
      <w:pPr>
        <w:pStyle w:val="TOC1"/>
        <w:rPr>
          <w:rFonts w:eastAsiaTheme="minorEastAsia"/>
          <w:caps w:val="0"/>
          <w:kern w:val="2"/>
          <w14:ligatures w14:val="standardContextual"/>
        </w:rPr>
      </w:pPr>
      <w:hyperlink w:anchor="_Toc200641399" w:history="1">
        <w:r w:rsidRPr="003D7A97">
          <w:rPr>
            <w:rStyle w:val="Hyperlink"/>
            <w:rFonts w:cs="Arial"/>
          </w:rPr>
          <w:t>ELEKTROS ENERGIJA</w:t>
        </w:r>
        <w:r w:rsidRPr="003D7A97">
          <w:rPr>
            <w:webHidden/>
          </w:rPr>
          <w:tab/>
        </w:r>
        <w:r w:rsidRPr="003D7A97">
          <w:rPr>
            <w:webHidden/>
          </w:rPr>
          <w:fldChar w:fldCharType="begin"/>
        </w:r>
        <w:r w:rsidRPr="003D7A97">
          <w:rPr>
            <w:webHidden/>
          </w:rPr>
          <w:instrText xml:space="preserve"> PAGEREF _Toc200641399 \h </w:instrText>
        </w:r>
        <w:r w:rsidRPr="003D7A97">
          <w:rPr>
            <w:webHidden/>
          </w:rPr>
        </w:r>
        <w:r w:rsidRPr="003D7A97">
          <w:rPr>
            <w:webHidden/>
          </w:rPr>
          <w:fldChar w:fldCharType="separate"/>
        </w:r>
        <w:r w:rsidR="001612BC">
          <w:rPr>
            <w:webHidden/>
          </w:rPr>
          <w:t>36</w:t>
        </w:r>
        <w:r w:rsidRPr="003D7A97">
          <w:rPr>
            <w:webHidden/>
          </w:rPr>
          <w:fldChar w:fldCharType="end"/>
        </w:r>
      </w:hyperlink>
    </w:p>
    <w:p w14:paraId="14A7C0AA" w14:textId="0D396764" w:rsidR="00F95B8F" w:rsidRPr="003D7A97" w:rsidRDefault="00F95B8F">
      <w:pPr>
        <w:pStyle w:val="TOC1"/>
        <w:rPr>
          <w:rFonts w:eastAsiaTheme="minorEastAsia"/>
          <w:caps w:val="0"/>
          <w:kern w:val="2"/>
          <w14:ligatures w14:val="standardContextual"/>
        </w:rPr>
      </w:pPr>
      <w:hyperlink w:anchor="_Toc200641400" w:history="1">
        <w:r w:rsidRPr="003D7A97">
          <w:rPr>
            <w:rStyle w:val="Hyperlink"/>
            <w:rFonts w:cs="Arial"/>
          </w:rPr>
          <w:t>ELEKTRON</w:t>
        </w:r>
        <w:r w:rsidR="00E63D9D" w:rsidRPr="003D7A97">
          <w:rPr>
            <w:rStyle w:val="Hyperlink"/>
            <w:rFonts w:cs="Arial"/>
          </w:rPr>
          <w:t>iN</w:t>
        </w:r>
        <w:r w:rsidRPr="003D7A97">
          <w:rPr>
            <w:rStyle w:val="Hyperlink"/>
            <w:rFonts w:cs="Arial"/>
          </w:rPr>
          <w:t>IAI RYŠIAI IR AUTOMATIKA</w:t>
        </w:r>
        <w:r w:rsidRPr="003D7A97">
          <w:rPr>
            <w:webHidden/>
          </w:rPr>
          <w:tab/>
        </w:r>
        <w:r w:rsidRPr="003D7A97">
          <w:rPr>
            <w:webHidden/>
          </w:rPr>
          <w:fldChar w:fldCharType="begin"/>
        </w:r>
        <w:r w:rsidRPr="003D7A97">
          <w:rPr>
            <w:webHidden/>
          </w:rPr>
          <w:instrText xml:space="preserve"> PAGEREF _Toc200641400 \h </w:instrText>
        </w:r>
        <w:r w:rsidRPr="003D7A97">
          <w:rPr>
            <w:webHidden/>
          </w:rPr>
        </w:r>
        <w:r w:rsidRPr="003D7A97">
          <w:rPr>
            <w:webHidden/>
          </w:rPr>
          <w:fldChar w:fldCharType="separate"/>
        </w:r>
        <w:r w:rsidR="001612BC">
          <w:rPr>
            <w:webHidden/>
          </w:rPr>
          <w:t>40</w:t>
        </w:r>
        <w:r w:rsidRPr="003D7A97">
          <w:rPr>
            <w:webHidden/>
          </w:rPr>
          <w:fldChar w:fldCharType="end"/>
        </w:r>
      </w:hyperlink>
    </w:p>
    <w:p w14:paraId="0296F82D" w14:textId="7F1A6462" w:rsidR="00F95B8F" w:rsidRPr="003D7A97" w:rsidRDefault="00F95B8F">
      <w:pPr>
        <w:pStyle w:val="TOC1"/>
        <w:rPr>
          <w:rFonts w:asciiTheme="minorHAnsi" w:eastAsiaTheme="minorEastAsia" w:hAnsiTheme="minorHAnsi" w:cstheme="minorBidi"/>
          <w:caps w:val="0"/>
          <w:kern w:val="2"/>
          <w14:ligatures w14:val="standardContextual"/>
        </w:rPr>
      </w:pPr>
      <w:hyperlink w:anchor="_Toc200641401" w:history="1">
        <w:r w:rsidRPr="003D7A97">
          <w:rPr>
            <w:rStyle w:val="Hyperlink"/>
            <w:rFonts w:cs="Arial"/>
          </w:rPr>
          <w:t>KITOS SISTEMOS</w:t>
        </w:r>
        <w:r w:rsidRPr="003D7A97">
          <w:rPr>
            <w:webHidden/>
          </w:rPr>
          <w:tab/>
        </w:r>
        <w:r w:rsidRPr="003D7A97">
          <w:rPr>
            <w:webHidden/>
          </w:rPr>
          <w:fldChar w:fldCharType="begin"/>
        </w:r>
        <w:r w:rsidRPr="003D7A97">
          <w:rPr>
            <w:webHidden/>
          </w:rPr>
          <w:instrText xml:space="preserve"> PAGEREF _Toc200641401 \h </w:instrText>
        </w:r>
        <w:r w:rsidRPr="003D7A97">
          <w:rPr>
            <w:webHidden/>
          </w:rPr>
        </w:r>
        <w:r w:rsidRPr="003D7A97">
          <w:rPr>
            <w:webHidden/>
          </w:rPr>
          <w:fldChar w:fldCharType="separate"/>
        </w:r>
        <w:r w:rsidR="001612BC">
          <w:rPr>
            <w:webHidden/>
          </w:rPr>
          <w:t>51</w:t>
        </w:r>
        <w:r w:rsidRPr="003D7A97">
          <w:rPr>
            <w:webHidden/>
          </w:rPr>
          <w:fldChar w:fldCharType="end"/>
        </w:r>
      </w:hyperlink>
    </w:p>
    <w:p w14:paraId="74BB9596" w14:textId="4D9FA6EE" w:rsidR="00F95B8F" w:rsidRPr="003D7A97" w:rsidRDefault="00F95B8F">
      <w:pPr>
        <w:pStyle w:val="TOC1"/>
        <w:rPr>
          <w:rFonts w:asciiTheme="minorHAnsi" w:eastAsiaTheme="minorEastAsia" w:hAnsiTheme="minorHAnsi" w:cstheme="minorBidi"/>
          <w:caps w:val="0"/>
          <w:kern w:val="2"/>
          <w14:ligatures w14:val="standardContextual"/>
        </w:rPr>
      </w:pPr>
      <w:hyperlink w:anchor="_Toc200641402" w:history="1">
        <w:r w:rsidRPr="003D7A97">
          <w:rPr>
            <w:rStyle w:val="Hyperlink"/>
          </w:rPr>
          <w:t>IŠORĖ</w:t>
        </w:r>
        <w:r w:rsidRPr="003D7A97">
          <w:rPr>
            <w:webHidden/>
          </w:rPr>
          <w:tab/>
        </w:r>
        <w:r w:rsidRPr="003D7A97">
          <w:rPr>
            <w:webHidden/>
          </w:rPr>
          <w:fldChar w:fldCharType="begin"/>
        </w:r>
        <w:r w:rsidRPr="003D7A97">
          <w:rPr>
            <w:webHidden/>
          </w:rPr>
          <w:instrText xml:space="preserve"> PAGEREF _Toc200641402 \h </w:instrText>
        </w:r>
        <w:r w:rsidRPr="003D7A97">
          <w:rPr>
            <w:webHidden/>
          </w:rPr>
        </w:r>
        <w:r w:rsidRPr="003D7A97">
          <w:rPr>
            <w:webHidden/>
          </w:rPr>
          <w:fldChar w:fldCharType="separate"/>
        </w:r>
        <w:r w:rsidR="001612BC">
          <w:rPr>
            <w:webHidden/>
          </w:rPr>
          <w:t>52</w:t>
        </w:r>
        <w:r w:rsidRPr="003D7A97">
          <w:rPr>
            <w:webHidden/>
          </w:rPr>
          <w:fldChar w:fldCharType="end"/>
        </w:r>
      </w:hyperlink>
    </w:p>
    <w:p w14:paraId="6065493A" w14:textId="5B668105" w:rsidR="007F4D10" w:rsidRPr="00964913" w:rsidRDefault="00F95B8F" w:rsidP="003657CF">
      <w:pPr>
        <w:pStyle w:val="TOC1"/>
        <w:rPr>
          <w:rFonts w:eastAsiaTheme="minorEastAsia"/>
          <w:lang w:val="en-US"/>
        </w:rPr>
      </w:pPr>
      <w:r w:rsidRPr="003D7A97">
        <w:rPr>
          <w:rFonts w:eastAsiaTheme="minorEastAsia"/>
        </w:rPr>
        <w:fldChar w:fldCharType="end"/>
      </w:r>
    </w:p>
    <w:p w14:paraId="1772F927" w14:textId="28B7268A" w:rsidR="00910B7D" w:rsidRPr="003D7A97" w:rsidRDefault="00910B7D" w:rsidP="003657CF">
      <w:pPr>
        <w:pStyle w:val="TOC1"/>
      </w:pPr>
    </w:p>
    <w:p w14:paraId="7C4D6926" w14:textId="77777777" w:rsidR="00356091" w:rsidRPr="003D7A97" w:rsidRDefault="00356091" w:rsidP="009E3EF3">
      <w:pPr>
        <w:jc w:val="both"/>
        <w:rPr>
          <w:rFonts w:ascii="Arial" w:hAnsi="Arial" w:cs="Arial"/>
          <w:color w:val="000000"/>
          <w:sz w:val="20"/>
          <w:szCs w:val="20"/>
        </w:rPr>
      </w:pPr>
    </w:p>
    <w:p w14:paraId="15D1A05A" w14:textId="513072BE" w:rsidR="00C37325" w:rsidRPr="003D7A97" w:rsidRDefault="00C37325" w:rsidP="009E3EF3">
      <w:pPr>
        <w:jc w:val="both"/>
        <w:rPr>
          <w:rFonts w:ascii="Arial" w:hAnsi="Arial" w:cs="Arial"/>
        </w:rPr>
      </w:pPr>
      <w:r w:rsidRPr="003D7A97">
        <w:rPr>
          <w:rFonts w:ascii="Arial" w:hAnsi="Arial" w:cs="Arial"/>
        </w:rPr>
        <w:br w:type="page"/>
      </w:r>
    </w:p>
    <w:p w14:paraId="4AAED4C4" w14:textId="77777777" w:rsidR="002E2380" w:rsidRPr="003D7A97" w:rsidRDefault="002E2380" w:rsidP="009E3EF3">
      <w:pPr>
        <w:jc w:val="both"/>
        <w:rPr>
          <w:rFonts w:ascii="Arial" w:hAnsi="Arial" w:cs="Arial"/>
        </w:rPr>
      </w:pPr>
    </w:p>
    <w:tbl>
      <w:tblPr>
        <w:tblW w:w="11890" w:type="dxa"/>
        <w:tblInd w:w="4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7" w:type="dxa"/>
          <w:right w:w="57" w:type="dxa"/>
        </w:tblCellMar>
        <w:tblLook w:val="01E0" w:firstRow="1" w:lastRow="1" w:firstColumn="1" w:lastColumn="1" w:noHBand="0" w:noVBand="0"/>
      </w:tblPr>
      <w:tblGrid>
        <w:gridCol w:w="850"/>
        <w:gridCol w:w="2208"/>
        <w:gridCol w:w="4416"/>
        <w:gridCol w:w="180"/>
        <w:gridCol w:w="2028"/>
        <w:gridCol w:w="2208"/>
      </w:tblGrid>
      <w:tr w:rsidR="007A7197" w:rsidRPr="003D7A97" w14:paraId="69CF066E" w14:textId="5B5D9CDC" w:rsidTr="00862F07">
        <w:trPr>
          <w:trHeight w:val="300"/>
          <w:tblHeader/>
        </w:trPr>
        <w:tc>
          <w:tcPr>
            <w:tcW w:w="850" w:type="dxa"/>
            <w:tcBorders>
              <w:top w:val="single" w:sz="4" w:space="0" w:color="auto"/>
              <w:bottom w:val="single" w:sz="6" w:space="0" w:color="auto"/>
            </w:tcBorders>
            <w:shd w:val="clear" w:color="auto" w:fill="548DD4"/>
          </w:tcPr>
          <w:p w14:paraId="26015FAF" w14:textId="77777777" w:rsidR="00274C28" w:rsidRPr="003D7A97" w:rsidRDefault="00274C28" w:rsidP="009E3EF3">
            <w:pPr>
              <w:ind w:left="-23" w:right="-108"/>
              <w:jc w:val="both"/>
              <w:rPr>
                <w:rFonts w:ascii="Arial" w:eastAsia="Arial" w:hAnsi="Arial" w:cs="Arial"/>
                <w:b/>
                <w:bCs/>
                <w:color w:val="FFFFFF" w:themeColor="background1"/>
                <w:sz w:val="20"/>
                <w:szCs w:val="20"/>
              </w:rPr>
            </w:pPr>
            <w:r w:rsidRPr="003D7A97">
              <w:rPr>
                <w:rFonts w:ascii="Arial" w:eastAsia="Arial" w:hAnsi="Arial" w:cs="Arial"/>
                <w:b/>
                <w:bCs/>
                <w:sz w:val="20"/>
                <w:szCs w:val="20"/>
              </w:rPr>
              <w:br w:type="page"/>
            </w:r>
            <w:r w:rsidRPr="003D7A97">
              <w:rPr>
                <w:rFonts w:ascii="Arial" w:eastAsia="Arial" w:hAnsi="Arial" w:cs="Arial"/>
                <w:sz w:val="20"/>
                <w:szCs w:val="20"/>
              </w:rPr>
              <w:br w:type="page"/>
            </w:r>
            <w:r w:rsidRPr="003D7A97">
              <w:rPr>
                <w:rFonts w:ascii="Arial" w:eastAsia="Arial" w:hAnsi="Arial" w:cs="Arial"/>
                <w:b/>
                <w:bCs/>
                <w:color w:val="FFFFFF" w:themeColor="background1"/>
                <w:sz w:val="20"/>
                <w:szCs w:val="20"/>
              </w:rPr>
              <w:t>Nr.</w:t>
            </w:r>
          </w:p>
        </w:tc>
        <w:tc>
          <w:tcPr>
            <w:tcW w:w="11040" w:type="dxa"/>
            <w:gridSpan w:val="5"/>
            <w:tcBorders>
              <w:top w:val="single" w:sz="4" w:space="0" w:color="auto"/>
              <w:bottom w:val="single" w:sz="6" w:space="0" w:color="auto"/>
            </w:tcBorders>
            <w:shd w:val="clear" w:color="auto" w:fill="548DD4"/>
          </w:tcPr>
          <w:p w14:paraId="1DC07EE3" w14:textId="77777777" w:rsidR="00274C28" w:rsidRPr="003D7A97" w:rsidRDefault="00274C28" w:rsidP="009E3EF3">
            <w:pPr>
              <w:jc w:val="both"/>
              <w:rPr>
                <w:rFonts w:ascii="Arial" w:eastAsia="Arial" w:hAnsi="Arial" w:cs="Arial"/>
                <w:b/>
                <w:bCs/>
                <w:color w:val="FFFFFF" w:themeColor="background1"/>
                <w:sz w:val="20"/>
                <w:szCs w:val="20"/>
              </w:rPr>
            </w:pPr>
            <w:r w:rsidRPr="003D7A97">
              <w:rPr>
                <w:rFonts w:ascii="Arial" w:eastAsia="Arial" w:hAnsi="Arial" w:cs="Arial"/>
                <w:b/>
                <w:bCs/>
                <w:color w:val="FFFFFF" w:themeColor="background1"/>
                <w:sz w:val="20"/>
                <w:szCs w:val="20"/>
              </w:rPr>
              <w:t>Reikalavimai</w:t>
            </w:r>
          </w:p>
          <w:p w14:paraId="7CD09AC9" w14:textId="77777777" w:rsidR="00274C28" w:rsidRPr="003D7A97" w:rsidRDefault="00274C28" w:rsidP="009E3EF3">
            <w:pPr>
              <w:jc w:val="both"/>
              <w:rPr>
                <w:rFonts w:ascii="Arial" w:hAnsi="Arial" w:cs="Arial"/>
                <w:b/>
                <w:color w:val="FFFFFF"/>
                <w:sz w:val="20"/>
                <w:szCs w:val="20"/>
              </w:rPr>
            </w:pPr>
          </w:p>
        </w:tc>
      </w:tr>
      <w:tr w:rsidR="00274C28" w:rsidRPr="003D7A97" w14:paraId="1E016668" w14:textId="28E17B78" w:rsidTr="00862F07">
        <w:trPr>
          <w:trHeight w:val="300"/>
        </w:trPr>
        <w:tc>
          <w:tcPr>
            <w:tcW w:w="850" w:type="dxa"/>
            <w:tcBorders>
              <w:top w:val="single" w:sz="6" w:space="0" w:color="auto"/>
              <w:left w:val="single" w:sz="4" w:space="0" w:color="auto"/>
              <w:bottom w:val="single" w:sz="6" w:space="0" w:color="auto"/>
              <w:right w:val="single" w:sz="4" w:space="0" w:color="auto"/>
            </w:tcBorders>
          </w:tcPr>
          <w:p w14:paraId="46369C14" w14:textId="77777777" w:rsidR="00274C28" w:rsidRPr="003D7A97" w:rsidRDefault="00274C28" w:rsidP="009E3EF3">
            <w:pPr>
              <w:jc w:val="both"/>
              <w:rPr>
                <w:rFonts w:ascii="Arial" w:eastAsia="Arial" w:hAnsi="Arial" w:cs="Arial"/>
                <w:b/>
                <w:bCs/>
                <w:sz w:val="20"/>
                <w:szCs w:val="20"/>
              </w:rPr>
            </w:pPr>
            <w:r w:rsidRPr="003D7A97">
              <w:rPr>
                <w:rFonts w:ascii="Arial" w:eastAsia="Arial" w:hAnsi="Arial" w:cs="Arial"/>
                <w:b/>
                <w:bCs/>
                <w:sz w:val="20"/>
                <w:szCs w:val="20"/>
              </w:rPr>
              <w:t>1</w:t>
            </w:r>
          </w:p>
        </w:tc>
        <w:tc>
          <w:tcPr>
            <w:tcW w:w="11040" w:type="dxa"/>
            <w:gridSpan w:val="5"/>
            <w:tcBorders>
              <w:top w:val="single" w:sz="6" w:space="0" w:color="auto"/>
              <w:left w:val="single" w:sz="4" w:space="0" w:color="auto"/>
              <w:bottom w:val="single" w:sz="6" w:space="0" w:color="auto"/>
              <w:right w:val="single" w:sz="4" w:space="0" w:color="auto"/>
            </w:tcBorders>
          </w:tcPr>
          <w:p w14:paraId="380E773E" w14:textId="77777777" w:rsidR="00274C28" w:rsidRPr="003D7A97" w:rsidRDefault="00274C28" w:rsidP="009E3EF3">
            <w:pPr>
              <w:pStyle w:val="Heading1"/>
            </w:pPr>
            <w:bookmarkStart w:id="0" w:name="_Toc325629474"/>
            <w:bookmarkStart w:id="1" w:name="_Toc527047108"/>
            <w:bookmarkStart w:id="2" w:name="_Toc15027705"/>
            <w:bookmarkStart w:id="3" w:name="_Toc10032050"/>
            <w:bookmarkStart w:id="4" w:name="_Toc150843818"/>
            <w:bookmarkStart w:id="5" w:name="_Toc200640086"/>
            <w:bookmarkStart w:id="6" w:name="_Toc200640963"/>
            <w:bookmarkStart w:id="7" w:name="_Toc200641382"/>
            <w:r w:rsidRPr="003D7A97">
              <w:t>BENDROJI DALIS</w:t>
            </w:r>
            <w:bookmarkEnd w:id="0"/>
            <w:bookmarkEnd w:id="1"/>
            <w:bookmarkEnd w:id="2"/>
            <w:bookmarkEnd w:id="3"/>
            <w:bookmarkEnd w:id="4"/>
            <w:bookmarkEnd w:id="5"/>
            <w:bookmarkEnd w:id="6"/>
            <w:bookmarkEnd w:id="7"/>
          </w:p>
        </w:tc>
      </w:tr>
      <w:tr w:rsidR="00274C28" w:rsidRPr="003D7A97" w14:paraId="2A61337A" w14:textId="122E2A2D"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36C2784D" w14:textId="77777777" w:rsidR="00274C28" w:rsidRPr="003D7A97" w:rsidRDefault="00274C28" w:rsidP="009E3EF3">
            <w:pPr>
              <w:jc w:val="both"/>
              <w:rPr>
                <w:rFonts w:ascii="Arial" w:eastAsia="Arial" w:hAnsi="Arial" w:cs="Arial"/>
                <w:b/>
                <w:bCs/>
                <w:sz w:val="20"/>
                <w:szCs w:val="20"/>
              </w:rPr>
            </w:pPr>
            <w:r w:rsidRPr="003D7A97">
              <w:rPr>
                <w:rFonts w:ascii="Arial" w:eastAsia="Arial" w:hAnsi="Arial" w:cs="Arial"/>
                <w:b/>
                <w:bCs/>
                <w:sz w:val="20"/>
                <w:szCs w:val="20"/>
              </w:rPr>
              <w:t>1.1.</w:t>
            </w:r>
          </w:p>
        </w:tc>
        <w:tc>
          <w:tcPr>
            <w:tcW w:w="11040" w:type="dxa"/>
            <w:gridSpan w:val="5"/>
            <w:tcBorders>
              <w:top w:val="single" w:sz="4" w:space="0" w:color="auto"/>
              <w:left w:val="single" w:sz="4" w:space="0" w:color="auto"/>
              <w:bottom w:val="single" w:sz="4" w:space="0" w:color="auto"/>
              <w:right w:val="single" w:sz="4" w:space="0" w:color="auto"/>
            </w:tcBorders>
          </w:tcPr>
          <w:p w14:paraId="5D8DF79D" w14:textId="77777777" w:rsidR="00274C28" w:rsidRPr="003D7A97" w:rsidRDefault="00274C28" w:rsidP="009E3EF3">
            <w:pPr>
              <w:pStyle w:val="Heading2"/>
              <w:jc w:val="both"/>
              <w:rPr>
                <w:szCs w:val="20"/>
              </w:rPr>
            </w:pPr>
            <w:bookmarkStart w:id="8" w:name="_Toc325629476"/>
            <w:bookmarkStart w:id="9" w:name="_Toc527047110"/>
            <w:bookmarkStart w:id="10" w:name="_Toc15027706"/>
            <w:bookmarkStart w:id="11" w:name="_Toc10032051"/>
            <w:bookmarkStart w:id="12" w:name="_Toc150843819"/>
            <w:bookmarkStart w:id="13" w:name="_Toc200640087"/>
            <w:bookmarkStart w:id="14" w:name="_Toc200640964"/>
            <w:bookmarkStart w:id="15" w:name="_Toc200641383"/>
            <w:r w:rsidRPr="003D7A97">
              <w:rPr>
                <w:szCs w:val="20"/>
              </w:rPr>
              <w:t>KOKYBĖ</w:t>
            </w:r>
            <w:bookmarkEnd w:id="8"/>
            <w:bookmarkEnd w:id="9"/>
            <w:bookmarkEnd w:id="10"/>
            <w:bookmarkEnd w:id="11"/>
            <w:bookmarkEnd w:id="12"/>
            <w:bookmarkEnd w:id="13"/>
            <w:bookmarkEnd w:id="14"/>
            <w:bookmarkEnd w:id="15"/>
          </w:p>
        </w:tc>
      </w:tr>
      <w:tr w:rsidR="00274C28" w:rsidRPr="003D7A97" w14:paraId="106076DA" w14:textId="6B2345C3"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6E00A94F" w14:textId="77777777" w:rsidR="00274C28" w:rsidRPr="003D7A97" w:rsidRDefault="00274C28" w:rsidP="009E3EF3">
            <w:pPr>
              <w:jc w:val="both"/>
              <w:rPr>
                <w:rFonts w:ascii="Arial" w:eastAsia="Arial" w:hAnsi="Arial" w:cs="Arial"/>
                <w:sz w:val="20"/>
                <w:szCs w:val="20"/>
              </w:rPr>
            </w:pPr>
            <w:r w:rsidRPr="003D7A97">
              <w:rPr>
                <w:rFonts w:ascii="Arial" w:eastAsia="Arial" w:hAnsi="Arial" w:cs="Arial"/>
                <w:sz w:val="20"/>
                <w:szCs w:val="20"/>
              </w:rPr>
              <w:t>1.1.1.</w:t>
            </w:r>
          </w:p>
        </w:tc>
        <w:tc>
          <w:tcPr>
            <w:tcW w:w="11040" w:type="dxa"/>
            <w:gridSpan w:val="5"/>
            <w:tcBorders>
              <w:top w:val="single" w:sz="4" w:space="0" w:color="auto"/>
              <w:left w:val="single" w:sz="4" w:space="0" w:color="auto"/>
              <w:bottom w:val="single" w:sz="4" w:space="0" w:color="auto"/>
              <w:right w:val="single" w:sz="4" w:space="0" w:color="auto"/>
            </w:tcBorders>
          </w:tcPr>
          <w:p w14:paraId="2A6C1B4F" w14:textId="7FCDD8D1" w:rsidR="00274C28" w:rsidRPr="003D7A97" w:rsidRDefault="00274C28" w:rsidP="009E3EF3">
            <w:pPr>
              <w:jc w:val="both"/>
              <w:rPr>
                <w:rStyle w:val="hps"/>
                <w:rFonts w:ascii="Arial" w:eastAsia="Arial" w:hAnsi="Arial" w:cs="Arial"/>
                <w:sz w:val="20"/>
                <w:szCs w:val="20"/>
              </w:rPr>
            </w:pPr>
            <w:r w:rsidRPr="003D7A97">
              <w:rPr>
                <w:rStyle w:val="hps"/>
                <w:rFonts w:ascii="Arial" w:eastAsia="Arial" w:hAnsi="Arial" w:cs="Arial"/>
                <w:sz w:val="20"/>
                <w:szCs w:val="20"/>
              </w:rPr>
              <w:t>Nuomotojas (Paslaugų teikėjas) atsakingas už projektuojamas ir statomas/įrengiamas Biuro patalpas</w:t>
            </w:r>
            <w:r w:rsidR="002507D9" w:rsidRPr="003D7A97">
              <w:rPr>
                <w:rStyle w:val="hps"/>
                <w:rFonts w:ascii="Arial" w:eastAsia="Arial" w:hAnsi="Arial" w:cs="Arial"/>
                <w:sz w:val="20"/>
                <w:szCs w:val="20"/>
              </w:rPr>
              <w:t>, Bui</w:t>
            </w:r>
            <w:r w:rsidR="00E956A2" w:rsidRPr="003D7A97">
              <w:rPr>
                <w:rStyle w:val="hps"/>
                <w:rFonts w:ascii="Arial" w:eastAsia="Arial" w:hAnsi="Arial" w:cs="Arial"/>
                <w:sz w:val="20"/>
                <w:szCs w:val="20"/>
              </w:rPr>
              <w:t>t</w:t>
            </w:r>
            <w:r w:rsidR="002507D9" w:rsidRPr="003D7A97">
              <w:rPr>
                <w:rStyle w:val="hps"/>
                <w:rFonts w:ascii="Arial" w:eastAsia="Arial" w:hAnsi="Arial" w:cs="Arial"/>
                <w:sz w:val="20"/>
                <w:szCs w:val="20"/>
              </w:rPr>
              <w:t>ines</w:t>
            </w:r>
            <w:r w:rsidR="00E956A2" w:rsidRPr="003D7A97">
              <w:rPr>
                <w:rStyle w:val="hps"/>
                <w:rFonts w:ascii="Arial" w:eastAsia="Arial" w:hAnsi="Arial" w:cs="Arial"/>
                <w:sz w:val="20"/>
                <w:szCs w:val="20"/>
              </w:rPr>
              <w:t xml:space="preserve"> patalpas, bendrąsias ir pagalbines erdves</w:t>
            </w:r>
            <w:r w:rsidR="00B151CC" w:rsidRPr="003D7A97">
              <w:rPr>
                <w:rStyle w:val="hps"/>
                <w:rFonts w:ascii="Arial" w:eastAsia="Arial" w:hAnsi="Arial" w:cs="Arial"/>
                <w:sz w:val="20"/>
                <w:szCs w:val="20"/>
              </w:rPr>
              <w:t xml:space="preserve"> </w:t>
            </w:r>
            <w:r w:rsidR="00380CAE" w:rsidRPr="003D7A97">
              <w:rPr>
                <w:rStyle w:val="hps"/>
                <w:rFonts w:ascii="Arial" w:eastAsia="Arial" w:hAnsi="Arial" w:cs="Arial"/>
                <w:sz w:val="20"/>
                <w:szCs w:val="20"/>
              </w:rPr>
              <w:t>(toliau</w:t>
            </w:r>
            <w:r w:rsidR="005554BD" w:rsidRPr="003D7A97">
              <w:rPr>
                <w:rStyle w:val="hps"/>
                <w:rFonts w:ascii="Arial" w:eastAsia="Arial" w:hAnsi="Arial" w:cs="Arial"/>
                <w:sz w:val="20"/>
                <w:szCs w:val="20"/>
              </w:rPr>
              <w:t xml:space="preserve"> - </w:t>
            </w:r>
            <w:r w:rsidR="00380CAE" w:rsidRPr="003D7A97">
              <w:rPr>
                <w:rStyle w:val="hps"/>
                <w:rFonts w:ascii="Arial" w:eastAsia="Arial" w:hAnsi="Arial" w:cs="Arial"/>
                <w:sz w:val="20"/>
                <w:szCs w:val="20"/>
              </w:rPr>
              <w:t>Biur</w:t>
            </w:r>
            <w:r w:rsidR="008A1A18" w:rsidRPr="003D7A97">
              <w:rPr>
                <w:rStyle w:val="hps"/>
                <w:rFonts w:ascii="Arial" w:eastAsia="Arial" w:hAnsi="Arial" w:cs="Arial"/>
                <w:sz w:val="20"/>
                <w:szCs w:val="20"/>
              </w:rPr>
              <w:t>o patalpos</w:t>
            </w:r>
            <w:r w:rsidR="00380CAE" w:rsidRPr="003D7A97">
              <w:rPr>
                <w:rStyle w:val="hps"/>
                <w:rFonts w:ascii="Arial" w:eastAsia="Arial" w:hAnsi="Arial" w:cs="Arial"/>
                <w:sz w:val="20"/>
                <w:szCs w:val="20"/>
              </w:rPr>
              <w:t>)</w:t>
            </w:r>
            <w:r w:rsidR="005554BD" w:rsidRPr="003D7A97">
              <w:rPr>
                <w:rStyle w:val="hps"/>
                <w:rFonts w:ascii="Arial" w:eastAsia="Arial" w:hAnsi="Arial" w:cs="Arial"/>
                <w:sz w:val="20"/>
                <w:szCs w:val="20"/>
              </w:rPr>
              <w:t>, taip</w:t>
            </w:r>
            <w:r w:rsidR="00B02EBC" w:rsidRPr="003D7A97">
              <w:rPr>
                <w:rStyle w:val="hps"/>
                <w:rFonts w:ascii="Arial" w:eastAsia="Arial" w:hAnsi="Arial" w:cs="Arial"/>
                <w:sz w:val="20"/>
                <w:szCs w:val="20"/>
              </w:rPr>
              <w:t xml:space="preserve"> pat už</w:t>
            </w:r>
            <w:r w:rsidR="00E956A2" w:rsidRPr="003D7A97">
              <w:rPr>
                <w:rStyle w:val="hps"/>
                <w:rFonts w:ascii="Arial" w:eastAsia="Arial" w:hAnsi="Arial" w:cs="Arial"/>
                <w:sz w:val="20"/>
                <w:szCs w:val="20"/>
              </w:rPr>
              <w:t xml:space="preserve"> </w:t>
            </w:r>
            <w:r w:rsidR="00140010" w:rsidRPr="003D7A97">
              <w:rPr>
                <w:rStyle w:val="hps"/>
                <w:rFonts w:ascii="Arial" w:eastAsia="Arial" w:hAnsi="Arial" w:cs="Arial"/>
                <w:sz w:val="20"/>
                <w:szCs w:val="20"/>
              </w:rPr>
              <w:t>medžiagų</w:t>
            </w:r>
            <w:r w:rsidRPr="003D7A97" w:rsidDel="00776636">
              <w:rPr>
                <w:rStyle w:val="hps"/>
                <w:rFonts w:ascii="Arial" w:eastAsia="Arial" w:hAnsi="Arial" w:cs="Arial"/>
                <w:sz w:val="20"/>
                <w:szCs w:val="20"/>
              </w:rPr>
              <w:t xml:space="preserve"> </w:t>
            </w:r>
            <w:r w:rsidR="022C9AC3" w:rsidRPr="003D7A97">
              <w:rPr>
                <w:rStyle w:val="hps"/>
                <w:rFonts w:ascii="Arial" w:eastAsia="Arial" w:hAnsi="Arial" w:cs="Arial"/>
                <w:sz w:val="20"/>
                <w:szCs w:val="20"/>
              </w:rPr>
              <w:t xml:space="preserve">sandėliavimo </w:t>
            </w:r>
            <w:r w:rsidR="007E4624" w:rsidRPr="003D7A97">
              <w:rPr>
                <w:rStyle w:val="hps"/>
                <w:rFonts w:ascii="Arial" w:eastAsia="Arial" w:hAnsi="Arial" w:cs="Arial"/>
                <w:sz w:val="20"/>
                <w:szCs w:val="20"/>
              </w:rPr>
              <w:t>aikštel</w:t>
            </w:r>
            <w:r w:rsidR="004D571C" w:rsidRPr="003D7A97">
              <w:rPr>
                <w:rStyle w:val="hps"/>
                <w:rFonts w:ascii="Arial" w:eastAsia="Arial" w:hAnsi="Arial" w:cs="Arial"/>
                <w:sz w:val="20"/>
                <w:szCs w:val="20"/>
              </w:rPr>
              <w:t>es</w:t>
            </w:r>
            <w:r w:rsidR="00140010" w:rsidRPr="003D7A97">
              <w:rPr>
                <w:rStyle w:val="hps"/>
                <w:rFonts w:ascii="Arial" w:eastAsia="Arial" w:hAnsi="Arial" w:cs="Arial"/>
                <w:sz w:val="20"/>
                <w:szCs w:val="20"/>
              </w:rPr>
              <w:t xml:space="preserve"> </w:t>
            </w:r>
            <w:r w:rsidR="00776636" w:rsidRPr="003D7A97">
              <w:rPr>
                <w:rStyle w:val="hps"/>
                <w:rFonts w:ascii="Arial" w:eastAsia="Arial" w:hAnsi="Arial" w:cs="Arial"/>
                <w:sz w:val="20"/>
                <w:szCs w:val="20"/>
              </w:rPr>
              <w:t xml:space="preserve">ir </w:t>
            </w:r>
            <w:r w:rsidR="00140010" w:rsidRPr="003D7A97">
              <w:rPr>
                <w:rStyle w:val="hps"/>
                <w:rFonts w:ascii="Arial" w:eastAsia="Arial" w:hAnsi="Arial" w:cs="Arial"/>
                <w:sz w:val="20"/>
                <w:szCs w:val="20"/>
              </w:rPr>
              <w:t>a</w:t>
            </w:r>
            <w:r w:rsidRPr="003D7A97">
              <w:rPr>
                <w:rStyle w:val="hps"/>
                <w:rFonts w:ascii="Arial" w:eastAsia="Arial" w:hAnsi="Arial" w:cs="Arial"/>
                <w:sz w:val="20"/>
                <w:szCs w:val="20"/>
              </w:rPr>
              <w:t xml:space="preserve">utomobilių parkavimo vietas </w:t>
            </w:r>
            <w:r w:rsidR="00380CAE" w:rsidRPr="003D7A97">
              <w:rPr>
                <w:rStyle w:val="hps"/>
                <w:rFonts w:ascii="Arial" w:eastAsia="Arial" w:hAnsi="Arial" w:cs="Arial"/>
                <w:sz w:val="20"/>
                <w:szCs w:val="20"/>
              </w:rPr>
              <w:t xml:space="preserve">(toliau </w:t>
            </w:r>
            <w:r w:rsidR="00B02EBC" w:rsidRPr="003D7A97">
              <w:rPr>
                <w:rStyle w:val="hps"/>
                <w:rFonts w:ascii="Arial" w:eastAsia="Arial" w:hAnsi="Arial" w:cs="Arial"/>
                <w:sz w:val="20"/>
                <w:szCs w:val="20"/>
              </w:rPr>
              <w:t xml:space="preserve">- </w:t>
            </w:r>
            <w:r w:rsidR="00380CAE" w:rsidRPr="003D7A97">
              <w:rPr>
                <w:rStyle w:val="hps"/>
                <w:rFonts w:ascii="Arial" w:eastAsia="Arial" w:hAnsi="Arial" w:cs="Arial"/>
                <w:sz w:val="20"/>
                <w:szCs w:val="20"/>
              </w:rPr>
              <w:t>Aikštelės)</w:t>
            </w:r>
            <w:r w:rsidR="00B02EBC" w:rsidRPr="003D7A97">
              <w:rPr>
                <w:rStyle w:val="hps"/>
                <w:rFonts w:ascii="Arial" w:eastAsia="Arial" w:hAnsi="Arial" w:cs="Arial"/>
                <w:sz w:val="20"/>
                <w:szCs w:val="20"/>
              </w:rPr>
              <w:t>,</w:t>
            </w:r>
            <w:r w:rsidR="00380CAE" w:rsidRPr="003D7A97">
              <w:rPr>
                <w:rStyle w:val="hps"/>
                <w:rFonts w:ascii="Arial" w:eastAsia="Arial" w:hAnsi="Arial" w:cs="Arial"/>
                <w:sz w:val="20"/>
                <w:szCs w:val="20"/>
              </w:rPr>
              <w:t xml:space="preserve"> </w:t>
            </w:r>
            <w:r w:rsidR="0C199079" w:rsidRPr="003D7A97">
              <w:rPr>
                <w:rStyle w:val="hps"/>
                <w:rFonts w:ascii="Arial" w:eastAsia="Arial" w:hAnsi="Arial" w:cs="Arial"/>
                <w:sz w:val="20"/>
                <w:szCs w:val="20"/>
              </w:rPr>
              <w:t>vadovauja</w:t>
            </w:r>
            <w:r w:rsidR="3E464A14" w:rsidRPr="003D7A97">
              <w:rPr>
                <w:rStyle w:val="hps"/>
                <w:rFonts w:ascii="Arial" w:eastAsia="Arial" w:hAnsi="Arial" w:cs="Arial"/>
                <w:sz w:val="20"/>
                <w:szCs w:val="20"/>
              </w:rPr>
              <w:t>si</w:t>
            </w:r>
            <w:r w:rsidR="1A457C03" w:rsidRPr="003D7A97">
              <w:rPr>
                <w:rStyle w:val="hps"/>
                <w:rFonts w:ascii="Arial" w:eastAsia="Arial" w:hAnsi="Arial" w:cs="Arial"/>
                <w:sz w:val="20"/>
                <w:szCs w:val="20"/>
              </w:rPr>
              <w:t xml:space="preserve"> </w:t>
            </w:r>
            <w:r w:rsidRPr="003D7A97">
              <w:rPr>
                <w:rStyle w:val="hps"/>
                <w:rFonts w:ascii="Arial" w:eastAsia="Arial" w:hAnsi="Arial" w:cs="Arial"/>
                <w:sz w:val="20"/>
                <w:szCs w:val="20"/>
              </w:rPr>
              <w:t>pasiūlymo pateikimo metu galiojanči</w:t>
            </w:r>
            <w:r w:rsidR="00EB2EAD" w:rsidRPr="003D7A97">
              <w:rPr>
                <w:rStyle w:val="hps"/>
                <w:rFonts w:ascii="Arial" w:eastAsia="Arial" w:hAnsi="Arial" w:cs="Arial"/>
                <w:sz w:val="20"/>
                <w:szCs w:val="20"/>
              </w:rPr>
              <w:t>ais</w:t>
            </w:r>
            <w:r w:rsidRPr="003D7A97">
              <w:rPr>
                <w:rStyle w:val="hps"/>
                <w:rFonts w:ascii="Arial" w:eastAsia="Arial" w:hAnsi="Arial" w:cs="Arial"/>
                <w:sz w:val="20"/>
                <w:szCs w:val="20"/>
              </w:rPr>
              <w:t xml:space="preserve"> Lietuvos Respublikos teisės akt</w:t>
            </w:r>
            <w:r w:rsidR="00EB2EAD" w:rsidRPr="003D7A97">
              <w:rPr>
                <w:rStyle w:val="hps"/>
                <w:rFonts w:ascii="Arial" w:eastAsia="Arial" w:hAnsi="Arial" w:cs="Arial"/>
                <w:sz w:val="20"/>
                <w:szCs w:val="20"/>
              </w:rPr>
              <w:t>ais</w:t>
            </w:r>
            <w:r w:rsidRPr="003D7A97">
              <w:rPr>
                <w:rStyle w:val="hps"/>
                <w:rFonts w:ascii="Arial" w:eastAsia="Arial" w:hAnsi="Arial" w:cs="Arial"/>
                <w:sz w:val="20"/>
                <w:szCs w:val="20"/>
              </w:rPr>
              <w:t xml:space="preserve">, </w:t>
            </w:r>
            <w:r w:rsidR="76428939" w:rsidRPr="003D7A97">
              <w:rPr>
                <w:rStyle w:val="hps"/>
                <w:rFonts w:ascii="Arial" w:eastAsia="Arial" w:hAnsi="Arial" w:cs="Arial"/>
                <w:sz w:val="20"/>
                <w:szCs w:val="20"/>
              </w:rPr>
              <w:t>reglamentuojanči</w:t>
            </w:r>
            <w:r w:rsidR="64B9F73D" w:rsidRPr="003D7A97">
              <w:rPr>
                <w:rStyle w:val="hps"/>
                <w:rFonts w:ascii="Arial" w:eastAsia="Arial" w:hAnsi="Arial" w:cs="Arial"/>
                <w:sz w:val="20"/>
                <w:szCs w:val="20"/>
              </w:rPr>
              <w:t>ai</w:t>
            </w:r>
            <w:r w:rsidR="76428939" w:rsidRPr="003D7A97">
              <w:rPr>
                <w:rStyle w:val="hps"/>
                <w:rFonts w:ascii="Arial" w:eastAsia="Arial" w:hAnsi="Arial" w:cs="Arial"/>
                <w:sz w:val="20"/>
                <w:szCs w:val="20"/>
              </w:rPr>
              <w:t>s</w:t>
            </w:r>
            <w:r w:rsidRPr="003D7A97">
              <w:rPr>
                <w:rStyle w:val="hps"/>
                <w:rFonts w:ascii="Arial" w:eastAsia="Arial" w:hAnsi="Arial" w:cs="Arial"/>
                <w:sz w:val="20"/>
                <w:szCs w:val="20"/>
              </w:rPr>
              <w:t xml:space="preserve"> tokių paslaugų teikimą / darbų atlikimą. </w:t>
            </w:r>
            <w:r w:rsidR="00EB2EAD" w:rsidRPr="003D7A97">
              <w:rPr>
                <w:rStyle w:val="hps"/>
                <w:rFonts w:ascii="Arial" w:eastAsia="Arial" w:hAnsi="Arial" w:cs="Arial"/>
                <w:sz w:val="20"/>
                <w:szCs w:val="20"/>
              </w:rPr>
              <w:t>Tuo atveju</w:t>
            </w:r>
            <w:r w:rsidR="00A73738" w:rsidRPr="003D7A97">
              <w:rPr>
                <w:rStyle w:val="hps"/>
                <w:rFonts w:ascii="Arial" w:eastAsia="Arial" w:hAnsi="Arial" w:cs="Arial"/>
                <w:sz w:val="20"/>
                <w:szCs w:val="20"/>
              </w:rPr>
              <w:t>, jei</w:t>
            </w:r>
            <w:r w:rsidR="00EB2EAD" w:rsidRPr="003D7A97">
              <w:rPr>
                <w:rStyle w:val="hps"/>
                <w:rFonts w:ascii="Arial" w:eastAsia="Arial" w:hAnsi="Arial" w:cs="Arial"/>
                <w:sz w:val="20"/>
                <w:szCs w:val="20"/>
              </w:rPr>
              <w:t xml:space="preserve"> </w:t>
            </w:r>
            <w:r w:rsidRPr="003D7A97">
              <w:rPr>
                <w:rStyle w:val="hps"/>
                <w:rFonts w:ascii="Arial" w:eastAsia="Arial" w:hAnsi="Arial" w:cs="Arial"/>
                <w:sz w:val="20"/>
                <w:szCs w:val="20"/>
              </w:rPr>
              <w:t xml:space="preserve">siūlomos </w:t>
            </w:r>
            <w:r w:rsidR="00776636" w:rsidRPr="003D7A97">
              <w:rPr>
                <w:rStyle w:val="hps"/>
                <w:rFonts w:ascii="Arial" w:eastAsia="Arial" w:hAnsi="Arial" w:cs="Arial"/>
                <w:sz w:val="20"/>
                <w:szCs w:val="20"/>
              </w:rPr>
              <w:t>patalpos</w:t>
            </w:r>
            <w:r w:rsidRPr="003D7A97">
              <w:rPr>
                <w:rStyle w:val="hps"/>
                <w:rFonts w:ascii="Arial" w:eastAsia="Arial" w:hAnsi="Arial" w:cs="Arial"/>
                <w:sz w:val="20"/>
                <w:szCs w:val="20"/>
              </w:rPr>
              <w:t xml:space="preserve"> ir </w:t>
            </w:r>
            <w:r w:rsidR="00776636" w:rsidRPr="003D7A97">
              <w:rPr>
                <w:rStyle w:val="hps"/>
                <w:rFonts w:ascii="Arial" w:eastAsia="Arial" w:hAnsi="Arial" w:cs="Arial"/>
                <w:sz w:val="20"/>
                <w:szCs w:val="20"/>
              </w:rPr>
              <w:t>aikštelės</w:t>
            </w:r>
            <w:r w:rsidRPr="003D7A97">
              <w:rPr>
                <w:rStyle w:val="hps"/>
                <w:rFonts w:ascii="Arial" w:eastAsia="Arial" w:hAnsi="Arial" w:cs="Arial"/>
                <w:sz w:val="20"/>
                <w:szCs w:val="20"/>
              </w:rPr>
              <w:t xml:space="preserve"> jau yra pastatytos / įrengtos, jos turi atitikti Lietuvos Respublikos teisės aktus, reglamentuojančius tokių paslaugų teikimą / darbų atlikimą tuo metu, kaip</w:t>
            </w:r>
            <w:r w:rsidR="00FC4845" w:rsidRPr="003D7A97">
              <w:rPr>
                <w:rStyle w:val="hps"/>
                <w:rFonts w:ascii="Arial" w:eastAsia="Arial" w:hAnsi="Arial" w:cs="Arial"/>
                <w:sz w:val="20"/>
                <w:szCs w:val="20"/>
              </w:rPr>
              <w:t xml:space="preserve"> </w:t>
            </w:r>
            <w:r w:rsidR="0030167B" w:rsidRPr="003D7A97">
              <w:rPr>
                <w:rStyle w:val="hps"/>
                <w:rFonts w:ascii="Arial" w:eastAsia="Arial" w:hAnsi="Arial" w:cs="Arial"/>
                <w:sz w:val="20"/>
                <w:szCs w:val="20"/>
              </w:rPr>
              <w:t>p</w:t>
            </w:r>
            <w:r w:rsidRPr="003D7A97">
              <w:rPr>
                <w:rStyle w:val="hps"/>
                <w:rFonts w:ascii="Arial" w:eastAsia="Arial" w:hAnsi="Arial" w:cs="Arial"/>
                <w:sz w:val="20"/>
                <w:szCs w:val="20"/>
              </w:rPr>
              <w:t xml:space="preserve">astatas </w:t>
            </w:r>
            <w:r w:rsidR="00AF5660" w:rsidRPr="003D7A97">
              <w:rPr>
                <w:rStyle w:val="hps"/>
                <w:rFonts w:ascii="Arial" w:eastAsia="Arial" w:hAnsi="Arial" w:cs="Arial"/>
                <w:sz w:val="20"/>
                <w:szCs w:val="20"/>
              </w:rPr>
              <w:t xml:space="preserve">ir aikštelės </w:t>
            </w:r>
            <w:r w:rsidRPr="003D7A97">
              <w:rPr>
                <w:rStyle w:val="hps"/>
                <w:rFonts w:ascii="Arial" w:eastAsia="Arial" w:hAnsi="Arial" w:cs="Arial"/>
                <w:sz w:val="20"/>
                <w:szCs w:val="20"/>
              </w:rPr>
              <w:t>buvo projektuojamas ir / ar statomas.</w:t>
            </w:r>
          </w:p>
        </w:tc>
      </w:tr>
      <w:tr w:rsidR="00274C28" w:rsidRPr="003D7A97" w14:paraId="77CB5D8E" w14:textId="381C2AC4"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5FBC31CE" w14:textId="77777777" w:rsidR="00274C28" w:rsidRPr="003D7A97" w:rsidRDefault="00274C28" w:rsidP="009E3EF3">
            <w:pPr>
              <w:jc w:val="both"/>
              <w:rPr>
                <w:rFonts w:ascii="Arial" w:eastAsia="Arial" w:hAnsi="Arial" w:cs="Arial"/>
                <w:sz w:val="20"/>
                <w:szCs w:val="20"/>
              </w:rPr>
            </w:pPr>
            <w:r w:rsidRPr="003D7A97">
              <w:rPr>
                <w:rFonts w:ascii="Arial" w:eastAsia="Arial" w:hAnsi="Arial" w:cs="Arial"/>
                <w:sz w:val="20"/>
                <w:szCs w:val="20"/>
              </w:rPr>
              <w:t>1.1.2.</w:t>
            </w:r>
          </w:p>
        </w:tc>
        <w:tc>
          <w:tcPr>
            <w:tcW w:w="11040" w:type="dxa"/>
            <w:gridSpan w:val="5"/>
            <w:tcBorders>
              <w:top w:val="single" w:sz="4" w:space="0" w:color="auto"/>
              <w:left w:val="single" w:sz="4" w:space="0" w:color="auto"/>
              <w:bottom w:val="single" w:sz="4" w:space="0" w:color="auto"/>
              <w:right w:val="single" w:sz="4" w:space="0" w:color="auto"/>
            </w:tcBorders>
          </w:tcPr>
          <w:p w14:paraId="51CF96E8" w14:textId="1EC7FC8A" w:rsidR="00274C28" w:rsidRPr="003D7A97" w:rsidRDefault="00274C28" w:rsidP="007A7197">
            <w:pPr>
              <w:jc w:val="both"/>
              <w:rPr>
                <w:rStyle w:val="hps"/>
                <w:rFonts w:ascii="Arial" w:eastAsia="Arial" w:hAnsi="Arial" w:cs="Arial"/>
                <w:sz w:val="20"/>
                <w:szCs w:val="20"/>
              </w:rPr>
            </w:pPr>
            <w:r w:rsidRPr="003D7A97">
              <w:rPr>
                <w:rStyle w:val="hps"/>
                <w:rFonts w:ascii="Arial" w:eastAsia="Arial" w:hAnsi="Arial" w:cs="Arial"/>
                <w:sz w:val="20"/>
                <w:szCs w:val="20"/>
              </w:rPr>
              <w:t xml:space="preserve">Perduodant Biuro patalpas ir </w:t>
            </w:r>
            <w:r w:rsidR="00380CAE" w:rsidRPr="003D7A97">
              <w:rPr>
                <w:rStyle w:val="hps"/>
                <w:rFonts w:ascii="Arial" w:eastAsia="Arial" w:hAnsi="Arial" w:cs="Arial"/>
                <w:sz w:val="20"/>
                <w:szCs w:val="20"/>
              </w:rPr>
              <w:t>Ai</w:t>
            </w:r>
            <w:r w:rsidR="008A1A18" w:rsidRPr="003D7A97">
              <w:rPr>
                <w:rStyle w:val="hps"/>
                <w:rFonts w:ascii="Arial" w:eastAsia="Arial" w:hAnsi="Arial" w:cs="Arial"/>
                <w:sz w:val="20"/>
                <w:szCs w:val="20"/>
              </w:rPr>
              <w:t>kšteles</w:t>
            </w:r>
            <w:r w:rsidRPr="003D7A97">
              <w:rPr>
                <w:rStyle w:val="hps"/>
                <w:rFonts w:ascii="Arial" w:eastAsia="Arial" w:hAnsi="Arial" w:cs="Arial"/>
                <w:sz w:val="20"/>
                <w:szCs w:val="20"/>
              </w:rPr>
              <w:t xml:space="preserve"> Nuomininkui, jos turi būti </w:t>
            </w:r>
            <w:r w:rsidR="0043598B" w:rsidRPr="003D7A97">
              <w:rPr>
                <w:rStyle w:val="hps"/>
                <w:rFonts w:ascii="Arial" w:eastAsia="Arial" w:hAnsi="Arial" w:cs="Arial"/>
                <w:sz w:val="20"/>
                <w:szCs w:val="20"/>
              </w:rPr>
              <w:t xml:space="preserve">pilnai </w:t>
            </w:r>
            <w:r w:rsidRPr="003D7A97">
              <w:rPr>
                <w:rStyle w:val="hps"/>
                <w:rFonts w:ascii="Arial" w:eastAsia="Arial" w:hAnsi="Arial" w:cs="Arial"/>
                <w:sz w:val="20"/>
                <w:szCs w:val="20"/>
              </w:rPr>
              <w:t>išvalytos taip, kad būtų tinkamos Nuomininko veiklos vykdymui</w:t>
            </w:r>
            <w:r w:rsidR="00926843" w:rsidRPr="003D7A97">
              <w:rPr>
                <w:rStyle w:val="hps"/>
                <w:rFonts w:ascii="Arial" w:eastAsia="Arial" w:hAnsi="Arial" w:cs="Arial"/>
                <w:sz w:val="20"/>
                <w:szCs w:val="20"/>
              </w:rPr>
              <w:t>. Valymas</w:t>
            </w:r>
            <w:r w:rsidR="00B43080" w:rsidRPr="003D7A97">
              <w:rPr>
                <w:rStyle w:val="hps"/>
                <w:rFonts w:ascii="Arial" w:eastAsia="Arial" w:hAnsi="Arial" w:cs="Arial"/>
                <w:sz w:val="20"/>
                <w:szCs w:val="20"/>
              </w:rPr>
              <w:t xml:space="preserve"> turi būti atliktas ne tik matomose erdvėse, bet ir</w:t>
            </w:r>
            <w:r w:rsidR="00DA4C36" w:rsidRPr="003D7A97">
              <w:rPr>
                <w:rStyle w:val="hps"/>
                <w:rFonts w:ascii="Arial" w:eastAsia="Arial" w:hAnsi="Arial" w:cs="Arial"/>
                <w:sz w:val="20"/>
                <w:szCs w:val="20"/>
              </w:rPr>
              <w:t xml:space="preserve"> techniniuose plotuose – šachtose,</w:t>
            </w:r>
            <w:r w:rsidR="0046616A" w:rsidRPr="003D7A97">
              <w:rPr>
                <w:rStyle w:val="hps"/>
                <w:rFonts w:ascii="Arial" w:eastAsia="Arial" w:hAnsi="Arial" w:cs="Arial"/>
                <w:sz w:val="20"/>
                <w:szCs w:val="20"/>
              </w:rPr>
              <w:t xml:space="preserve"> </w:t>
            </w:r>
            <w:r w:rsidR="007E0640" w:rsidRPr="003D7A97">
              <w:rPr>
                <w:rStyle w:val="hps"/>
                <w:rFonts w:ascii="Arial" w:eastAsia="Arial" w:hAnsi="Arial" w:cs="Arial"/>
                <w:sz w:val="20"/>
                <w:szCs w:val="20"/>
              </w:rPr>
              <w:t>p</w:t>
            </w:r>
            <w:r w:rsidRPr="003D7A97">
              <w:rPr>
                <w:rStyle w:val="hps"/>
                <w:rFonts w:ascii="Arial" w:eastAsia="Arial" w:hAnsi="Arial" w:cs="Arial"/>
                <w:sz w:val="20"/>
                <w:szCs w:val="20"/>
              </w:rPr>
              <w:t xml:space="preserve">o pakeliamomis grindimis (jei </w:t>
            </w:r>
            <w:r w:rsidR="00DA4C36" w:rsidRPr="003D7A97">
              <w:rPr>
                <w:rStyle w:val="hps"/>
                <w:rFonts w:ascii="Arial" w:eastAsia="Arial" w:hAnsi="Arial" w:cs="Arial"/>
                <w:sz w:val="20"/>
                <w:szCs w:val="20"/>
              </w:rPr>
              <w:t xml:space="preserve">tokios </w:t>
            </w:r>
            <w:r w:rsidRPr="003D7A97">
              <w:rPr>
                <w:rStyle w:val="hps"/>
                <w:rFonts w:ascii="Arial" w:eastAsia="Arial" w:hAnsi="Arial" w:cs="Arial"/>
                <w:sz w:val="20"/>
                <w:szCs w:val="20"/>
              </w:rPr>
              <w:t>įrengiamos), techninėse patalpose</w:t>
            </w:r>
            <w:r w:rsidR="004B6390" w:rsidRPr="003D7A97">
              <w:rPr>
                <w:rStyle w:val="hps"/>
                <w:rFonts w:ascii="Arial" w:eastAsia="Arial" w:hAnsi="Arial" w:cs="Arial"/>
                <w:sz w:val="20"/>
                <w:szCs w:val="20"/>
              </w:rPr>
              <w:t xml:space="preserve"> ir kitose sunkiai prieinamose vietose</w:t>
            </w:r>
            <w:r w:rsidR="00EE3B8A">
              <w:rPr>
                <w:rStyle w:val="hps"/>
                <w:rFonts w:ascii="Arial" w:eastAsia="Arial" w:hAnsi="Arial" w:cs="Arial"/>
                <w:sz w:val="20"/>
                <w:szCs w:val="20"/>
              </w:rPr>
              <w:t xml:space="preserve">. </w:t>
            </w:r>
            <w:r w:rsidRPr="003D7A97">
              <w:rPr>
                <w:rStyle w:val="hps"/>
                <w:rFonts w:ascii="Arial" w:eastAsia="Arial" w:hAnsi="Arial" w:cs="Arial"/>
                <w:sz w:val="20"/>
                <w:szCs w:val="20"/>
              </w:rPr>
              <w:t xml:space="preserve">Statybos / įrengimo darbų laikotarpiu ortakių tinklas privalo būti </w:t>
            </w:r>
            <w:r w:rsidR="004B6390" w:rsidRPr="003D7A97">
              <w:rPr>
                <w:rStyle w:val="hps"/>
                <w:rFonts w:ascii="Arial" w:eastAsia="Arial" w:hAnsi="Arial" w:cs="Arial"/>
                <w:sz w:val="20"/>
                <w:szCs w:val="20"/>
              </w:rPr>
              <w:t xml:space="preserve">hermetiškai </w:t>
            </w:r>
            <w:r w:rsidRPr="003D7A97">
              <w:rPr>
                <w:rStyle w:val="hps"/>
                <w:rFonts w:ascii="Arial" w:eastAsia="Arial" w:hAnsi="Arial" w:cs="Arial"/>
                <w:sz w:val="20"/>
                <w:szCs w:val="20"/>
              </w:rPr>
              <w:t>užsandarintas, kad į jį nepatektų dulkės, purvas</w:t>
            </w:r>
            <w:r w:rsidR="004A7867" w:rsidRPr="003D7A97">
              <w:rPr>
                <w:rStyle w:val="hps"/>
                <w:rFonts w:ascii="Arial" w:eastAsia="Arial" w:hAnsi="Arial" w:cs="Arial"/>
                <w:sz w:val="20"/>
                <w:szCs w:val="20"/>
              </w:rPr>
              <w:t xml:space="preserve"> ar kitos statybinės kilmės dalelės</w:t>
            </w:r>
            <w:r w:rsidR="006E72EC" w:rsidRPr="003D7A97">
              <w:rPr>
                <w:rStyle w:val="hps"/>
                <w:rFonts w:ascii="Arial" w:eastAsia="Arial" w:hAnsi="Arial" w:cs="Arial"/>
                <w:sz w:val="20"/>
                <w:szCs w:val="20"/>
              </w:rPr>
              <w:t>.</w:t>
            </w:r>
            <w:r w:rsidRPr="003D7A97">
              <w:rPr>
                <w:rStyle w:val="hps"/>
                <w:rFonts w:ascii="Arial" w:eastAsia="Arial" w:hAnsi="Arial" w:cs="Arial"/>
                <w:sz w:val="20"/>
                <w:szCs w:val="20"/>
              </w:rPr>
              <w:t xml:space="preserve"> </w:t>
            </w:r>
          </w:p>
          <w:p w14:paraId="23DD31C7" w14:textId="0E6F7583" w:rsidR="00274C28" w:rsidRPr="003D7A97" w:rsidRDefault="008375E4" w:rsidP="007A7197">
            <w:pPr>
              <w:jc w:val="both"/>
              <w:rPr>
                <w:rStyle w:val="hps"/>
                <w:rFonts w:ascii="Arial" w:eastAsia="Arial" w:hAnsi="Arial" w:cs="Arial"/>
                <w:sz w:val="20"/>
                <w:szCs w:val="20"/>
              </w:rPr>
            </w:pPr>
            <w:r w:rsidRPr="003D7A97">
              <w:rPr>
                <w:rStyle w:val="hps"/>
                <w:rFonts w:ascii="Arial" w:eastAsia="Arial" w:hAnsi="Arial" w:cs="Arial"/>
                <w:sz w:val="20"/>
                <w:szCs w:val="20"/>
              </w:rPr>
              <w:t xml:space="preserve">Po to, kai </w:t>
            </w:r>
            <w:r w:rsidR="00274C28" w:rsidRPr="003D7A97">
              <w:rPr>
                <w:rStyle w:val="hps"/>
                <w:rFonts w:ascii="Arial" w:eastAsia="Arial" w:hAnsi="Arial" w:cs="Arial"/>
                <w:sz w:val="20"/>
                <w:szCs w:val="20"/>
              </w:rPr>
              <w:t>Nuominink</w:t>
            </w:r>
            <w:r w:rsidRPr="003D7A97">
              <w:rPr>
                <w:rStyle w:val="hps"/>
                <w:rFonts w:ascii="Arial" w:eastAsia="Arial" w:hAnsi="Arial" w:cs="Arial"/>
                <w:sz w:val="20"/>
                <w:szCs w:val="20"/>
              </w:rPr>
              <w:t>as</w:t>
            </w:r>
            <w:r w:rsidR="00274C28" w:rsidRPr="003D7A97">
              <w:rPr>
                <w:rStyle w:val="hps"/>
                <w:rFonts w:ascii="Arial" w:eastAsia="Arial" w:hAnsi="Arial" w:cs="Arial"/>
                <w:sz w:val="20"/>
                <w:szCs w:val="20"/>
              </w:rPr>
              <w:t xml:space="preserve"> susta</w:t>
            </w:r>
            <w:r w:rsidRPr="003D7A97">
              <w:rPr>
                <w:rStyle w:val="hps"/>
                <w:rFonts w:ascii="Arial" w:eastAsia="Arial" w:hAnsi="Arial" w:cs="Arial"/>
                <w:sz w:val="20"/>
                <w:szCs w:val="20"/>
              </w:rPr>
              <w:t>to</w:t>
            </w:r>
            <w:r w:rsidR="00274C28" w:rsidRPr="003D7A97">
              <w:rPr>
                <w:rStyle w:val="hps"/>
                <w:rFonts w:ascii="Arial" w:eastAsia="Arial" w:hAnsi="Arial" w:cs="Arial"/>
                <w:sz w:val="20"/>
                <w:szCs w:val="20"/>
              </w:rPr>
              <w:t xml:space="preserve"> baldus ir sumontavus kitą Nuomininko įrangą,</w:t>
            </w:r>
            <w:r w:rsidRPr="003D7A97">
              <w:rPr>
                <w:rStyle w:val="hps"/>
                <w:rFonts w:ascii="Arial" w:eastAsia="Arial" w:hAnsi="Arial" w:cs="Arial"/>
                <w:sz w:val="20"/>
                <w:szCs w:val="20"/>
              </w:rPr>
              <w:t xml:space="preserve"> Nuomoto</w:t>
            </w:r>
            <w:r w:rsidR="00A83C00" w:rsidRPr="003D7A97">
              <w:rPr>
                <w:rStyle w:val="hps"/>
                <w:rFonts w:ascii="Arial" w:eastAsia="Arial" w:hAnsi="Arial" w:cs="Arial"/>
                <w:sz w:val="20"/>
                <w:szCs w:val="20"/>
              </w:rPr>
              <w:t>jas įsipareigoja dar kartą atlikti papildomą galutinį patalpų valymą savo sąskaitą</w:t>
            </w:r>
            <w:r w:rsidR="000F26C8" w:rsidRPr="003D7A97">
              <w:rPr>
                <w:rStyle w:val="hps"/>
                <w:rFonts w:ascii="Arial" w:eastAsia="Arial" w:hAnsi="Arial" w:cs="Arial"/>
                <w:sz w:val="20"/>
                <w:szCs w:val="20"/>
              </w:rPr>
              <w:t xml:space="preserve"> visose patalpose.</w:t>
            </w:r>
            <w:r w:rsidR="00274C28" w:rsidRPr="003D7A97">
              <w:rPr>
                <w:rStyle w:val="hps"/>
                <w:rFonts w:ascii="Arial" w:eastAsia="Arial" w:hAnsi="Arial" w:cs="Arial"/>
                <w:sz w:val="20"/>
                <w:szCs w:val="20"/>
              </w:rPr>
              <w:t xml:space="preserve"> </w:t>
            </w:r>
          </w:p>
        </w:tc>
      </w:tr>
      <w:tr w:rsidR="00274C28" w:rsidRPr="003D7A97" w14:paraId="55219E63" w14:textId="4F2ABBC2"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4FD10E9D" w14:textId="77777777" w:rsidR="00274C28" w:rsidRPr="003D7A97" w:rsidRDefault="00274C28" w:rsidP="009E3EF3">
            <w:pPr>
              <w:jc w:val="both"/>
              <w:rPr>
                <w:rFonts w:ascii="Arial" w:eastAsia="Arial" w:hAnsi="Arial" w:cs="Arial"/>
                <w:b/>
                <w:bCs/>
                <w:sz w:val="20"/>
                <w:szCs w:val="20"/>
              </w:rPr>
            </w:pPr>
            <w:r w:rsidRPr="003D7A97">
              <w:rPr>
                <w:rFonts w:ascii="Arial" w:eastAsia="Arial" w:hAnsi="Arial" w:cs="Arial"/>
                <w:b/>
                <w:bCs/>
                <w:sz w:val="20"/>
                <w:szCs w:val="20"/>
              </w:rPr>
              <w:t>1.2.</w:t>
            </w:r>
          </w:p>
        </w:tc>
        <w:tc>
          <w:tcPr>
            <w:tcW w:w="11040" w:type="dxa"/>
            <w:gridSpan w:val="5"/>
            <w:tcBorders>
              <w:top w:val="single" w:sz="4" w:space="0" w:color="auto"/>
              <w:left w:val="single" w:sz="4" w:space="0" w:color="auto"/>
              <w:bottom w:val="single" w:sz="4" w:space="0" w:color="auto"/>
              <w:right w:val="single" w:sz="4" w:space="0" w:color="auto"/>
            </w:tcBorders>
          </w:tcPr>
          <w:p w14:paraId="222A8AF5" w14:textId="77777777" w:rsidR="00274C28" w:rsidRPr="003D7A97" w:rsidRDefault="00274C28" w:rsidP="009E3EF3">
            <w:pPr>
              <w:pStyle w:val="Heading2"/>
              <w:jc w:val="both"/>
              <w:rPr>
                <w:szCs w:val="20"/>
              </w:rPr>
            </w:pPr>
            <w:bookmarkStart w:id="16" w:name="_Toc325629479"/>
            <w:bookmarkStart w:id="17" w:name="_Toc527047113"/>
            <w:bookmarkStart w:id="18" w:name="_Toc15027707"/>
            <w:bookmarkStart w:id="19" w:name="_Toc10032052"/>
            <w:bookmarkStart w:id="20" w:name="_Toc150843820"/>
            <w:bookmarkStart w:id="21" w:name="_Toc200640088"/>
            <w:bookmarkStart w:id="22" w:name="_Toc200640965"/>
            <w:bookmarkStart w:id="23" w:name="_Toc200641384"/>
            <w:r w:rsidRPr="003D7A97">
              <w:rPr>
                <w:szCs w:val="20"/>
              </w:rPr>
              <w:t>PLANAVIMO PROCESO GAIRĖS</w:t>
            </w:r>
            <w:bookmarkEnd w:id="16"/>
            <w:bookmarkEnd w:id="17"/>
            <w:bookmarkEnd w:id="18"/>
            <w:bookmarkEnd w:id="19"/>
            <w:bookmarkEnd w:id="20"/>
            <w:bookmarkEnd w:id="21"/>
            <w:bookmarkEnd w:id="22"/>
            <w:bookmarkEnd w:id="23"/>
          </w:p>
        </w:tc>
      </w:tr>
      <w:tr w:rsidR="00274C28" w:rsidRPr="003D7A97" w14:paraId="5734F276" w14:textId="1B51AFD1"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05C61D73" w14:textId="77777777" w:rsidR="00274C28" w:rsidRPr="003D7A97" w:rsidRDefault="00274C28" w:rsidP="009E3EF3">
            <w:pPr>
              <w:jc w:val="both"/>
              <w:rPr>
                <w:rFonts w:ascii="Arial" w:eastAsia="Arial" w:hAnsi="Arial" w:cs="Arial"/>
                <w:sz w:val="20"/>
                <w:szCs w:val="20"/>
              </w:rPr>
            </w:pPr>
            <w:r w:rsidRPr="003D7A97">
              <w:rPr>
                <w:rFonts w:ascii="Arial" w:eastAsia="Arial" w:hAnsi="Arial" w:cs="Arial"/>
                <w:sz w:val="20"/>
                <w:szCs w:val="20"/>
              </w:rPr>
              <w:t>1.2.1.</w:t>
            </w:r>
          </w:p>
        </w:tc>
        <w:tc>
          <w:tcPr>
            <w:tcW w:w="11040" w:type="dxa"/>
            <w:gridSpan w:val="5"/>
            <w:tcBorders>
              <w:top w:val="single" w:sz="4" w:space="0" w:color="auto"/>
              <w:left w:val="single" w:sz="4" w:space="0" w:color="auto"/>
              <w:bottom w:val="single" w:sz="4" w:space="0" w:color="auto"/>
              <w:right w:val="single" w:sz="4" w:space="0" w:color="auto"/>
            </w:tcBorders>
          </w:tcPr>
          <w:p w14:paraId="1C648452" w14:textId="27D16D3B" w:rsidR="00274C28" w:rsidRPr="003D7A97" w:rsidRDefault="00274C28" w:rsidP="009E3EF3">
            <w:pPr>
              <w:jc w:val="both"/>
              <w:rPr>
                <w:rFonts w:ascii="Arial" w:eastAsia="Arial" w:hAnsi="Arial" w:cs="Arial"/>
                <w:sz w:val="20"/>
                <w:szCs w:val="20"/>
              </w:rPr>
            </w:pPr>
            <w:r w:rsidRPr="003D7A97">
              <w:rPr>
                <w:rStyle w:val="hps"/>
                <w:rFonts w:ascii="Arial" w:eastAsia="Arial" w:hAnsi="Arial" w:cs="Arial"/>
                <w:sz w:val="20"/>
                <w:szCs w:val="20"/>
              </w:rPr>
              <w:t xml:space="preserve">Biuro patalpų bei </w:t>
            </w:r>
            <w:r w:rsidR="008A1A18" w:rsidRPr="003D7A97">
              <w:rPr>
                <w:rStyle w:val="hps"/>
                <w:rFonts w:ascii="Arial" w:eastAsia="Arial" w:hAnsi="Arial" w:cs="Arial"/>
                <w:sz w:val="20"/>
                <w:szCs w:val="20"/>
              </w:rPr>
              <w:t>Aikštelių</w:t>
            </w:r>
            <w:r w:rsidRPr="003D7A97">
              <w:rPr>
                <w:rStyle w:val="hps"/>
                <w:rFonts w:ascii="Arial" w:eastAsia="Arial" w:hAnsi="Arial" w:cs="Arial"/>
                <w:sz w:val="20"/>
                <w:szCs w:val="20"/>
              </w:rPr>
              <w:t xml:space="preserve"> planavimas</w:t>
            </w:r>
            <w:r w:rsidR="003D72C7" w:rsidRPr="003D7A97">
              <w:rPr>
                <w:rStyle w:val="hps"/>
                <w:rFonts w:ascii="Arial" w:eastAsia="Arial" w:hAnsi="Arial" w:cs="Arial"/>
                <w:sz w:val="20"/>
                <w:szCs w:val="20"/>
              </w:rPr>
              <w:t xml:space="preserve"> bei</w:t>
            </w:r>
            <w:r w:rsidR="00301072" w:rsidRPr="003D7A97">
              <w:rPr>
                <w:rStyle w:val="hps"/>
                <w:rFonts w:ascii="Arial" w:eastAsia="Arial" w:hAnsi="Arial" w:cs="Arial"/>
                <w:sz w:val="20"/>
                <w:szCs w:val="20"/>
              </w:rPr>
              <w:t xml:space="preserve"> </w:t>
            </w:r>
            <w:r w:rsidRPr="003D7A97">
              <w:rPr>
                <w:rStyle w:val="hps"/>
                <w:rFonts w:ascii="Arial" w:eastAsia="Arial" w:hAnsi="Arial" w:cs="Arial"/>
                <w:sz w:val="20"/>
                <w:szCs w:val="20"/>
              </w:rPr>
              <w:t>įrengimas turi būti atliktas pagal Nuomininko reikalavimus ir poreikius</w:t>
            </w:r>
            <w:r w:rsidR="003D72C7" w:rsidRPr="003D7A97">
              <w:rPr>
                <w:rStyle w:val="hps"/>
                <w:rFonts w:ascii="Arial" w:eastAsia="Arial" w:hAnsi="Arial" w:cs="Arial"/>
                <w:sz w:val="20"/>
                <w:szCs w:val="20"/>
              </w:rPr>
              <w:t xml:space="preserve"> laikantis</w:t>
            </w:r>
            <w:r w:rsidRPr="003D7A97">
              <w:rPr>
                <w:rStyle w:val="hps"/>
                <w:rFonts w:ascii="Arial" w:eastAsia="Arial" w:hAnsi="Arial" w:cs="Arial"/>
                <w:sz w:val="20"/>
                <w:szCs w:val="20"/>
              </w:rPr>
              <w:t xml:space="preserve"> šalių</w:t>
            </w:r>
            <w:r w:rsidR="0090764D" w:rsidRPr="003D7A97">
              <w:rPr>
                <w:rStyle w:val="hps"/>
                <w:rFonts w:ascii="Arial" w:eastAsia="Arial" w:hAnsi="Arial" w:cs="Arial"/>
                <w:sz w:val="20"/>
                <w:szCs w:val="20"/>
              </w:rPr>
              <w:t xml:space="preserve"> iš anksto</w:t>
            </w:r>
            <w:r w:rsidRPr="003D7A97">
              <w:rPr>
                <w:rStyle w:val="hps"/>
                <w:rFonts w:ascii="Arial" w:eastAsia="Arial" w:hAnsi="Arial" w:cs="Arial"/>
                <w:sz w:val="20"/>
                <w:szCs w:val="20"/>
              </w:rPr>
              <w:t xml:space="preserve"> suderintais terminais</w:t>
            </w:r>
            <w:r w:rsidR="00A03EA0" w:rsidRPr="003D7A97">
              <w:rPr>
                <w:rStyle w:val="hps"/>
                <w:rFonts w:ascii="Arial" w:eastAsia="Arial" w:hAnsi="Arial" w:cs="Arial"/>
                <w:sz w:val="20"/>
                <w:szCs w:val="20"/>
              </w:rPr>
              <w:t xml:space="preserve"> (</w:t>
            </w:r>
            <w:r w:rsidR="00E14E87" w:rsidRPr="003D7A97">
              <w:rPr>
                <w:rStyle w:val="hps"/>
                <w:rFonts w:ascii="Arial" w:eastAsia="Arial" w:hAnsi="Arial" w:cs="Arial"/>
                <w:sz w:val="20"/>
                <w:szCs w:val="20"/>
              </w:rPr>
              <w:t xml:space="preserve">darbų grafikas pateikiamas </w:t>
            </w:r>
            <w:r w:rsidR="00102487" w:rsidRPr="003D7A97">
              <w:rPr>
                <w:rStyle w:val="hps"/>
                <w:rFonts w:ascii="Arial" w:eastAsia="Arial" w:hAnsi="Arial" w:cs="Arial"/>
                <w:sz w:val="20"/>
                <w:szCs w:val="20"/>
              </w:rPr>
              <w:t xml:space="preserve">pirkimo metu </w:t>
            </w:r>
            <w:r w:rsidR="00E14E87" w:rsidRPr="003D7A97">
              <w:rPr>
                <w:rStyle w:val="hps"/>
                <w:rFonts w:ascii="Arial" w:eastAsia="Arial" w:hAnsi="Arial" w:cs="Arial"/>
                <w:sz w:val="20"/>
                <w:szCs w:val="20"/>
              </w:rPr>
              <w:t xml:space="preserve">su </w:t>
            </w:r>
            <w:r w:rsidR="00102487" w:rsidRPr="003D7A97">
              <w:rPr>
                <w:rStyle w:val="hps"/>
                <w:rFonts w:ascii="Arial" w:eastAsia="Arial" w:hAnsi="Arial" w:cs="Arial"/>
                <w:sz w:val="20"/>
                <w:szCs w:val="20"/>
              </w:rPr>
              <w:t>dokumentų paketu</w:t>
            </w:r>
            <w:r w:rsidR="00A03EA0" w:rsidRPr="003D7A97">
              <w:rPr>
                <w:rStyle w:val="hps"/>
                <w:rFonts w:ascii="Arial" w:eastAsia="Arial" w:hAnsi="Arial" w:cs="Arial"/>
                <w:sz w:val="20"/>
                <w:szCs w:val="20"/>
              </w:rPr>
              <w:t>)</w:t>
            </w:r>
            <w:r w:rsidRPr="003D7A97">
              <w:rPr>
                <w:rStyle w:val="hps"/>
                <w:rFonts w:ascii="Arial" w:eastAsia="Arial" w:hAnsi="Arial" w:cs="Arial"/>
                <w:sz w:val="20"/>
                <w:szCs w:val="20"/>
              </w:rPr>
              <w:t xml:space="preserve"> ir sąlygomis. Nuomininko atstovai dalyvaus Nuomotojui rengiant Biuro patalpų planą</w:t>
            </w:r>
            <w:r w:rsidR="0090764D" w:rsidRPr="003D7A97">
              <w:rPr>
                <w:rStyle w:val="hps"/>
                <w:rFonts w:ascii="Arial" w:eastAsia="Arial" w:hAnsi="Arial" w:cs="Arial"/>
                <w:sz w:val="20"/>
                <w:szCs w:val="20"/>
              </w:rPr>
              <w:t xml:space="preserve"> - įskaitant</w:t>
            </w:r>
            <w:r w:rsidRPr="003D7A97">
              <w:rPr>
                <w:rStyle w:val="hps"/>
                <w:rFonts w:ascii="Arial" w:eastAsia="Arial" w:hAnsi="Arial" w:cs="Arial"/>
                <w:sz w:val="20"/>
                <w:szCs w:val="20"/>
              </w:rPr>
              <w:t xml:space="preserve"> baldų išdėstymą</w:t>
            </w:r>
            <w:r w:rsidR="009E6375" w:rsidRPr="003D7A97">
              <w:rPr>
                <w:rStyle w:val="hps"/>
                <w:rFonts w:ascii="Arial" w:eastAsia="Arial" w:hAnsi="Arial" w:cs="Arial"/>
                <w:sz w:val="20"/>
                <w:szCs w:val="20"/>
              </w:rPr>
              <w:t>, funkcinį zonų išskyrimą</w:t>
            </w:r>
            <w:r w:rsidR="00BA34FD" w:rsidRPr="003D7A97">
              <w:rPr>
                <w:rStyle w:val="hps"/>
                <w:rFonts w:ascii="Arial" w:eastAsia="Arial" w:hAnsi="Arial" w:cs="Arial"/>
                <w:sz w:val="20"/>
                <w:szCs w:val="20"/>
              </w:rPr>
              <w:t>, techninių sprendimų parinkimą</w:t>
            </w:r>
            <w:r w:rsidRPr="003D7A97">
              <w:rPr>
                <w:rStyle w:val="hps"/>
                <w:rFonts w:ascii="Arial" w:eastAsia="Arial" w:hAnsi="Arial" w:cs="Arial"/>
                <w:sz w:val="20"/>
                <w:szCs w:val="20"/>
              </w:rPr>
              <w:t xml:space="preserve"> </w:t>
            </w:r>
            <w:r w:rsidR="00BA34FD" w:rsidRPr="003D7A97">
              <w:rPr>
                <w:rStyle w:val="hps"/>
                <w:rFonts w:ascii="Arial" w:eastAsia="Arial" w:hAnsi="Arial" w:cs="Arial"/>
                <w:sz w:val="20"/>
                <w:szCs w:val="20"/>
              </w:rPr>
              <w:t>bei</w:t>
            </w:r>
            <w:r w:rsidR="0059156C" w:rsidRPr="003D7A97">
              <w:rPr>
                <w:rStyle w:val="hps"/>
                <w:rFonts w:ascii="Arial" w:eastAsia="Arial" w:hAnsi="Arial" w:cs="Arial"/>
                <w:sz w:val="20"/>
                <w:szCs w:val="20"/>
              </w:rPr>
              <w:t xml:space="preserve"> </w:t>
            </w:r>
            <w:r w:rsidRPr="003D7A97">
              <w:rPr>
                <w:rStyle w:val="hps"/>
                <w:rFonts w:ascii="Arial" w:eastAsia="Arial" w:hAnsi="Arial" w:cs="Arial"/>
                <w:sz w:val="20"/>
                <w:szCs w:val="20"/>
              </w:rPr>
              <w:t>interjero dizaino sprendi</w:t>
            </w:r>
            <w:r w:rsidR="000D7D27" w:rsidRPr="003D7A97">
              <w:rPr>
                <w:rStyle w:val="hps"/>
                <w:rFonts w:ascii="Arial" w:eastAsia="Arial" w:hAnsi="Arial" w:cs="Arial"/>
                <w:sz w:val="20"/>
                <w:szCs w:val="20"/>
              </w:rPr>
              <w:t>mų derinimą</w:t>
            </w:r>
            <w:r w:rsidRPr="003D7A97">
              <w:rPr>
                <w:rStyle w:val="hps"/>
                <w:rFonts w:ascii="Arial" w:eastAsia="Arial" w:hAnsi="Arial" w:cs="Arial"/>
                <w:sz w:val="20"/>
                <w:szCs w:val="20"/>
              </w:rPr>
              <w:t xml:space="preserve">. </w:t>
            </w:r>
            <w:r w:rsidR="000D7D27" w:rsidRPr="003D7A97">
              <w:rPr>
                <w:rStyle w:val="hps"/>
                <w:rFonts w:ascii="Arial" w:eastAsia="Arial" w:hAnsi="Arial" w:cs="Arial"/>
                <w:sz w:val="20"/>
                <w:szCs w:val="20"/>
              </w:rPr>
              <w:t>Visi š</w:t>
            </w:r>
            <w:r w:rsidRPr="003D7A97">
              <w:rPr>
                <w:rStyle w:val="hps"/>
                <w:rFonts w:ascii="Arial" w:eastAsia="Arial" w:hAnsi="Arial" w:cs="Arial"/>
                <w:sz w:val="20"/>
                <w:szCs w:val="20"/>
              </w:rPr>
              <w:t>alių suderinti sprendimai</w:t>
            </w:r>
            <w:r w:rsidR="000D7D27" w:rsidRPr="003D7A97">
              <w:rPr>
                <w:rStyle w:val="hps"/>
                <w:rFonts w:ascii="Arial" w:eastAsia="Arial" w:hAnsi="Arial" w:cs="Arial"/>
                <w:sz w:val="20"/>
                <w:szCs w:val="20"/>
              </w:rPr>
              <w:t xml:space="preserve"> turi būti </w:t>
            </w:r>
            <w:r w:rsidRPr="003D7A97">
              <w:rPr>
                <w:rStyle w:val="hps"/>
                <w:rFonts w:ascii="Arial" w:eastAsia="Arial" w:hAnsi="Arial" w:cs="Arial"/>
                <w:sz w:val="20"/>
                <w:szCs w:val="20"/>
              </w:rPr>
              <w:t xml:space="preserve">patvirtinami </w:t>
            </w:r>
            <w:r w:rsidR="002870F2" w:rsidRPr="003D7A97">
              <w:rPr>
                <w:rStyle w:val="hps"/>
                <w:rFonts w:ascii="Arial" w:eastAsia="Arial" w:hAnsi="Arial" w:cs="Arial"/>
                <w:sz w:val="20"/>
                <w:szCs w:val="20"/>
              </w:rPr>
              <w:t xml:space="preserve">abiejų šalių </w:t>
            </w:r>
            <w:r w:rsidRPr="003D7A97">
              <w:rPr>
                <w:rStyle w:val="hps"/>
                <w:rFonts w:ascii="Arial" w:eastAsia="Arial" w:hAnsi="Arial" w:cs="Arial"/>
                <w:sz w:val="20"/>
                <w:szCs w:val="20"/>
              </w:rPr>
              <w:t>atsakingų asmenų parašais</w:t>
            </w:r>
            <w:r w:rsidR="002870F2" w:rsidRPr="003D7A97">
              <w:rPr>
                <w:rStyle w:val="hps"/>
                <w:rFonts w:ascii="Arial" w:eastAsia="Arial" w:hAnsi="Arial" w:cs="Arial"/>
                <w:sz w:val="20"/>
                <w:szCs w:val="20"/>
              </w:rPr>
              <w:t xml:space="preserve">, laikomi </w:t>
            </w:r>
            <w:r w:rsidR="003106F3" w:rsidRPr="003D7A97">
              <w:rPr>
                <w:rStyle w:val="hps"/>
                <w:rFonts w:ascii="Arial" w:eastAsia="Arial" w:hAnsi="Arial" w:cs="Arial"/>
                <w:sz w:val="20"/>
                <w:szCs w:val="20"/>
              </w:rPr>
              <w:t>privalomais vykdyti ir įtraukiami į to</w:t>
            </w:r>
            <w:r w:rsidR="0013525B" w:rsidRPr="003D7A97">
              <w:rPr>
                <w:rStyle w:val="hps"/>
                <w:rFonts w:ascii="Arial" w:eastAsia="Arial" w:hAnsi="Arial" w:cs="Arial"/>
                <w:sz w:val="20"/>
                <w:szCs w:val="20"/>
              </w:rPr>
              <w:t>limesnį įrengimo darbų planą.</w:t>
            </w:r>
          </w:p>
        </w:tc>
      </w:tr>
      <w:tr w:rsidR="00274C28" w:rsidRPr="003D7A97" w14:paraId="342D191E" w14:textId="1DB8F5BE"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25468D4F" w14:textId="77777777" w:rsidR="00274C28" w:rsidRPr="003D7A97" w:rsidRDefault="00274C28" w:rsidP="009E3EF3">
            <w:pPr>
              <w:jc w:val="both"/>
              <w:rPr>
                <w:rFonts w:ascii="Arial" w:eastAsia="Arial" w:hAnsi="Arial" w:cs="Arial"/>
                <w:sz w:val="20"/>
                <w:szCs w:val="20"/>
              </w:rPr>
            </w:pPr>
            <w:r w:rsidRPr="003D7A97">
              <w:rPr>
                <w:rFonts w:ascii="Arial" w:eastAsia="Arial" w:hAnsi="Arial" w:cs="Arial"/>
                <w:sz w:val="20"/>
                <w:szCs w:val="20"/>
              </w:rPr>
              <w:t>1.2.2.</w:t>
            </w:r>
          </w:p>
        </w:tc>
        <w:tc>
          <w:tcPr>
            <w:tcW w:w="11040" w:type="dxa"/>
            <w:gridSpan w:val="5"/>
            <w:tcBorders>
              <w:top w:val="single" w:sz="4" w:space="0" w:color="auto"/>
              <w:left w:val="single" w:sz="4" w:space="0" w:color="auto"/>
              <w:bottom w:val="single" w:sz="4" w:space="0" w:color="auto"/>
              <w:right w:val="single" w:sz="4" w:space="0" w:color="auto"/>
            </w:tcBorders>
          </w:tcPr>
          <w:p w14:paraId="259878CC" w14:textId="5BD61E30" w:rsidR="0081434A" w:rsidRPr="003D7A97" w:rsidRDefault="00274C28" w:rsidP="009E3EF3">
            <w:pPr>
              <w:jc w:val="both"/>
              <w:rPr>
                <w:rStyle w:val="hps"/>
                <w:rFonts w:ascii="Arial" w:eastAsia="Arial" w:hAnsi="Arial" w:cs="Arial"/>
                <w:sz w:val="20"/>
                <w:szCs w:val="20"/>
              </w:rPr>
            </w:pPr>
            <w:r w:rsidRPr="003D7A97">
              <w:rPr>
                <w:rStyle w:val="hps"/>
                <w:rFonts w:ascii="Arial" w:eastAsia="Arial" w:hAnsi="Arial" w:cs="Arial"/>
                <w:sz w:val="20"/>
                <w:szCs w:val="20"/>
              </w:rPr>
              <w:t>Nuomotojo samdomi specialistai (architektas, interjero dizaineris</w:t>
            </w:r>
            <w:r w:rsidR="00AD3A60" w:rsidRPr="003D7A97">
              <w:rPr>
                <w:rStyle w:val="hps"/>
                <w:rFonts w:ascii="Arial" w:eastAsia="Arial" w:hAnsi="Arial" w:cs="Arial"/>
                <w:sz w:val="20"/>
                <w:szCs w:val="20"/>
              </w:rPr>
              <w:t xml:space="preserve"> ir kiti</w:t>
            </w:r>
            <w:r w:rsidRPr="003D7A97">
              <w:rPr>
                <w:rStyle w:val="hps"/>
                <w:rFonts w:ascii="Arial" w:eastAsia="Arial" w:hAnsi="Arial" w:cs="Arial"/>
                <w:sz w:val="20"/>
                <w:szCs w:val="20"/>
              </w:rPr>
              <w:t xml:space="preserve">) šalių suderintais terminais </w:t>
            </w:r>
            <w:r w:rsidR="008A7AF3" w:rsidRPr="003D7A97">
              <w:rPr>
                <w:rStyle w:val="hps"/>
                <w:rFonts w:ascii="Arial" w:eastAsia="Arial" w:hAnsi="Arial" w:cs="Arial"/>
                <w:sz w:val="20"/>
                <w:szCs w:val="20"/>
              </w:rPr>
              <w:t>įsipareigoja</w:t>
            </w:r>
            <w:r w:rsidR="00AD3A60" w:rsidRPr="003D7A97">
              <w:rPr>
                <w:rStyle w:val="hps"/>
                <w:rFonts w:ascii="Arial" w:eastAsia="Arial" w:hAnsi="Arial" w:cs="Arial"/>
                <w:sz w:val="20"/>
                <w:szCs w:val="20"/>
              </w:rPr>
              <w:t xml:space="preserve"> </w:t>
            </w:r>
            <w:r w:rsidRPr="003D7A97">
              <w:rPr>
                <w:rStyle w:val="hps"/>
                <w:rFonts w:ascii="Arial" w:eastAsia="Arial" w:hAnsi="Arial" w:cs="Arial"/>
                <w:sz w:val="20"/>
                <w:szCs w:val="20"/>
              </w:rPr>
              <w:t>parengti architektūrinius brėžinius su siūlomu Biuro patalpų suplanavimu pagal ploto išnaudojimo programą</w:t>
            </w:r>
            <w:r w:rsidR="0081434A" w:rsidRPr="003D7A97">
              <w:rPr>
                <w:rStyle w:val="hps"/>
                <w:rFonts w:ascii="Arial" w:eastAsia="Arial" w:hAnsi="Arial" w:cs="Arial"/>
                <w:sz w:val="20"/>
                <w:szCs w:val="20"/>
              </w:rPr>
              <w:t>.</w:t>
            </w:r>
          </w:p>
          <w:p w14:paraId="4ABA0BC1" w14:textId="427E45F8" w:rsidR="0081434A" w:rsidRPr="003D7A97" w:rsidRDefault="0081434A" w:rsidP="009E3EF3">
            <w:pPr>
              <w:jc w:val="both"/>
              <w:rPr>
                <w:rStyle w:val="hps"/>
                <w:rFonts w:ascii="Arial" w:eastAsia="Arial" w:hAnsi="Arial" w:cs="Arial"/>
                <w:sz w:val="20"/>
                <w:szCs w:val="20"/>
              </w:rPr>
            </w:pPr>
            <w:r w:rsidRPr="003D7A97">
              <w:rPr>
                <w:rStyle w:val="hps"/>
                <w:rFonts w:ascii="Arial" w:eastAsia="Arial" w:hAnsi="Arial" w:cs="Arial"/>
                <w:sz w:val="20"/>
                <w:szCs w:val="20"/>
              </w:rPr>
              <w:t>B</w:t>
            </w:r>
            <w:r w:rsidR="00274C28" w:rsidRPr="003D7A97">
              <w:rPr>
                <w:rStyle w:val="hps"/>
                <w:rFonts w:ascii="Arial" w:eastAsia="Arial" w:hAnsi="Arial" w:cs="Arial"/>
                <w:sz w:val="20"/>
                <w:szCs w:val="20"/>
              </w:rPr>
              <w:t xml:space="preserve">e to, </w:t>
            </w:r>
            <w:r w:rsidRPr="003D7A97">
              <w:rPr>
                <w:rStyle w:val="hps"/>
                <w:rFonts w:ascii="Arial" w:eastAsia="Arial" w:hAnsi="Arial" w:cs="Arial"/>
                <w:sz w:val="20"/>
                <w:szCs w:val="20"/>
              </w:rPr>
              <w:t xml:space="preserve">specialistai </w:t>
            </w:r>
            <w:r w:rsidR="00274C28" w:rsidRPr="003D7A97">
              <w:rPr>
                <w:rStyle w:val="hps"/>
                <w:rFonts w:ascii="Arial" w:eastAsia="Arial" w:hAnsi="Arial" w:cs="Arial"/>
                <w:sz w:val="20"/>
                <w:szCs w:val="20"/>
              </w:rPr>
              <w:t>tur</w:t>
            </w:r>
            <w:r w:rsidRPr="003D7A97">
              <w:rPr>
                <w:rStyle w:val="hps"/>
                <w:rFonts w:ascii="Arial" w:eastAsia="Arial" w:hAnsi="Arial" w:cs="Arial"/>
                <w:sz w:val="20"/>
                <w:szCs w:val="20"/>
              </w:rPr>
              <w:t>i</w:t>
            </w:r>
            <w:r w:rsidR="00274C28" w:rsidRPr="003D7A97">
              <w:rPr>
                <w:rStyle w:val="hps"/>
                <w:rFonts w:ascii="Arial" w:eastAsia="Arial" w:hAnsi="Arial" w:cs="Arial"/>
                <w:sz w:val="20"/>
                <w:szCs w:val="20"/>
              </w:rPr>
              <w:t xml:space="preserve"> parengti</w:t>
            </w:r>
            <w:r w:rsidRPr="003D7A97">
              <w:rPr>
                <w:rStyle w:val="hps"/>
                <w:rFonts w:ascii="Arial" w:eastAsia="Arial" w:hAnsi="Arial" w:cs="Arial"/>
                <w:sz w:val="20"/>
                <w:szCs w:val="20"/>
              </w:rPr>
              <w:t>:</w:t>
            </w:r>
          </w:p>
          <w:p w14:paraId="6A8C95E0" w14:textId="33BE9F03" w:rsidR="005A1F03" w:rsidRPr="003D7A97" w:rsidRDefault="00274C28" w:rsidP="00FC281D">
            <w:pPr>
              <w:pStyle w:val="ListParagraph"/>
              <w:numPr>
                <w:ilvl w:val="0"/>
                <w:numId w:val="33"/>
              </w:numPr>
              <w:jc w:val="both"/>
              <w:rPr>
                <w:rStyle w:val="hps"/>
                <w:rFonts w:ascii="Arial" w:eastAsia="Arial" w:hAnsi="Arial" w:cs="Arial"/>
                <w:sz w:val="20"/>
                <w:szCs w:val="20"/>
              </w:rPr>
            </w:pPr>
            <w:r w:rsidRPr="003D7A97">
              <w:rPr>
                <w:rStyle w:val="hps"/>
                <w:rFonts w:ascii="Arial" w:eastAsia="Arial" w:hAnsi="Arial" w:cs="Arial"/>
                <w:sz w:val="20"/>
                <w:szCs w:val="20"/>
              </w:rPr>
              <w:t>patalpų funkcinę schemą</w:t>
            </w:r>
            <w:r w:rsidR="001A1CAB" w:rsidRPr="003D7A97">
              <w:rPr>
                <w:rStyle w:val="hps"/>
                <w:rFonts w:ascii="Arial" w:eastAsia="Arial" w:hAnsi="Arial" w:cs="Arial"/>
                <w:sz w:val="20"/>
                <w:szCs w:val="20"/>
              </w:rPr>
              <w:t>;</w:t>
            </w:r>
          </w:p>
          <w:p w14:paraId="308EE471" w14:textId="32E7048A" w:rsidR="005A1F03" w:rsidRPr="003D7A97" w:rsidRDefault="00274C28" w:rsidP="00FC281D">
            <w:pPr>
              <w:pStyle w:val="ListParagraph"/>
              <w:numPr>
                <w:ilvl w:val="0"/>
                <w:numId w:val="33"/>
              </w:numPr>
              <w:jc w:val="both"/>
              <w:rPr>
                <w:rStyle w:val="hps"/>
                <w:rFonts w:ascii="Arial" w:eastAsia="Arial" w:hAnsi="Arial" w:cs="Arial"/>
                <w:sz w:val="20"/>
                <w:szCs w:val="20"/>
              </w:rPr>
            </w:pPr>
            <w:r w:rsidRPr="003D7A97">
              <w:rPr>
                <w:rStyle w:val="hps"/>
                <w:rFonts w:ascii="Arial" w:eastAsia="Arial" w:hAnsi="Arial" w:cs="Arial"/>
                <w:sz w:val="20"/>
                <w:szCs w:val="20"/>
              </w:rPr>
              <w:t>siūlomus interjero ir apstatymo baldais sprendimus (išdėstymą)</w:t>
            </w:r>
            <w:r w:rsidR="001A1CAB" w:rsidRPr="003D7A97">
              <w:rPr>
                <w:rStyle w:val="hps"/>
                <w:rFonts w:ascii="Arial" w:eastAsia="Arial" w:hAnsi="Arial" w:cs="Arial"/>
                <w:sz w:val="20"/>
                <w:szCs w:val="20"/>
              </w:rPr>
              <w:t>;</w:t>
            </w:r>
          </w:p>
          <w:p w14:paraId="44FE2185" w14:textId="717C60CB" w:rsidR="0021233C" w:rsidRPr="003D7A97" w:rsidRDefault="00274C28" w:rsidP="00FC281D">
            <w:pPr>
              <w:pStyle w:val="ListParagraph"/>
              <w:numPr>
                <w:ilvl w:val="0"/>
                <w:numId w:val="33"/>
              </w:numPr>
              <w:jc w:val="both"/>
              <w:rPr>
                <w:rStyle w:val="hps"/>
                <w:rFonts w:ascii="Arial" w:eastAsia="Arial" w:hAnsi="Arial" w:cs="Arial"/>
                <w:sz w:val="20"/>
                <w:szCs w:val="20"/>
              </w:rPr>
            </w:pPr>
            <w:r w:rsidRPr="003D7A97">
              <w:rPr>
                <w:rStyle w:val="hps"/>
                <w:rFonts w:ascii="Arial" w:eastAsia="Arial" w:hAnsi="Arial" w:cs="Arial"/>
                <w:sz w:val="20"/>
                <w:szCs w:val="20"/>
              </w:rPr>
              <w:t>reikalingus ploto paskaičiavimus</w:t>
            </w:r>
            <w:r w:rsidR="00B1143A" w:rsidRPr="003D7A97">
              <w:rPr>
                <w:rStyle w:val="hps"/>
                <w:rFonts w:ascii="Arial" w:eastAsia="Arial" w:hAnsi="Arial" w:cs="Arial"/>
                <w:sz w:val="20"/>
                <w:szCs w:val="20"/>
              </w:rPr>
              <w:t>,</w:t>
            </w:r>
            <w:r w:rsidR="004A5CFE" w:rsidRPr="003D7A97">
              <w:rPr>
                <w:rStyle w:val="hps"/>
                <w:rFonts w:ascii="Arial" w:eastAsia="Arial" w:hAnsi="Arial" w:cs="Arial"/>
                <w:sz w:val="20"/>
                <w:szCs w:val="20"/>
              </w:rPr>
              <w:t xml:space="preserve"> excel </w:t>
            </w:r>
            <w:r w:rsidR="004A71FE" w:rsidRPr="003D7A97">
              <w:rPr>
                <w:rStyle w:val="hps"/>
                <w:rFonts w:ascii="Arial" w:eastAsia="Arial" w:hAnsi="Arial" w:cs="Arial"/>
                <w:sz w:val="20"/>
                <w:szCs w:val="20"/>
              </w:rPr>
              <w:t xml:space="preserve">tipo </w:t>
            </w:r>
            <w:r w:rsidR="00B1143A" w:rsidRPr="003D7A97">
              <w:rPr>
                <w:rStyle w:val="hps"/>
                <w:rFonts w:ascii="Arial" w:eastAsia="Arial" w:hAnsi="Arial" w:cs="Arial"/>
                <w:sz w:val="20"/>
                <w:szCs w:val="20"/>
              </w:rPr>
              <w:t>dokumentu</w:t>
            </w:r>
            <w:r w:rsidR="006F1D91" w:rsidRPr="003D7A97">
              <w:rPr>
                <w:rStyle w:val="hps"/>
                <w:rFonts w:ascii="Arial" w:eastAsia="Arial" w:hAnsi="Arial" w:cs="Arial"/>
                <w:sz w:val="20"/>
                <w:szCs w:val="20"/>
              </w:rPr>
              <w:t>;</w:t>
            </w:r>
          </w:p>
          <w:p w14:paraId="2F566866" w14:textId="3AD5E537" w:rsidR="0021233C" w:rsidRPr="003D7A97" w:rsidRDefault="0021233C" w:rsidP="00FC281D">
            <w:pPr>
              <w:pStyle w:val="ListParagraph"/>
              <w:numPr>
                <w:ilvl w:val="0"/>
                <w:numId w:val="33"/>
              </w:numPr>
              <w:jc w:val="both"/>
              <w:rPr>
                <w:rStyle w:val="hps"/>
                <w:rFonts w:ascii="Arial" w:eastAsia="Arial" w:hAnsi="Arial" w:cs="Arial"/>
                <w:sz w:val="20"/>
                <w:szCs w:val="20"/>
              </w:rPr>
            </w:pPr>
            <w:r w:rsidRPr="003D7A97">
              <w:rPr>
                <w:rStyle w:val="hps"/>
                <w:rFonts w:ascii="Arial" w:eastAsia="Arial" w:hAnsi="Arial" w:cs="Arial"/>
                <w:sz w:val="20"/>
                <w:szCs w:val="20"/>
              </w:rPr>
              <w:t>kitus dokumentus, būtinus patalpų</w:t>
            </w:r>
            <w:r w:rsidR="00FF1B2B" w:rsidRPr="003D7A97">
              <w:rPr>
                <w:rStyle w:val="hps"/>
                <w:rFonts w:ascii="Arial" w:eastAsia="Arial" w:hAnsi="Arial" w:cs="Arial"/>
                <w:sz w:val="20"/>
                <w:szCs w:val="20"/>
              </w:rPr>
              <w:t xml:space="preserve"> projektavimui ir įrengimui pagal Nuomininko poreikius.</w:t>
            </w:r>
          </w:p>
          <w:p w14:paraId="205BEC1D" w14:textId="77777777" w:rsidR="00FF1B2B" w:rsidRPr="003D7A97" w:rsidRDefault="00FF1B2B" w:rsidP="00FF1B2B">
            <w:pPr>
              <w:pStyle w:val="ListParagraph"/>
              <w:ind w:left="770"/>
              <w:jc w:val="both"/>
              <w:rPr>
                <w:rStyle w:val="hps"/>
                <w:rFonts w:ascii="Arial" w:eastAsia="Arial" w:hAnsi="Arial" w:cs="Arial"/>
                <w:sz w:val="20"/>
                <w:szCs w:val="20"/>
              </w:rPr>
            </w:pPr>
          </w:p>
          <w:p w14:paraId="1EA7CD84" w14:textId="37A711FC" w:rsidR="00274C28" w:rsidRPr="003D7A97" w:rsidRDefault="00FF1B2B" w:rsidP="00FF1B2B">
            <w:pPr>
              <w:jc w:val="both"/>
              <w:rPr>
                <w:rStyle w:val="hps"/>
                <w:rFonts w:ascii="Arial" w:eastAsia="Arial" w:hAnsi="Arial" w:cs="Arial"/>
                <w:sz w:val="20"/>
                <w:szCs w:val="20"/>
              </w:rPr>
            </w:pPr>
            <w:r w:rsidRPr="003D7A97">
              <w:rPr>
                <w:rStyle w:val="hps"/>
                <w:rFonts w:ascii="Arial" w:eastAsia="Arial" w:hAnsi="Arial" w:cs="Arial"/>
                <w:sz w:val="20"/>
                <w:szCs w:val="20"/>
              </w:rPr>
              <w:t>Visi š</w:t>
            </w:r>
            <w:r w:rsidR="00274C28" w:rsidRPr="003D7A97">
              <w:rPr>
                <w:rStyle w:val="hps"/>
                <w:rFonts w:ascii="Arial" w:eastAsia="Arial" w:hAnsi="Arial" w:cs="Arial"/>
                <w:sz w:val="20"/>
                <w:szCs w:val="20"/>
              </w:rPr>
              <w:t>alių suderinti sprendimai</w:t>
            </w:r>
            <w:r w:rsidR="00A91D31" w:rsidRPr="003D7A97">
              <w:rPr>
                <w:rStyle w:val="hps"/>
                <w:rFonts w:ascii="Arial" w:eastAsia="Arial" w:hAnsi="Arial" w:cs="Arial"/>
                <w:sz w:val="20"/>
                <w:szCs w:val="20"/>
              </w:rPr>
              <w:t xml:space="preserve"> turi būti</w:t>
            </w:r>
            <w:r w:rsidR="00274C28" w:rsidRPr="003D7A97">
              <w:rPr>
                <w:rStyle w:val="hps"/>
                <w:rFonts w:ascii="Arial" w:eastAsia="Arial" w:hAnsi="Arial" w:cs="Arial"/>
                <w:sz w:val="20"/>
                <w:szCs w:val="20"/>
              </w:rPr>
              <w:t xml:space="preserve"> patvirtinami atsakingų šalių asmenų parašais.</w:t>
            </w:r>
          </w:p>
          <w:p w14:paraId="2684152D" w14:textId="7A0E141B" w:rsidR="00274C28" w:rsidRPr="003D7A97" w:rsidRDefault="00274C28" w:rsidP="009E3EF3">
            <w:pPr>
              <w:jc w:val="both"/>
              <w:rPr>
                <w:rFonts w:ascii="Arial" w:eastAsia="Arial" w:hAnsi="Arial" w:cs="Arial"/>
                <w:sz w:val="20"/>
                <w:szCs w:val="20"/>
              </w:rPr>
            </w:pPr>
            <w:r w:rsidRPr="003D7A97">
              <w:rPr>
                <w:rStyle w:val="hps"/>
                <w:rFonts w:ascii="Arial" w:eastAsia="Arial" w:hAnsi="Arial" w:cs="Arial"/>
                <w:sz w:val="20"/>
                <w:szCs w:val="20"/>
              </w:rPr>
              <w:t>Specialistų paslaugų išlaidas padengia Nuomotojas.</w:t>
            </w:r>
          </w:p>
        </w:tc>
      </w:tr>
      <w:tr w:rsidR="00274C28" w:rsidRPr="003D7A97" w14:paraId="0EB6C2C2" w14:textId="3207D8B5"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41296F76" w14:textId="77777777" w:rsidR="00274C28" w:rsidRPr="003D7A97" w:rsidRDefault="00274C28" w:rsidP="009E3EF3">
            <w:pPr>
              <w:jc w:val="both"/>
              <w:rPr>
                <w:rFonts w:ascii="Arial" w:eastAsia="Arial" w:hAnsi="Arial" w:cs="Arial"/>
                <w:sz w:val="20"/>
                <w:szCs w:val="20"/>
              </w:rPr>
            </w:pPr>
            <w:r w:rsidRPr="003D7A97">
              <w:rPr>
                <w:rFonts w:ascii="Arial" w:eastAsia="Arial" w:hAnsi="Arial" w:cs="Arial"/>
                <w:sz w:val="20"/>
                <w:szCs w:val="20"/>
              </w:rPr>
              <w:t>1.2.3.</w:t>
            </w:r>
          </w:p>
        </w:tc>
        <w:tc>
          <w:tcPr>
            <w:tcW w:w="11040" w:type="dxa"/>
            <w:gridSpan w:val="5"/>
            <w:tcBorders>
              <w:top w:val="single" w:sz="4" w:space="0" w:color="auto"/>
              <w:left w:val="single" w:sz="4" w:space="0" w:color="auto"/>
              <w:bottom w:val="single" w:sz="4" w:space="0" w:color="auto"/>
              <w:right w:val="single" w:sz="4" w:space="0" w:color="auto"/>
            </w:tcBorders>
          </w:tcPr>
          <w:p w14:paraId="6F1C7431" w14:textId="1E3C0176" w:rsidR="00274C28" w:rsidRPr="003D7A97" w:rsidRDefault="00274C28" w:rsidP="009E3EF3">
            <w:pPr>
              <w:jc w:val="both"/>
              <w:rPr>
                <w:rStyle w:val="hps"/>
                <w:rFonts w:ascii="Arial" w:eastAsia="Arial" w:hAnsi="Arial" w:cs="Arial"/>
                <w:sz w:val="20"/>
                <w:szCs w:val="20"/>
              </w:rPr>
            </w:pPr>
            <w:r w:rsidRPr="003D7A97">
              <w:rPr>
                <w:rStyle w:val="hps"/>
                <w:rFonts w:ascii="Arial" w:eastAsia="Arial" w:hAnsi="Arial" w:cs="Arial"/>
                <w:sz w:val="20"/>
                <w:szCs w:val="20"/>
              </w:rPr>
              <w:t>Biuro patalpos turi būti suprojektuotos</w:t>
            </w:r>
            <w:r w:rsidR="00C3017D" w:rsidRPr="003D7A97">
              <w:rPr>
                <w:rStyle w:val="hps"/>
                <w:rFonts w:ascii="Arial" w:eastAsia="Arial" w:hAnsi="Arial" w:cs="Arial"/>
                <w:sz w:val="20"/>
                <w:szCs w:val="20"/>
              </w:rPr>
              <w:t>,</w:t>
            </w:r>
            <w:r w:rsidRPr="003D7A97">
              <w:rPr>
                <w:rStyle w:val="hps"/>
                <w:rFonts w:ascii="Arial" w:eastAsia="Arial" w:hAnsi="Arial" w:cs="Arial"/>
                <w:sz w:val="20"/>
                <w:szCs w:val="20"/>
              </w:rPr>
              <w:t xml:space="preserve"> kaip dalinai </w:t>
            </w:r>
            <w:r w:rsidR="005C3CD6" w:rsidRPr="003D7A97">
              <w:rPr>
                <w:rStyle w:val="hps"/>
                <w:rFonts w:ascii="Arial" w:eastAsia="Arial" w:hAnsi="Arial" w:cs="Arial"/>
                <w:sz w:val="20"/>
                <w:szCs w:val="20"/>
              </w:rPr>
              <w:t>a</w:t>
            </w:r>
            <w:r w:rsidR="00000EAB" w:rsidRPr="003D7A97">
              <w:rPr>
                <w:rStyle w:val="hps"/>
                <w:rFonts w:ascii="Arial" w:eastAsia="Arial" w:hAnsi="Arial" w:cs="Arial"/>
                <w:sz w:val="20"/>
                <w:szCs w:val="20"/>
              </w:rPr>
              <w:t xml:space="preserve">tviro plano komandinio darbo </w:t>
            </w:r>
            <w:r w:rsidRPr="003D7A97">
              <w:rPr>
                <w:rStyle w:val="hps"/>
                <w:rFonts w:ascii="Arial" w:eastAsia="Arial" w:hAnsi="Arial" w:cs="Arial"/>
                <w:sz w:val="20"/>
                <w:szCs w:val="20"/>
              </w:rPr>
              <w:t xml:space="preserve">erdvės, </w:t>
            </w:r>
            <w:r w:rsidR="005C3CD6" w:rsidRPr="003D7A97">
              <w:rPr>
                <w:rStyle w:val="hps"/>
                <w:rFonts w:ascii="Arial" w:eastAsia="Arial" w:hAnsi="Arial" w:cs="Arial"/>
                <w:sz w:val="20"/>
                <w:szCs w:val="20"/>
              </w:rPr>
              <w:t xml:space="preserve">pritaikytos </w:t>
            </w:r>
            <w:r w:rsidRPr="003D7A97">
              <w:rPr>
                <w:rStyle w:val="hps"/>
                <w:rFonts w:ascii="Arial" w:eastAsia="Arial" w:hAnsi="Arial" w:cs="Arial"/>
                <w:sz w:val="20"/>
                <w:szCs w:val="20"/>
              </w:rPr>
              <w:t xml:space="preserve">10-12 </w:t>
            </w:r>
            <w:r w:rsidR="005C3CD6" w:rsidRPr="003D7A97">
              <w:rPr>
                <w:rStyle w:val="hps"/>
                <w:rFonts w:ascii="Arial" w:eastAsia="Arial" w:hAnsi="Arial" w:cs="Arial"/>
                <w:sz w:val="20"/>
                <w:szCs w:val="20"/>
              </w:rPr>
              <w:t xml:space="preserve">asmenų </w:t>
            </w:r>
            <w:r w:rsidRPr="003D7A97">
              <w:rPr>
                <w:rStyle w:val="hps"/>
                <w:rFonts w:ascii="Arial" w:eastAsia="Arial" w:hAnsi="Arial" w:cs="Arial"/>
                <w:sz w:val="20"/>
                <w:szCs w:val="20"/>
              </w:rPr>
              <w:t>komandoms,</w:t>
            </w:r>
            <w:r w:rsidR="005C3CD6" w:rsidRPr="003D7A97">
              <w:rPr>
                <w:rStyle w:val="hps"/>
                <w:rFonts w:ascii="Arial" w:eastAsia="Arial" w:hAnsi="Arial" w:cs="Arial"/>
                <w:sz w:val="20"/>
                <w:szCs w:val="20"/>
              </w:rPr>
              <w:t xml:space="preserve"> su aiškiai</w:t>
            </w:r>
            <w:r w:rsidR="001A6EAC" w:rsidRPr="003D7A97">
              <w:rPr>
                <w:rStyle w:val="hps"/>
                <w:rFonts w:ascii="Arial" w:eastAsia="Arial" w:hAnsi="Arial" w:cs="Arial"/>
                <w:sz w:val="20"/>
                <w:szCs w:val="20"/>
              </w:rPr>
              <w:t xml:space="preserve"> išskirtomis bendradarbiavimo ir individualaus darbo zonomis. Ne mažiau</w:t>
            </w:r>
            <w:r w:rsidR="00E33AF8" w:rsidRPr="003D7A97">
              <w:rPr>
                <w:rStyle w:val="hps"/>
                <w:rFonts w:ascii="Arial" w:eastAsia="Arial" w:hAnsi="Arial" w:cs="Arial"/>
                <w:sz w:val="20"/>
                <w:szCs w:val="20"/>
              </w:rPr>
              <w:t>, kaip 80 proc.</w:t>
            </w:r>
            <w:r w:rsidR="00277804" w:rsidRPr="003D7A97">
              <w:rPr>
                <w:rStyle w:val="hps"/>
                <w:rFonts w:ascii="Arial" w:eastAsia="Arial" w:hAnsi="Arial" w:cs="Arial"/>
                <w:sz w:val="20"/>
                <w:szCs w:val="20"/>
              </w:rPr>
              <w:t xml:space="preserve"> bendro biuro ploto turi būti skirta šioms atviro plano erdvėms (</w:t>
            </w:r>
            <w:r w:rsidR="00B87435" w:rsidRPr="003D7A97">
              <w:rPr>
                <w:rStyle w:val="hps"/>
                <w:rFonts w:ascii="Arial" w:eastAsia="Arial" w:hAnsi="Arial" w:cs="Arial"/>
                <w:sz w:val="20"/>
                <w:szCs w:val="20"/>
              </w:rPr>
              <w:t>šios erdvės turi</w:t>
            </w:r>
            <w:r w:rsidR="002B393C" w:rsidRPr="003D7A97">
              <w:rPr>
                <w:rStyle w:val="hps"/>
                <w:rFonts w:ascii="Arial" w:eastAsia="Arial" w:hAnsi="Arial" w:cs="Arial"/>
                <w:sz w:val="20"/>
                <w:szCs w:val="20"/>
              </w:rPr>
              <w:t xml:space="preserve"> būti atskiriamos su stacionariomis akustinėmis pertvaromis pritvirtintomis prie lubų ir grindų, bei ant jų</w:t>
            </w:r>
            <w:r w:rsidR="00E034F1" w:rsidRPr="003D7A97">
              <w:rPr>
                <w:rStyle w:val="hps"/>
                <w:rFonts w:ascii="Arial" w:eastAsia="Arial" w:hAnsi="Arial" w:cs="Arial"/>
                <w:sz w:val="20"/>
                <w:szCs w:val="20"/>
              </w:rPr>
              <w:t xml:space="preserve"> turi būti sumontuotos m</w:t>
            </w:r>
            <w:r w:rsidR="00F5563B" w:rsidRPr="003D7A97">
              <w:rPr>
                <w:rStyle w:val="hps"/>
                <w:rFonts w:ascii="Arial" w:eastAsia="Arial" w:hAnsi="Arial" w:cs="Arial"/>
                <w:sz w:val="20"/>
                <w:szCs w:val="20"/>
              </w:rPr>
              <w:t>a</w:t>
            </w:r>
            <w:r w:rsidR="00E034F1" w:rsidRPr="003D7A97">
              <w:rPr>
                <w:rStyle w:val="hps"/>
                <w:rFonts w:ascii="Arial" w:eastAsia="Arial" w:hAnsi="Arial" w:cs="Arial"/>
                <w:sz w:val="20"/>
                <w:szCs w:val="20"/>
              </w:rPr>
              <w:t>gnetinės lentos),</w:t>
            </w:r>
            <w:r w:rsidRPr="003D7A97">
              <w:rPr>
                <w:rStyle w:val="hps"/>
                <w:rFonts w:ascii="Arial" w:eastAsia="Arial" w:hAnsi="Arial" w:cs="Arial"/>
                <w:sz w:val="20"/>
                <w:szCs w:val="20"/>
              </w:rPr>
              <w:t xml:space="preserve"> paliekant iki 20 </w:t>
            </w:r>
            <w:r w:rsidR="00A11C8E" w:rsidRPr="003D7A97">
              <w:rPr>
                <w:rStyle w:val="hps"/>
                <w:rFonts w:ascii="Arial" w:eastAsia="Arial" w:hAnsi="Arial" w:cs="Arial"/>
                <w:sz w:val="20"/>
                <w:szCs w:val="20"/>
              </w:rPr>
              <w:t>proc.</w:t>
            </w:r>
            <w:r w:rsidRPr="003D7A97">
              <w:rPr>
                <w:rStyle w:val="hps"/>
                <w:rFonts w:ascii="Arial" w:eastAsia="Arial" w:hAnsi="Arial" w:cs="Arial"/>
                <w:sz w:val="20"/>
                <w:szCs w:val="20"/>
              </w:rPr>
              <w:t xml:space="preserve"> ploto uždaroms patalpoms</w:t>
            </w:r>
            <w:r w:rsidR="00E034F1" w:rsidRPr="003D7A97">
              <w:rPr>
                <w:rStyle w:val="hps"/>
                <w:rFonts w:ascii="Arial" w:eastAsia="Arial" w:hAnsi="Arial" w:cs="Arial"/>
                <w:sz w:val="20"/>
                <w:szCs w:val="20"/>
              </w:rPr>
              <w:t xml:space="preserve"> (pvz</w:t>
            </w:r>
            <w:r w:rsidR="004A0883" w:rsidRPr="003D7A97">
              <w:rPr>
                <w:rStyle w:val="hps"/>
                <w:rFonts w:ascii="Arial" w:eastAsia="Arial" w:hAnsi="Arial" w:cs="Arial"/>
                <w:sz w:val="20"/>
                <w:szCs w:val="20"/>
              </w:rPr>
              <w:t>., pasitarimų kambariams, poilsio zonoms</w:t>
            </w:r>
            <w:r w:rsidR="00154324" w:rsidRPr="003D7A97">
              <w:rPr>
                <w:rStyle w:val="hps"/>
                <w:rFonts w:ascii="Arial" w:eastAsia="Arial" w:hAnsi="Arial" w:cs="Arial"/>
                <w:sz w:val="20"/>
                <w:szCs w:val="20"/>
              </w:rPr>
              <w:t xml:space="preserve"> ir pan.).</w:t>
            </w:r>
            <w:r w:rsidRPr="003D7A97">
              <w:rPr>
                <w:rStyle w:val="hps"/>
                <w:rFonts w:ascii="Arial" w:eastAsia="Arial" w:hAnsi="Arial" w:cs="Arial"/>
                <w:sz w:val="20"/>
                <w:szCs w:val="20"/>
              </w:rPr>
              <w:t xml:space="preserve"> Uždarų Pasitarimų kambarių erdvės turi būti numatytos</w:t>
            </w:r>
            <w:r w:rsidR="00010492" w:rsidRPr="003D7A97">
              <w:rPr>
                <w:rStyle w:val="hps"/>
                <w:rFonts w:ascii="Arial" w:eastAsia="Arial" w:hAnsi="Arial" w:cs="Arial"/>
                <w:sz w:val="20"/>
                <w:szCs w:val="20"/>
              </w:rPr>
              <w:t xml:space="preserve"> ir </w:t>
            </w:r>
            <w:r w:rsidR="00010492" w:rsidRPr="003D7A97">
              <w:rPr>
                <w:rStyle w:val="hps"/>
                <w:rFonts w:ascii="Arial" w:eastAsia="Arial" w:hAnsi="Arial" w:cs="Arial"/>
                <w:sz w:val="20"/>
                <w:szCs w:val="20"/>
              </w:rPr>
              <w:lastRenderedPageBreak/>
              <w:t>įrengtos</w:t>
            </w:r>
            <w:r w:rsidRPr="003D7A97">
              <w:rPr>
                <w:rStyle w:val="hps"/>
                <w:rFonts w:ascii="Arial" w:eastAsia="Arial" w:hAnsi="Arial" w:cs="Arial"/>
                <w:sz w:val="20"/>
                <w:szCs w:val="20"/>
              </w:rPr>
              <w:t xml:space="preserve"> Šalių </w:t>
            </w:r>
            <w:r w:rsidR="00010492" w:rsidRPr="003D7A97">
              <w:rPr>
                <w:rStyle w:val="hps"/>
                <w:rFonts w:ascii="Arial" w:eastAsia="Arial" w:hAnsi="Arial" w:cs="Arial"/>
                <w:sz w:val="20"/>
                <w:szCs w:val="20"/>
              </w:rPr>
              <w:t xml:space="preserve">suderintoje </w:t>
            </w:r>
            <w:r w:rsidRPr="003D7A97">
              <w:rPr>
                <w:rStyle w:val="hps"/>
                <w:rFonts w:ascii="Arial" w:eastAsia="Arial" w:hAnsi="Arial" w:cs="Arial"/>
                <w:sz w:val="20"/>
                <w:szCs w:val="20"/>
              </w:rPr>
              <w:t>vietoje</w:t>
            </w:r>
            <w:r w:rsidR="00010492" w:rsidRPr="003D7A97">
              <w:rPr>
                <w:rStyle w:val="hps"/>
                <w:rFonts w:ascii="Arial" w:eastAsia="Arial" w:hAnsi="Arial" w:cs="Arial"/>
                <w:sz w:val="20"/>
                <w:szCs w:val="20"/>
              </w:rPr>
              <w:t>, atsižvelgiant į darbo funkcijų</w:t>
            </w:r>
            <w:r w:rsidR="00D00A4B" w:rsidRPr="003D7A97">
              <w:rPr>
                <w:rStyle w:val="hps"/>
                <w:rFonts w:ascii="Arial" w:eastAsia="Arial" w:hAnsi="Arial" w:cs="Arial"/>
                <w:sz w:val="20"/>
                <w:szCs w:val="20"/>
              </w:rPr>
              <w:t xml:space="preserve"> specifiką ir komandinio darbo poreikius.</w:t>
            </w:r>
            <w:r w:rsidRPr="003D7A97">
              <w:rPr>
                <w:rStyle w:val="hps"/>
                <w:rFonts w:ascii="Arial" w:eastAsia="Arial" w:hAnsi="Arial" w:cs="Arial"/>
                <w:sz w:val="20"/>
                <w:szCs w:val="20"/>
              </w:rPr>
              <w:t xml:space="preserve"> Vienai sėdimai darbo vietai turėtų būti skiriama ne daugiau</w:t>
            </w:r>
            <w:r w:rsidR="003B5CAE" w:rsidRPr="003D7A97">
              <w:rPr>
                <w:rStyle w:val="hps"/>
                <w:rFonts w:ascii="Arial" w:eastAsia="Arial" w:hAnsi="Arial" w:cs="Arial"/>
                <w:sz w:val="20"/>
                <w:szCs w:val="20"/>
              </w:rPr>
              <w:t>,</w:t>
            </w:r>
            <w:r w:rsidRPr="003D7A97">
              <w:rPr>
                <w:rStyle w:val="hps"/>
                <w:rFonts w:ascii="Arial" w:eastAsia="Arial" w:hAnsi="Arial" w:cs="Arial"/>
                <w:sz w:val="20"/>
                <w:szCs w:val="20"/>
              </w:rPr>
              <w:t xml:space="preserve"> kaip </w:t>
            </w:r>
            <w:r w:rsidR="006E562A" w:rsidRPr="003D7A97">
              <w:rPr>
                <w:rStyle w:val="hps"/>
                <w:rFonts w:ascii="Arial" w:eastAsia="Arial" w:hAnsi="Arial" w:cs="Arial"/>
                <w:sz w:val="20"/>
                <w:szCs w:val="20"/>
              </w:rPr>
              <w:t>12</w:t>
            </w:r>
            <w:r w:rsidRPr="003D7A97">
              <w:rPr>
                <w:rStyle w:val="hps"/>
                <w:rFonts w:ascii="Arial" w:eastAsia="Arial" w:hAnsi="Arial" w:cs="Arial"/>
                <w:sz w:val="20"/>
                <w:szCs w:val="20"/>
              </w:rPr>
              <w:t xml:space="preserve"> </w:t>
            </w:r>
            <w:r w:rsidR="0033010F" w:rsidRPr="003D7A97">
              <w:rPr>
                <w:rStyle w:val="hps"/>
                <w:rFonts w:ascii="Arial" w:eastAsia="Arial" w:hAnsi="Arial" w:cs="Arial"/>
                <w:sz w:val="20"/>
                <w:szCs w:val="20"/>
              </w:rPr>
              <w:t>kv. m</w:t>
            </w:r>
            <w:r w:rsidRPr="003D7A97">
              <w:rPr>
                <w:rStyle w:val="hps"/>
                <w:rFonts w:ascii="Arial" w:eastAsia="Arial" w:hAnsi="Arial" w:cs="Arial"/>
                <w:sz w:val="20"/>
                <w:szCs w:val="20"/>
              </w:rPr>
              <w:t xml:space="preserve"> biuro ploto</w:t>
            </w:r>
            <w:r w:rsidR="00D00A4B" w:rsidRPr="003D7A97">
              <w:rPr>
                <w:rStyle w:val="hps"/>
                <w:rFonts w:ascii="Arial" w:eastAsia="Arial" w:hAnsi="Arial" w:cs="Arial"/>
                <w:sz w:val="20"/>
                <w:szCs w:val="20"/>
              </w:rPr>
              <w:t>, į kurį</w:t>
            </w:r>
            <w:r w:rsidRPr="003D7A97">
              <w:rPr>
                <w:rStyle w:val="hps"/>
                <w:rFonts w:ascii="Arial" w:eastAsia="Arial" w:hAnsi="Arial" w:cs="Arial"/>
                <w:sz w:val="20"/>
                <w:szCs w:val="20"/>
              </w:rPr>
              <w:t xml:space="preserve"> įskaičiuo</w:t>
            </w:r>
            <w:r w:rsidR="003E04AC" w:rsidRPr="003D7A97">
              <w:rPr>
                <w:rStyle w:val="hps"/>
                <w:rFonts w:ascii="Arial" w:eastAsia="Arial" w:hAnsi="Arial" w:cs="Arial"/>
                <w:sz w:val="20"/>
                <w:szCs w:val="20"/>
              </w:rPr>
              <w:t xml:space="preserve">jamos </w:t>
            </w:r>
            <w:r w:rsidR="00AD7501" w:rsidRPr="003D7A97">
              <w:rPr>
                <w:rStyle w:val="hps"/>
                <w:rFonts w:ascii="Arial" w:eastAsia="Arial" w:hAnsi="Arial" w:cs="Arial"/>
                <w:sz w:val="20"/>
                <w:szCs w:val="20"/>
              </w:rPr>
              <w:t>ne tik darbo vietos, ir bendrosios paskirties patalpos:</w:t>
            </w:r>
            <w:r w:rsidRPr="003D7A97">
              <w:rPr>
                <w:rStyle w:val="hps"/>
                <w:rFonts w:ascii="Arial" w:eastAsia="Arial" w:hAnsi="Arial" w:cs="Arial"/>
                <w:sz w:val="20"/>
                <w:szCs w:val="20"/>
              </w:rPr>
              <w:t xml:space="preserve"> </w:t>
            </w:r>
            <w:r w:rsidR="00AD7501" w:rsidRPr="003D7A97">
              <w:rPr>
                <w:rStyle w:val="hps"/>
                <w:rFonts w:ascii="Arial" w:eastAsia="Arial" w:hAnsi="Arial" w:cs="Arial"/>
                <w:sz w:val="20"/>
                <w:szCs w:val="20"/>
              </w:rPr>
              <w:t>b</w:t>
            </w:r>
            <w:r w:rsidR="001518A1" w:rsidRPr="003D7A97">
              <w:rPr>
                <w:rStyle w:val="hps"/>
                <w:rFonts w:ascii="Arial" w:eastAsia="Arial" w:hAnsi="Arial" w:cs="Arial"/>
                <w:sz w:val="20"/>
                <w:szCs w:val="20"/>
              </w:rPr>
              <w:t>uitin</w:t>
            </w:r>
            <w:r w:rsidR="00AD7501" w:rsidRPr="003D7A97">
              <w:rPr>
                <w:rStyle w:val="hps"/>
                <w:rFonts w:ascii="Arial" w:eastAsia="Arial" w:hAnsi="Arial" w:cs="Arial"/>
                <w:sz w:val="20"/>
                <w:szCs w:val="20"/>
              </w:rPr>
              <w:t>ės</w:t>
            </w:r>
            <w:r w:rsidR="001518A1" w:rsidRPr="003D7A97">
              <w:rPr>
                <w:rStyle w:val="hps"/>
                <w:rFonts w:ascii="Arial" w:eastAsia="Arial" w:hAnsi="Arial" w:cs="Arial"/>
                <w:sz w:val="20"/>
                <w:szCs w:val="20"/>
              </w:rPr>
              <w:t xml:space="preserve"> patalp</w:t>
            </w:r>
            <w:r w:rsidR="00AD7501" w:rsidRPr="003D7A97">
              <w:rPr>
                <w:rStyle w:val="hps"/>
                <w:rFonts w:ascii="Arial" w:eastAsia="Arial" w:hAnsi="Arial" w:cs="Arial"/>
                <w:sz w:val="20"/>
                <w:szCs w:val="20"/>
              </w:rPr>
              <w:t>os</w:t>
            </w:r>
            <w:r w:rsidR="001518A1" w:rsidRPr="003D7A97">
              <w:rPr>
                <w:rStyle w:val="hps"/>
                <w:rFonts w:ascii="Arial" w:eastAsia="Arial" w:hAnsi="Arial" w:cs="Arial"/>
                <w:sz w:val="20"/>
                <w:szCs w:val="20"/>
              </w:rPr>
              <w:t xml:space="preserve">, </w:t>
            </w:r>
            <w:r w:rsidR="00981615" w:rsidRPr="003D7A97">
              <w:rPr>
                <w:rStyle w:val="hps"/>
                <w:rFonts w:ascii="Arial" w:eastAsia="Arial" w:hAnsi="Arial" w:cs="Arial"/>
                <w:sz w:val="20"/>
                <w:szCs w:val="20"/>
              </w:rPr>
              <w:t>posėdžių</w:t>
            </w:r>
            <w:r w:rsidR="008C60B3" w:rsidRPr="003D7A97">
              <w:rPr>
                <w:rStyle w:val="hps"/>
                <w:rFonts w:ascii="Arial" w:eastAsia="Arial" w:hAnsi="Arial" w:cs="Arial"/>
                <w:sz w:val="20"/>
                <w:szCs w:val="20"/>
              </w:rPr>
              <w:t xml:space="preserve"> </w:t>
            </w:r>
            <w:r w:rsidRPr="003D7A97">
              <w:rPr>
                <w:rStyle w:val="hps"/>
                <w:rFonts w:ascii="Arial" w:eastAsia="Arial" w:hAnsi="Arial" w:cs="Arial"/>
                <w:sz w:val="20"/>
                <w:szCs w:val="20"/>
              </w:rPr>
              <w:t>kambariai, virtuvės, pagalbinės patalpos ir pan.</w:t>
            </w:r>
          </w:p>
          <w:p w14:paraId="6DA5DA5B" w14:textId="22340478" w:rsidR="005C3CD6" w:rsidRPr="003D7A97" w:rsidRDefault="005C3CD6" w:rsidP="009E3EF3">
            <w:pPr>
              <w:jc w:val="both"/>
              <w:rPr>
                <w:rStyle w:val="hps"/>
                <w:rFonts w:ascii="Arial" w:eastAsia="Arial" w:hAnsi="Arial" w:cs="Arial"/>
                <w:sz w:val="20"/>
                <w:szCs w:val="20"/>
              </w:rPr>
            </w:pPr>
          </w:p>
        </w:tc>
      </w:tr>
      <w:tr w:rsidR="00274C28" w:rsidRPr="003D7A97" w14:paraId="60169341" w14:textId="65537BDC"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145A3CF5" w14:textId="77777777" w:rsidR="00274C28" w:rsidRPr="003D7A97" w:rsidRDefault="00274C28" w:rsidP="009E3EF3">
            <w:pPr>
              <w:jc w:val="both"/>
              <w:rPr>
                <w:rFonts w:ascii="Arial" w:eastAsia="Arial" w:hAnsi="Arial" w:cs="Arial"/>
                <w:sz w:val="20"/>
                <w:szCs w:val="20"/>
              </w:rPr>
            </w:pPr>
            <w:r w:rsidRPr="003D7A97">
              <w:rPr>
                <w:rFonts w:ascii="Arial" w:eastAsia="Arial" w:hAnsi="Arial" w:cs="Arial"/>
                <w:sz w:val="20"/>
                <w:szCs w:val="20"/>
              </w:rPr>
              <w:lastRenderedPageBreak/>
              <w:t>1.2.4.</w:t>
            </w:r>
          </w:p>
        </w:tc>
        <w:tc>
          <w:tcPr>
            <w:tcW w:w="11040" w:type="dxa"/>
            <w:gridSpan w:val="5"/>
            <w:tcBorders>
              <w:top w:val="single" w:sz="4" w:space="0" w:color="auto"/>
              <w:left w:val="single" w:sz="4" w:space="0" w:color="auto"/>
              <w:bottom w:val="single" w:sz="4" w:space="0" w:color="auto"/>
              <w:right w:val="single" w:sz="4" w:space="0" w:color="auto"/>
            </w:tcBorders>
          </w:tcPr>
          <w:p w14:paraId="3D657FDE" w14:textId="77777777" w:rsidR="00C00A1E" w:rsidRPr="003D7A97" w:rsidRDefault="00C00A1E" w:rsidP="00C00A1E">
            <w:pPr>
              <w:jc w:val="both"/>
              <w:rPr>
                <w:rStyle w:val="hps"/>
                <w:rFonts w:ascii="Arial" w:eastAsia="Arial" w:hAnsi="Arial" w:cs="Arial"/>
                <w:sz w:val="20"/>
                <w:szCs w:val="20"/>
              </w:rPr>
            </w:pPr>
            <w:r w:rsidRPr="003D7A97">
              <w:rPr>
                <w:rStyle w:val="hps"/>
                <w:rFonts w:ascii="Arial" w:eastAsia="Arial" w:hAnsi="Arial" w:cs="Arial"/>
                <w:sz w:val="20"/>
                <w:szCs w:val="20"/>
              </w:rPr>
              <w:t>Pagrindinis įėjimas į Biuro patalpų pastatą turi būti pritaikytas fizinę negalią turintiems asmenims. Įėjimo durys turi užtikrinti šilumos izoliaciją ir apsaugoti nuo šalto oro patekimo į pagrindinę įėjimo zoną (kurioje gali būti įrengta administratorių darbo vieta), svečių sutikimo vietą.</w:t>
            </w:r>
          </w:p>
          <w:p w14:paraId="31F35BD4" w14:textId="185A645A" w:rsidR="00274C28" w:rsidRPr="003D7A97" w:rsidRDefault="00C00A1E" w:rsidP="00C00A1E">
            <w:pPr>
              <w:jc w:val="both"/>
              <w:rPr>
                <w:rFonts w:ascii="Arial" w:eastAsia="Arial" w:hAnsi="Arial" w:cs="Arial"/>
                <w:sz w:val="20"/>
                <w:szCs w:val="20"/>
                <w:highlight w:val="yellow"/>
              </w:rPr>
            </w:pPr>
            <w:r w:rsidRPr="003D7A97">
              <w:rPr>
                <w:rStyle w:val="hps"/>
                <w:rFonts w:ascii="Arial" w:eastAsia="Arial" w:hAnsi="Arial" w:cs="Arial"/>
                <w:sz w:val="20"/>
                <w:szCs w:val="20"/>
              </w:rPr>
              <w:t>Biuro patalpų pastate turi būti numatyta alternatyvi prekių ir įrangos tiekimo prieiga, leidžianti Biuro veiklos vykdymui reikalingas prekes transportuoti be kliuvinių pro automobilių stovėjimo aikštelę arba per pirmo aukšto šonines duris. Prekių transportavimas/pristatymas bei atliekų ir šiukšlių išnešimas/šalinimas darbo valandomis (darbo dienomis nuo 07:00 iki 18:00) negali vykti naudojantis pagrindiniu įėjimu į Biuro patalpų pastatą/priimamąjį.</w:t>
            </w:r>
          </w:p>
        </w:tc>
      </w:tr>
      <w:tr w:rsidR="00E509F8" w:rsidRPr="003D7A97" w14:paraId="6B1F80E5" w14:textId="033537EE"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5D1C0A24" w14:textId="77777777" w:rsidR="00E509F8" w:rsidRPr="003D7A97" w:rsidRDefault="00E509F8" w:rsidP="00E509F8">
            <w:pPr>
              <w:jc w:val="both"/>
              <w:rPr>
                <w:rFonts w:ascii="Arial" w:eastAsia="Arial" w:hAnsi="Arial" w:cs="Arial"/>
                <w:sz w:val="20"/>
                <w:szCs w:val="20"/>
              </w:rPr>
            </w:pPr>
            <w:r w:rsidRPr="003D7A97">
              <w:rPr>
                <w:rFonts w:ascii="Arial" w:eastAsia="Arial" w:hAnsi="Arial" w:cs="Arial"/>
                <w:sz w:val="20"/>
                <w:szCs w:val="20"/>
              </w:rPr>
              <w:t>1.2.5.</w:t>
            </w:r>
          </w:p>
        </w:tc>
        <w:tc>
          <w:tcPr>
            <w:tcW w:w="11040" w:type="dxa"/>
            <w:gridSpan w:val="5"/>
            <w:tcBorders>
              <w:top w:val="single" w:sz="4" w:space="0" w:color="auto"/>
              <w:left w:val="single" w:sz="4" w:space="0" w:color="auto"/>
              <w:bottom w:val="single" w:sz="4" w:space="0" w:color="auto"/>
              <w:right w:val="single" w:sz="4" w:space="0" w:color="auto"/>
            </w:tcBorders>
          </w:tcPr>
          <w:p w14:paraId="17BDE5A4" w14:textId="383EFA7B" w:rsidR="00E509F8" w:rsidRPr="003D7A97" w:rsidRDefault="00E509F8" w:rsidP="00E509F8">
            <w:pPr>
              <w:jc w:val="both"/>
              <w:rPr>
                <w:rStyle w:val="hps"/>
                <w:rFonts w:ascii="Arial" w:eastAsia="Arial" w:hAnsi="Arial" w:cs="Arial"/>
                <w:sz w:val="20"/>
                <w:szCs w:val="20"/>
              </w:rPr>
            </w:pPr>
            <w:r w:rsidRPr="003D7A97">
              <w:rPr>
                <w:rStyle w:val="hps"/>
                <w:rFonts w:ascii="Arial" w:eastAsia="Arial" w:hAnsi="Arial" w:cs="Arial"/>
                <w:sz w:val="20"/>
                <w:szCs w:val="20"/>
              </w:rPr>
              <w:t>Požeminio aukšto (jei toks yra) patalpose visos esančios inžinerinių sistemų dalys ir konstrukcijos turi būti apsaugotos nuo mechaninių ir aplinkos pažeidimų. Šios dalys taip pat turi būti aiškiai paženklintos įspėjamaisiais ženklais/lipdukais atitinkančiais saugos ženklinimo reikalavimus. Ženklinimas turi būti atsparus aplinkos poveikiui ir lengvai pastebimas esant prastam apšvietimui.</w:t>
            </w:r>
          </w:p>
        </w:tc>
      </w:tr>
      <w:tr w:rsidR="00E509F8" w:rsidRPr="003D7A97" w14:paraId="7DAF5DC1"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56A9838F" w14:textId="1032AED8" w:rsidR="00E509F8" w:rsidRPr="003D7A97" w:rsidRDefault="00E509F8" w:rsidP="00E509F8">
            <w:pPr>
              <w:jc w:val="both"/>
              <w:rPr>
                <w:rFonts w:ascii="Arial" w:eastAsia="Arial" w:hAnsi="Arial" w:cs="Arial"/>
                <w:b/>
                <w:bCs/>
                <w:sz w:val="20"/>
                <w:szCs w:val="20"/>
              </w:rPr>
            </w:pPr>
            <w:r w:rsidRPr="003D7A97">
              <w:rPr>
                <w:rFonts w:ascii="Arial" w:eastAsia="Arial" w:hAnsi="Arial" w:cs="Arial"/>
                <w:b/>
                <w:bCs/>
                <w:sz w:val="20"/>
                <w:szCs w:val="20"/>
              </w:rPr>
              <w:t>1.3</w:t>
            </w:r>
          </w:p>
        </w:tc>
        <w:tc>
          <w:tcPr>
            <w:tcW w:w="11040" w:type="dxa"/>
            <w:gridSpan w:val="5"/>
            <w:tcBorders>
              <w:top w:val="single" w:sz="4" w:space="0" w:color="auto"/>
              <w:left w:val="single" w:sz="4" w:space="0" w:color="auto"/>
              <w:bottom w:val="single" w:sz="4" w:space="0" w:color="auto"/>
              <w:right w:val="single" w:sz="4" w:space="0" w:color="auto"/>
            </w:tcBorders>
          </w:tcPr>
          <w:p w14:paraId="4028F0EC" w14:textId="570F9A59" w:rsidR="00E509F8" w:rsidRPr="003D7A97" w:rsidRDefault="00E509F8" w:rsidP="00E509F8">
            <w:pPr>
              <w:jc w:val="both"/>
              <w:rPr>
                <w:rStyle w:val="hps"/>
                <w:rFonts w:ascii="Arial" w:eastAsia="Arial" w:hAnsi="Arial" w:cs="Arial"/>
                <w:b/>
                <w:bCs/>
                <w:sz w:val="20"/>
                <w:szCs w:val="20"/>
              </w:rPr>
            </w:pPr>
            <w:r w:rsidRPr="003D7A97">
              <w:rPr>
                <w:rFonts w:ascii="Arial" w:hAnsi="Arial" w:cs="Arial"/>
                <w:b/>
                <w:bCs/>
                <w:sz w:val="20"/>
                <w:szCs w:val="20"/>
              </w:rPr>
              <w:t>DOKUMENTAI</w:t>
            </w:r>
          </w:p>
        </w:tc>
      </w:tr>
      <w:tr w:rsidR="00E509F8" w:rsidRPr="003D7A97" w14:paraId="22113CA1"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11F9BB24" w14:textId="3FBBC943" w:rsidR="00E509F8" w:rsidRPr="003D7A97" w:rsidRDefault="00E509F8" w:rsidP="00E509F8">
            <w:pPr>
              <w:jc w:val="both"/>
              <w:rPr>
                <w:rFonts w:ascii="Arial" w:eastAsia="Arial" w:hAnsi="Arial" w:cs="Arial"/>
                <w:sz w:val="20"/>
                <w:szCs w:val="20"/>
              </w:rPr>
            </w:pPr>
            <w:r w:rsidRPr="003D7A97">
              <w:rPr>
                <w:rFonts w:ascii="Arial" w:eastAsia="Arial" w:hAnsi="Arial" w:cs="Arial"/>
                <w:sz w:val="20"/>
                <w:szCs w:val="20"/>
              </w:rPr>
              <w:t>1.3.1.</w:t>
            </w:r>
          </w:p>
        </w:tc>
        <w:tc>
          <w:tcPr>
            <w:tcW w:w="11040" w:type="dxa"/>
            <w:gridSpan w:val="5"/>
            <w:tcBorders>
              <w:top w:val="single" w:sz="4" w:space="0" w:color="auto"/>
              <w:left w:val="single" w:sz="4" w:space="0" w:color="auto"/>
              <w:bottom w:val="single" w:sz="4" w:space="0" w:color="auto"/>
              <w:right w:val="single" w:sz="4" w:space="0" w:color="auto"/>
            </w:tcBorders>
          </w:tcPr>
          <w:p w14:paraId="5E2015AE" w14:textId="77777777" w:rsidR="00E509F8" w:rsidRPr="003D7A97" w:rsidRDefault="00E509F8" w:rsidP="00E509F8">
            <w:pPr>
              <w:jc w:val="both"/>
              <w:rPr>
                <w:rStyle w:val="hps"/>
                <w:rFonts w:ascii="Arial" w:eastAsia="Arial" w:hAnsi="Arial" w:cs="Arial"/>
                <w:sz w:val="20"/>
                <w:szCs w:val="20"/>
              </w:rPr>
            </w:pPr>
            <w:r w:rsidRPr="003D7A97">
              <w:rPr>
                <w:rFonts w:ascii="Arial" w:eastAsia="Arial" w:hAnsi="Arial" w:cs="Arial"/>
                <w:sz w:val="20"/>
                <w:szCs w:val="20"/>
              </w:rPr>
              <w:t xml:space="preserve">Nuomotojas, Nuomininko prašymu, </w:t>
            </w:r>
            <w:r w:rsidRPr="003D7A97">
              <w:rPr>
                <w:rStyle w:val="hps"/>
                <w:rFonts w:ascii="Arial" w:eastAsia="Arial" w:hAnsi="Arial" w:cs="Arial"/>
                <w:sz w:val="20"/>
                <w:szCs w:val="20"/>
              </w:rPr>
              <w:t>po statybos / įrengimo darbų atlikimo turi pateikti (Šalims pasirašant Patalpų perdavimo-priėmimo aktą):</w:t>
            </w:r>
          </w:p>
          <w:p w14:paraId="0FEC96BF" w14:textId="77777777" w:rsidR="00E509F8" w:rsidRPr="003D7A97" w:rsidRDefault="00E509F8" w:rsidP="00E509F8">
            <w:pPr>
              <w:pStyle w:val="ListParagraph"/>
              <w:numPr>
                <w:ilvl w:val="0"/>
                <w:numId w:val="11"/>
              </w:numPr>
              <w:jc w:val="both"/>
              <w:rPr>
                <w:rStyle w:val="hps"/>
                <w:rFonts w:ascii="Arial" w:eastAsia="Arial" w:hAnsi="Arial" w:cs="Arial"/>
                <w:sz w:val="20"/>
                <w:szCs w:val="20"/>
              </w:rPr>
            </w:pPr>
            <w:r w:rsidRPr="003D7A97">
              <w:rPr>
                <w:rStyle w:val="hps"/>
                <w:rFonts w:ascii="Arial" w:eastAsia="Arial" w:hAnsi="Arial" w:cs="Arial"/>
                <w:sz w:val="20"/>
                <w:szCs w:val="20"/>
              </w:rPr>
              <w:t>išsamų rangovų sąrašą, jame nurodant atliktus kiekvieno rangovo darbus, kontaktinius duomenis;</w:t>
            </w:r>
          </w:p>
          <w:p w14:paraId="025FD6DC" w14:textId="4CAF0388" w:rsidR="00E509F8" w:rsidRPr="003D7A97" w:rsidRDefault="00E509F8" w:rsidP="00E509F8">
            <w:pPr>
              <w:pStyle w:val="ListParagraph"/>
              <w:numPr>
                <w:ilvl w:val="0"/>
                <w:numId w:val="11"/>
              </w:numPr>
              <w:jc w:val="both"/>
              <w:rPr>
                <w:rStyle w:val="hps"/>
                <w:rFonts w:ascii="Arial" w:eastAsia="Arial" w:hAnsi="Arial" w:cs="Arial"/>
                <w:sz w:val="20"/>
                <w:szCs w:val="20"/>
              </w:rPr>
            </w:pPr>
            <w:r w:rsidRPr="003D7A97">
              <w:rPr>
                <w:rStyle w:val="hps"/>
                <w:rFonts w:ascii="Arial" w:eastAsia="Arial" w:hAnsi="Arial" w:cs="Arial"/>
                <w:sz w:val="20"/>
                <w:szCs w:val="20"/>
              </w:rPr>
              <w:t>Kadastrinę bylą;</w:t>
            </w:r>
          </w:p>
          <w:p w14:paraId="31C2759D" w14:textId="77777777" w:rsidR="00E509F8" w:rsidRPr="003D7A97" w:rsidRDefault="00E509F8" w:rsidP="00E509F8">
            <w:pPr>
              <w:pStyle w:val="ListParagraph"/>
              <w:numPr>
                <w:ilvl w:val="0"/>
                <w:numId w:val="11"/>
              </w:numPr>
              <w:jc w:val="both"/>
              <w:rPr>
                <w:rStyle w:val="hps"/>
                <w:rFonts w:ascii="Arial" w:eastAsia="Arial" w:hAnsi="Arial" w:cs="Arial"/>
                <w:sz w:val="20"/>
                <w:szCs w:val="20"/>
              </w:rPr>
            </w:pPr>
            <w:r w:rsidRPr="003D7A97">
              <w:rPr>
                <w:rStyle w:val="hps"/>
                <w:rFonts w:ascii="Arial" w:eastAsia="Arial" w:hAnsi="Arial" w:cs="Arial"/>
                <w:sz w:val="20"/>
                <w:szCs w:val="20"/>
              </w:rPr>
              <w:t>Biure naudojamų sistemų įrangos sąrašą, nurodant įrenginių ir medžiagų garantinį laikotarpį.</w:t>
            </w:r>
          </w:p>
          <w:p w14:paraId="348D0BFA" w14:textId="0C26CAA7" w:rsidR="00E509F8" w:rsidRPr="003D7A97" w:rsidRDefault="00E509F8" w:rsidP="00E509F8">
            <w:pPr>
              <w:jc w:val="both"/>
              <w:rPr>
                <w:rFonts w:ascii="Arial" w:hAnsi="Arial" w:cs="Arial"/>
                <w:sz w:val="20"/>
                <w:szCs w:val="20"/>
              </w:rPr>
            </w:pPr>
            <w:r w:rsidRPr="003D7A97">
              <w:rPr>
                <w:rStyle w:val="hps"/>
                <w:rFonts w:ascii="Arial" w:eastAsia="Arial" w:hAnsi="Arial" w:cs="Arial"/>
                <w:sz w:val="20"/>
                <w:szCs w:val="20"/>
              </w:rPr>
              <w:t>Visa dokumentacija turi būti susisteminta, parengtas dokumentų registras, pateikta skaitmeniniu redaguojamu (dwg, doc, xls ar kt.) ir neredaguojamu (pdf) formatu.</w:t>
            </w:r>
          </w:p>
        </w:tc>
      </w:tr>
      <w:tr w:rsidR="00E509F8" w:rsidRPr="003D7A97" w14:paraId="029CCF76"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088E7D43" w14:textId="16DCA203" w:rsidR="00E509F8" w:rsidRPr="003D7A97" w:rsidRDefault="00E509F8" w:rsidP="00E509F8">
            <w:pPr>
              <w:jc w:val="both"/>
              <w:rPr>
                <w:rFonts w:ascii="Arial" w:eastAsia="Arial" w:hAnsi="Arial" w:cs="Arial"/>
                <w:sz w:val="20"/>
                <w:szCs w:val="20"/>
              </w:rPr>
            </w:pPr>
            <w:r w:rsidRPr="003D7A97">
              <w:rPr>
                <w:rFonts w:ascii="Arial" w:eastAsia="Arial" w:hAnsi="Arial" w:cs="Arial"/>
                <w:sz w:val="20"/>
                <w:szCs w:val="20"/>
              </w:rPr>
              <w:t>1.3.2.</w:t>
            </w:r>
          </w:p>
        </w:tc>
        <w:tc>
          <w:tcPr>
            <w:tcW w:w="11040" w:type="dxa"/>
            <w:gridSpan w:val="5"/>
            <w:tcBorders>
              <w:top w:val="single" w:sz="4" w:space="0" w:color="auto"/>
              <w:left w:val="single" w:sz="4" w:space="0" w:color="auto"/>
              <w:bottom w:val="single" w:sz="4" w:space="0" w:color="auto"/>
              <w:right w:val="single" w:sz="4" w:space="0" w:color="auto"/>
            </w:tcBorders>
          </w:tcPr>
          <w:p w14:paraId="5D683A98" w14:textId="7602CFF1" w:rsidR="00E509F8" w:rsidRPr="003D7A97" w:rsidRDefault="00E509F8" w:rsidP="00E509F8">
            <w:pPr>
              <w:jc w:val="both"/>
              <w:rPr>
                <w:rFonts w:ascii="Arial" w:eastAsia="Arial" w:hAnsi="Arial" w:cs="Arial"/>
                <w:sz w:val="20"/>
                <w:szCs w:val="20"/>
              </w:rPr>
            </w:pPr>
            <w:r w:rsidRPr="003D7A97">
              <w:rPr>
                <w:rStyle w:val="hps"/>
                <w:rFonts w:ascii="Arial" w:eastAsia="Arial" w:hAnsi="Arial" w:cs="Arial"/>
                <w:sz w:val="20"/>
                <w:szCs w:val="20"/>
              </w:rPr>
              <w:t>Nuomininko atsakingas asmuo (ar asmenų grupė)  turi teisę dalyvauti visuose inžinerinių, technologinių ir kitų sistemų bandymuose, įskaitant jų parengiamuosius ir baigiamuosius etapus. Teikti komentarus, pastabas, bei siūlymus dėl bandymų eigos, metodikos ar rezultatų vertinimo. Gauti su bandymais susijusią visą informaciją, įskaitant: bandymų planus ir grafiką, techninę dokumentaciją, bandymų metu surinktus duomenis bei galutines ataskaitas.</w:t>
            </w:r>
            <w:r w:rsidR="00BD76FF">
              <w:rPr>
                <w:rStyle w:val="hps"/>
                <w:rFonts w:ascii="Arial" w:eastAsia="Arial" w:hAnsi="Arial" w:cs="Arial"/>
                <w:sz w:val="20"/>
                <w:szCs w:val="20"/>
              </w:rPr>
              <w:t xml:space="preserve"> </w:t>
            </w:r>
            <w:r w:rsidRPr="003D7A97">
              <w:rPr>
                <w:rStyle w:val="hps"/>
                <w:rFonts w:ascii="Arial" w:eastAsia="Arial" w:hAnsi="Arial" w:cs="Arial"/>
                <w:sz w:val="20"/>
                <w:szCs w:val="20"/>
              </w:rPr>
              <w:t>Visa ši informacija Nuomininko atstovams turi būti pateikta raštu arba elektroniniu formatu šalių suderintu būdu ir terminais. Nuomotojas įsipareigoja užtikrinti bendradarbiavimą ir sudaryti sąlygas Nuomininko atstovų dalyvavimui visų sistemų bandymų metu.</w:t>
            </w:r>
          </w:p>
        </w:tc>
      </w:tr>
      <w:tr w:rsidR="00E509F8" w:rsidRPr="003D7A97" w14:paraId="33DBA51C"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75CA8F06" w14:textId="4842B6DC" w:rsidR="00E509F8" w:rsidRPr="003D7A97" w:rsidRDefault="00E509F8" w:rsidP="00E509F8">
            <w:pPr>
              <w:jc w:val="both"/>
              <w:rPr>
                <w:rFonts w:ascii="Arial" w:eastAsia="Arial" w:hAnsi="Arial" w:cs="Arial"/>
                <w:sz w:val="20"/>
                <w:szCs w:val="20"/>
              </w:rPr>
            </w:pPr>
            <w:r w:rsidRPr="003D7A97">
              <w:rPr>
                <w:rFonts w:ascii="Arial" w:eastAsia="Arial" w:hAnsi="Arial" w:cs="Arial"/>
                <w:sz w:val="20"/>
                <w:szCs w:val="20"/>
              </w:rPr>
              <w:t>1.3.3.</w:t>
            </w:r>
          </w:p>
        </w:tc>
        <w:tc>
          <w:tcPr>
            <w:tcW w:w="11040" w:type="dxa"/>
            <w:gridSpan w:val="5"/>
            <w:tcBorders>
              <w:top w:val="single" w:sz="4" w:space="0" w:color="auto"/>
              <w:left w:val="single" w:sz="4" w:space="0" w:color="auto"/>
              <w:bottom w:val="single" w:sz="4" w:space="0" w:color="auto"/>
              <w:right w:val="single" w:sz="4" w:space="0" w:color="auto"/>
            </w:tcBorders>
          </w:tcPr>
          <w:p w14:paraId="158710F2" w14:textId="0171F39A" w:rsidR="00E509F8" w:rsidRPr="003D7A97" w:rsidRDefault="00E509F8" w:rsidP="00E509F8">
            <w:pPr>
              <w:jc w:val="both"/>
              <w:rPr>
                <w:rStyle w:val="hps"/>
                <w:rFonts w:ascii="Arial" w:eastAsia="Arial" w:hAnsi="Arial" w:cs="Arial"/>
                <w:sz w:val="20"/>
                <w:szCs w:val="20"/>
              </w:rPr>
            </w:pPr>
            <w:r w:rsidRPr="003D7A97">
              <w:rPr>
                <w:rStyle w:val="hps"/>
                <w:rFonts w:ascii="Arial" w:eastAsia="Arial" w:hAnsi="Arial" w:cs="Arial"/>
                <w:sz w:val="20"/>
                <w:szCs w:val="20"/>
              </w:rPr>
              <w:t>Nuomotojas savo sąskaita pasitelkęs nepriklausomą, sertifikuotą trečiąją šalį, turinčią teisę vykdyti tokią veiklą, turi atlikti matavimus / patikrinimus, kuriais pagrindžiamos faktinės Biuro patalpose esančių įrenginių ar sistemų eksploatacinės charakteristikos, atitinkančios šio dokumento reikalavimus ir pateikti protokolus ar kitus matavimų ar bandymų atitikimus keliamiems reikalavimams. Šis punktas taikomas vertinant visiems funkciniams reikalavimams, pvz.: triukšmo lygiui, oro temperatūrai, santykinei oro drėgmei, tiekiamo oro kiekiams, apšvietimo lygiui ir t.t.</w:t>
            </w:r>
          </w:p>
          <w:p w14:paraId="76DDBE54" w14:textId="640E7D15" w:rsidR="00E509F8" w:rsidRPr="003D7A97" w:rsidRDefault="00E509F8" w:rsidP="00E509F8">
            <w:pPr>
              <w:jc w:val="both"/>
              <w:rPr>
                <w:rStyle w:val="hps"/>
                <w:rFonts w:ascii="Arial" w:eastAsia="Arial" w:hAnsi="Arial" w:cs="Arial"/>
                <w:sz w:val="20"/>
                <w:szCs w:val="20"/>
              </w:rPr>
            </w:pPr>
            <w:r w:rsidRPr="003D7A97">
              <w:rPr>
                <w:rStyle w:val="hps"/>
                <w:rFonts w:ascii="Arial" w:eastAsia="Arial" w:hAnsi="Arial" w:cs="Arial"/>
                <w:sz w:val="20"/>
                <w:szCs w:val="20"/>
              </w:rPr>
              <w:t xml:space="preserve">Nuomininkas turi teisę savo iniciatyva pasitelkti nepriklausomus, sertifikuotus ekspertus, pakartotiniams matavimams atlikti. Jeigu tokių pakartotinių matavimų metu nustatoma, kad bent vienas parametras nukrypsta nuo šiame dokumente nustatytų reikalavimų ar teisės aktais apibrėžtų norminių reikšmių tuomet Nuomotojas įsipareigoja kompensuoti visas tiesiogines pakartotinių matavimų išlaidas ir nedelsdamas imtis veiksmų, užtikrinti visų sistemų ir įrenginių sklandų veikimą ir atitiktį </w:t>
            </w:r>
            <w:r w:rsidRPr="003D7A97">
              <w:rPr>
                <w:rStyle w:val="hps"/>
                <w:rFonts w:ascii="Arial" w:eastAsia="Arial" w:hAnsi="Arial" w:cs="Arial"/>
                <w:sz w:val="20"/>
                <w:szCs w:val="20"/>
              </w:rPr>
              <w:lastRenderedPageBreak/>
              <w:t>reikalavimams. Visus remonto, keitimo, derinimo, projektavimo, ar kitus darbus Nuomotojas atlieka savo sąskaita ir ištekliais, per protingą, su Nuomininku suderintą, terminą</w:t>
            </w:r>
          </w:p>
        </w:tc>
      </w:tr>
      <w:tr w:rsidR="00E509F8" w:rsidRPr="003D7A97" w14:paraId="5DFA0304"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41291275" w14:textId="50EC0BCB" w:rsidR="00E509F8" w:rsidRPr="003D7A97" w:rsidRDefault="00E509F8" w:rsidP="00E509F8">
            <w:pPr>
              <w:jc w:val="both"/>
              <w:rPr>
                <w:rFonts w:ascii="Arial" w:eastAsia="Arial" w:hAnsi="Arial" w:cs="Arial"/>
                <w:sz w:val="20"/>
                <w:szCs w:val="20"/>
              </w:rPr>
            </w:pPr>
            <w:r w:rsidRPr="003D7A97">
              <w:rPr>
                <w:rFonts w:ascii="Arial" w:eastAsia="Arial" w:hAnsi="Arial" w:cs="Arial"/>
                <w:sz w:val="20"/>
                <w:szCs w:val="20"/>
              </w:rPr>
              <w:lastRenderedPageBreak/>
              <w:t>1.3.4.</w:t>
            </w:r>
          </w:p>
        </w:tc>
        <w:tc>
          <w:tcPr>
            <w:tcW w:w="11040" w:type="dxa"/>
            <w:gridSpan w:val="5"/>
            <w:tcBorders>
              <w:top w:val="single" w:sz="4" w:space="0" w:color="auto"/>
              <w:left w:val="single" w:sz="4" w:space="0" w:color="auto"/>
              <w:bottom w:val="single" w:sz="4" w:space="0" w:color="auto"/>
              <w:right w:val="single" w:sz="4" w:space="0" w:color="auto"/>
            </w:tcBorders>
          </w:tcPr>
          <w:p w14:paraId="5FB5D6B0" w14:textId="143C6DD4" w:rsidR="00E509F8" w:rsidRPr="003D7A97" w:rsidRDefault="00E509F8" w:rsidP="00E509F8">
            <w:pPr>
              <w:jc w:val="both"/>
              <w:rPr>
                <w:rFonts w:ascii="Arial" w:hAnsi="Arial" w:cs="Arial"/>
                <w:sz w:val="20"/>
                <w:szCs w:val="20"/>
              </w:rPr>
            </w:pPr>
            <w:r w:rsidRPr="003D7A97">
              <w:rPr>
                <w:rStyle w:val="hps"/>
                <w:rFonts w:ascii="Arial" w:eastAsia="Arial" w:hAnsi="Arial" w:cs="Arial"/>
                <w:sz w:val="20"/>
                <w:szCs w:val="20"/>
              </w:rPr>
              <w:t>Nuomotojas, Nuomininko prašymu, turi pateikti Biuro patalpose esančių įrenginių, buitinės technikos eksploatavimo atmintines, naudojimo instrukcijas ir / ar dokumentus, kuriuose turi būti pateikiama informacija apie rekomenduojamą jų naudojimą, priežiūrą lietuvių kalba.</w:t>
            </w:r>
          </w:p>
        </w:tc>
      </w:tr>
      <w:tr w:rsidR="00E509F8" w:rsidRPr="003D7A97" w14:paraId="4AF1F9A9"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101B94CA" w14:textId="4924D4BC" w:rsidR="00E509F8" w:rsidRPr="003D7A97" w:rsidRDefault="00E509F8" w:rsidP="00E509F8">
            <w:pPr>
              <w:jc w:val="both"/>
              <w:rPr>
                <w:rFonts w:ascii="Arial" w:eastAsia="Arial" w:hAnsi="Arial" w:cs="Arial"/>
                <w:b/>
                <w:bCs/>
                <w:sz w:val="20"/>
                <w:szCs w:val="20"/>
              </w:rPr>
            </w:pPr>
            <w:r w:rsidRPr="003D7A97">
              <w:rPr>
                <w:rFonts w:ascii="Arial" w:eastAsia="Arial" w:hAnsi="Arial" w:cs="Arial"/>
                <w:b/>
                <w:bCs/>
                <w:sz w:val="20"/>
                <w:szCs w:val="20"/>
              </w:rPr>
              <w:t>1.4.</w:t>
            </w:r>
          </w:p>
        </w:tc>
        <w:tc>
          <w:tcPr>
            <w:tcW w:w="11040" w:type="dxa"/>
            <w:gridSpan w:val="5"/>
            <w:tcBorders>
              <w:top w:val="single" w:sz="4" w:space="0" w:color="auto"/>
              <w:left w:val="single" w:sz="4" w:space="0" w:color="auto"/>
              <w:bottom w:val="single" w:sz="4" w:space="0" w:color="auto"/>
              <w:right w:val="single" w:sz="4" w:space="0" w:color="auto"/>
            </w:tcBorders>
          </w:tcPr>
          <w:p w14:paraId="0D27CD0C" w14:textId="7F91A9C8" w:rsidR="00E509F8" w:rsidRPr="003D7A97" w:rsidRDefault="00E509F8" w:rsidP="00E509F8">
            <w:pPr>
              <w:jc w:val="both"/>
              <w:rPr>
                <w:rStyle w:val="hps"/>
                <w:rFonts w:ascii="Arial" w:eastAsia="Arial" w:hAnsi="Arial" w:cs="Arial"/>
                <w:b/>
                <w:bCs/>
                <w:sz w:val="20"/>
                <w:szCs w:val="20"/>
              </w:rPr>
            </w:pPr>
            <w:r w:rsidRPr="003D7A97">
              <w:rPr>
                <w:rFonts w:ascii="Arial" w:eastAsia="Arial" w:hAnsi="Arial" w:cs="Arial"/>
                <w:b/>
                <w:bCs/>
                <w:caps/>
                <w:sz w:val="20"/>
                <w:szCs w:val="20"/>
              </w:rPr>
              <w:t>DALYVAVIMO TEISĖ</w:t>
            </w:r>
          </w:p>
        </w:tc>
      </w:tr>
      <w:tr w:rsidR="00E509F8" w:rsidRPr="003D7A97" w14:paraId="6D12A43C"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077FF836" w14:textId="79121F3F" w:rsidR="00E509F8" w:rsidRPr="003D7A97" w:rsidRDefault="00E509F8" w:rsidP="00E509F8">
            <w:pPr>
              <w:jc w:val="both"/>
              <w:rPr>
                <w:rFonts w:ascii="Arial" w:eastAsia="Arial" w:hAnsi="Arial" w:cs="Arial"/>
                <w:sz w:val="20"/>
                <w:szCs w:val="20"/>
              </w:rPr>
            </w:pPr>
            <w:r w:rsidRPr="003D7A97">
              <w:rPr>
                <w:rFonts w:ascii="Arial" w:eastAsia="Arial" w:hAnsi="Arial" w:cs="Arial"/>
                <w:sz w:val="20"/>
                <w:szCs w:val="20"/>
              </w:rPr>
              <w:t>1.4.1.</w:t>
            </w:r>
          </w:p>
        </w:tc>
        <w:tc>
          <w:tcPr>
            <w:tcW w:w="11040" w:type="dxa"/>
            <w:gridSpan w:val="5"/>
            <w:tcBorders>
              <w:top w:val="single" w:sz="4" w:space="0" w:color="auto"/>
              <w:left w:val="single" w:sz="4" w:space="0" w:color="auto"/>
              <w:bottom w:val="single" w:sz="4" w:space="0" w:color="auto"/>
              <w:right w:val="single" w:sz="4" w:space="0" w:color="auto"/>
            </w:tcBorders>
          </w:tcPr>
          <w:p w14:paraId="5361E172" w14:textId="0E1E7318" w:rsidR="00E509F8" w:rsidRPr="003D7A97" w:rsidRDefault="00E509F8" w:rsidP="00E509F8">
            <w:pPr>
              <w:jc w:val="both"/>
              <w:rPr>
                <w:rStyle w:val="hps"/>
                <w:rFonts w:ascii="Arial" w:eastAsia="Arial" w:hAnsi="Arial" w:cs="Arial"/>
                <w:sz w:val="20"/>
                <w:szCs w:val="20"/>
              </w:rPr>
            </w:pPr>
            <w:r w:rsidRPr="003D7A97">
              <w:rPr>
                <w:rFonts w:ascii="Arial" w:eastAsia="Arial" w:hAnsi="Arial" w:cs="Arial"/>
                <w:sz w:val="20"/>
                <w:szCs w:val="20"/>
              </w:rPr>
              <w:t>Nuomininko paskirtas atsakingas asmuo (arba atsakingų asmenų grupė) turi teisę dalyvauti Nuomotojo organizuojamuose posėdžiuose ar kitos formos susitikimuose, susijusiuose su projekto rengimu, statybos darbais, Biuro patalpų įrengimo darbų klausimais. Nuomotojas įsipareigoja užtikrinti Nuomininko atstovų įtraukimą į sprendimų priėmimo procesus, susijusius su projektiniais ir techniniais klausimais. Nuomotojas turi parengti ir pateikti darbų atlikimo grafiką, planuojamų sprendimų priėmimo dokumentus, planuojamų susitikimų (posėdžių) darbotvarkes ir pasirašytus posėdžių protokolus su priimtais sprendimais ir atsakomybių ribomis/ paskirstymu. Visi protokolai ir dokumentai turi būti pateikiami elektroniniu formatu ne vėliau kaip per 3 darbo dienas po susitikimo arba kitu šalių suderintu terminu.</w:t>
            </w:r>
          </w:p>
        </w:tc>
      </w:tr>
      <w:tr w:rsidR="00E509F8" w:rsidRPr="003D7A97" w14:paraId="18BEE124"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08A09C45" w14:textId="0A279044" w:rsidR="00E509F8" w:rsidRPr="003D7A97" w:rsidRDefault="00E509F8" w:rsidP="00E509F8">
            <w:pPr>
              <w:jc w:val="both"/>
              <w:rPr>
                <w:rFonts w:ascii="Arial" w:eastAsia="Arial" w:hAnsi="Arial" w:cs="Arial"/>
                <w:sz w:val="20"/>
                <w:szCs w:val="20"/>
              </w:rPr>
            </w:pPr>
            <w:r w:rsidRPr="003D7A97">
              <w:rPr>
                <w:rFonts w:ascii="Arial" w:eastAsia="Arial" w:hAnsi="Arial" w:cs="Arial"/>
                <w:sz w:val="20"/>
                <w:szCs w:val="20"/>
              </w:rPr>
              <w:t>1.4.2.</w:t>
            </w:r>
          </w:p>
        </w:tc>
        <w:tc>
          <w:tcPr>
            <w:tcW w:w="11040" w:type="dxa"/>
            <w:gridSpan w:val="5"/>
            <w:tcBorders>
              <w:top w:val="single" w:sz="4" w:space="0" w:color="auto"/>
              <w:left w:val="single" w:sz="4" w:space="0" w:color="auto"/>
              <w:bottom w:val="single" w:sz="4" w:space="0" w:color="auto"/>
              <w:right w:val="single" w:sz="4" w:space="0" w:color="auto"/>
            </w:tcBorders>
          </w:tcPr>
          <w:p w14:paraId="1497A5C3" w14:textId="2F6C370A" w:rsidR="00E509F8" w:rsidRPr="003D7A97" w:rsidRDefault="00E509F8" w:rsidP="00E509F8">
            <w:pPr>
              <w:jc w:val="both"/>
              <w:rPr>
                <w:rStyle w:val="hps"/>
                <w:rFonts w:ascii="Arial" w:eastAsia="Arial" w:hAnsi="Arial" w:cs="Arial"/>
                <w:sz w:val="20"/>
                <w:szCs w:val="20"/>
              </w:rPr>
            </w:pPr>
            <w:r w:rsidRPr="003D7A97">
              <w:rPr>
                <w:rFonts w:ascii="Arial" w:eastAsia="Arial" w:hAnsi="Arial" w:cs="Arial"/>
                <w:sz w:val="20"/>
                <w:szCs w:val="20"/>
              </w:rPr>
              <w:t>Nuomininko atsakingas asmuo (ar asmenų grupė)  taip pat turi turėti galimybę vietoje atlikti statybos / Biuro patalpų įrengimo darbų atlikimo patikrinimus ir vykdomų darbų kokybę, susipažinti su įrengimui naudojamų medžiagų ar įrangos dokumentacija, sertifikatais.</w:t>
            </w:r>
          </w:p>
        </w:tc>
      </w:tr>
      <w:tr w:rsidR="00E509F8" w:rsidRPr="003D7A97" w14:paraId="7A92AD26"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29C5D4A1" w14:textId="394C4979" w:rsidR="00E509F8" w:rsidRPr="003D7A97" w:rsidRDefault="00E509F8" w:rsidP="00E509F8">
            <w:pPr>
              <w:jc w:val="both"/>
              <w:rPr>
                <w:rFonts w:ascii="Arial" w:eastAsia="Arial" w:hAnsi="Arial" w:cs="Arial"/>
                <w:sz w:val="20"/>
                <w:szCs w:val="20"/>
              </w:rPr>
            </w:pPr>
            <w:r w:rsidRPr="003D7A97">
              <w:rPr>
                <w:rFonts w:ascii="Arial" w:eastAsia="Arial" w:hAnsi="Arial" w:cs="Arial"/>
                <w:sz w:val="20"/>
                <w:szCs w:val="20"/>
              </w:rPr>
              <w:t>1.4.3.</w:t>
            </w:r>
          </w:p>
        </w:tc>
        <w:tc>
          <w:tcPr>
            <w:tcW w:w="11040" w:type="dxa"/>
            <w:gridSpan w:val="5"/>
            <w:tcBorders>
              <w:top w:val="single" w:sz="4" w:space="0" w:color="auto"/>
              <w:left w:val="single" w:sz="4" w:space="0" w:color="auto"/>
              <w:bottom w:val="single" w:sz="4" w:space="0" w:color="auto"/>
              <w:right w:val="single" w:sz="4" w:space="0" w:color="auto"/>
            </w:tcBorders>
          </w:tcPr>
          <w:p w14:paraId="257AFEEE" w14:textId="770F324F" w:rsidR="00E509F8" w:rsidRPr="003D7A97" w:rsidRDefault="00E509F8" w:rsidP="00E509F8">
            <w:pPr>
              <w:jc w:val="both"/>
              <w:rPr>
                <w:rStyle w:val="hps"/>
                <w:rFonts w:ascii="Arial" w:eastAsia="Arial" w:hAnsi="Arial" w:cs="Arial"/>
                <w:sz w:val="20"/>
                <w:szCs w:val="20"/>
              </w:rPr>
            </w:pPr>
            <w:r w:rsidRPr="003D7A97">
              <w:rPr>
                <w:rFonts w:ascii="Arial" w:eastAsia="Arial" w:hAnsi="Arial" w:cs="Arial"/>
                <w:sz w:val="20"/>
                <w:szCs w:val="20"/>
              </w:rPr>
              <w:t>Nuomininko atsakingas asmuo (ar asmenų grupė) turi teisę dalyvauti Biuro projektavimo veiklos procese ir teikti pastabas projektui ar jo atskiroms dalims (tiek, kiek tai nekenkia Nuomotojo įsipareigojimų vykdymui pagal Techninės specifikacijos reikalavimus).</w:t>
            </w:r>
          </w:p>
        </w:tc>
      </w:tr>
      <w:tr w:rsidR="00E509F8" w:rsidRPr="003D7A97" w14:paraId="72DBC903"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3DCC0337" w14:textId="1D798E17" w:rsidR="00E509F8" w:rsidRPr="003D7A97" w:rsidRDefault="00E509F8" w:rsidP="00E509F8">
            <w:pPr>
              <w:jc w:val="both"/>
              <w:rPr>
                <w:rFonts w:ascii="Arial" w:eastAsia="Arial" w:hAnsi="Arial" w:cs="Arial"/>
                <w:b/>
                <w:bCs/>
                <w:sz w:val="20"/>
                <w:szCs w:val="20"/>
              </w:rPr>
            </w:pPr>
            <w:r w:rsidRPr="003D7A97">
              <w:rPr>
                <w:rFonts w:ascii="Arial" w:eastAsia="Arial" w:hAnsi="Arial" w:cs="Arial"/>
                <w:b/>
                <w:bCs/>
                <w:sz w:val="20"/>
                <w:szCs w:val="20"/>
              </w:rPr>
              <w:t>1.5.</w:t>
            </w:r>
          </w:p>
        </w:tc>
        <w:tc>
          <w:tcPr>
            <w:tcW w:w="11040" w:type="dxa"/>
            <w:gridSpan w:val="5"/>
            <w:tcBorders>
              <w:top w:val="single" w:sz="4" w:space="0" w:color="auto"/>
              <w:left w:val="single" w:sz="4" w:space="0" w:color="auto"/>
              <w:bottom w:val="single" w:sz="4" w:space="0" w:color="auto"/>
              <w:right w:val="single" w:sz="4" w:space="0" w:color="auto"/>
            </w:tcBorders>
          </w:tcPr>
          <w:p w14:paraId="56A42993" w14:textId="06E571F0" w:rsidR="00E509F8" w:rsidRPr="003D7A97" w:rsidRDefault="00E509F8" w:rsidP="00E509F8">
            <w:pPr>
              <w:pStyle w:val="Heading2"/>
              <w:jc w:val="both"/>
              <w:rPr>
                <w:caps w:val="0"/>
                <w:szCs w:val="20"/>
              </w:rPr>
            </w:pPr>
            <w:bookmarkStart w:id="24" w:name="_Toc200640089"/>
            <w:bookmarkStart w:id="25" w:name="_Toc200640966"/>
            <w:bookmarkStart w:id="26" w:name="_Toc200641385"/>
            <w:r w:rsidRPr="003D7A97">
              <w:rPr>
                <w:caps w:val="0"/>
                <w:szCs w:val="20"/>
              </w:rPr>
              <w:t>REIKALAVIMAI DARBO APLINKAI</w:t>
            </w:r>
            <w:bookmarkEnd w:id="24"/>
            <w:bookmarkEnd w:id="25"/>
            <w:bookmarkEnd w:id="26"/>
          </w:p>
        </w:tc>
      </w:tr>
      <w:tr w:rsidR="00E509F8" w:rsidRPr="003D7A97" w14:paraId="0E7D0243"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74BB6568" w14:textId="094DC3E5" w:rsidR="00E509F8" w:rsidRPr="003D7A97" w:rsidRDefault="00E509F8" w:rsidP="00E509F8">
            <w:pPr>
              <w:jc w:val="both"/>
              <w:rPr>
                <w:rFonts w:ascii="Arial" w:eastAsia="Arial" w:hAnsi="Arial" w:cs="Arial"/>
                <w:sz w:val="20"/>
                <w:szCs w:val="20"/>
              </w:rPr>
            </w:pPr>
            <w:r w:rsidRPr="003D7A97">
              <w:rPr>
                <w:rFonts w:ascii="Arial" w:eastAsia="Arial" w:hAnsi="Arial" w:cs="Arial"/>
                <w:sz w:val="20"/>
                <w:szCs w:val="20"/>
              </w:rPr>
              <w:t>1.5.1</w:t>
            </w:r>
          </w:p>
        </w:tc>
        <w:tc>
          <w:tcPr>
            <w:tcW w:w="11040" w:type="dxa"/>
            <w:gridSpan w:val="5"/>
            <w:tcBorders>
              <w:top w:val="single" w:sz="4" w:space="0" w:color="auto"/>
              <w:left w:val="single" w:sz="4" w:space="0" w:color="auto"/>
              <w:bottom w:val="single" w:sz="4" w:space="0" w:color="auto"/>
              <w:right w:val="single" w:sz="4" w:space="0" w:color="auto"/>
            </w:tcBorders>
          </w:tcPr>
          <w:p w14:paraId="4390CA85" w14:textId="77777777" w:rsidR="00E509F8" w:rsidRPr="003D7A97" w:rsidRDefault="00E509F8" w:rsidP="00E509F8">
            <w:pPr>
              <w:jc w:val="both"/>
              <w:rPr>
                <w:rStyle w:val="hps"/>
                <w:rFonts w:ascii="Arial" w:eastAsia="Arial" w:hAnsi="Arial" w:cs="Arial"/>
                <w:sz w:val="20"/>
                <w:szCs w:val="20"/>
              </w:rPr>
            </w:pPr>
            <w:r w:rsidRPr="003D7A97">
              <w:rPr>
                <w:rStyle w:val="hps"/>
                <w:rFonts w:ascii="Arial" w:eastAsia="Arial" w:hAnsi="Arial" w:cs="Arial"/>
                <w:sz w:val="20"/>
                <w:szCs w:val="20"/>
              </w:rPr>
              <w:t>Darbo vietos erdvės reikalavimai:</w:t>
            </w:r>
          </w:p>
          <w:p w14:paraId="58164159" w14:textId="77777777" w:rsidR="00E509F8" w:rsidRPr="003D7A97" w:rsidRDefault="00E509F8" w:rsidP="00E509F8">
            <w:pPr>
              <w:pStyle w:val="ListParagraph"/>
              <w:numPr>
                <w:ilvl w:val="0"/>
                <w:numId w:val="51"/>
              </w:numPr>
              <w:jc w:val="both"/>
              <w:rPr>
                <w:rFonts w:ascii="Arial" w:hAnsi="Arial" w:cs="Arial"/>
                <w:sz w:val="20"/>
                <w:szCs w:val="20"/>
              </w:rPr>
            </w:pPr>
            <w:r w:rsidRPr="003D7A97">
              <w:rPr>
                <w:rFonts w:ascii="Arial" w:hAnsi="Arial" w:cs="Arial"/>
                <w:sz w:val="20"/>
                <w:szCs w:val="20"/>
              </w:rPr>
              <w:t>atviro plano komandinio darbo patalpos –  biuras be kapitalinių sienų (kiek tai leidžia pastato konstrukcinės savybės) ir masyvių pertvarų sienų, kurio tikslas yra sukurti bendrauti bei keistis idėjomis skatinančią aplinką žmonėms/darbuotojams.</w:t>
            </w:r>
          </w:p>
          <w:p w14:paraId="68D5CFB7" w14:textId="77777777" w:rsidR="00E509F8" w:rsidRPr="003D7A97" w:rsidRDefault="00E509F8" w:rsidP="00E509F8">
            <w:pPr>
              <w:pStyle w:val="ListParagraph"/>
              <w:numPr>
                <w:ilvl w:val="0"/>
                <w:numId w:val="51"/>
              </w:numPr>
              <w:jc w:val="both"/>
              <w:rPr>
                <w:rFonts w:ascii="Arial" w:hAnsi="Arial" w:cs="Arial"/>
                <w:sz w:val="20"/>
                <w:szCs w:val="20"/>
              </w:rPr>
            </w:pPr>
            <w:r w:rsidRPr="003D7A97">
              <w:rPr>
                <w:rFonts w:ascii="Arial" w:hAnsi="Arial" w:cs="Arial"/>
                <w:sz w:val="20"/>
                <w:szCs w:val="20"/>
              </w:rPr>
              <w:t>darbo vieta turi būti suprojektuota taip, kad darbuotojas galėtų laisvai prie jos prieiti, turėtų pakankamai erdvės darbo ir kitiems judesiams atlikti, kūno padėčiai keisti;</w:t>
            </w:r>
          </w:p>
          <w:p w14:paraId="6D8E9E42" w14:textId="27C38D6A" w:rsidR="00E509F8" w:rsidRPr="003D7A97" w:rsidRDefault="00E509F8" w:rsidP="00E509F8">
            <w:pPr>
              <w:pStyle w:val="ListParagraph"/>
              <w:numPr>
                <w:ilvl w:val="0"/>
                <w:numId w:val="51"/>
              </w:numPr>
              <w:jc w:val="both"/>
              <w:rPr>
                <w:rFonts w:ascii="Arial" w:hAnsi="Arial" w:cs="Arial"/>
                <w:sz w:val="20"/>
                <w:szCs w:val="20"/>
              </w:rPr>
            </w:pPr>
            <w:r w:rsidRPr="003D7A97">
              <w:rPr>
                <w:rFonts w:ascii="Arial" w:hAnsi="Arial" w:cs="Arial"/>
                <w:sz w:val="20"/>
                <w:szCs w:val="20"/>
              </w:rPr>
              <w:t>vienai darbo vietai skiriama ne mažiau, nei 6 kv. m darbo patalpos ploto ir ne mažiau, nei 20 kub. m patalpos tūrio;</w:t>
            </w:r>
          </w:p>
          <w:p w14:paraId="542E4795" w14:textId="3010C80E" w:rsidR="00E509F8" w:rsidRPr="003D7A97" w:rsidRDefault="00E509F8" w:rsidP="00E509F8">
            <w:pPr>
              <w:pStyle w:val="ListParagraph"/>
              <w:numPr>
                <w:ilvl w:val="0"/>
                <w:numId w:val="51"/>
              </w:numPr>
              <w:jc w:val="both"/>
              <w:rPr>
                <w:rFonts w:ascii="Arial" w:hAnsi="Arial" w:cs="Arial"/>
                <w:sz w:val="20"/>
                <w:szCs w:val="20"/>
              </w:rPr>
            </w:pPr>
            <w:r w:rsidRPr="003D7A97">
              <w:rPr>
                <w:rFonts w:ascii="Arial" w:hAnsi="Arial" w:cs="Arial"/>
                <w:sz w:val="20"/>
                <w:szCs w:val="20"/>
              </w:rPr>
              <w:t>patalpa turi būti apsaugota nuo išorės dulkių, vibracijos, drėgmės, intensyvaus elektromagnetinio spinduliavimo, turi būti užtikrinta mažiausia patalpos užpylimo vandeniu tikimybė.</w:t>
            </w:r>
          </w:p>
        </w:tc>
      </w:tr>
      <w:tr w:rsidR="00E509F8" w:rsidRPr="003D7A97" w14:paraId="2E7EB1AA"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6CCC83BA" w14:textId="63EBA947" w:rsidR="00E509F8" w:rsidRPr="003D7A97" w:rsidRDefault="00E509F8" w:rsidP="00E509F8">
            <w:pPr>
              <w:jc w:val="both"/>
              <w:rPr>
                <w:rFonts w:ascii="Arial" w:eastAsia="Arial" w:hAnsi="Arial" w:cs="Arial"/>
                <w:sz w:val="20"/>
                <w:szCs w:val="20"/>
              </w:rPr>
            </w:pPr>
            <w:r w:rsidRPr="003D7A97">
              <w:rPr>
                <w:rFonts w:ascii="Arial" w:eastAsia="Arial" w:hAnsi="Arial" w:cs="Arial"/>
                <w:sz w:val="20"/>
                <w:szCs w:val="20"/>
              </w:rPr>
              <w:t>1.5.2.</w:t>
            </w:r>
          </w:p>
        </w:tc>
        <w:tc>
          <w:tcPr>
            <w:tcW w:w="11040" w:type="dxa"/>
            <w:gridSpan w:val="5"/>
            <w:tcBorders>
              <w:top w:val="single" w:sz="4" w:space="0" w:color="auto"/>
              <w:left w:val="single" w:sz="4" w:space="0" w:color="auto"/>
              <w:bottom w:val="single" w:sz="4" w:space="0" w:color="auto"/>
              <w:right w:val="single" w:sz="4" w:space="0" w:color="auto"/>
            </w:tcBorders>
          </w:tcPr>
          <w:p w14:paraId="70441D65" w14:textId="77777777" w:rsidR="00245829" w:rsidRPr="006B1356" w:rsidRDefault="00245829" w:rsidP="00245829">
            <w:pPr>
              <w:jc w:val="both"/>
              <w:rPr>
                <w:rStyle w:val="hps"/>
                <w:rFonts w:ascii="Arial" w:eastAsia="Arial" w:hAnsi="Arial" w:cs="Arial"/>
                <w:sz w:val="20"/>
                <w:szCs w:val="20"/>
              </w:rPr>
            </w:pPr>
            <w:r w:rsidRPr="006B1356">
              <w:rPr>
                <w:rStyle w:val="hps"/>
                <w:rFonts w:ascii="Arial" w:eastAsia="Arial" w:hAnsi="Arial" w:cs="Arial"/>
                <w:sz w:val="20"/>
                <w:szCs w:val="20"/>
              </w:rPr>
              <w:t>Apšvietimo reikalavimai:</w:t>
            </w:r>
          </w:p>
          <w:p w14:paraId="0028A647" w14:textId="77777777" w:rsidR="00245829" w:rsidRPr="006B1356" w:rsidRDefault="00245829" w:rsidP="00245829">
            <w:pPr>
              <w:pStyle w:val="ListParagraph"/>
              <w:numPr>
                <w:ilvl w:val="0"/>
                <w:numId w:val="52"/>
              </w:numPr>
              <w:jc w:val="both"/>
              <w:rPr>
                <w:rStyle w:val="hps"/>
                <w:rFonts w:ascii="Arial" w:eastAsia="Arial" w:hAnsi="Arial" w:cs="Arial"/>
                <w:sz w:val="20"/>
                <w:szCs w:val="20"/>
              </w:rPr>
            </w:pPr>
            <w:r w:rsidRPr="006B1356">
              <w:rPr>
                <w:rStyle w:val="hps"/>
                <w:rFonts w:ascii="Arial" w:eastAsia="Arial" w:hAnsi="Arial" w:cs="Arial"/>
                <w:sz w:val="20"/>
                <w:szCs w:val="20"/>
              </w:rPr>
              <w:t>patalpos natūralus ir dirbtinis apšvietimas turi atitikti higienos normas</w:t>
            </w:r>
            <w:r w:rsidRPr="33B2901D">
              <w:rPr>
                <w:rStyle w:val="hps"/>
                <w:rFonts w:ascii="Arial" w:eastAsia="Arial" w:hAnsi="Arial" w:cs="Arial"/>
                <w:sz w:val="20"/>
                <w:szCs w:val="20"/>
              </w:rPr>
              <w:t xml:space="preserve"> ir kitus galiojančius LR teisės aktų reikalavimus</w:t>
            </w:r>
            <w:r w:rsidRPr="006B1356">
              <w:rPr>
                <w:rStyle w:val="hps"/>
                <w:rFonts w:ascii="Arial" w:eastAsia="Arial" w:hAnsi="Arial" w:cs="Arial"/>
                <w:sz w:val="20"/>
                <w:szCs w:val="20"/>
              </w:rPr>
              <w:t>, būti pakankamas visiems darbo veiksmams atlikti, atitikti darbo pobūdį ir tenkinti darbuotojo regos ypatumus</w:t>
            </w:r>
            <w:r w:rsidRPr="33B2901D">
              <w:rPr>
                <w:rStyle w:val="hps"/>
                <w:rFonts w:ascii="Arial" w:eastAsia="Arial" w:hAnsi="Arial" w:cs="Arial"/>
                <w:sz w:val="20"/>
                <w:szCs w:val="20"/>
              </w:rPr>
              <w:t>, neakinti ar kitaip netrikdyti įprasto darbo</w:t>
            </w:r>
            <w:r w:rsidRPr="006B1356">
              <w:rPr>
                <w:rStyle w:val="hps"/>
                <w:rFonts w:ascii="Arial" w:eastAsia="Arial" w:hAnsi="Arial" w:cs="Arial"/>
                <w:sz w:val="20"/>
                <w:szCs w:val="20"/>
              </w:rPr>
              <w:t>;</w:t>
            </w:r>
          </w:p>
          <w:p w14:paraId="7CE66A08" w14:textId="327FAB90" w:rsidR="00E509F8" w:rsidRPr="003D7A97" w:rsidRDefault="00245829" w:rsidP="00245829">
            <w:pPr>
              <w:pStyle w:val="ListParagraph"/>
              <w:numPr>
                <w:ilvl w:val="0"/>
                <w:numId w:val="52"/>
              </w:numPr>
              <w:jc w:val="both"/>
              <w:rPr>
                <w:rStyle w:val="hps"/>
                <w:rFonts w:ascii="Arial" w:eastAsia="Arial" w:hAnsi="Arial" w:cs="Arial"/>
                <w:sz w:val="20"/>
                <w:szCs w:val="20"/>
              </w:rPr>
            </w:pPr>
            <w:r w:rsidRPr="006B1356">
              <w:rPr>
                <w:rStyle w:val="hps"/>
                <w:rFonts w:ascii="Arial" w:eastAsia="Arial" w:hAnsi="Arial" w:cs="Arial"/>
                <w:sz w:val="20"/>
                <w:szCs w:val="20"/>
              </w:rPr>
              <w:t>kompiuterizuotos darbo vietos išdėstomos kiek įmanoma taip, kad natūralus apšvietimas būtų šoninis.</w:t>
            </w:r>
          </w:p>
        </w:tc>
      </w:tr>
      <w:tr w:rsidR="00E509F8" w:rsidRPr="003D7A97" w14:paraId="087E8189"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02295ED8" w14:textId="6F16CE29" w:rsidR="00E509F8" w:rsidRPr="003D7A97" w:rsidRDefault="00E509F8" w:rsidP="00E509F8">
            <w:pPr>
              <w:jc w:val="both"/>
              <w:rPr>
                <w:rFonts w:ascii="Arial" w:eastAsia="Arial" w:hAnsi="Arial" w:cs="Arial"/>
                <w:sz w:val="20"/>
                <w:szCs w:val="20"/>
              </w:rPr>
            </w:pPr>
            <w:r w:rsidRPr="003D7A97">
              <w:rPr>
                <w:rFonts w:ascii="Arial" w:eastAsia="Arial" w:hAnsi="Arial" w:cs="Arial"/>
                <w:sz w:val="20"/>
                <w:szCs w:val="20"/>
              </w:rPr>
              <w:t>1.5.3.</w:t>
            </w:r>
          </w:p>
        </w:tc>
        <w:tc>
          <w:tcPr>
            <w:tcW w:w="11040" w:type="dxa"/>
            <w:gridSpan w:val="5"/>
            <w:tcBorders>
              <w:top w:val="single" w:sz="4" w:space="0" w:color="auto"/>
              <w:left w:val="single" w:sz="4" w:space="0" w:color="auto"/>
              <w:bottom w:val="single" w:sz="4" w:space="0" w:color="auto"/>
              <w:right w:val="single" w:sz="4" w:space="0" w:color="auto"/>
            </w:tcBorders>
          </w:tcPr>
          <w:p w14:paraId="7BB629F6" w14:textId="77777777" w:rsidR="00A6607C" w:rsidRPr="006B1356" w:rsidRDefault="00A6607C" w:rsidP="00A6607C">
            <w:pPr>
              <w:jc w:val="both"/>
              <w:rPr>
                <w:rStyle w:val="hps"/>
                <w:rFonts w:ascii="Arial" w:eastAsia="Arial" w:hAnsi="Arial" w:cs="Arial"/>
                <w:sz w:val="20"/>
                <w:szCs w:val="20"/>
              </w:rPr>
            </w:pPr>
            <w:r w:rsidRPr="006B1356">
              <w:rPr>
                <w:rStyle w:val="hps"/>
                <w:rFonts w:ascii="Arial" w:eastAsia="Arial" w:hAnsi="Arial" w:cs="Arial"/>
                <w:sz w:val="20"/>
                <w:szCs w:val="20"/>
              </w:rPr>
              <w:t>Triukšmas:</w:t>
            </w:r>
          </w:p>
          <w:p w14:paraId="08282E22" w14:textId="1674C891" w:rsidR="00E509F8" w:rsidRPr="003D7A97" w:rsidRDefault="00A6607C" w:rsidP="00A6607C">
            <w:pPr>
              <w:pStyle w:val="ListParagraph"/>
              <w:numPr>
                <w:ilvl w:val="0"/>
                <w:numId w:val="53"/>
              </w:numPr>
              <w:jc w:val="both"/>
              <w:rPr>
                <w:rStyle w:val="hps"/>
                <w:rFonts w:ascii="Arial" w:eastAsia="Arial" w:hAnsi="Arial" w:cs="Arial"/>
                <w:sz w:val="20"/>
                <w:szCs w:val="20"/>
              </w:rPr>
            </w:pPr>
            <w:r w:rsidRPr="006B1356">
              <w:rPr>
                <w:rStyle w:val="hps"/>
                <w:rFonts w:ascii="Arial" w:eastAsia="Arial" w:hAnsi="Arial" w:cs="Arial"/>
                <w:sz w:val="20"/>
                <w:szCs w:val="20"/>
              </w:rPr>
              <w:lastRenderedPageBreak/>
              <w:t>triukšmo lygis darbo vietoje turi atitikti higienos normas, prireikus patalpoje įrengiant triukšmo lygį mažinančias priemones: garsą sugeriančias pertvaras, kiliminę dangą arba kilimus, triukšmą sugeriančias kabinamąsias lubas</w:t>
            </w:r>
            <w:r w:rsidRPr="33B2901D">
              <w:rPr>
                <w:rStyle w:val="hps"/>
                <w:rFonts w:ascii="Arial" w:eastAsia="Arial" w:hAnsi="Arial" w:cs="Arial"/>
                <w:sz w:val="20"/>
                <w:szCs w:val="20"/>
              </w:rPr>
              <w:t>, akustinius elementus ant sienos ar kitų paviršių</w:t>
            </w:r>
            <w:r w:rsidRPr="006B1356">
              <w:rPr>
                <w:rStyle w:val="hps"/>
                <w:rFonts w:ascii="Arial" w:eastAsia="Arial" w:hAnsi="Arial" w:cs="Arial"/>
                <w:sz w:val="20"/>
                <w:szCs w:val="20"/>
              </w:rPr>
              <w:t>.</w:t>
            </w:r>
          </w:p>
        </w:tc>
      </w:tr>
      <w:tr w:rsidR="00E509F8" w:rsidRPr="003D7A97" w14:paraId="6B465335"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783C0B32" w14:textId="01B19591" w:rsidR="00E509F8" w:rsidRPr="003D7A97" w:rsidRDefault="00E509F8" w:rsidP="00E509F8">
            <w:pPr>
              <w:jc w:val="both"/>
              <w:rPr>
                <w:rFonts w:ascii="Arial" w:eastAsia="Arial" w:hAnsi="Arial" w:cs="Arial"/>
                <w:sz w:val="20"/>
                <w:szCs w:val="20"/>
              </w:rPr>
            </w:pPr>
            <w:r w:rsidRPr="003D7A97">
              <w:rPr>
                <w:rFonts w:ascii="Arial" w:eastAsia="Arial" w:hAnsi="Arial" w:cs="Arial"/>
                <w:sz w:val="20"/>
                <w:szCs w:val="20"/>
              </w:rPr>
              <w:lastRenderedPageBreak/>
              <w:t>1.5.4.</w:t>
            </w:r>
          </w:p>
        </w:tc>
        <w:tc>
          <w:tcPr>
            <w:tcW w:w="11040" w:type="dxa"/>
            <w:gridSpan w:val="5"/>
            <w:tcBorders>
              <w:top w:val="single" w:sz="4" w:space="0" w:color="auto"/>
              <w:left w:val="single" w:sz="4" w:space="0" w:color="auto"/>
              <w:bottom w:val="single" w:sz="4" w:space="0" w:color="auto"/>
              <w:right w:val="single" w:sz="4" w:space="0" w:color="auto"/>
            </w:tcBorders>
          </w:tcPr>
          <w:p w14:paraId="709F3285" w14:textId="77777777" w:rsidR="00E509F8" w:rsidRPr="003D7A97" w:rsidRDefault="00E509F8" w:rsidP="00E509F8">
            <w:pPr>
              <w:jc w:val="both"/>
              <w:rPr>
                <w:rStyle w:val="hps"/>
                <w:rFonts w:ascii="Arial" w:eastAsia="Arial" w:hAnsi="Arial" w:cs="Arial"/>
                <w:sz w:val="20"/>
                <w:szCs w:val="20"/>
              </w:rPr>
            </w:pPr>
            <w:r w:rsidRPr="003D7A97">
              <w:rPr>
                <w:rStyle w:val="hps"/>
                <w:rFonts w:ascii="Arial" w:eastAsia="Arial" w:hAnsi="Arial" w:cs="Arial"/>
                <w:sz w:val="20"/>
                <w:szCs w:val="20"/>
              </w:rPr>
              <w:t>Šildymas, vėdinimas ir oro kondicionavimas:</w:t>
            </w:r>
          </w:p>
          <w:p w14:paraId="0B25AB06" w14:textId="77777777" w:rsidR="00E509F8" w:rsidRPr="003D7A97" w:rsidRDefault="00E509F8" w:rsidP="00E509F8">
            <w:pPr>
              <w:pStyle w:val="ListParagraph"/>
              <w:numPr>
                <w:ilvl w:val="0"/>
                <w:numId w:val="53"/>
              </w:numPr>
              <w:jc w:val="both"/>
              <w:rPr>
                <w:rStyle w:val="hps"/>
                <w:rFonts w:ascii="Arial" w:eastAsia="Arial" w:hAnsi="Arial" w:cs="Arial"/>
                <w:sz w:val="20"/>
                <w:szCs w:val="20"/>
              </w:rPr>
            </w:pPr>
            <w:r w:rsidRPr="003D7A97">
              <w:rPr>
                <w:rStyle w:val="hps"/>
                <w:rFonts w:ascii="Arial" w:eastAsia="Arial" w:hAnsi="Arial" w:cs="Arial"/>
                <w:sz w:val="20"/>
                <w:szCs w:val="20"/>
              </w:rPr>
              <w:t>darbo vietos šiluminė aplinka turi atitikti higienos normas, prireikus patalpoje įrengiant šilumą reguliuojančias priemones: langų sandarinimo tarpines, termostatus radiatoriuose, kondicionavimo įrangą;</w:t>
            </w:r>
          </w:p>
          <w:p w14:paraId="32867514" w14:textId="12D96931" w:rsidR="00E509F8" w:rsidRPr="003D7A97" w:rsidRDefault="00E509F8" w:rsidP="00E509F8">
            <w:pPr>
              <w:pStyle w:val="ListParagraph"/>
              <w:numPr>
                <w:ilvl w:val="0"/>
                <w:numId w:val="53"/>
              </w:numPr>
              <w:jc w:val="both"/>
              <w:rPr>
                <w:rStyle w:val="hps"/>
                <w:rFonts w:ascii="Arial" w:eastAsia="Arial" w:hAnsi="Arial" w:cs="Arial"/>
                <w:sz w:val="20"/>
                <w:szCs w:val="20"/>
              </w:rPr>
            </w:pPr>
            <w:r w:rsidRPr="003D7A97">
              <w:rPr>
                <w:rStyle w:val="hps"/>
                <w:rFonts w:ascii="Arial" w:eastAsia="Arial" w:hAnsi="Arial" w:cs="Arial"/>
                <w:sz w:val="20"/>
                <w:szCs w:val="20"/>
              </w:rPr>
              <w:t>vėdinimo sistemų konstrukcijos parenkamos pagal patalpų paskirtį ir jų naudojimo ypatumus, sukuriant tinkamą oro cirkuliaciją, garantuojančią normas atitinkantį patalpų mikroklimatą ir oro švarumą.</w:t>
            </w:r>
          </w:p>
        </w:tc>
      </w:tr>
      <w:tr w:rsidR="00E509F8" w:rsidRPr="003D7A97" w14:paraId="2C653E42"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365E5189" w14:textId="4CE18327" w:rsidR="00E509F8" w:rsidRPr="003D7A97" w:rsidRDefault="00E509F8" w:rsidP="00E509F8">
            <w:pPr>
              <w:jc w:val="both"/>
              <w:rPr>
                <w:rFonts w:ascii="Arial" w:eastAsia="Arial" w:hAnsi="Arial" w:cs="Arial"/>
                <w:sz w:val="20"/>
                <w:szCs w:val="20"/>
              </w:rPr>
            </w:pPr>
            <w:r w:rsidRPr="003D7A97">
              <w:rPr>
                <w:rFonts w:ascii="Arial" w:eastAsia="Arial" w:hAnsi="Arial" w:cs="Arial"/>
                <w:sz w:val="20"/>
                <w:szCs w:val="20"/>
              </w:rPr>
              <w:t>1.5.5.</w:t>
            </w:r>
          </w:p>
        </w:tc>
        <w:tc>
          <w:tcPr>
            <w:tcW w:w="11040" w:type="dxa"/>
            <w:gridSpan w:val="5"/>
            <w:tcBorders>
              <w:top w:val="single" w:sz="4" w:space="0" w:color="auto"/>
              <w:left w:val="single" w:sz="4" w:space="0" w:color="auto"/>
              <w:bottom w:val="single" w:sz="4" w:space="0" w:color="auto"/>
              <w:right w:val="single" w:sz="4" w:space="0" w:color="auto"/>
            </w:tcBorders>
          </w:tcPr>
          <w:p w14:paraId="2BDD93C6" w14:textId="77777777" w:rsidR="00E509F8" w:rsidRPr="003D7A97" w:rsidRDefault="00E509F8" w:rsidP="00E509F8">
            <w:pPr>
              <w:jc w:val="both"/>
              <w:rPr>
                <w:rStyle w:val="hps"/>
                <w:rFonts w:ascii="Arial" w:eastAsia="Arial" w:hAnsi="Arial" w:cs="Arial"/>
                <w:sz w:val="20"/>
                <w:szCs w:val="20"/>
              </w:rPr>
            </w:pPr>
            <w:r w:rsidRPr="003D7A97">
              <w:rPr>
                <w:rStyle w:val="hps"/>
                <w:rFonts w:ascii="Arial" w:eastAsia="Arial" w:hAnsi="Arial" w:cs="Arial"/>
                <w:sz w:val="20"/>
                <w:szCs w:val="20"/>
              </w:rPr>
              <w:t xml:space="preserve">Patalpų apdaila: </w:t>
            </w:r>
          </w:p>
          <w:p w14:paraId="5B6AD474" w14:textId="6CF624D8" w:rsidR="00E509F8" w:rsidRPr="003D7A97" w:rsidRDefault="00E509F8" w:rsidP="00E509F8">
            <w:pPr>
              <w:pStyle w:val="ListParagraph"/>
              <w:numPr>
                <w:ilvl w:val="0"/>
                <w:numId w:val="54"/>
              </w:numPr>
              <w:jc w:val="both"/>
              <w:rPr>
                <w:rStyle w:val="hps"/>
                <w:rFonts w:ascii="Arial" w:eastAsia="Arial" w:hAnsi="Arial" w:cs="Arial"/>
                <w:sz w:val="20"/>
                <w:szCs w:val="20"/>
              </w:rPr>
            </w:pPr>
            <w:r w:rsidRPr="003D7A97">
              <w:rPr>
                <w:rStyle w:val="hps"/>
                <w:rFonts w:ascii="Arial" w:eastAsia="Arial" w:hAnsi="Arial" w:cs="Arial"/>
                <w:sz w:val="20"/>
                <w:szCs w:val="20"/>
              </w:rPr>
              <w:t>atliekant patalpų tvarkybos darbus, patalpų apdaila parenkama vadovaujantis pastato stilistika, konstrukcine projekto dalimi, technologiniais reikalavimais ir interjero projektu. Patalpų paviršiai turi būti matiniai, kad nesusidarytų atspindžių blyksniai.</w:t>
            </w:r>
          </w:p>
        </w:tc>
      </w:tr>
      <w:tr w:rsidR="00E509F8" w:rsidRPr="003D7A97" w14:paraId="606B00CF"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0B3311F0" w14:textId="667F3CD8" w:rsidR="00E509F8" w:rsidRPr="003D7A97" w:rsidRDefault="00E509F8" w:rsidP="00E509F8">
            <w:pPr>
              <w:jc w:val="both"/>
              <w:rPr>
                <w:rFonts w:ascii="Arial" w:eastAsia="Arial" w:hAnsi="Arial" w:cs="Arial"/>
                <w:sz w:val="20"/>
                <w:szCs w:val="20"/>
              </w:rPr>
            </w:pPr>
            <w:r w:rsidRPr="003D7A97">
              <w:rPr>
                <w:rFonts w:ascii="Arial" w:eastAsia="Arial" w:hAnsi="Arial" w:cs="Arial"/>
                <w:sz w:val="20"/>
                <w:szCs w:val="20"/>
              </w:rPr>
              <w:t>1.5.6.</w:t>
            </w:r>
          </w:p>
        </w:tc>
        <w:tc>
          <w:tcPr>
            <w:tcW w:w="11040" w:type="dxa"/>
            <w:gridSpan w:val="5"/>
            <w:tcBorders>
              <w:top w:val="single" w:sz="4" w:space="0" w:color="auto"/>
              <w:left w:val="single" w:sz="4" w:space="0" w:color="auto"/>
              <w:bottom w:val="single" w:sz="4" w:space="0" w:color="auto"/>
              <w:right w:val="single" w:sz="4" w:space="0" w:color="auto"/>
            </w:tcBorders>
          </w:tcPr>
          <w:p w14:paraId="175707CA" w14:textId="77777777" w:rsidR="00E509F8" w:rsidRPr="003D7A97" w:rsidRDefault="00E509F8" w:rsidP="00E509F8">
            <w:pPr>
              <w:jc w:val="both"/>
              <w:rPr>
                <w:rStyle w:val="hps"/>
                <w:rFonts w:ascii="Arial" w:eastAsia="Arial" w:hAnsi="Arial" w:cs="Arial"/>
                <w:sz w:val="20"/>
                <w:szCs w:val="20"/>
              </w:rPr>
            </w:pPr>
            <w:r w:rsidRPr="003D7A97">
              <w:rPr>
                <w:rStyle w:val="hps"/>
                <w:rFonts w:ascii="Arial" w:eastAsia="Arial" w:hAnsi="Arial" w:cs="Arial"/>
                <w:sz w:val="20"/>
                <w:szCs w:val="20"/>
              </w:rPr>
              <w:t>Patalpų modulumas:</w:t>
            </w:r>
          </w:p>
          <w:p w14:paraId="525B4105" w14:textId="77777777" w:rsidR="00E509F8" w:rsidRPr="003D7A97" w:rsidRDefault="00E509F8" w:rsidP="00E509F8">
            <w:pPr>
              <w:pStyle w:val="ListParagraph"/>
              <w:numPr>
                <w:ilvl w:val="0"/>
                <w:numId w:val="54"/>
              </w:numPr>
              <w:jc w:val="both"/>
              <w:rPr>
                <w:rStyle w:val="hps"/>
                <w:rFonts w:ascii="Arial" w:eastAsia="Arial" w:hAnsi="Arial" w:cs="Arial"/>
                <w:sz w:val="20"/>
                <w:szCs w:val="20"/>
              </w:rPr>
            </w:pPr>
            <w:r w:rsidRPr="003D7A97">
              <w:rPr>
                <w:rStyle w:val="hps"/>
                <w:rFonts w:ascii="Arial" w:eastAsia="Arial" w:hAnsi="Arial" w:cs="Arial"/>
                <w:sz w:val="20"/>
                <w:szCs w:val="20"/>
              </w:rPr>
              <w:t>techniniai įrengimai / inžinerinių sistemų dalys prie Biuro pastato fasado yra suskirstytos į pagrindinius preliminarius nuo 1,20 iki 3,00 metrų modulius, skirtus vidaus oro kokybės, temperatūros kontrolės, šildymo, vėsinimo, apšvietimo, elektros energijos / elektroninių ryšių, gaisro saugos reikalavimams vykdyti;</w:t>
            </w:r>
          </w:p>
          <w:p w14:paraId="4143C861" w14:textId="25366DE9" w:rsidR="00E509F8" w:rsidRPr="00F75A1E" w:rsidRDefault="00E509F8" w:rsidP="00F75A1E">
            <w:pPr>
              <w:pStyle w:val="ListParagraph"/>
              <w:numPr>
                <w:ilvl w:val="0"/>
                <w:numId w:val="54"/>
              </w:numPr>
              <w:jc w:val="both"/>
              <w:rPr>
                <w:rStyle w:val="hps"/>
                <w:rFonts w:ascii="Arial" w:eastAsia="Arial" w:hAnsi="Arial" w:cs="Arial"/>
                <w:sz w:val="20"/>
                <w:szCs w:val="20"/>
              </w:rPr>
            </w:pPr>
            <w:r w:rsidRPr="003D7A97">
              <w:rPr>
                <w:rStyle w:val="hps"/>
                <w:rFonts w:ascii="Arial" w:eastAsia="Arial" w:hAnsi="Arial" w:cs="Arial"/>
                <w:sz w:val="20"/>
                <w:szCs w:val="20"/>
              </w:rPr>
              <w:t>patalpos turi būti suprojektuotos taip, kad būtų galimybė keisti patalpų suplanavimą nepakenkiant patalpų techninėms savybėms</w:t>
            </w:r>
            <w:r w:rsidR="00F75A1E">
              <w:rPr>
                <w:rStyle w:val="hps"/>
                <w:rFonts w:ascii="Arial" w:eastAsia="Arial" w:hAnsi="Arial" w:cs="Arial"/>
                <w:sz w:val="20"/>
                <w:szCs w:val="20"/>
              </w:rPr>
              <w:t>.</w:t>
            </w:r>
          </w:p>
        </w:tc>
      </w:tr>
      <w:tr w:rsidR="00E509F8" w:rsidRPr="003D7A97" w14:paraId="4476DFCC"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51A1D208" w14:textId="28776D7D" w:rsidR="00E509F8" w:rsidRPr="003D7A97" w:rsidRDefault="00E509F8" w:rsidP="00E509F8">
            <w:pPr>
              <w:jc w:val="both"/>
              <w:rPr>
                <w:rFonts w:ascii="Arial" w:eastAsia="Arial" w:hAnsi="Arial" w:cs="Arial"/>
                <w:sz w:val="20"/>
                <w:szCs w:val="20"/>
              </w:rPr>
            </w:pPr>
            <w:r w:rsidRPr="003D7A97">
              <w:rPr>
                <w:rFonts w:ascii="Arial" w:eastAsia="Arial" w:hAnsi="Arial" w:cs="Arial"/>
                <w:sz w:val="20"/>
                <w:szCs w:val="20"/>
              </w:rPr>
              <w:t>1.5.7.</w:t>
            </w:r>
          </w:p>
        </w:tc>
        <w:tc>
          <w:tcPr>
            <w:tcW w:w="11040" w:type="dxa"/>
            <w:gridSpan w:val="5"/>
            <w:tcBorders>
              <w:top w:val="single" w:sz="4" w:space="0" w:color="auto"/>
              <w:left w:val="single" w:sz="4" w:space="0" w:color="auto"/>
              <w:bottom w:val="single" w:sz="4" w:space="0" w:color="auto"/>
              <w:right w:val="single" w:sz="4" w:space="0" w:color="auto"/>
            </w:tcBorders>
          </w:tcPr>
          <w:p w14:paraId="3315FC5A" w14:textId="77777777" w:rsidR="000E178F" w:rsidRPr="003D7A97" w:rsidRDefault="000E178F" w:rsidP="000E178F">
            <w:pPr>
              <w:jc w:val="both"/>
              <w:rPr>
                <w:rStyle w:val="hps"/>
                <w:rFonts w:ascii="Arial" w:eastAsia="Arial" w:hAnsi="Arial" w:cs="Arial"/>
                <w:sz w:val="20"/>
                <w:szCs w:val="20"/>
              </w:rPr>
            </w:pPr>
            <w:r w:rsidRPr="003D7A97">
              <w:rPr>
                <w:rStyle w:val="hps"/>
                <w:rFonts w:ascii="Arial" w:eastAsia="Arial" w:hAnsi="Arial" w:cs="Arial"/>
                <w:sz w:val="20"/>
                <w:szCs w:val="20"/>
              </w:rPr>
              <w:t>Biuro patalpų įrengimas: patalpų Nuomotojas savo kaštais (kaštai turi būti įskaičiuoti į nuomos kainą) įsipareigoja pilnai įrengti biuro patalpas ir suteikti įrangą, baldus:</w:t>
            </w:r>
          </w:p>
          <w:p w14:paraId="6D7ED798" w14:textId="24416A00" w:rsidR="000E178F" w:rsidRPr="003D7A97" w:rsidRDefault="000E178F" w:rsidP="000E178F">
            <w:pPr>
              <w:pStyle w:val="ListParagraph"/>
              <w:numPr>
                <w:ilvl w:val="0"/>
                <w:numId w:val="55"/>
              </w:numPr>
              <w:jc w:val="both"/>
              <w:rPr>
                <w:rStyle w:val="hps"/>
                <w:rFonts w:ascii="Arial" w:eastAsia="Arial" w:hAnsi="Arial" w:cs="Arial"/>
                <w:sz w:val="20"/>
                <w:szCs w:val="20"/>
              </w:rPr>
            </w:pPr>
            <w:r w:rsidRPr="003D7A97">
              <w:rPr>
                <w:rStyle w:val="hps"/>
                <w:rFonts w:ascii="Arial" w:eastAsia="Arial" w:hAnsi="Arial" w:cs="Arial"/>
                <w:sz w:val="20"/>
                <w:szCs w:val="20"/>
              </w:rPr>
              <w:t>virtuvėlių ir kavos taškų baldus į kuriuos turi būti integruotos spintelės (apatinės ir viršutinės), stalviršiai, plautuvės ir maišytuvai, šiukšliadėžės/šiukšlių maišų laikymo lankai (su rūšiavimo galimybe), gazuoto vandens kranelis su angliarūgšte;</w:t>
            </w:r>
          </w:p>
          <w:p w14:paraId="3621C653" w14:textId="7C8C4522" w:rsidR="000E178F" w:rsidRPr="003D7A97" w:rsidRDefault="000E178F" w:rsidP="000E178F">
            <w:pPr>
              <w:pStyle w:val="ListParagraph"/>
              <w:numPr>
                <w:ilvl w:val="0"/>
                <w:numId w:val="55"/>
              </w:numPr>
              <w:jc w:val="both"/>
              <w:rPr>
                <w:rStyle w:val="hps"/>
                <w:rFonts w:ascii="Arial" w:eastAsia="Arial" w:hAnsi="Arial" w:cs="Arial"/>
                <w:sz w:val="20"/>
                <w:szCs w:val="20"/>
              </w:rPr>
            </w:pPr>
            <w:r w:rsidRPr="003D7A97">
              <w:rPr>
                <w:rStyle w:val="hps"/>
                <w:rFonts w:ascii="Arial" w:eastAsia="Arial" w:hAnsi="Arial" w:cs="Arial"/>
                <w:sz w:val="20"/>
                <w:szCs w:val="20"/>
              </w:rPr>
              <w:t>integruojamą buitinę techniką ir santechniką virtuvių bei kavos taškų zonose (šaldytuvus, indaplov</w:t>
            </w:r>
            <w:r w:rsidR="00A31E40">
              <w:rPr>
                <w:rStyle w:val="hps"/>
                <w:rFonts w:ascii="Arial" w:eastAsia="Arial" w:hAnsi="Arial" w:cs="Arial"/>
                <w:sz w:val="20"/>
                <w:szCs w:val="20"/>
              </w:rPr>
              <w:t>ė</w:t>
            </w:r>
            <w:r w:rsidRPr="003D7A97">
              <w:rPr>
                <w:rStyle w:val="hps"/>
                <w:rFonts w:ascii="Arial" w:eastAsia="Arial" w:hAnsi="Arial" w:cs="Arial"/>
                <w:sz w:val="20"/>
                <w:szCs w:val="20"/>
              </w:rPr>
              <w:t>s);</w:t>
            </w:r>
          </w:p>
          <w:p w14:paraId="48C22B67" w14:textId="77777777" w:rsidR="000E178F" w:rsidRPr="003D7A97" w:rsidRDefault="000E178F" w:rsidP="000E178F">
            <w:pPr>
              <w:pStyle w:val="ListParagraph"/>
              <w:numPr>
                <w:ilvl w:val="0"/>
                <w:numId w:val="55"/>
              </w:numPr>
              <w:jc w:val="both"/>
              <w:rPr>
                <w:rStyle w:val="hps"/>
                <w:rFonts w:ascii="Arial" w:eastAsia="Arial" w:hAnsi="Arial" w:cs="Arial"/>
                <w:sz w:val="20"/>
                <w:szCs w:val="20"/>
              </w:rPr>
            </w:pPr>
            <w:r w:rsidRPr="003D7A97">
              <w:rPr>
                <w:rStyle w:val="hps"/>
                <w:rFonts w:ascii="Arial" w:eastAsia="Arial" w:hAnsi="Arial" w:cs="Arial"/>
                <w:sz w:val="20"/>
                <w:szCs w:val="20"/>
              </w:rPr>
              <w:t>integruotas baldines spinteles darbuotojų daiktams (angliškai „locker“), kurios skirtos trumpalaikiam saugojimui ir spintos lauko drabužiams ir batams. Spintelės ir spintos gaminamos iš baldinių plokščių;</w:t>
            </w:r>
          </w:p>
          <w:p w14:paraId="5C07F2AC" w14:textId="77777777" w:rsidR="000E178F" w:rsidRPr="003D7A97" w:rsidRDefault="000E178F" w:rsidP="000E178F">
            <w:pPr>
              <w:pStyle w:val="ListParagraph"/>
              <w:numPr>
                <w:ilvl w:val="0"/>
                <w:numId w:val="55"/>
              </w:numPr>
              <w:jc w:val="both"/>
              <w:rPr>
                <w:rStyle w:val="hps"/>
                <w:rFonts w:ascii="Arial" w:eastAsia="Arial" w:hAnsi="Arial" w:cs="Arial"/>
                <w:sz w:val="20"/>
                <w:szCs w:val="20"/>
              </w:rPr>
            </w:pPr>
            <w:r w:rsidRPr="003D7A97">
              <w:rPr>
                <w:rStyle w:val="hps"/>
                <w:rFonts w:ascii="Arial" w:eastAsia="Arial" w:hAnsi="Arial" w:cs="Arial"/>
                <w:sz w:val="20"/>
                <w:szCs w:val="20"/>
              </w:rPr>
              <w:t>integruotos baldinės spintos viršutiniams lauko drabužiams;</w:t>
            </w:r>
          </w:p>
          <w:p w14:paraId="37F58BAC" w14:textId="77777777" w:rsidR="000E178F" w:rsidRPr="003D7A97" w:rsidRDefault="000E178F" w:rsidP="000E178F">
            <w:pPr>
              <w:pStyle w:val="ListParagraph"/>
              <w:numPr>
                <w:ilvl w:val="0"/>
                <w:numId w:val="55"/>
              </w:numPr>
              <w:jc w:val="both"/>
              <w:rPr>
                <w:rStyle w:val="hps"/>
                <w:rFonts w:ascii="Arial" w:eastAsia="Arial" w:hAnsi="Arial" w:cs="Arial"/>
                <w:sz w:val="20"/>
                <w:szCs w:val="20"/>
              </w:rPr>
            </w:pPr>
            <w:r w:rsidRPr="003D7A97">
              <w:rPr>
                <w:rStyle w:val="hps"/>
                <w:rFonts w:ascii="Arial" w:eastAsia="Arial" w:hAnsi="Arial" w:cs="Arial"/>
                <w:sz w:val="20"/>
                <w:szCs w:val="20"/>
              </w:rPr>
              <w:t>alternatyvių darbo vietų stalai ir nišos gėlėms;</w:t>
            </w:r>
          </w:p>
          <w:p w14:paraId="61FC217F" w14:textId="2C451FF7" w:rsidR="000E178F" w:rsidRPr="003D7A97" w:rsidRDefault="000E178F" w:rsidP="000E178F">
            <w:pPr>
              <w:pStyle w:val="ListParagraph"/>
              <w:numPr>
                <w:ilvl w:val="0"/>
                <w:numId w:val="55"/>
              </w:numPr>
              <w:jc w:val="both"/>
              <w:rPr>
                <w:rStyle w:val="hps"/>
                <w:rFonts w:ascii="Arial" w:eastAsia="Arial" w:hAnsi="Arial" w:cs="Arial"/>
                <w:sz w:val="20"/>
                <w:szCs w:val="20"/>
              </w:rPr>
            </w:pPr>
            <w:r w:rsidRPr="003D7A97">
              <w:rPr>
                <w:rStyle w:val="hps"/>
                <w:rFonts w:ascii="Arial" w:eastAsia="Arial" w:hAnsi="Arial" w:cs="Arial"/>
                <w:sz w:val="20"/>
                <w:szCs w:val="20"/>
              </w:rPr>
              <w:t>biuro priimamojo/recepcijos stalą, uždaros spintelės daiktų saugojimui ir kitus su Nuomininku suderintus baldus;</w:t>
            </w:r>
          </w:p>
          <w:p w14:paraId="209DE113" w14:textId="77777777" w:rsidR="000E178F" w:rsidRPr="003D7A97" w:rsidRDefault="000E178F" w:rsidP="000E178F">
            <w:pPr>
              <w:pStyle w:val="ListParagraph"/>
              <w:jc w:val="both"/>
              <w:rPr>
                <w:rStyle w:val="hps"/>
                <w:rFonts w:ascii="Arial" w:eastAsia="Arial" w:hAnsi="Arial" w:cs="Arial"/>
                <w:sz w:val="20"/>
                <w:szCs w:val="20"/>
              </w:rPr>
            </w:pPr>
          </w:p>
          <w:p w14:paraId="48035F96" w14:textId="0D837EC1" w:rsidR="00E509F8" w:rsidRPr="003D7A97" w:rsidRDefault="000E178F" w:rsidP="000E178F">
            <w:pPr>
              <w:jc w:val="both"/>
              <w:rPr>
                <w:rStyle w:val="hps"/>
                <w:rFonts w:ascii="Arial" w:eastAsia="Arial" w:hAnsi="Arial" w:cs="Arial"/>
                <w:sz w:val="20"/>
                <w:szCs w:val="20"/>
              </w:rPr>
            </w:pPr>
            <w:r w:rsidRPr="003D7A97">
              <w:rPr>
                <w:rStyle w:val="hps"/>
                <w:rFonts w:ascii="Arial" w:eastAsia="Arial" w:hAnsi="Arial" w:cs="Arial"/>
                <w:sz w:val="20"/>
                <w:szCs w:val="20"/>
              </w:rPr>
              <w:t xml:space="preserve">Detalesnis baldų aprašymas, šio dokumento, </w:t>
            </w:r>
            <w:r w:rsidR="003C3C7C" w:rsidRPr="003D7A97">
              <w:rPr>
                <w:rStyle w:val="hps"/>
                <w:rFonts w:ascii="Arial" w:eastAsia="Arial" w:hAnsi="Arial" w:cs="Arial"/>
                <w:sz w:val="20"/>
                <w:szCs w:val="20"/>
              </w:rPr>
              <w:t>skirsnyje</w:t>
            </w:r>
            <w:r w:rsidRPr="003D7A97">
              <w:rPr>
                <w:rStyle w:val="hps"/>
                <w:rFonts w:ascii="Arial" w:eastAsia="Arial" w:hAnsi="Arial" w:cs="Arial"/>
                <w:sz w:val="20"/>
                <w:szCs w:val="20"/>
              </w:rPr>
              <w:t xml:space="preserve"> Nr. 2.4 ir jį </w:t>
            </w:r>
            <w:r w:rsidR="00C8106B">
              <w:rPr>
                <w:rStyle w:val="hps"/>
                <w:rFonts w:ascii="Arial" w:eastAsia="Arial" w:hAnsi="Arial" w:cs="Arial"/>
                <w:sz w:val="20"/>
                <w:szCs w:val="20"/>
              </w:rPr>
              <w:t>kit</w:t>
            </w:r>
            <w:r w:rsidRPr="003D7A97">
              <w:rPr>
                <w:rStyle w:val="hps"/>
                <w:rFonts w:ascii="Arial" w:eastAsia="Arial" w:hAnsi="Arial" w:cs="Arial"/>
                <w:sz w:val="20"/>
                <w:szCs w:val="20"/>
              </w:rPr>
              <w:t>uose prieduose.</w:t>
            </w:r>
          </w:p>
        </w:tc>
      </w:tr>
      <w:tr w:rsidR="00E509F8" w:rsidRPr="003D7A97" w14:paraId="44B3F563"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0E4C3982" w14:textId="42EF94C6" w:rsidR="00E509F8" w:rsidRPr="003D7A97" w:rsidRDefault="00E509F8" w:rsidP="00E509F8">
            <w:pPr>
              <w:jc w:val="both"/>
              <w:rPr>
                <w:rFonts w:ascii="Arial" w:eastAsia="Arial" w:hAnsi="Arial" w:cs="Arial"/>
                <w:b/>
                <w:bCs/>
                <w:sz w:val="20"/>
                <w:szCs w:val="20"/>
              </w:rPr>
            </w:pPr>
            <w:r w:rsidRPr="003D7A97">
              <w:rPr>
                <w:rFonts w:ascii="Arial" w:eastAsia="Arial" w:hAnsi="Arial" w:cs="Arial"/>
                <w:b/>
                <w:bCs/>
                <w:sz w:val="20"/>
                <w:szCs w:val="20"/>
              </w:rPr>
              <w:t>1.6.</w:t>
            </w:r>
          </w:p>
        </w:tc>
        <w:tc>
          <w:tcPr>
            <w:tcW w:w="11040" w:type="dxa"/>
            <w:gridSpan w:val="5"/>
            <w:tcBorders>
              <w:top w:val="single" w:sz="4" w:space="0" w:color="auto"/>
              <w:left w:val="single" w:sz="4" w:space="0" w:color="auto"/>
              <w:bottom w:val="single" w:sz="4" w:space="0" w:color="auto"/>
              <w:right w:val="single" w:sz="4" w:space="0" w:color="auto"/>
            </w:tcBorders>
          </w:tcPr>
          <w:p w14:paraId="1D46EB0C" w14:textId="3C602BCA" w:rsidR="00E509F8" w:rsidRPr="003D7A97" w:rsidRDefault="00E509F8" w:rsidP="00E509F8">
            <w:pPr>
              <w:pStyle w:val="Heading2"/>
              <w:jc w:val="both"/>
              <w:rPr>
                <w:caps w:val="0"/>
                <w:szCs w:val="20"/>
              </w:rPr>
            </w:pPr>
            <w:bookmarkStart w:id="27" w:name="_Toc200640090"/>
            <w:bookmarkStart w:id="28" w:name="_Toc200640967"/>
            <w:bookmarkStart w:id="29" w:name="_Toc200641386"/>
            <w:r w:rsidRPr="003D7A97">
              <w:rPr>
                <w:caps w:val="0"/>
                <w:szCs w:val="20"/>
              </w:rPr>
              <w:t>SANDĖLIAVIMO PATALPOS</w:t>
            </w:r>
            <w:bookmarkEnd w:id="27"/>
            <w:bookmarkEnd w:id="28"/>
            <w:bookmarkEnd w:id="29"/>
          </w:p>
        </w:tc>
      </w:tr>
      <w:tr w:rsidR="00E509F8" w:rsidRPr="003D7A97" w14:paraId="54356EBD"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02AE06C6" w14:textId="2361F6CF" w:rsidR="00E509F8" w:rsidRPr="003D7A97" w:rsidRDefault="00E509F8" w:rsidP="00E509F8">
            <w:pPr>
              <w:jc w:val="both"/>
              <w:rPr>
                <w:rFonts w:ascii="Arial" w:eastAsia="Arial" w:hAnsi="Arial" w:cs="Arial"/>
                <w:sz w:val="20"/>
                <w:szCs w:val="20"/>
              </w:rPr>
            </w:pPr>
            <w:r w:rsidRPr="003D7A97">
              <w:rPr>
                <w:rFonts w:ascii="Arial" w:eastAsia="Arial" w:hAnsi="Arial" w:cs="Arial"/>
                <w:sz w:val="20"/>
                <w:szCs w:val="20"/>
              </w:rPr>
              <w:lastRenderedPageBreak/>
              <w:t>1.6.1.</w:t>
            </w:r>
          </w:p>
        </w:tc>
        <w:tc>
          <w:tcPr>
            <w:tcW w:w="11040" w:type="dxa"/>
            <w:gridSpan w:val="5"/>
            <w:tcBorders>
              <w:top w:val="single" w:sz="4" w:space="0" w:color="auto"/>
              <w:left w:val="single" w:sz="4" w:space="0" w:color="auto"/>
              <w:bottom w:val="single" w:sz="4" w:space="0" w:color="auto"/>
              <w:right w:val="single" w:sz="4" w:space="0" w:color="auto"/>
            </w:tcBorders>
          </w:tcPr>
          <w:p w14:paraId="3F961724" w14:textId="29C96CDB" w:rsidR="00E509F8" w:rsidRPr="003D7A97" w:rsidRDefault="00E509F8" w:rsidP="00E509F8">
            <w:pPr>
              <w:pStyle w:val="Heading2"/>
              <w:ind w:left="0" w:firstLine="0"/>
              <w:jc w:val="both"/>
              <w:rPr>
                <w:b w:val="0"/>
                <w:bCs w:val="0"/>
                <w:caps w:val="0"/>
                <w:szCs w:val="20"/>
              </w:rPr>
            </w:pPr>
            <w:r w:rsidRPr="003D7A97">
              <w:rPr>
                <w:b w:val="0"/>
                <w:bCs w:val="0"/>
                <w:caps w:val="0"/>
                <w:szCs w:val="20"/>
              </w:rPr>
              <w:t xml:space="preserve">Atsižvelgiant į poreikį, projekte turi būti numatytos ir įrengiamos </w:t>
            </w:r>
            <w:r w:rsidRPr="003D7A97">
              <w:rPr>
                <w:caps w:val="0"/>
                <w:szCs w:val="20"/>
              </w:rPr>
              <w:t>biuro</w:t>
            </w:r>
            <w:r w:rsidRPr="003D7A97">
              <w:rPr>
                <w:b w:val="0"/>
                <w:bCs w:val="0"/>
                <w:caps w:val="0"/>
                <w:szCs w:val="20"/>
              </w:rPr>
              <w:t xml:space="preserve"> sandėliavimo patalpos. </w:t>
            </w:r>
          </w:p>
          <w:p w14:paraId="27D29D6A" w14:textId="792E7C70" w:rsidR="00E509F8" w:rsidRPr="003D7A97" w:rsidRDefault="00E509F8" w:rsidP="00E509F8">
            <w:pPr>
              <w:pStyle w:val="Heading2"/>
              <w:ind w:left="0" w:firstLine="0"/>
              <w:jc w:val="both"/>
              <w:rPr>
                <w:b w:val="0"/>
                <w:bCs w:val="0"/>
                <w:caps w:val="0"/>
                <w:szCs w:val="20"/>
              </w:rPr>
            </w:pPr>
            <w:r w:rsidRPr="003D7A97">
              <w:rPr>
                <w:b w:val="0"/>
                <w:bCs w:val="0"/>
                <w:caps w:val="0"/>
                <w:szCs w:val="20"/>
              </w:rPr>
              <w:t xml:space="preserve">Visos biure esančios sandėliavimo patalpos turi būti: </w:t>
            </w:r>
          </w:p>
          <w:p w14:paraId="14AC01F2" w14:textId="126B32F6" w:rsidR="00E509F8" w:rsidRPr="003D7A97" w:rsidRDefault="00E509F8" w:rsidP="00E509F8">
            <w:pPr>
              <w:pStyle w:val="Heading2"/>
              <w:numPr>
                <w:ilvl w:val="0"/>
                <w:numId w:val="75"/>
              </w:numPr>
              <w:spacing w:line="240" w:lineRule="auto"/>
              <w:jc w:val="both"/>
              <w:rPr>
                <w:b w:val="0"/>
                <w:caps w:val="0"/>
              </w:rPr>
            </w:pPr>
            <w:r>
              <w:rPr>
                <w:b w:val="0"/>
                <w:caps w:val="0"/>
              </w:rPr>
              <w:t xml:space="preserve">šildomos (palaikoma ne </w:t>
            </w:r>
            <w:r w:rsidR="6700D51E">
              <w:rPr>
                <w:b w:val="0"/>
                <w:bCs w:val="0"/>
                <w:caps w:val="0"/>
              </w:rPr>
              <w:t>žemesn</w:t>
            </w:r>
            <w:r w:rsidR="572C5C31">
              <w:rPr>
                <w:b w:val="0"/>
                <w:bCs w:val="0"/>
                <w:caps w:val="0"/>
              </w:rPr>
              <w:t>ė</w:t>
            </w:r>
            <w:r>
              <w:rPr>
                <w:b w:val="0"/>
                <w:caps w:val="0"/>
              </w:rPr>
              <w:t xml:space="preserve"> nei +</w:t>
            </w:r>
            <w:r w:rsidR="47B02A0B">
              <w:rPr>
                <w:b w:val="0"/>
                <w:bCs w:val="0"/>
                <w:caps w:val="0"/>
              </w:rPr>
              <w:t>15</w:t>
            </w:r>
            <w:r>
              <w:rPr>
                <w:b w:val="0"/>
                <w:caps w:val="0"/>
              </w:rPr>
              <w:t>°C temperatūra), vėdinamos ir elektrifikuotos</w:t>
            </w:r>
            <w:r w:rsidR="00C320A7">
              <w:rPr>
                <w:b w:val="0"/>
                <w:caps w:val="0"/>
              </w:rPr>
              <w:t>, užtikrinamas tinkamas apšvietimas;</w:t>
            </w:r>
          </w:p>
          <w:p w14:paraId="415857D4" w14:textId="3CF3774D" w:rsidR="00E509F8" w:rsidRPr="003D7A97" w:rsidRDefault="00E509F8" w:rsidP="00E509F8">
            <w:pPr>
              <w:pStyle w:val="Heading2"/>
              <w:numPr>
                <w:ilvl w:val="0"/>
                <w:numId w:val="73"/>
              </w:numPr>
              <w:spacing w:line="240" w:lineRule="auto"/>
              <w:jc w:val="both"/>
              <w:rPr>
                <w:b w:val="0"/>
                <w:bCs w:val="0"/>
                <w:caps w:val="0"/>
              </w:rPr>
            </w:pPr>
            <w:r w:rsidRPr="003D7A97">
              <w:rPr>
                <w:b w:val="0"/>
                <w:bCs w:val="0"/>
                <w:caps w:val="0"/>
              </w:rPr>
              <w:t>negali turėti jokių fizinių kliūčių - laiptų, slenksčių ir kitokių kliūčių, trukdančių patekimui su transportavimo vėžimėliais</w:t>
            </w:r>
            <w:r w:rsidR="00150E91">
              <w:rPr>
                <w:b w:val="0"/>
                <w:bCs w:val="0"/>
                <w:caps w:val="0"/>
              </w:rPr>
              <w:t>, palečių keltuvais;</w:t>
            </w:r>
          </w:p>
          <w:p w14:paraId="676CCE32" w14:textId="258C8A16" w:rsidR="2EDA5888" w:rsidRDefault="2EDA5888" w:rsidP="004510F3">
            <w:pPr>
              <w:pStyle w:val="BodyText"/>
              <w:numPr>
                <w:ilvl w:val="0"/>
                <w:numId w:val="73"/>
              </w:numPr>
            </w:pPr>
            <w:r>
              <w:t>Sandėliavimo patalpos turi būti ne siauresnės nei 1,40 m;</w:t>
            </w:r>
          </w:p>
          <w:p w14:paraId="06B5D244" w14:textId="35C6B2C0" w:rsidR="00E509F8" w:rsidRPr="003D7A97" w:rsidRDefault="00E509F8" w:rsidP="00E509F8">
            <w:pPr>
              <w:pStyle w:val="Heading2"/>
              <w:numPr>
                <w:ilvl w:val="0"/>
                <w:numId w:val="73"/>
              </w:numPr>
              <w:spacing w:line="240" w:lineRule="auto"/>
              <w:jc w:val="both"/>
              <w:rPr>
                <w:b w:val="0"/>
                <w:bCs w:val="0"/>
                <w:caps w:val="0"/>
              </w:rPr>
            </w:pPr>
            <w:r w:rsidRPr="003D7A97">
              <w:rPr>
                <w:b w:val="0"/>
                <w:bCs w:val="0"/>
                <w:caps w:val="0"/>
              </w:rPr>
              <w:t>turi būti galimybė įrengti metalinius stelažus, skirtus sandėliavimui, tvirtinti juos prie sien</w:t>
            </w:r>
            <w:r w:rsidR="00A8071E">
              <w:rPr>
                <w:b w:val="0"/>
                <w:bCs w:val="0"/>
                <w:caps w:val="0"/>
              </w:rPr>
              <w:t>ų</w:t>
            </w:r>
            <w:r w:rsidRPr="003D7A97">
              <w:rPr>
                <w:b w:val="0"/>
                <w:bCs w:val="0"/>
                <w:caps w:val="0"/>
              </w:rPr>
              <w:t xml:space="preserve"> ir grindų (ankeriavimas ir pan.), siekiant užtikrinti jų stabilumą; </w:t>
            </w:r>
          </w:p>
          <w:p w14:paraId="0D3C9232" w14:textId="1B5D82F2" w:rsidR="00E509F8" w:rsidRPr="007A0B0F" w:rsidRDefault="00E509F8" w:rsidP="004510F3">
            <w:pPr>
              <w:pStyle w:val="Heading2"/>
              <w:numPr>
                <w:ilvl w:val="0"/>
                <w:numId w:val="73"/>
              </w:numPr>
              <w:spacing w:line="240" w:lineRule="auto"/>
              <w:jc w:val="both"/>
              <w:rPr>
                <w:b w:val="0"/>
                <w:bCs w:val="0"/>
                <w:caps w:val="0"/>
              </w:rPr>
            </w:pPr>
            <w:r>
              <w:rPr>
                <w:b w:val="0"/>
                <w:caps w:val="0"/>
              </w:rPr>
              <w:t>visos sandėliavimo patalpos turi turėti praėjimo kontrolę</w:t>
            </w:r>
            <w:r w:rsidR="66C409FC">
              <w:rPr>
                <w:b w:val="0"/>
                <w:bCs w:val="0"/>
                <w:caps w:val="0"/>
              </w:rPr>
              <w:t>;</w:t>
            </w:r>
          </w:p>
          <w:p w14:paraId="0A3F9DA5" w14:textId="197B08FF" w:rsidR="00E509F8" w:rsidRPr="007A0B0F" w:rsidRDefault="436482CB" w:rsidP="004510F3">
            <w:pPr>
              <w:pStyle w:val="BodyText"/>
              <w:numPr>
                <w:ilvl w:val="0"/>
                <w:numId w:val="73"/>
              </w:numPr>
            </w:pPr>
            <w:r w:rsidRPr="004510F3">
              <w:t>apšvietimas turi įsijungti nuo judesio visose sandėliavimo patalpose pagal zonas/patalpas</w:t>
            </w:r>
          </w:p>
          <w:p w14:paraId="0EFC0C3E" w14:textId="3CFD0B35" w:rsidR="00E509F8" w:rsidRPr="007A0B0F" w:rsidRDefault="4989E70C" w:rsidP="007A0B0F">
            <w:pPr>
              <w:pStyle w:val="Heading2"/>
              <w:numPr>
                <w:ilvl w:val="0"/>
                <w:numId w:val="73"/>
              </w:numPr>
              <w:spacing w:line="240" w:lineRule="auto"/>
              <w:jc w:val="both"/>
              <w:rPr>
                <w:b w:val="0"/>
                <w:bCs w:val="0"/>
                <w:caps w:val="0"/>
              </w:rPr>
            </w:pPr>
            <w:r w:rsidRPr="004510F3">
              <w:rPr>
                <w:b w:val="0"/>
                <w:bCs w:val="0"/>
                <w:caps w:val="0"/>
                <w:szCs w:val="20"/>
              </w:rPr>
              <w:t>s</w:t>
            </w:r>
            <w:r w:rsidR="1BF7F8A5" w:rsidRPr="004510F3">
              <w:rPr>
                <w:b w:val="0"/>
                <w:bCs w:val="0"/>
                <w:caps w:val="0"/>
                <w:szCs w:val="20"/>
              </w:rPr>
              <w:t xml:space="preserve">andėlių durys turi turėti stabdžius bei pritraukėjus; </w:t>
            </w:r>
          </w:p>
          <w:p w14:paraId="044DA841" w14:textId="1BF8FE86" w:rsidR="00E509F8" w:rsidRPr="007A0B0F" w:rsidRDefault="41FE92CA" w:rsidP="004510F3">
            <w:pPr>
              <w:pStyle w:val="ListParagraph"/>
              <w:numPr>
                <w:ilvl w:val="0"/>
                <w:numId w:val="73"/>
              </w:numPr>
            </w:pPr>
            <w:r w:rsidRPr="004510F3">
              <w:rPr>
                <w:rFonts w:ascii="Arial" w:hAnsi="Arial" w:cs="Arial"/>
                <w:sz w:val="20"/>
                <w:szCs w:val="20"/>
              </w:rPr>
              <w:t>j</w:t>
            </w:r>
            <w:r w:rsidR="1BF7F8A5" w:rsidRPr="004510F3">
              <w:rPr>
                <w:rFonts w:ascii="Arial" w:hAnsi="Arial" w:cs="Arial"/>
                <w:sz w:val="20"/>
                <w:szCs w:val="20"/>
              </w:rPr>
              <w:t xml:space="preserve">ei sandėliuose yra langai, su Nuomotoju suderintus langus privaloma tamsinti nedegia ar sunkiai degia plėvele; </w:t>
            </w:r>
          </w:p>
          <w:p w14:paraId="694697AB" w14:textId="1CCEBF8E" w:rsidR="00E509F8" w:rsidRPr="007A0B0F" w:rsidRDefault="19987EF0" w:rsidP="004510F3">
            <w:pPr>
              <w:pStyle w:val="ListParagraph"/>
              <w:numPr>
                <w:ilvl w:val="0"/>
                <w:numId w:val="73"/>
              </w:numPr>
            </w:pPr>
            <w:r w:rsidRPr="004510F3">
              <w:rPr>
                <w:rFonts w:ascii="Arial" w:hAnsi="Arial" w:cs="Arial"/>
                <w:sz w:val="20"/>
                <w:szCs w:val="20"/>
              </w:rPr>
              <w:t>j</w:t>
            </w:r>
            <w:r w:rsidR="1BF7F8A5" w:rsidRPr="004510F3">
              <w:rPr>
                <w:rFonts w:ascii="Arial" w:hAnsi="Arial" w:cs="Arial"/>
                <w:sz w:val="20"/>
                <w:szCs w:val="20"/>
              </w:rPr>
              <w:t>ei sandėliuose yra langai, prie kurių montuojami stelažai ir saugomos medžiagos, tai langus reikia apsaugoti fiziniu barjeru, tinklu, grotomis ir panašiai, kad išvengti stiklo sudužimo sandėliuojant medžiaga</w:t>
            </w:r>
            <w:r w:rsidR="1BF7F8A5">
              <w:t>s</w:t>
            </w:r>
            <w:r w:rsidR="00E509F8">
              <w:t>.</w:t>
            </w:r>
          </w:p>
        </w:tc>
      </w:tr>
      <w:tr w:rsidR="00E509F8" w:rsidRPr="003D7A97" w14:paraId="23E944E2"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56051E04" w14:textId="5951207C" w:rsidR="00E509F8" w:rsidRPr="003D7A97" w:rsidRDefault="00E509F8" w:rsidP="00E509F8">
            <w:pPr>
              <w:jc w:val="both"/>
              <w:rPr>
                <w:rFonts w:ascii="Arial" w:eastAsia="Arial" w:hAnsi="Arial" w:cs="Arial"/>
                <w:sz w:val="20"/>
                <w:szCs w:val="20"/>
              </w:rPr>
            </w:pPr>
            <w:r w:rsidRPr="003D7A97">
              <w:rPr>
                <w:rFonts w:ascii="Arial" w:eastAsia="Arial" w:hAnsi="Arial" w:cs="Arial"/>
                <w:sz w:val="20"/>
                <w:szCs w:val="20"/>
              </w:rPr>
              <w:t>1.6.2.</w:t>
            </w:r>
          </w:p>
        </w:tc>
        <w:tc>
          <w:tcPr>
            <w:tcW w:w="11040" w:type="dxa"/>
            <w:gridSpan w:val="5"/>
            <w:tcBorders>
              <w:top w:val="single" w:sz="4" w:space="0" w:color="auto"/>
              <w:left w:val="single" w:sz="4" w:space="0" w:color="auto"/>
              <w:bottom w:val="single" w:sz="4" w:space="0" w:color="auto"/>
              <w:right w:val="single" w:sz="4" w:space="0" w:color="auto"/>
            </w:tcBorders>
          </w:tcPr>
          <w:p w14:paraId="0A20B8E3" w14:textId="77777777" w:rsidR="00E509F8" w:rsidRPr="007A0B0F" w:rsidRDefault="00E509F8" w:rsidP="00E509F8">
            <w:pPr>
              <w:pStyle w:val="Heading2"/>
              <w:spacing w:line="276" w:lineRule="auto"/>
              <w:ind w:left="0" w:firstLine="0"/>
              <w:jc w:val="both"/>
              <w:rPr>
                <w:b w:val="0"/>
                <w:bCs w:val="0"/>
                <w:caps w:val="0"/>
                <w:szCs w:val="20"/>
              </w:rPr>
            </w:pPr>
            <w:r w:rsidRPr="007A0B0F">
              <w:rPr>
                <w:b w:val="0"/>
                <w:bCs w:val="0"/>
                <w:caps w:val="0"/>
                <w:szCs w:val="20"/>
              </w:rPr>
              <w:t xml:space="preserve">Šildomos ir nešildomos sandėliavimo paskirties patalpos (esančios </w:t>
            </w:r>
            <w:r w:rsidRPr="007A0B0F">
              <w:rPr>
                <w:caps w:val="0"/>
                <w:szCs w:val="20"/>
              </w:rPr>
              <w:t>ne biuro</w:t>
            </w:r>
            <w:r w:rsidRPr="007A0B0F">
              <w:rPr>
                <w:b w:val="0"/>
                <w:bCs w:val="0"/>
                <w:caps w:val="0"/>
                <w:szCs w:val="20"/>
              </w:rPr>
              <w:t xml:space="preserve"> pastato viduje):</w:t>
            </w:r>
          </w:p>
          <w:p w14:paraId="3414CF86" w14:textId="77777777" w:rsidR="00E509F8" w:rsidRPr="007A0B0F" w:rsidRDefault="00E509F8" w:rsidP="00E509F8">
            <w:pPr>
              <w:pStyle w:val="Heading4"/>
              <w:numPr>
                <w:ilvl w:val="0"/>
                <w:numId w:val="79"/>
              </w:numPr>
              <w:spacing w:line="240" w:lineRule="auto"/>
              <w:rPr>
                <w:rFonts w:ascii="Arial" w:hAnsi="Arial" w:cs="Arial"/>
                <w:sz w:val="20"/>
                <w:szCs w:val="20"/>
              </w:rPr>
            </w:pPr>
            <w:r w:rsidRPr="007A0B0F">
              <w:rPr>
                <w:rFonts w:ascii="Arial" w:hAnsi="Arial" w:cs="Arial"/>
                <w:sz w:val="20"/>
                <w:szCs w:val="20"/>
              </w:rPr>
              <w:t>šildomose sandėliavimo patalpose palaikoma ne žemesnė kaip +7°C temperatūra.</w:t>
            </w:r>
          </w:p>
          <w:p w14:paraId="6CAB3FBB" w14:textId="2DE3BE24" w:rsidR="00E509F8" w:rsidRPr="007A0B0F" w:rsidRDefault="00E509F8" w:rsidP="00E509F8">
            <w:pPr>
              <w:pStyle w:val="Heading4"/>
              <w:numPr>
                <w:ilvl w:val="0"/>
                <w:numId w:val="79"/>
              </w:numPr>
              <w:spacing w:line="240" w:lineRule="auto"/>
              <w:rPr>
                <w:rFonts w:ascii="Arial" w:hAnsi="Arial" w:cs="Arial"/>
                <w:sz w:val="20"/>
                <w:szCs w:val="20"/>
              </w:rPr>
            </w:pPr>
            <w:r w:rsidRPr="007A0B0F">
              <w:rPr>
                <w:rFonts w:ascii="Arial" w:hAnsi="Arial" w:cs="Arial"/>
                <w:sz w:val="20"/>
                <w:szCs w:val="20"/>
              </w:rPr>
              <w:t xml:space="preserve">Visos </w:t>
            </w:r>
            <w:r w:rsidR="003C3C7C" w:rsidRPr="007A0B0F">
              <w:rPr>
                <w:rFonts w:ascii="Arial" w:hAnsi="Arial" w:cs="Arial"/>
                <w:sz w:val="20"/>
                <w:szCs w:val="20"/>
              </w:rPr>
              <w:t>sandėliavimo</w:t>
            </w:r>
            <w:r w:rsidRPr="007A0B0F">
              <w:rPr>
                <w:rFonts w:ascii="Arial" w:hAnsi="Arial" w:cs="Arial"/>
                <w:sz w:val="20"/>
                <w:szCs w:val="20"/>
              </w:rPr>
              <w:t xml:space="preserve"> patalpo</w:t>
            </w:r>
            <w:r w:rsidR="003C3C7C" w:rsidRPr="007A0B0F">
              <w:rPr>
                <w:rFonts w:ascii="Arial" w:hAnsi="Arial" w:cs="Arial"/>
                <w:sz w:val="20"/>
                <w:szCs w:val="20"/>
              </w:rPr>
              <w:t>s</w:t>
            </w:r>
            <w:r w:rsidRPr="007A0B0F">
              <w:rPr>
                <w:rFonts w:ascii="Arial" w:hAnsi="Arial" w:cs="Arial"/>
                <w:sz w:val="20"/>
                <w:szCs w:val="20"/>
              </w:rPr>
              <w:t xml:space="preserve"> turi būti sausos ir vėdinamos su patogiu privažiavimu</w:t>
            </w:r>
            <w:r w:rsidR="005A7943">
              <w:rPr>
                <w:rFonts w:ascii="Arial" w:hAnsi="Arial" w:cs="Arial"/>
                <w:sz w:val="20"/>
                <w:szCs w:val="20"/>
              </w:rPr>
              <w:t xml:space="preserve">, </w:t>
            </w:r>
            <w:r w:rsidRPr="007A0B0F">
              <w:rPr>
                <w:rFonts w:ascii="Arial" w:hAnsi="Arial" w:cs="Arial"/>
                <w:sz w:val="20"/>
                <w:szCs w:val="20"/>
              </w:rPr>
              <w:t>ne siauresn</w:t>
            </w:r>
            <w:r w:rsidR="00061E86">
              <w:rPr>
                <w:rFonts w:ascii="Arial" w:hAnsi="Arial" w:cs="Arial"/>
                <w:sz w:val="20"/>
                <w:szCs w:val="20"/>
              </w:rPr>
              <w:t>ė</w:t>
            </w:r>
            <w:r w:rsidR="00405C0B">
              <w:rPr>
                <w:rFonts w:ascii="Arial" w:hAnsi="Arial" w:cs="Arial"/>
                <w:sz w:val="20"/>
                <w:szCs w:val="20"/>
              </w:rPr>
              <w:t>mis</w:t>
            </w:r>
            <w:r w:rsidRPr="007A0B0F">
              <w:rPr>
                <w:rFonts w:ascii="Arial" w:hAnsi="Arial" w:cs="Arial"/>
                <w:sz w:val="20"/>
                <w:szCs w:val="20"/>
              </w:rPr>
              <w:t xml:space="preserve"> kaip 1,10 m. pločio durų/vartų angas (tikslūs durų/vartų angų pločiai ir aukščiai nurodyti Priede Nr. 1.1). </w:t>
            </w:r>
          </w:p>
          <w:p w14:paraId="246189B9" w14:textId="1CC2EA9C" w:rsidR="00E509F8" w:rsidRPr="007A0B0F" w:rsidRDefault="00E509F8" w:rsidP="00E509F8">
            <w:pPr>
              <w:pStyle w:val="Heading4"/>
              <w:numPr>
                <w:ilvl w:val="0"/>
                <w:numId w:val="79"/>
              </w:numPr>
              <w:spacing w:line="240" w:lineRule="auto"/>
              <w:rPr>
                <w:rFonts w:ascii="Arial" w:hAnsi="Arial" w:cs="Arial"/>
                <w:sz w:val="20"/>
                <w:szCs w:val="20"/>
              </w:rPr>
            </w:pPr>
            <w:r w:rsidRPr="007A0B0F">
              <w:rPr>
                <w:rFonts w:ascii="Arial" w:hAnsi="Arial" w:cs="Arial"/>
                <w:sz w:val="20"/>
                <w:szCs w:val="20"/>
              </w:rPr>
              <w:t>visi ne biuro patalpose  esantys sandėliai turi būti įrengti pirmame pastato aukšte;</w:t>
            </w:r>
          </w:p>
          <w:p w14:paraId="2182A617" w14:textId="2C5AAF41" w:rsidR="46AAC3F1" w:rsidRDefault="46AAC3F1" w:rsidP="004510F3">
            <w:pPr>
              <w:pStyle w:val="BodyText"/>
              <w:numPr>
                <w:ilvl w:val="0"/>
                <w:numId w:val="79"/>
              </w:numPr>
            </w:pPr>
            <w:r>
              <w:t>Sandėliavimo patalpos turi būti ne siauresnės nei 1,40 m. Pageidaujama stačiakampio formos;</w:t>
            </w:r>
          </w:p>
          <w:p w14:paraId="7A6937FF" w14:textId="7CF87A31" w:rsidR="00E509F8" w:rsidRPr="007A0B0F" w:rsidRDefault="00E509F8" w:rsidP="00E509F8">
            <w:pPr>
              <w:pStyle w:val="Heading2"/>
              <w:numPr>
                <w:ilvl w:val="0"/>
                <w:numId w:val="78"/>
              </w:numPr>
              <w:spacing w:line="240" w:lineRule="auto"/>
              <w:jc w:val="both"/>
              <w:rPr>
                <w:b w:val="0"/>
                <w:bCs w:val="0"/>
                <w:caps w:val="0"/>
                <w:szCs w:val="20"/>
              </w:rPr>
            </w:pPr>
            <w:r w:rsidRPr="007A0B0F">
              <w:rPr>
                <w:b w:val="0"/>
                <w:bCs w:val="0"/>
                <w:caps w:val="0"/>
                <w:szCs w:val="20"/>
              </w:rPr>
              <w:t>visos sandėliavimo patalpos (nepriklausomai nuo vietos) negali turėti jokių fizinių kliūčių - laiptų, slenksčių ir kitokių kliūčių, trukdančių patekimui su transportavimo vėžimėliais</w:t>
            </w:r>
            <w:r w:rsidR="00405C0B">
              <w:rPr>
                <w:b w:val="0"/>
                <w:bCs w:val="0"/>
                <w:caps w:val="0"/>
                <w:szCs w:val="20"/>
              </w:rPr>
              <w:t xml:space="preserve">, palečių </w:t>
            </w:r>
            <w:r w:rsidR="00823B32">
              <w:rPr>
                <w:b w:val="0"/>
                <w:bCs w:val="0"/>
                <w:caps w:val="0"/>
                <w:szCs w:val="20"/>
              </w:rPr>
              <w:t>keltuvais;</w:t>
            </w:r>
          </w:p>
          <w:p w14:paraId="28FCD901" w14:textId="0C876E49" w:rsidR="00E509F8" w:rsidRDefault="00E509F8" w:rsidP="00E509F8">
            <w:pPr>
              <w:pStyle w:val="Heading2"/>
              <w:numPr>
                <w:ilvl w:val="0"/>
                <w:numId w:val="78"/>
              </w:numPr>
              <w:spacing w:line="240" w:lineRule="auto"/>
              <w:jc w:val="both"/>
            </w:pPr>
            <w:r>
              <w:rPr>
                <w:b w:val="0"/>
                <w:caps w:val="0"/>
              </w:rPr>
              <w:t>visose sandėliavimo patalpose turi būti galimybė įrengti metalinius stelažus, skirtus sandėliavimui. Turi būti galimybė tvirtinti stelažus prie sienos ir grindų, kad užtikrinti jų stabilumą;</w:t>
            </w:r>
          </w:p>
          <w:p w14:paraId="51837C7F" w14:textId="126CDDCC" w:rsidR="3ACFEA1F" w:rsidRDefault="3ACFEA1F" w:rsidP="004510F3">
            <w:pPr>
              <w:pStyle w:val="Heading2"/>
              <w:numPr>
                <w:ilvl w:val="0"/>
                <w:numId w:val="78"/>
              </w:numPr>
              <w:spacing w:line="240" w:lineRule="auto"/>
              <w:jc w:val="both"/>
              <w:rPr>
                <w:b w:val="0"/>
                <w:bCs w:val="0"/>
                <w:caps w:val="0"/>
              </w:rPr>
            </w:pPr>
            <w:r>
              <w:rPr>
                <w:b w:val="0"/>
                <w:bCs w:val="0"/>
                <w:caps w:val="0"/>
              </w:rPr>
              <w:t xml:space="preserve">įsijungia nuo judesio visose sandėliavimo patalpose pagal zonas/patalpas;  </w:t>
            </w:r>
          </w:p>
          <w:p w14:paraId="60B4E8F4" w14:textId="0670B0CB" w:rsidR="4C2637B2" w:rsidRDefault="4C2637B2" w:rsidP="004510F3">
            <w:pPr>
              <w:pStyle w:val="BodyText"/>
              <w:numPr>
                <w:ilvl w:val="0"/>
                <w:numId w:val="78"/>
              </w:numPr>
            </w:pPr>
            <w:r>
              <w:t>sandėlių durys turi turėti stabdžius bei pritraukėjus;</w:t>
            </w:r>
          </w:p>
          <w:p w14:paraId="6A894872" w14:textId="0BF6AFE6" w:rsidR="05197E71" w:rsidRDefault="05197E71" w:rsidP="004510F3">
            <w:pPr>
              <w:pStyle w:val="Heading2"/>
              <w:numPr>
                <w:ilvl w:val="0"/>
                <w:numId w:val="87"/>
              </w:numPr>
              <w:spacing w:line="240" w:lineRule="auto"/>
              <w:jc w:val="both"/>
              <w:rPr>
                <w:b w:val="0"/>
                <w:bCs w:val="0"/>
                <w:caps w:val="0"/>
              </w:rPr>
            </w:pPr>
            <w:r w:rsidRPr="004510F3">
              <w:rPr>
                <w:b w:val="0"/>
                <w:bCs w:val="0"/>
                <w:caps w:val="0"/>
              </w:rPr>
              <w:lastRenderedPageBreak/>
              <w:t>j</w:t>
            </w:r>
            <w:r w:rsidR="21043842" w:rsidRPr="004510F3">
              <w:rPr>
                <w:b w:val="0"/>
                <w:bCs w:val="0"/>
                <w:caps w:val="0"/>
              </w:rPr>
              <w:t>ei sandėliuose yra langai, su Nuomotoju suderintus langus privaloma tamsinti nedegia ar sunkiai degia plėvele;</w:t>
            </w:r>
          </w:p>
          <w:p w14:paraId="021CA597" w14:textId="4D4D9DD0" w:rsidR="5E437BBE" w:rsidRDefault="5E437BBE" w:rsidP="004510F3">
            <w:pPr>
              <w:pStyle w:val="Heading2"/>
              <w:numPr>
                <w:ilvl w:val="0"/>
                <w:numId w:val="87"/>
              </w:numPr>
              <w:spacing w:line="240" w:lineRule="auto"/>
              <w:jc w:val="both"/>
              <w:rPr>
                <w:b w:val="0"/>
                <w:bCs w:val="0"/>
                <w:caps w:val="0"/>
              </w:rPr>
            </w:pPr>
            <w:r w:rsidRPr="004510F3">
              <w:rPr>
                <w:b w:val="0"/>
                <w:bCs w:val="0"/>
                <w:caps w:val="0"/>
              </w:rPr>
              <w:t>j</w:t>
            </w:r>
            <w:r w:rsidR="21043842" w:rsidRPr="004510F3">
              <w:rPr>
                <w:b w:val="0"/>
                <w:bCs w:val="0"/>
                <w:caps w:val="0"/>
              </w:rPr>
              <w:t xml:space="preserve">ei sandėliuose yra langai, prie kurių montuojami stelažai ir saugomos medžiagos, </w:t>
            </w:r>
            <w:r w:rsidR="11322867" w:rsidRPr="004510F3">
              <w:rPr>
                <w:b w:val="0"/>
                <w:bCs w:val="0"/>
                <w:caps w:val="0"/>
              </w:rPr>
              <w:t>tai langus reikia apsaugoti fiziniu barjeru, tinklu, grotomis ir panašiai, kad išvengti stiklo sudužimo sandėliuojant medžiagas.</w:t>
            </w:r>
          </w:p>
          <w:p w14:paraId="0F6279D7" w14:textId="6AD7AC47" w:rsidR="00E509F8" w:rsidRPr="007A0B0F" w:rsidRDefault="00E509F8" w:rsidP="00E509F8">
            <w:pPr>
              <w:pStyle w:val="BodyText"/>
              <w:spacing w:before="240" w:after="0"/>
              <w:rPr>
                <w:rFonts w:ascii="Arial" w:hAnsi="Arial" w:cs="Arial"/>
                <w:sz w:val="20"/>
                <w:szCs w:val="20"/>
              </w:rPr>
            </w:pPr>
            <w:r w:rsidRPr="007A0B0F">
              <w:rPr>
                <w:rFonts w:ascii="Arial" w:hAnsi="Arial" w:cs="Arial"/>
                <w:sz w:val="20"/>
                <w:szCs w:val="20"/>
              </w:rPr>
              <w:t>Sandėliavimo patalpos tarpusavyje gali būti atskirtos segmentine tvora</w:t>
            </w:r>
            <w:r w:rsidR="180E9C31" w:rsidRPr="004510F3">
              <w:rPr>
                <w:rFonts w:ascii="Arial" w:hAnsi="Arial" w:cs="Arial"/>
                <w:sz w:val="20"/>
                <w:szCs w:val="20"/>
              </w:rPr>
              <w:t xml:space="preserve"> (jei kitaip nenurodoma priede Nr. 1.1)</w:t>
            </w:r>
            <w:r w:rsidR="6700D51E" w:rsidRPr="004510F3">
              <w:rPr>
                <w:rFonts w:ascii="Arial" w:hAnsi="Arial" w:cs="Arial"/>
                <w:sz w:val="20"/>
                <w:szCs w:val="20"/>
              </w:rPr>
              <w:t>,</w:t>
            </w:r>
            <w:r w:rsidRPr="007A0B0F">
              <w:rPr>
                <w:rFonts w:ascii="Arial" w:hAnsi="Arial" w:cs="Arial"/>
                <w:sz w:val="20"/>
                <w:szCs w:val="20"/>
              </w:rPr>
              <w:t xml:space="preserve"> kuri turi atitikti šiuos minimalius reikalavimus:  </w:t>
            </w:r>
          </w:p>
          <w:p w14:paraId="4FE8E753" w14:textId="5673043A" w:rsidR="00E509F8" w:rsidRPr="007A0B0F" w:rsidRDefault="00E509F8" w:rsidP="00E509F8">
            <w:pPr>
              <w:pStyle w:val="ListParagraph"/>
              <w:numPr>
                <w:ilvl w:val="0"/>
                <w:numId w:val="80"/>
              </w:numPr>
              <w:rPr>
                <w:rFonts w:ascii="Arial" w:hAnsi="Arial" w:cs="Arial"/>
                <w:sz w:val="20"/>
                <w:szCs w:val="20"/>
              </w:rPr>
            </w:pPr>
            <w:r w:rsidRPr="007A0B0F">
              <w:rPr>
                <w:rFonts w:ascii="Arial" w:hAnsi="Arial" w:cs="Arial"/>
                <w:sz w:val="20"/>
                <w:szCs w:val="20"/>
              </w:rPr>
              <w:t xml:space="preserve">būti ne žemesne kaip 2500 mm. aukščio pagrindine vertikaliosios dalies tvora;  </w:t>
            </w:r>
          </w:p>
          <w:p w14:paraId="726EDA0E" w14:textId="57F7336A" w:rsidR="00A44122" w:rsidRPr="008544D7" w:rsidRDefault="00E509F8" w:rsidP="008544D7">
            <w:pPr>
              <w:pStyle w:val="ListParagraph"/>
              <w:numPr>
                <w:ilvl w:val="0"/>
                <w:numId w:val="80"/>
              </w:numPr>
              <w:rPr>
                <w:rFonts w:ascii="Arial" w:hAnsi="Arial" w:cs="Arial"/>
                <w:sz w:val="20"/>
                <w:szCs w:val="20"/>
              </w:rPr>
            </w:pPr>
            <w:r w:rsidRPr="007A0B0F">
              <w:rPr>
                <w:rFonts w:ascii="Arial" w:hAnsi="Arial" w:cs="Arial"/>
                <w:sz w:val="20"/>
                <w:szCs w:val="20"/>
              </w:rPr>
              <w:t>tvoros metalinių stulpų žingsnis ne dide</w:t>
            </w:r>
            <w:r w:rsidR="003C3C7C" w:rsidRPr="007A0B0F">
              <w:rPr>
                <w:rFonts w:ascii="Arial" w:hAnsi="Arial" w:cs="Arial"/>
                <w:sz w:val="20"/>
                <w:szCs w:val="20"/>
              </w:rPr>
              <w:t>s</w:t>
            </w:r>
            <w:r w:rsidRPr="007A0B0F">
              <w:rPr>
                <w:rFonts w:ascii="Arial" w:hAnsi="Arial" w:cs="Arial"/>
                <w:sz w:val="20"/>
                <w:szCs w:val="20"/>
              </w:rPr>
              <w:t xml:space="preserve">nis nei 2,5 metro; </w:t>
            </w:r>
          </w:p>
          <w:p w14:paraId="3E671D06" w14:textId="2722049C" w:rsidR="00E509F8" w:rsidRPr="00197BC8" w:rsidRDefault="00E509F8" w:rsidP="00E509F8">
            <w:pPr>
              <w:pStyle w:val="ListParagraph"/>
              <w:numPr>
                <w:ilvl w:val="0"/>
                <w:numId w:val="80"/>
              </w:numPr>
              <w:rPr>
                <w:rFonts w:ascii="Arial" w:hAnsi="Arial" w:cs="Arial"/>
                <w:sz w:val="20"/>
                <w:szCs w:val="20"/>
              </w:rPr>
            </w:pPr>
            <w:r w:rsidRPr="00197BC8">
              <w:rPr>
                <w:rFonts w:ascii="Arial" w:hAnsi="Arial" w:cs="Arial"/>
                <w:sz w:val="20"/>
                <w:szCs w:val="20"/>
              </w:rPr>
              <w:t xml:space="preserve">tvora įrengiama iš virintos plieninės cinkuotos arba dengtos poliesterine danga vielos, storis ne mažesnis 4,0 mm, tvoros akučių </w:t>
            </w:r>
            <w:r w:rsidR="002D3B0A" w:rsidRPr="00197BC8">
              <w:rPr>
                <w:rFonts w:ascii="Arial" w:hAnsi="Arial" w:cs="Arial"/>
                <w:sz w:val="20"/>
                <w:szCs w:val="20"/>
              </w:rPr>
              <w:t>dydis ne didesnis</w:t>
            </w:r>
            <w:r w:rsidRPr="00197BC8">
              <w:rPr>
                <w:rFonts w:ascii="Arial" w:hAnsi="Arial" w:cs="Arial"/>
                <w:sz w:val="20"/>
                <w:szCs w:val="20"/>
              </w:rPr>
              <w:t xml:space="preserve"> 50mm (horizontali) x </w:t>
            </w:r>
            <w:r w:rsidR="00E573E7">
              <w:rPr>
                <w:rFonts w:ascii="Arial" w:hAnsi="Arial" w:cs="Arial"/>
                <w:sz w:val="20"/>
                <w:szCs w:val="20"/>
              </w:rPr>
              <w:t>200</w:t>
            </w:r>
            <w:r w:rsidRPr="00197BC8">
              <w:rPr>
                <w:rFonts w:ascii="Arial" w:hAnsi="Arial" w:cs="Arial"/>
                <w:sz w:val="20"/>
                <w:szCs w:val="20"/>
              </w:rPr>
              <w:t xml:space="preserve"> mm (vertikali);</w:t>
            </w:r>
          </w:p>
          <w:p w14:paraId="14D138C3" w14:textId="65832F11" w:rsidR="00E509F8" w:rsidRPr="007A0B0F" w:rsidRDefault="00E509F8" w:rsidP="00E509F8">
            <w:pPr>
              <w:pStyle w:val="ListParagraph"/>
              <w:numPr>
                <w:ilvl w:val="0"/>
                <w:numId w:val="80"/>
              </w:numPr>
              <w:rPr>
                <w:rFonts w:ascii="Arial" w:hAnsi="Arial" w:cs="Arial"/>
                <w:sz w:val="20"/>
                <w:szCs w:val="20"/>
              </w:rPr>
            </w:pPr>
            <w:r w:rsidRPr="007A0B0F">
              <w:rPr>
                <w:rFonts w:ascii="Arial" w:hAnsi="Arial" w:cs="Arial"/>
                <w:sz w:val="20"/>
                <w:szCs w:val="20"/>
              </w:rPr>
              <w:t xml:space="preserve">tarpinių stulpų išmatavimai 60 mm x 40 mm x 3 mm, kampinių stulpų 80 mm x 80 mm x 3 mm. Tvoros specialios išramstymo detalės negali būti montuojamos išorinėje aptvėrimo pusėje.  </w:t>
            </w:r>
          </w:p>
          <w:p w14:paraId="397B528D" w14:textId="77777777" w:rsidR="00E509F8" w:rsidRPr="007A0B0F" w:rsidRDefault="00E509F8" w:rsidP="00E509F8">
            <w:pPr>
              <w:pStyle w:val="ListParagraph"/>
              <w:rPr>
                <w:rFonts w:ascii="Arial" w:hAnsi="Arial" w:cs="Arial"/>
                <w:sz w:val="20"/>
                <w:szCs w:val="20"/>
              </w:rPr>
            </w:pPr>
          </w:p>
          <w:p w14:paraId="4B1AD086" w14:textId="77777777" w:rsidR="00E509F8" w:rsidRPr="007A0B0F" w:rsidRDefault="00E509F8" w:rsidP="00E509F8">
            <w:pPr>
              <w:pStyle w:val="BodyText"/>
              <w:spacing w:after="0" w:line="276" w:lineRule="auto"/>
              <w:rPr>
                <w:rFonts w:ascii="Arial" w:hAnsi="Arial" w:cs="Arial"/>
                <w:sz w:val="20"/>
                <w:szCs w:val="20"/>
              </w:rPr>
            </w:pPr>
            <w:r w:rsidRPr="007A0B0F">
              <w:rPr>
                <w:rFonts w:ascii="Arial" w:hAnsi="Arial" w:cs="Arial"/>
                <w:sz w:val="20"/>
                <w:szCs w:val="20"/>
              </w:rPr>
              <w:t xml:space="preserve">Grindys turi būti išbetonuotos, turėti </w:t>
            </w:r>
            <w:r w:rsidRPr="007A0B0F">
              <w:rPr>
                <w:rFonts w:ascii="Arial" w:eastAsia="Arial" w:hAnsi="Arial" w:cs="Arial"/>
                <w:sz w:val="20"/>
                <w:szCs w:val="20"/>
              </w:rPr>
              <w:t xml:space="preserve">didelį atsparumą mechaninėms apkrovoms ir dilimui, </w:t>
            </w:r>
            <w:r w:rsidRPr="007A0B0F">
              <w:rPr>
                <w:rFonts w:ascii="Arial" w:hAnsi="Arial" w:cs="Arial"/>
                <w:sz w:val="20"/>
                <w:szCs w:val="20"/>
              </w:rPr>
              <w:t>lengvai valomos.</w:t>
            </w:r>
          </w:p>
          <w:p w14:paraId="505B5FB5" w14:textId="5C567890" w:rsidR="00E509F8" w:rsidRPr="007A0B0F" w:rsidRDefault="00E509F8" w:rsidP="00E509F8">
            <w:pPr>
              <w:spacing w:line="276" w:lineRule="auto"/>
              <w:jc w:val="both"/>
              <w:rPr>
                <w:rFonts w:ascii="Arial" w:eastAsia="Arial" w:hAnsi="Arial" w:cs="Arial"/>
                <w:sz w:val="20"/>
                <w:szCs w:val="20"/>
              </w:rPr>
            </w:pPr>
            <w:r w:rsidRPr="007A0B0F">
              <w:rPr>
                <w:rStyle w:val="hps"/>
                <w:rFonts w:ascii="Arial" w:eastAsia="Arial" w:hAnsi="Arial" w:cs="Arial"/>
                <w:sz w:val="20"/>
                <w:szCs w:val="20"/>
              </w:rPr>
              <w:t>Atviri vidiniai sienų kampai turi būti apsaugoti nuo mechaninio pažeidimo (apsauginiais kampukais, iki 160 cm aukščio).</w:t>
            </w:r>
          </w:p>
          <w:p w14:paraId="1D5D6B47" w14:textId="5C7383EF" w:rsidR="00E509F8" w:rsidRPr="007A0B0F" w:rsidRDefault="00E509F8" w:rsidP="00E509F8">
            <w:pPr>
              <w:pStyle w:val="Heading2"/>
              <w:spacing w:line="276" w:lineRule="auto"/>
              <w:ind w:left="0" w:firstLine="0"/>
              <w:jc w:val="both"/>
              <w:rPr>
                <w:b w:val="0"/>
                <w:bCs w:val="0"/>
                <w:caps w:val="0"/>
                <w:szCs w:val="20"/>
              </w:rPr>
            </w:pPr>
            <w:r w:rsidRPr="007A0B0F">
              <w:rPr>
                <w:b w:val="0"/>
                <w:bCs w:val="0"/>
                <w:caps w:val="0"/>
                <w:szCs w:val="20"/>
              </w:rPr>
              <w:t>Visos sandėliavimo patalpos turi turėti praėjimo kontrolę.</w:t>
            </w:r>
          </w:p>
        </w:tc>
      </w:tr>
      <w:tr w:rsidR="00E509F8" w:rsidRPr="003D7A97" w14:paraId="7647B3D6" w14:textId="55CDEA19"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253639AC" w14:textId="55C7C7C8" w:rsidR="00E509F8" w:rsidRPr="003D7A97" w:rsidRDefault="00E509F8" w:rsidP="00E509F8">
            <w:pPr>
              <w:jc w:val="both"/>
              <w:rPr>
                <w:rFonts w:ascii="Arial" w:eastAsia="Arial" w:hAnsi="Arial" w:cs="Arial"/>
                <w:b/>
                <w:bCs/>
                <w:sz w:val="20"/>
                <w:szCs w:val="20"/>
              </w:rPr>
            </w:pPr>
            <w:r w:rsidRPr="003D7A97">
              <w:rPr>
                <w:rFonts w:ascii="Arial" w:eastAsia="Arial" w:hAnsi="Arial" w:cs="Arial"/>
                <w:b/>
                <w:bCs/>
                <w:sz w:val="20"/>
                <w:szCs w:val="20"/>
              </w:rPr>
              <w:lastRenderedPageBreak/>
              <w:t>1.7.</w:t>
            </w:r>
          </w:p>
        </w:tc>
        <w:tc>
          <w:tcPr>
            <w:tcW w:w="11040" w:type="dxa"/>
            <w:gridSpan w:val="5"/>
            <w:tcBorders>
              <w:top w:val="single" w:sz="4" w:space="0" w:color="auto"/>
              <w:left w:val="single" w:sz="4" w:space="0" w:color="auto"/>
              <w:bottom w:val="single" w:sz="4" w:space="0" w:color="auto"/>
              <w:right w:val="single" w:sz="4" w:space="0" w:color="auto"/>
            </w:tcBorders>
          </w:tcPr>
          <w:p w14:paraId="2C4F38ED" w14:textId="681B0F33" w:rsidR="00E509F8" w:rsidRPr="003D7A97" w:rsidRDefault="00E509F8" w:rsidP="00E509F8">
            <w:pPr>
              <w:pStyle w:val="Heading2"/>
              <w:jc w:val="both"/>
              <w:rPr>
                <w:szCs w:val="20"/>
              </w:rPr>
            </w:pPr>
            <w:bookmarkStart w:id="30" w:name="_Toc200640096"/>
            <w:bookmarkStart w:id="31" w:name="_Toc200640973"/>
            <w:bookmarkStart w:id="32" w:name="_Toc200641392"/>
            <w:bookmarkStart w:id="33" w:name="_Toc150843821"/>
            <w:bookmarkStart w:id="34" w:name="_Toc15027708"/>
            <w:bookmarkStart w:id="35" w:name="_Toc10032053"/>
            <w:r w:rsidRPr="003D7A97">
              <w:rPr>
                <w:caps w:val="0"/>
                <w:szCs w:val="20"/>
              </w:rPr>
              <w:t>DVIRAČIŲ IR PASPIRTUKŲ SAUGYKLA,</w:t>
            </w:r>
            <w:bookmarkEnd w:id="30"/>
            <w:bookmarkEnd w:id="31"/>
            <w:bookmarkEnd w:id="32"/>
            <w:r w:rsidRPr="003D7A97">
              <w:rPr>
                <w:caps w:val="0"/>
                <w:szCs w:val="20"/>
              </w:rPr>
              <w:t xml:space="preserve"> </w:t>
            </w:r>
            <w:bookmarkEnd w:id="33"/>
            <w:bookmarkEnd w:id="34"/>
            <w:bookmarkEnd w:id="35"/>
          </w:p>
        </w:tc>
      </w:tr>
      <w:tr w:rsidR="00E509F8" w:rsidRPr="003D7A97" w14:paraId="0434435B" w14:textId="5D0D16DA"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37CB0D7B" w14:textId="23F38F58" w:rsidR="00E509F8" w:rsidRPr="003D7A97" w:rsidRDefault="00E509F8" w:rsidP="00E509F8">
            <w:pPr>
              <w:jc w:val="both"/>
              <w:rPr>
                <w:rFonts w:ascii="Arial" w:eastAsia="Arial" w:hAnsi="Arial" w:cs="Arial"/>
                <w:sz w:val="20"/>
                <w:szCs w:val="20"/>
              </w:rPr>
            </w:pPr>
            <w:r w:rsidRPr="003D7A97">
              <w:rPr>
                <w:rFonts w:ascii="Arial" w:eastAsia="Arial" w:hAnsi="Arial" w:cs="Arial"/>
                <w:sz w:val="20"/>
                <w:szCs w:val="20"/>
              </w:rPr>
              <w:t>1.7.1.</w:t>
            </w:r>
          </w:p>
        </w:tc>
        <w:tc>
          <w:tcPr>
            <w:tcW w:w="11040" w:type="dxa"/>
            <w:gridSpan w:val="5"/>
            <w:tcBorders>
              <w:top w:val="single" w:sz="4" w:space="0" w:color="auto"/>
              <w:left w:val="single" w:sz="4" w:space="0" w:color="auto"/>
              <w:bottom w:val="single" w:sz="4" w:space="0" w:color="auto"/>
              <w:right w:val="single" w:sz="4" w:space="0" w:color="auto"/>
            </w:tcBorders>
          </w:tcPr>
          <w:p w14:paraId="70ABBD62" w14:textId="6B359F54" w:rsidR="00E509F8" w:rsidRPr="003D7A97" w:rsidRDefault="00E509F8" w:rsidP="00E509F8">
            <w:pPr>
              <w:jc w:val="both"/>
              <w:rPr>
                <w:rStyle w:val="hps"/>
                <w:rFonts w:ascii="Arial" w:eastAsia="Arial" w:hAnsi="Arial" w:cs="Arial"/>
                <w:sz w:val="20"/>
                <w:szCs w:val="20"/>
              </w:rPr>
            </w:pPr>
            <w:r w:rsidRPr="003D7A97">
              <w:rPr>
                <w:rStyle w:val="hps"/>
                <w:rFonts w:ascii="Arial" w:eastAsia="Arial" w:hAnsi="Arial" w:cs="Arial"/>
                <w:sz w:val="20"/>
                <w:szCs w:val="20"/>
              </w:rPr>
              <w:t xml:space="preserve">Nuomotojas įsipareigoja įrengti saugomą dviračių ir paspirtukų saugyklą, skirtą tik Nuomotojo darbuotojams ne mažiau kaip </w:t>
            </w:r>
            <w:r w:rsidR="005A6F8E">
              <w:rPr>
                <w:rStyle w:val="hps"/>
                <w:rFonts w:ascii="Arial" w:eastAsia="Arial" w:hAnsi="Arial" w:cs="Arial"/>
                <w:sz w:val="20"/>
                <w:szCs w:val="20"/>
              </w:rPr>
              <w:t>1</w:t>
            </w:r>
            <w:r w:rsidRPr="003D7A97">
              <w:rPr>
                <w:rStyle w:val="hps"/>
                <w:rFonts w:ascii="Arial" w:eastAsia="Arial" w:hAnsi="Arial" w:cs="Arial"/>
                <w:sz w:val="20"/>
                <w:szCs w:val="20"/>
              </w:rPr>
              <w:t>0 vietų.</w:t>
            </w:r>
          </w:p>
          <w:p w14:paraId="0F8DE177" w14:textId="6083CAE1" w:rsidR="00E509F8" w:rsidRPr="003D7A97" w:rsidRDefault="00E509F8" w:rsidP="00E509F8">
            <w:pPr>
              <w:jc w:val="both"/>
              <w:rPr>
                <w:rStyle w:val="hps"/>
                <w:rFonts w:ascii="Arial" w:eastAsia="Arial" w:hAnsi="Arial" w:cs="Arial"/>
                <w:sz w:val="20"/>
                <w:szCs w:val="20"/>
              </w:rPr>
            </w:pPr>
            <w:r w:rsidRPr="003D7A97">
              <w:rPr>
                <w:rStyle w:val="hps"/>
                <w:rFonts w:ascii="Arial" w:eastAsia="Arial" w:hAnsi="Arial" w:cs="Arial"/>
                <w:sz w:val="20"/>
                <w:szCs w:val="20"/>
              </w:rPr>
              <w:t>Pagrindiniai reikalavimai:</w:t>
            </w:r>
          </w:p>
          <w:p w14:paraId="431AA547" w14:textId="1E8A33CE" w:rsidR="00E509F8" w:rsidRPr="003D7A97" w:rsidRDefault="00E509F8" w:rsidP="00E509F8">
            <w:pPr>
              <w:pStyle w:val="ListParagraph"/>
              <w:numPr>
                <w:ilvl w:val="0"/>
                <w:numId w:val="34"/>
              </w:numPr>
              <w:jc w:val="both"/>
              <w:rPr>
                <w:rStyle w:val="hps"/>
                <w:rFonts w:ascii="Arial" w:eastAsia="Arial" w:hAnsi="Arial" w:cs="Arial"/>
                <w:sz w:val="20"/>
                <w:szCs w:val="20"/>
              </w:rPr>
            </w:pPr>
            <w:r w:rsidRPr="003D7A97">
              <w:rPr>
                <w:rStyle w:val="hps"/>
                <w:rFonts w:ascii="Arial" w:eastAsia="Arial" w:hAnsi="Arial" w:cs="Arial"/>
                <w:sz w:val="20"/>
                <w:szCs w:val="20"/>
              </w:rPr>
              <w:t>Patekimas į saugyklą turi būti valdomas praėjimo kontrolės sistema (tokia pat kokia bus montuojama patekimui į Nuomojamas patalpas). Saugykloje privaloma įrengti stovus tiek dviračiams, tiek paspirtukams, leidžiančiais saugiai pritvirtinti ir pakrauti transporto priemones. Stovai turi būti saugūs naudoti.</w:t>
            </w:r>
          </w:p>
          <w:p w14:paraId="3C43103A" w14:textId="3275494E" w:rsidR="00E509F8" w:rsidRPr="003D7A97" w:rsidRDefault="00E509F8" w:rsidP="00E509F8">
            <w:pPr>
              <w:pStyle w:val="ListParagraph"/>
              <w:numPr>
                <w:ilvl w:val="0"/>
                <w:numId w:val="34"/>
              </w:numPr>
              <w:jc w:val="both"/>
              <w:rPr>
                <w:rStyle w:val="hps"/>
                <w:rFonts w:ascii="Arial" w:eastAsia="Arial" w:hAnsi="Arial" w:cs="Arial"/>
                <w:sz w:val="20"/>
                <w:szCs w:val="20"/>
              </w:rPr>
            </w:pPr>
            <w:r w:rsidRPr="003D7A97">
              <w:rPr>
                <w:rStyle w:val="hps"/>
                <w:rFonts w:ascii="Arial" w:eastAsia="Arial" w:hAnsi="Arial" w:cs="Arial"/>
                <w:sz w:val="20"/>
                <w:szCs w:val="20"/>
              </w:rPr>
              <w:t>Kiekviename paspirtukų stove arba šalia jo, turi būti įrengti elektros įkrovimo lizdai, o rekomenduojama, kad bent dalyje dviračių stovų arba šalia jų taip pat būtų integruoti arba įrengti įkrovimo lizdai elektrinių dviračių įkrovimams.</w:t>
            </w:r>
          </w:p>
          <w:p w14:paraId="6B09BC5E" w14:textId="77777777" w:rsidR="00E509F8" w:rsidRPr="003D7A97" w:rsidRDefault="00E509F8" w:rsidP="00E509F8">
            <w:pPr>
              <w:jc w:val="both"/>
              <w:rPr>
                <w:rStyle w:val="hps"/>
                <w:rFonts w:ascii="Arial" w:eastAsia="Arial" w:hAnsi="Arial" w:cs="Arial"/>
                <w:sz w:val="20"/>
                <w:szCs w:val="20"/>
              </w:rPr>
            </w:pPr>
          </w:p>
          <w:p w14:paraId="4B02F696" w14:textId="685E51AB" w:rsidR="00E509F8" w:rsidRPr="003D7A97" w:rsidRDefault="00E509F8" w:rsidP="00E509F8">
            <w:pPr>
              <w:jc w:val="both"/>
              <w:rPr>
                <w:rStyle w:val="hps"/>
                <w:rFonts w:ascii="Arial" w:eastAsia="Arial" w:hAnsi="Arial" w:cs="Arial"/>
                <w:sz w:val="20"/>
                <w:szCs w:val="20"/>
              </w:rPr>
            </w:pPr>
            <w:r w:rsidRPr="003D7A97">
              <w:rPr>
                <w:rStyle w:val="hps"/>
                <w:rFonts w:ascii="Arial" w:eastAsia="Arial" w:hAnsi="Arial" w:cs="Arial"/>
                <w:sz w:val="20"/>
                <w:szCs w:val="20"/>
              </w:rPr>
              <w:t>Saugykla gali būti įrengta:</w:t>
            </w:r>
          </w:p>
          <w:p w14:paraId="4C6351A5" w14:textId="30924B63" w:rsidR="00E509F8" w:rsidRPr="003D7A97" w:rsidRDefault="00E509F8" w:rsidP="00E509F8">
            <w:pPr>
              <w:pStyle w:val="ListParagraph"/>
              <w:numPr>
                <w:ilvl w:val="0"/>
                <w:numId w:val="35"/>
              </w:numPr>
              <w:jc w:val="both"/>
              <w:rPr>
                <w:rStyle w:val="hps"/>
                <w:rFonts w:ascii="Arial" w:eastAsia="Arial" w:hAnsi="Arial" w:cs="Arial"/>
                <w:sz w:val="20"/>
                <w:szCs w:val="20"/>
              </w:rPr>
            </w:pPr>
            <w:r w:rsidRPr="003D7A97">
              <w:rPr>
                <w:rStyle w:val="hps"/>
                <w:rFonts w:ascii="Arial" w:eastAsia="Arial" w:hAnsi="Arial" w:cs="Arial"/>
                <w:sz w:val="20"/>
                <w:szCs w:val="20"/>
              </w:rPr>
              <w:t>Požeminėje ir antžeminėje automobilių stovėjimo aikštelėje (jeigu ji šalia Nuomotojo patalpų) arba šalia pastato.</w:t>
            </w:r>
          </w:p>
          <w:p w14:paraId="7AA27FFA" w14:textId="7762E6EF" w:rsidR="00E509F8" w:rsidRPr="003D7A97" w:rsidRDefault="00E509F8" w:rsidP="00E509F8">
            <w:pPr>
              <w:pStyle w:val="ListParagraph"/>
              <w:numPr>
                <w:ilvl w:val="0"/>
                <w:numId w:val="35"/>
              </w:numPr>
              <w:jc w:val="both"/>
              <w:rPr>
                <w:rStyle w:val="hps"/>
                <w:rFonts w:ascii="Arial" w:eastAsia="Arial" w:hAnsi="Arial" w:cs="Arial"/>
                <w:sz w:val="20"/>
                <w:szCs w:val="20"/>
              </w:rPr>
            </w:pPr>
            <w:r w:rsidRPr="003D7A97">
              <w:rPr>
                <w:rStyle w:val="hps"/>
                <w:rFonts w:ascii="Arial" w:eastAsia="Arial" w:hAnsi="Arial" w:cs="Arial"/>
                <w:sz w:val="20"/>
                <w:szCs w:val="20"/>
              </w:rPr>
              <w:t>Atskiroje, tam skirtoje patalpoje, laikantis visų šiai patalpai keliamų reikalavimų.</w:t>
            </w:r>
          </w:p>
          <w:p w14:paraId="3EC119CF" w14:textId="77777777" w:rsidR="00E509F8" w:rsidRPr="003D7A97" w:rsidRDefault="00E509F8" w:rsidP="00E509F8">
            <w:pPr>
              <w:jc w:val="both"/>
              <w:rPr>
                <w:rStyle w:val="hps"/>
                <w:rFonts w:ascii="Arial" w:eastAsia="Arial" w:hAnsi="Arial" w:cs="Arial"/>
                <w:sz w:val="20"/>
                <w:szCs w:val="20"/>
              </w:rPr>
            </w:pPr>
          </w:p>
          <w:p w14:paraId="05C17FCB" w14:textId="12C3C605" w:rsidR="00E509F8" w:rsidRPr="003D7A97" w:rsidRDefault="00E509F8" w:rsidP="00E509F8">
            <w:pPr>
              <w:jc w:val="both"/>
              <w:rPr>
                <w:rStyle w:val="hps"/>
                <w:rFonts w:ascii="Arial" w:eastAsia="Arial" w:hAnsi="Arial" w:cs="Arial"/>
                <w:sz w:val="20"/>
                <w:szCs w:val="20"/>
              </w:rPr>
            </w:pPr>
            <w:r w:rsidRPr="003D7A97">
              <w:rPr>
                <w:rStyle w:val="hps"/>
                <w:rFonts w:ascii="Arial" w:eastAsia="Arial" w:hAnsi="Arial" w:cs="Arial"/>
                <w:sz w:val="20"/>
                <w:szCs w:val="20"/>
              </w:rPr>
              <w:t>Aptvėrimo konstrukcijos turi atitikti šiuos kriterijus:</w:t>
            </w:r>
          </w:p>
          <w:p w14:paraId="3ABEA925" w14:textId="1037118A" w:rsidR="00E509F8" w:rsidRPr="003D7A97" w:rsidRDefault="00E509F8" w:rsidP="00E509F8">
            <w:pPr>
              <w:pStyle w:val="ListParagraph"/>
              <w:numPr>
                <w:ilvl w:val="0"/>
                <w:numId w:val="37"/>
              </w:numPr>
              <w:jc w:val="both"/>
              <w:rPr>
                <w:rStyle w:val="hps"/>
                <w:rFonts w:ascii="Arial" w:eastAsia="Arial" w:hAnsi="Arial" w:cs="Arial"/>
                <w:sz w:val="20"/>
                <w:szCs w:val="20"/>
              </w:rPr>
            </w:pPr>
            <w:r w:rsidRPr="003D7A97">
              <w:rPr>
                <w:rStyle w:val="hps"/>
                <w:rFonts w:ascii="Arial" w:eastAsia="Arial" w:hAnsi="Arial" w:cs="Arial"/>
                <w:sz w:val="20"/>
                <w:szCs w:val="20"/>
              </w:rPr>
              <w:t>Minimalus vielos storis – 4mm.</w:t>
            </w:r>
          </w:p>
          <w:p w14:paraId="3755A86B" w14:textId="734D5BBD" w:rsidR="00E509F8" w:rsidRPr="003D7A97" w:rsidRDefault="00E509F8" w:rsidP="00E509F8">
            <w:pPr>
              <w:pStyle w:val="ListParagraph"/>
              <w:numPr>
                <w:ilvl w:val="0"/>
                <w:numId w:val="37"/>
              </w:numPr>
              <w:jc w:val="both"/>
              <w:rPr>
                <w:rStyle w:val="hps"/>
                <w:rFonts w:ascii="Arial" w:eastAsia="Arial" w:hAnsi="Arial" w:cs="Arial"/>
                <w:sz w:val="20"/>
                <w:szCs w:val="20"/>
              </w:rPr>
            </w:pPr>
            <w:r w:rsidRPr="003D7A97">
              <w:rPr>
                <w:rStyle w:val="hps"/>
                <w:rFonts w:ascii="Arial" w:eastAsia="Arial" w:hAnsi="Arial" w:cs="Arial"/>
                <w:sz w:val="20"/>
                <w:szCs w:val="20"/>
              </w:rPr>
              <w:t>Didžiausias leidžiamas tinklo „akis“ dydis – 50x</w:t>
            </w:r>
            <w:r w:rsidR="00451DA3">
              <w:rPr>
                <w:rStyle w:val="hps"/>
                <w:rFonts w:ascii="Arial" w:eastAsia="Arial" w:hAnsi="Arial" w:cs="Arial"/>
                <w:sz w:val="20"/>
                <w:szCs w:val="20"/>
              </w:rPr>
              <w:t>20</w:t>
            </w:r>
            <w:r w:rsidRPr="003D7A97">
              <w:rPr>
                <w:rStyle w:val="hps"/>
                <w:rFonts w:ascii="Arial" w:eastAsia="Arial" w:hAnsi="Arial" w:cs="Arial"/>
                <w:sz w:val="20"/>
                <w:szCs w:val="20"/>
              </w:rPr>
              <w:t>0 mm.</w:t>
            </w:r>
          </w:p>
          <w:p w14:paraId="492B738D" w14:textId="3306AD02" w:rsidR="00E509F8" w:rsidRPr="003D7A97" w:rsidRDefault="00E509F8" w:rsidP="00E509F8">
            <w:pPr>
              <w:pStyle w:val="ListParagraph"/>
              <w:numPr>
                <w:ilvl w:val="0"/>
                <w:numId w:val="37"/>
              </w:numPr>
              <w:jc w:val="both"/>
              <w:rPr>
                <w:rStyle w:val="hps"/>
                <w:rFonts w:ascii="Arial" w:eastAsia="Arial" w:hAnsi="Arial" w:cs="Arial"/>
                <w:sz w:val="20"/>
                <w:szCs w:val="20"/>
              </w:rPr>
            </w:pPr>
            <w:r w:rsidRPr="003D7A97">
              <w:rPr>
                <w:rStyle w:val="hps"/>
                <w:rFonts w:ascii="Arial" w:eastAsia="Arial" w:hAnsi="Arial" w:cs="Arial"/>
                <w:sz w:val="20"/>
                <w:szCs w:val="20"/>
              </w:rPr>
              <w:t>Atstumas nuo grindų iki tvoros apačios – ne daugiau nei 100 mm.</w:t>
            </w:r>
          </w:p>
          <w:p w14:paraId="2442F50D" w14:textId="2B5C88EB" w:rsidR="00E509F8" w:rsidRPr="003D7A97" w:rsidRDefault="00E509F8" w:rsidP="00E509F8">
            <w:pPr>
              <w:pStyle w:val="ListParagraph"/>
              <w:numPr>
                <w:ilvl w:val="0"/>
                <w:numId w:val="37"/>
              </w:numPr>
              <w:jc w:val="both"/>
              <w:rPr>
                <w:rStyle w:val="hps"/>
                <w:rFonts w:ascii="Arial" w:eastAsia="Arial" w:hAnsi="Arial" w:cs="Arial"/>
                <w:sz w:val="20"/>
                <w:szCs w:val="20"/>
              </w:rPr>
            </w:pPr>
            <w:r w:rsidRPr="003D7A97">
              <w:rPr>
                <w:rStyle w:val="hps"/>
                <w:rFonts w:ascii="Arial" w:eastAsia="Arial" w:hAnsi="Arial" w:cs="Arial"/>
                <w:sz w:val="20"/>
                <w:szCs w:val="20"/>
              </w:rPr>
              <w:t>Atstumas nuo viršutinio karkaso taško iki lubų – ne daugiau kaip 200 mm.</w:t>
            </w:r>
          </w:p>
          <w:p w14:paraId="7C8F4647" w14:textId="3A500839" w:rsidR="00E509F8" w:rsidRPr="003D7A97" w:rsidRDefault="00E509F8" w:rsidP="00E509F8">
            <w:pPr>
              <w:pStyle w:val="ListParagraph"/>
              <w:numPr>
                <w:ilvl w:val="0"/>
                <w:numId w:val="36"/>
              </w:numPr>
              <w:jc w:val="both"/>
              <w:rPr>
                <w:rStyle w:val="hps"/>
                <w:rFonts w:ascii="Arial" w:eastAsia="Arial" w:hAnsi="Arial" w:cs="Arial"/>
                <w:sz w:val="20"/>
                <w:szCs w:val="20"/>
              </w:rPr>
            </w:pPr>
            <w:r w:rsidRPr="003D7A97">
              <w:rPr>
                <w:rStyle w:val="hps"/>
                <w:rFonts w:ascii="Arial" w:eastAsia="Arial" w:hAnsi="Arial" w:cs="Arial"/>
                <w:sz w:val="20"/>
                <w:szCs w:val="20"/>
              </w:rPr>
              <w:lastRenderedPageBreak/>
              <w:t>Įrengti apšvietimą, veikiančią ventiliaciją (jei saugykla uždaroje patalpoje), grindų dangą lengvai prižiūrimą, atsparią drėgmei ir purvui.</w:t>
            </w:r>
          </w:p>
          <w:p w14:paraId="68773C33" w14:textId="77777777" w:rsidR="00E509F8" w:rsidRPr="003D7A97" w:rsidRDefault="00E509F8" w:rsidP="00E509F8">
            <w:pPr>
              <w:pStyle w:val="ListParagraph"/>
              <w:numPr>
                <w:ilvl w:val="0"/>
                <w:numId w:val="36"/>
              </w:numPr>
              <w:jc w:val="both"/>
              <w:rPr>
                <w:rStyle w:val="hps"/>
                <w:rFonts w:ascii="Arial" w:eastAsia="Arial" w:hAnsi="Arial" w:cs="Arial"/>
                <w:sz w:val="20"/>
                <w:szCs w:val="20"/>
              </w:rPr>
            </w:pPr>
            <w:r w:rsidRPr="003D7A97">
              <w:rPr>
                <w:rStyle w:val="hps"/>
                <w:rFonts w:ascii="Arial" w:eastAsia="Arial" w:hAnsi="Arial" w:cs="Arial"/>
                <w:sz w:val="20"/>
                <w:szCs w:val="20"/>
              </w:rPr>
              <w:t>Saugykla įrengiama su stogu.</w:t>
            </w:r>
          </w:p>
          <w:p w14:paraId="03D10187" w14:textId="00AB135D" w:rsidR="00E509F8" w:rsidRPr="003D7A97" w:rsidRDefault="00E509F8" w:rsidP="00E509F8">
            <w:pPr>
              <w:pStyle w:val="ListParagraph"/>
              <w:jc w:val="both"/>
              <w:rPr>
                <w:rStyle w:val="hps"/>
                <w:rFonts w:ascii="Arial" w:eastAsia="Arial" w:hAnsi="Arial" w:cs="Arial"/>
                <w:sz w:val="20"/>
                <w:szCs w:val="20"/>
              </w:rPr>
            </w:pPr>
          </w:p>
        </w:tc>
      </w:tr>
      <w:tr w:rsidR="00E509F8" w:rsidRPr="003D7A97" w14:paraId="672AE5A6"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24089B4F" w14:textId="2852B65B" w:rsidR="00E509F8" w:rsidRPr="002A67A1" w:rsidRDefault="00E509F8" w:rsidP="00E509F8">
            <w:pPr>
              <w:jc w:val="both"/>
              <w:rPr>
                <w:rFonts w:ascii="Arial" w:eastAsia="Arial" w:hAnsi="Arial" w:cs="Arial"/>
                <w:b/>
                <w:sz w:val="20"/>
                <w:szCs w:val="20"/>
              </w:rPr>
            </w:pPr>
            <w:r w:rsidRPr="002A67A1">
              <w:rPr>
                <w:rFonts w:ascii="Arial" w:eastAsia="Arial" w:hAnsi="Arial" w:cs="Arial"/>
                <w:b/>
                <w:sz w:val="20"/>
                <w:szCs w:val="20"/>
              </w:rPr>
              <w:lastRenderedPageBreak/>
              <w:t>1.8</w:t>
            </w:r>
            <w:r w:rsidR="004355E9" w:rsidRPr="002A67A1">
              <w:rPr>
                <w:rFonts w:ascii="Arial" w:eastAsia="Arial" w:hAnsi="Arial" w:cs="Arial"/>
                <w:b/>
                <w:sz w:val="20"/>
                <w:szCs w:val="20"/>
              </w:rPr>
              <w:t>.</w:t>
            </w:r>
          </w:p>
        </w:tc>
        <w:tc>
          <w:tcPr>
            <w:tcW w:w="11040" w:type="dxa"/>
            <w:gridSpan w:val="5"/>
            <w:tcBorders>
              <w:top w:val="single" w:sz="4" w:space="0" w:color="auto"/>
              <w:left w:val="single" w:sz="4" w:space="0" w:color="auto"/>
              <w:bottom w:val="single" w:sz="4" w:space="0" w:color="auto"/>
              <w:right w:val="single" w:sz="4" w:space="0" w:color="auto"/>
            </w:tcBorders>
          </w:tcPr>
          <w:p w14:paraId="793AFDE3" w14:textId="5A881022" w:rsidR="00E509F8" w:rsidRPr="00DF0C05" w:rsidRDefault="00E509F8" w:rsidP="00E509F8">
            <w:pPr>
              <w:jc w:val="both"/>
              <w:rPr>
                <w:rFonts w:ascii="Arial" w:hAnsi="Arial" w:cs="Arial"/>
                <w:b/>
                <w:caps/>
                <w:sz w:val="20"/>
                <w:szCs w:val="20"/>
              </w:rPr>
            </w:pPr>
            <w:r w:rsidRPr="00DF0C05">
              <w:rPr>
                <w:rFonts w:ascii="Arial" w:hAnsi="Arial" w:cs="Arial"/>
                <w:b/>
                <w:caps/>
                <w:sz w:val="20"/>
                <w:szCs w:val="20"/>
              </w:rPr>
              <w:t>STOGINĖS</w:t>
            </w:r>
          </w:p>
        </w:tc>
      </w:tr>
      <w:tr w:rsidR="00E509F8" w:rsidRPr="003D7A97" w14:paraId="7681010F"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4DF06BF9" w14:textId="0DDB1C64" w:rsidR="00E509F8" w:rsidRPr="00090B10" w:rsidRDefault="00E509F8" w:rsidP="00E509F8">
            <w:pPr>
              <w:jc w:val="both"/>
              <w:rPr>
                <w:rFonts w:ascii="Arial" w:eastAsia="Arial" w:hAnsi="Arial" w:cs="Arial"/>
                <w:sz w:val="20"/>
                <w:szCs w:val="20"/>
              </w:rPr>
            </w:pPr>
            <w:r w:rsidRPr="00090B10">
              <w:rPr>
                <w:rFonts w:ascii="Arial" w:eastAsia="Arial" w:hAnsi="Arial" w:cs="Arial"/>
                <w:sz w:val="20"/>
                <w:szCs w:val="20"/>
              </w:rPr>
              <w:t>1.8.1.</w:t>
            </w:r>
          </w:p>
        </w:tc>
        <w:tc>
          <w:tcPr>
            <w:tcW w:w="11040" w:type="dxa"/>
            <w:gridSpan w:val="5"/>
            <w:tcBorders>
              <w:top w:val="single" w:sz="4" w:space="0" w:color="auto"/>
              <w:left w:val="single" w:sz="4" w:space="0" w:color="auto"/>
              <w:bottom w:val="single" w:sz="4" w:space="0" w:color="auto"/>
              <w:right w:val="single" w:sz="4" w:space="0" w:color="auto"/>
            </w:tcBorders>
          </w:tcPr>
          <w:tbl>
            <w:tblPr>
              <w:tblStyle w:val="TableGrid"/>
              <w:tblW w:w="9112" w:type="dxa"/>
              <w:tblLayout w:type="fixed"/>
              <w:tblLook w:val="04A0" w:firstRow="1" w:lastRow="0" w:firstColumn="1" w:lastColumn="0" w:noHBand="0" w:noVBand="1"/>
            </w:tblPr>
            <w:tblGrid>
              <w:gridCol w:w="1883"/>
              <w:gridCol w:w="1134"/>
              <w:gridCol w:w="1984"/>
              <w:gridCol w:w="1559"/>
              <w:gridCol w:w="2552"/>
            </w:tblGrid>
            <w:tr w:rsidR="00E71314" w:rsidRPr="00DF0C05" w14:paraId="167FB939" w14:textId="77777777" w:rsidTr="001A5008">
              <w:trPr>
                <w:trHeight w:val="300"/>
              </w:trPr>
              <w:tc>
                <w:tcPr>
                  <w:tcW w:w="1883" w:type="dxa"/>
                  <w:shd w:val="clear" w:color="auto" w:fill="E7E6E6" w:themeFill="background2"/>
                  <w:vAlign w:val="center"/>
                </w:tcPr>
                <w:p w14:paraId="6A6621F5" w14:textId="77777777" w:rsidR="00E71314" w:rsidRPr="00DF0C05" w:rsidRDefault="00E71314" w:rsidP="00E71314">
                  <w:pPr>
                    <w:jc w:val="center"/>
                    <w:rPr>
                      <w:rFonts w:ascii="Arial" w:hAnsi="Arial" w:cs="Arial"/>
                      <w:b/>
                      <w:bCs/>
                      <w:sz w:val="14"/>
                      <w:szCs w:val="14"/>
                    </w:rPr>
                  </w:pPr>
                  <w:r w:rsidRPr="00DF0C05">
                    <w:rPr>
                      <w:rFonts w:ascii="Arial" w:hAnsi="Arial" w:cs="Arial"/>
                      <w:b/>
                      <w:bCs/>
                      <w:sz w:val="14"/>
                      <w:szCs w:val="14"/>
                    </w:rPr>
                    <w:t>TP kategorija</w:t>
                  </w:r>
                </w:p>
              </w:tc>
              <w:tc>
                <w:tcPr>
                  <w:tcW w:w="1134" w:type="dxa"/>
                  <w:shd w:val="clear" w:color="auto" w:fill="E7E6E6" w:themeFill="background2"/>
                  <w:vAlign w:val="center"/>
                </w:tcPr>
                <w:p w14:paraId="6B31AFA2" w14:textId="77777777" w:rsidR="00E71314" w:rsidRPr="00DF0C05" w:rsidRDefault="00E71314" w:rsidP="00E71314">
                  <w:pPr>
                    <w:jc w:val="center"/>
                    <w:rPr>
                      <w:rFonts w:ascii="Arial" w:hAnsi="Arial" w:cs="Arial"/>
                      <w:b/>
                      <w:bCs/>
                      <w:sz w:val="14"/>
                      <w:szCs w:val="14"/>
                    </w:rPr>
                  </w:pPr>
                  <w:r w:rsidRPr="00DF0C05">
                    <w:rPr>
                      <w:rFonts w:ascii="Arial" w:hAnsi="Arial" w:cs="Arial"/>
                      <w:b/>
                      <w:bCs/>
                      <w:sz w:val="14"/>
                      <w:szCs w:val="14"/>
                    </w:rPr>
                    <w:t>TP konstrukcijos kategorija (klasė)</w:t>
                  </w:r>
                </w:p>
              </w:tc>
              <w:tc>
                <w:tcPr>
                  <w:tcW w:w="1984" w:type="dxa"/>
                  <w:shd w:val="clear" w:color="auto" w:fill="E7E6E6" w:themeFill="background2"/>
                  <w:vAlign w:val="center"/>
                </w:tcPr>
                <w:p w14:paraId="6C2BCED0" w14:textId="77777777" w:rsidR="00E71314" w:rsidRPr="00DF0C05" w:rsidRDefault="00E71314" w:rsidP="00E71314">
                  <w:pPr>
                    <w:jc w:val="center"/>
                    <w:rPr>
                      <w:rFonts w:ascii="Arial" w:hAnsi="Arial" w:cs="Arial"/>
                      <w:b/>
                      <w:bCs/>
                      <w:sz w:val="14"/>
                      <w:szCs w:val="14"/>
                    </w:rPr>
                  </w:pPr>
                  <w:r w:rsidRPr="00DF0C05">
                    <w:rPr>
                      <w:rFonts w:ascii="Arial" w:hAnsi="Arial" w:cs="Arial"/>
                      <w:b/>
                      <w:bCs/>
                      <w:sz w:val="14"/>
                      <w:szCs w:val="14"/>
                    </w:rPr>
                    <w:t>TP klasifikavimo kategorija</w:t>
                  </w:r>
                </w:p>
              </w:tc>
              <w:tc>
                <w:tcPr>
                  <w:tcW w:w="1559" w:type="dxa"/>
                  <w:shd w:val="clear" w:color="auto" w:fill="E7E6E6" w:themeFill="background2"/>
                  <w:vAlign w:val="center"/>
                </w:tcPr>
                <w:p w14:paraId="67A9F03B" w14:textId="77777777" w:rsidR="00E71314" w:rsidRPr="00DF0C05" w:rsidRDefault="00E71314" w:rsidP="00E71314">
                  <w:pPr>
                    <w:jc w:val="center"/>
                    <w:rPr>
                      <w:rFonts w:ascii="Arial" w:hAnsi="Arial" w:cs="Arial"/>
                      <w:b/>
                      <w:bCs/>
                      <w:sz w:val="14"/>
                      <w:szCs w:val="14"/>
                    </w:rPr>
                  </w:pPr>
                  <w:r w:rsidRPr="00DF0C05">
                    <w:rPr>
                      <w:rFonts w:ascii="Arial" w:hAnsi="Arial" w:cs="Arial"/>
                      <w:b/>
                      <w:bCs/>
                      <w:sz w:val="14"/>
                      <w:szCs w:val="14"/>
                    </w:rPr>
                    <w:t>TP matmenys, mm</w:t>
                  </w:r>
                </w:p>
              </w:tc>
              <w:tc>
                <w:tcPr>
                  <w:tcW w:w="2552" w:type="dxa"/>
                  <w:shd w:val="clear" w:color="auto" w:fill="E7E6E6" w:themeFill="background2"/>
                  <w:vAlign w:val="center"/>
                </w:tcPr>
                <w:p w14:paraId="7D71EC35" w14:textId="77777777" w:rsidR="00E71314" w:rsidRPr="00DF0C05" w:rsidRDefault="00E71314" w:rsidP="00E71314">
                  <w:pPr>
                    <w:jc w:val="center"/>
                    <w:rPr>
                      <w:rFonts w:ascii="Arial" w:hAnsi="Arial" w:cs="Arial"/>
                      <w:b/>
                      <w:bCs/>
                      <w:sz w:val="14"/>
                      <w:szCs w:val="14"/>
                    </w:rPr>
                  </w:pPr>
                  <w:r w:rsidRPr="00DF0C05">
                    <w:rPr>
                      <w:rFonts w:ascii="Arial" w:hAnsi="Arial" w:cs="Arial"/>
                      <w:b/>
                      <w:bCs/>
                      <w:sz w:val="14"/>
                      <w:szCs w:val="14"/>
                    </w:rPr>
                    <w:t>TP nuotrauka</w:t>
                  </w:r>
                </w:p>
              </w:tc>
            </w:tr>
            <w:tr w:rsidR="00E71314" w:rsidRPr="00DF0C05" w14:paraId="70BCE0EB" w14:textId="77777777" w:rsidTr="001A5008">
              <w:trPr>
                <w:trHeight w:val="300"/>
              </w:trPr>
              <w:tc>
                <w:tcPr>
                  <w:tcW w:w="1883" w:type="dxa"/>
                  <w:vAlign w:val="center"/>
                </w:tcPr>
                <w:p w14:paraId="3CF17EDF" w14:textId="77777777" w:rsidR="00E71314" w:rsidRPr="00DF0C05" w:rsidRDefault="00E71314" w:rsidP="00E71314">
                  <w:pPr>
                    <w:rPr>
                      <w:rFonts w:ascii="Arial" w:hAnsi="Arial" w:cs="Arial"/>
                      <w:sz w:val="14"/>
                      <w:szCs w:val="14"/>
                    </w:rPr>
                  </w:pPr>
                  <w:r w:rsidRPr="00DF0C05">
                    <w:rPr>
                      <w:rFonts w:ascii="Arial" w:hAnsi="Arial" w:cs="Arial"/>
                      <w:sz w:val="14"/>
                      <w:szCs w:val="14"/>
                    </w:rPr>
                    <w:t>Avarinės tarnybos automobiliai iki 3,5t</w:t>
                  </w:r>
                </w:p>
              </w:tc>
              <w:tc>
                <w:tcPr>
                  <w:tcW w:w="1134" w:type="dxa"/>
                  <w:vAlign w:val="center"/>
                </w:tcPr>
                <w:p w14:paraId="179D0F93" w14:textId="77777777" w:rsidR="00E71314" w:rsidRPr="00DF0C05" w:rsidRDefault="00E71314" w:rsidP="00E71314">
                  <w:pPr>
                    <w:rPr>
                      <w:rFonts w:ascii="Arial" w:hAnsi="Arial" w:cs="Arial"/>
                      <w:sz w:val="14"/>
                      <w:szCs w:val="14"/>
                    </w:rPr>
                  </w:pPr>
                  <w:r w:rsidRPr="00DF0C05">
                    <w:rPr>
                      <w:rFonts w:ascii="Arial" w:hAnsi="Arial" w:cs="Arial"/>
                      <w:sz w:val="14"/>
                      <w:szCs w:val="14"/>
                    </w:rPr>
                    <w:t>N1</w:t>
                  </w:r>
                </w:p>
              </w:tc>
              <w:tc>
                <w:tcPr>
                  <w:tcW w:w="1984" w:type="dxa"/>
                  <w:vAlign w:val="center"/>
                </w:tcPr>
                <w:p w14:paraId="7F6B36B7" w14:textId="77777777" w:rsidR="00E71314" w:rsidRPr="00DF0C05" w:rsidRDefault="00E71314" w:rsidP="00E71314">
                  <w:pPr>
                    <w:rPr>
                      <w:rFonts w:ascii="Arial" w:hAnsi="Arial" w:cs="Arial"/>
                      <w:sz w:val="14"/>
                      <w:szCs w:val="14"/>
                    </w:rPr>
                  </w:pPr>
                  <w:r w:rsidRPr="00DF0C05">
                    <w:rPr>
                      <w:rFonts w:ascii="Arial" w:hAnsi="Arial" w:cs="Arial"/>
                      <w:sz w:val="14"/>
                      <w:szCs w:val="14"/>
                    </w:rPr>
                    <w:t>K3 (furgonai ilgi)</w:t>
                  </w:r>
                </w:p>
              </w:tc>
              <w:tc>
                <w:tcPr>
                  <w:tcW w:w="1559" w:type="dxa"/>
                  <w:vAlign w:val="center"/>
                </w:tcPr>
                <w:p w14:paraId="4F1F1326" w14:textId="77777777" w:rsidR="00E71314" w:rsidRPr="00DF0C05" w:rsidRDefault="00E71314" w:rsidP="00E71314">
                  <w:pPr>
                    <w:rPr>
                      <w:rFonts w:ascii="Arial" w:hAnsi="Arial" w:cs="Arial"/>
                      <w:sz w:val="14"/>
                      <w:szCs w:val="14"/>
                    </w:rPr>
                  </w:pPr>
                  <w:r w:rsidRPr="00DF0C05">
                    <w:rPr>
                      <w:rFonts w:ascii="Arial" w:hAnsi="Arial" w:cs="Arial"/>
                      <w:sz w:val="14"/>
                      <w:szCs w:val="14"/>
                    </w:rPr>
                    <w:t>5986x2474x2543</w:t>
                  </w:r>
                </w:p>
              </w:tc>
              <w:tc>
                <w:tcPr>
                  <w:tcW w:w="2552" w:type="dxa"/>
                  <w:vAlign w:val="center"/>
                </w:tcPr>
                <w:p w14:paraId="762E7EA1" w14:textId="77777777" w:rsidR="00E71314" w:rsidRPr="00DF0C05" w:rsidRDefault="00E71314" w:rsidP="00E71314">
                  <w:pPr>
                    <w:spacing w:before="60" w:after="60"/>
                    <w:rPr>
                      <w:rFonts w:ascii="Arial" w:hAnsi="Arial" w:cs="Arial"/>
                      <w:sz w:val="14"/>
                      <w:szCs w:val="14"/>
                    </w:rPr>
                  </w:pPr>
                  <w:r w:rsidRPr="00DF0C05">
                    <w:rPr>
                      <w:rFonts w:ascii="Arial" w:hAnsi="Arial" w:cs="Arial"/>
                      <w:noProof/>
                      <w:sz w:val="14"/>
                      <w:szCs w:val="14"/>
                    </w:rPr>
                    <w:drawing>
                      <wp:inline distT="0" distB="0" distL="0" distR="0" wp14:anchorId="190D9015" wp14:editId="385D4115">
                        <wp:extent cx="1514475" cy="769063"/>
                        <wp:effectExtent l="0" t="0" r="0" b="0"/>
                        <wp:docPr id="797328647" name="Picture 797328647" descr="A grey and yellow v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328647" name="Picture 797328647" descr="A grey and yellow va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56" cy="776620"/>
                                </a:xfrm>
                                <a:prstGeom prst="rect">
                                  <a:avLst/>
                                </a:prstGeom>
                                <a:noFill/>
                                <a:ln>
                                  <a:noFill/>
                                </a:ln>
                              </pic:spPr>
                            </pic:pic>
                          </a:graphicData>
                        </a:graphic>
                      </wp:inline>
                    </w:drawing>
                  </w:r>
                  <w:r w:rsidRPr="00DF0C05">
                    <w:rPr>
                      <w:rFonts w:ascii="Arial" w:hAnsi="Arial" w:cs="Arial"/>
                      <w:sz w:val="14"/>
                      <w:szCs w:val="14"/>
                      <w:shd w:val="clear" w:color="auto" w:fill="FFFFFF"/>
                    </w:rPr>
                    <w:br/>
                  </w:r>
                </w:p>
              </w:tc>
            </w:tr>
          </w:tbl>
          <w:p w14:paraId="1B6B17E9" w14:textId="77777777" w:rsidR="00E509F8" w:rsidRPr="00DF0C05" w:rsidRDefault="00E509F8" w:rsidP="00E509F8">
            <w:pPr>
              <w:jc w:val="both"/>
              <w:rPr>
                <w:rFonts w:ascii="Arial" w:hAnsi="Arial" w:cs="Arial"/>
                <w:caps/>
                <w:sz w:val="20"/>
                <w:szCs w:val="20"/>
              </w:rPr>
            </w:pPr>
          </w:p>
        </w:tc>
      </w:tr>
      <w:tr w:rsidR="00E509F8" w:rsidRPr="003D7A97" w14:paraId="579B1486"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36217822" w14:textId="18A9B530" w:rsidR="00E509F8" w:rsidRPr="00090B10" w:rsidRDefault="00E509F8" w:rsidP="00E509F8">
            <w:pPr>
              <w:jc w:val="both"/>
              <w:rPr>
                <w:rStyle w:val="hps"/>
                <w:rFonts w:ascii="Arial" w:eastAsia="Arial" w:hAnsi="Arial"/>
                <w:sz w:val="20"/>
              </w:rPr>
            </w:pPr>
            <w:r w:rsidRPr="00090B10">
              <w:rPr>
                <w:rStyle w:val="hps"/>
                <w:rFonts w:ascii="Arial" w:eastAsia="Arial" w:hAnsi="Arial"/>
                <w:sz w:val="20"/>
              </w:rPr>
              <w:t>1.8.2.</w:t>
            </w:r>
          </w:p>
        </w:tc>
        <w:tc>
          <w:tcPr>
            <w:tcW w:w="11040" w:type="dxa"/>
            <w:gridSpan w:val="5"/>
            <w:tcBorders>
              <w:top w:val="single" w:sz="4" w:space="0" w:color="auto"/>
              <w:left w:val="single" w:sz="4" w:space="0" w:color="auto"/>
              <w:bottom w:val="single" w:sz="4" w:space="0" w:color="auto"/>
              <w:right w:val="single" w:sz="4" w:space="0" w:color="auto"/>
            </w:tcBorders>
          </w:tcPr>
          <w:p w14:paraId="6B620D80" w14:textId="21087CC3" w:rsidR="00090B10" w:rsidRDefault="00090B10" w:rsidP="00090B10">
            <w:pPr>
              <w:jc w:val="both"/>
              <w:rPr>
                <w:rStyle w:val="hps"/>
                <w:rFonts w:ascii="Arial" w:eastAsia="Arial" w:hAnsi="Arial"/>
                <w:sz w:val="20"/>
                <w:szCs w:val="20"/>
              </w:rPr>
            </w:pPr>
            <w:r w:rsidRPr="0F532CD1">
              <w:rPr>
                <w:rStyle w:val="hps"/>
                <w:rFonts w:ascii="Arial" w:eastAsia="Arial" w:hAnsi="Arial" w:cs="Arial"/>
                <w:sz w:val="20"/>
                <w:szCs w:val="20"/>
              </w:rPr>
              <w:t>Stoginės matmenys turi būti ne mažesni nei</w:t>
            </w:r>
            <w:r w:rsidR="00CD4055">
              <w:rPr>
                <w:rStyle w:val="hps"/>
                <w:rFonts w:ascii="Arial" w:eastAsia="Arial" w:hAnsi="Arial" w:cs="Arial"/>
                <w:sz w:val="20"/>
                <w:szCs w:val="20"/>
              </w:rPr>
              <w:t>:</w:t>
            </w:r>
            <w:r w:rsidRPr="3C2BDC8F">
              <w:rPr>
                <w:rStyle w:val="hps"/>
                <w:rFonts w:ascii="Arial" w:eastAsia="Arial" w:hAnsi="Arial" w:cs="Arial"/>
                <w:sz w:val="20"/>
                <w:szCs w:val="20"/>
              </w:rPr>
              <w:t xml:space="preserve"> Aukštis 3047 mm, plotis 6000 mm,  ilgis 7000 mm</w:t>
            </w:r>
            <w:r>
              <w:rPr>
                <w:rStyle w:val="hps"/>
                <w:rFonts w:ascii="Arial" w:eastAsia="Arial" w:hAnsi="Arial"/>
                <w:sz w:val="20"/>
                <w:szCs w:val="20"/>
              </w:rPr>
              <w:t>.</w:t>
            </w:r>
          </w:p>
          <w:p w14:paraId="3D0A84F2" w14:textId="2BACDF76" w:rsidR="00E509F8" w:rsidRPr="003D7A97" w:rsidRDefault="007263AB" w:rsidP="00E509F8">
            <w:pPr>
              <w:jc w:val="both"/>
              <w:rPr>
                <w:rStyle w:val="hps"/>
                <w:rFonts w:ascii="Arial" w:eastAsia="Arial" w:hAnsi="Arial"/>
                <w:sz w:val="20"/>
                <w:highlight w:val="yellow"/>
              </w:rPr>
            </w:pPr>
            <w:r>
              <w:rPr>
                <w:rStyle w:val="hps"/>
                <w:rFonts w:ascii="Arial" w:eastAsia="Arial" w:hAnsi="Arial"/>
                <w:sz w:val="20"/>
                <w:szCs w:val="20"/>
              </w:rPr>
              <w:t>S</w:t>
            </w:r>
            <w:r w:rsidRPr="0F532CD1">
              <w:rPr>
                <w:rStyle w:val="hps"/>
                <w:rFonts w:ascii="Arial" w:eastAsia="Arial" w:hAnsi="Arial"/>
                <w:sz w:val="20"/>
                <w:szCs w:val="20"/>
              </w:rPr>
              <w:t xml:space="preserve">toginių kiekis ir laikomų transporto priemonių stoginėse </w:t>
            </w:r>
            <w:r w:rsidRPr="3C2BDC8F">
              <w:rPr>
                <w:rStyle w:val="hps"/>
                <w:rFonts w:ascii="Arial" w:eastAsia="Arial" w:hAnsi="Arial"/>
                <w:sz w:val="20"/>
                <w:szCs w:val="20"/>
              </w:rPr>
              <w:t>kiekis</w:t>
            </w:r>
            <w:r w:rsidRPr="0F532CD1">
              <w:rPr>
                <w:rStyle w:val="hps"/>
                <w:rFonts w:ascii="Arial" w:eastAsia="Arial" w:hAnsi="Arial"/>
                <w:sz w:val="20"/>
                <w:szCs w:val="20"/>
              </w:rPr>
              <w:t xml:space="preserve"> yra </w:t>
            </w:r>
            <w:r w:rsidRPr="00090B10">
              <w:rPr>
                <w:rStyle w:val="hps"/>
                <w:rFonts w:ascii="Arial" w:eastAsia="Arial" w:hAnsi="Arial"/>
                <w:sz w:val="20"/>
                <w:szCs w:val="20"/>
              </w:rPr>
              <w:t>nurodomas Priede Nr. 1.1.</w:t>
            </w:r>
          </w:p>
        </w:tc>
      </w:tr>
      <w:tr w:rsidR="00F1321B" w:rsidRPr="003D7A97" w14:paraId="4BA52499"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43060734" w14:textId="3C5ED3BD" w:rsidR="00F1321B" w:rsidRPr="002A67A1" w:rsidRDefault="00F1321B" w:rsidP="00E509F8">
            <w:pPr>
              <w:jc w:val="both"/>
              <w:rPr>
                <w:rStyle w:val="hps"/>
                <w:rFonts w:ascii="Arial" w:eastAsia="Arial" w:hAnsi="Arial"/>
                <w:b/>
                <w:bCs/>
                <w:sz w:val="20"/>
                <w:lang w:val="en-US"/>
              </w:rPr>
            </w:pPr>
            <w:r w:rsidRPr="002A67A1">
              <w:rPr>
                <w:rStyle w:val="hps"/>
                <w:rFonts w:ascii="Arial" w:eastAsia="Arial" w:hAnsi="Arial"/>
                <w:b/>
                <w:bCs/>
                <w:sz w:val="20"/>
                <w:lang w:val="en-US"/>
              </w:rPr>
              <w:t>1.9.</w:t>
            </w:r>
          </w:p>
        </w:tc>
        <w:tc>
          <w:tcPr>
            <w:tcW w:w="11040" w:type="dxa"/>
            <w:gridSpan w:val="5"/>
            <w:tcBorders>
              <w:top w:val="single" w:sz="4" w:space="0" w:color="auto"/>
              <w:left w:val="single" w:sz="4" w:space="0" w:color="auto"/>
              <w:bottom w:val="single" w:sz="4" w:space="0" w:color="auto"/>
              <w:right w:val="single" w:sz="4" w:space="0" w:color="auto"/>
            </w:tcBorders>
          </w:tcPr>
          <w:p w14:paraId="594F20AB" w14:textId="1C0D2FC5" w:rsidR="00F1321B" w:rsidRPr="004355E9" w:rsidRDefault="00F1321B" w:rsidP="00090B10">
            <w:pPr>
              <w:jc w:val="both"/>
              <w:rPr>
                <w:rStyle w:val="hps"/>
                <w:rFonts w:ascii="Arial" w:eastAsia="Arial" w:hAnsi="Arial" w:cs="Arial"/>
                <w:b/>
                <w:bCs/>
                <w:sz w:val="20"/>
                <w:szCs w:val="20"/>
              </w:rPr>
            </w:pPr>
            <w:r w:rsidRPr="004355E9">
              <w:rPr>
                <w:rStyle w:val="hps"/>
                <w:rFonts w:ascii="Arial" w:eastAsia="Arial" w:hAnsi="Arial" w:cs="Arial"/>
                <w:b/>
                <w:bCs/>
                <w:sz w:val="20"/>
                <w:szCs w:val="20"/>
              </w:rPr>
              <w:t>GARAŽAI</w:t>
            </w:r>
          </w:p>
        </w:tc>
      </w:tr>
      <w:tr w:rsidR="00F1321B" w:rsidRPr="003D7A97" w14:paraId="6C88B909"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20320B4A" w14:textId="13CEC0A2" w:rsidR="00F1321B" w:rsidRDefault="006872E5" w:rsidP="00E509F8">
            <w:pPr>
              <w:jc w:val="both"/>
              <w:rPr>
                <w:rStyle w:val="hps"/>
                <w:rFonts w:ascii="Arial" w:eastAsia="Arial" w:hAnsi="Arial"/>
                <w:sz w:val="20"/>
                <w:lang w:val="en-US"/>
              </w:rPr>
            </w:pPr>
            <w:r>
              <w:rPr>
                <w:rStyle w:val="hps"/>
                <w:rFonts w:ascii="Arial" w:eastAsia="Arial" w:hAnsi="Arial"/>
                <w:sz w:val="20"/>
                <w:lang w:val="en-US"/>
              </w:rPr>
              <w:t>1.9.1</w:t>
            </w:r>
          </w:p>
        </w:tc>
        <w:tc>
          <w:tcPr>
            <w:tcW w:w="11040" w:type="dxa"/>
            <w:gridSpan w:val="5"/>
            <w:tcBorders>
              <w:top w:val="single" w:sz="4" w:space="0" w:color="auto"/>
              <w:left w:val="single" w:sz="4" w:space="0" w:color="auto"/>
              <w:bottom w:val="single" w:sz="4" w:space="0" w:color="auto"/>
              <w:right w:val="single" w:sz="4" w:space="0" w:color="auto"/>
            </w:tcBorders>
          </w:tcPr>
          <w:tbl>
            <w:tblPr>
              <w:tblStyle w:val="TableGrid"/>
              <w:tblW w:w="9112" w:type="dxa"/>
              <w:tblLayout w:type="fixed"/>
              <w:tblLook w:val="04A0" w:firstRow="1" w:lastRow="0" w:firstColumn="1" w:lastColumn="0" w:noHBand="0" w:noVBand="1"/>
            </w:tblPr>
            <w:tblGrid>
              <w:gridCol w:w="1883"/>
              <w:gridCol w:w="1134"/>
              <w:gridCol w:w="1984"/>
              <w:gridCol w:w="1559"/>
              <w:gridCol w:w="2552"/>
            </w:tblGrid>
            <w:tr w:rsidR="00486F5E" w:rsidRPr="00714927" w14:paraId="3448105C" w14:textId="77777777" w:rsidTr="005A6F8E">
              <w:trPr>
                <w:trHeight w:val="300"/>
              </w:trPr>
              <w:tc>
                <w:tcPr>
                  <w:tcW w:w="1883" w:type="dxa"/>
                  <w:shd w:val="clear" w:color="auto" w:fill="E7E6E6" w:themeFill="background2"/>
                  <w:vAlign w:val="center"/>
                </w:tcPr>
                <w:p w14:paraId="39CC7FCF" w14:textId="77777777" w:rsidR="00486F5E" w:rsidRPr="00CD4055" w:rsidRDefault="00486F5E" w:rsidP="00486F5E">
                  <w:pPr>
                    <w:jc w:val="center"/>
                    <w:rPr>
                      <w:rFonts w:ascii="Arial" w:hAnsi="Arial" w:cs="Arial"/>
                      <w:b/>
                      <w:bCs/>
                      <w:sz w:val="14"/>
                      <w:szCs w:val="14"/>
                    </w:rPr>
                  </w:pPr>
                  <w:r w:rsidRPr="00CD4055">
                    <w:rPr>
                      <w:rFonts w:ascii="Arial" w:hAnsi="Arial" w:cs="Arial"/>
                      <w:b/>
                      <w:bCs/>
                      <w:sz w:val="14"/>
                      <w:szCs w:val="14"/>
                    </w:rPr>
                    <w:t>TP kategorija</w:t>
                  </w:r>
                </w:p>
              </w:tc>
              <w:tc>
                <w:tcPr>
                  <w:tcW w:w="1134" w:type="dxa"/>
                  <w:shd w:val="clear" w:color="auto" w:fill="E7E6E6" w:themeFill="background2"/>
                  <w:vAlign w:val="center"/>
                </w:tcPr>
                <w:p w14:paraId="75500DB9" w14:textId="77777777" w:rsidR="00486F5E" w:rsidRPr="00CD4055" w:rsidRDefault="00486F5E" w:rsidP="00486F5E">
                  <w:pPr>
                    <w:jc w:val="center"/>
                    <w:rPr>
                      <w:rFonts w:ascii="Arial" w:hAnsi="Arial" w:cs="Arial"/>
                      <w:b/>
                      <w:bCs/>
                      <w:sz w:val="14"/>
                      <w:szCs w:val="14"/>
                    </w:rPr>
                  </w:pPr>
                  <w:r w:rsidRPr="00CD4055">
                    <w:rPr>
                      <w:rFonts w:ascii="Arial" w:hAnsi="Arial" w:cs="Arial"/>
                      <w:b/>
                      <w:bCs/>
                      <w:sz w:val="14"/>
                      <w:szCs w:val="14"/>
                    </w:rPr>
                    <w:t>TP konstrukcijos kategorija (klasė)</w:t>
                  </w:r>
                </w:p>
              </w:tc>
              <w:tc>
                <w:tcPr>
                  <w:tcW w:w="1984" w:type="dxa"/>
                  <w:shd w:val="clear" w:color="auto" w:fill="E7E6E6" w:themeFill="background2"/>
                  <w:vAlign w:val="center"/>
                </w:tcPr>
                <w:p w14:paraId="1B2B7722" w14:textId="77777777" w:rsidR="00486F5E" w:rsidRPr="00CD4055" w:rsidRDefault="00486F5E" w:rsidP="00486F5E">
                  <w:pPr>
                    <w:jc w:val="center"/>
                    <w:rPr>
                      <w:rFonts w:ascii="Arial" w:hAnsi="Arial" w:cs="Arial"/>
                      <w:b/>
                      <w:bCs/>
                      <w:sz w:val="14"/>
                      <w:szCs w:val="14"/>
                    </w:rPr>
                  </w:pPr>
                  <w:r w:rsidRPr="00CD4055">
                    <w:rPr>
                      <w:rFonts w:ascii="Arial" w:hAnsi="Arial" w:cs="Arial"/>
                      <w:b/>
                      <w:bCs/>
                      <w:sz w:val="14"/>
                      <w:szCs w:val="14"/>
                    </w:rPr>
                    <w:t>TP klasifikavimo kategorija</w:t>
                  </w:r>
                </w:p>
              </w:tc>
              <w:tc>
                <w:tcPr>
                  <w:tcW w:w="1559" w:type="dxa"/>
                  <w:shd w:val="clear" w:color="auto" w:fill="E7E6E6" w:themeFill="background2"/>
                  <w:vAlign w:val="center"/>
                </w:tcPr>
                <w:p w14:paraId="6D860FD1" w14:textId="77777777" w:rsidR="00486F5E" w:rsidRPr="00CD4055" w:rsidRDefault="00486F5E" w:rsidP="00486F5E">
                  <w:pPr>
                    <w:jc w:val="center"/>
                    <w:rPr>
                      <w:rFonts w:ascii="Arial" w:hAnsi="Arial" w:cs="Arial"/>
                      <w:b/>
                      <w:bCs/>
                      <w:sz w:val="14"/>
                      <w:szCs w:val="14"/>
                    </w:rPr>
                  </w:pPr>
                  <w:r w:rsidRPr="00CD4055">
                    <w:rPr>
                      <w:rFonts w:ascii="Arial" w:hAnsi="Arial" w:cs="Arial"/>
                      <w:b/>
                      <w:bCs/>
                      <w:sz w:val="14"/>
                      <w:szCs w:val="14"/>
                    </w:rPr>
                    <w:t>TP matmenys, mm</w:t>
                  </w:r>
                </w:p>
              </w:tc>
              <w:tc>
                <w:tcPr>
                  <w:tcW w:w="2552" w:type="dxa"/>
                  <w:shd w:val="clear" w:color="auto" w:fill="E7E6E6" w:themeFill="background2"/>
                  <w:vAlign w:val="center"/>
                </w:tcPr>
                <w:p w14:paraId="4B19B52B" w14:textId="77777777" w:rsidR="00486F5E" w:rsidRPr="00CD4055" w:rsidRDefault="00486F5E" w:rsidP="00486F5E">
                  <w:pPr>
                    <w:jc w:val="center"/>
                    <w:rPr>
                      <w:rFonts w:ascii="Arial" w:hAnsi="Arial" w:cs="Arial"/>
                      <w:b/>
                      <w:bCs/>
                      <w:sz w:val="14"/>
                      <w:szCs w:val="14"/>
                    </w:rPr>
                  </w:pPr>
                  <w:r w:rsidRPr="00CD4055">
                    <w:rPr>
                      <w:rFonts w:ascii="Arial" w:hAnsi="Arial" w:cs="Arial"/>
                      <w:b/>
                      <w:bCs/>
                      <w:sz w:val="14"/>
                      <w:szCs w:val="14"/>
                    </w:rPr>
                    <w:t>TP nuotrauka</w:t>
                  </w:r>
                </w:p>
              </w:tc>
            </w:tr>
            <w:tr w:rsidR="00486F5E" w:rsidRPr="00714927" w14:paraId="528127F3" w14:textId="77777777" w:rsidTr="005A6F8E">
              <w:trPr>
                <w:trHeight w:val="300"/>
              </w:trPr>
              <w:tc>
                <w:tcPr>
                  <w:tcW w:w="1883" w:type="dxa"/>
                  <w:vAlign w:val="center"/>
                </w:tcPr>
                <w:p w14:paraId="4BA855D0" w14:textId="0F8F29FC" w:rsidR="00486F5E" w:rsidRPr="00CD4055" w:rsidRDefault="005B0D00" w:rsidP="00486F5E">
                  <w:pPr>
                    <w:rPr>
                      <w:rFonts w:ascii="Arial" w:hAnsi="Arial" w:cs="Arial"/>
                      <w:sz w:val="14"/>
                      <w:szCs w:val="14"/>
                    </w:rPr>
                  </w:pPr>
                  <w:r w:rsidRPr="00714927">
                    <w:rPr>
                      <w:rFonts w:ascii="Arial" w:hAnsi="Arial" w:cs="Arial"/>
                      <w:sz w:val="14"/>
                      <w:szCs w:val="14"/>
                    </w:rPr>
                    <w:t>Sunkvežimis su generatoriumi</w:t>
                  </w:r>
                </w:p>
              </w:tc>
              <w:tc>
                <w:tcPr>
                  <w:tcW w:w="1134" w:type="dxa"/>
                  <w:vAlign w:val="center"/>
                </w:tcPr>
                <w:p w14:paraId="13F0F5D7" w14:textId="0F9F1DB5" w:rsidR="00486F5E" w:rsidRPr="00714927" w:rsidRDefault="001E3396" w:rsidP="00486F5E">
                  <w:pPr>
                    <w:rPr>
                      <w:rFonts w:ascii="Arial" w:hAnsi="Arial" w:cs="Arial"/>
                      <w:sz w:val="14"/>
                      <w:szCs w:val="14"/>
                      <w:lang w:val="en-US"/>
                    </w:rPr>
                  </w:pPr>
                  <w:r w:rsidRPr="00CD4055">
                    <w:rPr>
                      <w:rFonts w:ascii="Arial" w:hAnsi="Arial" w:cs="Arial"/>
                      <w:sz w:val="14"/>
                      <w:szCs w:val="14"/>
                      <w:lang w:val="en-US"/>
                    </w:rPr>
                    <w:t>1A</w:t>
                  </w:r>
                </w:p>
              </w:tc>
              <w:tc>
                <w:tcPr>
                  <w:tcW w:w="1984" w:type="dxa"/>
                  <w:vAlign w:val="center"/>
                </w:tcPr>
                <w:p w14:paraId="1E13F473" w14:textId="0533F5E0" w:rsidR="00486F5E" w:rsidRPr="00714927" w:rsidRDefault="001E3396" w:rsidP="00486F5E">
                  <w:pPr>
                    <w:rPr>
                      <w:rFonts w:ascii="Arial" w:hAnsi="Arial" w:cs="Arial"/>
                      <w:sz w:val="14"/>
                      <w:szCs w:val="14"/>
                      <w:lang w:val="lt-LT"/>
                    </w:rPr>
                  </w:pPr>
                  <w:r w:rsidRPr="00CD4055">
                    <w:rPr>
                      <w:rFonts w:ascii="Arial" w:hAnsi="Arial" w:cs="Arial"/>
                      <w:sz w:val="14"/>
                      <w:szCs w:val="14"/>
                    </w:rPr>
                    <w:t>Sunkve</w:t>
                  </w:r>
                  <w:r w:rsidRPr="00CD4055">
                    <w:rPr>
                      <w:rFonts w:ascii="Arial" w:hAnsi="Arial" w:cs="Arial"/>
                      <w:sz w:val="14"/>
                      <w:szCs w:val="14"/>
                      <w:lang w:val="lt-LT"/>
                    </w:rPr>
                    <w:t>žimis</w:t>
                  </w:r>
                </w:p>
              </w:tc>
              <w:tc>
                <w:tcPr>
                  <w:tcW w:w="1559" w:type="dxa"/>
                  <w:vAlign w:val="center"/>
                </w:tcPr>
                <w:p w14:paraId="7E95B438" w14:textId="390930A5" w:rsidR="00486F5E" w:rsidRPr="00CD4055" w:rsidRDefault="00F808C5" w:rsidP="00486F5E">
                  <w:pPr>
                    <w:rPr>
                      <w:rFonts w:ascii="Arial" w:hAnsi="Arial" w:cs="Arial"/>
                      <w:sz w:val="14"/>
                      <w:szCs w:val="14"/>
                    </w:rPr>
                  </w:pPr>
                  <w:r w:rsidRPr="00CD4055">
                    <w:rPr>
                      <w:rFonts w:ascii="Arial" w:hAnsi="Arial" w:cs="Arial"/>
                      <w:sz w:val="14"/>
                      <w:szCs w:val="14"/>
                      <w:lang w:val="lt-LT"/>
                    </w:rPr>
                    <w:t>9</w:t>
                  </w:r>
                  <w:r w:rsidR="00C8535A" w:rsidRPr="00CD4055">
                    <w:rPr>
                      <w:rFonts w:ascii="Arial" w:hAnsi="Arial" w:cs="Arial"/>
                      <w:sz w:val="14"/>
                      <w:szCs w:val="14"/>
                      <w:lang w:val="en-US"/>
                    </w:rPr>
                    <w:t>3</w:t>
                  </w:r>
                  <w:r w:rsidRPr="00CD4055">
                    <w:rPr>
                      <w:rFonts w:ascii="Arial" w:hAnsi="Arial" w:cs="Arial"/>
                      <w:sz w:val="14"/>
                      <w:szCs w:val="14"/>
                      <w:lang w:val="lt-LT"/>
                    </w:rPr>
                    <w:t>00 x 2</w:t>
                  </w:r>
                  <w:r w:rsidR="00782D9C" w:rsidRPr="00CD4055">
                    <w:rPr>
                      <w:rFonts w:ascii="Arial" w:hAnsi="Arial" w:cs="Arial"/>
                      <w:sz w:val="14"/>
                      <w:szCs w:val="14"/>
                      <w:lang w:val="lt-LT"/>
                    </w:rPr>
                    <w:t>6</w:t>
                  </w:r>
                  <w:r w:rsidRPr="00CD4055">
                    <w:rPr>
                      <w:rFonts w:ascii="Arial" w:hAnsi="Arial" w:cs="Arial"/>
                      <w:sz w:val="14"/>
                      <w:szCs w:val="14"/>
                      <w:lang w:val="lt-LT"/>
                    </w:rPr>
                    <w:t>90 x 3</w:t>
                  </w:r>
                  <w:r w:rsidR="00BB7CA3" w:rsidRPr="00CD4055">
                    <w:rPr>
                      <w:rFonts w:ascii="Arial" w:hAnsi="Arial" w:cs="Arial"/>
                      <w:sz w:val="14"/>
                      <w:szCs w:val="14"/>
                      <w:lang w:val="lt-LT"/>
                    </w:rPr>
                    <w:t>9</w:t>
                  </w:r>
                  <w:r w:rsidRPr="00CD4055">
                    <w:rPr>
                      <w:rFonts w:ascii="Arial" w:hAnsi="Arial" w:cs="Arial"/>
                      <w:sz w:val="14"/>
                      <w:szCs w:val="14"/>
                      <w:lang w:val="lt-LT"/>
                    </w:rPr>
                    <w:t>00</w:t>
                  </w:r>
                </w:p>
              </w:tc>
              <w:tc>
                <w:tcPr>
                  <w:tcW w:w="2552" w:type="dxa"/>
                  <w:vAlign w:val="center"/>
                </w:tcPr>
                <w:p w14:paraId="502FBD62" w14:textId="36172FD1" w:rsidR="00486F5E" w:rsidRPr="00CD4055" w:rsidRDefault="00841EA4" w:rsidP="00486F5E">
                  <w:pPr>
                    <w:spacing w:before="60" w:after="60"/>
                    <w:rPr>
                      <w:rFonts w:ascii="Arial" w:hAnsi="Arial" w:cs="Arial"/>
                      <w:sz w:val="14"/>
                      <w:szCs w:val="14"/>
                    </w:rPr>
                  </w:pPr>
                  <w:r w:rsidRPr="00714927">
                    <w:rPr>
                      <w:noProof/>
                      <w:sz w:val="14"/>
                      <w:szCs w:val="14"/>
                    </w:rPr>
                    <w:drawing>
                      <wp:inline distT="0" distB="0" distL="0" distR="0" wp14:anchorId="32922A29" wp14:editId="2C683A71">
                        <wp:extent cx="1348435" cy="715993"/>
                        <wp:effectExtent l="0" t="0" r="444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85110" cy="735466"/>
                                </a:xfrm>
                                <a:prstGeom prst="rect">
                                  <a:avLst/>
                                </a:prstGeom>
                              </pic:spPr>
                            </pic:pic>
                          </a:graphicData>
                        </a:graphic>
                      </wp:inline>
                    </w:drawing>
                  </w:r>
                  <w:r w:rsidR="00486F5E" w:rsidRPr="00CD4055">
                    <w:rPr>
                      <w:rFonts w:ascii="Arial" w:hAnsi="Arial" w:cs="Arial"/>
                      <w:sz w:val="14"/>
                      <w:szCs w:val="14"/>
                      <w:shd w:val="clear" w:color="auto" w:fill="FFFFFF"/>
                    </w:rPr>
                    <w:br/>
                  </w:r>
                </w:p>
              </w:tc>
            </w:tr>
          </w:tbl>
          <w:p w14:paraId="3AE7DFFD" w14:textId="77777777" w:rsidR="00F1321B" w:rsidRPr="00DB7FD1" w:rsidRDefault="00F1321B" w:rsidP="00090B10">
            <w:pPr>
              <w:jc w:val="both"/>
              <w:rPr>
                <w:rStyle w:val="hps"/>
                <w:rFonts w:ascii="Arial" w:eastAsia="Arial" w:hAnsi="Arial" w:cs="Arial"/>
                <w:sz w:val="20"/>
                <w:szCs w:val="20"/>
              </w:rPr>
            </w:pPr>
          </w:p>
        </w:tc>
      </w:tr>
      <w:tr w:rsidR="004D1640" w:rsidRPr="003D7A97" w14:paraId="1FED70B2" w14:textId="77777777" w:rsidTr="00862F07">
        <w:trPr>
          <w:trHeight w:val="70"/>
        </w:trPr>
        <w:tc>
          <w:tcPr>
            <w:tcW w:w="850" w:type="dxa"/>
            <w:tcBorders>
              <w:top w:val="single" w:sz="4" w:space="0" w:color="auto"/>
              <w:left w:val="single" w:sz="4" w:space="0" w:color="auto"/>
              <w:bottom w:val="single" w:sz="4" w:space="0" w:color="auto"/>
              <w:right w:val="single" w:sz="4" w:space="0" w:color="auto"/>
            </w:tcBorders>
          </w:tcPr>
          <w:p w14:paraId="4DAB37AC" w14:textId="2253D839" w:rsidR="004D1640" w:rsidRDefault="004D1640" w:rsidP="00E509F8">
            <w:pPr>
              <w:jc w:val="both"/>
              <w:rPr>
                <w:rStyle w:val="hps"/>
                <w:rFonts w:ascii="Arial" w:eastAsia="Arial" w:hAnsi="Arial"/>
                <w:sz w:val="20"/>
                <w:lang w:val="en-US"/>
              </w:rPr>
            </w:pPr>
            <w:r>
              <w:rPr>
                <w:rStyle w:val="hps"/>
                <w:rFonts w:ascii="Arial" w:eastAsia="Arial" w:hAnsi="Arial"/>
                <w:sz w:val="20"/>
                <w:lang w:val="en-US"/>
              </w:rPr>
              <w:t>1.9.2.</w:t>
            </w:r>
          </w:p>
        </w:tc>
        <w:tc>
          <w:tcPr>
            <w:tcW w:w="11040" w:type="dxa"/>
            <w:gridSpan w:val="5"/>
            <w:tcBorders>
              <w:top w:val="single" w:sz="4" w:space="0" w:color="auto"/>
              <w:left w:val="single" w:sz="4" w:space="0" w:color="auto"/>
              <w:bottom w:val="single" w:sz="4" w:space="0" w:color="auto"/>
              <w:right w:val="single" w:sz="4" w:space="0" w:color="auto"/>
            </w:tcBorders>
          </w:tcPr>
          <w:p w14:paraId="286E548C" w14:textId="77777777" w:rsidR="00067873" w:rsidRPr="00714927" w:rsidRDefault="008B0641" w:rsidP="00714927">
            <w:pPr>
              <w:jc w:val="both"/>
              <w:rPr>
                <w:rFonts w:ascii="Arial" w:hAnsi="Arial" w:cs="Arial"/>
                <w:sz w:val="20"/>
                <w:szCs w:val="20"/>
              </w:rPr>
            </w:pPr>
            <w:r w:rsidRPr="00714927">
              <w:rPr>
                <w:rFonts w:ascii="Arial" w:hAnsi="Arial" w:cs="Arial"/>
                <w:sz w:val="20"/>
                <w:szCs w:val="20"/>
              </w:rPr>
              <w:t>Garažų patalpų ir stoginių dydžiai turi atitikti transporto priemonių gabaritus, nurodytus šio Priedo 1.</w:t>
            </w:r>
            <w:r w:rsidR="00EB698C" w:rsidRPr="00714927">
              <w:rPr>
                <w:rFonts w:ascii="Arial" w:hAnsi="Arial" w:cs="Arial"/>
                <w:sz w:val="20"/>
                <w:szCs w:val="20"/>
              </w:rPr>
              <w:t>9</w:t>
            </w:r>
            <w:r w:rsidRPr="00714927">
              <w:rPr>
                <w:rFonts w:ascii="Arial" w:hAnsi="Arial" w:cs="Arial"/>
                <w:sz w:val="20"/>
                <w:szCs w:val="20"/>
              </w:rPr>
              <w:t xml:space="preserve">.1. punkte. </w:t>
            </w:r>
          </w:p>
          <w:p w14:paraId="39B70609" w14:textId="69E17C03" w:rsidR="004D1640" w:rsidRPr="00714927" w:rsidRDefault="008B0641" w:rsidP="00714927">
            <w:pPr>
              <w:jc w:val="both"/>
              <w:rPr>
                <w:rFonts w:ascii="Arial" w:hAnsi="Arial" w:cs="Arial"/>
                <w:sz w:val="20"/>
                <w:szCs w:val="20"/>
              </w:rPr>
            </w:pPr>
            <w:r w:rsidRPr="00714927">
              <w:rPr>
                <w:rFonts w:ascii="Arial" w:hAnsi="Arial" w:cs="Arial"/>
                <w:sz w:val="20"/>
                <w:szCs w:val="20"/>
              </w:rPr>
              <w:t>Garažų patalpų ir stoginių</w:t>
            </w:r>
            <w:r w:rsidR="001208D6">
              <w:rPr>
                <w:rFonts w:ascii="Arial" w:hAnsi="Arial" w:cs="Arial"/>
                <w:sz w:val="20"/>
                <w:szCs w:val="20"/>
              </w:rPr>
              <w:t>,</w:t>
            </w:r>
            <w:r w:rsidRPr="00714927">
              <w:rPr>
                <w:rFonts w:ascii="Arial" w:hAnsi="Arial" w:cs="Arial"/>
                <w:sz w:val="20"/>
                <w:szCs w:val="20"/>
              </w:rPr>
              <w:t xml:space="preserve"> </w:t>
            </w:r>
            <w:r w:rsidR="00735DF5">
              <w:rPr>
                <w:rFonts w:ascii="Arial" w:hAnsi="Arial" w:cs="Arial"/>
                <w:sz w:val="20"/>
                <w:szCs w:val="20"/>
              </w:rPr>
              <w:t>su juose</w:t>
            </w:r>
            <w:r w:rsidRPr="00714927">
              <w:rPr>
                <w:rFonts w:ascii="Arial" w:hAnsi="Arial" w:cs="Arial"/>
                <w:sz w:val="20"/>
                <w:szCs w:val="20"/>
              </w:rPr>
              <w:t xml:space="preserve"> laikomų transporto priemonių</w:t>
            </w:r>
            <w:r w:rsidR="001208D6">
              <w:rPr>
                <w:rFonts w:ascii="Arial" w:hAnsi="Arial" w:cs="Arial"/>
                <w:sz w:val="20"/>
                <w:szCs w:val="20"/>
              </w:rPr>
              <w:t>,</w:t>
            </w:r>
            <w:r w:rsidRPr="00714927">
              <w:rPr>
                <w:rFonts w:ascii="Arial" w:hAnsi="Arial" w:cs="Arial"/>
                <w:sz w:val="20"/>
                <w:szCs w:val="20"/>
              </w:rPr>
              <w:t xml:space="preserve"> </w:t>
            </w:r>
            <w:r w:rsidR="001208D6">
              <w:rPr>
                <w:rFonts w:ascii="Arial" w:hAnsi="Arial" w:cs="Arial"/>
                <w:sz w:val="20"/>
                <w:szCs w:val="20"/>
              </w:rPr>
              <w:t xml:space="preserve">kiekis </w:t>
            </w:r>
            <w:r w:rsidRPr="00714927">
              <w:rPr>
                <w:rFonts w:ascii="Arial" w:hAnsi="Arial" w:cs="Arial"/>
                <w:sz w:val="20"/>
                <w:szCs w:val="20"/>
              </w:rPr>
              <w:t>yra nurodomas Priede Nr. 1.1.</w:t>
            </w:r>
          </w:p>
          <w:p w14:paraId="20EEE123" w14:textId="091FAC95" w:rsidR="00D94435" w:rsidRPr="00714927" w:rsidRDefault="00D94435" w:rsidP="00714927">
            <w:pPr>
              <w:jc w:val="both"/>
              <w:rPr>
                <w:rFonts w:ascii="Arial" w:hAnsi="Arial" w:cs="Arial"/>
                <w:sz w:val="20"/>
                <w:szCs w:val="20"/>
              </w:rPr>
            </w:pPr>
            <w:r w:rsidRPr="00714927">
              <w:rPr>
                <w:rFonts w:ascii="Arial" w:hAnsi="Arial" w:cs="Arial"/>
                <w:sz w:val="20"/>
                <w:szCs w:val="20"/>
              </w:rPr>
              <w:t>Garaž</w:t>
            </w:r>
            <w:r w:rsidR="00107E9D">
              <w:rPr>
                <w:rFonts w:ascii="Arial" w:hAnsi="Arial" w:cs="Arial"/>
                <w:sz w:val="20"/>
                <w:szCs w:val="20"/>
              </w:rPr>
              <w:t>o patalpos turi būti sausos</w:t>
            </w:r>
            <w:r w:rsidR="0069265A">
              <w:rPr>
                <w:rFonts w:ascii="Arial" w:hAnsi="Arial" w:cs="Arial"/>
                <w:sz w:val="20"/>
                <w:szCs w:val="20"/>
              </w:rPr>
              <w:t>, vėdinamos,</w:t>
            </w:r>
            <w:r w:rsidRPr="00714927">
              <w:rPr>
                <w:rFonts w:ascii="Arial" w:hAnsi="Arial" w:cs="Arial"/>
                <w:sz w:val="20"/>
                <w:szCs w:val="20"/>
              </w:rPr>
              <w:t xml:space="preserve"> šildom</w:t>
            </w:r>
            <w:r w:rsidR="0069265A">
              <w:rPr>
                <w:rFonts w:ascii="Arial" w:hAnsi="Arial" w:cs="Arial"/>
                <w:sz w:val="20"/>
                <w:szCs w:val="20"/>
              </w:rPr>
              <w:t>os</w:t>
            </w:r>
            <w:r w:rsidRPr="00714927">
              <w:rPr>
                <w:rFonts w:ascii="Arial" w:hAnsi="Arial" w:cs="Arial"/>
                <w:sz w:val="20"/>
                <w:szCs w:val="20"/>
              </w:rPr>
              <w:t xml:space="preserve"> (ne žemiau kaip +7°C), su patogiu privažiavimu.</w:t>
            </w:r>
          </w:p>
          <w:p w14:paraId="3C839B66" w14:textId="76A9E219" w:rsidR="008B0641" w:rsidRPr="00714927" w:rsidRDefault="00D94435" w:rsidP="00714927">
            <w:pPr>
              <w:rPr>
                <w:rFonts w:ascii="Arial" w:hAnsi="Arial" w:cs="Arial"/>
                <w:b/>
                <w:bCs/>
                <w:sz w:val="20"/>
                <w:szCs w:val="20"/>
              </w:rPr>
            </w:pPr>
            <w:r w:rsidRPr="00714927">
              <w:rPr>
                <w:rFonts w:ascii="Arial" w:hAnsi="Arial" w:cs="Arial"/>
                <w:sz w:val="20"/>
                <w:szCs w:val="20"/>
              </w:rPr>
              <w:t>Garažuose turi būti bent vienas patalpą apšviečiantis šviestuvas ir 2 elektros lizdai. Grindų danga turi būti lengvai valoma (betoninė, epoksidinė, dengta plytelėmis)</w:t>
            </w:r>
            <w:r w:rsidR="00A65DF4">
              <w:rPr>
                <w:rFonts w:ascii="Arial" w:hAnsi="Arial" w:cs="Arial"/>
                <w:sz w:val="20"/>
                <w:szCs w:val="20"/>
              </w:rPr>
              <w:t>.</w:t>
            </w:r>
          </w:p>
        </w:tc>
      </w:tr>
      <w:tr w:rsidR="00E509F8" w:rsidRPr="003D7A97" w14:paraId="6ADDA06E"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30916C00" w14:textId="18B0AD51" w:rsidR="00E509F8" w:rsidRPr="00090B10" w:rsidRDefault="00E509F8" w:rsidP="00E509F8">
            <w:pPr>
              <w:jc w:val="both"/>
              <w:rPr>
                <w:rFonts w:ascii="Arial" w:eastAsia="Arial" w:hAnsi="Arial" w:cs="Arial"/>
                <w:b/>
                <w:sz w:val="20"/>
                <w:szCs w:val="20"/>
              </w:rPr>
            </w:pPr>
            <w:r w:rsidRPr="00090B10">
              <w:rPr>
                <w:rFonts w:ascii="Arial" w:eastAsia="Arial" w:hAnsi="Arial" w:cs="Arial"/>
                <w:b/>
                <w:sz w:val="20"/>
                <w:szCs w:val="20"/>
              </w:rPr>
              <w:t>1.</w:t>
            </w:r>
            <w:r w:rsidR="006872E5">
              <w:rPr>
                <w:rFonts w:ascii="Arial" w:eastAsia="Arial" w:hAnsi="Arial" w:cs="Arial"/>
                <w:b/>
                <w:bCs/>
                <w:sz w:val="20"/>
                <w:szCs w:val="20"/>
              </w:rPr>
              <w:t>10</w:t>
            </w:r>
            <w:r w:rsidRPr="00090B10">
              <w:rPr>
                <w:rFonts w:ascii="Arial" w:eastAsia="Arial" w:hAnsi="Arial" w:cs="Arial"/>
                <w:b/>
                <w:sz w:val="20"/>
                <w:szCs w:val="20"/>
              </w:rPr>
              <w:t>.</w:t>
            </w:r>
          </w:p>
        </w:tc>
        <w:tc>
          <w:tcPr>
            <w:tcW w:w="11040" w:type="dxa"/>
            <w:gridSpan w:val="5"/>
            <w:tcBorders>
              <w:top w:val="single" w:sz="4" w:space="0" w:color="auto"/>
              <w:left w:val="single" w:sz="4" w:space="0" w:color="auto"/>
              <w:bottom w:val="single" w:sz="4" w:space="0" w:color="auto"/>
              <w:right w:val="single" w:sz="4" w:space="0" w:color="auto"/>
            </w:tcBorders>
          </w:tcPr>
          <w:p w14:paraId="55E91BD5" w14:textId="600084EC" w:rsidR="00E509F8" w:rsidRPr="00090B10" w:rsidRDefault="00E509F8" w:rsidP="00E509F8">
            <w:pPr>
              <w:jc w:val="both"/>
              <w:rPr>
                <w:rStyle w:val="hps"/>
                <w:rFonts w:ascii="Arial" w:eastAsia="Arial" w:hAnsi="Arial" w:cs="Arial"/>
                <w:b/>
                <w:sz w:val="20"/>
                <w:szCs w:val="20"/>
              </w:rPr>
            </w:pPr>
            <w:r w:rsidRPr="00090B10">
              <w:rPr>
                <w:rFonts w:ascii="Arial" w:hAnsi="Arial" w:cs="Arial"/>
                <w:b/>
                <w:caps/>
                <w:sz w:val="20"/>
                <w:szCs w:val="20"/>
              </w:rPr>
              <w:t>AUTOMOBILIŲ STOVĖJIMO AIKŠTELĖ</w:t>
            </w:r>
          </w:p>
        </w:tc>
      </w:tr>
      <w:tr w:rsidR="00E509F8" w:rsidRPr="003D7A97" w14:paraId="59537718" w14:textId="15FFE313"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6408AD15" w14:textId="39A8CEEB" w:rsidR="00E509F8" w:rsidRPr="003D7A97" w:rsidRDefault="00E509F8" w:rsidP="00E509F8">
            <w:pPr>
              <w:jc w:val="both"/>
              <w:rPr>
                <w:rFonts w:ascii="Arial" w:eastAsia="Arial" w:hAnsi="Arial" w:cs="Arial"/>
                <w:sz w:val="20"/>
                <w:szCs w:val="20"/>
                <w:highlight w:val="yellow"/>
              </w:rPr>
            </w:pPr>
            <w:r w:rsidRPr="00571795">
              <w:rPr>
                <w:rFonts w:ascii="Arial" w:eastAsia="Arial" w:hAnsi="Arial" w:cs="Arial"/>
                <w:sz w:val="20"/>
                <w:szCs w:val="20"/>
              </w:rPr>
              <w:t>1.</w:t>
            </w:r>
            <w:r w:rsidR="006872E5">
              <w:rPr>
                <w:rFonts w:ascii="Arial" w:eastAsia="Arial" w:hAnsi="Arial" w:cs="Arial"/>
                <w:sz w:val="20"/>
                <w:szCs w:val="20"/>
              </w:rPr>
              <w:t>10</w:t>
            </w:r>
            <w:r w:rsidRPr="00571795">
              <w:rPr>
                <w:rFonts w:ascii="Arial" w:eastAsia="Arial" w:hAnsi="Arial" w:cs="Arial"/>
                <w:sz w:val="20"/>
                <w:szCs w:val="20"/>
              </w:rPr>
              <w:t>.1.</w:t>
            </w:r>
          </w:p>
        </w:tc>
        <w:tc>
          <w:tcPr>
            <w:tcW w:w="11040" w:type="dxa"/>
            <w:gridSpan w:val="5"/>
            <w:tcBorders>
              <w:top w:val="single" w:sz="4" w:space="0" w:color="auto"/>
              <w:left w:val="single" w:sz="4" w:space="0" w:color="auto"/>
              <w:bottom w:val="single" w:sz="4" w:space="0" w:color="auto"/>
              <w:right w:val="single" w:sz="4" w:space="0" w:color="auto"/>
            </w:tcBorders>
          </w:tcPr>
          <w:p w14:paraId="3D508648" w14:textId="106943BB" w:rsidR="00E509F8" w:rsidRPr="00571795" w:rsidRDefault="00E509F8" w:rsidP="00E509F8">
            <w:pPr>
              <w:jc w:val="both"/>
              <w:rPr>
                <w:rStyle w:val="hps"/>
                <w:rFonts w:ascii="Arial" w:eastAsia="Arial" w:hAnsi="Arial" w:cs="Arial"/>
                <w:sz w:val="20"/>
                <w:szCs w:val="20"/>
              </w:rPr>
            </w:pPr>
            <w:bookmarkStart w:id="36" w:name="_Hlk19085449"/>
            <w:r w:rsidRPr="00571795">
              <w:rPr>
                <w:rStyle w:val="hps"/>
                <w:rFonts w:ascii="Arial" w:eastAsia="Arial" w:hAnsi="Arial" w:cs="Arial"/>
                <w:sz w:val="20"/>
                <w:szCs w:val="20"/>
              </w:rPr>
              <w:t xml:space="preserve">Sutarties galiojimo laikotarpiu Nuomotojas turi užtikrinti </w:t>
            </w:r>
            <w:r w:rsidR="007E259E" w:rsidRPr="00721289">
              <w:rPr>
                <w:rStyle w:val="hps"/>
                <w:rFonts w:ascii="Arial" w:eastAsia="Arial" w:hAnsi="Arial" w:cs="Arial"/>
                <w:sz w:val="20"/>
                <w:szCs w:val="20"/>
                <w:lang w:val="pt-BR"/>
              </w:rPr>
              <w:t>1</w:t>
            </w:r>
            <w:r w:rsidR="00AB69C2">
              <w:rPr>
                <w:rStyle w:val="hps"/>
                <w:rFonts w:ascii="Arial" w:eastAsia="Arial" w:hAnsi="Arial" w:cs="Arial"/>
                <w:sz w:val="20"/>
                <w:szCs w:val="20"/>
                <w:lang w:val="pt-BR"/>
              </w:rPr>
              <w:t>12</w:t>
            </w:r>
            <w:r w:rsidRPr="00571795">
              <w:rPr>
                <w:rStyle w:val="hps"/>
                <w:rFonts w:ascii="Arial" w:eastAsia="Arial" w:hAnsi="Arial" w:cs="Arial"/>
                <w:sz w:val="20"/>
                <w:szCs w:val="20"/>
              </w:rPr>
              <w:t xml:space="preserve"> Nuomininkui dedikuotas transporto priemonių stovėjimo vietas</w:t>
            </w:r>
            <w:r w:rsidR="00144BE6">
              <w:rPr>
                <w:rStyle w:val="hps"/>
                <w:rFonts w:ascii="Arial" w:eastAsia="Arial" w:hAnsi="Arial" w:cs="Arial"/>
                <w:sz w:val="20"/>
                <w:szCs w:val="20"/>
              </w:rPr>
              <w:t>.</w:t>
            </w:r>
          </w:p>
          <w:p w14:paraId="553C55F7" w14:textId="24E35EA9" w:rsidR="00E509F8" w:rsidRDefault="00E509F8" w:rsidP="00E509F8">
            <w:pPr>
              <w:jc w:val="both"/>
              <w:rPr>
                <w:rStyle w:val="hps"/>
                <w:rFonts w:ascii="Arial" w:eastAsia="Arial" w:hAnsi="Arial" w:cs="Arial"/>
                <w:sz w:val="20"/>
                <w:szCs w:val="20"/>
              </w:rPr>
            </w:pPr>
            <w:r w:rsidRPr="00571795">
              <w:rPr>
                <w:rStyle w:val="hps"/>
                <w:rFonts w:ascii="Arial" w:eastAsia="Arial" w:hAnsi="Arial" w:cs="Arial"/>
                <w:sz w:val="20"/>
                <w:szCs w:val="20"/>
              </w:rPr>
              <w:t xml:space="preserve">(i) ne mažiau, kaip 50% vietų </w:t>
            </w:r>
            <w:r w:rsidRPr="00571795" w:rsidDel="00C5178F">
              <w:rPr>
                <w:rStyle w:val="hps"/>
                <w:rFonts w:ascii="Arial" w:eastAsia="Arial" w:hAnsi="Arial" w:cs="Arial"/>
                <w:sz w:val="20"/>
                <w:szCs w:val="20"/>
              </w:rPr>
              <w:t xml:space="preserve">tame pačiame </w:t>
            </w:r>
            <w:r w:rsidRPr="00571795">
              <w:rPr>
                <w:rStyle w:val="hps"/>
                <w:rFonts w:ascii="Arial" w:eastAsia="Arial" w:hAnsi="Arial" w:cs="Arial"/>
                <w:sz w:val="20"/>
                <w:szCs w:val="20"/>
              </w:rPr>
              <w:t>sklype, kuriame</w:t>
            </w:r>
            <w:r w:rsidRPr="00571795" w:rsidDel="00C5178F">
              <w:rPr>
                <w:rStyle w:val="hps"/>
                <w:rFonts w:ascii="Arial" w:eastAsia="Arial" w:hAnsi="Arial" w:cs="Arial"/>
                <w:sz w:val="20"/>
                <w:szCs w:val="20"/>
              </w:rPr>
              <w:t xml:space="preserve"> yra Biuras</w:t>
            </w:r>
            <w:r w:rsidRPr="00571795">
              <w:rPr>
                <w:rStyle w:val="hps"/>
                <w:rFonts w:ascii="Arial" w:eastAsia="Arial" w:hAnsi="Arial" w:cs="Arial"/>
                <w:sz w:val="20"/>
                <w:szCs w:val="20"/>
              </w:rPr>
              <w:t xml:space="preserve">, kurios nutolusios ne didesniu nei 200 m atstumu arba (ii) likusi vietų dalis, teritorijoje greta siūlomų biuro patalpų, kuri nutolusi ne didesniu nei 500 m atstumu. Nuomotojas turi užtikrinti galimybę, o Klientas turi teisę, raštu įspėjęs prieš 1 kalendorinį mėnesį, išsinuomoti papildomai iki 30 Klientui dedikuotų vietų (i) tame pačiame sklype, kuriame yra Biuras, arba (ii) teritorijoje greta siūlomų biuro patalpų, kuri nutolusi ne </w:t>
            </w:r>
            <w:r w:rsidRPr="00571795">
              <w:rPr>
                <w:rStyle w:val="hps"/>
                <w:rFonts w:ascii="Arial" w:eastAsia="Arial" w:hAnsi="Arial" w:cs="Arial"/>
                <w:sz w:val="20"/>
                <w:szCs w:val="20"/>
              </w:rPr>
              <w:lastRenderedPageBreak/>
              <w:t>didesniu nei 500 m  atstumu.</w:t>
            </w:r>
            <w:r w:rsidR="002A67A1">
              <w:rPr>
                <w:rStyle w:val="hps"/>
                <w:rFonts w:ascii="Arial" w:eastAsia="Arial" w:hAnsi="Arial" w:cs="Arial"/>
                <w:sz w:val="20"/>
                <w:szCs w:val="20"/>
              </w:rPr>
              <w:t xml:space="preserve"> </w:t>
            </w:r>
            <w:r w:rsidRPr="00571795">
              <w:rPr>
                <w:rStyle w:val="hps"/>
                <w:rFonts w:ascii="Arial" w:eastAsia="Arial" w:hAnsi="Arial" w:cs="Arial"/>
                <w:sz w:val="20"/>
                <w:szCs w:val="20"/>
              </w:rPr>
              <w:t>Apie poreikį išsinuomoti papildomas automobilių stovėjimo vietas Nuomininkas praneša Nuomotojui raštu ne vėliau kaip prieš 1 mėnesį.</w:t>
            </w:r>
          </w:p>
          <w:p w14:paraId="61ED649C" w14:textId="77777777" w:rsidR="004355E9" w:rsidRPr="00571795" w:rsidRDefault="004355E9" w:rsidP="00E509F8">
            <w:pPr>
              <w:jc w:val="both"/>
              <w:rPr>
                <w:rStyle w:val="hps"/>
                <w:rFonts w:ascii="Arial" w:eastAsia="Arial" w:hAnsi="Arial" w:cs="Arial"/>
                <w:sz w:val="20"/>
                <w:szCs w:val="20"/>
              </w:rPr>
            </w:pPr>
          </w:p>
          <w:p w14:paraId="06BACE75" w14:textId="77777777" w:rsidR="00E509F8" w:rsidRPr="00571795" w:rsidRDefault="00E509F8" w:rsidP="00571795">
            <w:pPr>
              <w:spacing w:after="160" w:line="257" w:lineRule="auto"/>
              <w:jc w:val="both"/>
              <w:rPr>
                <w:rFonts w:ascii="Arial" w:eastAsia="Arial" w:hAnsi="Arial" w:cs="Arial"/>
                <w:b/>
                <w:sz w:val="20"/>
                <w:szCs w:val="20"/>
              </w:rPr>
            </w:pPr>
            <w:r w:rsidRPr="00571795">
              <w:rPr>
                <w:rStyle w:val="hps"/>
                <w:rFonts w:ascii="Arial" w:eastAsia="Arial" w:hAnsi="Arial" w:cs="Arial"/>
                <w:sz w:val="20"/>
                <w:szCs w:val="20"/>
              </w:rPr>
              <w:t xml:space="preserve"> -  </w:t>
            </w:r>
            <w:r w:rsidRPr="00571795">
              <w:rPr>
                <w:rFonts w:ascii="Arial" w:eastAsia="Arial" w:hAnsi="Arial" w:cs="Arial"/>
                <w:b/>
                <w:sz w:val="20"/>
                <w:szCs w:val="20"/>
              </w:rPr>
              <w:t>Krovimo stotelių įrengimas</w:t>
            </w:r>
          </w:p>
          <w:p w14:paraId="08A61793" w14:textId="4841A6CE" w:rsidR="003F3911" w:rsidRPr="009B5810" w:rsidRDefault="003F3911" w:rsidP="00862F07">
            <w:pPr>
              <w:spacing w:after="160" w:line="257" w:lineRule="auto"/>
              <w:ind w:left="85" w:hanging="85"/>
              <w:jc w:val="both"/>
              <w:rPr>
                <w:rFonts w:ascii="Arial" w:eastAsia="Arial" w:hAnsi="Arial" w:cs="Arial"/>
                <w:sz w:val="20"/>
                <w:szCs w:val="20"/>
              </w:rPr>
            </w:pPr>
            <w:r w:rsidRPr="009B5810">
              <w:rPr>
                <w:rFonts w:ascii="Arial" w:eastAsia="Arial" w:hAnsi="Arial" w:cs="Arial"/>
                <w:sz w:val="20"/>
                <w:szCs w:val="20"/>
              </w:rPr>
              <w:t>Turi būti įrengtos ne mažiau kaip 4 (keturios) dedikuotos automobilių parkavimo vietos su elektromobilių įkrovim</w:t>
            </w:r>
            <w:r w:rsidR="00721289">
              <w:rPr>
                <w:rFonts w:ascii="Arial" w:eastAsia="Arial" w:hAnsi="Arial" w:cs="Arial"/>
                <w:sz w:val="20"/>
                <w:szCs w:val="20"/>
              </w:rPr>
              <w:t xml:space="preserve">o </w:t>
            </w:r>
            <w:r w:rsidRPr="009B5810">
              <w:rPr>
                <w:rFonts w:ascii="Arial" w:eastAsia="Arial" w:hAnsi="Arial" w:cs="Arial"/>
                <w:sz w:val="20"/>
                <w:szCs w:val="20"/>
              </w:rPr>
              <w:t>stotel</w:t>
            </w:r>
            <w:r>
              <w:rPr>
                <w:rFonts w:ascii="Arial" w:eastAsia="Arial" w:hAnsi="Arial" w:cs="Arial"/>
                <w:sz w:val="20"/>
                <w:szCs w:val="20"/>
              </w:rPr>
              <w:t>ėmis</w:t>
            </w:r>
            <w:r w:rsidRPr="009B5810">
              <w:rPr>
                <w:rFonts w:ascii="Arial" w:eastAsia="Arial" w:hAnsi="Arial" w:cs="Arial"/>
                <w:b/>
                <w:bCs/>
                <w:sz w:val="20"/>
                <w:szCs w:val="20"/>
              </w:rPr>
              <w:t> (4 (keturios) automobilių parkavimo vietos 2 (dvi) elektromobilių įkrovimo stotel</w:t>
            </w:r>
            <w:r>
              <w:rPr>
                <w:rFonts w:ascii="Arial" w:eastAsia="Arial" w:hAnsi="Arial" w:cs="Arial"/>
                <w:b/>
                <w:bCs/>
                <w:sz w:val="20"/>
                <w:szCs w:val="20"/>
              </w:rPr>
              <w:t>ės (kiekviena stotelė</w:t>
            </w:r>
            <w:r w:rsidRPr="009B5810">
              <w:rPr>
                <w:rFonts w:ascii="Arial" w:eastAsia="Arial" w:hAnsi="Arial" w:cs="Arial"/>
                <w:b/>
                <w:bCs/>
                <w:sz w:val="20"/>
                <w:szCs w:val="20"/>
              </w:rPr>
              <w:t> su 2 (dviem) laidais)</w:t>
            </w:r>
            <w:r w:rsidRPr="009B5810">
              <w:rPr>
                <w:rFonts w:ascii="Arial" w:eastAsia="Arial" w:hAnsi="Arial" w:cs="Arial"/>
                <w:sz w:val="20"/>
                <w:szCs w:val="20"/>
              </w:rPr>
              <w:t>: </w:t>
            </w:r>
          </w:p>
          <w:p w14:paraId="2F135E33" w14:textId="310DA01D" w:rsidR="003F3911" w:rsidRPr="009D4BB9" w:rsidRDefault="003F3911" w:rsidP="000157A9">
            <w:pPr>
              <w:numPr>
                <w:ilvl w:val="0"/>
                <w:numId w:val="88"/>
              </w:numPr>
              <w:spacing w:after="160" w:line="257" w:lineRule="auto"/>
              <w:jc w:val="both"/>
              <w:rPr>
                <w:rFonts w:ascii="Arial" w:eastAsia="Arial" w:hAnsi="Arial" w:cs="Arial"/>
                <w:sz w:val="20"/>
                <w:szCs w:val="20"/>
              </w:rPr>
            </w:pPr>
            <w:r>
              <w:rPr>
                <w:rFonts w:ascii="Arial" w:eastAsia="Arial" w:hAnsi="Arial" w:cs="Arial"/>
                <w:sz w:val="20"/>
                <w:szCs w:val="20"/>
              </w:rPr>
              <w:t>2</w:t>
            </w:r>
            <w:r w:rsidRPr="009B5810">
              <w:rPr>
                <w:rFonts w:ascii="Arial" w:eastAsia="Arial" w:hAnsi="Arial" w:cs="Arial"/>
                <w:sz w:val="20"/>
                <w:szCs w:val="20"/>
              </w:rPr>
              <w:t> greito krovimo ne mažiau kaip 100 kW (kiekvienas laidas ne mažiau kaip 100 kW).  </w:t>
            </w:r>
          </w:p>
          <w:p w14:paraId="15118E44" w14:textId="77777777" w:rsidR="003F3911" w:rsidRDefault="003F3911" w:rsidP="003F3911">
            <w:pPr>
              <w:spacing w:line="257" w:lineRule="auto"/>
              <w:jc w:val="both"/>
              <w:rPr>
                <w:rFonts w:ascii="Arial" w:eastAsia="Arial" w:hAnsi="Arial" w:cs="Arial"/>
                <w:b/>
                <w:bCs/>
                <w:sz w:val="20"/>
                <w:szCs w:val="20"/>
              </w:rPr>
            </w:pPr>
            <w:r w:rsidRPr="00571795">
              <w:rPr>
                <w:rFonts w:ascii="Arial" w:eastAsia="Arial" w:hAnsi="Arial" w:cs="Arial"/>
                <w:sz w:val="20"/>
                <w:szCs w:val="20"/>
              </w:rPr>
              <w:t>Nuominink</w:t>
            </w:r>
            <w:r>
              <w:rPr>
                <w:rFonts w:ascii="Arial" w:eastAsia="Arial" w:hAnsi="Arial" w:cs="Arial"/>
                <w:sz w:val="20"/>
                <w:szCs w:val="20"/>
              </w:rPr>
              <w:t>ui Nuomotojas</w:t>
            </w:r>
            <w:r w:rsidRPr="00571795">
              <w:rPr>
                <w:rFonts w:ascii="Arial" w:eastAsia="Arial" w:hAnsi="Arial" w:cs="Arial"/>
                <w:sz w:val="20"/>
                <w:szCs w:val="20"/>
              </w:rPr>
              <w:t xml:space="preserve"> turi užtikrint</w:t>
            </w:r>
            <w:r>
              <w:rPr>
                <w:rFonts w:ascii="Arial" w:eastAsia="Arial" w:hAnsi="Arial" w:cs="Arial"/>
                <w:sz w:val="20"/>
                <w:szCs w:val="20"/>
              </w:rPr>
              <w:t>i</w:t>
            </w:r>
            <w:r w:rsidRPr="00571795">
              <w:rPr>
                <w:rFonts w:ascii="Arial" w:eastAsia="Arial" w:hAnsi="Arial" w:cs="Arial"/>
                <w:sz w:val="20"/>
                <w:szCs w:val="20"/>
              </w:rPr>
              <w:t xml:space="preserve"> </w:t>
            </w:r>
            <w:r>
              <w:rPr>
                <w:rFonts w:ascii="Arial" w:eastAsia="Arial" w:hAnsi="Arial" w:cs="Arial"/>
                <w:sz w:val="20"/>
                <w:szCs w:val="20"/>
              </w:rPr>
              <w:t xml:space="preserve">13 (trylika) elektromobilių parkavimo vietų </w:t>
            </w:r>
            <w:r w:rsidRPr="00571795">
              <w:rPr>
                <w:rFonts w:ascii="Arial" w:eastAsia="Arial" w:hAnsi="Arial" w:cs="Arial"/>
                <w:sz w:val="20"/>
                <w:szCs w:val="20"/>
              </w:rPr>
              <w:t>prie nuomojamo biuro</w:t>
            </w:r>
            <w:r>
              <w:rPr>
                <w:rFonts w:ascii="Arial" w:eastAsia="Arial" w:hAnsi="Arial" w:cs="Arial"/>
                <w:sz w:val="20"/>
                <w:szCs w:val="20"/>
              </w:rPr>
              <w:t xml:space="preserve"> </w:t>
            </w:r>
            <w:r w:rsidRPr="00D83FF1">
              <w:rPr>
                <w:rFonts w:ascii="Arial" w:eastAsia="Arial" w:hAnsi="Arial" w:cs="Arial"/>
                <w:b/>
                <w:bCs/>
                <w:sz w:val="20"/>
                <w:szCs w:val="20"/>
              </w:rPr>
              <w:t>su pilnu paruošimu</w:t>
            </w:r>
            <w:r>
              <w:rPr>
                <w:rFonts w:ascii="Arial" w:eastAsia="Arial" w:hAnsi="Arial" w:cs="Arial"/>
                <w:sz w:val="20"/>
                <w:szCs w:val="20"/>
              </w:rPr>
              <w:t xml:space="preserve"> Nuomininko turimoms stotelėms sumontuoti (13 (trylika) įkrovimo stotelių, (viena stotelė – 1 (vienas) įkrovimo laidas su 11 kW galia). 13 (trylikai) Nuomininko įkrovimo stotelių </w:t>
            </w:r>
            <w:r w:rsidRPr="00571795">
              <w:rPr>
                <w:rFonts w:ascii="Arial" w:eastAsia="Arial" w:hAnsi="Arial" w:cs="Arial"/>
                <w:sz w:val="20"/>
                <w:szCs w:val="20"/>
              </w:rPr>
              <w:t xml:space="preserve">visu sutarties galiojimo laikotarpiu, </w:t>
            </w:r>
            <w:r>
              <w:rPr>
                <w:rFonts w:ascii="Arial" w:eastAsia="Arial" w:hAnsi="Arial" w:cs="Arial"/>
                <w:sz w:val="20"/>
                <w:szCs w:val="20"/>
              </w:rPr>
              <w:t xml:space="preserve"> Nuomotojas </w:t>
            </w:r>
            <w:r w:rsidRPr="00571795">
              <w:rPr>
                <w:rFonts w:ascii="Arial" w:eastAsia="Arial" w:hAnsi="Arial" w:cs="Arial"/>
                <w:sz w:val="20"/>
                <w:szCs w:val="20"/>
              </w:rPr>
              <w:t xml:space="preserve">turi užtikrinti </w:t>
            </w:r>
            <w:r w:rsidRPr="00571795">
              <w:rPr>
                <w:rFonts w:ascii="Arial" w:eastAsia="Arial" w:hAnsi="Arial" w:cs="Arial"/>
                <w:b/>
                <w:bCs/>
                <w:sz w:val="20"/>
                <w:szCs w:val="20"/>
              </w:rPr>
              <w:t>ne mažesnę kaip 1</w:t>
            </w:r>
            <w:r>
              <w:rPr>
                <w:rFonts w:ascii="Arial" w:eastAsia="Arial" w:hAnsi="Arial" w:cs="Arial"/>
                <w:b/>
                <w:bCs/>
                <w:sz w:val="20"/>
                <w:szCs w:val="20"/>
              </w:rPr>
              <w:t>43</w:t>
            </w:r>
            <w:r w:rsidRPr="00571795">
              <w:rPr>
                <w:rFonts w:ascii="Arial" w:eastAsia="Arial" w:hAnsi="Arial" w:cs="Arial"/>
                <w:b/>
                <w:bCs/>
                <w:sz w:val="20"/>
                <w:szCs w:val="20"/>
              </w:rPr>
              <w:t xml:space="preserve"> kW laisvą galią</w:t>
            </w:r>
            <w:r>
              <w:rPr>
                <w:rFonts w:ascii="Arial" w:eastAsia="Arial" w:hAnsi="Arial" w:cs="Arial"/>
                <w:b/>
                <w:bCs/>
                <w:sz w:val="20"/>
                <w:szCs w:val="20"/>
              </w:rPr>
              <w:t xml:space="preserve">. </w:t>
            </w:r>
          </w:p>
          <w:p w14:paraId="5D8B81F8" w14:textId="77777777" w:rsidR="003F3911" w:rsidRDefault="003F3911" w:rsidP="003F3911">
            <w:pPr>
              <w:spacing w:line="257" w:lineRule="auto"/>
              <w:jc w:val="both"/>
              <w:rPr>
                <w:rFonts w:ascii="Arial" w:eastAsia="Arial" w:hAnsi="Arial" w:cs="Arial"/>
                <w:b/>
                <w:bCs/>
                <w:sz w:val="20"/>
                <w:szCs w:val="20"/>
              </w:rPr>
            </w:pPr>
            <w:r>
              <w:rPr>
                <w:rFonts w:ascii="Arial" w:eastAsia="Arial" w:hAnsi="Arial" w:cs="Arial"/>
                <w:b/>
                <w:bCs/>
                <w:sz w:val="20"/>
                <w:szCs w:val="20"/>
              </w:rPr>
              <w:t>Į pilną paruošimą įeina:</w:t>
            </w:r>
          </w:p>
          <w:p w14:paraId="4C05FAEF" w14:textId="77777777" w:rsidR="003F3911" w:rsidRDefault="003F3911" w:rsidP="003F3911">
            <w:pPr>
              <w:pStyle w:val="ListParagraph"/>
              <w:numPr>
                <w:ilvl w:val="0"/>
                <w:numId w:val="89"/>
              </w:numPr>
              <w:spacing w:after="160" w:line="257" w:lineRule="auto"/>
              <w:jc w:val="both"/>
              <w:rPr>
                <w:rFonts w:ascii="Arial" w:eastAsia="Arial" w:hAnsi="Arial" w:cs="Arial"/>
                <w:sz w:val="20"/>
                <w:szCs w:val="20"/>
              </w:rPr>
            </w:pPr>
            <w:r w:rsidRPr="00571795">
              <w:rPr>
                <w:rFonts w:ascii="Arial" w:eastAsia="Arial" w:hAnsi="Arial" w:cs="Arial"/>
                <w:sz w:val="20"/>
                <w:szCs w:val="20"/>
              </w:rPr>
              <w:t>Visi įrengimo</w:t>
            </w:r>
            <w:r>
              <w:rPr>
                <w:rFonts w:ascii="Arial" w:eastAsia="Arial" w:hAnsi="Arial" w:cs="Arial"/>
                <w:sz w:val="20"/>
                <w:szCs w:val="20"/>
              </w:rPr>
              <w:t xml:space="preserve"> darbai, išskyrus įkrovimo stoteles ir jų stovus (Kasinėjimas, medžiagos ir kt.);</w:t>
            </w:r>
          </w:p>
          <w:p w14:paraId="1C78759F" w14:textId="77777777" w:rsidR="003F3911" w:rsidRDefault="003F3911" w:rsidP="003F3911">
            <w:pPr>
              <w:pStyle w:val="ListParagraph"/>
              <w:numPr>
                <w:ilvl w:val="0"/>
                <w:numId w:val="89"/>
              </w:numPr>
              <w:spacing w:after="160" w:line="257" w:lineRule="auto"/>
              <w:jc w:val="both"/>
              <w:rPr>
                <w:rFonts w:ascii="Arial" w:eastAsia="Arial" w:hAnsi="Arial" w:cs="Arial"/>
                <w:sz w:val="20"/>
                <w:szCs w:val="20"/>
              </w:rPr>
            </w:pPr>
            <w:r>
              <w:rPr>
                <w:rFonts w:ascii="Arial" w:eastAsia="Arial" w:hAnsi="Arial" w:cs="Arial"/>
                <w:sz w:val="20"/>
                <w:szCs w:val="20"/>
              </w:rPr>
              <w:t>I</w:t>
            </w:r>
            <w:r w:rsidRPr="00571795">
              <w:rPr>
                <w:rFonts w:ascii="Arial" w:eastAsia="Arial" w:hAnsi="Arial" w:cs="Arial"/>
                <w:sz w:val="20"/>
                <w:szCs w:val="20"/>
              </w:rPr>
              <w:t>nfrastruktūros ir gerbūvio darbai</w:t>
            </w:r>
            <w:r>
              <w:rPr>
                <w:rFonts w:ascii="Arial" w:eastAsia="Arial" w:hAnsi="Arial" w:cs="Arial"/>
                <w:sz w:val="20"/>
                <w:szCs w:val="20"/>
              </w:rPr>
              <w:t>;</w:t>
            </w:r>
          </w:p>
          <w:p w14:paraId="54452396" w14:textId="77777777" w:rsidR="003F3911" w:rsidRPr="00827C04" w:rsidRDefault="003F3911" w:rsidP="003F3911">
            <w:pPr>
              <w:pStyle w:val="ListParagraph"/>
              <w:numPr>
                <w:ilvl w:val="0"/>
                <w:numId w:val="89"/>
              </w:numPr>
              <w:spacing w:after="160" w:line="257" w:lineRule="auto"/>
              <w:jc w:val="both"/>
              <w:rPr>
                <w:rFonts w:ascii="Arial" w:eastAsia="Arial" w:hAnsi="Arial" w:cs="Arial"/>
                <w:sz w:val="20"/>
                <w:szCs w:val="20"/>
              </w:rPr>
            </w:pPr>
            <w:r>
              <w:rPr>
                <w:rFonts w:ascii="Arial" w:eastAsia="Arial" w:hAnsi="Arial" w:cs="Arial"/>
                <w:sz w:val="20"/>
                <w:szCs w:val="20"/>
              </w:rPr>
              <w:t>Parkavimo vietų ženklinimas.</w:t>
            </w:r>
          </w:p>
          <w:p w14:paraId="7B730EA0" w14:textId="77777777" w:rsidR="003F3911" w:rsidRDefault="003F3911" w:rsidP="003F3911">
            <w:pPr>
              <w:spacing w:line="257" w:lineRule="auto"/>
              <w:jc w:val="both"/>
              <w:rPr>
                <w:rFonts w:ascii="Arial" w:eastAsia="Arial" w:hAnsi="Arial" w:cs="Arial"/>
                <w:sz w:val="20"/>
                <w:szCs w:val="20"/>
              </w:rPr>
            </w:pPr>
            <w:r>
              <w:rPr>
                <w:rFonts w:ascii="Arial" w:eastAsia="Arial" w:hAnsi="Arial" w:cs="Arial"/>
                <w:sz w:val="20"/>
                <w:szCs w:val="20"/>
              </w:rPr>
              <w:t xml:space="preserve">Nuomininko turimų įkrovimo </w:t>
            </w:r>
            <w:r w:rsidRPr="00571795">
              <w:rPr>
                <w:rFonts w:ascii="Arial" w:eastAsia="Arial" w:hAnsi="Arial" w:cs="Arial"/>
                <w:sz w:val="20"/>
                <w:szCs w:val="20"/>
              </w:rPr>
              <w:t>stotelių įrengimui</w:t>
            </w:r>
            <w:r>
              <w:rPr>
                <w:rFonts w:ascii="Arial" w:eastAsia="Arial" w:hAnsi="Arial" w:cs="Arial"/>
                <w:sz w:val="20"/>
                <w:szCs w:val="20"/>
              </w:rPr>
              <w:t xml:space="preserve"> (Stotelių ir stovo)</w:t>
            </w:r>
            <w:r w:rsidRPr="00571795">
              <w:rPr>
                <w:rFonts w:ascii="Arial" w:eastAsia="Arial" w:hAnsi="Arial" w:cs="Arial"/>
                <w:sz w:val="20"/>
                <w:szCs w:val="20"/>
              </w:rPr>
              <w:t xml:space="preserve"> bus pasitelkti tretieji asmenys/ įmonės. </w:t>
            </w:r>
            <w:r>
              <w:rPr>
                <w:rFonts w:ascii="Arial" w:eastAsia="Arial" w:hAnsi="Arial" w:cs="Arial"/>
                <w:sz w:val="20"/>
                <w:szCs w:val="20"/>
              </w:rPr>
              <w:t xml:space="preserve">Šie </w:t>
            </w:r>
            <w:r w:rsidRPr="00571795">
              <w:rPr>
                <w:rFonts w:ascii="Arial" w:eastAsia="Arial" w:hAnsi="Arial" w:cs="Arial"/>
                <w:sz w:val="20"/>
                <w:szCs w:val="20"/>
              </w:rPr>
              <w:t xml:space="preserve"> įrengimo</w:t>
            </w:r>
            <w:r>
              <w:rPr>
                <w:rFonts w:ascii="Arial" w:eastAsia="Arial" w:hAnsi="Arial" w:cs="Arial"/>
                <w:sz w:val="20"/>
                <w:szCs w:val="20"/>
              </w:rPr>
              <w:t xml:space="preserve"> </w:t>
            </w:r>
            <w:r w:rsidRPr="00571795">
              <w:rPr>
                <w:rFonts w:ascii="Arial" w:eastAsia="Arial" w:hAnsi="Arial" w:cs="Arial"/>
                <w:sz w:val="20"/>
                <w:szCs w:val="20"/>
              </w:rPr>
              <w:t>darbai bus vykdomi Nuomininko lėšomis</w:t>
            </w:r>
          </w:p>
          <w:p w14:paraId="6D44F798" w14:textId="77777777" w:rsidR="00BE5DE8" w:rsidRDefault="00BE5DE8" w:rsidP="00571795">
            <w:pPr>
              <w:spacing w:line="257" w:lineRule="auto"/>
              <w:jc w:val="both"/>
              <w:rPr>
                <w:rFonts w:ascii="Arial" w:eastAsia="Arial" w:hAnsi="Arial" w:cs="Arial"/>
                <w:b/>
                <w:bCs/>
                <w:sz w:val="20"/>
                <w:szCs w:val="20"/>
              </w:rPr>
            </w:pPr>
          </w:p>
          <w:p w14:paraId="5F7E2D5D" w14:textId="73F731F8" w:rsidR="00571795" w:rsidRPr="00BE5DE8" w:rsidRDefault="00972B60" w:rsidP="00571795">
            <w:pPr>
              <w:spacing w:line="257" w:lineRule="auto"/>
              <w:jc w:val="both"/>
              <w:rPr>
                <w:rFonts w:ascii="Arial" w:eastAsia="Arial" w:hAnsi="Arial" w:cs="Arial"/>
                <w:b/>
                <w:sz w:val="20"/>
                <w:szCs w:val="20"/>
              </w:rPr>
            </w:pPr>
            <w:r w:rsidRPr="00BE5DE8">
              <w:rPr>
                <w:rFonts w:ascii="Arial" w:eastAsia="Arial" w:hAnsi="Arial" w:cs="Arial"/>
                <w:b/>
                <w:bCs/>
                <w:sz w:val="20"/>
                <w:szCs w:val="20"/>
              </w:rPr>
              <w:t>Turi b</w:t>
            </w:r>
            <w:r w:rsidR="00886941" w:rsidRPr="00BE5DE8">
              <w:rPr>
                <w:rFonts w:ascii="Arial" w:eastAsia="Arial" w:hAnsi="Arial" w:cs="Arial"/>
                <w:b/>
                <w:bCs/>
                <w:sz w:val="20"/>
                <w:szCs w:val="20"/>
              </w:rPr>
              <w:t xml:space="preserve">ūti </w:t>
            </w:r>
            <w:r w:rsidR="00BE3314" w:rsidRPr="00BE5DE8">
              <w:rPr>
                <w:rFonts w:ascii="Arial" w:eastAsia="Arial" w:hAnsi="Arial" w:cs="Arial"/>
                <w:b/>
                <w:bCs/>
                <w:sz w:val="20"/>
                <w:szCs w:val="20"/>
              </w:rPr>
              <w:t>įrengta atskira įkrovimo stotelių apskaita (skaitiklis)</w:t>
            </w:r>
            <w:r w:rsidR="002B6A96" w:rsidRPr="00BE5DE8">
              <w:rPr>
                <w:rFonts w:ascii="Arial" w:eastAsia="Arial" w:hAnsi="Arial" w:cs="Arial"/>
                <w:b/>
                <w:bCs/>
                <w:sz w:val="20"/>
                <w:szCs w:val="20"/>
              </w:rPr>
              <w:t>.</w:t>
            </w:r>
          </w:p>
          <w:p w14:paraId="1221F87C" w14:textId="77777777" w:rsidR="00BE3314" w:rsidRPr="00571795" w:rsidRDefault="00BE3314" w:rsidP="00571795">
            <w:pPr>
              <w:spacing w:line="257" w:lineRule="auto"/>
              <w:jc w:val="both"/>
              <w:rPr>
                <w:rFonts w:ascii="Arial" w:eastAsia="Arial" w:hAnsi="Arial" w:cs="Arial"/>
                <w:sz w:val="20"/>
                <w:szCs w:val="20"/>
              </w:rPr>
            </w:pPr>
          </w:p>
          <w:p w14:paraId="069F36A2" w14:textId="77777777" w:rsidR="00571795" w:rsidRPr="00571795" w:rsidRDefault="00571795" w:rsidP="00571795">
            <w:pPr>
              <w:spacing w:after="160" w:line="257" w:lineRule="auto"/>
              <w:jc w:val="both"/>
              <w:rPr>
                <w:rFonts w:ascii="Arial" w:eastAsia="Arial" w:hAnsi="Arial" w:cs="Arial"/>
                <w:sz w:val="20"/>
                <w:szCs w:val="20"/>
              </w:rPr>
            </w:pPr>
            <w:r w:rsidRPr="00571795">
              <w:rPr>
                <w:rFonts w:ascii="Arial" w:eastAsia="Arial" w:hAnsi="Arial" w:cs="Arial"/>
                <w:sz w:val="20"/>
                <w:szCs w:val="20"/>
              </w:rPr>
              <w:t>Reikalavimai Įrangai (elektromobilių įkrovimo stotelėms):</w:t>
            </w:r>
          </w:p>
          <w:p w14:paraId="24FFA345" w14:textId="77777777" w:rsidR="00E509F8" w:rsidRPr="00571795" w:rsidRDefault="00E509F8" w:rsidP="00E509F8">
            <w:pPr>
              <w:pStyle w:val="ListParagraph"/>
              <w:numPr>
                <w:ilvl w:val="0"/>
                <w:numId w:val="62"/>
              </w:numPr>
              <w:spacing w:after="160" w:line="259" w:lineRule="auto"/>
              <w:jc w:val="both"/>
              <w:rPr>
                <w:rFonts w:ascii="Arial" w:eastAsia="Arial" w:hAnsi="Arial" w:cs="Arial"/>
                <w:sz w:val="20"/>
                <w:szCs w:val="20"/>
              </w:rPr>
            </w:pPr>
            <w:r w:rsidRPr="00571795">
              <w:rPr>
                <w:rFonts w:ascii="Arial" w:eastAsia="Arial" w:hAnsi="Arial" w:cs="Arial"/>
                <w:sz w:val="20"/>
                <w:szCs w:val="20"/>
              </w:rPr>
              <w:t>Įranga turi būti nauja (pagaminta ne anksčiau nei prieš 12 mėnesių nuo pirkimo sutarties pasirašymo dienos), nenaudota, neremontuota, nerestauruota;</w:t>
            </w:r>
          </w:p>
          <w:p w14:paraId="7E274D4D" w14:textId="77777777" w:rsidR="00E509F8" w:rsidRPr="00571795" w:rsidRDefault="00E509F8" w:rsidP="00E509F8">
            <w:pPr>
              <w:pStyle w:val="ListParagraph"/>
              <w:numPr>
                <w:ilvl w:val="0"/>
                <w:numId w:val="62"/>
              </w:numPr>
              <w:spacing w:after="160" w:line="259" w:lineRule="auto"/>
              <w:jc w:val="both"/>
              <w:rPr>
                <w:rFonts w:ascii="Arial" w:eastAsia="Arial" w:hAnsi="Arial" w:cs="Arial"/>
                <w:sz w:val="20"/>
                <w:szCs w:val="20"/>
              </w:rPr>
            </w:pPr>
            <w:r w:rsidRPr="00571795">
              <w:rPr>
                <w:rFonts w:ascii="Arial" w:eastAsia="Arial" w:hAnsi="Arial" w:cs="Arial"/>
                <w:sz w:val="20"/>
                <w:szCs w:val="20"/>
              </w:rPr>
              <w:t>Jei elektromobilių įkrovimo stotelė turi keletą jungčių (pvz. Type 2 , Combo 2, CHAdeMO ir kt. jungtis), bent viena jų privalo atitikti patvirtintus Europos Sąjungos standartus:</w:t>
            </w:r>
          </w:p>
          <w:p w14:paraId="3CC17DB5" w14:textId="77777777" w:rsidR="006D4CE6" w:rsidRDefault="00E509F8" w:rsidP="006D4CE6">
            <w:pPr>
              <w:pStyle w:val="ListParagraph"/>
              <w:numPr>
                <w:ilvl w:val="0"/>
                <w:numId w:val="86"/>
              </w:numPr>
              <w:spacing w:after="160" w:line="259" w:lineRule="auto"/>
              <w:jc w:val="both"/>
              <w:rPr>
                <w:rFonts w:ascii="Arial" w:eastAsia="Arial" w:hAnsi="Arial" w:cs="Arial"/>
                <w:sz w:val="20"/>
                <w:szCs w:val="20"/>
              </w:rPr>
            </w:pPr>
            <w:r w:rsidRPr="006D4CE6">
              <w:rPr>
                <w:rFonts w:ascii="Arial" w:eastAsia="Arial" w:hAnsi="Arial" w:cs="Arial"/>
                <w:sz w:val="20"/>
                <w:szCs w:val="20"/>
              </w:rPr>
              <w:t>įprastos ir vidutinės galios prieigose turi būti įrengiamos 2 tipo (Type 2) jungtys, atitinkančios standartą EN 62196-2:2017;</w:t>
            </w:r>
          </w:p>
          <w:p w14:paraId="1CEE92EC" w14:textId="11A68824" w:rsidR="00E509F8" w:rsidRPr="006D4CE6" w:rsidRDefault="00E509F8" w:rsidP="006D4CE6">
            <w:pPr>
              <w:pStyle w:val="ListParagraph"/>
              <w:numPr>
                <w:ilvl w:val="0"/>
                <w:numId w:val="86"/>
              </w:numPr>
              <w:spacing w:after="160" w:line="259" w:lineRule="auto"/>
              <w:jc w:val="both"/>
              <w:rPr>
                <w:rFonts w:ascii="Arial" w:eastAsia="Arial" w:hAnsi="Arial" w:cs="Arial"/>
                <w:sz w:val="20"/>
                <w:szCs w:val="20"/>
              </w:rPr>
            </w:pPr>
            <w:r w:rsidRPr="006D4CE6">
              <w:rPr>
                <w:rFonts w:ascii="Arial" w:eastAsia="Arial" w:hAnsi="Arial" w:cs="Arial"/>
                <w:sz w:val="20"/>
                <w:szCs w:val="20"/>
              </w:rPr>
              <w:t>didelės ir labai didelės galios prieigose turi būti įrengiamos „Combo 2“ jungtys, atitinkančios standartą EN 62196-3:2014.</w:t>
            </w:r>
          </w:p>
          <w:p w14:paraId="07872B06" w14:textId="77777777" w:rsidR="00E509F8" w:rsidRPr="00571795" w:rsidRDefault="00E509F8" w:rsidP="00E509F8">
            <w:pPr>
              <w:pStyle w:val="ListParagraph"/>
              <w:numPr>
                <w:ilvl w:val="0"/>
                <w:numId w:val="62"/>
              </w:numPr>
              <w:spacing w:after="160" w:line="259" w:lineRule="auto"/>
              <w:jc w:val="both"/>
              <w:rPr>
                <w:rFonts w:ascii="Arial" w:eastAsia="Arial" w:hAnsi="Arial" w:cs="Arial"/>
                <w:sz w:val="20"/>
                <w:szCs w:val="20"/>
              </w:rPr>
            </w:pPr>
            <w:r w:rsidRPr="00571795">
              <w:rPr>
                <w:rFonts w:ascii="Arial" w:eastAsia="Arial" w:hAnsi="Arial" w:cs="Arial"/>
                <w:sz w:val="20"/>
                <w:szCs w:val="20"/>
              </w:rPr>
              <w:t>Lauke montuojama Įranga turi veikti esant aplinkos temperatūrai ne siauresniame diapazone nei nuo -25 iki +35°C ribose;</w:t>
            </w:r>
          </w:p>
          <w:p w14:paraId="678A3D00" w14:textId="77777777" w:rsidR="00E509F8" w:rsidRPr="00571795" w:rsidRDefault="00E509F8" w:rsidP="00E509F8">
            <w:pPr>
              <w:pStyle w:val="ListParagraph"/>
              <w:numPr>
                <w:ilvl w:val="0"/>
                <w:numId w:val="62"/>
              </w:numPr>
              <w:spacing w:after="160" w:line="259" w:lineRule="auto"/>
              <w:jc w:val="both"/>
              <w:rPr>
                <w:rFonts w:ascii="Arial" w:eastAsia="Arial" w:hAnsi="Arial" w:cs="Arial"/>
                <w:sz w:val="20"/>
                <w:szCs w:val="20"/>
              </w:rPr>
            </w:pPr>
            <w:r w:rsidRPr="00571795">
              <w:rPr>
                <w:rFonts w:ascii="Arial" w:eastAsia="Arial" w:hAnsi="Arial" w:cs="Arial"/>
                <w:sz w:val="20"/>
                <w:szCs w:val="20"/>
              </w:rPr>
              <w:lastRenderedPageBreak/>
              <w:t>Jei stotelėje bus įrengta daugiau nei vienas įkrovimo lizdas, stotelė turi turėti galios paskirstymo – balansavimo sistemą;</w:t>
            </w:r>
          </w:p>
          <w:p w14:paraId="3D530F34" w14:textId="77777777" w:rsidR="00E509F8" w:rsidRPr="00571795" w:rsidRDefault="00E509F8" w:rsidP="00E509F8">
            <w:pPr>
              <w:pStyle w:val="ListParagraph"/>
              <w:numPr>
                <w:ilvl w:val="0"/>
                <w:numId w:val="62"/>
              </w:numPr>
              <w:spacing w:after="160" w:line="259" w:lineRule="auto"/>
              <w:jc w:val="both"/>
              <w:rPr>
                <w:rFonts w:ascii="Arial" w:eastAsia="Arial" w:hAnsi="Arial" w:cs="Arial"/>
                <w:sz w:val="20"/>
                <w:szCs w:val="20"/>
              </w:rPr>
            </w:pPr>
            <w:r w:rsidRPr="00571795">
              <w:rPr>
                <w:rFonts w:ascii="Arial" w:eastAsia="Arial" w:hAnsi="Arial" w:cs="Arial"/>
                <w:sz w:val="20"/>
                <w:szCs w:val="20"/>
              </w:rPr>
              <w:t>Visos Įrangos dalys, įskaitant valdiklį, jutiklių sąsajas, ryšio įrenginį ir kitą reikalingą įrangą, turi būti patalpintos į hermetišką spintą, apsaugančią joje sumontuotą įrangą nuo kritulių, drėgmės, dulkių, vabzdžių bei graužikų ir atitinkančią ne mažesnę kaip IP54 apsaugos klasę;</w:t>
            </w:r>
          </w:p>
          <w:p w14:paraId="367B0E70" w14:textId="79316D95" w:rsidR="00E509F8" w:rsidRPr="00571795" w:rsidRDefault="00E509F8" w:rsidP="00E509F8">
            <w:pPr>
              <w:pStyle w:val="ListParagraph"/>
              <w:numPr>
                <w:ilvl w:val="0"/>
                <w:numId w:val="62"/>
              </w:numPr>
              <w:spacing w:after="160" w:line="259" w:lineRule="auto"/>
              <w:jc w:val="both"/>
              <w:rPr>
                <w:rFonts w:ascii="Arial" w:eastAsia="Arial" w:hAnsi="Arial" w:cs="Arial"/>
                <w:sz w:val="20"/>
                <w:szCs w:val="20"/>
              </w:rPr>
            </w:pPr>
            <w:r w:rsidRPr="00571795">
              <w:rPr>
                <w:rFonts w:ascii="Arial" w:eastAsia="Arial" w:hAnsi="Arial" w:cs="Arial"/>
                <w:sz w:val="20"/>
                <w:szCs w:val="20"/>
              </w:rPr>
              <w:t>Elektromobilių įkrovimo prieigos korpusas turi būti atsparus korozijai, spalvos praradimui, atmosferos poveikiui;</w:t>
            </w:r>
          </w:p>
          <w:p w14:paraId="29E5C2A5" w14:textId="77777777" w:rsidR="00E509F8" w:rsidRPr="00571795" w:rsidRDefault="00E509F8" w:rsidP="00E509F8">
            <w:pPr>
              <w:pStyle w:val="ListParagraph"/>
              <w:numPr>
                <w:ilvl w:val="0"/>
                <w:numId w:val="62"/>
              </w:numPr>
              <w:spacing w:after="160" w:line="259" w:lineRule="auto"/>
              <w:jc w:val="both"/>
              <w:rPr>
                <w:rFonts w:ascii="Arial" w:eastAsia="Arial" w:hAnsi="Arial" w:cs="Arial"/>
                <w:sz w:val="20"/>
                <w:szCs w:val="20"/>
              </w:rPr>
            </w:pPr>
            <w:r w:rsidRPr="00571795">
              <w:rPr>
                <w:rFonts w:ascii="Arial" w:eastAsia="Arial" w:hAnsi="Arial" w:cs="Arial"/>
                <w:sz w:val="20"/>
                <w:szCs w:val="20"/>
              </w:rPr>
              <w:t>Elektromobilių įkrovimo stotelės atsparumo klasė smūgiams ne žemesnė kaip IK8;</w:t>
            </w:r>
          </w:p>
          <w:p w14:paraId="6E68F341" w14:textId="77777777" w:rsidR="00E509F8" w:rsidRPr="00571795" w:rsidRDefault="00E509F8" w:rsidP="00E509F8">
            <w:pPr>
              <w:pStyle w:val="ListParagraph"/>
              <w:numPr>
                <w:ilvl w:val="0"/>
                <w:numId w:val="62"/>
              </w:numPr>
              <w:spacing w:after="160" w:line="259" w:lineRule="auto"/>
              <w:jc w:val="both"/>
              <w:rPr>
                <w:rFonts w:ascii="Arial" w:eastAsia="Arial" w:hAnsi="Arial" w:cs="Arial"/>
                <w:sz w:val="20"/>
                <w:szCs w:val="20"/>
              </w:rPr>
            </w:pPr>
            <w:r w:rsidRPr="00571795">
              <w:rPr>
                <w:rFonts w:ascii="Arial" w:eastAsia="Arial" w:hAnsi="Arial" w:cs="Arial"/>
                <w:sz w:val="20"/>
                <w:szCs w:val="20"/>
              </w:rPr>
              <w:t>Elektromobilių įkrovimo stotelė turi būti apsaugota nuo nesankcionuoto priėjimo į elektromobilių įkrovimo stotelės vidų;</w:t>
            </w:r>
          </w:p>
          <w:p w14:paraId="4B48F11C" w14:textId="77777777" w:rsidR="00E509F8" w:rsidRPr="00571795" w:rsidRDefault="00E509F8" w:rsidP="00E509F8">
            <w:pPr>
              <w:pStyle w:val="ListParagraph"/>
              <w:numPr>
                <w:ilvl w:val="0"/>
                <w:numId w:val="62"/>
              </w:numPr>
              <w:spacing w:after="160" w:line="259" w:lineRule="auto"/>
              <w:jc w:val="both"/>
              <w:rPr>
                <w:rFonts w:ascii="Arial" w:eastAsia="Arial" w:hAnsi="Arial" w:cs="Arial"/>
                <w:sz w:val="20"/>
                <w:szCs w:val="20"/>
              </w:rPr>
            </w:pPr>
            <w:r w:rsidRPr="00571795">
              <w:rPr>
                <w:rFonts w:ascii="Arial" w:eastAsia="Arial" w:hAnsi="Arial" w:cs="Arial"/>
                <w:sz w:val="20"/>
                <w:szCs w:val="20"/>
              </w:rPr>
              <w:t>Spintoje turi būti sumontuota ryšio įranga, skirta 24 val. per parą stebėti įrenginio veikimą, jo administravimą, ataskaitų suformavimą (SIM kortelę (jei jos reikia) įrenginiui suteikia ir su jos aptarnavimu susijusias išlaidas padengia Tiekėjas);</w:t>
            </w:r>
          </w:p>
          <w:p w14:paraId="4856999C" w14:textId="77777777" w:rsidR="00E509F8" w:rsidRPr="00571795" w:rsidRDefault="00E509F8" w:rsidP="00E509F8">
            <w:pPr>
              <w:pStyle w:val="ListParagraph"/>
              <w:numPr>
                <w:ilvl w:val="0"/>
                <w:numId w:val="62"/>
              </w:numPr>
              <w:spacing w:after="160" w:line="259" w:lineRule="auto"/>
              <w:jc w:val="both"/>
              <w:rPr>
                <w:rFonts w:ascii="Arial" w:eastAsia="Arial" w:hAnsi="Arial" w:cs="Arial"/>
                <w:sz w:val="20"/>
                <w:szCs w:val="20"/>
              </w:rPr>
            </w:pPr>
            <w:r w:rsidRPr="00571795">
              <w:rPr>
                <w:rFonts w:ascii="Arial" w:eastAsia="Arial" w:hAnsi="Arial" w:cs="Arial"/>
                <w:sz w:val="20"/>
                <w:szCs w:val="20"/>
              </w:rPr>
              <w:t>Elektromobilio įkrovimo stotelė turi turėti gamintojo integruotą reikiamą krovimo kabelį, ne trumpesnį kaip 4 metrų ilgio stotelės išorėje (kabelių skaičius atitinka įkrovimo jungčių skaičių);</w:t>
            </w:r>
          </w:p>
          <w:p w14:paraId="3D4FD8BA" w14:textId="77777777" w:rsidR="00E509F8" w:rsidRPr="00571795" w:rsidRDefault="00E509F8" w:rsidP="00E509F8">
            <w:pPr>
              <w:pStyle w:val="ListParagraph"/>
              <w:numPr>
                <w:ilvl w:val="0"/>
                <w:numId w:val="62"/>
              </w:numPr>
              <w:spacing w:after="160" w:line="259" w:lineRule="auto"/>
              <w:jc w:val="both"/>
              <w:rPr>
                <w:rFonts w:ascii="Arial" w:eastAsia="Arial" w:hAnsi="Arial" w:cs="Arial"/>
                <w:sz w:val="20"/>
                <w:szCs w:val="20"/>
              </w:rPr>
            </w:pPr>
            <w:r w:rsidRPr="00571795">
              <w:rPr>
                <w:rFonts w:ascii="Arial" w:eastAsia="Arial" w:hAnsi="Arial" w:cs="Arial"/>
                <w:sz w:val="20"/>
                <w:szCs w:val="20"/>
              </w:rPr>
              <w:t>Vienlizdės įkrovimo stotelės kabelis tiesus laidas. Dvilizdės įkrovimo stotelės kabelis spiralinis laidas.</w:t>
            </w:r>
          </w:p>
          <w:p w14:paraId="3B3A365B" w14:textId="77777777" w:rsidR="00E509F8" w:rsidRPr="00571795" w:rsidRDefault="00E509F8" w:rsidP="00E509F8">
            <w:pPr>
              <w:pStyle w:val="ListParagraph"/>
              <w:numPr>
                <w:ilvl w:val="0"/>
                <w:numId w:val="62"/>
              </w:numPr>
              <w:spacing w:after="160" w:line="259" w:lineRule="auto"/>
              <w:jc w:val="both"/>
              <w:rPr>
                <w:rFonts w:ascii="Arial" w:eastAsia="Arial" w:hAnsi="Arial" w:cs="Arial"/>
                <w:sz w:val="20"/>
                <w:szCs w:val="20"/>
              </w:rPr>
            </w:pPr>
            <w:r w:rsidRPr="00571795">
              <w:rPr>
                <w:rFonts w:ascii="Arial" w:eastAsia="Arial" w:hAnsi="Arial" w:cs="Arial"/>
                <w:sz w:val="20"/>
                <w:szCs w:val="20"/>
              </w:rPr>
              <w:t>Elektromobilio įkrovimo stotelėje (arba ant ją maitinančio kabelio, šalia stotelės) turi būti sumontuota reikiama viršįtampių apsauga;</w:t>
            </w:r>
          </w:p>
          <w:p w14:paraId="43441248" w14:textId="77777777" w:rsidR="00E509F8" w:rsidRPr="00571795" w:rsidRDefault="00E509F8" w:rsidP="00E509F8">
            <w:pPr>
              <w:pStyle w:val="ListParagraph"/>
              <w:numPr>
                <w:ilvl w:val="0"/>
                <w:numId w:val="62"/>
              </w:numPr>
              <w:spacing w:after="160" w:line="259" w:lineRule="auto"/>
              <w:jc w:val="both"/>
              <w:rPr>
                <w:rFonts w:ascii="Arial" w:eastAsia="Arial" w:hAnsi="Arial" w:cs="Arial"/>
                <w:sz w:val="20"/>
                <w:szCs w:val="20"/>
              </w:rPr>
            </w:pPr>
            <w:r w:rsidRPr="00571795">
              <w:rPr>
                <w:rFonts w:ascii="Arial" w:eastAsia="Arial" w:hAnsi="Arial" w:cs="Arial"/>
                <w:sz w:val="20"/>
                <w:szCs w:val="20"/>
              </w:rPr>
              <w:t>Elektromobilio įkrovimo stotelėje (arba ant ją maitinančio kabelio, šalia stotelės) turi būti sumontuota srovės nuotėkio apsauga;</w:t>
            </w:r>
          </w:p>
          <w:p w14:paraId="257E2A1A" w14:textId="77777777" w:rsidR="00E509F8" w:rsidRPr="00571795" w:rsidRDefault="00E509F8" w:rsidP="00E509F8">
            <w:pPr>
              <w:pStyle w:val="ListParagraph"/>
              <w:numPr>
                <w:ilvl w:val="0"/>
                <w:numId w:val="62"/>
              </w:numPr>
              <w:spacing w:after="160" w:line="259" w:lineRule="auto"/>
              <w:jc w:val="both"/>
              <w:rPr>
                <w:rFonts w:ascii="Arial" w:eastAsia="Arial" w:hAnsi="Arial" w:cs="Arial"/>
                <w:sz w:val="20"/>
                <w:szCs w:val="20"/>
              </w:rPr>
            </w:pPr>
            <w:r w:rsidRPr="00571795">
              <w:rPr>
                <w:rFonts w:ascii="Arial" w:eastAsia="Arial" w:hAnsi="Arial" w:cs="Arial"/>
                <w:sz w:val="20"/>
                <w:szCs w:val="20"/>
              </w:rPr>
              <w:t xml:space="preserve">Elektromobilio įkrovimo stotelė su prieiga turi turėti interneto ryšio prieigą (LAN, BT, </w:t>
            </w:r>
            <w:r w:rsidR="00571795" w:rsidRPr="00571795">
              <w:rPr>
                <w:rFonts w:ascii="Arial" w:eastAsia="Arial" w:hAnsi="Arial" w:cs="Arial"/>
                <w:sz w:val="20"/>
                <w:szCs w:val="20"/>
              </w:rPr>
              <w:t>ne mažiau nei 4G ar kt.).</w:t>
            </w:r>
            <w:r w:rsidRPr="00571795">
              <w:rPr>
                <w:rFonts w:ascii="Arial" w:eastAsia="Arial" w:hAnsi="Arial" w:cs="Arial"/>
                <w:sz w:val="20"/>
                <w:szCs w:val="20"/>
              </w:rPr>
              <w:t xml:space="preserve"> Elektromobilių įkrovimo prieigos valdymas turi būti vykdomas lietimui jautriu ekranu arba kitu lygiaverčiu būdu tam skirtais antivandaliniais mygtukais su  laisvai prieinamu avariniu išjungimo mygtuku (įprastos galios įkrovimo stotelė turi turėti indikacinį LED ekraną, kuris informuotų vartotoją apie stotelės būseną). Autorizacija vykdoma per RFID skaitytuvą.</w:t>
            </w:r>
          </w:p>
          <w:p w14:paraId="299FA9E6" w14:textId="77777777" w:rsidR="005B55EE" w:rsidRDefault="71AE5770" w:rsidP="005B55EE">
            <w:pPr>
              <w:pStyle w:val="ListParagraph"/>
              <w:numPr>
                <w:ilvl w:val="0"/>
                <w:numId w:val="62"/>
              </w:numPr>
              <w:spacing w:after="160"/>
              <w:jc w:val="both"/>
              <w:rPr>
                <w:rFonts w:ascii="Arial" w:eastAsia="Arial" w:hAnsi="Arial" w:cs="Arial"/>
                <w:sz w:val="20"/>
                <w:szCs w:val="20"/>
              </w:rPr>
            </w:pPr>
            <w:r w:rsidRPr="00285150">
              <w:rPr>
                <w:rFonts w:ascii="Arial" w:eastAsia="Arial" w:hAnsi="Arial" w:cs="Arial"/>
                <w:sz w:val="20"/>
                <w:szCs w:val="20"/>
              </w:rPr>
              <w:t>Elektromobilių įkrovimo stotelė turi turėti SIM kortelės lizdą, skirtą mobiliojo ryšio (4G/5G) veikimui (SIM kortelę suteikia ir su jos aptarnavimu susijusias išlaidas padengia Nuomotojas). Mobilusis ryšys skirtas užtikrinti nepertraukiamą 24 valandų per parą stotelės veikimo stebėjimą, administravimą, ataskaitų formavimą, programinės įrangos atnaujinimų gavimą nuotoliniu būdu bei vartotojų autentifikavimą realiu laiku.</w:t>
            </w:r>
          </w:p>
          <w:p w14:paraId="7421E808" w14:textId="0258F445" w:rsidR="00571795" w:rsidRPr="005B55EE" w:rsidRDefault="00571795" w:rsidP="005B55EE">
            <w:pPr>
              <w:pStyle w:val="ListParagraph"/>
              <w:numPr>
                <w:ilvl w:val="0"/>
                <w:numId w:val="62"/>
              </w:numPr>
              <w:spacing w:after="160"/>
              <w:jc w:val="both"/>
              <w:rPr>
                <w:rFonts w:ascii="Arial" w:eastAsia="Arial" w:hAnsi="Arial" w:cs="Arial"/>
                <w:sz w:val="20"/>
                <w:szCs w:val="20"/>
              </w:rPr>
            </w:pPr>
            <w:r w:rsidRPr="005B55EE">
              <w:rPr>
                <w:rFonts w:ascii="Arial" w:eastAsia="Arial" w:hAnsi="Arial" w:cs="Arial"/>
                <w:bCs/>
                <w:sz w:val="20"/>
                <w:szCs w:val="20"/>
              </w:rPr>
              <w:t>Nuomotojas turi užtikrinti įkrovimo prieigos funkcionavimą ir elektromobilių įkrovimo stotelių infrastruktūros sistemos palaikymą visą pastato nuomos laikotarpį;</w:t>
            </w:r>
          </w:p>
          <w:p w14:paraId="53CF6AC6" w14:textId="77777777" w:rsidR="00E509F8" w:rsidRPr="00571795" w:rsidRDefault="00571795" w:rsidP="00E509F8">
            <w:pPr>
              <w:pStyle w:val="ListParagraph"/>
              <w:numPr>
                <w:ilvl w:val="0"/>
                <w:numId w:val="62"/>
              </w:numPr>
              <w:spacing w:after="160" w:line="259" w:lineRule="auto"/>
              <w:jc w:val="both"/>
              <w:rPr>
                <w:rFonts w:ascii="Arial" w:eastAsia="Arial" w:hAnsi="Arial" w:cs="Arial"/>
                <w:sz w:val="20"/>
                <w:szCs w:val="20"/>
              </w:rPr>
            </w:pPr>
            <w:r w:rsidRPr="00571795">
              <w:rPr>
                <w:rFonts w:ascii="Arial" w:eastAsia="Arial" w:hAnsi="Arial" w:cs="Arial"/>
                <w:bCs/>
                <w:sz w:val="20"/>
                <w:szCs w:val="20"/>
              </w:rPr>
              <w:t>Nuomotojas</w:t>
            </w:r>
            <w:r w:rsidR="00E509F8" w:rsidRPr="00571795">
              <w:rPr>
                <w:rFonts w:ascii="Arial" w:eastAsia="Arial" w:hAnsi="Arial" w:cs="Arial"/>
                <w:sz w:val="20"/>
                <w:szCs w:val="20"/>
              </w:rPr>
              <w:t xml:space="preserve"> turi užtikrinti nuolatinį (t. y. 24 val. per parą ir 7 kalendorines dienas per savaitę) elektromobilių įkrovimo stotelių veikimą, o esant garantiniams gedimams savo pajėgumu ir lėšomis juos pašalinti;</w:t>
            </w:r>
          </w:p>
          <w:p w14:paraId="57400F1C" w14:textId="77777777" w:rsidR="00E509F8" w:rsidRPr="00571795" w:rsidRDefault="00E509F8" w:rsidP="00E509F8">
            <w:pPr>
              <w:pStyle w:val="ListParagraph"/>
              <w:numPr>
                <w:ilvl w:val="0"/>
                <w:numId w:val="62"/>
              </w:numPr>
              <w:spacing w:after="160" w:line="259" w:lineRule="auto"/>
              <w:jc w:val="both"/>
              <w:rPr>
                <w:rFonts w:ascii="Arial" w:eastAsia="Arial" w:hAnsi="Arial" w:cs="Arial"/>
                <w:sz w:val="20"/>
                <w:szCs w:val="20"/>
              </w:rPr>
            </w:pPr>
            <w:r w:rsidRPr="00571795">
              <w:rPr>
                <w:rFonts w:ascii="Arial" w:eastAsia="Arial" w:hAnsi="Arial" w:cs="Arial"/>
                <w:sz w:val="20"/>
                <w:szCs w:val="20"/>
              </w:rPr>
              <w:t xml:space="preserve">Elektromobilių įkrovimo stotelės gedimai turi būti pašalinti ne vėliau nei per 2 (dvi) darbo dienas, nuo pranešimo apie gedimą gavimo dienos (el. paštu / telefonu). </w:t>
            </w:r>
            <w:r w:rsidR="00571795" w:rsidRPr="00571795">
              <w:rPr>
                <w:rFonts w:ascii="Arial" w:eastAsia="Arial" w:hAnsi="Arial" w:cs="Arial"/>
                <w:sz w:val="20"/>
                <w:szCs w:val="20"/>
              </w:rPr>
              <w:t>Gedimų šalinimo terminas gali būti pratęsiamas tik Nuomotojui pateikus argumentuotą raštišką prašymą Nuomininkui ir gavus raštišką  Nuomininko</w:t>
            </w:r>
            <w:r w:rsidRPr="00571795">
              <w:rPr>
                <w:rFonts w:ascii="Arial" w:eastAsia="Arial" w:hAnsi="Arial" w:cs="Arial"/>
                <w:sz w:val="20"/>
                <w:szCs w:val="20"/>
              </w:rPr>
              <w:t xml:space="preserve"> pritarimą.</w:t>
            </w:r>
          </w:p>
          <w:p w14:paraId="4F909590" w14:textId="77777777" w:rsidR="00E509F8" w:rsidRPr="00571795" w:rsidRDefault="00E509F8" w:rsidP="00E509F8">
            <w:pPr>
              <w:pStyle w:val="ListParagraph"/>
              <w:numPr>
                <w:ilvl w:val="0"/>
                <w:numId w:val="62"/>
              </w:numPr>
              <w:spacing w:after="160" w:line="259" w:lineRule="auto"/>
              <w:jc w:val="both"/>
              <w:rPr>
                <w:rFonts w:ascii="Arial" w:eastAsia="Arial" w:hAnsi="Arial" w:cs="Arial"/>
                <w:sz w:val="20"/>
                <w:szCs w:val="20"/>
              </w:rPr>
            </w:pPr>
            <w:r w:rsidRPr="00571795">
              <w:rPr>
                <w:rFonts w:ascii="Arial" w:eastAsia="Arial" w:hAnsi="Arial" w:cs="Arial"/>
                <w:sz w:val="20"/>
                <w:szCs w:val="20"/>
              </w:rPr>
              <w:t>Visos įkrovimo stotelės turi būti susietos su viena programine įranga ir šiais sprendiniais: RFID  ir  vartotojų valdymas, stotelių perkrovimas, nuotolinis stotelių valdymas;</w:t>
            </w:r>
          </w:p>
          <w:p w14:paraId="78C6A0D5" w14:textId="77777777" w:rsidR="00E509F8" w:rsidRPr="00571795" w:rsidRDefault="00E509F8" w:rsidP="00E509F8">
            <w:pPr>
              <w:pStyle w:val="ListParagraph"/>
              <w:numPr>
                <w:ilvl w:val="0"/>
                <w:numId w:val="62"/>
              </w:numPr>
              <w:spacing w:after="160" w:line="259" w:lineRule="auto"/>
              <w:jc w:val="both"/>
              <w:rPr>
                <w:rFonts w:ascii="Arial" w:eastAsia="Arial" w:hAnsi="Arial" w:cs="Arial"/>
                <w:sz w:val="20"/>
                <w:szCs w:val="20"/>
              </w:rPr>
            </w:pPr>
            <w:r w:rsidRPr="00571795">
              <w:rPr>
                <w:rFonts w:ascii="Arial" w:eastAsia="Arial" w:hAnsi="Arial" w:cs="Arial"/>
                <w:sz w:val="20"/>
                <w:szCs w:val="20"/>
              </w:rPr>
              <w:lastRenderedPageBreak/>
              <w:t>Turi būti galimybė paleisti įkrovimo sesijas su jau turimais RFID raktais, kurių charakteristika yra Mifare Classic 7B UID RFID mikroschema;</w:t>
            </w:r>
          </w:p>
          <w:p w14:paraId="7714FE51" w14:textId="77777777" w:rsidR="00E509F8" w:rsidRPr="00571795" w:rsidRDefault="00571795" w:rsidP="00E509F8">
            <w:pPr>
              <w:pStyle w:val="ListParagraph"/>
              <w:numPr>
                <w:ilvl w:val="0"/>
                <w:numId w:val="62"/>
              </w:numPr>
              <w:spacing w:after="160" w:line="259" w:lineRule="auto"/>
              <w:jc w:val="both"/>
              <w:rPr>
                <w:rFonts w:ascii="Arial" w:eastAsia="Arial" w:hAnsi="Arial" w:cs="Arial"/>
                <w:sz w:val="20"/>
                <w:szCs w:val="20"/>
              </w:rPr>
            </w:pPr>
            <w:r w:rsidRPr="00571795">
              <w:rPr>
                <w:rFonts w:ascii="Arial" w:eastAsia="Arial" w:hAnsi="Arial" w:cs="Arial"/>
                <w:sz w:val="20"/>
                <w:szCs w:val="20"/>
              </w:rPr>
              <w:t>Nuomotojas</w:t>
            </w:r>
            <w:r w:rsidR="00E509F8" w:rsidRPr="00571795">
              <w:rPr>
                <w:rFonts w:ascii="Arial" w:eastAsia="Arial" w:hAnsi="Arial" w:cs="Arial"/>
                <w:sz w:val="20"/>
                <w:szCs w:val="20"/>
              </w:rPr>
              <w:t xml:space="preserve"> privalo užtikrinti, kad būtų generuojamos ir </w:t>
            </w:r>
            <w:r w:rsidRPr="00571795">
              <w:rPr>
                <w:rFonts w:ascii="Arial" w:eastAsia="Arial" w:hAnsi="Arial" w:cs="Arial"/>
                <w:sz w:val="20"/>
                <w:szCs w:val="20"/>
              </w:rPr>
              <w:t>Nuomininkui</w:t>
            </w:r>
            <w:r w:rsidR="00E509F8" w:rsidRPr="00571795">
              <w:rPr>
                <w:rFonts w:ascii="Arial" w:eastAsia="Arial" w:hAnsi="Arial" w:cs="Arial"/>
                <w:sz w:val="20"/>
                <w:szCs w:val="20"/>
              </w:rPr>
              <w:t xml:space="preserve"> pateikiamos mėnesinės ataskaitos apie kiekvienos įkrovimo stotelės sunaudotą elektros energiją (kWh). Ataskaitos turi būti pateikiamos Excel formatu.</w:t>
            </w:r>
          </w:p>
          <w:p w14:paraId="7B6D5BD7" w14:textId="646A6951" w:rsidR="00E509F8" w:rsidRPr="00571795" w:rsidRDefault="00E509F8" w:rsidP="00571795">
            <w:pPr>
              <w:pStyle w:val="ListParagraph"/>
              <w:numPr>
                <w:ilvl w:val="0"/>
                <w:numId w:val="62"/>
              </w:numPr>
              <w:spacing w:after="160" w:line="259" w:lineRule="auto"/>
              <w:jc w:val="both"/>
              <w:rPr>
                <w:rFonts w:ascii="Arial" w:eastAsia="Arial" w:hAnsi="Arial" w:cs="Arial"/>
                <w:sz w:val="20"/>
                <w:szCs w:val="20"/>
              </w:rPr>
            </w:pPr>
            <w:r w:rsidRPr="00571795">
              <w:rPr>
                <w:rFonts w:ascii="Arial" w:eastAsia="Arial" w:hAnsi="Arial" w:cs="Arial"/>
                <w:sz w:val="20"/>
                <w:szCs w:val="20"/>
              </w:rPr>
              <w:t>Įkrovimo stotelės ataskaitoje turi būti nurodyta*:</w:t>
            </w:r>
          </w:p>
          <w:p w14:paraId="2D692F08" w14:textId="1E265E15" w:rsidR="00E509F8" w:rsidRPr="00571795" w:rsidRDefault="00E509F8" w:rsidP="00571795">
            <w:pPr>
              <w:pStyle w:val="ListParagraph"/>
              <w:numPr>
                <w:ilvl w:val="0"/>
                <w:numId w:val="71"/>
              </w:numPr>
              <w:spacing w:after="160" w:line="259" w:lineRule="auto"/>
              <w:jc w:val="both"/>
              <w:rPr>
                <w:rFonts w:ascii="Arial" w:eastAsia="Arial" w:hAnsi="Arial" w:cs="Arial"/>
                <w:sz w:val="20"/>
                <w:szCs w:val="20"/>
                <w:lang w:val="en-US"/>
              </w:rPr>
            </w:pPr>
            <w:r w:rsidRPr="00571795">
              <w:rPr>
                <w:rFonts w:ascii="Arial" w:eastAsia="Arial" w:hAnsi="Arial" w:cs="Arial"/>
                <w:sz w:val="20"/>
                <w:szCs w:val="20"/>
                <w:lang w:val="en-US"/>
              </w:rPr>
              <w:t xml:space="preserve">RFID rakto </w:t>
            </w:r>
            <w:r w:rsidR="00C627FD" w:rsidRPr="00571795">
              <w:rPr>
                <w:rFonts w:ascii="Arial" w:eastAsia="Arial" w:hAnsi="Arial" w:cs="Arial"/>
                <w:sz w:val="20"/>
                <w:szCs w:val="20"/>
                <w:lang w:val="en-US"/>
              </w:rPr>
              <w:t>numeris</w:t>
            </w:r>
            <w:r w:rsidR="00C627FD">
              <w:rPr>
                <w:rFonts w:ascii="Arial" w:eastAsia="Arial" w:hAnsi="Arial" w:cs="Arial"/>
                <w:sz w:val="20"/>
                <w:szCs w:val="20"/>
                <w:lang w:val="en-US"/>
              </w:rPr>
              <w:t>;</w:t>
            </w:r>
          </w:p>
          <w:p w14:paraId="373E1D59" w14:textId="40F40B18" w:rsidR="00E509F8" w:rsidRPr="00571795" w:rsidRDefault="00E509F8" w:rsidP="00571795">
            <w:pPr>
              <w:pStyle w:val="ListParagraph"/>
              <w:numPr>
                <w:ilvl w:val="0"/>
                <w:numId w:val="71"/>
              </w:numPr>
              <w:spacing w:after="160" w:line="259" w:lineRule="auto"/>
              <w:jc w:val="both"/>
              <w:rPr>
                <w:rFonts w:ascii="Arial" w:eastAsia="Arial" w:hAnsi="Arial" w:cs="Arial"/>
                <w:sz w:val="20"/>
                <w:szCs w:val="20"/>
                <w:lang w:val="en-US"/>
              </w:rPr>
            </w:pPr>
            <w:r w:rsidRPr="00571795">
              <w:rPr>
                <w:rFonts w:ascii="Arial" w:eastAsia="Arial" w:hAnsi="Arial" w:cs="Arial"/>
                <w:sz w:val="20"/>
                <w:szCs w:val="20"/>
                <w:lang w:val="en-US"/>
              </w:rPr>
              <w:t>Transporto pri</w:t>
            </w:r>
            <w:r w:rsidR="00C627FD">
              <w:rPr>
                <w:rFonts w:ascii="Arial" w:eastAsia="Arial" w:hAnsi="Arial" w:cs="Arial"/>
                <w:sz w:val="20"/>
                <w:szCs w:val="20"/>
                <w:lang w:val="en-US"/>
              </w:rPr>
              <w:t>e</w:t>
            </w:r>
            <w:r w:rsidRPr="00571795">
              <w:rPr>
                <w:rFonts w:ascii="Arial" w:eastAsia="Arial" w:hAnsi="Arial" w:cs="Arial"/>
                <w:sz w:val="20"/>
                <w:szCs w:val="20"/>
                <w:lang w:val="en-US"/>
              </w:rPr>
              <w:t>mon</w:t>
            </w:r>
            <w:r w:rsidRPr="00571795">
              <w:rPr>
                <w:rFonts w:ascii="Arial" w:eastAsia="Arial" w:hAnsi="Arial" w:cs="Arial"/>
                <w:sz w:val="20"/>
                <w:szCs w:val="20"/>
              </w:rPr>
              <w:t>ė</w:t>
            </w:r>
            <w:r w:rsidRPr="00571795">
              <w:rPr>
                <w:rFonts w:ascii="Arial" w:eastAsia="Arial" w:hAnsi="Arial" w:cs="Arial"/>
                <w:sz w:val="20"/>
                <w:szCs w:val="20"/>
                <w:lang w:val="en-US"/>
              </w:rPr>
              <w:t>s valstybinis numeris;</w:t>
            </w:r>
          </w:p>
          <w:p w14:paraId="64F8B832" w14:textId="77777777" w:rsidR="00E509F8" w:rsidRPr="00571795" w:rsidRDefault="00E509F8" w:rsidP="00571795">
            <w:pPr>
              <w:pStyle w:val="ListParagraph"/>
              <w:numPr>
                <w:ilvl w:val="0"/>
                <w:numId w:val="71"/>
              </w:numPr>
              <w:spacing w:after="160" w:line="259" w:lineRule="auto"/>
              <w:jc w:val="both"/>
              <w:rPr>
                <w:rFonts w:ascii="Arial" w:eastAsia="Arial" w:hAnsi="Arial" w:cs="Arial"/>
                <w:sz w:val="20"/>
                <w:szCs w:val="20"/>
                <w:lang w:val="en-US"/>
              </w:rPr>
            </w:pPr>
            <w:r w:rsidRPr="00571795">
              <w:rPr>
                <w:rFonts w:ascii="Arial" w:eastAsia="Arial" w:hAnsi="Arial" w:cs="Arial"/>
                <w:sz w:val="20"/>
                <w:szCs w:val="20"/>
                <w:lang w:val="en-US"/>
              </w:rPr>
              <w:t>Padalinio kodas;</w:t>
            </w:r>
          </w:p>
          <w:p w14:paraId="34BF4057" w14:textId="7F8995D0" w:rsidR="00E509F8" w:rsidRPr="00571795" w:rsidRDefault="00E509F8" w:rsidP="00571795">
            <w:pPr>
              <w:pStyle w:val="ListParagraph"/>
              <w:numPr>
                <w:ilvl w:val="0"/>
                <w:numId w:val="71"/>
              </w:numPr>
              <w:spacing w:after="160" w:line="259" w:lineRule="auto"/>
              <w:jc w:val="both"/>
              <w:rPr>
                <w:rFonts w:ascii="Arial" w:eastAsia="Arial" w:hAnsi="Arial" w:cs="Arial"/>
                <w:sz w:val="20"/>
                <w:szCs w:val="20"/>
                <w:lang w:val="en-US"/>
              </w:rPr>
            </w:pPr>
            <w:r w:rsidRPr="00571795">
              <w:rPr>
                <w:rFonts w:ascii="Arial" w:eastAsia="Arial" w:hAnsi="Arial" w:cs="Arial"/>
                <w:sz w:val="20"/>
                <w:szCs w:val="20"/>
                <w:lang w:val="en-US"/>
              </w:rPr>
              <w:t>Įkrovimo sesijos pradžios laikas</w:t>
            </w:r>
            <w:r w:rsidR="00571795" w:rsidRPr="00571795">
              <w:rPr>
                <w:rFonts w:ascii="Arial" w:eastAsia="Arial" w:hAnsi="Arial" w:cs="Arial"/>
                <w:sz w:val="20"/>
                <w:szCs w:val="20"/>
                <w:lang w:val="en-US"/>
              </w:rPr>
              <w:t>;</w:t>
            </w:r>
          </w:p>
          <w:p w14:paraId="28140BD8" w14:textId="77777777" w:rsidR="00E509F8" w:rsidRPr="00571795" w:rsidRDefault="00E509F8" w:rsidP="00571795">
            <w:pPr>
              <w:pStyle w:val="ListParagraph"/>
              <w:numPr>
                <w:ilvl w:val="0"/>
                <w:numId w:val="71"/>
              </w:numPr>
              <w:spacing w:after="160" w:line="259" w:lineRule="auto"/>
              <w:jc w:val="both"/>
              <w:rPr>
                <w:rFonts w:ascii="Arial" w:eastAsia="Arial" w:hAnsi="Arial" w:cs="Arial"/>
                <w:sz w:val="20"/>
                <w:szCs w:val="20"/>
                <w:lang w:val="en-US"/>
              </w:rPr>
            </w:pPr>
            <w:r w:rsidRPr="00571795">
              <w:rPr>
                <w:rFonts w:ascii="Arial" w:eastAsia="Arial" w:hAnsi="Arial" w:cs="Arial"/>
                <w:sz w:val="20"/>
                <w:szCs w:val="20"/>
                <w:lang w:val="en-US"/>
              </w:rPr>
              <w:t>Įkrovimo sesijos pabaigos laikas;</w:t>
            </w:r>
          </w:p>
          <w:p w14:paraId="241726D3" w14:textId="77777777" w:rsidR="00E509F8" w:rsidRPr="00571795" w:rsidRDefault="00E509F8" w:rsidP="00571795">
            <w:pPr>
              <w:pStyle w:val="ListParagraph"/>
              <w:numPr>
                <w:ilvl w:val="0"/>
                <w:numId w:val="71"/>
              </w:numPr>
              <w:spacing w:after="160" w:line="259" w:lineRule="auto"/>
              <w:jc w:val="both"/>
              <w:rPr>
                <w:rFonts w:ascii="Arial" w:eastAsia="Arial" w:hAnsi="Arial" w:cs="Arial"/>
                <w:sz w:val="20"/>
                <w:szCs w:val="20"/>
                <w:lang w:val="en-US"/>
              </w:rPr>
            </w:pPr>
            <w:r w:rsidRPr="00571795">
              <w:rPr>
                <w:rFonts w:ascii="Arial" w:eastAsia="Arial" w:hAnsi="Arial" w:cs="Arial"/>
                <w:sz w:val="20"/>
                <w:szCs w:val="20"/>
                <w:lang w:val="en-US"/>
              </w:rPr>
              <w:t>Įkrovimo sesijos laikas;</w:t>
            </w:r>
          </w:p>
          <w:p w14:paraId="27393FD3" w14:textId="77777777" w:rsidR="00E509F8" w:rsidRPr="00571795" w:rsidRDefault="00E509F8" w:rsidP="00571795">
            <w:pPr>
              <w:pStyle w:val="ListParagraph"/>
              <w:numPr>
                <w:ilvl w:val="0"/>
                <w:numId w:val="71"/>
              </w:numPr>
              <w:spacing w:after="160" w:line="259" w:lineRule="auto"/>
              <w:jc w:val="both"/>
              <w:rPr>
                <w:rFonts w:ascii="Arial" w:eastAsia="Arial" w:hAnsi="Arial" w:cs="Arial"/>
                <w:sz w:val="20"/>
                <w:szCs w:val="20"/>
                <w:lang w:val="en-US"/>
              </w:rPr>
            </w:pPr>
            <w:r w:rsidRPr="00571795">
              <w:rPr>
                <w:rFonts w:ascii="Arial" w:eastAsia="Arial" w:hAnsi="Arial" w:cs="Arial"/>
                <w:sz w:val="20"/>
                <w:szCs w:val="20"/>
                <w:lang w:val="en-US"/>
              </w:rPr>
              <w:t>Sunaudota energija kWh;</w:t>
            </w:r>
          </w:p>
          <w:p w14:paraId="5A524CF4" w14:textId="77777777" w:rsidR="00E509F8" w:rsidRPr="00571795" w:rsidRDefault="00E509F8" w:rsidP="00571795">
            <w:pPr>
              <w:pStyle w:val="ListParagraph"/>
              <w:numPr>
                <w:ilvl w:val="0"/>
                <w:numId w:val="71"/>
              </w:numPr>
              <w:spacing w:after="160" w:line="259" w:lineRule="auto"/>
              <w:jc w:val="both"/>
              <w:rPr>
                <w:rFonts w:ascii="Arial" w:eastAsia="Arial" w:hAnsi="Arial" w:cs="Arial"/>
                <w:sz w:val="20"/>
                <w:szCs w:val="20"/>
                <w:lang w:val="sv-SE"/>
              </w:rPr>
            </w:pPr>
            <w:r w:rsidRPr="00571795">
              <w:rPr>
                <w:rFonts w:ascii="Arial" w:eastAsia="Arial" w:hAnsi="Arial" w:cs="Arial"/>
                <w:sz w:val="20"/>
                <w:szCs w:val="20"/>
                <w:lang w:val="sv-SE"/>
              </w:rPr>
              <w:t>1 kWh kaina,  Eur be PVM;</w:t>
            </w:r>
          </w:p>
          <w:p w14:paraId="225F1B89" w14:textId="5C454891" w:rsidR="00E509F8" w:rsidRPr="00571795" w:rsidRDefault="00E509F8" w:rsidP="00571795">
            <w:pPr>
              <w:pStyle w:val="ListParagraph"/>
              <w:numPr>
                <w:ilvl w:val="0"/>
                <w:numId w:val="71"/>
              </w:numPr>
              <w:spacing w:after="160" w:line="259" w:lineRule="auto"/>
              <w:jc w:val="both"/>
              <w:rPr>
                <w:rFonts w:ascii="Arial" w:eastAsia="Arial" w:hAnsi="Arial" w:cs="Arial"/>
                <w:sz w:val="20"/>
                <w:szCs w:val="20"/>
                <w:lang w:val="it-IT"/>
              </w:rPr>
            </w:pPr>
            <w:r w:rsidRPr="00571795">
              <w:rPr>
                <w:rFonts w:ascii="Arial" w:eastAsia="Arial" w:hAnsi="Arial" w:cs="Arial"/>
                <w:sz w:val="20"/>
                <w:szCs w:val="20"/>
                <w:lang w:val="it-IT"/>
              </w:rPr>
              <w:t>Visa įkrovimo suma, Eur be PVM</w:t>
            </w:r>
            <w:r w:rsidR="00571795" w:rsidRPr="00571795">
              <w:rPr>
                <w:rFonts w:ascii="Arial" w:eastAsia="Arial" w:hAnsi="Arial" w:cs="Arial"/>
                <w:sz w:val="20"/>
                <w:szCs w:val="20"/>
                <w:lang w:val="it-IT"/>
              </w:rPr>
              <w:t>;</w:t>
            </w:r>
          </w:p>
          <w:p w14:paraId="35B02A04" w14:textId="77777777" w:rsidR="00E509F8" w:rsidRPr="00571795" w:rsidRDefault="00E509F8" w:rsidP="00571795">
            <w:pPr>
              <w:pStyle w:val="ListParagraph"/>
              <w:numPr>
                <w:ilvl w:val="0"/>
                <w:numId w:val="71"/>
              </w:numPr>
              <w:spacing w:after="160" w:line="259" w:lineRule="auto"/>
              <w:jc w:val="both"/>
              <w:rPr>
                <w:rFonts w:ascii="Arial" w:eastAsia="Arial" w:hAnsi="Arial" w:cs="Arial"/>
                <w:sz w:val="20"/>
                <w:szCs w:val="20"/>
                <w:lang w:val="en-US"/>
              </w:rPr>
            </w:pPr>
            <w:r w:rsidRPr="00571795">
              <w:rPr>
                <w:rFonts w:ascii="Arial" w:eastAsia="Arial" w:hAnsi="Arial" w:cs="Arial"/>
                <w:sz w:val="20"/>
                <w:szCs w:val="20"/>
              </w:rPr>
              <w:t>Įkrovimo stotelės vieta (Miestas);</w:t>
            </w:r>
          </w:p>
          <w:p w14:paraId="4248ADB9" w14:textId="6CC23CC1" w:rsidR="00571795" w:rsidRPr="00571795" w:rsidRDefault="00E509F8" w:rsidP="00571795">
            <w:pPr>
              <w:pStyle w:val="ListParagraph"/>
              <w:spacing w:after="160" w:line="259" w:lineRule="auto"/>
              <w:ind w:left="780"/>
              <w:jc w:val="both"/>
              <w:rPr>
                <w:rFonts w:ascii="Arial" w:eastAsia="Arial" w:hAnsi="Arial" w:cs="Arial"/>
                <w:sz w:val="20"/>
                <w:szCs w:val="20"/>
                <w:lang w:val="sv-SE"/>
              </w:rPr>
            </w:pPr>
            <w:r w:rsidRPr="00571795">
              <w:rPr>
                <w:rFonts w:ascii="Arial" w:eastAsia="Arial" w:hAnsi="Arial" w:cs="Arial"/>
                <w:sz w:val="20"/>
                <w:szCs w:val="20"/>
              </w:rPr>
              <w:t>- Įkrovimo stotelės adresas (pvz. Laisves prospektas 10, Vilnius</w:t>
            </w:r>
            <w:r w:rsidR="00571795" w:rsidRPr="00571795">
              <w:rPr>
                <w:rFonts w:ascii="Arial" w:eastAsia="Arial" w:hAnsi="Arial" w:cs="Arial"/>
                <w:sz w:val="20"/>
                <w:szCs w:val="20"/>
              </w:rPr>
              <w:t>).</w:t>
            </w:r>
          </w:p>
          <w:p w14:paraId="41680A54" w14:textId="77777777" w:rsidR="00E509F8" w:rsidRPr="00571795" w:rsidRDefault="00E509F8" w:rsidP="00571795">
            <w:pPr>
              <w:pStyle w:val="ListParagraph"/>
              <w:spacing w:after="160" w:line="259" w:lineRule="auto"/>
              <w:ind w:left="780"/>
              <w:jc w:val="both"/>
              <w:rPr>
                <w:rFonts w:ascii="Arial" w:eastAsia="Arial" w:hAnsi="Arial" w:cs="Arial"/>
                <w:sz w:val="20"/>
                <w:szCs w:val="20"/>
                <w:lang w:val="sv-SE"/>
              </w:rPr>
            </w:pPr>
          </w:p>
          <w:p w14:paraId="793D7CFA" w14:textId="72A1B9F6" w:rsidR="00E509F8" w:rsidRPr="00571795" w:rsidRDefault="00E509F8" w:rsidP="00571795">
            <w:pPr>
              <w:pStyle w:val="ListParagraph"/>
              <w:spacing w:after="160" w:line="259" w:lineRule="auto"/>
              <w:ind w:left="780"/>
              <w:jc w:val="both"/>
              <w:rPr>
                <w:rFonts w:ascii="Arial" w:eastAsia="Arial" w:hAnsi="Arial" w:cs="Arial"/>
                <w:sz w:val="20"/>
                <w:szCs w:val="20"/>
                <w:lang w:val="sv-SE"/>
              </w:rPr>
            </w:pPr>
            <w:r w:rsidRPr="00571795">
              <w:rPr>
                <w:rFonts w:ascii="Arial" w:eastAsia="Arial" w:hAnsi="Arial" w:cs="Arial"/>
                <w:sz w:val="20"/>
                <w:szCs w:val="20"/>
                <w:lang w:val="sv-SE"/>
              </w:rPr>
              <w:t xml:space="preserve">*Ataskaitos pvz. </w:t>
            </w:r>
            <w:r w:rsidR="00571795" w:rsidRPr="00571795">
              <w:rPr>
                <w:rFonts w:ascii="Arial" w:eastAsia="Arial" w:hAnsi="Arial" w:cs="Arial"/>
                <w:sz w:val="20"/>
                <w:szCs w:val="20"/>
                <w:lang w:val="sv-SE"/>
              </w:rPr>
              <w:t>ir duomenis, kurių neturi Nuomotojas (pvz. Padalinio kodas, transporto priemonės valst. Nr.) Nuomininkas</w:t>
            </w:r>
            <w:r w:rsidRPr="00571795">
              <w:rPr>
                <w:rFonts w:ascii="Arial" w:eastAsia="Arial" w:hAnsi="Arial" w:cs="Arial"/>
                <w:sz w:val="20"/>
                <w:szCs w:val="20"/>
                <w:lang w:val="sv-SE"/>
              </w:rPr>
              <w:t xml:space="preserve"> pateiks po sutarties pasirašymo projekto derinimo metu.</w:t>
            </w:r>
          </w:p>
          <w:p w14:paraId="46F07CCE" w14:textId="77777777" w:rsidR="00571795" w:rsidRPr="00571795" w:rsidRDefault="00571795" w:rsidP="00571795">
            <w:pPr>
              <w:pStyle w:val="ListParagraph"/>
              <w:spacing w:after="160" w:line="259" w:lineRule="auto"/>
              <w:ind w:left="780"/>
              <w:jc w:val="both"/>
              <w:rPr>
                <w:rFonts w:ascii="Arial" w:eastAsia="Arial" w:hAnsi="Arial" w:cs="Arial"/>
                <w:sz w:val="20"/>
                <w:szCs w:val="20"/>
              </w:rPr>
            </w:pPr>
          </w:p>
          <w:p w14:paraId="380C85A9" w14:textId="119EEC60" w:rsidR="00571795" w:rsidRPr="005706E8" w:rsidRDefault="00571795" w:rsidP="005706E8">
            <w:pPr>
              <w:spacing w:after="160" w:line="259" w:lineRule="auto"/>
              <w:jc w:val="both"/>
              <w:rPr>
                <w:rStyle w:val="hps"/>
                <w:rFonts w:ascii="Arial" w:hAnsi="Arial" w:cs="Arial"/>
                <w:sz w:val="20"/>
                <w:szCs w:val="20"/>
              </w:rPr>
            </w:pPr>
            <w:r w:rsidRPr="00571795">
              <w:rPr>
                <w:rFonts w:ascii="Arial" w:hAnsi="Arial" w:cs="Arial"/>
                <w:sz w:val="20"/>
                <w:szCs w:val="20"/>
              </w:rPr>
              <w:t>Reikalavimai aikštelei:</w:t>
            </w:r>
          </w:p>
          <w:p w14:paraId="537079E3" w14:textId="31BFCA48" w:rsidR="00571795" w:rsidRPr="00571795" w:rsidRDefault="00571795" w:rsidP="00571795">
            <w:pPr>
              <w:pStyle w:val="ListParagraph"/>
              <w:numPr>
                <w:ilvl w:val="0"/>
                <w:numId w:val="66"/>
              </w:numPr>
              <w:jc w:val="both"/>
              <w:rPr>
                <w:rStyle w:val="hps"/>
                <w:rFonts w:ascii="Arial" w:eastAsia="Arial" w:hAnsi="Arial" w:cs="Arial"/>
                <w:sz w:val="20"/>
                <w:szCs w:val="20"/>
              </w:rPr>
            </w:pPr>
            <w:r w:rsidRPr="00571795">
              <w:rPr>
                <w:rStyle w:val="hps"/>
                <w:rFonts w:ascii="Arial" w:eastAsia="Arial" w:hAnsi="Arial" w:cs="Arial"/>
                <w:sz w:val="20"/>
                <w:szCs w:val="20"/>
              </w:rPr>
              <w:t xml:space="preserve">Aikštelėje prie pastato turi būti bent viena stoginė su dviem parkavimo vietomis, skirtomis naudoti tik ESO avarinės tarnybos transportui laikyti. </w:t>
            </w:r>
          </w:p>
          <w:p w14:paraId="1D00DCF9" w14:textId="25BFF271" w:rsidR="00571795" w:rsidRPr="00571795" w:rsidRDefault="00571795" w:rsidP="00571795">
            <w:pPr>
              <w:pStyle w:val="ListParagraph"/>
              <w:numPr>
                <w:ilvl w:val="0"/>
                <w:numId w:val="66"/>
              </w:numPr>
              <w:jc w:val="both"/>
              <w:rPr>
                <w:rStyle w:val="hps"/>
                <w:rFonts w:ascii="Arial" w:eastAsia="Arial" w:hAnsi="Arial" w:cs="Arial"/>
                <w:sz w:val="20"/>
                <w:szCs w:val="20"/>
              </w:rPr>
            </w:pPr>
            <w:r w:rsidRPr="00571795">
              <w:rPr>
                <w:rStyle w:val="hps"/>
                <w:rFonts w:ascii="Arial" w:eastAsia="Arial" w:hAnsi="Arial" w:cs="Arial"/>
                <w:sz w:val="20"/>
                <w:szCs w:val="20"/>
              </w:rPr>
              <w:t xml:space="preserve">Stoginės konstrukcija iš metalo profilių, su lietaus vandens nutekėjimu ir esant poreikiui surinkimu. </w:t>
            </w:r>
          </w:p>
          <w:p w14:paraId="4529F853" w14:textId="4FADA77B" w:rsidR="00E509F8" w:rsidRPr="00571795" w:rsidRDefault="00E509F8" w:rsidP="00E509F8">
            <w:pPr>
              <w:pStyle w:val="ListParagraph"/>
              <w:numPr>
                <w:ilvl w:val="0"/>
                <w:numId w:val="66"/>
              </w:numPr>
              <w:jc w:val="both"/>
              <w:rPr>
                <w:rStyle w:val="hps"/>
                <w:rFonts w:ascii="Arial" w:eastAsia="Arial" w:hAnsi="Arial" w:cs="Arial"/>
                <w:sz w:val="20"/>
                <w:szCs w:val="20"/>
              </w:rPr>
            </w:pPr>
            <w:r w:rsidRPr="00571795">
              <w:rPr>
                <w:rStyle w:val="hps"/>
                <w:rFonts w:ascii="Arial" w:eastAsia="Arial" w:hAnsi="Arial" w:cs="Arial"/>
                <w:sz w:val="20"/>
                <w:szCs w:val="20"/>
              </w:rPr>
              <w:t>Stoginėje turi būti integruotas LED apšvietimas su judesio davikliais, 2 elektros lizdais</w:t>
            </w:r>
            <w:r w:rsidR="00CD198D">
              <w:rPr>
                <w:rStyle w:val="hps"/>
                <w:rFonts w:ascii="Arial" w:eastAsia="Arial" w:hAnsi="Arial" w:cs="Arial"/>
                <w:sz w:val="20"/>
                <w:szCs w:val="20"/>
              </w:rPr>
              <w:t xml:space="preserve"> </w:t>
            </w:r>
            <w:r w:rsidRPr="00571795">
              <w:rPr>
                <w:rStyle w:val="hps"/>
                <w:rFonts w:ascii="Arial" w:eastAsia="Arial" w:hAnsi="Arial" w:cs="Arial"/>
                <w:sz w:val="20"/>
                <w:szCs w:val="20"/>
              </w:rPr>
              <w:t xml:space="preserve">ir galimybė įrengti </w:t>
            </w:r>
            <w:r w:rsidR="00571795" w:rsidRPr="00571795">
              <w:rPr>
                <w:rStyle w:val="hps"/>
                <w:rFonts w:ascii="Arial" w:eastAsia="Arial" w:hAnsi="Arial" w:cs="Arial"/>
                <w:sz w:val="20"/>
                <w:szCs w:val="20"/>
              </w:rPr>
              <w:t xml:space="preserve">22 kW </w:t>
            </w:r>
            <w:r w:rsidRPr="00571795">
              <w:rPr>
                <w:rStyle w:val="hps"/>
                <w:rFonts w:ascii="Arial" w:eastAsia="Arial" w:hAnsi="Arial" w:cs="Arial"/>
                <w:sz w:val="20"/>
                <w:szCs w:val="20"/>
              </w:rPr>
              <w:t>krovimo stotelę (atvestas elektros įvadas</w:t>
            </w:r>
            <w:r w:rsidR="00571795" w:rsidRPr="00571795">
              <w:rPr>
                <w:rStyle w:val="hps"/>
                <w:rFonts w:ascii="Arial" w:eastAsia="Arial" w:hAnsi="Arial" w:cs="Arial"/>
                <w:sz w:val="20"/>
                <w:szCs w:val="20"/>
              </w:rPr>
              <w:t xml:space="preserve"> pilnai atitinkantis  22 kW stotelės galios poreikį).</w:t>
            </w:r>
            <w:r w:rsidRPr="00571795">
              <w:rPr>
                <w:rStyle w:val="hps"/>
                <w:rFonts w:ascii="Arial" w:eastAsia="Arial" w:hAnsi="Arial" w:cs="Arial"/>
                <w:sz w:val="20"/>
                <w:szCs w:val="20"/>
              </w:rPr>
              <w:t xml:space="preserve"> </w:t>
            </w:r>
          </w:p>
          <w:p w14:paraId="76286702" w14:textId="77777777" w:rsidR="00E509F8" w:rsidRPr="00571795" w:rsidDel="008A7422" w:rsidRDefault="00E509F8" w:rsidP="00571795">
            <w:pPr>
              <w:pStyle w:val="ListParagraph"/>
              <w:numPr>
                <w:ilvl w:val="0"/>
                <w:numId w:val="66"/>
              </w:numPr>
              <w:jc w:val="both"/>
              <w:rPr>
                <w:rStyle w:val="hps"/>
                <w:rFonts w:ascii="Arial" w:eastAsia="Arial" w:hAnsi="Arial" w:cs="Arial"/>
                <w:sz w:val="20"/>
                <w:szCs w:val="20"/>
              </w:rPr>
            </w:pPr>
            <w:r w:rsidRPr="00571795">
              <w:rPr>
                <w:rStyle w:val="hps"/>
                <w:rFonts w:ascii="Arial" w:eastAsia="Arial" w:hAnsi="Arial" w:cs="Arial"/>
                <w:sz w:val="20"/>
                <w:szCs w:val="20"/>
              </w:rPr>
              <w:t>Įvažiavimas į stoginę turi būti užtvertas nulenkiamu ir rakinamu automobilio atitvėrimo stulpeliu</w:t>
            </w:r>
            <w:r w:rsidR="00571795" w:rsidRPr="00571795">
              <w:rPr>
                <w:rStyle w:val="hps"/>
                <w:rFonts w:ascii="Arial" w:eastAsia="Arial" w:hAnsi="Arial" w:cs="Arial"/>
                <w:sz w:val="20"/>
                <w:szCs w:val="20"/>
              </w:rPr>
              <w:t xml:space="preserve">. Automobilių stovėjimo vietos dydis ne mažesnis nei – 250 x 500 cm. </w:t>
            </w:r>
          </w:p>
          <w:p w14:paraId="0704B649" w14:textId="77777777" w:rsidR="00571795" w:rsidRPr="00571795" w:rsidRDefault="00571795" w:rsidP="00571795">
            <w:pPr>
              <w:pStyle w:val="ListParagraph"/>
              <w:numPr>
                <w:ilvl w:val="0"/>
                <w:numId w:val="66"/>
              </w:numPr>
              <w:jc w:val="both"/>
              <w:rPr>
                <w:rStyle w:val="hps"/>
                <w:rFonts w:ascii="Arial" w:eastAsia="Arial" w:hAnsi="Arial" w:cs="Arial"/>
                <w:sz w:val="20"/>
                <w:szCs w:val="20"/>
              </w:rPr>
            </w:pPr>
            <w:r w:rsidRPr="00571795">
              <w:rPr>
                <w:rStyle w:val="hps"/>
                <w:rFonts w:ascii="Arial" w:eastAsia="Arial" w:hAnsi="Arial" w:cs="Arial"/>
                <w:sz w:val="20"/>
                <w:szCs w:val="20"/>
              </w:rPr>
              <w:t>Visos automobilių stovėjimo vietos turi turėti parkavimo atmušėjus ir būti paženklintos ženklu „REZERVUOTA ESO“ Užrašo ant ženklo turinį  Nuomotojas turi suderinti su Nuomininku, pagal jo poreikį, po sutarties pasirašymo aikštelės įrengimo projekto derinimo metu.</w:t>
            </w:r>
          </w:p>
          <w:p w14:paraId="5AD1BA0D" w14:textId="77777777" w:rsidR="00571795" w:rsidRPr="00571795" w:rsidRDefault="00571795" w:rsidP="00571795">
            <w:pPr>
              <w:pStyle w:val="ListParagraph"/>
              <w:numPr>
                <w:ilvl w:val="0"/>
                <w:numId w:val="66"/>
              </w:numPr>
              <w:jc w:val="both"/>
              <w:rPr>
                <w:rStyle w:val="hps"/>
                <w:rFonts w:ascii="Arial" w:eastAsia="Arial" w:hAnsi="Arial" w:cs="Arial"/>
                <w:sz w:val="20"/>
                <w:szCs w:val="20"/>
              </w:rPr>
            </w:pPr>
            <w:r w:rsidRPr="00571795">
              <w:rPr>
                <w:rStyle w:val="hps"/>
                <w:rFonts w:ascii="Arial" w:eastAsia="Arial" w:hAnsi="Arial" w:cs="Arial"/>
                <w:sz w:val="20"/>
                <w:szCs w:val="20"/>
              </w:rPr>
              <w:t>Uždara ir skirta tik Nuomininko nurodytoms transporto priemonėms. Transporto priemonių sąrašą Nuomininkas pateikia turimoms po sutarties pasirašymo aikštelės įrengimo projekto derinimo metu.</w:t>
            </w:r>
          </w:p>
          <w:p w14:paraId="3ADB7305" w14:textId="4F610B03" w:rsidR="00571795" w:rsidRPr="00571795" w:rsidRDefault="00571795" w:rsidP="00571795">
            <w:pPr>
              <w:pStyle w:val="ListParagraph"/>
              <w:numPr>
                <w:ilvl w:val="0"/>
                <w:numId w:val="66"/>
              </w:numPr>
              <w:jc w:val="both"/>
              <w:rPr>
                <w:rStyle w:val="hps"/>
                <w:rFonts w:ascii="Arial" w:eastAsia="Arial" w:hAnsi="Arial" w:cs="Arial"/>
                <w:sz w:val="20"/>
                <w:szCs w:val="20"/>
              </w:rPr>
            </w:pPr>
            <w:r w:rsidRPr="00571795">
              <w:rPr>
                <w:rStyle w:val="hps"/>
                <w:rFonts w:ascii="Arial" w:eastAsia="Arial" w:hAnsi="Arial" w:cs="Arial"/>
                <w:sz w:val="20"/>
                <w:szCs w:val="20"/>
              </w:rPr>
              <w:t>Įrengta vaizdo stebėjimo sistema, kuri apimtų visą aikštelės plotą. Vaizdo sistemų stebėjimo duomenys turi būti saugomi Nuomotojo informacinėje sistemoje te trumpiau nei 90 k. d.</w:t>
            </w:r>
          </w:p>
          <w:p w14:paraId="0FD848AF" w14:textId="77777777" w:rsidR="00571795" w:rsidRDefault="00571795" w:rsidP="00571795">
            <w:pPr>
              <w:pStyle w:val="ListParagraph"/>
              <w:numPr>
                <w:ilvl w:val="0"/>
                <w:numId w:val="66"/>
              </w:numPr>
              <w:jc w:val="both"/>
              <w:rPr>
                <w:rStyle w:val="hps"/>
                <w:rFonts w:ascii="Arial" w:eastAsia="Arial" w:hAnsi="Arial" w:cs="Arial"/>
                <w:sz w:val="20"/>
                <w:szCs w:val="20"/>
              </w:rPr>
            </w:pPr>
            <w:r w:rsidRPr="00571795">
              <w:rPr>
                <w:rStyle w:val="hps"/>
                <w:rFonts w:ascii="Arial" w:eastAsia="Arial" w:hAnsi="Arial" w:cs="Arial"/>
                <w:sz w:val="20"/>
                <w:szCs w:val="20"/>
              </w:rPr>
              <w:lastRenderedPageBreak/>
              <w:t>Jei siūloma požeminė automobilių stovėjimo aikštelė, joje turi būti bent du įėjimai – išėjimai, iš kurių galima tiesiogiai patekti į Biuro pastatą.</w:t>
            </w:r>
          </w:p>
          <w:p w14:paraId="4EFC6755" w14:textId="77777777" w:rsidR="00FC62D3" w:rsidRPr="00571795" w:rsidRDefault="00FC62D3" w:rsidP="00FC62D3">
            <w:pPr>
              <w:pStyle w:val="ListParagraph"/>
              <w:jc w:val="both"/>
              <w:rPr>
                <w:rStyle w:val="hps"/>
                <w:rFonts w:ascii="Arial" w:eastAsia="Arial" w:hAnsi="Arial" w:cs="Arial"/>
                <w:sz w:val="20"/>
                <w:szCs w:val="20"/>
              </w:rPr>
            </w:pPr>
          </w:p>
          <w:p w14:paraId="77690816" w14:textId="77777777" w:rsidR="00E509F8" w:rsidRPr="00571795" w:rsidRDefault="00571795" w:rsidP="00E509F8">
            <w:pPr>
              <w:rPr>
                <w:rFonts w:ascii="Arial" w:eastAsia="Arial" w:hAnsi="Arial" w:cs="Arial"/>
                <w:b/>
                <w:sz w:val="20"/>
                <w:szCs w:val="20"/>
              </w:rPr>
            </w:pPr>
            <w:r w:rsidRPr="00571795">
              <w:rPr>
                <w:rStyle w:val="hps"/>
                <w:rFonts w:ascii="Arial" w:eastAsia="Arial" w:hAnsi="Arial" w:cs="Arial"/>
                <w:sz w:val="20"/>
                <w:szCs w:val="20"/>
              </w:rPr>
              <w:t>-</w:t>
            </w:r>
            <w:bookmarkEnd w:id="36"/>
            <w:r w:rsidR="00E509F8" w:rsidRPr="00571795">
              <w:rPr>
                <w:rStyle w:val="hps"/>
                <w:rFonts w:ascii="Arial" w:eastAsia="Arial" w:hAnsi="Arial" w:cs="Arial"/>
                <w:sz w:val="20"/>
                <w:szCs w:val="20"/>
              </w:rPr>
              <w:t xml:space="preserve"> </w:t>
            </w:r>
            <w:r w:rsidR="00E509F8" w:rsidRPr="00571795">
              <w:rPr>
                <w:rFonts w:ascii="Arial" w:eastAsia="Arial" w:hAnsi="Arial" w:cs="Arial"/>
                <w:b/>
                <w:sz w:val="20"/>
                <w:szCs w:val="20"/>
              </w:rPr>
              <w:t>Transporto priemonių įvažiavimo valdymo sistema</w:t>
            </w:r>
          </w:p>
          <w:p w14:paraId="13681BC5" w14:textId="77777777" w:rsidR="00E509F8" w:rsidRPr="00571795" w:rsidRDefault="00E509F8" w:rsidP="00E509F8">
            <w:pPr>
              <w:pStyle w:val="ListParagraph"/>
              <w:numPr>
                <w:ilvl w:val="0"/>
                <w:numId w:val="67"/>
              </w:numPr>
              <w:spacing w:after="160" w:line="259" w:lineRule="auto"/>
              <w:jc w:val="both"/>
              <w:rPr>
                <w:rFonts w:ascii="Arial" w:eastAsia="Arial" w:hAnsi="Arial" w:cs="Arial"/>
                <w:sz w:val="20"/>
                <w:szCs w:val="20"/>
              </w:rPr>
            </w:pPr>
            <w:r w:rsidRPr="00571795">
              <w:rPr>
                <w:rFonts w:ascii="Arial" w:eastAsia="Arial" w:hAnsi="Arial" w:cs="Arial"/>
                <w:sz w:val="20"/>
                <w:szCs w:val="20"/>
              </w:rPr>
              <w:t>Įrengiami kelio užtvarai (atitvarai), automatiniai vartai ar kita įranga, skirti transporto priemonių srautui valdyti.</w:t>
            </w:r>
          </w:p>
          <w:p w14:paraId="1BFE1E13" w14:textId="18DEE1B7" w:rsidR="00E509F8" w:rsidRPr="00571795" w:rsidRDefault="00E509F8" w:rsidP="00E509F8">
            <w:pPr>
              <w:pStyle w:val="ListParagraph"/>
              <w:numPr>
                <w:ilvl w:val="0"/>
                <w:numId w:val="67"/>
              </w:numPr>
              <w:spacing w:after="160" w:line="259" w:lineRule="auto"/>
              <w:jc w:val="both"/>
              <w:rPr>
                <w:rFonts w:ascii="Arial" w:eastAsia="Arial" w:hAnsi="Arial" w:cs="Arial"/>
                <w:sz w:val="20"/>
                <w:szCs w:val="20"/>
              </w:rPr>
            </w:pPr>
            <w:r w:rsidRPr="00571795">
              <w:rPr>
                <w:rFonts w:ascii="Arial" w:eastAsia="Arial" w:hAnsi="Arial" w:cs="Arial"/>
                <w:sz w:val="20"/>
                <w:szCs w:val="20"/>
              </w:rPr>
              <w:t>Įrenginiai turi būti integruoti su valstybinių numerių nuskaitymo sistema, veikiančia tiek įvažiuojant, tiek išvažiuojant.</w:t>
            </w:r>
          </w:p>
          <w:p w14:paraId="7ED479A5" w14:textId="77777777" w:rsidR="00E509F8" w:rsidRPr="00571795" w:rsidRDefault="00E509F8" w:rsidP="00E509F8">
            <w:pPr>
              <w:pStyle w:val="ListParagraph"/>
              <w:numPr>
                <w:ilvl w:val="0"/>
                <w:numId w:val="67"/>
              </w:numPr>
              <w:spacing w:after="160" w:line="259" w:lineRule="auto"/>
              <w:jc w:val="both"/>
              <w:rPr>
                <w:rFonts w:ascii="Arial" w:eastAsia="Arial" w:hAnsi="Arial" w:cs="Arial"/>
                <w:sz w:val="20"/>
                <w:szCs w:val="20"/>
              </w:rPr>
            </w:pPr>
            <w:r w:rsidRPr="00571795">
              <w:rPr>
                <w:rFonts w:ascii="Arial" w:eastAsia="Arial" w:hAnsi="Arial" w:cs="Arial"/>
                <w:sz w:val="20"/>
                <w:szCs w:val="20"/>
              </w:rPr>
              <w:t>Sistema turi automatiškai nuskaityti transporto priemonės valstybinį numerį ir jį sulyginti su leidžiamų numerių sąrašu.</w:t>
            </w:r>
          </w:p>
          <w:p w14:paraId="384B985E" w14:textId="77777777" w:rsidR="00E509F8" w:rsidRPr="00571795" w:rsidRDefault="00E509F8" w:rsidP="00E509F8">
            <w:pPr>
              <w:pStyle w:val="ListParagraph"/>
              <w:numPr>
                <w:ilvl w:val="0"/>
                <w:numId w:val="67"/>
              </w:numPr>
              <w:spacing w:after="160" w:line="259" w:lineRule="auto"/>
              <w:jc w:val="both"/>
              <w:rPr>
                <w:rFonts w:ascii="Arial" w:eastAsia="Arial" w:hAnsi="Arial" w:cs="Arial"/>
                <w:sz w:val="20"/>
                <w:szCs w:val="20"/>
              </w:rPr>
            </w:pPr>
            <w:r w:rsidRPr="00571795">
              <w:rPr>
                <w:rFonts w:ascii="Arial" w:eastAsia="Arial" w:hAnsi="Arial" w:cs="Arial"/>
                <w:sz w:val="20"/>
                <w:szCs w:val="20"/>
              </w:rPr>
              <w:t>Nuskaitymas turi vykti realiuoju laiku, be papildomų fizinių identifikavimo priemonių (kortelių, žetonų).</w:t>
            </w:r>
          </w:p>
          <w:p w14:paraId="47211781" w14:textId="33143E3A" w:rsidR="00E509F8" w:rsidRPr="00571795" w:rsidRDefault="00E509F8" w:rsidP="00E509F8">
            <w:pPr>
              <w:pStyle w:val="ListParagraph"/>
              <w:numPr>
                <w:ilvl w:val="0"/>
                <w:numId w:val="67"/>
              </w:numPr>
              <w:spacing w:after="160" w:line="259" w:lineRule="auto"/>
              <w:jc w:val="both"/>
              <w:rPr>
                <w:rFonts w:ascii="Arial" w:eastAsia="Arial" w:hAnsi="Arial" w:cs="Arial"/>
                <w:sz w:val="20"/>
                <w:szCs w:val="20"/>
              </w:rPr>
            </w:pPr>
            <w:r w:rsidRPr="00571795">
              <w:rPr>
                <w:rFonts w:ascii="Arial" w:eastAsia="Arial" w:hAnsi="Arial" w:cs="Arial"/>
                <w:sz w:val="20"/>
                <w:szCs w:val="20"/>
              </w:rPr>
              <w:t>Papildomas identifikavimas reikalingas, jei atitvaras, automatiniai vartai ar kita įranga neveikia, tuomet turi būti galimybė patekti į aikštelę ar iš jos išvažiuoti naudojant biuro praėjimo korteles.</w:t>
            </w:r>
            <w:r w:rsidR="00D865C2">
              <w:rPr>
                <w:rFonts w:ascii="Arial" w:eastAsia="Arial" w:hAnsi="Arial" w:cs="Arial"/>
                <w:sz w:val="20"/>
                <w:szCs w:val="20"/>
              </w:rPr>
              <w:t xml:space="preserve"> Papildomo identifikavimo priemonė turi būti </w:t>
            </w:r>
            <w:r w:rsidR="00781793">
              <w:rPr>
                <w:rFonts w:ascii="Arial" w:eastAsia="Arial" w:hAnsi="Arial" w:cs="Arial"/>
                <w:sz w:val="20"/>
                <w:szCs w:val="20"/>
              </w:rPr>
              <w:t>įrengta</w:t>
            </w:r>
            <w:r w:rsidR="00472167">
              <w:rPr>
                <w:rFonts w:ascii="Arial" w:eastAsia="Arial" w:hAnsi="Arial" w:cs="Arial"/>
                <w:sz w:val="20"/>
                <w:szCs w:val="20"/>
              </w:rPr>
              <w:t xml:space="preserve"> transporto priemonės </w:t>
            </w:r>
            <w:r w:rsidR="00D24DE2">
              <w:rPr>
                <w:rFonts w:ascii="Arial" w:eastAsia="Arial" w:hAnsi="Arial" w:cs="Arial"/>
                <w:sz w:val="20"/>
                <w:szCs w:val="20"/>
              </w:rPr>
              <w:t>judėjimo krypties</w:t>
            </w:r>
            <w:r w:rsidR="003D2498">
              <w:rPr>
                <w:rFonts w:ascii="Arial" w:eastAsia="Arial" w:hAnsi="Arial" w:cs="Arial"/>
                <w:sz w:val="20"/>
                <w:szCs w:val="20"/>
              </w:rPr>
              <w:t xml:space="preserve"> </w:t>
            </w:r>
            <w:r w:rsidR="00C2041F">
              <w:rPr>
                <w:rFonts w:ascii="Arial" w:eastAsia="Arial" w:hAnsi="Arial" w:cs="Arial"/>
                <w:sz w:val="20"/>
                <w:szCs w:val="20"/>
              </w:rPr>
              <w:t>vairuotojo</w:t>
            </w:r>
            <w:r w:rsidR="003D2498">
              <w:rPr>
                <w:rFonts w:ascii="Arial" w:eastAsia="Arial" w:hAnsi="Arial" w:cs="Arial"/>
                <w:sz w:val="20"/>
                <w:szCs w:val="20"/>
              </w:rPr>
              <w:t xml:space="preserve"> pusėje</w:t>
            </w:r>
            <w:r w:rsidR="002F7AD6">
              <w:rPr>
                <w:rFonts w:ascii="Arial" w:eastAsia="Arial" w:hAnsi="Arial" w:cs="Arial"/>
                <w:sz w:val="20"/>
                <w:szCs w:val="20"/>
              </w:rPr>
              <w:t>.</w:t>
            </w:r>
          </w:p>
          <w:p w14:paraId="5B8F8308" w14:textId="77777777" w:rsidR="00E509F8" w:rsidRPr="00571795" w:rsidRDefault="00E509F8" w:rsidP="00E509F8">
            <w:pPr>
              <w:pStyle w:val="ListParagraph"/>
              <w:numPr>
                <w:ilvl w:val="0"/>
                <w:numId w:val="67"/>
              </w:numPr>
              <w:spacing w:after="160" w:line="259" w:lineRule="auto"/>
              <w:jc w:val="both"/>
              <w:rPr>
                <w:rFonts w:ascii="Arial" w:eastAsia="Arial" w:hAnsi="Arial" w:cs="Arial"/>
                <w:sz w:val="20"/>
                <w:szCs w:val="20"/>
              </w:rPr>
            </w:pPr>
            <w:r w:rsidRPr="00571795">
              <w:rPr>
                <w:rFonts w:ascii="Arial" w:eastAsia="Arial" w:hAnsi="Arial" w:cs="Arial"/>
                <w:sz w:val="20"/>
                <w:szCs w:val="20"/>
              </w:rPr>
              <w:t>Turi būti galimybė kurti skirtingas transporto priemonių grupes (pvz., darbuotojai, svečiai).</w:t>
            </w:r>
          </w:p>
          <w:p w14:paraId="2BA2BB93" w14:textId="77777777" w:rsidR="00E509F8" w:rsidRPr="00571795" w:rsidRDefault="00E509F8" w:rsidP="00E509F8">
            <w:pPr>
              <w:pStyle w:val="ListParagraph"/>
              <w:numPr>
                <w:ilvl w:val="0"/>
                <w:numId w:val="67"/>
              </w:numPr>
              <w:spacing w:after="160" w:line="259" w:lineRule="auto"/>
              <w:jc w:val="both"/>
              <w:rPr>
                <w:rFonts w:ascii="Arial" w:eastAsia="Arial" w:hAnsi="Arial" w:cs="Arial"/>
                <w:sz w:val="20"/>
                <w:szCs w:val="20"/>
              </w:rPr>
            </w:pPr>
            <w:r w:rsidRPr="00571795">
              <w:rPr>
                <w:rFonts w:ascii="Arial" w:eastAsia="Arial" w:hAnsi="Arial" w:cs="Arial"/>
                <w:sz w:val="20"/>
                <w:szCs w:val="20"/>
              </w:rPr>
              <w:t>Kiekvienai grupei turi būti galima nustatyti:</w:t>
            </w:r>
          </w:p>
          <w:p w14:paraId="1D02BEEF" w14:textId="77777777" w:rsidR="00E509F8" w:rsidRPr="00571795" w:rsidRDefault="00E509F8" w:rsidP="00E509F8">
            <w:pPr>
              <w:pStyle w:val="ListParagraph"/>
              <w:numPr>
                <w:ilvl w:val="0"/>
                <w:numId w:val="68"/>
              </w:numPr>
              <w:spacing w:after="160" w:line="259" w:lineRule="auto"/>
              <w:ind w:hanging="11"/>
              <w:jc w:val="both"/>
              <w:rPr>
                <w:rFonts w:ascii="Arial" w:eastAsia="Arial" w:hAnsi="Arial" w:cs="Arial"/>
                <w:sz w:val="20"/>
                <w:szCs w:val="20"/>
              </w:rPr>
            </w:pPr>
            <w:r w:rsidRPr="00571795">
              <w:rPr>
                <w:rFonts w:ascii="Arial" w:eastAsia="Arial" w:hAnsi="Arial" w:cs="Arial"/>
                <w:sz w:val="20"/>
                <w:szCs w:val="20"/>
              </w:rPr>
              <w:t>maksimalų leidžiamų transporto priemonių skaičių;</w:t>
            </w:r>
          </w:p>
          <w:p w14:paraId="0D63AA13" w14:textId="77777777" w:rsidR="00E509F8" w:rsidRPr="00571795" w:rsidRDefault="00E509F8" w:rsidP="00E509F8">
            <w:pPr>
              <w:pStyle w:val="ListParagraph"/>
              <w:numPr>
                <w:ilvl w:val="0"/>
                <w:numId w:val="68"/>
              </w:numPr>
              <w:spacing w:after="160" w:line="259" w:lineRule="auto"/>
              <w:ind w:hanging="11"/>
              <w:jc w:val="both"/>
              <w:rPr>
                <w:rFonts w:ascii="Arial" w:eastAsia="Arial" w:hAnsi="Arial" w:cs="Arial"/>
                <w:sz w:val="20"/>
                <w:szCs w:val="20"/>
              </w:rPr>
            </w:pPr>
            <w:r w:rsidRPr="00571795">
              <w:rPr>
                <w:rFonts w:ascii="Arial" w:eastAsia="Arial" w:hAnsi="Arial" w:cs="Arial"/>
                <w:sz w:val="20"/>
                <w:szCs w:val="20"/>
              </w:rPr>
              <w:t>laiko intervalus, kada leidžiama įvažiuoti;</w:t>
            </w:r>
          </w:p>
          <w:p w14:paraId="438046CF" w14:textId="77777777" w:rsidR="00E509F8" w:rsidRPr="00571795" w:rsidRDefault="00E509F8" w:rsidP="00E509F8">
            <w:pPr>
              <w:pStyle w:val="ListParagraph"/>
              <w:numPr>
                <w:ilvl w:val="0"/>
                <w:numId w:val="67"/>
              </w:numPr>
              <w:spacing w:after="160" w:line="259" w:lineRule="auto"/>
              <w:jc w:val="both"/>
              <w:rPr>
                <w:rFonts w:ascii="Arial" w:eastAsia="Arial" w:hAnsi="Arial" w:cs="Arial"/>
                <w:sz w:val="20"/>
                <w:szCs w:val="20"/>
              </w:rPr>
            </w:pPr>
            <w:r w:rsidRPr="00571795">
              <w:rPr>
                <w:rFonts w:ascii="Arial" w:eastAsia="Arial" w:hAnsi="Arial" w:cs="Arial"/>
                <w:sz w:val="20"/>
                <w:szCs w:val="20"/>
              </w:rPr>
              <w:t>Sistema turi automatiškai neįleisti transporto priemonių, jei grupės limitas pasiektas arba prieiga nebegalioja.</w:t>
            </w:r>
          </w:p>
          <w:p w14:paraId="2B295DF9" w14:textId="77777777" w:rsidR="00571795" w:rsidRPr="00571795" w:rsidRDefault="00571795" w:rsidP="00571795">
            <w:pPr>
              <w:pStyle w:val="ListParagraph"/>
              <w:numPr>
                <w:ilvl w:val="0"/>
                <w:numId w:val="67"/>
              </w:numPr>
              <w:spacing w:after="160" w:line="259" w:lineRule="auto"/>
              <w:jc w:val="both"/>
              <w:rPr>
                <w:rFonts w:ascii="Arial" w:eastAsia="Arial" w:hAnsi="Arial" w:cs="Arial"/>
                <w:sz w:val="20"/>
                <w:szCs w:val="20"/>
              </w:rPr>
            </w:pPr>
            <w:r w:rsidRPr="00571795">
              <w:rPr>
                <w:rFonts w:ascii="Arial" w:eastAsia="Arial" w:hAnsi="Arial" w:cs="Arial"/>
                <w:sz w:val="20"/>
                <w:szCs w:val="20"/>
              </w:rPr>
              <w:t>Nuomotojas privalo įdiegti administravimo sistemą, leidžiančią Nuomininkui:</w:t>
            </w:r>
          </w:p>
          <w:p w14:paraId="6D06ED13" w14:textId="77777777" w:rsidR="00E509F8" w:rsidRPr="00571795" w:rsidRDefault="00E509F8" w:rsidP="00E509F8">
            <w:pPr>
              <w:pStyle w:val="ListParagraph"/>
              <w:numPr>
                <w:ilvl w:val="0"/>
                <w:numId w:val="69"/>
              </w:numPr>
              <w:spacing w:after="160" w:line="259" w:lineRule="auto"/>
              <w:ind w:hanging="11"/>
              <w:rPr>
                <w:rFonts w:ascii="Arial" w:eastAsia="Arial" w:hAnsi="Arial" w:cs="Arial"/>
                <w:sz w:val="20"/>
                <w:szCs w:val="20"/>
              </w:rPr>
            </w:pPr>
            <w:r w:rsidRPr="00571795">
              <w:rPr>
                <w:rFonts w:ascii="Arial" w:eastAsia="Arial" w:hAnsi="Arial" w:cs="Arial"/>
                <w:sz w:val="20"/>
                <w:szCs w:val="20"/>
              </w:rPr>
              <w:t>pridėti, redaguoti ar pašalinti valstybinius numerius;</w:t>
            </w:r>
          </w:p>
          <w:p w14:paraId="3DC1E704" w14:textId="77777777" w:rsidR="00E509F8" w:rsidRPr="00571795" w:rsidRDefault="00E509F8" w:rsidP="00E509F8">
            <w:pPr>
              <w:pStyle w:val="ListParagraph"/>
              <w:numPr>
                <w:ilvl w:val="0"/>
                <w:numId w:val="69"/>
              </w:numPr>
              <w:spacing w:after="160" w:line="259" w:lineRule="auto"/>
              <w:ind w:hanging="11"/>
              <w:rPr>
                <w:rFonts w:ascii="Arial" w:eastAsia="Arial" w:hAnsi="Arial" w:cs="Arial"/>
                <w:sz w:val="20"/>
                <w:szCs w:val="20"/>
              </w:rPr>
            </w:pPr>
            <w:r w:rsidRPr="00571795">
              <w:rPr>
                <w:rFonts w:ascii="Arial" w:eastAsia="Arial" w:hAnsi="Arial" w:cs="Arial"/>
                <w:sz w:val="20"/>
                <w:szCs w:val="20"/>
              </w:rPr>
              <w:t>valdyti grupes ir jų parametrus;</w:t>
            </w:r>
          </w:p>
          <w:p w14:paraId="52C85AB2" w14:textId="77777777" w:rsidR="00E509F8" w:rsidRPr="00571795" w:rsidRDefault="00E509F8" w:rsidP="00E509F8">
            <w:pPr>
              <w:pStyle w:val="ListParagraph"/>
              <w:numPr>
                <w:ilvl w:val="0"/>
                <w:numId w:val="69"/>
              </w:numPr>
              <w:spacing w:after="160" w:line="259" w:lineRule="auto"/>
              <w:ind w:hanging="11"/>
              <w:rPr>
                <w:rFonts w:ascii="Arial" w:eastAsia="Arial" w:hAnsi="Arial" w:cs="Arial"/>
                <w:sz w:val="20"/>
                <w:szCs w:val="20"/>
              </w:rPr>
            </w:pPr>
            <w:r w:rsidRPr="00571795">
              <w:rPr>
                <w:rFonts w:ascii="Arial" w:eastAsia="Arial" w:hAnsi="Arial" w:cs="Arial"/>
                <w:sz w:val="20"/>
                <w:szCs w:val="20"/>
              </w:rPr>
              <w:t>stebėti įvažiavimo/išvažiavimo istoriją;</w:t>
            </w:r>
          </w:p>
          <w:p w14:paraId="6B4C3B20" w14:textId="77777777" w:rsidR="00E509F8" w:rsidRPr="00571795" w:rsidRDefault="00E509F8" w:rsidP="00E509F8">
            <w:pPr>
              <w:pStyle w:val="ListParagraph"/>
              <w:numPr>
                <w:ilvl w:val="0"/>
                <w:numId w:val="69"/>
              </w:numPr>
              <w:spacing w:after="160" w:line="259" w:lineRule="auto"/>
              <w:ind w:hanging="11"/>
              <w:rPr>
                <w:rFonts w:ascii="Arial" w:eastAsia="Arial" w:hAnsi="Arial" w:cs="Arial"/>
                <w:sz w:val="20"/>
                <w:szCs w:val="20"/>
              </w:rPr>
            </w:pPr>
            <w:r w:rsidRPr="00571795">
              <w:rPr>
                <w:rFonts w:ascii="Arial" w:eastAsia="Arial" w:hAnsi="Arial" w:cs="Arial"/>
                <w:sz w:val="20"/>
                <w:szCs w:val="20"/>
              </w:rPr>
              <w:t>generuoti ataskaitas pagal datą, grupę, transporto priemonę.</w:t>
            </w:r>
          </w:p>
          <w:p w14:paraId="66851A02" w14:textId="77777777" w:rsidR="00E509F8" w:rsidRPr="00571795" w:rsidRDefault="00E509F8" w:rsidP="00E509F8">
            <w:pPr>
              <w:pStyle w:val="ListParagraph"/>
              <w:numPr>
                <w:ilvl w:val="0"/>
                <w:numId w:val="67"/>
              </w:numPr>
              <w:spacing w:after="160" w:line="259" w:lineRule="auto"/>
              <w:rPr>
                <w:rFonts w:ascii="Arial" w:eastAsia="Arial" w:hAnsi="Arial" w:cs="Arial"/>
                <w:sz w:val="20"/>
                <w:szCs w:val="20"/>
              </w:rPr>
            </w:pPr>
            <w:r w:rsidRPr="00571795">
              <w:rPr>
                <w:rFonts w:ascii="Arial" w:eastAsia="Arial" w:hAnsi="Arial" w:cs="Arial"/>
                <w:sz w:val="20"/>
                <w:szCs w:val="20"/>
              </w:rPr>
              <w:t>Sistema turi būti prieinama internetu, su galimybe naudotis tiek nuotoliniu būdu, tiek lokaliai.</w:t>
            </w:r>
          </w:p>
          <w:p w14:paraId="3BE4F338" w14:textId="658727D8" w:rsidR="00E509F8" w:rsidRPr="00571795" w:rsidRDefault="00E509F8" w:rsidP="00571795">
            <w:pPr>
              <w:pStyle w:val="ListParagraph"/>
              <w:numPr>
                <w:ilvl w:val="0"/>
                <w:numId w:val="67"/>
              </w:numPr>
              <w:spacing w:after="160" w:line="259" w:lineRule="auto"/>
              <w:rPr>
                <w:rStyle w:val="hps"/>
                <w:rFonts w:ascii="Arial" w:eastAsia="Arial" w:hAnsi="Arial" w:cs="Arial"/>
                <w:sz w:val="20"/>
                <w:szCs w:val="20"/>
              </w:rPr>
            </w:pPr>
            <w:r w:rsidRPr="00571795">
              <w:rPr>
                <w:rFonts w:ascii="Arial" w:eastAsia="Arial" w:hAnsi="Arial" w:cs="Arial"/>
                <w:sz w:val="20"/>
                <w:szCs w:val="20"/>
              </w:rPr>
              <w:t>Įranga turi būti atspari aplinkos poveikiui (IP klasė ne mažesnė kaip IP54), o programinė įranga – saugi nuo neautorizuoto priėjimo.</w:t>
            </w:r>
          </w:p>
        </w:tc>
      </w:tr>
      <w:tr w:rsidR="00E509F8" w:rsidRPr="003D7A97" w14:paraId="6FEEA93D"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515CAEDD" w14:textId="7833C3A9" w:rsidR="00E509F8" w:rsidRPr="002A67A1" w:rsidRDefault="00E509F8" w:rsidP="00E509F8">
            <w:pPr>
              <w:jc w:val="both"/>
              <w:rPr>
                <w:rFonts w:ascii="Arial" w:eastAsia="Arial" w:hAnsi="Arial" w:cs="Arial"/>
                <w:b/>
                <w:sz w:val="20"/>
                <w:szCs w:val="20"/>
              </w:rPr>
            </w:pPr>
            <w:r w:rsidRPr="002A67A1">
              <w:rPr>
                <w:rFonts w:ascii="Arial" w:eastAsia="Arial" w:hAnsi="Arial" w:cs="Arial"/>
                <w:b/>
                <w:sz w:val="20"/>
                <w:szCs w:val="20"/>
              </w:rPr>
              <w:lastRenderedPageBreak/>
              <w:t>1.</w:t>
            </w:r>
            <w:r w:rsidR="00E90DAF" w:rsidRPr="002A67A1">
              <w:rPr>
                <w:rFonts w:ascii="Arial" w:eastAsia="Arial" w:hAnsi="Arial" w:cs="Arial"/>
                <w:b/>
                <w:sz w:val="20"/>
                <w:szCs w:val="20"/>
                <w:lang w:val="en-US"/>
              </w:rPr>
              <w:t>11</w:t>
            </w:r>
            <w:r w:rsidRPr="002A67A1">
              <w:rPr>
                <w:rFonts w:ascii="Arial" w:eastAsia="Arial" w:hAnsi="Arial" w:cs="Arial"/>
                <w:b/>
                <w:sz w:val="20"/>
                <w:szCs w:val="20"/>
              </w:rPr>
              <w:t>.</w:t>
            </w:r>
          </w:p>
        </w:tc>
        <w:tc>
          <w:tcPr>
            <w:tcW w:w="11040" w:type="dxa"/>
            <w:gridSpan w:val="5"/>
            <w:tcBorders>
              <w:top w:val="single" w:sz="4" w:space="0" w:color="auto"/>
              <w:left w:val="single" w:sz="4" w:space="0" w:color="auto"/>
              <w:bottom w:val="single" w:sz="4" w:space="0" w:color="auto"/>
              <w:right w:val="single" w:sz="4" w:space="0" w:color="auto"/>
            </w:tcBorders>
          </w:tcPr>
          <w:p w14:paraId="6BAD3C49" w14:textId="12287407" w:rsidR="00E509F8" w:rsidRPr="00CD45D8" w:rsidRDefault="00E509F8" w:rsidP="00E509F8">
            <w:pPr>
              <w:jc w:val="both"/>
              <w:rPr>
                <w:rStyle w:val="hps"/>
                <w:rFonts w:ascii="Arial" w:eastAsia="Arial" w:hAnsi="Arial" w:cs="Arial"/>
                <w:b/>
                <w:sz w:val="20"/>
                <w:szCs w:val="20"/>
              </w:rPr>
            </w:pPr>
            <w:r w:rsidRPr="00CD45D8">
              <w:rPr>
                <w:rFonts w:ascii="Arial" w:hAnsi="Arial" w:cs="Arial"/>
                <w:b/>
                <w:caps/>
                <w:sz w:val="20"/>
                <w:szCs w:val="20"/>
              </w:rPr>
              <w:t>MEDŽIAGŲ SANDĖLIAVIMO AIKŠTELĖ</w:t>
            </w:r>
          </w:p>
        </w:tc>
      </w:tr>
      <w:tr w:rsidR="00E509F8" w:rsidRPr="003D7A97" w14:paraId="44069E51" w14:textId="684431B1"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4329B28A" w14:textId="0377034E" w:rsidR="00E509F8" w:rsidRPr="004355E9" w:rsidRDefault="00E509F8" w:rsidP="00E509F8">
            <w:pPr>
              <w:jc w:val="both"/>
              <w:rPr>
                <w:rFonts w:ascii="Arial" w:eastAsia="Arial" w:hAnsi="Arial" w:cs="Arial"/>
                <w:sz w:val="20"/>
                <w:szCs w:val="20"/>
              </w:rPr>
            </w:pPr>
            <w:r w:rsidRPr="004355E9">
              <w:rPr>
                <w:rFonts w:ascii="Arial" w:eastAsia="Arial" w:hAnsi="Arial" w:cs="Arial"/>
                <w:sz w:val="20"/>
                <w:szCs w:val="20"/>
              </w:rPr>
              <w:t>1.</w:t>
            </w:r>
            <w:r w:rsidR="00CD45D8" w:rsidRPr="004355E9">
              <w:rPr>
                <w:rFonts w:ascii="Arial" w:eastAsia="Arial" w:hAnsi="Arial" w:cs="Arial"/>
                <w:sz w:val="20"/>
                <w:szCs w:val="20"/>
              </w:rPr>
              <w:t>1</w:t>
            </w:r>
            <w:r w:rsidR="00E90DAF" w:rsidRPr="004355E9">
              <w:rPr>
                <w:rFonts w:ascii="Arial" w:eastAsia="Arial" w:hAnsi="Arial" w:cs="Arial"/>
                <w:sz w:val="20"/>
                <w:szCs w:val="20"/>
              </w:rPr>
              <w:t>1</w:t>
            </w:r>
            <w:r w:rsidRPr="004355E9">
              <w:rPr>
                <w:rFonts w:ascii="Arial" w:eastAsia="Arial" w:hAnsi="Arial" w:cs="Arial"/>
                <w:sz w:val="20"/>
                <w:szCs w:val="20"/>
              </w:rPr>
              <w:t>.1.</w:t>
            </w:r>
          </w:p>
        </w:tc>
        <w:tc>
          <w:tcPr>
            <w:tcW w:w="11040" w:type="dxa"/>
            <w:gridSpan w:val="5"/>
            <w:tcBorders>
              <w:top w:val="single" w:sz="4" w:space="0" w:color="auto"/>
              <w:left w:val="single" w:sz="4" w:space="0" w:color="auto"/>
              <w:bottom w:val="single" w:sz="4" w:space="0" w:color="auto"/>
              <w:right w:val="single" w:sz="4" w:space="0" w:color="auto"/>
            </w:tcBorders>
          </w:tcPr>
          <w:p w14:paraId="7ED4296E" w14:textId="69AC79A7" w:rsidR="00E509F8" w:rsidRPr="00714927" w:rsidRDefault="00E509F8" w:rsidP="00E509F8">
            <w:pPr>
              <w:jc w:val="both"/>
              <w:rPr>
                <w:rFonts w:ascii="Arial" w:eastAsia="Arial,Arial,Times New Roman" w:hAnsi="Arial" w:cs="Arial"/>
                <w:sz w:val="20"/>
                <w:szCs w:val="20"/>
              </w:rPr>
            </w:pPr>
            <w:r w:rsidRPr="00714927">
              <w:rPr>
                <w:rStyle w:val="hps"/>
                <w:rFonts w:ascii="Arial" w:eastAsia="Arial" w:hAnsi="Arial" w:cs="Arial"/>
                <w:sz w:val="20"/>
                <w:szCs w:val="20"/>
              </w:rPr>
              <w:t xml:space="preserve">Nuomotojas įsipareigoja įrengti </w:t>
            </w:r>
            <w:r w:rsidR="025AA39B" w:rsidRPr="004510F3">
              <w:rPr>
                <w:rStyle w:val="hps"/>
                <w:rFonts w:ascii="Arial" w:eastAsia="Arial" w:hAnsi="Arial" w:cs="Arial"/>
                <w:sz w:val="20"/>
                <w:szCs w:val="20"/>
              </w:rPr>
              <w:t>17</w:t>
            </w:r>
            <w:r w:rsidR="513A6984" w:rsidRPr="004510F3">
              <w:rPr>
                <w:rFonts w:ascii="Arial" w:eastAsia="Arial,Arial,Times New Roman" w:hAnsi="Arial" w:cs="Arial"/>
                <w:sz w:val="20"/>
                <w:szCs w:val="20"/>
              </w:rPr>
              <w:t>0</w:t>
            </w:r>
            <w:r w:rsidR="00CD45D8" w:rsidRPr="00714927">
              <w:rPr>
                <w:rFonts w:ascii="Arial" w:eastAsia="Arial,Arial,Times New Roman" w:hAnsi="Arial" w:cs="Arial"/>
                <w:sz w:val="20"/>
                <w:szCs w:val="20"/>
              </w:rPr>
              <w:t xml:space="preserve"> kv.</w:t>
            </w:r>
            <w:r w:rsidRPr="00714927">
              <w:rPr>
                <w:rFonts w:ascii="Arial" w:eastAsia="Arial,Arial,Times New Roman" w:hAnsi="Arial" w:cs="Arial"/>
                <w:sz w:val="20"/>
                <w:szCs w:val="20"/>
              </w:rPr>
              <w:t xml:space="preserve"> m medžiagų sandėliavimo aikštelę, kurios danga turi būti padengta asfaltbetoniu ar kita skysčiams nelaidžia danga. Aikštelės dangos apkrovos turi atitikti D kategorijos gatvėms taikomus reikalavimus t.</w:t>
            </w:r>
            <w:r w:rsidR="008670FC" w:rsidRPr="00714927">
              <w:rPr>
                <w:rFonts w:ascii="Arial" w:eastAsia="Arial,Arial,Times New Roman" w:hAnsi="Arial" w:cs="Arial"/>
                <w:sz w:val="20"/>
                <w:szCs w:val="20"/>
              </w:rPr>
              <w:t xml:space="preserve"> </w:t>
            </w:r>
            <w:r w:rsidRPr="00714927">
              <w:rPr>
                <w:rFonts w:ascii="Arial" w:eastAsia="Arial,Arial,Times New Roman" w:hAnsi="Arial" w:cs="Arial"/>
                <w:sz w:val="20"/>
                <w:szCs w:val="20"/>
              </w:rPr>
              <w:t xml:space="preserve">y. būti pritaikyta sunkiasvorio transporto judėjimui bei stovėjimui. Medžiagų sandėliavimo aikštelė turi būti nutolusi ne daugiau nei 500 m nuo siūlomų biuro patalpų. </w:t>
            </w:r>
          </w:p>
          <w:p w14:paraId="5357EE25" w14:textId="6D30CC08" w:rsidR="00E509F8" w:rsidRPr="00837150" w:rsidRDefault="00E509F8" w:rsidP="00837150">
            <w:pPr>
              <w:pStyle w:val="Heading2"/>
              <w:ind w:left="0" w:firstLine="0"/>
              <w:jc w:val="both"/>
              <w:rPr>
                <w:rFonts w:eastAsia="Arial,Arial,Times New Roman"/>
                <w:b w:val="0"/>
                <w:caps w:val="0"/>
              </w:rPr>
            </w:pPr>
            <w:r w:rsidRPr="00714927">
              <w:rPr>
                <w:b w:val="0"/>
                <w:caps w:val="0"/>
              </w:rPr>
              <w:t>Aikštelė negali turėti laiptų, slenksčių ir kitokių kliūčių, kurios trukdytų į aikštelę patekti su sunkiasvoriu transportu ir transportavimo vėžimėliais.</w:t>
            </w:r>
          </w:p>
          <w:p w14:paraId="6F57D5BC" w14:textId="77777777" w:rsidR="00E509F8" w:rsidRPr="00714927" w:rsidRDefault="00E509F8" w:rsidP="00E509F8">
            <w:pPr>
              <w:jc w:val="both"/>
              <w:rPr>
                <w:rFonts w:ascii="Arial" w:eastAsia="Arial,Arial,Times New Roman" w:hAnsi="Arial" w:cs="Arial"/>
                <w:sz w:val="20"/>
                <w:szCs w:val="20"/>
              </w:rPr>
            </w:pPr>
            <w:r w:rsidRPr="00714927">
              <w:rPr>
                <w:rFonts w:ascii="Arial" w:eastAsia="Arial,Arial,Times New Roman" w:hAnsi="Arial" w:cs="Arial"/>
                <w:sz w:val="20"/>
                <w:szCs w:val="20"/>
              </w:rPr>
              <w:t>Judumo organizavimas:</w:t>
            </w:r>
          </w:p>
          <w:p w14:paraId="17AF7467" w14:textId="04104931" w:rsidR="00CD45D8" w:rsidRPr="00714927" w:rsidRDefault="00CD45D8" w:rsidP="00CD45D8">
            <w:pPr>
              <w:pStyle w:val="ListParagraph"/>
              <w:numPr>
                <w:ilvl w:val="0"/>
                <w:numId w:val="36"/>
              </w:numPr>
              <w:jc w:val="both"/>
              <w:rPr>
                <w:rFonts w:ascii="Arial" w:eastAsia="Arial,Arial,Times New Roman" w:hAnsi="Arial" w:cs="Arial"/>
                <w:sz w:val="20"/>
                <w:szCs w:val="20"/>
              </w:rPr>
            </w:pPr>
            <w:r w:rsidRPr="00714927">
              <w:rPr>
                <w:rFonts w:ascii="Arial" w:eastAsia="Arial,Arial,Times New Roman" w:hAnsi="Arial" w:cs="Arial"/>
                <w:sz w:val="20"/>
                <w:szCs w:val="20"/>
              </w:rPr>
              <w:t>Į aikštelę, turi būti įrengtas vienas įvažiavimas / išvažiavimas, užtikrinantis sklandų sunkiasvorių transporto priemonių judėjimą ir manevravimą.</w:t>
            </w:r>
          </w:p>
          <w:p w14:paraId="4111447F" w14:textId="77777777" w:rsidR="00E509F8" w:rsidRPr="00714927" w:rsidRDefault="00E509F8" w:rsidP="00E509F8">
            <w:pPr>
              <w:jc w:val="both"/>
              <w:rPr>
                <w:rFonts w:ascii="Arial" w:eastAsia="Arial,Arial,Times New Roman" w:hAnsi="Arial" w:cs="Arial"/>
                <w:sz w:val="20"/>
                <w:szCs w:val="20"/>
              </w:rPr>
            </w:pPr>
          </w:p>
          <w:p w14:paraId="4E7D9500" w14:textId="77777777" w:rsidR="00E509F8" w:rsidRPr="00714927" w:rsidRDefault="00E509F8" w:rsidP="00E509F8">
            <w:pPr>
              <w:jc w:val="both"/>
              <w:rPr>
                <w:rFonts w:ascii="Arial" w:eastAsia="Arial,Arial,Times New Roman" w:hAnsi="Arial" w:cs="Arial"/>
                <w:sz w:val="20"/>
                <w:szCs w:val="20"/>
              </w:rPr>
            </w:pPr>
            <w:r w:rsidRPr="00714927">
              <w:rPr>
                <w:rFonts w:ascii="Arial" w:eastAsia="Arial,Arial,Times New Roman" w:hAnsi="Arial" w:cs="Arial"/>
                <w:sz w:val="20"/>
                <w:szCs w:val="20"/>
              </w:rPr>
              <w:lastRenderedPageBreak/>
              <w:t>Saugumas ir stebėjimas:</w:t>
            </w:r>
          </w:p>
          <w:p w14:paraId="42CA0B2C" w14:textId="7FD4A10F" w:rsidR="00CD45D8" w:rsidRPr="00714927" w:rsidRDefault="00CD45D8" w:rsidP="00CD45D8">
            <w:pPr>
              <w:pStyle w:val="ListParagraph"/>
              <w:numPr>
                <w:ilvl w:val="0"/>
                <w:numId w:val="36"/>
              </w:numPr>
              <w:jc w:val="both"/>
              <w:rPr>
                <w:rFonts w:ascii="Arial" w:eastAsia="Arial,Arial,Times New Roman" w:hAnsi="Arial" w:cs="Arial"/>
              </w:rPr>
            </w:pPr>
            <w:r w:rsidRPr="00714927">
              <w:rPr>
                <w:rFonts w:ascii="Arial" w:eastAsia="Arial,Arial,Times New Roman" w:hAnsi="Arial" w:cs="Arial"/>
                <w:sz w:val="20"/>
                <w:szCs w:val="20"/>
              </w:rPr>
              <w:t>Aikštelės saugos įranga turi atitikti minimaliems saugos reikalavimams, nurodytiems šio dokumento 5 skyriuje</w:t>
            </w:r>
            <w:r w:rsidR="008B5757">
              <w:rPr>
                <w:rFonts w:ascii="Arial" w:eastAsia="Arial,Arial,Times New Roman" w:hAnsi="Arial" w:cs="Arial"/>
                <w:sz w:val="20"/>
                <w:szCs w:val="20"/>
              </w:rPr>
              <w:t>.</w:t>
            </w:r>
            <w:r w:rsidRPr="00714927">
              <w:rPr>
                <w:rFonts w:ascii="Arial" w:eastAsia="Arial,Arial,Times New Roman" w:hAnsi="Arial" w:cs="Arial"/>
                <w:sz w:val="20"/>
                <w:szCs w:val="20"/>
              </w:rPr>
              <w:t xml:space="preserve">  </w:t>
            </w:r>
          </w:p>
          <w:p w14:paraId="7E7DFFAA" w14:textId="77777777" w:rsidR="00E509F8" w:rsidRPr="00714927" w:rsidRDefault="00E509F8" w:rsidP="00E509F8">
            <w:pPr>
              <w:jc w:val="both"/>
              <w:rPr>
                <w:rFonts w:ascii="Arial" w:eastAsia="Arial,Arial,Times New Roman" w:hAnsi="Arial" w:cs="Arial"/>
                <w:sz w:val="20"/>
                <w:szCs w:val="20"/>
              </w:rPr>
            </w:pPr>
          </w:p>
          <w:p w14:paraId="42C60BA7" w14:textId="63E9C95D" w:rsidR="00E509F8" w:rsidRPr="007C4330" w:rsidRDefault="00E509F8" w:rsidP="00E509F8">
            <w:pPr>
              <w:jc w:val="both"/>
              <w:rPr>
                <w:rFonts w:ascii="Arial" w:eastAsia="Arial,Arial,Times New Roman" w:hAnsi="Arial" w:cs="Arial"/>
                <w:sz w:val="20"/>
                <w:szCs w:val="20"/>
              </w:rPr>
            </w:pPr>
            <w:r w:rsidRPr="00714927">
              <w:rPr>
                <w:rFonts w:ascii="Arial" w:eastAsia="Arial,Arial,Times New Roman" w:hAnsi="Arial" w:cs="Arial"/>
                <w:sz w:val="20"/>
                <w:szCs w:val="20"/>
              </w:rPr>
              <w:t>Saugyklos</w:t>
            </w:r>
            <w:r w:rsidR="00DF6E6C">
              <w:rPr>
                <w:rFonts w:ascii="Arial" w:eastAsia="Arial,Arial,Times New Roman" w:hAnsi="Arial" w:cs="Arial"/>
                <w:sz w:val="20"/>
                <w:szCs w:val="20"/>
              </w:rPr>
              <w:t xml:space="preserve"> </w:t>
            </w:r>
            <w:r w:rsidR="00DF6E6C">
              <w:rPr>
                <w:rFonts w:eastAsia="Arial,Arial,Times New Roman"/>
              </w:rPr>
              <w:t>(</w:t>
            </w:r>
            <w:r w:rsidR="00DF6E6C" w:rsidRPr="005F50A2">
              <w:rPr>
                <w:rFonts w:ascii="Arial" w:eastAsia="Arial,Arial,Times New Roman" w:hAnsi="Arial" w:cs="Arial"/>
                <w:sz w:val="20"/>
                <w:szCs w:val="20"/>
              </w:rPr>
              <w:t>acetelinui ir dujų balionams</w:t>
            </w:r>
            <w:r w:rsidR="00DF6E6C">
              <w:rPr>
                <w:rFonts w:eastAsia="Arial,Arial,Times New Roman"/>
              </w:rPr>
              <w:t>)</w:t>
            </w:r>
            <w:r w:rsidRPr="00714927">
              <w:rPr>
                <w:rFonts w:ascii="Arial" w:eastAsia="Arial,Arial,Times New Roman" w:hAnsi="Arial" w:cs="Arial"/>
                <w:sz w:val="20"/>
                <w:szCs w:val="20"/>
              </w:rPr>
              <w:t>:</w:t>
            </w:r>
          </w:p>
          <w:p w14:paraId="42B9D8EA" w14:textId="77777777" w:rsidR="00E509F8" w:rsidRPr="00714927" w:rsidRDefault="00E509F8" w:rsidP="00E509F8">
            <w:pPr>
              <w:pStyle w:val="ListParagraph"/>
              <w:numPr>
                <w:ilvl w:val="0"/>
                <w:numId w:val="39"/>
              </w:numPr>
              <w:jc w:val="both"/>
              <w:rPr>
                <w:rFonts w:ascii="Arial" w:eastAsia="Arial,Arial,Times New Roman" w:hAnsi="Arial" w:cs="Arial"/>
              </w:rPr>
            </w:pPr>
            <w:r w:rsidRPr="00714927">
              <w:rPr>
                <w:rFonts w:ascii="Arial" w:eastAsia="Arial,Arial,Times New Roman" w:hAnsi="Arial" w:cs="Arial"/>
                <w:sz w:val="20"/>
                <w:szCs w:val="20"/>
              </w:rPr>
              <w:t>Saugyklų vieta turi būti apsaugota nuo tiesioginių saulės spindulių.</w:t>
            </w:r>
          </w:p>
          <w:p w14:paraId="6EC35B47" w14:textId="3376224B" w:rsidR="00CD45D8" w:rsidRPr="00714927" w:rsidRDefault="00CD45D8" w:rsidP="00CD45D8">
            <w:pPr>
              <w:pStyle w:val="ListParagraph"/>
              <w:numPr>
                <w:ilvl w:val="0"/>
                <w:numId w:val="39"/>
              </w:numPr>
              <w:jc w:val="both"/>
              <w:rPr>
                <w:rFonts w:ascii="Arial" w:eastAsia="Arial,Arial,Times New Roman" w:hAnsi="Arial" w:cs="Arial"/>
                <w:sz w:val="20"/>
                <w:szCs w:val="20"/>
              </w:rPr>
            </w:pPr>
            <w:r w:rsidRPr="00714927">
              <w:rPr>
                <w:rFonts w:ascii="Arial" w:eastAsia="Arial,Arial,Times New Roman" w:hAnsi="Arial" w:cs="Arial"/>
                <w:sz w:val="20"/>
                <w:szCs w:val="20"/>
              </w:rPr>
              <w:t>Kiekvienos saugyklos maksimalus plotas – 1,5 m x 2,5 m.</w:t>
            </w:r>
          </w:p>
          <w:p w14:paraId="57919D91" w14:textId="560E6399" w:rsidR="00E509F8" w:rsidRPr="00714927" w:rsidRDefault="00CD45D8" w:rsidP="00E509F8">
            <w:pPr>
              <w:pStyle w:val="ListParagraph"/>
              <w:numPr>
                <w:ilvl w:val="0"/>
                <w:numId w:val="39"/>
              </w:numPr>
              <w:jc w:val="both"/>
              <w:rPr>
                <w:rFonts w:ascii="Arial" w:eastAsia="Arial,Arial,Times New Roman" w:hAnsi="Arial" w:cs="Arial"/>
                <w:sz w:val="20"/>
                <w:szCs w:val="20"/>
              </w:rPr>
            </w:pPr>
            <w:r w:rsidRPr="00714927">
              <w:rPr>
                <w:rFonts w:ascii="Arial" w:eastAsia="Arial,Arial,Times New Roman" w:hAnsi="Arial" w:cs="Arial"/>
                <w:sz w:val="20"/>
                <w:szCs w:val="20"/>
              </w:rPr>
              <w:t>Šios</w:t>
            </w:r>
            <w:r w:rsidR="00E509F8" w:rsidRPr="00714927">
              <w:rPr>
                <w:rFonts w:ascii="Arial" w:eastAsia="Arial,Arial,Times New Roman" w:hAnsi="Arial" w:cs="Arial"/>
                <w:sz w:val="20"/>
                <w:szCs w:val="20"/>
              </w:rPr>
              <w:t xml:space="preserve"> vietos saugykloms turi būti įrengtos viena nuo kitos saugiais atstumais, kaip numatyta galiojančiuose Lietuvos Respublikos teisės aktuose, reglamentuojančiuose sprogstamųjų ir pavojingų medžiagų sandėliavimą.</w:t>
            </w:r>
          </w:p>
          <w:p w14:paraId="08569760" w14:textId="77777777" w:rsidR="00E509F8" w:rsidRPr="00714927" w:rsidRDefault="00E509F8" w:rsidP="00E509F8">
            <w:pPr>
              <w:pStyle w:val="ListParagraph"/>
              <w:numPr>
                <w:ilvl w:val="0"/>
                <w:numId w:val="39"/>
              </w:numPr>
              <w:jc w:val="both"/>
              <w:rPr>
                <w:rFonts w:ascii="Arial" w:eastAsia="Arial,Arial,Times New Roman" w:hAnsi="Arial" w:cs="Arial"/>
                <w:sz w:val="20"/>
                <w:szCs w:val="20"/>
              </w:rPr>
            </w:pPr>
            <w:r w:rsidRPr="00714927">
              <w:rPr>
                <w:rFonts w:ascii="Arial" w:eastAsia="Arial,Arial,Times New Roman" w:hAnsi="Arial" w:cs="Arial"/>
                <w:sz w:val="20"/>
                <w:szCs w:val="20"/>
              </w:rPr>
              <w:t>Balionų saugyklų apsaugos zonos neturi apimti gretimų sklypų ar viešųjų prieigų.</w:t>
            </w:r>
          </w:p>
          <w:p w14:paraId="7CF9ED3A" w14:textId="77777777" w:rsidR="00E509F8" w:rsidRPr="00714927" w:rsidRDefault="00E509F8" w:rsidP="00E509F8">
            <w:pPr>
              <w:pStyle w:val="ListParagraph"/>
              <w:numPr>
                <w:ilvl w:val="0"/>
                <w:numId w:val="39"/>
              </w:numPr>
              <w:jc w:val="both"/>
              <w:rPr>
                <w:rFonts w:ascii="Arial" w:eastAsia="Arial,Arial,Times New Roman" w:hAnsi="Arial" w:cs="Arial"/>
                <w:sz w:val="20"/>
                <w:szCs w:val="20"/>
              </w:rPr>
            </w:pPr>
            <w:r w:rsidRPr="00714927">
              <w:rPr>
                <w:rFonts w:ascii="Arial" w:eastAsia="Arial,Arial,Times New Roman" w:hAnsi="Arial" w:cs="Arial"/>
                <w:sz w:val="20"/>
                <w:szCs w:val="20"/>
              </w:rPr>
              <w:t>Užpildytos suslėgtų dujų talpyklos turi būti laikomos ne mažesniu kaip 5 m atstumu nuo bet kokių įrenginių ar objektų, kurie galėtų kelti pavojų.</w:t>
            </w:r>
          </w:p>
          <w:p w14:paraId="1B0EC27C" w14:textId="77777777" w:rsidR="00E509F8" w:rsidRPr="00714927" w:rsidRDefault="00E509F8" w:rsidP="00E509F8">
            <w:pPr>
              <w:pStyle w:val="ListParagraph"/>
              <w:numPr>
                <w:ilvl w:val="0"/>
                <w:numId w:val="39"/>
              </w:numPr>
              <w:jc w:val="both"/>
              <w:rPr>
                <w:rFonts w:ascii="Arial" w:eastAsia="Arial,Arial,Times New Roman" w:hAnsi="Arial" w:cs="Arial"/>
                <w:sz w:val="20"/>
                <w:szCs w:val="20"/>
              </w:rPr>
            </w:pPr>
            <w:r w:rsidRPr="00714927">
              <w:rPr>
                <w:rFonts w:ascii="Arial" w:eastAsia="Arial,Arial,Times New Roman" w:hAnsi="Arial" w:cs="Arial"/>
                <w:sz w:val="20"/>
                <w:szCs w:val="20"/>
              </w:rPr>
              <w:t>Šį atstumą leidžiama sumažinti iki minimalaus 2 metrų, jei įrengiamos nedegios, 2 m aukščio apsauginės sienelės, kurios užtikrina atitinkamą saugumo lygį pagal teisės aktų reikalavimus.</w:t>
            </w:r>
          </w:p>
          <w:p w14:paraId="31B33BB7" w14:textId="0D993F12" w:rsidR="00E509F8" w:rsidRPr="00714927" w:rsidRDefault="00CD45D8" w:rsidP="00CD45D8">
            <w:pPr>
              <w:pStyle w:val="ListParagraph"/>
              <w:numPr>
                <w:ilvl w:val="0"/>
                <w:numId w:val="39"/>
              </w:numPr>
              <w:jc w:val="both"/>
              <w:rPr>
                <w:rFonts w:ascii="Arial" w:eastAsia="Arial,Arial,Times New Roman" w:hAnsi="Arial" w:cs="Arial"/>
                <w:sz w:val="20"/>
                <w:szCs w:val="20"/>
              </w:rPr>
            </w:pPr>
            <w:r w:rsidRPr="00714927">
              <w:rPr>
                <w:rFonts w:ascii="Arial" w:eastAsia="Arial,Arial,Times New Roman" w:hAnsi="Arial" w:cs="Arial"/>
                <w:sz w:val="20"/>
                <w:szCs w:val="20"/>
              </w:rPr>
              <w:t xml:space="preserve">Aikštelėje Nuomininkas savo kaštais įrengs  saugyklas, skirtas acetileno ir deguonies balionų saugojimui. Tačiau saugykloms skirtų vietų reikalavimų atitikimą užtikrina Nuomotojas. </w:t>
            </w:r>
          </w:p>
        </w:tc>
      </w:tr>
      <w:tr w:rsidR="00E509F8" w:rsidRPr="003D7A97" w14:paraId="5951959D" w14:textId="765ECC40"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04D81BB4" w14:textId="6CFB5A62" w:rsidR="00E509F8" w:rsidRPr="003D7A97" w:rsidRDefault="00E509F8" w:rsidP="00E509F8">
            <w:pPr>
              <w:jc w:val="both"/>
              <w:rPr>
                <w:rFonts w:ascii="Arial" w:eastAsia="Arial" w:hAnsi="Arial" w:cs="Arial"/>
                <w:b/>
                <w:bCs/>
                <w:sz w:val="20"/>
                <w:szCs w:val="20"/>
              </w:rPr>
            </w:pPr>
            <w:r w:rsidRPr="003D7A97">
              <w:rPr>
                <w:rFonts w:ascii="Arial" w:eastAsia="Arial" w:hAnsi="Arial" w:cs="Arial"/>
                <w:sz w:val="20"/>
                <w:szCs w:val="20"/>
              </w:rPr>
              <w:lastRenderedPageBreak/>
              <w:br w:type="page"/>
            </w:r>
            <w:r w:rsidRPr="003D7A97">
              <w:rPr>
                <w:rFonts w:ascii="Arial" w:eastAsia="Arial" w:hAnsi="Arial" w:cs="Arial"/>
                <w:b/>
                <w:bCs/>
                <w:sz w:val="20"/>
                <w:szCs w:val="20"/>
              </w:rPr>
              <w:t>1.</w:t>
            </w:r>
            <w:r w:rsidRPr="00BE352E">
              <w:rPr>
                <w:rFonts w:ascii="Arial" w:eastAsia="Arial" w:hAnsi="Arial" w:cs="Arial"/>
                <w:b/>
                <w:bCs/>
                <w:sz w:val="20"/>
                <w:szCs w:val="20"/>
              </w:rPr>
              <w:t>1</w:t>
            </w:r>
            <w:r w:rsidR="00E90DAF">
              <w:rPr>
                <w:rFonts w:ascii="Arial" w:eastAsia="Arial" w:hAnsi="Arial" w:cs="Arial"/>
                <w:b/>
                <w:bCs/>
                <w:sz w:val="20"/>
                <w:szCs w:val="20"/>
              </w:rPr>
              <w:t>2</w:t>
            </w:r>
            <w:r w:rsidRPr="003D7A97">
              <w:rPr>
                <w:rFonts w:ascii="Arial" w:eastAsia="Arial" w:hAnsi="Arial" w:cs="Arial"/>
                <w:b/>
                <w:bCs/>
                <w:sz w:val="20"/>
                <w:szCs w:val="20"/>
              </w:rPr>
              <w:t>.</w:t>
            </w:r>
          </w:p>
        </w:tc>
        <w:tc>
          <w:tcPr>
            <w:tcW w:w="11040" w:type="dxa"/>
            <w:gridSpan w:val="5"/>
            <w:tcBorders>
              <w:top w:val="single" w:sz="4" w:space="0" w:color="auto"/>
              <w:left w:val="single" w:sz="4" w:space="0" w:color="auto"/>
              <w:bottom w:val="single" w:sz="4" w:space="0" w:color="auto"/>
              <w:right w:val="single" w:sz="4" w:space="0" w:color="auto"/>
            </w:tcBorders>
          </w:tcPr>
          <w:p w14:paraId="71AB726C" w14:textId="77777777" w:rsidR="00E509F8" w:rsidRPr="003D7A97" w:rsidRDefault="00E509F8" w:rsidP="00E509F8">
            <w:pPr>
              <w:pStyle w:val="Heading2"/>
              <w:jc w:val="both"/>
              <w:rPr>
                <w:rStyle w:val="hps"/>
                <w:szCs w:val="20"/>
              </w:rPr>
            </w:pPr>
            <w:bookmarkStart w:id="37" w:name="_Toc325629482"/>
            <w:bookmarkStart w:id="38" w:name="_Toc527047116"/>
            <w:bookmarkStart w:id="39" w:name="_Toc15027711"/>
            <w:bookmarkStart w:id="40" w:name="_Toc10032056"/>
            <w:bookmarkStart w:id="41" w:name="_Toc150843824"/>
            <w:bookmarkStart w:id="42" w:name="_Toc200640097"/>
            <w:bookmarkStart w:id="43" w:name="_Toc200640974"/>
            <w:bookmarkStart w:id="44" w:name="_Toc200641393"/>
            <w:r w:rsidRPr="003D7A97">
              <w:rPr>
                <w:rStyle w:val="hps"/>
                <w:szCs w:val="20"/>
              </w:rPr>
              <w:t>NUOMININKO</w:t>
            </w:r>
            <w:r w:rsidRPr="003D7A97">
              <w:rPr>
                <w:rStyle w:val="shorttext"/>
                <w:szCs w:val="20"/>
              </w:rPr>
              <w:t xml:space="preserve"> </w:t>
            </w:r>
            <w:r w:rsidRPr="003D7A97">
              <w:rPr>
                <w:rStyle w:val="hps"/>
                <w:szCs w:val="20"/>
              </w:rPr>
              <w:t>ĮRANGA</w:t>
            </w:r>
            <w:bookmarkEnd w:id="37"/>
            <w:bookmarkEnd w:id="38"/>
            <w:bookmarkEnd w:id="39"/>
            <w:bookmarkEnd w:id="40"/>
            <w:bookmarkEnd w:id="41"/>
            <w:bookmarkEnd w:id="42"/>
            <w:bookmarkEnd w:id="43"/>
            <w:bookmarkEnd w:id="44"/>
          </w:p>
        </w:tc>
      </w:tr>
      <w:tr w:rsidR="00E509F8" w:rsidRPr="003D7A97" w14:paraId="7534A043" w14:textId="25DB1E9F"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29E595F5" w14:textId="3E4315B7" w:rsidR="00E509F8" w:rsidRPr="00A242D7" w:rsidRDefault="00E509F8" w:rsidP="00E509F8">
            <w:pPr>
              <w:jc w:val="both"/>
              <w:rPr>
                <w:rFonts w:ascii="Arial" w:eastAsia="Arial" w:hAnsi="Arial" w:cs="Arial"/>
                <w:sz w:val="20"/>
                <w:szCs w:val="20"/>
              </w:rPr>
            </w:pPr>
            <w:r w:rsidRPr="00A242D7">
              <w:rPr>
                <w:rFonts w:ascii="Arial" w:eastAsia="Arial" w:hAnsi="Arial" w:cs="Arial"/>
                <w:sz w:val="20"/>
                <w:szCs w:val="20"/>
              </w:rPr>
              <w:t>1.1</w:t>
            </w:r>
            <w:r w:rsidR="00E90DAF">
              <w:rPr>
                <w:rFonts w:ascii="Arial" w:eastAsia="Arial" w:hAnsi="Arial" w:cs="Arial"/>
                <w:sz w:val="20"/>
                <w:szCs w:val="20"/>
              </w:rPr>
              <w:t>2</w:t>
            </w:r>
            <w:r w:rsidRPr="00A242D7">
              <w:rPr>
                <w:rFonts w:ascii="Arial" w:eastAsia="Arial" w:hAnsi="Arial" w:cs="Arial"/>
                <w:sz w:val="20"/>
                <w:szCs w:val="20"/>
              </w:rPr>
              <w:t>.1.</w:t>
            </w:r>
          </w:p>
        </w:tc>
        <w:tc>
          <w:tcPr>
            <w:tcW w:w="11040" w:type="dxa"/>
            <w:gridSpan w:val="5"/>
            <w:tcBorders>
              <w:top w:val="single" w:sz="4" w:space="0" w:color="auto"/>
              <w:left w:val="single" w:sz="4" w:space="0" w:color="auto"/>
              <w:bottom w:val="single" w:sz="4" w:space="0" w:color="auto"/>
              <w:right w:val="single" w:sz="4" w:space="0" w:color="auto"/>
            </w:tcBorders>
          </w:tcPr>
          <w:p w14:paraId="67B69D63" w14:textId="45F8D50F" w:rsidR="00E509F8" w:rsidRPr="00A242D7" w:rsidRDefault="00E509F8" w:rsidP="00E509F8">
            <w:pPr>
              <w:jc w:val="both"/>
              <w:rPr>
                <w:rStyle w:val="hps"/>
                <w:rFonts w:ascii="Arial" w:eastAsia="Arial" w:hAnsi="Arial" w:cs="Arial"/>
                <w:sz w:val="20"/>
                <w:szCs w:val="20"/>
              </w:rPr>
            </w:pPr>
            <w:r w:rsidRPr="00A242D7">
              <w:rPr>
                <w:rStyle w:val="hps"/>
                <w:rFonts w:ascii="Arial" w:eastAsia="Arial" w:hAnsi="Arial" w:cs="Arial"/>
                <w:sz w:val="20"/>
                <w:szCs w:val="20"/>
              </w:rPr>
              <w:t>Nuomininkas savo lėšomis įsigis, transportuos ir sumontuos Biuro patalpose šią įrangą:</w:t>
            </w:r>
          </w:p>
          <w:p w14:paraId="63C0C072" w14:textId="0511AFE0" w:rsidR="00E509F8" w:rsidRPr="00A242D7" w:rsidRDefault="00E509F8" w:rsidP="00E509F8">
            <w:pPr>
              <w:pStyle w:val="ListParagraph"/>
              <w:numPr>
                <w:ilvl w:val="0"/>
                <w:numId w:val="16"/>
              </w:numPr>
              <w:jc w:val="both"/>
              <w:rPr>
                <w:rStyle w:val="hps"/>
                <w:rFonts w:ascii="Arial" w:eastAsia="Arial" w:hAnsi="Arial" w:cs="Arial"/>
                <w:sz w:val="20"/>
                <w:szCs w:val="20"/>
              </w:rPr>
            </w:pPr>
            <w:r w:rsidRPr="00A242D7">
              <w:rPr>
                <w:rStyle w:val="hps"/>
                <w:rFonts w:ascii="Arial" w:eastAsia="Arial" w:hAnsi="Arial" w:cs="Arial"/>
                <w:sz w:val="20"/>
                <w:szCs w:val="20"/>
              </w:rPr>
              <w:t>aktyvius IT sistemos komponentus: serverius, kompiuterius, tinklo komutatorius, maršrutizatorius, belaidžio interneto ryšio įrangą (Wi-Fi);</w:t>
            </w:r>
          </w:p>
          <w:p w14:paraId="74A3BB50" w14:textId="1294CE43" w:rsidR="00E509F8" w:rsidRPr="00A242D7" w:rsidRDefault="00E509F8" w:rsidP="00E509F8">
            <w:pPr>
              <w:pStyle w:val="ListParagraph"/>
              <w:numPr>
                <w:ilvl w:val="0"/>
                <w:numId w:val="16"/>
              </w:numPr>
              <w:jc w:val="both"/>
              <w:rPr>
                <w:rStyle w:val="hps"/>
                <w:rFonts w:ascii="Arial" w:eastAsia="Arial" w:hAnsi="Arial" w:cs="Arial"/>
                <w:sz w:val="20"/>
                <w:szCs w:val="20"/>
              </w:rPr>
            </w:pPr>
            <w:r w:rsidRPr="00A242D7">
              <w:rPr>
                <w:rStyle w:val="hps"/>
                <w:rFonts w:ascii="Arial" w:eastAsia="Arial" w:hAnsi="Arial" w:cs="Arial"/>
                <w:sz w:val="20"/>
                <w:szCs w:val="20"/>
              </w:rPr>
              <w:t>vaizdo konferencijos, garso ir vaizdo įrangą bei jungiamuosius kabelius tarp lokalių įrangos elementų, išskyrus integruotus į pastato sienas, grindis, lubas ar pan.;</w:t>
            </w:r>
          </w:p>
          <w:p w14:paraId="4855ED77" w14:textId="055461B0" w:rsidR="00E509F8" w:rsidRPr="00A242D7" w:rsidRDefault="00E509F8" w:rsidP="00E509F8">
            <w:pPr>
              <w:pStyle w:val="ListParagraph"/>
              <w:numPr>
                <w:ilvl w:val="0"/>
                <w:numId w:val="16"/>
              </w:numPr>
              <w:jc w:val="both"/>
              <w:rPr>
                <w:rStyle w:val="hps"/>
                <w:rFonts w:ascii="Arial" w:eastAsia="Arial" w:hAnsi="Arial" w:cs="Arial"/>
                <w:sz w:val="20"/>
                <w:szCs w:val="20"/>
              </w:rPr>
            </w:pPr>
            <w:r w:rsidRPr="00A242D7">
              <w:rPr>
                <w:rStyle w:val="hps"/>
                <w:rFonts w:ascii="Arial" w:eastAsia="Arial" w:hAnsi="Arial" w:cs="Arial"/>
                <w:sz w:val="20"/>
                <w:szCs w:val="20"/>
              </w:rPr>
              <w:t>telefonus ir telefonų sistemos įrangą;</w:t>
            </w:r>
          </w:p>
          <w:p w14:paraId="2383BC62" w14:textId="71B9A86B" w:rsidR="00E509F8" w:rsidRPr="00A242D7" w:rsidRDefault="00E509F8" w:rsidP="00E509F8">
            <w:pPr>
              <w:pStyle w:val="ListParagraph"/>
              <w:numPr>
                <w:ilvl w:val="0"/>
                <w:numId w:val="16"/>
              </w:numPr>
              <w:jc w:val="both"/>
              <w:rPr>
                <w:rStyle w:val="hps"/>
                <w:rFonts w:ascii="Arial" w:eastAsia="Arial" w:hAnsi="Arial" w:cs="Arial"/>
                <w:sz w:val="20"/>
                <w:szCs w:val="20"/>
              </w:rPr>
            </w:pPr>
            <w:r w:rsidRPr="00A242D7">
              <w:rPr>
                <w:rStyle w:val="hps"/>
                <w:rFonts w:ascii="Arial" w:eastAsia="Arial" w:hAnsi="Arial" w:cs="Arial"/>
                <w:sz w:val="20"/>
                <w:szCs w:val="20"/>
              </w:rPr>
              <w:t xml:space="preserve">biuro mašinas: kopijavimo aparatus, skenerius, </w:t>
            </w:r>
            <w:r w:rsidRPr="00A242D7">
              <w:rPr>
                <w:rFonts w:ascii="Arial" w:eastAsia="Arial" w:hAnsi="Arial" w:cs="Arial"/>
                <w:sz w:val="20"/>
                <w:szCs w:val="20"/>
              </w:rPr>
              <w:t>dokumentų naikiklius;</w:t>
            </w:r>
          </w:p>
          <w:p w14:paraId="0FDEC064" w14:textId="6BD3BEF1" w:rsidR="00E509F8" w:rsidRPr="00A242D7" w:rsidRDefault="00E509F8" w:rsidP="00E509F8">
            <w:pPr>
              <w:pStyle w:val="ListParagraph"/>
              <w:numPr>
                <w:ilvl w:val="0"/>
                <w:numId w:val="16"/>
              </w:numPr>
              <w:jc w:val="both"/>
              <w:rPr>
                <w:rStyle w:val="hps"/>
                <w:rFonts w:ascii="Arial" w:eastAsia="Arial" w:hAnsi="Arial" w:cs="Arial"/>
                <w:sz w:val="20"/>
                <w:szCs w:val="20"/>
              </w:rPr>
            </w:pPr>
            <w:r w:rsidRPr="00A242D7">
              <w:rPr>
                <w:rStyle w:val="hps"/>
                <w:rFonts w:ascii="Arial" w:eastAsia="Arial" w:hAnsi="Arial" w:cs="Arial"/>
                <w:sz w:val="20"/>
                <w:szCs w:val="20"/>
              </w:rPr>
              <w:t>kavos aparatus;</w:t>
            </w:r>
          </w:p>
          <w:p w14:paraId="6F876610" w14:textId="00F5C18E" w:rsidR="00E509F8" w:rsidRPr="00A242D7" w:rsidRDefault="00E509F8" w:rsidP="00E509F8">
            <w:pPr>
              <w:pStyle w:val="ListParagraph"/>
              <w:numPr>
                <w:ilvl w:val="0"/>
                <w:numId w:val="16"/>
              </w:numPr>
              <w:jc w:val="both"/>
              <w:rPr>
                <w:rStyle w:val="hps"/>
                <w:rFonts w:ascii="Arial" w:eastAsia="Arial" w:hAnsi="Arial" w:cs="Arial"/>
                <w:sz w:val="20"/>
                <w:szCs w:val="20"/>
              </w:rPr>
            </w:pPr>
            <w:r w:rsidRPr="00A242D7">
              <w:rPr>
                <w:rStyle w:val="hps"/>
                <w:rFonts w:ascii="Arial" w:eastAsia="Arial" w:hAnsi="Arial" w:cs="Arial"/>
                <w:sz w:val="20"/>
                <w:szCs w:val="20"/>
              </w:rPr>
              <w:t>virtuvės reikmenis (indus, stalo įrankius);</w:t>
            </w:r>
          </w:p>
          <w:p w14:paraId="604DE3F8" w14:textId="7A7F0708" w:rsidR="00E509F8" w:rsidRDefault="00E509F8" w:rsidP="00E509F8">
            <w:pPr>
              <w:pStyle w:val="ListParagraph"/>
              <w:numPr>
                <w:ilvl w:val="0"/>
                <w:numId w:val="16"/>
              </w:numPr>
              <w:jc w:val="both"/>
              <w:rPr>
                <w:rStyle w:val="hps"/>
                <w:rFonts w:ascii="Arial" w:eastAsia="Arial" w:hAnsi="Arial" w:cs="Arial"/>
                <w:sz w:val="20"/>
                <w:szCs w:val="20"/>
              </w:rPr>
            </w:pPr>
            <w:r w:rsidRPr="00A242D7">
              <w:rPr>
                <w:rStyle w:val="hps"/>
                <w:rFonts w:ascii="Arial" w:eastAsia="Arial" w:hAnsi="Arial" w:cs="Arial"/>
                <w:sz w:val="20"/>
                <w:szCs w:val="20"/>
              </w:rPr>
              <w:t>rūbų džiovinimo spintas;</w:t>
            </w:r>
          </w:p>
          <w:p w14:paraId="7B48005C" w14:textId="42086BB2" w:rsidR="0046078C" w:rsidRPr="00A242D7" w:rsidRDefault="0046078C" w:rsidP="00E509F8">
            <w:pPr>
              <w:pStyle w:val="ListParagraph"/>
              <w:numPr>
                <w:ilvl w:val="0"/>
                <w:numId w:val="16"/>
              </w:numPr>
              <w:jc w:val="both"/>
              <w:rPr>
                <w:rStyle w:val="hps"/>
                <w:rFonts w:ascii="Arial" w:eastAsia="Arial" w:hAnsi="Arial" w:cs="Arial"/>
                <w:sz w:val="20"/>
                <w:szCs w:val="20"/>
              </w:rPr>
            </w:pPr>
            <w:r>
              <w:rPr>
                <w:rStyle w:val="hps"/>
                <w:rFonts w:ascii="Arial" w:eastAsia="Arial" w:hAnsi="Arial" w:cs="Arial"/>
                <w:sz w:val="20"/>
                <w:szCs w:val="20"/>
              </w:rPr>
              <w:t>persirengimo spinteles su antresole;</w:t>
            </w:r>
          </w:p>
          <w:p w14:paraId="38635452" w14:textId="6F0F27DE" w:rsidR="00E509F8" w:rsidRPr="00A242D7" w:rsidRDefault="00E509F8" w:rsidP="00E509F8">
            <w:pPr>
              <w:pStyle w:val="ListParagraph"/>
              <w:numPr>
                <w:ilvl w:val="0"/>
                <w:numId w:val="16"/>
              </w:numPr>
              <w:jc w:val="both"/>
              <w:rPr>
                <w:rStyle w:val="hps"/>
                <w:rFonts w:ascii="Arial" w:eastAsia="Arial" w:hAnsi="Arial" w:cs="Arial"/>
                <w:sz w:val="20"/>
                <w:szCs w:val="20"/>
              </w:rPr>
            </w:pPr>
            <w:r w:rsidRPr="00A242D7">
              <w:rPr>
                <w:rStyle w:val="hps"/>
                <w:rFonts w:ascii="Arial" w:eastAsia="Arial" w:hAnsi="Arial" w:cs="Arial"/>
                <w:sz w:val="20"/>
                <w:szCs w:val="20"/>
              </w:rPr>
              <w:t>visus baldus, kurių pagal šią specifikaciją neįrengia Nuomotojas.</w:t>
            </w:r>
          </w:p>
          <w:p w14:paraId="55A6A5D4" w14:textId="77777777" w:rsidR="00E509F8" w:rsidRPr="00A242D7" w:rsidRDefault="00E509F8" w:rsidP="00E509F8">
            <w:pPr>
              <w:jc w:val="both"/>
              <w:rPr>
                <w:rFonts w:ascii="Arial" w:eastAsia="Arial" w:hAnsi="Arial" w:cs="Arial"/>
                <w:sz w:val="20"/>
                <w:szCs w:val="20"/>
              </w:rPr>
            </w:pPr>
            <w:r w:rsidRPr="00A242D7">
              <w:rPr>
                <w:rStyle w:val="hps"/>
                <w:rFonts w:ascii="Arial" w:eastAsia="Arial" w:hAnsi="Arial" w:cs="Arial"/>
                <w:sz w:val="20"/>
                <w:szCs w:val="20"/>
              </w:rPr>
              <w:t>Šalys susiderina Nuomininko įrangos pristatymo, pajungimo planą ir terminus.</w:t>
            </w:r>
          </w:p>
        </w:tc>
      </w:tr>
      <w:tr w:rsidR="00E509F8" w:rsidRPr="003D7A97" w14:paraId="00E06511" w14:textId="727ABB52"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7EF519E8" w14:textId="0A183048" w:rsidR="00E509F8" w:rsidRPr="003D7A97" w:rsidRDefault="00E509F8" w:rsidP="00E509F8">
            <w:pPr>
              <w:jc w:val="both"/>
              <w:rPr>
                <w:rFonts w:ascii="Arial" w:eastAsia="Arial" w:hAnsi="Arial" w:cs="Arial"/>
                <w:sz w:val="20"/>
                <w:szCs w:val="20"/>
              </w:rPr>
            </w:pPr>
            <w:r w:rsidRPr="00934294">
              <w:rPr>
                <w:rFonts w:ascii="Arial" w:eastAsia="Arial" w:hAnsi="Arial" w:cs="Arial"/>
                <w:sz w:val="20"/>
                <w:szCs w:val="20"/>
              </w:rPr>
              <w:t>1.1</w:t>
            </w:r>
            <w:r w:rsidR="00E90DAF">
              <w:rPr>
                <w:rFonts w:ascii="Arial" w:eastAsia="Arial" w:hAnsi="Arial" w:cs="Arial"/>
                <w:sz w:val="20"/>
                <w:szCs w:val="20"/>
              </w:rPr>
              <w:t>2</w:t>
            </w:r>
            <w:r w:rsidRPr="00934294">
              <w:rPr>
                <w:rFonts w:ascii="Arial" w:eastAsia="Arial" w:hAnsi="Arial" w:cs="Arial"/>
                <w:sz w:val="20"/>
                <w:szCs w:val="20"/>
              </w:rPr>
              <w:t>.2.</w:t>
            </w:r>
          </w:p>
        </w:tc>
        <w:tc>
          <w:tcPr>
            <w:tcW w:w="11040" w:type="dxa"/>
            <w:gridSpan w:val="5"/>
            <w:tcBorders>
              <w:top w:val="single" w:sz="4" w:space="0" w:color="auto"/>
              <w:left w:val="single" w:sz="4" w:space="0" w:color="auto"/>
              <w:bottom w:val="single" w:sz="4" w:space="0" w:color="auto"/>
              <w:right w:val="single" w:sz="4" w:space="0" w:color="auto"/>
            </w:tcBorders>
          </w:tcPr>
          <w:p w14:paraId="58639F3A" w14:textId="05B59D00" w:rsidR="00E509F8" w:rsidRPr="003D7A97" w:rsidRDefault="00E509F8" w:rsidP="00E509F8">
            <w:pPr>
              <w:jc w:val="both"/>
              <w:rPr>
                <w:rStyle w:val="hps"/>
                <w:rFonts w:ascii="Arial" w:eastAsia="Arial" w:hAnsi="Arial" w:cs="Arial"/>
                <w:sz w:val="20"/>
                <w:szCs w:val="20"/>
              </w:rPr>
            </w:pPr>
            <w:r w:rsidRPr="003D7A97">
              <w:rPr>
                <w:rStyle w:val="hps"/>
                <w:rFonts w:ascii="Arial" w:eastAsia="Arial" w:hAnsi="Arial" w:cs="Arial"/>
                <w:sz w:val="20"/>
                <w:szCs w:val="20"/>
              </w:rPr>
              <w:t>Nuomotojas įsipareigoja užtikrinti ir sudaryti tinkamas sąlygas Nuomininkui pristatyti ir sumontuoti Nuomininko įrangą, Biuro patalpų įrengimo laikotarpiu iki patalpų perdavimo momento likus 2 mėnesiams. Nuomotojas turi pirmenybę koordinuoti ir valdyti Nuomininko įrangos tiekimo / pristatymo procesą taip, kad nebūtų pakenkta Nuomotojo atliekamiems darbams, ir būtų užtikrintas darbų atlikimo terminų laikymasis. Nuomotojas neprisiima jokios atsakomybės už Nuomininko įrangos veikimą ar funkcionavimą, jei nebuvo jokių akivaizdžių Nuomotojo ar trečios šalies padarytos žalos įrangai.</w:t>
            </w:r>
          </w:p>
        </w:tc>
      </w:tr>
      <w:tr w:rsidR="00E509F8" w:rsidRPr="003D7A97" w14:paraId="30859E97" w14:textId="31B9B400"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3B91ED5B" w14:textId="4503C05B" w:rsidR="00E509F8" w:rsidRPr="006D5B8C" w:rsidRDefault="00E509F8" w:rsidP="00E509F8">
            <w:pPr>
              <w:jc w:val="both"/>
              <w:rPr>
                <w:rFonts w:ascii="Arial" w:eastAsia="Arial" w:hAnsi="Arial" w:cs="Arial"/>
                <w:sz w:val="20"/>
                <w:szCs w:val="20"/>
              </w:rPr>
            </w:pPr>
            <w:r w:rsidRPr="006D5B8C">
              <w:rPr>
                <w:rFonts w:ascii="Arial" w:eastAsia="Arial" w:hAnsi="Arial" w:cs="Arial"/>
                <w:sz w:val="20"/>
                <w:szCs w:val="20"/>
              </w:rPr>
              <w:t>1.1</w:t>
            </w:r>
            <w:r w:rsidR="00E90DAF">
              <w:rPr>
                <w:rFonts w:ascii="Arial" w:eastAsia="Arial" w:hAnsi="Arial" w:cs="Arial"/>
                <w:sz w:val="20"/>
                <w:szCs w:val="20"/>
              </w:rPr>
              <w:t>2</w:t>
            </w:r>
            <w:r w:rsidRPr="006D5B8C">
              <w:rPr>
                <w:rFonts w:ascii="Arial" w:eastAsia="Arial" w:hAnsi="Arial" w:cs="Arial"/>
                <w:sz w:val="20"/>
                <w:szCs w:val="20"/>
              </w:rPr>
              <w:t>.3.</w:t>
            </w:r>
          </w:p>
        </w:tc>
        <w:tc>
          <w:tcPr>
            <w:tcW w:w="11040" w:type="dxa"/>
            <w:gridSpan w:val="5"/>
            <w:tcBorders>
              <w:top w:val="single" w:sz="4" w:space="0" w:color="auto"/>
              <w:left w:val="single" w:sz="4" w:space="0" w:color="auto"/>
              <w:bottom w:val="single" w:sz="4" w:space="0" w:color="auto"/>
              <w:right w:val="single" w:sz="4" w:space="0" w:color="auto"/>
            </w:tcBorders>
          </w:tcPr>
          <w:p w14:paraId="2A148068" w14:textId="77777777" w:rsidR="00E509F8" w:rsidRPr="006D5B8C" w:rsidRDefault="00E509F8" w:rsidP="00E509F8">
            <w:pPr>
              <w:jc w:val="both"/>
              <w:rPr>
                <w:rStyle w:val="hps"/>
                <w:rFonts w:ascii="Arial" w:eastAsia="Arial" w:hAnsi="Arial" w:cs="Arial"/>
                <w:b/>
                <w:sz w:val="20"/>
                <w:szCs w:val="20"/>
              </w:rPr>
            </w:pPr>
            <w:bookmarkStart w:id="45" w:name="_Hlk20481220"/>
            <w:r w:rsidRPr="006D5B8C">
              <w:rPr>
                <w:rStyle w:val="hps"/>
                <w:rFonts w:ascii="Arial" w:eastAsia="Arial" w:hAnsi="Arial" w:cs="Arial"/>
                <w:b/>
                <w:sz w:val="20"/>
                <w:szCs w:val="20"/>
              </w:rPr>
              <w:t xml:space="preserve">Nuomotojas savo kaštais (kaštai </w:t>
            </w:r>
            <w:r w:rsidRPr="006D5B8C">
              <w:rPr>
                <w:rFonts w:ascii="Arial" w:eastAsia="Arial" w:hAnsi="Arial" w:cs="Arial"/>
                <w:b/>
                <w:sz w:val="20"/>
                <w:szCs w:val="20"/>
              </w:rPr>
              <w:t xml:space="preserve">turi būti įskaičiuoti į nuomos kainą) </w:t>
            </w:r>
            <w:r w:rsidRPr="006D5B8C">
              <w:rPr>
                <w:rStyle w:val="hps"/>
                <w:rFonts w:ascii="Arial" w:eastAsia="Arial" w:hAnsi="Arial" w:cs="Arial"/>
                <w:b/>
                <w:sz w:val="20"/>
                <w:szCs w:val="20"/>
              </w:rPr>
              <w:t>turi atlikti pilną biuro patalpų ir aikštelių įrengimą ir suteikti įrangą, baldus</w:t>
            </w:r>
            <w:bookmarkEnd w:id="45"/>
            <w:r w:rsidRPr="006D5B8C">
              <w:rPr>
                <w:rStyle w:val="hps"/>
                <w:rFonts w:ascii="Arial" w:eastAsia="Arial" w:hAnsi="Arial" w:cs="Arial"/>
                <w:b/>
                <w:sz w:val="20"/>
                <w:szCs w:val="20"/>
              </w:rPr>
              <w:t>:</w:t>
            </w:r>
          </w:p>
          <w:p w14:paraId="6F8EDDB6" w14:textId="77777777" w:rsidR="00E509F8" w:rsidRPr="006D5B8C" w:rsidRDefault="00E509F8" w:rsidP="00E509F8">
            <w:pPr>
              <w:pStyle w:val="ListParagraph"/>
              <w:numPr>
                <w:ilvl w:val="0"/>
                <w:numId w:val="12"/>
              </w:numPr>
              <w:jc w:val="both"/>
              <w:rPr>
                <w:rStyle w:val="hps"/>
                <w:rFonts w:ascii="Arial" w:eastAsia="Arial" w:hAnsi="Arial" w:cs="Arial"/>
                <w:sz w:val="20"/>
                <w:szCs w:val="20"/>
              </w:rPr>
            </w:pPr>
            <w:r w:rsidRPr="006D5B8C">
              <w:rPr>
                <w:rStyle w:val="hps"/>
                <w:rFonts w:ascii="Arial" w:eastAsia="Arial" w:hAnsi="Arial" w:cs="Arial"/>
                <w:sz w:val="20"/>
                <w:szCs w:val="20"/>
              </w:rPr>
              <w:lastRenderedPageBreak/>
              <w:t>gaisrinės saugos (GČ, gesintuvų vietų ir kt.) ženklus, darbuotojų saugos ir sveikatos (vaistinėlės, rūkymo vietos, negabaritų ženklus</w:t>
            </w:r>
            <w:r w:rsidR="00E26320" w:rsidRPr="006D5B8C">
              <w:rPr>
                <w:rStyle w:val="hps"/>
                <w:rFonts w:ascii="Arial" w:eastAsia="Arial" w:hAnsi="Arial" w:cs="Arial"/>
                <w:sz w:val="20"/>
                <w:szCs w:val="20"/>
              </w:rPr>
              <w:t>, stiklų (durys ir langai) ženklinimas ir kt.) ženklus, evakuacijos plano ženklus, evakuacijos metu susirinkimo vieta;</w:t>
            </w:r>
          </w:p>
          <w:p w14:paraId="56DC7757" w14:textId="29A75C4D" w:rsidR="00E509F8" w:rsidRPr="006D5B8C" w:rsidRDefault="00E509F8" w:rsidP="00E509F8">
            <w:pPr>
              <w:pStyle w:val="ListParagraph"/>
              <w:numPr>
                <w:ilvl w:val="0"/>
                <w:numId w:val="12"/>
              </w:numPr>
              <w:jc w:val="both"/>
              <w:rPr>
                <w:rStyle w:val="hps"/>
                <w:rFonts w:ascii="Arial" w:eastAsia="Arial" w:hAnsi="Arial" w:cs="Arial"/>
                <w:sz w:val="20"/>
                <w:szCs w:val="20"/>
              </w:rPr>
            </w:pPr>
            <w:r w:rsidRPr="006D5B8C">
              <w:rPr>
                <w:rStyle w:val="hps"/>
                <w:rFonts w:ascii="Arial" w:eastAsia="Arial" w:hAnsi="Arial" w:cs="Arial"/>
                <w:sz w:val="20"/>
                <w:szCs w:val="20"/>
              </w:rPr>
              <w:t xml:space="preserve">virtuvėlių/kavos taškų baldus, kuriuose įmontuotos spintelės, plautuvės, šiukšliadėžės arba maišų laikymo lankai, stalviršiai/stalai. </w:t>
            </w:r>
            <w:r w:rsidR="00E26320" w:rsidRPr="006D5B8C">
              <w:rPr>
                <w:rStyle w:val="hps"/>
                <w:rFonts w:ascii="Arial" w:eastAsia="Arial" w:hAnsi="Arial" w:cs="Arial"/>
                <w:sz w:val="20"/>
                <w:szCs w:val="20"/>
              </w:rPr>
              <w:t>Daug</w:t>
            </w:r>
            <w:r w:rsidR="006D5B8C" w:rsidRPr="006D5B8C">
              <w:rPr>
                <w:rStyle w:val="hps"/>
                <w:rFonts w:ascii="Arial" w:eastAsia="Arial" w:hAnsi="Arial" w:cs="Arial"/>
                <w:sz w:val="20"/>
                <w:szCs w:val="20"/>
              </w:rPr>
              <w:t>i</w:t>
            </w:r>
            <w:r w:rsidR="00E26320" w:rsidRPr="006D5B8C">
              <w:rPr>
                <w:rStyle w:val="hps"/>
                <w:rFonts w:ascii="Arial" w:eastAsia="Arial" w:hAnsi="Arial" w:cs="Arial"/>
                <w:sz w:val="20"/>
                <w:szCs w:val="20"/>
              </w:rPr>
              <w:t>au</w:t>
            </w:r>
            <w:r w:rsidRPr="006D5B8C">
              <w:rPr>
                <w:rStyle w:val="hps"/>
                <w:rFonts w:ascii="Arial" w:eastAsia="Arial" w:hAnsi="Arial" w:cs="Arial"/>
                <w:sz w:val="20"/>
                <w:szCs w:val="20"/>
              </w:rPr>
              <w:t xml:space="preserve"> informacijos pateikta šio dokumento 2.4.2 skyriuje;</w:t>
            </w:r>
          </w:p>
          <w:p w14:paraId="62DB37EB" w14:textId="77777777" w:rsidR="00E509F8" w:rsidRPr="006D5B8C" w:rsidRDefault="00E509F8" w:rsidP="00E509F8">
            <w:pPr>
              <w:pStyle w:val="ListParagraph"/>
              <w:numPr>
                <w:ilvl w:val="0"/>
                <w:numId w:val="12"/>
              </w:numPr>
              <w:jc w:val="both"/>
              <w:rPr>
                <w:rStyle w:val="hps"/>
                <w:rFonts w:ascii="Arial" w:eastAsia="Arial" w:hAnsi="Arial" w:cs="Arial"/>
                <w:sz w:val="20"/>
                <w:szCs w:val="20"/>
              </w:rPr>
            </w:pPr>
            <w:r w:rsidRPr="006D5B8C">
              <w:rPr>
                <w:rStyle w:val="hps"/>
                <w:rFonts w:ascii="Arial" w:eastAsia="Arial" w:hAnsi="Arial" w:cs="Arial"/>
                <w:sz w:val="20"/>
                <w:szCs w:val="20"/>
              </w:rPr>
              <w:t>integruojamą buitinę techniką ir santechniką virtuvėse ir kavos taškuose (šaldytuvus, indaploves, gazuoto vandens įrenginiai, maišytuvai). Daugiau informacijos pateikta šio dokumento 2.4.2 skyriuje;</w:t>
            </w:r>
          </w:p>
          <w:p w14:paraId="0EFD211E" w14:textId="77777777" w:rsidR="00E509F8" w:rsidRPr="006D5B8C" w:rsidRDefault="00E509F8" w:rsidP="00E509F8">
            <w:pPr>
              <w:pStyle w:val="ListParagraph"/>
              <w:numPr>
                <w:ilvl w:val="0"/>
                <w:numId w:val="12"/>
              </w:numPr>
              <w:jc w:val="both"/>
              <w:rPr>
                <w:rStyle w:val="hps"/>
                <w:rFonts w:ascii="Arial" w:eastAsia="Arial" w:hAnsi="Arial" w:cs="Arial"/>
                <w:sz w:val="20"/>
                <w:szCs w:val="20"/>
              </w:rPr>
            </w:pPr>
            <w:r w:rsidRPr="006D5B8C">
              <w:rPr>
                <w:rStyle w:val="hps"/>
                <w:rFonts w:ascii="Arial" w:eastAsia="Arial" w:hAnsi="Arial" w:cs="Arial"/>
                <w:sz w:val="20"/>
                <w:szCs w:val="20"/>
              </w:rPr>
              <w:t>filtruoto (higienos normas atitinkančio) geriamojo vandens sistemą virtuvėse ir kavos taškuose;</w:t>
            </w:r>
          </w:p>
          <w:p w14:paraId="1FEC4136" w14:textId="77777777" w:rsidR="00E509F8" w:rsidRPr="006D5B8C" w:rsidRDefault="00E509F8" w:rsidP="00E509F8">
            <w:pPr>
              <w:pStyle w:val="ListParagraph"/>
              <w:numPr>
                <w:ilvl w:val="0"/>
                <w:numId w:val="12"/>
              </w:numPr>
              <w:jc w:val="both"/>
              <w:rPr>
                <w:rStyle w:val="hps"/>
                <w:rFonts w:ascii="Arial" w:eastAsia="Arial" w:hAnsi="Arial" w:cs="Arial"/>
                <w:sz w:val="20"/>
                <w:szCs w:val="20"/>
              </w:rPr>
            </w:pPr>
            <w:r w:rsidRPr="006D5B8C">
              <w:rPr>
                <w:rStyle w:val="hps"/>
                <w:rFonts w:ascii="Arial" w:eastAsia="Arial" w:hAnsi="Arial" w:cs="Arial"/>
                <w:sz w:val="20"/>
                <w:szCs w:val="20"/>
              </w:rPr>
              <w:t>su Nuomininku suderintas komutacines spintas komutaciniuose mazguose (</w:t>
            </w:r>
            <w:r w:rsidRPr="006D5B8C">
              <w:rPr>
                <w:rFonts w:ascii="Arial" w:eastAsia="Arial" w:hAnsi="Arial" w:cs="Arial"/>
                <w:sz w:val="20"/>
                <w:szCs w:val="20"/>
              </w:rPr>
              <w:t>kiekvieno aukšto komutaciniame mazge turi būti suplanuota ir įrengta bent po dvi komutacines spintas, užtikrinant kompiuterinio ryšio teikimą kiekvienai darbo vietai</w:t>
            </w:r>
            <w:r w:rsidRPr="006D5B8C">
              <w:rPr>
                <w:rStyle w:val="hps"/>
                <w:rFonts w:ascii="Arial" w:eastAsia="Arial" w:hAnsi="Arial" w:cs="Arial"/>
                <w:sz w:val="20"/>
                <w:szCs w:val="20"/>
              </w:rPr>
              <w:t>). Visi reikalavimai pateikti skyriuje „5.2 Elektroninių ryšių sistema“;</w:t>
            </w:r>
          </w:p>
          <w:p w14:paraId="458E68C4" w14:textId="0A68F039" w:rsidR="00E509F8" w:rsidRPr="006D5B8C" w:rsidRDefault="00E509F8" w:rsidP="00E509F8">
            <w:pPr>
              <w:pStyle w:val="ListParagraph"/>
              <w:numPr>
                <w:ilvl w:val="0"/>
                <w:numId w:val="12"/>
              </w:numPr>
              <w:jc w:val="both"/>
              <w:rPr>
                <w:rStyle w:val="hps"/>
                <w:rFonts w:ascii="Arial" w:eastAsia="Arial" w:hAnsi="Arial" w:cs="Arial"/>
                <w:sz w:val="20"/>
                <w:szCs w:val="20"/>
              </w:rPr>
            </w:pPr>
            <w:r w:rsidRPr="006D5B8C">
              <w:rPr>
                <w:rStyle w:val="hps"/>
                <w:rFonts w:ascii="Arial" w:eastAsia="Arial" w:hAnsi="Arial" w:cs="Arial"/>
                <w:sz w:val="20"/>
                <w:szCs w:val="20"/>
              </w:rPr>
              <w:t>biuro priimamojo/recepcijos stalą, daiktų ir/ar daiktų laikymo spinteles ir kitus su Nuomininku suderintus baldus;</w:t>
            </w:r>
          </w:p>
          <w:p w14:paraId="0356113B" w14:textId="77777777" w:rsidR="00E509F8" w:rsidRPr="006D5B8C" w:rsidRDefault="00E509F8" w:rsidP="00E509F8">
            <w:pPr>
              <w:pStyle w:val="ListParagraph"/>
              <w:numPr>
                <w:ilvl w:val="0"/>
                <w:numId w:val="12"/>
              </w:numPr>
              <w:jc w:val="both"/>
              <w:rPr>
                <w:rStyle w:val="hps"/>
                <w:rFonts w:ascii="Arial" w:eastAsia="Arial" w:hAnsi="Arial" w:cs="Arial"/>
                <w:sz w:val="20"/>
                <w:szCs w:val="20"/>
              </w:rPr>
            </w:pPr>
            <w:r w:rsidRPr="006D5B8C">
              <w:rPr>
                <w:rStyle w:val="hps"/>
                <w:rFonts w:ascii="Arial" w:eastAsia="Arial" w:hAnsi="Arial" w:cs="Arial"/>
                <w:sz w:val="20"/>
                <w:szCs w:val="20"/>
              </w:rPr>
              <w:t>dokumentų slankiojančias sistemas archyvų patalpose;</w:t>
            </w:r>
          </w:p>
          <w:p w14:paraId="17DFB8BC" w14:textId="77777777" w:rsidR="00E509F8" w:rsidRPr="006D5B8C" w:rsidRDefault="00E509F8" w:rsidP="00E509F8">
            <w:pPr>
              <w:pStyle w:val="ListParagraph"/>
              <w:numPr>
                <w:ilvl w:val="0"/>
                <w:numId w:val="12"/>
              </w:numPr>
              <w:jc w:val="both"/>
              <w:rPr>
                <w:rStyle w:val="hps"/>
                <w:rFonts w:ascii="Arial" w:eastAsia="Arial" w:hAnsi="Arial" w:cs="Arial"/>
                <w:sz w:val="20"/>
                <w:szCs w:val="20"/>
              </w:rPr>
            </w:pPr>
            <w:r w:rsidRPr="006D5B8C">
              <w:rPr>
                <w:rStyle w:val="hps"/>
                <w:rFonts w:ascii="Arial" w:eastAsia="Arial" w:hAnsi="Arial" w:cs="Arial"/>
                <w:sz w:val="20"/>
                <w:szCs w:val="20"/>
              </w:rPr>
              <w:t>viršutinių drabužių persirengimo spintas ir integruotas baldines daiktų saugojimo spinteles („locker‘ius“), skirtus darbuotojų daiktų trumpalaikiam saugojimui;</w:t>
            </w:r>
          </w:p>
          <w:p w14:paraId="7CBED5E4" w14:textId="32ADB330" w:rsidR="00E509F8" w:rsidRPr="006D5B8C" w:rsidRDefault="00E509F8" w:rsidP="00E509F8">
            <w:pPr>
              <w:pStyle w:val="ListParagraph"/>
              <w:numPr>
                <w:ilvl w:val="0"/>
                <w:numId w:val="12"/>
              </w:numPr>
              <w:spacing w:line="259" w:lineRule="auto"/>
              <w:jc w:val="both"/>
              <w:rPr>
                <w:rStyle w:val="hps"/>
                <w:rFonts w:ascii="Arial" w:hAnsi="Arial" w:cs="Arial"/>
                <w:sz w:val="20"/>
                <w:szCs w:val="20"/>
              </w:rPr>
            </w:pPr>
            <w:r w:rsidRPr="006D5B8C">
              <w:rPr>
                <w:rStyle w:val="hps"/>
                <w:rFonts w:ascii="Arial" w:eastAsia="Arial" w:hAnsi="Arial" w:cs="Arial"/>
                <w:sz w:val="20"/>
                <w:szCs w:val="20"/>
              </w:rPr>
              <w:t>alternatyvių darbo vietų stalus su baldiniu sprendimu augalams (baldiniai sprendimai pateikiami Sąlygų aprašo Priede Nr. 2.1. Biuro, darbo erdvių ir darbo vietų standartas. Baldiniai sprendimai);</w:t>
            </w:r>
          </w:p>
          <w:p w14:paraId="4020849D" w14:textId="77777777" w:rsidR="00E509F8" w:rsidRPr="006D5B8C" w:rsidRDefault="00E509F8" w:rsidP="00E509F8">
            <w:pPr>
              <w:pStyle w:val="ListParagraph"/>
              <w:numPr>
                <w:ilvl w:val="0"/>
                <w:numId w:val="12"/>
              </w:numPr>
              <w:spacing w:line="259" w:lineRule="auto"/>
              <w:jc w:val="both"/>
              <w:rPr>
                <w:rStyle w:val="hps"/>
                <w:rFonts w:ascii="Arial" w:hAnsi="Arial" w:cs="Arial"/>
                <w:sz w:val="20"/>
                <w:szCs w:val="20"/>
              </w:rPr>
            </w:pPr>
            <w:r w:rsidRPr="006D5B8C">
              <w:rPr>
                <w:rStyle w:val="hps"/>
                <w:rFonts w:ascii="Arial" w:hAnsi="Arial" w:cs="Arial"/>
                <w:sz w:val="20"/>
                <w:szCs w:val="20"/>
              </w:rPr>
              <w:t>telefonų pokalbio kambario (</w:t>
            </w:r>
            <w:r w:rsidRPr="006D5B8C">
              <w:rPr>
                <w:rStyle w:val="hps"/>
                <w:rFonts w:ascii="Arial" w:hAnsi="Arial" w:cs="Arial"/>
                <w:i/>
                <w:sz w:val="20"/>
                <w:szCs w:val="20"/>
              </w:rPr>
              <w:t>Silent room</w:t>
            </w:r>
            <w:r w:rsidRPr="006D5B8C">
              <w:rPr>
                <w:rStyle w:val="hps"/>
                <w:rFonts w:ascii="Arial" w:hAnsi="Arial" w:cs="Arial"/>
                <w:sz w:val="20"/>
                <w:szCs w:val="20"/>
              </w:rPr>
              <w:t>) minkštasuoliai;</w:t>
            </w:r>
          </w:p>
          <w:p w14:paraId="338173FB" w14:textId="77777777" w:rsidR="00E509F8" w:rsidRPr="006D5B8C" w:rsidRDefault="00E509F8" w:rsidP="00E509F8">
            <w:pPr>
              <w:pStyle w:val="ListParagraph"/>
              <w:numPr>
                <w:ilvl w:val="0"/>
                <w:numId w:val="12"/>
              </w:numPr>
              <w:spacing w:line="259" w:lineRule="auto"/>
              <w:jc w:val="both"/>
              <w:rPr>
                <w:rStyle w:val="hps"/>
                <w:rFonts w:ascii="Arial" w:eastAsia="Arial" w:hAnsi="Arial" w:cs="Arial"/>
                <w:sz w:val="20"/>
                <w:szCs w:val="20"/>
              </w:rPr>
            </w:pPr>
            <w:r w:rsidRPr="006D5B8C">
              <w:rPr>
                <w:rStyle w:val="hps"/>
                <w:rFonts w:ascii="Arial" w:eastAsia="Arial" w:hAnsi="Arial" w:cs="Arial"/>
                <w:sz w:val="20"/>
                <w:szCs w:val="20"/>
              </w:rPr>
              <w:t xml:space="preserve">sanitarinių mazgų integruoti baldai: </w:t>
            </w:r>
            <w:r w:rsidRPr="006D5B8C">
              <w:rPr>
                <w:rFonts w:ascii="Arial" w:eastAsia="Arial" w:hAnsi="Arial" w:cs="Arial"/>
                <w:sz w:val="20"/>
                <w:szCs w:val="20"/>
              </w:rPr>
              <w:t xml:space="preserve">spintelė su stalviršiu, į kurį integruotos išlietos praustuvės bei speciali anga atliekoms arba šiukšlėms išmesti, </w:t>
            </w:r>
            <w:r w:rsidRPr="006D5B8C">
              <w:rPr>
                <w:rStyle w:val="hps"/>
                <w:rFonts w:ascii="Arial" w:eastAsia="Arial" w:hAnsi="Arial" w:cs="Arial"/>
                <w:sz w:val="20"/>
                <w:szCs w:val="20"/>
              </w:rPr>
              <w:t>maišytuvai, v</w:t>
            </w:r>
            <w:r w:rsidRPr="006D5B8C">
              <w:rPr>
                <w:rFonts w:ascii="Arial" w:eastAsia="Arial" w:hAnsi="Arial" w:cs="Arial"/>
                <w:sz w:val="20"/>
                <w:szCs w:val="20"/>
              </w:rPr>
              <w:t>eidrodžiai su spintelėmis, kuriose integruoti popierinių rankšluosčių laikikliai ir skysto muilo dozatoriai.</w:t>
            </w:r>
          </w:p>
          <w:p w14:paraId="084B33B0" w14:textId="77777777" w:rsidR="00E509F8" w:rsidRPr="006D5B8C" w:rsidRDefault="00E509F8" w:rsidP="00E509F8">
            <w:pPr>
              <w:jc w:val="both"/>
              <w:rPr>
                <w:rFonts w:ascii="Arial" w:eastAsia="Arial" w:hAnsi="Arial" w:cs="Arial"/>
                <w:sz w:val="20"/>
                <w:szCs w:val="20"/>
              </w:rPr>
            </w:pPr>
            <w:r w:rsidRPr="006D5B8C">
              <w:rPr>
                <w:rFonts w:ascii="Arial" w:eastAsia="Arial" w:hAnsi="Arial" w:cs="Arial"/>
                <w:sz w:val="20"/>
                <w:szCs w:val="20"/>
              </w:rPr>
              <w:t>Biuro patalpų įrengimo darbų pasiskirstymas pagal šalis plačiau detalizuotas Sąlygų aprašo Priede Nr. 2.3.</w:t>
            </w:r>
            <w:r w:rsidRPr="006D5B8C">
              <w:rPr>
                <w:rFonts w:ascii="Arial" w:eastAsia="Arial" w:hAnsi="Arial" w:cs="Arial"/>
                <w:b/>
                <w:sz w:val="20"/>
                <w:szCs w:val="20"/>
              </w:rPr>
              <w:t xml:space="preserve"> </w:t>
            </w:r>
          </w:p>
          <w:p w14:paraId="480A8FB3" w14:textId="58F1941F" w:rsidR="00E509F8" w:rsidRPr="006D5B8C" w:rsidRDefault="00E509F8" w:rsidP="00E509F8">
            <w:pPr>
              <w:jc w:val="both"/>
              <w:rPr>
                <w:rStyle w:val="hps"/>
                <w:rFonts w:ascii="Arial" w:eastAsia="Arial" w:hAnsi="Arial" w:cs="Arial"/>
                <w:b/>
                <w:sz w:val="20"/>
                <w:szCs w:val="20"/>
              </w:rPr>
            </w:pPr>
            <w:r w:rsidRPr="006D5B8C">
              <w:rPr>
                <w:rStyle w:val="hps"/>
                <w:rFonts w:ascii="Arial" w:eastAsia="Arial" w:hAnsi="Arial" w:cs="Arial"/>
                <w:b/>
                <w:sz w:val="20"/>
                <w:szCs w:val="20"/>
              </w:rPr>
              <w:t xml:space="preserve">Nuomotojas savo kaštais (kaštai turi būti įskaičiuoti į nuomos kainą) turi atlikti sandėliavimo patalpų </w:t>
            </w:r>
            <w:r w:rsidR="006D5B8C" w:rsidRPr="006D5B8C">
              <w:rPr>
                <w:rStyle w:val="hps"/>
                <w:rFonts w:ascii="Arial" w:eastAsia="Arial" w:hAnsi="Arial" w:cs="Arial"/>
                <w:b/>
                <w:bCs/>
                <w:sz w:val="20"/>
                <w:szCs w:val="20"/>
              </w:rPr>
              <w:t>įrengimą</w:t>
            </w:r>
            <w:r w:rsidRPr="006D5B8C">
              <w:rPr>
                <w:rStyle w:val="hps"/>
                <w:rFonts w:ascii="Arial" w:eastAsia="Arial" w:hAnsi="Arial" w:cs="Arial"/>
                <w:b/>
                <w:sz w:val="20"/>
                <w:szCs w:val="20"/>
              </w:rPr>
              <w:t xml:space="preserve"> ir suteikti įrangą: </w:t>
            </w:r>
          </w:p>
          <w:p w14:paraId="583798AC" w14:textId="77777777" w:rsidR="00E26320" w:rsidRDefault="00E26320" w:rsidP="00E26320">
            <w:pPr>
              <w:jc w:val="both"/>
              <w:rPr>
                <w:rFonts w:ascii="Arial" w:eastAsia="Arial" w:hAnsi="Arial" w:cs="Arial"/>
                <w:sz w:val="20"/>
                <w:szCs w:val="20"/>
              </w:rPr>
            </w:pPr>
            <w:r w:rsidRPr="006D5B8C">
              <w:rPr>
                <w:rFonts w:ascii="Arial" w:eastAsia="Arial" w:hAnsi="Arial" w:cs="Arial"/>
                <w:sz w:val="20"/>
                <w:szCs w:val="20"/>
              </w:rPr>
              <w:t>Dvejuose šildomuose sandėliuose (Prietaisų testavimo ir suvirinimo patalpose) turi būti įrengta priverstinė ventiliacija suvirinimo ir testavimo su dujomis darbams atlikti  virš tokių darbų vietų 80*200 cm plote (ventiliacija turi atitikti LR įstatymuose numatytus reikalavimus). Reikalinga įrengti sistemą užtikrinančią reikiamo oro srauto padavimą/ištraukimą, ventiliacijos angų išdėstymą, kenksmingų dalelių filtravimą, įtraukiant rankovių, gaubto įrengimą.</w:t>
            </w:r>
          </w:p>
          <w:p w14:paraId="2B171B78" w14:textId="67E8E5BC" w:rsidR="00E509F8" w:rsidRPr="006D5B8C" w:rsidRDefault="00E509F8" w:rsidP="00E509F8">
            <w:pPr>
              <w:jc w:val="both"/>
              <w:rPr>
                <w:rFonts w:ascii="Arial" w:eastAsia="Arial" w:hAnsi="Arial" w:cs="Arial"/>
                <w:sz w:val="20"/>
                <w:szCs w:val="20"/>
              </w:rPr>
            </w:pPr>
            <w:r w:rsidRPr="006D5B8C">
              <w:rPr>
                <w:rFonts w:ascii="Arial" w:eastAsia="Aptos Narrow" w:hAnsi="Arial" w:cs="Arial"/>
                <w:sz w:val="20"/>
                <w:szCs w:val="20"/>
              </w:rPr>
              <w:t>Prietaisų testavimo sandėlio patalpoje ventiliacija negali būti sujungta į bendrą vėdinimo sistemą.</w:t>
            </w:r>
          </w:p>
        </w:tc>
      </w:tr>
      <w:tr w:rsidR="00E509F8" w:rsidRPr="003D7A97" w14:paraId="6B7CB9F3" w14:textId="4A08F015" w:rsidTr="00862F07">
        <w:trPr>
          <w:trHeight w:val="300"/>
        </w:trPr>
        <w:tc>
          <w:tcPr>
            <w:tcW w:w="850" w:type="dxa"/>
            <w:tcBorders>
              <w:top w:val="single" w:sz="6" w:space="0" w:color="auto"/>
              <w:left w:val="single" w:sz="4" w:space="0" w:color="auto"/>
              <w:bottom w:val="single" w:sz="6" w:space="0" w:color="auto"/>
              <w:right w:val="single" w:sz="4" w:space="0" w:color="auto"/>
            </w:tcBorders>
          </w:tcPr>
          <w:p w14:paraId="1121D216" w14:textId="77777777" w:rsidR="00E509F8" w:rsidRPr="003D7A97" w:rsidRDefault="00E509F8" w:rsidP="00E509F8">
            <w:pPr>
              <w:jc w:val="both"/>
              <w:rPr>
                <w:rFonts w:ascii="Arial" w:eastAsia="Arial" w:hAnsi="Arial" w:cs="Arial"/>
                <w:b/>
                <w:bCs/>
                <w:sz w:val="20"/>
                <w:szCs w:val="20"/>
              </w:rPr>
            </w:pPr>
            <w:r w:rsidRPr="003D7A97">
              <w:rPr>
                <w:rFonts w:ascii="Arial" w:eastAsia="Arial" w:hAnsi="Arial" w:cs="Arial"/>
                <w:b/>
                <w:bCs/>
                <w:sz w:val="20"/>
                <w:szCs w:val="20"/>
              </w:rPr>
              <w:lastRenderedPageBreak/>
              <w:t>2.</w:t>
            </w:r>
          </w:p>
        </w:tc>
        <w:tc>
          <w:tcPr>
            <w:tcW w:w="11040" w:type="dxa"/>
            <w:gridSpan w:val="5"/>
            <w:tcBorders>
              <w:top w:val="single" w:sz="6" w:space="0" w:color="auto"/>
              <w:left w:val="single" w:sz="4" w:space="0" w:color="auto"/>
              <w:bottom w:val="single" w:sz="6" w:space="0" w:color="auto"/>
              <w:right w:val="single" w:sz="4" w:space="0" w:color="auto"/>
            </w:tcBorders>
          </w:tcPr>
          <w:p w14:paraId="5985578E" w14:textId="4C82F063" w:rsidR="00E509F8" w:rsidRPr="003D7A97" w:rsidRDefault="00E509F8" w:rsidP="00E509F8">
            <w:pPr>
              <w:pStyle w:val="Heading1"/>
            </w:pPr>
            <w:bookmarkStart w:id="46" w:name="_Toc325629484"/>
            <w:bookmarkStart w:id="47" w:name="_Toc527047118"/>
            <w:bookmarkStart w:id="48" w:name="_Toc15027712"/>
            <w:bookmarkStart w:id="49" w:name="_Toc10032057"/>
            <w:bookmarkStart w:id="50" w:name="_Toc150843825"/>
            <w:bookmarkStart w:id="51" w:name="_Toc200640098"/>
            <w:bookmarkStart w:id="52" w:name="_Toc200640975"/>
            <w:bookmarkStart w:id="53" w:name="_Toc200641394"/>
            <w:r w:rsidRPr="003D7A97">
              <w:t>PASTATAS</w:t>
            </w:r>
            <w:bookmarkEnd w:id="46"/>
            <w:bookmarkEnd w:id="47"/>
            <w:bookmarkEnd w:id="48"/>
            <w:bookmarkEnd w:id="49"/>
            <w:bookmarkEnd w:id="50"/>
            <w:bookmarkEnd w:id="51"/>
            <w:bookmarkEnd w:id="52"/>
            <w:bookmarkEnd w:id="53"/>
          </w:p>
        </w:tc>
      </w:tr>
      <w:tr w:rsidR="00E509F8" w:rsidRPr="003D7A97" w14:paraId="5FD59AE8" w14:textId="51BF8D59" w:rsidTr="00862F07">
        <w:trPr>
          <w:trHeight w:val="300"/>
        </w:trPr>
        <w:tc>
          <w:tcPr>
            <w:tcW w:w="850" w:type="dxa"/>
            <w:tcBorders>
              <w:top w:val="single" w:sz="6" w:space="0" w:color="auto"/>
              <w:left w:val="single" w:sz="4" w:space="0" w:color="auto"/>
              <w:bottom w:val="single" w:sz="4" w:space="0" w:color="auto"/>
              <w:right w:val="single" w:sz="4" w:space="0" w:color="auto"/>
            </w:tcBorders>
          </w:tcPr>
          <w:p w14:paraId="2AF6978A" w14:textId="77777777" w:rsidR="00E509F8" w:rsidRPr="003D7A97" w:rsidRDefault="00E509F8" w:rsidP="00E509F8">
            <w:pPr>
              <w:jc w:val="both"/>
              <w:rPr>
                <w:rFonts w:ascii="Arial" w:eastAsia="Arial" w:hAnsi="Arial" w:cs="Arial"/>
                <w:b/>
                <w:bCs/>
                <w:sz w:val="20"/>
                <w:szCs w:val="20"/>
              </w:rPr>
            </w:pPr>
            <w:r w:rsidRPr="003D7A97">
              <w:rPr>
                <w:rFonts w:ascii="Arial" w:eastAsia="Arial" w:hAnsi="Arial" w:cs="Arial"/>
                <w:b/>
                <w:bCs/>
                <w:sz w:val="20"/>
                <w:szCs w:val="20"/>
              </w:rPr>
              <w:t>2.1.</w:t>
            </w:r>
          </w:p>
        </w:tc>
        <w:tc>
          <w:tcPr>
            <w:tcW w:w="11040" w:type="dxa"/>
            <w:gridSpan w:val="5"/>
            <w:tcBorders>
              <w:top w:val="single" w:sz="6" w:space="0" w:color="auto"/>
              <w:left w:val="single" w:sz="4" w:space="0" w:color="auto"/>
              <w:bottom w:val="single" w:sz="4" w:space="0" w:color="auto"/>
              <w:right w:val="single" w:sz="4" w:space="0" w:color="auto"/>
            </w:tcBorders>
          </w:tcPr>
          <w:p w14:paraId="51205123" w14:textId="77777777" w:rsidR="00E509F8" w:rsidRPr="003D7A97" w:rsidRDefault="00E509F8" w:rsidP="00E509F8">
            <w:pPr>
              <w:pStyle w:val="Heading2"/>
              <w:jc w:val="both"/>
              <w:rPr>
                <w:rFonts w:eastAsia="Arial"/>
                <w:caps w:val="0"/>
                <w:szCs w:val="20"/>
              </w:rPr>
            </w:pPr>
            <w:bookmarkStart w:id="54" w:name="_Toc325629485"/>
            <w:bookmarkStart w:id="55" w:name="_Toc527047119"/>
            <w:bookmarkStart w:id="56" w:name="_Toc15027713"/>
            <w:bookmarkStart w:id="57" w:name="_Toc10032058"/>
            <w:bookmarkStart w:id="58" w:name="_Toc150843826"/>
            <w:bookmarkStart w:id="59" w:name="_Toc200640099"/>
            <w:bookmarkStart w:id="60" w:name="_Toc200640976"/>
            <w:bookmarkStart w:id="61" w:name="_Toc200641395"/>
            <w:r w:rsidRPr="003D7A97">
              <w:rPr>
                <w:rFonts w:eastAsia="Arial"/>
                <w:caps w:val="0"/>
                <w:szCs w:val="20"/>
              </w:rPr>
              <w:t>BENDRIEJI PASTATO REIKALAVIMAI</w:t>
            </w:r>
            <w:bookmarkEnd w:id="54"/>
            <w:bookmarkEnd w:id="55"/>
            <w:bookmarkEnd w:id="56"/>
            <w:bookmarkEnd w:id="57"/>
            <w:bookmarkEnd w:id="58"/>
            <w:bookmarkEnd w:id="59"/>
            <w:bookmarkEnd w:id="60"/>
            <w:bookmarkEnd w:id="61"/>
          </w:p>
        </w:tc>
      </w:tr>
      <w:tr w:rsidR="00E509F8" w:rsidRPr="003D7A97" w14:paraId="6DAF1129" w14:textId="79572FFB" w:rsidTr="00862F07">
        <w:trPr>
          <w:trHeight w:val="300"/>
        </w:trPr>
        <w:tc>
          <w:tcPr>
            <w:tcW w:w="850" w:type="dxa"/>
            <w:tcBorders>
              <w:top w:val="single" w:sz="6" w:space="0" w:color="auto"/>
              <w:left w:val="single" w:sz="4" w:space="0" w:color="auto"/>
              <w:bottom w:val="single" w:sz="4" w:space="0" w:color="auto"/>
              <w:right w:val="single" w:sz="4" w:space="0" w:color="auto"/>
            </w:tcBorders>
          </w:tcPr>
          <w:p w14:paraId="20A4A567" w14:textId="77777777" w:rsidR="00E509F8" w:rsidRPr="003D7A97" w:rsidRDefault="00E509F8" w:rsidP="00E509F8">
            <w:pPr>
              <w:jc w:val="both"/>
              <w:rPr>
                <w:rFonts w:ascii="Arial" w:eastAsia="Arial" w:hAnsi="Arial" w:cs="Arial"/>
                <w:b/>
                <w:bCs/>
                <w:sz w:val="20"/>
                <w:szCs w:val="20"/>
              </w:rPr>
            </w:pPr>
            <w:r w:rsidRPr="003D7A97">
              <w:rPr>
                <w:rFonts w:ascii="Arial" w:eastAsia="Arial" w:hAnsi="Arial" w:cs="Arial"/>
                <w:b/>
                <w:bCs/>
                <w:sz w:val="20"/>
                <w:szCs w:val="20"/>
              </w:rPr>
              <w:t>2.1.1</w:t>
            </w:r>
          </w:p>
        </w:tc>
        <w:tc>
          <w:tcPr>
            <w:tcW w:w="11040" w:type="dxa"/>
            <w:gridSpan w:val="5"/>
            <w:tcBorders>
              <w:top w:val="single" w:sz="6" w:space="0" w:color="auto"/>
              <w:left w:val="single" w:sz="4" w:space="0" w:color="auto"/>
              <w:bottom w:val="single" w:sz="4" w:space="0" w:color="auto"/>
              <w:right w:val="single" w:sz="4" w:space="0" w:color="auto"/>
            </w:tcBorders>
          </w:tcPr>
          <w:p w14:paraId="676A2234" w14:textId="6B8365F0" w:rsidR="00E509F8" w:rsidRPr="003D7A97" w:rsidRDefault="00E509F8" w:rsidP="00E509F8">
            <w:pPr>
              <w:jc w:val="both"/>
              <w:rPr>
                <w:rFonts w:ascii="Arial" w:eastAsia="Arial" w:hAnsi="Arial" w:cs="Arial"/>
                <w:b/>
                <w:bCs/>
                <w:sz w:val="20"/>
                <w:szCs w:val="20"/>
              </w:rPr>
            </w:pPr>
            <w:bookmarkStart w:id="62" w:name="_Toc527047120"/>
            <w:r w:rsidRPr="003D7A97">
              <w:rPr>
                <w:rFonts w:ascii="Arial" w:eastAsia="Arial" w:hAnsi="Arial" w:cs="Arial"/>
                <w:b/>
                <w:bCs/>
                <w:sz w:val="20"/>
                <w:szCs w:val="20"/>
              </w:rPr>
              <w:t>MINIMALŪS SAUGOS REIKALAVIMAI</w:t>
            </w:r>
            <w:bookmarkEnd w:id="62"/>
          </w:p>
        </w:tc>
      </w:tr>
      <w:tr w:rsidR="00E509F8" w:rsidRPr="003D7A97" w14:paraId="284A347C" w14:textId="7B4C234B" w:rsidTr="00862F07">
        <w:trPr>
          <w:trHeight w:val="300"/>
        </w:trPr>
        <w:tc>
          <w:tcPr>
            <w:tcW w:w="850" w:type="dxa"/>
            <w:tcBorders>
              <w:top w:val="single" w:sz="6" w:space="0" w:color="auto"/>
              <w:left w:val="single" w:sz="4" w:space="0" w:color="auto"/>
              <w:bottom w:val="single" w:sz="4" w:space="0" w:color="auto"/>
              <w:right w:val="single" w:sz="4" w:space="0" w:color="auto"/>
            </w:tcBorders>
          </w:tcPr>
          <w:p w14:paraId="70323DCA" w14:textId="77777777" w:rsidR="00E509F8" w:rsidRPr="00216259" w:rsidRDefault="00E509F8" w:rsidP="00E509F8">
            <w:pPr>
              <w:jc w:val="both"/>
              <w:rPr>
                <w:rFonts w:ascii="Arial" w:eastAsia="Arial" w:hAnsi="Arial" w:cs="Arial"/>
                <w:sz w:val="20"/>
                <w:szCs w:val="20"/>
              </w:rPr>
            </w:pPr>
            <w:r w:rsidRPr="00216259">
              <w:rPr>
                <w:rFonts w:ascii="Arial" w:eastAsia="Arial" w:hAnsi="Arial" w:cs="Arial"/>
                <w:sz w:val="20"/>
                <w:szCs w:val="20"/>
              </w:rPr>
              <w:t>2.1.1.1</w:t>
            </w:r>
          </w:p>
        </w:tc>
        <w:tc>
          <w:tcPr>
            <w:tcW w:w="11040" w:type="dxa"/>
            <w:gridSpan w:val="5"/>
            <w:tcBorders>
              <w:top w:val="single" w:sz="6" w:space="0" w:color="auto"/>
              <w:left w:val="single" w:sz="4" w:space="0" w:color="auto"/>
              <w:bottom w:val="single" w:sz="4" w:space="0" w:color="auto"/>
              <w:right w:val="single" w:sz="4" w:space="0" w:color="auto"/>
            </w:tcBorders>
          </w:tcPr>
          <w:p w14:paraId="2CB17DA6" w14:textId="77777777" w:rsidR="00E509F8" w:rsidRPr="00216259" w:rsidRDefault="00E509F8" w:rsidP="00E509F8">
            <w:pPr>
              <w:jc w:val="both"/>
              <w:rPr>
                <w:rStyle w:val="hps"/>
                <w:rFonts w:ascii="Arial" w:eastAsia="Arial" w:hAnsi="Arial" w:cs="Arial"/>
                <w:sz w:val="20"/>
                <w:szCs w:val="20"/>
              </w:rPr>
            </w:pPr>
            <w:r w:rsidRPr="00216259">
              <w:rPr>
                <w:rStyle w:val="hps"/>
                <w:rFonts w:ascii="Arial" w:eastAsia="Arial" w:hAnsi="Arial" w:cs="Arial"/>
                <w:sz w:val="20"/>
                <w:szCs w:val="20"/>
              </w:rPr>
              <w:t xml:space="preserve">Visa saugai reikalinga įranga suteikiama, sumontuojama ir prižiūrima (taisoma, derinama, keičiama sugedus) Nuomotojo kaštais. </w:t>
            </w:r>
          </w:p>
          <w:p w14:paraId="302E0C97" w14:textId="77777777" w:rsidR="00E509F8" w:rsidRPr="00216259" w:rsidRDefault="00E509F8" w:rsidP="00E509F8">
            <w:pPr>
              <w:jc w:val="both"/>
              <w:rPr>
                <w:rStyle w:val="hps"/>
                <w:rFonts w:ascii="Arial" w:hAnsi="Arial" w:cs="Arial"/>
                <w:sz w:val="20"/>
                <w:szCs w:val="20"/>
              </w:rPr>
            </w:pPr>
          </w:p>
          <w:p w14:paraId="71A5DB0A" w14:textId="77777777" w:rsidR="00E509F8" w:rsidRPr="00216259" w:rsidRDefault="00E509F8" w:rsidP="00E509F8">
            <w:pPr>
              <w:jc w:val="both"/>
              <w:rPr>
                <w:rStyle w:val="hps"/>
                <w:rFonts w:ascii="Arial" w:eastAsia="Arial" w:hAnsi="Arial" w:cs="Arial"/>
                <w:sz w:val="20"/>
                <w:szCs w:val="20"/>
              </w:rPr>
            </w:pPr>
            <w:r w:rsidRPr="00216259">
              <w:rPr>
                <w:rStyle w:val="hps"/>
                <w:rFonts w:ascii="Arial" w:eastAsia="Arial" w:hAnsi="Arial" w:cs="Arial"/>
                <w:sz w:val="20"/>
                <w:szCs w:val="20"/>
              </w:rPr>
              <w:t xml:space="preserve">Su Biuro patalpų fizine sauga susijusias sistemas turi teisę valdyti tik Nuomotojas, tačiau Nuomininkui kaip teisėtam patalpų naudotojui Nuomotojas privalo suteikti prieigas prie stebėjimo sistemų tokia apimtimi, kad Nuomininkas bet kuriuo metu galėtų </w:t>
            </w:r>
            <w:r w:rsidRPr="00216259">
              <w:rPr>
                <w:rStyle w:val="hps"/>
                <w:rFonts w:ascii="Arial" w:eastAsia="Arial" w:hAnsi="Arial" w:cs="Arial"/>
                <w:sz w:val="20"/>
                <w:szCs w:val="20"/>
              </w:rPr>
              <w:lastRenderedPageBreak/>
              <w:t>peržiūrėti stebėjimo sistemų įrašus, daryti įrašų kopijas. Minimalus įrašų saugojimo laikotarpis 30 kalendorinių dienų. Ši sistema turi būti atskirta nuo bendros pastato valdymo sistemos. Sistemos veikimui turi būti skirtas atskiras dedikuotas duomenų perdavimo tinklas, veikiantis autonomiškai.</w:t>
            </w:r>
          </w:p>
          <w:p w14:paraId="02D0F4D7" w14:textId="77777777" w:rsidR="00E509F8" w:rsidRPr="00216259" w:rsidRDefault="00E509F8" w:rsidP="00E509F8">
            <w:pPr>
              <w:jc w:val="both"/>
              <w:rPr>
                <w:rStyle w:val="hps"/>
                <w:rFonts w:ascii="Arial" w:hAnsi="Arial" w:cs="Arial"/>
                <w:sz w:val="20"/>
                <w:szCs w:val="20"/>
              </w:rPr>
            </w:pPr>
          </w:p>
          <w:p w14:paraId="254D864B" w14:textId="22CE0EDD" w:rsidR="00E509F8" w:rsidRPr="00216259" w:rsidRDefault="00E509F8" w:rsidP="00E509F8">
            <w:pPr>
              <w:pStyle w:val="CommentText1"/>
              <w:jc w:val="both"/>
              <w:rPr>
                <w:rStyle w:val="hps"/>
                <w:rFonts w:ascii="Arial" w:eastAsia="Arial" w:hAnsi="Arial" w:cs="Arial"/>
              </w:rPr>
            </w:pPr>
            <w:r w:rsidRPr="00216259">
              <w:rPr>
                <w:rStyle w:val="hps"/>
                <w:rFonts w:ascii="Arial" w:eastAsia="Arial" w:hAnsi="Arial" w:cs="Arial"/>
              </w:rPr>
              <w:t xml:space="preserve">Įėjimui į pastatą turi būti įrengta vieninga įeigos kontrolės sistema – elektromechaninės </w:t>
            </w:r>
            <w:r w:rsidR="00A66E24" w:rsidRPr="17261C6C">
              <w:rPr>
                <w:rStyle w:val="hps"/>
                <w:rFonts w:ascii="Arial" w:eastAsia="Arial" w:hAnsi="Arial" w:cs="Arial"/>
              </w:rPr>
              <w:t>spynos</w:t>
            </w:r>
            <w:r w:rsidRPr="00216259">
              <w:rPr>
                <w:rStyle w:val="hps"/>
                <w:rFonts w:ascii="Arial" w:eastAsia="Arial" w:hAnsi="Arial" w:cs="Arial"/>
              </w:rPr>
              <w:t>, įeigos kortelių skaitytuvai / kontroleriai (durims patekimui į aukštus, technines patalpas, serverines,</w:t>
            </w:r>
            <w:r w:rsidR="008058E3">
              <w:rPr>
                <w:rStyle w:val="hps"/>
                <w:rFonts w:ascii="Arial" w:eastAsia="Arial" w:hAnsi="Arial" w:cs="Arial"/>
              </w:rPr>
              <w:t xml:space="preserve"> </w:t>
            </w:r>
            <w:r w:rsidRPr="00216259">
              <w:rPr>
                <w:rStyle w:val="hps"/>
                <w:rFonts w:ascii="Arial" w:eastAsia="Arial" w:hAnsi="Arial" w:cs="Arial"/>
              </w:rPr>
              <w:t xml:space="preserve">įėjimui ant stogo, rūsį), arba kitos techninės priemonės, užtikrinančios visų asmenų patenkančių į biurą identifikavimą. Nuomininkui ne vėliau kaip per </w:t>
            </w:r>
            <w:r w:rsidR="005C7C4F" w:rsidRPr="00216259">
              <w:rPr>
                <w:rStyle w:val="hps"/>
                <w:rFonts w:ascii="Arial" w:eastAsia="Arial" w:hAnsi="Arial" w:cs="Arial"/>
              </w:rPr>
              <w:t xml:space="preserve">5 d. </w:t>
            </w:r>
            <w:r w:rsidRPr="00216259">
              <w:rPr>
                <w:rStyle w:val="hps"/>
                <w:rFonts w:ascii="Arial" w:eastAsia="Arial" w:hAnsi="Arial" w:cs="Arial"/>
              </w:rPr>
              <w:t xml:space="preserve">d. </w:t>
            </w:r>
            <w:r w:rsidR="005C7C4F" w:rsidRPr="00216259">
              <w:rPr>
                <w:rStyle w:val="hps"/>
                <w:rFonts w:ascii="Arial" w:eastAsia="Arial" w:hAnsi="Arial" w:cs="Arial"/>
              </w:rPr>
              <w:t>iki</w:t>
            </w:r>
            <w:r w:rsidRPr="00216259">
              <w:rPr>
                <w:rStyle w:val="hps"/>
                <w:rFonts w:ascii="Arial" w:eastAsia="Arial" w:hAnsi="Arial" w:cs="Arial"/>
              </w:rPr>
              <w:t xml:space="preserve"> Patalpų perdavimo-priėmimo akto pasirašymo dienos turės būti suteikta ne mažiau kaip 300 vnt. pagal Nuomininko nurodytą tvarką suprogramuotų įeigos kortelių. </w:t>
            </w:r>
          </w:p>
          <w:p w14:paraId="2A25A8D7" w14:textId="77777777" w:rsidR="00E509F8" w:rsidRPr="00216259" w:rsidRDefault="00E509F8" w:rsidP="00E509F8">
            <w:pPr>
              <w:jc w:val="both"/>
              <w:rPr>
                <w:rStyle w:val="hps"/>
                <w:rFonts w:ascii="Arial" w:hAnsi="Arial" w:cs="Arial"/>
                <w:sz w:val="20"/>
                <w:szCs w:val="20"/>
              </w:rPr>
            </w:pPr>
          </w:p>
          <w:p w14:paraId="01CB166D" w14:textId="77777777" w:rsidR="00E509F8" w:rsidRPr="00216259" w:rsidRDefault="00E509F8" w:rsidP="00E509F8">
            <w:pPr>
              <w:jc w:val="both"/>
              <w:rPr>
                <w:rFonts w:ascii="Arial" w:eastAsia="Arial" w:hAnsi="Arial" w:cs="Arial"/>
                <w:sz w:val="20"/>
                <w:szCs w:val="20"/>
              </w:rPr>
            </w:pPr>
            <w:r w:rsidRPr="00216259">
              <w:rPr>
                <w:rStyle w:val="hps"/>
                <w:rFonts w:ascii="Arial" w:eastAsia="Arial" w:hAnsi="Arial" w:cs="Arial"/>
                <w:sz w:val="20"/>
                <w:szCs w:val="20"/>
              </w:rPr>
              <w:t xml:space="preserve">Taip pat Nuomotojas turi užtikrinti </w:t>
            </w:r>
            <w:r w:rsidRPr="00216259">
              <w:rPr>
                <w:rFonts w:ascii="Arial" w:eastAsia="Arial" w:hAnsi="Arial" w:cs="Arial"/>
                <w:sz w:val="20"/>
                <w:szCs w:val="20"/>
              </w:rPr>
              <w:t>pastato 24/7 apsaugą:</w:t>
            </w:r>
          </w:p>
          <w:p w14:paraId="672810AA" w14:textId="77777777" w:rsidR="00E509F8" w:rsidRPr="00216259" w:rsidRDefault="00E509F8" w:rsidP="00E509F8">
            <w:pPr>
              <w:pStyle w:val="ListParagraph"/>
              <w:numPr>
                <w:ilvl w:val="0"/>
                <w:numId w:val="15"/>
              </w:numPr>
              <w:jc w:val="both"/>
              <w:rPr>
                <w:rFonts w:ascii="Arial" w:eastAsia="Arial" w:hAnsi="Arial" w:cs="Arial"/>
                <w:sz w:val="20"/>
                <w:szCs w:val="20"/>
              </w:rPr>
            </w:pPr>
            <w:r w:rsidRPr="00216259">
              <w:rPr>
                <w:rFonts w:ascii="Arial" w:eastAsia="Arial" w:hAnsi="Arial" w:cs="Arial"/>
                <w:sz w:val="20"/>
                <w:szCs w:val="20"/>
              </w:rPr>
              <w:t>turi būti įrengta elektroninė apsaugos sistema, leidžianti aptikti pašalinių asmenų įsibrovimą į saugomą objektą iš išorės bei operatyviai reaguojama į pavojaus signalus;</w:t>
            </w:r>
          </w:p>
          <w:p w14:paraId="07142507" w14:textId="77777777" w:rsidR="00E509F8" w:rsidRPr="00216259" w:rsidRDefault="00E509F8" w:rsidP="00E509F8">
            <w:pPr>
              <w:pStyle w:val="ListParagraph"/>
              <w:numPr>
                <w:ilvl w:val="0"/>
                <w:numId w:val="15"/>
              </w:numPr>
              <w:jc w:val="both"/>
              <w:rPr>
                <w:rFonts w:ascii="Arial" w:eastAsia="Arial" w:hAnsi="Arial" w:cs="Arial"/>
                <w:sz w:val="20"/>
                <w:szCs w:val="20"/>
              </w:rPr>
            </w:pPr>
            <w:r w:rsidRPr="00216259">
              <w:rPr>
                <w:rFonts w:ascii="Arial" w:eastAsia="Arial" w:hAnsi="Arial" w:cs="Arial"/>
                <w:sz w:val="20"/>
                <w:szCs w:val="20"/>
              </w:rPr>
              <w:t>į techninių / apsaugos priemonių pavojaus signalus turi reaguoti apsaugos darbuotojai ar kiti nuolat budintys darbuotojai;</w:t>
            </w:r>
          </w:p>
          <w:p w14:paraId="2ADD2ACD" w14:textId="52092EDC" w:rsidR="00E509F8" w:rsidRPr="00216259" w:rsidRDefault="00E509F8" w:rsidP="00E509F8">
            <w:pPr>
              <w:pStyle w:val="ListParagraph"/>
              <w:numPr>
                <w:ilvl w:val="0"/>
                <w:numId w:val="15"/>
              </w:numPr>
              <w:jc w:val="both"/>
              <w:rPr>
                <w:rFonts w:ascii="Arial" w:eastAsia="Arial" w:hAnsi="Arial" w:cs="Arial"/>
                <w:sz w:val="20"/>
                <w:szCs w:val="20"/>
              </w:rPr>
            </w:pPr>
            <w:r w:rsidRPr="00216259">
              <w:rPr>
                <w:rFonts w:ascii="Arial" w:eastAsia="Arial" w:hAnsi="Arial" w:cs="Arial"/>
                <w:sz w:val="20"/>
                <w:szCs w:val="20"/>
              </w:rPr>
              <w:t xml:space="preserve">turi būti įrengta vaizdo stebėjimo sistema automobilių ir dviračių stovėjimo vietų, medžiagų sandėliavimo aikštelės, įėjimo į pastatą, Nuomininko patalpas ir pastato perimetro stebėjimui. </w:t>
            </w:r>
            <w:r w:rsidR="005C7C4F" w:rsidRPr="00216259">
              <w:rPr>
                <w:rFonts w:ascii="Arial" w:eastAsia="Arial" w:hAnsi="Arial" w:cs="Arial"/>
                <w:sz w:val="20"/>
                <w:szCs w:val="20"/>
              </w:rPr>
              <w:t xml:space="preserve">Vaizdo stebėjimo </w:t>
            </w:r>
            <w:r w:rsidR="00216259" w:rsidRPr="00216259">
              <w:rPr>
                <w:rFonts w:ascii="Arial" w:eastAsia="Arial" w:hAnsi="Arial" w:cs="Arial"/>
                <w:sz w:val="20"/>
                <w:szCs w:val="20"/>
              </w:rPr>
              <w:t>aprėptis</w:t>
            </w:r>
            <w:r w:rsidRPr="00216259">
              <w:rPr>
                <w:rFonts w:ascii="Arial" w:eastAsia="Arial" w:hAnsi="Arial" w:cs="Arial"/>
                <w:sz w:val="20"/>
                <w:szCs w:val="20"/>
              </w:rPr>
              <w:t xml:space="preserve"> derinama atsižvelgiant į pastato/ patalpų architektūra ir techninius sprendinius. Duomenys turi būti saugomi ne mažiau kaip 30 parų;</w:t>
            </w:r>
          </w:p>
          <w:p w14:paraId="01BFC93A" w14:textId="77777777" w:rsidR="00E509F8" w:rsidRPr="00216259" w:rsidRDefault="00E509F8" w:rsidP="00E509F8">
            <w:pPr>
              <w:pStyle w:val="ListParagraph"/>
              <w:numPr>
                <w:ilvl w:val="0"/>
                <w:numId w:val="15"/>
              </w:numPr>
              <w:jc w:val="both"/>
              <w:rPr>
                <w:rFonts w:ascii="Arial" w:eastAsia="Arial" w:hAnsi="Arial" w:cs="Arial"/>
                <w:sz w:val="20"/>
                <w:szCs w:val="20"/>
              </w:rPr>
            </w:pPr>
            <w:r w:rsidRPr="00216259">
              <w:rPr>
                <w:rFonts w:ascii="Arial" w:eastAsia="Arial" w:hAnsi="Arial" w:cs="Arial"/>
                <w:sz w:val="20"/>
                <w:szCs w:val="20"/>
              </w:rPr>
              <w:t>turi būti įrengta apsaugos signalizacija;</w:t>
            </w:r>
          </w:p>
          <w:p w14:paraId="359765E0" w14:textId="77777777" w:rsidR="00E509F8" w:rsidRPr="00216259" w:rsidRDefault="00E509F8" w:rsidP="00E509F8">
            <w:pPr>
              <w:pStyle w:val="ListParagraph"/>
              <w:numPr>
                <w:ilvl w:val="0"/>
                <w:numId w:val="15"/>
              </w:numPr>
              <w:jc w:val="both"/>
              <w:rPr>
                <w:rStyle w:val="hps"/>
                <w:rFonts w:ascii="Arial" w:eastAsia="Arial" w:hAnsi="Arial" w:cs="Arial"/>
                <w:sz w:val="20"/>
                <w:szCs w:val="20"/>
              </w:rPr>
            </w:pPr>
            <w:r w:rsidRPr="00216259">
              <w:rPr>
                <w:rFonts w:ascii="Arial" w:eastAsia="Arial" w:hAnsi="Arial" w:cs="Arial"/>
                <w:sz w:val="20"/>
                <w:szCs w:val="20"/>
              </w:rPr>
              <w:t>turi būti užtikrinta, kad apsaugos sistemos signalai nuolatos būtų stebimi nuotoliniame apsaugos stebėjimo poste;</w:t>
            </w:r>
          </w:p>
          <w:p w14:paraId="7D2C51C7" w14:textId="0070896A" w:rsidR="00E509F8" w:rsidRPr="00216259" w:rsidRDefault="00E509F8" w:rsidP="00E509F8">
            <w:pPr>
              <w:pStyle w:val="ListParagraph"/>
              <w:numPr>
                <w:ilvl w:val="0"/>
                <w:numId w:val="15"/>
              </w:numPr>
              <w:jc w:val="both"/>
              <w:rPr>
                <w:rFonts w:ascii="Arial" w:eastAsia="Arial" w:hAnsi="Arial" w:cs="Arial"/>
                <w:sz w:val="20"/>
                <w:szCs w:val="20"/>
              </w:rPr>
            </w:pPr>
            <w:r w:rsidRPr="00216259">
              <w:rPr>
                <w:rFonts w:ascii="Arial" w:eastAsia="Arial" w:hAnsi="Arial" w:cs="Arial"/>
                <w:sz w:val="20"/>
                <w:szCs w:val="20"/>
              </w:rPr>
              <w:t>gali būti įrengta perimetro tvora.</w:t>
            </w:r>
          </w:p>
        </w:tc>
      </w:tr>
      <w:tr w:rsidR="00E509F8" w:rsidRPr="003D7A97" w14:paraId="0616A347" w14:textId="0A46F8EE"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41CC2FD2" w14:textId="77777777" w:rsidR="00E509F8" w:rsidRPr="003D7A97" w:rsidRDefault="00E509F8" w:rsidP="00E509F8">
            <w:pPr>
              <w:jc w:val="both"/>
              <w:rPr>
                <w:rFonts w:ascii="Arial" w:eastAsia="Arial" w:hAnsi="Arial" w:cs="Arial"/>
                <w:b/>
                <w:bCs/>
                <w:sz w:val="20"/>
                <w:szCs w:val="20"/>
              </w:rPr>
            </w:pPr>
            <w:r w:rsidRPr="003D7A97">
              <w:rPr>
                <w:rFonts w:ascii="Arial" w:eastAsia="Arial" w:hAnsi="Arial" w:cs="Arial"/>
                <w:b/>
                <w:bCs/>
                <w:sz w:val="20"/>
                <w:szCs w:val="20"/>
              </w:rPr>
              <w:lastRenderedPageBreak/>
              <w:t>2.1.2.</w:t>
            </w:r>
          </w:p>
        </w:tc>
        <w:tc>
          <w:tcPr>
            <w:tcW w:w="11040" w:type="dxa"/>
            <w:gridSpan w:val="5"/>
            <w:tcBorders>
              <w:top w:val="single" w:sz="4" w:space="0" w:color="auto"/>
              <w:left w:val="single" w:sz="4" w:space="0" w:color="auto"/>
              <w:bottom w:val="single" w:sz="4" w:space="0" w:color="auto"/>
              <w:right w:val="single" w:sz="4" w:space="0" w:color="auto"/>
            </w:tcBorders>
          </w:tcPr>
          <w:p w14:paraId="51535CA9" w14:textId="378B03B8" w:rsidR="00E509F8" w:rsidRPr="003D7A97" w:rsidRDefault="00E509F8" w:rsidP="00E509F8">
            <w:pPr>
              <w:jc w:val="both"/>
              <w:rPr>
                <w:rFonts w:ascii="Arial" w:eastAsia="Arial" w:hAnsi="Arial" w:cs="Arial"/>
                <w:sz w:val="20"/>
                <w:szCs w:val="20"/>
              </w:rPr>
            </w:pPr>
            <w:bookmarkStart w:id="63" w:name="_Toc527047121"/>
            <w:r w:rsidRPr="003D7A97">
              <w:rPr>
                <w:rFonts w:ascii="Arial" w:eastAsia="Arial" w:hAnsi="Arial" w:cs="Arial"/>
                <w:b/>
                <w:bCs/>
                <w:sz w:val="20"/>
                <w:szCs w:val="20"/>
              </w:rPr>
              <w:t>BIURO MODULIŠKUMAS (T</w:t>
            </w:r>
            <w:r w:rsidRPr="003D7A97">
              <w:rPr>
                <w:rFonts w:ascii="Arial" w:eastAsia="Arial" w:hAnsi="Arial" w:cs="Arial"/>
                <w:b/>
                <w:bCs/>
                <w:sz w:val="20"/>
                <w:szCs w:val="20"/>
                <w:vertAlign w:val="subscript"/>
              </w:rPr>
              <w:t>9</w:t>
            </w:r>
            <w:r w:rsidRPr="003D7A97">
              <w:rPr>
                <w:rFonts w:ascii="Arial" w:eastAsia="Arial" w:hAnsi="Arial" w:cs="Arial"/>
                <w:b/>
                <w:bCs/>
                <w:sz w:val="20"/>
                <w:szCs w:val="20"/>
              </w:rPr>
              <w:t xml:space="preserve">) </w:t>
            </w:r>
            <w:r w:rsidRPr="003D7A97">
              <w:rPr>
                <w:rFonts w:ascii="Arial" w:eastAsia="Arial" w:hAnsi="Arial" w:cs="Arial"/>
                <w:b/>
                <w:bCs/>
                <w:color w:val="C00000"/>
                <w:sz w:val="20"/>
                <w:szCs w:val="20"/>
              </w:rPr>
              <w:t>(EKONOMINIO NAUDINGUMO VERTINIMAS)</w:t>
            </w:r>
            <w:bookmarkEnd w:id="63"/>
          </w:p>
        </w:tc>
      </w:tr>
      <w:tr w:rsidR="00A5456F" w:rsidRPr="003D7A97" w14:paraId="21545C59" w14:textId="3BABB051"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0E1F4822" w14:textId="7DD14516" w:rsidR="00A5456F" w:rsidRPr="003D7A97" w:rsidRDefault="00A5456F" w:rsidP="00A5456F">
            <w:pPr>
              <w:jc w:val="both"/>
              <w:rPr>
                <w:rFonts w:ascii="Arial" w:eastAsia="Arial" w:hAnsi="Arial" w:cs="Arial"/>
                <w:sz w:val="20"/>
                <w:szCs w:val="20"/>
              </w:rPr>
            </w:pPr>
            <w:r w:rsidRPr="003D7A97">
              <w:rPr>
                <w:rFonts w:ascii="Arial" w:eastAsia="Arial" w:hAnsi="Arial" w:cs="Arial"/>
                <w:sz w:val="20"/>
                <w:szCs w:val="20"/>
              </w:rPr>
              <w:t>2.1.2.1</w:t>
            </w:r>
          </w:p>
        </w:tc>
        <w:tc>
          <w:tcPr>
            <w:tcW w:w="8832" w:type="dxa"/>
            <w:gridSpan w:val="4"/>
            <w:tcBorders>
              <w:top w:val="single" w:sz="4" w:space="0" w:color="auto"/>
              <w:left w:val="single" w:sz="4" w:space="0" w:color="auto"/>
              <w:bottom w:val="single" w:sz="4" w:space="0" w:color="auto"/>
              <w:right w:val="single" w:sz="4" w:space="0" w:color="auto"/>
            </w:tcBorders>
          </w:tcPr>
          <w:p w14:paraId="5D3248A3" w14:textId="476EC64A" w:rsidR="00A5456F" w:rsidRPr="003D7A97" w:rsidRDefault="00A5456F" w:rsidP="00A5456F">
            <w:pPr>
              <w:jc w:val="both"/>
              <w:rPr>
                <w:rFonts w:ascii="Arial" w:eastAsia="Arial" w:hAnsi="Arial" w:cs="Arial"/>
                <w:sz w:val="20"/>
                <w:szCs w:val="20"/>
              </w:rPr>
            </w:pPr>
            <w:r w:rsidRPr="003D7A97">
              <w:rPr>
                <w:rFonts w:ascii="Arial" w:eastAsia="Arial" w:hAnsi="Arial" w:cs="Arial"/>
                <w:sz w:val="20"/>
                <w:szCs w:val="20"/>
              </w:rPr>
              <w:t xml:space="preserve">Tiekėjo pasiūlymui yra skiriami papildomi balai pagal ekonominio naudingumo vertinimo metodiką, jei techniniai įrengimai/inžinerinių sistemų dalys prie Biuro pastato fasado yra suskirstytos į pagrindinius preliminarius nuo 1,20 iki 3,00 metrų modulius, skirtus vidaus oro kokybės, temperatūros kontrolės, šildymo, vėsinimo, apšvietimo, elektros energijos / elektroninių ryšių, gaisro saugos reikalavimams vykdyti. </w:t>
            </w:r>
          </w:p>
          <w:p w14:paraId="6D198036" w14:textId="77777777" w:rsidR="00A5456F" w:rsidRPr="003D7A97" w:rsidRDefault="00A5456F" w:rsidP="00A5456F">
            <w:pPr>
              <w:jc w:val="both"/>
              <w:rPr>
                <w:rFonts w:ascii="Arial" w:eastAsia="Arial" w:hAnsi="Arial" w:cs="Arial"/>
                <w:sz w:val="20"/>
                <w:szCs w:val="20"/>
              </w:rPr>
            </w:pPr>
            <w:r w:rsidRPr="003D7A97">
              <w:rPr>
                <w:rFonts w:ascii="Arial" w:eastAsia="Arial" w:hAnsi="Arial" w:cs="Arial"/>
                <w:sz w:val="20"/>
                <w:szCs w:val="20"/>
              </w:rPr>
              <w:t>Šį reikalavimą turi tenkinti ne mažiau kaip 50 proc. siūlomo Biuro patalpų ploto.</w:t>
            </w:r>
          </w:p>
          <w:p w14:paraId="06588025" w14:textId="77777777" w:rsidR="00A5456F" w:rsidRPr="003D7A97" w:rsidRDefault="00A5456F" w:rsidP="00A5456F">
            <w:pPr>
              <w:jc w:val="both"/>
              <w:rPr>
                <w:rFonts w:ascii="Arial" w:hAnsi="Arial" w:cs="Arial"/>
                <w:sz w:val="20"/>
                <w:szCs w:val="20"/>
              </w:rPr>
            </w:pPr>
          </w:p>
          <w:p w14:paraId="0C38CDE8" w14:textId="3B2A229C" w:rsidR="00A5456F" w:rsidRPr="003D7A97" w:rsidRDefault="00A5456F" w:rsidP="00A5456F">
            <w:pPr>
              <w:jc w:val="both"/>
              <w:rPr>
                <w:rStyle w:val="hps"/>
                <w:rFonts w:ascii="Arial" w:eastAsia="Arial" w:hAnsi="Arial" w:cs="Arial"/>
                <w:sz w:val="20"/>
                <w:szCs w:val="20"/>
              </w:rPr>
            </w:pPr>
            <w:r w:rsidRPr="003D7A97">
              <w:rPr>
                <w:rStyle w:val="hps"/>
                <w:rFonts w:ascii="Arial" w:eastAsia="Arial" w:hAnsi="Arial" w:cs="Arial"/>
                <w:b/>
                <w:bCs/>
                <w:sz w:val="20"/>
                <w:szCs w:val="20"/>
              </w:rPr>
              <w:t xml:space="preserve">PASTABA: </w:t>
            </w:r>
            <w:r w:rsidRPr="003D7A97">
              <w:rPr>
                <w:rStyle w:val="hps"/>
                <w:rFonts w:ascii="Arial" w:eastAsia="Arial" w:hAnsi="Arial" w:cs="Arial"/>
                <w:sz w:val="20"/>
                <w:szCs w:val="20"/>
              </w:rPr>
              <w:t xml:space="preserve">perplanuojat Biuro patalpas šie techniniai įrengimai neturėtų būti keičiami (išskyrus perprogramavimą/perreguliavimą pagal pasikeitusius Biuro patalpos (-ų) parametrus). Temperatūros kontrolei kiekviename modulyje turėtų būti įrengti šildymo ir šaldymo įrenginiai su elektriniais termostatiniais vožtuvais. </w:t>
            </w:r>
          </w:p>
          <w:p w14:paraId="7A3FF52D" w14:textId="77777777" w:rsidR="00A5456F" w:rsidRPr="003D7A97" w:rsidRDefault="00A5456F" w:rsidP="00A5456F">
            <w:pPr>
              <w:jc w:val="both"/>
              <w:rPr>
                <w:rStyle w:val="hps"/>
                <w:rFonts w:ascii="Arial" w:hAnsi="Arial" w:cs="Arial"/>
                <w:sz w:val="20"/>
                <w:szCs w:val="20"/>
              </w:rPr>
            </w:pPr>
          </w:p>
          <w:p w14:paraId="784AC818" w14:textId="43FA83F0" w:rsidR="00A5456F" w:rsidRPr="003D7A97" w:rsidRDefault="00A5456F" w:rsidP="00A5456F">
            <w:pPr>
              <w:jc w:val="both"/>
              <w:rPr>
                <w:rStyle w:val="hps"/>
                <w:rFonts w:ascii="Arial" w:eastAsia="Arial" w:hAnsi="Arial" w:cs="Arial"/>
                <w:sz w:val="20"/>
                <w:szCs w:val="20"/>
              </w:rPr>
            </w:pPr>
            <w:r w:rsidRPr="003D7A97">
              <w:rPr>
                <w:rFonts w:ascii="Arial" w:eastAsia="Arial" w:hAnsi="Arial" w:cs="Arial"/>
                <w:sz w:val="20"/>
                <w:szCs w:val="20"/>
              </w:rPr>
              <w:t xml:space="preserve">Jei techniniai įrengimai/inžinerinių sistemų dalys prie Biuro pastato fasado nesuskirstytos į modulius numatytuose rėžiuose ir/ar reikalavimą tenkina mažiau kaip 50 proc. siūlomo Biuro patalpų ploto, </w:t>
            </w:r>
            <w:r w:rsidRPr="003D7A97">
              <w:rPr>
                <w:rStyle w:val="hps"/>
                <w:rFonts w:ascii="Arial" w:eastAsia="Arial" w:hAnsi="Arial" w:cs="Arial"/>
                <w:sz w:val="20"/>
                <w:szCs w:val="20"/>
              </w:rPr>
              <w:t xml:space="preserve">Tiekėjo pasiūlymui papildomi balai </w:t>
            </w:r>
            <w:r w:rsidRPr="003D7A97">
              <w:rPr>
                <w:rFonts w:ascii="Arial" w:eastAsia="Arial" w:hAnsi="Arial" w:cs="Arial"/>
                <w:sz w:val="20"/>
                <w:szCs w:val="20"/>
              </w:rPr>
              <w:t>pagal ekonominio naudingumo vertinimo metodiką neskiriami.</w:t>
            </w:r>
          </w:p>
        </w:tc>
        <w:tc>
          <w:tcPr>
            <w:tcW w:w="2208" w:type="dxa"/>
            <w:tcBorders>
              <w:top w:val="single" w:sz="4" w:space="0" w:color="auto"/>
              <w:left w:val="single" w:sz="4" w:space="0" w:color="auto"/>
              <w:bottom w:val="single" w:sz="4" w:space="0" w:color="auto"/>
              <w:right w:val="single" w:sz="4" w:space="0" w:color="auto"/>
            </w:tcBorders>
          </w:tcPr>
          <w:p w14:paraId="6F0CF945" w14:textId="77777777" w:rsidR="00A5456F" w:rsidRPr="003D7A97" w:rsidRDefault="00A5456F" w:rsidP="00A5456F">
            <w:pPr>
              <w:jc w:val="both"/>
              <w:rPr>
                <w:rFonts w:ascii="Arial" w:eastAsia="Arial" w:hAnsi="Arial" w:cs="Arial"/>
                <w:b/>
                <w:bCs/>
                <w:sz w:val="20"/>
                <w:szCs w:val="20"/>
              </w:rPr>
            </w:pPr>
            <w:r w:rsidRPr="003D7A97">
              <w:rPr>
                <w:rFonts w:ascii="Arial" w:eastAsia="Arial" w:hAnsi="Arial" w:cs="Arial"/>
                <w:b/>
                <w:bCs/>
                <w:sz w:val="20"/>
                <w:szCs w:val="20"/>
              </w:rPr>
              <w:t>Deklaruojami konkretūs Tiekėjo siūlomi parametrai*</w:t>
            </w:r>
          </w:p>
          <w:p w14:paraId="799433AB" w14:textId="5FC3BEEE" w:rsidR="00A5456F" w:rsidRPr="003D7A97" w:rsidRDefault="00A5456F" w:rsidP="00A5456F">
            <w:pPr>
              <w:jc w:val="both"/>
              <w:rPr>
                <w:rStyle w:val="hps"/>
                <w:rFonts w:ascii="Arial" w:eastAsia="Arial" w:hAnsi="Arial" w:cs="Arial"/>
                <w:sz w:val="20"/>
                <w:szCs w:val="20"/>
              </w:rPr>
            </w:pPr>
            <w:r w:rsidRPr="003D7A97">
              <w:rPr>
                <w:rFonts w:ascii="Arial" w:eastAsia="Arial" w:hAnsi="Arial" w:cs="Arial"/>
                <w:sz w:val="20"/>
                <w:szCs w:val="20"/>
              </w:rPr>
              <w:t xml:space="preserve">Nurodyti siūlomus parametrus Sąlygų aprašo Priede Nr. 3.1. „Pasiūlymo formos priedas“  </w:t>
            </w:r>
          </w:p>
        </w:tc>
      </w:tr>
      <w:tr w:rsidR="00A5456F" w:rsidRPr="003D7A97" w14:paraId="53FD9DC3" w14:textId="04487382"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748AA278" w14:textId="5D816473" w:rsidR="00A5456F" w:rsidRPr="003D7A97" w:rsidRDefault="00A5456F" w:rsidP="00A5456F">
            <w:pPr>
              <w:jc w:val="both"/>
              <w:rPr>
                <w:rFonts w:ascii="Arial" w:eastAsia="Arial" w:hAnsi="Arial" w:cs="Arial"/>
                <w:sz w:val="20"/>
                <w:szCs w:val="20"/>
              </w:rPr>
            </w:pPr>
            <w:r w:rsidRPr="003D7A97">
              <w:rPr>
                <w:rFonts w:ascii="Arial" w:eastAsia="Arial" w:hAnsi="Arial" w:cs="Arial"/>
                <w:sz w:val="20"/>
                <w:szCs w:val="20"/>
              </w:rPr>
              <w:lastRenderedPageBreak/>
              <w:t>2.1.2.2</w:t>
            </w:r>
          </w:p>
        </w:tc>
        <w:tc>
          <w:tcPr>
            <w:tcW w:w="11040" w:type="dxa"/>
            <w:gridSpan w:val="5"/>
            <w:tcBorders>
              <w:top w:val="single" w:sz="4" w:space="0" w:color="auto"/>
              <w:left w:val="single" w:sz="4" w:space="0" w:color="auto"/>
              <w:bottom w:val="single" w:sz="4" w:space="0" w:color="auto"/>
              <w:right w:val="single" w:sz="4" w:space="0" w:color="auto"/>
            </w:tcBorders>
          </w:tcPr>
          <w:p w14:paraId="478EFFF1" w14:textId="594BAC33" w:rsidR="00A5456F" w:rsidRPr="003D7A97" w:rsidRDefault="00A5456F" w:rsidP="00A5456F">
            <w:pPr>
              <w:jc w:val="both"/>
              <w:rPr>
                <w:rFonts w:ascii="Arial" w:eastAsia="Arial" w:hAnsi="Arial" w:cs="Arial"/>
                <w:sz w:val="20"/>
                <w:szCs w:val="20"/>
              </w:rPr>
            </w:pPr>
            <w:r w:rsidRPr="003D7A97">
              <w:rPr>
                <w:rStyle w:val="hps"/>
                <w:rFonts w:ascii="Arial" w:eastAsia="Arial" w:hAnsi="Arial" w:cs="Arial"/>
                <w:sz w:val="20"/>
                <w:szCs w:val="20"/>
              </w:rPr>
              <w:t>Biuro patalpos turi būti suprojektuotos taip, kad būtų galimybė keisti patalpų suplanavimą nepakenkiant patalpų techninėms savybėms.</w:t>
            </w:r>
          </w:p>
        </w:tc>
      </w:tr>
      <w:tr w:rsidR="00A5456F" w:rsidRPr="003D7A97" w14:paraId="2D675E04" w14:textId="09DB8956"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5DCC11C1" w14:textId="121CB18A" w:rsidR="00A5456F" w:rsidRPr="003D7A97" w:rsidRDefault="00A5456F" w:rsidP="00A5456F">
            <w:pPr>
              <w:jc w:val="both"/>
              <w:rPr>
                <w:rFonts w:ascii="Arial" w:eastAsia="Arial" w:hAnsi="Arial" w:cs="Arial"/>
                <w:sz w:val="20"/>
                <w:szCs w:val="20"/>
              </w:rPr>
            </w:pPr>
            <w:r w:rsidRPr="003D7A97">
              <w:rPr>
                <w:rFonts w:ascii="Arial" w:eastAsia="Arial" w:hAnsi="Arial" w:cs="Arial"/>
                <w:b/>
                <w:bCs/>
                <w:sz w:val="20"/>
                <w:szCs w:val="20"/>
              </w:rPr>
              <w:t>2.1.3.</w:t>
            </w:r>
          </w:p>
        </w:tc>
        <w:tc>
          <w:tcPr>
            <w:tcW w:w="11040" w:type="dxa"/>
            <w:gridSpan w:val="5"/>
            <w:tcBorders>
              <w:top w:val="single" w:sz="4" w:space="0" w:color="auto"/>
              <w:left w:val="single" w:sz="4" w:space="0" w:color="auto"/>
              <w:bottom w:val="single" w:sz="4" w:space="0" w:color="auto"/>
              <w:right w:val="single" w:sz="4" w:space="0" w:color="auto"/>
            </w:tcBorders>
          </w:tcPr>
          <w:p w14:paraId="78D20DC6" w14:textId="71DE6AF3" w:rsidR="00A5456F" w:rsidRPr="003D7A97" w:rsidRDefault="00A5456F" w:rsidP="00A5456F">
            <w:pPr>
              <w:jc w:val="both"/>
              <w:rPr>
                <w:rStyle w:val="hps"/>
                <w:rFonts w:ascii="Arial" w:eastAsia="Arial" w:hAnsi="Arial" w:cs="Arial"/>
                <w:sz w:val="20"/>
                <w:szCs w:val="20"/>
              </w:rPr>
            </w:pPr>
            <w:r w:rsidRPr="003D7A97">
              <w:rPr>
                <w:rFonts w:ascii="Arial" w:eastAsia="Arial" w:hAnsi="Arial" w:cs="Arial"/>
                <w:b/>
                <w:bCs/>
                <w:sz w:val="20"/>
                <w:szCs w:val="20"/>
              </w:rPr>
              <w:t>BIURO PATALPŲ PAKELIAMŲ GRINDŲ SISTEMA (T</w:t>
            </w:r>
            <w:r w:rsidRPr="003D7A97">
              <w:rPr>
                <w:rFonts w:ascii="Arial" w:eastAsia="Arial" w:hAnsi="Arial" w:cs="Arial"/>
                <w:b/>
                <w:bCs/>
                <w:sz w:val="20"/>
                <w:szCs w:val="20"/>
                <w:vertAlign w:val="subscript"/>
              </w:rPr>
              <w:t>10</w:t>
            </w:r>
            <w:r w:rsidRPr="003D7A97">
              <w:rPr>
                <w:rFonts w:ascii="Arial" w:eastAsia="Arial" w:hAnsi="Arial" w:cs="Arial"/>
                <w:b/>
                <w:bCs/>
                <w:sz w:val="20"/>
                <w:szCs w:val="20"/>
              </w:rPr>
              <w:t xml:space="preserve">) </w:t>
            </w:r>
            <w:r w:rsidRPr="003D7A97">
              <w:rPr>
                <w:rFonts w:ascii="Arial" w:eastAsia="Arial" w:hAnsi="Arial" w:cs="Arial"/>
                <w:b/>
                <w:bCs/>
                <w:color w:val="C00000"/>
                <w:sz w:val="20"/>
                <w:szCs w:val="20"/>
              </w:rPr>
              <w:t>(EKONOMINIO NAUDINGUMO VERTINIMAS)</w:t>
            </w:r>
          </w:p>
        </w:tc>
      </w:tr>
      <w:tr w:rsidR="00C730D2" w:rsidRPr="003D7A97" w14:paraId="30FEC6A3" w14:textId="6EA5D2B6"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2BA6A608" w14:textId="7AE3BB1C" w:rsidR="00C730D2" w:rsidRPr="003D7A97" w:rsidRDefault="00C730D2" w:rsidP="00C730D2">
            <w:pPr>
              <w:jc w:val="both"/>
              <w:rPr>
                <w:rFonts w:ascii="Arial" w:eastAsia="Arial" w:hAnsi="Arial" w:cs="Arial"/>
                <w:sz w:val="20"/>
                <w:szCs w:val="20"/>
              </w:rPr>
            </w:pPr>
            <w:r w:rsidRPr="003D7A97">
              <w:rPr>
                <w:rFonts w:ascii="Arial" w:eastAsia="Arial" w:hAnsi="Arial" w:cs="Arial"/>
                <w:sz w:val="20"/>
                <w:szCs w:val="20"/>
              </w:rPr>
              <w:t>2.1.3.1</w:t>
            </w:r>
          </w:p>
        </w:tc>
        <w:tc>
          <w:tcPr>
            <w:tcW w:w="8832" w:type="dxa"/>
            <w:gridSpan w:val="4"/>
            <w:tcBorders>
              <w:top w:val="single" w:sz="4" w:space="0" w:color="auto"/>
              <w:left w:val="single" w:sz="4" w:space="0" w:color="auto"/>
              <w:bottom w:val="single" w:sz="4" w:space="0" w:color="auto"/>
              <w:right w:val="single" w:sz="4" w:space="0" w:color="auto"/>
            </w:tcBorders>
          </w:tcPr>
          <w:p w14:paraId="2BE6FA31" w14:textId="77777777" w:rsidR="00C730D2" w:rsidRPr="003D7A97" w:rsidRDefault="00C730D2" w:rsidP="00C730D2">
            <w:pPr>
              <w:jc w:val="both"/>
              <w:rPr>
                <w:rFonts w:ascii="Arial" w:eastAsia="Arial" w:hAnsi="Arial" w:cs="Arial"/>
                <w:sz w:val="20"/>
                <w:szCs w:val="20"/>
              </w:rPr>
            </w:pPr>
            <w:r w:rsidRPr="003D7A97">
              <w:rPr>
                <w:rFonts w:ascii="Arial" w:eastAsia="Arial" w:hAnsi="Arial" w:cs="Arial"/>
                <w:sz w:val="20"/>
                <w:szCs w:val="20"/>
              </w:rPr>
              <w:t>Tiekėjo pasiūlymui yra skiriami papildomi balai pagal ekonominio naudingumo vertinimo metodiką</w:t>
            </w:r>
            <w:r w:rsidRPr="003D7A97">
              <w:rPr>
                <w:rStyle w:val="hps"/>
                <w:rFonts w:ascii="Arial" w:eastAsia="Arial" w:hAnsi="Arial" w:cs="Arial"/>
                <w:sz w:val="20"/>
                <w:szCs w:val="20"/>
              </w:rPr>
              <w:t>, jei Biuro patalpose yra suplanuota ir bus įrengta pakeliamų grindų sistema (</w:t>
            </w:r>
            <w:r w:rsidRPr="003D7A97">
              <w:rPr>
                <w:rFonts w:ascii="Arial" w:eastAsia="Arial" w:hAnsi="Arial" w:cs="Arial"/>
                <w:sz w:val="20"/>
                <w:szCs w:val="20"/>
              </w:rPr>
              <w:t>ne mažiau kaip 50 proc. siūlomo Biuro patalpų plote)</w:t>
            </w:r>
            <w:r w:rsidRPr="003D7A97">
              <w:rPr>
                <w:rStyle w:val="hps"/>
                <w:rFonts w:ascii="Arial" w:eastAsia="Arial" w:hAnsi="Arial" w:cs="Arial"/>
                <w:sz w:val="20"/>
                <w:szCs w:val="20"/>
              </w:rPr>
              <w:t>.</w:t>
            </w:r>
          </w:p>
          <w:p w14:paraId="5718F09B" w14:textId="77777777" w:rsidR="00C730D2" w:rsidRPr="003D7A97" w:rsidRDefault="00C730D2" w:rsidP="00C730D2">
            <w:pPr>
              <w:jc w:val="both"/>
              <w:rPr>
                <w:rStyle w:val="hps"/>
                <w:rFonts w:ascii="Arial" w:eastAsia="Arial" w:hAnsi="Arial" w:cs="Arial"/>
                <w:sz w:val="20"/>
                <w:szCs w:val="20"/>
              </w:rPr>
            </w:pPr>
          </w:p>
          <w:p w14:paraId="4D5D4819" w14:textId="72D35D19" w:rsidR="00C730D2" w:rsidRPr="003D7A97" w:rsidRDefault="00C730D2" w:rsidP="00C730D2">
            <w:pPr>
              <w:jc w:val="both"/>
              <w:rPr>
                <w:rFonts w:ascii="Arial" w:eastAsia="Arial" w:hAnsi="Arial" w:cs="Arial"/>
                <w:sz w:val="20"/>
                <w:szCs w:val="20"/>
              </w:rPr>
            </w:pPr>
            <w:r w:rsidRPr="003D7A97">
              <w:rPr>
                <w:rStyle w:val="hps"/>
                <w:rFonts w:ascii="Arial" w:eastAsia="Arial" w:hAnsi="Arial" w:cs="Arial"/>
                <w:sz w:val="20"/>
                <w:szCs w:val="20"/>
              </w:rPr>
              <w:t>Jei</w:t>
            </w:r>
            <w:r w:rsidRPr="003D7A97">
              <w:rPr>
                <w:rFonts w:ascii="Arial" w:eastAsia="Arial" w:hAnsi="Arial" w:cs="Arial"/>
                <w:sz w:val="20"/>
                <w:szCs w:val="20"/>
                <w:lang w:eastAsia="en-US"/>
              </w:rPr>
              <w:t xml:space="preserve"> </w:t>
            </w:r>
            <w:r w:rsidRPr="003D7A97">
              <w:rPr>
                <w:rFonts w:ascii="Arial" w:eastAsia="Arial" w:hAnsi="Arial" w:cs="Arial"/>
                <w:sz w:val="20"/>
                <w:szCs w:val="20"/>
              </w:rPr>
              <w:t xml:space="preserve">Biuro patalpose pakeliamų grindų sistema nėra suplanuota ir nebus įrengta arba ji </w:t>
            </w:r>
            <w:r w:rsidRPr="003D7A97">
              <w:rPr>
                <w:rStyle w:val="hps"/>
                <w:rFonts w:ascii="Arial" w:eastAsia="Arial" w:hAnsi="Arial" w:cs="Arial"/>
                <w:sz w:val="20"/>
                <w:szCs w:val="20"/>
              </w:rPr>
              <w:t xml:space="preserve">suplanuota ir bus </w:t>
            </w:r>
            <w:r w:rsidRPr="003D7A97">
              <w:rPr>
                <w:rFonts w:ascii="Arial" w:eastAsia="Arial" w:hAnsi="Arial" w:cs="Arial"/>
                <w:sz w:val="20"/>
                <w:szCs w:val="20"/>
              </w:rPr>
              <w:t xml:space="preserve">įrengta mažiau kaip 50 proc. siūlomo Biuro patalpų plote, </w:t>
            </w:r>
            <w:r w:rsidRPr="003D7A97">
              <w:rPr>
                <w:rStyle w:val="hps"/>
                <w:rFonts w:ascii="Arial" w:eastAsia="Arial" w:hAnsi="Arial" w:cs="Arial"/>
                <w:sz w:val="20"/>
                <w:szCs w:val="20"/>
              </w:rPr>
              <w:t xml:space="preserve">Tiekėjo pasiūlymui papildomi balai </w:t>
            </w:r>
            <w:r w:rsidRPr="003D7A97">
              <w:rPr>
                <w:rFonts w:ascii="Arial" w:eastAsia="Arial" w:hAnsi="Arial" w:cs="Arial"/>
                <w:sz w:val="20"/>
                <w:szCs w:val="20"/>
              </w:rPr>
              <w:t>pagal ekonominio naudingumo vertinimo metodiką neskiriami.</w:t>
            </w:r>
          </w:p>
        </w:tc>
        <w:tc>
          <w:tcPr>
            <w:tcW w:w="2208" w:type="dxa"/>
            <w:tcBorders>
              <w:top w:val="single" w:sz="4" w:space="0" w:color="auto"/>
              <w:left w:val="single" w:sz="4" w:space="0" w:color="auto"/>
              <w:bottom w:val="single" w:sz="4" w:space="0" w:color="auto"/>
              <w:right w:val="single" w:sz="4" w:space="0" w:color="auto"/>
            </w:tcBorders>
          </w:tcPr>
          <w:p w14:paraId="19B75ECB" w14:textId="77777777" w:rsidR="00C730D2" w:rsidRPr="003D7A97" w:rsidRDefault="00C730D2" w:rsidP="00C730D2">
            <w:pPr>
              <w:jc w:val="both"/>
              <w:rPr>
                <w:rFonts w:ascii="Arial" w:eastAsia="Arial" w:hAnsi="Arial" w:cs="Arial"/>
                <w:b/>
                <w:bCs/>
                <w:sz w:val="20"/>
                <w:szCs w:val="20"/>
              </w:rPr>
            </w:pPr>
            <w:r w:rsidRPr="003D7A97">
              <w:rPr>
                <w:rFonts w:ascii="Arial" w:eastAsia="Arial" w:hAnsi="Arial" w:cs="Arial"/>
                <w:b/>
                <w:bCs/>
                <w:sz w:val="20"/>
                <w:szCs w:val="20"/>
              </w:rPr>
              <w:t>Deklaruojami konkretūs Tiekėjo siūlomi parametrai *</w:t>
            </w:r>
          </w:p>
          <w:p w14:paraId="333C3AAD" w14:textId="2ABC606C" w:rsidR="00C730D2" w:rsidRPr="003D7A97" w:rsidRDefault="00C730D2" w:rsidP="00C730D2">
            <w:pPr>
              <w:jc w:val="both"/>
              <w:rPr>
                <w:rFonts w:ascii="Arial" w:eastAsia="Arial" w:hAnsi="Arial" w:cs="Arial"/>
                <w:sz w:val="20"/>
                <w:szCs w:val="20"/>
              </w:rPr>
            </w:pPr>
            <w:r w:rsidRPr="003D7A97">
              <w:rPr>
                <w:rFonts w:ascii="Arial" w:eastAsia="Arial" w:hAnsi="Arial" w:cs="Arial"/>
                <w:sz w:val="20"/>
                <w:szCs w:val="20"/>
              </w:rPr>
              <w:t xml:space="preserve">Nurodyti siūlomus parametrus Sąlygų aprašo Priede Nr. 3.1. „Pasiūlymo formos priedas“    </w:t>
            </w:r>
          </w:p>
        </w:tc>
      </w:tr>
      <w:tr w:rsidR="00C730D2" w:rsidRPr="003D7A97" w14:paraId="37C3851C"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5D387DFE" w14:textId="0B1574FA" w:rsidR="00C730D2" w:rsidRPr="007179AB" w:rsidRDefault="00C730D2" w:rsidP="00C730D2">
            <w:pPr>
              <w:jc w:val="both"/>
              <w:rPr>
                <w:rFonts w:ascii="Arial" w:eastAsia="Arial" w:hAnsi="Arial" w:cs="Arial"/>
                <w:b/>
                <w:bCs/>
                <w:sz w:val="20"/>
                <w:szCs w:val="20"/>
              </w:rPr>
            </w:pPr>
            <w:r w:rsidRPr="007179AB">
              <w:rPr>
                <w:rFonts w:ascii="Arial" w:eastAsia="Arial" w:hAnsi="Arial" w:cs="Arial"/>
                <w:b/>
                <w:bCs/>
                <w:sz w:val="20"/>
                <w:szCs w:val="20"/>
              </w:rPr>
              <w:t xml:space="preserve">2.1.4. </w:t>
            </w:r>
          </w:p>
        </w:tc>
        <w:tc>
          <w:tcPr>
            <w:tcW w:w="11040" w:type="dxa"/>
            <w:gridSpan w:val="5"/>
            <w:tcBorders>
              <w:top w:val="single" w:sz="4" w:space="0" w:color="auto"/>
              <w:left w:val="single" w:sz="4" w:space="0" w:color="auto"/>
              <w:bottom w:val="single" w:sz="4" w:space="0" w:color="auto"/>
              <w:right w:val="single" w:sz="4" w:space="0" w:color="auto"/>
            </w:tcBorders>
          </w:tcPr>
          <w:p w14:paraId="5B466CA9" w14:textId="11E287AE" w:rsidR="00C730D2" w:rsidRPr="003D7A97" w:rsidRDefault="00C730D2" w:rsidP="00C730D2">
            <w:pPr>
              <w:jc w:val="both"/>
              <w:rPr>
                <w:rStyle w:val="hps"/>
                <w:rFonts w:ascii="Arial" w:eastAsia="Arial" w:hAnsi="Arial" w:cs="Arial"/>
                <w:b/>
                <w:bCs/>
                <w:sz w:val="20"/>
                <w:szCs w:val="20"/>
              </w:rPr>
            </w:pPr>
            <w:r w:rsidRPr="003D7A97">
              <w:rPr>
                <w:rStyle w:val="hps"/>
                <w:rFonts w:ascii="Arial" w:eastAsia="Arial" w:hAnsi="Arial" w:cs="Arial"/>
                <w:b/>
                <w:bCs/>
                <w:sz w:val="20"/>
                <w:szCs w:val="20"/>
              </w:rPr>
              <w:t>INŽINIERINĖS SISTEMOS</w:t>
            </w:r>
          </w:p>
        </w:tc>
      </w:tr>
      <w:tr w:rsidR="00C730D2" w:rsidRPr="003D7A97" w14:paraId="6E8DB533"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62D6445C" w14:textId="48BF8B42" w:rsidR="00C730D2" w:rsidRPr="003D7A97" w:rsidRDefault="00C730D2" w:rsidP="00C730D2">
            <w:pPr>
              <w:jc w:val="both"/>
              <w:rPr>
                <w:rFonts w:ascii="Arial" w:eastAsia="Arial" w:hAnsi="Arial" w:cs="Arial"/>
                <w:sz w:val="20"/>
                <w:szCs w:val="20"/>
              </w:rPr>
            </w:pPr>
            <w:r w:rsidRPr="003D7A97">
              <w:rPr>
                <w:rFonts w:ascii="Arial" w:eastAsia="Arial" w:hAnsi="Arial" w:cs="Arial"/>
                <w:sz w:val="20"/>
                <w:szCs w:val="20"/>
              </w:rPr>
              <w:t>2.1.4.1.</w:t>
            </w:r>
          </w:p>
        </w:tc>
        <w:tc>
          <w:tcPr>
            <w:tcW w:w="11040" w:type="dxa"/>
            <w:gridSpan w:val="5"/>
            <w:tcBorders>
              <w:top w:val="single" w:sz="4" w:space="0" w:color="auto"/>
              <w:left w:val="single" w:sz="4" w:space="0" w:color="auto"/>
              <w:bottom w:val="single" w:sz="4" w:space="0" w:color="auto"/>
              <w:right w:val="single" w:sz="4" w:space="0" w:color="auto"/>
            </w:tcBorders>
          </w:tcPr>
          <w:p w14:paraId="5109584F" w14:textId="6CB73692"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Rekomenduojama įdiegti BMS ((angl. „Building Management System“), t. y. pastato valdymo sistemą, kuri įgalina efektyviai valdyti ir kontroliuoti energijos resursus, leidžia laiku pastebėti inžinerinių sistemų ir įrenginių sutrikimus, atlikti duomenų kaupimą (monitoringą) ir analizę, kad būtų galima priimti duomenimis grįstus sprendimus dėl efektyvaus išteklių valdymo.</w:t>
            </w:r>
          </w:p>
        </w:tc>
      </w:tr>
      <w:tr w:rsidR="00C730D2" w:rsidRPr="003D7A97" w14:paraId="0A8B007F"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2EB2F35F" w14:textId="052179C2" w:rsidR="00C730D2" w:rsidRPr="003D7A97" w:rsidRDefault="00C730D2" w:rsidP="00C730D2">
            <w:pPr>
              <w:jc w:val="both"/>
              <w:rPr>
                <w:rFonts w:ascii="Arial" w:eastAsia="Arial" w:hAnsi="Arial" w:cs="Arial"/>
                <w:sz w:val="20"/>
                <w:szCs w:val="20"/>
              </w:rPr>
            </w:pPr>
            <w:r w:rsidRPr="003D7A97">
              <w:rPr>
                <w:rFonts w:ascii="Arial" w:eastAsia="Arial" w:hAnsi="Arial" w:cs="Arial"/>
                <w:sz w:val="20"/>
                <w:szCs w:val="20"/>
              </w:rPr>
              <w:t>2.1.4.2.</w:t>
            </w:r>
          </w:p>
        </w:tc>
        <w:tc>
          <w:tcPr>
            <w:tcW w:w="11040" w:type="dxa"/>
            <w:gridSpan w:val="5"/>
            <w:tcBorders>
              <w:top w:val="single" w:sz="4" w:space="0" w:color="auto"/>
              <w:left w:val="single" w:sz="4" w:space="0" w:color="auto"/>
              <w:bottom w:val="single" w:sz="4" w:space="0" w:color="auto"/>
              <w:right w:val="single" w:sz="4" w:space="0" w:color="auto"/>
            </w:tcBorders>
          </w:tcPr>
          <w:p w14:paraId="222F4587" w14:textId="44EC414B"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Rekomenduojama biuruose įrengti išmanioji kintamo oro srauto sistemą (angl. „Demand Control“), kuomet patalpos vėdinamos pagal poreikį, t. y. vėdinimo sistema reaguoja į būvio daviklius tik jei patalpose yra žmonių – sistema įjungia komfortinį režimą, jei nėra – pereinama į ekonominį režimą ir vėdinama minimaliai. Šildymas tūrėtų veikti, kol bus pasiekiama darbinio režimo oro temperatūra 22–24°C (esant tokiai temperatūrai dirbantieji jaučiasi geriausiai) ir vėliau būtų pereinama į palaikomąjį režimą, kad nebūtų eikvojami energijos ištekliai. O kai biure nieko nėra, t. y. veikiant ekonominiam režimui, tiekiamo oro temperatūra turėtų būti žemesnė nei veikiant darbiniam režimui. Taip pat rekomenduojama pirmą pastato aukštą šildyti geoterminio grindinio šildymo būdu</w:t>
            </w:r>
          </w:p>
        </w:tc>
      </w:tr>
      <w:tr w:rsidR="00C730D2" w:rsidRPr="003D7A97" w14:paraId="11733077" w14:textId="07D51446"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262F74FD" w14:textId="6D884EDB" w:rsidR="00C730D2" w:rsidRPr="003D7A97" w:rsidRDefault="00C730D2" w:rsidP="00C730D2">
            <w:pPr>
              <w:jc w:val="both"/>
              <w:rPr>
                <w:rFonts w:ascii="Arial" w:eastAsia="Arial" w:hAnsi="Arial" w:cs="Arial"/>
                <w:b/>
                <w:bCs/>
                <w:sz w:val="20"/>
                <w:szCs w:val="20"/>
              </w:rPr>
            </w:pPr>
            <w:r w:rsidRPr="003D7A97">
              <w:rPr>
                <w:rFonts w:ascii="Arial" w:eastAsia="Arial" w:hAnsi="Arial" w:cs="Arial"/>
                <w:b/>
                <w:bCs/>
                <w:sz w:val="20"/>
                <w:szCs w:val="20"/>
              </w:rPr>
              <w:t>2.1.</w:t>
            </w:r>
            <w:r>
              <w:rPr>
                <w:rFonts w:ascii="Arial" w:eastAsia="Arial" w:hAnsi="Arial" w:cs="Arial"/>
                <w:b/>
                <w:bCs/>
                <w:sz w:val="20"/>
                <w:szCs w:val="20"/>
              </w:rPr>
              <w:t>5</w:t>
            </w:r>
            <w:r w:rsidRPr="003D7A97">
              <w:rPr>
                <w:rFonts w:ascii="Arial" w:eastAsia="Arial" w:hAnsi="Arial" w:cs="Arial"/>
                <w:b/>
                <w:bCs/>
                <w:sz w:val="20"/>
                <w:szCs w:val="20"/>
              </w:rPr>
              <w:t>.</w:t>
            </w:r>
          </w:p>
        </w:tc>
        <w:tc>
          <w:tcPr>
            <w:tcW w:w="11040" w:type="dxa"/>
            <w:gridSpan w:val="5"/>
            <w:tcBorders>
              <w:top w:val="single" w:sz="4" w:space="0" w:color="auto"/>
              <w:left w:val="single" w:sz="4" w:space="0" w:color="auto"/>
              <w:bottom w:val="single" w:sz="4" w:space="0" w:color="auto"/>
              <w:right w:val="single" w:sz="4" w:space="0" w:color="auto"/>
            </w:tcBorders>
          </w:tcPr>
          <w:p w14:paraId="05A7CD14" w14:textId="5A9CA2ED" w:rsidR="00C730D2" w:rsidRPr="003D7A97" w:rsidRDefault="00C730D2" w:rsidP="00C730D2">
            <w:pPr>
              <w:jc w:val="both"/>
              <w:rPr>
                <w:rFonts w:ascii="Arial" w:eastAsia="Arial" w:hAnsi="Arial" w:cs="Arial"/>
                <w:b/>
                <w:bCs/>
                <w:sz w:val="20"/>
                <w:szCs w:val="20"/>
              </w:rPr>
            </w:pPr>
            <w:bookmarkStart w:id="64" w:name="_Toc527047122"/>
            <w:r w:rsidRPr="003D7A97">
              <w:rPr>
                <w:rStyle w:val="hps"/>
                <w:rFonts w:ascii="Arial" w:eastAsia="Arial" w:hAnsi="Arial" w:cs="Arial"/>
                <w:b/>
                <w:bCs/>
                <w:sz w:val="20"/>
                <w:szCs w:val="20"/>
              </w:rPr>
              <w:t>APKROVOS</w:t>
            </w:r>
            <w:bookmarkEnd w:id="64"/>
          </w:p>
        </w:tc>
      </w:tr>
      <w:tr w:rsidR="00C730D2" w:rsidRPr="003D7A97" w14:paraId="63697328" w14:textId="1A374900"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0B17018D" w14:textId="1859B914" w:rsidR="00C730D2" w:rsidRPr="003D7A97" w:rsidRDefault="00C730D2" w:rsidP="00C730D2">
            <w:pPr>
              <w:ind w:right="-108"/>
              <w:jc w:val="both"/>
              <w:rPr>
                <w:rFonts w:ascii="Arial" w:eastAsia="Arial" w:hAnsi="Arial" w:cs="Arial"/>
                <w:sz w:val="20"/>
                <w:szCs w:val="20"/>
              </w:rPr>
            </w:pPr>
            <w:r w:rsidRPr="003D7A97">
              <w:rPr>
                <w:rFonts w:ascii="Arial" w:eastAsia="Arial" w:hAnsi="Arial" w:cs="Arial"/>
                <w:sz w:val="20"/>
                <w:szCs w:val="20"/>
              </w:rPr>
              <w:t>2.1.</w:t>
            </w:r>
            <w:r>
              <w:rPr>
                <w:rFonts w:ascii="Arial" w:eastAsia="Arial" w:hAnsi="Arial" w:cs="Arial"/>
                <w:sz w:val="20"/>
                <w:szCs w:val="20"/>
              </w:rPr>
              <w:t>5</w:t>
            </w:r>
            <w:r w:rsidRPr="003D7A97">
              <w:rPr>
                <w:rFonts w:ascii="Arial" w:eastAsia="Arial" w:hAnsi="Arial" w:cs="Arial"/>
                <w:sz w:val="20"/>
                <w:szCs w:val="20"/>
              </w:rPr>
              <w:t>.1.</w:t>
            </w:r>
          </w:p>
        </w:tc>
        <w:tc>
          <w:tcPr>
            <w:tcW w:w="11040" w:type="dxa"/>
            <w:gridSpan w:val="5"/>
            <w:tcBorders>
              <w:top w:val="single" w:sz="4" w:space="0" w:color="auto"/>
              <w:left w:val="single" w:sz="4" w:space="0" w:color="auto"/>
              <w:bottom w:val="single" w:sz="4" w:space="0" w:color="auto"/>
              <w:right w:val="single" w:sz="4" w:space="0" w:color="auto"/>
            </w:tcBorders>
          </w:tcPr>
          <w:p w14:paraId="0CA33A2B" w14:textId="03B2ED13" w:rsidR="00C730D2" w:rsidRPr="003D7A97" w:rsidRDefault="00C730D2" w:rsidP="00C730D2">
            <w:pPr>
              <w:rPr>
                <w:rStyle w:val="hps"/>
                <w:rFonts w:ascii="Arial" w:eastAsia="Arial" w:hAnsi="Arial" w:cs="Arial"/>
                <w:sz w:val="20"/>
                <w:szCs w:val="20"/>
              </w:rPr>
            </w:pPr>
            <w:r w:rsidRPr="003D7A97">
              <w:rPr>
                <w:rStyle w:val="hps"/>
                <w:rFonts w:ascii="Arial" w:eastAsia="Arial" w:hAnsi="Arial" w:cs="Arial"/>
                <w:sz w:val="20"/>
                <w:szCs w:val="20"/>
              </w:rPr>
              <w:t>Biuro minimali leistina naudojimo apkrova – ne mažiau kaip 2,0 kN/m².</w:t>
            </w:r>
          </w:p>
          <w:p w14:paraId="6CFB4315" w14:textId="77777777" w:rsidR="00C730D2" w:rsidRPr="003D7A97" w:rsidRDefault="00C730D2" w:rsidP="00C730D2">
            <w:pPr>
              <w:rPr>
                <w:rStyle w:val="hps"/>
                <w:rFonts w:ascii="Arial" w:eastAsia="Arial" w:hAnsi="Arial" w:cs="Arial"/>
                <w:sz w:val="20"/>
                <w:szCs w:val="20"/>
              </w:rPr>
            </w:pPr>
            <w:r w:rsidRPr="003D7A97">
              <w:rPr>
                <w:rStyle w:val="hps"/>
                <w:rFonts w:ascii="Arial" w:eastAsia="Arial" w:hAnsi="Arial" w:cs="Arial"/>
                <w:sz w:val="20"/>
                <w:szCs w:val="20"/>
              </w:rPr>
              <w:t>Archyvavimo zonų naudojimo apkrova – ne mažiau kaip 6 kN/m².</w:t>
            </w:r>
          </w:p>
          <w:p w14:paraId="0EAF5E47" w14:textId="6B635E8B" w:rsidR="00C730D2" w:rsidRPr="003D7A97" w:rsidRDefault="00C730D2" w:rsidP="00C730D2">
            <w:pPr>
              <w:tabs>
                <w:tab w:val="left" w:pos="12432"/>
              </w:tabs>
              <w:rPr>
                <w:rFonts w:ascii="Arial" w:eastAsia="Arial" w:hAnsi="Arial" w:cs="Arial"/>
                <w:sz w:val="20"/>
                <w:szCs w:val="20"/>
              </w:rPr>
            </w:pPr>
            <w:r w:rsidRPr="003D7A97">
              <w:rPr>
                <w:rStyle w:val="hps"/>
                <w:rFonts w:ascii="Arial" w:eastAsia="Arial" w:hAnsi="Arial" w:cs="Arial"/>
                <w:sz w:val="20"/>
                <w:szCs w:val="20"/>
              </w:rPr>
              <w:t>Komutacinių patalpų naudojimo apkrova – ne mažiau kaip 8 kN/ m².</w:t>
            </w:r>
          </w:p>
          <w:p w14:paraId="7E49770F" w14:textId="20C099AE" w:rsidR="00C730D2" w:rsidRPr="003D7A97" w:rsidRDefault="00C730D2" w:rsidP="00C730D2">
            <w:pPr>
              <w:tabs>
                <w:tab w:val="left" w:pos="12432"/>
              </w:tabs>
              <w:rPr>
                <w:rStyle w:val="hps"/>
                <w:rFonts w:ascii="Arial" w:eastAsia="Arial" w:hAnsi="Arial" w:cs="Arial"/>
                <w:sz w:val="20"/>
                <w:szCs w:val="20"/>
              </w:rPr>
            </w:pPr>
            <w:r w:rsidRPr="003D7A97">
              <w:rPr>
                <w:rStyle w:val="hps"/>
                <w:rFonts w:ascii="Arial" w:eastAsia="Arial" w:hAnsi="Arial" w:cs="Arial"/>
                <w:sz w:val="20"/>
                <w:szCs w:val="20"/>
              </w:rPr>
              <w:t>Sandėliavimo patalpų naudojimo apkrova – ne mažiau kaip 10 kN/ m².</w:t>
            </w:r>
          </w:p>
        </w:tc>
      </w:tr>
      <w:tr w:rsidR="00C730D2" w:rsidRPr="003D7A97" w14:paraId="3F2B2E7A" w14:textId="0A489298"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5F73B759" w14:textId="6F95C13B" w:rsidR="00C730D2" w:rsidRPr="003D7A97" w:rsidRDefault="00C730D2" w:rsidP="00C730D2">
            <w:pPr>
              <w:ind w:right="-108"/>
              <w:jc w:val="both"/>
              <w:rPr>
                <w:rFonts w:ascii="Arial" w:eastAsia="Arial" w:hAnsi="Arial" w:cs="Arial"/>
                <w:sz w:val="20"/>
                <w:szCs w:val="20"/>
              </w:rPr>
            </w:pPr>
            <w:r w:rsidRPr="003D7A97">
              <w:rPr>
                <w:rFonts w:ascii="Arial" w:eastAsia="Arial" w:hAnsi="Arial" w:cs="Arial"/>
                <w:sz w:val="20"/>
                <w:szCs w:val="20"/>
              </w:rPr>
              <w:t>2.1.</w:t>
            </w:r>
            <w:r>
              <w:rPr>
                <w:rFonts w:ascii="Arial" w:eastAsia="Arial" w:hAnsi="Arial" w:cs="Arial"/>
                <w:sz w:val="20"/>
                <w:szCs w:val="20"/>
              </w:rPr>
              <w:t>5</w:t>
            </w:r>
            <w:r w:rsidRPr="003D7A97">
              <w:rPr>
                <w:rFonts w:ascii="Arial" w:eastAsia="Arial" w:hAnsi="Arial" w:cs="Arial"/>
                <w:sz w:val="20"/>
                <w:szCs w:val="20"/>
              </w:rPr>
              <w:t>.2.</w:t>
            </w:r>
          </w:p>
        </w:tc>
        <w:tc>
          <w:tcPr>
            <w:tcW w:w="11040" w:type="dxa"/>
            <w:gridSpan w:val="5"/>
            <w:tcBorders>
              <w:top w:val="single" w:sz="4" w:space="0" w:color="auto"/>
              <w:left w:val="single" w:sz="4" w:space="0" w:color="auto"/>
              <w:bottom w:val="single" w:sz="4" w:space="0" w:color="auto"/>
              <w:right w:val="single" w:sz="4" w:space="0" w:color="auto"/>
            </w:tcBorders>
          </w:tcPr>
          <w:p w14:paraId="754DA7CC" w14:textId="0BC81B5A" w:rsidR="00C730D2" w:rsidRPr="003D7A97" w:rsidRDefault="00C730D2" w:rsidP="00C730D2">
            <w:pPr>
              <w:jc w:val="both"/>
              <w:rPr>
                <w:rFonts w:ascii="Arial" w:eastAsia="Arial" w:hAnsi="Arial" w:cs="Arial"/>
                <w:sz w:val="20"/>
                <w:szCs w:val="20"/>
              </w:rPr>
            </w:pPr>
            <w:r w:rsidRPr="003D7A97">
              <w:rPr>
                <w:rStyle w:val="hps"/>
                <w:rFonts w:ascii="Arial" w:eastAsia="Arial" w:hAnsi="Arial" w:cs="Arial"/>
                <w:sz w:val="20"/>
                <w:szCs w:val="20"/>
              </w:rPr>
              <w:t>Nenutrūkstamo maitinimo sistemos (angl. UPS) patalpoje, akumuliatorinėje, generatoriaus patalpoje ir kitose techninės paskirties patalpose apkrovos nustatomos pagal konkrečią parinktą įrangą.</w:t>
            </w:r>
          </w:p>
        </w:tc>
      </w:tr>
      <w:tr w:rsidR="00C730D2" w:rsidRPr="003D7A97" w14:paraId="041C4FE9" w14:textId="4933107F"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76A2D16A" w14:textId="58EDBB88" w:rsidR="00C730D2" w:rsidRPr="003D7A97" w:rsidRDefault="00C730D2" w:rsidP="00C730D2">
            <w:pPr>
              <w:ind w:right="-108"/>
              <w:jc w:val="both"/>
              <w:rPr>
                <w:rFonts w:ascii="Arial" w:eastAsia="Arial" w:hAnsi="Arial" w:cs="Arial"/>
                <w:b/>
                <w:bCs/>
                <w:sz w:val="20"/>
                <w:szCs w:val="20"/>
              </w:rPr>
            </w:pPr>
            <w:r w:rsidRPr="003D7A97">
              <w:rPr>
                <w:rFonts w:ascii="Arial" w:eastAsia="Arial" w:hAnsi="Arial" w:cs="Arial"/>
                <w:sz w:val="20"/>
                <w:szCs w:val="20"/>
              </w:rPr>
              <w:t>2.1.</w:t>
            </w:r>
            <w:r>
              <w:rPr>
                <w:rFonts w:ascii="Arial" w:eastAsia="Arial" w:hAnsi="Arial" w:cs="Arial"/>
                <w:sz w:val="20"/>
                <w:szCs w:val="20"/>
              </w:rPr>
              <w:t>5</w:t>
            </w:r>
            <w:r w:rsidRPr="003D7A97">
              <w:rPr>
                <w:rFonts w:ascii="Arial" w:eastAsia="Arial" w:hAnsi="Arial" w:cs="Arial"/>
                <w:sz w:val="20"/>
                <w:szCs w:val="20"/>
              </w:rPr>
              <w:t>.3.</w:t>
            </w:r>
          </w:p>
        </w:tc>
        <w:tc>
          <w:tcPr>
            <w:tcW w:w="11040" w:type="dxa"/>
            <w:gridSpan w:val="5"/>
            <w:tcBorders>
              <w:top w:val="single" w:sz="4" w:space="0" w:color="auto"/>
              <w:left w:val="single" w:sz="4" w:space="0" w:color="auto"/>
              <w:bottom w:val="single" w:sz="4" w:space="0" w:color="auto"/>
              <w:right w:val="single" w:sz="4" w:space="0" w:color="auto"/>
            </w:tcBorders>
          </w:tcPr>
          <w:p w14:paraId="5F48BA34" w14:textId="42098ECF" w:rsidR="00C730D2" w:rsidRPr="003D7A97" w:rsidRDefault="00C730D2" w:rsidP="00C730D2">
            <w:pPr>
              <w:jc w:val="both"/>
              <w:rPr>
                <w:rFonts w:ascii="Arial" w:eastAsia="Arial" w:hAnsi="Arial" w:cs="Arial"/>
                <w:sz w:val="20"/>
                <w:szCs w:val="20"/>
              </w:rPr>
            </w:pPr>
            <w:r w:rsidRPr="003D7A97">
              <w:rPr>
                <w:rStyle w:val="hps"/>
                <w:rFonts w:ascii="Arial" w:eastAsia="Arial" w:hAnsi="Arial" w:cs="Arial"/>
                <w:sz w:val="20"/>
                <w:szCs w:val="20"/>
              </w:rPr>
              <w:t>Kitais atvejais, nenurodytais 2.1.</w:t>
            </w:r>
            <w:r w:rsidRPr="00F1469B">
              <w:rPr>
                <w:rStyle w:val="hps"/>
                <w:rFonts w:ascii="Arial" w:eastAsia="Arial" w:hAnsi="Arial" w:cs="Arial"/>
                <w:sz w:val="20"/>
                <w:szCs w:val="20"/>
              </w:rPr>
              <w:t>5</w:t>
            </w:r>
            <w:r w:rsidRPr="003D7A97">
              <w:rPr>
                <w:rStyle w:val="hps"/>
                <w:rFonts w:ascii="Arial" w:eastAsia="Arial" w:hAnsi="Arial" w:cs="Arial"/>
                <w:sz w:val="20"/>
                <w:szCs w:val="20"/>
              </w:rPr>
              <w:t>.1 – 2.1.</w:t>
            </w:r>
            <w:r w:rsidRPr="00F1469B">
              <w:rPr>
                <w:rStyle w:val="hps"/>
                <w:rFonts w:ascii="Arial" w:eastAsia="Arial" w:hAnsi="Arial" w:cs="Arial"/>
                <w:sz w:val="20"/>
                <w:szCs w:val="20"/>
              </w:rPr>
              <w:t>5</w:t>
            </w:r>
            <w:r w:rsidRPr="003D7A97">
              <w:rPr>
                <w:rStyle w:val="hps"/>
                <w:rFonts w:ascii="Arial" w:eastAsia="Arial" w:hAnsi="Arial" w:cs="Arial"/>
                <w:sz w:val="20"/>
                <w:szCs w:val="20"/>
              </w:rPr>
              <w:t xml:space="preserve">.2 punktuose, apkrovos turi atitikti </w:t>
            </w:r>
            <w:r w:rsidRPr="003D7A97">
              <w:rPr>
                <w:rFonts w:ascii="Arial" w:eastAsia="Arial" w:hAnsi="Arial" w:cs="Arial"/>
                <w:sz w:val="20"/>
                <w:szCs w:val="20"/>
              </w:rPr>
              <w:t>Lietuvos Respublikos</w:t>
            </w:r>
            <w:r w:rsidRPr="003D7A97">
              <w:rPr>
                <w:rStyle w:val="hps"/>
                <w:rFonts w:ascii="Arial" w:eastAsia="Arial" w:hAnsi="Arial" w:cs="Arial"/>
                <w:sz w:val="20"/>
                <w:szCs w:val="20"/>
              </w:rPr>
              <w:t xml:space="preserve"> teisės aktų reikalavimus.</w:t>
            </w:r>
          </w:p>
        </w:tc>
      </w:tr>
      <w:tr w:rsidR="00C730D2" w:rsidRPr="003D7A97" w14:paraId="29C6A962" w14:textId="04414CC9"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4D324A27" w14:textId="608BB113" w:rsidR="00C730D2" w:rsidRPr="003D7A97" w:rsidRDefault="00C730D2" w:rsidP="00C730D2">
            <w:pPr>
              <w:jc w:val="both"/>
              <w:rPr>
                <w:rFonts w:ascii="Arial" w:eastAsia="Arial" w:hAnsi="Arial" w:cs="Arial"/>
                <w:b/>
                <w:bCs/>
                <w:sz w:val="20"/>
                <w:szCs w:val="20"/>
              </w:rPr>
            </w:pPr>
            <w:r w:rsidRPr="003D7A97">
              <w:rPr>
                <w:rFonts w:ascii="Arial" w:eastAsia="Arial" w:hAnsi="Arial" w:cs="Arial"/>
                <w:b/>
                <w:bCs/>
                <w:sz w:val="20"/>
                <w:szCs w:val="20"/>
              </w:rPr>
              <w:t>2.1.</w:t>
            </w:r>
            <w:r w:rsidR="007179AB">
              <w:rPr>
                <w:rFonts w:ascii="Arial" w:eastAsia="Arial" w:hAnsi="Arial" w:cs="Arial"/>
                <w:b/>
                <w:bCs/>
                <w:sz w:val="20"/>
                <w:szCs w:val="20"/>
              </w:rPr>
              <w:t>6</w:t>
            </w:r>
            <w:r w:rsidRPr="003D7A97">
              <w:rPr>
                <w:rFonts w:ascii="Arial" w:eastAsia="Arial" w:hAnsi="Arial" w:cs="Arial"/>
                <w:b/>
                <w:bCs/>
                <w:sz w:val="20"/>
                <w:szCs w:val="20"/>
              </w:rPr>
              <w:t>.</w:t>
            </w:r>
          </w:p>
        </w:tc>
        <w:tc>
          <w:tcPr>
            <w:tcW w:w="11040" w:type="dxa"/>
            <w:gridSpan w:val="5"/>
            <w:tcBorders>
              <w:top w:val="single" w:sz="4" w:space="0" w:color="auto"/>
              <w:left w:val="single" w:sz="4" w:space="0" w:color="auto"/>
              <w:bottom w:val="single" w:sz="4" w:space="0" w:color="auto"/>
              <w:right w:val="single" w:sz="4" w:space="0" w:color="auto"/>
            </w:tcBorders>
          </w:tcPr>
          <w:p w14:paraId="1D538FF7" w14:textId="6AD47AE5" w:rsidR="00C730D2" w:rsidRPr="003D7A97" w:rsidRDefault="00C730D2" w:rsidP="00C730D2">
            <w:pPr>
              <w:jc w:val="both"/>
              <w:rPr>
                <w:rFonts w:ascii="Arial" w:eastAsia="Arial Bold" w:hAnsi="Arial" w:cs="Arial"/>
                <w:sz w:val="20"/>
                <w:szCs w:val="20"/>
              </w:rPr>
            </w:pPr>
            <w:bookmarkStart w:id="65" w:name="_Toc527047125"/>
            <w:bookmarkStart w:id="66" w:name="_Toc15027714"/>
            <w:bookmarkStart w:id="67" w:name="_Toc10032059"/>
            <w:r w:rsidRPr="003D7A97">
              <w:rPr>
                <w:rStyle w:val="hps"/>
                <w:rFonts w:ascii="Arial" w:eastAsia="Arial" w:hAnsi="Arial" w:cs="Arial"/>
                <w:b/>
                <w:bCs/>
                <w:sz w:val="20"/>
                <w:szCs w:val="20"/>
              </w:rPr>
              <w:t>AKUSTINIAI REIKALAVIMAI</w:t>
            </w:r>
            <w:bookmarkEnd w:id="65"/>
            <w:bookmarkEnd w:id="66"/>
            <w:bookmarkEnd w:id="67"/>
          </w:p>
        </w:tc>
      </w:tr>
      <w:tr w:rsidR="00C730D2" w:rsidRPr="003D7A97" w14:paraId="7D6F8467" w14:textId="2E1B3E26"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455CE659" w14:textId="43700483" w:rsidR="00C730D2" w:rsidRPr="003D7A97" w:rsidRDefault="00C730D2" w:rsidP="00C730D2">
            <w:pPr>
              <w:jc w:val="both"/>
              <w:rPr>
                <w:rFonts w:ascii="Arial" w:eastAsia="Arial" w:hAnsi="Arial" w:cs="Arial"/>
                <w:sz w:val="20"/>
                <w:szCs w:val="20"/>
              </w:rPr>
            </w:pPr>
            <w:r w:rsidRPr="003D7A97">
              <w:rPr>
                <w:rFonts w:ascii="Arial" w:eastAsia="Arial" w:hAnsi="Arial" w:cs="Arial"/>
                <w:sz w:val="20"/>
                <w:szCs w:val="20"/>
              </w:rPr>
              <w:t>2.1.</w:t>
            </w:r>
            <w:r w:rsidR="007179AB">
              <w:rPr>
                <w:rFonts w:ascii="Arial" w:eastAsia="Arial" w:hAnsi="Arial" w:cs="Arial"/>
                <w:sz w:val="20"/>
                <w:szCs w:val="20"/>
              </w:rPr>
              <w:t>6</w:t>
            </w:r>
            <w:r w:rsidRPr="003D7A97">
              <w:rPr>
                <w:rFonts w:ascii="Arial" w:eastAsia="Arial" w:hAnsi="Arial" w:cs="Arial"/>
                <w:sz w:val="20"/>
                <w:szCs w:val="20"/>
              </w:rPr>
              <w:t>.1</w:t>
            </w:r>
          </w:p>
        </w:tc>
        <w:tc>
          <w:tcPr>
            <w:tcW w:w="11040" w:type="dxa"/>
            <w:gridSpan w:val="5"/>
            <w:tcBorders>
              <w:top w:val="single" w:sz="4" w:space="0" w:color="auto"/>
              <w:left w:val="single" w:sz="4" w:space="0" w:color="auto"/>
              <w:bottom w:val="single" w:sz="4" w:space="0" w:color="auto"/>
              <w:right w:val="single" w:sz="4" w:space="0" w:color="auto"/>
            </w:tcBorders>
          </w:tcPr>
          <w:p w14:paraId="17FDC4B1" w14:textId="12028309" w:rsidR="00C730D2" w:rsidRPr="003D7A97" w:rsidRDefault="00C730D2" w:rsidP="00C730D2">
            <w:pPr>
              <w:jc w:val="both"/>
              <w:rPr>
                <w:rFonts w:ascii="Arial" w:eastAsia="Arial" w:hAnsi="Arial" w:cs="Arial"/>
                <w:sz w:val="20"/>
                <w:szCs w:val="20"/>
              </w:rPr>
            </w:pPr>
            <w:r w:rsidRPr="003D7A97">
              <w:rPr>
                <w:rStyle w:val="hps"/>
                <w:rFonts w:ascii="Arial" w:eastAsia="Arial" w:hAnsi="Arial" w:cs="Arial"/>
                <w:sz w:val="20"/>
                <w:szCs w:val="20"/>
              </w:rPr>
              <w:t xml:space="preserve">Oru sklindančio garso izoliacijos, smūgio garso slėgio lygio, aidėjimo trukmės ir techninių įrenginių triukšmo lygio patalpose ir (arba) lauke reikalavimai turi atitikti </w:t>
            </w:r>
            <w:r w:rsidRPr="003D7A97">
              <w:rPr>
                <w:rFonts w:ascii="Arial" w:eastAsia="Arial" w:hAnsi="Arial" w:cs="Arial"/>
                <w:sz w:val="20"/>
                <w:szCs w:val="20"/>
              </w:rPr>
              <w:t>Lietuvos Respublikos</w:t>
            </w:r>
            <w:r w:rsidRPr="003D7A97">
              <w:rPr>
                <w:rStyle w:val="hps"/>
                <w:rFonts w:ascii="Arial" w:eastAsia="Arial" w:hAnsi="Arial" w:cs="Arial"/>
                <w:sz w:val="20"/>
                <w:szCs w:val="20"/>
              </w:rPr>
              <w:t xml:space="preserve"> teisės aktuose nustatytus reikalavimus, standartus ir šioje specifikacijoje nurodytus reikalavimus. </w:t>
            </w:r>
            <w:r w:rsidRPr="003D7A97">
              <w:rPr>
                <w:rFonts w:ascii="Arial" w:eastAsia="Arial" w:hAnsi="Arial" w:cs="Arial"/>
                <w:sz w:val="20"/>
                <w:szCs w:val="20"/>
                <w:u w:val="single"/>
              </w:rPr>
              <w:t>Patalpos turi atitikti ne mažesnę kaip C akustinę klasę</w:t>
            </w:r>
            <w:r w:rsidRPr="003D7A97">
              <w:rPr>
                <w:rFonts w:ascii="Arial" w:eastAsia="Arial" w:hAnsi="Arial" w:cs="Arial"/>
                <w:sz w:val="20"/>
                <w:szCs w:val="20"/>
              </w:rPr>
              <w:t xml:space="preserve"> (pagal STR „Pastatų vidaus ir išorės aplinkos apsauga nuo triukšmo“). Darbo zonose, formuojami stacionarūs akustiniai sprendimai atskiriant komandas. Darbo zonos, </w:t>
            </w:r>
            <w:r w:rsidR="003B6C7D">
              <w:rPr>
                <w:rFonts w:ascii="Arial" w:eastAsia="Arial" w:hAnsi="Arial" w:cs="Arial"/>
                <w:sz w:val="20"/>
                <w:szCs w:val="20"/>
              </w:rPr>
              <w:t>pasitarimų</w:t>
            </w:r>
            <w:r w:rsidRPr="003D7A97">
              <w:rPr>
                <w:rFonts w:ascii="Arial" w:eastAsia="Arial" w:hAnsi="Arial" w:cs="Arial"/>
                <w:sz w:val="20"/>
                <w:szCs w:val="20"/>
              </w:rPr>
              <w:t xml:space="preserve"> kambariai, tylaus darbo zonos turi būti izoliuotos nuo galimo triukšmo, kylančio iš kitų patalpų: buitinių patalpų, poilsio patalpų ir kt.</w:t>
            </w:r>
          </w:p>
        </w:tc>
      </w:tr>
      <w:tr w:rsidR="00C730D2" w:rsidRPr="003D7A97" w14:paraId="293F6716" w14:textId="5562E9E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3A3755E9" w14:textId="6C26E8B5" w:rsidR="00C730D2" w:rsidRPr="003D7A97" w:rsidRDefault="00C730D2" w:rsidP="00C730D2">
            <w:pPr>
              <w:jc w:val="both"/>
              <w:rPr>
                <w:rFonts w:ascii="Arial" w:eastAsia="Arial" w:hAnsi="Arial" w:cs="Arial"/>
                <w:sz w:val="20"/>
                <w:szCs w:val="20"/>
              </w:rPr>
            </w:pPr>
            <w:r w:rsidRPr="003D7A97">
              <w:rPr>
                <w:rFonts w:ascii="Arial" w:eastAsia="Arial" w:hAnsi="Arial" w:cs="Arial"/>
                <w:sz w:val="20"/>
                <w:szCs w:val="20"/>
              </w:rPr>
              <w:lastRenderedPageBreak/>
              <w:t>2.1.</w:t>
            </w:r>
            <w:r w:rsidR="007179AB">
              <w:rPr>
                <w:rFonts w:ascii="Arial" w:eastAsia="Arial" w:hAnsi="Arial" w:cs="Arial"/>
                <w:sz w:val="20"/>
                <w:szCs w:val="20"/>
              </w:rPr>
              <w:t>6</w:t>
            </w:r>
            <w:r w:rsidRPr="003D7A97">
              <w:rPr>
                <w:rFonts w:ascii="Arial" w:eastAsia="Arial" w:hAnsi="Arial" w:cs="Arial"/>
                <w:sz w:val="20"/>
                <w:szCs w:val="20"/>
              </w:rPr>
              <w:t>.2</w:t>
            </w:r>
          </w:p>
        </w:tc>
        <w:tc>
          <w:tcPr>
            <w:tcW w:w="11040" w:type="dxa"/>
            <w:gridSpan w:val="5"/>
            <w:tcBorders>
              <w:top w:val="single" w:sz="4" w:space="0" w:color="auto"/>
              <w:left w:val="single" w:sz="4" w:space="0" w:color="auto"/>
              <w:bottom w:val="single" w:sz="4" w:space="0" w:color="auto"/>
              <w:right w:val="single" w:sz="4" w:space="0" w:color="auto"/>
            </w:tcBorders>
          </w:tcPr>
          <w:p w14:paraId="77E79419" w14:textId="45AD0B8B"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Garso slopinimo reikalavimai (ne mažiau kaip):</w:t>
            </w:r>
          </w:p>
          <w:p w14:paraId="0A2975BA" w14:textId="121AF65D" w:rsidR="00C730D2" w:rsidRPr="003D7A97" w:rsidRDefault="00C730D2" w:rsidP="00C730D2">
            <w:pPr>
              <w:pStyle w:val="ListParagraph"/>
              <w:numPr>
                <w:ilvl w:val="0"/>
                <w:numId w:val="3"/>
              </w:numPr>
              <w:jc w:val="both"/>
              <w:rPr>
                <w:rStyle w:val="hps"/>
                <w:rFonts w:ascii="Arial" w:eastAsia="Arial" w:hAnsi="Arial" w:cs="Arial"/>
                <w:sz w:val="20"/>
                <w:szCs w:val="20"/>
              </w:rPr>
            </w:pPr>
            <w:r w:rsidRPr="003D7A97">
              <w:rPr>
                <w:rStyle w:val="hps"/>
                <w:rFonts w:ascii="Arial" w:eastAsia="Arial" w:hAnsi="Arial" w:cs="Arial"/>
                <w:sz w:val="20"/>
                <w:szCs w:val="20"/>
              </w:rPr>
              <w:t>kabinetas – Kabinetas: 37 dB,</w:t>
            </w:r>
          </w:p>
          <w:p w14:paraId="739610BF" w14:textId="591DF069" w:rsidR="00C730D2" w:rsidRPr="003D7A97" w:rsidRDefault="00C730D2" w:rsidP="00C730D2">
            <w:pPr>
              <w:pStyle w:val="ListParagraph"/>
              <w:numPr>
                <w:ilvl w:val="0"/>
                <w:numId w:val="3"/>
              </w:numPr>
              <w:jc w:val="both"/>
              <w:rPr>
                <w:rStyle w:val="hps"/>
                <w:rFonts w:ascii="Arial" w:eastAsia="Arial" w:hAnsi="Arial" w:cs="Arial"/>
                <w:sz w:val="20"/>
                <w:szCs w:val="20"/>
              </w:rPr>
            </w:pPr>
            <w:r w:rsidRPr="003D7A97">
              <w:rPr>
                <w:rStyle w:val="hps"/>
                <w:rFonts w:ascii="Arial" w:eastAsia="Arial" w:hAnsi="Arial" w:cs="Arial"/>
                <w:sz w:val="20"/>
                <w:szCs w:val="20"/>
              </w:rPr>
              <w:t>biuro erdvė – koridorius: 18 dB (stiklo pertvara),</w:t>
            </w:r>
          </w:p>
          <w:p w14:paraId="5F0D67B8" w14:textId="4BE47FA4" w:rsidR="00C730D2" w:rsidRPr="003D7A97" w:rsidRDefault="00C730D2" w:rsidP="00C730D2">
            <w:pPr>
              <w:pStyle w:val="ListParagraph"/>
              <w:numPr>
                <w:ilvl w:val="0"/>
                <w:numId w:val="3"/>
              </w:numPr>
              <w:jc w:val="both"/>
              <w:rPr>
                <w:rStyle w:val="hps"/>
                <w:rFonts w:ascii="Arial" w:eastAsia="Arial" w:hAnsi="Arial" w:cs="Arial"/>
                <w:sz w:val="20"/>
                <w:szCs w:val="20"/>
              </w:rPr>
            </w:pPr>
            <w:r w:rsidRPr="003D7A97">
              <w:rPr>
                <w:rStyle w:val="hps"/>
                <w:rFonts w:ascii="Arial" w:eastAsia="Arial" w:hAnsi="Arial" w:cs="Arial"/>
                <w:sz w:val="20"/>
                <w:szCs w:val="20"/>
              </w:rPr>
              <w:t>biuro erdvė – koridorius: 24 dB (stiklo pertvara),</w:t>
            </w:r>
          </w:p>
          <w:p w14:paraId="2050F342" w14:textId="4456C8D5" w:rsidR="00C730D2" w:rsidRPr="003D7A97" w:rsidRDefault="00C730D2" w:rsidP="00C730D2">
            <w:pPr>
              <w:pStyle w:val="ListParagraph"/>
              <w:numPr>
                <w:ilvl w:val="0"/>
                <w:numId w:val="3"/>
              </w:numPr>
              <w:jc w:val="both"/>
              <w:rPr>
                <w:rStyle w:val="hps"/>
                <w:rFonts w:ascii="Arial" w:eastAsia="Arial" w:hAnsi="Arial" w:cs="Arial"/>
                <w:sz w:val="20"/>
                <w:szCs w:val="20"/>
              </w:rPr>
            </w:pPr>
            <w:r w:rsidRPr="003D7A97">
              <w:rPr>
                <w:rStyle w:val="hps"/>
                <w:rFonts w:ascii="Arial" w:eastAsia="Arial" w:hAnsi="Arial" w:cs="Arial"/>
                <w:sz w:val="20"/>
                <w:szCs w:val="20"/>
              </w:rPr>
              <w:t>vienvietis / dvivietis Pasitarimų kambarys: kaip ir biuro patalpose, bet mažiausiai 24 dB,</w:t>
            </w:r>
          </w:p>
          <w:p w14:paraId="5C90F6A7" w14:textId="447A35AD" w:rsidR="00C730D2" w:rsidRPr="003D7A97" w:rsidRDefault="00C730D2" w:rsidP="00C730D2">
            <w:pPr>
              <w:pStyle w:val="ListParagraph"/>
              <w:numPr>
                <w:ilvl w:val="0"/>
                <w:numId w:val="3"/>
              </w:numPr>
              <w:jc w:val="both"/>
              <w:rPr>
                <w:rStyle w:val="hps"/>
                <w:rFonts w:ascii="Arial" w:eastAsia="Arial" w:hAnsi="Arial" w:cs="Arial"/>
                <w:sz w:val="20"/>
                <w:szCs w:val="20"/>
              </w:rPr>
            </w:pPr>
            <w:r w:rsidRPr="003D7A97">
              <w:rPr>
                <w:rStyle w:val="hps"/>
                <w:rFonts w:ascii="Arial" w:eastAsia="Arial" w:hAnsi="Arial" w:cs="Arial"/>
                <w:sz w:val="20"/>
                <w:szCs w:val="20"/>
              </w:rPr>
              <w:t>pasitarimų kambarys – koridorius: 42 dB,</w:t>
            </w:r>
          </w:p>
          <w:p w14:paraId="4053500A" w14:textId="77777777" w:rsidR="00C730D2" w:rsidRPr="003D7A97" w:rsidRDefault="00C730D2" w:rsidP="00C730D2">
            <w:pPr>
              <w:pStyle w:val="ListParagraph"/>
              <w:numPr>
                <w:ilvl w:val="0"/>
                <w:numId w:val="3"/>
              </w:numPr>
              <w:jc w:val="both"/>
              <w:rPr>
                <w:rStyle w:val="hps"/>
                <w:rFonts w:ascii="Arial" w:eastAsia="Arial" w:hAnsi="Arial" w:cs="Arial"/>
                <w:sz w:val="20"/>
                <w:szCs w:val="20"/>
              </w:rPr>
            </w:pPr>
            <w:r w:rsidRPr="003D7A97">
              <w:rPr>
                <w:rStyle w:val="hps"/>
                <w:rFonts w:ascii="Arial" w:eastAsia="Arial" w:hAnsi="Arial" w:cs="Arial"/>
                <w:sz w:val="20"/>
                <w:szCs w:val="20"/>
              </w:rPr>
              <w:t>stumdomosios durys ir stiklo lakštai: 18 dB (stiklas),</w:t>
            </w:r>
          </w:p>
          <w:p w14:paraId="573274A3" w14:textId="02F5D4AA" w:rsidR="00C730D2" w:rsidRPr="003D7A97" w:rsidRDefault="00C730D2" w:rsidP="00C730D2">
            <w:pPr>
              <w:pStyle w:val="ListParagraph"/>
              <w:numPr>
                <w:ilvl w:val="0"/>
                <w:numId w:val="3"/>
              </w:numPr>
              <w:jc w:val="both"/>
              <w:rPr>
                <w:rStyle w:val="hps"/>
                <w:rFonts w:ascii="Arial" w:eastAsia="Arial" w:hAnsi="Arial" w:cs="Arial"/>
                <w:sz w:val="20"/>
                <w:szCs w:val="20"/>
              </w:rPr>
            </w:pPr>
            <w:r w:rsidRPr="003D7A97">
              <w:rPr>
                <w:rStyle w:val="hps"/>
                <w:rFonts w:ascii="Arial" w:eastAsia="Arial" w:hAnsi="Arial" w:cs="Arial"/>
                <w:sz w:val="20"/>
                <w:szCs w:val="20"/>
              </w:rPr>
              <w:t>pasitarimų kambarys – koridorius: 32 dB (sienos su stiklu, stiklo pertvara),</w:t>
            </w:r>
          </w:p>
          <w:p w14:paraId="45B1655C" w14:textId="0C470FA1" w:rsidR="00C730D2" w:rsidRPr="003D7A97" w:rsidRDefault="00C730D2" w:rsidP="00C730D2">
            <w:pPr>
              <w:pStyle w:val="ListParagraph"/>
              <w:numPr>
                <w:ilvl w:val="0"/>
                <w:numId w:val="3"/>
              </w:numPr>
              <w:jc w:val="both"/>
              <w:rPr>
                <w:rStyle w:val="hps"/>
                <w:rFonts w:ascii="Arial" w:eastAsia="Arial" w:hAnsi="Arial" w:cs="Arial"/>
                <w:sz w:val="20"/>
                <w:szCs w:val="20"/>
              </w:rPr>
            </w:pPr>
            <w:r w:rsidRPr="003D7A97">
              <w:rPr>
                <w:rStyle w:val="hps"/>
                <w:rFonts w:ascii="Arial" w:eastAsia="Arial" w:hAnsi="Arial" w:cs="Arial"/>
                <w:sz w:val="20"/>
                <w:szCs w:val="20"/>
              </w:rPr>
              <w:t>pasitarimų kambarys – Biuro erdvė: 44 dB (siena be durų angos, uždara siena),</w:t>
            </w:r>
          </w:p>
          <w:p w14:paraId="418A5396" w14:textId="28F4F7F2" w:rsidR="00C730D2" w:rsidRPr="003D7A97" w:rsidRDefault="00C730D2" w:rsidP="00C730D2">
            <w:pPr>
              <w:pStyle w:val="ListParagraph"/>
              <w:numPr>
                <w:ilvl w:val="0"/>
                <w:numId w:val="3"/>
              </w:numPr>
              <w:jc w:val="both"/>
              <w:rPr>
                <w:rStyle w:val="hps"/>
                <w:rFonts w:ascii="Arial" w:eastAsia="Arial" w:hAnsi="Arial" w:cs="Arial"/>
                <w:sz w:val="20"/>
                <w:szCs w:val="20"/>
              </w:rPr>
            </w:pPr>
            <w:r w:rsidRPr="003D7A97">
              <w:rPr>
                <w:rStyle w:val="hps"/>
                <w:rFonts w:ascii="Arial" w:eastAsia="Arial" w:hAnsi="Arial" w:cs="Arial"/>
                <w:sz w:val="20"/>
                <w:szCs w:val="20"/>
              </w:rPr>
              <w:t>pasitarimų kambarys – Pasitarimų kambarys: 44 dB (siena be durų angos, uždara siena).</w:t>
            </w:r>
          </w:p>
          <w:p w14:paraId="72B5812C" w14:textId="77777777"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Durų garso izoliacijos rodikliai turi užtikrinti aukščiau išvardintų atitvarų garso slopinimo rodiklius net ir su įrengtomis šiose atitvarose durimis.</w:t>
            </w:r>
          </w:p>
          <w:p w14:paraId="38297377" w14:textId="676E2A66"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Garso izoliacijos rodiklių reikšmės nurodytos matuojant garso izoliaciją realioje aplinkoje.</w:t>
            </w:r>
          </w:p>
        </w:tc>
      </w:tr>
      <w:tr w:rsidR="00C730D2" w:rsidRPr="003D7A97" w14:paraId="4DDFF166" w14:textId="1FC2A616"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00627C15" w14:textId="241CCE6A" w:rsidR="00C730D2" w:rsidRPr="003D7A97" w:rsidRDefault="00C730D2" w:rsidP="00C730D2">
            <w:pPr>
              <w:jc w:val="both"/>
              <w:rPr>
                <w:rFonts w:ascii="Arial" w:eastAsia="Arial" w:hAnsi="Arial" w:cs="Arial"/>
                <w:sz w:val="20"/>
                <w:szCs w:val="20"/>
              </w:rPr>
            </w:pPr>
            <w:r w:rsidRPr="003D7A97">
              <w:rPr>
                <w:rFonts w:ascii="Arial" w:eastAsia="Arial" w:hAnsi="Arial" w:cs="Arial"/>
                <w:sz w:val="20"/>
                <w:szCs w:val="20"/>
              </w:rPr>
              <w:t>2.1.</w:t>
            </w:r>
            <w:r w:rsidR="007179AB">
              <w:rPr>
                <w:rFonts w:ascii="Arial" w:eastAsia="Arial" w:hAnsi="Arial" w:cs="Arial"/>
                <w:sz w:val="20"/>
                <w:szCs w:val="20"/>
              </w:rPr>
              <w:t>6</w:t>
            </w:r>
            <w:r w:rsidRPr="003D7A97">
              <w:rPr>
                <w:rFonts w:ascii="Arial" w:eastAsia="Arial" w:hAnsi="Arial" w:cs="Arial"/>
                <w:sz w:val="20"/>
                <w:szCs w:val="20"/>
              </w:rPr>
              <w:t>.3</w:t>
            </w:r>
          </w:p>
        </w:tc>
        <w:tc>
          <w:tcPr>
            <w:tcW w:w="11040" w:type="dxa"/>
            <w:gridSpan w:val="5"/>
            <w:tcBorders>
              <w:top w:val="single" w:sz="4" w:space="0" w:color="auto"/>
              <w:left w:val="single" w:sz="4" w:space="0" w:color="auto"/>
              <w:bottom w:val="single" w:sz="4" w:space="0" w:color="auto"/>
              <w:right w:val="single" w:sz="4" w:space="0" w:color="auto"/>
            </w:tcBorders>
          </w:tcPr>
          <w:p w14:paraId="74D76AE4" w14:textId="43A94D11"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Garso izoliacijos užtikrinimui, virš lubų turi būti įrengtas barjeras (gipso kartono siena ar lygiavertė garsą izoliuojanti konstrukcija), pasižymintis tinkamomis garso slopinimo savybėmis. Ši konstrukcija turi:</w:t>
            </w:r>
          </w:p>
          <w:p w14:paraId="2EA5CEFF" w14:textId="15C1D9A6" w:rsidR="00C730D2" w:rsidRPr="003D7A97" w:rsidRDefault="00C730D2" w:rsidP="00C730D2">
            <w:pPr>
              <w:pStyle w:val="ListParagraph"/>
              <w:numPr>
                <w:ilvl w:val="0"/>
                <w:numId w:val="41"/>
              </w:numPr>
              <w:jc w:val="both"/>
              <w:rPr>
                <w:rFonts w:ascii="Arial" w:eastAsia="Arial" w:hAnsi="Arial" w:cs="Arial"/>
                <w:sz w:val="20"/>
                <w:szCs w:val="20"/>
              </w:rPr>
            </w:pPr>
            <w:r w:rsidRPr="003D7A97">
              <w:rPr>
                <w:rFonts w:ascii="Arial" w:eastAsia="Arial" w:hAnsi="Arial" w:cs="Arial"/>
                <w:sz w:val="20"/>
                <w:szCs w:val="20"/>
              </w:rPr>
              <w:t>tęstis nuo vienos patalpos sienos iki kitos;</w:t>
            </w:r>
          </w:p>
          <w:p w14:paraId="14CC41BC" w14:textId="71DB1DB1" w:rsidR="00C730D2" w:rsidRPr="003D7A97" w:rsidRDefault="00C730D2" w:rsidP="00C730D2">
            <w:pPr>
              <w:pStyle w:val="ListParagraph"/>
              <w:numPr>
                <w:ilvl w:val="0"/>
                <w:numId w:val="41"/>
              </w:numPr>
              <w:jc w:val="both"/>
              <w:rPr>
                <w:rFonts w:ascii="Arial" w:eastAsia="Arial" w:hAnsi="Arial" w:cs="Arial"/>
                <w:sz w:val="20"/>
                <w:szCs w:val="20"/>
              </w:rPr>
            </w:pPr>
            <w:r w:rsidRPr="003D7A97">
              <w:rPr>
                <w:rFonts w:ascii="Arial" w:eastAsia="Arial" w:hAnsi="Arial" w:cs="Arial"/>
                <w:sz w:val="20"/>
                <w:szCs w:val="20"/>
              </w:rPr>
              <w:t>būti įrengta iki perdangos arba kito garso prasiskverbimą efektyviai ribojančio paviršiaus;</w:t>
            </w:r>
          </w:p>
          <w:p w14:paraId="5D3ED0DF" w14:textId="47C99A43" w:rsidR="00C730D2" w:rsidRPr="003D7A97" w:rsidRDefault="00C730D2" w:rsidP="00C730D2">
            <w:pPr>
              <w:pStyle w:val="ListParagraph"/>
              <w:numPr>
                <w:ilvl w:val="0"/>
                <w:numId w:val="41"/>
              </w:numPr>
              <w:jc w:val="both"/>
              <w:rPr>
                <w:rFonts w:ascii="Arial" w:eastAsia="Arial" w:hAnsi="Arial" w:cs="Arial"/>
                <w:sz w:val="20"/>
                <w:szCs w:val="20"/>
              </w:rPr>
            </w:pPr>
            <w:r w:rsidRPr="003D7A97">
              <w:rPr>
                <w:rFonts w:ascii="Arial" w:eastAsia="Arial" w:hAnsi="Arial" w:cs="Arial"/>
                <w:sz w:val="20"/>
                <w:szCs w:val="20"/>
              </w:rPr>
              <w:t>būti įrengta taip, kad garso izoliacija nesutriktų aplink ortakius, kabelių kanalus, ir kitus įrengimus ar vamzdžius ir t.t. t.y. visos vietos turi būti sandariai užsandarintos ir užpildytos akustinėmis tarpinėmis.</w:t>
            </w:r>
          </w:p>
        </w:tc>
      </w:tr>
      <w:tr w:rsidR="00C730D2" w:rsidRPr="003D7A97" w14:paraId="1E4F98FF" w14:textId="7838F1B3"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14E614F9" w14:textId="526F32E3" w:rsidR="00C730D2" w:rsidRPr="003D7A97" w:rsidRDefault="00C730D2" w:rsidP="00C730D2">
            <w:pPr>
              <w:jc w:val="both"/>
              <w:rPr>
                <w:rFonts w:ascii="Arial" w:eastAsia="Arial" w:hAnsi="Arial" w:cs="Arial"/>
                <w:sz w:val="20"/>
                <w:szCs w:val="20"/>
              </w:rPr>
            </w:pPr>
            <w:r w:rsidRPr="003D7A97">
              <w:rPr>
                <w:rFonts w:ascii="Arial" w:eastAsia="Arial" w:hAnsi="Arial" w:cs="Arial"/>
                <w:sz w:val="20"/>
                <w:szCs w:val="20"/>
              </w:rPr>
              <w:t>2.1.</w:t>
            </w:r>
            <w:r w:rsidR="006B3EC0">
              <w:rPr>
                <w:rFonts w:ascii="Arial" w:eastAsia="Arial" w:hAnsi="Arial" w:cs="Arial"/>
                <w:sz w:val="20"/>
                <w:szCs w:val="20"/>
              </w:rPr>
              <w:t>6</w:t>
            </w:r>
            <w:r w:rsidRPr="003D7A97">
              <w:rPr>
                <w:rFonts w:ascii="Arial" w:eastAsia="Arial" w:hAnsi="Arial" w:cs="Arial"/>
                <w:sz w:val="20"/>
                <w:szCs w:val="20"/>
              </w:rPr>
              <w:t>.</w:t>
            </w:r>
            <w:r w:rsidR="00F52AEE">
              <w:rPr>
                <w:rFonts w:ascii="Arial" w:eastAsia="Arial" w:hAnsi="Arial" w:cs="Arial"/>
                <w:sz w:val="20"/>
                <w:szCs w:val="20"/>
              </w:rPr>
              <w:t>4</w:t>
            </w:r>
          </w:p>
        </w:tc>
        <w:tc>
          <w:tcPr>
            <w:tcW w:w="11040" w:type="dxa"/>
            <w:gridSpan w:val="5"/>
            <w:tcBorders>
              <w:top w:val="single" w:sz="4" w:space="0" w:color="auto"/>
              <w:left w:val="single" w:sz="4" w:space="0" w:color="auto"/>
              <w:bottom w:val="single" w:sz="4" w:space="0" w:color="auto"/>
              <w:right w:val="single" w:sz="4" w:space="0" w:color="auto"/>
            </w:tcBorders>
          </w:tcPr>
          <w:p w14:paraId="53598F9F" w14:textId="1FFF96DB" w:rsidR="00C730D2" w:rsidRPr="00DC6E45" w:rsidRDefault="00C730D2" w:rsidP="00C730D2">
            <w:pPr>
              <w:jc w:val="both"/>
              <w:rPr>
                <w:rStyle w:val="hps"/>
                <w:rFonts w:ascii="Arial" w:eastAsia="Arial" w:hAnsi="Arial" w:cs="Arial"/>
                <w:sz w:val="20"/>
                <w:szCs w:val="20"/>
              </w:rPr>
            </w:pPr>
            <w:r w:rsidRPr="00DC6E45">
              <w:rPr>
                <w:rStyle w:val="hps"/>
                <w:rFonts w:ascii="Arial" w:eastAsia="Arial" w:hAnsi="Arial" w:cs="Arial"/>
                <w:sz w:val="20"/>
                <w:szCs w:val="20"/>
              </w:rPr>
              <w:t>Griežtesni garso izoliacijos reikalavimai daliai kabinetų ir pasitarimų kambarių</w:t>
            </w:r>
          </w:p>
          <w:p w14:paraId="59BF642E" w14:textId="75DFAB25" w:rsidR="00C730D2" w:rsidRPr="00DC6E45" w:rsidRDefault="00C730D2" w:rsidP="00C730D2">
            <w:pPr>
              <w:jc w:val="both"/>
              <w:rPr>
                <w:rStyle w:val="hps"/>
                <w:rFonts w:ascii="Arial" w:eastAsia="Arial" w:hAnsi="Arial" w:cs="Arial"/>
                <w:sz w:val="20"/>
                <w:szCs w:val="20"/>
              </w:rPr>
            </w:pPr>
            <w:r w:rsidRPr="00DC6E45">
              <w:rPr>
                <w:rStyle w:val="hps"/>
                <w:rFonts w:ascii="Arial" w:eastAsia="Arial" w:hAnsi="Arial" w:cs="Arial"/>
                <w:sz w:val="20"/>
                <w:szCs w:val="20"/>
              </w:rPr>
              <w:t>Ne daugiau kaip 10 proc. viso nurodytų patalpų skaičiaus</w:t>
            </w:r>
            <w:r w:rsidR="003B6C7D">
              <w:rPr>
                <w:rStyle w:val="hps"/>
                <w:rFonts w:ascii="Arial" w:eastAsia="Arial" w:hAnsi="Arial" w:cs="Arial"/>
                <w:sz w:val="20"/>
                <w:szCs w:val="20"/>
              </w:rPr>
              <w:t xml:space="preserve"> </w:t>
            </w:r>
            <w:r w:rsidRPr="00DC6E45">
              <w:rPr>
                <w:rStyle w:val="hps"/>
                <w:rFonts w:ascii="Arial" w:eastAsia="Arial" w:hAnsi="Arial" w:cs="Arial"/>
                <w:sz w:val="20"/>
                <w:szCs w:val="20"/>
              </w:rPr>
              <w:t xml:space="preserve">(kabinetų ir </w:t>
            </w:r>
            <w:r w:rsidR="003B6C7D">
              <w:rPr>
                <w:rStyle w:val="hps"/>
                <w:rFonts w:ascii="Arial" w:eastAsia="Arial" w:hAnsi="Arial" w:cs="Arial"/>
                <w:sz w:val="20"/>
                <w:szCs w:val="20"/>
              </w:rPr>
              <w:t>Pasitarimų</w:t>
            </w:r>
            <w:r w:rsidRPr="00DC6E45">
              <w:rPr>
                <w:rStyle w:val="hps"/>
                <w:rFonts w:ascii="Arial" w:eastAsia="Arial" w:hAnsi="Arial" w:cs="Arial"/>
                <w:sz w:val="20"/>
                <w:szCs w:val="20"/>
              </w:rPr>
              <w:t xml:space="preserve"> kambarių) gali būti taikomi griežtesni garso slopinimo reikalavimai, kuriuos privaloma užtikrinti projektuojant ir įrengiant patalpas: </w:t>
            </w:r>
          </w:p>
          <w:p w14:paraId="1E731CBE" w14:textId="70B184DA" w:rsidR="00C730D2" w:rsidRPr="00DC6E45" w:rsidRDefault="00C730D2" w:rsidP="00C730D2">
            <w:pPr>
              <w:pStyle w:val="ListParagraph"/>
              <w:numPr>
                <w:ilvl w:val="0"/>
                <w:numId w:val="4"/>
              </w:numPr>
              <w:jc w:val="both"/>
              <w:rPr>
                <w:rStyle w:val="hps"/>
                <w:rFonts w:ascii="Arial" w:eastAsia="Arial" w:hAnsi="Arial" w:cs="Arial"/>
                <w:sz w:val="20"/>
                <w:szCs w:val="20"/>
              </w:rPr>
            </w:pPr>
            <w:r w:rsidRPr="00DC6E45">
              <w:rPr>
                <w:rStyle w:val="hps"/>
                <w:rFonts w:ascii="Arial" w:eastAsia="Arial" w:hAnsi="Arial" w:cs="Arial"/>
                <w:sz w:val="20"/>
                <w:szCs w:val="20"/>
              </w:rPr>
              <w:t>Kabinetams (nuo durų iki durų): ne mažiau 44 dB;</w:t>
            </w:r>
          </w:p>
          <w:p w14:paraId="41226B4E" w14:textId="65428086" w:rsidR="00C730D2" w:rsidRPr="00DC6E45" w:rsidRDefault="00C730D2" w:rsidP="00C730D2">
            <w:pPr>
              <w:pStyle w:val="ListParagraph"/>
              <w:numPr>
                <w:ilvl w:val="0"/>
                <w:numId w:val="4"/>
              </w:numPr>
              <w:jc w:val="both"/>
              <w:rPr>
                <w:rStyle w:val="hps"/>
                <w:rFonts w:ascii="Arial" w:eastAsia="Arial" w:hAnsi="Arial" w:cs="Arial"/>
                <w:sz w:val="20"/>
                <w:szCs w:val="20"/>
              </w:rPr>
            </w:pPr>
            <w:r w:rsidRPr="00DC6E45">
              <w:rPr>
                <w:rStyle w:val="hps"/>
                <w:rFonts w:ascii="Arial" w:eastAsia="Arial" w:hAnsi="Arial" w:cs="Arial"/>
                <w:sz w:val="20"/>
                <w:szCs w:val="20"/>
              </w:rPr>
              <w:t>Stiklinėms pertvaroms / stiklui: ne mažiau kaip 32 dB;</w:t>
            </w:r>
          </w:p>
          <w:p w14:paraId="607B77B6" w14:textId="38038FE7" w:rsidR="00C730D2" w:rsidRPr="00DC6E45" w:rsidRDefault="003B6C7D" w:rsidP="00C730D2">
            <w:pPr>
              <w:pStyle w:val="ListParagraph"/>
              <w:numPr>
                <w:ilvl w:val="0"/>
                <w:numId w:val="4"/>
              </w:numPr>
              <w:jc w:val="both"/>
              <w:rPr>
                <w:rStyle w:val="hps"/>
                <w:rFonts w:ascii="Arial" w:eastAsia="Arial" w:hAnsi="Arial" w:cs="Arial"/>
                <w:sz w:val="20"/>
                <w:szCs w:val="20"/>
              </w:rPr>
            </w:pPr>
            <w:r>
              <w:rPr>
                <w:rStyle w:val="hps"/>
                <w:rFonts w:ascii="Arial" w:eastAsia="Arial" w:hAnsi="Arial" w:cs="Arial"/>
                <w:sz w:val="20"/>
                <w:szCs w:val="20"/>
              </w:rPr>
              <w:t>Pasitarimų</w:t>
            </w:r>
            <w:r w:rsidR="00C730D2" w:rsidRPr="00DC6E45">
              <w:rPr>
                <w:rStyle w:val="hps"/>
                <w:rFonts w:ascii="Arial" w:eastAsia="Arial" w:hAnsi="Arial" w:cs="Arial"/>
                <w:sz w:val="20"/>
                <w:szCs w:val="20"/>
              </w:rPr>
              <w:t xml:space="preserve"> kambariams (nuo durų iki durų): ne mažiau kaip 44 dB.</w:t>
            </w:r>
          </w:p>
          <w:p w14:paraId="7BAC5BED" w14:textId="6A1CE65D" w:rsidR="00C730D2" w:rsidRPr="003D7A97" w:rsidRDefault="00C730D2" w:rsidP="00C730D2">
            <w:pPr>
              <w:pStyle w:val="ListParagraph"/>
              <w:ind w:left="0"/>
              <w:jc w:val="both"/>
              <w:rPr>
                <w:rFonts w:ascii="Arial" w:eastAsia="Arial" w:hAnsi="Arial" w:cs="Arial"/>
                <w:sz w:val="20"/>
                <w:szCs w:val="20"/>
              </w:rPr>
            </w:pPr>
            <w:r w:rsidRPr="00DC6E45">
              <w:rPr>
                <w:rStyle w:val="hps"/>
                <w:rFonts w:ascii="Arial" w:eastAsia="Arial" w:hAnsi="Arial" w:cs="Arial"/>
                <w:sz w:val="20"/>
                <w:szCs w:val="20"/>
              </w:rPr>
              <w:t>Projektavimo metu Nuomininkas nurodys konkrečius kabinetus ir pasitarimų kambarius, kuriems taikomi šie griežtesni akustiniai reikalavimai.</w:t>
            </w:r>
          </w:p>
        </w:tc>
      </w:tr>
      <w:tr w:rsidR="00C730D2" w:rsidRPr="003D7A97" w14:paraId="5AE541F1" w14:textId="54454576"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6EAD38E3" w14:textId="67347220" w:rsidR="00C730D2" w:rsidRPr="005B067C" w:rsidRDefault="00C730D2" w:rsidP="00C730D2">
            <w:pPr>
              <w:jc w:val="both"/>
              <w:rPr>
                <w:rFonts w:ascii="Arial" w:eastAsia="Arial" w:hAnsi="Arial" w:cs="Arial"/>
                <w:sz w:val="20"/>
                <w:szCs w:val="20"/>
              </w:rPr>
            </w:pPr>
            <w:r w:rsidRPr="005B067C">
              <w:rPr>
                <w:rFonts w:ascii="Arial" w:eastAsia="Arial" w:hAnsi="Arial" w:cs="Arial"/>
                <w:sz w:val="20"/>
                <w:szCs w:val="20"/>
              </w:rPr>
              <w:t>2.1.</w:t>
            </w:r>
            <w:r w:rsidR="006B3EC0">
              <w:rPr>
                <w:rFonts w:ascii="Arial" w:eastAsia="Arial" w:hAnsi="Arial" w:cs="Arial"/>
                <w:sz w:val="20"/>
                <w:szCs w:val="20"/>
              </w:rPr>
              <w:t>6</w:t>
            </w:r>
            <w:r w:rsidRPr="005B067C">
              <w:rPr>
                <w:rFonts w:ascii="Arial" w:eastAsia="Arial" w:hAnsi="Arial" w:cs="Arial"/>
                <w:sz w:val="20"/>
                <w:szCs w:val="20"/>
              </w:rPr>
              <w:t>.</w:t>
            </w:r>
            <w:r w:rsidR="00F52AEE">
              <w:rPr>
                <w:rFonts w:ascii="Arial" w:eastAsia="Arial" w:hAnsi="Arial" w:cs="Arial"/>
                <w:sz w:val="20"/>
                <w:szCs w:val="20"/>
              </w:rPr>
              <w:t>5</w:t>
            </w:r>
          </w:p>
        </w:tc>
        <w:tc>
          <w:tcPr>
            <w:tcW w:w="11040" w:type="dxa"/>
            <w:gridSpan w:val="5"/>
            <w:tcBorders>
              <w:top w:val="single" w:sz="4" w:space="0" w:color="auto"/>
              <w:left w:val="single" w:sz="4" w:space="0" w:color="auto"/>
              <w:bottom w:val="single" w:sz="4" w:space="0" w:color="auto"/>
              <w:right w:val="single" w:sz="4" w:space="0" w:color="auto"/>
            </w:tcBorders>
          </w:tcPr>
          <w:p w14:paraId="066C5CE5" w14:textId="77777777" w:rsidR="00C730D2" w:rsidRPr="005B067C" w:rsidRDefault="00C730D2" w:rsidP="00C730D2">
            <w:pPr>
              <w:jc w:val="both"/>
              <w:rPr>
                <w:rStyle w:val="hps"/>
                <w:rFonts w:ascii="Arial" w:eastAsia="Arial" w:hAnsi="Arial" w:cs="Arial"/>
                <w:sz w:val="20"/>
                <w:szCs w:val="20"/>
              </w:rPr>
            </w:pPr>
            <w:r w:rsidRPr="005B067C">
              <w:rPr>
                <w:rStyle w:val="hps"/>
                <w:rFonts w:ascii="Arial" w:eastAsia="Arial" w:hAnsi="Arial" w:cs="Arial"/>
                <w:sz w:val="20"/>
                <w:szCs w:val="20"/>
              </w:rPr>
              <w:t>Taikomi garso aidėjimo reikalavimai, vidutinės reikšmės:</w:t>
            </w:r>
          </w:p>
          <w:p w14:paraId="06347D8F" w14:textId="1390B9CF" w:rsidR="00C730D2" w:rsidRPr="005B067C" w:rsidRDefault="00C730D2" w:rsidP="00C730D2">
            <w:pPr>
              <w:pStyle w:val="ListParagraph"/>
              <w:numPr>
                <w:ilvl w:val="0"/>
                <w:numId w:val="13"/>
              </w:numPr>
              <w:jc w:val="both"/>
              <w:rPr>
                <w:rStyle w:val="hps"/>
                <w:rFonts w:ascii="Arial" w:eastAsia="Arial" w:hAnsi="Arial" w:cs="Arial"/>
                <w:sz w:val="20"/>
                <w:szCs w:val="20"/>
              </w:rPr>
            </w:pPr>
            <w:r w:rsidRPr="005B067C">
              <w:rPr>
                <w:rStyle w:val="hps"/>
                <w:rFonts w:ascii="Arial" w:eastAsia="Arial" w:hAnsi="Arial" w:cs="Arial"/>
                <w:sz w:val="20"/>
                <w:szCs w:val="20"/>
              </w:rPr>
              <w:t>Pasitarimų kambariuose: 0,6 s,</w:t>
            </w:r>
          </w:p>
          <w:p w14:paraId="6A136754" w14:textId="07726DBE" w:rsidR="00C730D2" w:rsidRPr="005B067C" w:rsidRDefault="00C730D2" w:rsidP="00C730D2">
            <w:pPr>
              <w:pStyle w:val="ListParagraph"/>
              <w:numPr>
                <w:ilvl w:val="0"/>
                <w:numId w:val="13"/>
              </w:numPr>
              <w:jc w:val="both"/>
              <w:rPr>
                <w:rStyle w:val="hps"/>
                <w:rFonts w:ascii="Arial" w:eastAsia="Arial" w:hAnsi="Arial" w:cs="Arial"/>
                <w:sz w:val="20"/>
                <w:szCs w:val="20"/>
              </w:rPr>
            </w:pPr>
            <w:r w:rsidRPr="005B067C">
              <w:rPr>
                <w:rStyle w:val="hps"/>
                <w:rFonts w:ascii="Arial" w:eastAsia="Arial" w:hAnsi="Arial" w:cs="Arial"/>
                <w:sz w:val="20"/>
                <w:szCs w:val="20"/>
              </w:rPr>
              <w:t>Biuro erdvėse: 0,6 s,</w:t>
            </w:r>
          </w:p>
          <w:p w14:paraId="056FE9D2" w14:textId="12DB87D9" w:rsidR="00C730D2" w:rsidRPr="005B067C" w:rsidRDefault="00C730D2" w:rsidP="00C730D2">
            <w:pPr>
              <w:pStyle w:val="ListParagraph"/>
              <w:numPr>
                <w:ilvl w:val="0"/>
                <w:numId w:val="13"/>
              </w:numPr>
              <w:jc w:val="both"/>
              <w:rPr>
                <w:rStyle w:val="hps"/>
                <w:rFonts w:ascii="Arial" w:eastAsia="Arial" w:hAnsi="Arial" w:cs="Arial"/>
                <w:sz w:val="20"/>
                <w:szCs w:val="20"/>
              </w:rPr>
            </w:pPr>
            <w:r w:rsidRPr="005B067C">
              <w:rPr>
                <w:rStyle w:val="hps"/>
                <w:rFonts w:ascii="Arial" w:eastAsia="Arial" w:hAnsi="Arial" w:cs="Arial"/>
                <w:sz w:val="20"/>
                <w:szCs w:val="20"/>
              </w:rPr>
              <w:t>Kabinetuose: 0,5 s,</w:t>
            </w:r>
          </w:p>
          <w:p w14:paraId="3169CAC6" w14:textId="77777777" w:rsidR="00C730D2" w:rsidRPr="005B067C" w:rsidRDefault="00C730D2" w:rsidP="00C730D2">
            <w:pPr>
              <w:pStyle w:val="ListParagraph"/>
              <w:numPr>
                <w:ilvl w:val="0"/>
                <w:numId w:val="13"/>
              </w:numPr>
              <w:jc w:val="both"/>
              <w:rPr>
                <w:rStyle w:val="hps"/>
                <w:rFonts w:ascii="Arial" w:eastAsia="Arial" w:hAnsi="Arial" w:cs="Arial"/>
                <w:sz w:val="20"/>
                <w:szCs w:val="20"/>
              </w:rPr>
            </w:pPr>
            <w:r w:rsidRPr="005B067C">
              <w:rPr>
                <w:rStyle w:val="hps"/>
                <w:rFonts w:ascii="Arial" w:eastAsia="Arial" w:hAnsi="Arial" w:cs="Arial"/>
                <w:sz w:val="20"/>
                <w:szCs w:val="20"/>
              </w:rPr>
              <w:t>virtuvėlėse: 0,8 s,</w:t>
            </w:r>
          </w:p>
          <w:p w14:paraId="61451382" w14:textId="36A45228" w:rsidR="00C730D2" w:rsidRPr="005B067C" w:rsidRDefault="00C730D2" w:rsidP="00C730D2">
            <w:pPr>
              <w:pStyle w:val="ListParagraph"/>
              <w:numPr>
                <w:ilvl w:val="0"/>
                <w:numId w:val="13"/>
              </w:numPr>
              <w:jc w:val="both"/>
              <w:rPr>
                <w:rStyle w:val="hps"/>
                <w:rFonts w:ascii="Arial" w:eastAsia="Arial" w:hAnsi="Arial" w:cs="Arial"/>
                <w:sz w:val="20"/>
                <w:szCs w:val="20"/>
              </w:rPr>
            </w:pPr>
            <w:r w:rsidRPr="005B067C">
              <w:rPr>
                <w:rStyle w:val="hps"/>
                <w:rFonts w:ascii="Arial" w:eastAsia="Arial" w:hAnsi="Arial" w:cs="Arial"/>
                <w:sz w:val="20"/>
                <w:szCs w:val="20"/>
              </w:rPr>
              <w:t>konferencijų kambariuose (&gt;50 sėdimų vietų): 0,8</w:t>
            </w:r>
            <w:r w:rsidRPr="005B067C">
              <w:rPr>
                <w:rStyle w:val="hps"/>
                <w:rFonts w:ascii="Arial" w:eastAsia="Arial" w:hAnsi="Arial" w:cs="Arial"/>
                <w:sz w:val="20"/>
                <w:szCs w:val="20"/>
                <w:cs/>
              </w:rPr>
              <w:t>–</w:t>
            </w:r>
            <w:r w:rsidRPr="005B067C">
              <w:rPr>
                <w:rStyle w:val="hps"/>
                <w:rFonts w:ascii="Arial" w:eastAsia="Arial" w:hAnsi="Arial" w:cs="Arial"/>
                <w:sz w:val="20"/>
                <w:szCs w:val="20"/>
              </w:rPr>
              <w:t>1,2 s (priklausomai nuo dydžio),</w:t>
            </w:r>
          </w:p>
          <w:p w14:paraId="320A5F35" w14:textId="77777777" w:rsidR="00C730D2" w:rsidRPr="005B067C" w:rsidRDefault="00C730D2" w:rsidP="00C730D2">
            <w:pPr>
              <w:pStyle w:val="ListParagraph"/>
              <w:numPr>
                <w:ilvl w:val="0"/>
                <w:numId w:val="13"/>
              </w:numPr>
              <w:jc w:val="both"/>
              <w:rPr>
                <w:rStyle w:val="hps"/>
                <w:rFonts w:ascii="Arial" w:eastAsia="Arial" w:hAnsi="Arial" w:cs="Arial"/>
                <w:sz w:val="20"/>
                <w:szCs w:val="20"/>
              </w:rPr>
            </w:pPr>
            <w:r w:rsidRPr="005B067C">
              <w:rPr>
                <w:rStyle w:val="hps"/>
                <w:rFonts w:ascii="Arial" w:eastAsia="Arial" w:hAnsi="Arial" w:cs="Arial"/>
                <w:sz w:val="20"/>
                <w:szCs w:val="20"/>
              </w:rPr>
              <w:t>kitose patalpose reikalavimai turi būti suderinti su Nuomininku.</w:t>
            </w:r>
          </w:p>
          <w:p w14:paraId="52F34D31" w14:textId="76CD46F0" w:rsidR="00C730D2" w:rsidRPr="003D7A97" w:rsidRDefault="00C730D2" w:rsidP="00C730D2">
            <w:pPr>
              <w:pStyle w:val="ListParagraph"/>
              <w:ind w:left="0"/>
              <w:jc w:val="both"/>
              <w:rPr>
                <w:rFonts w:ascii="Arial" w:eastAsia="Arial" w:hAnsi="Arial" w:cs="Arial"/>
                <w:sz w:val="20"/>
                <w:szCs w:val="20"/>
              </w:rPr>
            </w:pPr>
            <w:r w:rsidRPr="005B067C">
              <w:rPr>
                <w:rStyle w:val="hps"/>
                <w:rFonts w:ascii="Arial" w:eastAsia="Arial" w:hAnsi="Arial" w:cs="Arial"/>
                <w:sz w:val="20"/>
                <w:szCs w:val="20"/>
              </w:rPr>
              <w:t>Nuomotojas rengiant Biuro patalpų projektą turi pasitelkti akustikos inžinierių ar kitą kompetentingą specialistą ir pateikti pasiūlymus dėl aidėjimo trukmės ir akustinių sprendimų, skirtų konkrečioms skirtingo tipo ir paskirties patalpoms.</w:t>
            </w:r>
          </w:p>
        </w:tc>
      </w:tr>
      <w:tr w:rsidR="00C730D2" w:rsidRPr="003D7A97" w14:paraId="7CD89FDC" w14:textId="2ADB968D"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281F9F08" w14:textId="6B28EF59" w:rsidR="00C730D2" w:rsidRPr="003D7A97" w:rsidRDefault="00C730D2" w:rsidP="00C730D2">
            <w:pPr>
              <w:jc w:val="both"/>
              <w:rPr>
                <w:rFonts w:ascii="Arial" w:eastAsia="Arial" w:hAnsi="Arial" w:cs="Arial"/>
                <w:b/>
                <w:bCs/>
                <w:sz w:val="20"/>
                <w:szCs w:val="20"/>
              </w:rPr>
            </w:pPr>
            <w:r w:rsidRPr="003D7A97">
              <w:rPr>
                <w:rFonts w:ascii="Arial" w:eastAsia="Arial" w:hAnsi="Arial" w:cs="Arial"/>
                <w:b/>
                <w:bCs/>
                <w:sz w:val="20"/>
                <w:szCs w:val="20"/>
              </w:rPr>
              <w:t>2.1.</w:t>
            </w:r>
            <w:r w:rsidR="001B3CC7">
              <w:rPr>
                <w:rFonts w:ascii="Arial" w:eastAsia="Arial" w:hAnsi="Arial" w:cs="Arial"/>
                <w:b/>
                <w:bCs/>
                <w:sz w:val="20"/>
                <w:szCs w:val="20"/>
              </w:rPr>
              <w:t>7</w:t>
            </w:r>
            <w:r w:rsidRPr="003D7A97">
              <w:rPr>
                <w:rFonts w:ascii="Arial" w:eastAsia="Arial" w:hAnsi="Arial" w:cs="Arial"/>
                <w:b/>
                <w:bCs/>
                <w:sz w:val="20"/>
                <w:szCs w:val="20"/>
              </w:rPr>
              <w:t>.</w:t>
            </w:r>
          </w:p>
        </w:tc>
        <w:tc>
          <w:tcPr>
            <w:tcW w:w="11040" w:type="dxa"/>
            <w:gridSpan w:val="5"/>
            <w:tcBorders>
              <w:top w:val="single" w:sz="4" w:space="0" w:color="auto"/>
              <w:left w:val="single" w:sz="4" w:space="0" w:color="auto"/>
              <w:bottom w:val="single" w:sz="4" w:space="0" w:color="auto"/>
              <w:right w:val="single" w:sz="4" w:space="0" w:color="auto"/>
            </w:tcBorders>
          </w:tcPr>
          <w:p w14:paraId="6024BFA2" w14:textId="5C75A6DD" w:rsidR="00C730D2" w:rsidRPr="003D7A97" w:rsidRDefault="00C730D2" w:rsidP="00C730D2">
            <w:pPr>
              <w:jc w:val="both"/>
              <w:rPr>
                <w:rFonts w:ascii="Arial" w:eastAsia="Arial" w:hAnsi="Arial" w:cs="Arial"/>
                <w:sz w:val="20"/>
                <w:szCs w:val="20"/>
              </w:rPr>
            </w:pPr>
            <w:bookmarkStart w:id="68" w:name="_Toc527047126"/>
            <w:r w:rsidRPr="003D7A97">
              <w:rPr>
                <w:rStyle w:val="hps"/>
                <w:rFonts w:ascii="Arial" w:eastAsia="Arial" w:hAnsi="Arial" w:cs="Arial"/>
                <w:b/>
                <w:bCs/>
                <w:sz w:val="20"/>
                <w:szCs w:val="20"/>
              </w:rPr>
              <w:t>PRIEŠGAISRINĖS SAUGOS REIKALAVIMAI</w:t>
            </w:r>
            <w:bookmarkEnd w:id="68"/>
          </w:p>
        </w:tc>
      </w:tr>
      <w:tr w:rsidR="00C730D2" w:rsidRPr="006B1356" w14:paraId="1E547188"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18EB17DF" w14:textId="0832C859" w:rsidR="00C730D2" w:rsidRPr="006B1356" w:rsidRDefault="00C730D2" w:rsidP="00C730D2">
            <w:pPr>
              <w:jc w:val="both"/>
              <w:rPr>
                <w:rFonts w:ascii="Arial" w:eastAsia="Arial" w:hAnsi="Arial" w:cs="Arial"/>
                <w:sz w:val="20"/>
                <w:szCs w:val="20"/>
              </w:rPr>
            </w:pPr>
            <w:r w:rsidRPr="006B1356">
              <w:rPr>
                <w:rFonts w:ascii="Arial" w:eastAsia="Arial" w:hAnsi="Arial" w:cs="Arial"/>
                <w:sz w:val="20"/>
                <w:szCs w:val="20"/>
              </w:rPr>
              <w:lastRenderedPageBreak/>
              <w:t>2.1.</w:t>
            </w:r>
            <w:r w:rsidR="001B3CC7">
              <w:rPr>
                <w:rFonts w:ascii="Arial" w:eastAsia="Arial" w:hAnsi="Arial" w:cs="Arial"/>
                <w:sz w:val="20"/>
                <w:szCs w:val="20"/>
              </w:rPr>
              <w:t>7</w:t>
            </w:r>
            <w:r w:rsidRPr="006B1356">
              <w:rPr>
                <w:rFonts w:ascii="Arial" w:eastAsia="Arial" w:hAnsi="Arial" w:cs="Arial"/>
                <w:sz w:val="20"/>
                <w:szCs w:val="20"/>
              </w:rPr>
              <w:t>.</w:t>
            </w:r>
            <w:r>
              <w:rPr>
                <w:rFonts w:ascii="Arial" w:eastAsia="Arial" w:hAnsi="Arial" w:cs="Arial"/>
                <w:sz w:val="20"/>
                <w:szCs w:val="20"/>
              </w:rPr>
              <w:t>1</w:t>
            </w:r>
          </w:p>
        </w:tc>
        <w:tc>
          <w:tcPr>
            <w:tcW w:w="11040" w:type="dxa"/>
            <w:gridSpan w:val="5"/>
            <w:tcBorders>
              <w:top w:val="single" w:sz="4" w:space="0" w:color="auto"/>
              <w:left w:val="single" w:sz="4" w:space="0" w:color="auto"/>
              <w:bottom w:val="single" w:sz="4" w:space="0" w:color="auto"/>
              <w:right w:val="single" w:sz="4" w:space="0" w:color="auto"/>
            </w:tcBorders>
          </w:tcPr>
          <w:p w14:paraId="74C8ED6B" w14:textId="77777777" w:rsidR="00C730D2" w:rsidRPr="006B1356" w:rsidRDefault="00C730D2" w:rsidP="00C730D2">
            <w:pPr>
              <w:jc w:val="both"/>
              <w:rPr>
                <w:rStyle w:val="hps"/>
                <w:rFonts w:ascii="Arial" w:eastAsia="Arial" w:hAnsi="Arial" w:cs="Arial"/>
                <w:sz w:val="20"/>
                <w:szCs w:val="20"/>
              </w:rPr>
            </w:pPr>
            <w:r w:rsidRPr="20AB9D01">
              <w:rPr>
                <w:rStyle w:val="hps"/>
                <w:rFonts w:ascii="Arial" w:eastAsia="Arial" w:hAnsi="Arial" w:cs="Arial"/>
                <w:sz w:val="20"/>
                <w:szCs w:val="20"/>
              </w:rPr>
              <w:t>Be projektuojant taikomų reikalavimų ir bendrųjų priešgaisrinės saugos reguliavimo reikalavimų, tam tikros pavienės patalpos turi būti suprojektuotos ir įrengtos kaip atskiros priešgaisrinės patalpos / zonos, kurias skiria gaisrui atsparios atitvaromis, atitinkančios EI60 reikalavimus. Šis reikalavimas taikomas šioms patalpoms:</w:t>
            </w:r>
          </w:p>
          <w:p w14:paraId="5B491F13" w14:textId="77777777" w:rsidR="00C730D2" w:rsidRPr="006B1356" w:rsidRDefault="00C730D2" w:rsidP="00C730D2">
            <w:pPr>
              <w:pStyle w:val="ListParagraph"/>
              <w:numPr>
                <w:ilvl w:val="0"/>
                <w:numId w:val="43"/>
              </w:numPr>
              <w:jc w:val="both"/>
              <w:rPr>
                <w:rStyle w:val="hps"/>
                <w:rFonts w:ascii="Arial" w:eastAsia="Arial" w:hAnsi="Arial" w:cs="Arial"/>
                <w:sz w:val="20"/>
                <w:szCs w:val="20"/>
              </w:rPr>
            </w:pPr>
            <w:r w:rsidRPr="006B1356">
              <w:rPr>
                <w:rStyle w:val="hps"/>
                <w:rFonts w:ascii="Arial" w:eastAsia="Arial" w:hAnsi="Arial" w:cs="Arial"/>
                <w:sz w:val="20"/>
                <w:szCs w:val="20"/>
              </w:rPr>
              <w:t>nenutrūkstamo elektros energijos tiekimo sistemų (UPS) patalpoms;</w:t>
            </w:r>
          </w:p>
          <w:p w14:paraId="1F3A09D3" w14:textId="77777777" w:rsidR="00C730D2" w:rsidRPr="006B1356" w:rsidRDefault="00C730D2" w:rsidP="00C730D2">
            <w:pPr>
              <w:pStyle w:val="ListParagraph"/>
              <w:numPr>
                <w:ilvl w:val="0"/>
                <w:numId w:val="43"/>
              </w:numPr>
              <w:jc w:val="both"/>
              <w:rPr>
                <w:rStyle w:val="hps"/>
                <w:rFonts w:ascii="Arial" w:eastAsia="Arial" w:hAnsi="Arial" w:cs="Arial"/>
                <w:sz w:val="20"/>
                <w:szCs w:val="20"/>
              </w:rPr>
            </w:pPr>
            <w:r w:rsidRPr="4ADC613A">
              <w:rPr>
                <w:rStyle w:val="hps"/>
                <w:rFonts w:ascii="Arial" w:eastAsia="Arial" w:hAnsi="Arial" w:cs="Arial"/>
                <w:sz w:val="20"/>
                <w:szCs w:val="20"/>
              </w:rPr>
              <w:t>komutacinėms patalpoms;</w:t>
            </w:r>
          </w:p>
          <w:p w14:paraId="0DFF8315" w14:textId="71F73743" w:rsidR="00C730D2" w:rsidRPr="00A600FB" w:rsidRDefault="00C730D2" w:rsidP="00C730D2">
            <w:pPr>
              <w:pStyle w:val="ListParagraph"/>
              <w:numPr>
                <w:ilvl w:val="0"/>
                <w:numId w:val="43"/>
              </w:numPr>
              <w:jc w:val="both"/>
              <w:rPr>
                <w:rStyle w:val="hps"/>
                <w:rFonts w:ascii="Arial" w:eastAsia="Arial" w:hAnsi="Arial" w:cs="Arial"/>
                <w:sz w:val="20"/>
                <w:szCs w:val="20"/>
              </w:rPr>
            </w:pPr>
            <w:r w:rsidRPr="20AB9D01">
              <w:rPr>
                <w:rStyle w:val="hps"/>
                <w:rFonts w:ascii="Arial" w:eastAsia="Arial" w:hAnsi="Arial" w:cs="Arial"/>
                <w:sz w:val="20"/>
                <w:szCs w:val="20"/>
              </w:rPr>
              <w:t xml:space="preserve">archyvo patalpoms. </w:t>
            </w:r>
          </w:p>
        </w:tc>
      </w:tr>
      <w:tr w:rsidR="00C730D2" w:rsidRPr="003D7A97" w14:paraId="12A89D59" w14:textId="02A85590"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297D2FBA" w14:textId="7869ADC1" w:rsidR="00C730D2" w:rsidRPr="003D7A97" w:rsidRDefault="00C730D2" w:rsidP="00C730D2">
            <w:pPr>
              <w:jc w:val="both"/>
              <w:rPr>
                <w:rFonts w:ascii="Arial" w:eastAsia="Arial" w:hAnsi="Arial" w:cs="Arial"/>
                <w:b/>
                <w:bCs/>
                <w:sz w:val="20"/>
                <w:szCs w:val="20"/>
              </w:rPr>
            </w:pPr>
            <w:r w:rsidRPr="003D7A97">
              <w:rPr>
                <w:rFonts w:ascii="Arial" w:eastAsia="Arial" w:hAnsi="Arial" w:cs="Arial"/>
                <w:sz w:val="20"/>
                <w:szCs w:val="20"/>
              </w:rPr>
              <w:t>2.1.</w:t>
            </w:r>
            <w:r w:rsidR="001B3CC7">
              <w:rPr>
                <w:rFonts w:ascii="Arial" w:eastAsia="Arial" w:hAnsi="Arial" w:cs="Arial"/>
                <w:sz w:val="20"/>
                <w:szCs w:val="20"/>
              </w:rPr>
              <w:t>7</w:t>
            </w:r>
            <w:r w:rsidRPr="003D7A97">
              <w:rPr>
                <w:rFonts w:ascii="Arial" w:eastAsia="Arial" w:hAnsi="Arial" w:cs="Arial"/>
                <w:sz w:val="20"/>
                <w:szCs w:val="20"/>
              </w:rPr>
              <w:t>.2</w:t>
            </w:r>
          </w:p>
        </w:tc>
        <w:tc>
          <w:tcPr>
            <w:tcW w:w="11040" w:type="dxa"/>
            <w:gridSpan w:val="5"/>
            <w:tcBorders>
              <w:top w:val="single" w:sz="4" w:space="0" w:color="auto"/>
              <w:left w:val="single" w:sz="4" w:space="0" w:color="auto"/>
              <w:bottom w:val="single" w:sz="4" w:space="0" w:color="auto"/>
              <w:right w:val="single" w:sz="4" w:space="0" w:color="auto"/>
            </w:tcBorders>
          </w:tcPr>
          <w:p w14:paraId="56539DF2" w14:textId="77777777"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Jeigu pagal galiojančius teisės aktus ir techninius reglamentus Biuro pastate yra privaloma įrengti automatinę gaisro gesinimo (sprinklerinę) sistemą, ši sistema turi būti:</w:t>
            </w:r>
          </w:p>
          <w:p w14:paraId="60DF3B5B" w14:textId="77777777" w:rsidR="00C730D2" w:rsidRPr="003D7A97" w:rsidRDefault="00C730D2" w:rsidP="00C730D2">
            <w:pPr>
              <w:pStyle w:val="ListParagraph"/>
              <w:numPr>
                <w:ilvl w:val="0"/>
                <w:numId w:val="44"/>
              </w:numPr>
              <w:jc w:val="both"/>
              <w:rPr>
                <w:rStyle w:val="hps"/>
                <w:rFonts w:ascii="Arial" w:eastAsia="Arial" w:hAnsi="Arial" w:cs="Arial"/>
                <w:sz w:val="20"/>
                <w:szCs w:val="20"/>
              </w:rPr>
            </w:pPr>
            <w:r w:rsidRPr="003D7A97">
              <w:rPr>
                <w:rStyle w:val="hps"/>
                <w:rFonts w:ascii="Arial" w:eastAsia="Arial" w:hAnsi="Arial" w:cs="Arial"/>
                <w:sz w:val="20"/>
                <w:szCs w:val="20"/>
              </w:rPr>
              <w:t>Pilnai įrengiama visame pastate kaip numatyta pagal reikalavimus;</w:t>
            </w:r>
          </w:p>
          <w:p w14:paraId="6EF50838" w14:textId="77777777" w:rsidR="00C730D2" w:rsidRPr="003D7A97" w:rsidRDefault="00C730D2" w:rsidP="00C730D2">
            <w:pPr>
              <w:pStyle w:val="ListParagraph"/>
              <w:numPr>
                <w:ilvl w:val="0"/>
                <w:numId w:val="44"/>
              </w:numPr>
              <w:jc w:val="both"/>
              <w:rPr>
                <w:rStyle w:val="hps"/>
                <w:rFonts w:ascii="Arial" w:eastAsia="Arial" w:hAnsi="Arial" w:cs="Arial"/>
                <w:sz w:val="20"/>
                <w:szCs w:val="20"/>
              </w:rPr>
            </w:pPr>
            <w:r w:rsidRPr="003D7A97">
              <w:rPr>
                <w:rStyle w:val="hps"/>
                <w:rFonts w:ascii="Arial" w:eastAsia="Arial" w:hAnsi="Arial" w:cs="Arial"/>
                <w:sz w:val="20"/>
                <w:szCs w:val="20"/>
              </w:rPr>
              <w:t>Projektuojama ir diegiama vadovaujantis galiojančiais priešgaisrinės saugos ir kitais LR teisės aktų reikalavimais.</w:t>
            </w:r>
          </w:p>
          <w:p w14:paraId="49493757" w14:textId="77777777" w:rsidR="00C730D2" w:rsidRPr="003D7A97" w:rsidRDefault="00C730D2" w:rsidP="00C730D2">
            <w:pPr>
              <w:jc w:val="both"/>
              <w:rPr>
                <w:rStyle w:val="hps"/>
                <w:rFonts w:ascii="Arial" w:eastAsia="Arial" w:hAnsi="Arial" w:cs="Arial"/>
                <w:sz w:val="20"/>
                <w:szCs w:val="20"/>
              </w:rPr>
            </w:pPr>
          </w:p>
          <w:p w14:paraId="18DCED22" w14:textId="77777777"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Išimtis:</w:t>
            </w:r>
          </w:p>
          <w:p w14:paraId="6E81F3BC" w14:textId="77777777"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Sprinklerinė sistema neturi būti diegiama šiose patalpose, kuriose vandens panaudojimas gesinimui yra netinkamas ar galėtų sukelti didelę žalą:</w:t>
            </w:r>
          </w:p>
          <w:p w14:paraId="1E66DC87" w14:textId="77777777" w:rsidR="00C730D2" w:rsidRPr="003D7A97" w:rsidRDefault="00C730D2" w:rsidP="00C730D2">
            <w:pPr>
              <w:pStyle w:val="ListParagraph"/>
              <w:numPr>
                <w:ilvl w:val="0"/>
                <w:numId w:val="44"/>
              </w:numPr>
              <w:jc w:val="both"/>
              <w:rPr>
                <w:rStyle w:val="hps"/>
                <w:rFonts w:ascii="Arial" w:eastAsia="Arial" w:hAnsi="Arial" w:cs="Arial"/>
                <w:sz w:val="20"/>
                <w:szCs w:val="20"/>
              </w:rPr>
            </w:pPr>
            <w:r w:rsidRPr="003D7A97">
              <w:rPr>
                <w:rStyle w:val="hps"/>
                <w:rFonts w:ascii="Arial" w:eastAsia="Arial" w:hAnsi="Arial" w:cs="Arial"/>
                <w:sz w:val="20"/>
                <w:szCs w:val="20"/>
              </w:rPr>
              <w:t>nenutrūkstamo maitinimo sistemos patalpas;</w:t>
            </w:r>
          </w:p>
          <w:p w14:paraId="16AA0BA6" w14:textId="75E1148B" w:rsidR="00C730D2" w:rsidRPr="003D7A97" w:rsidRDefault="00C730D2" w:rsidP="00C730D2">
            <w:pPr>
              <w:pStyle w:val="ListParagraph"/>
              <w:numPr>
                <w:ilvl w:val="0"/>
                <w:numId w:val="44"/>
              </w:numPr>
              <w:jc w:val="both"/>
              <w:rPr>
                <w:rStyle w:val="hps"/>
                <w:rFonts w:ascii="Arial" w:eastAsia="Arial" w:hAnsi="Arial" w:cs="Arial"/>
                <w:sz w:val="20"/>
                <w:szCs w:val="20"/>
              </w:rPr>
            </w:pPr>
            <w:r w:rsidRPr="003D7A97">
              <w:rPr>
                <w:rStyle w:val="hps"/>
                <w:rFonts w:ascii="Arial" w:eastAsia="Arial" w:hAnsi="Arial" w:cs="Arial"/>
                <w:sz w:val="20"/>
                <w:szCs w:val="20"/>
              </w:rPr>
              <w:t>komutacinius mazgus;</w:t>
            </w:r>
          </w:p>
          <w:p w14:paraId="148D8BF7" w14:textId="77777777" w:rsidR="00C730D2" w:rsidRPr="003D7A97" w:rsidRDefault="00C730D2" w:rsidP="00C730D2">
            <w:pPr>
              <w:pStyle w:val="ListParagraph"/>
              <w:numPr>
                <w:ilvl w:val="0"/>
                <w:numId w:val="44"/>
              </w:numPr>
              <w:jc w:val="both"/>
              <w:rPr>
                <w:rStyle w:val="hps"/>
                <w:rFonts w:ascii="Arial" w:eastAsia="Arial" w:hAnsi="Arial" w:cs="Arial"/>
                <w:sz w:val="20"/>
                <w:szCs w:val="20"/>
              </w:rPr>
            </w:pPr>
            <w:r w:rsidRPr="003D7A97">
              <w:rPr>
                <w:rStyle w:val="hps"/>
                <w:rFonts w:ascii="Arial" w:eastAsia="Arial" w:hAnsi="Arial" w:cs="Arial"/>
                <w:sz w:val="20"/>
                <w:szCs w:val="20"/>
              </w:rPr>
              <w:t>archyvas.</w:t>
            </w:r>
          </w:p>
          <w:p w14:paraId="153F401A" w14:textId="77777777" w:rsidR="00C730D2" w:rsidRPr="003D7A97" w:rsidRDefault="00C730D2" w:rsidP="00C730D2">
            <w:pPr>
              <w:jc w:val="both"/>
              <w:rPr>
                <w:rStyle w:val="hps"/>
                <w:rFonts w:ascii="Arial" w:eastAsia="Arial" w:hAnsi="Arial" w:cs="Arial"/>
                <w:sz w:val="20"/>
                <w:szCs w:val="20"/>
              </w:rPr>
            </w:pPr>
          </w:p>
          <w:p w14:paraId="429CC118" w14:textId="4518A888"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Šiose patalpose turi būti įrengtos alternatyvios gaisro gesinimo priemonės, tinkamos specifinei įrangai.</w:t>
            </w:r>
          </w:p>
        </w:tc>
      </w:tr>
      <w:tr w:rsidR="00C730D2" w:rsidRPr="003D7A97" w14:paraId="5887F72D" w14:textId="68F5495A"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69A91AD3" w14:textId="52DCFF51" w:rsidR="00C730D2" w:rsidRPr="003D7A97" w:rsidRDefault="00C730D2" w:rsidP="00C730D2">
            <w:pPr>
              <w:jc w:val="both"/>
              <w:rPr>
                <w:rFonts w:ascii="Arial" w:eastAsia="Arial" w:hAnsi="Arial" w:cs="Arial"/>
                <w:b/>
                <w:bCs/>
                <w:sz w:val="20"/>
                <w:szCs w:val="20"/>
              </w:rPr>
            </w:pPr>
            <w:r w:rsidRPr="003D7A97">
              <w:rPr>
                <w:rFonts w:ascii="Arial" w:eastAsia="Arial" w:hAnsi="Arial" w:cs="Arial"/>
                <w:sz w:val="20"/>
                <w:szCs w:val="20"/>
              </w:rPr>
              <w:t>2.1.</w:t>
            </w:r>
            <w:r w:rsidR="001B3CC7">
              <w:rPr>
                <w:rFonts w:ascii="Arial" w:eastAsia="Arial" w:hAnsi="Arial" w:cs="Arial"/>
                <w:sz w:val="20"/>
                <w:szCs w:val="20"/>
              </w:rPr>
              <w:t>7</w:t>
            </w:r>
            <w:r w:rsidRPr="003D7A97">
              <w:rPr>
                <w:rFonts w:ascii="Arial" w:eastAsia="Arial" w:hAnsi="Arial" w:cs="Arial"/>
                <w:sz w:val="20"/>
                <w:szCs w:val="20"/>
              </w:rPr>
              <w:t>.3</w:t>
            </w:r>
          </w:p>
        </w:tc>
        <w:tc>
          <w:tcPr>
            <w:tcW w:w="11040" w:type="dxa"/>
            <w:gridSpan w:val="5"/>
            <w:tcBorders>
              <w:top w:val="single" w:sz="4" w:space="0" w:color="auto"/>
              <w:left w:val="single" w:sz="4" w:space="0" w:color="auto"/>
              <w:bottom w:val="single" w:sz="4" w:space="0" w:color="auto"/>
              <w:right w:val="single" w:sz="4" w:space="0" w:color="auto"/>
            </w:tcBorders>
          </w:tcPr>
          <w:p w14:paraId="283C77F6" w14:textId="757191C5"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Už visos gaisro gesinimo įrangos įrengimą,</w:t>
            </w:r>
            <w:r>
              <w:rPr>
                <w:rStyle w:val="hps"/>
                <w:rFonts w:ascii="Arial" w:eastAsia="Arial" w:hAnsi="Arial" w:cs="Arial"/>
                <w:sz w:val="20"/>
                <w:szCs w:val="20"/>
              </w:rPr>
              <w:t xml:space="preserve"> </w:t>
            </w:r>
            <w:r w:rsidRPr="003D7A97">
              <w:rPr>
                <w:rStyle w:val="hps"/>
                <w:rFonts w:ascii="Arial" w:eastAsia="Arial" w:hAnsi="Arial" w:cs="Arial"/>
                <w:sz w:val="20"/>
                <w:szCs w:val="20"/>
              </w:rPr>
              <w:t>tinkamą priežiūrą, remontą, aptarnavimą, keitimą, patikrą, bei galiojimo terminų stebėseną yra atsakingas Nuomotojas. Visa įranga turi atitikti galiojančius teisės aktus ir priešgaisrinės saugos norminius reikalavimus.</w:t>
            </w:r>
          </w:p>
          <w:p w14:paraId="495666B4" w14:textId="0184F44D"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Pastate turi būti įrengti evakuaciniai išėjimai, užtikrintas tinkamas jų žymėjimas bei sklandus išėjimų veikimas gaisro atveju. Vadovaujantis galiojančiais teisės aktais, korektiški evakuaciniai planai turi būti iškabinti prie visų išėjimų.</w:t>
            </w:r>
          </w:p>
          <w:p w14:paraId="12AED758" w14:textId="36EF377A"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Vadovaujantis galiojančiais teisės aktais, rankiniai gesintuvai turi būti pakabinti ant sienos tokiame aukštyje, kad juos būtų galima pasiekti; jų vietos tinkamai pažymėtos gaisrinės saugos ženklais; taip pat turi būti įrengti gaisro signalizacijos mygtukai, kitos gaisrinės saugos reikalavimus užtikrinančios reikalingos priemonės</w:t>
            </w:r>
          </w:p>
        </w:tc>
      </w:tr>
      <w:tr w:rsidR="00C730D2" w:rsidRPr="003D7A97" w14:paraId="1FA9E029" w14:textId="18297AB8"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732259A1" w14:textId="4C24AB07" w:rsidR="00C730D2" w:rsidRPr="003D7A97" w:rsidRDefault="00C730D2" w:rsidP="00C730D2">
            <w:pPr>
              <w:jc w:val="both"/>
              <w:rPr>
                <w:rFonts w:ascii="Arial" w:eastAsia="Arial" w:hAnsi="Arial" w:cs="Arial"/>
                <w:b/>
                <w:bCs/>
                <w:sz w:val="20"/>
                <w:szCs w:val="20"/>
              </w:rPr>
            </w:pPr>
            <w:r w:rsidRPr="003D7A97">
              <w:rPr>
                <w:rFonts w:ascii="Arial" w:eastAsia="Arial" w:hAnsi="Arial" w:cs="Arial"/>
                <w:b/>
                <w:bCs/>
                <w:sz w:val="20"/>
                <w:szCs w:val="20"/>
              </w:rPr>
              <w:t>2.2.</w:t>
            </w:r>
          </w:p>
        </w:tc>
        <w:tc>
          <w:tcPr>
            <w:tcW w:w="11040" w:type="dxa"/>
            <w:gridSpan w:val="5"/>
            <w:tcBorders>
              <w:top w:val="single" w:sz="4" w:space="0" w:color="auto"/>
              <w:left w:val="single" w:sz="4" w:space="0" w:color="auto"/>
              <w:bottom w:val="single" w:sz="4" w:space="0" w:color="auto"/>
              <w:right w:val="single" w:sz="4" w:space="0" w:color="auto"/>
            </w:tcBorders>
          </w:tcPr>
          <w:p w14:paraId="07D55EFE" w14:textId="6ED11838" w:rsidR="00C730D2" w:rsidRPr="003D7A97" w:rsidRDefault="00C730D2" w:rsidP="00C730D2">
            <w:pPr>
              <w:pStyle w:val="Heading2"/>
              <w:jc w:val="both"/>
              <w:rPr>
                <w:rStyle w:val="hps"/>
                <w:szCs w:val="20"/>
              </w:rPr>
            </w:pPr>
            <w:bookmarkStart w:id="69" w:name="_Toc527047127"/>
            <w:bookmarkStart w:id="70" w:name="_Toc15027715"/>
            <w:bookmarkStart w:id="71" w:name="_Toc10032060"/>
            <w:bookmarkStart w:id="72" w:name="_Toc150843827"/>
            <w:bookmarkStart w:id="73" w:name="_Toc200640100"/>
            <w:bookmarkStart w:id="74" w:name="_Toc200640977"/>
            <w:bookmarkStart w:id="75" w:name="_Toc200641396"/>
            <w:r w:rsidRPr="003D7A97">
              <w:rPr>
                <w:rStyle w:val="hps"/>
                <w:szCs w:val="20"/>
              </w:rPr>
              <w:t xml:space="preserve">ESMINIAI PASTATO </w:t>
            </w:r>
            <w:bookmarkEnd w:id="69"/>
            <w:r w:rsidRPr="003D7A97">
              <w:rPr>
                <w:rStyle w:val="hps"/>
                <w:szCs w:val="20"/>
              </w:rPr>
              <w:t>ELEMENTAI</w:t>
            </w:r>
            <w:bookmarkEnd w:id="70"/>
            <w:bookmarkEnd w:id="71"/>
            <w:bookmarkEnd w:id="72"/>
            <w:bookmarkEnd w:id="73"/>
            <w:bookmarkEnd w:id="74"/>
            <w:bookmarkEnd w:id="75"/>
          </w:p>
        </w:tc>
      </w:tr>
      <w:tr w:rsidR="00C730D2" w:rsidRPr="003D7A97" w14:paraId="7BC7F95E"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24BF8098" w14:textId="673B7D43" w:rsidR="00C730D2" w:rsidRPr="003D7A97" w:rsidRDefault="00C730D2" w:rsidP="00C730D2">
            <w:pPr>
              <w:jc w:val="both"/>
              <w:rPr>
                <w:rFonts w:ascii="Arial" w:eastAsia="Arial" w:hAnsi="Arial" w:cs="Arial"/>
                <w:b/>
                <w:bCs/>
                <w:sz w:val="20"/>
                <w:szCs w:val="20"/>
              </w:rPr>
            </w:pPr>
            <w:r w:rsidRPr="003D7A97">
              <w:rPr>
                <w:rFonts w:ascii="Arial" w:eastAsia="Arial" w:hAnsi="Arial" w:cs="Arial"/>
                <w:b/>
                <w:bCs/>
                <w:sz w:val="20"/>
                <w:szCs w:val="20"/>
              </w:rPr>
              <w:t>2.2.1</w:t>
            </w:r>
          </w:p>
        </w:tc>
        <w:tc>
          <w:tcPr>
            <w:tcW w:w="11040" w:type="dxa"/>
            <w:gridSpan w:val="5"/>
            <w:tcBorders>
              <w:top w:val="single" w:sz="4" w:space="0" w:color="auto"/>
              <w:left w:val="single" w:sz="4" w:space="0" w:color="auto"/>
              <w:bottom w:val="single" w:sz="4" w:space="0" w:color="auto"/>
              <w:right w:val="single" w:sz="4" w:space="0" w:color="auto"/>
            </w:tcBorders>
          </w:tcPr>
          <w:p w14:paraId="61B51A8A" w14:textId="14714CEE" w:rsidR="00C730D2" w:rsidRPr="003D7A97" w:rsidRDefault="00C730D2" w:rsidP="00C730D2">
            <w:pPr>
              <w:jc w:val="both"/>
              <w:rPr>
                <w:rStyle w:val="hps"/>
                <w:rFonts w:ascii="Arial" w:eastAsia="Arial" w:hAnsi="Arial" w:cs="Arial"/>
                <w:b/>
                <w:bCs/>
                <w:sz w:val="20"/>
                <w:szCs w:val="20"/>
              </w:rPr>
            </w:pPr>
            <w:r w:rsidRPr="003D7A97">
              <w:rPr>
                <w:rStyle w:val="hps"/>
                <w:rFonts w:ascii="Arial" w:eastAsia="Arial" w:hAnsi="Arial" w:cs="Arial"/>
                <w:b/>
                <w:bCs/>
                <w:sz w:val="20"/>
                <w:szCs w:val="20"/>
              </w:rPr>
              <w:t>ERDVĖS REIKALAVIMAI</w:t>
            </w:r>
          </w:p>
        </w:tc>
      </w:tr>
      <w:tr w:rsidR="00C730D2" w:rsidRPr="003D7A97" w14:paraId="284F5EC2"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3E458F6A" w14:textId="0F56813A" w:rsidR="00C730D2" w:rsidRPr="003D7A97" w:rsidRDefault="00C730D2" w:rsidP="00C730D2">
            <w:pPr>
              <w:jc w:val="both"/>
              <w:rPr>
                <w:rFonts w:ascii="Arial" w:eastAsia="Arial" w:hAnsi="Arial" w:cs="Arial"/>
                <w:sz w:val="20"/>
                <w:szCs w:val="20"/>
              </w:rPr>
            </w:pPr>
            <w:r w:rsidRPr="003D7A97">
              <w:rPr>
                <w:rFonts w:ascii="Arial" w:eastAsia="Arial" w:hAnsi="Arial" w:cs="Arial"/>
                <w:sz w:val="20"/>
                <w:szCs w:val="20"/>
              </w:rPr>
              <w:t>2.2.1.1</w:t>
            </w:r>
          </w:p>
        </w:tc>
        <w:tc>
          <w:tcPr>
            <w:tcW w:w="11040" w:type="dxa"/>
            <w:gridSpan w:val="5"/>
            <w:tcBorders>
              <w:top w:val="single" w:sz="4" w:space="0" w:color="auto"/>
              <w:left w:val="single" w:sz="4" w:space="0" w:color="auto"/>
              <w:bottom w:val="single" w:sz="4" w:space="0" w:color="auto"/>
              <w:right w:val="single" w:sz="4" w:space="0" w:color="auto"/>
            </w:tcBorders>
          </w:tcPr>
          <w:p w14:paraId="0D9BAD2D" w14:textId="12E974D2" w:rsidR="00C730D2" w:rsidRPr="003D7A97" w:rsidRDefault="00C730D2" w:rsidP="00C730D2">
            <w:pPr>
              <w:jc w:val="both"/>
              <w:rPr>
                <w:rFonts w:ascii="Arial" w:hAnsi="Arial" w:cs="Arial"/>
                <w:color w:val="000000" w:themeColor="text1"/>
                <w:sz w:val="20"/>
                <w:szCs w:val="20"/>
              </w:rPr>
            </w:pPr>
            <w:r w:rsidRPr="003D7A97">
              <w:rPr>
                <w:rFonts w:ascii="Arial" w:hAnsi="Arial" w:cs="Arial"/>
                <w:color w:val="000000" w:themeColor="text1"/>
                <w:sz w:val="20"/>
                <w:szCs w:val="20"/>
              </w:rPr>
              <w:t>Darbo vieta turi būti suprojektuota ir įrengta taip, kad užtikrintų laisvą ir saugų priėjimą darbuotojams iš pagrindinių praėjimų ar bendrų erdvių. Pakaktų erdvės darbuotojų veiklai (darbui, judesių atlikimui, priemonių pasiekiamumui), taip pat galimybei lengvai keisti kūno padėtį. Turi būti užtikrintos higienos normos ir atitiktis kitiems teisės aktams, susijusiems su darbo vietų įrengimu.</w:t>
            </w:r>
          </w:p>
        </w:tc>
      </w:tr>
      <w:tr w:rsidR="00C730D2" w:rsidRPr="003D7A97" w14:paraId="15709FE8"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672F08F6" w14:textId="29AE2E18" w:rsidR="00C730D2" w:rsidRPr="003D7A97" w:rsidRDefault="00C730D2" w:rsidP="00C730D2">
            <w:pPr>
              <w:jc w:val="both"/>
              <w:rPr>
                <w:rFonts w:ascii="Arial" w:eastAsia="Arial" w:hAnsi="Arial" w:cs="Arial"/>
                <w:sz w:val="20"/>
                <w:szCs w:val="20"/>
              </w:rPr>
            </w:pPr>
            <w:r w:rsidRPr="003D7A97">
              <w:rPr>
                <w:rFonts w:ascii="Arial" w:eastAsia="Arial" w:hAnsi="Arial" w:cs="Arial"/>
                <w:sz w:val="20"/>
                <w:szCs w:val="20"/>
              </w:rPr>
              <w:t>2.2.1.2.</w:t>
            </w:r>
          </w:p>
        </w:tc>
        <w:tc>
          <w:tcPr>
            <w:tcW w:w="11040" w:type="dxa"/>
            <w:gridSpan w:val="5"/>
            <w:tcBorders>
              <w:top w:val="single" w:sz="4" w:space="0" w:color="auto"/>
              <w:left w:val="single" w:sz="4" w:space="0" w:color="auto"/>
              <w:bottom w:val="single" w:sz="4" w:space="0" w:color="auto"/>
              <w:right w:val="single" w:sz="4" w:space="0" w:color="auto"/>
            </w:tcBorders>
          </w:tcPr>
          <w:p w14:paraId="031C1A82" w14:textId="3F52BC83" w:rsidR="00C730D2" w:rsidRPr="003D7A97" w:rsidRDefault="00C730D2" w:rsidP="00C730D2">
            <w:pPr>
              <w:jc w:val="both"/>
              <w:rPr>
                <w:rFonts w:ascii="Arial" w:hAnsi="Arial" w:cs="Arial"/>
                <w:color w:val="000000" w:themeColor="text1"/>
                <w:sz w:val="20"/>
                <w:szCs w:val="20"/>
              </w:rPr>
            </w:pPr>
            <w:r w:rsidRPr="003D7A97">
              <w:rPr>
                <w:rFonts w:ascii="Arial" w:hAnsi="Arial" w:cs="Arial"/>
                <w:color w:val="000000" w:themeColor="text1"/>
                <w:sz w:val="20"/>
                <w:szCs w:val="20"/>
              </w:rPr>
              <w:t>Biuras ir buitinės patalpos yra išplanuojamos vadovaujantis pagrindiniu principu, kad priklausančios patalpos būtų pirmame pastato aukšte</w:t>
            </w:r>
            <w:r w:rsidR="00946377">
              <w:rPr>
                <w:rFonts w:ascii="Arial" w:hAnsi="Arial" w:cs="Arial"/>
                <w:color w:val="000000" w:themeColor="text1"/>
                <w:sz w:val="20"/>
                <w:szCs w:val="20"/>
              </w:rPr>
              <w:t>. K</w:t>
            </w:r>
            <w:r w:rsidRPr="003D7A97">
              <w:rPr>
                <w:rFonts w:ascii="Arial" w:hAnsi="Arial" w:cs="Arial"/>
                <w:color w:val="000000" w:themeColor="text1"/>
                <w:sz w:val="20"/>
                <w:szCs w:val="20"/>
              </w:rPr>
              <w:t>aip įmanoma arčiau išėjimo iš pastato planuojamos komandos, kurios turi vykti į objektus pagal iškvietimą (avarinės tarnybos, operatyvinio valdymo komandos).</w:t>
            </w:r>
          </w:p>
          <w:p w14:paraId="6831941D" w14:textId="77777777" w:rsidR="00C730D2" w:rsidRPr="003D7A97" w:rsidRDefault="00C730D2" w:rsidP="00C730D2">
            <w:pPr>
              <w:jc w:val="both"/>
              <w:rPr>
                <w:rFonts w:ascii="Arial" w:hAnsi="Arial" w:cs="Arial"/>
                <w:color w:val="000000" w:themeColor="text1"/>
                <w:sz w:val="20"/>
                <w:szCs w:val="20"/>
              </w:rPr>
            </w:pPr>
            <w:r w:rsidRPr="003D7A97">
              <w:rPr>
                <w:rFonts w:ascii="Arial" w:hAnsi="Arial" w:cs="Arial"/>
                <w:color w:val="000000" w:themeColor="text1"/>
                <w:sz w:val="20"/>
                <w:szCs w:val="20"/>
              </w:rPr>
              <w:lastRenderedPageBreak/>
              <w:t>Pirmame pastato aukšte taip pat įrengiamos sandėliavimo patalpos, kuriose palaikoma temperatūra tokiu pačiu režimu, kaip ir biuro patalpose.</w:t>
            </w:r>
          </w:p>
          <w:p w14:paraId="1277B53D" w14:textId="5A328694" w:rsidR="00C730D2" w:rsidRPr="003D7A97" w:rsidRDefault="00C730D2" w:rsidP="00C730D2">
            <w:pPr>
              <w:jc w:val="both"/>
              <w:rPr>
                <w:rFonts w:ascii="Arial" w:hAnsi="Arial" w:cs="Arial"/>
                <w:color w:val="000000" w:themeColor="text1"/>
                <w:sz w:val="20"/>
                <w:szCs w:val="20"/>
              </w:rPr>
            </w:pPr>
            <w:r w:rsidRPr="003D7A97">
              <w:rPr>
                <w:rFonts w:ascii="Arial" w:hAnsi="Arial" w:cs="Arial"/>
                <w:color w:val="000000" w:themeColor="text1"/>
                <w:sz w:val="20"/>
                <w:szCs w:val="20"/>
              </w:rPr>
              <w:t xml:space="preserve">Kiti, aukštesni aukštai yra pritaikomi biuro </w:t>
            </w:r>
            <w:r w:rsidR="002A4F18">
              <w:rPr>
                <w:rFonts w:ascii="Arial" w:hAnsi="Arial" w:cs="Arial"/>
                <w:color w:val="000000" w:themeColor="text1"/>
                <w:sz w:val="20"/>
                <w:szCs w:val="20"/>
              </w:rPr>
              <w:t xml:space="preserve">standartinėms darbo vietoms </w:t>
            </w:r>
            <w:r w:rsidRPr="003D7A97">
              <w:rPr>
                <w:rFonts w:ascii="Arial" w:hAnsi="Arial" w:cs="Arial"/>
                <w:color w:val="000000" w:themeColor="text1"/>
                <w:sz w:val="20"/>
                <w:szCs w:val="20"/>
              </w:rPr>
              <w:t>ir buitinėms patalpoms, taip pat gali būti įrengiamas archyvas, serverinė, vaikų kambarys ir kitos reikalingos patalpos.</w:t>
            </w:r>
          </w:p>
        </w:tc>
      </w:tr>
      <w:tr w:rsidR="00C730D2" w:rsidRPr="003D7A97" w14:paraId="5E772FA5"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5BA649ED" w14:textId="626BD559" w:rsidR="00C730D2" w:rsidRPr="003D7A97" w:rsidRDefault="00C730D2" w:rsidP="00C730D2">
            <w:pPr>
              <w:jc w:val="both"/>
              <w:rPr>
                <w:rFonts w:ascii="Arial" w:eastAsia="Arial" w:hAnsi="Arial" w:cs="Arial"/>
                <w:sz w:val="20"/>
                <w:szCs w:val="20"/>
              </w:rPr>
            </w:pPr>
            <w:r w:rsidRPr="003D7A97">
              <w:rPr>
                <w:rFonts w:ascii="Arial" w:eastAsia="Arial" w:hAnsi="Arial" w:cs="Arial"/>
                <w:sz w:val="20"/>
                <w:szCs w:val="20"/>
              </w:rPr>
              <w:lastRenderedPageBreak/>
              <w:t>2.2.1.3</w:t>
            </w:r>
          </w:p>
        </w:tc>
        <w:tc>
          <w:tcPr>
            <w:tcW w:w="11040" w:type="dxa"/>
            <w:gridSpan w:val="5"/>
            <w:tcBorders>
              <w:top w:val="single" w:sz="4" w:space="0" w:color="auto"/>
              <w:left w:val="single" w:sz="4" w:space="0" w:color="auto"/>
              <w:bottom w:val="single" w:sz="4" w:space="0" w:color="auto"/>
              <w:right w:val="single" w:sz="4" w:space="0" w:color="auto"/>
            </w:tcBorders>
          </w:tcPr>
          <w:p w14:paraId="2512319D" w14:textId="77777777" w:rsidR="00C730D2" w:rsidRPr="003D7A97" w:rsidRDefault="00C730D2" w:rsidP="00C730D2">
            <w:pPr>
              <w:jc w:val="both"/>
              <w:rPr>
                <w:rFonts w:ascii="Arial" w:hAnsi="Arial" w:cs="Arial"/>
                <w:color w:val="000000" w:themeColor="text1"/>
                <w:sz w:val="20"/>
                <w:szCs w:val="20"/>
              </w:rPr>
            </w:pPr>
            <w:r w:rsidRPr="003D7A97">
              <w:rPr>
                <w:rFonts w:ascii="Arial" w:hAnsi="Arial" w:cs="Arial"/>
                <w:color w:val="000000" w:themeColor="text1"/>
                <w:sz w:val="20"/>
                <w:szCs w:val="20"/>
              </w:rPr>
              <w:t>Vienai darbo vietai turi būti skiriama ne mažiau kaip 6 kv. m ir ne daugiau kaip 12 kv. m darbo patalpos ploto ir ne mažiau kaip 20 kub. m erdvės.</w:t>
            </w:r>
          </w:p>
          <w:p w14:paraId="46062628" w14:textId="77777777" w:rsidR="00C730D2" w:rsidRPr="003D7A97" w:rsidRDefault="00C730D2" w:rsidP="00C730D2">
            <w:pPr>
              <w:jc w:val="both"/>
              <w:rPr>
                <w:rFonts w:ascii="Arial" w:eastAsia="Arial" w:hAnsi="Arial" w:cs="Arial"/>
                <w:sz w:val="20"/>
                <w:szCs w:val="20"/>
              </w:rPr>
            </w:pPr>
            <w:r w:rsidRPr="003D7A97">
              <w:rPr>
                <w:rFonts w:ascii="Arial" w:eastAsia="Arial" w:hAnsi="Arial" w:cs="Arial"/>
                <w:sz w:val="20"/>
                <w:szCs w:val="20"/>
              </w:rPr>
              <w:t>Įrengiant darbo vietas ir lokalų kompiuterių tinklą būtina teisingai parinkti patalpas ir atitinkamai jas paruošti. Kompiuterizuota, kaip ir bet kuri, darbo vieta turi būti suprojektuota ir įrengta taip, kad atitiktų ergonominius reikalavimus. Parenkama patalpa, kuri tenkintų svarbiausius higienos ir kompiuterių technikos eksploatavimo reikalavimus. Svarbiausi parinkimo kriterijai yra:</w:t>
            </w:r>
          </w:p>
          <w:p w14:paraId="74F2A95D" w14:textId="7BB4644F" w:rsidR="00C730D2" w:rsidRPr="003D7A97" w:rsidRDefault="00C730D2" w:rsidP="00C730D2">
            <w:pPr>
              <w:pStyle w:val="ListParagraph"/>
              <w:numPr>
                <w:ilvl w:val="0"/>
                <w:numId w:val="56"/>
              </w:numPr>
              <w:jc w:val="both"/>
              <w:rPr>
                <w:rFonts w:ascii="Arial" w:eastAsia="Arial" w:hAnsi="Arial" w:cs="Arial"/>
                <w:sz w:val="20"/>
                <w:szCs w:val="20"/>
              </w:rPr>
            </w:pPr>
            <w:r w:rsidRPr="003D7A97">
              <w:rPr>
                <w:rFonts w:ascii="Arial" w:eastAsia="Arial" w:hAnsi="Arial" w:cs="Arial"/>
                <w:sz w:val="20"/>
                <w:szCs w:val="20"/>
              </w:rPr>
              <w:t>draudžiama įrengti standartines darbo vietas rūsiuose, belangėse patalpose, tačiau šias patalpas galima išnaudoti virtuvėlių, poilsio zonų ir posėdžių kambarių įrengimui; optimalu, kai patalpos langai nukreipti į šiaurę;</w:t>
            </w:r>
          </w:p>
          <w:p w14:paraId="1C585703" w14:textId="77777777" w:rsidR="00C730D2" w:rsidRPr="003D7A97" w:rsidRDefault="00C730D2" w:rsidP="00C730D2">
            <w:pPr>
              <w:pStyle w:val="ListParagraph"/>
              <w:numPr>
                <w:ilvl w:val="0"/>
                <w:numId w:val="56"/>
              </w:numPr>
              <w:jc w:val="both"/>
              <w:rPr>
                <w:rFonts w:ascii="Arial" w:eastAsia="Arial" w:hAnsi="Arial" w:cs="Arial"/>
                <w:sz w:val="20"/>
                <w:szCs w:val="20"/>
              </w:rPr>
            </w:pPr>
            <w:r w:rsidRPr="003D7A97">
              <w:rPr>
                <w:rFonts w:ascii="Arial" w:eastAsia="Arial" w:hAnsi="Arial" w:cs="Arial"/>
                <w:sz w:val="20"/>
                <w:szCs w:val="20"/>
              </w:rPr>
              <w:t>parinktoje patalpoje vienai standartinei kompiuterizuotai darbo vietai turėtų tekti ne mažiau kaip 6 kv. m darbo erdvės ploto (ne mažiau nei 20 kub. m tūrio) ir 12 kv. m bendro ploto;</w:t>
            </w:r>
          </w:p>
          <w:p w14:paraId="040EDC3E" w14:textId="77777777" w:rsidR="00C730D2" w:rsidRPr="003D7A97" w:rsidRDefault="00C730D2" w:rsidP="00C730D2">
            <w:pPr>
              <w:pStyle w:val="ListParagraph"/>
              <w:numPr>
                <w:ilvl w:val="0"/>
                <w:numId w:val="56"/>
              </w:numPr>
              <w:jc w:val="both"/>
              <w:rPr>
                <w:rFonts w:ascii="Arial" w:eastAsia="Arial" w:hAnsi="Arial" w:cs="Arial"/>
                <w:sz w:val="20"/>
                <w:szCs w:val="20"/>
              </w:rPr>
            </w:pPr>
            <w:r w:rsidRPr="003D7A97">
              <w:rPr>
                <w:rFonts w:ascii="Arial" w:eastAsia="Arial" w:hAnsi="Arial" w:cs="Arial"/>
                <w:sz w:val="20"/>
                <w:szCs w:val="20"/>
              </w:rPr>
              <w:t>atviroje darbo erdvėje vienai alternatyviai darbo vietai turėtų tekti ne mažiau kaip 2,2 kv. m darbo erdvės ir  4 kv. m bendro ploto;</w:t>
            </w:r>
          </w:p>
          <w:p w14:paraId="4923FB4F" w14:textId="77777777" w:rsidR="00C730D2" w:rsidRPr="003D7A97" w:rsidRDefault="00C730D2" w:rsidP="00C730D2">
            <w:pPr>
              <w:pStyle w:val="ListParagraph"/>
              <w:numPr>
                <w:ilvl w:val="0"/>
                <w:numId w:val="56"/>
              </w:numPr>
              <w:jc w:val="both"/>
              <w:rPr>
                <w:rFonts w:ascii="Arial" w:eastAsia="Arial" w:hAnsi="Arial" w:cs="Arial"/>
                <w:sz w:val="20"/>
                <w:szCs w:val="20"/>
              </w:rPr>
            </w:pPr>
            <w:r w:rsidRPr="003D7A97">
              <w:rPr>
                <w:rFonts w:ascii="Arial" w:eastAsia="Arial" w:hAnsi="Arial" w:cs="Arial"/>
                <w:sz w:val="20"/>
                <w:szCs w:val="20"/>
              </w:rPr>
              <w:t>minimizuota patalpos užpylimo vandeniu galimybė, virš kompiuterizuotų darbo vietų negali būti įrengti dušai ar kitos panašios paskirties patalpos;</w:t>
            </w:r>
          </w:p>
          <w:p w14:paraId="156F009C" w14:textId="5BA95DAD" w:rsidR="00C730D2" w:rsidRPr="003D7A97" w:rsidRDefault="00C730D2" w:rsidP="00C730D2">
            <w:pPr>
              <w:pStyle w:val="ListParagraph"/>
              <w:numPr>
                <w:ilvl w:val="0"/>
                <w:numId w:val="56"/>
              </w:numPr>
              <w:jc w:val="both"/>
              <w:rPr>
                <w:rFonts w:ascii="Arial" w:eastAsia="Arial" w:hAnsi="Arial" w:cs="Arial"/>
                <w:sz w:val="20"/>
                <w:szCs w:val="20"/>
              </w:rPr>
            </w:pPr>
            <w:r w:rsidRPr="003D7A97">
              <w:rPr>
                <w:rFonts w:ascii="Arial" w:eastAsia="Arial" w:hAnsi="Arial" w:cs="Arial"/>
                <w:sz w:val="20"/>
                <w:szCs w:val="20"/>
              </w:rPr>
              <w:t>patalpa maksimaliai apsaugota nuo išorės dulkių, vibracijos, drėgmės, intensyvaus elektromagnetinio spinduliavimo;</w:t>
            </w:r>
            <w:r>
              <w:rPr>
                <w:rFonts w:ascii="Arial" w:eastAsia="Arial" w:hAnsi="Arial" w:cs="Arial"/>
                <w:sz w:val="20"/>
                <w:szCs w:val="20"/>
              </w:rPr>
              <w:t xml:space="preserve"> </w:t>
            </w:r>
            <w:r w:rsidRPr="003D7A97">
              <w:rPr>
                <w:rFonts w:ascii="Arial" w:eastAsia="Arial" w:hAnsi="Arial" w:cs="Arial"/>
                <w:sz w:val="20"/>
                <w:szCs w:val="20"/>
              </w:rPr>
              <w:t>patalpoje turi būti nesunku įrengti eksploatacinius reikalavimus atitinkantį elektros maitinimą ir įžeminimą.</w:t>
            </w:r>
          </w:p>
        </w:tc>
      </w:tr>
      <w:tr w:rsidR="00C730D2" w:rsidRPr="003D7A97" w14:paraId="03CD09A4"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272819BA" w14:textId="2A8D2C71" w:rsidR="00C730D2" w:rsidRPr="003D7A97" w:rsidRDefault="00C730D2" w:rsidP="00C730D2">
            <w:pPr>
              <w:jc w:val="both"/>
              <w:rPr>
                <w:rFonts w:ascii="Arial" w:eastAsia="Arial" w:hAnsi="Arial" w:cs="Arial"/>
                <w:sz w:val="20"/>
                <w:szCs w:val="20"/>
              </w:rPr>
            </w:pPr>
            <w:r w:rsidRPr="003D7A97">
              <w:rPr>
                <w:rFonts w:ascii="Arial" w:eastAsia="Arial" w:hAnsi="Arial" w:cs="Arial"/>
                <w:sz w:val="20"/>
                <w:szCs w:val="20"/>
              </w:rPr>
              <w:t>2.2.1.4.</w:t>
            </w:r>
          </w:p>
        </w:tc>
        <w:tc>
          <w:tcPr>
            <w:tcW w:w="11040" w:type="dxa"/>
            <w:gridSpan w:val="5"/>
            <w:tcBorders>
              <w:top w:val="single" w:sz="4" w:space="0" w:color="auto"/>
              <w:left w:val="single" w:sz="4" w:space="0" w:color="auto"/>
              <w:bottom w:val="single" w:sz="4" w:space="0" w:color="auto"/>
              <w:right w:val="single" w:sz="4" w:space="0" w:color="auto"/>
            </w:tcBorders>
          </w:tcPr>
          <w:p w14:paraId="53B9F664" w14:textId="77777777" w:rsidR="00C730D2" w:rsidRPr="003D7A97" w:rsidRDefault="00C730D2" w:rsidP="00C730D2">
            <w:pPr>
              <w:jc w:val="both"/>
              <w:rPr>
                <w:rFonts w:ascii="Arial" w:hAnsi="Arial" w:cs="Arial"/>
                <w:color w:val="000000" w:themeColor="text1"/>
                <w:sz w:val="20"/>
                <w:szCs w:val="20"/>
              </w:rPr>
            </w:pPr>
            <w:r w:rsidRPr="003D7A97">
              <w:rPr>
                <w:rFonts w:ascii="Arial" w:hAnsi="Arial" w:cs="Arial"/>
                <w:color w:val="000000" w:themeColor="text1"/>
                <w:sz w:val="20"/>
                <w:szCs w:val="20"/>
              </w:rPr>
              <w:t>Standartinės darbo vietos išdėstomos taip, kad :</w:t>
            </w:r>
          </w:p>
          <w:p w14:paraId="202E45ED" w14:textId="77777777" w:rsidR="00C730D2" w:rsidRPr="003D7A97" w:rsidRDefault="00C730D2" w:rsidP="00C730D2">
            <w:pPr>
              <w:pStyle w:val="ListParagraph"/>
              <w:numPr>
                <w:ilvl w:val="0"/>
                <w:numId w:val="57"/>
              </w:numPr>
              <w:jc w:val="both"/>
              <w:rPr>
                <w:rFonts w:ascii="Arial" w:hAnsi="Arial" w:cs="Arial"/>
                <w:color w:val="000000" w:themeColor="text1"/>
                <w:sz w:val="20"/>
                <w:szCs w:val="20"/>
              </w:rPr>
            </w:pPr>
            <w:r w:rsidRPr="003D7A97">
              <w:rPr>
                <w:rFonts w:ascii="Arial" w:hAnsi="Arial" w:cs="Arial"/>
                <w:color w:val="000000" w:themeColor="text1"/>
                <w:sz w:val="20"/>
                <w:szCs w:val="20"/>
              </w:rPr>
              <w:t xml:space="preserve">atstumas nuo sienos, kurioje yra išėjimo durys iki artimiausios darbo vietos (praėjimo plotis) turi būti ne mažesnis kaip 1,2 m; </w:t>
            </w:r>
          </w:p>
          <w:p w14:paraId="2A3D68A5" w14:textId="77777777" w:rsidR="00C730D2" w:rsidRPr="003D7A97" w:rsidRDefault="00C730D2" w:rsidP="00C730D2">
            <w:pPr>
              <w:pStyle w:val="ListParagraph"/>
              <w:numPr>
                <w:ilvl w:val="0"/>
                <w:numId w:val="57"/>
              </w:numPr>
              <w:jc w:val="both"/>
              <w:rPr>
                <w:rFonts w:ascii="Arial" w:hAnsi="Arial" w:cs="Arial"/>
                <w:color w:val="000000" w:themeColor="text1"/>
                <w:sz w:val="20"/>
                <w:szCs w:val="20"/>
              </w:rPr>
            </w:pPr>
            <w:r w:rsidRPr="003D7A97">
              <w:rPr>
                <w:rFonts w:ascii="Arial" w:hAnsi="Arial" w:cs="Arial"/>
                <w:color w:val="000000" w:themeColor="text1"/>
                <w:sz w:val="20"/>
                <w:szCs w:val="20"/>
              </w:rPr>
              <w:t>rekomenduojama atitraukti kompiuterius nuo lauko sienos 0,8 m.</w:t>
            </w:r>
          </w:p>
          <w:p w14:paraId="10E449BA" w14:textId="6F7BEC4F" w:rsidR="00C730D2" w:rsidRPr="003D7A97" w:rsidRDefault="00C730D2" w:rsidP="00C730D2">
            <w:pPr>
              <w:jc w:val="both"/>
              <w:rPr>
                <w:rFonts w:ascii="Arial" w:hAnsi="Arial" w:cs="Arial"/>
                <w:color w:val="000000" w:themeColor="text1"/>
                <w:sz w:val="20"/>
                <w:szCs w:val="20"/>
              </w:rPr>
            </w:pPr>
            <w:r w:rsidRPr="003D7A97">
              <w:rPr>
                <w:rFonts w:ascii="Arial" w:hAnsi="Arial" w:cs="Arial"/>
                <w:color w:val="000000" w:themeColor="text1"/>
                <w:sz w:val="20"/>
                <w:szCs w:val="20"/>
              </w:rPr>
              <w:t xml:space="preserve">Darbo vietos turi būti išdėstytos taip, kad jų natūralus apšvietimas būtų šoninis, t.y. apšvietimo kryptis būtų </w:t>
            </w:r>
            <w:r>
              <w:rPr>
                <w:rFonts w:ascii="Arial" w:hAnsi="Arial" w:cs="Arial"/>
                <w:color w:val="000000" w:themeColor="text1"/>
                <w:sz w:val="20"/>
                <w:szCs w:val="20"/>
              </w:rPr>
              <w:t>lygiagreti</w:t>
            </w:r>
            <w:r w:rsidRPr="003D7A97">
              <w:rPr>
                <w:rFonts w:ascii="Arial" w:hAnsi="Arial" w:cs="Arial"/>
                <w:color w:val="000000" w:themeColor="text1"/>
                <w:sz w:val="20"/>
                <w:szCs w:val="20"/>
              </w:rPr>
              <w:t xml:space="preserve"> kompiuterių vaizduoklių ekranų paviršiui. Galimi išdėstymo būdai: perimetrinis, eilėmis ir žiedinis. Būtina įvertinti darbo vietos apšviestumo parametrus (žr. skyrių. 4.3.2.).</w:t>
            </w:r>
          </w:p>
          <w:p w14:paraId="698236CC" w14:textId="77777777" w:rsidR="002B0177" w:rsidRDefault="00C730D2" w:rsidP="00C730D2">
            <w:pPr>
              <w:jc w:val="both"/>
              <w:rPr>
                <w:rFonts w:ascii="Arial" w:hAnsi="Arial" w:cs="Arial"/>
                <w:color w:val="000000" w:themeColor="text1"/>
                <w:sz w:val="20"/>
                <w:szCs w:val="20"/>
              </w:rPr>
            </w:pPr>
            <w:r w:rsidRPr="003D7A97">
              <w:rPr>
                <w:rFonts w:ascii="Arial" w:hAnsi="Arial" w:cs="Arial"/>
                <w:color w:val="000000" w:themeColor="text1"/>
                <w:sz w:val="20"/>
                <w:szCs w:val="20"/>
              </w:rPr>
              <w:t>Reikalingo apšvietimo užtikrinimas galimas išdėstant / projektuojant kompiuterizuotas darbo vietas eilėmis, prie langų ne didesniu nei 6 m. atstumu (maksimalus priimtinas darbo vietos išdėstymas nuo natūralaus šviesos šaltinio 9 m.).</w:t>
            </w:r>
          </w:p>
          <w:p w14:paraId="486FCB0A" w14:textId="2527DE60" w:rsidR="00804FCB" w:rsidRPr="003D7A97" w:rsidRDefault="00804FCB" w:rsidP="00C730D2">
            <w:pPr>
              <w:jc w:val="both"/>
              <w:rPr>
                <w:rFonts w:ascii="Arial" w:hAnsi="Arial" w:cs="Arial"/>
                <w:color w:val="000000" w:themeColor="text1"/>
                <w:sz w:val="20"/>
                <w:szCs w:val="20"/>
              </w:rPr>
            </w:pPr>
            <w:r w:rsidRPr="00804FCB">
              <w:rPr>
                <w:rFonts w:ascii="Arial" w:hAnsi="Arial" w:cs="Arial"/>
                <w:color w:val="000000" w:themeColor="text1"/>
                <w:sz w:val="20"/>
                <w:szCs w:val="20"/>
              </w:rPr>
              <w:t>Turi būti užtikrinama apsauga nuo tiesioginės saulės ar kitų atspindžių į darbo vietose planuojamus įrengti kompiuterinės technikos ekranus</w:t>
            </w:r>
            <w:r>
              <w:rPr>
                <w:rFonts w:ascii="Arial" w:hAnsi="Arial" w:cs="Arial"/>
                <w:color w:val="000000" w:themeColor="text1"/>
                <w:sz w:val="20"/>
                <w:szCs w:val="20"/>
              </w:rPr>
              <w:t>.</w:t>
            </w:r>
          </w:p>
        </w:tc>
      </w:tr>
      <w:tr w:rsidR="00C730D2" w:rsidRPr="003D7A97" w14:paraId="5161A8DC"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0140D2B1" w14:textId="7D57C5A3" w:rsidR="00C730D2" w:rsidRPr="003D7A97" w:rsidRDefault="00C730D2" w:rsidP="00C730D2">
            <w:pPr>
              <w:jc w:val="both"/>
              <w:rPr>
                <w:rFonts w:ascii="Arial" w:eastAsia="Arial" w:hAnsi="Arial" w:cs="Arial"/>
                <w:sz w:val="20"/>
                <w:szCs w:val="20"/>
              </w:rPr>
            </w:pPr>
            <w:r w:rsidRPr="003D7A97">
              <w:rPr>
                <w:rFonts w:ascii="Arial" w:eastAsia="Arial" w:hAnsi="Arial" w:cs="Arial"/>
                <w:sz w:val="20"/>
                <w:szCs w:val="20"/>
              </w:rPr>
              <w:t>2.2.1.5.</w:t>
            </w:r>
          </w:p>
        </w:tc>
        <w:tc>
          <w:tcPr>
            <w:tcW w:w="11040" w:type="dxa"/>
            <w:gridSpan w:val="5"/>
            <w:tcBorders>
              <w:top w:val="single" w:sz="4" w:space="0" w:color="auto"/>
              <w:left w:val="single" w:sz="4" w:space="0" w:color="auto"/>
              <w:bottom w:val="single" w:sz="4" w:space="0" w:color="auto"/>
              <w:right w:val="single" w:sz="4" w:space="0" w:color="auto"/>
            </w:tcBorders>
          </w:tcPr>
          <w:p w14:paraId="2EDF8E45" w14:textId="5EAB709B" w:rsidR="00C730D2" w:rsidRPr="003D7A97" w:rsidRDefault="00C730D2" w:rsidP="00C730D2">
            <w:pPr>
              <w:jc w:val="both"/>
              <w:rPr>
                <w:rFonts w:ascii="Arial" w:hAnsi="Arial" w:cs="Arial"/>
                <w:i/>
                <w:iCs/>
                <w:color w:val="000000" w:themeColor="text1"/>
                <w:sz w:val="20"/>
                <w:szCs w:val="20"/>
              </w:rPr>
            </w:pPr>
            <w:r w:rsidRPr="003D7A97">
              <w:rPr>
                <w:rFonts w:ascii="Arial" w:hAnsi="Arial" w:cs="Arial"/>
                <w:color w:val="000000" w:themeColor="text1"/>
                <w:sz w:val="20"/>
                <w:szCs w:val="20"/>
              </w:rPr>
              <w:t xml:space="preserve">Standartinės darbo vietos projektuojamos atsižvelgiant į ergonomikos reikalavimus ir darbuotojų komfortą, kurių kiekvienai darbo vietai numatomas 160 cm ilgio ir 80 cm pločio (standartinis ergonominis) stalas, bei ergonominė darbo kėdė. Kiekviena darbo vieta yra papildomai izoliuojama priešais stalą akustine garso pertvara. Kai kurios darbo vietos izoliuojamos ir šoninėmis akustinėmis pertvaromis. </w:t>
            </w:r>
          </w:p>
        </w:tc>
      </w:tr>
      <w:tr w:rsidR="00C730D2" w:rsidRPr="003D7A97" w14:paraId="57181088"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75595290" w14:textId="53C97620" w:rsidR="00C730D2" w:rsidRPr="003D7A97" w:rsidRDefault="00C730D2" w:rsidP="00C730D2">
            <w:pPr>
              <w:jc w:val="both"/>
              <w:rPr>
                <w:rFonts w:ascii="Arial" w:eastAsia="Arial" w:hAnsi="Arial" w:cs="Arial"/>
                <w:sz w:val="20"/>
                <w:szCs w:val="20"/>
              </w:rPr>
            </w:pPr>
            <w:r w:rsidRPr="003D7A97">
              <w:rPr>
                <w:rFonts w:ascii="Arial" w:eastAsia="Arial" w:hAnsi="Arial" w:cs="Arial"/>
                <w:sz w:val="20"/>
                <w:szCs w:val="20"/>
              </w:rPr>
              <w:t>2.2.1.6.</w:t>
            </w:r>
          </w:p>
        </w:tc>
        <w:tc>
          <w:tcPr>
            <w:tcW w:w="11040" w:type="dxa"/>
            <w:gridSpan w:val="5"/>
            <w:tcBorders>
              <w:top w:val="single" w:sz="4" w:space="0" w:color="auto"/>
              <w:left w:val="single" w:sz="4" w:space="0" w:color="auto"/>
              <w:bottom w:val="single" w:sz="4" w:space="0" w:color="auto"/>
              <w:right w:val="single" w:sz="4" w:space="0" w:color="auto"/>
            </w:tcBorders>
          </w:tcPr>
          <w:p w14:paraId="7EC14243" w14:textId="1F0C1580" w:rsidR="00C730D2" w:rsidRPr="003D7A97" w:rsidRDefault="00C730D2" w:rsidP="00C730D2">
            <w:pPr>
              <w:jc w:val="both"/>
              <w:rPr>
                <w:rFonts w:ascii="Arial" w:hAnsi="Arial" w:cs="Arial"/>
                <w:color w:val="000000" w:themeColor="text1"/>
                <w:sz w:val="20"/>
                <w:szCs w:val="20"/>
              </w:rPr>
            </w:pPr>
            <w:r w:rsidRPr="003D7A97">
              <w:rPr>
                <w:rFonts w:ascii="Arial" w:hAnsi="Arial" w:cs="Arial"/>
                <w:color w:val="000000" w:themeColor="text1"/>
                <w:sz w:val="20"/>
                <w:szCs w:val="20"/>
              </w:rPr>
              <w:t xml:space="preserve">Tylaus darbo vietų erdvėse stalai gali būti projektuojami 160 cm arba 120 cm ilgio ir 80 cm pločio. Tarp šių stalų statomos pastatomos akustinės pertvaros. Tokios darbo vietos yra kompiuterizuotos, įrengtos su ergonomiškais baldais. </w:t>
            </w:r>
          </w:p>
        </w:tc>
      </w:tr>
      <w:tr w:rsidR="00C730D2" w:rsidRPr="003D7A97" w14:paraId="5BCE82AE"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0C4736CA" w14:textId="283601FA" w:rsidR="00C730D2" w:rsidRPr="003D7A97" w:rsidRDefault="00C730D2" w:rsidP="00C730D2">
            <w:pPr>
              <w:jc w:val="both"/>
              <w:rPr>
                <w:rFonts w:ascii="Arial" w:eastAsia="Arial" w:hAnsi="Arial" w:cs="Arial"/>
                <w:sz w:val="20"/>
                <w:szCs w:val="20"/>
              </w:rPr>
            </w:pPr>
            <w:r w:rsidRPr="003D7A97">
              <w:rPr>
                <w:rFonts w:ascii="Arial" w:eastAsia="Arial" w:hAnsi="Arial" w:cs="Arial"/>
                <w:sz w:val="20"/>
                <w:szCs w:val="20"/>
              </w:rPr>
              <w:t>2.2.1.7</w:t>
            </w:r>
          </w:p>
        </w:tc>
        <w:tc>
          <w:tcPr>
            <w:tcW w:w="11040" w:type="dxa"/>
            <w:gridSpan w:val="5"/>
            <w:tcBorders>
              <w:top w:val="single" w:sz="4" w:space="0" w:color="auto"/>
              <w:left w:val="single" w:sz="4" w:space="0" w:color="auto"/>
              <w:bottom w:val="single" w:sz="4" w:space="0" w:color="auto"/>
              <w:right w:val="single" w:sz="4" w:space="0" w:color="auto"/>
            </w:tcBorders>
          </w:tcPr>
          <w:p w14:paraId="230D99B5" w14:textId="21E75B4C" w:rsidR="00C730D2" w:rsidRPr="003D7A97" w:rsidRDefault="00C730D2" w:rsidP="00C730D2">
            <w:pPr>
              <w:jc w:val="both"/>
              <w:rPr>
                <w:rFonts w:ascii="Arial" w:hAnsi="Arial" w:cs="Arial"/>
                <w:color w:val="000000" w:themeColor="text1"/>
                <w:sz w:val="20"/>
                <w:szCs w:val="20"/>
              </w:rPr>
            </w:pPr>
            <w:r w:rsidRPr="003D7A97">
              <w:rPr>
                <w:rFonts w:ascii="Arial" w:hAnsi="Arial" w:cs="Arial"/>
                <w:color w:val="000000" w:themeColor="text1"/>
                <w:sz w:val="20"/>
                <w:szCs w:val="20"/>
              </w:rPr>
              <w:t xml:space="preserve">Alternatyvios darbo vietos - nekompiuterizuotos, tačiau turinčios prieigą prie tinklo, darbo vietos, kurios apskaičiuojamos kaip 30 proc. darbuotojų, kurie pagal darbo funkcijas, didžiąją laiko dalį praleidžia biure. Tokios vietos gali būti įrengtos mažiau </w:t>
            </w:r>
            <w:r w:rsidRPr="003D7A97">
              <w:rPr>
                <w:rFonts w:ascii="Arial" w:hAnsi="Arial" w:cs="Arial"/>
                <w:color w:val="000000" w:themeColor="text1"/>
                <w:sz w:val="20"/>
                <w:szCs w:val="20"/>
              </w:rPr>
              <w:lastRenderedPageBreak/>
              <w:t>natūralios šviesos apšviestose vietose, praeinamose zonose, šalia palangių, baro stalų ir pan. Alternatyvios darbo vietos turi turėti elektros lizdus nešiojamiems kompiuteriams krauti</w:t>
            </w:r>
          </w:p>
        </w:tc>
      </w:tr>
      <w:tr w:rsidR="00C730D2" w:rsidRPr="003D7A97" w14:paraId="6721932E"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0FB14B6B" w14:textId="5996DA13" w:rsidR="00C730D2" w:rsidRPr="003D7A97" w:rsidRDefault="00C730D2" w:rsidP="00C730D2">
            <w:pPr>
              <w:jc w:val="both"/>
              <w:rPr>
                <w:rFonts w:ascii="Arial" w:eastAsia="Arial" w:hAnsi="Arial" w:cs="Arial"/>
                <w:sz w:val="20"/>
                <w:szCs w:val="20"/>
              </w:rPr>
            </w:pPr>
            <w:r w:rsidRPr="003D7A97">
              <w:rPr>
                <w:rFonts w:ascii="Arial" w:eastAsia="Arial" w:hAnsi="Arial" w:cs="Arial"/>
                <w:sz w:val="20"/>
                <w:szCs w:val="20"/>
              </w:rPr>
              <w:lastRenderedPageBreak/>
              <w:t>2.2.1.8.</w:t>
            </w:r>
          </w:p>
        </w:tc>
        <w:tc>
          <w:tcPr>
            <w:tcW w:w="11040" w:type="dxa"/>
            <w:gridSpan w:val="5"/>
            <w:tcBorders>
              <w:top w:val="single" w:sz="4" w:space="0" w:color="auto"/>
              <w:left w:val="single" w:sz="4" w:space="0" w:color="auto"/>
              <w:bottom w:val="single" w:sz="4" w:space="0" w:color="auto"/>
              <w:right w:val="single" w:sz="4" w:space="0" w:color="auto"/>
            </w:tcBorders>
          </w:tcPr>
          <w:p w14:paraId="22D9C59C" w14:textId="06AD9CA3" w:rsidR="00C730D2" w:rsidRPr="003D7A97" w:rsidRDefault="004832B2" w:rsidP="00C730D2">
            <w:pPr>
              <w:jc w:val="both"/>
              <w:rPr>
                <w:rFonts w:ascii="Arial" w:hAnsi="Arial" w:cs="Arial"/>
                <w:color w:val="000000" w:themeColor="text1"/>
                <w:sz w:val="20"/>
                <w:szCs w:val="20"/>
              </w:rPr>
            </w:pPr>
            <w:r>
              <w:rPr>
                <w:rFonts w:ascii="Arial" w:hAnsi="Arial" w:cs="Arial"/>
                <w:color w:val="000000" w:themeColor="text1"/>
                <w:sz w:val="20"/>
                <w:szCs w:val="20"/>
              </w:rPr>
              <w:t>Pasitarimų</w:t>
            </w:r>
            <w:r w:rsidR="00C730D2" w:rsidRPr="003D7A97">
              <w:rPr>
                <w:rFonts w:ascii="Arial" w:hAnsi="Arial" w:cs="Arial"/>
                <w:color w:val="000000" w:themeColor="text1"/>
                <w:sz w:val="20"/>
                <w:szCs w:val="20"/>
              </w:rPr>
              <w:t xml:space="preserve"> kambariai projektuojami atsižvelgiant į jų dydžius ir paskirtį. Skirstomi į mažus ir vidutinius </w:t>
            </w:r>
            <w:r>
              <w:rPr>
                <w:rFonts w:ascii="Arial" w:hAnsi="Arial" w:cs="Arial"/>
                <w:color w:val="000000" w:themeColor="text1"/>
                <w:sz w:val="20"/>
                <w:szCs w:val="20"/>
              </w:rPr>
              <w:t>pasitarimų</w:t>
            </w:r>
            <w:r w:rsidR="00C730D2" w:rsidRPr="003D7A97">
              <w:rPr>
                <w:rFonts w:ascii="Arial" w:hAnsi="Arial" w:cs="Arial"/>
                <w:color w:val="000000" w:themeColor="text1"/>
                <w:sz w:val="20"/>
                <w:szCs w:val="20"/>
              </w:rPr>
              <w:t xml:space="preserve"> kambarius, priklausomai nuo  žmonių kiekio. </w:t>
            </w:r>
            <w:r>
              <w:rPr>
                <w:rFonts w:ascii="Arial" w:hAnsi="Arial" w:cs="Arial"/>
                <w:color w:val="000000" w:themeColor="text1"/>
                <w:sz w:val="20"/>
                <w:szCs w:val="20"/>
              </w:rPr>
              <w:t>Pasitarimų</w:t>
            </w:r>
            <w:r w:rsidR="00C730D2" w:rsidRPr="003D7A97">
              <w:rPr>
                <w:rFonts w:ascii="Arial" w:hAnsi="Arial" w:cs="Arial"/>
                <w:color w:val="000000" w:themeColor="text1"/>
                <w:sz w:val="20"/>
                <w:szCs w:val="20"/>
              </w:rPr>
              <w:t xml:space="preserve"> kambarys įrengiamas su galimybe pajungti stacionarų ekraną projekcijoms rodyti. Patalpoje taip pat turi būti ne mažiau kaip 2 kompiuterinio tinklo lizdai ir ne mažiau kaip 5 vienetai elektros prisijungimo lizdai. Kambaryje turi būti pasiekiamas bevielis „WI-FI“ internetas. Detalesnis aprašymas pagal </w:t>
            </w:r>
            <w:r>
              <w:rPr>
                <w:rFonts w:ascii="Arial" w:hAnsi="Arial" w:cs="Arial"/>
                <w:color w:val="000000" w:themeColor="text1"/>
                <w:sz w:val="20"/>
                <w:szCs w:val="20"/>
              </w:rPr>
              <w:t>pasitarimų</w:t>
            </w:r>
            <w:r w:rsidR="00C730D2" w:rsidRPr="003D7A97">
              <w:rPr>
                <w:rFonts w:ascii="Arial" w:hAnsi="Arial" w:cs="Arial"/>
                <w:color w:val="000000" w:themeColor="text1"/>
                <w:sz w:val="20"/>
                <w:szCs w:val="20"/>
              </w:rPr>
              <w:t xml:space="preserve"> kambarių </w:t>
            </w:r>
            <w:r w:rsidR="00C730D2">
              <w:rPr>
                <w:rFonts w:ascii="Arial" w:hAnsi="Arial" w:cs="Arial"/>
                <w:color w:val="000000" w:themeColor="text1"/>
                <w:sz w:val="20"/>
                <w:szCs w:val="20"/>
              </w:rPr>
              <w:t>rūšis</w:t>
            </w:r>
            <w:r w:rsidR="00C730D2" w:rsidRPr="003D7A97">
              <w:rPr>
                <w:rFonts w:ascii="Arial" w:hAnsi="Arial" w:cs="Arial"/>
                <w:color w:val="000000" w:themeColor="text1"/>
                <w:sz w:val="20"/>
                <w:szCs w:val="20"/>
              </w:rPr>
              <w:t xml:space="preserve"> yra išdėstytas 5.2. skyriuje. </w:t>
            </w:r>
          </w:p>
          <w:p w14:paraId="177EAAD8" w14:textId="4C02DEEC" w:rsidR="00C730D2" w:rsidRPr="003D7A97" w:rsidRDefault="004832B2" w:rsidP="00C730D2">
            <w:pPr>
              <w:jc w:val="both"/>
              <w:rPr>
                <w:rFonts w:ascii="Arial" w:hAnsi="Arial" w:cs="Arial"/>
                <w:color w:val="000000" w:themeColor="text1"/>
                <w:sz w:val="20"/>
                <w:szCs w:val="20"/>
              </w:rPr>
            </w:pPr>
            <w:r>
              <w:rPr>
                <w:rFonts w:ascii="Arial" w:hAnsi="Arial" w:cs="Arial"/>
                <w:color w:val="000000" w:themeColor="text1"/>
                <w:sz w:val="20"/>
                <w:szCs w:val="20"/>
              </w:rPr>
              <w:t>Pasitarimų</w:t>
            </w:r>
            <w:r w:rsidR="00C730D2" w:rsidRPr="003D7A97">
              <w:rPr>
                <w:rFonts w:ascii="Arial" w:hAnsi="Arial" w:cs="Arial"/>
                <w:color w:val="000000" w:themeColor="text1"/>
                <w:sz w:val="20"/>
                <w:szCs w:val="20"/>
              </w:rPr>
              <w:t xml:space="preserve"> kambarių stiklinės pertvaros ir durys yra matinamos taip, kad būtų permatoma tik viršutinė ir apatinė dalys. Šalia patalpų pakabinami konferencinio kambario užimtumo valdikliai.</w:t>
            </w:r>
          </w:p>
          <w:p w14:paraId="1FA7101B" w14:textId="01BAC65A" w:rsidR="00C730D2" w:rsidRPr="003D7A97" w:rsidRDefault="00C730D2" w:rsidP="00C730D2">
            <w:pPr>
              <w:jc w:val="both"/>
              <w:rPr>
                <w:rFonts w:ascii="Arial" w:hAnsi="Arial" w:cs="Arial"/>
                <w:color w:val="000000" w:themeColor="text1"/>
                <w:sz w:val="20"/>
                <w:szCs w:val="20"/>
              </w:rPr>
            </w:pPr>
            <w:r w:rsidRPr="003D7A97">
              <w:rPr>
                <w:rFonts w:ascii="Arial" w:hAnsi="Arial" w:cs="Arial"/>
                <w:color w:val="000000" w:themeColor="text1"/>
                <w:sz w:val="20"/>
                <w:szCs w:val="20"/>
              </w:rPr>
              <w:t>Stiklas matinamas per visą perimetrą siekiant sukurti didesnį patalpos  privatumo jausmą – ypač aktualus prie pagrindinių biuro migravimo erdvių/koridorių arba</w:t>
            </w:r>
            <w:r w:rsidR="004832B2">
              <w:rPr>
                <w:rFonts w:ascii="Arial" w:hAnsi="Arial" w:cs="Arial"/>
                <w:color w:val="000000" w:themeColor="text1"/>
                <w:sz w:val="20"/>
                <w:szCs w:val="20"/>
              </w:rPr>
              <w:t xml:space="preserve"> </w:t>
            </w:r>
            <w:r w:rsidRPr="003D7A97">
              <w:rPr>
                <w:rFonts w:ascii="Arial" w:hAnsi="Arial" w:cs="Arial"/>
                <w:color w:val="000000" w:themeColor="text1"/>
                <w:sz w:val="20"/>
                <w:szCs w:val="20"/>
              </w:rPr>
              <w:t>labai konkretiems įmonės</w:t>
            </w:r>
            <w:r w:rsidR="004832B2">
              <w:rPr>
                <w:rFonts w:ascii="Arial" w:hAnsi="Arial" w:cs="Arial"/>
                <w:color w:val="000000" w:themeColor="text1"/>
                <w:sz w:val="20"/>
                <w:szCs w:val="20"/>
              </w:rPr>
              <w:t xml:space="preserve"> </w:t>
            </w:r>
            <w:r w:rsidRPr="003D7A97">
              <w:rPr>
                <w:rFonts w:ascii="Arial" w:hAnsi="Arial" w:cs="Arial"/>
                <w:color w:val="000000" w:themeColor="text1"/>
                <w:sz w:val="20"/>
                <w:szCs w:val="20"/>
              </w:rPr>
              <w:t xml:space="preserve">departamentams/skyriams. Detalesnė informacija yra Priede prie Sąlygų aprašo Nr. </w:t>
            </w:r>
            <w:r w:rsidR="00CA63DA">
              <w:rPr>
                <w:rFonts w:ascii="Arial" w:hAnsi="Arial" w:cs="Arial"/>
                <w:color w:val="000000" w:themeColor="text1"/>
                <w:sz w:val="20"/>
                <w:szCs w:val="20"/>
              </w:rPr>
              <w:t>1.4</w:t>
            </w:r>
            <w:r w:rsidRPr="003D7A97">
              <w:rPr>
                <w:rFonts w:ascii="Arial" w:hAnsi="Arial" w:cs="Arial"/>
                <w:color w:val="000000" w:themeColor="text1"/>
                <w:sz w:val="20"/>
                <w:szCs w:val="20"/>
              </w:rPr>
              <w:t>. Biuro apipavidalinimas ir navigacija. Stiliaus vadovas.</w:t>
            </w:r>
          </w:p>
        </w:tc>
      </w:tr>
      <w:tr w:rsidR="00C730D2" w:rsidRPr="003D7A97" w14:paraId="113ADB94"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6BFB0311" w14:textId="1DA5F4D4" w:rsidR="00C730D2" w:rsidRPr="003D7A97" w:rsidRDefault="00C730D2" w:rsidP="00C730D2">
            <w:pPr>
              <w:jc w:val="both"/>
              <w:rPr>
                <w:rFonts w:ascii="Arial" w:eastAsia="Arial" w:hAnsi="Arial" w:cs="Arial"/>
                <w:sz w:val="20"/>
                <w:szCs w:val="20"/>
              </w:rPr>
            </w:pPr>
            <w:r w:rsidRPr="003D7A97">
              <w:rPr>
                <w:rFonts w:ascii="Arial" w:eastAsia="Arial" w:hAnsi="Arial" w:cs="Arial"/>
                <w:sz w:val="20"/>
                <w:szCs w:val="20"/>
              </w:rPr>
              <w:t>2.2.1.9.</w:t>
            </w:r>
          </w:p>
        </w:tc>
        <w:tc>
          <w:tcPr>
            <w:tcW w:w="11040" w:type="dxa"/>
            <w:gridSpan w:val="5"/>
            <w:tcBorders>
              <w:top w:val="single" w:sz="4" w:space="0" w:color="auto"/>
              <w:left w:val="single" w:sz="4" w:space="0" w:color="auto"/>
              <w:bottom w:val="single" w:sz="4" w:space="0" w:color="auto"/>
              <w:right w:val="single" w:sz="4" w:space="0" w:color="auto"/>
            </w:tcBorders>
          </w:tcPr>
          <w:p w14:paraId="715BE7D5" w14:textId="308CD58D" w:rsidR="00C730D2" w:rsidRPr="00584031" w:rsidRDefault="00C730D2" w:rsidP="00C730D2">
            <w:pPr>
              <w:jc w:val="both"/>
              <w:rPr>
                <w:rFonts w:ascii="Arial" w:hAnsi="Arial" w:cs="Arial"/>
                <w:color w:val="000000" w:themeColor="text1"/>
                <w:sz w:val="20"/>
                <w:szCs w:val="20"/>
              </w:rPr>
            </w:pPr>
            <w:r w:rsidRPr="003D7A97">
              <w:rPr>
                <w:rFonts w:ascii="Arial" w:hAnsi="Arial" w:cs="Arial"/>
                <w:color w:val="000000" w:themeColor="text1"/>
                <w:sz w:val="20"/>
                <w:szCs w:val="20"/>
              </w:rPr>
              <w:t>Dokumentų spausdinimo zona turi būti įrengta biuro patalpose atskiroje patalpoje</w:t>
            </w:r>
            <w:r w:rsidR="009B0A44">
              <w:rPr>
                <w:rFonts w:ascii="Arial" w:hAnsi="Arial" w:cs="Arial"/>
                <w:color w:val="000000" w:themeColor="text1"/>
                <w:sz w:val="20"/>
                <w:szCs w:val="20"/>
              </w:rPr>
              <w:t>.</w:t>
            </w:r>
          </w:p>
          <w:p w14:paraId="6DD9CECA" w14:textId="423C7DB3" w:rsidR="00C730D2" w:rsidRPr="003D7A97" w:rsidRDefault="00C730D2" w:rsidP="00C730D2">
            <w:pPr>
              <w:jc w:val="both"/>
              <w:rPr>
                <w:rFonts w:ascii="Arial" w:hAnsi="Arial" w:cs="Arial"/>
                <w:color w:val="000000" w:themeColor="text1"/>
                <w:sz w:val="20"/>
                <w:szCs w:val="20"/>
              </w:rPr>
            </w:pPr>
            <w:r w:rsidRPr="003D7A97">
              <w:rPr>
                <w:rFonts w:ascii="Arial" w:hAnsi="Arial" w:cs="Arial"/>
                <w:color w:val="000000" w:themeColor="text1"/>
                <w:sz w:val="20"/>
                <w:szCs w:val="20"/>
              </w:rPr>
              <w:t xml:space="preserve">Spausdinimo zona turi būti suprojektuota taip, kad joje tilptų ir būtų galima patogiai naudotis 1-2 daugiafunkciniais spausdintuvais su A3 formato spausdinimo, kopijavimo, skanavimo ir dokumentų išsiuntimo el. paštu funkcija, taip pat turi būti </w:t>
            </w:r>
            <w:r>
              <w:rPr>
                <w:rFonts w:ascii="Arial" w:hAnsi="Arial" w:cs="Arial"/>
                <w:color w:val="000000" w:themeColor="text1"/>
                <w:sz w:val="20"/>
                <w:szCs w:val="20"/>
              </w:rPr>
              <w:t>numatyta</w:t>
            </w:r>
            <w:r w:rsidRPr="003D7A97">
              <w:rPr>
                <w:rFonts w:ascii="Arial" w:hAnsi="Arial" w:cs="Arial"/>
                <w:color w:val="000000" w:themeColor="text1"/>
                <w:sz w:val="20"/>
                <w:szCs w:val="20"/>
              </w:rPr>
              <w:t xml:space="preserve"> vieta kur būtų galima patalpinti popieriaus saugykla. 1-2 popieriaus smulkintuvus.  </w:t>
            </w:r>
          </w:p>
          <w:p w14:paraId="57DF0841" w14:textId="77777777" w:rsidR="00C730D2" w:rsidRPr="003D7A97" w:rsidRDefault="00C730D2" w:rsidP="00C730D2">
            <w:pPr>
              <w:jc w:val="both"/>
              <w:rPr>
                <w:rFonts w:ascii="Arial" w:hAnsi="Arial" w:cs="Arial"/>
                <w:color w:val="000000" w:themeColor="text1"/>
                <w:sz w:val="20"/>
                <w:szCs w:val="20"/>
              </w:rPr>
            </w:pPr>
            <w:r w:rsidRPr="003D7A97">
              <w:rPr>
                <w:rFonts w:ascii="Arial" w:hAnsi="Arial" w:cs="Arial"/>
                <w:color w:val="000000" w:themeColor="text1"/>
                <w:sz w:val="20"/>
                <w:szCs w:val="20"/>
              </w:rPr>
              <w:t xml:space="preserve">Zonoje turi būti įrengti ne mažiau nei 4 kištukiniai lizdai ir 4 interneto tinklo jungtys. Detalesni reikalavimai yra numatyti ir išdėstyti 5.2 skyriuje. </w:t>
            </w:r>
          </w:p>
          <w:p w14:paraId="17B18B54" w14:textId="224C7C9B" w:rsidR="00C730D2" w:rsidRPr="003D7A97" w:rsidRDefault="00C730D2" w:rsidP="00C730D2">
            <w:pPr>
              <w:rPr>
                <w:rFonts w:ascii="Arial" w:hAnsi="Arial" w:cs="Arial"/>
                <w:color w:val="000000" w:themeColor="text1"/>
                <w:sz w:val="20"/>
                <w:szCs w:val="20"/>
              </w:rPr>
            </w:pPr>
            <w:r w:rsidRPr="003D7A97">
              <w:rPr>
                <w:rFonts w:ascii="Arial" w:hAnsi="Arial" w:cs="Arial"/>
                <w:color w:val="000000" w:themeColor="text1"/>
                <w:sz w:val="20"/>
                <w:szCs w:val="20"/>
              </w:rPr>
              <w:t>Zonoje turi būti suprojektuota erdvė, kurioje bus pastatyta spintos, lentynos, stalčiai kanceliarinėms reikmėms (spausdinimo popieriui) sudėti.</w:t>
            </w:r>
          </w:p>
        </w:tc>
      </w:tr>
      <w:tr w:rsidR="00C730D2" w:rsidRPr="003D7A97" w14:paraId="36E21EB9"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24AED20F" w14:textId="7D34FE0D" w:rsidR="00C730D2" w:rsidRPr="004F2C57" w:rsidRDefault="00C730D2" w:rsidP="00C730D2">
            <w:pPr>
              <w:jc w:val="both"/>
              <w:rPr>
                <w:rFonts w:ascii="Arial" w:eastAsia="Arial" w:hAnsi="Arial" w:cs="Arial"/>
                <w:sz w:val="20"/>
                <w:szCs w:val="20"/>
              </w:rPr>
            </w:pPr>
            <w:r w:rsidRPr="004F2C57">
              <w:rPr>
                <w:rFonts w:ascii="Arial" w:eastAsia="Arial" w:hAnsi="Arial" w:cs="Arial"/>
                <w:sz w:val="20"/>
                <w:szCs w:val="20"/>
              </w:rPr>
              <w:t>2.2.1.10</w:t>
            </w:r>
          </w:p>
        </w:tc>
        <w:tc>
          <w:tcPr>
            <w:tcW w:w="11040" w:type="dxa"/>
            <w:gridSpan w:val="5"/>
            <w:tcBorders>
              <w:top w:val="single" w:sz="4" w:space="0" w:color="auto"/>
              <w:left w:val="single" w:sz="4" w:space="0" w:color="auto"/>
              <w:bottom w:val="single" w:sz="4" w:space="0" w:color="auto"/>
              <w:right w:val="single" w:sz="4" w:space="0" w:color="auto"/>
            </w:tcBorders>
          </w:tcPr>
          <w:p w14:paraId="74D0C732" w14:textId="77777777" w:rsidR="00670365" w:rsidRPr="005A4DCB" w:rsidRDefault="00670365" w:rsidP="00670365">
            <w:pPr>
              <w:jc w:val="both"/>
              <w:rPr>
                <w:rFonts w:ascii="Arial" w:eastAsia="Arial" w:hAnsi="Arial" w:cs="Arial"/>
                <w:sz w:val="20"/>
                <w:szCs w:val="20"/>
              </w:rPr>
            </w:pPr>
            <w:commentRangeStart w:id="76"/>
            <w:r>
              <w:rPr>
                <w:rStyle w:val="hps"/>
                <w:rFonts w:ascii="Arial" w:eastAsia="Arial" w:hAnsi="Arial" w:cs="Arial"/>
                <w:sz w:val="20"/>
                <w:szCs w:val="20"/>
              </w:rPr>
              <w:t xml:space="preserve">Archyvo patalpos gali būti projektuojamos ir įrengiamos pastato šiaurinėje dalyje, patalpoje be langų. Jei patalpoje yra langai, jie yra uždengiami grotomis / žaliuzėmis, siekiant apsisaugoti nuo įsilaužimo ir saulės šviesos. Patalpose neturi būti dujotiekio, vandentiekio, lietaus kanalizacijos vamzdynų, elektros tranzitinių kabelių. </w:t>
            </w:r>
            <w:commentRangeEnd w:id="76"/>
            <w:r w:rsidR="00862F07" w:rsidRPr="005A4DCB">
              <w:rPr>
                <w:rStyle w:val="CommentReference"/>
                <w:rFonts w:ascii="Arial" w:eastAsia="Arial" w:hAnsi="Arial" w:cs="Arial"/>
                <w:sz w:val="20"/>
                <w:szCs w:val="20"/>
              </w:rPr>
              <w:commentReference w:id="76"/>
            </w:r>
          </w:p>
          <w:p w14:paraId="736A1D1D" w14:textId="062363C8" w:rsidR="00C730D2" w:rsidRPr="004F2C57" w:rsidRDefault="00C730D2" w:rsidP="00C730D2">
            <w:pPr>
              <w:jc w:val="both"/>
              <w:rPr>
                <w:rStyle w:val="hps"/>
                <w:rFonts w:ascii="Arial" w:eastAsia="Arial" w:hAnsi="Arial" w:cs="Arial"/>
                <w:sz w:val="20"/>
                <w:szCs w:val="20"/>
              </w:rPr>
            </w:pPr>
            <w:r w:rsidRPr="004F2C57">
              <w:rPr>
                <w:rStyle w:val="hps"/>
                <w:rFonts w:ascii="Arial" w:eastAsia="Arial" w:hAnsi="Arial" w:cs="Arial"/>
                <w:sz w:val="20"/>
                <w:szCs w:val="20"/>
              </w:rPr>
              <w:t xml:space="preserve">Atstumas tarp šviestuvo </w:t>
            </w:r>
            <w:r w:rsidR="00670365">
              <w:rPr>
                <w:rStyle w:val="hps"/>
                <w:rFonts w:ascii="Arial" w:eastAsia="Arial" w:hAnsi="Arial" w:cs="Arial"/>
                <w:sz w:val="20"/>
                <w:szCs w:val="20"/>
              </w:rPr>
              <w:t xml:space="preserve">arba jei nėra šviestuvo, tai lubų </w:t>
            </w:r>
            <w:r w:rsidRPr="004F2C57">
              <w:rPr>
                <w:rStyle w:val="hps"/>
                <w:rFonts w:ascii="Arial" w:eastAsia="Arial" w:hAnsi="Arial" w:cs="Arial"/>
                <w:sz w:val="20"/>
                <w:szCs w:val="20"/>
              </w:rPr>
              <w:t>ir stelažo viršutinės lentynos turi būti ne mažesnis kaip 15 cm.</w:t>
            </w:r>
          </w:p>
          <w:p w14:paraId="48EBE9E8" w14:textId="77777777" w:rsidR="00C730D2" w:rsidRPr="004F2C57" w:rsidRDefault="00C730D2" w:rsidP="00C730D2">
            <w:pPr>
              <w:jc w:val="both"/>
              <w:rPr>
                <w:rStyle w:val="hps"/>
                <w:rFonts w:ascii="Arial" w:eastAsia="Arial" w:hAnsi="Arial" w:cs="Arial"/>
                <w:sz w:val="20"/>
                <w:szCs w:val="20"/>
              </w:rPr>
            </w:pPr>
            <w:r w:rsidRPr="004F2C57">
              <w:rPr>
                <w:rStyle w:val="hps"/>
                <w:rFonts w:ascii="Arial" w:eastAsia="Arial" w:hAnsi="Arial" w:cs="Arial"/>
                <w:sz w:val="20"/>
                <w:szCs w:val="20"/>
              </w:rPr>
              <w:t>Archyve turi būti naudojama tik dokumentų saugojimui skirta įranga, neturinti aštrių briaunų, kampų ar išsikišimų, kad nepažeistų dokumentų.</w:t>
            </w:r>
          </w:p>
          <w:p w14:paraId="298E7859" w14:textId="77777777" w:rsidR="00C730D2" w:rsidRPr="004F2C57" w:rsidRDefault="00C730D2" w:rsidP="00C730D2">
            <w:pPr>
              <w:jc w:val="both"/>
              <w:rPr>
                <w:rStyle w:val="hps"/>
                <w:rFonts w:ascii="Arial" w:eastAsia="Arial" w:hAnsi="Arial" w:cs="Arial"/>
                <w:sz w:val="20"/>
                <w:szCs w:val="20"/>
              </w:rPr>
            </w:pPr>
            <w:r w:rsidRPr="004F2C57">
              <w:rPr>
                <w:rStyle w:val="hps"/>
                <w:rFonts w:ascii="Arial" w:eastAsia="Arial" w:hAnsi="Arial" w:cs="Arial"/>
                <w:sz w:val="20"/>
                <w:szCs w:val="20"/>
              </w:rPr>
              <w:t>Archyvo įrangai (slankiojančioms sistemoms, stelažams, baldams ir kt.) naudojamos nedegios, apsaugotos nuo korozijos, dulkių neskleidžiančios ir netraukiančios medžiagos, kurios gaisro metu arba irdamos dėl kitų priežasčių neskleidžia saugomiems dokumentams kenksmingų medžiagų (pvz., rūgščių dujų).</w:t>
            </w:r>
          </w:p>
          <w:p w14:paraId="036EF286" w14:textId="77777777" w:rsidR="00670365" w:rsidRPr="00C2076A" w:rsidRDefault="00670365" w:rsidP="00670365">
            <w:pPr>
              <w:spacing w:after="160" w:line="276" w:lineRule="auto"/>
              <w:jc w:val="both"/>
              <w:rPr>
                <w:rFonts w:ascii="Arial" w:eastAsia="Aptos" w:hAnsi="Arial" w:cs="Arial"/>
                <w:sz w:val="20"/>
                <w:szCs w:val="20"/>
              </w:rPr>
            </w:pPr>
            <w:r>
              <w:rPr>
                <w:rFonts w:ascii="Arial" w:eastAsia="Aptos" w:hAnsi="Arial" w:cs="Arial"/>
                <w:sz w:val="20"/>
                <w:szCs w:val="20"/>
              </w:rPr>
              <w:t>Slankiojančios sistemos konstrukciniai reikalavimai:</w:t>
            </w:r>
          </w:p>
          <w:p w14:paraId="525ABA79" w14:textId="77777777" w:rsidR="00670365" w:rsidRPr="00C2076A" w:rsidRDefault="00670365" w:rsidP="00670365">
            <w:pPr>
              <w:pStyle w:val="ListParagraph"/>
              <w:numPr>
                <w:ilvl w:val="0"/>
                <w:numId w:val="85"/>
              </w:numPr>
              <w:spacing w:line="276" w:lineRule="auto"/>
              <w:jc w:val="both"/>
              <w:rPr>
                <w:rFonts w:ascii="Arial" w:eastAsia="Aptos" w:hAnsi="Arial" w:cs="Arial"/>
                <w:sz w:val="20"/>
                <w:szCs w:val="20"/>
              </w:rPr>
            </w:pPr>
            <w:r>
              <w:rPr>
                <w:rFonts w:ascii="Arial" w:eastAsia="Aptos" w:hAnsi="Arial" w:cs="Arial"/>
                <w:sz w:val="20"/>
                <w:szCs w:val="20"/>
              </w:rPr>
              <w:t>Sistema turi būti montuojama ant grindyse įrengtų metalinių bėgių. Bėgių konstrukcija turi užtikrinti sklandų, stabilų, tylų ir saugų stelažų sekcijų judėjimą bei sudaryti galimybę maksimaliai efektyviai išnaudoti patalpų plotą.</w:t>
            </w:r>
          </w:p>
          <w:p w14:paraId="7DB08BD8" w14:textId="77777777" w:rsidR="00670365" w:rsidRDefault="00670365" w:rsidP="00670365">
            <w:pPr>
              <w:pStyle w:val="ListParagraph"/>
              <w:numPr>
                <w:ilvl w:val="0"/>
                <w:numId w:val="85"/>
              </w:numPr>
              <w:spacing w:line="276" w:lineRule="auto"/>
              <w:jc w:val="both"/>
              <w:rPr>
                <w:rFonts w:ascii="Arial" w:eastAsia="Aptos" w:hAnsi="Arial" w:cs="Arial"/>
                <w:sz w:val="20"/>
                <w:szCs w:val="20"/>
              </w:rPr>
            </w:pPr>
            <w:r>
              <w:rPr>
                <w:rFonts w:ascii="Arial" w:eastAsia="Aptos" w:hAnsi="Arial" w:cs="Arial"/>
                <w:sz w:val="20"/>
                <w:szCs w:val="20"/>
              </w:rPr>
              <w:t>Stelažų rėmai turi būti pagaminti iš plieninių konstrukcinių elementų, užtikrinančių pakankamą standumą ir stabilumą. Konstrukcija turi būti atspari mechaniniams pažeidimams bei eksploatacijos metu galimiems aplinkos poveikiams.</w:t>
            </w:r>
          </w:p>
          <w:p w14:paraId="6B6AD642" w14:textId="77777777" w:rsidR="00D4422D" w:rsidRDefault="00670365" w:rsidP="00D4422D">
            <w:pPr>
              <w:pStyle w:val="ListParagraph"/>
              <w:numPr>
                <w:ilvl w:val="0"/>
                <w:numId w:val="85"/>
              </w:numPr>
              <w:spacing w:line="276" w:lineRule="auto"/>
              <w:jc w:val="both"/>
              <w:rPr>
                <w:rFonts w:ascii="Arial" w:eastAsia="Aptos" w:hAnsi="Arial" w:cs="Arial"/>
                <w:sz w:val="20"/>
                <w:szCs w:val="20"/>
              </w:rPr>
            </w:pPr>
            <w:r>
              <w:rPr>
                <w:rFonts w:ascii="Arial" w:eastAsia="Aptos" w:hAnsi="Arial" w:cs="Arial"/>
                <w:sz w:val="20"/>
                <w:szCs w:val="20"/>
              </w:rPr>
              <w:t>Lentynų plotis turi būti toks, kad saugomi jose dokumentai nekyšotų už lentynos krašto. Stelažų šonai ir viršutinė lentyna uždengtos, nugarinės dalys sutvirtintos, kad nekristų dokumentai. Lentynos dvipusės.</w:t>
            </w:r>
          </w:p>
          <w:p w14:paraId="7230BCE3" w14:textId="2AF746FB" w:rsidR="00670365" w:rsidRPr="00D4422D" w:rsidRDefault="00670365" w:rsidP="00D4422D">
            <w:pPr>
              <w:pStyle w:val="ListParagraph"/>
              <w:numPr>
                <w:ilvl w:val="0"/>
                <w:numId w:val="85"/>
              </w:numPr>
              <w:spacing w:line="276" w:lineRule="auto"/>
              <w:jc w:val="both"/>
              <w:rPr>
                <w:rFonts w:ascii="Arial" w:eastAsia="Aptos" w:hAnsi="Arial" w:cs="Arial"/>
                <w:sz w:val="20"/>
                <w:szCs w:val="20"/>
              </w:rPr>
            </w:pPr>
            <w:r w:rsidRPr="00D4422D">
              <w:rPr>
                <w:rFonts w:ascii="Arial" w:eastAsia="Aptos" w:hAnsi="Arial" w:cs="Arial"/>
                <w:sz w:val="20"/>
                <w:szCs w:val="20"/>
              </w:rPr>
              <w:t>Vienos lentynos leistina tolygiai paskirstyta apkrova turi būti ne mažesnė kaip 60–80 kg</w:t>
            </w:r>
          </w:p>
          <w:p w14:paraId="6720929C" w14:textId="77777777" w:rsidR="00B32449" w:rsidRDefault="00B32449" w:rsidP="00B32449">
            <w:pPr>
              <w:jc w:val="both"/>
              <w:rPr>
                <w:rStyle w:val="hps"/>
                <w:rFonts w:ascii="Arial" w:eastAsia="Arial" w:hAnsi="Arial" w:cs="Arial"/>
                <w:sz w:val="20"/>
                <w:szCs w:val="20"/>
              </w:rPr>
            </w:pPr>
          </w:p>
          <w:p w14:paraId="55FD4528" w14:textId="53500222" w:rsidR="00B32449" w:rsidRPr="00B32449" w:rsidRDefault="00B32449" w:rsidP="00B32449">
            <w:pPr>
              <w:jc w:val="both"/>
              <w:rPr>
                <w:rStyle w:val="hps"/>
                <w:rFonts w:ascii="Arial" w:eastAsia="Arial" w:hAnsi="Arial" w:cs="Arial"/>
                <w:sz w:val="20"/>
                <w:szCs w:val="20"/>
              </w:rPr>
            </w:pPr>
            <w:r w:rsidRPr="00B32449">
              <w:rPr>
                <w:rStyle w:val="hps"/>
                <w:rFonts w:ascii="Arial" w:eastAsia="Arial" w:hAnsi="Arial" w:cs="Arial"/>
                <w:sz w:val="20"/>
                <w:szCs w:val="20"/>
              </w:rPr>
              <w:t>Taip pat archyvo patalpoje praėjime reikalingas stalas. Stalas turi būti su sieniniu tvirtinimo mechanizmu, leidžiančiu stalviršį pakelti ir priglausti prie sienos, o naudojimo metu – nuleisti į darbinę padėtį. Konstrukcijoje turi būti įrengtas mechaninis fiksavimo mechanizmas, užtikrinantis, kad stalviršis naudojimo metu išliktų stabilioje padėtyje ir negalėtų netyčia susiskleisti.</w:t>
            </w:r>
          </w:p>
          <w:p w14:paraId="7052EE76" w14:textId="77777777" w:rsidR="00B32449" w:rsidRPr="00B32449" w:rsidRDefault="00B32449" w:rsidP="00B32449">
            <w:pPr>
              <w:jc w:val="both"/>
              <w:rPr>
                <w:rStyle w:val="hps"/>
                <w:rFonts w:ascii="Arial" w:eastAsia="Arial" w:hAnsi="Arial" w:cs="Arial"/>
                <w:sz w:val="20"/>
                <w:szCs w:val="20"/>
              </w:rPr>
            </w:pPr>
            <w:r w:rsidRPr="00B32449">
              <w:rPr>
                <w:rStyle w:val="hps"/>
                <w:rFonts w:ascii="Arial" w:eastAsia="Arial" w:hAnsi="Arial" w:cs="Arial"/>
                <w:sz w:val="20"/>
                <w:szCs w:val="20"/>
              </w:rPr>
              <w:t>Tvirtinimo sistema turi užtikrinti konstrukcijos stabilumą, saugų eksploatavimą ir patikimą apkrovos perdavimą sienos konstrukcijai. Tvirtinimo elementai turi būti pritaikyti montuoti prie tvirtų sienų konstrukcijų (betono, plytų ar kitų analogiško tvirtumo pagrindų) ir turi būti suprojektuoti taip, kad tolygiai paskirstytų apkrovą bei užtikrintų ilgalaikį konstrukcijos stabilumą.</w:t>
            </w:r>
          </w:p>
          <w:p w14:paraId="38932A64" w14:textId="77777777" w:rsidR="00B32449" w:rsidRPr="00B32449" w:rsidRDefault="00B32449" w:rsidP="00B32449">
            <w:pPr>
              <w:jc w:val="both"/>
              <w:rPr>
                <w:rStyle w:val="hps"/>
                <w:rFonts w:ascii="Arial" w:eastAsia="Arial" w:hAnsi="Arial" w:cs="Arial"/>
                <w:sz w:val="20"/>
                <w:szCs w:val="20"/>
              </w:rPr>
            </w:pPr>
            <w:r w:rsidRPr="00B32449">
              <w:rPr>
                <w:rStyle w:val="hps"/>
                <w:rFonts w:ascii="Arial" w:eastAsia="Arial" w:hAnsi="Arial" w:cs="Arial"/>
                <w:sz w:val="20"/>
                <w:szCs w:val="20"/>
              </w:rPr>
              <w:t>Visi tvirtinimo elementai ir jungtys turi atitikti taikomus baldų saugos, patvarumo ir mechaninio tvirtumo reikalavimus.</w:t>
            </w:r>
          </w:p>
          <w:p w14:paraId="6E629B5C" w14:textId="77777777" w:rsidR="00B32449" w:rsidRPr="00B32449" w:rsidRDefault="00B32449" w:rsidP="00B32449">
            <w:pPr>
              <w:jc w:val="both"/>
              <w:rPr>
                <w:rStyle w:val="hps"/>
                <w:rFonts w:ascii="Arial" w:eastAsia="Arial" w:hAnsi="Arial" w:cs="Arial"/>
                <w:sz w:val="20"/>
                <w:szCs w:val="20"/>
              </w:rPr>
            </w:pPr>
          </w:p>
          <w:p w14:paraId="33C68788" w14:textId="77777777" w:rsidR="00C730D2" w:rsidRPr="004F2C57" w:rsidRDefault="00C730D2" w:rsidP="00C730D2">
            <w:pPr>
              <w:jc w:val="both"/>
              <w:rPr>
                <w:rStyle w:val="hps"/>
                <w:rFonts w:ascii="Arial" w:eastAsia="Arial" w:hAnsi="Arial" w:cs="Arial"/>
                <w:sz w:val="20"/>
                <w:szCs w:val="20"/>
              </w:rPr>
            </w:pPr>
            <w:r w:rsidRPr="004F2C57">
              <w:rPr>
                <w:rStyle w:val="hps"/>
                <w:rFonts w:ascii="Arial" w:eastAsia="Arial" w:hAnsi="Arial" w:cs="Arial"/>
                <w:sz w:val="20"/>
                <w:szCs w:val="20"/>
              </w:rPr>
              <w:t>Archyve turi būti temperatūros ir drėgmės matavimo prietaisai.</w:t>
            </w:r>
          </w:p>
          <w:p w14:paraId="6D646DEC" w14:textId="21B4FA4E" w:rsidR="00C730D2" w:rsidRPr="004F2C57" w:rsidRDefault="00C730D2" w:rsidP="00C730D2">
            <w:pPr>
              <w:jc w:val="both"/>
              <w:rPr>
                <w:rStyle w:val="hps"/>
                <w:rFonts w:ascii="Arial" w:eastAsia="Arial" w:hAnsi="Arial" w:cs="Arial"/>
                <w:sz w:val="20"/>
                <w:szCs w:val="20"/>
              </w:rPr>
            </w:pPr>
            <w:r w:rsidRPr="004F2C57">
              <w:rPr>
                <w:rStyle w:val="hps"/>
                <w:rFonts w:ascii="Arial" w:eastAsia="Arial" w:hAnsi="Arial" w:cs="Arial"/>
                <w:sz w:val="20"/>
                <w:szCs w:val="20"/>
              </w:rPr>
              <w:t xml:space="preserve">Archyvo mikroklimato parametrai: </w:t>
            </w:r>
          </w:p>
          <w:p w14:paraId="74DE719B" w14:textId="77777777" w:rsidR="00C730D2" w:rsidRPr="004F2C57" w:rsidRDefault="00C730D2" w:rsidP="00C730D2">
            <w:pPr>
              <w:jc w:val="both"/>
              <w:rPr>
                <w:rStyle w:val="hps"/>
                <w:rFonts w:ascii="Arial" w:eastAsia="Arial" w:hAnsi="Arial" w:cs="Arial"/>
                <w:sz w:val="20"/>
                <w:szCs w:val="20"/>
              </w:rPr>
            </w:pPr>
          </w:p>
          <w:tbl>
            <w:tblPr>
              <w:tblW w:w="10953" w:type="dxa"/>
              <w:tblBorders>
                <w:insideH w:val="single" w:sz="4" w:space="0" w:color="auto"/>
                <w:insideV w:val="single" w:sz="4" w:space="0" w:color="auto"/>
              </w:tblBorders>
              <w:tblLook w:val="04A0" w:firstRow="1" w:lastRow="0" w:firstColumn="1" w:lastColumn="0" w:noHBand="0" w:noVBand="1"/>
            </w:tblPr>
            <w:tblGrid>
              <w:gridCol w:w="6133"/>
              <w:gridCol w:w="2268"/>
              <w:gridCol w:w="2552"/>
            </w:tblGrid>
            <w:tr w:rsidR="00C730D2" w:rsidRPr="003D7A97" w14:paraId="4B88F445" w14:textId="77777777" w:rsidTr="004F57C0">
              <w:tc>
                <w:tcPr>
                  <w:tcW w:w="6133" w:type="dxa"/>
                  <w:shd w:val="clear" w:color="auto" w:fill="E7E6E6" w:themeFill="background2"/>
                  <w:vAlign w:val="center"/>
                </w:tcPr>
                <w:p w14:paraId="12E03710" w14:textId="77777777" w:rsidR="00C730D2" w:rsidRPr="004F2C57" w:rsidRDefault="00C730D2" w:rsidP="00C730D2">
                  <w:pPr>
                    <w:jc w:val="center"/>
                    <w:rPr>
                      <w:rStyle w:val="hps"/>
                      <w:rFonts w:ascii="Arial" w:eastAsia="Arial" w:hAnsi="Arial" w:cs="Arial"/>
                      <w:sz w:val="20"/>
                      <w:szCs w:val="20"/>
                    </w:rPr>
                  </w:pPr>
                  <w:r w:rsidRPr="004F2C57">
                    <w:rPr>
                      <w:rStyle w:val="hps"/>
                      <w:rFonts w:ascii="Arial" w:eastAsia="Arial" w:hAnsi="Arial" w:cs="Arial"/>
                      <w:sz w:val="20"/>
                      <w:szCs w:val="20"/>
                    </w:rPr>
                    <w:t>Saugomo dokumento forma</w:t>
                  </w:r>
                </w:p>
              </w:tc>
              <w:tc>
                <w:tcPr>
                  <w:tcW w:w="2268" w:type="dxa"/>
                  <w:shd w:val="clear" w:color="auto" w:fill="E7E6E6" w:themeFill="background2"/>
                  <w:vAlign w:val="center"/>
                </w:tcPr>
                <w:p w14:paraId="3EAD0DEB" w14:textId="77777777" w:rsidR="00C730D2" w:rsidRPr="004F2C57" w:rsidRDefault="00C730D2" w:rsidP="00C730D2">
                  <w:pPr>
                    <w:ind w:left="-102"/>
                    <w:jc w:val="center"/>
                    <w:rPr>
                      <w:rStyle w:val="hps"/>
                      <w:rFonts w:ascii="Arial" w:eastAsia="Arial" w:hAnsi="Arial" w:cs="Arial"/>
                      <w:sz w:val="20"/>
                      <w:szCs w:val="20"/>
                    </w:rPr>
                  </w:pPr>
                  <w:r w:rsidRPr="004F2C57">
                    <w:rPr>
                      <w:rStyle w:val="hps"/>
                      <w:rFonts w:ascii="Arial" w:eastAsia="Arial" w:hAnsi="Arial" w:cs="Arial"/>
                      <w:sz w:val="20"/>
                      <w:szCs w:val="20"/>
                    </w:rPr>
                    <w:t>Reikalinga temperatūra, °C</w:t>
                  </w:r>
                </w:p>
              </w:tc>
              <w:tc>
                <w:tcPr>
                  <w:tcW w:w="2552" w:type="dxa"/>
                  <w:shd w:val="clear" w:color="auto" w:fill="E7E6E6" w:themeFill="background2"/>
                  <w:vAlign w:val="center"/>
                </w:tcPr>
                <w:p w14:paraId="0FFBD78D" w14:textId="77777777" w:rsidR="00C730D2" w:rsidRPr="004F2C57" w:rsidRDefault="00C730D2" w:rsidP="00C730D2">
                  <w:pPr>
                    <w:ind w:left="-108"/>
                    <w:jc w:val="center"/>
                    <w:rPr>
                      <w:rStyle w:val="hps"/>
                      <w:rFonts w:ascii="Arial" w:eastAsia="Arial" w:hAnsi="Arial" w:cs="Arial"/>
                      <w:sz w:val="20"/>
                      <w:szCs w:val="20"/>
                    </w:rPr>
                  </w:pPr>
                  <w:r w:rsidRPr="004F2C57">
                    <w:rPr>
                      <w:rStyle w:val="hps"/>
                      <w:rFonts w:ascii="Arial" w:eastAsia="Arial" w:hAnsi="Arial" w:cs="Arial"/>
                      <w:sz w:val="20"/>
                      <w:szCs w:val="20"/>
                    </w:rPr>
                    <w:t>Reikalinga santykinė drėgmė, %</w:t>
                  </w:r>
                </w:p>
              </w:tc>
            </w:tr>
            <w:tr w:rsidR="00C730D2" w:rsidRPr="003D7A97" w14:paraId="0FC45659" w14:textId="77777777" w:rsidTr="004F57C0">
              <w:tc>
                <w:tcPr>
                  <w:tcW w:w="6133" w:type="dxa"/>
                  <w:vAlign w:val="center"/>
                </w:tcPr>
                <w:p w14:paraId="600FCFCF" w14:textId="77777777" w:rsidR="00C730D2" w:rsidRPr="004F2C57" w:rsidRDefault="00C730D2" w:rsidP="00C730D2">
                  <w:pPr>
                    <w:rPr>
                      <w:rStyle w:val="hps"/>
                      <w:rFonts w:ascii="Arial" w:eastAsia="Arial" w:hAnsi="Arial" w:cs="Arial"/>
                      <w:sz w:val="20"/>
                      <w:szCs w:val="20"/>
                    </w:rPr>
                  </w:pPr>
                  <w:r w:rsidRPr="004F2C57">
                    <w:rPr>
                      <w:rStyle w:val="hps"/>
                      <w:rFonts w:ascii="Arial" w:eastAsia="Arial" w:hAnsi="Arial" w:cs="Arial"/>
                      <w:sz w:val="20"/>
                      <w:szCs w:val="20"/>
                    </w:rPr>
                    <w:t>Popierius, fotopopierius, kino juosta, fotojuosta, mikrofilmo juosta, garso ir vaizdo magnetinė juosta, kompiuterinė magnetinė ir optinė laikmena</w:t>
                  </w:r>
                </w:p>
              </w:tc>
              <w:tc>
                <w:tcPr>
                  <w:tcW w:w="2268" w:type="dxa"/>
                  <w:vAlign w:val="center"/>
                </w:tcPr>
                <w:p w14:paraId="59A422BF" w14:textId="77777777" w:rsidR="00C730D2" w:rsidRPr="004F2C57" w:rsidRDefault="00C730D2" w:rsidP="00C730D2">
                  <w:pPr>
                    <w:ind w:hanging="385"/>
                    <w:jc w:val="center"/>
                    <w:rPr>
                      <w:rStyle w:val="hps"/>
                      <w:rFonts w:ascii="Arial" w:eastAsia="Arial" w:hAnsi="Arial" w:cs="Arial"/>
                      <w:sz w:val="20"/>
                      <w:szCs w:val="20"/>
                    </w:rPr>
                  </w:pPr>
                  <w:r w:rsidRPr="004F2C57">
                    <w:rPr>
                      <w:rStyle w:val="hps"/>
                      <w:rFonts w:ascii="Arial" w:eastAsia="Arial" w:hAnsi="Arial" w:cs="Arial"/>
                      <w:sz w:val="20"/>
                      <w:szCs w:val="20"/>
                    </w:rPr>
                    <w:t>20 ± 2</w:t>
                  </w:r>
                </w:p>
              </w:tc>
              <w:tc>
                <w:tcPr>
                  <w:tcW w:w="2552" w:type="dxa"/>
                  <w:vAlign w:val="center"/>
                </w:tcPr>
                <w:p w14:paraId="08D5DE78" w14:textId="77777777" w:rsidR="00C730D2" w:rsidRPr="004F2C57" w:rsidRDefault="00C730D2" w:rsidP="00C730D2">
                  <w:pPr>
                    <w:ind w:left="-108"/>
                    <w:jc w:val="center"/>
                    <w:rPr>
                      <w:rStyle w:val="hps"/>
                      <w:rFonts w:ascii="Arial" w:eastAsia="Arial" w:hAnsi="Arial" w:cs="Arial"/>
                      <w:sz w:val="20"/>
                      <w:szCs w:val="20"/>
                    </w:rPr>
                  </w:pPr>
                  <w:r w:rsidRPr="004F2C57">
                    <w:rPr>
                      <w:rStyle w:val="hps"/>
                      <w:rFonts w:ascii="Arial" w:eastAsia="Arial" w:hAnsi="Arial" w:cs="Arial"/>
                      <w:sz w:val="20"/>
                      <w:szCs w:val="20"/>
                    </w:rPr>
                    <w:t>50 ± 10</w:t>
                  </w:r>
                </w:p>
              </w:tc>
            </w:tr>
            <w:tr w:rsidR="00CC34D9" w:rsidRPr="003D7A97" w14:paraId="5EE1502E" w14:textId="77777777" w:rsidTr="004F57C0">
              <w:tc>
                <w:tcPr>
                  <w:tcW w:w="6133" w:type="dxa"/>
                  <w:vAlign w:val="center"/>
                </w:tcPr>
                <w:p w14:paraId="694E284D" w14:textId="77777777" w:rsidR="00CC34D9" w:rsidRDefault="00CC34D9" w:rsidP="00C730D2">
                  <w:pPr>
                    <w:rPr>
                      <w:rStyle w:val="hps"/>
                      <w:rFonts w:ascii="Arial" w:eastAsia="Arial" w:hAnsi="Arial" w:cs="Arial"/>
                      <w:sz w:val="20"/>
                      <w:szCs w:val="20"/>
                    </w:rPr>
                  </w:pPr>
                </w:p>
                <w:p w14:paraId="50E65F73" w14:textId="77777777" w:rsidR="00CC34D9" w:rsidRDefault="00CC34D9" w:rsidP="00C730D2">
                  <w:pPr>
                    <w:rPr>
                      <w:rStyle w:val="hps"/>
                      <w:rFonts w:ascii="Arial" w:eastAsia="Arial" w:hAnsi="Arial" w:cs="Arial"/>
                      <w:sz w:val="20"/>
                      <w:szCs w:val="20"/>
                    </w:rPr>
                  </w:pPr>
                </w:p>
                <w:p w14:paraId="691395F6" w14:textId="77777777" w:rsidR="00CC34D9" w:rsidRDefault="00CC34D9" w:rsidP="00C730D2">
                  <w:pPr>
                    <w:rPr>
                      <w:rStyle w:val="hps"/>
                      <w:rFonts w:ascii="Arial" w:eastAsia="Arial" w:hAnsi="Arial" w:cs="Arial"/>
                      <w:sz w:val="20"/>
                      <w:szCs w:val="20"/>
                    </w:rPr>
                  </w:pPr>
                </w:p>
                <w:p w14:paraId="32D24FA4" w14:textId="77777777" w:rsidR="00CC34D9" w:rsidRPr="004F2C57" w:rsidRDefault="00CC34D9" w:rsidP="00C730D2">
                  <w:pPr>
                    <w:rPr>
                      <w:rStyle w:val="hps"/>
                      <w:rFonts w:ascii="Arial" w:eastAsia="Arial" w:hAnsi="Arial" w:cs="Arial"/>
                      <w:sz w:val="20"/>
                      <w:szCs w:val="20"/>
                    </w:rPr>
                  </w:pPr>
                </w:p>
              </w:tc>
              <w:tc>
                <w:tcPr>
                  <w:tcW w:w="2268" w:type="dxa"/>
                  <w:vAlign w:val="center"/>
                </w:tcPr>
                <w:p w14:paraId="49461ED8" w14:textId="77777777" w:rsidR="00CC34D9" w:rsidRPr="004F2C57" w:rsidRDefault="00CC34D9" w:rsidP="00C730D2">
                  <w:pPr>
                    <w:ind w:hanging="385"/>
                    <w:jc w:val="center"/>
                    <w:rPr>
                      <w:rStyle w:val="hps"/>
                      <w:rFonts w:ascii="Arial" w:eastAsia="Arial" w:hAnsi="Arial" w:cs="Arial"/>
                      <w:sz w:val="20"/>
                      <w:szCs w:val="20"/>
                    </w:rPr>
                  </w:pPr>
                </w:p>
              </w:tc>
              <w:tc>
                <w:tcPr>
                  <w:tcW w:w="2552" w:type="dxa"/>
                  <w:vAlign w:val="center"/>
                </w:tcPr>
                <w:p w14:paraId="221A1D43" w14:textId="77777777" w:rsidR="00CC34D9" w:rsidRPr="004F2C57" w:rsidRDefault="00CC34D9" w:rsidP="00C730D2">
                  <w:pPr>
                    <w:ind w:left="-108"/>
                    <w:jc w:val="center"/>
                    <w:rPr>
                      <w:rStyle w:val="hps"/>
                      <w:rFonts w:ascii="Arial" w:eastAsia="Arial" w:hAnsi="Arial" w:cs="Arial"/>
                      <w:sz w:val="20"/>
                      <w:szCs w:val="20"/>
                    </w:rPr>
                  </w:pPr>
                </w:p>
              </w:tc>
            </w:tr>
          </w:tbl>
          <w:p w14:paraId="61BD513B" w14:textId="0DB8B3AE" w:rsidR="00C730D2" w:rsidRPr="004F2C57" w:rsidRDefault="00C730D2" w:rsidP="00C730D2">
            <w:pPr>
              <w:jc w:val="both"/>
              <w:rPr>
                <w:rStyle w:val="hps"/>
                <w:rFonts w:ascii="Arial" w:eastAsia="Arial" w:hAnsi="Arial" w:cs="Arial"/>
                <w:sz w:val="20"/>
                <w:szCs w:val="20"/>
              </w:rPr>
            </w:pPr>
          </w:p>
        </w:tc>
      </w:tr>
      <w:tr w:rsidR="00C730D2" w:rsidRPr="003D7A97" w14:paraId="06267012"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19AC96E8" w14:textId="025CC6A2" w:rsidR="00C730D2" w:rsidRPr="003D7A97" w:rsidRDefault="00C730D2" w:rsidP="00C730D2">
            <w:pPr>
              <w:jc w:val="both"/>
              <w:rPr>
                <w:rFonts w:ascii="Arial" w:eastAsia="Arial" w:hAnsi="Arial" w:cs="Arial"/>
                <w:sz w:val="20"/>
                <w:szCs w:val="20"/>
              </w:rPr>
            </w:pPr>
            <w:r w:rsidRPr="003D7A97">
              <w:rPr>
                <w:rFonts w:ascii="Arial" w:eastAsia="Arial" w:hAnsi="Arial" w:cs="Arial"/>
                <w:b/>
                <w:bCs/>
                <w:sz w:val="20"/>
                <w:szCs w:val="20"/>
              </w:rPr>
              <w:lastRenderedPageBreak/>
              <w:t>2.2.2.</w:t>
            </w:r>
          </w:p>
        </w:tc>
        <w:tc>
          <w:tcPr>
            <w:tcW w:w="11040" w:type="dxa"/>
            <w:gridSpan w:val="5"/>
            <w:tcBorders>
              <w:top w:val="single" w:sz="4" w:space="0" w:color="auto"/>
              <w:left w:val="single" w:sz="4" w:space="0" w:color="auto"/>
              <w:bottom w:val="single" w:sz="4" w:space="0" w:color="auto"/>
              <w:right w:val="single" w:sz="4" w:space="0" w:color="auto"/>
            </w:tcBorders>
          </w:tcPr>
          <w:p w14:paraId="0D2601F9" w14:textId="43AB115F" w:rsidR="00C730D2" w:rsidRPr="003D7A97" w:rsidRDefault="00C730D2" w:rsidP="00C730D2">
            <w:pPr>
              <w:jc w:val="both"/>
              <w:rPr>
                <w:rFonts w:ascii="Arial" w:eastAsia="Arial" w:hAnsi="Arial" w:cs="Arial"/>
                <w:sz w:val="20"/>
                <w:szCs w:val="20"/>
              </w:rPr>
            </w:pPr>
            <w:bookmarkStart w:id="78" w:name="_Toc527047129"/>
            <w:r w:rsidRPr="003D7A97">
              <w:rPr>
                <w:rStyle w:val="hps"/>
                <w:rFonts w:ascii="Arial" w:eastAsia="Arial" w:hAnsi="Arial" w:cs="Arial"/>
                <w:b/>
                <w:bCs/>
                <w:sz w:val="20"/>
                <w:szCs w:val="20"/>
              </w:rPr>
              <w:t>FASADAS</w:t>
            </w:r>
            <w:bookmarkEnd w:id="78"/>
            <w:r w:rsidRPr="003D7A97">
              <w:rPr>
                <w:rStyle w:val="hps"/>
                <w:rFonts w:ascii="Arial" w:eastAsia="Arial" w:hAnsi="Arial" w:cs="Arial"/>
                <w:b/>
                <w:bCs/>
                <w:sz w:val="20"/>
                <w:szCs w:val="20"/>
              </w:rPr>
              <w:t xml:space="preserve"> IR LANGAI</w:t>
            </w:r>
          </w:p>
        </w:tc>
      </w:tr>
      <w:tr w:rsidR="00C730D2" w:rsidRPr="003D7A97" w14:paraId="3634B266" w14:textId="19B62259"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53094CFA" w14:textId="48333576" w:rsidR="00C730D2" w:rsidRPr="003D7A97" w:rsidRDefault="00C730D2" w:rsidP="00C730D2">
            <w:pPr>
              <w:jc w:val="both"/>
              <w:rPr>
                <w:rFonts w:ascii="Arial" w:eastAsia="Arial" w:hAnsi="Arial" w:cs="Arial"/>
                <w:b/>
                <w:bCs/>
                <w:sz w:val="20"/>
                <w:szCs w:val="20"/>
              </w:rPr>
            </w:pPr>
            <w:r w:rsidRPr="003D7A97">
              <w:rPr>
                <w:rFonts w:ascii="Arial" w:eastAsia="Arial" w:hAnsi="Arial" w:cs="Arial"/>
                <w:sz w:val="20"/>
                <w:szCs w:val="20"/>
              </w:rPr>
              <w:t>2.2.2.1</w:t>
            </w:r>
          </w:p>
        </w:tc>
        <w:tc>
          <w:tcPr>
            <w:tcW w:w="11040" w:type="dxa"/>
            <w:gridSpan w:val="5"/>
            <w:tcBorders>
              <w:top w:val="single" w:sz="4" w:space="0" w:color="auto"/>
              <w:left w:val="single" w:sz="4" w:space="0" w:color="auto"/>
              <w:bottom w:val="single" w:sz="4" w:space="0" w:color="auto"/>
              <w:right w:val="single" w:sz="4" w:space="0" w:color="auto"/>
            </w:tcBorders>
          </w:tcPr>
          <w:p w14:paraId="26DAE29F" w14:textId="17635ACC" w:rsidR="00C730D2" w:rsidRPr="003D7A97" w:rsidRDefault="00C730D2" w:rsidP="00C730D2">
            <w:pPr>
              <w:jc w:val="both"/>
              <w:rPr>
                <w:rFonts w:ascii="Arial" w:eastAsia="Arial" w:hAnsi="Arial" w:cs="Arial"/>
                <w:b/>
                <w:bCs/>
                <w:sz w:val="20"/>
                <w:szCs w:val="20"/>
              </w:rPr>
            </w:pPr>
            <w:r w:rsidRPr="003D7A97">
              <w:rPr>
                <w:rStyle w:val="hps"/>
                <w:rFonts w:ascii="Arial" w:eastAsia="Arial" w:hAnsi="Arial" w:cs="Arial"/>
                <w:sz w:val="20"/>
                <w:szCs w:val="20"/>
              </w:rPr>
              <w:t>Atidaromi langai turi būti apsaugoti integruotais magnetiniais kontaktais arba judesio davikliais ir prijungti prie apsaugos ir / ar priešgaisrinės signalizacijos sistemos (atsižvelgiant į langų varstymo paskirtį).</w:t>
            </w:r>
          </w:p>
        </w:tc>
      </w:tr>
      <w:tr w:rsidR="00C730D2" w:rsidRPr="003D7A97" w14:paraId="37B6C83A" w14:textId="23480828"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1EACB538" w14:textId="676AC898" w:rsidR="00C730D2" w:rsidRPr="003D7A97" w:rsidRDefault="00C730D2" w:rsidP="00C730D2">
            <w:pPr>
              <w:jc w:val="both"/>
              <w:rPr>
                <w:rFonts w:ascii="Arial" w:eastAsia="Arial" w:hAnsi="Arial" w:cs="Arial"/>
                <w:sz w:val="20"/>
                <w:szCs w:val="20"/>
              </w:rPr>
            </w:pPr>
            <w:r w:rsidRPr="003D7A97">
              <w:rPr>
                <w:rFonts w:ascii="Arial" w:eastAsia="Arial" w:hAnsi="Arial" w:cs="Arial"/>
                <w:sz w:val="20"/>
                <w:szCs w:val="20"/>
              </w:rPr>
              <w:t>2.2.2.2</w:t>
            </w:r>
          </w:p>
        </w:tc>
        <w:tc>
          <w:tcPr>
            <w:tcW w:w="11040" w:type="dxa"/>
            <w:gridSpan w:val="5"/>
            <w:tcBorders>
              <w:top w:val="single" w:sz="4" w:space="0" w:color="auto"/>
              <w:left w:val="single" w:sz="4" w:space="0" w:color="auto"/>
              <w:bottom w:val="single" w:sz="4" w:space="0" w:color="auto"/>
              <w:right w:val="single" w:sz="4" w:space="0" w:color="auto"/>
            </w:tcBorders>
          </w:tcPr>
          <w:p w14:paraId="62B0E7BA" w14:textId="6447055C" w:rsidR="00C730D2" w:rsidRPr="003D7A97" w:rsidRDefault="005E7F3C" w:rsidP="00C730D2">
            <w:pPr>
              <w:jc w:val="both"/>
              <w:rPr>
                <w:rFonts w:ascii="Arial" w:eastAsia="Arial" w:hAnsi="Arial" w:cs="Arial"/>
                <w:sz w:val="20"/>
                <w:szCs w:val="20"/>
              </w:rPr>
            </w:pPr>
            <w:r w:rsidRPr="00BD2693">
              <w:rPr>
                <w:rFonts w:ascii="Arial" w:eastAsia="Arial" w:hAnsi="Arial" w:cs="Arial"/>
                <w:sz w:val="20"/>
                <w:szCs w:val="20"/>
              </w:rPr>
              <w:t xml:space="preserve">Atsidarantys langai turi būti su rakinamomis rankenomis ir / ar užraktais. Objekto pirmo ir viršutinio aukšto langai (jei juose yra Nuomininko patalpos), taip pat langai, esantys šalia lietaus vamzdžių ar virš kitų statybinių konstrukcijų, stoglangiai turi būti apsaugoti apsaugine plėvele ar apsauginėmis žaliuzėmis, sumontuotomis iš vidinės pusės, kurios turi būti rakinamos ir kontroliuojamos įsilaužimo signalizacijos sistema. Taip pat gali būti naudojama apsauga iš organinio stiklo ar stiklo su užklijuota 412 µ ar storesne iki 680 µ apsaugine plėvele. . Plėvelė, klijuojama iš vidinės stiklo paketo pusės, turi būti sutvirtinama rėme ir sujungta su lango staktos dalimi. </w:t>
            </w:r>
            <w:r w:rsidRPr="00BD2693">
              <w:rPr>
                <w:rFonts w:ascii="Arial" w:eastAsia="Arial" w:hAnsi="Arial" w:cs="Arial"/>
                <w:b/>
                <w:bCs/>
                <w:sz w:val="20"/>
                <w:szCs w:val="20"/>
              </w:rPr>
              <w:t>Svarbiose patalpose</w:t>
            </w:r>
            <w:r w:rsidRPr="00BD2693">
              <w:rPr>
                <w:rFonts w:ascii="Arial" w:eastAsia="Arial" w:hAnsi="Arial" w:cs="Arial"/>
                <w:sz w:val="20"/>
                <w:szCs w:val="20"/>
              </w:rPr>
              <w:t xml:space="preserve"> iki 1 m2 vietoje paprasto stiklo įstatomas ne mažiau kaip 6 mm storio polikarbonatinis stiklas, o didesniuose languose – ne mažiau kaip 9 mm storio stiklas. 3-o fizinio saugos lygio objektuose ar patalpose naudojamos polikarbonato plokštės storis nemažiau 8 mm. Polikarbonato plokštė dedama prieš stiklą ir montuojama tvirtuose metaliniuose rėmuose. Lankstės dydis turi būti pritaikytas pagal plokštės standumą, paviršių ir storį. Jei plokštė montuojama kiaurai per plokštę pereinančiais varžtais, sutvirtinimo taškų kiekis priklauso nuo plokštės standumo, mažiausiai 4 priveržimai metre. Mažiausias atstumas tarp plokštės briaunos ir varžto skylutės negali būti mažesnis nei 10 mm. Taip pat naudojamas ir laminuotas stiklas. Laminuotą stiklą sudaro dvi arba kelios stiklo plokštės. Laminuotą stiklą gali sudaryti polikarbonato ir/arba grūdinto stiklo plokštės. Laminuoto stiklo negalima painioti su grūdintu stiklu. Rekomenduojama</w:t>
            </w:r>
            <w:r w:rsidR="00C91A62">
              <w:rPr>
                <w:rFonts w:ascii="Arial" w:eastAsia="Arial" w:hAnsi="Arial" w:cs="Arial"/>
                <w:sz w:val="20"/>
                <w:szCs w:val="20"/>
              </w:rPr>
              <w:t xml:space="preserve"> </w:t>
            </w:r>
            <w:r w:rsidR="00C91A62" w:rsidRPr="00BD2693">
              <w:rPr>
                <w:rFonts w:ascii="Arial" w:eastAsia="Arial" w:hAnsi="Arial" w:cs="Arial"/>
                <w:sz w:val="20"/>
                <w:szCs w:val="20"/>
              </w:rPr>
              <w:t xml:space="preserve">laminuotą stiklą įdėti prieš stiklą arba tarp kelių stiklo plokščių; Tuo atveju, jei langų </w:t>
            </w:r>
            <w:r w:rsidR="00C91A62" w:rsidRPr="00BD2693">
              <w:rPr>
                <w:rFonts w:ascii="Arial" w:eastAsia="Arial" w:hAnsi="Arial" w:cs="Arial"/>
                <w:sz w:val="20"/>
                <w:szCs w:val="20"/>
              </w:rPr>
              <w:lastRenderedPageBreak/>
              <w:t>varstymas yra skirtas dūmų šalinimui, šis reikalavimas gali būti netaikomas. Tačiau Nuomotojas turi užtikrinti, kad šie langai nebūtų varstomi darbuotojų, ir taip netrikdytų inžinerinių sistemų veikimo</w:t>
            </w:r>
          </w:p>
        </w:tc>
      </w:tr>
      <w:tr w:rsidR="00C730D2" w:rsidRPr="003D7A97" w14:paraId="6CD68088" w14:textId="565ADC58"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128BC9AD" w14:textId="1EACDAED" w:rsidR="00C730D2" w:rsidRPr="003D7A97" w:rsidRDefault="00C730D2" w:rsidP="00C730D2">
            <w:pPr>
              <w:jc w:val="both"/>
              <w:rPr>
                <w:rFonts w:ascii="Arial" w:eastAsia="Arial" w:hAnsi="Arial" w:cs="Arial"/>
                <w:b/>
                <w:bCs/>
                <w:sz w:val="20"/>
                <w:szCs w:val="20"/>
              </w:rPr>
            </w:pPr>
            <w:r w:rsidRPr="003D7A97">
              <w:rPr>
                <w:rFonts w:ascii="Arial" w:eastAsia="Arial" w:hAnsi="Arial" w:cs="Arial"/>
                <w:b/>
                <w:bCs/>
                <w:sz w:val="20"/>
                <w:szCs w:val="20"/>
              </w:rPr>
              <w:lastRenderedPageBreak/>
              <w:t>2.3.</w:t>
            </w:r>
          </w:p>
        </w:tc>
        <w:tc>
          <w:tcPr>
            <w:tcW w:w="11040" w:type="dxa"/>
            <w:gridSpan w:val="5"/>
            <w:tcBorders>
              <w:top w:val="single" w:sz="4" w:space="0" w:color="auto"/>
              <w:left w:val="single" w:sz="4" w:space="0" w:color="auto"/>
              <w:bottom w:val="single" w:sz="4" w:space="0" w:color="auto"/>
              <w:right w:val="single" w:sz="4" w:space="0" w:color="auto"/>
            </w:tcBorders>
          </w:tcPr>
          <w:p w14:paraId="17C49D62" w14:textId="0BCAF750" w:rsidR="00C730D2" w:rsidRPr="003D7A97" w:rsidRDefault="00C730D2" w:rsidP="00C730D2">
            <w:pPr>
              <w:pStyle w:val="Heading2"/>
              <w:jc w:val="both"/>
              <w:rPr>
                <w:rFonts w:eastAsia="Arial"/>
                <w:szCs w:val="20"/>
              </w:rPr>
            </w:pPr>
            <w:bookmarkStart w:id="79" w:name="_Toc527047134"/>
            <w:bookmarkStart w:id="80" w:name="_Toc15027716"/>
            <w:bookmarkStart w:id="81" w:name="_Toc10032061"/>
            <w:bookmarkStart w:id="82" w:name="_Toc150843828"/>
            <w:bookmarkStart w:id="83" w:name="_Toc200640101"/>
            <w:bookmarkStart w:id="84" w:name="_Toc200640978"/>
            <w:bookmarkStart w:id="85" w:name="_Toc200641397"/>
            <w:r w:rsidRPr="003D7A97">
              <w:rPr>
                <w:rStyle w:val="hps"/>
                <w:szCs w:val="20"/>
              </w:rPr>
              <w:t>KITOS PASTATO DALYS. VIDUS</w:t>
            </w:r>
            <w:bookmarkEnd w:id="79"/>
            <w:bookmarkEnd w:id="80"/>
            <w:bookmarkEnd w:id="81"/>
            <w:bookmarkEnd w:id="82"/>
            <w:bookmarkEnd w:id="83"/>
            <w:bookmarkEnd w:id="84"/>
            <w:bookmarkEnd w:id="85"/>
          </w:p>
        </w:tc>
      </w:tr>
      <w:tr w:rsidR="00C730D2" w:rsidRPr="003D7A97" w14:paraId="03AD5F4C" w14:textId="096A86F3"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7C0DC9A1" w14:textId="047E7AFA" w:rsidR="00C730D2" w:rsidRPr="002E72D9" w:rsidRDefault="00C730D2" w:rsidP="00C730D2">
            <w:pPr>
              <w:jc w:val="both"/>
              <w:rPr>
                <w:rFonts w:ascii="Arial" w:eastAsia="Arial" w:hAnsi="Arial" w:cs="Arial"/>
                <w:b/>
                <w:sz w:val="20"/>
                <w:szCs w:val="20"/>
              </w:rPr>
            </w:pPr>
            <w:r w:rsidRPr="002E72D9">
              <w:rPr>
                <w:rFonts w:ascii="Arial" w:eastAsia="Arial" w:hAnsi="Arial" w:cs="Arial"/>
                <w:b/>
                <w:sz w:val="20"/>
                <w:szCs w:val="20"/>
              </w:rPr>
              <w:t>2.3.1.</w:t>
            </w:r>
          </w:p>
        </w:tc>
        <w:tc>
          <w:tcPr>
            <w:tcW w:w="11040" w:type="dxa"/>
            <w:gridSpan w:val="5"/>
            <w:tcBorders>
              <w:top w:val="single" w:sz="4" w:space="0" w:color="auto"/>
              <w:left w:val="single" w:sz="4" w:space="0" w:color="auto"/>
              <w:bottom w:val="single" w:sz="4" w:space="0" w:color="auto"/>
              <w:right w:val="single" w:sz="4" w:space="0" w:color="auto"/>
            </w:tcBorders>
          </w:tcPr>
          <w:p w14:paraId="37FD18CE" w14:textId="247C0561" w:rsidR="00C730D2" w:rsidRPr="002E72D9" w:rsidRDefault="00C730D2" w:rsidP="00C730D2">
            <w:pPr>
              <w:jc w:val="both"/>
              <w:rPr>
                <w:rStyle w:val="hps"/>
                <w:rFonts w:ascii="Arial" w:eastAsia="Arial" w:hAnsi="Arial" w:cs="Arial"/>
                <w:b/>
                <w:sz w:val="20"/>
                <w:szCs w:val="20"/>
              </w:rPr>
            </w:pPr>
            <w:bookmarkStart w:id="86" w:name="_Toc527047135"/>
            <w:r w:rsidRPr="002E72D9">
              <w:rPr>
                <w:rStyle w:val="hps"/>
                <w:rFonts w:ascii="Arial" w:eastAsia="Arial" w:hAnsi="Arial" w:cs="Arial"/>
                <w:b/>
                <w:sz w:val="20"/>
                <w:szCs w:val="20"/>
              </w:rPr>
              <w:t>APKROVŲ NELAIKANČIOSIOS SIENOS</w:t>
            </w:r>
            <w:bookmarkEnd w:id="86"/>
          </w:p>
        </w:tc>
      </w:tr>
      <w:tr w:rsidR="00C730D2" w:rsidRPr="003D7A97" w14:paraId="6605E7EF" w14:textId="3979CF71"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2D2D8C86" w14:textId="44E72AC9" w:rsidR="00C730D2" w:rsidRPr="002E72D9" w:rsidRDefault="00C730D2" w:rsidP="00C730D2">
            <w:pPr>
              <w:jc w:val="both"/>
              <w:rPr>
                <w:rFonts w:ascii="Arial" w:eastAsia="Arial" w:hAnsi="Arial" w:cs="Arial"/>
                <w:b/>
                <w:sz w:val="20"/>
                <w:szCs w:val="20"/>
              </w:rPr>
            </w:pPr>
            <w:r w:rsidRPr="002E72D9">
              <w:rPr>
                <w:rFonts w:ascii="Arial" w:eastAsia="Arial" w:hAnsi="Arial" w:cs="Arial"/>
                <w:sz w:val="20"/>
                <w:szCs w:val="20"/>
              </w:rPr>
              <w:t>2.3.1.1</w:t>
            </w:r>
          </w:p>
        </w:tc>
        <w:tc>
          <w:tcPr>
            <w:tcW w:w="11040" w:type="dxa"/>
            <w:gridSpan w:val="5"/>
            <w:tcBorders>
              <w:top w:val="single" w:sz="4" w:space="0" w:color="auto"/>
              <w:left w:val="single" w:sz="4" w:space="0" w:color="auto"/>
              <w:bottom w:val="single" w:sz="4" w:space="0" w:color="auto"/>
              <w:right w:val="single" w:sz="4" w:space="0" w:color="auto"/>
            </w:tcBorders>
          </w:tcPr>
          <w:p w14:paraId="4774C712" w14:textId="47FFA686" w:rsidR="00C730D2" w:rsidRPr="002E72D9" w:rsidRDefault="00C730D2" w:rsidP="00C730D2">
            <w:pPr>
              <w:jc w:val="both"/>
              <w:rPr>
                <w:rFonts w:ascii="Arial" w:eastAsia="Arial" w:hAnsi="Arial" w:cs="Arial"/>
                <w:b/>
                <w:sz w:val="20"/>
                <w:szCs w:val="20"/>
              </w:rPr>
            </w:pPr>
            <w:r w:rsidRPr="002E72D9">
              <w:rPr>
                <w:rStyle w:val="hps"/>
                <w:rFonts w:ascii="Arial" w:eastAsia="Arial" w:hAnsi="Arial" w:cs="Arial"/>
                <w:sz w:val="20"/>
                <w:szCs w:val="20"/>
              </w:rPr>
              <w:t>Sienos, atskiriančios koridorius / bendro naudojimo patalpas nuo biuro patalpų, turi būti aklinų ir stiklinių pertvarų derinys, kad būtų išlaikyti garso izoliavimo, saugumo reikalavimai bei tuo pačiu metu patalpose būtų dienos šviesa.</w:t>
            </w:r>
          </w:p>
        </w:tc>
      </w:tr>
      <w:tr w:rsidR="00C730D2" w:rsidRPr="003D7A97" w14:paraId="4E62754E" w14:textId="1CF6E711"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0B9FB955" w14:textId="759FEA22" w:rsidR="00C730D2" w:rsidRPr="00B35FE7" w:rsidRDefault="00C730D2" w:rsidP="00C730D2">
            <w:pPr>
              <w:jc w:val="both"/>
              <w:rPr>
                <w:rFonts w:ascii="Arial" w:eastAsia="Arial" w:hAnsi="Arial" w:cs="Arial"/>
                <w:sz w:val="20"/>
                <w:szCs w:val="20"/>
              </w:rPr>
            </w:pPr>
            <w:r w:rsidRPr="00B35FE7">
              <w:rPr>
                <w:rFonts w:ascii="Arial" w:eastAsia="Arial" w:hAnsi="Arial" w:cs="Arial"/>
                <w:sz w:val="20"/>
                <w:szCs w:val="20"/>
              </w:rPr>
              <w:t>2.3.1.2</w:t>
            </w:r>
          </w:p>
        </w:tc>
        <w:tc>
          <w:tcPr>
            <w:tcW w:w="11040" w:type="dxa"/>
            <w:gridSpan w:val="5"/>
            <w:tcBorders>
              <w:top w:val="single" w:sz="4" w:space="0" w:color="auto"/>
              <w:left w:val="single" w:sz="4" w:space="0" w:color="auto"/>
              <w:bottom w:val="single" w:sz="4" w:space="0" w:color="auto"/>
              <w:right w:val="single" w:sz="4" w:space="0" w:color="auto"/>
            </w:tcBorders>
          </w:tcPr>
          <w:p w14:paraId="0995AEE0" w14:textId="1DA46D38" w:rsidR="00C730D2" w:rsidRPr="00B35FE7" w:rsidRDefault="00C730D2" w:rsidP="00C730D2">
            <w:pPr>
              <w:jc w:val="both"/>
              <w:rPr>
                <w:rFonts w:ascii="Arial" w:eastAsia="Arial" w:hAnsi="Arial" w:cs="Arial"/>
                <w:sz w:val="20"/>
                <w:szCs w:val="20"/>
              </w:rPr>
            </w:pPr>
            <w:r w:rsidRPr="00B35FE7">
              <w:rPr>
                <w:rStyle w:val="hps"/>
                <w:rFonts w:ascii="Arial" w:eastAsia="Arial" w:hAnsi="Arial" w:cs="Arial"/>
                <w:sz w:val="20"/>
                <w:szCs w:val="20"/>
              </w:rPr>
              <w:t xml:space="preserve">Visų vidaus pertvarų konstrukcija turi būti sisteminis produktas (pvz., gipso kartono siena). </w:t>
            </w:r>
          </w:p>
        </w:tc>
      </w:tr>
      <w:tr w:rsidR="00C730D2" w:rsidRPr="003D7A97" w14:paraId="53B2C2DA" w14:textId="5A92A7A5"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323B1870" w14:textId="47FEBCE2" w:rsidR="00C730D2" w:rsidRPr="00B35FE7" w:rsidRDefault="00C730D2" w:rsidP="00C730D2">
            <w:pPr>
              <w:jc w:val="both"/>
              <w:rPr>
                <w:rFonts w:ascii="Arial" w:eastAsia="Arial" w:hAnsi="Arial" w:cs="Arial"/>
                <w:sz w:val="20"/>
                <w:szCs w:val="20"/>
              </w:rPr>
            </w:pPr>
            <w:r w:rsidRPr="00B35FE7">
              <w:rPr>
                <w:rFonts w:ascii="Arial" w:eastAsia="Arial" w:hAnsi="Arial" w:cs="Arial"/>
                <w:sz w:val="20"/>
                <w:szCs w:val="20"/>
              </w:rPr>
              <w:t>2.3.1.3</w:t>
            </w:r>
          </w:p>
        </w:tc>
        <w:tc>
          <w:tcPr>
            <w:tcW w:w="11040" w:type="dxa"/>
            <w:gridSpan w:val="5"/>
            <w:tcBorders>
              <w:top w:val="single" w:sz="4" w:space="0" w:color="auto"/>
              <w:left w:val="single" w:sz="4" w:space="0" w:color="auto"/>
              <w:bottom w:val="single" w:sz="4" w:space="0" w:color="auto"/>
              <w:right w:val="single" w:sz="4" w:space="0" w:color="auto"/>
            </w:tcBorders>
          </w:tcPr>
          <w:p w14:paraId="20255822" w14:textId="12A10524" w:rsidR="00C730D2" w:rsidRPr="00B35FE7" w:rsidRDefault="00C730D2" w:rsidP="00C730D2">
            <w:pPr>
              <w:jc w:val="both"/>
              <w:rPr>
                <w:rFonts w:ascii="Arial" w:eastAsia="Arial" w:hAnsi="Arial" w:cs="Arial"/>
                <w:sz w:val="20"/>
                <w:szCs w:val="20"/>
              </w:rPr>
            </w:pPr>
            <w:r w:rsidRPr="00B35FE7">
              <w:rPr>
                <w:rStyle w:val="hps"/>
                <w:rFonts w:ascii="Arial" w:eastAsia="Arial" w:hAnsi="Arial" w:cs="Arial"/>
                <w:sz w:val="20"/>
                <w:szCs w:val="20"/>
              </w:rPr>
              <w:t>Sienos. skirtos virtuvės baldų montavimui, audiovizualinės įrangos montavimui turi būti pritaikytos (mechaninio atsparumo atžvilgiu) šiai paskirčiai. Numatoma apkrova į vieną tvirtinimo tašką – 50 kg kirpimui, 25 kg tempimui. Viename sienos kvadratiniame metre nebus daugiau kaip keturių tvirtinimo taškų.</w:t>
            </w:r>
          </w:p>
        </w:tc>
      </w:tr>
      <w:tr w:rsidR="00C730D2" w:rsidRPr="003D7A97" w14:paraId="4E849C1B" w14:textId="70262890"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0BEA0F5F" w14:textId="464F0427" w:rsidR="00C730D2" w:rsidRPr="00B35FE7" w:rsidRDefault="00C730D2" w:rsidP="00C730D2">
            <w:pPr>
              <w:jc w:val="both"/>
              <w:rPr>
                <w:rFonts w:ascii="Arial" w:eastAsia="Arial" w:hAnsi="Arial" w:cs="Arial"/>
                <w:sz w:val="20"/>
                <w:szCs w:val="20"/>
              </w:rPr>
            </w:pPr>
            <w:r w:rsidRPr="00B35FE7">
              <w:rPr>
                <w:rFonts w:ascii="Arial" w:eastAsia="Arial" w:hAnsi="Arial" w:cs="Arial"/>
                <w:sz w:val="20"/>
                <w:szCs w:val="20"/>
              </w:rPr>
              <w:t>2.3.1.4</w:t>
            </w:r>
          </w:p>
        </w:tc>
        <w:tc>
          <w:tcPr>
            <w:tcW w:w="11040" w:type="dxa"/>
            <w:gridSpan w:val="5"/>
            <w:tcBorders>
              <w:top w:val="single" w:sz="4" w:space="0" w:color="auto"/>
              <w:left w:val="single" w:sz="4" w:space="0" w:color="auto"/>
              <w:bottom w:val="single" w:sz="4" w:space="0" w:color="auto"/>
              <w:right w:val="single" w:sz="4" w:space="0" w:color="auto"/>
            </w:tcBorders>
          </w:tcPr>
          <w:p w14:paraId="2D5C71C0" w14:textId="43DB2ECA" w:rsidR="00C730D2" w:rsidRPr="00B35FE7" w:rsidRDefault="00C730D2" w:rsidP="00C730D2">
            <w:pPr>
              <w:jc w:val="both"/>
              <w:rPr>
                <w:rStyle w:val="hps"/>
                <w:rFonts w:ascii="Arial" w:eastAsia="Arial" w:hAnsi="Arial" w:cs="Arial"/>
                <w:sz w:val="20"/>
                <w:szCs w:val="20"/>
              </w:rPr>
            </w:pPr>
            <w:r w:rsidRPr="00B35FE7">
              <w:rPr>
                <w:rStyle w:val="hps"/>
                <w:rFonts w:ascii="Arial" w:eastAsia="Arial" w:hAnsi="Arial" w:cs="Arial"/>
                <w:sz w:val="20"/>
                <w:szCs w:val="20"/>
              </w:rPr>
              <w:t>Sienos turi būti nuglaistytos ir nudažytos ne mažiau kaip 2 sluoksniais. Neturi likti dėmių, matomų įbrėžimų, kitų paviršiaus nelygumų ar nekokybiško dažymo požymių.</w:t>
            </w:r>
          </w:p>
        </w:tc>
      </w:tr>
      <w:tr w:rsidR="00C730D2" w:rsidRPr="003D7A97" w14:paraId="047AA5F2" w14:textId="58CB0B7A"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50658AFA" w14:textId="170BF35C" w:rsidR="00C730D2" w:rsidRPr="00A47E1C" w:rsidRDefault="00C730D2" w:rsidP="00C730D2">
            <w:pPr>
              <w:jc w:val="both"/>
              <w:rPr>
                <w:rFonts w:ascii="Arial" w:eastAsia="Arial" w:hAnsi="Arial" w:cs="Arial"/>
                <w:sz w:val="20"/>
                <w:szCs w:val="20"/>
              </w:rPr>
            </w:pPr>
            <w:r w:rsidRPr="00A47E1C">
              <w:rPr>
                <w:rFonts w:ascii="Arial" w:eastAsia="Arial" w:hAnsi="Arial" w:cs="Arial"/>
                <w:sz w:val="20"/>
                <w:szCs w:val="20"/>
              </w:rPr>
              <w:t>2.3.1.5</w:t>
            </w:r>
          </w:p>
        </w:tc>
        <w:tc>
          <w:tcPr>
            <w:tcW w:w="11040" w:type="dxa"/>
            <w:gridSpan w:val="5"/>
            <w:tcBorders>
              <w:top w:val="single" w:sz="4" w:space="0" w:color="auto"/>
              <w:left w:val="single" w:sz="4" w:space="0" w:color="auto"/>
              <w:bottom w:val="single" w:sz="4" w:space="0" w:color="auto"/>
              <w:right w:val="single" w:sz="4" w:space="0" w:color="auto"/>
            </w:tcBorders>
          </w:tcPr>
          <w:p w14:paraId="722FE3D9" w14:textId="65807097" w:rsidR="00C730D2" w:rsidRPr="00A47E1C" w:rsidRDefault="00C730D2" w:rsidP="00C730D2">
            <w:pPr>
              <w:jc w:val="both"/>
              <w:rPr>
                <w:rStyle w:val="hps"/>
                <w:rFonts w:ascii="Arial" w:eastAsia="Arial" w:hAnsi="Arial" w:cs="Arial"/>
                <w:sz w:val="20"/>
                <w:szCs w:val="20"/>
              </w:rPr>
            </w:pPr>
            <w:r w:rsidRPr="00A47E1C">
              <w:rPr>
                <w:rStyle w:val="hps"/>
                <w:rFonts w:ascii="Arial" w:eastAsia="Arial" w:hAnsi="Arial" w:cs="Arial"/>
                <w:sz w:val="20"/>
                <w:szCs w:val="20"/>
              </w:rPr>
              <w:t>Tualeto patalpose tarp kabinų turi būti įrengtos pilno aukščio vidinės pertvaros (ne žemos skiriančiosios sienelės), kurios:</w:t>
            </w:r>
          </w:p>
          <w:p w14:paraId="0BF49F27" w14:textId="77777777" w:rsidR="00C730D2" w:rsidRPr="00A47E1C" w:rsidRDefault="00C730D2" w:rsidP="00C730D2">
            <w:pPr>
              <w:pStyle w:val="ListParagraph"/>
              <w:numPr>
                <w:ilvl w:val="0"/>
                <w:numId w:val="45"/>
              </w:numPr>
              <w:jc w:val="both"/>
              <w:rPr>
                <w:rStyle w:val="hps"/>
                <w:rFonts w:ascii="Arial" w:eastAsia="Arial" w:hAnsi="Arial" w:cs="Arial"/>
                <w:sz w:val="20"/>
                <w:szCs w:val="20"/>
              </w:rPr>
            </w:pPr>
            <w:r w:rsidRPr="00A47E1C">
              <w:rPr>
                <w:rStyle w:val="hps"/>
                <w:rFonts w:ascii="Arial" w:eastAsia="Arial" w:hAnsi="Arial" w:cs="Arial"/>
                <w:sz w:val="20"/>
                <w:szCs w:val="20"/>
              </w:rPr>
              <w:t>Nuo grindų iki lubų, užtikrinančios visišką vizualinį ir akustinį privatumą;</w:t>
            </w:r>
          </w:p>
          <w:p w14:paraId="0A4891C7" w14:textId="77777777" w:rsidR="00C730D2" w:rsidRPr="00A47E1C" w:rsidRDefault="00C730D2" w:rsidP="00C730D2">
            <w:pPr>
              <w:pStyle w:val="ListParagraph"/>
              <w:numPr>
                <w:ilvl w:val="0"/>
                <w:numId w:val="45"/>
              </w:numPr>
              <w:jc w:val="both"/>
              <w:rPr>
                <w:rStyle w:val="hps"/>
                <w:rFonts w:ascii="Arial" w:eastAsia="Arial" w:hAnsi="Arial" w:cs="Arial"/>
                <w:sz w:val="20"/>
                <w:szCs w:val="20"/>
              </w:rPr>
            </w:pPr>
            <w:r w:rsidRPr="00A47E1C">
              <w:rPr>
                <w:rStyle w:val="hps"/>
                <w:rFonts w:ascii="Arial" w:eastAsia="Arial" w:hAnsi="Arial" w:cs="Arial"/>
                <w:sz w:val="20"/>
                <w:szCs w:val="20"/>
              </w:rPr>
              <w:t>Turi būti įrengtos su tinkamo garso izoliacija, sumažinančia garsų sklidimą iš gretimų kabinų;</w:t>
            </w:r>
          </w:p>
          <w:p w14:paraId="5C7F9489" w14:textId="77777777" w:rsidR="00C730D2" w:rsidRPr="00A47E1C" w:rsidRDefault="00C730D2" w:rsidP="00C730D2">
            <w:pPr>
              <w:pStyle w:val="ListParagraph"/>
              <w:numPr>
                <w:ilvl w:val="0"/>
                <w:numId w:val="45"/>
              </w:numPr>
              <w:jc w:val="both"/>
              <w:rPr>
                <w:rStyle w:val="hps"/>
                <w:rFonts w:ascii="Arial" w:eastAsia="Arial" w:hAnsi="Arial" w:cs="Arial"/>
                <w:sz w:val="20"/>
                <w:szCs w:val="20"/>
              </w:rPr>
            </w:pPr>
            <w:r w:rsidRPr="00A47E1C">
              <w:rPr>
                <w:rStyle w:val="hps"/>
                <w:rFonts w:ascii="Arial" w:eastAsia="Arial" w:hAnsi="Arial" w:cs="Arial"/>
                <w:sz w:val="20"/>
                <w:szCs w:val="20"/>
              </w:rPr>
              <w:t>Durys turi būti sandariai užsidarančios su indikatoriais (užimta / laisva) ir durų fiksavimo mechanizmu.</w:t>
            </w:r>
          </w:p>
          <w:p w14:paraId="62918A7C" w14:textId="0B6C3EDB" w:rsidR="00C730D2" w:rsidRPr="00A47E1C" w:rsidRDefault="00C730D2" w:rsidP="00C730D2">
            <w:pPr>
              <w:pStyle w:val="ListParagraph"/>
              <w:numPr>
                <w:ilvl w:val="0"/>
                <w:numId w:val="45"/>
              </w:numPr>
              <w:jc w:val="both"/>
              <w:rPr>
                <w:rFonts w:ascii="Arial" w:eastAsia="Arial" w:hAnsi="Arial" w:cs="Arial"/>
                <w:sz w:val="20"/>
                <w:szCs w:val="20"/>
              </w:rPr>
            </w:pPr>
            <w:r w:rsidRPr="00A47E1C">
              <w:rPr>
                <w:rStyle w:val="hps"/>
                <w:rFonts w:ascii="Arial" w:eastAsia="Arial" w:hAnsi="Arial" w:cs="Arial"/>
                <w:sz w:val="20"/>
                <w:szCs w:val="20"/>
              </w:rPr>
              <w:t>Užtikrinti tinkamą vėdinimą ne tik patalpoje, bet ir kabinose</w:t>
            </w:r>
            <w:r w:rsidRPr="00A47E1C" w:rsidDel="185F4437">
              <w:rPr>
                <w:rStyle w:val="hps"/>
                <w:rFonts w:ascii="Arial" w:eastAsia="Arial" w:hAnsi="Arial" w:cs="Arial"/>
                <w:sz w:val="20"/>
                <w:szCs w:val="20"/>
              </w:rPr>
              <w:t>.</w:t>
            </w:r>
          </w:p>
        </w:tc>
      </w:tr>
      <w:tr w:rsidR="00C730D2" w:rsidRPr="003D7A97" w14:paraId="5BA07129" w14:textId="4B70ABFB"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703CE1CB" w14:textId="1A413D41" w:rsidR="00C730D2" w:rsidRPr="00A47E1C" w:rsidRDefault="00C730D2" w:rsidP="00C730D2">
            <w:pPr>
              <w:jc w:val="both"/>
              <w:rPr>
                <w:rFonts w:ascii="Arial" w:eastAsia="Arial" w:hAnsi="Arial" w:cs="Arial"/>
                <w:sz w:val="20"/>
                <w:szCs w:val="20"/>
              </w:rPr>
            </w:pPr>
            <w:r w:rsidRPr="00A47E1C">
              <w:rPr>
                <w:rFonts w:ascii="Arial" w:eastAsia="Arial" w:hAnsi="Arial" w:cs="Arial"/>
                <w:sz w:val="20"/>
                <w:szCs w:val="20"/>
              </w:rPr>
              <w:t>2.3.1.6</w:t>
            </w:r>
          </w:p>
        </w:tc>
        <w:tc>
          <w:tcPr>
            <w:tcW w:w="11040" w:type="dxa"/>
            <w:gridSpan w:val="5"/>
            <w:tcBorders>
              <w:top w:val="single" w:sz="4" w:space="0" w:color="auto"/>
              <w:left w:val="single" w:sz="4" w:space="0" w:color="auto"/>
              <w:bottom w:val="single" w:sz="4" w:space="0" w:color="auto"/>
              <w:right w:val="single" w:sz="4" w:space="0" w:color="auto"/>
            </w:tcBorders>
          </w:tcPr>
          <w:p w14:paraId="6AAF2161" w14:textId="661F5C98" w:rsidR="00C730D2" w:rsidRPr="00A47E1C" w:rsidRDefault="00C730D2" w:rsidP="00C730D2">
            <w:pPr>
              <w:jc w:val="both"/>
              <w:rPr>
                <w:rFonts w:ascii="Arial" w:eastAsia="Arial" w:hAnsi="Arial" w:cs="Arial"/>
                <w:sz w:val="20"/>
                <w:szCs w:val="20"/>
              </w:rPr>
            </w:pPr>
            <w:r w:rsidRPr="00A47E1C">
              <w:rPr>
                <w:rStyle w:val="hps"/>
                <w:rFonts w:ascii="Arial" w:eastAsia="Arial" w:hAnsi="Arial" w:cs="Arial"/>
                <w:sz w:val="20"/>
                <w:szCs w:val="20"/>
              </w:rPr>
              <w:t xml:space="preserve">Drėgnos patalpos </w:t>
            </w:r>
            <w:r w:rsidRPr="00A47E1C">
              <w:rPr>
                <w:rStyle w:val="hps"/>
                <w:rFonts w:ascii="Arial" w:eastAsia="Arial" w:hAnsi="Arial" w:cs="Arial"/>
                <w:sz w:val="20"/>
                <w:szCs w:val="20"/>
                <w:cs/>
              </w:rPr>
              <w:t xml:space="preserve">– </w:t>
            </w:r>
            <w:r w:rsidRPr="00A47E1C">
              <w:rPr>
                <w:rStyle w:val="hps"/>
                <w:rFonts w:ascii="Arial" w:eastAsia="Arial" w:hAnsi="Arial" w:cs="Arial"/>
                <w:sz w:val="20"/>
                <w:szCs w:val="20"/>
              </w:rPr>
              <w:t>tualetai, dušai, virtuvės ir pagalbinės patalpos turi atitikti šioms patalpoms taikomus reikalavimus pagal STR (Statybos techninį reglamentą).</w:t>
            </w:r>
          </w:p>
        </w:tc>
      </w:tr>
      <w:tr w:rsidR="00C730D2" w:rsidRPr="003D7A97" w14:paraId="7BD22A38" w14:textId="36EA95BD"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35221374" w14:textId="1438F3C2" w:rsidR="00C730D2" w:rsidRPr="00AD31B6" w:rsidRDefault="00C730D2" w:rsidP="00C730D2">
            <w:pPr>
              <w:jc w:val="both"/>
              <w:rPr>
                <w:rFonts w:ascii="Arial" w:eastAsia="Arial" w:hAnsi="Arial" w:cs="Arial"/>
                <w:sz w:val="20"/>
                <w:szCs w:val="20"/>
              </w:rPr>
            </w:pPr>
            <w:r w:rsidRPr="00AD31B6">
              <w:rPr>
                <w:rFonts w:ascii="Arial" w:eastAsia="Arial" w:hAnsi="Arial" w:cs="Arial"/>
                <w:b/>
                <w:sz w:val="20"/>
                <w:szCs w:val="20"/>
              </w:rPr>
              <w:t>2.3.2.</w:t>
            </w:r>
          </w:p>
        </w:tc>
        <w:tc>
          <w:tcPr>
            <w:tcW w:w="11040" w:type="dxa"/>
            <w:gridSpan w:val="5"/>
            <w:tcBorders>
              <w:top w:val="single" w:sz="4" w:space="0" w:color="auto"/>
              <w:left w:val="single" w:sz="4" w:space="0" w:color="auto"/>
              <w:bottom w:val="single" w:sz="4" w:space="0" w:color="auto"/>
              <w:right w:val="single" w:sz="4" w:space="0" w:color="auto"/>
            </w:tcBorders>
          </w:tcPr>
          <w:p w14:paraId="77510FA5" w14:textId="1735690D" w:rsidR="00C730D2" w:rsidRPr="00AD31B6" w:rsidRDefault="00C730D2" w:rsidP="00C730D2">
            <w:pPr>
              <w:jc w:val="both"/>
              <w:rPr>
                <w:rFonts w:ascii="Arial" w:eastAsia="Arial" w:hAnsi="Arial" w:cs="Arial"/>
                <w:sz w:val="20"/>
                <w:szCs w:val="20"/>
              </w:rPr>
            </w:pPr>
            <w:bookmarkStart w:id="87" w:name="_Toc527047136"/>
            <w:r w:rsidRPr="00AD31B6">
              <w:rPr>
                <w:rStyle w:val="hps"/>
                <w:rFonts w:ascii="Arial" w:eastAsia="Arial" w:hAnsi="Arial" w:cs="Arial"/>
                <w:b/>
                <w:sz w:val="20"/>
                <w:szCs w:val="20"/>
              </w:rPr>
              <w:t>VIDAUS DURYS</w:t>
            </w:r>
            <w:bookmarkEnd w:id="87"/>
          </w:p>
        </w:tc>
      </w:tr>
      <w:tr w:rsidR="00C730D2" w:rsidRPr="003D7A97" w14:paraId="656EAD49" w14:textId="3F59AACE"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48AA9B28" w14:textId="0FA5E3E5" w:rsidR="00C730D2" w:rsidRPr="00AD31B6" w:rsidRDefault="00C730D2" w:rsidP="00C730D2">
            <w:pPr>
              <w:jc w:val="both"/>
              <w:rPr>
                <w:rFonts w:ascii="Arial" w:eastAsia="Arial" w:hAnsi="Arial" w:cs="Arial"/>
                <w:b/>
                <w:sz w:val="20"/>
                <w:szCs w:val="20"/>
              </w:rPr>
            </w:pPr>
            <w:r w:rsidRPr="00AD31B6">
              <w:rPr>
                <w:rFonts w:ascii="Arial" w:eastAsia="Arial" w:hAnsi="Arial" w:cs="Arial"/>
                <w:sz w:val="20"/>
                <w:szCs w:val="20"/>
              </w:rPr>
              <w:t>2.3.2.1</w:t>
            </w:r>
          </w:p>
        </w:tc>
        <w:tc>
          <w:tcPr>
            <w:tcW w:w="11040" w:type="dxa"/>
            <w:gridSpan w:val="5"/>
            <w:tcBorders>
              <w:top w:val="single" w:sz="4" w:space="0" w:color="auto"/>
              <w:left w:val="single" w:sz="4" w:space="0" w:color="auto"/>
              <w:bottom w:val="single" w:sz="4" w:space="0" w:color="auto"/>
              <w:right w:val="single" w:sz="4" w:space="0" w:color="auto"/>
            </w:tcBorders>
          </w:tcPr>
          <w:p w14:paraId="540F2E43" w14:textId="5F713D67" w:rsidR="00C730D2" w:rsidRPr="00AD31B6" w:rsidRDefault="00C730D2" w:rsidP="00C730D2">
            <w:pPr>
              <w:jc w:val="both"/>
              <w:rPr>
                <w:rFonts w:ascii="Arial" w:eastAsia="Arial" w:hAnsi="Arial" w:cs="Arial"/>
                <w:sz w:val="20"/>
                <w:szCs w:val="20"/>
              </w:rPr>
            </w:pPr>
            <w:r w:rsidRPr="00AD31B6">
              <w:rPr>
                <w:rStyle w:val="hps"/>
                <w:rFonts w:ascii="Arial" w:eastAsia="Arial" w:hAnsi="Arial" w:cs="Arial"/>
                <w:sz w:val="20"/>
                <w:szCs w:val="20"/>
              </w:rPr>
              <w:t>Biuro patalpose turi būti įrengtos visos reikalingos durys. Nuomininko nurodytos durys turi būti parengtos naudoti kartu su suderinta su Nuomotoju rakinimo sistema (</w:t>
            </w:r>
            <w:r w:rsidRPr="00AD31B6">
              <w:rPr>
                <w:rFonts w:ascii="Arial" w:eastAsia="Arial" w:hAnsi="Arial" w:cs="Arial"/>
                <w:sz w:val="20"/>
                <w:szCs w:val="20"/>
              </w:rPr>
              <w:t>turi būti užtikrinta durų automatinis atrakinamas suveikus gaisro aptikimo ir signalizavimo sistemai</w:t>
            </w:r>
            <w:r w:rsidRPr="00AD31B6">
              <w:rPr>
                <w:rStyle w:val="hps"/>
                <w:rFonts w:ascii="Arial" w:eastAsia="Arial" w:hAnsi="Arial" w:cs="Arial"/>
                <w:sz w:val="20"/>
                <w:szCs w:val="20"/>
              </w:rPr>
              <w:t xml:space="preserve">). </w:t>
            </w:r>
            <w:r w:rsidRPr="00AD31B6">
              <w:rPr>
                <w:rFonts w:ascii="Arial" w:eastAsia="Arial" w:hAnsi="Arial" w:cs="Arial"/>
                <w:sz w:val="20"/>
                <w:szCs w:val="20"/>
              </w:rPr>
              <w:t>Visos durys kontroliuojamos praėjimo kontrolės sistemos privalomai turi būti stebimos atidarymui, turėti pritraukėjus ir elektromechanines spynas, atitinkančias 2</w:t>
            </w:r>
            <w:r w:rsidR="4903389A" w:rsidRPr="17261C6C">
              <w:rPr>
                <w:rFonts w:ascii="Arial" w:eastAsia="Arial" w:hAnsi="Arial" w:cs="Arial"/>
                <w:sz w:val="20"/>
                <w:szCs w:val="20"/>
              </w:rPr>
              <w:t>.3.2.2</w:t>
            </w:r>
            <w:r w:rsidRPr="00AD31B6">
              <w:rPr>
                <w:rFonts w:ascii="Arial" w:eastAsia="Arial" w:hAnsi="Arial" w:cs="Arial"/>
                <w:sz w:val="20"/>
                <w:szCs w:val="20"/>
              </w:rPr>
              <w:t xml:space="preserve"> punkto reikalavimus. </w:t>
            </w:r>
          </w:p>
        </w:tc>
      </w:tr>
      <w:tr w:rsidR="00C730D2" w:rsidRPr="003D7A97" w14:paraId="3EB81234" w14:textId="5158FF8A"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61FAA767" w14:textId="13CBCAC1" w:rsidR="00C730D2" w:rsidRPr="003D7A97" w:rsidRDefault="00C730D2" w:rsidP="00C730D2">
            <w:pPr>
              <w:jc w:val="both"/>
              <w:rPr>
                <w:rFonts w:ascii="Arial" w:eastAsia="Arial" w:hAnsi="Arial" w:cs="Arial"/>
                <w:sz w:val="20"/>
                <w:szCs w:val="20"/>
                <w:highlight w:val="yellow"/>
              </w:rPr>
            </w:pPr>
            <w:r w:rsidRPr="002A20AF">
              <w:rPr>
                <w:rFonts w:ascii="Arial" w:eastAsia="Arial" w:hAnsi="Arial" w:cs="Arial"/>
                <w:sz w:val="20"/>
                <w:szCs w:val="20"/>
              </w:rPr>
              <w:t>2.3.2.2</w:t>
            </w:r>
          </w:p>
        </w:tc>
        <w:tc>
          <w:tcPr>
            <w:tcW w:w="11040" w:type="dxa"/>
            <w:gridSpan w:val="5"/>
            <w:tcBorders>
              <w:top w:val="single" w:sz="4" w:space="0" w:color="auto"/>
              <w:left w:val="single" w:sz="4" w:space="0" w:color="auto"/>
              <w:bottom w:val="single" w:sz="4" w:space="0" w:color="auto"/>
              <w:right w:val="single" w:sz="4" w:space="0" w:color="auto"/>
            </w:tcBorders>
          </w:tcPr>
          <w:p w14:paraId="6887786D" w14:textId="77777777" w:rsidR="00C730D2" w:rsidRPr="00237F40" w:rsidRDefault="00C730D2" w:rsidP="00C730D2">
            <w:pPr>
              <w:jc w:val="both"/>
              <w:rPr>
                <w:rStyle w:val="hps"/>
                <w:rFonts w:ascii="Arial" w:eastAsia="Arial" w:hAnsi="Arial" w:cs="Arial"/>
                <w:sz w:val="20"/>
                <w:szCs w:val="20"/>
              </w:rPr>
            </w:pPr>
            <w:r w:rsidRPr="00237F40">
              <w:rPr>
                <w:rStyle w:val="hps"/>
                <w:rFonts w:ascii="Arial" w:eastAsia="Arial" w:hAnsi="Arial" w:cs="Arial"/>
                <w:b/>
                <w:bCs/>
                <w:sz w:val="20"/>
                <w:szCs w:val="20"/>
              </w:rPr>
              <w:t>Vidaus durys</w:t>
            </w:r>
            <w:r w:rsidRPr="00237F40">
              <w:rPr>
                <w:rStyle w:val="hps"/>
                <w:rFonts w:ascii="Arial" w:eastAsia="Arial" w:hAnsi="Arial" w:cs="Arial"/>
                <w:sz w:val="20"/>
                <w:szCs w:val="20"/>
              </w:rPr>
              <w:t xml:space="preserve"> turi atitikti šiuos reikalavimus:</w:t>
            </w:r>
          </w:p>
          <w:p w14:paraId="3023EA48" w14:textId="77777777" w:rsidR="00C730D2" w:rsidRPr="00237F40" w:rsidRDefault="00C730D2" w:rsidP="00C730D2">
            <w:pPr>
              <w:pStyle w:val="ListParagraph"/>
              <w:numPr>
                <w:ilvl w:val="0"/>
                <w:numId w:val="5"/>
              </w:numPr>
              <w:jc w:val="both"/>
              <w:rPr>
                <w:rStyle w:val="hps"/>
                <w:rFonts w:ascii="Arial" w:eastAsia="Arial" w:hAnsi="Arial" w:cs="Arial"/>
                <w:sz w:val="20"/>
                <w:szCs w:val="20"/>
              </w:rPr>
            </w:pPr>
            <w:r w:rsidRPr="00237F40">
              <w:rPr>
                <w:rStyle w:val="hps"/>
                <w:rFonts w:ascii="Arial" w:eastAsia="Arial" w:hAnsi="Arial" w:cs="Arial"/>
                <w:sz w:val="20"/>
                <w:szCs w:val="20"/>
              </w:rPr>
              <w:t>darbuotojams / klientams skirtos įėjimo durys turi turėti rėminę konstrukciją, turi būti pritaikytos didelio intensyvumo naudojimui, su durų pritraukimo (uždarymo) mechanizmu, turėti atidarymo kampo ribotuvus, turėti durų varčios (-ių) reguliavimą;</w:t>
            </w:r>
          </w:p>
          <w:p w14:paraId="6CDF8938" w14:textId="77777777" w:rsidR="00C730D2" w:rsidRPr="00237F40" w:rsidRDefault="00C730D2" w:rsidP="00C730D2">
            <w:pPr>
              <w:pStyle w:val="ListParagraph"/>
              <w:numPr>
                <w:ilvl w:val="0"/>
                <w:numId w:val="5"/>
              </w:numPr>
              <w:jc w:val="both"/>
              <w:rPr>
                <w:rStyle w:val="hps"/>
                <w:rFonts w:ascii="Arial" w:eastAsia="Arial" w:hAnsi="Arial" w:cs="Arial"/>
                <w:sz w:val="20"/>
                <w:szCs w:val="20"/>
              </w:rPr>
            </w:pPr>
            <w:r w:rsidRPr="00237F40">
              <w:rPr>
                <w:rStyle w:val="hps"/>
                <w:rFonts w:ascii="Arial" w:eastAsia="Arial" w:hAnsi="Arial" w:cs="Arial"/>
                <w:sz w:val="20"/>
                <w:szCs w:val="20"/>
              </w:rPr>
              <w:t xml:space="preserve">pagrindinio įėjimo į tualeto patalpas durys turi būti automatiškai užsidarančios, turi būti be slenksčio; </w:t>
            </w:r>
          </w:p>
          <w:p w14:paraId="56A02AF8" w14:textId="77777777" w:rsidR="00C730D2" w:rsidRPr="00237F40" w:rsidRDefault="00C730D2" w:rsidP="00C730D2">
            <w:pPr>
              <w:pStyle w:val="ListParagraph"/>
              <w:numPr>
                <w:ilvl w:val="0"/>
                <w:numId w:val="5"/>
              </w:numPr>
              <w:jc w:val="both"/>
              <w:rPr>
                <w:rStyle w:val="hps"/>
                <w:rFonts w:ascii="Arial" w:eastAsia="Arial" w:hAnsi="Arial" w:cs="Arial"/>
                <w:sz w:val="20"/>
                <w:szCs w:val="20"/>
              </w:rPr>
            </w:pPr>
            <w:r w:rsidRPr="00237F40">
              <w:rPr>
                <w:rStyle w:val="hps"/>
                <w:rFonts w:ascii="Arial" w:eastAsia="Arial" w:hAnsi="Arial" w:cs="Arial"/>
                <w:sz w:val="20"/>
                <w:szCs w:val="20"/>
              </w:rPr>
              <w:t>virtuvės durys turi būti ne mažiau kaip 90 cm pločio, automatiškai užsidarančios;</w:t>
            </w:r>
          </w:p>
          <w:p w14:paraId="599D4F39" w14:textId="3C6ED628" w:rsidR="00C730D2" w:rsidRPr="00237F40" w:rsidRDefault="00C730D2" w:rsidP="00C730D2">
            <w:pPr>
              <w:pStyle w:val="ListParagraph"/>
              <w:numPr>
                <w:ilvl w:val="0"/>
                <w:numId w:val="5"/>
              </w:numPr>
              <w:jc w:val="both"/>
              <w:rPr>
                <w:rStyle w:val="hps"/>
                <w:rFonts w:ascii="Arial" w:eastAsia="Arial" w:hAnsi="Arial" w:cs="Arial"/>
                <w:sz w:val="20"/>
                <w:szCs w:val="20"/>
              </w:rPr>
            </w:pPr>
            <w:r w:rsidRPr="00237F40">
              <w:rPr>
                <w:rStyle w:val="hps"/>
                <w:rFonts w:ascii="Arial" w:eastAsia="Arial" w:hAnsi="Arial" w:cs="Arial"/>
                <w:sz w:val="20"/>
                <w:szCs w:val="20"/>
              </w:rPr>
              <w:t>Iš darbo zonų patekimas į koridorius, kitas patalpas (išskyrus, pasitarimų kambarius, tylaus darbo zonas, telefonų pokalbių kambarius) turi būti automatiškai užsidarančios.</w:t>
            </w:r>
          </w:p>
          <w:p w14:paraId="02F52377" w14:textId="0451A6CA" w:rsidR="00C730D2" w:rsidRPr="00237F40" w:rsidRDefault="00C730D2" w:rsidP="00C730D2">
            <w:pPr>
              <w:pStyle w:val="ListParagraph"/>
              <w:numPr>
                <w:ilvl w:val="0"/>
                <w:numId w:val="5"/>
              </w:numPr>
              <w:jc w:val="both"/>
              <w:rPr>
                <w:rStyle w:val="hps"/>
                <w:rFonts w:ascii="Arial" w:eastAsia="Arial" w:hAnsi="Arial" w:cs="Arial"/>
                <w:sz w:val="20"/>
                <w:szCs w:val="20"/>
              </w:rPr>
            </w:pPr>
            <w:r w:rsidRPr="00237F40">
              <w:rPr>
                <w:rStyle w:val="hps"/>
                <w:rFonts w:ascii="Arial" w:eastAsia="Arial" w:hAnsi="Arial" w:cs="Arial"/>
                <w:sz w:val="20"/>
                <w:szCs w:val="20"/>
              </w:rPr>
              <w:t xml:space="preserve">į </w:t>
            </w:r>
            <w:r w:rsidRPr="00237F40">
              <w:rPr>
                <w:rFonts w:ascii="Arial" w:hAnsi="Arial" w:cs="Arial"/>
                <w:sz w:val="20"/>
                <w:szCs w:val="20"/>
              </w:rPr>
              <w:t>komutacines patalpas/</w:t>
            </w:r>
            <w:r w:rsidR="00D44E82">
              <w:rPr>
                <w:rFonts w:ascii="Arial" w:hAnsi="Arial" w:cs="Arial"/>
                <w:sz w:val="20"/>
                <w:szCs w:val="20"/>
              </w:rPr>
              <w:t>s</w:t>
            </w:r>
            <w:r w:rsidRPr="00237F40">
              <w:rPr>
                <w:rFonts w:ascii="Arial" w:hAnsi="Arial" w:cs="Arial"/>
                <w:sz w:val="20"/>
                <w:szCs w:val="20"/>
              </w:rPr>
              <w:t xml:space="preserve">erverines </w:t>
            </w:r>
            <w:r w:rsidRPr="00237F40">
              <w:rPr>
                <w:rStyle w:val="hps"/>
                <w:rFonts w:ascii="Arial" w:eastAsia="Arial" w:hAnsi="Arial" w:cs="Arial"/>
                <w:sz w:val="20"/>
                <w:szCs w:val="20"/>
              </w:rPr>
              <w:t>vedančios durys ir keliai turi būti ne mažiau kaip 2300 x 1000 mm;</w:t>
            </w:r>
          </w:p>
          <w:p w14:paraId="115E32F9" w14:textId="77777777" w:rsidR="00C730D2" w:rsidRPr="00237F40" w:rsidRDefault="00C730D2" w:rsidP="00C730D2">
            <w:pPr>
              <w:pStyle w:val="ListParagraph"/>
              <w:numPr>
                <w:ilvl w:val="0"/>
                <w:numId w:val="5"/>
              </w:numPr>
              <w:jc w:val="both"/>
              <w:rPr>
                <w:rStyle w:val="hps"/>
                <w:rFonts w:ascii="Arial" w:eastAsia="Arial" w:hAnsi="Arial" w:cs="Arial"/>
                <w:sz w:val="20"/>
                <w:szCs w:val="20"/>
              </w:rPr>
            </w:pPr>
            <w:r w:rsidRPr="00237F40">
              <w:rPr>
                <w:rFonts w:ascii="Arial" w:eastAsia="Arial" w:hAnsi="Arial" w:cs="Arial"/>
                <w:sz w:val="20"/>
                <w:szCs w:val="20"/>
              </w:rPr>
              <w:t>evakuacinių išėjimų durų spynos turi būti ne aukščiau kaip 1000 mm nuo grindų, o rankenos – ne aukščiau kaip 1100 mm</w:t>
            </w:r>
          </w:p>
          <w:p w14:paraId="65D62A69" w14:textId="77777777" w:rsidR="00C730D2" w:rsidRPr="00237F40" w:rsidRDefault="00C730D2" w:rsidP="00C730D2">
            <w:pPr>
              <w:jc w:val="both"/>
              <w:rPr>
                <w:rFonts w:ascii="Arial" w:eastAsia="Arial" w:hAnsi="Arial" w:cs="Arial"/>
                <w:sz w:val="20"/>
                <w:szCs w:val="20"/>
              </w:rPr>
            </w:pPr>
            <w:r w:rsidRPr="00237F40">
              <w:rPr>
                <w:rStyle w:val="hps"/>
                <w:rFonts w:ascii="Arial" w:eastAsia="Arial" w:hAnsi="Arial" w:cs="Arial"/>
                <w:sz w:val="20"/>
                <w:szCs w:val="20"/>
              </w:rPr>
              <w:t>visoms vidinėms durims turi būti įrengti durų atmušėjai arba durų atidarymo ribotuvai.</w:t>
            </w:r>
          </w:p>
          <w:p w14:paraId="6425F893" w14:textId="77777777" w:rsidR="00C730D2" w:rsidRPr="00237F40" w:rsidRDefault="00C730D2" w:rsidP="00C730D2">
            <w:pPr>
              <w:jc w:val="both"/>
              <w:rPr>
                <w:rFonts w:ascii="Arial" w:eastAsia="Arial" w:hAnsi="Arial" w:cs="Arial"/>
                <w:sz w:val="20"/>
                <w:szCs w:val="20"/>
              </w:rPr>
            </w:pPr>
            <w:r w:rsidRPr="00237F40">
              <w:rPr>
                <w:rFonts w:ascii="Arial" w:eastAsia="Arial" w:hAnsi="Arial" w:cs="Arial"/>
                <w:sz w:val="20"/>
                <w:szCs w:val="20"/>
              </w:rPr>
              <w:lastRenderedPageBreak/>
              <w:t xml:space="preserve">Durų konstrukcijoms keliami reikalavimai </w:t>
            </w:r>
          </w:p>
          <w:tbl>
            <w:tblPr>
              <w:tblW w:w="0" w:type="auto"/>
              <w:tblLayout w:type="fixed"/>
              <w:tblLook w:val="06A0" w:firstRow="1" w:lastRow="0" w:firstColumn="1" w:lastColumn="0" w:noHBand="1" w:noVBand="1"/>
            </w:tblPr>
            <w:tblGrid>
              <w:gridCol w:w="4050"/>
              <w:gridCol w:w="1320"/>
              <w:gridCol w:w="990"/>
            </w:tblGrid>
            <w:tr w:rsidR="00C730D2" w:rsidRPr="00237F40" w14:paraId="2E0DA99B" w14:textId="77777777" w:rsidTr="001A5008">
              <w:trPr>
                <w:trHeight w:val="300"/>
              </w:trPr>
              <w:tc>
                <w:tcPr>
                  <w:tcW w:w="4050" w:type="dxa"/>
                  <w:vMerge w:val="restart"/>
                  <w:tcBorders>
                    <w:top w:val="single" w:sz="8" w:space="0" w:color="auto"/>
                    <w:left w:val="single" w:sz="8" w:space="0" w:color="auto"/>
                    <w:bottom w:val="single" w:sz="8" w:space="0" w:color="auto"/>
                    <w:right w:val="single" w:sz="8" w:space="0" w:color="auto"/>
                  </w:tcBorders>
                  <w:tcMar>
                    <w:left w:w="70" w:type="dxa"/>
                    <w:right w:w="70" w:type="dxa"/>
                  </w:tcMar>
                </w:tcPr>
                <w:p w14:paraId="1FBE17F7" w14:textId="77777777" w:rsidR="00C730D2" w:rsidRPr="00237F40" w:rsidRDefault="00C730D2" w:rsidP="00C730D2">
                  <w:pPr>
                    <w:jc w:val="both"/>
                    <w:rPr>
                      <w:rFonts w:ascii="Arial" w:eastAsia="Arial" w:hAnsi="Arial" w:cs="Arial"/>
                      <w:b/>
                      <w:bCs/>
                      <w:sz w:val="20"/>
                      <w:szCs w:val="20"/>
                    </w:rPr>
                  </w:pPr>
                </w:p>
                <w:p w14:paraId="5AAA1C2C" w14:textId="77777777" w:rsidR="00C730D2" w:rsidRPr="00237F40" w:rsidRDefault="00C730D2" w:rsidP="00C730D2">
                  <w:pPr>
                    <w:jc w:val="both"/>
                    <w:rPr>
                      <w:rFonts w:ascii="Arial" w:eastAsia="Arial" w:hAnsi="Arial" w:cs="Arial"/>
                      <w:b/>
                      <w:bCs/>
                      <w:sz w:val="20"/>
                      <w:szCs w:val="20"/>
                    </w:rPr>
                  </w:pPr>
                  <w:r w:rsidRPr="00237F40">
                    <w:rPr>
                      <w:rFonts w:ascii="Arial" w:eastAsia="Arial" w:hAnsi="Arial" w:cs="Arial"/>
                      <w:b/>
                      <w:bCs/>
                      <w:sz w:val="20"/>
                      <w:szCs w:val="20"/>
                    </w:rPr>
                    <w:t>Reikalavimai</w:t>
                  </w:r>
                </w:p>
              </w:tc>
              <w:tc>
                <w:tcPr>
                  <w:tcW w:w="1320" w:type="dxa"/>
                  <w:vMerge w:val="restart"/>
                  <w:tcBorders>
                    <w:top w:val="single" w:sz="8" w:space="0" w:color="auto"/>
                    <w:left w:val="single" w:sz="8" w:space="0" w:color="auto"/>
                    <w:bottom w:val="single" w:sz="8" w:space="0" w:color="auto"/>
                    <w:right w:val="single" w:sz="8" w:space="0" w:color="auto"/>
                  </w:tcBorders>
                  <w:tcMar>
                    <w:left w:w="70" w:type="dxa"/>
                    <w:right w:w="70" w:type="dxa"/>
                  </w:tcMar>
                </w:tcPr>
                <w:p w14:paraId="4B079BBA" w14:textId="77777777" w:rsidR="00C730D2" w:rsidRPr="00237F40" w:rsidRDefault="00C730D2" w:rsidP="00C730D2">
                  <w:pPr>
                    <w:jc w:val="both"/>
                    <w:rPr>
                      <w:rFonts w:ascii="Arial" w:eastAsia="Arial" w:hAnsi="Arial" w:cs="Arial"/>
                      <w:b/>
                      <w:bCs/>
                      <w:sz w:val="20"/>
                      <w:szCs w:val="20"/>
                    </w:rPr>
                  </w:pPr>
                </w:p>
              </w:tc>
              <w:tc>
                <w:tcPr>
                  <w:tcW w:w="990" w:type="dxa"/>
                  <w:tcBorders>
                    <w:top w:val="single" w:sz="8" w:space="0" w:color="auto"/>
                    <w:left w:val="nil"/>
                    <w:bottom w:val="nil"/>
                    <w:right w:val="single" w:sz="8" w:space="0" w:color="auto"/>
                  </w:tcBorders>
                  <w:tcMar>
                    <w:left w:w="70" w:type="dxa"/>
                    <w:right w:w="70" w:type="dxa"/>
                  </w:tcMar>
                </w:tcPr>
                <w:p w14:paraId="7DEDFCF1" w14:textId="77777777" w:rsidR="00C730D2" w:rsidRPr="00237F40" w:rsidRDefault="00C730D2" w:rsidP="00C730D2">
                  <w:pPr>
                    <w:jc w:val="both"/>
                    <w:rPr>
                      <w:rFonts w:ascii="Arial" w:eastAsia="Arial" w:hAnsi="Arial" w:cs="Arial"/>
                      <w:b/>
                      <w:bCs/>
                      <w:sz w:val="20"/>
                      <w:szCs w:val="20"/>
                    </w:rPr>
                  </w:pPr>
                  <w:r w:rsidRPr="00237F40">
                    <w:rPr>
                      <w:rFonts w:ascii="Arial" w:eastAsia="Arial" w:hAnsi="Arial" w:cs="Arial"/>
                      <w:b/>
                      <w:bCs/>
                      <w:sz w:val="20"/>
                      <w:szCs w:val="20"/>
                    </w:rPr>
                    <w:t>Mato</w:t>
                  </w:r>
                </w:p>
              </w:tc>
            </w:tr>
            <w:tr w:rsidR="00C730D2" w:rsidRPr="00237F40" w14:paraId="5F732DBA" w14:textId="77777777" w:rsidTr="001A5008">
              <w:trPr>
                <w:trHeight w:val="300"/>
              </w:trPr>
              <w:tc>
                <w:tcPr>
                  <w:tcW w:w="4050" w:type="dxa"/>
                  <w:vMerge/>
                  <w:tcBorders>
                    <w:left w:val="single" w:sz="0" w:space="0" w:color="auto"/>
                    <w:bottom w:val="single" w:sz="0" w:space="0" w:color="auto"/>
                    <w:right w:val="single" w:sz="0" w:space="0" w:color="auto"/>
                  </w:tcBorders>
                  <w:vAlign w:val="center"/>
                </w:tcPr>
                <w:p w14:paraId="5D30631E" w14:textId="77777777" w:rsidR="00C730D2" w:rsidRPr="00237F40" w:rsidRDefault="00C730D2" w:rsidP="00C730D2">
                  <w:pPr>
                    <w:rPr>
                      <w:rFonts w:ascii="Arial" w:hAnsi="Arial" w:cs="Arial"/>
                      <w:sz w:val="20"/>
                      <w:szCs w:val="20"/>
                    </w:rPr>
                  </w:pPr>
                </w:p>
              </w:tc>
              <w:tc>
                <w:tcPr>
                  <w:tcW w:w="1320" w:type="dxa"/>
                  <w:vMerge/>
                  <w:tcBorders>
                    <w:left w:val="single" w:sz="0" w:space="0" w:color="auto"/>
                    <w:bottom w:val="single" w:sz="0" w:space="0" w:color="auto"/>
                    <w:right w:val="single" w:sz="0" w:space="0" w:color="auto"/>
                  </w:tcBorders>
                  <w:vAlign w:val="center"/>
                </w:tcPr>
                <w:p w14:paraId="24575E80" w14:textId="77777777" w:rsidR="00C730D2" w:rsidRPr="00237F40" w:rsidRDefault="00C730D2" w:rsidP="00C730D2">
                  <w:pPr>
                    <w:rPr>
                      <w:rFonts w:ascii="Arial" w:hAnsi="Arial" w:cs="Arial"/>
                      <w:sz w:val="20"/>
                      <w:szCs w:val="20"/>
                    </w:rPr>
                  </w:pPr>
                </w:p>
              </w:tc>
              <w:tc>
                <w:tcPr>
                  <w:tcW w:w="990" w:type="dxa"/>
                  <w:tcBorders>
                    <w:top w:val="nil"/>
                    <w:left w:val="single" w:sz="8" w:space="0" w:color="auto"/>
                    <w:bottom w:val="single" w:sz="8" w:space="0" w:color="auto"/>
                    <w:right w:val="single" w:sz="8" w:space="0" w:color="auto"/>
                  </w:tcBorders>
                  <w:tcMar>
                    <w:left w:w="70" w:type="dxa"/>
                    <w:right w:w="70" w:type="dxa"/>
                  </w:tcMar>
                </w:tcPr>
                <w:p w14:paraId="46D11DDB" w14:textId="77777777" w:rsidR="00C730D2" w:rsidRPr="00237F40" w:rsidRDefault="00C730D2" w:rsidP="00C730D2">
                  <w:pPr>
                    <w:jc w:val="both"/>
                    <w:rPr>
                      <w:rFonts w:ascii="Arial" w:eastAsia="Arial" w:hAnsi="Arial" w:cs="Arial"/>
                      <w:b/>
                      <w:bCs/>
                      <w:sz w:val="20"/>
                      <w:szCs w:val="20"/>
                    </w:rPr>
                  </w:pPr>
                  <w:r w:rsidRPr="00237F40">
                    <w:rPr>
                      <w:rFonts w:ascii="Arial" w:eastAsia="Arial" w:hAnsi="Arial" w:cs="Arial"/>
                      <w:b/>
                      <w:bCs/>
                      <w:sz w:val="20"/>
                      <w:szCs w:val="20"/>
                    </w:rPr>
                    <w:t>Vienetai</w:t>
                  </w:r>
                </w:p>
              </w:tc>
            </w:tr>
            <w:tr w:rsidR="00C730D2" w:rsidRPr="00237F40" w14:paraId="694C4021" w14:textId="77777777" w:rsidTr="001A5008">
              <w:trPr>
                <w:trHeight w:val="300"/>
              </w:trPr>
              <w:tc>
                <w:tcPr>
                  <w:tcW w:w="4050" w:type="dxa"/>
                  <w:tcBorders>
                    <w:top w:val="nil"/>
                    <w:left w:val="single" w:sz="8" w:space="0" w:color="auto"/>
                    <w:bottom w:val="nil"/>
                    <w:right w:val="single" w:sz="8" w:space="0" w:color="auto"/>
                  </w:tcBorders>
                  <w:tcMar>
                    <w:left w:w="70" w:type="dxa"/>
                    <w:right w:w="70" w:type="dxa"/>
                  </w:tcMar>
                </w:tcPr>
                <w:p w14:paraId="60AE2A3C" w14:textId="77777777" w:rsidR="00C730D2" w:rsidRPr="00237F40" w:rsidRDefault="00C730D2" w:rsidP="00C730D2">
                  <w:pPr>
                    <w:jc w:val="both"/>
                    <w:rPr>
                      <w:rFonts w:ascii="Arial" w:eastAsia="Arial" w:hAnsi="Arial" w:cs="Arial"/>
                      <w:b/>
                      <w:bCs/>
                      <w:sz w:val="20"/>
                      <w:szCs w:val="20"/>
                    </w:rPr>
                  </w:pPr>
                  <w:r w:rsidRPr="00237F40">
                    <w:rPr>
                      <w:rFonts w:ascii="Arial" w:eastAsia="Arial" w:hAnsi="Arial" w:cs="Arial"/>
                      <w:b/>
                      <w:bCs/>
                      <w:sz w:val="20"/>
                      <w:szCs w:val="20"/>
                    </w:rPr>
                    <w:t>Varčios konstrukcijai:</w:t>
                  </w:r>
                </w:p>
              </w:tc>
              <w:tc>
                <w:tcPr>
                  <w:tcW w:w="1320" w:type="dxa"/>
                  <w:tcBorders>
                    <w:top w:val="nil"/>
                    <w:left w:val="single" w:sz="8" w:space="0" w:color="auto"/>
                    <w:bottom w:val="nil"/>
                    <w:right w:val="single" w:sz="8" w:space="0" w:color="auto"/>
                  </w:tcBorders>
                  <w:tcMar>
                    <w:left w:w="70" w:type="dxa"/>
                    <w:right w:w="70" w:type="dxa"/>
                  </w:tcMar>
                </w:tcPr>
                <w:p w14:paraId="14972EB2" w14:textId="77777777" w:rsidR="00C730D2" w:rsidRPr="00237F40" w:rsidRDefault="00C730D2" w:rsidP="00C730D2">
                  <w:pPr>
                    <w:jc w:val="both"/>
                    <w:rPr>
                      <w:rFonts w:ascii="Arial" w:eastAsia="Arial" w:hAnsi="Arial" w:cs="Arial"/>
                      <w:sz w:val="20"/>
                      <w:szCs w:val="20"/>
                    </w:rPr>
                  </w:pPr>
                  <w:r w:rsidRPr="00237F40">
                    <w:rPr>
                      <w:rFonts w:ascii="Arial" w:eastAsia="Arial" w:hAnsi="Arial" w:cs="Arial"/>
                      <w:sz w:val="20"/>
                      <w:szCs w:val="20"/>
                    </w:rPr>
                    <w:t xml:space="preserve"> </w:t>
                  </w:r>
                </w:p>
              </w:tc>
              <w:tc>
                <w:tcPr>
                  <w:tcW w:w="990" w:type="dxa"/>
                  <w:tcBorders>
                    <w:top w:val="single" w:sz="8" w:space="0" w:color="auto"/>
                    <w:left w:val="single" w:sz="8" w:space="0" w:color="auto"/>
                    <w:bottom w:val="nil"/>
                    <w:right w:val="single" w:sz="8" w:space="0" w:color="auto"/>
                  </w:tcBorders>
                  <w:tcMar>
                    <w:left w:w="70" w:type="dxa"/>
                    <w:right w:w="70" w:type="dxa"/>
                  </w:tcMar>
                </w:tcPr>
                <w:p w14:paraId="06E70F8D" w14:textId="77777777" w:rsidR="00C730D2" w:rsidRPr="00237F40" w:rsidRDefault="00C730D2" w:rsidP="00C730D2">
                  <w:pPr>
                    <w:jc w:val="both"/>
                    <w:rPr>
                      <w:rFonts w:ascii="Arial" w:eastAsia="Arial" w:hAnsi="Arial" w:cs="Arial"/>
                      <w:sz w:val="20"/>
                      <w:szCs w:val="20"/>
                    </w:rPr>
                  </w:pPr>
                  <w:r w:rsidRPr="00237F40">
                    <w:rPr>
                      <w:rFonts w:ascii="Arial" w:eastAsia="Arial" w:hAnsi="Arial" w:cs="Arial"/>
                      <w:sz w:val="20"/>
                      <w:szCs w:val="20"/>
                    </w:rPr>
                    <w:t xml:space="preserve"> </w:t>
                  </w:r>
                </w:p>
              </w:tc>
            </w:tr>
            <w:tr w:rsidR="00C730D2" w:rsidRPr="00237F40" w14:paraId="42DEE491" w14:textId="77777777" w:rsidTr="001A5008">
              <w:trPr>
                <w:trHeight w:val="300"/>
              </w:trPr>
              <w:tc>
                <w:tcPr>
                  <w:tcW w:w="4050" w:type="dxa"/>
                  <w:tcBorders>
                    <w:top w:val="nil"/>
                    <w:left w:val="single" w:sz="8" w:space="0" w:color="auto"/>
                    <w:bottom w:val="nil"/>
                    <w:right w:val="single" w:sz="8" w:space="0" w:color="auto"/>
                  </w:tcBorders>
                  <w:tcMar>
                    <w:left w:w="70" w:type="dxa"/>
                    <w:right w:w="70" w:type="dxa"/>
                  </w:tcMar>
                </w:tcPr>
                <w:p w14:paraId="2D451CC3" w14:textId="77777777" w:rsidR="00C730D2" w:rsidRPr="00237F40" w:rsidRDefault="00C730D2" w:rsidP="00C730D2">
                  <w:pPr>
                    <w:jc w:val="both"/>
                    <w:rPr>
                      <w:rFonts w:ascii="Arial" w:eastAsia="Arial" w:hAnsi="Arial" w:cs="Arial"/>
                      <w:sz w:val="20"/>
                      <w:szCs w:val="20"/>
                    </w:rPr>
                  </w:pPr>
                  <w:r w:rsidRPr="00237F40">
                    <w:rPr>
                      <w:rFonts w:ascii="Arial" w:eastAsia="Arial" w:hAnsi="Arial" w:cs="Arial"/>
                      <w:sz w:val="20"/>
                      <w:szCs w:val="20"/>
                    </w:rPr>
                    <w:t>*Mediena arba medienos pakaitalai, kur rėmo gabaritai</w:t>
                  </w:r>
                </w:p>
              </w:tc>
              <w:tc>
                <w:tcPr>
                  <w:tcW w:w="1320" w:type="dxa"/>
                  <w:tcBorders>
                    <w:top w:val="nil"/>
                    <w:left w:val="single" w:sz="8" w:space="0" w:color="auto"/>
                    <w:bottom w:val="nil"/>
                    <w:right w:val="single" w:sz="8" w:space="0" w:color="auto"/>
                  </w:tcBorders>
                  <w:tcMar>
                    <w:left w:w="70" w:type="dxa"/>
                    <w:right w:w="70" w:type="dxa"/>
                  </w:tcMar>
                </w:tcPr>
                <w:p w14:paraId="4F6D3876" w14:textId="77777777" w:rsidR="00C730D2" w:rsidRPr="00237F40" w:rsidRDefault="00C730D2" w:rsidP="00C730D2">
                  <w:pPr>
                    <w:jc w:val="both"/>
                    <w:rPr>
                      <w:rFonts w:ascii="Arial" w:eastAsia="Arial" w:hAnsi="Arial" w:cs="Arial"/>
                      <w:sz w:val="20"/>
                      <w:szCs w:val="20"/>
                    </w:rPr>
                  </w:pPr>
                  <w:r w:rsidRPr="00237F40">
                    <w:rPr>
                      <w:rFonts w:ascii="Arial" w:eastAsia="Arial" w:hAnsi="Arial" w:cs="Arial"/>
                      <w:sz w:val="20"/>
                      <w:szCs w:val="20"/>
                    </w:rPr>
                    <w:t>≤40x60</w:t>
                  </w:r>
                </w:p>
              </w:tc>
              <w:tc>
                <w:tcPr>
                  <w:tcW w:w="990" w:type="dxa"/>
                  <w:tcBorders>
                    <w:top w:val="nil"/>
                    <w:left w:val="single" w:sz="8" w:space="0" w:color="auto"/>
                    <w:bottom w:val="nil"/>
                    <w:right w:val="single" w:sz="8" w:space="0" w:color="auto"/>
                  </w:tcBorders>
                  <w:tcMar>
                    <w:left w:w="70" w:type="dxa"/>
                    <w:right w:w="70" w:type="dxa"/>
                  </w:tcMar>
                </w:tcPr>
                <w:p w14:paraId="2C1BD59E" w14:textId="77777777" w:rsidR="00C730D2" w:rsidRPr="00237F40" w:rsidRDefault="00C730D2" w:rsidP="00C730D2">
                  <w:pPr>
                    <w:jc w:val="both"/>
                    <w:rPr>
                      <w:rFonts w:ascii="Arial" w:eastAsia="Arial" w:hAnsi="Arial" w:cs="Arial"/>
                      <w:sz w:val="20"/>
                      <w:szCs w:val="20"/>
                    </w:rPr>
                  </w:pPr>
                  <w:r w:rsidRPr="00237F40">
                    <w:rPr>
                      <w:rFonts w:ascii="Arial" w:eastAsia="Arial" w:hAnsi="Arial" w:cs="Arial"/>
                      <w:sz w:val="20"/>
                      <w:szCs w:val="20"/>
                    </w:rPr>
                    <w:t>mm</w:t>
                  </w:r>
                </w:p>
              </w:tc>
            </w:tr>
            <w:tr w:rsidR="00C730D2" w:rsidRPr="00237F40" w14:paraId="01173A6C" w14:textId="77777777" w:rsidTr="001A5008">
              <w:trPr>
                <w:trHeight w:val="300"/>
              </w:trPr>
              <w:tc>
                <w:tcPr>
                  <w:tcW w:w="4050" w:type="dxa"/>
                  <w:tcBorders>
                    <w:top w:val="nil"/>
                    <w:left w:val="single" w:sz="8" w:space="0" w:color="auto"/>
                    <w:bottom w:val="nil"/>
                    <w:right w:val="single" w:sz="8" w:space="0" w:color="auto"/>
                  </w:tcBorders>
                  <w:tcMar>
                    <w:left w:w="70" w:type="dxa"/>
                    <w:right w:w="70" w:type="dxa"/>
                  </w:tcMar>
                </w:tcPr>
                <w:p w14:paraId="7BF3642A" w14:textId="77777777" w:rsidR="00C730D2" w:rsidRPr="00237F40" w:rsidRDefault="00C730D2" w:rsidP="00C730D2">
                  <w:pPr>
                    <w:jc w:val="both"/>
                    <w:rPr>
                      <w:rFonts w:ascii="Arial" w:eastAsia="Arial" w:hAnsi="Arial" w:cs="Arial"/>
                      <w:sz w:val="20"/>
                      <w:szCs w:val="20"/>
                    </w:rPr>
                  </w:pPr>
                  <w:r w:rsidRPr="00237F40">
                    <w:rPr>
                      <w:rFonts w:ascii="Arial" w:eastAsia="Arial" w:hAnsi="Arial" w:cs="Arial"/>
                      <w:sz w:val="20"/>
                      <w:szCs w:val="20"/>
                    </w:rPr>
                    <w:t>Varčios rėmas iš profiliuoto plieno  arba lankstyto plieno lakšto,  kur sienelės storis</w:t>
                  </w:r>
                </w:p>
              </w:tc>
              <w:tc>
                <w:tcPr>
                  <w:tcW w:w="1320" w:type="dxa"/>
                  <w:tcBorders>
                    <w:top w:val="nil"/>
                    <w:left w:val="single" w:sz="8" w:space="0" w:color="auto"/>
                    <w:bottom w:val="nil"/>
                    <w:right w:val="single" w:sz="8" w:space="0" w:color="auto"/>
                  </w:tcBorders>
                  <w:tcMar>
                    <w:left w:w="70" w:type="dxa"/>
                    <w:right w:w="70" w:type="dxa"/>
                  </w:tcMar>
                </w:tcPr>
                <w:p w14:paraId="4356A920" w14:textId="77777777" w:rsidR="00C730D2" w:rsidRPr="00237F40" w:rsidRDefault="00C730D2" w:rsidP="00C730D2">
                  <w:pPr>
                    <w:jc w:val="both"/>
                    <w:rPr>
                      <w:rFonts w:ascii="Arial" w:eastAsia="Arial" w:hAnsi="Arial" w:cs="Arial"/>
                      <w:sz w:val="20"/>
                      <w:szCs w:val="20"/>
                    </w:rPr>
                  </w:pPr>
                  <w:r w:rsidRPr="00237F40">
                    <w:rPr>
                      <w:rFonts w:ascii="Arial" w:eastAsia="Arial" w:hAnsi="Arial" w:cs="Arial"/>
                      <w:sz w:val="20"/>
                      <w:szCs w:val="20"/>
                    </w:rPr>
                    <w:t>≤1,2</w:t>
                  </w:r>
                </w:p>
              </w:tc>
              <w:tc>
                <w:tcPr>
                  <w:tcW w:w="990" w:type="dxa"/>
                  <w:tcBorders>
                    <w:top w:val="nil"/>
                    <w:left w:val="single" w:sz="8" w:space="0" w:color="auto"/>
                    <w:bottom w:val="nil"/>
                    <w:right w:val="single" w:sz="8" w:space="0" w:color="auto"/>
                  </w:tcBorders>
                  <w:tcMar>
                    <w:left w:w="70" w:type="dxa"/>
                    <w:right w:w="70" w:type="dxa"/>
                  </w:tcMar>
                </w:tcPr>
                <w:p w14:paraId="6EA312DA" w14:textId="77777777" w:rsidR="00C730D2" w:rsidRPr="00237F40" w:rsidRDefault="00C730D2" w:rsidP="00C730D2">
                  <w:pPr>
                    <w:jc w:val="both"/>
                    <w:rPr>
                      <w:rFonts w:ascii="Arial" w:eastAsia="Arial" w:hAnsi="Arial" w:cs="Arial"/>
                      <w:sz w:val="20"/>
                      <w:szCs w:val="20"/>
                    </w:rPr>
                  </w:pPr>
                  <w:r w:rsidRPr="00237F40">
                    <w:rPr>
                      <w:rFonts w:ascii="Arial" w:eastAsia="Arial" w:hAnsi="Arial" w:cs="Arial"/>
                      <w:sz w:val="20"/>
                      <w:szCs w:val="20"/>
                    </w:rPr>
                    <w:t>mm</w:t>
                  </w:r>
                </w:p>
              </w:tc>
            </w:tr>
            <w:tr w:rsidR="00C730D2" w:rsidRPr="00237F40" w14:paraId="0EEE9B30" w14:textId="77777777" w:rsidTr="001A5008">
              <w:trPr>
                <w:trHeight w:val="300"/>
              </w:trPr>
              <w:tc>
                <w:tcPr>
                  <w:tcW w:w="4050" w:type="dxa"/>
                  <w:tcBorders>
                    <w:top w:val="nil"/>
                    <w:left w:val="single" w:sz="8" w:space="0" w:color="auto"/>
                    <w:bottom w:val="nil"/>
                    <w:right w:val="single" w:sz="8" w:space="0" w:color="auto"/>
                  </w:tcBorders>
                  <w:tcMar>
                    <w:left w:w="70" w:type="dxa"/>
                    <w:right w:w="70" w:type="dxa"/>
                  </w:tcMar>
                </w:tcPr>
                <w:p w14:paraId="7328F335" w14:textId="77777777" w:rsidR="00C730D2" w:rsidRPr="00237F40" w:rsidRDefault="00C730D2" w:rsidP="00C730D2">
                  <w:pPr>
                    <w:jc w:val="both"/>
                    <w:rPr>
                      <w:rFonts w:ascii="Arial" w:eastAsia="Arial" w:hAnsi="Arial" w:cs="Arial"/>
                      <w:sz w:val="20"/>
                      <w:szCs w:val="20"/>
                    </w:rPr>
                  </w:pPr>
                  <w:r w:rsidRPr="00237F40">
                    <w:rPr>
                      <w:rFonts w:ascii="Arial" w:eastAsia="Arial" w:hAnsi="Arial" w:cs="Arial"/>
                      <w:sz w:val="20"/>
                      <w:szCs w:val="20"/>
                    </w:rPr>
                    <w:t>Išorinis plieno lakštas</w:t>
                  </w:r>
                </w:p>
              </w:tc>
              <w:tc>
                <w:tcPr>
                  <w:tcW w:w="1320" w:type="dxa"/>
                  <w:tcBorders>
                    <w:top w:val="nil"/>
                    <w:left w:val="single" w:sz="8" w:space="0" w:color="auto"/>
                    <w:bottom w:val="nil"/>
                    <w:right w:val="single" w:sz="8" w:space="0" w:color="auto"/>
                  </w:tcBorders>
                  <w:tcMar>
                    <w:left w:w="70" w:type="dxa"/>
                    <w:right w:w="70" w:type="dxa"/>
                  </w:tcMar>
                </w:tcPr>
                <w:p w14:paraId="05073E61" w14:textId="77777777" w:rsidR="00C730D2" w:rsidRPr="00237F40" w:rsidRDefault="00C730D2" w:rsidP="00C730D2">
                  <w:pPr>
                    <w:jc w:val="both"/>
                    <w:rPr>
                      <w:rFonts w:ascii="Arial" w:eastAsia="Arial" w:hAnsi="Arial" w:cs="Arial"/>
                      <w:sz w:val="20"/>
                      <w:szCs w:val="20"/>
                    </w:rPr>
                  </w:pPr>
                  <w:r w:rsidRPr="00237F40">
                    <w:rPr>
                      <w:rFonts w:ascii="Arial" w:eastAsia="Arial" w:hAnsi="Arial" w:cs="Arial"/>
                      <w:sz w:val="20"/>
                      <w:szCs w:val="20"/>
                    </w:rPr>
                    <w:t>≤ 1</w:t>
                  </w:r>
                </w:p>
              </w:tc>
              <w:tc>
                <w:tcPr>
                  <w:tcW w:w="990" w:type="dxa"/>
                  <w:tcBorders>
                    <w:top w:val="nil"/>
                    <w:left w:val="single" w:sz="8" w:space="0" w:color="auto"/>
                    <w:bottom w:val="nil"/>
                    <w:right w:val="single" w:sz="8" w:space="0" w:color="auto"/>
                  </w:tcBorders>
                  <w:tcMar>
                    <w:left w:w="70" w:type="dxa"/>
                    <w:right w:w="70" w:type="dxa"/>
                  </w:tcMar>
                </w:tcPr>
                <w:p w14:paraId="01F0D381" w14:textId="77777777" w:rsidR="00C730D2" w:rsidRPr="00237F40" w:rsidRDefault="00C730D2" w:rsidP="00C730D2">
                  <w:pPr>
                    <w:jc w:val="both"/>
                    <w:rPr>
                      <w:rFonts w:ascii="Arial" w:eastAsia="Arial" w:hAnsi="Arial" w:cs="Arial"/>
                      <w:sz w:val="20"/>
                      <w:szCs w:val="20"/>
                    </w:rPr>
                  </w:pPr>
                  <w:r w:rsidRPr="00237F40">
                    <w:rPr>
                      <w:rFonts w:ascii="Arial" w:eastAsia="Arial" w:hAnsi="Arial" w:cs="Arial"/>
                      <w:sz w:val="20"/>
                      <w:szCs w:val="20"/>
                    </w:rPr>
                    <w:t>mm</w:t>
                  </w:r>
                </w:p>
              </w:tc>
            </w:tr>
            <w:tr w:rsidR="00C730D2" w:rsidRPr="00237F40" w14:paraId="5F8F03D8" w14:textId="77777777" w:rsidTr="001A5008">
              <w:trPr>
                <w:trHeight w:val="300"/>
              </w:trPr>
              <w:tc>
                <w:tcPr>
                  <w:tcW w:w="4050" w:type="dxa"/>
                  <w:tcBorders>
                    <w:top w:val="nil"/>
                    <w:left w:val="single" w:sz="8" w:space="0" w:color="auto"/>
                    <w:bottom w:val="nil"/>
                    <w:right w:val="single" w:sz="8" w:space="0" w:color="auto"/>
                  </w:tcBorders>
                  <w:tcMar>
                    <w:left w:w="70" w:type="dxa"/>
                    <w:right w:w="70" w:type="dxa"/>
                  </w:tcMar>
                </w:tcPr>
                <w:p w14:paraId="72C43111" w14:textId="77777777" w:rsidR="00C730D2" w:rsidRPr="00237F40" w:rsidRDefault="00C730D2" w:rsidP="00C730D2">
                  <w:pPr>
                    <w:jc w:val="both"/>
                    <w:rPr>
                      <w:rFonts w:ascii="Arial" w:eastAsia="Arial" w:hAnsi="Arial" w:cs="Arial"/>
                      <w:sz w:val="20"/>
                      <w:szCs w:val="20"/>
                    </w:rPr>
                  </w:pPr>
                  <w:r w:rsidRPr="00237F40">
                    <w:rPr>
                      <w:rFonts w:ascii="Arial" w:eastAsia="Arial" w:hAnsi="Arial" w:cs="Arial"/>
                      <w:sz w:val="20"/>
                      <w:szCs w:val="20"/>
                    </w:rPr>
                    <w:t>Vidinis plieno lakštas</w:t>
                  </w:r>
                </w:p>
              </w:tc>
              <w:tc>
                <w:tcPr>
                  <w:tcW w:w="1320" w:type="dxa"/>
                  <w:tcBorders>
                    <w:top w:val="nil"/>
                    <w:left w:val="single" w:sz="8" w:space="0" w:color="auto"/>
                    <w:bottom w:val="nil"/>
                    <w:right w:val="single" w:sz="8" w:space="0" w:color="auto"/>
                  </w:tcBorders>
                  <w:tcMar>
                    <w:left w:w="70" w:type="dxa"/>
                    <w:right w:w="70" w:type="dxa"/>
                  </w:tcMar>
                </w:tcPr>
                <w:p w14:paraId="6B9B4598" w14:textId="77777777" w:rsidR="00C730D2" w:rsidRPr="00237F40" w:rsidRDefault="00C730D2" w:rsidP="00C730D2">
                  <w:pPr>
                    <w:jc w:val="both"/>
                    <w:rPr>
                      <w:rFonts w:ascii="Arial" w:eastAsia="Arial" w:hAnsi="Arial" w:cs="Arial"/>
                      <w:sz w:val="20"/>
                      <w:szCs w:val="20"/>
                    </w:rPr>
                  </w:pPr>
                  <w:r w:rsidRPr="00237F40">
                    <w:rPr>
                      <w:rFonts w:ascii="Arial" w:eastAsia="Arial" w:hAnsi="Arial" w:cs="Arial"/>
                      <w:sz w:val="20"/>
                      <w:szCs w:val="20"/>
                    </w:rPr>
                    <w:t>nebūtinas</w:t>
                  </w:r>
                </w:p>
              </w:tc>
              <w:tc>
                <w:tcPr>
                  <w:tcW w:w="990" w:type="dxa"/>
                  <w:tcBorders>
                    <w:top w:val="nil"/>
                    <w:left w:val="single" w:sz="8" w:space="0" w:color="auto"/>
                    <w:bottom w:val="nil"/>
                    <w:right w:val="single" w:sz="8" w:space="0" w:color="auto"/>
                  </w:tcBorders>
                  <w:tcMar>
                    <w:left w:w="70" w:type="dxa"/>
                    <w:right w:w="70" w:type="dxa"/>
                  </w:tcMar>
                </w:tcPr>
                <w:p w14:paraId="3EC9D221" w14:textId="77777777" w:rsidR="00C730D2" w:rsidRPr="00237F40" w:rsidRDefault="00C730D2" w:rsidP="00C730D2">
                  <w:pPr>
                    <w:jc w:val="both"/>
                    <w:rPr>
                      <w:rFonts w:ascii="Arial" w:eastAsia="Arial" w:hAnsi="Arial" w:cs="Arial"/>
                      <w:sz w:val="20"/>
                      <w:szCs w:val="20"/>
                    </w:rPr>
                  </w:pPr>
                  <w:r w:rsidRPr="00237F40">
                    <w:rPr>
                      <w:rFonts w:ascii="Arial" w:eastAsia="Arial" w:hAnsi="Arial" w:cs="Arial"/>
                      <w:sz w:val="20"/>
                      <w:szCs w:val="20"/>
                    </w:rPr>
                    <w:t>mm</w:t>
                  </w:r>
                </w:p>
              </w:tc>
            </w:tr>
            <w:tr w:rsidR="00C730D2" w:rsidRPr="00237F40" w14:paraId="03A38439" w14:textId="77777777" w:rsidTr="001A5008">
              <w:trPr>
                <w:trHeight w:val="300"/>
              </w:trPr>
              <w:tc>
                <w:tcPr>
                  <w:tcW w:w="4050" w:type="dxa"/>
                  <w:tcBorders>
                    <w:top w:val="nil"/>
                    <w:left w:val="single" w:sz="8" w:space="0" w:color="auto"/>
                    <w:bottom w:val="nil"/>
                    <w:right w:val="single" w:sz="8" w:space="0" w:color="auto"/>
                  </w:tcBorders>
                  <w:tcMar>
                    <w:left w:w="70" w:type="dxa"/>
                    <w:right w:w="70" w:type="dxa"/>
                  </w:tcMar>
                </w:tcPr>
                <w:p w14:paraId="0C9356BB" w14:textId="77777777" w:rsidR="00C730D2" w:rsidRPr="00237F40" w:rsidRDefault="00C730D2" w:rsidP="00C730D2">
                  <w:pPr>
                    <w:jc w:val="both"/>
                    <w:rPr>
                      <w:rFonts w:ascii="Arial" w:eastAsia="Arial" w:hAnsi="Arial" w:cs="Arial"/>
                      <w:sz w:val="20"/>
                      <w:szCs w:val="20"/>
                    </w:rPr>
                  </w:pPr>
                  <w:r w:rsidRPr="00237F40">
                    <w:rPr>
                      <w:rFonts w:ascii="Arial" w:eastAsia="Arial" w:hAnsi="Arial" w:cs="Arial"/>
                      <w:sz w:val="20"/>
                      <w:szCs w:val="20"/>
                    </w:rPr>
                    <w:t>Tarpas tarp varčios ir staktos</w:t>
                  </w:r>
                </w:p>
              </w:tc>
              <w:tc>
                <w:tcPr>
                  <w:tcW w:w="1320" w:type="dxa"/>
                  <w:tcBorders>
                    <w:top w:val="nil"/>
                    <w:left w:val="single" w:sz="8" w:space="0" w:color="auto"/>
                    <w:bottom w:val="nil"/>
                    <w:right w:val="single" w:sz="8" w:space="0" w:color="auto"/>
                  </w:tcBorders>
                  <w:tcMar>
                    <w:left w:w="70" w:type="dxa"/>
                    <w:right w:w="70" w:type="dxa"/>
                  </w:tcMar>
                </w:tcPr>
                <w:p w14:paraId="0B72EE92" w14:textId="77777777" w:rsidR="00C730D2" w:rsidRPr="00237F40" w:rsidRDefault="00C730D2" w:rsidP="00C730D2">
                  <w:pPr>
                    <w:jc w:val="both"/>
                    <w:rPr>
                      <w:rFonts w:ascii="Arial" w:eastAsia="Arial" w:hAnsi="Arial" w:cs="Arial"/>
                      <w:sz w:val="20"/>
                      <w:szCs w:val="20"/>
                    </w:rPr>
                  </w:pPr>
                  <w:r w:rsidRPr="00237F40">
                    <w:rPr>
                      <w:rFonts w:ascii="Arial" w:eastAsia="Arial" w:hAnsi="Arial" w:cs="Arial"/>
                      <w:sz w:val="20"/>
                      <w:szCs w:val="20"/>
                    </w:rPr>
                    <w:t>≥7</w:t>
                  </w:r>
                </w:p>
              </w:tc>
              <w:tc>
                <w:tcPr>
                  <w:tcW w:w="990" w:type="dxa"/>
                  <w:tcBorders>
                    <w:top w:val="nil"/>
                    <w:left w:val="single" w:sz="8" w:space="0" w:color="auto"/>
                    <w:bottom w:val="nil"/>
                    <w:right w:val="single" w:sz="8" w:space="0" w:color="auto"/>
                  </w:tcBorders>
                  <w:tcMar>
                    <w:left w:w="70" w:type="dxa"/>
                    <w:right w:w="70" w:type="dxa"/>
                  </w:tcMar>
                </w:tcPr>
                <w:p w14:paraId="53371813" w14:textId="77777777" w:rsidR="00C730D2" w:rsidRPr="00237F40" w:rsidRDefault="00C730D2" w:rsidP="00C730D2">
                  <w:pPr>
                    <w:jc w:val="both"/>
                    <w:rPr>
                      <w:rFonts w:ascii="Arial" w:eastAsia="Arial" w:hAnsi="Arial" w:cs="Arial"/>
                      <w:sz w:val="20"/>
                      <w:szCs w:val="20"/>
                    </w:rPr>
                  </w:pPr>
                  <w:r w:rsidRPr="00237F40">
                    <w:rPr>
                      <w:rFonts w:ascii="Arial" w:eastAsia="Arial" w:hAnsi="Arial" w:cs="Arial"/>
                      <w:sz w:val="20"/>
                      <w:szCs w:val="20"/>
                    </w:rPr>
                    <w:t>mm</w:t>
                  </w:r>
                </w:p>
              </w:tc>
            </w:tr>
            <w:tr w:rsidR="00C730D2" w:rsidRPr="00237F40" w14:paraId="2D0EEF46" w14:textId="77777777" w:rsidTr="001A5008">
              <w:trPr>
                <w:trHeight w:val="300"/>
              </w:trPr>
              <w:tc>
                <w:tcPr>
                  <w:tcW w:w="4050" w:type="dxa"/>
                  <w:tcBorders>
                    <w:top w:val="nil"/>
                    <w:left w:val="single" w:sz="8" w:space="0" w:color="auto"/>
                    <w:bottom w:val="nil"/>
                    <w:right w:val="single" w:sz="8" w:space="0" w:color="auto"/>
                  </w:tcBorders>
                  <w:tcMar>
                    <w:left w:w="70" w:type="dxa"/>
                    <w:right w:w="70" w:type="dxa"/>
                  </w:tcMar>
                </w:tcPr>
                <w:p w14:paraId="331420BA" w14:textId="77777777" w:rsidR="00C730D2" w:rsidRPr="00237F40" w:rsidRDefault="00C730D2" w:rsidP="00C730D2">
                  <w:pPr>
                    <w:jc w:val="both"/>
                    <w:rPr>
                      <w:rFonts w:ascii="Arial" w:eastAsia="Arial" w:hAnsi="Arial" w:cs="Arial"/>
                      <w:sz w:val="20"/>
                      <w:szCs w:val="20"/>
                    </w:rPr>
                  </w:pPr>
                  <w:r w:rsidRPr="00237F40">
                    <w:rPr>
                      <w:rFonts w:ascii="Arial" w:eastAsia="Arial" w:hAnsi="Arial" w:cs="Arial"/>
                      <w:sz w:val="20"/>
                      <w:szCs w:val="20"/>
                    </w:rPr>
                    <w:t xml:space="preserve">Spynos skląsčių apsauga arba varčios briaunos užlaida </w:t>
                  </w:r>
                </w:p>
              </w:tc>
              <w:tc>
                <w:tcPr>
                  <w:tcW w:w="1320" w:type="dxa"/>
                  <w:tcBorders>
                    <w:top w:val="nil"/>
                    <w:left w:val="single" w:sz="8" w:space="0" w:color="auto"/>
                    <w:bottom w:val="nil"/>
                    <w:right w:val="single" w:sz="8" w:space="0" w:color="auto"/>
                  </w:tcBorders>
                  <w:tcMar>
                    <w:left w:w="70" w:type="dxa"/>
                    <w:right w:w="70" w:type="dxa"/>
                  </w:tcMar>
                </w:tcPr>
                <w:p w14:paraId="263844E2" w14:textId="77777777" w:rsidR="00C730D2" w:rsidRPr="00237F40" w:rsidRDefault="00C730D2" w:rsidP="00C730D2">
                  <w:pPr>
                    <w:jc w:val="both"/>
                    <w:rPr>
                      <w:rFonts w:ascii="Arial" w:eastAsia="Arial" w:hAnsi="Arial" w:cs="Arial"/>
                      <w:sz w:val="20"/>
                      <w:szCs w:val="20"/>
                    </w:rPr>
                  </w:pPr>
                  <w:r w:rsidRPr="00237F40">
                    <w:rPr>
                      <w:rFonts w:ascii="Arial" w:eastAsia="Arial" w:hAnsi="Arial" w:cs="Arial"/>
                      <w:sz w:val="20"/>
                      <w:szCs w:val="20"/>
                    </w:rPr>
                    <w:t>≤10</w:t>
                  </w:r>
                </w:p>
              </w:tc>
              <w:tc>
                <w:tcPr>
                  <w:tcW w:w="990" w:type="dxa"/>
                  <w:tcBorders>
                    <w:top w:val="nil"/>
                    <w:left w:val="single" w:sz="8" w:space="0" w:color="auto"/>
                    <w:bottom w:val="nil"/>
                    <w:right w:val="single" w:sz="8" w:space="0" w:color="auto"/>
                  </w:tcBorders>
                  <w:tcMar>
                    <w:left w:w="70" w:type="dxa"/>
                    <w:right w:w="70" w:type="dxa"/>
                  </w:tcMar>
                </w:tcPr>
                <w:p w14:paraId="57B74640" w14:textId="77777777" w:rsidR="00C730D2" w:rsidRPr="00237F40" w:rsidRDefault="00C730D2" w:rsidP="00C730D2">
                  <w:pPr>
                    <w:jc w:val="both"/>
                    <w:rPr>
                      <w:rFonts w:ascii="Arial" w:eastAsia="Arial" w:hAnsi="Arial" w:cs="Arial"/>
                      <w:sz w:val="20"/>
                      <w:szCs w:val="20"/>
                    </w:rPr>
                  </w:pPr>
                  <w:r w:rsidRPr="00237F40">
                    <w:rPr>
                      <w:rFonts w:ascii="Arial" w:eastAsia="Arial" w:hAnsi="Arial" w:cs="Arial"/>
                      <w:sz w:val="20"/>
                      <w:szCs w:val="20"/>
                    </w:rPr>
                    <w:t>mm</w:t>
                  </w:r>
                </w:p>
              </w:tc>
            </w:tr>
            <w:tr w:rsidR="00C730D2" w:rsidRPr="00237F40" w14:paraId="1350692E" w14:textId="77777777" w:rsidTr="001A5008">
              <w:trPr>
                <w:trHeight w:val="300"/>
              </w:trPr>
              <w:tc>
                <w:tcPr>
                  <w:tcW w:w="4050" w:type="dxa"/>
                  <w:tcBorders>
                    <w:top w:val="nil"/>
                    <w:left w:val="single" w:sz="8" w:space="0" w:color="auto"/>
                    <w:bottom w:val="nil"/>
                    <w:right w:val="single" w:sz="8" w:space="0" w:color="auto"/>
                  </w:tcBorders>
                  <w:tcMar>
                    <w:left w:w="70" w:type="dxa"/>
                    <w:right w:w="70" w:type="dxa"/>
                  </w:tcMar>
                </w:tcPr>
                <w:p w14:paraId="30FE2B18" w14:textId="77777777" w:rsidR="00C730D2" w:rsidRPr="00237F40" w:rsidRDefault="00C730D2" w:rsidP="00C730D2">
                  <w:pPr>
                    <w:jc w:val="both"/>
                    <w:rPr>
                      <w:rFonts w:ascii="Arial" w:eastAsia="Arial" w:hAnsi="Arial" w:cs="Arial"/>
                      <w:sz w:val="20"/>
                      <w:szCs w:val="20"/>
                    </w:rPr>
                  </w:pPr>
                  <w:r w:rsidRPr="00237F40">
                    <w:rPr>
                      <w:rFonts w:ascii="Arial" w:eastAsia="Arial" w:hAnsi="Arial" w:cs="Arial"/>
                      <w:sz w:val="20"/>
                      <w:szCs w:val="20"/>
                    </w:rPr>
                    <w:t>Spynos vietos sustiprinimas iš lankstyto profilio perimetro</w:t>
                  </w:r>
                </w:p>
              </w:tc>
              <w:tc>
                <w:tcPr>
                  <w:tcW w:w="1320" w:type="dxa"/>
                  <w:tcBorders>
                    <w:top w:val="nil"/>
                    <w:left w:val="single" w:sz="8" w:space="0" w:color="auto"/>
                    <w:bottom w:val="nil"/>
                    <w:right w:val="single" w:sz="8" w:space="0" w:color="auto"/>
                  </w:tcBorders>
                  <w:tcMar>
                    <w:left w:w="70" w:type="dxa"/>
                    <w:right w:w="70" w:type="dxa"/>
                  </w:tcMar>
                </w:tcPr>
                <w:p w14:paraId="21C80951" w14:textId="77777777" w:rsidR="00C730D2" w:rsidRPr="00237F40" w:rsidRDefault="00C730D2" w:rsidP="00C730D2">
                  <w:pPr>
                    <w:jc w:val="both"/>
                    <w:rPr>
                      <w:rFonts w:ascii="Arial" w:eastAsia="Arial" w:hAnsi="Arial" w:cs="Arial"/>
                      <w:sz w:val="20"/>
                      <w:szCs w:val="20"/>
                    </w:rPr>
                  </w:pPr>
                  <w:r w:rsidRPr="00237F40">
                    <w:rPr>
                      <w:rFonts w:ascii="Arial" w:eastAsia="Arial" w:hAnsi="Arial" w:cs="Arial"/>
                      <w:sz w:val="20"/>
                      <w:szCs w:val="20"/>
                    </w:rPr>
                    <w:t>nebūtinas</w:t>
                  </w:r>
                </w:p>
              </w:tc>
              <w:tc>
                <w:tcPr>
                  <w:tcW w:w="990" w:type="dxa"/>
                  <w:tcBorders>
                    <w:top w:val="nil"/>
                    <w:left w:val="single" w:sz="8" w:space="0" w:color="auto"/>
                    <w:bottom w:val="nil"/>
                    <w:right w:val="single" w:sz="8" w:space="0" w:color="auto"/>
                  </w:tcBorders>
                  <w:tcMar>
                    <w:left w:w="70" w:type="dxa"/>
                    <w:right w:w="70" w:type="dxa"/>
                  </w:tcMar>
                </w:tcPr>
                <w:p w14:paraId="121A3ADA" w14:textId="77777777" w:rsidR="00C730D2" w:rsidRPr="00237F40" w:rsidRDefault="00C730D2" w:rsidP="00C730D2">
                  <w:pPr>
                    <w:jc w:val="both"/>
                    <w:rPr>
                      <w:rFonts w:ascii="Arial" w:eastAsia="Arial" w:hAnsi="Arial" w:cs="Arial"/>
                      <w:sz w:val="20"/>
                      <w:szCs w:val="20"/>
                    </w:rPr>
                  </w:pPr>
                  <w:r w:rsidRPr="00237F40">
                    <w:rPr>
                      <w:rFonts w:ascii="Arial" w:eastAsia="Arial" w:hAnsi="Arial" w:cs="Arial"/>
                      <w:sz w:val="20"/>
                      <w:szCs w:val="20"/>
                    </w:rPr>
                    <w:t>-</w:t>
                  </w:r>
                </w:p>
              </w:tc>
            </w:tr>
            <w:tr w:rsidR="00C730D2" w:rsidRPr="00237F40" w14:paraId="37015E39" w14:textId="77777777" w:rsidTr="001A5008">
              <w:trPr>
                <w:trHeight w:val="300"/>
              </w:trPr>
              <w:tc>
                <w:tcPr>
                  <w:tcW w:w="4050" w:type="dxa"/>
                  <w:tcBorders>
                    <w:top w:val="nil"/>
                    <w:left w:val="single" w:sz="8" w:space="0" w:color="auto"/>
                    <w:bottom w:val="nil"/>
                    <w:right w:val="single" w:sz="8" w:space="0" w:color="auto"/>
                  </w:tcBorders>
                  <w:tcMar>
                    <w:left w:w="70" w:type="dxa"/>
                    <w:right w:w="70" w:type="dxa"/>
                  </w:tcMar>
                </w:tcPr>
                <w:p w14:paraId="0EDFD518" w14:textId="77777777" w:rsidR="00C730D2" w:rsidRPr="00237F40" w:rsidRDefault="00C730D2" w:rsidP="00C730D2">
                  <w:pPr>
                    <w:jc w:val="both"/>
                    <w:rPr>
                      <w:rFonts w:ascii="Arial" w:eastAsia="Arial" w:hAnsi="Arial" w:cs="Arial"/>
                      <w:sz w:val="20"/>
                      <w:szCs w:val="20"/>
                    </w:rPr>
                  </w:pPr>
                  <w:r w:rsidRPr="00237F40">
                    <w:rPr>
                      <w:rFonts w:ascii="Arial" w:eastAsia="Arial" w:hAnsi="Arial" w:cs="Arial"/>
                      <w:sz w:val="20"/>
                      <w:szCs w:val="20"/>
                    </w:rPr>
                    <w:t>lankstai</w:t>
                  </w:r>
                </w:p>
              </w:tc>
              <w:tc>
                <w:tcPr>
                  <w:tcW w:w="1320" w:type="dxa"/>
                  <w:tcBorders>
                    <w:top w:val="nil"/>
                    <w:left w:val="single" w:sz="8" w:space="0" w:color="auto"/>
                    <w:bottom w:val="nil"/>
                    <w:right w:val="single" w:sz="8" w:space="0" w:color="auto"/>
                  </w:tcBorders>
                  <w:tcMar>
                    <w:left w:w="70" w:type="dxa"/>
                    <w:right w:w="70" w:type="dxa"/>
                  </w:tcMar>
                </w:tcPr>
                <w:p w14:paraId="3BFEA2DB" w14:textId="77777777" w:rsidR="00C730D2" w:rsidRPr="00237F40" w:rsidRDefault="00C730D2" w:rsidP="00C730D2">
                  <w:pPr>
                    <w:jc w:val="both"/>
                    <w:rPr>
                      <w:rFonts w:ascii="Arial" w:eastAsia="Arial" w:hAnsi="Arial" w:cs="Arial"/>
                      <w:sz w:val="20"/>
                      <w:szCs w:val="20"/>
                    </w:rPr>
                  </w:pPr>
                  <w:r w:rsidRPr="00237F40">
                    <w:rPr>
                      <w:rFonts w:ascii="Arial" w:eastAsia="Arial" w:hAnsi="Arial" w:cs="Arial"/>
                      <w:sz w:val="20"/>
                      <w:szCs w:val="20"/>
                    </w:rPr>
                    <w:t>≤2</w:t>
                  </w:r>
                </w:p>
              </w:tc>
              <w:tc>
                <w:tcPr>
                  <w:tcW w:w="990" w:type="dxa"/>
                  <w:tcBorders>
                    <w:top w:val="nil"/>
                    <w:left w:val="single" w:sz="8" w:space="0" w:color="auto"/>
                    <w:bottom w:val="nil"/>
                    <w:right w:val="single" w:sz="8" w:space="0" w:color="auto"/>
                  </w:tcBorders>
                  <w:tcMar>
                    <w:left w:w="70" w:type="dxa"/>
                    <w:right w:w="70" w:type="dxa"/>
                  </w:tcMar>
                </w:tcPr>
                <w:p w14:paraId="32BA7AAF" w14:textId="77777777" w:rsidR="00C730D2" w:rsidRPr="00237F40" w:rsidRDefault="00C730D2" w:rsidP="00C730D2">
                  <w:pPr>
                    <w:jc w:val="both"/>
                    <w:rPr>
                      <w:rFonts w:ascii="Arial" w:eastAsia="Arial" w:hAnsi="Arial" w:cs="Arial"/>
                      <w:sz w:val="20"/>
                      <w:szCs w:val="20"/>
                    </w:rPr>
                  </w:pPr>
                  <w:r w:rsidRPr="00237F40">
                    <w:rPr>
                      <w:rFonts w:ascii="Arial" w:eastAsia="Arial" w:hAnsi="Arial" w:cs="Arial"/>
                      <w:sz w:val="20"/>
                      <w:szCs w:val="20"/>
                    </w:rPr>
                    <w:t>vnt.</w:t>
                  </w:r>
                </w:p>
              </w:tc>
            </w:tr>
            <w:tr w:rsidR="00C730D2" w:rsidRPr="00237F40" w14:paraId="6E34FCD0" w14:textId="77777777" w:rsidTr="001A5008">
              <w:trPr>
                <w:trHeight w:val="300"/>
              </w:trPr>
              <w:tc>
                <w:tcPr>
                  <w:tcW w:w="4050" w:type="dxa"/>
                  <w:tcBorders>
                    <w:top w:val="nil"/>
                    <w:left w:val="single" w:sz="8" w:space="0" w:color="auto"/>
                    <w:bottom w:val="nil"/>
                    <w:right w:val="single" w:sz="8" w:space="0" w:color="auto"/>
                  </w:tcBorders>
                  <w:tcMar>
                    <w:left w:w="70" w:type="dxa"/>
                    <w:right w:w="70" w:type="dxa"/>
                  </w:tcMar>
                </w:tcPr>
                <w:p w14:paraId="4A887198" w14:textId="77777777" w:rsidR="00C730D2" w:rsidRPr="00237F40" w:rsidRDefault="00C730D2" w:rsidP="00C730D2">
                  <w:pPr>
                    <w:jc w:val="both"/>
                    <w:rPr>
                      <w:rFonts w:ascii="Arial" w:eastAsia="Arial" w:hAnsi="Arial" w:cs="Arial"/>
                      <w:sz w:val="20"/>
                      <w:szCs w:val="20"/>
                    </w:rPr>
                  </w:pPr>
                  <w:r w:rsidRPr="00237F40">
                    <w:rPr>
                      <w:rFonts w:ascii="Arial" w:eastAsia="Arial" w:hAnsi="Arial" w:cs="Arial"/>
                      <w:sz w:val="20"/>
                      <w:szCs w:val="20"/>
                    </w:rPr>
                    <w:t>Apsaugos kaiščiai vyrių pusėje</w:t>
                  </w:r>
                </w:p>
              </w:tc>
              <w:tc>
                <w:tcPr>
                  <w:tcW w:w="1320" w:type="dxa"/>
                  <w:tcBorders>
                    <w:top w:val="nil"/>
                    <w:left w:val="single" w:sz="8" w:space="0" w:color="auto"/>
                    <w:bottom w:val="nil"/>
                    <w:right w:val="single" w:sz="8" w:space="0" w:color="auto"/>
                  </w:tcBorders>
                  <w:tcMar>
                    <w:left w:w="70" w:type="dxa"/>
                    <w:right w:w="70" w:type="dxa"/>
                  </w:tcMar>
                </w:tcPr>
                <w:p w14:paraId="6F7AB998" w14:textId="77777777" w:rsidR="00C730D2" w:rsidRPr="00237F40" w:rsidRDefault="00C730D2" w:rsidP="00C730D2">
                  <w:pPr>
                    <w:jc w:val="both"/>
                    <w:rPr>
                      <w:rFonts w:ascii="Arial" w:eastAsia="Arial" w:hAnsi="Arial" w:cs="Arial"/>
                      <w:sz w:val="20"/>
                      <w:szCs w:val="20"/>
                    </w:rPr>
                  </w:pPr>
                  <w:r w:rsidRPr="00237F40">
                    <w:rPr>
                      <w:rFonts w:ascii="Arial" w:eastAsia="Arial" w:hAnsi="Arial" w:cs="Arial"/>
                      <w:sz w:val="20"/>
                      <w:szCs w:val="20"/>
                    </w:rPr>
                    <w:t>≤2</w:t>
                  </w:r>
                </w:p>
              </w:tc>
              <w:tc>
                <w:tcPr>
                  <w:tcW w:w="990" w:type="dxa"/>
                  <w:tcBorders>
                    <w:top w:val="nil"/>
                    <w:left w:val="single" w:sz="8" w:space="0" w:color="auto"/>
                    <w:bottom w:val="nil"/>
                    <w:right w:val="single" w:sz="8" w:space="0" w:color="auto"/>
                  </w:tcBorders>
                  <w:tcMar>
                    <w:left w:w="70" w:type="dxa"/>
                    <w:right w:w="70" w:type="dxa"/>
                  </w:tcMar>
                </w:tcPr>
                <w:p w14:paraId="522EF334" w14:textId="77777777" w:rsidR="00C730D2" w:rsidRPr="00237F40" w:rsidRDefault="00C730D2" w:rsidP="00C730D2">
                  <w:pPr>
                    <w:jc w:val="both"/>
                    <w:rPr>
                      <w:rFonts w:ascii="Arial" w:eastAsia="Arial" w:hAnsi="Arial" w:cs="Arial"/>
                      <w:sz w:val="20"/>
                      <w:szCs w:val="20"/>
                    </w:rPr>
                  </w:pPr>
                  <w:r w:rsidRPr="00237F40">
                    <w:rPr>
                      <w:rFonts w:ascii="Arial" w:eastAsia="Arial" w:hAnsi="Arial" w:cs="Arial"/>
                      <w:sz w:val="20"/>
                      <w:szCs w:val="20"/>
                    </w:rPr>
                    <w:t>vnt.</w:t>
                  </w:r>
                </w:p>
              </w:tc>
            </w:tr>
            <w:tr w:rsidR="00C730D2" w:rsidRPr="00237F40" w14:paraId="050DBA49" w14:textId="77777777" w:rsidTr="001A5008">
              <w:trPr>
                <w:trHeight w:val="300"/>
              </w:trPr>
              <w:tc>
                <w:tcPr>
                  <w:tcW w:w="4050" w:type="dxa"/>
                  <w:tcBorders>
                    <w:top w:val="single" w:sz="8" w:space="0" w:color="auto"/>
                    <w:left w:val="single" w:sz="8" w:space="0" w:color="auto"/>
                    <w:bottom w:val="nil"/>
                    <w:right w:val="single" w:sz="8" w:space="0" w:color="auto"/>
                  </w:tcBorders>
                  <w:tcMar>
                    <w:left w:w="70" w:type="dxa"/>
                    <w:right w:w="70" w:type="dxa"/>
                  </w:tcMar>
                </w:tcPr>
                <w:p w14:paraId="01D39920" w14:textId="77777777" w:rsidR="00C730D2" w:rsidRPr="00237F40" w:rsidRDefault="00C730D2" w:rsidP="00C730D2">
                  <w:pPr>
                    <w:jc w:val="both"/>
                    <w:rPr>
                      <w:rFonts w:ascii="Arial" w:eastAsia="Arial" w:hAnsi="Arial" w:cs="Arial"/>
                      <w:b/>
                      <w:bCs/>
                      <w:sz w:val="20"/>
                      <w:szCs w:val="20"/>
                    </w:rPr>
                  </w:pPr>
                  <w:r w:rsidRPr="00237F40">
                    <w:rPr>
                      <w:rFonts w:ascii="Arial" w:eastAsia="Arial" w:hAnsi="Arial" w:cs="Arial"/>
                      <w:b/>
                      <w:bCs/>
                      <w:sz w:val="20"/>
                      <w:szCs w:val="20"/>
                    </w:rPr>
                    <w:t>Staktos konstrukcijai:</w:t>
                  </w:r>
                </w:p>
              </w:tc>
              <w:tc>
                <w:tcPr>
                  <w:tcW w:w="1320" w:type="dxa"/>
                  <w:tcBorders>
                    <w:top w:val="single" w:sz="8" w:space="0" w:color="auto"/>
                    <w:left w:val="single" w:sz="8" w:space="0" w:color="auto"/>
                    <w:bottom w:val="nil"/>
                    <w:right w:val="single" w:sz="8" w:space="0" w:color="auto"/>
                  </w:tcBorders>
                  <w:tcMar>
                    <w:left w:w="70" w:type="dxa"/>
                    <w:right w:w="70" w:type="dxa"/>
                  </w:tcMar>
                </w:tcPr>
                <w:p w14:paraId="2DA600EC" w14:textId="77777777" w:rsidR="00C730D2" w:rsidRPr="00237F40" w:rsidRDefault="00C730D2" w:rsidP="00C730D2">
                  <w:pPr>
                    <w:jc w:val="both"/>
                    <w:rPr>
                      <w:rFonts w:ascii="Arial" w:eastAsia="Arial" w:hAnsi="Arial" w:cs="Arial"/>
                      <w:sz w:val="20"/>
                      <w:szCs w:val="20"/>
                    </w:rPr>
                  </w:pPr>
                  <w:r w:rsidRPr="00237F40">
                    <w:rPr>
                      <w:rFonts w:ascii="Arial" w:eastAsia="Arial" w:hAnsi="Arial" w:cs="Arial"/>
                      <w:sz w:val="20"/>
                      <w:szCs w:val="20"/>
                    </w:rPr>
                    <w:t xml:space="preserve"> </w:t>
                  </w:r>
                </w:p>
              </w:tc>
              <w:tc>
                <w:tcPr>
                  <w:tcW w:w="990" w:type="dxa"/>
                  <w:tcBorders>
                    <w:top w:val="single" w:sz="8" w:space="0" w:color="auto"/>
                    <w:left w:val="single" w:sz="8" w:space="0" w:color="auto"/>
                    <w:bottom w:val="nil"/>
                    <w:right w:val="single" w:sz="8" w:space="0" w:color="auto"/>
                  </w:tcBorders>
                  <w:tcMar>
                    <w:left w:w="70" w:type="dxa"/>
                    <w:right w:w="70" w:type="dxa"/>
                  </w:tcMar>
                </w:tcPr>
                <w:p w14:paraId="547E1C3A" w14:textId="77777777" w:rsidR="00C730D2" w:rsidRPr="00237F40" w:rsidRDefault="00C730D2" w:rsidP="00C730D2">
                  <w:pPr>
                    <w:jc w:val="both"/>
                    <w:rPr>
                      <w:rFonts w:ascii="Arial" w:eastAsia="Arial" w:hAnsi="Arial" w:cs="Arial"/>
                      <w:sz w:val="20"/>
                      <w:szCs w:val="20"/>
                    </w:rPr>
                  </w:pPr>
                  <w:r w:rsidRPr="00237F40">
                    <w:rPr>
                      <w:rFonts w:ascii="Arial" w:eastAsia="Arial" w:hAnsi="Arial" w:cs="Arial"/>
                      <w:sz w:val="20"/>
                      <w:szCs w:val="20"/>
                    </w:rPr>
                    <w:t xml:space="preserve"> </w:t>
                  </w:r>
                </w:p>
              </w:tc>
            </w:tr>
            <w:tr w:rsidR="00C730D2" w:rsidRPr="00237F40" w14:paraId="1909FD45" w14:textId="77777777" w:rsidTr="001A5008">
              <w:trPr>
                <w:trHeight w:val="300"/>
              </w:trPr>
              <w:tc>
                <w:tcPr>
                  <w:tcW w:w="4050" w:type="dxa"/>
                  <w:tcBorders>
                    <w:top w:val="nil"/>
                    <w:left w:val="single" w:sz="8" w:space="0" w:color="auto"/>
                    <w:bottom w:val="nil"/>
                    <w:right w:val="single" w:sz="8" w:space="0" w:color="auto"/>
                  </w:tcBorders>
                  <w:tcMar>
                    <w:left w:w="70" w:type="dxa"/>
                    <w:right w:w="70" w:type="dxa"/>
                  </w:tcMar>
                </w:tcPr>
                <w:p w14:paraId="7AB0347E" w14:textId="77777777" w:rsidR="00C730D2" w:rsidRPr="00237F40" w:rsidRDefault="00C730D2" w:rsidP="00C730D2">
                  <w:pPr>
                    <w:jc w:val="both"/>
                    <w:rPr>
                      <w:rFonts w:ascii="Arial" w:eastAsia="Arial" w:hAnsi="Arial" w:cs="Arial"/>
                      <w:sz w:val="20"/>
                      <w:szCs w:val="20"/>
                    </w:rPr>
                  </w:pPr>
                  <w:r w:rsidRPr="00237F40">
                    <w:rPr>
                      <w:rFonts w:ascii="Arial" w:eastAsia="Arial" w:hAnsi="Arial" w:cs="Arial"/>
                      <w:sz w:val="20"/>
                      <w:szCs w:val="20"/>
                    </w:rPr>
                    <w:t>*Mediena arba medienos pakaitalai, kur rėmo gabaritai</w:t>
                  </w:r>
                </w:p>
              </w:tc>
              <w:tc>
                <w:tcPr>
                  <w:tcW w:w="1320" w:type="dxa"/>
                  <w:tcBorders>
                    <w:top w:val="nil"/>
                    <w:left w:val="single" w:sz="8" w:space="0" w:color="auto"/>
                    <w:bottom w:val="nil"/>
                    <w:right w:val="single" w:sz="8" w:space="0" w:color="auto"/>
                  </w:tcBorders>
                  <w:tcMar>
                    <w:left w:w="70" w:type="dxa"/>
                    <w:right w:w="70" w:type="dxa"/>
                  </w:tcMar>
                </w:tcPr>
                <w:p w14:paraId="54DACBE5" w14:textId="77777777" w:rsidR="00C730D2" w:rsidRPr="00237F40" w:rsidRDefault="00C730D2" w:rsidP="00C730D2">
                  <w:pPr>
                    <w:jc w:val="both"/>
                    <w:rPr>
                      <w:rFonts w:ascii="Arial" w:eastAsia="Arial" w:hAnsi="Arial" w:cs="Arial"/>
                      <w:sz w:val="20"/>
                      <w:szCs w:val="20"/>
                    </w:rPr>
                  </w:pPr>
                  <w:r w:rsidRPr="00237F40">
                    <w:rPr>
                      <w:rFonts w:ascii="Arial" w:eastAsia="Arial" w:hAnsi="Arial" w:cs="Arial"/>
                      <w:sz w:val="20"/>
                      <w:szCs w:val="20"/>
                    </w:rPr>
                    <w:t>≤50x90</w:t>
                  </w:r>
                </w:p>
              </w:tc>
              <w:tc>
                <w:tcPr>
                  <w:tcW w:w="990" w:type="dxa"/>
                  <w:tcBorders>
                    <w:top w:val="nil"/>
                    <w:left w:val="single" w:sz="8" w:space="0" w:color="auto"/>
                    <w:bottom w:val="nil"/>
                    <w:right w:val="single" w:sz="8" w:space="0" w:color="auto"/>
                  </w:tcBorders>
                  <w:tcMar>
                    <w:left w:w="70" w:type="dxa"/>
                    <w:right w:w="70" w:type="dxa"/>
                  </w:tcMar>
                </w:tcPr>
                <w:p w14:paraId="68CCEF6C" w14:textId="77777777" w:rsidR="00C730D2" w:rsidRPr="00237F40" w:rsidRDefault="00C730D2" w:rsidP="00C730D2">
                  <w:pPr>
                    <w:jc w:val="both"/>
                    <w:rPr>
                      <w:rFonts w:ascii="Arial" w:eastAsia="Arial" w:hAnsi="Arial" w:cs="Arial"/>
                      <w:sz w:val="20"/>
                      <w:szCs w:val="20"/>
                    </w:rPr>
                  </w:pPr>
                  <w:r w:rsidRPr="00237F40">
                    <w:rPr>
                      <w:rFonts w:ascii="Arial" w:eastAsia="Arial" w:hAnsi="Arial" w:cs="Arial"/>
                      <w:sz w:val="20"/>
                      <w:szCs w:val="20"/>
                    </w:rPr>
                    <w:t>mm</w:t>
                  </w:r>
                </w:p>
              </w:tc>
            </w:tr>
            <w:tr w:rsidR="00C730D2" w:rsidRPr="00237F40" w14:paraId="55214FAC" w14:textId="77777777" w:rsidTr="001A5008">
              <w:trPr>
                <w:trHeight w:val="300"/>
              </w:trPr>
              <w:tc>
                <w:tcPr>
                  <w:tcW w:w="4050" w:type="dxa"/>
                  <w:tcBorders>
                    <w:top w:val="nil"/>
                    <w:left w:val="single" w:sz="8" w:space="0" w:color="auto"/>
                    <w:bottom w:val="nil"/>
                    <w:right w:val="single" w:sz="8" w:space="0" w:color="auto"/>
                  </w:tcBorders>
                  <w:tcMar>
                    <w:left w:w="70" w:type="dxa"/>
                    <w:right w:w="70" w:type="dxa"/>
                  </w:tcMar>
                </w:tcPr>
                <w:p w14:paraId="2F45FD49" w14:textId="77777777" w:rsidR="00C730D2" w:rsidRPr="00237F40" w:rsidRDefault="00C730D2" w:rsidP="00C730D2">
                  <w:pPr>
                    <w:jc w:val="both"/>
                    <w:rPr>
                      <w:rFonts w:ascii="Arial" w:eastAsia="Arial" w:hAnsi="Arial" w:cs="Arial"/>
                      <w:sz w:val="20"/>
                      <w:szCs w:val="20"/>
                    </w:rPr>
                  </w:pPr>
                  <w:r w:rsidRPr="00237F40">
                    <w:rPr>
                      <w:rFonts w:ascii="Arial" w:eastAsia="Arial" w:hAnsi="Arial" w:cs="Arial"/>
                      <w:sz w:val="20"/>
                      <w:szCs w:val="20"/>
                    </w:rPr>
                    <w:t>Profiliuotas plienas arba lankstyto plieno lakštas,  kur sienelės storis</w:t>
                  </w:r>
                </w:p>
              </w:tc>
              <w:tc>
                <w:tcPr>
                  <w:tcW w:w="1320" w:type="dxa"/>
                  <w:tcBorders>
                    <w:top w:val="nil"/>
                    <w:left w:val="single" w:sz="8" w:space="0" w:color="auto"/>
                    <w:bottom w:val="nil"/>
                    <w:right w:val="single" w:sz="8" w:space="0" w:color="auto"/>
                  </w:tcBorders>
                  <w:tcMar>
                    <w:left w:w="70" w:type="dxa"/>
                    <w:right w:w="70" w:type="dxa"/>
                  </w:tcMar>
                </w:tcPr>
                <w:p w14:paraId="2B129C5B" w14:textId="77777777" w:rsidR="00C730D2" w:rsidRPr="00237F40" w:rsidRDefault="00C730D2" w:rsidP="00C730D2">
                  <w:pPr>
                    <w:jc w:val="both"/>
                    <w:rPr>
                      <w:rFonts w:ascii="Arial" w:eastAsia="Arial" w:hAnsi="Arial" w:cs="Arial"/>
                      <w:sz w:val="20"/>
                      <w:szCs w:val="20"/>
                    </w:rPr>
                  </w:pPr>
                  <w:r w:rsidRPr="00237F40">
                    <w:rPr>
                      <w:rFonts w:ascii="Arial" w:eastAsia="Arial" w:hAnsi="Arial" w:cs="Arial"/>
                      <w:sz w:val="20"/>
                      <w:szCs w:val="20"/>
                    </w:rPr>
                    <w:t>≤1,2</w:t>
                  </w:r>
                </w:p>
              </w:tc>
              <w:tc>
                <w:tcPr>
                  <w:tcW w:w="990" w:type="dxa"/>
                  <w:tcBorders>
                    <w:top w:val="nil"/>
                    <w:left w:val="single" w:sz="8" w:space="0" w:color="auto"/>
                    <w:bottom w:val="nil"/>
                    <w:right w:val="single" w:sz="8" w:space="0" w:color="auto"/>
                  </w:tcBorders>
                  <w:tcMar>
                    <w:left w:w="70" w:type="dxa"/>
                    <w:right w:w="70" w:type="dxa"/>
                  </w:tcMar>
                </w:tcPr>
                <w:p w14:paraId="040529CD" w14:textId="77777777" w:rsidR="00C730D2" w:rsidRPr="00237F40" w:rsidRDefault="00C730D2" w:rsidP="00C730D2">
                  <w:pPr>
                    <w:jc w:val="both"/>
                    <w:rPr>
                      <w:rFonts w:ascii="Arial" w:eastAsia="Arial" w:hAnsi="Arial" w:cs="Arial"/>
                      <w:sz w:val="20"/>
                      <w:szCs w:val="20"/>
                    </w:rPr>
                  </w:pPr>
                  <w:r w:rsidRPr="00237F40">
                    <w:rPr>
                      <w:rFonts w:ascii="Arial" w:eastAsia="Arial" w:hAnsi="Arial" w:cs="Arial"/>
                      <w:sz w:val="20"/>
                      <w:szCs w:val="20"/>
                    </w:rPr>
                    <w:t>mm</w:t>
                  </w:r>
                </w:p>
              </w:tc>
            </w:tr>
            <w:tr w:rsidR="00C730D2" w:rsidRPr="00237F40" w14:paraId="774ADCCF" w14:textId="77777777" w:rsidTr="001A5008">
              <w:trPr>
                <w:trHeight w:val="300"/>
              </w:trPr>
              <w:tc>
                <w:tcPr>
                  <w:tcW w:w="4050" w:type="dxa"/>
                  <w:tcBorders>
                    <w:top w:val="nil"/>
                    <w:left w:val="single" w:sz="8" w:space="0" w:color="auto"/>
                    <w:bottom w:val="single" w:sz="8" w:space="0" w:color="auto"/>
                    <w:right w:val="single" w:sz="8" w:space="0" w:color="auto"/>
                  </w:tcBorders>
                  <w:tcMar>
                    <w:left w:w="70" w:type="dxa"/>
                    <w:right w:w="70" w:type="dxa"/>
                  </w:tcMar>
                </w:tcPr>
                <w:p w14:paraId="79FA6E25" w14:textId="77777777" w:rsidR="00C730D2" w:rsidRPr="00237F40" w:rsidRDefault="00C730D2" w:rsidP="00C730D2">
                  <w:pPr>
                    <w:jc w:val="both"/>
                    <w:rPr>
                      <w:rFonts w:ascii="Arial" w:eastAsia="Arial" w:hAnsi="Arial" w:cs="Arial"/>
                      <w:sz w:val="20"/>
                      <w:szCs w:val="20"/>
                    </w:rPr>
                  </w:pPr>
                  <w:r w:rsidRPr="00237F40">
                    <w:rPr>
                      <w:rFonts w:ascii="Arial" w:eastAsia="Arial" w:hAnsi="Arial" w:cs="Arial"/>
                      <w:sz w:val="20"/>
                      <w:szCs w:val="20"/>
                    </w:rPr>
                    <w:t>Profiliuotas plienas arba lankstyto plieno lakšto profilis su metaliniu apvadu uždarytoje padėtyje dengiantis tarpą tarp staktos ir varčios  (išskyrus slenkstį)</w:t>
                  </w:r>
                </w:p>
              </w:tc>
              <w:tc>
                <w:tcPr>
                  <w:tcW w:w="1320" w:type="dxa"/>
                  <w:tcBorders>
                    <w:top w:val="nil"/>
                    <w:left w:val="single" w:sz="8" w:space="0" w:color="auto"/>
                    <w:bottom w:val="single" w:sz="8" w:space="0" w:color="auto"/>
                    <w:right w:val="single" w:sz="8" w:space="0" w:color="auto"/>
                  </w:tcBorders>
                  <w:tcMar>
                    <w:left w:w="70" w:type="dxa"/>
                    <w:right w:w="70" w:type="dxa"/>
                  </w:tcMar>
                </w:tcPr>
                <w:p w14:paraId="17607A87" w14:textId="77777777" w:rsidR="00C730D2" w:rsidRPr="00237F40" w:rsidRDefault="00C730D2" w:rsidP="00C730D2">
                  <w:pPr>
                    <w:jc w:val="both"/>
                    <w:rPr>
                      <w:rFonts w:ascii="Arial" w:eastAsia="Arial" w:hAnsi="Arial" w:cs="Arial"/>
                      <w:sz w:val="20"/>
                      <w:szCs w:val="20"/>
                    </w:rPr>
                  </w:pPr>
                  <w:r w:rsidRPr="00237F40">
                    <w:rPr>
                      <w:rFonts w:ascii="Arial" w:eastAsia="Arial" w:hAnsi="Arial" w:cs="Arial"/>
                      <w:sz w:val="20"/>
                      <w:szCs w:val="20"/>
                    </w:rPr>
                    <w:t>nebūtinas</w:t>
                  </w:r>
                </w:p>
              </w:tc>
              <w:tc>
                <w:tcPr>
                  <w:tcW w:w="990" w:type="dxa"/>
                  <w:tcBorders>
                    <w:top w:val="nil"/>
                    <w:left w:val="single" w:sz="8" w:space="0" w:color="auto"/>
                    <w:bottom w:val="single" w:sz="8" w:space="0" w:color="auto"/>
                    <w:right w:val="single" w:sz="8" w:space="0" w:color="auto"/>
                  </w:tcBorders>
                  <w:tcMar>
                    <w:left w:w="70" w:type="dxa"/>
                    <w:right w:w="70" w:type="dxa"/>
                  </w:tcMar>
                </w:tcPr>
                <w:p w14:paraId="6B4954E6" w14:textId="77777777" w:rsidR="00C730D2" w:rsidRPr="00237F40" w:rsidRDefault="00C730D2" w:rsidP="00C730D2">
                  <w:pPr>
                    <w:jc w:val="both"/>
                    <w:rPr>
                      <w:rFonts w:ascii="Arial" w:eastAsia="Arial" w:hAnsi="Arial" w:cs="Arial"/>
                      <w:sz w:val="20"/>
                      <w:szCs w:val="20"/>
                    </w:rPr>
                  </w:pPr>
                  <w:r w:rsidRPr="00237F40">
                    <w:rPr>
                      <w:rFonts w:ascii="Arial" w:eastAsia="Arial" w:hAnsi="Arial" w:cs="Arial"/>
                      <w:sz w:val="20"/>
                      <w:szCs w:val="20"/>
                    </w:rPr>
                    <w:t>mm</w:t>
                  </w:r>
                </w:p>
              </w:tc>
            </w:tr>
          </w:tbl>
          <w:p w14:paraId="0E05E8B7" w14:textId="77777777" w:rsidR="00C730D2" w:rsidRPr="00237F40" w:rsidRDefault="00C730D2" w:rsidP="00C730D2">
            <w:pPr>
              <w:jc w:val="both"/>
              <w:rPr>
                <w:rFonts w:ascii="Arial" w:eastAsia="Arial" w:hAnsi="Arial" w:cs="Arial"/>
                <w:sz w:val="20"/>
                <w:szCs w:val="20"/>
              </w:rPr>
            </w:pPr>
            <w:r w:rsidRPr="00237F40">
              <w:rPr>
                <w:rFonts w:ascii="Arial" w:eastAsia="Arial" w:hAnsi="Arial" w:cs="Arial"/>
                <w:sz w:val="20"/>
                <w:szCs w:val="20"/>
              </w:rPr>
              <w:t>*naudojama, kai nemetalinės durys</w:t>
            </w:r>
          </w:p>
          <w:p w14:paraId="13BD5D2B" w14:textId="77777777" w:rsidR="00C730D2" w:rsidRPr="00237F40" w:rsidRDefault="00C730D2" w:rsidP="00C730D2">
            <w:pPr>
              <w:jc w:val="both"/>
              <w:rPr>
                <w:rFonts w:ascii="Arial" w:eastAsia="Arial" w:hAnsi="Arial" w:cs="Arial"/>
                <w:sz w:val="20"/>
                <w:szCs w:val="20"/>
              </w:rPr>
            </w:pPr>
            <w:r w:rsidRPr="00237F40">
              <w:rPr>
                <w:rFonts w:ascii="Arial" w:eastAsia="Arial" w:hAnsi="Arial" w:cs="Arial"/>
                <w:sz w:val="20"/>
                <w:szCs w:val="20"/>
              </w:rPr>
              <w:t>Montuojamos metalinės durys turi atitikti LST EN 1627:2011 standarto reikalavimus. Durų atsparumas išlaužimui pagal standartą -RC2</w:t>
            </w:r>
          </w:p>
          <w:p w14:paraId="62AC064C" w14:textId="77777777" w:rsidR="00C730D2" w:rsidRPr="002A20AF" w:rsidRDefault="00C730D2" w:rsidP="00C730D2">
            <w:pPr>
              <w:pBdr>
                <w:top w:val="single" w:sz="4" w:space="1" w:color="auto"/>
                <w:left w:val="single" w:sz="4" w:space="4" w:color="auto"/>
                <w:bottom w:val="single" w:sz="4" w:space="1" w:color="auto"/>
                <w:right w:val="single" w:sz="4" w:space="4" w:color="auto"/>
                <w:between w:val="single" w:sz="4" w:space="1" w:color="auto"/>
                <w:bar w:val="single" w:sz="4" w:color="auto"/>
              </w:pBdr>
              <w:spacing w:line="259" w:lineRule="auto"/>
              <w:rPr>
                <w:rFonts w:ascii="Arial" w:hAnsi="Arial" w:cs="Arial"/>
                <w:b/>
                <w:bCs/>
                <w:sz w:val="20"/>
                <w:szCs w:val="20"/>
              </w:rPr>
            </w:pPr>
            <w:r w:rsidRPr="002A20AF">
              <w:rPr>
                <w:rFonts w:ascii="Arial" w:hAnsi="Arial" w:cs="Arial"/>
                <w:b/>
                <w:bCs/>
                <w:sz w:val="20"/>
                <w:szCs w:val="20"/>
              </w:rPr>
              <w:t>Evakuacinių išėjimų durų varčia turi atsidaryti evakuacijos kryptimi, o jos plotis turi būti ne mažesnis kaip:</w:t>
            </w:r>
          </w:p>
          <w:p w14:paraId="7C7A7CFA" w14:textId="77777777" w:rsidR="00C730D2" w:rsidRPr="00237F40" w:rsidRDefault="00C730D2" w:rsidP="00C730D2">
            <w:pPr>
              <w:pBdr>
                <w:top w:val="single" w:sz="4" w:space="1" w:color="auto"/>
                <w:left w:val="single" w:sz="4" w:space="4" w:color="auto"/>
                <w:bottom w:val="single" w:sz="4" w:space="1" w:color="auto"/>
                <w:right w:val="single" w:sz="4" w:space="4" w:color="auto"/>
                <w:between w:val="single" w:sz="4" w:space="1" w:color="auto"/>
                <w:bar w:val="single" w:sz="4" w:color="auto"/>
              </w:pBdr>
              <w:spacing w:line="259" w:lineRule="auto"/>
              <w:rPr>
                <w:rFonts w:ascii="Arial" w:hAnsi="Arial" w:cs="Arial"/>
                <w:sz w:val="20"/>
                <w:szCs w:val="20"/>
              </w:rPr>
            </w:pPr>
            <w:r w:rsidRPr="00237F40">
              <w:rPr>
                <w:rFonts w:ascii="Arial" w:hAnsi="Arial" w:cs="Arial"/>
                <w:sz w:val="20"/>
                <w:szCs w:val="20"/>
              </w:rPr>
              <w:t>1. 0,8 m, kai pro ją evakuojasi ne daugiau kaip 15 žmonių;</w:t>
            </w:r>
          </w:p>
          <w:p w14:paraId="02198E31" w14:textId="77777777" w:rsidR="00C730D2" w:rsidRPr="00237F40" w:rsidRDefault="00C730D2" w:rsidP="00C730D2">
            <w:pPr>
              <w:pBdr>
                <w:top w:val="single" w:sz="4" w:space="1" w:color="auto"/>
                <w:left w:val="single" w:sz="4" w:space="4" w:color="auto"/>
                <w:bottom w:val="single" w:sz="4" w:space="1" w:color="auto"/>
                <w:right w:val="single" w:sz="4" w:space="4" w:color="auto"/>
                <w:between w:val="single" w:sz="4" w:space="1" w:color="auto"/>
                <w:bar w:val="single" w:sz="4" w:color="auto"/>
              </w:pBdr>
              <w:spacing w:line="259" w:lineRule="auto"/>
              <w:rPr>
                <w:rFonts w:ascii="Arial" w:hAnsi="Arial" w:cs="Arial"/>
                <w:sz w:val="20"/>
                <w:szCs w:val="20"/>
              </w:rPr>
            </w:pPr>
            <w:r w:rsidRPr="00237F40">
              <w:rPr>
                <w:rFonts w:ascii="Arial" w:hAnsi="Arial" w:cs="Arial"/>
                <w:sz w:val="20"/>
                <w:szCs w:val="20"/>
              </w:rPr>
              <w:t>2. 0,9 m, kai pro ją evakuojasi nuo 15 iki 50 žmonių;</w:t>
            </w:r>
          </w:p>
          <w:p w14:paraId="29709B95" w14:textId="77777777" w:rsidR="00C730D2" w:rsidRPr="00237F40" w:rsidRDefault="00C730D2" w:rsidP="00C730D2">
            <w:pPr>
              <w:pBdr>
                <w:top w:val="single" w:sz="4" w:space="1" w:color="auto"/>
                <w:left w:val="single" w:sz="4" w:space="4" w:color="auto"/>
                <w:bottom w:val="single" w:sz="4" w:space="1" w:color="auto"/>
                <w:right w:val="single" w:sz="4" w:space="4" w:color="auto"/>
                <w:between w:val="single" w:sz="4" w:space="1" w:color="auto"/>
                <w:bar w:val="single" w:sz="4" w:color="auto"/>
              </w:pBdr>
              <w:spacing w:line="259" w:lineRule="auto"/>
              <w:rPr>
                <w:rFonts w:ascii="Arial" w:hAnsi="Arial" w:cs="Arial"/>
                <w:sz w:val="20"/>
                <w:szCs w:val="20"/>
              </w:rPr>
            </w:pPr>
            <w:r w:rsidRPr="00237F40">
              <w:rPr>
                <w:rFonts w:ascii="Arial" w:hAnsi="Arial" w:cs="Arial"/>
                <w:sz w:val="20"/>
                <w:szCs w:val="20"/>
              </w:rPr>
              <w:t>3. 1,2 m, kai pro ją evakuojasi 50 ir daugiau žmonių.</w:t>
            </w:r>
          </w:p>
          <w:p w14:paraId="600D7C4B" w14:textId="77777777" w:rsidR="00C730D2" w:rsidRPr="002A20AF" w:rsidRDefault="00C730D2" w:rsidP="00C730D2">
            <w:pPr>
              <w:pBdr>
                <w:top w:val="single" w:sz="4" w:space="1" w:color="auto"/>
                <w:left w:val="single" w:sz="4" w:space="4" w:color="auto"/>
                <w:bottom w:val="single" w:sz="4" w:space="1" w:color="auto"/>
                <w:right w:val="single" w:sz="4" w:space="4" w:color="auto"/>
                <w:between w:val="single" w:sz="4" w:space="1" w:color="auto"/>
                <w:bar w:val="single" w:sz="4" w:color="auto"/>
              </w:pBdr>
              <w:spacing w:line="259" w:lineRule="auto"/>
              <w:rPr>
                <w:rFonts w:ascii="Arial" w:hAnsi="Arial" w:cs="Arial"/>
                <w:b/>
                <w:bCs/>
                <w:sz w:val="20"/>
                <w:szCs w:val="20"/>
              </w:rPr>
            </w:pPr>
            <w:r w:rsidRPr="002A20AF">
              <w:rPr>
                <w:rFonts w:ascii="Arial" w:hAnsi="Arial" w:cs="Arial"/>
                <w:b/>
                <w:bCs/>
                <w:sz w:val="20"/>
                <w:szCs w:val="20"/>
              </w:rPr>
              <w:t>Leidžiama projektuoti duris, atidaromas į patalpų vidų:</w:t>
            </w:r>
          </w:p>
          <w:p w14:paraId="00663FF0" w14:textId="77777777" w:rsidR="00C730D2" w:rsidRPr="00237F40" w:rsidRDefault="00C730D2" w:rsidP="00C730D2">
            <w:pPr>
              <w:pBdr>
                <w:top w:val="single" w:sz="4" w:space="1" w:color="auto"/>
                <w:left w:val="single" w:sz="4" w:space="4" w:color="auto"/>
                <w:bottom w:val="single" w:sz="4" w:space="1" w:color="auto"/>
                <w:right w:val="single" w:sz="4" w:space="4" w:color="auto"/>
                <w:between w:val="single" w:sz="4" w:space="1" w:color="auto"/>
                <w:bar w:val="single" w:sz="4" w:color="auto"/>
              </w:pBdr>
              <w:spacing w:line="259" w:lineRule="auto"/>
              <w:rPr>
                <w:rFonts w:ascii="Arial" w:hAnsi="Arial" w:cs="Arial"/>
                <w:sz w:val="20"/>
                <w:szCs w:val="20"/>
              </w:rPr>
            </w:pPr>
            <w:r w:rsidRPr="00237F40">
              <w:rPr>
                <w:rFonts w:ascii="Arial" w:hAnsi="Arial" w:cs="Arial"/>
                <w:sz w:val="20"/>
                <w:szCs w:val="20"/>
              </w:rPr>
              <w:lastRenderedPageBreak/>
              <w:t>1. jei pro jas evakuojasi ne daugiau kaip 15 žmonių;</w:t>
            </w:r>
          </w:p>
          <w:p w14:paraId="6DAF82DF" w14:textId="77777777" w:rsidR="00C730D2" w:rsidRPr="00237F40" w:rsidRDefault="00C730D2" w:rsidP="00C730D2">
            <w:pPr>
              <w:pBdr>
                <w:top w:val="single" w:sz="4" w:space="1" w:color="auto"/>
                <w:left w:val="single" w:sz="4" w:space="4" w:color="auto"/>
                <w:bottom w:val="single" w:sz="4" w:space="1" w:color="auto"/>
                <w:right w:val="single" w:sz="4" w:space="4" w:color="auto"/>
                <w:between w:val="single" w:sz="4" w:space="1" w:color="auto"/>
                <w:bar w:val="single" w:sz="4" w:color="auto"/>
              </w:pBdr>
              <w:spacing w:line="259" w:lineRule="auto"/>
              <w:rPr>
                <w:rFonts w:ascii="Arial" w:hAnsi="Arial" w:cs="Arial"/>
                <w:sz w:val="20"/>
                <w:szCs w:val="20"/>
              </w:rPr>
            </w:pPr>
            <w:r w:rsidRPr="00237F40">
              <w:rPr>
                <w:rFonts w:ascii="Arial" w:hAnsi="Arial" w:cs="Arial"/>
                <w:sz w:val="20"/>
                <w:szCs w:val="20"/>
              </w:rPr>
              <w:t>2. sandėliuose, kurių plotas ne didesnis kaip 200 kv. m;</w:t>
            </w:r>
          </w:p>
          <w:p w14:paraId="013C970F" w14:textId="77777777" w:rsidR="00C730D2" w:rsidRPr="00237F40" w:rsidRDefault="00C730D2" w:rsidP="00C730D2">
            <w:pPr>
              <w:pBdr>
                <w:top w:val="single" w:sz="4" w:space="1" w:color="auto"/>
                <w:left w:val="single" w:sz="4" w:space="4" w:color="auto"/>
                <w:bottom w:val="single" w:sz="4" w:space="1" w:color="auto"/>
                <w:right w:val="single" w:sz="4" w:space="4" w:color="auto"/>
                <w:between w:val="single" w:sz="4" w:space="1" w:color="auto"/>
                <w:bar w:val="single" w:sz="4" w:color="auto"/>
              </w:pBdr>
              <w:spacing w:line="259" w:lineRule="auto"/>
              <w:rPr>
                <w:rFonts w:ascii="Arial" w:hAnsi="Arial" w:cs="Arial"/>
                <w:sz w:val="20"/>
                <w:szCs w:val="20"/>
              </w:rPr>
            </w:pPr>
            <w:r w:rsidRPr="00237F40">
              <w:rPr>
                <w:rFonts w:ascii="Arial" w:hAnsi="Arial" w:cs="Arial"/>
                <w:sz w:val="20"/>
                <w:szCs w:val="20"/>
              </w:rPr>
              <w:t>3. išėjimuose ant stogo, kai durys nėra skirtos žmonėms evakuoti(s);</w:t>
            </w:r>
          </w:p>
          <w:p w14:paraId="0C7BC77C" w14:textId="77777777" w:rsidR="00C730D2" w:rsidRPr="00237F40" w:rsidRDefault="00C730D2" w:rsidP="00C730D2">
            <w:pPr>
              <w:pBdr>
                <w:top w:val="single" w:sz="4" w:space="1" w:color="auto"/>
                <w:left w:val="single" w:sz="4" w:space="4" w:color="auto"/>
                <w:bottom w:val="single" w:sz="4" w:space="1" w:color="auto"/>
                <w:right w:val="single" w:sz="4" w:space="4" w:color="auto"/>
                <w:between w:val="single" w:sz="4" w:space="1" w:color="auto"/>
                <w:bar w:val="single" w:sz="4" w:color="auto"/>
              </w:pBdr>
              <w:spacing w:line="259" w:lineRule="auto"/>
              <w:rPr>
                <w:rFonts w:ascii="Arial" w:hAnsi="Arial" w:cs="Arial"/>
                <w:sz w:val="20"/>
                <w:szCs w:val="20"/>
              </w:rPr>
            </w:pPr>
            <w:r w:rsidRPr="00237F40">
              <w:rPr>
                <w:rFonts w:ascii="Arial" w:hAnsi="Arial" w:cs="Arial"/>
                <w:sz w:val="20"/>
                <w:szCs w:val="20"/>
              </w:rPr>
              <w:t>4. voniose, tualetuose, lodžijose ir balkonuose, jei jie nenaudojami patekti į neuždūmijamą laiptinę.</w:t>
            </w:r>
          </w:p>
          <w:p w14:paraId="03A099E6" w14:textId="77777777" w:rsidR="00C730D2" w:rsidRPr="00237F40" w:rsidRDefault="00C730D2" w:rsidP="00C730D2">
            <w:pPr>
              <w:rPr>
                <w:rFonts w:ascii="Arial" w:hAnsi="Arial" w:cs="Arial"/>
                <w:sz w:val="20"/>
                <w:szCs w:val="20"/>
              </w:rPr>
            </w:pPr>
            <w:r w:rsidRPr="00237F40">
              <w:rPr>
                <w:rFonts w:ascii="Arial" w:hAnsi="Arial" w:cs="Arial"/>
                <w:sz w:val="20"/>
                <w:szCs w:val="20"/>
              </w:rPr>
              <w:t xml:space="preserve">Evakavimo(si) keliuose praeigos aukštis ir durų varčia turi būti ne žemesni kaip 2 m. </w:t>
            </w:r>
          </w:p>
          <w:p w14:paraId="433CADDC" w14:textId="77777777" w:rsidR="00C730D2" w:rsidRPr="00237F40" w:rsidRDefault="00C730D2" w:rsidP="00C730D2">
            <w:pPr>
              <w:rPr>
                <w:rFonts w:ascii="Arial" w:hAnsi="Arial" w:cs="Arial"/>
                <w:sz w:val="20"/>
                <w:szCs w:val="20"/>
              </w:rPr>
            </w:pPr>
            <w:r w:rsidRPr="00237F40">
              <w:rPr>
                <w:rFonts w:ascii="Arial" w:hAnsi="Arial" w:cs="Arial"/>
                <w:sz w:val="20"/>
                <w:szCs w:val="20"/>
              </w:rPr>
              <w:t>Rūsio, cokolinio, techninio aukšto ir kitų patalpų, kuriose žmonių būna ne nuolat arba gali būti ne daugiau kaip 5 žmonės, praeigos ir durų varčios aukštį leidžiama sumažinti iki 1,9 m.</w:t>
            </w:r>
          </w:p>
          <w:p w14:paraId="09E6B3F1" w14:textId="77777777" w:rsidR="00C730D2" w:rsidRPr="00237F40" w:rsidRDefault="00C730D2" w:rsidP="00C730D2">
            <w:pPr>
              <w:spacing w:line="259" w:lineRule="auto"/>
              <w:rPr>
                <w:rFonts w:ascii="Arial" w:hAnsi="Arial" w:cs="Arial"/>
                <w:sz w:val="20"/>
                <w:szCs w:val="20"/>
              </w:rPr>
            </w:pPr>
            <w:r w:rsidRPr="00237F40">
              <w:rPr>
                <w:rFonts w:ascii="Arial" w:hAnsi="Arial" w:cs="Arial"/>
                <w:sz w:val="20"/>
                <w:szCs w:val="20"/>
              </w:rPr>
              <w:t>Pastogės ir vedančios ant stogo durų varčios – iki 1,5 m.</w:t>
            </w:r>
          </w:p>
          <w:p w14:paraId="67F50B1C" w14:textId="5D217B63" w:rsidR="00C730D2" w:rsidRPr="00237F40" w:rsidRDefault="00C730D2" w:rsidP="00C730D2">
            <w:pPr>
              <w:jc w:val="both"/>
              <w:rPr>
                <w:rFonts w:ascii="Arial" w:eastAsia="Arial" w:hAnsi="Arial" w:cs="Arial"/>
                <w:b/>
                <w:bCs/>
                <w:sz w:val="20"/>
                <w:szCs w:val="20"/>
                <w:highlight w:val="yellow"/>
              </w:rPr>
            </w:pPr>
          </w:p>
        </w:tc>
      </w:tr>
      <w:tr w:rsidR="00C730D2" w:rsidRPr="003D7A97" w14:paraId="7CF845C5" w14:textId="2C432DF8"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369F3759" w14:textId="2C77400E" w:rsidR="00C730D2" w:rsidRPr="003D7A97" w:rsidRDefault="00C730D2" w:rsidP="00C730D2">
            <w:pPr>
              <w:jc w:val="both"/>
              <w:rPr>
                <w:rFonts w:ascii="Arial" w:eastAsia="Arial" w:hAnsi="Arial" w:cs="Arial"/>
                <w:sz w:val="20"/>
                <w:szCs w:val="20"/>
              </w:rPr>
            </w:pPr>
            <w:r w:rsidRPr="003D7A97">
              <w:rPr>
                <w:rFonts w:ascii="Arial" w:eastAsia="Arial" w:hAnsi="Arial" w:cs="Arial"/>
                <w:sz w:val="20"/>
                <w:szCs w:val="20"/>
              </w:rPr>
              <w:lastRenderedPageBreak/>
              <w:t>2.3.2.3</w:t>
            </w:r>
          </w:p>
        </w:tc>
        <w:tc>
          <w:tcPr>
            <w:tcW w:w="11040" w:type="dxa"/>
            <w:gridSpan w:val="5"/>
            <w:tcBorders>
              <w:top w:val="single" w:sz="4" w:space="0" w:color="auto"/>
              <w:left w:val="single" w:sz="4" w:space="0" w:color="auto"/>
              <w:bottom w:val="single" w:sz="4" w:space="0" w:color="auto"/>
              <w:right w:val="single" w:sz="4" w:space="0" w:color="auto"/>
            </w:tcBorders>
          </w:tcPr>
          <w:p w14:paraId="3A8BC880" w14:textId="77777777" w:rsidR="00C730D2" w:rsidRPr="003D7A97" w:rsidRDefault="00C730D2" w:rsidP="00C730D2">
            <w:pPr>
              <w:rPr>
                <w:rStyle w:val="hps"/>
                <w:rFonts w:ascii="Arial" w:eastAsia="Arial" w:hAnsi="Arial" w:cs="Arial"/>
                <w:b/>
                <w:bCs/>
                <w:sz w:val="20"/>
                <w:szCs w:val="20"/>
              </w:rPr>
            </w:pPr>
            <w:r w:rsidRPr="003D7A97">
              <w:rPr>
                <w:rStyle w:val="hps"/>
                <w:rFonts w:ascii="Arial" w:eastAsia="Arial" w:hAnsi="Arial" w:cs="Arial"/>
                <w:b/>
                <w:bCs/>
                <w:sz w:val="20"/>
                <w:szCs w:val="20"/>
              </w:rPr>
              <w:t>Spynos ir furnitūra.</w:t>
            </w:r>
          </w:p>
          <w:p w14:paraId="1F97A46D" w14:textId="0933FB28" w:rsidR="00C730D2" w:rsidRPr="003D7A97" w:rsidRDefault="00C730D2" w:rsidP="00C730D2">
            <w:pPr>
              <w:rPr>
                <w:rStyle w:val="hps"/>
                <w:rFonts w:ascii="Arial" w:eastAsia="Arial" w:hAnsi="Arial" w:cs="Arial"/>
                <w:sz w:val="20"/>
                <w:szCs w:val="20"/>
              </w:rPr>
            </w:pPr>
            <w:r w:rsidRPr="003D7A97">
              <w:rPr>
                <w:rStyle w:val="hps"/>
                <w:rFonts w:ascii="Arial" w:eastAsia="Arial" w:hAnsi="Arial" w:cs="Arial"/>
                <w:sz w:val="20"/>
                <w:szCs w:val="20"/>
              </w:rPr>
              <w:t xml:space="preserve">Durų rankenos ir metaliniai elementai </w:t>
            </w:r>
            <w:r w:rsidRPr="003D7A97">
              <w:rPr>
                <w:rStyle w:val="hps"/>
                <w:rFonts w:ascii="Arial" w:eastAsia="Arial" w:hAnsi="Arial" w:cs="Arial"/>
                <w:sz w:val="20"/>
                <w:szCs w:val="20"/>
                <w:cs/>
              </w:rPr>
              <w:t xml:space="preserve">– </w:t>
            </w:r>
            <w:r w:rsidRPr="003D7A97">
              <w:rPr>
                <w:rStyle w:val="hps"/>
                <w:rFonts w:ascii="Arial" w:eastAsia="Arial" w:hAnsi="Arial" w:cs="Arial"/>
                <w:sz w:val="20"/>
                <w:szCs w:val="20"/>
              </w:rPr>
              <w:t>nerūdijančio plieno, suderinti su Nuomotoju.</w:t>
            </w:r>
          </w:p>
          <w:p w14:paraId="178BBFD8" w14:textId="77777777" w:rsidR="00C730D2" w:rsidRPr="003D7A97" w:rsidRDefault="00C730D2" w:rsidP="00C730D2">
            <w:pPr>
              <w:rPr>
                <w:rStyle w:val="hps"/>
                <w:rFonts w:ascii="Arial" w:eastAsia="Arial" w:hAnsi="Arial" w:cs="Arial"/>
                <w:sz w:val="20"/>
                <w:szCs w:val="20"/>
              </w:rPr>
            </w:pPr>
            <w:r w:rsidRPr="003D7A97">
              <w:rPr>
                <w:rStyle w:val="hps"/>
                <w:rFonts w:ascii="Arial" w:eastAsia="Arial" w:hAnsi="Arial" w:cs="Arial"/>
                <w:sz w:val="20"/>
                <w:szCs w:val="20"/>
              </w:rPr>
              <w:t>Visos durys komplektuojamos su spynomis bei rakinimo cilindrais. Vieno rakto rakinimo sistema turi būti naudojama durims, kurios yra:</w:t>
            </w:r>
          </w:p>
          <w:p w14:paraId="674B7791" w14:textId="77777777" w:rsidR="00C730D2" w:rsidRPr="003D7A97" w:rsidRDefault="00C730D2" w:rsidP="00C730D2">
            <w:pPr>
              <w:pStyle w:val="ListParagraph"/>
              <w:numPr>
                <w:ilvl w:val="0"/>
                <w:numId w:val="5"/>
              </w:numPr>
              <w:rPr>
                <w:rStyle w:val="hps"/>
                <w:rFonts w:ascii="Arial" w:eastAsia="Arial" w:hAnsi="Arial" w:cs="Arial"/>
                <w:sz w:val="20"/>
                <w:szCs w:val="20"/>
              </w:rPr>
            </w:pPr>
            <w:r w:rsidRPr="003D7A97">
              <w:rPr>
                <w:rStyle w:val="hps"/>
                <w:rFonts w:ascii="Arial" w:eastAsia="Arial" w:hAnsi="Arial" w:cs="Arial"/>
                <w:sz w:val="20"/>
                <w:szCs w:val="20"/>
              </w:rPr>
              <w:t>su įeigos kontrole;</w:t>
            </w:r>
          </w:p>
          <w:p w14:paraId="5536D50F" w14:textId="77777777" w:rsidR="00C730D2" w:rsidRPr="003D7A97" w:rsidRDefault="00C730D2" w:rsidP="00C730D2">
            <w:pPr>
              <w:pStyle w:val="ListParagraph"/>
              <w:numPr>
                <w:ilvl w:val="0"/>
                <w:numId w:val="5"/>
              </w:numPr>
              <w:rPr>
                <w:rStyle w:val="hps"/>
                <w:rFonts w:ascii="Arial" w:eastAsia="Arial" w:hAnsi="Arial" w:cs="Arial"/>
                <w:sz w:val="20"/>
                <w:szCs w:val="20"/>
              </w:rPr>
            </w:pPr>
            <w:r w:rsidRPr="003D7A97">
              <w:rPr>
                <w:rStyle w:val="hps"/>
                <w:rFonts w:ascii="Arial" w:eastAsia="Arial" w:hAnsi="Arial" w:cs="Arial"/>
                <w:sz w:val="20"/>
                <w:szCs w:val="20"/>
              </w:rPr>
              <w:t>Nuomininko patalpų išoriniame perimetre.</w:t>
            </w:r>
          </w:p>
          <w:p w14:paraId="60CA9F6A" w14:textId="46902ED5" w:rsidR="00C730D2" w:rsidRPr="003D7A97" w:rsidRDefault="00C730D2" w:rsidP="00C730D2">
            <w:pPr>
              <w:pStyle w:val="ListParagraph"/>
              <w:numPr>
                <w:ilvl w:val="0"/>
                <w:numId w:val="5"/>
              </w:numPr>
              <w:rPr>
                <w:rFonts w:ascii="Arial" w:eastAsia="Arial" w:hAnsi="Arial" w:cs="Arial"/>
                <w:sz w:val="20"/>
                <w:szCs w:val="20"/>
              </w:rPr>
            </w:pPr>
            <w:r w:rsidRPr="003D7A97">
              <w:rPr>
                <w:rStyle w:val="hps"/>
                <w:rFonts w:ascii="Arial" w:eastAsia="Arial" w:hAnsi="Arial" w:cs="Arial"/>
                <w:sz w:val="20"/>
                <w:szCs w:val="20"/>
              </w:rPr>
              <w:t>ant tualetų, dušų, miego kambarių ir kitų, privatumo reikalaujančių patalpų durų montuojami rakinimo cilindrai su vidiniu užraktu ir iš išorinės pusės matoma užimtumo indikacija (pvz.: žalia – raudona). Konkretūs sprendiniai derinami su Nuomotojo atstovu.</w:t>
            </w:r>
          </w:p>
          <w:p w14:paraId="29140D38" w14:textId="39AC1504" w:rsidR="00C730D2" w:rsidRPr="009E5382" w:rsidRDefault="00C730D2" w:rsidP="00C730D2">
            <w:pPr>
              <w:rPr>
                <w:rFonts w:ascii="Arial" w:eastAsia="Arial" w:hAnsi="Arial" w:cs="Arial"/>
              </w:rPr>
            </w:pPr>
            <w:r w:rsidRPr="009E5382">
              <w:rPr>
                <w:rFonts w:ascii="Arial" w:eastAsia="Arial" w:hAnsi="Arial" w:cs="Arial"/>
                <w:sz w:val="20"/>
                <w:szCs w:val="20"/>
              </w:rPr>
              <w:t>Spynos. Sertifikuotą spyną sudaro arba sertifikuotas korpusas, šerdis ir užrakto plokštelė bei tam tikrais atvejais sertifikuota durų furnitūra, arba sertifikuota pakabinama spyna su sertifikuota furnitūra. Sertifikuota spyna turi atitikti LST EN 12209, LST EN 1303 arba LST EN 12320 standartų reikalavimus:</w:t>
            </w:r>
          </w:p>
          <w:p w14:paraId="47948BFB" w14:textId="1D246CC5" w:rsidR="00C730D2" w:rsidRPr="009E5382" w:rsidRDefault="00C730D2" w:rsidP="00C730D2">
            <w:pPr>
              <w:rPr>
                <w:rFonts w:ascii="Arial" w:eastAsia="Arial" w:hAnsi="Arial" w:cs="Arial"/>
              </w:rPr>
            </w:pPr>
            <w:r w:rsidRPr="009E5382">
              <w:rPr>
                <w:rFonts w:ascii="Arial" w:eastAsia="Arial" w:hAnsi="Arial" w:cs="Arial"/>
                <w:sz w:val="20"/>
                <w:szCs w:val="20"/>
              </w:rPr>
              <w:t>Sertifikuotos spynos korpusas ir užrakto plokštelė turi atitikti LST EN 12209 standarto reikalavimus;</w:t>
            </w:r>
          </w:p>
          <w:p w14:paraId="43E58B35" w14:textId="4192C304" w:rsidR="00C730D2" w:rsidRPr="009E5382" w:rsidRDefault="00C730D2" w:rsidP="00C730D2">
            <w:pPr>
              <w:pStyle w:val="ListParagraph"/>
              <w:numPr>
                <w:ilvl w:val="0"/>
                <w:numId w:val="1"/>
              </w:numPr>
              <w:rPr>
                <w:rFonts w:ascii="Arial" w:eastAsia="Arial" w:hAnsi="Arial" w:cs="Arial"/>
              </w:rPr>
            </w:pPr>
            <w:r w:rsidRPr="009E5382">
              <w:rPr>
                <w:rFonts w:ascii="Arial" w:eastAsia="Arial" w:hAnsi="Arial" w:cs="Arial"/>
                <w:sz w:val="20"/>
                <w:szCs w:val="20"/>
              </w:rPr>
              <w:t>Sertifikuotos spynos šerdis turi atitikti LST EN 1303 standarto reikalavimus;</w:t>
            </w:r>
          </w:p>
          <w:p w14:paraId="1E5448AB" w14:textId="05B6D696" w:rsidR="00C730D2" w:rsidRPr="009E5382" w:rsidRDefault="00C730D2" w:rsidP="00C730D2">
            <w:pPr>
              <w:pStyle w:val="ListParagraph"/>
              <w:numPr>
                <w:ilvl w:val="0"/>
                <w:numId w:val="1"/>
              </w:numPr>
              <w:rPr>
                <w:rFonts w:ascii="Arial" w:eastAsia="Arial" w:hAnsi="Arial" w:cs="Arial"/>
              </w:rPr>
            </w:pPr>
            <w:r w:rsidRPr="009E5382">
              <w:rPr>
                <w:rFonts w:ascii="Arial" w:eastAsia="Arial" w:hAnsi="Arial" w:cs="Arial"/>
                <w:sz w:val="20"/>
                <w:szCs w:val="20"/>
              </w:rPr>
              <w:t>Sertifikuota pakabinama spyna turi atitikti LST EN 12320 standarto reikalavimus. Priešgaisrinėse duryse naudojamų spynų bei uždarymo įtaisų atsparumo ugniai klasė turi būti ne žemesnė negu pačių durų atsparumo ugniai klasė.</w:t>
            </w:r>
          </w:p>
          <w:p w14:paraId="000F8032" w14:textId="02B6FEC9" w:rsidR="00C730D2" w:rsidRPr="003A4ED3" w:rsidRDefault="00C730D2" w:rsidP="00C730D2">
            <w:pPr>
              <w:pStyle w:val="ListParagraph"/>
              <w:numPr>
                <w:ilvl w:val="0"/>
                <w:numId w:val="1"/>
              </w:numPr>
              <w:rPr>
                <w:rFonts w:ascii="Arial" w:eastAsia="Arial" w:hAnsi="Arial" w:cs="Arial"/>
              </w:rPr>
            </w:pPr>
            <w:r w:rsidRPr="009E5382">
              <w:rPr>
                <w:rFonts w:ascii="Arial" w:eastAsia="Arial" w:hAnsi="Arial" w:cs="Arial"/>
                <w:sz w:val="20"/>
                <w:szCs w:val="20"/>
              </w:rPr>
              <w:t xml:space="preserve">Minimalūs reikalavimai spynoms priklausomai nuo objekto fizinės saugos lygio negali būti žemesni negu pateikti </w:t>
            </w:r>
            <w:r w:rsidRPr="003D7A97">
              <w:rPr>
                <w:rFonts w:ascii="Arial" w:eastAsia="Arial" w:hAnsi="Arial" w:cs="Arial"/>
                <w:sz w:val="20"/>
                <w:szCs w:val="20"/>
              </w:rPr>
              <w:t>l</w:t>
            </w:r>
            <w:r w:rsidRPr="009E5382">
              <w:rPr>
                <w:rFonts w:ascii="Arial" w:eastAsia="Arial" w:hAnsi="Arial" w:cs="Arial"/>
                <w:sz w:val="20"/>
                <w:szCs w:val="20"/>
              </w:rPr>
              <w:t>entelėje.</w:t>
            </w:r>
          </w:p>
          <w:p w14:paraId="133B643C" w14:textId="77777777" w:rsidR="00C730D2" w:rsidRPr="003D7A97" w:rsidRDefault="00C730D2" w:rsidP="00C730D2">
            <w:pPr>
              <w:pStyle w:val="ListParagraph"/>
              <w:rPr>
                <w:rFonts w:ascii="Arial" w:eastAsia="Arial" w:hAnsi="Arial" w:cs="Arial"/>
              </w:rPr>
            </w:pPr>
          </w:p>
          <w:tbl>
            <w:tblPr>
              <w:tblW w:w="5722" w:type="dxa"/>
              <w:tblLayout w:type="fixed"/>
              <w:tblLook w:val="01E0" w:firstRow="1" w:lastRow="1" w:firstColumn="1" w:lastColumn="1" w:noHBand="0" w:noVBand="0"/>
            </w:tblPr>
            <w:tblGrid>
              <w:gridCol w:w="4717"/>
              <w:gridCol w:w="1005"/>
            </w:tblGrid>
            <w:tr w:rsidR="00C730D2" w:rsidRPr="003D7A97" w14:paraId="0B037F3E" w14:textId="77777777" w:rsidTr="208E0143">
              <w:trPr>
                <w:trHeight w:val="420"/>
              </w:trPr>
              <w:tc>
                <w:tcPr>
                  <w:tcW w:w="4717" w:type="dxa"/>
                  <w:tcBorders>
                    <w:top w:val="single" w:sz="8" w:space="0" w:color="auto"/>
                    <w:left w:val="single" w:sz="8" w:space="0" w:color="auto"/>
                    <w:bottom w:val="single" w:sz="8" w:space="0" w:color="auto"/>
                    <w:right w:val="single" w:sz="8" w:space="0" w:color="auto"/>
                  </w:tcBorders>
                  <w:tcMar>
                    <w:left w:w="108" w:type="dxa"/>
                    <w:right w:w="108" w:type="dxa"/>
                  </w:tcMar>
                </w:tcPr>
                <w:p w14:paraId="164E6453" w14:textId="16FC265E" w:rsidR="00C730D2" w:rsidRPr="003A4ED3" w:rsidRDefault="00C730D2" w:rsidP="00C730D2">
                  <w:pPr>
                    <w:rPr>
                      <w:rFonts w:ascii="Arial" w:eastAsia="Arial" w:hAnsi="Arial" w:cs="Arial"/>
                      <w:b/>
                      <w:bCs/>
                      <w:sz w:val="20"/>
                      <w:szCs w:val="20"/>
                    </w:rPr>
                  </w:pPr>
                  <w:r w:rsidRPr="003A4ED3">
                    <w:rPr>
                      <w:rFonts w:ascii="Arial" w:eastAsia="Arial" w:hAnsi="Arial" w:cs="Arial"/>
                      <w:b/>
                      <w:bCs/>
                      <w:sz w:val="20"/>
                      <w:szCs w:val="20"/>
                    </w:rPr>
                    <w:t>Reikalavimai</w:t>
                  </w:r>
                </w:p>
              </w:tc>
              <w:tc>
                <w:tcPr>
                  <w:tcW w:w="1005" w:type="dxa"/>
                  <w:tcBorders>
                    <w:top w:val="single" w:sz="8" w:space="0" w:color="auto"/>
                    <w:left w:val="single" w:sz="8" w:space="0" w:color="auto"/>
                    <w:bottom w:val="single" w:sz="8" w:space="0" w:color="auto"/>
                    <w:right w:val="single" w:sz="8" w:space="0" w:color="auto"/>
                  </w:tcBorders>
                  <w:tcMar>
                    <w:left w:w="108" w:type="dxa"/>
                    <w:right w:w="108" w:type="dxa"/>
                  </w:tcMar>
                </w:tcPr>
                <w:p w14:paraId="6EDEF6D8" w14:textId="1CDFED6C" w:rsidR="00C730D2" w:rsidRPr="003A4ED3" w:rsidRDefault="00C730D2" w:rsidP="00C730D2">
                  <w:pPr>
                    <w:rPr>
                      <w:rFonts w:ascii="Arial" w:eastAsia="Arial" w:hAnsi="Arial" w:cs="Arial"/>
                      <w:b/>
                      <w:bCs/>
                      <w:sz w:val="20"/>
                      <w:szCs w:val="20"/>
                    </w:rPr>
                  </w:pPr>
                </w:p>
              </w:tc>
            </w:tr>
            <w:tr w:rsidR="00C730D2" w:rsidRPr="003D7A97" w14:paraId="021C749D" w14:textId="77777777" w:rsidTr="208E0143">
              <w:trPr>
                <w:trHeight w:val="405"/>
              </w:trPr>
              <w:tc>
                <w:tcPr>
                  <w:tcW w:w="4717" w:type="dxa"/>
                  <w:tcBorders>
                    <w:top w:val="nil"/>
                    <w:left w:val="single" w:sz="8" w:space="0" w:color="auto"/>
                    <w:bottom w:val="single" w:sz="8" w:space="0" w:color="auto"/>
                    <w:right w:val="single" w:sz="8" w:space="0" w:color="auto"/>
                  </w:tcBorders>
                  <w:tcMar>
                    <w:left w:w="108" w:type="dxa"/>
                    <w:right w:w="108" w:type="dxa"/>
                  </w:tcMar>
                </w:tcPr>
                <w:p w14:paraId="6B159A2C" w14:textId="5F1565F1" w:rsidR="00C730D2" w:rsidRPr="003A4ED3" w:rsidRDefault="00C730D2" w:rsidP="00C730D2">
                  <w:pPr>
                    <w:rPr>
                      <w:rFonts w:ascii="Arial" w:eastAsia="Arial" w:hAnsi="Arial" w:cs="Arial"/>
                      <w:sz w:val="20"/>
                      <w:szCs w:val="20"/>
                    </w:rPr>
                  </w:pPr>
                  <w:r w:rsidRPr="003A4ED3">
                    <w:rPr>
                      <w:rFonts w:ascii="Arial" w:eastAsia="Arial" w:hAnsi="Arial" w:cs="Arial"/>
                      <w:sz w:val="20"/>
                      <w:szCs w:val="20"/>
                    </w:rPr>
                    <w:t>Spynos korpuso ir užrakto plokštelės saugumo ir atsparumo gręžimui klasė pagal LST EN 12209</w:t>
                  </w:r>
                </w:p>
              </w:tc>
              <w:tc>
                <w:tcPr>
                  <w:tcW w:w="1005" w:type="dxa"/>
                  <w:tcBorders>
                    <w:top w:val="nil"/>
                    <w:left w:val="single" w:sz="8" w:space="0" w:color="auto"/>
                    <w:bottom w:val="single" w:sz="8" w:space="0" w:color="auto"/>
                    <w:right w:val="single" w:sz="8" w:space="0" w:color="auto"/>
                  </w:tcBorders>
                  <w:tcMar>
                    <w:left w:w="108" w:type="dxa"/>
                    <w:right w:w="108" w:type="dxa"/>
                  </w:tcMar>
                </w:tcPr>
                <w:p w14:paraId="35A8EDE9" w14:textId="4DD9F3EE" w:rsidR="00C730D2" w:rsidRPr="003A4ED3" w:rsidRDefault="00C730D2" w:rsidP="00C730D2">
                  <w:pPr>
                    <w:rPr>
                      <w:rFonts w:ascii="Arial" w:eastAsia="Arial" w:hAnsi="Arial" w:cs="Arial"/>
                      <w:sz w:val="20"/>
                      <w:szCs w:val="20"/>
                    </w:rPr>
                  </w:pPr>
                  <w:r w:rsidRPr="003A4ED3">
                    <w:rPr>
                      <w:rFonts w:ascii="Arial" w:eastAsia="Arial" w:hAnsi="Arial" w:cs="Arial"/>
                      <w:sz w:val="20"/>
                      <w:szCs w:val="20"/>
                    </w:rPr>
                    <w:t>4C/5P</w:t>
                  </w:r>
                </w:p>
              </w:tc>
            </w:tr>
            <w:tr w:rsidR="00C730D2" w:rsidRPr="003D7A97" w14:paraId="71213D68" w14:textId="77777777" w:rsidTr="208E0143">
              <w:trPr>
                <w:trHeight w:val="405"/>
              </w:trPr>
              <w:tc>
                <w:tcPr>
                  <w:tcW w:w="4717" w:type="dxa"/>
                  <w:tcBorders>
                    <w:top w:val="single" w:sz="8" w:space="0" w:color="auto"/>
                    <w:left w:val="single" w:sz="8" w:space="0" w:color="auto"/>
                    <w:bottom w:val="single" w:sz="8" w:space="0" w:color="auto"/>
                    <w:right w:val="single" w:sz="8" w:space="0" w:color="auto"/>
                  </w:tcBorders>
                  <w:tcMar>
                    <w:left w:w="108" w:type="dxa"/>
                    <w:right w:w="108" w:type="dxa"/>
                  </w:tcMar>
                </w:tcPr>
                <w:p w14:paraId="4E9C7597" w14:textId="472984B5" w:rsidR="00C730D2" w:rsidRPr="003A4ED3" w:rsidRDefault="00C730D2" w:rsidP="00C730D2">
                  <w:pPr>
                    <w:rPr>
                      <w:rFonts w:ascii="Arial" w:eastAsia="Arial" w:hAnsi="Arial" w:cs="Arial"/>
                      <w:sz w:val="20"/>
                      <w:szCs w:val="20"/>
                    </w:rPr>
                  </w:pPr>
                  <w:r w:rsidRPr="003A4ED3">
                    <w:rPr>
                      <w:rFonts w:ascii="Arial" w:eastAsia="Arial" w:hAnsi="Arial" w:cs="Arial"/>
                      <w:sz w:val="20"/>
                      <w:szCs w:val="20"/>
                    </w:rPr>
                    <w:t xml:space="preserve">Spynos korpuso apsauginės plokštelės </w:t>
                  </w:r>
                </w:p>
              </w:tc>
              <w:tc>
                <w:tcPr>
                  <w:tcW w:w="1005" w:type="dxa"/>
                  <w:tcBorders>
                    <w:top w:val="single" w:sz="8" w:space="0" w:color="auto"/>
                    <w:left w:val="single" w:sz="8" w:space="0" w:color="auto"/>
                    <w:bottom w:val="single" w:sz="8" w:space="0" w:color="auto"/>
                    <w:right w:val="single" w:sz="8" w:space="0" w:color="auto"/>
                  </w:tcBorders>
                  <w:tcMar>
                    <w:left w:w="108" w:type="dxa"/>
                    <w:right w:w="108" w:type="dxa"/>
                  </w:tcMar>
                </w:tcPr>
                <w:p w14:paraId="46D11C09" w14:textId="1176EC63" w:rsidR="00C730D2" w:rsidRPr="003A4ED3" w:rsidRDefault="00C730D2" w:rsidP="00C730D2">
                  <w:pPr>
                    <w:rPr>
                      <w:rFonts w:ascii="Arial" w:eastAsia="Arial" w:hAnsi="Arial" w:cs="Arial"/>
                      <w:sz w:val="20"/>
                      <w:szCs w:val="20"/>
                    </w:rPr>
                  </w:pPr>
                  <w:r w:rsidRPr="003A4ED3">
                    <w:rPr>
                      <w:rFonts w:ascii="Arial" w:eastAsia="Arial" w:hAnsi="Arial" w:cs="Arial"/>
                      <w:sz w:val="20"/>
                      <w:szCs w:val="20"/>
                    </w:rPr>
                    <w:t>+</w:t>
                  </w:r>
                </w:p>
              </w:tc>
            </w:tr>
            <w:tr w:rsidR="00C730D2" w:rsidRPr="003D7A97" w14:paraId="2D9A8CBD" w14:textId="77777777" w:rsidTr="208E0143">
              <w:trPr>
                <w:trHeight w:val="360"/>
              </w:trPr>
              <w:tc>
                <w:tcPr>
                  <w:tcW w:w="4717" w:type="dxa"/>
                  <w:tcBorders>
                    <w:top w:val="single" w:sz="8" w:space="0" w:color="auto"/>
                    <w:left w:val="single" w:sz="8" w:space="0" w:color="auto"/>
                    <w:bottom w:val="single" w:sz="8" w:space="0" w:color="auto"/>
                    <w:right w:val="single" w:sz="8" w:space="0" w:color="auto"/>
                  </w:tcBorders>
                  <w:tcMar>
                    <w:left w:w="108" w:type="dxa"/>
                    <w:right w:w="108" w:type="dxa"/>
                  </w:tcMar>
                </w:tcPr>
                <w:p w14:paraId="22E89889" w14:textId="50209084" w:rsidR="00C730D2" w:rsidRPr="003A4ED3" w:rsidRDefault="00C730D2" w:rsidP="00C730D2">
                  <w:pPr>
                    <w:rPr>
                      <w:rFonts w:ascii="Arial" w:eastAsia="Arial" w:hAnsi="Arial" w:cs="Arial"/>
                      <w:sz w:val="20"/>
                      <w:szCs w:val="20"/>
                    </w:rPr>
                  </w:pPr>
                  <w:r w:rsidRPr="003A4ED3">
                    <w:rPr>
                      <w:rFonts w:ascii="Arial" w:eastAsia="Arial" w:hAnsi="Arial" w:cs="Arial"/>
                      <w:sz w:val="20"/>
                      <w:szCs w:val="20"/>
                    </w:rPr>
                    <w:t xml:space="preserve">Spynų šerdžių saugumo klasė pagal LST EN 1303                                                                                                            </w:t>
                  </w:r>
                </w:p>
              </w:tc>
              <w:tc>
                <w:tcPr>
                  <w:tcW w:w="1005" w:type="dxa"/>
                  <w:tcBorders>
                    <w:top w:val="single" w:sz="8" w:space="0" w:color="auto"/>
                    <w:left w:val="single" w:sz="8" w:space="0" w:color="auto"/>
                    <w:bottom w:val="single" w:sz="8" w:space="0" w:color="auto"/>
                    <w:right w:val="single" w:sz="8" w:space="0" w:color="auto"/>
                  </w:tcBorders>
                  <w:tcMar>
                    <w:left w:w="108" w:type="dxa"/>
                    <w:right w:w="108" w:type="dxa"/>
                  </w:tcMar>
                </w:tcPr>
                <w:p w14:paraId="61470302" w14:textId="313B7C25" w:rsidR="00C730D2" w:rsidRPr="003A4ED3" w:rsidRDefault="00C730D2" w:rsidP="00C730D2">
                  <w:pPr>
                    <w:rPr>
                      <w:rFonts w:ascii="Arial" w:eastAsia="Arial" w:hAnsi="Arial" w:cs="Arial"/>
                      <w:sz w:val="20"/>
                      <w:szCs w:val="20"/>
                    </w:rPr>
                  </w:pPr>
                  <w:r w:rsidRPr="003A4ED3">
                    <w:rPr>
                      <w:rFonts w:ascii="Arial" w:eastAsia="Arial" w:hAnsi="Arial" w:cs="Arial"/>
                      <w:sz w:val="20"/>
                      <w:szCs w:val="20"/>
                    </w:rPr>
                    <w:t>5</w:t>
                  </w:r>
                </w:p>
              </w:tc>
            </w:tr>
            <w:tr w:rsidR="00C730D2" w:rsidRPr="003D7A97" w14:paraId="41A1C13A" w14:textId="77777777" w:rsidTr="208E0143">
              <w:trPr>
                <w:trHeight w:val="405"/>
              </w:trPr>
              <w:tc>
                <w:tcPr>
                  <w:tcW w:w="4717" w:type="dxa"/>
                  <w:tcBorders>
                    <w:top w:val="single" w:sz="8" w:space="0" w:color="auto"/>
                    <w:left w:val="single" w:sz="8" w:space="0" w:color="auto"/>
                    <w:bottom w:val="single" w:sz="8" w:space="0" w:color="auto"/>
                    <w:right w:val="single" w:sz="8" w:space="0" w:color="auto"/>
                  </w:tcBorders>
                  <w:tcMar>
                    <w:left w:w="108" w:type="dxa"/>
                    <w:right w:w="108" w:type="dxa"/>
                  </w:tcMar>
                </w:tcPr>
                <w:p w14:paraId="380AD1B3" w14:textId="54F9E817" w:rsidR="00C730D2" w:rsidRPr="003A4ED3" w:rsidRDefault="00C730D2" w:rsidP="00C730D2">
                  <w:pPr>
                    <w:rPr>
                      <w:rFonts w:ascii="Arial" w:eastAsia="Arial" w:hAnsi="Arial" w:cs="Arial"/>
                      <w:sz w:val="20"/>
                      <w:szCs w:val="20"/>
                    </w:rPr>
                  </w:pPr>
                  <w:r w:rsidRPr="003A4ED3">
                    <w:rPr>
                      <w:rFonts w:ascii="Arial" w:eastAsia="Arial" w:hAnsi="Arial" w:cs="Arial"/>
                      <w:sz w:val="20"/>
                      <w:szCs w:val="20"/>
                    </w:rPr>
                    <w:lastRenderedPageBreak/>
                    <w:t>Minimalus plokštelių skaičius, P spynai</w:t>
                  </w:r>
                </w:p>
              </w:tc>
              <w:tc>
                <w:tcPr>
                  <w:tcW w:w="1005" w:type="dxa"/>
                  <w:tcBorders>
                    <w:top w:val="single" w:sz="8" w:space="0" w:color="auto"/>
                    <w:left w:val="single" w:sz="8" w:space="0" w:color="auto"/>
                    <w:bottom w:val="single" w:sz="8" w:space="0" w:color="auto"/>
                    <w:right w:val="single" w:sz="8" w:space="0" w:color="auto"/>
                  </w:tcBorders>
                  <w:tcMar>
                    <w:left w:w="108" w:type="dxa"/>
                    <w:right w:w="108" w:type="dxa"/>
                  </w:tcMar>
                </w:tcPr>
                <w:p w14:paraId="7BAF7354" w14:textId="581DAF82" w:rsidR="00C730D2" w:rsidRPr="003A4ED3" w:rsidRDefault="00C730D2" w:rsidP="00C730D2">
                  <w:pPr>
                    <w:rPr>
                      <w:rFonts w:ascii="Arial" w:eastAsia="Arial" w:hAnsi="Arial" w:cs="Arial"/>
                      <w:sz w:val="20"/>
                      <w:szCs w:val="20"/>
                    </w:rPr>
                  </w:pPr>
                  <w:r w:rsidRPr="003A4ED3">
                    <w:rPr>
                      <w:rFonts w:ascii="Arial" w:eastAsia="Arial" w:hAnsi="Arial" w:cs="Arial"/>
                      <w:sz w:val="20"/>
                      <w:szCs w:val="20"/>
                    </w:rPr>
                    <w:t>8</w:t>
                  </w:r>
                </w:p>
              </w:tc>
            </w:tr>
            <w:tr w:rsidR="00C730D2" w:rsidRPr="003D7A97" w14:paraId="564AA375" w14:textId="77777777" w:rsidTr="208E0143">
              <w:trPr>
                <w:trHeight w:val="405"/>
              </w:trPr>
              <w:tc>
                <w:tcPr>
                  <w:tcW w:w="4717" w:type="dxa"/>
                  <w:tcBorders>
                    <w:top w:val="single" w:sz="8" w:space="0" w:color="auto"/>
                    <w:left w:val="single" w:sz="8" w:space="0" w:color="auto"/>
                    <w:bottom w:val="single" w:sz="8" w:space="0" w:color="auto"/>
                    <w:right w:val="single" w:sz="8" w:space="0" w:color="auto"/>
                  </w:tcBorders>
                  <w:tcMar>
                    <w:left w:w="108" w:type="dxa"/>
                    <w:right w:w="108" w:type="dxa"/>
                  </w:tcMar>
                </w:tcPr>
                <w:p w14:paraId="03D0E760" w14:textId="33EAAA7E" w:rsidR="00C730D2" w:rsidRPr="003A4ED3" w:rsidRDefault="00C730D2" w:rsidP="00C730D2">
                  <w:pPr>
                    <w:rPr>
                      <w:rFonts w:ascii="Arial" w:eastAsia="Arial" w:hAnsi="Arial" w:cs="Arial"/>
                      <w:sz w:val="20"/>
                      <w:szCs w:val="20"/>
                    </w:rPr>
                  </w:pPr>
                  <w:r w:rsidRPr="003A4ED3">
                    <w:rPr>
                      <w:rFonts w:ascii="Arial" w:eastAsia="Arial" w:hAnsi="Arial" w:cs="Arial"/>
                      <w:sz w:val="20"/>
                      <w:szCs w:val="20"/>
                    </w:rPr>
                    <w:t>Patentuotas rakto profilis</w:t>
                  </w:r>
                </w:p>
              </w:tc>
              <w:tc>
                <w:tcPr>
                  <w:tcW w:w="1005" w:type="dxa"/>
                  <w:tcBorders>
                    <w:top w:val="single" w:sz="8" w:space="0" w:color="auto"/>
                    <w:left w:val="single" w:sz="8" w:space="0" w:color="auto"/>
                    <w:bottom w:val="single" w:sz="8" w:space="0" w:color="auto"/>
                    <w:right w:val="single" w:sz="8" w:space="0" w:color="auto"/>
                  </w:tcBorders>
                  <w:tcMar>
                    <w:left w:w="108" w:type="dxa"/>
                    <w:right w:w="108" w:type="dxa"/>
                  </w:tcMar>
                </w:tcPr>
                <w:p w14:paraId="59A0E966" w14:textId="6C2A489C" w:rsidR="00C730D2" w:rsidRPr="003A4ED3" w:rsidRDefault="00C730D2" w:rsidP="00C730D2">
                  <w:pPr>
                    <w:rPr>
                      <w:rFonts w:ascii="Arial" w:eastAsia="Arial" w:hAnsi="Arial" w:cs="Arial"/>
                      <w:sz w:val="20"/>
                      <w:szCs w:val="20"/>
                    </w:rPr>
                  </w:pPr>
                  <w:r w:rsidRPr="003A4ED3">
                    <w:rPr>
                      <w:rFonts w:ascii="Arial" w:eastAsia="Arial" w:hAnsi="Arial" w:cs="Arial"/>
                      <w:sz w:val="20"/>
                      <w:szCs w:val="20"/>
                    </w:rPr>
                    <w:t>+</w:t>
                  </w:r>
                </w:p>
              </w:tc>
            </w:tr>
            <w:tr w:rsidR="00C730D2" w:rsidRPr="003D7A97" w14:paraId="0A73703C" w14:textId="77777777" w:rsidTr="208E0143">
              <w:trPr>
                <w:trHeight w:val="405"/>
              </w:trPr>
              <w:tc>
                <w:tcPr>
                  <w:tcW w:w="4717" w:type="dxa"/>
                  <w:tcBorders>
                    <w:top w:val="single" w:sz="8" w:space="0" w:color="auto"/>
                    <w:left w:val="single" w:sz="8" w:space="0" w:color="auto"/>
                    <w:bottom w:val="single" w:sz="8" w:space="0" w:color="auto"/>
                    <w:right w:val="single" w:sz="8" w:space="0" w:color="auto"/>
                  </w:tcBorders>
                  <w:tcMar>
                    <w:left w:w="108" w:type="dxa"/>
                    <w:right w:w="108" w:type="dxa"/>
                  </w:tcMar>
                </w:tcPr>
                <w:p w14:paraId="6ADBB8B2" w14:textId="1F5787AF" w:rsidR="00C730D2" w:rsidRPr="003A4ED3" w:rsidRDefault="00C730D2" w:rsidP="00C730D2">
                  <w:pPr>
                    <w:rPr>
                      <w:rFonts w:ascii="Arial" w:eastAsia="Arial" w:hAnsi="Arial" w:cs="Arial"/>
                      <w:sz w:val="20"/>
                      <w:szCs w:val="20"/>
                    </w:rPr>
                  </w:pPr>
                  <w:r w:rsidRPr="003A4ED3">
                    <w:rPr>
                      <w:rFonts w:ascii="Arial" w:eastAsia="Arial" w:hAnsi="Arial" w:cs="Arial"/>
                      <w:sz w:val="20"/>
                      <w:szCs w:val="20"/>
                    </w:rPr>
                    <w:t>Generalinė cilindrinių spynų rakinimo sistema</w:t>
                  </w:r>
                </w:p>
              </w:tc>
              <w:tc>
                <w:tcPr>
                  <w:tcW w:w="1005" w:type="dxa"/>
                  <w:tcBorders>
                    <w:top w:val="single" w:sz="8" w:space="0" w:color="auto"/>
                    <w:left w:val="single" w:sz="8" w:space="0" w:color="auto"/>
                    <w:bottom w:val="single" w:sz="8" w:space="0" w:color="auto"/>
                    <w:right w:val="single" w:sz="8" w:space="0" w:color="auto"/>
                  </w:tcBorders>
                  <w:tcMar>
                    <w:left w:w="108" w:type="dxa"/>
                    <w:right w:w="108" w:type="dxa"/>
                  </w:tcMar>
                </w:tcPr>
                <w:p w14:paraId="5453CC01" w14:textId="197E4259" w:rsidR="00C730D2" w:rsidRPr="003A4ED3" w:rsidRDefault="00C730D2" w:rsidP="00C730D2">
                  <w:pPr>
                    <w:rPr>
                      <w:rFonts w:ascii="Arial" w:eastAsia="Arial" w:hAnsi="Arial" w:cs="Arial"/>
                      <w:sz w:val="20"/>
                      <w:szCs w:val="20"/>
                    </w:rPr>
                  </w:pPr>
                  <w:r w:rsidRPr="003A4ED3">
                    <w:rPr>
                      <w:rFonts w:ascii="Arial" w:eastAsia="Arial" w:hAnsi="Arial" w:cs="Arial"/>
                      <w:sz w:val="20"/>
                      <w:szCs w:val="20"/>
                    </w:rPr>
                    <w:t>-</w:t>
                  </w:r>
                </w:p>
              </w:tc>
            </w:tr>
            <w:tr w:rsidR="00C730D2" w:rsidRPr="003D7A97" w14:paraId="74AAC651" w14:textId="77777777" w:rsidTr="208E0143">
              <w:trPr>
                <w:trHeight w:val="405"/>
              </w:trPr>
              <w:tc>
                <w:tcPr>
                  <w:tcW w:w="4717" w:type="dxa"/>
                  <w:tcBorders>
                    <w:top w:val="single" w:sz="8" w:space="0" w:color="auto"/>
                    <w:left w:val="single" w:sz="8" w:space="0" w:color="auto"/>
                    <w:bottom w:val="single" w:sz="8" w:space="0" w:color="auto"/>
                    <w:right w:val="single" w:sz="8" w:space="0" w:color="auto"/>
                  </w:tcBorders>
                  <w:tcMar>
                    <w:left w:w="108" w:type="dxa"/>
                    <w:right w:w="108" w:type="dxa"/>
                  </w:tcMar>
                </w:tcPr>
                <w:p w14:paraId="07201207" w14:textId="54876B4E" w:rsidR="00C730D2" w:rsidRPr="003A4ED3" w:rsidRDefault="00C730D2" w:rsidP="00C730D2">
                  <w:pPr>
                    <w:rPr>
                      <w:rFonts w:ascii="Arial" w:eastAsia="Arial" w:hAnsi="Arial" w:cs="Arial"/>
                      <w:sz w:val="20"/>
                      <w:szCs w:val="20"/>
                    </w:rPr>
                  </w:pPr>
                  <w:r w:rsidRPr="003A4ED3">
                    <w:rPr>
                      <w:rFonts w:ascii="Arial" w:eastAsia="Arial" w:hAnsi="Arial" w:cs="Arial"/>
                      <w:sz w:val="20"/>
                      <w:szCs w:val="20"/>
                    </w:rPr>
                    <w:t>Pakabinamų spynų saugumo klasė pagal             LST EN 12320</w:t>
                  </w:r>
                </w:p>
              </w:tc>
              <w:tc>
                <w:tcPr>
                  <w:tcW w:w="1005" w:type="dxa"/>
                  <w:tcBorders>
                    <w:top w:val="single" w:sz="8" w:space="0" w:color="auto"/>
                    <w:left w:val="single" w:sz="8" w:space="0" w:color="auto"/>
                    <w:bottom w:val="single" w:sz="8" w:space="0" w:color="auto"/>
                    <w:right w:val="single" w:sz="8" w:space="0" w:color="auto"/>
                  </w:tcBorders>
                  <w:tcMar>
                    <w:left w:w="108" w:type="dxa"/>
                    <w:right w:w="108" w:type="dxa"/>
                  </w:tcMar>
                </w:tcPr>
                <w:p w14:paraId="3BE603D7" w14:textId="294CB523" w:rsidR="00C730D2" w:rsidRPr="003A4ED3" w:rsidRDefault="00C730D2" w:rsidP="00C730D2">
                  <w:pPr>
                    <w:rPr>
                      <w:rFonts w:ascii="Arial" w:eastAsia="Arial" w:hAnsi="Arial" w:cs="Arial"/>
                      <w:sz w:val="20"/>
                      <w:szCs w:val="20"/>
                    </w:rPr>
                  </w:pPr>
                  <w:r w:rsidRPr="003A4ED3">
                    <w:rPr>
                      <w:rFonts w:ascii="Arial" w:eastAsia="Arial" w:hAnsi="Arial" w:cs="Arial"/>
                      <w:sz w:val="20"/>
                      <w:szCs w:val="20"/>
                    </w:rPr>
                    <w:t>4</w:t>
                  </w:r>
                </w:p>
              </w:tc>
            </w:tr>
          </w:tbl>
          <w:p w14:paraId="57FC9E15" w14:textId="72583CC2" w:rsidR="00C730D2" w:rsidRPr="003A4ED3" w:rsidRDefault="00C730D2" w:rsidP="00C730D2">
            <w:pPr>
              <w:rPr>
                <w:rFonts w:ascii="Arial" w:eastAsia="Arial" w:hAnsi="Arial" w:cs="Arial"/>
                <w:sz w:val="20"/>
                <w:szCs w:val="20"/>
              </w:rPr>
            </w:pPr>
            <w:r w:rsidRPr="003A4ED3">
              <w:rPr>
                <w:rFonts w:ascii="Arial" w:eastAsia="Arial" w:hAnsi="Arial" w:cs="Arial"/>
                <w:sz w:val="20"/>
                <w:szCs w:val="20"/>
              </w:rPr>
              <w:t>C - cilindrinė, P -plokštelinė spyna</w:t>
            </w:r>
          </w:p>
          <w:p w14:paraId="6CCFDA58" w14:textId="2B63CA60" w:rsidR="00C730D2" w:rsidRPr="003D7A97" w:rsidRDefault="00C730D2" w:rsidP="00C730D2">
            <w:pPr>
              <w:rPr>
                <w:rFonts w:ascii="Arial" w:eastAsia="Arial" w:hAnsi="Arial" w:cs="Arial"/>
              </w:rPr>
            </w:pPr>
          </w:p>
        </w:tc>
      </w:tr>
      <w:tr w:rsidR="00C730D2" w:rsidRPr="003D7A97" w14:paraId="7B3A7D13" w14:textId="2AD41D4D"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5B9994AB" w14:textId="2AEA802E" w:rsidR="00C730D2" w:rsidRPr="003D7A97" w:rsidRDefault="00C730D2" w:rsidP="00C730D2">
            <w:pPr>
              <w:jc w:val="both"/>
              <w:rPr>
                <w:rFonts w:ascii="Arial" w:eastAsia="Arial" w:hAnsi="Arial" w:cs="Arial"/>
                <w:sz w:val="20"/>
                <w:szCs w:val="20"/>
              </w:rPr>
            </w:pPr>
            <w:r w:rsidRPr="003D7A97">
              <w:rPr>
                <w:rFonts w:ascii="Arial" w:eastAsia="Arial" w:hAnsi="Arial" w:cs="Arial"/>
                <w:sz w:val="20"/>
                <w:szCs w:val="20"/>
              </w:rPr>
              <w:lastRenderedPageBreak/>
              <w:t>2.3.2.4</w:t>
            </w:r>
          </w:p>
        </w:tc>
        <w:tc>
          <w:tcPr>
            <w:tcW w:w="11040" w:type="dxa"/>
            <w:gridSpan w:val="5"/>
            <w:tcBorders>
              <w:top w:val="single" w:sz="4" w:space="0" w:color="auto"/>
              <w:left w:val="single" w:sz="4" w:space="0" w:color="auto"/>
              <w:bottom w:val="single" w:sz="4" w:space="0" w:color="auto"/>
              <w:right w:val="single" w:sz="4" w:space="0" w:color="auto"/>
            </w:tcBorders>
          </w:tcPr>
          <w:p w14:paraId="6EB8E782" w14:textId="77777777" w:rsidR="00C730D2" w:rsidRPr="00964D3D" w:rsidRDefault="00C730D2" w:rsidP="00C730D2">
            <w:pPr>
              <w:jc w:val="both"/>
              <w:rPr>
                <w:rFonts w:ascii="Arial" w:eastAsia="Arial" w:hAnsi="Arial" w:cs="Arial"/>
                <w:sz w:val="20"/>
                <w:szCs w:val="20"/>
              </w:rPr>
            </w:pPr>
            <w:r w:rsidRPr="00964D3D">
              <w:rPr>
                <w:rFonts w:ascii="Arial" w:eastAsia="Arial" w:hAnsi="Arial" w:cs="Arial"/>
                <w:b/>
                <w:bCs/>
                <w:sz w:val="20"/>
                <w:szCs w:val="20"/>
              </w:rPr>
              <w:t>Durų hidrauliniai varstytuvai, durų kojelės, durų atmušėjai, sienų ir kampų apsaugos.</w:t>
            </w:r>
          </w:p>
          <w:p w14:paraId="46964CA7" w14:textId="0C062354" w:rsidR="00C730D2" w:rsidRPr="00964D3D" w:rsidRDefault="00C730D2" w:rsidP="00C730D2">
            <w:pPr>
              <w:jc w:val="both"/>
              <w:rPr>
                <w:rFonts w:ascii="Arial" w:eastAsia="Arial" w:hAnsi="Arial" w:cs="Arial"/>
                <w:sz w:val="20"/>
                <w:szCs w:val="20"/>
              </w:rPr>
            </w:pPr>
            <w:r w:rsidRPr="00964D3D">
              <w:rPr>
                <w:rFonts w:ascii="Arial" w:eastAsia="Arial" w:hAnsi="Arial" w:cs="Arial"/>
                <w:sz w:val="20"/>
                <w:szCs w:val="20"/>
              </w:rPr>
              <w:t xml:space="preserve">Durų hidrauliniai varstytuvai privalo turėti reguliavimo galimybes reguliuoti atidarymo ir uždarymo stiprumą bei greitį, o dvivėrėse duryse </w:t>
            </w:r>
            <w:r w:rsidRPr="00964D3D">
              <w:rPr>
                <w:rFonts w:ascii="Arial" w:eastAsia="Arial" w:hAnsi="Arial" w:cs="Arial"/>
                <w:sz w:val="20"/>
                <w:szCs w:val="20"/>
                <w:cs/>
              </w:rPr>
              <w:t>– specialūs bėgeliniai varstytuvai pritaikyti tokio tipo durims</w:t>
            </w:r>
            <w:r w:rsidRPr="00964D3D">
              <w:rPr>
                <w:rFonts w:ascii="Arial" w:eastAsia="Arial" w:hAnsi="Arial" w:cs="Arial"/>
                <w:sz w:val="20"/>
                <w:szCs w:val="20"/>
              </w:rPr>
              <w:t xml:space="preserve">. Hidrauliniai varstytuvai montuojami </w:t>
            </w:r>
            <w:r w:rsidR="003161E1">
              <w:rPr>
                <w:rFonts w:ascii="Arial" w:eastAsia="Arial" w:hAnsi="Arial" w:cs="Arial"/>
                <w:sz w:val="20"/>
                <w:szCs w:val="20"/>
              </w:rPr>
              <w:t xml:space="preserve">ant šių </w:t>
            </w:r>
            <w:r w:rsidRPr="00964D3D">
              <w:rPr>
                <w:rFonts w:ascii="Arial" w:eastAsia="Arial" w:hAnsi="Arial" w:cs="Arial"/>
                <w:sz w:val="20"/>
                <w:szCs w:val="20"/>
              </w:rPr>
              <w:t>durų:</w:t>
            </w:r>
          </w:p>
          <w:p w14:paraId="0F078833" w14:textId="77777777" w:rsidR="00C730D2" w:rsidRPr="00964D3D" w:rsidRDefault="00C730D2" w:rsidP="00C730D2">
            <w:pPr>
              <w:numPr>
                <w:ilvl w:val="0"/>
                <w:numId w:val="5"/>
              </w:numPr>
              <w:contextualSpacing/>
              <w:jc w:val="both"/>
              <w:rPr>
                <w:rFonts w:ascii="Arial" w:eastAsia="Arial" w:hAnsi="Arial" w:cs="Arial"/>
                <w:sz w:val="20"/>
                <w:szCs w:val="20"/>
              </w:rPr>
            </w:pPr>
            <w:r w:rsidRPr="00964D3D">
              <w:rPr>
                <w:rFonts w:ascii="Arial" w:eastAsia="Arial" w:hAnsi="Arial" w:cs="Arial"/>
                <w:sz w:val="20"/>
                <w:szCs w:val="20"/>
              </w:rPr>
              <w:t>Įėjimo/išėjimo į pastatą lauko durų;</w:t>
            </w:r>
          </w:p>
          <w:p w14:paraId="2F00C4BA" w14:textId="751A3027" w:rsidR="00C730D2" w:rsidRPr="00964D3D" w:rsidRDefault="00C730D2" w:rsidP="00C730D2">
            <w:pPr>
              <w:numPr>
                <w:ilvl w:val="0"/>
                <w:numId w:val="5"/>
              </w:numPr>
              <w:contextualSpacing/>
              <w:jc w:val="both"/>
              <w:rPr>
                <w:rFonts w:ascii="Arial" w:eastAsia="Arial" w:hAnsi="Arial" w:cs="Arial"/>
                <w:sz w:val="20"/>
                <w:szCs w:val="20"/>
              </w:rPr>
            </w:pPr>
            <w:r w:rsidRPr="00964D3D">
              <w:rPr>
                <w:rFonts w:ascii="Arial" w:eastAsia="Arial" w:hAnsi="Arial" w:cs="Arial"/>
                <w:sz w:val="20"/>
                <w:szCs w:val="20"/>
              </w:rPr>
              <w:t>komutacinės patalpos/serverinės;</w:t>
            </w:r>
          </w:p>
          <w:p w14:paraId="4B87CFE3" w14:textId="77777777" w:rsidR="00C730D2" w:rsidRPr="00964D3D" w:rsidRDefault="00C730D2" w:rsidP="00C730D2">
            <w:pPr>
              <w:numPr>
                <w:ilvl w:val="0"/>
                <w:numId w:val="5"/>
              </w:numPr>
              <w:contextualSpacing/>
              <w:jc w:val="both"/>
              <w:rPr>
                <w:rFonts w:ascii="Arial" w:eastAsia="Arial" w:hAnsi="Arial" w:cs="Arial"/>
                <w:sz w:val="20"/>
                <w:szCs w:val="20"/>
              </w:rPr>
            </w:pPr>
            <w:r w:rsidRPr="00964D3D">
              <w:rPr>
                <w:rFonts w:ascii="Arial" w:eastAsia="Arial" w:hAnsi="Arial" w:cs="Arial"/>
                <w:sz w:val="20"/>
                <w:szCs w:val="20"/>
              </w:rPr>
              <w:t>kopijavimo / spausdinimo patalpos;</w:t>
            </w:r>
          </w:p>
          <w:p w14:paraId="343F19C6" w14:textId="77777777" w:rsidR="00C730D2" w:rsidRPr="00964D3D" w:rsidRDefault="00C730D2" w:rsidP="00C730D2">
            <w:pPr>
              <w:numPr>
                <w:ilvl w:val="0"/>
                <w:numId w:val="5"/>
              </w:numPr>
              <w:contextualSpacing/>
              <w:jc w:val="both"/>
              <w:rPr>
                <w:rFonts w:ascii="Arial" w:eastAsia="Arial" w:hAnsi="Arial" w:cs="Arial"/>
                <w:sz w:val="20"/>
                <w:szCs w:val="20"/>
              </w:rPr>
            </w:pPr>
            <w:r w:rsidRPr="00964D3D">
              <w:rPr>
                <w:rFonts w:ascii="Arial" w:eastAsia="Arial" w:hAnsi="Arial" w:cs="Arial"/>
                <w:sz w:val="20"/>
                <w:szCs w:val="20"/>
              </w:rPr>
              <w:t>tualeto, iš kurio tiesiai išeinama į koridorių / bendro naudojimo patalpas;</w:t>
            </w:r>
          </w:p>
          <w:p w14:paraId="73CC8064" w14:textId="77777777" w:rsidR="00C730D2" w:rsidRPr="00964D3D" w:rsidRDefault="00C730D2" w:rsidP="00C730D2">
            <w:pPr>
              <w:numPr>
                <w:ilvl w:val="0"/>
                <w:numId w:val="5"/>
              </w:numPr>
              <w:contextualSpacing/>
              <w:jc w:val="both"/>
              <w:rPr>
                <w:rFonts w:ascii="Arial" w:eastAsia="Arial" w:hAnsi="Arial" w:cs="Arial"/>
                <w:sz w:val="20"/>
                <w:szCs w:val="20"/>
              </w:rPr>
            </w:pPr>
            <w:r w:rsidRPr="00964D3D">
              <w:rPr>
                <w:rFonts w:ascii="Arial" w:eastAsia="Arial" w:hAnsi="Arial" w:cs="Arial"/>
                <w:sz w:val="20"/>
                <w:szCs w:val="20"/>
              </w:rPr>
              <w:t>rūbinių;</w:t>
            </w:r>
          </w:p>
          <w:p w14:paraId="076676C4" w14:textId="77777777" w:rsidR="00C730D2" w:rsidRPr="00964D3D" w:rsidRDefault="00C730D2" w:rsidP="00C730D2">
            <w:pPr>
              <w:numPr>
                <w:ilvl w:val="0"/>
                <w:numId w:val="5"/>
              </w:numPr>
              <w:contextualSpacing/>
              <w:jc w:val="both"/>
              <w:rPr>
                <w:rFonts w:ascii="Arial" w:eastAsia="Arial" w:hAnsi="Arial" w:cs="Arial"/>
                <w:sz w:val="20"/>
                <w:szCs w:val="20"/>
              </w:rPr>
            </w:pPr>
            <w:r w:rsidRPr="00964D3D">
              <w:rPr>
                <w:rFonts w:ascii="Arial" w:eastAsia="Arial" w:hAnsi="Arial" w:cs="Arial"/>
                <w:sz w:val="20"/>
                <w:szCs w:val="20"/>
              </w:rPr>
              <w:t>įėjimo į atskirą aukštą;</w:t>
            </w:r>
          </w:p>
          <w:p w14:paraId="00E6E931" w14:textId="77777777" w:rsidR="00C730D2" w:rsidRDefault="00C730D2" w:rsidP="00C730D2">
            <w:pPr>
              <w:numPr>
                <w:ilvl w:val="0"/>
                <w:numId w:val="5"/>
              </w:numPr>
              <w:contextualSpacing/>
              <w:jc w:val="both"/>
              <w:rPr>
                <w:rFonts w:ascii="Arial" w:eastAsia="Arial" w:hAnsi="Arial" w:cs="Arial"/>
                <w:sz w:val="20"/>
                <w:szCs w:val="20"/>
              </w:rPr>
            </w:pPr>
            <w:r w:rsidRPr="00964D3D">
              <w:rPr>
                <w:rFonts w:ascii="Arial" w:eastAsia="Arial" w:hAnsi="Arial" w:cs="Arial"/>
                <w:sz w:val="20"/>
                <w:szCs w:val="20"/>
                <w:cs/>
              </w:rPr>
              <w:t xml:space="preserve">visų </w:t>
            </w:r>
            <w:r w:rsidRPr="00964D3D">
              <w:rPr>
                <w:rFonts w:ascii="Arial" w:eastAsia="Arial" w:hAnsi="Arial" w:cs="Arial"/>
                <w:sz w:val="20"/>
                <w:szCs w:val="20"/>
              </w:rPr>
              <w:t>durų su įeigos kontrole.</w:t>
            </w:r>
          </w:p>
          <w:p w14:paraId="4B6D9019" w14:textId="77777777" w:rsidR="003161E1" w:rsidRDefault="003161E1" w:rsidP="003161E1">
            <w:pPr>
              <w:contextualSpacing/>
              <w:jc w:val="both"/>
              <w:rPr>
                <w:rFonts w:ascii="Arial" w:eastAsia="Arial" w:hAnsi="Arial" w:cs="Arial"/>
                <w:sz w:val="20"/>
                <w:szCs w:val="20"/>
              </w:rPr>
            </w:pPr>
          </w:p>
          <w:p w14:paraId="740EEC8A" w14:textId="2D5AE35A" w:rsidR="003161E1" w:rsidRDefault="003161E1" w:rsidP="003161E1">
            <w:pPr>
              <w:contextualSpacing/>
              <w:jc w:val="both"/>
              <w:rPr>
                <w:rFonts w:ascii="Arial" w:eastAsia="Arial" w:hAnsi="Arial" w:cs="Arial"/>
                <w:sz w:val="20"/>
                <w:szCs w:val="20"/>
              </w:rPr>
            </w:pPr>
            <w:r>
              <w:rPr>
                <w:rFonts w:ascii="Arial" w:eastAsia="Arial" w:hAnsi="Arial" w:cs="Arial"/>
                <w:sz w:val="20"/>
                <w:szCs w:val="20"/>
              </w:rPr>
              <w:t>A</w:t>
            </w:r>
            <w:r w:rsidRPr="00964D3D">
              <w:rPr>
                <w:rFonts w:ascii="Arial" w:eastAsia="Arial" w:hAnsi="Arial" w:cs="Arial"/>
                <w:sz w:val="20"/>
                <w:szCs w:val="20"/>
              </w:rPr>
              <w:t xml:space="preserve">nt priešgaisrinių </w:t>
            </w:r>
            <w:r w:rsidR="00792669">
              <w:rPr>
                <w:rFonts w:ascii="Arial" w:eastAsia="Arial" w:hAnsi="Arial" w:cs="Arial"/>
                <w:sz w:val="20"/>
                <w:szCs w:val="20"/>
              </w:rPr>
              <w:t xml:space="preserve">durų </w:t>
            </w:r>
            <w:r>
              <w:rPr>
                <w:rFonts w:ascii="Arial" w:eastAsia="Arial" w:hAnsi="Arial" w:cs="Arial"/>
                <w:sz w:val="20"/>
                <w:szCs w:val="20"/>
              </w:rPr>
              <w:t>mont</w:t>
            </w:r>
            <w:r w:rsidR="00792669">
              <w:rPr>
                <w:rFonts w:ascii="Arial" w:eastAsia="Arial" w:hAnsi="Arial" w:cs="Arial"/>
                <w:sz w:val="20"/>
                <w:szCs w:val="20"/>
              </w:rPr>
              <w:t xml:space="preserve">uojami pritraukėjai. </w:t>
            </w:r>
          </w:p>
          <w:p w14:paraId="6FF0EC5C" w14:textId="77777777" w:rsidR="00792669" w:rsidRPr="00964D3D" w:rsidRDefault="00792669" w:rsidP="003161E1">
            <w:pPr>
              <w:contextualSpacing/>
              <w:jc w:val="both"/>
              <w:rPr>
                <w:rFonts w:ascii="Arial" w:eastAsia="Arial" w:hAnsi="Arial" w:cs="Arial"/>
                <w:sz w:val="20"/>
                <w:szCs w:val="20"/>
              </w:rPr>
            </w:pPr>
          </w:p>
          <w:p w14:paraId="358CA1D1" w14:textId="77777777" w:rsidR="00C730D2" w:rsidRPr="00964D3D" w:rsidRDefault="00C730D2" w:rsidP="00C730D2">
            <w:pPr>
              <w:jc w:val="both"/>
              <w:rPr>
                <w:rFonts w:ascii="Arial" w:eastAsia="Arial" w:hAnsi="Arial" w:cs="Arial"/>
                <w:sz w:val="20"/>
                <w:szCs w:val="20"/>
              </w:rPr>
            </w:pPr>
            <w:r w:rsidRPr="00964D3D">
              <w:rPr>
                <w:rFonts w:ascii="Arial" w:eastAsia="Arial" w:hAnsi="Arial" w:cs="Arial"/>
                <w:sz w:val="20"/>
                <w:szCs w:val="20"/>
              </w:rPr>
              <w:t>Prekių tiekimo kelyje bei visose sandėliavimo patalpose esančios durys turi turėti atramines kojeles arba įrengti durų fiksavimo mechanizmai.</w:t>
            </w:r>
          </w:p>
          <w:p w14:paraId="6F289E6C" w14:textId="77777777" w:rsidR="00C730D2" w:rsidRPr="00964D3D" w:rsidRDefault="00C730D2" w:rsidP="00C730D2">
            <w:pPr>
              <w:jc w:val="both"/>
              <w:rPr>
                <w:rFonts w:ascii="Arial" w:hAnsi="Arial" w:cs="Arial"/>
                <w:sz w:val="20"/>
                <w:szCs w:val="20"/>
              </w:rPr>
            </w:pPr>
            <w:r w:rsidRPr="00964D3D">
              <w:rPr>
                <w:rFonts w:ascii="Arial" w:eastAsia="Arial" w:hAnsi="Arial" w:cs="Arial"/>
                <w:sz w:val="20"/>
                <w:szCs w:val="20"/>
              </w:rPr>
              <w:t xml:space="preserve">Sienos, esančios prekių tiekimo kelyje, turi būti apsaugotos plokštėmis (baldinėmis arba metalo lakštais) ar kitais, iš anksto su Nuomininku suderintais, sprendiniais. </w:t>
            </w:r>
            <w:r w:rsidRPr="00964D3D">
              <w:rPr>
                <w:rFonts w:ascii="Arial" w:hAnsi="Arial" w:cs="Arial"/>
                <w:sz w:val="20"/>
                <w:szCs w:val="20"/>
              </w:rPr>
              <w:t>Jeigu sienos yra gelžbetoninės, šis reikalavimas gali būti netaikomas.</w:t>
            </w:r>
          </w:p>
          <w:p w14:paraId="791379F4" w14:textId="076925F7" w:rsidR="00C730D2" w:rsidRPr="003D7A97" w:rsidRDefault="00C730D2" w:rsidP="00C730D2">
            <w:pPr>
              <w:jc w:val="both"/>
              <w:rPr>
                <w:rFonts w:ascii="Arial" w:eastAsia="Arial" w:hAnsi="Arial" w:cs="Arial"/>
                <w:sz w:val="20"/>
                <w:szCs w:val="20"/>
              </w:rPr>
            </w:pPr>
            <w:r w:rsidRPr="00964D3D">
              <w:rPr>
                <w:rFonts w:ascii="Arial" w:eastAsia="Arial" w:hAnsi="Arial" w:cs="Arial"/>
                <w:sz w:val="20"/>
                <w:szCs w:val="20"/>
              </w:rPr>
              <w:t>Atviri sienų kampai turi būti apsaugoti nuo mechaninio pažeidimo (apsauginiais kampukais, iki 160 cm aukščio).</w:t>
            </w:r>
          </w:p>
        </w:tc>
      </w:tr>
      <w:tr w:rsidR="00C730D2" w:rsidRPr="003D7A97" w14:paraId="2C397F8F" w14:textId="4C8A2300"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0DDD306D" w14:textId="109ACF31" w:rsidR="00C730D2" w:rsidRPr="003D7A97" w:rsidRDefault="00C730D2" w:rsidP="00C730D2">
            <w:pPr>
              <w:jc w:val="both"/>
              <w:rPr>
                <w:rFonts w:ascii="Arial" w:eastAsia="Arial" w:hAnsi="Arial" w:cs="Arial"/>
                <w:sz w:val="20"/>
                <w:szCs w:val="20"/>
              </w:rPr>
            </w:pPr>
            <w:r w:rsidRPr="003D7A97">
              <w:rPr>
                <w:rFonts w:ascii="Arial" w:eastAsia="Arial" w:hAnsi="Arial" w:cs="Arial"/>
                <w:sz w:val="20"/>
                <w:szCs w:val="20"/>
              </w:rPr>
              <w:t>2.3.2.5</w:t>
            </w:r>
          </w:p>
        </w:tc>
        <w:tc>
          <w:tcPr>
            <w:tcW w:w="11040" w:type="dxa"/>
            <w:gridSpan w:val="5"/>
            <w:tcBorders>
              <w:top w:val="single" w:sz="4" w:space="0" w:color="auto"/>
              <w:left w:val="single" w:sz="4" w:space="0" w:color="auto"/>
              <w:bottom w:val="single" w:sz="4" w:space="0" w:color="auto"/>
              <w:right w:val="single" w:sz="4" w:space="0" w:color="auto"/>
            </w:tcBorders>
          </w:tcPr>
          <w:p w14:paraId="2D35C971" w14:textId="77777777" w:rsidR="00C730D2" w:rsidRPr="003D7A97" w:rsidRDefault="00C730D2" w:rsidP="00C730D2">
            <w:pPr>
              <w:jc w:val="both"/>
              <w:rPr>
                <w:rStyle w:val="hps"/>
                <w:rFonts w:ascii="Arial" w:eastAsia="Arial" w:hAnsi="Arial" w:cs="Arial"/>
                <w:b/>
                <w:bCs/>
                <w:sz w:val="20"/>
                <w:szCs w:val="20"/>
              </w:rPr>
            </w:pPr>
            <w:r w:rsidRPr="003D7A97">
              <w:rPr>
                <w:rStyle w:val="hps"/>
                <w:rFonts w:ascii="Arial" w:eastAsia="Arial" w:hAnsi="Arial" w:cs="Arial"/>
                <w:b/>
                <w:bCs/>
                <w:sz w:val="20"/>
                <w:szCs w:val="20"/>
              </w:rPr>
              <w:t>Elektrinės spynos.</w:t>
            </w:r>
          </w:p>
          <w:p w14:paraId="037DB9F7" w14:textId="77777777"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Duryse su įeigos kontrole turi būti montuojamos elektromechaninės solenoidinės spynos.</w:t>
            </w:r>
          </w:p>
          <w:p w14:paraId="352498D7" w14:textId="2B514493" w:rsidR="00C730D2" w:rsidRPr="003D7A97" w:rsidRDefault="00C730D2" w:rsidP="00C730D2">
            <w:pPr>
              <w:jc w:val="both"/>
              <w:rPr>
                <w:rFonts w:ascii="Arial" w:eastAsia="Arial" w:hAnsi="Arial" w:cs="Arial"/>
                <w:sz w:val="20"/>
                <w:szCs w:val="20"/>
              </w:rPr>
            </w:pPr>
          </w:p>
          <w:p w14:paraId="4F4BDBBB" w14:textId="5AF3E7D9"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Evakuacinių išėjimų iš pastatų išorinės evakuacinės durys privalo turėti užraktus arba uždarymo mechanizmus, atidaromus iš vidaus; evakuacinių išėjimų durų užraktai parenkami vadovaujantis LST EN 179 ir LST EN 1125 serijos standartų reikalavimais. Visi evakuacinių išėjimų įtaisai turi būti paženklinti „CE“ ženklu. Evakuacinių ir avarinių išėjimų duryse privaloma montuoti tik sertifikuotus įtaisus, atitinkančius šių standartų reikalavimus: LST EN 179 standarto, kuris reglamentuoja atsarginio išėjimo įtaisų, valdomų sverto rankena arba nuspaudžiamuoju strypu naudojimą, reikalavimus ir LST EN 1125 standarto, kuris reglamentuoja avarinio išėjimo įtaisų, valdomų horizontaliu strypu, naudojimo reikalavimus.</w:t>
            </w:r>
          </w:p>
        </w:tc>
      </w:tr>
      <w:tr w:rsidR="00C730D2" w:rsidRPr="003D7A97" w14:paraId="65EF755A" w14:textId="0FC43939"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34DF56A2" w14:textId="2D665F50" w:rsidR="00C730D2" w:rsidRPr="003D7A97" w:rsidRDefault="00C730D2" w:rsidP="00C730D2">
            <w:pPr>
              <w:jc w:val="both"/>
              <w:rPr>
                <w:rFonts w:ascii="Arial" w:eastAsia="Arial" w:hAnsi="Arial" w:cs="Arial"/>
                <w:sz w:val="20"/>
                <w:szCs w:val="20"/>
              </w:rPr>
            </w:pPr>
            <w:r w:rsidRPr="003D7A97">
              <w:rPr>
                <w:rFonts w:ascii="Arial" w:eastAsia="Arial" w:hAnsi="Arial" w:cs="Arial"/>
                <w:b/>
                <w:bCs/>
                <w:sz w:val="20"/>
                <w:szCs w:val="20"/>
              </w:rPr>
              <w:lastRenderedPageBreak/>
              <w:t>2.3.3.</w:t>
            </w:r>
          </w:p>
        </w:tc>
        <w:tc>
          <w:tcPr>
            <w:tcW w:w="11040" w:type="dxa"/>
            <w:gridSpan w:val="5"/>
            <w:tcBorders>
              <w:top w:val="single" w:sz="4" w:space="0" w:color="auto"/>
              <w:left w:val="single" w:sz="4" w:space="0" w:color="auto"/>
              <w:bottom w:val="single" w:sz="4" w:space="0" w:color="auto"/>
              <w:right w:val="single" w:sz="4" w:space="0" w:color="auto"/>
            </w:tcBorders>
          </w:tcPr>
          <w:p w14:paraId="6F45DB00" w14:textId="33F1A3B7" w:rsidR="00C730D2" w:rsidRPr="003D7A97" w:rsidRDefault="00C730D2" w:rsidP="00C730D2">
            <w:pPr>
              <w:jc w:val="both"/>
              <w:rPr>
                <w:rFonts w:ascii="Arial" w:eastAsia="Arial" w:hAnsi="Arial" w:cs="Arial"/>
                <w:sz w:val="20"/>
                <w:szCs w:val="20"/>
              </w:rPr>
            </w:pPr>
            <w:bookmarkStart w:id="88" w:name="_Toc527047137"/>
            <w:r w:rsidRPr="003D7A97">
              <w:rPr>
                <w:rStyle w:val="hps"/>
                <w:rFonts w:ascii="Arial" w:eastAsia="Arial" w:hAnsi="Arial" w:cs="Arial"/>
                <w:b/>
                <w:bCs/>
                <w:sz w:val="20"/>
                <w:szCs w:val="20"/>
              </w:rPr>
              <w:t>LUBOS</w:t>
            </w:r>
            <w:bookmarkEnd w:id="88"/>
          </w:p>
        </w:tc>
      </w:tr>
      <w:tr w:rsidR="00C730D2" w:rsidRPr="003D7A97" w14:paraId="5E4C6571" w14:textId="4C900260"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2E75DC55" w14:textId="5822759A" w:rsidR="00C730D2" w:rsidRPr="003D7A97" w:rsidRDefault="00C730D2" w:rsidP="00C730D2">
            <w:pPr>
              <w:jc w:val="both"/>
              <w:rPr>
                <w:rFonts w:ascii="Arial" w:eastAsia="Arial" w:hAnsi="Arial" w:cs="Arial"/>
                <w:b/>
                <w:bCs/>
                <w:sz w:val="20"/>
                <w:szCs w:val="20"/>
              </w:rPr>
            </w:pPr>
            <w:r w:rsidRPr="003D7A97">
              <w:rPr>
                <w:rFonts w:ascii="Arial" w:eastAsia="Arial" w:hAnsi="Arial" w:cs="Arial"/>
                <w:sz w:val="20"/>
                <w:szCs w:val="20"/>
              </w:rPr>
              <w:t>2.3.3.1</w:t>
            </w:r>
          </w:p>
        </w:tc>
        <w:tc>
          <w:tcPr>
            <w:tcW w:w="11040" w:type="dxa"/>
            <w:gridSpan w:val="5"/>
            <w:tcBorders>
              <w:top w:val="single" w:sz="4" w:space="0" w:color="auto"/>
              <w:left w:val="single" w:sz="4" w:space="0" w:color="auto"/>
              <w:bottom w:val="single" w:sz="4" w:space="0" w:color="auto"/>
              <w:right w:val="single" w:sz="4" w:space="0" w:color="auto"/>
            </w:tcBorders>
          </w:tcPr>
          <w:p w14:paraId="1BCE82C4" w14:textId="01143C54"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Patalpų lubos turi būti suprojektuotos atsižvelgiant į šiuos pagrindinius kriterijus:</w:t>
            </w:r>
          </w:p>
          <w:p w14:paraId="0629CD01" w14:textId="5F5A81BC" w:rsidR="00C730D2" w:rsidRPr="003D7A97" w:rsidRDefault="00C730D2" w:rsidP="00C730D2">
            <w:pPr>
              <w:pStyle w:val="ListParagraph"/>
              <w:numPr>
                <w:ilvl w:val="0"/>
                <w:numId w:val="46"/>
              </w:numPr>
              <w:jc w:val="both"/>
              <w:rPr>
                <w:rStyle w:val="hps"/>
                <w:rFonts w:ascii="Arial" w:eastAsia="Arial" w:hAnsi="Arial" w:cs="Arial"/>
                <w:sz w:val="20"/>
                <w:szCs w:val="20"/>
              </w:rPr>
            </w:pPr>
            <w:r w:rsidRPr="003D7A97">
              <w:rPr>
                <w:rStyle w:val="hps"/>
                <w:rFonts w:ascii="Arial" w:eastAsia="Arial" w:hAnsi="Arial" w:cs="Arial"/>
                <w:sz w:val="20"/>
                <w:szCs w:val="20"/>
              </w:rPr>
              <w:t>patalpų paskirtį;</w:t>
            </w:r>
          </w:p>
          <w:p w14:paraId="0C679223" w14:textId="005B1DB7" w:rsidR="00C730D2" w:rsidRPr="003D7A97" w:rsidRDefault="00C730D2" w:rsidP="00C730D2">
            <w:pPr>
              <w:pStyle w:val="ListParagraph"/>
              <w:numPr>
                <w:ilvl w:val="0"/>
                <w:numId w:val="46"/>
              </w:numPr>
              <w:jc w:val="both"/>
              <w:rPr>
                <w:rStyle w:val="hps"/>
                <w:rFonts w:ascii="Arial" w:eastAsia="Arial" w:hAnsi="Arial" w:cs="Arial"/>
                <w:sz w:val="20"/>
                <w:szCs w:val="20"/>
              </w:rPr>
            </w:pPr>
            <w:r w:rsidRPr="003D7A97">
              <w:rPr>
                <w:rStyle w:val="hps"/>
                <w:rFonts w:ascii="Arial" w:eastAsia="Arial" w:hAnsi="Arial" w:cs="Arial"/>
                <w:sz w:val="20"/>
                <w:szCs w:val="20"/>
              </w:rPr>
              <w:t>interjero sprendinius;</w:t>
            </w:r>
          </w:p>
          <w:p w14:paraId="1B02D610" w14:textId="428F95A0" w:rsidR="00C730D2" w:rsidRPr="003D7A97" w:rsidRDefault="00C730D2" w:rsidP="00C730D2">
            <w:pPr>
              <w:pStyle w:val="ListParagraph"/>
              <w:numPr>
                <w:ilvl w:val="0"/>
                <w:numId w:val="46"/>
              </w:numPr>
              <w:jc w:val="both"/>
              <w:rPr>
                <w:rStyle w:val="hps"/>
                <w:rFonts w:ascii="Arial" w:eastAsia="Arial" w:hAnsi="Arial" w:cs="Arial"/>
                <w:sz w:val="20"/>
                <w:szCs w:val="20"/>
              </w:rPr>
            </w:pPr>
            <w:r w:rsidRPr="003D7A97">
              <w:rPr>
                <w:rStyle w:val="hps"/>
                <w:rFonts w:ascii="Arial" w:eastAsia="Arial" w:hAnsi="Arial" w:cs="Arial"/>
                <w:sz w:val="20"/>
                <w:szCs w:val="20"/>
              </w:rPr>
              <w:t>akustinius reikalavimus;</w:t>
            </w:r>
          </w:p>
          <w:p w14:paraId="7466340F" w14:textId="196BFD8B" w:rsidR="00C730D2" w:rsidRPr="003D7A97" w:rsidRDefault="00C730D2" w:rsidP="00C730D2">
            <w:pPr>
              <w:pStyle w:val="ListParagraph"/>
              <w:numPr>
                <w:ilvl w:val="0"/>
                <w:numId w:val="46"/>
              </w:numPr>
              <w:jc w:val="both"/>
              <w:rPr>
                <w:rStyle w:val="hps"/>
                <w:rFonts w:ascii="Arial" w:eastAsia="Arial" w:hAnsi="Arial" w:cs="Arial"/>
                <w:sz w:val="20"/>
                <w:szCs w:val="20"/>
              </w:rPr>
            </w:pPr>
            <w:r w:rsidRPr="003D7A97">
              <w:rPr>
                <w:rStyle w:val="hps"/>
                <w:rFonts w:ascii="Arial" w:eastAsia="Arial" w:hAnsi="Arial" w:cs="Arial"/>
                <w:sz w:val="20"/>
                <w:szCs w:val="20"/>
              </w:rPr>
              <w:t>inžinerines sistemas bei jų aptarnavimo būtinumą.</w:t>
            </w:r>
          </w:p>
          <w:p w14:paraId="711ACAF3" w14:textId="2F66884A" w:rsidR="00C730D2" w:rsidRPr="003D7A97" w:rsidRDefault="00C730D2" w:rsidP="00C730D2">
            <w:pPr>
              <w:jc w:val="both"/>
              <w:rPr>
                <w:rStyle w:val="hps"/>
                <w:rFonts w:ascii="Arial" w:eastAsia="Arial" w:hAnsi="Arial" w:cs="Arial"/>
                <w:sz w:val="20"/>
                <w:szCs w:val="20"/>
              </w:rPr>
            </w:pPr>
          </w:p>
          <w:p w14:paraId="51245957" w14:textId="3906CC00"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Patalpose gali būti naudojamos įvairių tipų lubų sprendimai(segmentinės, ažūrinės, laisvai kabančios akustinės, atviros su matomomis konstrukcijomis ar kitos technologijos). Interjero sprendimai iš anksto yra derinami su Nuomininku.</w:t>
            </w:r>
          </w:p>
          <w:p w14:paraId="7A926C29" w14:textId="3D0671C8" w:rsidR="00C730D2" w:rsidRPr="003D7A97" w:rsidRDefault="00C730D2" w:rsidP="00C730D2">
            <w:pPr>
              <w:jc w:val="both"/>
              <w:rPr>
                <w:rFonts w:ascii="Arial" w:eastAsia="Arial" w:hAnsi="Arial" w:cs="Arial"/>
                <w:b/>
                <w:bCs/>
                <w:sz w:val="20"/>
                <w:szCs w:val="20"/>
              </w:rPr>
            </w:pPr>
            <w:r w:rsidRPr="003D7A97">
              <w:rPr>
                <w:rStyle w:val="hps"/>
                <w:rFonts w:ascii="Arial" w:eastAsia="Arial" w:hAnsi="Arial" w:cs="Arial"/>
                <w:sz w:val="20"/>
                <w:szCs w:val="20"/>
              </w:rPr>
              <w:t>Patalpose turi būti išlaikomas tolygus / vienodas lubų aukštis. Inžinerinės sistemos virš lubų turi būti suprojektuotos taip, kad nebūtų žemiau nei visa lubų plokštumą. Jeigu Biuro patalpose yra tokių vietų, jos turi būti suderintos su Nuomininku (įskaitant ir interjero sprendinius).</w:t>
            </w:r>
          </w:p>
        </w:tc>
      </w:tr>
      <w:tr w:rsidR="00C730D2" w:rsidRPr="003D7A97" w14:paraId="631DBEB6" w14:textId="5BF683A0"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33DC8654" w14:textId="3B47E185" w:rsidR="00C730D2" w:rsidRPr="003D7A97" w:rsidRDefault="00C730D2" w:rsidP="00C730D2">
            <w:pPr>
              <w:jc w:val="both"/>
              <w:rPr>
                <w:rFonts w:ascii="Arial" w:eastAsia="Arial" w:hAnsi="Arial" w:cs="Arial"/>
                <w:sz w:val="20"/>
                <w:szCs w:val="20"/>
              </w:rPr>
            </w:pPr>
            <w:bookmarkStart w:id="89" w:name="_Toc472219575"/>
            <w:r w:rsidRPr="003D7A97">
              <w:rPr>
                <w:rFonts w:ascii="Arial" w:eastAsia="Arial" w:hAnsi="Arial" w:cs="Arial"/>
                <w:sz w:val="20"/>
                <w:szCs w:val="20"/>
              </w:rPr>
              <w:t>2.3.3.2</w:t>
            </w:r>
          </w:p>
        </w:tc>
        <w:tc>
          <w:tcPr>
            <w:tcW w:w="11040" w:type="dxa"/>
            <w:gridSpan w:val="5"/>
            <w:tcBorders>
              <w:top w:val="single" w:sz="4" w:space="0" w:color="auto"/>
              <w:left w:val="single" w:sz="4" w:space="0" w:color="auto"/>
              <w:bottom w:val="single" w:sz="4" w:space="0" w:color="auto"/>
              <w:right w:val="single" w:sz="4" w:space="0" w:color="auto"/>
            </w:tcBorders>
          </w:tcPr>
          <w:p w14:paraId="3AB23EBD" w14:textId="0FB73C60"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 xml:space="preserve">Jei projektuojamos atviros lubos - visi betoniniai paviršiai turi būti nedulkantys, nuvalyti ir jeigu reikalinga impregnuoti/lakuoti. Visi tarpai, plyšiai ir skylės betono paviršiuose turi būti </w:t>
            </w:r>
            <w:r w:rsidR="00866503">
              <w:rPr>
                <w:rStyle w:val="hps"/>
                <w:rFonts w:ascii="Arial" w:eastAsia="Arial" w:hAnsi="Arial" w:cs="Arial"/>
                <w:sz w:val="20"/>
                <w:szCs w:val="20"/>
              </w:rPr>
              <w:t xml:space="preserve">estetiškai </w:t>
            </w:r>
            <w:r w:rsidRPr="003D7A97">
              <w:rPr>
                <w:rStyle w:val="hps"/>
                <w:rFonts w:ascii="Arial" w:eastAsia="Arial" w:hAnsi="Arial" w:cs="Arial"/>
                <w:sz w:val="20"/>
                <w:szCs w:val="20"/>
              </w:rPr>
              <w:t xml:space="preserve">užsandarinti. Esant atvirų lubų sprendiniui, matomos inžinerinės sistemos turi būti įrengtos tvarkingai </w:t>
            </w:r>
            <w:r w:rsidR="00866503">
              <w:rPr>
                <w:rStyle w:val="hps"/>
                <w:rFonts w:ascii="Arial" w:eastAsia="Arial" w:hAnsi="Arial" w:cs="Arial"/>
                <w:sz w:val="20"/>
                <w:szCs w:val="20"/>
              </w:rPr>
              <w:t>, estetiškai</w:t>
            </w:r>
            <w:r w:rsidR="007C452A">
              <w:rPr>
                <w:rStyle w:val="hps"/>
                <w:rFonts w:ascii="Arial" w:eastAsia="Arial" w:hAnsi="Arial" w:cs="Arial"/>
                <w:sz w:val="20"/>
                <w:szCs w:val="20"/>
              </w:rPr>
              <w:t xml:space="preserve"> </w:t>
            </w:r>
            <w:r w:rsidRPr="003D7A97">
              <w:rPr>
                <w:rStyle w:val="hps"/>
                <w:rFonts w:ascii="Arial" w:eastAsia="Arial" w:hAnsi="Arial" w:cs="Arial"/>
                <w:sz w:val="20"/>
                <w:szCs w:val="20"/>
              </w:rPr>
              <w:t>– tiesiomis linijomis, statmenais kampais, tos pačios sistemos detalių spalva ir medžiagiškumas išlaikomas vientisas (pvz. elektros kabelių apsauginiai vamzdeliai ir fasoninės dalys turi būti vienodos spalvos). Interjero sprendimai iš anksto yra derinami su Nuomininku.</w:t>
            </w:r>
          </w:p>
        </w:tc>
      </w:tr>
      <w:bookmarkEnd w:id="89"/>
      <w:tr w:rsidR="00C730D2" w:rsidRPr="003D7A97" w14:paraId="324CC927" w14:textId="2DCD536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072A3518" w14:textId="3428FCC6" w:rsidR="00C730D2" w:rsidRPr="003D7A97" w:rsidRDefault="00C730D2" w:rsidP="00C730D2">
            <w:pPr>
              <w:jc w:val="both"/>
              <w:rPr>
                <w:rFonts w:ascii="Arial" w:eastAsia="Arial" w:hAnsi="Arial" w:cs="Arial"/>
                <w:sz w:val="20"/>
                <w:szCs w:val="20"/>
              </w:rPr>
            </w:pPr>
            <w:r w:rsidRPr="003D7A97">
              <w:rPr>
                <w:rFonts w:ascii="Arial" w:eastAsia="Arial" w:hAnsi="Arial" w:cs="Arial"/>
                <w:sz w:val="20"/>
                <w:szCs w:val="20"/>
              </w:rPr>
              <w:t>2.3.3.3</w:t>
            </w:r>
          </w:p>
        </w:tc>
        <w:tc>
          <w:tcPr>
            <w:tcW w:w="11040" w:type="dxa"/>
            <w:gridSpan w:val="5"/>
            <w:tcBorders>
              <w:top w:val="single" w:sz="4" w:space="0" w:color="auto"/>
              <w:left w:val="single" w:sz="4" w:space="0" w:color="auto"/>
              <w:bottom w:val="single" w:sz="4" w:space="0" w:color="auto"/>
              <w:right w:val="single" w:sz="4" w:space="0" w:color="auto"/>
            </w:tcBorders>
          </w:tcPr>
          <w:p w14:paraId="79439F8C" w14:textId="26B92428" w:rsidR="00C730D2" w:rsidRPr="003D7A97" w:rsidRDefault="00C730D2" w:rsidP="00C730D2">
            <w:pPr>
              <w:jc w:val="both"/>
              <w:rPr>
                <w:rFonts w:ascii="Arial" w:eastAsia="Arial" w:hAnsi="Arial" w:cs="Arial"/>
                <w:sz w:val="20"/>
                <w:szCs w:val="20"/>
              </w:rPr>
            </w:pPr>
            <w:r w:rsidRPr="003D7A97">
              <w:rPr>
                <w:rFonts w:ascii="Arial" w:eastAsia="Arial" w:hAnsi="Arial" w:cs="Arial"/>
                <w:sz w:val="20"/>
                <w:szCs w:val="20"/>
              </w:rPr>
              <w:t>Jei projektuojamos akustinės</w:t>
            </w:r>
            <w:r w:rsidRPr="003D7A97">
              <w:rPr>
                <w:rStyle w:val="hps"/>
                <w:rFonts w:ascii="Arial" w:eastAsia="Arial" w:hAnsi="Arial" w:cs="Arial"/>
                <w:sz w:val="20"/>
                <w:szCs w:val="20"/>
              </w:rPr>
              <w:t xml:space="preserve"> segmentinės pakabinamos lubos, jos turi būti su paslėptu arba pusiau paslėptu karkasu. Šių lubų segmentai turi būti akustiniai (akustinė klasė A, garso absorbcijos koeficientas alfa &gt;0.94). Karkaso ir segmentų spalva turi būti vienoda.</w:t>
            </w:r>
          </w:p>
        </w:tc>
      </w:tr>
      <w:tr w:rsidR="00C730D2" w:rsidRPr="003D7A97" w14:paraId="03BE39D1" w14:textId="3FA3FC0F"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46CDAA6B" w14:textId="71E188E1" w:rsidR="00C730D2" w:rsidRPr="007C452A" w:rsidRDefault="007C452A" w:rsidP="00C730D2">
            <w:pPr>
              <w:jc w:val="both"/>
              <w:rPr>
                <w:rFonts w:ascii="Arial" w:eastAsia="Arial" w:hAnsi="Arial" w:cs="Arial"/>
                <w:sz w:val="20"/>
                <w:szCs w:val="20"/>
                <w:lang w:val="en-US"/>
              </w:rPr>
            </w:pPr>
            <w:r>
              <w:rPr>
                <w:rFonts w:ascii="Arial" w:eastAsia="Arial" w:hAnsi="Arial" w:cs="Arial"/>
                <w:sz w:val="20"/>
                <w:szCs w:val="20"/>
                <w:lang w:val="en-US"/>
              </w:rPr>
              <w:t>2.3.3.4</w:t>
            </w:r>
          </w:p>
        </w:tc>
        <w:tc>
          <w:tcPr>
            <w:tcW w:w="11040" w:type="dxa"/>
            <w:gridSpan w:val="5"/>
            <w:tcBorders>
              <w:top w:val="single" w:sz="4" w:space="0" w:color="auto"/>
              <w:left w:val="single" w:sz="4" w:space="0" w:color="auto"/>
              <w:bottom w:val="single" w:sz="4" w:space="0" w:color="auto"/>
              <w:right w:val="single" w:sz="4" w:space="0" w:color="auto"/>
            </w:tcBorders>
          </w:tcPr>
          <w:p w14:paraId="1B4BD235" w14:textId="6A88969B"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 xml:space="preserve">Techninėse, sandėliavimo bei garažų patalpose lubos gali būti nemontuojamos. </w:t>
            </w:r>
          </w:p>
          <w:p w14:paraId="5B0FAF20" w14:textId="72F407E1" w:rsidR="00C730D2" w:rsidRPr="003D7A97" w:rsidRDefault="00C730D2" w:rsidP="00C730D2">
            <w:pPr>
              <w:jc w:val="both"/>
              <w:rPr>
                <w:rFonts w:ascii="Arial" w:eastAsia="Arial" w:hAnsi="Arial" w:cs="Arial"/>
                <w:sz w:val="20"/>
                <w:szCs w:val="20"/>
              </w:rPr>
            </w:pPr>
            <w:r w:rsidRPr="003D7A97">
              <w:rPr>
                <w:rFonts w:ascii="Arial" w:eastAsia="Arial" w:hAnsi="Arial" w:cs="Arial"/>
                <w:sz w:val="20"/>
                <w:szCs w:val="20"/>
              </w:rPr>
              <w:t xml:space="preserve">Archyvo lubos turi būti </w:t>
            </w:r>
            <w:r w:rsidR="00544728">
              <w:rPr>
                <w:rFonts w:ascii="Arial" w:eastAsia="Arial" w:hAnsi="Arial" w:cs="Arial"/>
                <w:sz w:val="20"/>
                <w:szCs w:val="20"/>
              </w:rPr>
              <w:t>užtikrinančios apsaugą nuo skysčių pratekėjimo iš viršaus ir sandarios</w:t>
            </w:r>
            <w:r w:rsidRPr="003D7A97">
              <w:rPr>
                <w:rFonts w:ascii="Arial" w:eastAsia="Arial" w:hAnsi="Arial" w:cs="Arial"/>
                <w:sz w:val="20"/>
                <w:szCs w:val="20"/>
              </w:rPr>
              <w:t>.</w:t>
            </w:r>
          </w:p>
        </w:tc>
      </w:tr>
      <w:tr w:rsidR="00C730D2" w:rsidRPr="003D7A97" w14:paraId="5E73F193" w14:textId="11F1B035"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33BCBC93" w14:textId="7147BAC6" w:rsidR="00C730D2" w:rsidRPr="003D7A97" w:rsidRDefault="00C730D2" w:rsidP="00C730D2">
            <w:pPr>
              <w:jc w:val="both"/>
              <w:rPr>
                <w:rFonts w:ascii="Arial" w:hAnsi="Arial" w:cs="Arial"/>
                <w:sz w:val="20"/>
                <w:szCs w:val="20"/>
              </w:rPr>
            </w:pPr>
            <w:r w:rsidRPr="003D7A97">
              <w:rPr>
                <w:rFonts w:ascii="Arial" w:eastAsia="Arial" w:hAnsi="Arial" w:cs="Arial"/>
                <w:b/>
                <w:bCs/>
                <w:sz w:val="20"/>
                <w:szCs w:val="20"/>
              </w:rPr>
              <w:t>2.3.</w:t>
            </w:r>
            <w:r>
              <w:rPr>
                <w:rFonts w:ascii="Arial" w:eastAsia="Arial" w:hAnsi="Arial" w:cs="Arial"/>
                <w:b/>
                <w:bCs/>
                <w:sz w:val="20"/>
                <w:szCs w:val="20"/>
              </w:rPr>
              <w:t>4</w:t>
            </w:r>
            <w:r w:rsidRPr="003D7A97">
              <w:rPr>
                <w:rFonts w:ascii="Arial" w:eastAsia="Arial" w:hAnsi="Arial" w:cs="Arial"/>
                <w:b/>
                <w:bCs/>
                <w:sz w:val="20"/>
                <w:szCs w:val="20"/>
              </w:rPr>
              <w:t>.</w:t>
            </w:r>
          </w:p>
        </w:tc>
        <w:tc>
          <w:tcPr>
            <w:tcW w:w="11040" w:type="dxa"/>
            <w:gridSpan w:val="5"/>
            <w:tcBorders>
              <w:top w:val="single" w:sz="4" w:space="0" w:color="auto"/>
              <w:left w:val="single" w:sz="4" w:space="0" w:color="auto"/>
              <w:bottom w:val="single" w:sz="4" w:space="0" w:color="auto"/>
              <w:right w:val="single" w:sz="4" w:space="0" w:color="auto"/>
            </w:tcBorders>
          </w:tcPr>
          <w:p w14:paraId="6A9B2F56" w14:textId="52E75936" w:rsidR="00C730D2" w:rsidRPr="003D7A97" w:rsidRDefault="00C730D2" w:rsidP="00C730D2">
            <w:pPr>
              <w:jc w:val="both"/>
              <w:rPr>
                <w:rFonts w:ascii="Arial" w:eastAsia="Arial" w:hAnsi="Arial" w:cs="Arial"/>
                <w:sz w:val="20"/>
                <w:szCs w:val="20"/>
              </w:rPr>
            </w:pPr>
            <w:bookmarkStart w:id="90" w:name="_Toc527047138"/>
            <w:r w:rsidRPr="003D7A97">
              <w:rPr>
                <w:rStyle w:val="hps"/>
                <w:rFonts w:ascii="Arial" w:eastAsia="Arial" w:hAnsi="Arial" w:cs="Arial"/>
                <w:b/>
                <w:bCs/>
                <w:sz w:val="20"/>
                <w:szCs w:val="20"/>
              </w:rPr>
              <w:t>SAULĖS AKINIMAS IR PRIEMONĖS SAULĖS AKINIMUI MAŽINTI</w:t>
            </w:r>
            <w:bookmarkEnd w:id="90"/>
          </w:p>
        </w:tc>
      </w:tr>
      <w:tr w:rsidR="00C730D2" w:rsidRPr="003D7A97" w14:paraId="688FBEA5" w14:textId="0BA2C36C"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21076D7F" w14:textId="7AFCAD40" w:rsidR="00C730D2" w:rsidRPr="003D7A97" w:rsidRDefault="00C730D2" w:rsidP="00C730D2">
            <w:pPr>
              <w:jc w:val="both"/>
              <w:rPr>
                <w:rFonts w:ascii="Arial" w:eastAsia="Arial" w:hAnsi="Arial" w:cs="Arial"/>
                <w:sz w:val="20"/>
                <w:szCs w:val="20"/>
              </w:rPr>
            </w:pPr>
            <w:r w:rsidRPr="003D7A97">
              <w:rPr>
                <w:rFonts w:ascii="Arial" w:eastAsia="Arial" w:hAnsi="Arial" w:cs="Arial"/>
                <w:sz w:val="20"/>
                <w:szCs w:val="20"/>
              </w:rPr>
              <w:t>2.3.</w:t>
            </w:r>
            <w:r>
              <w:rPr>
                <w:rFonts w:ascii="Arial" w:eastAsia="Arial" w:hAnsi="Arial" w:cs="Arial"/>
                <w:sz w:val="20"/>
                <w:szCs w:val="20"/>
              </w:rPr>
              <w:t>4</w:t>
            </w:r>
            <w:r w:rsidRPr="003D7A97">
              <w:rPr>
                <w:rFonts w:ascii="Arial" w:eastAsia="Arial" w:hAnsi="Arial" w:cs="Arial"/>
                <w:sz w:val="20"/>
                <w:szCs w:val="20"/>
              </w:rPr>
              <w:t>.1</w:t>
            </w:r>
          </w:p>
        </w:tc>
        <w:tc>
          <w:tcPr>
            <w:tcW w:w="11040" w:type="dxa"/>
            <w:gridSpan w:val="5"/>
            <w:tcBorders>
              <w:top w:val="single" w:sz="4" w:space="0" w:color="auto"/>
              <w:left w:val="single" w:sz="4" w:space="0" w:color="auto"/>
              <w:bottom w:val="single" w:sz="4" w:space="0" w:color="auto"/>
              <w:right w:val="single" w:sz="4" w:space="0" w:color="auto"/>
            </w:tcBorders>
          </w:tcPr>
          <w:p w14:paraId="0ECA2A32" w14:textId="33BEDE9F" w:rsidR="00C730D2" w:rsidRPr="006B1356" w:rsidRDefault="00C730D2" w:rsidP="00C730D2">
            <w:pPr>
              <w:jc w:val="both"/>
              <w:rPr>
                <w:rStyle w:val="hps"/>
                <w:rFonts w:ascii="Arial" w:eastAsia="Arial" w:hAnsi="Arial" w:cs="Arial"/>
                <w:sz w:val="20"/>
                <w:szCs w:val="20"/>
              </w:rPr>
            </w:pPr>
            <w:r w:rsidRPr="006B1356">
              <w:rPr>
                <w:rStyle w:val="hps"/>
                <w:rFonts w:ascii="Arial" w:eastAsia="Arial" w:hAnsi="Arial" w:cs="Arial"/>
                <w:sz w:val="20"/>
                <w:szCs w:val="20"/>
              </w:rPr>
              <w:t>Priemones saulės akinimui mažinti turi parinkti ir įrengti Nuomotojas visose Biuro patalpose (sprendimus susiderinus su Nuomininku). Šios priemonės gali būti tiek patalpų viduje, tiek išorėje suprojektuotas gaminys. Jeigu saulės akinimo mažinimui yra numatytos lauko išorinės žaliuzės/roletai, jos turi tenkinti šiuos reikalavimus:</w:t>
            </w:r>
          </w:p>
          <w:p w14:paraId="7CC17669" w14:textId="77777777" w:rsidR="00C730D2" w:rsidRPr="006B1356" w:rsidRDefault="00C730D2" w:rsidP="00C730D2">
            <w:pPr>
              <w:pStyle w:val="ListParagraph"/>
              <w:numPr>
                <w:ilvl w:val="0"/>
                <w:numId w:val="5"/>
              </w:numPr>
              <w:jc w:val="both"/>
              <w:rPr>
                <w:rStyle w:val="hps"/>
                <w:rFonts w:ascii="Arial" w:eastAsia="Arial" w:hAnsi="Arial" w:cs="Arial"/>
                <w:sz w:val="20"/>
                <w:szCs w:val="20"/>
              </w:rPr>
            </w:pPr>
            <w:r w:rsidRPr="006B1356">
              <w:rPr>
                <w:rStyle w:val="hps"/>
                <w:rFonts w:ascii="Arial" w:eastAsia="Arial" w:hAnsi="Arial" w:cs="Arial"/>
                <w:sz w:val="20"/>
                <w:szCs w:val="20"/>
              </w:rPr>
              <w:t>veikti visais metų laikais, prie įvairių klimato sąlygų;</w:t>
            </w:r>
          </w:p>
          <w:p w14:paraId="24E88778" w14:textId="77777777" w:rsidR="00C730D2" w:rsidRPr="006B1356" w:rsidRDefault="00C730D2" w:rsidP="00C730D2">
            <w:pPr>
              <w:pStyle w:val="ListParagraph"/>
              <w:numPr>
                <w:ilvl w:val="0"/>
                <w:numId w:val="5"/>
              </w:numPr>
              <w:jc w:val="both"/>
              <w:rPr>
                <w:rStyle w:val="hps"/>
                <w:rFonts w:ascii="Arial" w:eastAsia="Arial" w:hAnsi="Arial" w:cs="Arial"/>
                <w:sz w:val="20"/>
                <w:szCs w:val="20"/>
              </w:rPr>
            </w:pPr>
            <w:r w:rsidRPr="006B1356">
              <w:rPr>
                <w:rStyle w:val="hps"/>
                <w:rFonts w:ascii="Arial" w:eastAsia="Arial" w:hAnsi="Arial" w:cs="Arial"/>
                <w:sz w:val="20"/>
                <w:szCs w:val="20"/>
              </w:rPr>
              <w:t>privalo turėti intuityvų valdymą, t. y. valdymo pulteliai turi būti išdėstyti ne rečiau kaip kas 10 fasado modulių, o juose nurodoma informacija apie valdomus fasado modulius;</w:t>
            </w:r>
          </w:p>
          <w:p w14:paraId="07A1BAAC" w14:textId="72E353A2" w:rsidR="00C730D2" w:rsidRPr="006B1356" w:rsidRDefault="00C730D2" w:rsidP="00C730D2">
            <w:pPr>
              <w:pStyle w:val="ListParagraph"/>
              <w:numPr>
                <w:ilvl w:val="0"/>
                <w:numId w:val="5"/>
              </w:numPr>
              <w:jc w:val="both"/>
              <w:rPr>
                <w:rStyle w:val="hps"/>
                <w:rFonts w:ascii="Arial" w:eastAsia="Arial" w:hAnsi="Arial" w:cs="Arial"/>
                <w:sz w:val="20"/>
                <w:szCs w:val="20"/>
              </w:rPr>
            </w:pPr>
            <w:r w:rsidRPr="006B1356">
              <w:rPr>
                <w:rStyle w:val="hps"/>
                <w:rFonts w:ascii="Arial" w:eastAsia="Arial" w:hAnsi="Arial" w:cs="Arial"/>
                <w:sz w:val="20"/>
                <w:szCs w:val="20"/>
              </w:rPr>
              <w:t>jeigu žaliuzės/roletai pritaikytos ir šilumos pritekėjimui į patalpas mažinti, jos privalo turėti galimybę per tam tikrą laiką (pvz.: kas 2 val.) perkrauti vartotojo parinktą žaliuzių/roletų poziciją.</w:t>
            </w:r>
          </w:p>
          <w:p w14:paraId="3500537D" w14:textId="6283152D" w:rsidR="00C730D2" w:rsidRPr="003D7A97" w:rsidRDefault="00C730D2" w:rsidP="00C730D2">
            <w:pPr>
              <w:jc w:val="both"/>
              <w:rPr>
                <w:rStyle w:val="hps"/>
                <w:rFonts w:ascii="Arial" w:eastAsia="Arial" w:hAnsi="Arial" w:cs="Arial"/>
                <w:b/>
                <w:bCs/>
                <w:sz w:val="20"/>
                <w:szCs w:val="20"/>
              </w:rPr>
            </w:pPr>
            <w:r w:rsidRPr="006B1356">
              <w:rPr>
                <w:rStyle w:val="hps"/>
                <w:rFonts w:ascii="Arial" w:eastAsia="Arial" w:hAnsi="Arial" w:cs="Arial"/>
                <w:sz w:val="20"/>
                <w:szCs w:val="20"/>
              </w:rPr>
              <w:t>Saulės akinimo mažinimo priemonės negali būti įtrauktos į vidaus patalpų klimato skaičiavimus.</w:t>
            </w:r>
          </w:p>
        </w:tc>
      </w:tr>
      <w:tr w:rsidR="00C730D2" w:rsidRPr="003D7A97" w14:paraId="4E888AA0" w14:textId="1225723E"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6D91B0C8" w14:textId="385B7990" w:rsidR="00C730D2" w:rsidRPr="009829D7" w:rsidRDefault="00C730D2" w:rsidP="00C730D2">
            <w:pPr>
              <w:jc w:val="both"/>
              <w:rPr>
                <w:rFonts w:ascii="Arial" w:eastAsia="Arial" w:hAnsi="Arial" w:cs="Arial"/>
                <w:sz w:val="20"/>
                <w:szCs w:val="20"/>
              </w:rPr>
            </w:pPr>
            <w:r w:rsidRPr="009829D7">
              <w:rPr>
                <w:rFonts w:ascii="Arial" w:eastAsia="Arial" w:hAnsi="Arial" w:cs="Arial"/>
                <w:b/>
                <w:bCs/>
                <w:sz w:val="20"/>
                <w:szCs w:val="20"/>
              </w:rPr>
              <w:t>2.3.5</w:t>
            </w:r>
          </w:p>
        </w:tc>
        <w:tc>
          <w:tcPr>
            <w:tcW w:w="11040" w:type="dxa"/>
            <w:gridSpan w:val="5"/>
            <w:tcBorders>
              <w:top w:val="single" w:sz="4" w:space="0" w:color="auto"/>
              <w:left w:val="single" w:sz="4" w:space="0" w:color="auto"/>
              <w:bottom w:val="single" w:sz="4" w:space="0" w:color="auto"/>
              <w:right w:val="single" w:sz="4" w:space="0" w:color="auto"/>
            </w:tcBorders>
          </w:tcPr>
          <w:p w14:paraId="3E57EF6A" w14:textId="557813A1" w:rsidR="00C730D2" w:rsidRPr="009829D7" w:rsidRDefault="00C730D2" w:rsidP="00C730D2">
            <w:pPr>
              <w:jc w:val="both"/>
              <w:rPr>
                <w:rStyle w:val="hps"/>
                <w:rFonts w:ascii="Arial" w:eastAsia="Arial" w:hAnsi="Arial" w:cs="Arial"/>
                <w:sz w:val="20"/>
                <w:szCs w:val="20"/>
              </w:rPr>
            </w:pPr>
            <w:bookmarkStart w:id="91" w:name="_Toc527047139"/>
            <w:r w:rsidRPr="009829D7">
              <w:rPr>
                <w:rStyle w:val="hps"/>
                <w:rFonts w:ascii="Arial" w:eastAsia="Arial" w:hAnsi="Arial" w:cs="Arial"/>
                <w:b/>
                <w:bCs/>
                <w:sz w:val="20"/>
                <w:szCs w:val="20"/>
              </w:rPr>
              <w:t>APDAILINIAI PAVIRŠIAI</w:t>
            </w:r>
            <w:bookmarkEnd w:id="91"/>
          </w:p>
        </w:tc>
      </w:tr>
      <w:tr w:rsidR="00C730D2" w:rsidRPr="003D7A97" w14:paraId="1168D391" w14:textId="3AFFD70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673B0326" w14:textId="5CF5D0ED" w:rsidR="00C730D2" w:rsidRPr="009829D7" w:rsidRDefault="00C730D2" w:rsidP="00C730D2">
            <w:pPr>
              <w:jc w:val="both"/>
              <w:rPr>
                <w:rFonts w:ascii="Arial" w:eastAsia="Arial" w:hAnsi="Arial" w:cs="Arial"/>
                <w:sz w:val="20"/>
                <w:szCs w:val="20"/>
              </w:rPr>
            </w:pPr>
            <w:r w:rsidRPr="009829D7">
              <w:rPr>
                <w:rFonts w:ascii="Arial" w:eastAsia="Arial" w:hAnsi="Arial" w:cs="Arial"/>
                <w:sz w:val="20"/>
                <w:szCs w:val="20"/>
              </w:rPr>
              <w:t>2.3.</w:t>
            </w:r>
            <w:r>
              <w:rPr>
                <w:rFonts w:ascii="Arial" w:eastAsia="Arial" w:hAnsi="Arial" w:cs="Arial"/>
                <w:sz w:val="20"/>
                <w:szCs w:val="20"/>
              </w:rPr>
              <w:t>5</w:t>
            </w:r>
            <w:r w:rsidRPr="009829D7">
              <w:rPr>
                <w:rFonts w:ascii="Arial" w:eastAsia="Arial" w:hAnsi="Arial" w:cs="Arial"/>
                <w:sz w:val="20"/>
                <w:szCs w:val="20"/>
              </w:rPr>
              <w:t>.1</w:t>
            </w:r>
          </w:p>
        </w:tc>
        <w:tc>
          <w:tcPr>
            <w:tcW w:w="11040" w:type="dxa"/>
            <w:gridSpan w:val="5"/>
            <w:tcBorders>
              <w:top w:val="single" w:sz="4" w:space="0" w:color="auto"/>
              <w:left w:val="single" w:sz="4" w:space="0" w:color="auto"/>
              <w:bottom w:val="single" w:sz="4" w:space="0" w:color="auto"/>
              <w:right w:val="single" w:sz="4" w:space="0" w:color="auto"/>
            </w:tcBorders>
          </w:tcPr>
          <w:p w14:paraId="5DF4BFA4" w14:textId="6FE7505C" w:rsidR="00C730D2" w:rsidRPr="009829D7" w:rsidRDefault="00C730D2" w:rsidP="00C730D2">
            <w:pPr>
              <w:jc w:val="both"/>
              <w:rPr>
                <w:rStyle w:val="hps"/>
                <w:rFonts w:ascii="Arial" w:eastAsia="Arial" w:hAnsi="Arial" w:cs="Arial"/>
                <w:sz w:val="20"/>
                <w:szCs w:val="20"/>
              </w:rPr>
            </w:pPr>
            <w:r w:rsidRPr="009829D7">
              <w:rPr>
                <w:rStyle w:val="hps"/>
                <w:rFonts w:ascii="Arial" w:eastAsia="Arial" w:hAnsi="Arial" w:cs="Arial"/>
                <w:sz w:val="20"/>
                <w:szCs w:val="20"/>
              </w:rPr>
              <w:t>Visos grindys ir sienos privalo būti su apdailiniais paviršiais.</w:t>
            </w:r>
          </w:p>
        </w:tc>
      </w:tr>
      <w:tr w:rsidR="00C730D2" w:rsidRPr="003D7A97" w14:paraId="66C30E47" w14:textId="5210D42C"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7D89251C" w14:textId="55F7CA1E" w:rsidR="00C730D2" w:rsidRPr="009829D7" w:rsidRDefault="00C730D2" w:rsidP="00C730D2">
            <w:pPr>
              <w:jc w:val="both"/>
              <w:rPr>
                <w:rFonts w:ascii="Arial" w:eastAsia="Arial" w:hAnsi="Arial" w:cs="Arial"/>
                <w:sz w:val="20"/>
                <w:szCs w:val="20"/>
              </w:rPr>
            </w:pPr>
            <w:r w:rsidRPr="009829D7">
              <w:rPr>
                <w:rFonts w:ascii="Arial" w:eastAsia="Arial" w:hAnsi="Arial" w:cs="Arial"/>
                <w:sz w:val="20"/>
                <w:szCs w:val="20"/>
              </w:rPr>
              <w:t>2.3.</w:t>
            </w:r>
            <w:r>
              <w:rPr>
                <w:rFonts w:ascii="Arial" w:eastAsia="Arial" w:hAnsi="Arial" w:cs="Arial"/>
                <w:sz w:val="20"/>
                <w:szCs w:val="20"/>
              </w:rPr>
              <w:t>5</w:t>
            </w:r>
            <w:r w:rsidRPr="009829D7">
              <w:rPr>
                <w:rFonts w:ascii="Arial" w:eastAsia="Arial" w:hAnsi="Arial" w:cs="Arial"/>
                <w:sz w:val="20"/>
                <w:szCs w:val="20"/>
              </w:rPr>
              <w:t>.2</w:t>
            </w:r>
          </w:p>
        </w:tc>
        <w:tc>
          <w:tcPr>
            <w:tcW w:w="11040" w:type="dxa"/>
            <w:gridSpan w:val="5"/>
            <w:tcBorders>
              <w:top w:val="single" w:sz="4" w:space="0" w:color="auto"/>
              <w:left w:val="single" w:sz="4" w:space="0" w:color="auto"/>
              <w:bottom w:val="single" w:sz="4" w:space="0" w:color="auto"/>
              <w:right w:val="single" w:sz="4" w:space="0" w:color="auto"/>
            </w:tcBorders>
          </w:tcPr>
          <w:p w14:paraId="11618F4C" w14:textId="013DA17E" w:rsidR="00C730D2" w:rsidRPr="009829D7" w:rsidRDefault="00C730D2" w:rsidP="00C730D2">
            <w:pPr>
              <w:jc w:val="both"/>
              <w:rPr>
                <w:rFonts w:ascii="Arial" w:eastAsia="Arial" w:hAnsi="Arial" w:cs="Arial"/>
                <w:b/>
                <w:bCs/>
                <w:sz w:val="20"/>
                <w:szCs w:val="20"/>
              </w:rPr>
            </w:pPr>
            <w:r w:rsidRPr="009829D7">
              <w:rPr>
                <w:rStyle w:val="hps"/>
                <w:rFonts w:ascii="Arial" w:eastAsia="Arial" w:hAnsi="Arial" w:cs="Arial"/>
                <w:sz w:val="20"/>
                <w:szCs w:val="20"/>
              </w:rPr>
              <w:t>Nuomotojas turi savo kaštais pasirūpinti, kad stiklinti skaidrūs vidaus paviršiai (stiklo pertvaros, stiklinės durys) būtų su ženklinimo plėvele. Stiklą dengiančios plėvelės dizainas turi būti suderinamas su Nuomininku.</w:t>
            </w:r>
          </w:p>
        </w:tc>
      </w:tr>
      <w:tr w:rsidR="00C730D2" w:rsidRPr="003D7A97" w14:paraId="747A9EE7" w14:textId="22A4A9AF"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6407B86B" w14:textId="2D2C68AE" w:rsidR="00C730D2" w:rsidRPr="009829D7" w:rsidRDefault="00C730D2" w:rsidP="00C730D2">
            <w:pPr>
              <w:jc w:val="both"/>
              <w:rPr>
                <w:rFonts w:ascii="Arial" w:eastAsia="Arial" w:hAnsi="Arial" w:cs="Arial"/>
                <w:sz w:val="20"/>
                <w:szCs w:val="20"/>
              </w:rPr>
            </w:pPr>
            <w:r w:rsidRPr="009829D7">
              <w:rPr>
                <w:rFonts w:ascii="Arial" w:eastAsia="Arial" w:hAnsi="Arial" w:cs="Arial"/>
                <w:sz w:val="20"/>
                <w:szCs w:val="20"/>
              </w:rPr>
              <w:lastRenderedPageBreak/>
              <w:t>2.3.</w:t>
            </w:r>
            <w:r>
              <w:rPr>
                <w:rFonts w:ascii="Arial" w:eastAsia="Arial" w:hAnsi="Arial" w:cs="Arial"/>
                <w:sz w:val="20"/>
                <w:szCs w:val="20"/>
              </w:rPr>
              <w:t>5</w:t>
            </w:r>
            <w:r w:rsidRPr="009829D7">
              <w:rPr>
                <w:rFonts w:ascii="Arial" w:eastAsia="Arial" w:hAnsi="Arial" w:cs="Arial"/>
                <w:sz w:val="20"/>
                <w:szCs w:val="20"/>
              </w:rPr>
              <w:t>.3.</w:t>
            </w:r>
          </w:p>
        </w:tc>
        <w:tc>
          <w:tcPr>
            <w:tcW w:w="11040" w:type="dxa"/>
            <w:gridSpan w:val="5"/>
            <w:tcBorders>
              <w:top w:val="single" w:sz="4" w:space="0" w:color="auto"/>
              <w:left w:val="single" w:sz="4" w:space="0" w:color="auto"/>
              <w:bottom w:val="single" w:sz="4" w:space="0" w:color="auto"/>
              <w:right w:val="single" w:sz="4" w:space="0" w:color="auto"/>
            </w:tcBorders>
          </w:tcPr>
          <w:p w14:paraId="5F08ED0B" w14:textId="716FB425" w:rsidR="00C730D2" w:rsidRPr="009829D7" w:rsidRDefault="00C730D2" w:rsidP="00C730D2">
            <w:pPr>
              <w:jc w:val="both"/>
              <w:rPr>
                <w:rFonts w:ascii="Arial" w:eastAsia="Arial" w:hAnsi="Arial" w:cs="Arial"/>
                <w:sz w:val="20"/>
                <w:szCs w:val="20"/>
              </w:rPr>
            </w:pPr>
            <w:r w:rsidRPr="009829D7">
              <w:rPr>
                <w:rStyle w:val="hps"/>
                <w:rFonts w:ascii="Arial" w:eastAsia="Arial" w:hAnsi="Arial" w:cs="Arial"/>
                <w:sz w:val="20"/>
                <w:szCs w:val="20"/>
              </w:rPr>
              <w:t>Didieji patalpos paviršiai (lubos, sienos, darbiniai paviršiai) dažomi nesodriomis (pagrindinėmis) spalvomis. Nedidelio ploto paviršiai bei tie, kurie rečiau patenka į darbuotojų regėjimo lauką, dažomi vidutinio sodrumo (pagalbinėmis) spalvomis. Mažo ploto paviršiai dažomi sodriomis (akcentinėmis) spalvomis. Nuo sienų, lubų, grindų ir baldų spalvos ir faktūros priklauso patalpos natūrali apšvieta. Tamsios spalvos sugeria šviesos spindulius, o šviesios juos atspindi. Patalpa, kurioje paviršiai šviesūs yra 20% šviesesnė už tą, kurioje patalpos paviršiai (lubos, sienos, baldai) tamsūs</w:t>
            </w:r>
            <w:r w:rsidR="00445F39">
              <w:rPr>
                <w:rStyle w:val="hps"/>
                <w:rFonts w:ascii="Arial" w:eastAsia="Arial" w:hAnsi="Arial" w:cs="Arial"/>
                <w:sz w:val="20"/>
                <w:szCs w:val="20"/>
              </w:rPr>
              <w:t>. Visi spalv</w:t>
            </w:r>
            <w:r w:rsidR="00A5550F">
              <w:rPr>
                <w:rStyle w:val="hps"/>
                <w:rFonts w:ascii="Arial" w:eastAsia="Arial" w:hAnsi="Arial" w:cs="Arial"/>
                <w:sz w:val="20"/>
                <w:szCs w:val="20"/>
              </w:rPr>
              <w:t>ų</w:t>
            </w:r>
            <w:r w:rsidR="00445F39">
              <w:rPr>
                <w:rStyle w:val="hps"/>
                <w:rFonts w:ascii="Arial" w:eastAsia="Arial" w:hAnsi="Arial" w:cs="Arial"/>
                <w:sz w:val="20"/>
                <w:szCs w:val="20"/>
              </w:rPr>
              <w:t xml:space="preserve"> sprendiniai i</w:t>
            </w:r>
            <w:r w:rsidR="00A5550F">
              <w:rPr>
                <w:rStyle w:val="hps"/>
                <w:rFonts w:ascii="Arial" w:eastAsia="Arial" w:hAnsi="Arial" w:cs="Arial"/>
                <w:sz w:val="20"/>
                <w:szCs w:val="20"/>
              </w:rPr>
              <w:t>š</w:t>
            </w:r>
            <w:r w:rsidR="00445F39">
              <w:rPr>
                <w:rStyle w:val="hps"/>
                <w:rFonts w:ascii="Arial" w:eastAsia="Arial" w:hAnsi="Arial" w:cs="Arial"/>
                <w:sz w:val="20"/>
                <w:szCs w:val="20"/>
              </w:rPr>
              <w:t xml:space="preserve"> anksto </w:t>
            </w:r>
            <w:r w:rsidR="00A5550F">
              <w:rPr>
                <w:rStyle w:val="hps"/>
                <w:rFonts w:ascii="Arial" w:eastAsia="Arial" w:hAnsi="Arial" w:cs="Arial"/>
                <w:sz w:val="20"/>
                <w:szCs w:val="20"/>
              </w:rPr>
              <w:t xml:space="preserve"> turi būti suderinami su Nuomotoju.</w:t>
            </w:r>
          </w:p>
        </w:tc>
      </w:tr>
      <w:tr w:rsidR="00C730D2" w:rsidRPr="003D7A97" w14:paraId="2DF78461" w14:textId="0B95079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1F2F07F2" w14:textId="6756D7BD" w:rsidR="00C730D2" w:rsidRPr="00CF7A5C" w:rsidRDefault="00445F39" w:rsidP="00C730D2">
            <w:pPr>
              <w:jc w:val="both"/>
              <w:rPr>
                <w:rFonts w:ascii="Arial" w:eastAsia="Arial" w:hAnsi="Arial" w:cs="Arial"/>
                <w:b/>
                <w:bCs/>
                <w:sz w:val="20"/>
                <w:szCs w:val="20"/>
                <w:lang w:val="en-US"/>
              </w:rPr>
            </w:pPr>
            <w:r w:rsidRPr="009829D7">
              <w:rPr>
                <w:rFonts w:ascii="Arial" w:eastAsia="Arial" w:hAnsi="Arial" w:cs="Arial"/>
                <w:sz w:val="20"/>
                <w:szCs w:val="20"/>
              </w:rPr>
              <w:t>2.3.</w:t>
            </w:r>
            <w:r>
              <w:rPr>
                <w:rFonts w:ascii="Arial" w:eastAsia="Arial" w:hAnsi="Arial" w:cs="Arial"/>
                <w:sz w:val="20"/>
                <w:szCs w:val="20"/>
              </w:rPr>
              <w:t>5</w:t>
            </w:r>
            <w:r w:rsidRPr="009829D7">
              <w:rPr>
                <w:rFonts w:ascii="Arial" w:eastAsia="Arial" w:hAnsi="Arial" w:cs="Arial"/>
                <w:sz w:val="20"/>
                <w:szCs w:val="20"/>
              </w:rPr>
              <w:t>.</w:t>
            </w:r>
            <w:r>
              <w:rPr>
                <w:rFonts w:ascii="Arial" w:eastAsia="Arial" w:hAnsi="Arial" w:cs="Arial"/>
                <w:sz w:val="20"/>
                <w:szCs w:val="20"/>
              </w:rPr>
              <w:t>4</w:t>
            </w:r>
            <w:r w:rsidRPr="009829D7">
              <w:rPr>
                <w:rFonts w:ascii="Arial" w:eastAsia="Arial" w:hAnsi="Arial" w:cs="Arial"/>
                <w:sz w:val="20"/>
                <w:szCs w:val="20"/>
              </w:rPr>
              <w:t>.</w:t>
            </w:r>
          </w:p>
        </w:tc>
        <w:tc>
          <w:tcPr>
            <w:tcW w:w="11040" w:type="dxa"/>
            <w:gridSpan w:val="5"/>
            <w:tcBorders>
              <w:top w:val="single" w:sz="4" w:space="0" w:color="auto"/>
              <w:left w:val="single" w:sz="4" w:space="0" w:color="auto"/>
              <w:bottom w:val="single" w:sz="4" w:space="0" w:color="auto"/>
              <w:right w:val="single" w:sz="4" w:space="0" w:color="auto"/>
            </w:tcBorders>
          </w:tcPr>
          <w:p w14:paraId="69A362E9" w14:textId="77777777" w:rsidR="00C730D2" w:rsidRPr="009829D7" w:rsidRDefault="00C730D2" w:rsidP="00C730D2">
            <w:pPr>
              <w:jc w:val="both"/>
              <w:rPr>
                <w:rStyle w:val="hps"/>
                <w:rFonts w:ascii="Arial" w:eastAsia="Arial" w:hAnsi="Arial" w:cs="Arial"/>
                <w:sz w:val="20"/>
                <w:szCs w:val="20"/>
              </w:rPr>
            </w:pPr>
            <w:r w:rsidRPr="009829D7">
              <w:rPr>
                <w:rStyle w:val="hps"/>
                <w:rFonts w:ascii="Arial" w:eastAsia="Arial" w:hAnsi="Arial" w:cs="Arial"/>
                <w:sz w:val="20"/>
                <w:szCs w:val="20"/>
              </w:rPr>
              <w:t>Paviršiai turi būti matiniai, kad nesusidarytų atspindžių blyksniai.</w:t>
            </w:r>
          </w:p>
          <w:p w14:paraId="3C167856" w14:textId="77777777" w:rsidR="00C730D2" w:rsidRPr="009829D7" w:rsidRDefault="00C730D2" w:rsidP="00C730D2">
            <w:pPr>
              <w:jc w:val="both"/>
              <w:rPr>
                <w:rStyle w:val="hps"/>
                <w:rFonts w:ascii="Arial" w:eastAsia="Arial" w:hAnsi="Arial" w:cs="Arial"/>
                <w:sz w:val="20"/>
                <w:szCs w:val="20"/>
              </w:rPr>
            </w:pPr>
            <w:r w:rsidRPr="009829D7">
              <w:rPr>
                <w:rStyle w:val="hps"/>
                <w:rFonts w:ascii="Arial" w:eastAsia="Arial" w:hAnsi="Arial" w:cs="Arial"/>
                <w:sz w:val="20"/>
                <w:szCs w:val="20"/>
              </w:rPr>
              <w:t>Paviršių atspindžio koeficientas turi būti:</w:t>
            </w:r>
          </w:p>
          <w:p w14:paraId="4513401A" w14:textId="77777777" w:rsidR="00C730D2" w:rsidRPr="009829D7" w:rsidRDefault="00C730D2" w:rsidP="00C730D2">
            <w:pPr>
              <w:pStyle w:val="ListParagraph"/>
              <w:numPr>
                <w:ilvl w:val="0"/>
                <w:numId w:val="60"/>
              </w:numPr>
              <w:jc w:val="both"/>
              <w:rPr>
                <w:rStyle w:val="hps"/>
                <w:rFonts w:ascii="Arial" w:eastAsia="Arial" w:hAnsi="Arial" w:cs="Arial"/>
                <w:sz w:val="20"/>
                <w:szCs w:val="20"/>
              </w:rPr>
            </w:pPr>
            <w:r w:rsidRPr="009829D7">
              <w:rPr>
                <w:rStyle w:val="hps"/>
                <w:rFonts w:ascii="Arial" w:eastAsia="Arial" w:hAnsi="Arial" w:cs="Arial"/>
                <w:sz w:val="20"/>
                <w:szCs w:val="20"/>
              </w:rPr>
              <w:t>lubų – nuo 60% iki 80%;</w:t>
            </w:r>
          </w:p>
          <w:p w14:paraId="0E8EFC84" w14:textId="77777777" w:rsidR="00C730D2" w:rsidRPr="009829D7" w:rsidRDefault="00C730D2" w:rsidP="00C730D2">
            <w:pPr>
              <w:pStyle w:val="ListParagraph"/>
              <w:numPr>
                <w:ilvl w:val="0"/>
                <w:numId w:val="60"/>
              </w:numPr>
              <w:jc w:val="both"/>
              <w:rPr>
                <w:rStyle w:val="hps"/>
                <w:rFonts w:ascii="Arial" w:eastAsia="Arial" w:hAnsi="Arial" w:cs="Arial"/>
                <w:sz w:val="20"/>
                <w:szCs w:val="20"/>
              </w:rPr>
            </w:pPr>
            <w:r w:rsidRPr="009829D7">
              <w:rPr>
                <w:rStyle w:val="hps"/>
                <w:rFonts w:ascii="Arial" w:eastAsia="Arial" w:hAnsi="Arial" w:cs="Arial"/>
                <w:sz w:val="20"/>
                <w:szCs w:val="20"/>
              </w:rPr>
              <w:t>sienų – nuo 40% iki 50%;</w:t>
            </w:r>
          </w:p>
          <w:p w14:paraId="6A50847C" w14:textId="1E7A09FB" w:rsidR="00C730D2" w:rsidRPr="009829D7" w:rsidRDefault="00C730D2" w:rsidP="00C730D2">
            <w:pPr>
              <w:jc w:val="both"/>
              <w:rPr>
                <w:rFonts w:ascii="Arial" w:eastAsia="Arial" w:hAnsi="Arial" w:cs="Arial"/>
                <w:b/>
                <w:bCs/>
                <w:sz w:val="20"/>
                <w:szCs w:val="20"/>
              </w:rPr>
            </w:pPr>
            <w:r w:rsidRPr="009829D7">
              <w:rPr>
                <w:rStyle w:val="hps"/>
                <w:rFonts w:ascii="Arial" w:eastAsia="Arial" w:hAnsi="Arial" w:cs="Arial"/>
                <w:sz w:val="20"/>
                <w:szCs w:val="20"/>
              </w:rPr>
              <w:t>kitų atspindinčių paviršių ir baldų – nuo 30% iki 40%.</w:t>
            </w:r>
          </w:p>
        </w:tc>
      </w:tr>
      <w:tr w:rsidR="00C730D2" w:rsidRPr="003D7A97" w14:paraId="689C8CAB" w14:textId="3EE51786"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0B9E5655" w14:textId="3FEB3B23" w:rsidR="00C730D2" w:rsidRPr="009829D7" w:rsidRDefault="00445F39" w:rsidP="00C730D2">
            <w:pPr>
              <w:jc w:val="both"/>
              <w:rPr>
                <w:rFonts w:ascii="Arial" w:eastAsia="Arial" w:hAnsi="Arial" w:cs="Arial"/>
                <w:sz w:val="20"/>
                <w:szCs w:val="20"/>
              </w:rPr>
            </w:pPr>
            <w:r w:rsidRPr="009829D7">
              <w:rPr>
                <w:rFonts w:ascii="Arial" w:eastAsia="Arial" w:hAnsi="Arial" w:cs="Arial"/>
                <w:sz w:val="20"/>
                <w:szCs w:val="20"/>
              </w:rPr>
              <w:t>2.3.</w:t>
            </w:r>
            <w:r>
              <w:rPr>
                <w:rFonts w:ascii="Arial" w:eastAsia="Arial" w:hAnsi="Arial" w:cs="Arial"/>
                <w:sz w:val="20"/>
                <w:szCs w:val="20"/>
              </w:rPr>
              <w:t>5</w:t>
            </w:r>
            <w:r w:rsidRPr="009829D7">
              <w:rPr>
                <w:rFonts w:ascii="Arial" w:eastAsia="Arial" w:hAnsi="Arial" w:cs="Arial"/>
                <w:sz w:val="20"/>
                <w:szCs w:val="20"/>
              </w:rPr>
              <w:t>.</w:t>
            </w:r>
            <w:r>
              <w:rPr>
                <w:rFonts w:ascii="Arial" w:eastAsia="Arial" w:hAnsi="Arial" w:cs="Arial"/>
                <w:sz w:val="20"/>
                <w:szCs w:val="20"/>
              </w:rPr>
              <w:t>5</w:t>
            </w:r>
            <w:r w:rsidRPr="009829D7">
              <w:rPr>
                <w:rFonts w:ascii="Arial" w:eastAsia="Arial" w:hAnsi="Arial" w:cs="Arial"/>
                <w:sz w:val="20"/>
                <w:szCs w:val="20"/>
              </w:rPr>
              <w:t>.</w:t>
            </w:r>
          </w:p>
        </w:tc>
        <w:tc>
          <w:tcPr>
            <w:tcW w:w="11040" w:type="dxa"/>
            <w:gridSpan w:val="5"/>
            <w:tcBorders>
              <w:top w:val="single" w:sz="4" w:space="0" w:color="auto"/>
              <w:left w:val="single" w:sz="4" w:space="0" w:color="auto"/>
              <w:bottom w:val="single" w:sz="4" w:space="0" w:color="auto"/>
              <w:right w:val="single" w:sz="4" w:space="0" w:color="auto"/>
            </w:tcBorders>
          </w:tcPr>
          <w:p w14:paraId="7F0D5282" w14:textId="77777777" w:rsidR="00C730D2" w:rsidRDefault="00C730D2" w:rsidP="00C730D2">
            <w:pPr>
              <w:jc w:val="both"/>
              <w:rPr>
                <w:rStyle w:val="hps"/>
                <w:rFonts w:ascii="Arial" w:eastAsia="Arial" w:hAnsi="Arial" w:cs="Arial"/>
                <w:sz w:val="20"/>
                <w:szCs w:val="20"/>
              </w:rPr>
            </w:pPr>
            <w:r w:rsidRPr="009829D7">
              <w:rPr>
                <w:rStyle w:val="hps"/>
                <w:rFonts w:ascii="Arial" w:eastAsia="Arial" w:hAnsi="Arial" w:cs="Arial"/>
                <w:sz w:val="20"/>
                <w:szCs w:val="20"/>
              </w:rPr>
              <w:t>Patalpose, kur bus pasiūlytos darbo vietos paviršiai tinkuojami siekiant suteikti reikiamą dekoratyvinę išvaizdą, kuri padidinti jų atsparumą trinčiai ir pan. Patalpose įrengiamas dekoratyvinis, o pagal, kokybę – pagerinto atsparumo ir aukštos kokybės tinkas, dažomas praktiška pilka matine spalva. Šiose patalpose įrengiamos apdidinto atsparumo grindjuostės, kurios užtikrintų ilgaamžiškumą ir dekoratyvinę išvaizdą</w:t>
            </w:r>
            <w:r w:rsidR="0029642A">
              <w:rPr>
                <w:rStyle w:val="hps"/>
                <w:rFonts w:ascii="Arial" w:eastAsia="Arial" w:hAnsi="Arial" w:cs="Arial"/>
                <w:sz w:val="20"/>
                <w:szCs w:val="20"/>
              </w:rPr>
              <w:t>.</w:t>
            </w:r>
          </w:p>
          <w:p w14:paraId="5462AD3B" w14:textId="0BB2CF94" w:rsidR="0029642A" w:rsidRPr="009829D7" w:rsidRDefault="0029642A" w:rsidP="00C730D2">
            <w:pPr>
              <w:jc w:val="both"/>
              <w:rPr>
                <w:rFonts w:ascii="Arial" w:eastAsia="Arial" w:hAnsi="Arial" w:cs="Arial"/>
                <w:sz w:val="20"/>
                <w:szCs w:val="20"/>
              </w:rPr>
            </w:pPr>
            <w:r>
              <w:rPr>
                <w:rStyle w:val="hps"/>
                <w:rFonts w:ascii="Arial" w:eastAsia="Arial" w:hAnsi="Arial" w:cs="Arial"/>
                <w:sz w:val="20"/>
                <w:szCs w:val="20"/>
              </w:rPr>
              <w:t>Visi sprendiniai iš anksto  turi būti suderinami su Nuomotoju.</w:t>
            </w:r>
          </w:p>
        </w:tc>
      </w:tr>
      <w:tr w:rsidR="00C730D2" w:rsidRPr="003D7A97" w14:paraId="734D6138"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1F59B90B" w14:textId="7D9C7A3D" w:rsidR="00C730D2" w:rsidRPr="009829D7" w:rsidRDefault="00445F39" w:rsidP="00C730D2">
            <w:pPr>
              <w:jc w:val="both"/>
              <w:rPr>
                <w:rFonts w:ascii="Arial" w:eastAsia="Arial" w:hAnsi="Arial" w:cs="Arial"/>
                <w:sz w:val="20"/>
                <w:szCs w:val="20"/>
              </w:rPr>
            </w:pPr>
            <w:r w:rsidRPr="009829D7">
              <w:rPr>
                <w:rFonts w:ascii="Arial" w:eastAsia="Arial" w:hAnsi="Arial" w:cs="Arial"/>
                <w:sz w:val="20"/>
                <w:szCs w:val="20"/>
              </w:rPr>
              <w:t>2.3.</w:t>
            </w:r>
            <w:r>
              <w:rPr>
                <w:rFonts w:ascii="Arial" w:eastAsia="Arial" w:hAnsi="Arial" w:cs="Arial"/>
                <w:sz w:val="20"/>
                <w:szCs w:val="20"/>
              </w:rPr>
              <w:t>5</w:t>
            </w:r>
            <w:r w:rsidRPr="009829D7">
              <w:rPr>
                <w:rFonts w:ascii="Arial" w:eastAsia="Arial" w:hAnsi="Arial" w:cs="Arial"/>
                <w:sz w:val="20"/>
                <w:szCs w:val="20"/>
              </w:rPr>
              <w:t>.</w:t>
            </w:r>
            <w:r>
              <w:rPr>
                <w:rFonts w:ascii="Arial" w:eastAsia="Arial" w:hAnsi="Arial" w:cs="Arial"/>
                <w:sz w:val="20"/>
                <w:szCs w:val="20"/>
              </w:rPr>
              <w:t>6</w:t>
            </w:r>
            <w:r w:rsidRPr="009829D7">
              <w:rPr>
                <w:rFonts w:ascii="Arial" w:eastAsia="Arial" w:hAnsi="Arial" w:cs="Arial"/>
                <w:sz w:val="20"/>
                <w:szCs w:val="20"/>
              </w:rPr>
              <w:t>.</w:t>
            </w:r>
          </w:p>
        </w:tc>
        <w:tc>
          <w:tcPr>
            <w:tcW w:w="11040" w:type="dxa"/>
            <w:gridSpan w:val="5"/>
            <w:tcBorders>
              <w:top w:val="single" w:sz="4" w:space="0" w:color="auto"/>
              <w:left w:val="single" w:sz="4" w:space="0" w:color="auto"/>
              <w:bottom w:val="single" w:sz="4" w:space="0" w:color="auto"/>
              <w:right w:val="single" w:sz="4" w:space="0" w:color="auto"/>
            </w:tcBorders>
          </w:tcPr>
          <w:p w14:paraId="47B87C30" w14:textId="780AC004" w:rsidR="00C730D2" w:rsidRDefault="00C730D2" w:rsidP="00C730D2">
            <w:pPr>
              <w:jc w:val="both"/>
              <w:rPr>
                <w:rStyle w:val="hps"/>
                <w:rFonts w:ascii="Arial" w:eastAsia="Arial" w:hAnsi="Arial" w:cs="Arial"/>
                <w:sz w:val="20"/>
                <w:szCs w:val="20"/>
              </w:rPr>
            </w:pPr>
            <w:r w:rsidRPr="009829D7">
              <w:rPr>
                <w:rStyle w:val="hps"/>
                <w:rFonts w:ascii="Arial" w:eastAsia="Arial" w:hAnsi="Arial" w:cs="Arial"/>
                <w:sz w:val="20"/>
                <w:szCs w:val="20"/>
              </w:rPr>
              <w:t>Visame biuro interjere laikomasi Priede prie Sąlygų aprašo Nr.</w:t>
            </w:r>
            <w:r w:rsidR="006E0FCC">
              <w:rPr>
                <w:rStyle w:val="hps"/>
                <w:rFonts w:ascii="Arial" w:eastAsia="Arial" w:hAnsi="Arial" w:cs="Arial"/>
                <w:sz w:val="20"/>
                <w:szCs w:val="20"/>
              </w:rPr>
              <w:t xml:space="preserve"> 1.4.</w:t>
            </w:r>
            <w:r w:rsidRPr="009829D7">
              <w:rPr>
                <w:rStyle w:val="hps"/>
                <w:rFonts w:ascii="Arial" w:eastAsia="Arial" w:hAnsi="Arial" w:cs="Arial"/>
                <w:sz w:val="20"/>
                <w:szCs w:val="20"/>
              </w:rPr>
              <w:t xml:space="preserve"> Biuro apipavidalinimas ir navigacija. Stiliaus vadovas. reikalavimų. Pagrindinė dominuojanti sienų ir lubų spalva visose patalpose yra balta (C:0 M:0 Y:0 K:0). Akcentinėms sienoms ir interjero detalėms naudojamos kitos 5 spalvos atspindinčios įmonių grupės veiklą ir energijos rūšis.  </w:t>
            </w:r>
          </w:p>
          <w:p w14:paraId="501C9357" w14:textId="0B810A2B" w:rsidR="0029642A" w:rsidRPr="009829D7" w:rsidRDefault="0029642A" w:rsidP="00C730D2">
            <w:pPr>
              <w:jc w:val="both"/>
              <w:rPr>
                <w:rStyle w:val="hps"/>
                <w:rFonts w:ascii="Arial" w:eastAsia="Arial" w:hAnsi="Arial" w:cs="Arial"/>
                <w:sz w:val="20"/>
                <w:szCs w:val="20"/>
              </w:rPr>
            </w:pPr>
            <w:r>
              <w:rPr>
                <w:rStyle w:val="hps"/>
                <w:rFonts w:ascii="Arial" w:eastAsia="Arial" w:hAnsi="Arial" w:cs="Arial"/>
                <w:sz w:val="20"/>
                <w:szCs w:val="20"/>
              </w:rPr>
              <w:t>Visi spalvų sprendiniai iš anksto  turi būti suderinami su Nuomotoju.</w:t>
            </w:r>
          </w:p>
        </w:tc>
      </w:tr>
      <w:tr w:rsidR="00C730D2" w:rsidRPr="003D7A97" w14:paraId="79E0CD68"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23CFC829" w14:textId="186B20DF" w:rsidR="00C730D2" w:rsidRPr="00510650" w:rsidRDefault="00C730D2" w:rsidP="00C730D2">
            <w:pPr>
              <w:jc w:val="both"/>
              <w:rPr>
                <w:rFonts w:ascii="Arial" w:eastAsia="Arial" w:hAnsi="Arial" w:cs="Arial"/>
                <w:sz w:val="20"/>
                <w:szCs w:val="20"/>
              </w:rPr>
            </w:pPr>
            <w:r w:rsidRPr="00510650">
              <w:rPr>
                <w:rFonts w:ascii="Arial" w:eastAsia="Arial" w:hAnsi="Arial" w:cs="Arial"/>
                <w:b/>
                <w:bCs/>
                <w:sz w:val="20"/>
                <w:szCs w:val="20"/>
              </w:rPr>
              <w:t>2.3.</w:t>
            </w:r>
            <w:r>
              <w:rPr>
                <w:rFonts w:ascii="Arial" w:eastAsia="Arial" w:hAnsi="Arial" w:cs="Arial"/>
                <w:b/>
                <w:bCs/>
                <w:sz w:val="20"/>
                <w:szCs w:val="20"/>
              </w:rPr>
              <w:t>6</w:t>
            </w:r>
            <w:r w:rsidRPr="00510650">
              <w:rPr>
                <w:rFonts w:ascii="Arial" w:eastAsia="Arial" w:hAnsi="Arial" w:cs="Arial"/>
                <w:b/>
                <w:bCs/>
                <w:sz w:val="20"/>
                <w:szCs w:val="20"/>
              </w:rPr>
              <w:t>.</w:t>
            </w:r>
          </w:p>
        </w:tc>
        <w:tc>
          <w:tcPr>
            <w:tcW w:w="11040" w:type="dxa"/>
            <w:gridSpan w:val="5"/>
            <w:tcBorders>
              <w:top w:val="single" w:sz="4" w:space="0" w:color="auto"/>
              <w:left w:val="single" w:sz="4" w:space="0" w:color="auto"/>
              <w:bottom w:val="single" w:sz="4" w:space="0" w:color="auto"/>
              <w:right w:val="single" w:sz="4" w:space="0" w:color="auto"/>
            </w:tcBorders>
          </w:tcPr>
          <w:p w14:paraId="753E80D1" w14:textId="33759520" w:rsidR="00C730D2" w:rsidRPr="008307BC" w:rsidRDefault="00C730D2" w:rsidP="008307BC">
            <w:pPr>
              <w:jc w:val="both"/>
              <w:rPr>
                <w:rStyle w:val="hps"/>
                <w:rFonts w:ascii="Arial" w:eastAsia="Arial" w:hAnsi="Arial" w:cs="Arial"/>
                <w:sz w:val="20"/>
                <w:szCs w:val="20"/>
              </w:rPr>
            </w:pPr>
            <w:r w:rsidRPr="008307BC">
              <w:rPr>
                <w:rStyle w:val="hps"/>
                <w:rFonts w:ascii="Arial" w:eastAsia="Arial" w:hAnsi="Arial" w:cs="Arial"/>
                <w:b/>
                <w:bCs/>
                <w:sz w:val="20"/>
                <w:szCs w:val="20"/>
              </w:rPr>
              <w:t>PATALPŲ NAVIGACINĖ SISTEMA</w:t>
            </w:r>
          </w:p>
        </w:tc>
      </w:tr>
      <w:tr w:rsidR="00C730D2" w:rsidRPr="003D7A97" w14:paraId="1F731579"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165728E2" w14:textId="7760E3F3" w:rsidR="00C730D2" w:rsidRPr="00510650" w:rsidRDefault="00C730D2" w:rsidP="00C730D2">
            <w:pPr>
              <w:jc w:val="both"/>
              <w:rPr>
                <w:rFonts w:ascii="Arial" w:eastAsia="Arial" w:hAnsi="Arial" w:cs="Arial"/>
                <w:sz w:val="20"/>
                <w:szCs w:val="20"/>
              </w:rPr>
            </w:pPr>
            <w:r w:rsidRPr="00510650">
              <w:rPr>
                <w:rFonts w:ascii="Arial" w:eastAsia="Arial" w:hAnsi="Arial" w:cs="Arial"/>
                <w:sz w:val="20"/>
                <w:szCs w:val="20"/>
              </w:rPr>
              <w:t>2.3.</w:t>
            </w:r>
            <w:r>
              <w:rPr>
                <w:rFonts w:ascii="Arial" w:eastAsia="Arial" w:hAnsi="Arial" w:cs="Arial"/>
                <w:sz w:val="20"/>
                <w:szCs w:val="20"/>
              </w:rPr>
              <w:t>6</w:t>
            </w:r>
            <w:r w:rsidRPr="00510650">
              <w:rPr>
                <w:rFonts w:ascii="Arial" w:eastAsia="Arial" w:hAnsi="Arial" w:cs="Arial"/>
                <w:sz w:val="20"/>
                <w:szCs w:val="20"/>
              </w:rPr>
              <w:t>.1.</w:t>
            </w:r>
          </w:p>
        </w:tc>
        <w:tc>
          <w:tcPr>
            <w:tcW w:w="11040" w:type="dxa"/>
            <w:gridSpan w:val="5"/>
            <w:tcBorders>
              <w:top w:val="single" w:sz="4" w:space="0" w:color="auto"/>
              <w:left w:val="single" w:sz="4" w:space="0" w:color="auto"/>
              <w:bottom w:val="single" w:sz="4" w:space="0" w:color="auto"/>
              <w:right w:val="single" w:sz="4" w:space="0" w:color="auto"/>
            </w:tcBorders>
          </w:tcPr>
          <w:p w14:paraId="317713D4" w14:textId="23F3824A" w:rsidR="00C730D2" w:rsidRPr="00510650" w:rsidRDefault="00C730D2" w:rsidP="00C730D2">
            <w:pPr>
              <w:jc w:val="both"/>
              <w:rPr>
                <w:rStyle w:val="hps"/>
                <w:rFonts w:ascii="Arial" w:eastAsia="Arial" w:hAnsi="Arial" w:cs="Arial"/>
                <w:sz w:val="20"/>
                <w:szCs w:val="20"/>
              </w:rPr>
            </w:pPr>
            <w:r w:rsidRPr="00510650">
              <w:rPr>
                <w:rStyle w:val="hps"/>
                <w:rFonts w:ascii="Arial" w:eastAsia="Arial" w:hAnsi="Arial" w:cs="Arial"/>
                <w:sz w:val="20"/>
                <w:szCs w:val="20"/>
              </w:rPr>
              <w:t xml:space="preserve">Patalpų navigacinė sistema įrengiama pagal Priedą prie Sąlygų aprašo Nr. </w:t>
            </w:r>
            <w:r w:rsidR="0004750F">
              <w:rPr>
                <w:rStyle w:val="hps"/>
                <w:rFonts w:ascii="Arial" w:eastAsia="Arial" w:hAnsi="Arial" w:cs="Arial"/>
                <w:sz w:val="20"/>
                <w:szCs w:val="20"/>
              </w:rPr>
              <w:t>1.4.</w:t>
            </w:r>
            <w:r w:rsidRPr="00510650">
              <w:rPr>
                <w:rStyle w:val="hps"/>
                <w:rFonts w:ascii="Arial" w:eastAsia="Arial" w:hAnsi="Arial" w:cs="Arial"/>
                <w:sz w:val="20"/>
                <w:szCs w:val="20"/>
              </w:rPr>
              <w:t xml:space="preserve"> Biuro apipavidalinimas ir navigacija. Stiliaus vadovas.</w:t>
            </w:r>
          </w:p>
          <w:p w14:paraId="40407047" w14:textId="77777777" w:rsidR="00C730D2" w:rsidRPr="00510650" w:rsidRDefault="00C730D2" w:rsidP="00C730D2">
            <w:pPr>
              <w:jc w:val="both"/>
              <w:rPr>
                <w:rStyle w:val="hps"/>
                <w:rFonts w:ascii="Arial" w:eastAsia="Arial" w:hAnsi="Arial" w:cs="Arial"/>
                <w:sz w:val="20"/>
                <w:szCs w:val="20"/>
              </w:rPr>
            </w:pPr>
            <w:r w:rsidRPr="00510650">
              <w:rPr>
                <w:rStyle w:val="hps"/>
                <w:rFonts w:ascii="Arial" w:eastAsia="Arial" w:hAnsi="Arial" w:cs="Arial"/>
                <w:sz w:val="20"/>
                <w:szCs w:val="20"/>
              </w:rPr>
              <w:t>•</w:t>
            </w:r>
            <w:r w:rsidRPr="00510650">
              <w:rPr>
                <w:rStyle w:val="hps"/>
                <w:rFonts w:ascii="Arial" w:eastAsia="Arial" w:hAnsi="Arial" w:cs="Arial"/>
                <w:sz w:val="20"/>
                <w:szCs w:val="20"/>
              </w:rPr>
              <w:tab/>
              <w:t>Bendro pastato žymėjimo sistemoje naudojama pilna navigacijos forma (aukštas + korpuso raidė + paskirtis + numeris + ikona);</w:t>
            </w:r>
          </w:p>
          <w:p w14:paraId="0320197B" w14:textId="06AE8357" w:rsidR="00C730D2" w:rsidRPr="00510650" w:rsidRDefault="00C730D2" w:rsidP="00C730D2">
            <w:pPr>
              <w:jc w:val="both"/>
              <w:rPr>
                <w:rStyle w:val="hps"/>
                <w:rFonts w:ascii="Arial" w:eastAsia="Arial" w:hAnsi="Arial" w:cs="Arial"/>
                <w:sz w:val="20"/>
                <w:szCs w:val="20"/>
              </w:rPr>
            </w:pPr>
            <w:r w:rsidRPr="00510650">
              <w:rPr>
                <w:rStyle w:val="hps"/>
                <w:rFonts w:ascii="Arial" w:eastAsia="Arial" w:hAnsi="Arial" w:cs="Arial"/>
                <w:sz w:val="20"/>
                <w:szCs w:val="20"/>
              </w:rPr>
              <w:t>•</w:t>
            </w:r>
            <w:r w:rsidRPr="00510650">
              <w:rPr>
                <w:rStyle w:val="hps"/>
                <w:rFonts w:ascii="Arial" w:eastAsia="Arial" w:hAnsi="Arial" w:cs="Arial"/>
                <w:sz w:val="20"/>
                <w:szCs w:val="20"/>
              </w:rPr>
              <w:tab/>
              <w:t>Centrinėse aukšto erdvėse nu</w:t>
            </w:r>
            <w:r w:rsidR="00287775">
              <w:rPr>
                <w:rStyle w:val="hps"/>
                <w:rFonts w:ascii="Arial" w:eastAsia="Arial" w:hAnsi="Arial" w:cs="Arial"/>
                <w:sz w:val="20"/>
                <w:szCs w:val="20"/>
              </w:rPr>
              <w:t>rodomas</w:t>
            </w:r>
            <w:r w:rsidRPr="00510650">
              <w:rPr>
                <w:rStyle w:val="hps"/>
                <w:rFonts w:ascii="Arial" w:eastAsia="Arial" w:hAnsi="Arial" w:cs="Arial"/>
                <w:sz w:val="20"/>
                <w:szCs w:val="20"/>
              </w:rPr>
              <w:t xml:space="preserve"> aukšto žymėjimas (korpuso raidė + paskirtis + numeris + ikona);</w:t>
            </w:r>
          </w:p>
          <w:p w14:paraId="28C818FB" w14:textId="53802558" w:rsidR="00C730D2" w:rsidRPr="00510650" w:rsidRDefault="00C730D2" w:rsidP="00C730D2">
            <w:pPr>
              <w:jc w:val="both"/>
              <w:rPr>
                <w:rStyle w:val="hps"/>
                <w:rFonts w:ascii="Arial" w:eastAsia="Arial" w:hAnsi="Arial" w:cs="Arial"/>
                <w:sz w:val="20"/>
                <w:szCs w:val="20"/>
              </w:rPr>
            </w:pPr>
            <w:r w:rsidRPr="00510650">
              <w:rPr>
                <w:rStyle w:val="hps"/>
                <w:rFonts w:ascii="Arial" w:eastAsia="Arial" w:hAnsi="Arial" w:cs="Arial"/>
                <w:sz w:val="20"/>
                <w:szCs w:val="20"/>
              </w:rPr>
              <w:t>•</w:t>
            </w:r>
            <w:r w:rsidRPr="00510650">
              <w:rPr>
                <w:rStyle w:val="hps"/>
                <w:rFonts w:ascii="Arial" w:eastAsia="Arial" w:hAnsi="Arial" w:cs="Arial"/>
                <w:sz w:val="20"/>
                <w:szCs w:val="20"/>
              </w:rPr>
              <w:tab/>
              <w:t>Konkrečiose lokacijose nu</w:t>
            </w:r>
            <w:r w:rsidR="00287775">
              <w:rPr>
                <w:rStyle w:val="hps"/>
                <w:rFonts w:ascii="Arial" w:eastAsia="Arial" w:hAnsi="Arial" w:cs="Arial"/>
                <w:sz w:val="20"/>
                <w:szCs w:val="20"/>
              </w:rPr>
              <w:t>rodomas</w:t>
            </w:r>
            <w:r w:rsidRPr="00510650">
              <w:rPr>
                <w:rStyle w:val="hps"/>
                <w:rFonts w:ascii="Arial" w:eastAsia="Arial" w:hAnsi="Arial" w:cs="Arial"/>
                <w:sz w:val="20"/>
                <w:szCs w:val="20"/>
              </w:rPr>
              <w:t xml:space="preserve"> korpuso žymėjimas (paskirtis + numeris + ikona).</w:t>
            </w:r>
          </w:p>
        </w:tc>
      </w:tr>
      <w:tr w:rsidR="00C730D2" w:rsidRPr="003D7A97" w14:paraId="15750194"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1D0B96F4" w14:textId="6E2243EA" w:rsidR="00C730D2" w:rsidRPr="00510650" w:rsidRDefault="00C730D2" w:rsidP="00C730D2">
            <w:pPr>
              <w:jc w:val="both"/>
              <w:rPr>
                <w:rFonts w:ascii="Arial" w:eastAsia="Arial" w:hAnsi="Arial" w:cs="Arial"/>
                <w:sz w:val="20"/>
                <w:szCs w:val="20"/>
              </w:rPr>
            </w:pPr>
            <w:r w:rsidRPr="00510650">
              <w:rPr>
                <w:rFonts w:ascii="Arial" w:eastAsia="Arial" w:hAnsi="Arial" w:cs="Arial"/>
                <w:sz w:val="20"/>
                <w:szCs w:val="20"/>
              </w:rPr>
              <w:t>2.3.</w:t>
            </w:r>
            <w:r>
              <w:rPr>
                <w:rFonts w:ascii="Arial" w:eastAsia="Arial" w:hAnsi="Arial" w:cs="Arial"/>
                <w:sz w:val="20"/>
                <w:szCs w:val="20"/>
              </w:rPr>
              <w:t>6</w:t>
            </w:r>
            <w:r w:rsidRPr="00510650">
              <w:rPr>
                <w:rFonts w:ascii="Arial" w:eastAsia="Arial" w:hAnsi="Arial" w:cs="Arial"/>
                <w:sz w:val="20"/>
                <w:szCs w:val="20"/>
              </w:rPr>
              <w:t>.2.</w:t>
            </w:r>
          </w:p>
        </w:tc>
        <w:tc>
          <w:tcPr>
            <w:tcW w:w="11040" w:type="dxa"/>
            <w:gridSpan w:val="5"/>
            <w:tcBorders>
              <w:top w:val="single" w:sz="4" w:space="0" w:color="auto"/>
              <w:left w:val="single" w:sz="4" w:space="0" w:color="auto"/>
              <w:bottom w:val="single" w:sz="4" w:space="0" w:color="auto"/>
              <w:right w:val="single" w:sz="4" w:space="0" w:color="auto"/>
            </w:tcBorders>
          </w:tcPr>
          <w:p w14:paraId="61A5AE85" w14:textId="77777777" w:rsidR="00C730D2" w:rsidRPr="00510650" w:rsidRDefault="00C730D2" w:rsidP="00C730D2">
            <w:pPr>
              <w:jc w:val="both"/>
              <w:rPr>
                <w:rStyle w:val="hps"/>
                <w:rFonts w:ascii="Arial" w:eastAsia="Arial" w:hAnsi="Arial" w:cs="Arial"/>
                <w:sz w:val="20"/>
                <w:szCs w:val="20"/>
              </w:rPr>
            </w:pPr>
            <w:r w:rsidRPr="00510650">
              <w:rPr>
                <w:rStyle w:val="hps"/>
                <w:rFonts w:ascii="Arial" w:eastAsia="Arial" w:hAnsi="Arial" w:cs="Arial"/>
                <w:sz w:val="20"/>
                <w:szCs w:val="20"/>
              </w:rPr>
              <w:t>Patalpos, baldai, erdvės biure žymimi arba lipdukais, arba prie sienos tvirtinamomis lentelėmis – iškabomis su spauda.</w:t>
            </w:r>
          </w:p>
          <w:p w14:paraId="2C251DC7" w14:textId="77777777" w:rsidR="00C730D2" w:rsidRPr="00510650" w:rsidRDefault="00C730D2" w:rsidP="00C730D2">
            <w:pPr>
              <w:jc w:val="both"/>
              <w:rPr>
                <w:rStyle w:val="hps"/>
                <w:rFonts w:ascii="Arial" w:eastAsia="Arial" w:hAnsi="Arial" w:cs="Arial"/>
                <w:sz w:val="20"/>
                <w:szCs w:val="20"/>
              </w:rPr>
            </w:pPr>
            <w:r w:rsidRPr="00510650">
              <w:rPr>
                <w:rStyle w:val="hps"/>
                <w:rFonts w:ascii="Arial" w:eastAsia="Arial" w:hAnsi="Arial" w:cs="Arial"/>
                <w:sz w:val="20"/>
                <w:szCs w:val="20"/>
              </w:rPr>
              <w:t xml:space="preserve">Lipdukai ploteriuoti iš lipnios plėvelės su pastiprintais klijais: </w:t>
            </w:r>
          </w:p>
          <w:p w14:paraId="26F41FA1" w14:textId="77777777" w:rsidR="00C730D2" w:rsidRPr="00510650" w:rsidRDefault="00C730D2" w:rsidP="00C730D2">
            <w:pPr>
              <w:jc w:val="both"/>
              <w:rPr>
                <w:rStyle w:val="hps"/>
                <w:rFonts w:ascii="Arial" w:eastAsia="Arial" w:hAnsi="Arial" w:cs="Arial"/>
                <w:sz w:val="20"/>
                <w:szCs w:val="20"/>
              </w:rPr>
            </w:pPr>
            <w:r w:rsidRPr="00510650">
              <w:rPr>
                <w:rStyle w:val="hps"/>
                <w:rFonts w:ascii="Arial" w:eastAsia="Arial" w:hAnsi="Arial" w:cs="Arial"/>
                <w:sz w:val="20"/>
                <w:szCs w:val="20"/>
              </w:rPr>
              <w:t>•</w:t>
            </w:r>
            <w:r w:rsidRPr="00510650">
              <w:rPr>
                <w:rStyle w:val="hps"/>
                <w:rFonts w:ascii="Arial" w:eastAsia="Arial" w:hAnsi="Arial" w:cs="Arial"/>
                <w:sz w:val="20"/>
                <w:szCs w:val="20"/>
              </w:rPr>
              <w:tab/>
              <w:t>ant tamsaus fono naudojami lipdukai ploteriuojami iš baltos matinės lipnios plėvelės arba šviesių pilkų atspalvių matinės plėvelės;</w:t>
            </w:r>
          </w:p>
          <w:p w14:paraId="7E6E3023" w14:textId="77777777" w:rsidR="00C730D2" w:rsidRPr="00510650" w:rsidRDefault="00C730D2" w:rsidP="00C730D2">
            <w:pPr>
              <w:jc w:val="both"/>
              <w:rPr>
                <w:rStyle w:val="hps"/>
                <w:rFonts w:ascii="Arial" w:eastAsia="Arial" w:hAnsi="Arial" w:cs="Arial"/>
                <w:sz w:val="20"/>
                <w:szCs w:val="20"/>
              </w:rPr>
            </w:pPr>
            <w:r w:rsidRPr="00510650">
              <w:rPr>
                <w:rStyle w:val="hps"/>
                <w:rFonts w:ascii="Arial" w:eastAsia="Arial" w:hAnsi="Arial" w:cs="Arial"/>
                <w:sz w:val="20"/>
                <w:szCs w:val="20"/>
              </w:rPr>
              <w:t>•</w:t>
            </w:r>
            <w:r w:rsidRPr="00510650">
              <w:rPr>
                <w:rStyle w:val="hps"/>
                <w:rFonts w:ascii="Arial" w:eastAsia="Arial" w:hAnsi="Arial" w:cs="Arial"/>
                <w:sz w:val="20"/>
                <w:szCs w:val="20"/>
              </w:rPr>
              <w:tab/>
              <w:t>ant šviesaus fono klijuojami iš lipnios matinės antracito spalvos plėvelės ploteriuoti lipdukai.</w:t>
            </w:r>
          </w:p>
          <w:p w14:paraId="6439A7F2" w14:textId="77777777" w:rsidR="00C730D2" w:rsidRPr="00510650" w:rsidRDefault="00C730D2" w:rsidP="00C730D2">
            <w:pPr>
              <w:jc w:val="both"/>
              <w:rPr>
                <w:rStyle w:val="hps"/>
                <w:rFonts w:ascii="Arial" w:eastAsia="Arial" w:hAnsi="Arial" w:cs="Arial"/>
                <w:sz w:val="20"/>
                <w:szCs w:val="20"/>
              </w:rPr>
            </w:pPr>
            <w:r w:rsidRPr="00510650">
              <w:rPr>
                <w:rStyle w:val="hps"/>
                <w:rFonts w:ascii="Arial" w:eastAsia="Arial" w:hAnsi="Arial" w:cs="Arial"/>
                <w:sz w:val="20"/>
                <w:szCs w:val="20"/>
              </w:rPr>
              <w:t>Navigacinės iškabos (120x230 mm) susideda iš dviejų dalių:</w:t>
            </w:r>
          </w:p>
          <w:p w14:paraId="12ECEB39" w14:textId="77777777" w:rsidR="00C730D2" w:rsidRPr="00510650" w:rsidRDefault="00C730D2" w:rsidP="00C730D2">
            <w:pPr>
              <w:jc w:val="both"/>
              <w:rPr>
                <w:rStyle w:val="hps"/>
                <w:rFonts w:ascii="Arial" w:eastAsia="Arial" w:hAnsi="Arial" w:cs="Arial"/>
                <w:sz w:val="20"/>
                <w:szCs w:val="20"/>
              </w:rPr>
            </w:pPr>
            <w:r w:rsidRPr="00510650">
              <w:rPr>
                <w:rStyle w:val="hps"/>
                <w:rFonts w:ascii="Arial" w:eastAsia="Arial" w:hAnsi="Arial" w:cs="Arial"/>
                <w:sz w:val="20"/>
                <w:szCs w:val="20"/>
              </w:rPr>
              <w:t>•</w:t>
            </w:r>
            <w:r w:rsidRPr="00510650">
              <w:rPr>
                <w:rStyle w:val="hps"/>
                <w:rFonts w:ascii="Arial" w:eastAsia="Arial" w:hAnsi="Arial" w:cs="Arial"/>
                <w:sz w:val="20"/>
                <w:szCs w:val="20"/>
              </w:rPr>
              <w:tab/>
              <w:t>medinis laikiklio;</w:t>
            </w:r>
          </w:p>
          <w:p w14:paraId="60AAD9DE" w14:textId="61A8F6CB" w:rsidR="00C730D2" w:rsidRPr="00510650" w:rsidRDefault="00C730D2" w:rsidP="00C730D2">
            <w:pPr>
              <w:jc w:val="both"/>
              <w:rPr>
                <w:rStyle w:val="hps"/>
                <w:rFonts w:ascii="Arial" w:eastAsia="Arial" w:hAnsi="Arial" w:cs="Arial"/>
                <w:sz w:val="20"/>
                <w:szCs w:val="20"/>
              </w:rPr>
            </w:pPr>
            <w:r w:rsidRPr="00510650">
              <w:rPr>
                <w:rStyle w:val="hps"/>
                <w:rFonts w:ascii="Arial" w:eastAsia="Arial" w:hAnsi="Arial" w:cs="Arial"/>
                <w:sz w:val="20"/>
                <w:szCs w:val="20"/>
              </w:rPr>
              <w:t>•</w:t>
            </w:r>
            <w:r w:rsidRPr="00510650">
              <w:rPr>
                <w:rStyle w:val="hps"/>
                <w:rFonts w:ascii="Arial" w:eastAsia="Arial" w:hAnsi="Arial" w:cs="Arial"/>
                <w:sz w:val="20"/>
                <w:szCs w:val="20"/>
              </w:rPr>
              <w:tab/>
              <w:t>juodos plastikinės informacinė lentelės su baltu ploteriuotu lipduku – infografika</w:t>
            </w:r>
            <w:r>
              <w:rPr>
                <w:rStyle w:val="hps"/>
                <w:rFonts w:ascii="Arial" w:eastAsia="Arial" w:hAnsi="Arial" w:cs="Arial"/>
                <w:sz w:val="20"/>
                <w:szCs w:val="20"/>
              </w:rPr>
              <w:t>.</w:t>
            </w:r>
          </w:p>
        </w:tc>
      </w:tr>
      <w:tr w:rsidR="00C730D2" w:rsidRPr="003D7A97" w14:paraId="18EAD581"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3A657120" w14:textId="21D70CA5" w:rsidR="00C730D2" w:rsidRPr="003D7A97" w:rsidRDefault="00C730D2" w:rsidP="00C730D2">
            <w:pPr>
              <w:jc w:val="both"/>
              <w:rPr>
                <w:rFonts w:ascii="Arial" w:eastAsia="Arial" w:hAnsi="Arial" w:cs="Arial"/>
                <w:b/>
                <w:bCs/>
                <w:sz w:val="20"/>
                <w:szCs w:val="20"/>
              </w:rPr>
            </w:pPr>
            <w:r w:rsidRPr="003D7A97">
              <w:rPr>
                <w:rFonts w:ascii="Arial" w:eastAsia="Arial" w:hAnsi="Arial" w:cs="Arial"/>
                <w:b/>
                <w:bCs/>
                <w:sz w:val="20"/>
                <w:szCs w:val="20"/>
              </w:rPr>
              <w:t>2.3.7.</w:t>
            </w:r>
          </w:p>
        </w:tc>
        <w:tc>
          <w:tcPr>
            <w:tcW w:w="11040" w:type="dxa"/>
            <w:gridSpan w:val="5"/>
            <w:tcBorders>
              <w:top w:val="single" w:sz="4" w:space="0" w:color="auto"/>
              <w:left w:val="single" w:sz="4" w:space="0" w:color="auto"/>
              <w:bottom w:val="single" w:sz="4" w:space="0" w:color="auto"/>
              <w:right w:val="single" w:sz="4" w:space="0" w:color="auto"/>
            </w:tcBorders>
          </w:tcPr>
          <w:p w14:paraId="60B19D42" w14:textId="51EDC4A4" w:rsidR="00C730D2" w:rsidRPr="003D7A97" w:rsidRDefault="00C730D2" w:rsidP="00C730D2">
            <w:pPr>
              <w:jc w:val="both"/>
              <w:rPr>
                <w:rStyle w:val="hps"/>
                <w:rFonts w:ascii="Arial" w:eastAsia="Arial" w:hAnsi="Arial" w:cs="Arial"/>
                <w:b/>
                <w:bCs/>
                <w:sz w:val="20"/>
                <w:szCs w:val="20"/>
              </w:rPr>
            </w:pPr>
            <w:bookmarkStart w:id="92" w:name="_Toc527047141"/>
            <w:r w:rsidRPr="003D7A97">
              <w:rPr>
                <w:rStyle w:val="hps"/>
                <w:rFonts w:ascii="Arial" w:eastAsia="Arial" w:hAnsi="Arial" w:cs="Arial"/>
                <w:b/>
                <w:bCs/>
                <w:sz w:val="20"/>
                <w:szCs w:val="20"/>
              </w:rPr>
              <w:t>GRINDŲ DANGA</w:t>
            </w:r>
            <w:bookmarkEnd w:id="92"/>
          </w:p>
        </w:tc>
      </w:tr>
      <w:tr w:rsidR="00C730D2" w:rsidRPr="003D7A97" w14:paraId="6EC6CD6C"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040D7841" w14:textId="22FAECDE" w:rsidR="00C730D2" w:rsidRPr="003D7A97" w:rsidRDefault="00C730D2" w:rsidP="00C730D2">
            <w:pPr>
              <w:jc w:val="both"/>
              <w:rPr>
                <w:rFonts w:ascii="Arial" w:eastAsia="Arial" w:hAnsi="Arial" w:cs="Arial"/>
                <w:sz w:val="20"/>
                <w:szCs w:val="20"/>
              </w:rPr>
            </w:pPr>
            <w:r w:rsidRPr="003D7A97">
              <w:rPr>
                <w:rFonts w:ascii="Arial" w:eastAsia="Arial" w:hAnsi="Arial" w:cs="Arial"/>
                <w:sz w:val="20"/>
                <w:szCs w:val="20"/>
              </w:rPr>
              <w:lastRenderedPageBreak/>
              <w:t>2.3.7.1</w:t>
            </w:r>
          </w:p>
        </w:tc>
        <w:tc>
          <w:tcPr>
            <w:tcW w:w="11040" w:type="dxa"/>
            <w:gridSpan w:val="5"/>
            <w:tcBorders>
              <w:top w:val="single" w:sz="4" w:space="0" w:color="auto"/>
              <w:left w:val="single" w:sz="4" w:space="0" w:color="auto"/>
              <w:bottom w:val="single" w:sz="4" w:space="0" w:color="auto"/>
              <w:right w:val="single" w:sz="4" w:space="0" w:color="auto"/>
            </w:tcBorders>
          </w:tcPr>
          <w:p w14:paraId="13CB068B" w14:textId="1BED5D9B"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Grindų dangos tipas turi atitikti patalpų paskirtį (pvz. kiliminė danga negali būti įrengta virtuvėlėje, kavos zonoje, san. mazguose ir kt.). Skirtingų dangų susijungimai turi būti įrengti taip, kad eksploatuojant dangos nebūtų pažeistos, nesudarytų kliuvinių.</w:t>
            </w:r>
          </w:p>
        </w:tc>
      </w:tr>
      <w:tr w:rsidR="00C730D2" w:rsidRPr="003D7A97" w14:paraId="6EC540CC"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5BC39AA6" w14:textId="5C613830" w:rsidR="00C730D2" w:rsidRPr="00566175" w:rsidRDefault="00C730D2" w:rsidP="00C730D2">
            <w:pPr>
              <w:jc w:val="both"/>
              <w:rPr>
                <w:rFonts w:ascii="Arial" w:eastAsia="Arial" w:hAnsi="Arial" w:cs="Arial"/>
                <w:sz w:val="20"/>
                <w:szCs w:val="20"/>
              </w:rPr>
            </w:pPr>
            <w:r w:rsidRPr="00566175">
              <w:rPr>
                <w:rFonts w:ascii="Arial" w:eastAsia="Arial" w:hAnsi="Arial" w:cs="Arial"/>
                <w:sz w:val="20"/>
                <w:szCs w:val="20"/>
              </w:rPr>
              <w:t>2.3.7.2</w:t>
            </w:r>
          </w:p>
        </w:tc>
        <w:tc>
          <w:tcPr>
            <w:tcW w:w="11040" w:type="dxa"/>
            <w:gridSpan w:val="5"/>
            <w:tcBorders>
              <w:top w:val="single" w:sz="4" w:space="0" w:color="auto"/>
              <w:left w:val="single" w:sz="4" w:space="0" w:color="auto"/>
              <w:bottom w:val="single" w:sz="4" w:space="0" w:color="auto"/>
              <w:right w:val="single" w:sz="4" w:space="0" w:color="auto"/>
            </w:tcBorders>
          </w:tcPr>
          <w:p w14:paraId="036358D0" w14:textId="0C9EEFE4" w:rsidR="00C730D2" w:rsidRPr="00566175" w:rsidRDefault="00C730D2" w:rsidP="00C730D2">
            <w:pPr>
              <w:jc w:val="both"/>
              <w:rPr>
                <w:rStyle w:val="hps"/>
                <w:rFonts w:ascii="Arial" w:eastAsia="Arial" w:hAnsi="Arial" w:cs="Arial"/>
                <w:sz w:val="20"/>
                <w:szCs w:val="20"/>
              </w:rPr>
            </w:pPr>
            <w:r w:rsidRPr="00566175">
              <w:rPr>
                <w:rStyle w:val="hps"/>
                <w:rFonts w:ascii="Arial" w:eastAsia="Arial" w:hAnsi="Arial" w:cs="Arial"/>
                <w:sz w:val="20"/>
                <w:szCs w:val="20"/>
              </w:rPr>
              <w:t>Standartin</w:t>
            </w:r>
            <w:r w:rsidR="002A4F18">
              <w:rPr>
                <w:rStyle w:val="hps"/>
                <w:rFonts w:ascii="Arial" w:eastAsia="Arial" w:hAnsi="Arial" w:cs="Arial"/>
                <w:sz w:val="20"/>
                <w:szCs w:val="20"/>
              </w:rPr>
              <w:t>ių</w:t>
            </w:r>
            <w:r w:rsidRPr="00566175">
              <w:rPr>
                <w:rStyle w:val="hps"/>
                <w:rFonts w:ascii="Arial" w:eastAsia="Arial" w:hAnsi="Arial" w:cs="Arial"/>
                <w:sz w:val="20"/>
                <w:szCs w:val="20"/>
              </w:rPr>
              <w:t xml:space="preserve"> darbo viet</w:t>
            </w:r>
            <w:r w:rsidR="002A4F18">
              <w:rPr>
                <w:rStyle w:val="hps"/>
                <w:rFonts w:ascii="Arial" w:eastAsia="Arial" w:hAnsi="Arial" w:cs="Arial"/>
                <w:sz w:val="20"/>
                <w:szCs w:val="20"/>
              </w:rPr>
              <w:t>ų</w:t>
            </w:r>
            <w:r w:rsidRPr="00566175">
              <w:rPr>
                <w:rStyle w:val="hps"/>
                <w:rFonts w:ascii="Arial" w:eastAsia="Arial" w:hAnsi="Arial" w:cs="Arial"/>
                <w:sz w:val="20"/>
                <w:szCs w:val="20"/>
              </w:rPr>
              <w:t xml:space="preserve"> zonose naudojamos kiliminės dangos plytelės. Naudojimo minimali klasė – 34 (komercinės patalpos, intensyvus eismas), garso sugerti ne mažesnė kaip 0,2 </w:t>
            </w:r>
            <w:r w:rsidRPr="00566175">
              <w:rPr>
                <w:rFonts w:ascii="Arial" w:eastAsia="Arial" w:hAnsi="Arial" w:cs="Arial"/>
                <w:sz w:val="20"/>
                <w:szCs w:val="20"/>
                <w:shd w:val="clear" w:color="auto" w:fill="FFFFFF"/>
              </w:rPr>
              <w:t>α</w:t>
            </w:r>
            <w:r w:rsidRPr="00566175">
              <w:rPr>
                <w:rStyle w:val="hps"/>
                <w:rFonts w:ascii="Arial" w:eastAsia="Arial" w:hAnsi="Arial" w:cs="Arial"/>
                <w:sz w:val="20"/>
                <w:szCs w:val="20"/>
              </w:rPr>
              <w:t>, smūginio garso izoliacija ne mažesnė kaip 25 dB.</w:t>
            </w:r>
          </w:p>
          <w:p w14:paraId="7A10BA3A" w14:textId="1552CA01" w:rsidR="00C730D2" w:rsidRPr="00566175" w:rsidRDefault="00C730D2" w:rsidP="00C730D2">
            <w:pPr>
              <w:jc w:val="both"/>
              <w:rPr>
                <w:rStyle w:val="hps"/>
                <w:rFonts w:ascii="Arial" w:eastAsia="Arial" w:hAnsi="Arial" w:cs="Arial"/>
                <w:sz w:val="20"/>
                <w:szCs w:val="20"/>
              </w:rPr>
            </w:pPr>
            <w:r w:rsidRPr="00566175">
              <w:rPr>
                <w:rStyle w:val="hps"/>
                <w:rFonts w:ascii="Arial" w:eastAsia="Arial" w:hAnsi="Arial" w:cs="Arial"/>
                <w:sz w:val="20"/>
                <w:szCs w:val="20"/>
              </w:rPr>
              <w:t>Kitoje dalyje darbo vietų zonose turi būti naudojama natūralaus akmens plytelių, vinilinė ar kita analogiškas savybes turinti neslidi ir drėgmei atspari danga. Sprendinys iš anksto turi būti suderintas su Nuomininku.</w:t>
            </w:r>
          </w:p>
        </w:tc>
      </w:tr>
      <w:tr w:rsidR="00C730D2" w:rsidRPr="003D7A97" w14:paraId="567EA574" w14:textId="4BE49B45"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58CD6CF6" w14:textId="702ABB83" w:rsidR="00C730D2" w:rsidRPr="003D7A97" w:rsidRDefault="00C730D2" w:rsidP="00C730D2">
            <w:pPr>
              <w:jc w:val="both"/>
              <w:rPr>
                <w:rFonts w:ascii="Arial" w:eastAsia="Arial" w:hAnsi="Arial" w:cs="Arial"/>
                <w:sz w:val="20"/>
                <w:szCs w:val="20"/>
              </w:rPr>
            </w:pPr>
            <w:r w:rsidRPr="003D7A97">
              <w:rPr>
                <w:rFonts w:ascii="Arial" w:eastAsia="Arial" w:hAnsi="Arial" w:cs="Arial"/>
                <w:sz w:val="20"/>
                <w:szCs w:val="20"/>
              </w:rPr>
              <w:t>2.3.7.3</w:t>
            </w:r>
          </w:p>
        </w:tc>
        <w:tc>
          <w:tcPr>
            <w:tcW w:w="11040" w:type="dxa"/>
            <w:gridSpan w:val="5"/>
            <w:tcBorders>
              <w:top w:val="single" w:sz="4" w:space="0" w:color="auto"/>
              <w:left w:val="single" w:sz="4" w:space="0" w:color="auto"/>
              <w:bottom w:val="single" w:sz="4" w:space="0" w:color="auto"/>
              <w:right w:val="single" w:sz="4" w:space="0" w:color="auto"/>
            </w:tcBorders>
          </w:tcPr>
          <w:p w14:paraId="5BDA0856" w14:textId="434AE7C4" w:rsidR="00C730D2" w:rsidRPr="003D7A97" w:rsidRDefault="00C730D2" w:rsidP="00C730D2">
            <w:pPr>
              <w:jc w:val="both"/>
              <w:rPr>
                <w:rFonts w:ascii="Arial" w:eastAsia="Arial" w:hAnsi="Arial" w:cs="Arial"/>
                <w:sz w:val="20"/>
                <w:szCs w:val="20"/>
              </w:rPr>
            </w:pPr>
            <w:r w:rsidRPr="003D7A97">
              <w:rPr>
                <w:rStyle w:val="hps"/>
                <w:rFonts w:ascii="Arial" w:eastAsia="Arial" w:hAnsi="Arial" w:cs="Arial"/>
                <w:sz w:val="20"/>
                <w:szCs w:val="20"/>
              </w:rPr>
              <w:t>Suderinus su Nuomininku, įėjimo, priimamojo zonose, laiptinėse ir kitose vietose, kurioms tenka didelė apkrova bei didesnis kiekis drėgmės (nuo batų), turi būti naudojama natūralaus akmens plytelių, vinilinė ar kita analogiškas atsparumo savybes turinti danga.</w:t>
            </w:r>
          </w:p>
        </w:tc>
      </w:tr>
      <w:tr w:rsidR="00C730D2" w:rsidRPr="003D7A97" w14:paraId="146B6E07" w14:textId="0C008B65"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539E47A7" w14:textId="394F690E" w:rsidR="00C730D2" w:rsidRPr="003D7A97" w:rsidRDefault="00C730D2" w:rsidP="00C730D2">
            <w:pPr>
              <w:jc w:val="both"/>
              <w:rPr>
                <w:rFonts w:ascii="Arial" w:eastAsia="Arial" w:hAnsi="Arial" w:cs="Arial"/>
                <w:b/>
                <w:bCs/>
                <w:sz w:val="20"/>
                <w:szCs w:val="20"/>
              </w:rPr>
            </w:pPr>
            <w:r w:rsidRPr="003D7A97">
              <w:rPr>
                <w:rFonts w:ascii="Arial" w:eastAsia="Arial" w:hAnsi="Arial" w:cs="Arial"/>
                <w:sz w:val="20"/>
                <w:szCs w:val="20"/>
              </w:rPr>
              <w:t>2.3.7.4</w:t>
            </w:r>
          </w:p>
        </w:tc>
        <w:tc>
          <w:tcPr>
            <w:tcW w:w="11040" w:type="dxa"/>
            <w:gridSpan w:val="5"/>
            <w:tcBorders>
              <w:top w:val="single" w:sz="4" w:space="0" w:color="auto"/>
              <w:left w:val="single" w:sz="4" w:space="0" w:color="auto"/>
              <w:bottom w:val="single" w:sz="4" w:space="0" w:color="auto"/>
              <w:right w:val="single" w:sz="4" w:space="0" w:color="auto"/>
            </w:tcBorders>
          </w:tcPr>
          <w:p w14:paraId="7A2FBCD0" w14:textId="60923A4B" w:rsidR="00C730D2" w:rsidRPr="003D7A97" w:rsidRDefault="00C730D2" w:rsidP="00C730D2">
            <w:pPr>
              <w:jc w:val="both"/>
              <w:rPr>
                <w:rFonts w:ascii="Arial" w:eastAsia="Arial" w:hAnsi="Arial" w:cs="Arial"/>
                <w:b/>
                <w:bCs/>
                <w:sz w:val="20"/>
                <w:szCs w:val="20"/>
              </w:rPr>
            </w:pPr>
            <w:r w:rsidRPr="003D7A97">
              <w:rPr>
                <w:rStyle w:val="hps"/>
                <w:rFonts w:ascii="Arial" w:eastAsia="Arial" w:hAnsi="Arial" w:cs="Arial"/>
                <w:sz w:val="20"/>
                <w:szCs w:val="20"/>
              </w:rPr>
              <w:t>Tualetuose ir dušinėse visas plotas turi būti išklotas keraminėmis ar akmens masės neslidžiomis plytelėmis arba analogiška neslidžia ir drėgmei atsparia danga.</w:t>
            </w:r>
            <w:r w:rsidR="0047127E">
              <w:rPr>
                <w:rStyle w:val="hps"/>
                <w:rFonts w:ascii="Arial" w:eastAsia="Arial" w:hAnsi="Arial" w:cs="Arial"/>
                <w:sz w:val="20"/>
                <w:szCs w:val="20"/>
              </w:rPr>
              <w:t xml:space="preserve"> </w:t>
            </w:r>
            <w:r w:rsidRPr="003D7A97">
              <w:rPr>
                <w:rStyle w:val="hps"/>
                <w:rFonts w:ascii="Arial" w:eastAsia="Arial" w:hAnsi="Arial" w:cs="Arial"/>
                <w:sz w:val="20"/>
                <w:szCs w:val="20"/>
              </w:rPr>
              <w:t>Visos šių patalpų grindų dangos turi turėti sertifikatus/ deklaracijas, įrodančius šioms patalpoms panaudotų medžiagų slidumo ir atsparumo drėgmei klases.</w:t>
            </w:r>
          </w:p>
        </w:tc>
      </w:tr>
      <w:tr w:rsidR="00C730D2" w:rsidRPr="003D7A97" w14:paraId="59E961F5" w14:textId="200F0723"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7868BCC2" w14:textId="11165989" w:rsidR="00C730D2" w:rsidRPr="003D7A97" w:rsidRDefault="00C730D2" w:rsidP="00C730D2">
            <w:pPr>
              <w:jc w:val="both"/>
              <w:rPr>
                <w:rFonts w:ascii="Arial" w:eastAsia="Arial" w:hAnsi="Arial" w:cs="Arial"/>
                <w:sz w:val="20"/>
                <w:szCs w:val="20"/>
                <w:highlight w:val="yellow"/>
              </w:rPr>
            </w:pPr>
            <w:r w:rsidRPr="003D7A97">
              <w:rPr>
                <w:rFonts w:ascii="Arial" w:eastAsia="Arial" w:hAnsi="Arial" w:cs="Arial"/>
                <w:sz w:val="20"/>
                <w:szCs w:val="20"/>
              </w:rPr>
              <w:t>2.3.7.5</w:t>
            </w:r>
          </w:p>
        </w:tc>
        <w:tc>
          <w:tcPr>
            <w:tcW w:w="11040" w:type="dxa"/>
            <w:gridSpan w:val="5"/>
            <w:tcBorders>
              <w:top w:val="single" w:sz="4" w:space="0" w:color="auto"/>
              <w:left w:val="single" w:sz="4" w:space="0" w:color="auto"/>
              <w:bottom w:val="single" w:sz="4" w:space="0" w:color="auto"/>
              <w:right w:val="single" w:sz="4" w:space="0" w:color="auto"/>
            </w:tcBorders>
          </w:tcPr>
          <w:p w14:paraId="651E63D9" w14:textId="385379BB" w:rsidR="00C730D2" w:rsidRPr="003D7A97" w:rsidRDefault="00C730D2" w:rsidP="00C730D2">
            <w:pPr>
              <w:jc w:val="both"/>
              <w:rPr>
                <w:rStyle w:val="hps"/>
                <w:rFonts w:ascii="Arial" w:eastAsia="Arial" w:hAnsi="Arial" w:cs="Arial"/>
                <w:sz w:val="20"/>
                <w:szCs w:val="20"/>
                <w:highlight w:val="yellow"/>
              </w:rPr>
            </w:pPr>
            <w:r w:rsidRPr="003D7A97">
              <w:rPr>
                <w:rStyle w:val="hps"/>
                <w:rFonts w:ascii="Arial" w:eastAsia="Arial" w:hAnsi="Arial" w:cs="Arial"/>
                <w:sz w:val="20"/>
                <w:szCs w:val="20"/>
              </w:rPr>
              <w:t>Virtuvėse, kavos taškuose turi būti naudojamos PVC plytelės arba vinilinė danga, kurių atsparumo klasė turi būti ne mažesnė kaip 33 (komercinės patalpos, intensyvus eismas). Nuomotojas gali siūlyti ir kitokią analogiškų savybių dangą.</w:t>
            </w:r>
          </w:p>
        </w:tc>
      </w:tr>
      <w:tr w:rsidR="00C730D2" w:rsidRPr="003D7A97" w14:paraId="2C51A937" w14:textId="36B32165"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695FE3F2" w14:textId="4659F1FB" w:rsidR="00C730D2" w:rsidRPr="003D7A97" w:rsidRDefault="00C730D2" w:rsidP="00C730D2">
            <w:pPr>
              <w:jc w:val="both"/>
              <w:rPr>
                <w:rFonts w:ascii="Arial" w:eastAsia="Arial" w:hAnsi="Arial" w:cs="Arial"/>
                <w:sz w:val="20"/>
                <w:szCs w:val="20"/>
              </w:rPr>
            </w:pPr>
            <w:r w:rsidRPr="003D7A97">
              <w:rPr>
                <w:rFonts w:ascii="Arial" w:eastAsia="Arial" w:hAnsi="Arial" w:cs="Arial"/>
                <w:sz w:val="20"/>
                <w:szCs w:val="20"/>
              </w:rPr>
              <w:t>2.3.7.6</w:t>
            </w:r>
          </w:p>
        </w:tc>
        <w:tc>
          <w:tcPr>
            <w:tcW w:w="11040" w:type="dxa"/>
            <w:gridSpan w:val="5"/>
            <w:tcBorders>
              <w:top w:val="single" w:sz="4" w:space="0" w:color="auto"/>
              <w:left w:val="single" w:sz="4" w:space="0" w:color="auto"/>
              <w:bottom w:val="single" w:sz="4" w:space="0" w:color="auto"/>
              <w:right w:val="single" w:sz="4" w:space="0" w:color="auto"/>
            </w:tcBorders>
          </w:tcPr>
          <w:p w14:paraId="1EB8A2FE" w14:textId="60FDD2BF" w:rsidR="00C730D2" w:rsidRPr="003D7A97" w:rsidRDefault="00C730D2" w:rsidP="00C730D2">
            <w:pPr>
              <w:jc w:val="both"/>
              <w:rPr>
                <w:rFonts w:ascii="Arial" w:eastAsia="Arial" w:hAnsi="Arial" w:cs="Arial"/>
                <w:sz w:val="20"/>
                <w:szCs w:val="20"/>
              </w:rPr>
            </w:pPr>
            <w:r w:rsidRPr="003D7A97">
              <w:rPr>
                <w:rStyle w:val="hps"/>
                <w:rFonts w:ascii="Arial" w:eastAsia="Arial" w:hAnsi="Arial" w:cs="Arial"/>
                <w:sz w:val="20"/>
                <w:szCs w:val="20"/>
              </w:rPr>
              <w:t>Rūbinėse ir dušinėse turi būti  išklota keraminėmis neslidžiomis plytelėmis ar analogiška neslidžia ir drėgmei atsparia danga. Sprendinys iš anksto turi būti suderintas su Nuomininku.</w:t>
            </w:r>
            <w:r w:rsidR="006D3944">
              <w:rPr>
                <w:rStyle w:val="hps"/>
                <w:rFonts w:ascii="Arial" w:eastAsia="Arial" w:hAnsi="Arial" w:cs="Arial"/>
                <w:sz w:val="20"/>
                <w:szCs w:val="20"/>
              </w:rPr>
              <w:t xml:space="preserve"> </w:t>
            </w:r>
            <w:r w:rsidR="006D3944" w:rsidRPr="006D3944">
              <w:rPr>
                <w:rStyle w:val="hps"/>
                <w:rFonts w:ascii="Arial" w:eastAsia="Arial" w:hAnsi="Arial" w:cs="Arial"/>
                <w:sz w:val="20"/>
                <w:szCs w:val="20"/>
              </w:rPr>
              <w:t>Visos šių patalpų grindų dangos turi turėti sertifikatus/deklaracijas, įrodančius šioms patalpoms panaudotų medžiagų slidumo ir atsparumo drėgmei klases.</w:t>
            </w:r>
          </w:p>
        </w:tc>
      </w:tr>
      <w:tr w:rsidR="00C730D2" w:rsidRPr="003D7A97" w14:paraId="74DF3F5F" w14:textId="7CE832AA"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53D56CA2" w14:textId="3742FD3B" w:rsidR="00C730D2" w:rsidRPr="003D7A97" w:rsidRDefault="00C730D2" w:rsidP="00C730D2">
            <w:pPr>
              <w:jc w:val="both"/>
              <w:rPr>
                <w:rFonts w:ascii="Arial" w:eastAsia="Arial" w:hAnsi="Arial" w:cs="Arial"/>
                <w:sz w:val="20"/>
                <w:szCs w:val="20"/>
              </w:rPr>
            </w:pPr>
            <w:r w:rsidRPr="003D7A97">
              <w:rPr>
                <w:rFonts w:ascii="Arial" w:eastAsia="Arial" w:hAnsi="Arial" w:cs="Arial"/>
                <w:sz w:val="20"/>
                <w:szCs w:val="20"/>
              </w:rPr>
              <w:t>2.3.7.7.</w:t>
            </w:r>
          </w:p>
        </w:tc>
        <w:tc>
          <w:tcPr>
            <w:tcW w:w="11040" w:type="dxa"/>
            <w:gridSpan w:val="5"/>
            <w:tcBorders>
              <w:top w:val="single" w:sz="4" w:space="0" w:color="auto"/>
              <w:left w:val="single" w:sz="4" w:space="0" w:color="auto"/>
              <w:bottom w:val="single" w:sz="4" w:space="0" w:color="auto"/>
              <w:right w:val="single" w:sz="4" w:space="0" w:color="auto"/>
            </w:tcBorders>
          </w:tcPr>
          <w:p w14:paraId="3DB571E5" w14:textId="42B202DB"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Ant archyvo grindų (pagrindiniame take ir tarp stacionariųjų stelažų) liuminescenciniais dažais pažymima evakuacijos kryptis.</w:t>
            </w:r>
          </w:p>
        </w:tc>
      </w:tr>
      <w:tr w:rsidR="00C730D2" w:rsidRPr="003D7A97" w14:paraId="541E47A0" w14:textId="3C0714EE"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338F0FE8" w14:textId="09782A0D" w:rsidR="00C730D2" w:rsidRPr="003D7A97" w:rsidRDefault="00C730D2" w:rsidP="00C730D2">
            <w:pPr>
              <w:jc w:val="both"/>
              <w:rPr>
                <w:rFonts w:ascii="Arial" w:eastAsia="Arial" w:hAnsi="Arial" w:cs="Arial"/>
                <w:sz w:val="20"/>
                <w:szCs w:val="20"/>
              </w:rPr>
            </w:pPr>
            <w:r w:rsidRPr="003D7A97">
              <w:rPr>
                <w:rFonts w:ascii="Arial" w:eastAsia="Arial" w:hAnsi="Arial" w:cs="Arial"/>
                <w:sz w:val="20"/>
                <w:szCs w:val="20"/>
              </w:rPr>
              <w:t>2.3.7.8.</w:t>
            </w:r>
          </w:p>
        </w:tc>
        <w:tc>
          <w:tcPr>
            <w:tcW w:w="11040" w:type="dxa"/>
            <w:gridSpan w:val="5"/>
            <w:tcBorders>
              <w:top w:val="single" w:sz="4" w:space="0" w:color="auto"/>
              <w:left w:val="single" w:sz="4" w:space="0" w:color="auto"/>
              <w:bottom w:val="single" w:sz="4" w:space="0" w:color="auto"/>
              <w:right w:val="single" w:sz="4" w:space="0" w:color="auto"/>
            </w:tcBorders>
          </w:tcPr>
          <w:p w14:paraId="1261FC71" w14:textId="357F2F11" w:rsidR="00C730D2" w:rsidRPr="003D7A97" w:rsidRDefault="00C730D2" w:rsidP="00C730D2">
            <w:pPr>
              <w:jc w:val="both"/>
              <w:rPr>
                <w:rFonts w:ascii="Arial" w:eastAsia="Arial" w:hAnsi="Arial" w:cs="Arial"/>
                <w:sz w:val="20"/>
                <w:szCs w:val="20"/>
              </w:rPr>
            </w:pPr>
            <w:r w:rsidRPr="003D7A97">
              <w:rPr>
                <w:rStyle w:val="cf01"/>
                <w:rFonts w:ascii="Arial" w:hAnsi="Arial" w:cs="Arial"/>
                <w:sz w:val="20"/>
                <w:szCs w:val="20"/>
              </w:rPr>
              <w:t>Prieš laiptus pandusus ir bet kokius aukščio pasikeitimus ant grindų įrengti įspėjamieji</w:t>
            </w:r>
            <w:r w:rsidR="00101766">
              <w:rPr>
                <w:rStyle w:val="cf01"/>
                <w:rFonts w:ascii="Arial" w:hAnsi="Arial" w:cs="Arial"/>
                <w:sz w:val="20"/>
                <w:szCs w:val="20"/>
              </w:rPr>
              <w:t xml:space="preserve"> taktiliniai</w:t>
            </w:r>
            <w:r w:rsidRPr="003D7A97">
              <w:rPr>
                <w:rStyle w:val="cf01"/>
                <w:rFonts w:ascii="Arial" w:hAnsi="Arial" w:cs="Arial"/>
                <w:sz w:val="20"/>
                <w:szCs w:val="20"/>
              </w:rPr>
              <w:t xml:space="preserve"> paviršiai sudaryti iš apvalių kauburėlių (kauburėlių skersmuo 20–25 mm, aukštis 4–5 mm, atstumai tarp centrų 60 mm). Lauko laiptų apačioje ir viršuje turi būti įrengti įspėjamieji paviršiai, kurie turi būti laiptakio pločio bei 600 mm ilgio (gylio), atitraukiant nuo artimiausios pakopos briaunos per vienos pakopos plotį. Kiekviena arba pirmos ir paskutinės laiptų pakopos pradžia turėtų būti pažymėta 50–70 mm pločio kontrastingos ar ryškios spalvos juosta ir tęstis per visą pakopos ilgį (tai reikalinga ir viduje esantiems laiptams).</w:t>
            </w:r>
            <w:r w:rsidR="00061E2F">
              <w:rPr>
                <w:rStyle w:val="cf01"/>
                <w:rFonts w:ascii="Arial" w:hAnsi="Arial" w:cs="Arial"/>
                <w:sz w:val="20"/>
                <w:szCs w:val="20"/>
              </w:rPr>
              <w:t xml:space="preserve"> </w:t>
            </w:r>
            <w:r w:rsidR="00061E2F" w:rsidRPr="00061E2F">
              <w:rPr>
                <w:rFonts w:ascii="Arial" w:hAnsi="Arial" w:cs="Arial"/>
                <w:sz w:val="20"/>
                <w:szCs w:val="20"/>
              </w:rPr>
              <w:t>Visi taktilinių paviršių įrengimo reikalavimai  turi atitikti galiojančius teisės aktų reikalavimus.</w:t>
            </w:r>
          </w:p>
        </w:tc>
      </w:tr>
      <w:tr w:rsidR="00C730D2" w:rsidRPr="003D7A97" w14:paraId="0D3F902B" w14:textId="5344FECD"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28AEB764" w14:textId="520A2238" w:rsidR="00C730D2" w:rsidRPr="003D7A97" w:rsidRDefault="00C730D2" w:rsidP="00C730D2">
            <w:pPr>
              <w:jc w:val="both"/>
              <w:rPr>
                <w:rFonts w:ascii="Arial" w:eastAsia="Arial" w:hAnsi="Arial" w:cs="Arial"/>
                <w:sz w:val="20"/>
                <w:szCs w:val="20"/>
              </w:rPr>
            </w:pPr>
            <w:r w:rsidRPr="003D7A97">
              <w:rPr>
                <w:rFonts w:ascii="Arial" w:eastAsia="Arial" w:hAnsi="Arial" w:cs="Arial"/>
                <w:sz w:val="20"/>
                <w:szCs w:val="20"/>
              </w:rPr>
              <w:t>2.3.7.9.</w:t>
            </w:r>
          </w:p>
        </w:tc>
        <w:tc>
          <w:tcPr>
            <w:tcW w:w="11040" w:type="dxa"/>
            <w:gridSpan w:val="5"/>
            <w:tcBorders>
              <w:top w:val="single" w:sz="4" w:space="0" w:color="auto"/>
              <w:left w:val="single" w:sz="4" w:space="0" w:color="auto"/>
              <w:bottom w:val="single" w:sz="4" w:space="0" w:color="auto"/>
              <w:right w:val="single" w:sz="4" w:space="0" w:color="auto"/>
            </w:tcBorders>
          </w:tcPr>
          <w:p w14:paraId="51BE513E" w14:textId="0E449214" w:rsidR="00C730D2" w:rsidRPr="003D7A97" w:rsidRDefault="00C730D2" w:rsidP="00C730D2">
            <w:pPr>
              <w:jc w:val="both"/>
              <w:rPr>
                <w:rFonts w:ascii="Arial" w:eastAsia="Arial" w:hAnsi="Arial" w:cs="Arial"/>
                <w:sz w:val="20"/>
                <w:szCs w:val="20"/>
              </w:rPr>
            </w:pPr>
            <w:r w:rsidRPr="003D7A97">
              <w:rPr>
                <w:rStyle w:val="hps"/>
                <w:rFonts w:ascii="Arial" w:eastAsia="Arial" w:hAnsi="Arial" w:cs="Arial"/>
                <w:sz w:val="20"/>
                <w:szCs w:val="20"/>
              </w:rPr>
              <w:t>Ant praėjimo į sandėliavimo patalpas grindų (pagrindiniuose takuose) liuminescenciniais dažais pažymima evakuacijos kryptys bei judėjimo zonos.</w:t>
            </w:r>
          </w:p>
        </w:tc>
      </w:tr>
      <w:tr w:rsidR="00C730D2" w:rsidRPr="003D7A97" w14:paraId="3A519855"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57C4A283" w14:textId="0623C9AA" w:rsidR="00C730D2" w:rsidRPr="003D7A97" w:rsidRDefault="00C730D2" w:rsidP="00C730D2">
            <w:pPr>
              <w:jc w:val="both"/>
              <w:rPr>
                <w:rFonts w:ascii="Arial" w:eastAsia="Arial" w:hAnsi="Arial" w:cs="Arial"/>
                <w:sz w:val="20"/>
                <w:szCs w:val="20"/>
              </w:rPr>
            </w:pPr>
            <w:r w:rsidRPr="003D7A97">
              <w:rPr>
                <w:rFonts w:ascii="Arial" w:eastAsia="Arial" w:hAnsi="Arial" w:cs="Arial"/>
                <w:b/>
                <w:bCs/>
                <w:sz w:val="20"/>
                <w:szCs w:val="20"/>
              </w:rPr>
              <w:t>2.4.</w:t>
            </w:r>
          </w:p>
        </w:tc>
        <w:tc>
          <w:tcPr>
            <w:tcW w:w="11040" w:type="dxa"/>
            <w:gridSpan w:val="5"/>
            <w:tcBorders>
              <w:top w:val="single" w:sz="4" w:space="0" w:color="auto"/>
              <w:left w:val="single" w:sz="4" w:space="0" w:color="auto"/>
              <w:bottom w:val="single" w:sz="4" w:space="0" w:color="auto"/>
              <w:right w:val="single" w:sz="4" w:space="0" w:color="auto"/>
            </w:tcBorders>
          </w:tcPr>
          <w:p w14:paraId="2D9B4FD0" w14:textId="581A0E37" w:rsidR="00C730D2" w:rsidRPr="003D7A97" w:rsidRDefault="00C730D2" w:rsidP="00C730D2">
            <w:pPr>
              <w:jc w:val="both"/>
              <w:rPr>
                <w:rStyle w:val="hps"/>
                <w:rFonts w:ascii="Arial" w:eastAsia="Arial" w:hAnsi="Arial" w:cs="Arial"/>
                <w:sz w:val="20"/>
                <w:szCs w:val="20"/>
              </w:rPr>
            </w:pPr>
            <w:bookmarkStart w:id="93" w:name="_Toc527047145"/>
            <w:bookmarkStart w:id="94" w:name="_Toc15027717"/>
            <w:bookmarkStart w:id="95" w:name="_Toc10032062"/>
            <w:r w:rsidRPr="003D7A97">
              <w:rPr>
                <w:rStyle w:val="hps"/>
                <w:rFonts w:ascii="Arial" w:eastAsia="Arial" w:hAnsi="Arial" w:cs="Arial"/>
                <w:b/>
                <w:bCs/>
                <w:sz w:val="20"/>
                <w:szCs w:val="20"/>
              </w:rPr>
              <w:t>FIKSUOTA ĮRANGA</w:t>
            </w:r>
            <w:bookmarkEnd w:id="93"/>
            <w:bookmarkEnd w:id="94"/>
            <w:bookmarkEnd w:id="95"/>
          </w:p>
        </w:tc>
      </w:tr>
      <w:tr w:rsidR="00C730D2" w:rsidRPr="003D7A97" w14:paraId="1D249E95"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357EF02C" w14:textId="71BC5869" w:rsidR="00C730D2" w:rsidRPr="003D7A97" w:rsidRDefault="00C730D2" w:rsidP="00C730D2">
            <w:pPr>
              <w:jc w:val="both"/>
              <w:rPr>
                <w:rFonts w:ascii="Arial" w:eastAsia="Arial" w:hAnsi="Arial" w:cs="Arial"/>
                <w:sz w:val="20"/>
                <w:szCs w:val="20"/>
              </w:rPr>
            </w:pPr>
            <w:r w:rsidRPr="003D7A97">
              <w:rPr>
                <w:rFonts w:ascii="Arial" w:eastAsia="Arial" w:hAnsi="Arial" w:cs="Arial"/>
                <w:b/>
                <w:bCs/>
                <w:sz w:val="20"/>
                <w:szCs w:val="20"/>
              </w:rPr>
              <w:t>2.4.1.</w:t>
            </w:r>
          </w:p>
        </w:tc>
        <w:tc>
          <w:tcPr>
            <w:tcW w:w="11040" w:type="dxa"/>
            <w:gridSpan w:val="5"/>
            <w:tcBorders>
              <w:top w:val="single" w:sz="4" w:space="0" w:color="auto"/>
              <w:left w:val="single" w:sz="4" w:space="0" w:color="auto"/>
              <w:bottom w:val="single" w:sz="4" w:space="0" w:color="auto"/>
              <w:right w:val="single" w:sz="4" w:space="0" w:color="auto"/>
            </w:tcBorders>
          </w:tcPr>
          <w:p w14:paraId="61D0AA5D" w14:textId="4F42FA97" w:rsidR="00C730D2" w:rsidRPr="003D7A97" w:rsidRDefault="00C730D2" w:rsidP="00C730D2">
            <w:pPr>
              <w:jc w:val="both"/>
              <w:rPr>
                <w:rStyle w:val="hps"/>
                <w:rFonts w:ascii="Arial" w:eastAsia="Arial" w:hAnsi="Arial" w:cs="Arial"/>
                <w:sz w:val="20"/>
                <w:szCs w:val="20"/>
              </w:rPr>
            </w:pPr>
            <w:bookmarkStart w:id="96" w:name="_Toc527047146"/>
            <w:r w:rsidRPr="003D7A97">
              <w:rPr>
                <w:rStyle w:val="hps"/>
                <w:rFonts w:ascii="Arial" w:eastAsia="Arial" w:hAnsi="Arial" w:cs="Arial"/>
                <w:b/>
                <w:bCs/>
                <w:sz w:val="20"/>
                <w:szCs w:val="20"/>
              </w:rPr>
              <w:t>PRIIMAMASIS</w:t>
            </w:r>
            <w:bookmarkEnd w:id="96"/>
            <w:r w:rsidRPr="003D7A97">
              <w:rPr>
                <w:rStyle w:val="hps"/>
                <w:rFonts w:ascii="Arial" w:eastAsia="Arial" w:hAnsi="Arial" w:cs="Arial"/>
                <w:b/>
                <w:bCs/>
                <w:sz w:val="20"/>
                <w:szCs w:val="20"/>
              </w:rPr>
              <w:t>/RECEPCIJA</w:t>
            </w:r>
          </w:p>
        </w:tc>
      </w:tr>
      <w:tr w:rsidR="00C730D2" w:rsidRPr="003D7A97" w14:paraId="2BA1A71E"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7EF41FBE" w14:textId="79074EBA" w:rsidR="00C730D2" w:rsidRPr="003D7A97" w:rsidRDefault="00C730D2" w:rsidP="00C730D2">
            <w:pPr>
              <w:jc w:val="both"/>
              <w:rPr>
                <w:rFonts w:ascii="Arial" w:eastAsia="Arial" w:hAnsi="Arial" w:cs="Arial"/>
                <w:sz w:val="20"/>
                <w:szCs w:val="20"/>
              </w:rPr>
            </w:pPr>
            <w:r w:rsidRPr="003D7A97">
              <w:rPr>
                <w:rFonts w:ascii="Arial" w:eastAsia="Arial" w:hAnsi="Arial" w:cs="Arial"/>
                <w:sz w:val="20"/>
                <w:szCs w:val="20"/>
              </w:rPr>
              <w:t>2.4.1.1</w:t>
            </w:r>
          </w:p>
        </w:tc>
        <w:tc>
          <w:tcPr>
            <w:tcW w:w="11040" w:type="dxa"/>
            <w:gridSpan w:val="5"/>
            <w:tcBorders>
              <w:top w:val="single" w:sz="4" w:space="0" w:color="auto"/>
              <w:left w:val="single" w:sz="4" w:space="0" w:color="auto"/>
              <w:bottom w:val="single" w:sz="4" w:space="0" w:color="auto"/>
              <w:right w:val="single" w:sz="4" w:space="0" w:color="auto"/>
            </w:tcBorders>
          </w:tcPr>
          <w:p w14:paraId="28643C38" w14:textId="77777777"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Prie pagrindinio įėjimo</w:t>
            </w:r>
            <w:r w:rsidRPr="003D7A97" w:rsidDel="185F4437">
              <w:rPr>
                <w:rStyle w:val="hps"/>
                <w:rFonts w:ascii="Arial" w:eastAsia="Arial" w:hAnsi="Arial" w:cs="Arial"/>
                <w:sz w:val="20"/>
                <w:szCs w:val="20"/>
              </w:rPr>
              <w:t xml:space="preserve"> </w:t>
            </w:r>
            <w:r w:rsidRPr="003D7A97">
              <w:rPr>
                <w:rStyle w:val="hps"/>
                <w:rFonts w:ascii="Arial" w:eastAsia="Arial" w:hAnsi="Arial" w:cs="Arial"/>
                <w:sz w:val="20"/>
                <w:szCs w:val="20"/>
              </w:rPr>
              <w:t>Biuro patalpose turi būti suprojektuotas ir įrengtas priimamasis, atitinkantis reprezentatyvumo, funkcionalumo ir saugumo reikalavimus. Šiai zonai taikomi šie pagrindiniai reikalavimai:</w:t>
            </w:r>
          </w:p>
          <w:p w14:paraId="2866F38E" w14:textId="77777777"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Nuomotojo kaštai:</w:t>
            </w:r>
          </w:p>
          <w:p w14:paraId="109A65CE" w14:textId="77777777" w:rsidR="00C730D2" w:rsidRPr="003D7A97" w:rsidRDefault="00C730D2" w:rsidP="00C730D2">
            <w:pPr>
              <w:pStyle w:val="ListParagraph"/>
              <w:numPr>
                <w:ilvl w:val="0"/>
                <w:numId w:val="47"/>
              </w:numPr>
              <w:jc w:val="both"/>
              <w:rPr>
                <w:rStyle w:val="hps"/>
                <w:rFonts w:ascii="Arial" w:eastAsia="Arial" w:hAnsi="Arial" w:cs="Arial"/>
                <w:sz w:val="20"/>
                <w:szCs w:val="20"/>
              </w:rPr>
            </w:pPr>
            <w:r w:rsidRPr="003D7A97">
              <w:rPr>
                <w:rStyle w:val="hps"/>
                <w:rFonts w:ascii="Arial" w:eastAsia="Arial" w:hAnsi="Arial" w:cs="Arial"/>
                <w:sz w:val="20"/>
                <w:szCs w:val="20"/>
              </w:rPr>
              <w:t>turi būti įrengtas reprezentatyvus, kokybiškas priimamojo stalas su už stalo ar šalia integruotomis spintelėmis, daiktų laikymo sprendimais ir kitais interjero akcentais. Sprendimai derinami su Nuomininku;</w:t>
            </w:r>
          </w:p>
          <w:p w14:paraId="0E4053CD" w14:textId="77777777" w:rsidR="00C730D2" w:rsidRPr="003D7A97" w:rsidRDefault="00C730D2" w:rsidP="00C730D2">
            <w:pPr>
              <w:pStyle w:val="ListParagraph"/>
              <w:numPr>
                <w:ilvl w:val="0"/>
                <w:numId w:val="47"/>
              </w:numPr>
              <w:jc w:val="both"/>
              <w:rPr>
                <w:rStyle w:val="hps"/>
                <w:rFonts w:ascii="Arial" w:eastAsia="Arial" w:hAnsi="Arial" w:cs="Arial"/>
                <w:sz w:val="20"/>
                <w:szCs w:val="20"/>
              </w:rPr>
            </w:pPr>
            <w:r w:rsidRPr="003D7A97">
              <w:rPr>
                <w:rStyle w:val="hps"/>
                <w:rFonts w:ascii="Arial" w:eastAsia="Arial" w:hAnsi="Arial" w:cs="Arial"/>
                <w:sz w:val="20"/>
                <w:szCs w:val="20"/>
              </w:rPr>
              <w:t>priimamojo stale turi būti suprojektuotos ne mažiau, kaip dvi kompiuterizuotos darbo vietos;</w:t>
            </w:r>
          </w:p>
          <w:p w14:paraId="54DB8948" w14:textId="77777777" w:rsidR="00C730D2" w:rsidRPr="003D7A97" w:rsidRDefault="00C730D2" w:rsidP="00C730D2">
            <w:pPr>
              <w:pStyle w:val="ListParagraph"/>
              <w:numPr>
                <w:ilvl w:val="0"/>
                <w:numId w:val="47"/>
              </w:numPr>
              <w:jc w:val="both"/>
              <w:rPr>
                <w:rStyle w:val="hps"/>
                <w:rFonts w:ascii="Arial" w:eastAsia="Arial" w:hAnsi="Arial" w:cs="Arial"/>
                <w:sz w:val="20"/>
                <w:szCs w:val="20"/>
              </w:rPr>
            </w:pPr>
            <w:r w:rsidRPr="003D7A97">
              <w:rPr>
                <w:rStyle w:val="hps"/>
                <w:rFonts w:ascii="Arial" w:eastAsia="Arial" w:hAnsi="Arial" w:cs="Arial"/>
                <w:sz w:val="20"/>
                <w:szCs w:val="20"/>
              </w:rPr>
              <w:t>užtikrintas higienos normas darbo vietoms atitinkantis apšvietimas, vėdinimas ir kiti darbo vietai taikomi reikalavimai;</w:t>
            </w:r>
          </w:p>
          <w:p w14:paraId="052E76A3" w14:textId="77777777" w:rsidR="00C730D2" w:rsidRPr="003D7A97" w:rsidRDefault="00C730D2" w:rsidP="00C730D2">
            <w:pPr>
              <w:jc w:val="both"/>
              <w:rPr>
                <w:rStyle w:val="hps"/>
                <w:rFonts w:ascii="Arial" w:eastAsia="Arial" w:hAnsi="Arial" w:cs="Arial"/>
                <w:sz w:val="20"/>
                <w:szCs w:val="20"/>
              </w:rPr>
            </w:pPr>
          </w:p>
          <w:p w14:paraId="6289F8C5" w14:textId="6BF9FE6C"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lastRenderedPageBreak/>
              <w:t>Priimamojo darbo vietos bus aprūpintos kompiuterine įranga</w:t>
            </w:r>
            <w:r w:rsidR="00DB3907">
              <w:rPr>
                <w:rStyle w:val="hps"/>
                <w:rFonts w:ascii="Arial" w:eastAsia="Arial" w:hAnsi="Arial" w:cs="Arial"/>
                <w:sz w:val="20"/>
                <w:szCs w:val="20"/>
              </w:rPr>
              <w:t xml:space="preserve"> (</w:t>
            </w:r>
            <w:r w:rsidR="00951309">
              <w:rPr>
                <w:rStyle w:val="hps"/>
                <w:rFonts w:ascii="Arial" w:eastAsia="Arial" w:hAnsi="Arial" w:cs="Arial"/>
                <w:sz w:val="20"/>
                <w:szCs w:val="20"/>
              </w:rPr>
              <w:t>Nuomininko kaštais</w:t>
            </w:r>
            <w:r w:rsidR="00DB3907">
              <w:rPr>
                <w:rStyle w:val="hps"/>
                <w:rFonts w:ascii="Arial" w:eastAsia="Arial" w:hAnsi="Arial" w:cs="Arial"/>
                <w:sz w:val="20"/>
                <w:szCs w:val="20"/>
              </w:rPr>
              <w:t>)</w:t>
            </w:r>
            <w:r w:rsidR="00951309">
              <w:rPr>
                <w:rStyle w:val="hps"/>
                <w:rFonts w:ascii="Arial" w:eastAsia="Arial" w:hAnsi="Arial" w:cs="Arial"/>
                <w:sz w:val="20"/>
                <w:szCs w:val="20"/>
              </w:rPr>
              <w:t>. Šiose darbo vietose</w:t>
            </w:r>
            <w:r w:rsidRPr="003D7A97">
              <w:rPr>
                <w:rStyle w:val="hps"/>
                <w:rFonts w:ascii="Arial" w:eastAsia="Arial" w:hAnsi="Arial" w:cs="Arial"/>
                <w:sz w:val="20"/>
                <w:szCs w:val="20"/>
              </w:rPr>
              <w:t xml:space="preserve"> turi būti įrengti durų atidarymo ir skubaus apsaugos iškvietimo (pavojaus) mygtukai, žmonių, turinčių negalią pagalbos iškvietimo signalizacijos suveikimo indikacija (pultas) (Nuomotojo kaštai). Priimamajame turi būti uždara atskira patalpa skirta administracinėms funkcijoms (sandėliukas). </w:t>
            </w:r>
          </w:p>
          <w:p w14:paraId="13772FFB" w14:textId="77008605"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Turi būti suprojektuota nedidelė erdvė</w:t>
            </w:r>
            <w:r w:rsidR="00D34650">
              <w:rPr>
                <w:rStyle w:val="hps"/>
                <w:rFonts w:ascii="Arial" w:eastAsia="Arial" w:hAnsi="Arial" w:cs="Arial"/>
                <w:sz w:val="20"/>
                <w:szCs w:val="20"/>
              </w:rPr>
              <w:t xml:space="preserve"> </w:t>
            </w:r>
            <w:r w:rsidRPr="003D7A97">
              <w:rPr>
                <w:rStyle w:val="hps"/>
                <w:rFonts w:ascii="Arial" w:eastAsia="Arial" w:hAnsi="Arial" w:cs="Arial"/>
                <w:sz w:val="20"/>
                <w:szCs w:val="20"/>
              </w:rPr>
              <w:t>su sėdimomis vietomis palaukimui (palaukimo baldai Nuomininko kaštai).</w:t>
            </w:r>
          </w:p>
        </w:tc>
      </w:tr>
      <w:tr w:rsidR="00C730D2" w:rsidRPr="003D7A97" w14:paraId="38DDB72C" w14:textId="01CD199C"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5A8A7086" w14:textId="452FBD0A" w:rsidR="00C730D2" w:rsidRPr="003D7A97" w:rsidRDefault="00C730D2" w:rsidP="00C730D2">
            <w:pPr>
              <w:jc w:val="both"/>
              <w:rPr>
                <w:rFonts w:ascii="Arial" w:eastAsia="Arial" w:hAnsi="Arial" w:cs="Arial"/>
                <w:sz w:val="20"/>
                <w:szCs w:val="20"/>
              </w:rPr>
            </w:pPr>
            <w:r w:rsidRPr="003D7A97">
              <w:rPr>
                <w:rFonts w:ascii="Arial" w:eastAsia="Arial" w:hAnsi="Arial" w:cs="Arial"/>
                <w:b/>
                <w:bCs/>
                <w:sz w:val="20"/>
                <w:szCs w:val="20"/>
              </w:rPr>
              <w:lastRenderedPageBreak/>
              <w:t>2.4.2.</w:t>
            </w:r>
          </w:p>
        </w:tc>
        <w:tc>
          <w:tcPr>
            <w:tcW w:w="11040" w:type="dxa"/>
            <w:gridSpan w:val="5"/>
            <w:tcBorders>
              <w:top w:val="single" w:sz="4" w:space="0" w:color="auto"/>
              <w:left w:val="single" w:sz="4" w:space="0" w:color="auto"/>
              <w:bottom w:val="single" w:sz="4" w:space="0" w:color="auto"/>
              <w:right w:val="single" w:sz="4" w:space="0" w:color="auto"/>
            </w:tcBorders>
          </w:tcPr>
          <w:p w14:paraId="0C0BB9A5" w14:textId="23E61543" w:rsidR="00C730D2" w:rsidRPr="003D7A97" w:rsidRDefault="00C730D2" w:rsidP="00C730D2">
            <w:pPr>
              <w:jc w:val="both"/>
              <w:rPr>
                <w:rFonts w:ascii="Arial" w:eastAsia="Arial" w:hAnsi="Arial" w:cs="Arial"/>
                <w:sz w:val="20"/>
                <w:szCs w:val="20"/>
              </w:rPr>
            </w:pPr>
            <w:r w:rsidRPr="003D7A97">
              <w:rPr>
                <w:rStyle w:val="hps"/>
                <w:rFonts w:ascii="Arial" w:eastAsia="Arial" w:hAnsi="Arial" w:cs="Arial"/>
                <w:b/>
                <w:bCs/>
                <w:sz w:val="20"/>
                <w:szCs w:val="20"/>
              </w:rPr>
              <w:t>VIRTUVĖ / KAVOS TAŠKAS</w:t>
            </w:r>
          </w:p>
        </w:tc>
      </w:tr>
      <w:tr w:rsidR="00C730D2" w:rsidRPr="003D7A97" w14:paraId="0D28C7DC" w14:textId="2E5293A6"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2CC8F0B9" w14:textId="0C845401" w:rsidR="00C730D2" w:rsidRPr="003D7A97" w:rsidRDefault="00C730D2" w:rsidP="00C730D2">
            <w:pPr>
              <w:jc w:val="both"/>
              <w:rPr>
                <w:rFonts w:ascii="Arial" w:eastAsia="Arial" w:hAnsi="Arial" w:cs="Arial"/>
                <w:b/>
                <w:bCs/>
                <w:sz w:val="20"/>
                <w:szCs w:val="20"/>
              </w:rPr>
            </w:pPr>
            <w:r w:rsidRPr="003D7A97">
              <w:rPr>
                <w:rFonts w:ascii="Arial" w:eastAsia="Arial" w:hAnsi="Arial" w:cs="Arial"/>
                <w:sz w:val="20"/>
                <w:szCs w:val="20"/>
              </w:rPr>
              <w:t>2.4.2.1</w:t>
            </w:r>
          </w:p>
        </w:tc>
        <w:tc>
          <w:tcPr>
            <w:tcW w:w="11040" w:type="dxa"/>
            <w:gridSpan w:val="5"/>
            <w:tcBorders>
              <w:top w:val="single" w:sz="4" w:space="0" w:color="auto"/>
              <w:left w:val="single" w:sz="4" w:space="0" w:color="auto"/>
              <w:bottom w:val="single" w:sz="4" w:space="0" w:color="auto"/>
              <w:right w:val="single" w:sz="4" w:space="0" w:color="auto"/>
            </w:tcBorders>
          </w:tcPr>
          <w:p w14:paraId="33C7A59A" w14:textId="4990F46E" w:rsidR="00C730D2" w:rsidRPr="003D7A97" w:rsidRDefault="00C730D2" w:rsidP="00C730D2">
            <w:pPr>
              <w:jc w:val="both"/>
              <w:rPr>
                <w:rStyle w:val="hps"/>
                <w:rFonts w:ascii="Arial" w:eastAsia="Arial" w:hAnsi="Arial" w:cs="Arial"/>
                <w:b/>
                <w:sz w:val="20"/>
                <w:szCs w:val="20"/>
              </w:rPr>
            </w:pPr>
            <w:r w:rsidRPr="003D7A97">
              <w:rPr>
                <w:rStyle w:val="hps"/>
                <w:rFonts w:ascii="Arial" w:eastAsia="Arial" w:hAnsi="Arial" w:cs="Arial"/>
                <w:sz w:val="20"/>
                <w:szCs w:val="20"/>
              </w:rPr>
              <w:t>Bent 1 virtuvėlė ir bent 1 kavos taškas turi būti įrengti kiekviename aukšte ir išdėstyti (jeigu įmanoma) vienoje vertikalėje, einančioje per visus aukštus.</w:t>
            </w:r>
          </w:p>
        </w:tc>
      </w:tr>
      <w:tr w:rsidR="00C730D2" w:rsidRPr="003D7A97" w14:paraId="2079BF8E" w14:textId="569AE81B"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7087FE43" w14:textId="501ADDDE" w:rsidR="00C730D2" w:rsidRPr="003D7A97" w:rsidRDefault="00C730D2" w:rsidP="00C730D2">
            <w:pPr>
              <w:jc w:val="both"/>
              <w:rPr>
                <w:rFonts w:ascii="Arial" w:eastAsia="Arial" w:hAnsi="Arial" w:cs="Arial"/>
                <w:b/>
                <w:bCs/>
                <w:sz w:val="20"/>
                <w:szCs w:val="20"/>
              </w:rPr>
            </w:pPr>
            <w:r w:rsidRPr="003D7A97">
              <w:rPr>
                <w:rFonts w:ascii="Arial" w:eastAsia="Arial" w:hAnsi="Arial" w:cs="Arial"/>
                <w:sz w:val="20"/>
                <w:szCs w:val="20"/>
              </w:rPr>
              <w:t>2.4.2.2</w:t>
            </w:r>
          </w:p>
        </w:tc>
        <w:tc>
          <w:tcPr>
            <w:tcW w:w="11040" w:type="dxa"/>
            <w:gridSpan w:val="5"/>
            <w:tcBorders>
              <w:top w:val="single" w:sz="4" w:space="0" w:color="auto"/>
              <w:left w:val="single" w:sz="4" w:space="0" w:color="auto"/>
              <w:bottom w:val="single" w:sz="4" w:space="0" w:color="auto"/>
              <w:right w:val="single" w:sz="4" w:space="0" w:color="auto"/>
            </w:tcBorders>
          </w:tcPr>
          <w:p w14:paraId="2C324B26" w14:textId="72892194"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Kavos taško ir virtuvėlės projektas turi būti pritaikytas Nuomininko patalpoms (ir suderintas su Nuomininku) atsižvelgiant į šio dokumento reikalavimus bei patalpų interjero sprendinius.</w:t>
            </w:r>
          </w:p>
        </w:tc>
      </w:tr>
      <w:tr w:rsidR="00C730D2" w:rsidRPr="003D7A97" w14:paraId="78BFBAE3" w14:textId="5E9242E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79B680C0" w14:textId="75A46C65" w:rsidR="00C730D2" w:rsidRPr="003D7A97" w:rsidRDefault="00C730D2" w:rsidP="00C730D2">
            <w:pPr>
              <w:jc w:val="both"/>
              <w:rPr>
                <w:rFonts w:ascii="Arial" w:eastAsia="Arial" w:hAnsi="Arial" w:cs="Arial"/>
                <w:b/>
                <w:bCs/>
                <w:sz w:val="20"/>
                <w:szCs w:val="20"/>
              </w:rPr>
            </w:pPr>
            <w:r w:rsidRPr="003D7A97">
              <w:rPr>
                <w:rFonts w:ascii="Arial" w:eastAsia="Arial" w:hAnsi="Arial" w:cs="Arial"/>
                <w:sz w:val="20"/>
                <w:szCs w:val="20"/>
              </w:rPr>
              <w:t>2.4.2.3</w:t>
            </w:r>
          </w:p>
        </w:tc>
        <w:tc>
          <w:tcPr>
            <w:tcW w:w="11040" w:type="dxa"/>
            <w:gridSpan w:val="5"/>
            <w:tcBorders>
              <w:top w:val="single" w:sz="4" w:space="0" w:color="auto"/>
              <w:left w:val="single" w:sz="4" w:space="0" w:color="auto"/>
              <w:bottom w:val="single" w:sz="4" w:space="0" w:color="auto"/>
              <w:right w:val="single" w:sz="4" w:space="0" w:color="auto"/>
            </w:tcBorders>
          </w:tcPr>
          <w:p w14:paraId="765F737C" w14:textId="77777777"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Virtuvėlėms taikomi šie reikalavimai:</w:t>
            </w:r>
          </w:p>
          <w:p w14:paraId="46DE5E46" w14:textId="77777777" w:rsidR="00C730D2" w:rsidRPr="003D7A97" w:rsidRDefault="00C730D2" w:rsidP="00C730D2">
            <w:pPr>
              <w:pStyle w:val="ListParagraph"/>
              <w:numPr>
                <w:ilvl w:val="0"/>
                <w:numId w:val="6"/>
              </w:numPr>
              <w:jc w:val="both"/>
              <w:rPr>
                <w:rStyle w:val="hps"/>
                <w:rFonts w:ascii="Arial" w:eastAsia="Arial" w:hAnsi="Arial" w:cs="Arial"/>
                <w:sz w:val="20"/>
                <w:szCs w:val="20"/>
              </w:rPr>
            </w:pPr>
            <w:r w:rsidRPr="003D7A97">
              <w:rPr>
                <w:rStyle w:val="hps"/>
                <w:rFonts w:ascii="Arial" w:eastAsia="Arial" w:hAnsi="Arial" w:cs="Arial"/>
                <w:sz w:val="20"/>
                <w:szCs w:val="20"/>
              </w:rPr>
              <w:t>2 vnt. įrengiamos nerūdijančio plieno plautuvės su vandens maišytuvais ir visa reikalinga</w:t>
            </w:r>
            <w:r w:rsidRPr="003D7A97" w:rsidDel="185F4437">
              <w:rPr>
                <w:rStyle w:val="hps"/>
                <w:rFonts w:ascii="Arial" w:eastAsia="Arial" w:hAnsi="Arial" w:cs="Arial"/>
                <w:sz w:val="20"/>
                <w:szCs w:val="20"/>
              </w:rPr>
              <w:t xml:space="preserve"> </w:t>
            </w:r>
            <w:r w:rsidRPr="003D7A97">
              <w:rPr>
                <w:rStyle w:val="hps"/>
                <w:rFonts w:ascii="Arial" w:eastAsia="Arial" w:hAnsi="Arial" w:cs="Arial"/>
                <w:sz w:val="20"/>
                <w:szCs w:val="20"/>
              </w:rPr>
              <w:t>santechnika;</w:t>
            </w:r>
          </w:p>
          <w:p w14:paraId="5BD37194" w14:textId="77777777" w:rsidR="00C730D2" w:rsidRPr="003D7A97" w:rsidRDefault="00C730D2" w:rsidP="00C730D2">
            <w:pPr>
              <w:pStyle w:val="ListParagraph"/>
              <w:numPr>
                <w:ilvl w:val="0"/>
                <w:numId w:val="6"/>
              </w:numPr>
              <w:jc w:val="both"/>
              <w:rPr>
                <w:rStyle w:val="hps"/>
                <w:rFonts w:ascii="Arial" w:eastAsia="Arial" w:hAnsi="Arial" w:cs="Arial"/>
                <w:sz w:val="20"/>
                <w:szCs w:val="20"/>
              </w:rPr>
            </w:pPr>
            <w:r w:rsidRPr="003D7A97">
              <w:rPr>
                <w:rStyle w:val="hps"/>
                <w:rFonts w:ascii="Arial" w:eastAsia="Arial" w:hAnsi="Arial" w:cs="Arial"/>
                <w:sz w:val="20"/>
                <w:szCs w:val="20"/>
              </w:rPr>
              <w:t>sumontuojamos apatinės ir viršutinės</w:t>
            </w:r>
            <w:r w:rsidRPr="003D7A97" w:rsidDel="185F4437">
              <w:rPr>
                <w:rStyle w:val="hps"/>
                <w:rFonts w:ascii="Arial" w:eastAsia="Arial" w:hAnsi="Arial" w:cs="Arial"/>
                <w:sz w:val="20"/>
                <w:szCs w:val="20"/>
              </w:rPr>
              <w:t xml:space="preserve"> </w:t>
            </w:r>
            <w:r w:rsidRPr="003D7A97">
              <w:rPr>
                <w:rStyle w:val="hps"/>
                <w:rFonts w:ascii="Arial" w:eastAsia="Arial" w:hAnsi="Arial" w:cs="Arial"/>
                <w:sz w:val="20"/>
                <w:szCs w:val="20"/>
              </w:rPr>
              <w:t>spintelės su kokybiška furnitūra (</w:t>
            </w:r>
            <w:r w:rsidRPr="003D7A97">
              <w:rPr>
                <w:rFonts w:ascii="Arial" w:eastAsia="Arial" w:hAnsi="Arial" w:cs="Arial"/>
                <w:sz w:val="20"/>
                <w:szCs w:val="20"/>
              </w:rPr>
              <w:t xml:space="preserve">stalčių bėgeliai su uždarymo slopintuvais, įvairūs lankstai, amortizatoriai, įrankių dėklai) </w:t>
            </w:r>
            <w:r w:rsidRPr="003D7A97">
              <w:rPr>
                <w:rStyle w:val="hps"/>
                <w:rFonts w:ascii="Arial" w:eastAsia="Arial" w:hAnsi="Arial" w:cs="Arial"/>
                <w:sz w:val="20"/>
                <w:szCs w:val="20"/>
              </w:rPr>
              <w:t xml:space="preserve"> ir spintelėse integruojamas valdomas LED apšvietimas (po viršutinėmis spintelėmis);</w:t>
            </w:r>
          </w:p>
          <w:p w14:paraId="59B925E9" w14:textId="77777777" w:rsidR="00C730D2" w:rsidRPr="003D7A97" w:rsidRDefault="00C730D2" w:rsidP="00C730D2">
            <w:pPr>
              <w:pStyle w:val="ListParagraph"/>
              <w:numPr>
                <w:ilvl w:val="0"/>
                <w:numId w:val="6"/>
              </w:numPr>
              <w:jc w:val="both"/>
              <w:rPr>
                <w:rStyle w:val="hps"/>
                <w:rFonts w:ascii="Arial" w:eastAsia="Arial" w:hAnsi="Arial" w:cs="Arial"/>
                <w:sz w:val="20"/>
                <w:szCs w:val="20"/>
              </w:rPr>
            </w:pPr>
            <w:r w:rsidRPr="003D7A97">
              <w:rPr>
                <w:rStyle w:val="hps"/>
                <w:rFonts w:ascii="Arial" w:eastAsia="Arial" w:hAnsi="Arial" w:cs="Arial"/>
                <w:sz w:val="20"/>
                <w:szCs w:val="20"/>
              </w:rPr>
              <w:t>Atliekų rūšiavimo spintelėse įrengiami šiukšlių maišų pakabinami lankai.</w:t>
            </w:r>
          </w:p>
          <w:p w14:paraId="2EF0521C" w14:textId="77777777" w:rsidR="00C730D2" w:rsidRPr="003D7A97" w:rsidRDefault="00C730D2" w:rsidP="00C730D2">
            <w:pPr>
              <w:pStyle w:val="ListParagraph"/>
              <w:numPr>
                <w:ilvl w:val="0"/>
                <w:numId w:val="6"/>
              </w:numPr>
              <w:jc w:val="both"/>
              <w:rPr>
                <w:rStyle w:val="hps"/>
                <w:rFonts w:ascii="Arial" w:eastAsia="Arial" w:hAnsi="Arial" w:cs="Arial"/>
                <w:sz w:val="20"/>
                <w:szCs w:val="20"/>
              </w:rPr>
            </w:pPr>
            <w:r w:rsidRPr="003D7A97">
              <w:rPr>
                <w:rStyle w:val="hps"/>
                <w:rFonts w:ascii="Arial" w:eastAsia="Arial" w:hAnsi="Arial" w:cs="Arial"/>
                <w:sz w:val="20"/>
                <w:szCs w:val="20"/>
              </w:rPr>
              <w:t xml:space="preserve">1 vnt. rakinama spintelė valymo priemonėms susidėti (valytojams), </w:t>
            </w:r>
          </w:p>
          <w:p w14:paraId="548AB651" w14:textId="77777777" w:rsidR="00C730D2" w:rsidRPr="003D7A97" w:rsidRDefault="00C730D2" w:rsidP="00C730D2">
            <w:pPr>
              <w:pStyle w:val="ListParagraph"/>
              <w:numPr>
                <w:ilvl w:val="0"/>
                <w:numId w:val="6"/>
              </w:numPr>
              <w:jc w:val="both"/>
              <w:rPr>
                <w:rStyle w:val="hps"/>
                <w:rFonts w:ascii="Arial" w:eastAsia="Arial" w:hAnsi="Arial" w:cs="Arial"/>
                <w:sz w:val="20"/>
                <w:szCs w:val="20"/>
              </w:rPr>
            </w:pPr>
            <w:r w:rsidRPr="003D7A97">
              <w:rPr>
                <w:rFonts w:ascii="Arial" w:eastAsia="Arial" w:hAnsi="Arial" w:cs="Arial"/>
                <w:sz w:val="20"/>
                <w:szCs w:val="20"/>
              </w:rPr>
              <w:t>1 vnt. rakinama spintelė</w:t>
            </w:r>
            <w:r w:rsidRPr="003D7A97">
              <w:rPr>
                <w:rStyle w:val="hps"/>
                <w:rFonts w:ascii="Arial" w:eastAsia="Arial" w:hAnsi="Arial" w:cs="Arial"/>
                <w:sz w:val="20"/>
                <w:szCs w:val="20"/>
              </w:rPr>
              <w:t xml:space="preserve"> kavai, cukrui;</w:t>
            </w:r>
          </w:p>
          <w:p w14:paraId="68811977" w14:textId="25EF5B33" w:rsidR="00C730D2" w:rsidRPr="003D7A97" w:rsidRDefault="00C730D2" w:rsidP="00C730D2">
            <w:pPr>
              <w:pStyle w:val="ListParagraph"/>
              <w:numPr>
                <w:ilvl w:val="0"/>
                <w:numId w:val="6"/>
              </w:numPr>
              <w:jc w:val="both"/>
              <w:rPr>
                <w:rStyle w:val="hps"/>
                <w:rFonts w:ascii="Arial" w:eastAsia="Arial" w:hAnsi="Arial" w:cs="Arial"/>
                <w:sz w:val="20"/>
                <w:szCs w:val="20"/>
              </w:rPr>
            </w:pPr>
            <w:r w:rsidRPr="003D7A97">
              <w:rPr>
                <w:rStyle w:val="hps"/>
                <w:rFonts w:ascii="Arial" w:eastAsia="Arial" w:hAnsi="Arial" w:cs="Arial"/>
                <w:sz w:val="20"/>
                <w:szCs w:val="20"/>
              </w:rPr>
              <w:t>1 vnt</w:t>
            </w:r>
            <w:r>
              <w:rPr>
                <w:rStyle w:val="hps"/>
                <w:rFonts w:ascii="Arial" w:eastAsia="Arial" w:hAnsi="Arial" w:cs="Arial"/>
                <w:sz w:val="20"/>
                <w:szCs w:val="20"/>
              </w:rPr>
              <w:t>.</w:t>
            </w:r>
            <w:r w:rsidRPr="003D7A97">
              <w:rPr>
                <w:rStyle w:val="hps"/>
                <w:rFonts w:ascii="Arial" w:eastAsia="Arial" w:hAnsi="Arial" w:cs="Arial"/>
                <w:sz w:val="20"/>
                <w:szCs w:val="20"/>
              </w:rPr>
              <w:t xml:space="preserve"> maišytuvas (kiekvieno aukšto virtuvėlėje arba kavos zonoje) su „gazuoto vandens“ funkcija (įranga Nuomotojo)</w:t>
            </w:r>
          </w:p>
          <w:p w14:paraId="3BBAD47B" w14:textId="77777777" w:rsidR="00C730D2" w:rsidRPr="003D7A97" w:rsidRDefault="00C730D2" w:rsidP="00C730D2">
            <w:pPr>
              <w:pStyle w:val="ListParagraph"/>
              <w:numPr>
                <w:ilvl w:val="0"/>
                <w:numId w:val="6"/>
              </w:numPr>
              <w:jc w:val="both"/>
              <w:rPr>
                <w:rStyle w:val="hps"/>
                <w:rFonts w:ascii="Arial" w:eastAsia="Arial" w:hAnsi="Arial" w:cs="Arial"/>
                <w:sz w:val="20"/>
                <w:szCs w:val="20"/>
              </w:rPr>
            </w:pPr>
            <w:r w:rsidRPr="003D7A97">
              <w:rPr>
                <w:rStyle w:val="hps"/>
                <w:rFonts w:ascii="Arial" w:eastAsia="Arial" w:hAnsi="Arial" w:cs="Arial"/>
                <w:sz w:val="20"/>
                <w:szCs w:val="20"/>
              </w:rPr>
              <w:t xml:space="preserve">2 vnt. ne mažiau kaip 300 l, </w:t>
            </w:r>
            <w:r w:rsidRPr="003D7A97">
              <w:rPr>
                <w:rFonts w:ascii="Arial" w:eastAsia="Arial" w:hAnsi="Arial" w:cs="Arial"/>
                <w:sz w:val="20"/>
                <w:szCs w:val="20"/>
              </w:rPr>
              <w:t>A++</w:t>
            </w:r>
            <w:r w:rsidRPr="003D7A97">
              <w:rPr>
                <w:rStyle w:val="hps"/>
                <w:rFonts w:ascii="Arial" w:eastAsia="Arial" w:hAnsi="Arial" w:cs="Arial"/>
                <w:sz w:val="20"/>
                <w:szCs w:val="20"/>
              </w:rPr>
              <w:t xml:space="preserve"> </w:t>
            </w:r>
            <w:r w:rsidRPr="003D7A97">
              <w:rPr>
                <w:rFonts w:ascii="Arial" w:eastAsia="Arial" w:hAnsi="Arial" w:cs="Arial"/>
                <w:sz w:val="20"/>
                <w:szCs w:val="20"/>
              </w:rPr>
              <w:t>energijos klasės </w:t>
            </w:r>
            <w:r w:rsidRPr="003D7A97">
              <w:rPr>
                <w:rStyle w:val="hps"/>
                <w:rFonts w:ascii="Arial" w:eastAsia="Arial" w:hAnsi="Arial" w:cs="Arial"/>
                <w:sz w:val="20"/>
                <w:szCs w:val="20"/>
              </w:rPr>
              <w:t xml:space="preserve"> (su šaldymo kameromis) talpos šaldytuvai;</w:t>
            </w:r>
          </w:p>
          <w:p w14:paraId="09763BE4" w14:textId="77777777" w:rsidR="00C730D2" w:rsidRPr="003D7A97" w:rsidRDefault="00C730D2" w:rsidP="00C730D2">
            <w:pPr>
              <w:pStyle w:val="ListParagraph"/>
              <w:numPr>
                <w:ilvl w:val="0"/>
                <w:numId w:val="6"/>
              </w:numPr>
              <w:jc w:val="both"/>
              <w:rPr>
                <w:rStyle w:val="hps"/>
                <w:rFonts w:ascii="Arial" w:eastAsia="Arial" w:hAnsi="Arial" w:cs="Arial"/>
                <w:sz w:val="20"/>
                <w:szCs w:val="20"/>
              </w:rPr>
            </w:pPr>
            <w:r w:rsidRPr="003D7A97">
              <w:rPr>
                <w:rStyle w:val="hps"/>
                <w:rFonts w:ascii="Arial" w:eastAsia="Arial" w:hAnsi="Arial" w:cs="Arial"/>
                <w:sz w:val="20"/>
                <w:szCs w:val="20"/>
              </w:rPr>
              <w:t xml:space="preserve">2 vnt. A+++ energijos klasės  indaplovės (plotis 60 cm, 15vnt. indų komplektų talpa, plovimo ir džiovinimo klasės A, apsauga nuo vandens išsiliejimo, apatinis ir viršutinis purkštuvai, įv. plovimo programos  (pvz. automatinė greitoji 45° - 70°, Eco 50,  stiklo priežiūra 45°, intensyvi 70, greitoji 60°, praskalauti ir palaikyti); </w:t>
            </w:r>
          </w:p>
          <w:p w14:paraId="17E45F11" w14:textId="77777777" w:rsidR="00C730D2" w:rsidRPr="003D7A97" w:rsidRDefault="00C730D2" w:rsidP="00C730D2">
            <w:pPr>
              <w:pStyle w:val="ListParagraph"/>
              <w:numPr>
                <w:ilvl w:val="0"/>
                <w:numId w:val="6"/>
              </w:numPr>
              <w:jc w:val="both"/>
              <w:rPr>
                <w:rFonts w:ascii="Arial" w:eastAsia="Arial" w:hAnsi="Arial" w:cs="Arial"/>
                <w:sz w:val="20"/>
                <w:szCs w:val="20"/>
              </w:rPr>
            </w:pPr>
            <w:r w:rsidRPr="003D7A97">
              <w:rPr>
                <w:rFonts w:ascii="Arial" w:eastAsia="Arial" w:hAnsi="Arial" w:cs="Arial"/>
                <w:sz w:val="20"/>
                <w:szCs w:val="20"/>
              </w:rPr>
              <w:t>Spintelių vidinėje dalyje turi būti įrengti stalčiai;</w:t>
            </w:r>
          </w:p>
          <w:p w14:paraId="2F1FBC5C" w14:textId="77777777" w:rsidR="00C730D2" w:rsidRPr="003D7A97" w:rsidRDefault="00C730D2" w:rsidP="00C730D2">
            <w:pPr>
              <w:pStyle w:val="ListParagraph"/>
              <w:numPr>
                <w:ilvl w:val="0"/>
                <w:numId w:val="6"/>
              </w:numPr>
              <w:jc w:val="both"/>
              <w:rPr>
                <w:rStyle w:val="hps"/>
                <w:rFonts w:ascii="Arial" w:eastAsia="Arial" w:hAnsi="Arial" w:cs="Arial"/>
                <w:sz w:val="20"/>
                <w:szCs w:val="20"/>
              </w:rPr>
            </w:pPr>
            <w:r w:rsidRPr="003D7A97">
              <w:rPr>
                <w:rStyle w:val="hps"/>
                <w:rFonts w:ascii="Arial" w:eastAsia="Arial" w:hAnsi="Arial" w:cs="Arial"/>
                <w:sz w:val="20"/>
                <w:szCs w:val="20"/>
              </w:rPr>
              <w:t>rezervinės šiame punkte nenumatytai įrangai rozetės ant stalviršio (4 vnt., 10 A);</w:t>
            </w:r>
          </w:p>
          <w:p w14:paraId="6F89DD33" w14:textId="77777777" w:rsidR="00C730D2" w:rsidRPr="003D7A97" w:rsidRDefault="00C730D2" w:rsidP="00C730D2">
            <w:pPr>
              <w:pStyle w:val="ListParagraph"/>
              <w:numPr>
                <w:ilvl w:val="0"/>
                <w:numId w:val="6"/>
              </w:numPr>
              <w:jc w:val="both"/>
              <w:rPr>
                <w:rStyle w:val="hps"/>
                <w:rFonts w:ascii="Arial" w:eastAsia="Arial" w:hAnsi="Arial" w:cs="Arial"/>
                <w:sz w:val="20"/>
                <w:szCs w:val="20"/>
              </w:rPr>
            </w:pPr>
            <w:r w:rsidRPr="003D7A97">
              <w:rPr>
                <w:rStyle w:val="hps"/>
                <w:rFonts w:ascii="Arial" w:eastAsia="Arial" w:hAnsi="Arial" w:cs="Arial"/>
                <w:sz w:val="20"/>
                <w:szCs w:val="20"/>
              </w:rPr>
              <w:t xml:space="preserve">įrengtas vandens, elektros tiekimas ir nuotekų šalinimas kavos aparatams (prijungimui); </w:t>
            </w:r>
          </w:p>
          <w:p w14:paraId="16F7EE2F" w14:textId="77777777" w:rsidR="00C730D2" w:rsidRPr="003D7A97" w:rsidRDefault="00C730D2" w:rsidP="00C730D2">
            <w:pPr>
              <w:pStyle w:val="ListParagraph"/>
              <w:numPr>
                <w:ilvl w:val="0"/>
                <w:numId w:val="6"/>
              </w:numPr>
              <w:jc w:val="both"/>
              <w:rPr>
                <w:rStyle w:val="hps"/>
                <w:rFonts w:ascii="Arial" w:eastAsia="Arial" w:hAnsi="Arial" w:cs="Arial"/>
                <w:sz w:val="20"/>
                <w:szCs w:val="20"/>
              </w:rPr>
            </w:pPr>
            <w:r w:rsidRPr="003D7A97">
              <w:rPr>
                <w:rStyle w:val="hps"/>
                <w:rFonts w:ascii="Arial" w:eastAsia="Arial" w:hAnsi="Arial" w:cs="Arial"/>
                <w:sz w:val="20"/>
                <w:szCs w:val="20"/>
              </w:rPr>
              <w:t>turi būti numatyta galimybė pastatyti ir pajungti papildomą užkandžių įrenginį (vieta priklausomai nuo patalpų išplanavimo gali būti pasirinkta ir kita);</w:t>
            </w:r>
          </w:p>
          <w:p w14:paraId="40792FE8" w14:textId="296AFDCB" w:rsidR="00C730D2" w:rsidRPr="003D7A97" w:rsidRDefault="00C730D2" w:rsidP="00C730D2">
            <w:pPr>
              <w:pStyle w:val="ListParagraph"/>
              <w:numPr>
                <w:ilvl w:val="0"/>
                <w:numId w:val="6"/>
              </w:numPr>
              <w:jc w:val="both"/>
              <w:rPr>
                <w:rStyle w:val="hps"/>
                <w:rFonts w:ascii="Arial" w:eastAsia="Arial" w:hAnsi="Arial" w:cs="Arial"/>
                <w:sz w:val="20"/>
                <w:szCs w:val="20"/>
              </w:rPr>
            </w:pPr>
            <w:r w:rsidRPr="003D7A97">
              <w:rPr>
                <w:rStyle w:val="hps"/>
                <w:rFonts w:ascii="Arial" w:eastAsia="Arial" w:hAnsi="Arial" w:cs="Arial"/>
                <w:sz w:val="20"/>
                <w:szCs w:val="20"/>
              </w:rPr>
              <w:t>vandens nuotėkio signalizacija, sumontuota grindyse ir prijungta prie pastato valdymo sistemos;</w:t>
            </w:r>
            <w:r>
              <w:rPr>
                <w:rStyle w:val="hps"/>
                <w:rFonts w:ascii="Arial" w:eastAsia="Arial" w:hAnsi="Arial" w:cs="Arial"/>
                <w:sz w:val="20"/>
                <w:szCs w:val="20"/>
              </w:rPr>
              <w:t xml:space="preserve"> </w:t>
            </w:r>
            <w:r w:rsidRPr="003D7A97">
              <w:rPr>
                <w:rStyle w:val="hps"/>
                <w:rFonts w:ascii="Arial" w:eastAsia="Arial" w:hAnsi="Arial" w:cs="Arial"/>
                <w:sz w:val="20"/>
                <w:szCs w:val="20"/>
              </w:rPr>
              <w:t>įrengtas ir užtikrintas elektros nuolatinis tiekimas šiame punkte išvardintiems elektros prietaisams (buitinei technikai) pagal jų eksploatavimo reikalavimus.</w:t>
            </w:r>
          </w:p>
          <w:p w14:paraId="042F9EEB" w14:textId="77777777" w:rsidR="00C730D2"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Visi baldai bei įranga perdavimo Nuomininkui metu turi būti nenaudota/nauja, be defektų.</w:t>
            </w:r>
          </w:p>
          <w:p w14:paraId="4FB58B2A" w14:textId="77777777" w:rsidR="008D35B9" w:rsidRPr="003D7A97" w:rsidRDefault="008D35B9" w:rsidP="00C730D2">
            <w:pPr>
              <w:jc w:val="both"/>
              <w:rPr>
                <w:rStyle w:val="hps"/>
                <w:rFonts w:ascii="Arial" w:eastAsia="Arial" w:hAnsi="Arial" w:cs="Arial"/>
                <w:sz w:val="20"/>
                <w:szCs w:val="20"/>
              </w:rPr>
            </w:pPr>
          </w:p>
          <w:p w14:paraId="31F0435C" w14:textId="77777777" w:rsidR="00C730D2" w:rsidRPr="003D7A97" w:rsidRDefault="00C730D2" w:rsidP="00C730D2">
            <w:pPr>
              <w:jc w:val="both"/>
              <w:rPr>
                <w:rStyle w:val="hps"/>
                <w:rFonts w:ascii="Arial" w:eastAsia="Arial" w:hAnsi="Arial" w:cs="Arial"/>
                <w:b/>
                <w:bCs/>
                <w:sz w:val="20"/>
                <w:szCs w:val="20"/>
              </w:rPr>
            </w:pPr>
            <w:r w:rsidRPr="003D7A97">
              <w:rPr>
                <w:rFonts w:ascii="Arial" w:eastAsia="Arial" w:hAnsi="Arial" w:cs="Arial"/>
                <w:b/>
                <w:bCs/>
                <w:sz w:val="20"/>
                <w:szCs w:val="20"/>
              </w:rPr>
              <w:t>Virtuvėlėje Nuomotojas turi įrengti visus inžinerinius pajungimus (pvz. elektra, vanduo, nuotekos) sudaryti sąlygas Nuomininkui įrengti ir eksploatuoti savo kaštais įsigytą įrangą:</w:t>
            </w:r>
          </w:p>
          <w:p w14:paraId="6954FDC8" w14:textId="77777777" w:rsidR="00C730D2" w:rsidRPr="003D7A97" w:rsidRDefault="00C730D2" w:rsidP="00C730D2">
            <w:pPr>
              <w:pStyle w:val="ListParagraph"/>
              <w:numPr>
                <w:ilvl w:val="0"/>
                <w:numId w:val="6"/>
              </w:numPr>
              <w:jc w:val="both"/>
              <w:rPr>
                <w:rStyle w:val="hps"/>
                <w:rFonts w:ascii="Arial" w:eastAsia="Arial" w:hAnsi="Arial" w:cs="Arial"/>
                <w:sz w:val="20"/>
                <w:szCs w:val="20"/>
              </w:rPr>
            </w:pPr>
            <w:r w:rsidRPr="003D7A97">
              <w:rPr>
                <w:rStyle w:val="hps"/>
                <w:rFonts w:ascii="Arial" w:eastAsia="Arial" w:hAnsi="Arial" w:cs="Arial"/>
                <w:sz w:val="20"/>
                <w:szCs w:val="20"/>
              </w:rPr>
              <w:t xml:space="preserve">2 vnt. elektrinius virdulius (nemažiau </w:t>
            </w:r>
            <w:r w:rsidRPr="003D7A97">
              <w:rPr>
                <w:rFonts w:ascii="Arial" w:eastAsia="Arial" w:hAnsi="Arial" w:cs="Arial"/>
                <w:sz w:val="20"/>
                <w:szCs w:val="20"/>
              </w:rPr>
              <w:t>2,2 kW/vnt galingumo)</w:t>
            </w:r>
            <w:r w:rsidRPr="003D7A97">
              <w:rPr>
                <w:rStyle w:val="hps"/>
                <w:rFonts w:ascii="Arial" w:eastAsia="Arial" w:hAnsi="Arial" w:cs="Arial"/>
                <w:sz w:val="20"/>
                <w:szCs w:val="20"/>
              </w:rPr>
              <w:t xml:space="preserve">; </w:t>
            </w:r>
          </w:p>
          <w:p w14:paraId="7C98C7EE" w14:textId="77777777" w:rsidR="00C730D2" w:rsidRPr="003D7A97" w:rsidRDefault="00C730D2" w:rsidP="00C730D2">
            <w:pPr>
              <w:pStyle w:val="ListParagraph"/>
              <w:numPr>
                <w:ilvl w:val="0"/>
                <w:numId w:val="6"/>
              </w:numPr>
              <w:jc w:val="both"/>
              <w:rPr>
                <w:rStyle w:val="hps"/>
                <w:rFonts w:ascii="Arial" w:eastAsia="Arial" w:hAnsi="Arial" w:cs="Arial"/>
                <w:sz w:val="20"/>
                <w:szCs w:val="20"/>
              </w:rPr>
            </w:pPr>
            <w:r w:rsidRPr="003D7A97">
              <w:rPr>
                <w:rStyle w:val="hps"/>
                <w:rFonts w:ascii="Arial" w:eastAsia="Arial" w:hAnsi="Arial" w:cs="Arial"/>
                <w:sz w:val="20"/>
                <w:szCs w:val="20"/>
              </w:rPr>
              <w:t xml:space="preserve">4 vnt. </w:t>
            </w:r>
            <w:r w:rsidRPr="003D7A97">
              <w:rPr>
                <w:rFonts w:ascii="Arial" w:eastAsia="Arial" w:hAnsi="Arial" w:cs="Arial"/>
                <w:sz w:val="20"/>
                <w:szCs w:val="20"/>
                <w:shd w:val="clear" w:color="auto" w:fill="FFFFFF"/>
              </w:rPr>
              <w:t>laisvai statomos</w:t>
            </w:r>
            <w:r w:rsidRPr="003D7A97">
              <w:rPr>
                <w:rStyle w:val="hps"/>
                <w:rFonts w:ascii="Arial" w:eastAsia="Arial" w:hAnsi="Arial" w:cs="Arial"/>
                <w:sz w:val="20"/>
                <w:szCs w:val="20"/>
              </w:rPr>
              <w:t xml:space="preserve"> mikrobangų krosneles</w:t>
            </w:r>
            <w:r w:rsidRPr="003D7A97">
              <w:rPr>
                <w:rFonts w:ascii="Arial" w:eastAsia="Arial" w:hAnsi="Arial" w:cs="Arial"/>
                <w:sz w:val="20"/>
                <w:szCs w:val="20"/>
                <w:shd w:val="clear" w:color="auto" w:fill="FFFFFF"/>
              </w:rPr>
              <w:t>;</w:t>
            </w:r>
          </w:p>
          <w:p w14:paraId="0C3AF358" w14:textId="77777777" w:rsidR="00C730D2" w:rsidRPr="003D7A97" w:rsidRDefault="00C730D2" w:rsidP="00C730D2">
            <w:pPr>
              <w:pStyle w:val="ListParagraph"/>
              <w:numPr>
                <w:ilvl w:val="0"/>
                <w:numId w:val="6"/>
              </w:numPr>
              <w:jc w:val="both"/>
              <w:rPr>
                <w:rStyle w:val="hps"/>
                <w:rFonts w:ascii="Arial" w:eastAsia="Arial" w:hAnsi="Arial" w:cs="Arial"/>
                <w:sz w:val="20"/>
                <w:szCs w:val="20"/>
              </w:rPr>
            </w:pPr>
            <w:r w:rsidRPr="003D7A97">
              <w:rPr>
                <w:rStyle w:val="hps"/>
                <w:rFonts w:ascii="Arial" w:eastAsia="Arial" w:hAnsi="Arial" w:cs="Arial"/>
                <w:sz w:val="20"/>
                <w:szCs w:val="20"/>
              </w:rPr>
              <w:t>bent 1 kavos aparatą (pagal poreikį paliekant vietos 2-am aparatui);</w:t>
            </w:r>
          </w:p>
          <w:p w14:paraId="4C963070" w14:textId="77777777" w:rsidR="00C730D2" w:rsidRPr="003D7A97" w:rsidRDefault="00C730D2" w:rsidP="00C730D2">
            <w:pPr>
              <w:pStyle w:val="ListParagraph"/>
              <w:numPr>
                <w:ilvl w:val="0"/>
                <w:numId w:val="6"/>
              </w:numPr>
              <w:jc w:val="both"/>
              <w:rPr>
                <w:rStyle w:val="hps"/>
                <w:rFonts w:ascii="Arial" w:eastAsia="Arial" w:hAnsi="Arial" w:cs="Arial"/>
                <w:sz w:val="20"/>
                <w:szCs w:val="20"/>
              </w:rPr>
            </w:pPr>
            <w:r w:rsidRPr="003D7A97">
              <w:rPr>
                <w:rStyle w:val="hps"/>
                <w:rFonts w:ascii="Arial" w:eastAsia="Arial" w:hAnsi="Arial" w:cs="Arial"/>
                <w:sz w:val="20"/>
                <w:szCs w:val="20"/>
              </w:rPr>
              <w:lastRenderedPageBreak/>
              <w:t>Virtuvės stalai;</w:t>
            </w:r>
          </w:p>
          <w:p w14:paraId="38CD1EBE" w14:textId="77777777" w:rsidR="00C730D2" w:rsidRPr="003D7A97" w:rsidRDefault="00C730D2" w:rsidP="00C730D2">
            <w:pPr>
              <w:pStyle w:val="ListParagraph"/>
              <w:numPr>
                <w:ilvl w:val="0"/>
                <w:numId w:val="6"/>
              </w:numPr>
              <w:jc w:val="both"/>
              <w:rPr>
                <w:rStyle w:val="hps"/>
                <w:rFonts w:ascii="Arial" w:eastAsia="Arial" w:hAnsi="Arial" w:cs="Arial"/>
                <w:sz w:val="20"/>
                <w:szCs w:val="20"/>
              </w:rPr>
            </w:pPr>
            <w:r w:rsidRPr="003D7A97">
              <w:rPr>
                <w:rStyle w:val="hps"/>
                <w:rFonts w:ascii="Arial" w:eastAsia="Arial" w:hAnsi="Arial" w:cs="Arial"/>
                <w:sz w:val="20"/>
                <w:szCs w:val="20"/>
              </w:rPr>
              <w:t>Virtuvės kėdės;</w:t>
            </w:r>
          </w:p>
          <w:p w14:paraId="302121A3" w14:textId="77777777" w:rsidR="00C730D2" w:rsidRPr="003D7A97" w:rsidRDefault="00C730D2" w:rsidP="00C730D2">
            <w:pPr>
              <w:pStyle w:val="ListParagraph"/>
              <w:numPr>
                <w:ilvl w:val="0"/>
                <w:numId w:val="6"/>
              </w:numPr>
              <w:jc w:val="both"/>
              <w:rPr>
                <w:rStyle w:val="hps"/>
                <w:rFonts w:ascii="Arial" w:eastAsia="Arial" w:hAnsi="Arial" w:cs="Arial"/>
                <w:sz w:val="20"/>
                <w:szCs w:val="20"/>
              </w:rPr>
            </w:pPr>
            <w:r w:rsidRPr="003D7A97">
              <w:rPr>
                <w:rStyle w:val="hps"/>
                <w:rFonts w:ascii="Arial" w:eastAsia="Arial" w:hAnsi="Arial" w:cs="Arial"/>
                <w:sz w:val="20"/>
                <w:szCs w:val="20"/>
              </w:rPr>
              <w:t>Baro kėdės (jeigu virtuvėse bus formuojamos alternatyvios darbo vietos).</w:t>
            </w:r>
          </w:p>
          <w:p w14:paraId="0214300D" w14:textId="77777777" w:rsidR="00C730D2" w:rsidRPr="003D7A97" w:rsidRDefault="00C730D2" w:rsidP="00C730D2">
            <w:pPr>
              <w:jc w:val="both"/>
              <w:rPr>
                <w:rFonts w:ascii="Arial" w:eastAsia="Arial" w:hAnsi="Arial" w:cs="Arial"/>
                <w:sz w:val="20"/>
                <w:szCs w:val="20"/>
              </w:rPr>
            </w:pPr>
          </w:p>
          <w:p w14:paraId="6976419B" w14:textId="4A0475DE" w:rsidR="00C730D2" w:rsidRPr="008F5649" w:rsidRDefault="00C730D2" w:rsidP="00C730D2">
            <w:pPr>
              <w:jc w:val="both"/>
              <w:rPr>
                <w:rFonts w:ascii="Arial" w:eastAsia="Arial" w:hAnsi="Arial" w:cs="Arial"/>
                <w:sz w:val="20"/>
                <w:szCs w:val="20"/>
              </w:rPr>
            </w:pPr>
            <w:r w:rsidRPr="003D7A97">
              <w:rPr>
                <w:rStyle w:val="hps"/>
                <w:rFonts w:ascii="Arial" w:eastAsia="Arial" w:hAnsi="Arial" w:cs="Arial"/>
                <w:sz w:val="20"/>
                <w:szCs w:val="20"/>
              </w:rPr>
              <w:t>Visi Sprendiniai iš anksto turi būti suderintas su Nuomininku.</w:t>
            </w:r>
          </w:p>
        </w:tc>
      </w:tr>
      <w:tr w:rsidR="00C730D2" w:rsidRPr="003D7A97" w14:paraId="6B641BC6" w14:textId="151EA4CD"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6E717FA9" w14:textId="04AFF0BE" w:rsidR="00C730D2" w:rsidRPr="003D7A97" w:rsidRDefault="00C730D2" w:rsidP="00C730D2">
            <w:pPr>
              <w:jc w:val="both"/>
              <w:rPr>
                <w:rFonts w:ascii="Arial" w:eastAsia="Arial" w:hAnsi="Arial" w:cs="Arial"/>
                <w:sz w:val="20"/>
                <w:szCs w:val="20"/>
              </w:rPr>
            </w:pPr>
            <w:r w:rsidRPr="003D7A97">
              <w:rPr>
                <w:rFonts w:ascii="Arial" w:eastAsia="Arial" w:hAnsi="Arial" w:cs="Arial"/>
                <w:sz w:val="20"/>
                <w:szCs w:val="20"/>
              </w:rPr>
              <w:lastRenderedPageBreak/>
              <w:t>2.4.2.4</w:t>
            </w:r>
          </w:p>
        </w:tc>
        <w:tc>
          <w:tcPr>
            <w:tcW w:w="11040" w:type="dxa"/>
            <w:gridSpan w:val="5"/>
            <w:tcBorders>
              <w:top w:val="single" w:sz="4" w:space="0" w:color="auto"/>
              <w:left w:val="single" w:sz="4" w:space="0" w:color="auto"/>
              <w:bottom w:val="single" w:sz="4" w:space="0" w:color="auto"/>
              <w:right w:val="single" w:sz="4" w:space="0" w:color="auto"/>
            </w:tcBorders>
          </w:tcPr>
          <w:p w14:paraId="37667261" w14:textId="77777777"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Kavos taškui taikomi šie reikalavimai:</w:t>
            </w:r>
          </w:p>
          <w:p w14:paraId="703ED2C5" w14:textId="77777777" w:rsidR="00C730D2" w:rsidRPr="003D7A97" w:rsidRDefault="00C730D2" w:rsidP="00C730D2">
            <w:pPr>
              <w:pStyle w:val="ListParagraph"/>
              <w:numPr>
                <w:ilvl w:val="0"/>
                <w:numId w:val="6"/>
              </w:numPr>
              <w:jc w:val="both"/>
              <w:rPr>
                <w:rStyle w:val="hps"/>
                <w:rFonts w:ascii="Arial" w:eastAsia="Arial" w:hAnsi="Arial" w:cs="Arial"/>
                <w:sz w:val="20"/>
                <w:szCs w:val="20"/>
              </w:rPr>
            </w:pPr>
            <w:r w:rsidRPr="003D7A97">
              <w:rPr>
                <w:rStyle w:val="hps"/>
                <w:rFonts w:ascii="Arial" w:eastAsia="Arial" w:hAnsi="Arial" w:cs="Arial"/>
                <w:sz w:val="20"/>
                <w:szCs w:val="20"/>
              </w:rPr>
              <w:t>2 vnt. įrengiamos nerūdijančio plieno plautuvės su vandens maišytuvais ir visa reikalinga santechnika;</w:t>
            </w:r>
          </w:p>
          <w:p w14:paraId="3528C01C" w14:textId="77777777" w:rsidR="00C730D2" w:rsidRPr="003D7A97" w:rsidRDefault="00C730D2" w:rsidP="00C730D2">
            <w:pPr>
              <w:pStyle w:val="ListParagraph"/>
              <w:numPr>
                <w:ilvl w:val="0"/>
                <w:numId w:val="6"/>
              </w:numPr>
              <w:jc w:val="both"/>
              <w:rPr>
                <w:rStyle w:val="hps"/>
                <w:rFonts w:ascii="Arial" w:eastAsia="Arial" w:hAnsi="Arial" w:cs="Arial"/>
                <w:sz w:val="20"/>
                <w:szCs w:val="20"/>
              </w:rPr>
            </w:pPr>
            <w:r w:rsidRPr="003D7A97">
              <w:rPr>
                <w:rStyle w:val="hps"/>
                <w:rFonts w:ascii="Arial" w:eastAsia="Arial" w:hAnsi="Arial" w:cs="Arial"/>
                <w:sz w:val="20"/>
                <w:szCs w:val="20"/>
              </w:rPr>
              <w:t>sumontuojamos apatinės ir viršutinės spintelės su kokybiška furnitūra (</w:t>
            </w:r>
            <w:r w:rsidRPr="003D7A97">
              <w:rPr>
                <w:rFonts w:ascii="Arial" w:eastAsia="Arial" w:hAnsi="Arial" w:cs="Arial"/>
                <w:sz w:val="20"/>
                <w:szCs w:val="20"/>
              </w:rPr>
              <w:t>stalčių bėgeliai su uždarymo slopintuvais, įvairūs lankstai, amortizatoriai, įrankių dėklai)</w:t>
            </w:r>
            <w:r w:rsidRPr="003D7A97" w:rsidDel="18DF2D83">
              <w:rPr>
                <w:rStyle w:val="hps"/>
                <w:rFonts w:ascii="Arial" w:eastAsia="Arial" w:hAnsi="Arial" w:cs="Arial"/>
                <w:sz w:val="20"/>
                <w:szCs w:val="20"/>
              </w:rPr>
              <w:t xml:space="preserve"> </w:t>
            </w:r>
            <w:r w:rsidRPr="003D7A97">
              <w:rPr>
                <w:rStyle w:val="hps"/>
                <w:rFonts w:ascii="Arial" w:eastAsia="Arial" w:hAnsi="Arial" w:cs="Arial"/>
                <w:sz w:val="20"/>
                <w:szCs w:val="20"/>
              </w:rPr>
              <w:t>ir spintelėse integruojamas valdomas LED apšvietimas (po viršutinėmis spintelėmis);</w:t>
            </w:r>
          </w:p>
          <w:p w14:paraId="775EC56A" w14:textId="77777777" w:rsidR="00C730D2" w:rsidRPr="003D7A97" w:rsidRDefault="00C730D2" w:rsidP="00C730D2">
            <w:pPr>
              <w:pStyle w:val="ListParagraph"/>
              <w:numPr>
                <w:ilvl w:val="0"/>
                <w:numId w:val="6"/>
              </w:numPr>
              <w:jc w:val="both"/>
              <w:rPr>
                <w:rStyle w:val="hps"/>
                <w:rFonts w:ascii="Arial" w:eastAsia="Arial" w:hAnsi="Arial" w:cs="Arial"/>
                <w:sz w:val="20"/>
                <w:szCs w:val="20"/>
              </w:rPr>
            </w:pPr>
            <w:r w:rsidRPr="003D7A97">
              <w:rPr>
                <w:rStyle w:val="hps"/>
                <w:rFonts w:ascii="Arial" w:eastAsia="Arial" w:hAnsi="Arial" w:cs="Arial"/>
                <w:sz w:val="20"/>
                <w:szCs w:val="20"/>
              </w:rPr>
              <w:t>2 vnt. sumontuota</w:t>
            </w:r>
            <w:r w:rsidRPr="003D7A97" w:rsidDel="185F4437">
              <w:rPr>
                <w:rStyle w:val="hps"/>
                <w:rFonts w:ascii="Arial" w:eastAsia="Arial" w:hAnsi="Arial" w:cs="Arial"/>
                <w:sz w:val="20"/>
                <w:szCs w:val="20"/>
              </w:rPr>
              <w:t xml:space="preserve"> </w:t>
            </w:r>
            <w:r w:rsidRPr="003D7A97">
              <w:rPr>
                <w:rFonts w:ascii="Arial" w:eastAsia="Arial" w:hAnsi="Arial" w:cs="Arial"/>
                <w:sz w:val="20"/>
                <w:szCs w:val="20"/>
              </w:rPr>
              <w:t>A+++</w:t>
            </w:r>
            <w:r w:rsidRPr="003D7A97">
              <w:rPr>
                <w:rStyle w:val="hps"/>
                <w:rFonts w:ascii="Arial" w:eastAsia="Arial" w:hAnsi="Arial" w:cs="Arial"/>
                <w:sz w:val="20"/>
                <w:szCs w:val="20"/>
              </w:rPr>
              <w:t xml:space="preserve"> </w:t>
            </w:r>
            <w:r w:rsidRPr="003D7A97">
              <w:rPr>
                <w:rFonts w:ascii="Arial" w:eastAsia="Arial" w:hAnsi="Arial" w:cs="Arial"/>
                <w:sz w:val="20"/>
                <w:szCs w:val="20"/>
              </w:rPr>
              <w:t>energijos klasės </w:t>
            </w:r>
            <w:r w:rsidRPr="003D7A97">
              <w:rPr>
                <w:rStyle w:val="hps"/>
                <w:rFonts w:ascii="Arial" w:eastAsia="Arial" w:hAnsi="Arial" w:cs="Arial"/>
                <w:sz w:val="20"/>
                <w:szCs w:val="20"/>
              </w:rPr>
              <w:t xml:space="preserve"> indaplovė (plotis 60 cm, 15 vnt. indų komplektų talpa, plovimo ir džiovinimo klasės A, apsauga nuo vandens išsiliejimo, apatinis ir viršutinis purkštuvai, įv. plovimo programos  (pvz. automatinė greitoji 45°C - 70°C, Eco 50°C, stiklo priežiūra 45°C, intensyvi 70°C, greitoji 60°C, praskalauti ir palaikyti);</w:t>
            </w:r>
          </w:p>
          <w:p w14:paraId="09C86C25" w14:textId="77777777" w:rsidR="00C730D2" w:rsidRPr="003D7A97" w:rsidRDefault="00C730D2" w:rsidP="00C730D2">
            <w:pPr>
              <w:pStyle w:val="ListParagraph"/>
              <w:numPr>
                <w:ilvl w:val="0"/>
                <w:numId w:val="6"/>
              </w:numPr>
              <w:jc w:val="both"/>
              <w:rPr>
                <w:rStyle w:val="hps"/>
                <w:rFonts w:ascii="Arial" w:eastAsia="Arial" w:hAnsi="Arial" w:cs="Arial"/>
                <w:sz w:val="20"/>
                <w:szCs w:val="20"/>
              </w:rPr>
            </w:pPr>
            <w:r w:rsidRPr="003D7A97">
              <w:rPr>
                <w:rStyle w:val="hps"/>
                <w:rFonts w:ascii="Arial" w:eastAsia="Arial" w:hAnsi="Arial" w:cs="Arial"/>
                <w:sz w:val="20"/>
                <w:szCs w:val="20"/>
              </w:rPr>
              <w:t>spintelėse turi būti sumontuoti vidiniai stalčiai;</w:t>
            </w:r>
          </w:p>
          <w:p w14:paraId="68E98C00" w14:textId="77777777" w:rsidR="00C730D2" w:rsidRPr="003D7A97" w:rsidRDefault="00C730D2" w:rsidP="00C730D2">
            <w:pPr>
              <w:pStyle w:val="ListParagraph"/>
              <w:numPr>
                <w:ilvl w:val="0"/>
                <w:numId w:val="6"/>
              </w:numPr>
              <w:jc w:val="both"/>
              <w:rPr>
                <w:rStyle w:val="hps"/>
                <w:rFonts w:ascii="Arial" w:eastAsia="Arial" w:hAnsi="Arial" w:cs="Arial"/>
                <w:sz w:val="20"/>
                <w:szCs w:val="20"/>
              </w:rPr>
            </w:pPr>
            <w:r w:rsidRPr="003D7A97">
              <w:rPr>
                <w:rStyle w:val="hps"/>
                <w:rFonts w:ascii="Arial" w:eastAsia="Arial" w:hAnsi="Arial" w:cs="Arial"/>
                <w:sz w:val="20"/>
                <w:szCs w:val="20"/>
              </w:rPr>
              <w:t xml:space="preserve">1 vnt. rakinama spintelė valymo priemonėms susidėti (valytojams), </w:t>
            </w:r>
          </w:p>
          <w:p w14:paraId="62ACBD8E" w14:textId="77777777" w:rsidR="00C730D2" w:rsidRPr="003D7A97" w:rsidRDefault="00C730D2" w:rsidP="00C730D2">
            <w:pPr>
              <w:pStyle w:val="ListParagraph"/>
              <w:numPr>
                <w:ilvl w:val="0"/>
                <w:numId w:val="6"/>
              </w:numPr>
              <w:jc w:val="both"/>
              <w:rPr>
                <w:rStyle w:val="hps"/>
                <w:rFonts w:ascii="Arial" w:eastAsia="Arial" w:hAnsi="Arial" w:cs="Arial"/>
                <w:sz w:val="20"/>
                <w:szCs w:val="20"/>
              </w:rPr>
            </w:pPr>
            <w:r w:rsidRPr="003D7A97">
              <w:rPr>
                <w:rFonts w:ascii="Arial" w:eastAsia="Arial" w:hAnsi="Arial" w:cs="Arial"/>
                <w:sz w:val="20"/>
                <w:szCs w:val="20"/>
              </w:rPr>
              <w:t>1 vnt. rakinama spintelė</w:t>
            </w:r>
            <w:r w:rsidRPr="003D7A97">
              <w:rPr>
                <w:rStyle w:val="hps"/>
                <w:rFonts w:ascii="Arial" w:eastAsia="Arial" w:hAnsi="Arial" w:cs="Arial"/>
                <w:sz w:val="20"/>
                <w:szCs w:val="20"/>
              </w:rPr>
              <w:t xml:space="preserve"> kavai, cukrui;</w:t>
            </w:r>
          </w:p>
          <w:p w14:paraId="17F0DD76" w14:textId="77777777" w:rsidR="00C730D2" w:rsidRPr="003D7A97" w:rsidRDefault="00C730D2" w:rsidP="00C730D2">
            <w:pPr>
              <w:pStyle w:val="ListParagraph"/>
              <w:numPr>
                <w:ilvl w:val="0"/>
                <w:numId w:val="6"/>
              </w:numPr>
              <w:jc w:val="both"/>
              <w:rPr>
                <w:rStyle w:val="hps"/>
                <w:rFonts w:ascii="Arial" w:eastAsia="Arial" w:hAnsi="Arial" w:cs="Arial"/>
                <w:sz w:val="20"/>
                <w:szCs w:val="20"/>
              </w:rPr>
            </w:pPr>
            <w:r w:rsidRPr="003D7A97">
              <w:rPr>
                <w:rStyle w:val="hps"/>
                <w:rFonts w:ascii="Arial" w:eastAsia="Arial" w:hAnsi="Arial" w:cs="Arial"/>
                <w:sz w:val="20"/>
                <w:szCs w:val="20"/>
              </w:rPr>
              <w:t xml:space="preserve">vieta 2 virduliams (nemažiau </w:t>
            </w:r>
            <w:r w:rsidRPr="003D7A97">
              <w:rPr>
                <w:rFonts w:ascii="Arial" w:eastAsia="Arial" w:hAnsi="Arial" w:cs="Arial"/>
                <w:sz w:val="20"/>
                <w:szCs w:val="20"/>
              </w:rPr>
              <w:t>2,2kW/vnt. galios)</w:t>
            </w:r>
            <w:r w:rsidRPr="003D7A97">
              <w:rPr>
                <w:rStyle w:val="hps"/>
                <w:rFonts w:ascii="Arial" w:eastAsia="Arial" w:hAnsi="Arial" w:cs="Arial"/>
                <w:sz w:val="20"/>
                <w:szCs w:val="20"/>
              </w:rPr>
              <w:t xml:space="preserve">; </w:t>
            </w:r>
          </w:p>
          <w:p w14:paraId="0E6CA86D" w14:textId="77777777" w:rsidR="00C730D2" w:rsidRPr="003D7A97" w:rsidRDefault="00C730D2" w:rsidP="00C730D2">
            <w:pPr>
              <w:pStyle w:val="ListParagraph"/>
              <w:numPr>
                <w:ilvl w:val="0"/>
                <w:numId w:val="6"/>
              </w:numPr>
              <w:jc w:val="both"/>
              <w:rPr>
                <w:rStyle w:val="hps"/>
                <w:rFonts w:ascii="Arial" w:eastAsia="Arial" w:hAnsi="Arial" w:cs="Arial"/>
                <w:sz w:val="20"/>
                <w:szCs w:val="20"/>
              </w:rPr>
            </w:pPr>
            <w:r w:rsidRPr="003D7A97">
              <w:rPr>
                <w:rStyle w:val="hps"/>
                <w:rFonts w:ascii="Arial" w:eastAsia="Arial" w:hAnsi="Arial" w:cs="Arial"/>
                <w:sz w:val="20"/>
                <w:szCs w:val="20"/>
              </w:rPr>
              <w:t>rezervinės rozetės (2 vnt., 10 A);</w:t>
            </w:r>
          </w:p>
          <w:p w14:paraId="798605AE" w14:textId="77777777" w:rsidR="00C730D2" w:rsidRPr="003D7A97" w:rsidRDefault="00C730D2" w:rsidP="00C730D2">
            <w:pPr>
              <w:pStyle w:val="ListParagraph"/>
              <w:numPr>
                <w:ilvl w:val="0"/>
                <w:numId w:val="6"/>
              </w:numPr>
              <w:jc w:val="both"/>
              <w:rPr>
                <w:rStyle w:val="hps"/>
                <w:rFonts w:ascii="Arial" w:eastAsia="Arial" w:hAnsi="Arial" w:cs="Arial"/>
                <w:sz w:val="20"/>
                <w:szCs w:val="20"/>
              </w:rPr>
            </w:pPr>
            <w:r w:rsidRPr="003D7A97">
              <w:rPr>
                <w:rStyle w:val="hps"/>
                <w:rFonts w:ascii="Arial" w:eastAsia="Arial" w:hAnsi="Arial" w:cs="Arial"/>
                <w:sz w:val="20"/>
                <w:szCs w:val="20"/>
              </w:rPr>
              <w:t>įrengtas vandens tiekimas ir nuotekų šalinimas kavos aparatams (prijungimui);</w:t>
            </w:r>
          </w:p>
          <w:p w14:paraId="2594EB3C" w14:textId="77777777" w:rsidR="00C730D2" w:rsidRPr="003D7A97" w:rsidRDefault="00C730D2" w:rsidP="00C730D2">
            <w:pPr>
              <w:pStyle w:val="ListParagraph"/>
              <w:numPr>
                <w:ilvl w:val="0"/>
                <w:numId w:val="6"/>
              </w:numPr>
              <w:jc w:val="both"/>
              <w:rPr>
                <w:rStyle w:val="hps"/>
                <w:rFonts w:ascii="Arial" w:eastAsia="Arial" w:hAnsi="Arial" w:cs="Arial"/>
                <w:sz w:val="20"/>
                <w:szCs w:val="20"/>
              </w:rPr>
            </w:pPr>
            <w:r w:rsidRPr="003D7A97">
              <w:rPr>
                <w:rStyle w:val="hps"/>
                <w:rFonts w:ascii="Arial" w:eastAsia="Arial" w:hAnsi="Arial" w:cs="Arial"/>
                <w:sz w:val="20"/>
                <w:szCs w:val="20"/>
              </w:rPr>
              <w:t>įrengtas ir užtikrintas elektros maitinimo šaltinis šiame punkte išvardintiems elektros prietaisams (buitinei technikai) pagal jų eksploatavimo reikalavimus;</w:t>
            </w:r>
          </w:p>
          <w:p w14:paraId="5D111C8F" w14:textId="77777777" w:rsidR="00C730D2" w:rsidRPr="003D7A97" w:rsidRDefault="00C730D2" w:rsidP="00C730D2">
            <w:pPr>
              <w:pStyle w:val="ListParagraph"/>
              <w:numPr>
                <w:ilvl w:val="0"/>
                <w:numId w:val="6"/>
              </w:numPr>
              <w:jc w:val="both"/>
              <w:rPr>
                <w:rStyle w:val="hps"/>
                <w:rFonts w:ascii="Arial" w:eastAsia="Arial" w:hAnsi="Arial" w:cs="Arial"/>
                <w:sz w:val="20"/>
                <w:szCs w:val="20"/>
              </w:rPr>
            </w:pPr>
            <w:r w:rsidRPr="003D7A97">
              <w:rPr>
                <w:rStyle w:val="hps"/>
                <w:rFonts w:ascii="Arial" w:eastAsia="Arial" w:hAnsi="Arial" w:cs="Arial"/>
                <w:sz w:val="20"/>
                <w:szCs w:val="20"/>
              </w:rPr>
              <w:t>vandens nuotėkio signalizacija, sumontuota grindyse ir prijungta prie pastato valdymo sistemos.</w:t>
            </w:r>
          </w:p>
          <w:p w14:paraId="748189E4" w14:textId="77777777"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Visi baldai bei įranga perdavimo Nuomininkui metu turi būti nenaudoti / nauji, be defektų.</w:t>
            </w:r>
          </w:p>
          <w:p w14:paraId="2893D7E8" w14:textId="77777777" w:rsidR="00C730D2" w:rsidRPr="003D7A97" w:rsidRDefault="00C730D2" w:rsidP="00C730D2">
            <w:pPr>
              <w:jc w:val="both"/>
              <w:rPr>
                <w:rStyle w:val="hps"/>
                <w:rFonts w:ascii="Arial" w:eastAsia="Arial" w:hAnsi="Arial" w:cs="Arial"/>
                <w:sz w:val="20"/>
                <w:szCs w:val="20"/>
              </w:rPr>
            </w:pPr>
            <w:r w:rsidRPr="003D7A97">
              <w:rPr>
                <w:rFonts w:ascii="Arial" w:eastAsia="Arial" w:hAnsi="Arial" w:cs="Arial"/>
                <w:sz w:val="20"/>
                <w:szCs w:val="20"/>
              </w:rPr>
              <w:t>Kavos taške Nuomotojas įrengia ir numato vietą</w:t>
            </w:r>
            <w:r w:rsidRPr="003D7A97" w:rsidDel="185F4437">
              <w:rPr>
                <w:rFonts w:ascii="Arial" w:eastAsia="Arial" w:hAnsi="Arial" w:cs="Arial"/>
                <w:sz w:val="20"/>
                <w:szCs w:val="20"/>
              </w:rPr>
              <w:t xml:space="preserve"> </w:t>
            </w:r>
            <w:r w:rsidRPr="003D7A97">
              <w:rPr>
                <w:rFonts w:ascii="Arial" w:eastAsia="Arial" w:hAnsi="Arial" w:cs="Arial"/>
                <w:sz w:val="20"/>
                <w:szCs w:val="20"/>
              </w:rPr>
              <w:t>Nuomotojui įrengti ir eksploatuoti savo  kaštais įsigytiems įrenginiams:</w:t>
            </w:r>
          </w:p>
          <w:p w14:paraId="4ACE9E4C" w14:textId="77777777" w:rsidR="00C730D2" w:rsidRPr="003D7A97" w:rsidRDefault="00C730D2" w:rsidP="00C730D2">
            <w:pPr>
              <w:pStyle w:val="ListParagraph"/>
              <w:numPr>
                <w:ilvl w:val="0"/>
                <w:numId w:val="6"/>
              </w:numPr>
              <w:jc w:val="both"/>
              <w:rPr>
                <w:rStyle w:val="hps"/>
                <w:rFonts w:ascii="Arial" w:eastAsia="Arial" w:hAnsi="Arial" w:cs="Arial"/>
                <w:sz w:val="20"/>
                <w:szCs w:val="20"/>
              </w:rPr>
            </w:pPr>
            <w:r w:rsidRPr="003D7A97">
              <w:rPr>
                <w:rStyle w:val="hps"/>
                <w:rFonts w:ascii="Arial" w:eastAsia="Arial" w:hAnsi="Arial" w:cs="Arial"/>
                <w:sz w:val="20"/>
                <w:szCs w:val="20"/>
              </w:rPr>
              <w:t>2 vnt. kavos aparatus.</w:t>
            </w:r>
          </w:p>
          <w:p w14:paraId="739B9A3B" w14:textId="77777777" w:rsidR="00C730D2" w:rsidRPr="003D7A97" w:rsidRDefault="00C730D2" w:rsidP="00C730D2">
            <w:pPr>
              <w:pStyle w:val="ListParagraph"/>
              <w:numPr>
                <w:ilvl w:val="0"/>
                <w:numId w:val="6"/>
              </w:numPr>
              <w:jc w:val="both"/>
              <w:rPr>
                <w:rFonts w:ascii="Arial" w:eastAsia="Arial" w:hAnsi="Arial" w:cs="Arial"/>
                <w:sz w:val="20"/>
                <w:szCs w:val="20"/>
              </w:rPr>
            </w:pPr>
            <w:r w:rsidRPr="003D7A97">
              <w:rPr>
                <w:rStyle w:val="hps"/>
                <w:rFonts w:ascii="Arial" w:eastAsia="Arial" w:hAnsi="Arial" w:cs="Arial"/>
                <w:sz w:val="20"/>
                <w:szCs w:val="20"/>
              </w:rPr>
              <w:t xml:space="preserve">2 vnt. elektrinius virdulius (nemažiau </w:t>
            </w:r>
            <w:r w:rsidRPr="003D7A97">
              <w:rPr>
                <w:rFonts w:ascii="Arial" w:eastAsia="Arial" w:hAnsi="Arial" w:cs="Arial"/>
                <w:sz w:val="20"/>
                <w:szCs w:val="20"/>
              </w:rPr>
              <w:t>2,2kW galingumo ).</w:t>
            </w:r>
          </w:p>
          <w:p w14:paraId="3378B45B" w14:textId="77777777" w:rsidR="00C730D2" w:rsidRPr="003D7A97" w:rsidRDefault="00C730D2" w:rsidP="00C730D2">
            <w:pPr>
              <w:pStyle w:val="ListParagraph"/>
              <w:jc w:val="both"/>
              <w:rPr>
                <w:rFonts w:ascii="Arial" w:eastAsia="Arial" w:hAnsi="Arial" w:cs="Arial"/>
                <w:sz w:val="20"/>
                <w:szCs w:val="20"/>
              </w:rPr>
            </w:pPr>
          </w:p>
          <w:p w14:paraId="133B7780" w14:textId="36C467A2" w:rsidR="00C730D2" w:rsidRPr="003D7A97" w:rsidRDefault="00C730D2" w:rsidP="00C730D2">
            <w:pPr>
              <w:jc w:val="both"/>
              <w:rPr>
                <w:rFonts w:ascii="Arial" w:eastAsia="Arial" w:hAnsi="Arial" w:cs="Arial"/>
                <w:sz w:val="20"/>
                <w:szCs w:val="20"/>
              </w:rPr>
            </w:pPr>
            <w:r w:rsidRPr="003D7A97">
              <w:rPr>
                <w:rStyle w:val="hps"/>
                <w:rFonts w:ascii="Arial" w:eastAsia="Arial" w:hAnsi="Arial" w:cs="Arial"/>
                <w:sz w:val="20"/>
                <w:szCs w:val="20"/>
              </w:rPr>
              <w:t>Visi Sprendiniai iš anksto turi būti suderintas su Nuomininku.</w:t>
            </w:r>
          </w:p>
        </w:tc>
      </w:tr>
      <w:tr w:rsidR="00C730D2" w:rsidRPr="003D7A97" w14:paraId="0B13D90F" w14:textId="1030A931"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7A8A768F" w14:textId="5006F417" w:rsidR="00C730D2" w:rsidRPr="003D7A97" w:rsidRDefault="00C730D2" w:rsidP="00C730D2">
            <w:pPr>
              <w:jc w:val="both"/>
              <w:rPr>
                <w:rFonts w:ascii="Arial" w:eastAsia="Arial" w:hAnsi="Arial" w:cs="Arial"/>
                <w:b/>
                <w:bCs/>
                <w:sz w:val="20"/>
                <w:szCs w:val="20"/>
              </w:rPr>
            </w:pPr>
            <w:r w:rsidRPr="003D7A97">
              <w:rPr>
                <w:rFonts w:ascii="Arial" w:eastAsia="Arial" w:hAnsi="Arial" w:cs="Arial"/>
                <w:sz w:val="20"/>
                <w:szCs w:val="20"/>
              </w:rPr>
              <w:t>2.4.2.5</w:t>
            </w:r>
          </w:p>
        </w:tc>
        <w:tc>
          <w:tcPr>
            <w:tcW w:w="11040" w:type="dxa"/>
            <w:gridSpan w:val="5"/>
            <w:tcBorders>
              <w:top w:val="single" w:sz="4" w:space="0" w:color="auto"/>
              <w:left w:val="single" w:sz="4" w:space="0" w:color="auto"/>
              <w:bottom w:val="single" w:sz="4" w:space="0" w:color="auto"/>
              <w:right w:val="single" w:sz="4" w:space="0" w:color="auto"/>
            </w:tcBorders>
          </w:tcPr>
          <w:p w14:paraId="0373C31D" w14:textId="77777777" w:rsidR="00C730D2" w:rsidRPr="00D1560D" w:rsidRDefault="00C730D2" w:rsidP="00C730D2">
            <w:pPr>
              <w:jc w:val="both"/>
              <w:rPr>
                <w:rStyle w:val="hps"/>
                <w:rFonts w:ascii="Arial" w:eastAsia="Arial" w:hAnsi="Arial" w:cs="Arial"/>
                <w:sz w:val="20"/>
                <w:szCs w:val="20"/>
              </w:rPr>
            </w:pPr>
            <w:r w:rsidRPr="00D1560D">
              <w:rPr>
                <w:rStyle w:val="hps"/>
                <w:rFonts w:ascii="Arial" w:eastAsia="Arial" w:hAnsi="Arial" w:cs="Arial"/>
                <w:sz w:val="20"/>
                <w:szCs w:val="20"/>
              </w:rPr>
              <w:t xml:space="preserve">Poilsio zonos įrengiamos atskirai </w:t>
            </w:r>
            <w:r>
              <w:rPr>
                <w:rStyle w:val="hps"/>
                <w:rFonts w:ascii="Arial" w:eastAsia="Arial" w:hAnsi="Arial" w:cs="Arial"/>
                <w:sz w:val="20"/>
                <w:szCs w:val="20"/>
              </w:rPr>
              <w:t>šalia virtuvėlių.</w:t>
            </w:r>
            <w:r w:rsidRPr="00D1560D">
              <w:rPr>
                <w:rStyle w:val="hps"/>
                <w:rFonts w:ascii="Arial" w:eastAsia="Arial" w:hAnsi="Arial" w:cs="Arial"/>
                <w:sz w:val="20"/>
                <w:szCs w:val="20"/>
              </w:rPr>
              <w:t xml:space="preserve"> Poilsio zonas rekomenduojama įrengti tamsioje pastato pusėje, galima jungti į bendrą erdvę su virtuve ir valgomojo zona.</w:t>
            </w:r>
          </w:p>
          <w:p w14:paraId="0B10DB26" w14:textId="77777777" w:rsidR="00C730D2" w:rsidRPr="00D1560D" w:rsidRDefault="00C730D2" w:rsidP="00C730D2">
            <w:pPr>
              <w:jc w:val="both"/>
              <w:rPr>
                <w:rStyle w:val="hps"/>
                <w:rFonts w:ascii="Arial" w:eastAsia="Arial" w:hAnsi="Arial" w:cs="Arial"/>
                <w:sz w:val="20"/>
                <w:szCs w:val="20"/>
              </w:rPr>
            </w:pPr>
            <w:r w:rsidRPr="00D1560D">
              <w:rPr>
                <w:rStyle w:val="hps"/>
                <w:rFonts w:ascii="Arial" w:eastAsia="Arial" w:hAnsi="Arial" w:cs="Arial"/>
                <w:sz w:val="20"/>
                <w:szCs w:val="20"/>
              </w:rPr>
              <w:t xml:space="preserve">Skaičiuojama, kad vienam darbuotojui tenka </w:t>
            </w:r>
            <w:r>
              <w:rPr>
                <w:rStyle w:val="hps"/>
                <w:rFonts w:ascii="Arial" w:eastAsia="Arial" w:hAnsi="Arial" w:cs="Arial"/>
                <w:sz w:val="20"/>
                <w:szCs w:val="20"/>
              </w:rPr>
              <w:t xml:space="preserve">nuo </w:t>
            </w:r>
            <w:r w:rsidRPr="00D1560D">
              <w:rPr>
                <w:rStyle w:val="hps"/>
                <w:rFonts w:ascii="Arial" w:eastAsia="Arial" w:hAnsi="Arial" w:cs="Arial"/>
                <w:sz w:val="20"/>
                <w:szCs w:val="20"/>
              </w:rPr>
              <w:t>0,5 kv. m</w:t>
            </w:r>
            <w:r>
              <w:rPr>
                <w:rStyle w:val="hps"/>
                <w:rFonts w:ascii="Arial" w:eastAsia="Arial" w:hAnsi="Arial" w:cs="Arial"/>
                <w:sz w:val="20"/>
                <w:szCs w:val="20"/>
              </w:rPr>
              <w:t>.</w:t>
            </w:r>
            <w:r w:rsidRPr="00D1560D">
              <w:rPr>
                <w:rStyle w:val="hps"/>
                <w:rFonts w:ascii="Arial" w:eastAsia="Arial" w:hAnsi="Arial" w:cs="Arial"/>
                <w:sz w:val="20"/>
                <w:szCs w:val="20"/>
              </w:rPr>
              <w:t xml:space="preserve"> </w:t>
            </w:r>
            <w:r>
              <w:rPr>
                <w:rStyle w:val="hps"/>
                <w:rFonts w:ascii="Arial" w:eastAsia="Arial" w:hAnsi="Arial" w:cs="Arial"/>
                <w:sz w:val="20"/>
                <w:szCs w:val="20"/>
              </w:rPr>
              <w:t xml:space="preserve">iki </w:t>
            </w:r>
            <w:r w:rsidRPr="00D1560D">
              <w:rPr>
                <w:rStyle w:val="hps"/>
                <w:rFonts w:ascii="Arial" w:eastAsia="Arial" w:hAnsi="Arial" w:cs="Arial"/>
                <w:sz w:val="20"/>
                <w:szCs w:val="20"/>
              </w:rPr>
              <w:t xml:space="preserve"> 0,9 kv. m poilsio zonos ploto.</w:t>
            </w:r>
          </w:p>
          <w:p w14:paraId="2CF34110" w14:textId="0C49F631" w:rsidR="00C730D2" w:rsidRPr="003D7A97" w:rsidRDefault="00C730D2" w:rsidP="00C730D2">
            <w:pPr>
              <w:jc w:val="both"/>
              <w:rPr>
                <w:rFonts w:ascii="Arial" w:eastAsia="Arial" w:hAnsi="Arial" w:cs="Arial"/>
                <w:sz w:val="20"/>
                <w:szCs w:val="20"/>
              </w:rPr>
            </w:pPr>
            <w:r w:rsidRPr="00D1560D">
              <w:rPr>
                <w:rStyle w:val="hps"/>
                <w:rFonts w:ascii="Arial" w:eastAsia="Arial" w:hAnsi="Arial" w:cs="Arial"/>
                <w:sz w:val="20"/>
                <w:szCs w:val="20"/>
              </w:rPr>
              <w:t>Poilsio patalpoje turi būti minkšti baldai (sofos, foteliai, pufai) skirti patogiai pailsėti, taip pat žurnalinis staliukas, ekranas projekcijoms rodyti. Pagal poreikį gali būti įrengiamos papildomos laisvalaikio praleidimo veiklos (stalo futbolas, smiginis ir pan.).</w:t>
            </w:r>
            <w:r>
              <w:rPr>
                <w:rStyle w:val="hps"/>
                <w:rFonts w:ascii="Arial" w:eastAsia="Arial" w:hAnsi="Arial" w:cs="Arial"/>
                <w:sz w:val="20"/>
                <w:szCs w:val="20"/>
              </w:rPr>
              <w:t xml:space="preserve"> Jei yra galimybė – poilsio zonos įrengiamos atskirai.</w:t>
            </w:r>
          </w:p>
        </w:tc>
      </w:tr>
      <w:tr w:rsidR="00C730D2" w:rsidRPr="003D7A97" w14:paraId="2548F922" w14:textId="365B5676"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137ACA8D" w14:textId="0540C66D" w:rsidR="00C730D2" w:rsidRPr="003D7A97" w:rsidRDefault="00C730D2" w:rsidP="00C730D2">
            <w:pPr>
              <w:jc w:val="both"/>
              <w:rPr>
                <w:rFonts w:ascii="Arial" w:eastAsia="Arial" w:hAnsi="Arial" w:cs="Arial"/>
                <w:sz w:val="20"/>
                <w:szCs w:val="20"/>
              </w:rPr>
            </w:pPr>
            <w:r w:rsidRPr="003D7A97">
              <w:rPr>
                <w:rFonts w:ascii="Arial" w:eastAsia="Arial" w:hAnsi="Arial" w:cs="Arial"/>
                <w:sz w:val="20"/>
                <w:szCs w:val="20"/>
              </w:rPr>
              <w:t>2.4.2.6.</w:t>
            </w:r>
          </w:p>
        </w:tc>
        <w:tc>
          <w:tcPr>
            <w:tcW w:w="11040" w:type="dxa"/>
            <w:gridSpan w:val="5"/>
            <w:tcBorders>
              <w:top w:val="single" w:sz="4" w:space="0" w:color="auto"/>
              <w:left w:val="single" w:sz="4" w:space="0" w:color="auto"/>
              <w:bottom w:val="single" w:sz="4" w:space="0" w:color="auto"/>
              <w:right w:val="single" w:sz="4" w:space="0" w:color="auto"/>
            </w:tcBorders>
          </w:tcPr>
          <w:p w14:paraId="210903D0" w14:textId="77777777"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Biure (virtuvėje ar šalia virtuvės) įrengiami rūšiavimui skirti baldiniai konteineriai, kurie turi būti sužymėti paskirtį identifikuojančius lipdukais:</w:t>
            </w:r>
          </w:p>
          <w:p w14:paraId="71E40F96" w14:textId="77777777" w:rsidR="00C730D2" w:rsidRPr="003D7A97" w:rsidRDefault="00C730D2" w:rsidP="00C730D2">
            <w:pPr>
              <w:pStyle w:val="ListParagraph"/>
              <w:numPr>
                <w:ilvl w:val="1"/>
                <w:numId w:val="39"/>
              </w:numPr>
              <w:ind w:left="613" w:hanging="284"/>
              <w:jc w:val="both"/>
              <w:rPr>
                <w:rStyle w:val="hps"/>
                <w:rFonts w:ascii="Arial" w:eastAsia="Arial" w:hAnsi="Arial" w:cs="Arial"/>
                <w:sz w:val="20"/>
                <w:szCs w:val="20"/>
              </w:rPr>
            </w:pPr>
            <w:r w:rsidRPr="003D7A97">
              <w:rPr>
                <w:rStyle w:val="hps"/>
                <w:rFonts w:ascii="Arial" w:eastAsia="Arial" w:hAnsi="Arial" w:cs="Arial"/>
                <w:sz w:val="20"/>
                <w:szCs w:val="20"/>
              </w:rPr>
              <w:t>komunalinės atliekos – buitinės ir kitokios atliekos, kurios savo pobūdžiu ar sudėtimi yra panašios į buitines atliekas ir kurios negali būti lengvai perdirbtos;</w:t>
            </w:r>
          </w:p>
          <w:p w14:paraId="68B93C3E" w14:textId="5536E334" w:rsidR="00C730D2" w:rsidRPr="003D7A97" w:rsidRDefault="00C730D2" w:rsidP="00C730D2">
            <w:pPr>
              <w:jc w:val="both"/>
              <w:rPr>
                <w:rFonts w:ascii="Arial" w:eastAsia="Arial" w:hAnsi="Arial" w:cs="Arial"/>
                <w:sz w:val="20"/>
                <w:szCs w:val="20"/>
              </w:rPr>
            </w:pPr>
            <w:r w:rsidRPr="003D7A97">
              <w:rPr>
                <w:rStyle w:val="hps"/>
                <w:rFonts w:ascii="Arial" w:eastAsia="Arial" w:hAnsi="Arial" w:cs="Arial"/>
                <w:sz w:val="20"/>
                <w:szCs w:val="20"/>
              </w:rPr>
              <w:lastRenderedPageBreak/>
              <w:t xml:space="preserve">antrinės žaliavos – tinkamos perdirbti atliekos: popierius, stiklas ir plastikas. </w:t>
            </w:r>
          </w:p>
        </w:tc>
      </w:tr>
      <w:tr w:rsidR="00C730D2" w:rsidRPr="003D7A97" w14:paraId="06EA3D4B" w14:textId="4DB31D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7B8A4253" w14:textId="4EC08ECF" w:rsidR="00C730D2" w:rsidRPr="003D7A97" w:rsidRDefault="00C730D2" w:rsidP="00C730D2">
            <w:pPr>
              <w:jc w:val="both"/>
              <w:rPr>
                <w:rFonts w:ascii="Arial" w:eastAsia="Arial" w:hAnsi="Arial" w:cs="Arial"/>
                <w:sz w:val="20"/>
                <w:szCs w:val="20"/>
              </w:rPr>
            </w:pPr>
            <w:r w:rsidRPr="003D7A97">
              <w:rPr>
                <w:rFonts w:ascii="Arial" w:eastAsia="Arial" w:hAnsi="Arial" w:cs="Arial"/>
                <w:sz w:val="20"/>
                <w:szCs w:val="20"/>
              </w:rPr>
              <w:lastRenderedPageBreak/>
              <w:t>2.4.2.7.</w:t>
            </w:r>
          </w:p>
        </w:tc>
        <w:tc>
          <w:tcPr>
            <w:tcW w:w="11040" w:type="dxa"/>
            <w:gridSpan w:val="5"/>
            <w:tcBorders>
              <w:top w:val="single" w:sz="4" w:space="0" w:color="auto"/>
              <w:left w:val="single" w:sz="4" w:space="0" w:color="auto"/>
              <w:bottom w:val="single" w:sz="4" w:space="0" w:color="auto"/>
              <w:right w:val="single" w:sz="4" w:space="0" w:color="auto"/>
            </w:tcBorders>
          </w:tcPr>
          <w:p w14:paraId="4C337D94" w14:textId="79013CC6"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 xml:space="preserve">Miego kambarius rekomenduojama įrengti tamsioje pastato pusėje, Patalpa turi būti izoliuota nuo saulės šviestos ir išorės garsų trikdžių. Esant langams, jie turi būti uždengti tamsinančiomis užuolaidomis arba žaliuzėmis, aplinkos garsus mažinti garsą sugeriančiomis plokštėmis. </w:t>
            </w:r>
            <w:r w:rsidR="005D3EA8" w:rsidRPr="005D3EA8">
              <w:rPr>
                <w:rFonts w:ascii="Arial" w:eastAsia="Arial" w:hAnsi="Arial" w:cs="Arial"/>
                <w:sz w:val="20"/>
                <w:szCs w:val="20"/>
              </w:rPr>
              <w:t>Turi būti užtikrinamas reguliuojamas dirbtinis apšvietimas bei reguliuojama natūrali ar dirbtinė ventiliacija.</w:t>
            </w:r>
          </w:p>
          <w:p w14:paraId="021F541B" w14:textId="63A312FE" w:rsidR="00C730D2" w:rsidRPr="003D7A97" w:rsidRDefault="00C730D2" w:rsidP="00C730D2">
            <w:pPr>
              <w:jc w:val="both"/>
              <w:rPr>
                <w:rFonts w:ascii="Arial" w:eastAsia="Arial" w:hAnsi="Arial" w:cs="Arial"/>
                <w:sz w:val="20"/>
                <w:szCs w:val="20"/>
              </w:rPr>
            </w:pPr>
            <w:r w:rsidRPr="003D7A97">
              <w:rPr>
                <w:rStyle w:val="hps"/>
                <w:rFonts w:ascii="Arial" w:eastAsia="Arial" w:hAnsi="Arial" w:cs="Arial"/>
                <w:sz w:val="20"/>
                <w:szCs w:val="20"/>
              </w:rPr>
              <w:t>Vienai miegojimo vietai yra skaičiuojama 3,2 kv. m patalpos ploto.</w:t>
            </w:r>
          </w:p>
        </w:tc>
      </w:tr>
      <w:tr w:rsidR="00C730D2" w:rsidRPr="003D7A97" w14:paraId="1F4AFFEB"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0C7080F4" w14:textId="758EDCA2" w:rsidR="00C730D2" w:rsidRPr="003D7A97" w:rsidRDefault="00C730D2" w:rsidP="00C730D2">
            <w:pPr>
              <w:jc w:val="both"/>
              <w:rPr>
                <w:rFonts w:ascii="Arial" w:eastAsia="Arial" w:hAnsi="Arial" w:cs="Arial"/>
                <w:sz w:val="20"/>
                <w:szCs w:val="20"/>
              </w:rPr>
            </w:pPr>
            <w:r w:rsidRPr="003D7A97">
              <w:rPr>
                <w:rFonts w:ascii="Arial" w:eastAsia="Arial" w:hAnsi="Arial" w:cs="Arial"/>
                <w:b/>
                <w:bCs/>
                <w:sz w:val="20"/>
                <w:szCs w:val="20"/>
              </w:rPr>
              <w:t>2.4.3.</w:t>
            </w:r>
          </w:p>
        </w:tc>
        <w:tc>
          <w:tcPr>
            <w:tcW w:w="11040" w:type="dxa"/>
            <w:gridSpan w:val="5"/>
            <w:tcBorders>
              <w:top w:val="single" w:sz="4" w:space="0" w:color="auto"/>
              <w:left w:val="single" w:sz="4" w:space="0" w:color="auto"/>
              <w:bottom w:val="single" w:sz="4" w:space="0" w:color="auto"/>
              <w:right w:val="single" w:sz="4" w:space="0" w:color="auto"/>
            </w:tcBorders>
          </w:tcPr>
          <w:p w14:paraId="530FC6D0" w14:textId="04B337C7" w:rsidR="00C730D2" w:rsidRPr="003D7A97" w:rsidRDefault="00C730D2" w:rsidP="00C730D2">
            <w:pPr>
              <w:jc w:val="both"/>
              <w:rPr>
                <w:rStyle w:val="hps"/>
                <w:rFonts w:ascii="Arial" w:eastAsia="Arial" w:hAnsi="Arial" w:cs="Arial"/>
                <w:sz w:val="20"/>
                <w:szCs w:val="20"/>
              </w:rPr>
            </w:pPr>
            <w:bookmarkStart w:id="97" w:name="_Toc527047148"/>
            <w:r w:rsidRPr="003D7A97">
              <w:rPr>
                <w:rStyle w:val="hps"/>
                <w:rFonts w:ascii="Arial" w:eastAsia="Arial" w:hAnsi="Arial" w:cs="Arial"/>
                <w:b/>
                <w:bCs/>
                <w:sz w:val="20"/>
                <w:szCs w:val="20"/>
              </w:rPr>
              <w:t xml:space="preserve">KORIDORIAI, DAIKTŲ IR DRABUŽIŲ </w:t>
            </w:r>
            <w:bookmarkEnd w:id="97"/>
            <w:r w:rsidRPr="003D7A97">
              <w:rPr>
                <w:rStyle w:val="hps"/>
                <w:rFonts w:ascii="Arial" w:eastAsia="Arial" w:hAnsi="Arial" w:cs="Arial"/>
                <w:b/>
                <w:bCs/>
                <w:sz w:val="20"/>
                <w:szCs w:val="20"/>
              </w:rPr>
              <w:t>SPINTELĖS</w:t>
            </w:r>
          </w:p>
        </w:tc>
      </w:tr>
      <w:tr w:rsidR="00C730D2" w:rsidRPr="003D7A97" w14:paraId="1BA9AC0C"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088D2BD4" w14:textId="5404C7B8" w:rsidR="00C730D2" w:rsidRPr="003D7A97" w:rsidRDefault="00C730D2" w:rsidP="00C730D2">
            <w:pPr>
              <w:jc w:val="both"/>
              <w:rPr>
                <w:rFonts w:ascii="Arial" w:eastAsia="Arial" w:hAnsi="Arial" w:cs="Arial"/>
                <w:sz w:val="20"/>
                <w:szCs w:val="20"/>
              </w:rPr>
            </w:pPr>
            <w:r w:rsidRPr="003D7A97">
              <w:rPr>
                <w:rFonts w:ascii="Arial" w:eastAsia="Arial" w:hAnsi="Arial" w:cs="Arial"/>
                <w:sz w:val="20"/>
                <w:szCs w:val="20"/>
              </w:rPr>
              <w:t>2.4.3.1</w:t>
            </w:r>
          </w:p>
        </w:tc>
        <w:tc>
          <w:tcPr>
            <w:tcW w:w="11040" w:type="dxa"/>
            <w:gridSpan w:val="5"/>
            <w:tcBorders>
              <w:top w:val="single" w:sz="4" w:space="0" w:color="auto"/>
              <w:left w:val="single" w:sz="4" w:space="0" w:color="auto"/>
              <w:bottom w:val="single" w:sz="4" w:space="0" w:color="auto"/>
              <w:right w:val="single" w:sz="4" w:space="0" w:color="auto"/>
            </w:tcBorders>
          </w:tcPr>
          <w:p w14:paraId="128C3EEA" w14:textId="22431275" w:rsidR="00C730D2" w:rsidRPr="0072387D" w:rsidRDefault="00C730D2" w:rsidP="00C730D2">
            <w:pPr>
              <w:jc w:val="both"/>
              <w:rPr>
                <w:rStyle w:val="hps"/>
                <w:rFonts w:ascii="Arial" w:eastAsia="Arial" w:hAnsi="Arial" w:cs="Arial"/>
                <w:sz w:val="20"/>
                <w:szCs w:val="20"/>
              </w:rPr>
            </w:pPr>
            <w:r w:rsidRPr="0072387D">
              <w:rPr>
                <w:rStyle w:val="hps"/>
                <w:rFonts w:ascii="Arial" w:eastAsia="Arial" w:hAnsi="Arial" w:cs="Arial"/>
                <w:sz w:val="20"/>
                <w:szCs w:val="20"/>
              </w:rPr>
              <w:t xml:space="preserve">Šalia išėjimo iš patalpų, įrengiamos spintelės darbuotojų daiktams </w:t>
            </w:r>
            <w:r w:rsidRPr="0072387D">
              <w:rPr>
                <w:rStyle w:val="hps"/>
                <w:rFonts w:ascii="Arial" w:eastAsia="Arial" w:hAnsi="Arial" w:cs="Arial"/>
                <w:sz w:val="20"/>
                <w:szCs w:val="20"/>
                <w:u w:val="single"/>
              </w:rPr>
              <w:t>("locker")</w:t>
            </w:r>
            <w:r w:rsidRPr="0072387D">
              <w:rPr>
                <w:rStyle w:val="hps"/>
                <w:rFonts w:ascii="Arial" w:eastAsia="Arial" w:hAnsi="Arial" w:cs="Arial"/>
                <w:sz w:val="20"/>
                <w:szCs w:val="20"/>
              </w:rPr>
              <w:t xml:space="preserve"> ir spintos lauko drabužiams bei batams. Spintelės darbuotojų daiktams </w:t>
            </w:r>
            <w:r w:rsidRPr="0072387D">
              <w:rPr>
                <w:rStyle w:val="hps"/>
                <w:rFonts w:ascii="Arial" w:eastAsia="Arial" w:hAnsi="Arial" w:cs="Arial"/>
                <w:sz w:val="20"/>
                <w:szCs w:val="20"/>
                <w:u w:val="single"/>
              </w:rPr>
              <w:t xml:space="preserve">("locker") </w:t>
            </w:r>
            <w:r w:rsidRPr="0072387D">
              <w:rPr>
                <w:rStyle w:val="hps"/>
                <w:rFonts w:ascii="Arial" w:eastAsia="Arial" w:hAnsi="Arial" w:cs="Arial"/>
                <w:sz w:val="20"/>
                <w:szCs w:val="20"/>
              </w:rPr>
              <w:t xml:space="preserve">yra sunumeruojamos ir turi turėti </w:t>
            </w:r>
            <w:r w:rsidRPr="009E7A8A">
              <w:rPr>
                <w:rStyle w:val="hps"/>
                <w:rFonts w:ascii="Arial" w:eastAsia="Arial" w:hAnsi="Arial" w:cs="Arial"/>
                <w:b/>
                <w:bCs/>
                <w:sz w:val="20"/>
                <w:szCs w:val="20"/>
              </w:rPr>
              <w:t>užraktą su biuro patalpų įeigos kontrolės priskirta praėjimo kortele arba kodine spyna</w:t>
            </w:r>
            <w:r w:rsidRPr="0072387D">
              <w:rPr>
                <w:rStyle w:val="hps"/>
                <w:rFonts w:ascii="Arial" w:eastAsia="Arial" w:hAnsi="Arial" w:cs="Arial"/>
                <w:sz w:val="20"/>
                <w:szCs w:val="20"/>
              </w:rPr>
              <w:t>. Spintelių</w:t>
            </w:r>
            <w:r w:rsidR="005A7770">
              <w:rPr>
                <w:rStyle w:val="hps"/>
                <w:rFonts w:ascii="Arial" w:eastAsia="Arial" w:hAnsi="Arial" w:cs="Arial"/>
                <w:sz w:val="20"/>
                <w:szCs w:val="20"/>
              </w:rPr>
              <w:t xml:space="preserve"> apačioje įrengiami</w:t>
            </w:r>
            <w:r w:rsidR="002763B9">
              <w:rPr>
                <w:rStyle w:val="hps"/>
                <w:rFonts w:ascii="Arial" w:eastAsia="Arial" w:hAnsi="Arial" w:cs="Arial"/>
                <w:sz w:val="20"/>
                <w:szCs w:val="20"/>
              </w:rPr>
              <w:t xml:space="preserve"> stalčiai darbuotoj</w:t>
            </w:r>
            <w:r w:rsidRPr="0072387D">
              <w:rPr>
                <w:rStyle w:val="hps"/>
                <w:rFonts w:ascii="Arial" w:eastAsia="Arial" w:hAnsi="Arial" w:cs="Arial"/>
                <w:sz w:val="20"/>
                <w:szCs w:val="20"/>
              </w:rPr>
              <w:t xml:space="preserve"> darbuotojų batams.</w:t>
            </w:r>
          </w:p>
          <w:p w14:paraId="2956550D" w14:textId="4C3069E7" w:rsidR="00C730D2" w:rsidRPr="0093620A" w:rsidRDefault="00681BB7" w:rsidP="009F4532">
            <w:pPr>
              <w:pStyle w:val="ListParagraph"/>
              <w:numPr>
                <w:ilvl w:val="0"/>
                <w:numId w:val="82"/>
              </w:numPr>
              <w:jc w:val="both"/>
              <w:rPr>
                <w:rStyle w:val="hps"/>
                <w:rFonts w:ascii="Arial" w:eastAsia="Arial" w:hAnsi="Arial" w:cs="Arial"/>
                <w:sz w:val="20"/>
                <w:szCs w:val="20"/>
              </w:rPr>
            </w:pPr>
            <w:r w:rsidRPr="0072387D">
              <w:rPr>
                <w:rStyle w:val="hps"/>
                <w:rFonts w:ascii="Arial" w:eastAsia="Arial" w:hAnsi="Arial" w:cs="Arial"/>
                <w:sz w:val="20"/>
                <w:szCs w:val="20"/>
              </w:rPr>
              <w:t>D</w:t>
            </w:r>
            <w:r w:rsidR="00C730D2" w:rsidRPr="0093620A">
              <w:rPr>
                <w:rStyle w:val="hps"/>
                <w:rFonts w:ascii="Arial" w:eastAsia="Arial" w:hAnsi="Arial" w:cs="Arial"/>
                <w:sz w:val="20"/>
                <w:szCs w:val="20"/>
              </w:rPr>
              <w:t xml:space="preserve">urų </w:t>
            </w:r>
            <w:r w:rsidR="00C730D2" w:rsidRPr="0093620A">
              <w:rPr>
                <w:rFonts w:ascii="Arial" w:hAnsi="Arial" w:cs="Arial"/>
                <w:sz w:val="20"/>
                <w:szCs w:val="20"/>
              </w:rPr>
              <w:t xml:space="preserve">elektromagnetinės spynos (su visais reikalingais komponentais - jutiklinis ekrano terminalas, spintelės užraktas ir kt. ) </w:t>
            </w:r>
            <w:r w:rsidR="00C730D2" w:rsidRPr="0093620A">
              <w:rPr>
                <w:rStyle w:val="hps"/>
                <w:rFonts w:ascii="Arial" w:eastAsia="Arial" w:hAnsi="Arial" w:cs="Arial"/>
                <w:sz w:val="20"/>
                <w:szCs w:val="20"/>
              </w:rPr>
              <w:t>turi veikti elektromagnetiniu principu. Spyna turi būti montuojama į spintelės vidų, veikti naudodama laidinį įtampos ir interneto tinklus ir būti nematoma iš spintelės išorės. Spyną atrakinti ir spintelę atidaryti turi būti galima per terminalą šalia spintelių ir per išmaniojo telefono programėlę (APP), kurią galima atsisiųsti iš „Google Play“ arba „Apple App Store“ mobiliųjų programėlių parduotuvių; taip pat Nuomotojo naudojamomis praėjimo kontrolės kortelėmis (HID iClass SE kortelė).Spintelė turi atsirakinti/užsirakinti iš karto po atlikto atrakinimo/užrakinimo veiksmo (&lt;1 sekundė).Spyna turi tu</w:t>
            </w:r>
            <w:r w:rsidRPr="0072387D">
              <w:rPr>
                <w:rStyle w:val="hps"/>
                <w:rFonts w:ascii="Arial" w:eastAsia="Arial" w:hAnsi="Arial" w:cs="Arial"/>
                <w:sz w:val="20"/>
                <w:szCs w:val="20"/>
              </w:rPr>
              <w:t>r</w:t>
            </w:r>
            <w:r w:rsidR="00C730D2" w:rsidRPr="0093620A">
              <w:rPr>
                <w:rStyle w:val="hps"/>
                <w:rFonts w:ascii="Arial" w:eastAsia="Arial" w:hAnsi="Arial" w:cs="Arial"/>
                <w:sz w:val="20"/>
                <w:szCs w:val="20"/>
              </w:rPr>
              <w:t>ėti „push to open“ mechanizmą, t. y. durelės neatšoka automatiškai atrakinus, o atidarymui reikia atlikti spustelėjimo veiksmą durelių atidaromo krašto apatiniame kampe. Siūlomi spynų valdikliai turi būti kompaktiški ir tilpti į vienos spintelės dureles.</w:t>
            </w:r>
            <w:r w:rsidR="00C67B18">
              <w:rPr>
                <w:rStyle w:val="hps"/>
                <w:rFonts w:ascii="Arial" w:eastAsia="Arial" w:hAnsi="Arial" w:cs="Arial"/>
                <w:sz w:val="20"/>
                <w:szCs w:val="20"/>
              </w:rPr>
              <w:t xml:space="preserve"> Įrengiant tokio tipo spyną </w:t>
            </w:r>
            <w:r w:rsidR="00B71726">
              <w:rPr>
                <w:rStyle w:val="hps"/>
                <w:rFonts w:ascii="Arial" w:eastAsia="Arial" w:hAnsi="Arial" w:cs="Arial"/>
                <w:sz w:val="20"/>
                <w:szCs w:val="20"/>
              </w:rPr>
              <w:t xml:space="preserve">turi būti užtikrintas pajungimas prie nepertraukiamo maitinimo šaltinio </w:t>
            </w:r>
            <w:r w:rsidR="00B71726" w:rsidRPr="0072387D">
              <w:rPr>
                <w:rStyle w:val="hps"/>
                <w:rFonts w:ascii="Arial" w:eastAsia="Arial" w:hAnsi="Arial" w:cs="Arial"/>
                <w:sz w:val="20"/>
                <w:szCs w:val="20"/>
              </w:rPr>
              <w:t>(angl. Uninterruptible power supply (UPS</w:t>
            </w:r>
            <w:r w:rsidR="00B71726">
              <w:rPr>
                <w:rStyle w:val="hps"/>
                <w:rFonts w:ascii="Arial" w:eastAsia="Arial" w:hAnsi="Arial" w:cs="Arial"/>
                <w:sz w:val="20"/>
                <w:szCs w:val="20"/>
              </w:rPr>
              <w:t>)).</w:t>
            </w:r>
          </w:p>
          <w:p w14:paraId="7009967B" w14:textId="0B9E8A45" w:rsidR="00C730D2" w:rsidRPr="0072387D" w:rsidRDefault="00C730D2" w:rsidP="00C730D2">
            <w:pPr>
              <w:jc w:val="both"/>
              <w:rPr>
                <w:rStyle w:val="hps"/>
                <w:rFonts w:ascii="Arial" w:eastAsia="Arial" w:hAnsi="Arial" w:cs="Arial"/>
                <w:sz w:val="20"/>
                <w:szCs w:val="20"/>
              </w:rPr>
            </w:pPr>
            <w:r w:rsidRPr="0093620A">
              <w:rPr>
                <w:rStyle w:val="hps"/>
                <w:rFonts w:ascii="Arial" w:eastAsia="Arial" w:hAnsi="Arial" w:cs="Arial"/>
                <w:sz w:val="20"/>
                <w:szCs w:val="20"/>
              </w:rPr>
              <w:t>Nuomotojas</w:t>
            </w:r>
            <w:r w:rsidRPr="0093620A" w:rsidDel="11F38BFE">
              <w:rPr>
                <w:rStyle w:val="hps"/>
                <w:rFonts w:ascii="Arial" w:eastAsia="Arial" w:hAnsi="Arial" w:cs="Arial"/>
                <w:sz w:val="20"/>
                <w:szCs w:val="20"/>
              </w:rPr>
              <w:t xml:space="preserve"> </w:t>
            </w:r>
            <w:r w:rsidRPr="0093620A">
              <w:rPr>
                <w:rStyle w:val="hps"/>
                <w:rFonts w:ascii="Arial" w:eastAsia="Arial" w:hAnsi="Arial" w:cs="Arial"/>
                <w:sz w:val="20"/>
                <w:szCs w:val="20"/>
              </w:rPr>
              <w:t xml:space="preserve">visos sutarties metu atsako už sistemos programinės įrangos tinkamą veikimą, priežiūrą ir remontą, </w:t>
            </w:r>
            <w:r w:rsidR="0072387D" w:rsidRPr="0093620A">
              <w:rPr>
                <w:rStyle w:val="hps"/>
                <w:rFonts w:ascii="Arial" w:eastAsia="Arial" w:hAnsi="Arial" w:cs="Arial"/>
                <w:sz w:val="20"/>
                <w:szCs w:val="20"/>
              </w:rPr>
              <w:t>licencijas</w:t>
            </w:r>
            <w:r w:rsidRPr="0093620A">
              <w:rPr>
                <w:rStyle w:val="hps"/>
                <w:rFonts w:ascii="Arial" w:eastAsia="Arial" w:hAnsi="Arial" w:cs="Arial"/>
                <w:sz w:val="20"/>
                <w:szCs w:val="20"/>
              </w:rPr>
              <w:t xml:space="preserve"> ir kt. priemones, reikalingas tinkamam spintelių darbuotojų daiktams veikimą.</w:t>
            </w:r>
          </w:p>
          <w:p w14:paraId="27C6116C" w14:textId="1E6C7F55" w:rsidR="00681BB7" w:rsidRPr="0072387D" w:rsidRDefault="009F4532" w:rsidP="009F4532">
            <w:pPr>
              <w:pStyle w:val="ListParagraph"/>
              <w:numPr>
                <w:ilvl w:val="0"/>
                <w:numId w:val="82"/>
              </w:numPr>
              <w:jc w:val="both"/>
              <w:rPr>
                <w:rStyle w:val="hps"/>
                <w:rFonts w:ascii="Arial" w:eastAsia="Arial" w:hAnsi="Arial" w:cs="Arial"/>
                <w:sz w:val="20"/>
                <w:szCs w:val="20"/>
              </w:rPr>
            </w:pPr>
            <w:r w:rsidRPr="0072387D">
              <w:rPr>
                <w:rStyle w:val="hps"/>
                <w:rFonts w:ascii="Arial" w:eastAsia="Arial" w:hAnsi="Arial" w:cs="Arial"/>
                <w:sz w:val="20"/>
                <w:szCs w:val="20"/>
              </w:rPr>
              <w:t>Kodinės spynos</w:t>
            </w:r>
            <w:r w:rsidR="008F18E2" w:rsidRPr="0072387D">
              <w:rPr>
                <w:rStyle w:val="hps"/>
                <w:rFonts w:ascii="Arial" w:eastAsia="Arial" w:hAnsi="Arial" w:cs="Arial"/>
                <w:sz w:val="20"/>
                <w:szCs w:val="20"/>
              </w:rPr>
              <w:t xml:space="preserve">, </w:t>
            </w:r>
            <w:r w:rsidR="00502788" w:rsidRPr="0072387D">
              <w:rPr>
                <w:rStyle w:val="hps"/>
                <w:rFonts w:ascii="Arial" w:eastAsia="Arial" w:hAnsi="Arial" w:cs="Arial"/>
                <w:sz w:val="20"/>
                <w:szCs w:val="20"/>
              </w:rPr>
              <w:t xml:space="preserve">turi turėti </w:t>
            </w:r>
            <w:r w:rsidR="00CB6253" w:rsidRPr="0072387D">
              <w:rPr>
                <w:rStyle w:val="hps"/>
                <w:rFonts w:ascii="Arial" w:eastAsia="Arial" w:hAnsi="Arial" w:cs="Arial"/>
                <w:sz w:val="20"/>
                <w:szCs w:val="20"/>
              </w:rPr>
              <w:t xml:space="preserve">ne </w:t>
            </w:r>
            <w:r w:rsidR="00CB6253" w:rsidRPr="0072387D">
              <w:rPr>
                <w:rFonts w:ascii="Arial" w:hAnsi="Arial" w:cs="Arial"/>
                <w:sz w:val="20"/>
                <w:szCs w:val="20"/>
              </w:rPr>
              <w:t>trumpesniu</w:t>
            </w:r>
            <w:r w:rsidR="00666E7F" w:rsidRPr="0072387D">
              <w:rPr>
                <w:rFonts w:ascii="Arial" w:hAnsi="Arial" w:cs="Arial"/>
                <w:sz w:val="20"/>
                <w:szCs w:val="20"/>
              </w:rPr>
              <w:t>s</w:t>
            </w:r>
            <w:r w:rsidR="00CB6253" w:rsidRPr="0072387D">
              <w:rPr>
                <w:rFonts w:ascii="Arial" w:hAnsi="Arial" w:cs="Arial"/>
                <w:sz w:val="20"/>
                <w:szCs w:val="20"/>
              </w:rPr>
              <w:t xml:space="preserve"> kaip 3–4 skaitmenų individualiai nustatomu kodu, paprastai </w:t>
            </w:r>
            <w:r w:rsidR="0072387D" w:rsidRPr="0072387D">
              <w:rPr>
                <w:rFonts w:ascii="Arial" w:hAnsi="Arial" w:cs="Arial"/>
                <w:sz w:val="20"/>
                <w:szCs w:val="20"/>
              </w:rPr>
              <w:t xml:space="preserve">vartotojui </w:t>
            </w:r>
            <w:r w:rsidR="00CB6253" w:rsidRPr="0072387D">
              <w:rPr>
                <w:rFonts w:ascii="Arial" w:hAnsi="Arial" w:cs="Arial"/>
                <w:sz w:val="20"/>
                <w:szCs w:val="20"/>
              </w:rPr>
              <w:t>perstatom</w:t>
            </w:r>
            <w:r w:rsidR="0072387D" w:rsidRPr="0072387D">
              <w:rPr>
                <w:rFonts w:ascii="Arial" w:hAnsi="Arial" w:cs="Arial"/>
                <w:sz w:val="20"/>
                <w:szCs w:val="20"/>
              </w:rPr>
              <w:t>u kodu</w:t>
            </w:r>
            <w:r w:rsidR="00CB6253" w:rsidRPr="0072387D">
              <w:rPr>
                <w:rFonts w:ascii="Arial" w:hAnsi="Arial" w:cs="Arial"/>
                <w:sz w:val="20"/>
                <w:szCs w:val="20"/>
              </w:rPr>
              <w:t>, su administratoriaus atrakinimo („master key“) galimybe</w:t>
            </w:r>
            <w:r w:rsidR="0072387D" w:rsidRPr="0072387D">
              <w:rPr>
                <w:rFonts w:ascii="Arial" w:hAnsi="Arial" w:cs="Arial"/>
                <w:sz w:val="20"/>
                <w:szCs w:val="20"/>
              </w:rPr>
              <w:t>.</w:t>
            </w:r>
          </w:p>
          <w:p w14:paraId="1449BCC4" w14:textId="77777777" w:rsidR="00C730D2" w:rsidRPr="000B0C9C" w:rsidRDefault="00C730D2" w:rsidP="00C730D2">
            <w:pPr>
              <w:jc w:val="both"/>
              <w:rPr>
                <w:rStyle w:val="hps"/>
                <w:rFonts w:ascii="Arial" w:eastAsia="Arial" w:hAnsi="Arial" w:cs="Arial"/>
                <w:b/>
                <w:sz w:val="20"/>
                <w:szCs w:val="20"/>
              </w:rPr>
            </w:pPr>
          </w:p>
          <w:p w14:paraId="6BDB60B3" w14:textId="77777777" w:rsidR="00C730D2" w:rsidRPr="0072387D" w:rsidRDefault="00C730D2" w:rsidP="00C730D2">
            <w:pPr>
              <w:jc w:val="both"/>
              <w:rPr>
                <w:rStyle w:val="hps"/>
                <w:rFonts w:ascii="Arial" w:eastAsia="Arial" w:hAnsi="Arial" w:cs="Arial"/>
                <w:sz w:val="20"/>
                <w:szCs w:val="20"/>
              </w:rPr>
            </w:pPr>
            <w:r w:rsidRPr="0072387D">
              <w:rPr>
                <w:rStyle w:val="hps"/>
                <w:rFonts w:ascii="Arial" w:eastAsia="Arial" w:hAnsi="Arial" w:cs="Arial"/>
                <w:sz w:val="20"/>
                <w:szCs w:val="20"/>
              </w:rPr>
              <w:t>Drabužių spintose yra skersiniai su pakabomis.</w:t>
            </w:r>
            <w:r w:rsidRPr="0072387D" w:rsidDel="185F4437">
              <w:rPr>
                <w:rStyle w:val="hps"/>
                <w:rFonts w:ascii="Arial" w:eastAsia="Arial" w:hAnsi="Arial" w:cs="Arial"/>
                <w:sz w:val="20"/>
                <w:szCs w:val="20"/>
              </w:rPr>
              <w:t xml:space="preserve"> </w:t>
            </w:r>
            <w:r w:rsidRPr="0072387D">
              <w:rPr>
                <w:rStyle w:val="hps"/>
                <w:rFonts w:ascii="Arial" w:eastAsia="Arial" w:hAnsi="Arial" w:cs="Arial"/>
                <w:sz w:val="20"/>
                <w:szCs w:val="20"/>
              </w:rPr>
              <w:t>Spintos lauko drabužiams įrengiamos kaip įmanoma arčiau išėjimo iš Bendrovės patalpų.</w:t>
            </w:r>
          </w:p>
          <w:p w14:paraId="2AD72B6D" w14:textId="7E20350A" w:rsidR="00C730D2" w:rsidRPr="006809F8" w:rsidRDefault="00C730D2" w:rsidP="00C730D2">
            <w:pPr>
              <w:jc w:val="both"/>
              <w:rPr>
                <w:rStyle w:val="hps"/>
                <w:rFonts w:ascii="Arial" w:eastAsia="Arial" w:hAnsi="Arial" w:cs="Arial"/>
                <w:sz w:val="20"/>
                <w:szCs w:val="20"/>
              </w:rPr>
            </w:pPr>
            <w:r w:rsidRPr="0072387D">
              <w:rPr>
                <w:rStyle w:val="hps"/>
                <w:rFonts w:ascii="Arial" w:eastAsia="Arial" w:hAnsi="Arial" w:cs="Arial"/>
                <w:sz w:val="20"/>
                <w:szCs w:val="20"/>
              </w:rPr>
              <w:t>Šalia spintų į baldą įrengiamas integruotas minkštasuolis. Minkštasuolio medžiaga atspari ir lengvai valoma nuo dėmių. Intensyvesnėse naudojimui vietose pastatomi naudojami pastatomi suoliukai.</w:t>
            </w:r>
          </w:p>
        </w:tc>
      </w:tr>
      <w:tr w:rsidR="00C730D2" w:rsidRPr="003D7A97" w14:paraId="67C725B7"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386536D5" w14:textId="5C54C72B" w:rsidR="00C730D2" w:rsidRPr="003D7A97" w:rsidRDefault="00C730D2" w:rsidP="00C730D2">
            <w:pPr>
              <w:jc w:val="both"/>
              <w:rPr>
                <w:rFonts w:ascii="Arial" w:eastAsia="Arial" w:hAnsi="Arial" w:cs="Arial"/>
                <w:sz w:val="20"/>
                <w:szCs w:val="20"/>
              </w:rPr>
            </w:pPr>
            <w:r w:rsidRPr="003D7A97">
              <w:rPr>
                <w:rFonts w:ascii="Arial" w:eastAsia="Arial" w:hAnsi="Arial" w:cs="Arial"/>
                <w:sz w:val="20"/>
                <w:szCs w:val="20"/>
              </w:rPr>
              <w:t>2.4.3.2</w:t>
            </w:r>
          </w:p>
        </w:tc>
        <w:tc>
          <w:tcPr>
            <w:tcW w:w="11040" w:type="dxa"/>
            <w:gridSpan w:val="5"/>
            <w:tcBorders>
              <w:top w:val="single" w:sz="4" w:space="0" w:color="auto"/>
              <w:left w:val="single" w:sz="4" w:space="0" w:color="auto"/>
              <w:bottom w:val="single" w:sz="4" w:space="0" w:color="auto"/>
              <w:right w:val="single" w:sz="4" w:space="0" w:color="auto"/>
            </w:tcBorders>
          </w:tcPr>
          <w:p w14:paraId="24463D03" w14:textId="09DA7D2D" w:rsidR="00C730D2" w:rsidRPr="00F64D20" w:rsidRDefault="00C730D2" w:rsidP="00C730D2">
            <w:pPr>
              <w:jc w:val="both"/>
              <w:rPr>
                <w:rStyle w:val="hps"/>
                <w:rFonts w:ascii="Arial" w:eastAsia="Arial" w:hAnsi="Arial" w:cs="Arial"/>
                <w:sz w:val="20"/>
                <w:szCs w:val="20"/>
              </w:rPr>
            </w:pPr>
            <w:r w:rsidRPr="00F64D20">
              <w:rPr>
                <w:rStyle w:val="hps"/>
                <w:rFonts w:ascii="Arial" w:eastAsia="Arial" w:hAnsi="Arial" w:cs="Arial"/>
                <w:sz w:val="20"/>
                <w:szCs w:val="20"/>
              </w:rPr>
              <w:t>Bendro naudojimo patalpose (dušo ir rūbinės zona) turi būti įrengtos dvi atskiros patalpos</w:t>
            </w:r>
            <w:r w:rsidR="00275A28">
              <w:rPr>
                <w:rStyle w:val="hps"/>
                <w:rFonts w:ascii="Arial" w:eastAsia="Arial" w:hAnsi="Arial" w:cs="Arial"/>
                <w:sz w:val="20"/>
                <w:szCs w:val="20"/>
              </w:rPr>
              <w:t xml:space="preserve"> </w:t>
            </w:r>
            <w:r w:rsidRPr="00F64D20">
              <w:rPr>
                <w:rStyle w:val="hps"/>
                <w:rFonts w:ascii="Arial" w:eastAsia="Arial" w:hAnsi="Arial" w:cs="Arial"/>
                <w:sz w:val="20"/>
                <w:szCs w:val="20"/>
              </w:rPr>
              <w:t>- viena vyrams, kita moterims, atitinkančios šiuos reikalavimus:</w:t>
            </w:r>
          </w:p>
          <w:p w14:paraId="359F6D8A" w14:textId="6E16BF92" w:rsidR="00C730D2" w:rsidRPr="00F64D20" w:rsidRDefault="00C730D2" w:rsidP="00C730D2">
            <w:pPr>
              <w:pStyle w:val="ListParagraph"/>
              <w:numPr>
                <w:ilvl w:val="0"/>
                <w:numId w:val="48"/>
              </w:numPr>
              <w:jc w:val="both"/>
              <w:rPr>
                <w:rStyle w:val="hps"/>
                <w:rFonts w:ascii="Arial" w:eastAsia="Arial" w:hAnsi="Arial" w:cs="Arial"/>
                <w:sz w:val="20"/>
                <w:szCs w:val="20"/>
              </w:rPr>
            </w:pPr>
            <w:r w:rsidRPr="00F64D20">
              <w:rPr>
                <w:rStyle w:val="hps"/>
                <w:rFonts w:ascii="Arial" w:eastAsia="Arial" w:hAnsi="Arial" w:cs="Arial"/>
                <w:sz w:val="20"/>
                <w:szCs w:val="20"/>
              </w:rPr>
              <w:t>Kiekvienoje patalpoje turi būti įrengta ne mažiau</w:t>
            </w:r>
            <w:r w:rsidR="00F00FEC">
              <w:rPr>
                <w:rStyle w:val="hps"/>
                <w:rFonts w:ascii="Arial" w:eastAsia="Arial" w:hAnsi="Arial" w:cs="Arial"/>
                <w:sz w:val="20"/>
                <w:szCs w:val="20"/>
              </w:rPr>
              <w:t xml:space="preserve"> </w:t>
            </w:r>
            <w:r w:rsidR="00C617FE">
              <w:rPr>
                <w:rStyle w:val="hps"/>
                <w:rFonts w:ascii="Arial" w:eastAsia="Arial" w:hAnsi="Arial" w:cs="Arial"/>
                <w:sz w:val="20"/>
                <w:szCs w:val="20"/>
              </w:rPr>
              <w:t>kaip 6</w:t>
            </w:r>
            <w:r w:rsidR="00F00FEC">
              <w:rPr>
                <w:rStyle w:val="hps"/>
                <w:rFonts w:ascii="Arial" w:eastAsia="Arial" w:hAnsi="Arial" w:cs="Arial"/>
                <w:sz w:val="20"/>
                <w:szCs w:val="20"/>
              </w:rPr>
              <w:t xml:space="preserve"> vyrams ir ne mažiau kaip 2 moterims </w:t>
            </w:r>
            <w:r w:rsidRPr="00F64D20">
              <w:rPr>
                <w:rStyle w:val="hps"/>
                <w:rFonts w:ascii="Arial" w:eastAsia="Arial" w:hAnsi="Arial" w:cs="Arial"/>
                <w:sz w:val="20"/>
                <w:szCs w:val="20"/>
              </w:rPr>
              <w:t>atskiros dušo kabinos arba dušai atskirti specialiomis pertvaromis;</w:t>
            </w:r>
          </w:p>
          <w:p w14:paraId="0DDC86FD" w14:textId="09ED3A10" w:rsidR="00C730D2" w:rsidRPr="00F64D20" w:rsidRDefault="00C730D2" w:rsidP="00C730D2">
            <w:pPr>
              <w:pStyle w:val="ListParagraph"/>
              <w:numPr>
                <w:ilvl w:val="0"/>
                <w:numId w:val="48"/>
              </w:numPr>
              <w:jc w:val="both"/>
              <w:rPr>
                <w:rStyle w:val="hps"/>
                <w:rFonts w:ascii="Arial" w:eastAsia="Arial" w:hAnsi="Arial" w:cs="Arial"/>
                <w:sz w:val="20"/>
                <w:szCs w:val="20"/>
              </w:rPr>
            </w:pPr>
            <w:r w:rsidRPr="00F64D20">
              <w:rPr>
                <w:rStyle w:val="hps"/>
                <w:rFonts w:ascii="Arial" w:eastAsia="Arial" w:hAnsi="Arial" w:cs="Arial"/>
                <w:sz w:val="20"/>
                <w:szCs w:val="20"/>
              </w:rPr>
              <w:t>Greta dušų turi būti įrengta rūbinė (su spintelėmis su antresole);</w:t>
            </w:r>
          </w:p>
          <w:p w14:paraId="60336289" w14:textId="77777777" w:rsidR="00C730D2" w:rsidRPr="00F64D20" w:rsidRDefault="00C730D2" w:rsidP="00C730D2">
            <w:pPr>
              <w:pStyle w:val="ListParagraph"/>
              <w:numPr>
                <w:ilvl w:val="0"/>
                <w:numId w:val="49"/>
              </w:numPr>
              <w:jc w:val="both"/>
              <w:rPr>
                <w:rStyle w:val="hps"/>
                <w:rFonts w:ascii="Arial" w:eastAsia="Arial" w:hAnsi="Arial" w:cs="Arial"/>
                <w:sz w:val="20"/>
                <w:szCs w:val="20"/>
              </w:rPr>
            </w:pPr>
            <w:r w:rsidRPr="00F64D20">
              <w:rPr>
                <w:rStyle w:val="hps"/>
                <w:rFonts w:ascii="Arial" w:eastAsia="Arial" w:hAnsi="Arial" w:cs="Arial"/>
                <w:sz w:val="20"/>
                <w:szCs w:val="20"/>
              </w:rPr>
              <w:t>Šalia rūbinės patalpa džiovinimo spintoms, su numatytais reikalingais elektros ir ventiliacijos įvadais ir išvadais rūbų džiovinimo spintoms, bei užtikrinamas tinkamas vėdinimas patalpoje.</w:t>
            </w:r>
          </w:p>
          <w:p w14:paraId="2E581EAD" w14:textId="77777777" w:rsidR="00C730D2" w:rsidRPr="00F64D20" w:rsidRDefault="00C730D2" w:rsidP="00C730D2">
            <w:pPr>
              <w:pStyle w:val="ListParagraph"/>
              <w:numPr>
                <w:ilvl w:val="0"/>
                <w:numId w:val="49"/>
              </w:numPr>
              <w:jc w:val="both"/>
              <w:rPr>
                <w:rStyle w:val="hps"/>
                <w:rFonts w:ascii="Arial" w:eastAsia="Arial" w:hAnsi="Arial" w:cs="Arial"/>
                <w:sz w:val="20"/>
                <w:szCs w:val="20"/>
              </w:rPr>
            </w:pPr>
            <w:r w:rsidRPr="00F64D20">
              <w:rPr>
                <w:rStyle w:val="hps"/>
                <w:rFonts w:ascii="Arial" w:eastAsia="Arial" w:hAnsi="Arial" w:cs="Arial"/>
                <w:sz w:val="20"/>
                <w:szCs w:val="20"/>
              </w:rPr>
              <w:lastRenderedPageBreak/>
              <w:t>Rūbinėse turi būti sumontuoti rankšluosčių džiovintuvai (elektriniai gyvatukai),</w:t>
            </w:r>
            <w:r w:rsidRPr="00F64D20" w:rsidDel="185F4437">
              <w:rPr>
                <w:rStyle w:val="hps"/>
                <w:rFonts w:ascii="Arial" w:eastAsia="Arial" w:hAnsi="Arial" w:cs="Arial"/>
                <w:sz w:val="20"/>
                <w:szCs w:val="20"/>
              </w:rPr>
              <w:t xml:space="preserve"> </w:t>
            </w:r>
            <w:r w:rsidRPr="00F64D20">
              <w:rPr>
                <w:rStyle w:val="hps"/>
                <w:rFonts w:ascii="Arial" w:eastAsia="Arial" w:hAnsi="Arial" w:cs="Arial"/>
                <w:sz w:val="20"/>
                <w:szCs w:val="20"/>
              </w:rPr>
              <w:t>įrengti veidrodžiai, kabliukai rankšluosčiams (dušų kabinuose), lentynėlė higienos reikmėms, nemažiau kaip 3vnt. vyrų rūbinėse ir nemažiau kaip 2 vnt. moterų rūbinėse stacionarių plaukų džiovintuvų šalia veidrodžių (gali būti įmontuoti į baldus).</w:t>
            </w:r>
          </w:p>
          <w:p w14:paraId="059DA4D3" w14:textId="77777777" w:rsidR="00C730D2" w:rsidRPr="00F64D20" w:rsidRDefault="00C730D2" w:rsidP="00C730D2">
            <w:pPr>
              <w:pStyle w:val="ListParagraph"/>
              <w:numPr>
                <w:ilvl w:val="0"/>
                <w:numId w:val="49"/>
              </w:numPr>
              <w:jc w:val="both"/>
              <w:rPr>
                <w:rStyle w:val="hps"/>
                <w:rFonts w:ascii="Arial" w:eastAsia="Arial" w:hAnsi="Arial" w:cs="Arial"/>
                <w:sz w:val="20"/>
                <w:szCs w:val="20"/>
              </w:rPr>
            </w:pPr>
            <w:r w:rsidRPr="00F64D20">
              <w:rPr>
                <w:rStyle w:val="hps"/>
                <w:rFonts w:ascii="Arial" w:eastAsia="Arial" w:hAnsi="Arial" w:cs="Arial"/>
                <w:sz w:val="20"/>
                <w:szCs w:val="20"/>
              </w:rPr>
              <w:t>Patalpos privalo būti vėdinamos (oro kiekiai ir temperatūra turi atitikti Lietuvos Respublikos galiojančius teisės aktus ir norminius reglamentus).</w:t>
            </w:r>
          </w:p>
          <w:p w14:paraId="0BC8DB31" w14:textId="77777777" w:rsidR="00C730D2" w:rsidRPr="00F64D20" w:rsidRDefault="00C730D2" w:rsidP="00C730D2">
            <w:pPr>
              <w:jc w:val="both"/>
              <w:rPr>
                <w:rStyle w:val="hps"/>
                <w:rFonts w:ascii="Arial" w:eastAsia="Arial" w:hAnsi="Arial" w:cs="Arial"/>
                <w:sz w:val="20"/>
                <w:szCs w:val="20"/>
              </w:rPr>
            </w:pPr>
            <w:r w:rsidRPr="00F64D20">
              <w:rPr>
                <w:rStyle w:val="hps"/>
                <w:rFonts w:ascii="Arial" w:eastAsia="Arial" w:hAnsi="Arial" w:cs="Arial"/>
                <w:sz w:val="20"/>
                <w:szCs w:val="20"/>
              </w:rPr>
              <w:t xml:space="preserve">Apšvietimas montuojamas su būvio jutikliais. </w:t>
            </w:r>
          </w:p>
          <w:p w14:paraId="1DF554E9" w14:textId="71674E22" w:rsidR="002A11A9" w:rsidRPr="003D7A97" w:rsidRDefault="00C730D2" w:rsidP="00C730D2">
            <w:pPr>
              <w:jc w:val="both"/>
              <w:rPr>
                <w:rStyle w:val="hps"/>
                <w:rFonts w:ascii="Arial" w:eastAsia="Arial" w:hAnsi="Arial" w:cs="Arial"/>
                <w:sz w:val="20"/>
                <w:szCs w:val="20"/>
              </w:rPr>
            </w:pPr>
            <w:r w:rsidRPr="00F64D20">
              <w:rPr>
                <w:rStyle w:val="hps"/>
                <w:rFonts w:ascii="Arial" w:eastAsia="Arial" w:hAnsi="Arial" w:cs="Arial"/>
                <w:sz w:val="20"/>
                <w:szCs w:val="20"/>
              </w:rPr>
              <w:t>Patekimui į patalpas įrengta įeigos kontrolės sistema (atskira zona).</w:t>
            </w:r>
          </w:p>
        </w:tc>
      </w:tr>
      <w:tr w:rsidR="00C730D2" w:rsidRPr="003D7A97" w14:paraId="4744C655" w14:textId="41BE4E65"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0711AB1D" w14:textId="09995FEC" w:rsidR="00C730D2" w:rsidRPr="003D7A97" w:rsidRDefault="00C730D2" w:rsidP="00C730D2">
            <w:pPr>
              <w:jc w:val="both"/>
              <w:rPr>
                <w:rFonts w:ascii="Arial" w:eastAsia="Arial" w:hAnsi="Arial" w:cs="Arial"/>
                <w:sz w:val="20"/>
                <w:szCs w:val="20"/>
              </w:rPr>
            </w:pPr>
            <w:r w:rsidRPr="003D7A97">
              <w:rPr>
                <w:rFonts w:ascii="Arial" w:eastAsia="Arial" w:hAnsi="Arial" w:cs="Arial"/>
                <w:sz w:val="20"/>
                <w:szCs w:val="20"/>
              </w:rPr>
              <w:lastRenderedPageBreak/>
              <w:t>2.4.3.3.</w:t>
            </w:r>
          </w:p>
        </w:tc>
        <w:tc>
          <w:tcPr>
            <w:tcW w:w="11040" w:type="dxa"/>
            <w:gridSpan w:val="5"/>
            <w:tcBorders>
              <w:top w:val="single" w:sz="4" w:space="0" w:color="auto"/>
              <w:left w:val="single" w:sz="4" w:space="0" w:color="auto"/>
              <w:bottom w:val="single" w:sz="4" w:space="0" w:color="auto"/>
              <w:right w:val="single" w:sz="4" w:space="0" w:color="auto"/>
            </w:tcBorders>
          </w:tcPr>
          <w:p w14:paraId="42385D74" w14:textId="38C5633E"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 xml:space="preserve">Persirengimo patalpos įrengiamos bendro naudojimo patalpose šalia tų komandų, kurioms tokios patalpos yra </w:t>
            </w:r>
            <w:r w:rsidR="00C556C7">
              <w:rPr>
                <w:rStyle w:val="hps"/>
                <w:rFonts w:ascii="Arial" w:eastAsia="Arial" w:hAnsi="Arial" w:cs="Arial"/>
                <w:sz w:val="20"/>
                <w:szCs w:val="20"/>
              </w:rPr>
              <w:t xml:space="preserve">numatytos, </w:t>
            </w:r>
            <w:r w:rsidRPr="003D7A97">
              <w:rPr>
                <w:rStyle w:val="hps"/>
                <w:rFonts w:ascii="Arial" w:eastAsia="Arial" w:hAnsi="Arial" w:cs="Arial"/>
                <w:sz w:val="20"/>
                <w:szCs w:val="20"/>
              </w:rPr>
              <w:t xml:space="preserve">darbo erdvių. Persirengimo patalpos įrengiamos atskirai vyrams ir moterims, o nesant galimybės įrengti atskiras patalpas, bendroje persirengimo patalpoje turi būti pastatytos persirengimo kabinos vyrams ir moterims, jomis suformuojant atskiras vyrų ir moterų zonas. </w:t>
            </w:r>
          </w:p>
          <w:p w14:paraId="076614F1" w14:textId="77777777"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Persirengimo patalpoje taip pat turi būti įrengtos vietos atsisėsti (suoliukai).</w:t>
            </w:r>
          </w:p>
          <w:p w14:paraId="723E274E" w14:textId="77777777"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Skaičiuojama, kad vienam darbuotojui, kuris naudojasi persirengimo patalpomis, yra skiriama ne mažiau kaip 0,35 kv. m. persirengimui skirto ploto.</w:t>
            </w:r>
          </w:p>
          <w:p w14:paraId="5576DFA9" w14:textId="1E2E274C"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 xml:space="preserve">Persirengimo patalpose turi būti įrengiama vieta, oro padavimas ir nutraukimas, elektros lizdai, kad galima būtų </w:t>
            </w:r>
            <w:r w:rsidR="002B0E02" w:rsidRPr="003D7A97">
              <w:rPr>
                <w:rStyle w:val="hps"/>
                <w:rFonts w:ascii="Arial" w:eastAsia="Arial" w:hAnsi="Arial" w:cs="Arial"/>
                <w:sz w:val="20"/>
                <w:szCs w:val="20"/>
              </w:rPr>
              <w:t>pastatyti</w:t>
            </w:r>
            <w:r w:rsidRPr="003D7A97">
              <w:rPr>
                <w:rStyle w:val="hps"/>
                <w:rFonts w:ascii="Arial" w:eastAsia="Arial" w:hAnsi="Arial" w:cs="Arial"/>
                <w:sz w:val="20"/>
                <w:szCs w:val="20"/>
              </w:rPr>
              <w:t xml:space="preserve"> specialias džiovinimo spintas arba patalpos, kuriose butų drabužių ir batų džiovinimo vieta kiekvienam darbuotojui. Vieta ar patalpa turi būti įrengtos taip, kad būtų galima sumontuoti džiovinimo spintas, kurios maksimalią darbinę temperatūra (ne mažiau kaip) 50° C. ir džiovinimo trukmė ne trumpesnė nei 6 val. Vidinio ventiliatoriaus parametrai iki 50 W, elektros maitinimas - ~230 V, 50 Hz. Reikalingas oro debitas iki 240 m3/h bei vėdinimo angos skersmuo- 100± 5 mm. Naudojamas el. galingumas iki 2,0 kW. Elektros maitinimas - ~230 V, 50 Hz.</w:t>
            </w:r>
          </w:p>
          <w:p w14:paraId="4C6F27D7" w14:textId="77777777" w:rsidR="00C730D2" w:rsidRPr="003D7A97" w:rsidRDefault="00C730D2" w:rsidP="00C730D2">
            <w:pPr>
              <w:jc w:val="both"/>
              <w:rPr>
                <w:rStyle w:val="hps"/>
                <w:rFonts w:ascii="Arial" w:eastAsia="Arial" w:hAnsi="Arial" w:cs="Arial"/>
                <w:sz w:val="20"/>
                <w:szCs w:val="20"/>
              </w:rPr>
            </w:pPr>
          </w:p>
          <w:p w14:paraId="5F584DF4" w14:textId="77777777"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 xml:space="preserve">Persirengimo patalpoje turi būti suprojektuotos ir pastatytos persirengimo drabužių spintelės. Spintelių kiekis pateikiamas Priede Nr 1.1., išmatavimai ir rekomendacinis išvaizda Priede 2.1. </w:t>
            </w:r>
          </w:p>
          <w:p w14:paraId="59B3643A" w14:textId="77777777" w:rsidR="00C730D2" w:rsidRPr="003D7A97" w:rsidRDefault="00C730D2" w:rsidP="00C730D2">
            <w:pPr>
              <w:jc w:val="both"/>
              <w:rPr>
                <w:rStyle w:val="hps"/>
                <w:rFonts w:ascii="Arial" w:eastAsia="Arial" w:hAnsi="Arial" w:cs="Arial"/>
                <w:sz w:val="20"/>
                <w:szCs w:val="20"/>
              </w:rPr>
            </w:pPr>
          </w:p>
          <w:p w14:paraId="5218F610" w14:textId="77777777"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 xml:space="preserve">Persirengimo spintelių tipai yra du. </w:t>
            </w:r>
          </w:p>
          <w:p w14:paraId="22A49A5B" w14:textId="77777777"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Pirmas tipas:</w:t>
            </w:r>
          </w:p>
          <w:p w14:paraId="1FC26708" w14:textId="77777777" w:rsidR="00C730D2" w:rsidRPr="003D7A97" w:rsidRDefault="00C730D2" w:rsidP="00C730D2">
            <w:pPr>
              <w:pStyle w:val="ListParagraph"/>
              <w:numPr>
                <w:ilvl w:val="0"/>
                <w:numId w:val="58"/>
              </w:numPr>
              <w:jc w:val="both"/>
              <w:rPr>
                <w:rStyle w:val="hps"/>
                <w:rFonts w:ascii="Arial" w:eastAsia="Arial" w:hAnsi="Arial" w:cs="Arial"/>
                <w:sz w:val="20"/>
                <w:szCs w:val="20"/>
              </w:rPr>
            </w:pPr>
            <w:r w:rsidRPr="003D7A97">
              <w:rPr>
                <w:rStyle w:val="hps"/>
                <w:rFonts w:ascii="Arial" w:eastAsia="Arial" w:hAnsi="Arial" w:cs="Arial"/>
                <w:sz w:val="20"/>
                <w:szCs w:val="20"/>
              </w:rPr>
              <w:t>Spintelės išmatavimai (cm) 400x500x2500</w:t>
            </w:r>
          </w:p>
          <w:p w14:paraId="7FF76CCD" w14:textId="77777777" w:rsidR="00C730D2" w:rsidRPr="003D7A97" w:rsidRDefault="00C730D2" w:rsidP="00C730D2">
            <w:pPr>
              <w:pStyle w:val="ListParagraph"/>
              <w:numPr>
                <w:ilvl w:val="0"/>
                <w:numId w:val="58"/>
              </w:numPr>
              <w:jc w:val="both"/>
              <w:rPr>
                <w:rStyle w:val="hps"/>
                <w:rFonts w:ascii="Arial" w:eastAsia="Arial" w:hAnsi="Arial" w:cs="Arial"/>
                <w:sz w:val="20"/>
                <w:szCs w:val="20"/>
              </w:rPr>
            </w:pPr>
            <w:r w:rsidRPr="003D7A97">
              <w:rPr>
                <w:rStyle w:val="hps"/>
                <w:rFonts w:ascii="Arial" w:eastAsia="Arial" w:hAnsi="Arial" w:cs="Arial"/>
                <w:sz w:val="20"/>
                <w:szCs w:val="20"/>
              </w:rPr>
              <w:t>Apatinėje spintelių dalyje – vieta batams susidėti;</w:t>
            </w:r>
          </w:p>
          <w:p w14:paraId="5215FEF0" w14:textId="77777777" w:rsidR="00C730D2" w:rsidRPr="003D7A97" w:rsidRDefault="00C730D2" w:rsidP="00C730D2">
            <w:pPr>
              <w:pStyle w:val="ListParagraph"/>
              <w:numPr>
                <w:ilvl w:val="0"/>
                <w:numId w:val="58"/>
              </w:numPr>
              <w:jc w:val="both"/>
              <w:rPr>
                <w:rStyle w:val="hps"/>
                <w:rFonts w:ascii="Arial" w:eastAsia="Arial" w:hAnsi="Arial" w:cs="Arial"/>
                <w:sz w:val="20"/>
                <w:szCs w:val="20"/>
              </w:rPr>
            </w:pPr>
            <w:r w:rsidRPr="003D7A97">
              <w:rPr>
                <w:rStyle w:val="hps"/>
                <w:rFonts w:ascii="Arial" w:eastAsia="Arial" w:hAnsi="Arial" w:cs="Arial"/>
                <w:sz w:val="20"/>
                <w:szCs w:val="20"/>
              </w:rPr>
              <w:t>160 cm aukštyje – skersinis rūbams kabinti, viršutinėje lentynos dalyje sezoniniams drabužiams susidėti</w:t>
            </w:r>
          </w:p>
          <w:p w14:paraId="30E230CE" w14:textId="77777777"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Antras tipas:</w:t>
            </w:r>
          </w:p>
          <w:p w14:paraId="70770CB9" w14:textId="77777777" w:rsidR="00C730D2" w:rsidRPr="003D7A97" w:rsidRDefault="00C730D2" w:rsidP="00C730D2">
            <w:pPr>
              <w:pStyle w:val="ListParagraph"/>
              <w:numPr>
                <w:ilvl w:val="0"/>
                <w:numId w:val="59"/>
              </w:numPr>
              <w:jc w:val="both"/>
              <w:rPr>
                <w:rStyle w:val="hps"/>
                <w:rFonts w:ascii="Arial" w:eastAsia="Arial" w:hAnsi="Arial" w:cs="Arial"/>
                <w:sz w:val="20"/>
                <w:szCs w:val="20"/>
              </w:rPr>
            </w:pPr>
            <w:r w:rsidRPr="003D7A97">
              <w:rPr>
                <w:rStyle w:val="hps"/>
                <w:rFonts w:ascii="Arial" w:eastAsia="Arial" w:hAnsi="Arial" w:cs="Arial"/>
                <w:sz w:val="20"/>
                <w:szCs w:val="20"/>
              </w:rPr>
              <w:t>Spintelės išmatavimai (cm) 400x500x1250</w:t>
            </w:r>
          </w:p>
          <w:p w14:paraId="223016C3" w14:textId="77777777" w:rsidR="00C730D2" w:rsidRPr="003D7A97" w:rsidRDefault="00C730D2" w:rsidP="00C730D2">
            <w:pPr>
              <w:pStyle w:val="ListParagraph"/>
              <w:numPr>
                <w:ilvl w:val="0"/>
                <w:numId w:val="59"/>
              </w:numPr>
              <w:jc w:val="both"/>
              <w:rPr>
                <w:rStyle w:val="hps"/>
                <w:rFonts w:ascii="Arial" w:eastAsia="Arial" w:hAnsi="Arial" w:cs="Arial"/>
                <w:sz w:val="20"/>
                <w:szCs w:val="20"/>
              </w:rPr>
            </w:pPr>
            <w:r w:rsidRPr="003D7A97">
              <w:rPr>
                <w:rStyle w:val="hps"/>
                <w:rFonts w:ascii="Arial" w:eastAsia="Arial" w:hAnsi="Arial" w:cs="Arial"/>
                <w:sz w:val="20"/>
                <w:szCs w:val="20"/>
              </w:rPr>
              <w:t>Apatinėje spintelių dalyje – vieta batams pasidėti</w:t>
            </w:r>
          </w:p>
          <w:p w14:paraId="29E5EC91" w14:textId="0651C58E" w:rsidR="00C730D2" w:rsidRPr="003D7A97" w:rsidRDefault="00C730D2" w:rsidP="00C730D2">
            <w:pPr>
              <w:pStyle w:val="ListParagraph"/>
              <w:numPr>
                <w:ilvl w:val="0"/>
                <w:numId w:val="59"/>
              </w:numPr>
              <w:jc w:val="both"/>
              <w:rPr>
                <w:rStyle w:val="hps"/>
                <w:rFonts w:ascii="Arial" w:eastAsia="Arial" w:hAnsi="Arial" w:cs="Arial"/>
                <w:sz w:val="20"/>
                <w:szCs w:val="20"/>
              </w:rPr>
            </w:pPr>
            <w:r w:rsidRPr="003D7A97">
              <w:rPr>
                <w:rStyle w:val="hps"/>
                <w:rFonts w:ascii="Arial" w:eastAsia="Arial" w:hAnsi="Arial" w:cs="Arial"/>
                <w:sz w:val="20"/>
                <w:szCs w:val="20"/>
              </w:rPr>
              <w:t>Spintelės pastatom</w:t>
            </w:r>
            <w:r w:rsidR="00651447">
              <w:rPr>
                <w:rStyle w:val="hps"/>
                <w:rFonts w:ascii="Arial" w:eastAsia="Arial" w:hAnsi="Arial" w:cs="Arial"/>
                <w:sz w:val="20"/>
                <w:szCs w:val="20"/>
              </w:rPr>
              <w:t>o</w:t>
            </w:r>
            <w:r w:rsidRPr="003D7A97">
              <w:rPr>
                <w:rStyle w:val="hps"/>
                <w:rFonts w:ascii="Arial" w:eastAsia="Arial" w:hAnsi="Arial" w:cs="Arial"/>
                <w:sz w:val="20"/>
                <w:szCs w:val="20"/>
              </w:rPr>
              <w:t xml:space="preserve">s viena ant kitos </w:t>
            </w:r>
          </w:p>
          <w:p w14:paraId="41D9454F" w14:textId="4C6A9021" w:rsidR="00C730D2" w:rsidRPr="003D7A97" w:rsidRDefault="00C730D2" w:rsidP="00C730D2">
            <w:pPr>
              <w:jc w:val="both"/>
              <w:rPr>
                <w:rFonts w:ascii="Arial" w:eastAsia="Arial" w:hAnsi="Arial" w:cs="Arial"/>
                <w:sz w:val="20"/>
                <w:szCs w:val="20"/>
              </w:rPr>
            </w:pPr>
            <w:r w:rsidRPr="003D7A97">
              <w:rPr>
                <w:rStyle w:val="hps"/>
                <w:rFonts w:ascii="Arial" w:eastAsia="Arial" w:hAnsi="Arial" w:cs="Arial"/>
                <w:sz w:val="20"/>
                <w:szCs w:val="20"/>
              </w:rPr>
              <w:t xml:space="preserve">Spintelės pagamintos iš nerūdijančio plieno, atsparaus drėgmei ir yra dažytos milteliniu būdu. </w:t>
            </w:r>
          </w:p>
        </w:tc>
      </w:tr>
      <w:tr w:rsidR="00C730D2" w:rsidRPr="003D7A97" w14:paraId="4B8F9A1D"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035DC15F" w14:textId="166E7D58" w:rsidR="00C730D2" w:rsidRPr="003D7A97" w:rsidRDefault="00C730D2" w:rsidP="00C730D2">
            <w:pPr>
              <w:jc w:val="both"/>
              <w:rPr>
                <w:rFonts w:ascii="Arial" w:eastAsia="Arial" w:hAnsi="Arial" w:cs="Arial"/>
                <w:b/>
                <w:sz w:val="20"/>
                <w:szCs w:val="20"/>
              </w:rPr>
            </w:pPr>
            <w:r w:rsidRPr="003D7A97">
              <w:rPr>
                <w:rFonts w:ascii="Arial" w:eastAsia="Arial" w:hAnsi="Arial" w:cs="Arial"/>
                <w:sz w:val="20"/>
                <w:szCs w:val="20"/>
              </w:rPr>
              <w:t>2.4.3.4.</w:t>
            </w:r>
          </w:p>
        </w:tc>
        <w:tc>
          <w:tcPr>
            <w:tcW w:w="11040" w:type="dxa"/>
            <w:gridSpan w:val="5"/>
            <w:tcBorders>
              <w:top w:val="single" w:sz="4" w:space="0" w:color="auto"/>
              <w:left w:val="single" w:sz="4" w:space="0" w:color="auto"/>
              <w:bottom w:val="single" w:sz="4" w:space="0" w:color="auto"/>
              <w:right w:val="single" w:sz="4" w:space="0" w:color="auto"/>
            </w:tcBorders>
          </w:tcPr>
          <w:p w14:paraId="27CB4EC5" w14:textId="45A30258"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 xml:space="preserve">Šalia įėjimo į pastatą (pastato viduje) turi būti įrengta batų apiplovimo/valymo stotelė, kuri turi turėti plovimo šepečius ir paduodamą plovimo/dezinfekavimo skystį. Priklausomai nuo poreikių gali būti komplektuojama daugiafunkcinė batų valymo sistema, kuri būtų skirta valyti ir dezinfekuoti batus su garais bei valymo chemija, išdžiovinti ir pašalinti kvapus ozono pagalba. </w:t>
            </w:r>
          </w:p>
          <w:p w14:paraId="24427895" w14:textId="52EC00DC" w:rsidR="00023B0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lastRenderedPageBreak/>
              <w:t>Stotelės vieta parenkama atsižvelgiant į faktines aplinkybes – vieta, kuria nesinaudoja kiti nuomininkai. Apiplovimo/valymo stotelės vietoje turi būti įrengta</w:t>
            </w:r>
            <w:r w:rsidR="00023B07">
              <w:rPr>
                <w:rStyle w:val="hps"/>
                <w:rFonts w:ascii="Arial" w:eastAsia="Arial" w:hAnsi="Arial" w:cs="Arial"/>
                <w:sz w:val="20"/>
                <w:szCs w:val="20"/>
              </w:rPr>
              <w:t>:</w:t>
            </w:r>
          </w:p>
          <w:p w14:paraId="1C6B1D8D" w14:textId="77777777" w:rsidR="00023B07" w:rsidRDefault="00C730D2" w:rsidP="00023B07">
            <w:pPr>
              <w:pStyle w:val="ListParagraph"/>
              <w:numPr>
                <w:ilvl w:val="0"/>
                <w:numId w:val="83"/>
              </w:numPr>
              <w:jc w:val="both"/>
              <w:rPr>
                <w:rStyle w:val="hps"/>
                <w:rFonts w:ascii="Arial" w:eastAsia="Arial" w:hAnsi="Arial" w:cs="Arial"/>
                <w:sz w:val="20"/>
                <w:szCs w:val="20"/>
              </w:rPr>
            </w:pPr>
            <w:r w:rsidRPr="00023B07">
              <w:rPr>
                <w:rStyle w:val="hps"/>
                <w:rFonts w:ascii="Arial" w:eastAsia="Arial" w:hAnsi="Arial" w:cs="Arial"/>
                <w:sz w:val="20"/>
                <w:szCs w:val="20"/>
              </w:rPr>
              <w:t xml:space="preserve">elektros lizdas, </w:t>
            </w:r>
          </w:p>
          <w:p w14:paraId="0B96A412" w14:textId="77777777" w:rsidR="003E273F" w:rsidRDefault="00C730D2" w:rsidP="00023B07">
            <w:pPr>
              <w:pStyle w:val="ListParagraph"/>
              <w:numPr>
                <w:ilvl w:val="0"/>
                <w:numId w:val="83"/>
              </w:numPr>
              <w:jc w:val="both"/>
              <w:rPr>
                <w:rStyle w:val="hps"/>
                <w:rFonts w:ascii="Arial" w:eastAsia="Arial" w:hAnsi="Arial" w:cs="Arial"/>
                <w:sz w:val="20"/>
                <w:szCs w:val="20"/>
              </w:rPr>
            </w:pPr>
            <w:r w:rsidRPr="00023B07">
              <w:rPr>
                <w:rStyle w:val="hps"/>
                <w:rFonts w:ascii="Arial" w:eastAsia="Arial" w:hAnsi="Arial" w:cs="Arial"/>
                <w:sz w:val="20"/>
                <w:szCs w:val="20"/>
              </w:rPr>
              <w:t>vandentiekis</w:t>
            </w:r>
            <w:r w:rsidR="003E273F">
              <w:rPr>
                <w:rStyle w:val="hps"/>
                <w:rFonts w:ascii="Arial" w:eastAsia="Arial" w:hAnsi="Arial" w:cs="Arial"/>
                <w:sz w:val="20"/>
                <w:szCs w:val="20"/>
              </w:rPr>
              <w:t>;</w:t>
            </w:r>
          </w:p>
          <w:p w14:paraId="49788EFE" w14:textId="545C2E20" w:rsidR="00C730D2" w:rsidRPr="00023B07" w:rsidRDefault="003E273F" w:rsidP="00023B07">
            <w:pPr>
              <w:pStyle w:val="ListParagraph"/>
              <w:numPr>
                <w:ilvl w:val="0"/>
                <w:numId w:val="83"/>
              </w:numPr>
              <w:jc w:val="both"/>
              <w:rPr>
                <w:rStyle w:val="hps"/>
                <w:rFonts w:ascii="Arial" w:eastAsia="Arial" w:hAnsi="Arial" w:cs="Arial"/>
                <w:sz w:val="20"/>
                <w:szCs w:val="20"/>
              </w:rPr>
            </w:pPr>
            <w:r>
              <w:rPr>
                <w:rStyle w:val="hps"/>
                <w:rFonts w:ascii="Arial" w:eastAsia="Arial" w:hAnsi="Arial" w:cs="Arial"/>
                <w:sz w:val="20"/>
                <w:szCs w:val="20"/>
              </w:rPr>
              <w:t>Grindyse vandens surinkimo trapas (nuotekos).</w:t>
            </w:r>
          </w:p>
          <w:p w14:paraId="3112801D" w14:textId="77777777"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noProof/>
                <w:sz w:val="20"/>
                <w:szCs w:val="20"/>
              </w:rPr>
              <w:drawing>
                <wp:inline distT="0" distB="0" distL="0" distR="0" wp14:anchorId="29CA1B3B" wp14:editId="49836287">
                  <wp:extent cx="1385978" cy="2305050"/>
                  <wp:effectExtent l="0" t="0" r="5080" b="0"/>
                  <wp:docPr id="946630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084948" name=""/>
                          <pic:cNvPicPr/>
                        </pic:nvPicPr>
                        <pic:blipFill rotWithShape="1">
                          <a:blip r:embed="rId17"/>
                          <a:srcRect l="63623"/>
                          <a:stretch/>
                        </pic:blipFill>
                        <pic:spPr bwMode="auto">
                          <a:xfrm>
                            <a:off x="0" y="0"/>
                            <a:ext cx="1386172" cy="2305372"/>
                          </a:xfrm>
                          <a:prstGeom prst="rect">
                            <a:avLst/>
                          </a:prstGeom>
                          <a:ln>
                            <a:noFill/>
                          </a:ln>
                          <a:extLst>
                            <a:ext uri="{53640926-AAD7-44D8-BBD7-CCE9431645EC}">
                              <a14:shadowObscured xmlns:a14="http://schemas.microsoft.com/office/drawing/2010/main"/>
                            </a:ext>
                          </a:extLst>
                        </pic:spPr>
                      </pic:pic>
                    </a:graphicData>
                  </a:graphic>
                </wp:inline>
              </w:drawing>
            </w:r>
          </w:p>
          <w:p w14:paraId="2DC9AA35" w14:textId="77777777" w:rsidR="00C730D2" w:rsidRPr="003D7A97" w:rsidRDefault="00C730D2" w:rsidP="00C730D2">
            <w:pPr>
              <w:jc w:val="both"/>
              <w:rPr>
                <w:rStyle w:val="hps"/>
                <w:rFonts w:ascii="Arial" w:eastAsia="Arial" w:hAnsi="Arial" w:cs="Arial"/>
                <w:sz w:val="20"/>
                <w:szCs w:val="20"/>
              </w:rPr>
            </w:pPr>
          </w:p>
          <w:p w14:paraId="2C938CA5" w14:textId="77777777"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 xml:space="preserve">Prie pagrindinio įėjimo į biuro patalpas statoma batų blizginimo mašina, kuri sukomplektuota nailono pirminio valymo šepečiu, 2 poliravimo šepečiais ir poliravimo dozatoriumi. </w:t>
            </w:r>
          </w:p>
          <w:p w14:paraId="3387642B" w14:textId="77777777" w:rsidR="00C730D2" w:rsidRPr="003D7A97" w:rsidRDefault="00C730D2" w:rsidP="00C730D2">
            <w:pPr>
              <w:jc w:val="both"/>
              <w:rPr>
                <w:rStyle w:val="hps"/>
                <w:rFonts w:ascii="Arial" w:eastAsia="Arial" w:hAnsi="Arial" w:cs="Arial"/>
                <w:sz w:val="20"/>
                <w:szCs w:val="20"/>
              </w:rPr>
            </w:pPr>
          </w:p>
          <w:p w14:paraId="6C1A915F" w14:textId="77777777" w:rsidR="00C730D2" w:rsidRPr="003D7A97" w:rsidRDefault="00C730D2" w:rsidP="00C730D2">
            <w:pPr>
              <w:jc w:val="both"/>
              <w:rPr>
                <w:rStyle w:val="hps"/>
                <w:rFonts w:ascii="Arial" w:eastAsia="Arial" w:hAnsi="Arial" w:cs="Arial"/>
                <w:sz w:val="20"/>
                <w:szCs w:val="20"/>
              </w:rPr>
            </w:pPr>
          </w:p>
          <w:p w14:paraId="5247DBDA" w14:textId="77777777"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noProof/>
                <w:sz w:val="20"/>
                <w:szCs w:val="20"/>
              </w:rPr>
              <w:drawing>
                <wp:inline distT="0" distB="0" distL="0" distR="0" wp14:anchorId="5067A271" wp14:editId="32CFBB3E">
                  <wp:extent cx="1676634" cy="1409897"/>
                  <wp:effectExtent l="0" t="0" r="0" b="0"/>
                  <wp:docPr id="1791827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396405" name=""/>
                          <pic:cNvPicPr/>
                        </pic:nvPicPr>
                        <pic:blipFill>
                          <a:blip r:embed="rId18"/>
                          <a:stretch>
                            <a:fillRect/>
                          </a:stretch>
                        </pic:blipFill>
                        <pic:spPr>
                          <a:xfrm>
                            <a:off x="0" y="0"/>
                            <a:ext cx="1676634" cy="1409897"/>
                          </a:xfrm>
                          <a:prstGeom prst="rect">
                            <a:avLst/>
                          </a:prstGeom>
                        </pic:spPr>
                      </pic:pic>
                    </a:graphicData>
                  </a:graphic>
                </wp:inline>
              </w:drawing>
            </w:r>
          </w:p>
          <w:p w14:paraId="3ECFF8FB" w14:textId="66D44AA7" w:rsidR="00C730D2" w:rsidRPr="003D7A97" w:rsidRDefault="00C730D2" w:rsidP="00C730D2">
            <w:pPr>
              <w:jc w:val="both"/>
              <w:rPr>
                <w:rStyle w:val="hps"/>
                <w:rFonts w:ascii="Arial" w:eastAsia="Arial" w:hAnsi="Arial" w:cs="Arial"/>
                <w:b/>
                <w:sz w:val="20"/>
                <w:szCs w:val="20"/>
                <w:highlight w:val="yellow"/>
              </w:rPr>
            </w:pPr>
          </w:p>
        </w:tc>
      </w:tr>
      <w:tr w:rsidR="00C730D2" w:rsidRPr="003D7A97" w14:paraId="325BF3A9"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5E1C1B72" w14:textId="019E345C" w:rsidR="00C730D2" w:rsidRPr="003D7A97" w:rsidRDefault="00C730D2" w:rsidP="00C730D2">
            <w:pPr>
              <w:jc w:val="both"/>
              <w:rPr>
                <w:rFonts w:ascii="Arial" w:eastAsia="Arial" w:hAnsi="Arial" w:cs="Arial"/>
                <w:sz w:val="20"/>
                <w:szCs w:val="20"/>
              </w:rPr>
            </w:pPr>
            <w:r w:rsidRPr="003D7A97">
              <w:rPr>
                <w:rFonts w:ascii="Arial" w:eastAsia="Arial" w:hAnsi="Arial" w:cs="Arial"/>
                <w:sz w:val="20"/>
                <w:szCs w:val="20"/>
              </w:rPr>
              <w:lastRenderedPageBreak/>
              <w:t>2.4.3.5.</w:t>
            </w:r>
          </w:p>
        </w:tc>
        <w:tc>
          <w:tcPr>
            <w:tcW w:w="11040" w:type="dxa"/>
            <w:gridSpan w:val="5"/>
            <w:tcBorders>
              <w:top w:val="single" w:sz="4" w:space="0" w:color="auto"/>
              <w:left w:val="single" w:sz="4" w:space="0" w:color="auto"/>
              <w:bottom w:val="single" w:sz="4" w:space="0" w:color="auto"/>
              <w:right w:val="single" w:sz="4" w:space="0" w:color="auto"/>
            </w:tcBorders>
          </w:tcPr>
          <w:p w14:paraId="7755D1BB" w14:textId="3F1371C3" w:rsidR="00C730D2" w:rsidRPr="003D7A97" w:rsidRDefault="00C730D2" w:rsidP="00C730D2">
            <w:pPr>
              <w:jc w:val="both"/>
              <w:rPr>
                <w:rStyle w:val="hps"/>
                <w:rFonts w:ascii="Arial" w:eastAsia="Arial" w:hAnsi="Arial" w:cs="Arial"/>
                <w:sz w:val="20"/>
                <w:szCs w:val="20"/>
                <w:highlight w:val="yellow"/>
              </w:rPr>
            </w:pPr>
            <w:r w:rsidRPr="003D7A97">
              <w:rPr>
                <w:rStyle w:val="hps"/>
                <w:rFonts w:ascii="Arial" w:eastAsia="Arial" w:hAnsi="Arial" w:cs="Arial"/>
                <w:sz w:val="20"/>
                <w:szCs w:val="20"/>
              </w:rPr>
              <w:t>Koridoriuose į visas sandėliavimo patalpas minimalus praėjimo plotis turi būti ne mažesnis kaip 1,4 m.</w:t>
            </w:r>
          </w:p>
        </w:tc>
      </w:tr>
      <w:tr w:rsidR="00C730D2" w:rsidRPr="003D7A97" w14:paraId="1AB2B637"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2C9F4856" w14:textId="064A81AC" w:rsidR="00C730D2" w:rsidRPr="003D7A97" w:rsidRDefault="00C730D2" w:rsidP="00C730D2">
            <w:pPr>
              <w:jc w:val="both"/>
              <w:rPr>
                <w:rFonts w:ascii="Arial" w:eastAsia="Arial" w:hAnsi="Arial" w:cs="Arial"/>
                <w:sz w:val="20"/>
                <w:szCs w:val="20"/>
              </w:rPr>
            </w:pPr>
            <w:r w:rsidRPr="003D7A97">
              <w:rPr>
                <w:rFonts w:ascii="Arial" w:eastAsia="Arial" w:hAnsi="Arial" w:cs="Arial"/>
                <w:b/>
                <w:bCs/>
                <w:sz w:val="20"/>
                <w:szCs w:val="20"/>
              </w:rPr>
              <w:t>2.4.</w:t>
            </w:r>
            <w:r>
              <w:rPr>
                <w:rFonts w:ascii="Arial" w:eastAsia="Arial" w:hAnsi="Arial" w:cs="Arial"/>
                <w:b/>
                <w:bCs/>
                <w:sz w:val="20"/>
                <w:szCs w:val="20"/>
              </w:rPr>
              <w:t>4</w:t>
            </w:r>
            <w:r w:rsidRPr="003D7A97">
              <w:rPr>
                <w:rFonts w:ascii="Arial" w:eastAsia="Arial" w:hAnsi="Arial" w:cs="Arial"/>
                <w:b/>
                <w:bCs/>
                <w:sz w:val="20"/>
                <w:szCs w:val="20"/>
              </w:rPr>
              <w:t>.</w:t>
            </w:r>
          </w:p>
        </w:tc>
        <w:tc>
          <w:tcPr>
            <w:tcW w:w="11040" w:type="dxa"/>
            <w:gridSpan w:val="5"/>
            <w:tcBorders>
              <w:top w:val="single" w:sz="4" w:space="0" w:color="auto"/>
              <w:left w:val="single" w:sz="4" w:space="0" w:color="auto"/>
              <w:bottom w:val="single" w:sz="4" w:space="0" w:color="auto"/>
              <w:right w:val="single" w:sz="4" w:space="0" w:color="auto"/>
            </w:tcBorders>
          </w:tcPr>
          <w:p w14:paraId="75A6CA7B" w14:textId="785D5C44" w:rsidR="00C730D2" w:rsidRPr="003D7A97" w:rsidRDefault="00C730D2" w:rsidP="00C730D2">
            <w:pPr>
              <w:jc w:val="both"/>
              <w:rPr>
                <w:rStyle w:val="hps"/>
                <w:rFonts w:ascii="Arial" w:eastAsia="Arial" w:hAnsi="Arial" w:cs="Arial"/>
                <w:sz w:val="20"/>
                <w:szCs w:val="20"/>
              </w:rPr>
            </w:pPr>
            <w:bookmarkStart w:id="98" w:name="_Toc527047149"/>
            <w:r w:rsidRPr="003D7A97">
              <w:rPr>
                <w:rStyle w:val="hps"/>
                <w:rFonts w:ascii="Arial" w:eastAsia="Arial" w:hAnsi="Arial" w:cs="Arial"/>
                <w:b/>
                <w:bCs/>
                <w:sz w:val="20"/>
                <w:szCs w:val="20"/>
              </w:rPr>
              <w:t>DRĖGNŲ PATALPŲ</w:t>
            </w:r>
            <w:bookmarkEnd w:id="98"/>
            <w:r w:rsidRPr="003D7A97">
              <w:rPr>
                <w:rStyle w:val="hps"/>
                <w:rFonts w:ascii="Arial" w:eastAsia="Arial" w:hAnsi="Arial" w:cs="Arial"/>
                <w:b/>
                <w:bCs/>
                <w:sz w:val="20"/>
                <w:szCs w:val="20"/>
              </w:rPr>
              <w:t xml:space="preserve"> ĮRANGA</w:t>
            </w:r>
          </w:p>
        </w:tc>
      </w:tr>
      <w:tr w:rsidR="00C730D2" w:rsidRPr="003D7A97" w14:paraId="5D800F57"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4796A6D3" w14:textId="6067BB52" w:rsidR="00C730D2" w:rsidRPr="003D7A97" w:rsidRDefault="00C730D2" w:rsidP="00C730D2">
            <w:pPr>
              <w:jc w:val="both"/>
              <w:rPr>
                <w:rFonts w:ascii="Arial" w:eastAsia="Arial" w:hAnsi="Arial" w:cs="Arial"/>
                <w:sz w:val="20"/>
                <w:szCs w:val="20"/>
              </w:rPr>
            </w:pPr>
            <w:r w:rsidRPr="003D7A97">
              <w:rPr>
                <w:rFonts w:ascii="Arial" w:eastAsia="Arial" w:hAnsi="Arial" w:cs="Arial"/>
                <w:sz w:val="20"/>
                <w:szCs w:val="20"/>
              </w:rPr>
              <w:lastRenderedPageBreak/>
              <w:t>2.4.</w:t>
            </w:r>
            <w:r>
              <w:rPr>
                <w:rFonts w:ascii="Arial" w:eastAsia="Arial" w:hAnsi="Arial" w:cs="Arial"/>
                <w:sz w:val="20"/>
                <w:szCs w:val="20"/>
              </w:rPr>
              <w:t>4</w:t>
            </w:r>
            <w:r w:rsidRPr="003D7A97">
              <w:rPr>
                <w:rFonts w:ascii="Arial" w:eastAsia="Arial" w:hAnsi="Arial" w:cs="Arial"/>
                <w:sz w:val="20"/>
                <w:szCs w:val="20"/>
              </w:rPr>
              <w:t>.1</w:t>
            </w:r>
          </w:p>
        </w:tc>
        <w:tc>
          <w:tcPr>
            <w:tcW w:w="11040" w:type="dxa"/>
            <w:gridSpan w:val="5"/>
            <w:tcBorders>
              <w:top w:val="single" w:sz="4" w:space="0" w:color="auto"/>
              <w:left w:val="single" w:sz="4" w:space="0" w:color="auto"/>
              <w:bottom w:val="single" w:sz="4" w:space="0" w:color="auto"/>
              <w:right w:val="single" w:sz="4" w:space="0" w:color="auto"/>
            </w:tcBorders>
          </w:tcPr>
          <w:p w14:paraId="798AD0FA" w14:textId="2F9D0F2C"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Patalpose esantys tualetai ir dušai turi būti aprūpinti šiais reikmenimis: tualetinio popieriaus laikikliais, popierinių rankšluosčių laikikliais, skysto muilo dozatoriais, automatiniai oro gaivikliais, šiukšliadėžėmis (visose patalpose tame tarpe spausdinimo zonoje, baldiniu sprendimu ir šiukšliadėžėmis), uždaromis šiukšliadėžėmis (higieniniams paketams), veidrodžiais bei kabliukais drabužiams pakabinti, o prireikus – ir kitais higienos bei komforto užtikrinimui reikalingais priedais. Didesnėse tualetų patalpose, rūbinėse gali būti įrengti integruoti vonios kambario baldai. Sprendiniai individualiai derinami su Nuomininku.</w:t>
            </w:r>
          </w:p>
        </w:tc>
      </w:tr>
      <w:tr w:rsidR="00C730D2" w:rsidRPr="003D7A97" w14:paraId="3810B807" w14:textId="4D26C148"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0604032C" w14:textId="09DC3D36" w:rsidR="00C730D2" w:rsidRPr="003D7A97" w:rsidRDefault="00C730D2" w:rsidP="00C730D2">
            <w:pPr>
              <w:jc w:val="both"/>
              <w:rPr>
                <w:rFonts w:ascii="Arial" w:eastAsia="Arial" w:hAnsi="Arial" w:cs="Arial"/>
                <w:sz w:val="20"/>
                <w:szCs w:val="20"/>
              </w:rPr>
            </w:pPr>
            <w:r w:rsidRPr="003D7A97">
              <w:rPr>
                <w:rFonts w:ascii="Arial" w:eastAsia="Arial" w:hAnsi="Arial" w:cs="Arial"/>
                <w:b/>
                <w:bCs/>
                <w:sz w:val="20"/>
                <w:szCs w:val="20"/>
              </w:rPr>
              <w:t>2.4.</w:t>
            </w:r>
            <w:r>
              <w:rPr>
                <w:rFonts w:ascii="Arial" w:eastAsia="Arial" w:hAnsi="Arial" w:cs="Arial"/>
                <w:b/>
                <w:bCs/>
                <w:sz w:val="20"/>
                <w:szCs w:val="20"/>
              </w:rPr>
              <w:t>5</w:t>
            </w:r>
            <w:r w:rsidRPr="003D7A97">
              <w:rPr>
                <w:rFonts w:ascii="Arial" w:eastAsia="Arial" w:hAnsi="Arial" w:cs="Arial"/>
                <w:b/>
                <w:bCs/>
                <w:sz w:val="20"/>
                <w:szCs w:val="20"/>
              </w:rPr>
              <w:t>.</w:t>
            </w:r>
          </w:p>
        </w:tc>
        <w:tc>
          <w:tcPr>
            <w:tcW w:w="11040" w:type="dxa"/>
            <w:gridSpan w:val="5"/>
            <w:tcBorders>
              <w:top w:val="single" w:sz="4" w:space="0" w:color="auto"/>
              <w:left w:val="single" w:sz="4" w:space="0" w:color="auto"/>
              <w:bottom w:val="single" w:sz="4" w:space="0" w:color="auto"/>
              <w:right w:val="single" w:sz="4" w:space="0" w:color="auto"/>
            </w:tcBorders>
          </w:tcPr>
          <w:p w14:paraId="62FA5160" w14:textId="059F2230" w:rsidR="00C730D2" w:rsidRPr="003D7A97" w:rsidRDefault="00C730D2" w:rsidP="00C730D2">
            <w:pPr>
              <w:jc w:val="both"/>
              <w:rPr>
                <w:rStyle w:val="hps"/>
                <w:rFonts w:ascii="Arial" w:eastAsia="Arial" w:hAnsi="Arial" w:cs="Arial"/>
                <w:sz w:val="20"/>
                <w:szCs w:val="20"/>
              </w:rPr>
            </w:pPr>
            <w:bookmarkStart w:id="99" w:name="_Toc527047150"/>
            <w:r w:rsidRPr="003D7A97">
              <w:rPr>
                <w:rStyle w:val="hps"/>
                <w:rFonts w:ascii="Arial" w:eastAsia="Arial" w:hAnsi="Arial" w:cs="Arial"/>
                <w:b/>
                <w:bCs/>
                <w:sz w:val="20"/>
                <w:szCs w:val="20"/>
              </w:rPr>
              <w:t xml:space="preserve">ŽENKLAI IR </w:t>
            </w:r>
            <w:bookmarkEnd w:id="99"/>
            <w:r w:rsidRPr="003D7A97">
              <w:rPr>
                <w:rStyle w:val="hps"/>
                <w:rFonts w:ascii="Arial" w:eastAsia="Arial" w:hAnsi="Arial" w:cs="Arial"/>
                <w:b/>
                <w:bCs/>
                <w:sz w:val="20"/>
                <w:szCs w:val="20"/>
              </w:rPr>
              <w:t>LOGOTIPAI</w:t>
            </w:r>
          </w:p>
        </w:tc>
      </w:tr>
      <w:tr w:rsidR="00C730D2" w:rsidRPr="003D7A97" w14:paraId="3D88B62B" w14:textId="1A7216A1"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330EDB9A" w14:textId="617E70D9" w:rsidR="00C730D2" w:rsidRPr="003D7A97" w:rsidRDefault="00C730D2" w:rsidP="00C730D2">
            <w:pPr>
              <w:jc w:val="both"/>
              <w:rPr>
                <w:rFonts w:ascii="Arial" w:eastAsia="Arial" w:hAnsi="Arial" w:cs="Arial"/>
                <w:color w:val="FF0000"/>
                <w:sz w:val="20"/>
                <w:szCs w:val="20"/>
              </w:rPr>
            </w:pPr>
            <w:r w:rsidRPr="003D7A97">
              <w:rPr>
                <w:rFonts w:ascii="Arial" w:eastAsia="Arial" w:hAnsi="Arial" w:cs="Arial"/>
                <w:sz w:val="20"/>
                <w:szCs w:val="20"/>
              </w:rPr>
              <w:t>2.4.</w:t>
            </w:r>
            <w:r>
              <w:rPr>
                <w:rFonts w:ascii="Arial" w:eastAsia="Arial" w:hAnsi="Arial" w:cs="Arial"/>
                <w:sz w:val="20"/>
                <w:szCs w:val="20"/>
              </w:rPr>
              <w:t>5</w:t>
            </w:r>
            <w:r w:rsidRPr="003D7A97">
              <w:rPr>
                <w:rFonts w:ascii="Arial" w:eastAsia="Arial" w:hAnsi="Arial" w:cs="Arial"/>
                <w:sz w:val="20"/>
                <w:szCs w:val="20"/>
              </w:rPr>
              <w:t>.1</w:t>
            </w:r>
          </w:p>
        </w:tc>
        <w:tc>
          <w:tcPr>
            <w:tcW w:w="11040" w:type="dxa"/>
            <w:gridSpan w:val="5"/>
            <w:tcBorders>
              <w:top w:val="single" w:sz="4" w:space="0" w:color="auto"/>
              <w:left w:val="single" w:sz="4" w:space="0" w:color="auto"/>
              <w:bottom w:val="single" w:sz="4" w:space="0" w:color="auto"/>
              <w:right w:val="single" w:sz="4" w:space="0" w:color="auto"/>
            </w:tcBorders>
          </w:tcPr>
          <w:p w14:paraId="2CD48A3A" w14:textId="77777777"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Pastate turi būti įrengtos aiškios ir lengvai suprantamos nuorodos vidinei navigacijai, pažyminčios pagrindines pastato funkcines zonas (pvz.: automobilių stovėjimo aikštelė, dviračių saugykla, dušai, svečių ir Nuomininkų automobilių stovėjimo vietos, įėjimai iš automobilių stovėjimo aikštelės, dviračių saugyklos į laiptines).</w:t>
            </w:r>
            <w:r w:rsidRPr="003D7A97">
              <w:rPr>
                <w:rFonts w:ascii="Arial" w:eastAsia="Arial" w:hAnsi="Arial" w:cs="Arial"/>
                <w:sz w:val="20"/>
                <w:szCs w:val="20"/>
              </w:rPr>
              <w:t xml:space="preserve"> </w:t>
            </w:r>
            <w:r w:rsidRPr="003D7A97">
              <w:rPr>
                <w:rStyle w:val="hps"/>
                <w:rFonts w:ascii="Arial" w:eastAsia="Arial" w:hAnsi="Arial" w:cs="Arial"/>
                <w:sz w:val="20"/>
                <w:szCs w:val="20"/>
              </w:rPr>
              <w:t xml:space="preserve">Atliktas ženklinimas turi apimti: </w:t>
            </w:r>
          </w:p>
          <w:p w14:paraId="70C7A51D" w14:textId="77777777" w:rsidR="00C730D2" w:rsidRPr="003D7A97" w:rsidRDefault="00C730D2" w:rsidP="00C730D2">
            <w:pPr>
              <w:pStyle w:val="ListParagraph"/>
              <w:numPr>
                <w:ilvl w:val="0"/>
                <w:numId w:val="50"/>
              </w:numPr>
              <w:jc w:val="both"/>
              <w:rPr>
                <w:rStyle w:val="hps"/>
                <w:rFonts w:ascii="Arial" w:eastAsia="Arial" w:hAnsi="Arial" w:cs="Arial"/>
                <w:sz w:val="20"/>
                <w:szCs w:val="20"/>
              </w:rPr>
            </w:pPr>
            <w:r w:rsidRPr="003D7A97">
              <w:rPr>
                <w:rStyle w:val="hps"/>
                <w:rFonts w:ascii="Arial" w:eastAsia="Arial" w:hAnsi="Arial" w:cs="Arial"/>
                <w:sz w:val="20"/>
                <w:szCs w:val="20"/>
              </w:rPr>
              <w:t>automobilių važiavimo krypčių nuorodas aikštelėse;</w:t>
            </w:r>
          </w:p>
          <w:p w14:paraId="361645C4" w14:textId="77777777" w:rsidR="00C730D2" w:rsidRPr="003D7A97" w:rsidRDefault="00C730D2" w:rsidP="00C730D2">
            <w:pPr>
              <w:pStyle w:val="ListParagraph"/>
              <w:numPr>
                <w:ilvl w:val="0"/>
                <w:numId w:val="50"/>
              </w:numPr>
              <w:jc w:val="both"/>
              <w:rPr>
                <w:rStyle w:val="hps"/>
                <w:rFonts w:ascii="Arial" w:eastAsia="Arial" w:hAnsi="Arial" w:cs="Arial"/>
                <w:sz w:val="20"/>
                <w:szCs w:val="20"/>
              </w:rPr>
            </w:pPr>
            <w:r w:rsidRPr="003D7A97">
              <w:rPr>
                <w:rStyle w:val="hps"/>
                <w:rFonts w:ascii="Arial" w:eastAsia="Arial" w:hAnsi="Arial" w:cs="Arial"/>
                <w:sz w:val="20"/>
                <w:szCs w:val="20"/>
              </w:rPr>
              <w:t>durų ženklinimas;</w:t>
            </w:r>
          </w:p>
          <w:p w14:paraId="0F7F5057" w14:textId="2B75F574" w:rsidR="00C730D2" w:rsidRPr="003D7A97" w:rsidRDefault="00C730D2" w:rsidP="00C730D2">
            <w:pPr>
              <w:pStyle w:val="ListParagraph"/>
              <w:numPr>
                <w:ilvl w:val="0"/>
                <w:numId w:val="50"/>
              </w:numPr>
              <w:jc w:val="both"/>
              <w:rPr>
                <w:rStyle w:val="hps"/>
                <w:rFonts w:ascii="Arial" w:eastAsia="Arial" w:hAnsi="Arial" w:cs="Arial"/>
                <w:sz w:val="20"/>
                <w:szCs w:val="20"/>
              </w:rPr>
            </w:pPr>
            <w:r w:rsidRPr="003D7A97">
              <w:rPr>
                <w:rStyle w:val="hps"/>
                <w:rFonts w:ascii="Arial" w:eastAsia="Arial" w:hAnsi="Arial" w:cs="Arial"/>
                <w:sz w:val="20"/>
                <w:szCs w:val="20"/>
              </w:rPr>
              <w:t>laiptinių identifikavimą (pvz.: A ar B ir pan.);</w:t>
            </w:r>
          </w:p>
          <w:p w14:paraId="2239CECF" w14:textId="67562886" w:rsidR="00C730D2" w:rsidRPr="003D7A97" w:rsidRDefault="00C730D2" w:rsidP="00C730D2">
            <w:pPr>
              <w:pStyle w:val="ListParagraph"/>
              <w:numPr>
                <w:ilvl w:val="0"/>
                <w:numId w:val="50"/>
              </w:numPr>
              <w:jc w:val="both"/>
              <w:rPr>
                <w:rStyle w:val="hps"/>
                <w:rFonts w:ascii="Arial" w:eastAsia="Arial" w:hAnsi="Arial" w:cs="Arial"/>
                <w:sz w:val="20"/>
                <w:szCs w:val="20"/>
              </w:rPr>
            </w:pPr>
            <w:r w:rsidRPr="003D7A97">
              <w:rPr>
                <w:rStyle w:val="hps"/>
                <w:rFonts w:ascii="Arial" w:eastAsia="Arial" w:hAnsi="Arial" w:cs="Arial"/>
                <w:sz w:val="20"/>
                <w:szCs w:val="20"/>
              </w:rPr>
              <w:t>automobilių stovėjimo vietų žymėjimą (pvz., elektromobiliams, svečiams,</w:t>
            </w:r>
            <w:r w:rsidRPr="003D7A97" w:rsidDel="185F4437">
              <w:rPr>
                <w:rStyle w:val="hps"/>
                <w:rFonts w:ascii="Arial" w:eastAsia="Arial" w:hAnsi="Arial" w:cs="Arial"/>
                <w:sz w:val="20"/>
                <w:szCs w:val="20"/>
              </w:rPr>
              <w:t xml:space="preserve"> </w:t>
            </w:r>
            <w:r w:rsidRPr="003D7A97">
              <w:rPr>
                <w:rStyle w:val="hps"/>
                <w:rFonts w:ascii="Arial" w:eastAsia="Arial" w:hAnsi="Arial" w:cs="Arial"/>
                <w:sz w:val="20"/>
                <w:szCs w:val="20"/>
              </w:rPr>
              <w:t xml:space="preserve">numeraciją, rezervaciją ir kt.); </w:t>
            </w:r>
          </w:p>
          <w:p w14:paraId="1EBF8D54" w14:textId="77777777" w:rsidR="00C730D2" w:rsidRPr="003D7A97" w:rsidRDefault="00C730D2" w:rsidP="00C730D2">
            <w:pPr>
              <w:pStyle w:val="ListParagraph"/>
              <w:numPr>
                <w:ilvl w:val="0"/>
                <w:numId w:val="50"/>
              </w:numPr>
              <w:jc w:val="both"/>
              <w:rPr>
                <w:rStyle w:val="hps"/>
                <w:rFonts w:ascii="Arial" w:eastAsia="Arial" w:hAnsi="Arial" w:cs="Arial"/>
                <w:sz w:val="20"/>
                <w:szCs w:val="20"/>
              </w:rPr>
            </w:pPr>
            <w:r w:rsidRPr="003D7A97">
              <w:rPr>
                <w:rStyle w:val="hps"/>
                <w:rFonts w:ascii="Arial" w:eastAsia="Arial" w:hAnsi="Arial" w:cs="Arial"/>
                <w:sz w:val="20"/>
                <w:szCs w:val="20"/>
              </w:rPr>
              <w:t xml:space="preserve">aukščio apribojimų žymėjimą, </w:t>
            </w:r>
          </w:p>
          <w:p w14:paraId="359D96D9" w14:textId="77777777" w:rsidR="00C730D2" w:rsidRPr="003D7A97" w:rsidRDefault="00C730D2" w:rsidP="00C730D2">
            <w:pPr>
              <w:pStyle w:val="ListParagraph"/>
              <w:numPr>
                <w:ilvl w:val="0"/>
                <w:numId w:val="50"/>
              </w:numPr>
              <w:jc w:val="both"/>
              <w:rPr>
                <w:rStyle w:val="hps"/>
                <w:rFonts w:ascii="Arial" w:eastAsia="Arial" w:hAnsi="Arial" w:cs="Arial"/>
                <w:sz w:val="20"/>
                <w:szCs w:val="20"/>
              </w:rPr>
            </w:pPr>
            <w:r w:rsidRPr="003D7A97">
              <w:rPr>
                <w:rStyle w:val="hps"/>
                <w:rFonts w:ascii="Arial" w:eastAsia="Arial" w:hAnsi="Arial" w:cs="Arial"/>
                <w:sz w:val="20"/>
                <w:szCs w:val="20"/>
              </w:rPr>
              <w:t>inžinerinių sistemų apsaugos nuo sugadinimo;</w:t>
            </w:r>
          </w:p>
          <w:p w14:paraId="79B0D9AC" w14:textId="77777777" w:rsidR="00C730D2" w:rsidRPr="003D7A97" w:rsidRDefault="00C730D2" w:rsidP="00C730D2">
            <w:pPr>
              <w:pStyle w:val="ListParagraph"/>
              <w:numPr>
                <w:ilvl w:val="0"/>
                <w:numId w:val="50"/>
              </w:numPr>
              <w:jc w:val="both"/>
              <w:rPr>
                <w:rStyle w:val="hps"/>
                <w:rFonts w:ascii="Arial" w:eastAsia="Arial" w:hAnsi="Arial" w:cs="Arial"/>
                <w:sz w:val="20"/>
                <w:szCs w:val="20"/>
              </w:rPr>
            </w:pPr>
            <w:r w:rsidRPr="003D7A97">
              <w:rPr>
                <w:rStyle w:val="hps"/>
                <w:rFonts w:ascii="Arial" w:eastAsia="Arial" w:hAnsi="Arial" w:cs="Arial"/>
                <w:sz w:val="20"/>
                <w:szCs w:val="20"/>
              </w:rPr>
              <w:t>ir kiti privalomi žymėjimai pagal teisės aktus, reglamentuojančius Biuro patalpų (pastatų ar aikštelių), įrangos, saugos ir sveikatos, gaisrinės saugos reikalavimų</w:t>
            </w:r>
            <w:r w:rsidRPr="003D7A97" w:rsidDel="185F4437">
              <w:rPr>
                <w:rStyle w:val="hps"/>
                <w:rFonts w:ascii="Arial" w:eastAsia="Arial" w:hAnsi="Arial" w:cs="Arial"/>
                <w:sz w:val="20"/>
                <w:szCs w:val="20"/>
              </w:rPr>
              <w:t xml:space="preserve"> </w:t>
            </w:r>
            <w:r w:rsidRPr="003D7A97">
              <w:rPr>
                <w:rStyle w:val="hps"/>
                <w:rFonts w:ascii="Arial" w:eastAsia="Arial" w:hAnsi="Arial" w:cs="Arial"/>
                <w:sz w:val="20"/>
                <w:szCs w:val="20"/>
              </w:rPr>
              <w:t>atlikimą.</w:t>
            </w:r>
          </w:p>
          <w:p w14:paraId="109B8955" w14:textId="77777777" w:rsidR="00C730D2" w:rsidRPr="003D7A97" w:rsidRDefault="00C730D2" w:rsidP="00C730D2">
            <w:pPr>
              <w:pStyle w:val="ListParagraph"/>
              <w:jc w:val="both"/>
              <w:rPr>
                <w:rStyle w:val="hps"/>
                <w:rFonts w:ascii="Arial" w:eastAsia="Arial" w:hAnsi="Arial" w:cs="Arial"/>
                <w:sz w:val="20"/>
                <w:szCs w:val="20"/>
              </w:rPr>
            </w:pPr>
          </w:p>
          <w:p w14:paraId="5C0B6E06" w14:textId="39F04072"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Visi Sprendiniai iš anksto turi būti suderintas su Nuomininku.</w:t>
            </w:r>
          </w:p>
        </w:tc>
      </w:tr>
      <w:tr w:rsidR="00C730D2" w:rsidRPr="003D7A97" w14:paraId="2FAD0104" w14:textId="77777777"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19165F65" w14:textId="5FEBE1C9" w:rsidR="00C730D2" w:rsidRPr="003D7A97" w:rsidRDefault="00C730D2" w:rsidP="00C730D2">
            <w:pPr>
              <w:jc w:val="both"/>
              <w:rPr>
                <w:rFonts w:ascii="Arial" w:eastAsia="Arial" w:hAnsi="Arial" w:cs="Arial"/>
                <w:sz w:val="20"/>
                <w:szCs w:val="20"/>
              </w:rPr>
            </w:pPr>
            <w:r w:rsidRPr="003D7A97">
              <w:rPr>
                <w:rFonts w:ascii="Arial" w:eastAsia="Arial" w:hAnsi="Arial" w:cs="Arial"/>
                <w:sz w:val="20"/>
                <w:szCs w:val="20"/>
              </w:rPr>
              <w:t>2.4.</w:t>
            </w:r>
            <w:r>
              <w:rPr>
                <w:rFonts w:ascii="Arial" w:eastAsia="Arial" w:hAnsi="Arial" w:cs="Arial"/>
                <w:sz w:val="20"/>
                <w:szCs w:val="20"/>
              </w:rPr>
              <w:t>5</w:t>
            </w:r>
            <w:r w:rsidRPr="003D7A97">
              <w:rPr>
                <w:rFonts w:ascii="Arial" w:eastAsia="Arial" w:hAnsi="Arial" w:cs="Arial"/>
                <w:sz w:val="20"/>
                <w:szCs w:val="20"/>
              </w:rPr>
              <w:t>.2</w:t>
            </w:r>
          </w:p>
        </w:tc>
        <w:tc>
          <w:tcPr>
            <w:tcW w:w="11040" w:type="dxa"/>
            <w:gridSpan w:val="5"/>
            <w:tcBorders>
              <w:top w:val="single" w:sz="4" w:space="0" w:color="auto"/>
              <w:left w:val="single" w:sz="4" w:space="0" w:color="auto"/>
              <w:bottom w:val="single" w:sz="4" w:space="0" w:color="auto"/>
              <w:right w:val="single" w:sz="4" w:space="0" w:color="auto"/>
            </w:tcBorders>
          </w:tcPr>
          <w:p w14:paraId="48C3FD9A" w14:textId="77777777"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Nuomininkas savo lėšomis suprojektuoja, suderina, pagamina ir įrengia savo lauko iškabas (ne mažiau 2 vnt.) ant pastato fasado.</w:t>
            </w:r>
          </w:p>
          <w:p w14:paraId="21E4E7DF" w14:textId="77777777"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Nuomotojas savo kaštais turi įrengti:</w:t>
            </w:r>
          </w:p>
          <w:p w14:paraId="65A01134" w14:textId="77777777" w:rsidR="00C730D2" w:rsidRPr="003D7A97" w:rsidRDefault="00C730D2" w:rsidP="00C730D2">
            <w:pPr>
              <w:pStyle w:val="ListParagraph"/>
              <w:numPr>
                <w:ilvl w:val="0"/>
                <w:numId w:val="5"/>
              </w:numPr>
              <w:jc w:val="both"/>
              <w:rPr>
                <w:rFonts w:ascii="Arial" w:eastAsia="Arial" w:hAnsi="Arial" w:cs="Arial"/>
                <w:sz w:val="20"/>
                <w:szCs w:val="20"/>
              </w:rPr>
            </w:pPr>
            <w:r w:rsidRPr="003D7A97">
              <w:rPr>
                <w:rFonts w:ascii="Arial" w:eastAsia="Arial" w:hAnsi="Arial" w:cs="Arial"/>
                <w:sz w:val="20"/>
                <w:szCs w:val="20"/>
              </w:rPr>
              <w:t>iškabos (-ų) tvirtinimo vietas / taškus / laikiklius ant pastato fasado,</w:t>
            </w:r>
          </w:p>
          <w:p w14:paraId="48C0E4C3" w14:textId="77777777" w:rsidR="00C730D2" w:rsidRPr="003D7A97" w:rsidRDefault="00C730D2" w:rsidP="00C730D2">
            <w:pPr>
              <w:pStyle w:val="ListParagraph"/>
              <w:numPr>
                <w:ilvl w:val="0"/>
                <w:numId w:val="5"/>
              </w:numPr>
              <w:jc w:val="both"/>
              <w:rPr>
                <w:rFonts w:ascii="Arial" w:eastAsia="Arial" w:hAnsi="Arial" w:cs="Arial"/>
                <w:sz w:val="20"/>
                <w:szCs w:val="20"/>
              </w:rPr>
            </w:pPr>
            <w:r w:rsidRPr="003D7A97">
              <w:rPr>
                <w:rFonts w:ascii="Arial" w:eastAsia="Arial" w:hAnsi="Arial" w:cs="Arial"/>
                <w:sz w:val="20"/>
                <w:szCs w:val="20"/>
              </w:rPr>
              <w:t>atvesti elektros įvadą (-us) iškabos (-ų) apšvietimui.</w:t>
            </w:r>
          </w:p>
          <w:p w14:paraId="2B14E3C2" w14:textId="77777777" w:rsidR="00C730D2" w:rsidRPr="003D7A97" w:rsidRDefault="00C730D2" w:rsidP="00C730D2">
            <w:pPr>
              <w:pStyle w:val="ListParagraph"/>
              <w:numPr>
                <w:ilvl w:val="0"/>
                <w:numId w:val="5"/>
              </w:numPr>
              <w:jc w:val="both"/>
              <w:rPr>
                <w:rFonts w:ascii="Arial" w:eastAsia="Arial" w:hAnsi="Arial" w:cs="Arial"/>
                <w:b/>
                <w:sz w:val="20"/>
                <w:szCs w:val="20"/>
              </w:rPr>
            </w:pPr>
            <w:r w:rsidRPr="003D7A97">
              <w:rPr>
                <w:rFonts w:ascii="Arial" w:eastAsia="Arial" w:hAnsi="Arial" w:cs="Arial"/>
                <w:sz w:val="20"/>
                <w:szCs w:val="20"/>
              </w:rPr>
              <w:t>suderinti Nuomininko iškabos (-ų) projektą ir gauti leidimą iškabos sumontavimui;</w:t>
            </w:r>
          </w:p>
          <w:p w14:paraId="0A5666A8" w14:textId="6A3F6443" w:rsidR="00C730D2" w:rsidRPr="003D7A97" w:rsidRDefault="00C730D2" w:rsidP="00C730D2">
            <w:pPr>
              <w:jc w:val="both"/>
              <w:rPr>
                <w:rStyle w:val="hps"/>
                <w:rFonts w:ascii="Arial" w:eastAsia="Arial" w:hAnsi="Arial" w:cs="Arial"/>
                <w:sz w:val="20"/>
                <w:szCs w:val="20"/>
              </w:rPr>
            </w:pPr>
            <w:r w:rsidRPr="003D7A97">
              <w:rPr>
                <w:rFonts w:ascii="Arial" w:eastAsia="Arial" w:hAnsi="Arial" w:cs="Arial"/>
                <w:sz w:val="20"/>
                <w:szCs w:val="20"/>
              </w:rPr>
              <w:t>ir pateikti visus kitus reikalingus dokumentus (pvz., NT objekto nuosavybės dokumentus) iškabos įrengimo leidimui gauti. N</w:t>
            </w:r>
            <w:r w:rsidRPr="003D7A97">
              <w:rPr>
                <w:rFonts w:ascii="Arial" w:hAnsi="Arial" w:cs="Arial"/>
                <w:sz w:val="20"/>
                <w:szCs w:val="20"/>
              </w:rPr>
              <w:t>uomininko iškabos projektas turi derėti su Pastato architektūra.</w:t>
            </w:r>
          </w:p>
        </w:tc>
      </w:tr>
      <w:tr w:rsidR="00C730D2" w:rsidRPr="003D7A97" w14:paraId="77359359" w14:textId="3EF065CB" w:rsidTr="00862F07">
        <w:trPr>
          <w:trHeight w:val="300"/>
        </w:trPr>
        <w:tc>
          <w:tcPr>
            <w:tcW w:w="850" w:type="dxa"/>
            <w:tcBorders>
              <w:top w:val="single" w:sz="6" w:space="0" w:color="auto"/>
            </w:tcBorders>
          </w:tcPr>
          <w:p w14:paraId="1971284F" w14:textId="4A977517" w:rsidR="00C730D2" w:rsidRPr="003D7A97" w:rsidRDefault="00C730D2" w:rsidP="00C730D2">
            <w:pPr>
              <w:jc w:val="both"/>
              <w:rPr>
                <w:rFonts w:ascii="Arial" w:eastAsia="Arial" w:hAnsi="Arial" w:cs="Arial"/>
                <w:b/>
                <w:bCs/>
                <w:sz w:val="20"/>
                <w:szCs w:val="20"/>
              </w:rPr>
            </w:pPr>
            <w:r w:rsidRPr="003D7A97">
              <w:rPr>
                <w:rFonts w:ascii="Arial" w:eastAsia="Arial" w:hAnsi="Arial" w:cs="Arial"/>
                <w:b/>
                <w:bCs/>
                <w:sz w:val="20"/>
                <w:szCs w:val="20"/>
              </w:rPr>
              <w:t>3.</w:t>
            </w:r>
          </w:p>
        </w:tc>
        <w:tc>
          <w:tcPr>
            <w:tcW w:w="11040" w:type="dxa"/>
            <w:gridSpan w:val="5"/>
            <w:tcBorders>
              <w:top w:val="single" w:sz="6" w:space="0" w:color="auto"/>
            </w:tcBorders>
          </w:tcPr>
          <w:p w14:paraId="25242895" w14:textId="09CD1ABE" w:rsidR="00C730D2" w:rsidRPr="00D71513" w:rsidRDefault="00C730D2" w:rsidP="00C730D2">
            <w:pPr>
              <w:jc w:val="both"/>
              <w:rPr>
                <w:rFonts w:ascii="Arial" w:eastAsia="Arial" w:hAnsi="Arial" w:cs="Arial"/>
                <w:b/>
                <w:bCs/>
                <w:sz w:val="20"/>
                <w:szCs w:val="20"/>
              </w:rPr>
            </w:pPr>
            <w:bookmarkStart w:id="100" w:name="_Toc527047155"/>
            <w:bookmarkStart w:id="101" w:name="_Toc15027718"/>
            <w:bookmarkStart w:id="102" w:name="_Toc10032063"/>
            <w:bookmarkStart w:id="103" w:name="_Toc150843829"/>
            <w:bookmarkStart w:id="104" w:name="_Toc200640102"/>
            <w:bookmarkStart w:id="105" w:name="_Toc200640979"/>
            <w:bookmarkStart w:id="106" w:name="_Toc200641398"/>
            <w:r w:rsidRPr="00D71513">
              <w:rPr>
                <w:rStyle w:val="hps"/>
                <w:rFonts w:ascii="Arial" w:eastAsia="Arial" w:hAnsi="Arial" w:cs="Arial"/>
                <w:b/>
                <w:bCs/>
                <w:sz w:val="20"/>
                <w:szCs w:val="20"/>
              </w:rPr>
              <w:t>ŠILDYMO, VĖDINIMO IR ORO KONDICIONAVIMO (ŠVOK) SISTEMOS</w:t>
            </w:r>
            <w:bookmarkEnd w:id="100"/>
            <w:bookmarkEnd w:id="101"/>
            <w:bookmarkEnd w:id="102"/>
            <w:bookmarkEnd w:id="103"/>
            <w:bookmarkEnd w:id="104"/>
            <w:bookmarkEnd w:id="105"/>
            <w:bookmarkEnd w:id="106"/>
          </w:p>
        </w:tc>
      </w:tr>
      <w:tr w:rsidR="00C730D2" w:rsidRPr="003D7A97" w14:paraId="4812CBC4" w14:textId="0934684B"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5D62B883" w14:textId="1B7373AE" w:rsidR="00C730D2" w:rsidRPr="003D7A97" w:rsidRDefault="00C730D2" w:rsidP="00C730D2">
            <w:pPr>
              <w:jc w:val="both"/>
              <w:rPr>
                <w:rFonts w:ascii="Arial" w:eastAsia="Arial" w:hAnsi="Arial" w:cs="Arial"/>
                <w:b/>
                <w:bCs/>
                <w:sz w:val="20"/>
                <w:szCs w:val="20"/>
              </w:rPr>
            </w:pPr>
            <w:r w:rsidRPr="003D7A97">
              <w:rPr>
                <w:rFonts w:ascii="Arial" w:eastAsia="Arial" w:hAnsi="Arial" w:cs="Arial"/>
                <w:b/>
                <w:bCs/>
                <w:sz w:val="20"/>
                <w:szCs w:val="20"/>
              </w:rPr>
              <w:t>3.1.</w:t>
            </w:r>
          </w:p>
        </w:tc>
        <w:tc>
          <w:tcPr>
            <w:tcW w:w="11040" w:type="dxa"/>
            <w:gridSpan w:val="5"/>
            <w:tcBorders>
              <w:top w:val="single" w:sz="4" w:space="0" w:color="auto"/>
              <w:left w:val="single" w:sz="4" w:space="0" w:color="auto"/>
              <w:bottom w:val="single" w:sz="4" w:space="0" w:color="auto"/>
              <w:right w:val="single" w:sz="4" w:space="0" w:color="auto"/>
            </w:tcBorders>
          </w:tcPr>
          <w:p w14:paraId="2F4D6B1C" w14:textId="53C82118" w:rsidR="00C730D2" w:rsidRPr="00D71513" w:rsidRDefault="00C730D2" w:rsidP="00C730D2">
            <w:pPr>
              <w:jc w:val="both"/>
              <w:rPr>
                <w:rFonts w:ascii="Arial" w:eastAsia="Arial" w:hAnsi="Arial" w:cs="Arial"/>
                <w:b/>
                <w:bCs/>
                <w:sz w:val="20"/>
                <w:szCs w:val="20"/>
              </w:rPr>
            </w:pPr>
            <w:bookmarkStart w:id="107" w:name="_Toc527047159"/>
            <w:bookmarkStart w:id="108" w:name="_Toc15027719"/>
            <w:bookmarkStart w:id="109" w:name="_Toc10032064"/>
            <w:r w:rsidRPr="00D71513">
              <w:rPr>
                <w:rStyle w:val="hps"/>
                <w:rFonts w:ascii="Arial" w:eastAsia="Arial" w:hAnsi="Arial" w:cs="Arial"/>
                <w:b/>
                <w:bCs/>
                <w:sz w:val="20"/>
                <w:szCs w:val="20"/>
              </w:rPr>
              <w:t>VIDAUS MIKROKLIMATAS</w:t>
            </w:r>
            <w:bookmarkEnd w:id="107"/>
            <w:bookmarkEnd w:id="108"/>
            <w:bookmarkEnd w:id="109"/>
          </w:p>
        </w:tc>
      </w:tr>
      <w:tr w:rsidR="00C730D2" w:rsidRPr="003D7A97" w14:paraId="7E50861A" w14:textId="48EADF40"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141FF9B2" w14:textId="0B6F1121" w:rsidR="00C730D2" w:rsidRPr="003D7A97" w:rsidRDefault="00C730D2" w:rsidP="00C730D2">
            <w:pPr>
              <w:jc w:val="both"/>
              <w:rPr>
                <w:rFonts w:ascii="Arial" w:eastAsia="Arial" w:hAnsi="Arial" w:cs="Arial"/>
                <w:b/>
                <w:bCs/>
                <w:sz w:val="20"/>
                <w:szCs w:val="20"/>
              </w:rPr>
            </w:pPr>
            <w:r w:rsidRPr="003D7A97">
              <w:rPr>
                <w:rFonts w:ascii="Arial" w:eastAsia="Arial" w:hAnsi="Arial" w:cs="Arial"/>
                <w:sz w:val="20"/>
                <w:szCs w:val="20"/>
              </w:rPr>
              <w:t>3.1.1.</w:t>
            </w:r>
          </w:p>
        </w:tc>
        <w:tc>
          <w:tcPr>
            <w:tcW w:w="11040" w:type="dxa"/>
            <w:gridSpan w:val="5"/>
            <w:tcBorders>
              <w:top w:val="single" w:sz="4" w:space="0" w:color="auto"/>
              <w:left w:val="single" w:sz="4" w:space="0" w:color="auto"/>
              <w:bottom w:val="single" w:sz="4" w:space="0" w:color="auto"/>
              <w:right w:val="single" w:sz="4" w:space="0" w:color="auto"/>
            </w:tcBorders>
          </w:tcPr>
          <w:p w14:paraId="29BACCD3" w14:textId="38BB45E9" w:rsidR="00C730D2" w:rsidRPr="003D7A97" w:rsidRDefault="00C730D2" w:rsidP="00C730D2">
            <w:pPr>
              <w:pStyle w:val="ListParagraph"/>
              <w:numPr>
                <w:ilvl w:val="0"/>
                <w:numId w:val="5"/>
              </w:numPr>
              <w:jc w:val="both"/>
              <w:rPr>
                <w:rFonts w:ascii="Arial" w:eastAsia="Arial" w:hAnsi="Arial" w:cs="Arial"/>
                <w:b/>
                <w:sz w:val="20"/>
                <w:szCs w:val="20"/>
              </w:rPr>
            </w:pPr>
            <w:r w:rsidRPr="00C0479B">
              <w:rPr>
                <w:rStyle w:val="hps"/>
                <w:rFonts w:ascii="Arial" w:eastAsia="Arial" w:hAnsi="Arial" w:cs="Arial"/>
                <w:sz w:val="20"/>
                <w:szCs w:val="20"/>
              </w:rPr>
              <w:t>Visose Biuro patalpose ir zonose turi būti įrengta vėdinimo sistema, pritaikyta prie patalpos paskirties.</w:t>
            </w:r>
          </w:p>
        </w:tc>
      </w:tr>
      <w:tr w:rsidR="00C730D2" w:rsidRPr="003D7A97" w14:paraId="2A366275" w14:textId="77777777" w:rsidTr="00483513">
        <w:trPr>
          <w:trHeight w:val="300"/>
        </w:trPr>
        <w:tc>
          <w:tcPr>
            <w:tcW w:w="850" w:type="dxa"/>
            <w:tcBorders>
              <w:top w:val="single" w:sz="4" w:space="0" w:color="auto"/>
              <w:left w:val="single" w:sz="4" w:space="0" w:color="auto"/>
              <w:bottom w:val="single" w:sz="4" w:space="0" w:color="auto"/>
              <w:right w:val="single" w:sz="4" w:space="0" w:color="auto"/>
            </w:tcBorders>
          </w:tcPr>
          <w:p w14:paraId="4E4541BD" w14:textId="7EE1C971" w:rsidR="00C730D2" w:rsidRPr="00164005" w:rsidRDefault="00C730D2" w:rsidP="00C730D2">
            <w:pPr>
              <w:jc w:val="both"/>
              <w:rPr>
                <w:rFonts w:ascii="Arial" w:eastAsia="Arial" w:hAnsi="Arial" w:cs="Arial"/>
                <w:sz w:val="20"/>
                <w:szCs w:val="20"/>
              </w:rPr>
            </w:pPr>
            <w:r w:rsidRPr="00164005">
              <w:rPr>
                <w:rFonts w:ascii="Arial" w:eastAsia="Arial" w:hAnsi="Arial" w:cs="Arial"/>
                <w:sz w:val="20"/>
                <w:szCs w:val="20"/>
              </w:rPr>
              <w:t>3.1.2.</w:t>
            </w:r>
          </w:p>
        </w:tc>
        <w:tc>
          <w:tcPr>
            <w:tcW w:w="6804" w:type="dxa"/>
            <w:gridSpan w:val="3"/>
            <w:tcBorders>
              <w:top w:val="single" w:sz="4" w:space="0" w:color="auto"/>
              <w:left w:val="single" w:sz="4" w:space="0" w:color="auto"/>
              <w:bottom w:val="single" w:sz="4" w:space="0" w:color="auto"/>
              <w:right w:val="single" w:sz="4" w:space="0" w:color="auto"/>
            </w:tcBorders>
          </w:tcPr>
          <w:p w14:paraId="159218D4" w14:textId="77777777" w:rsidR="00C730D2" w:rsidRPr="006B1356" w:rsidRDefault="00C730D2" w:rsidP="00C730D2">
            <w:pPr>
              <w:jc w:val="both"/>
              <w:rPr>
                <w:rStyle w:val="hps"/>
                <w:rFonts w:ascii="Arial" w:eastAsia="Arial" w:hAnsi="Arial" w:cs="Arial"/>
                <w:b/>
                <w:bCs/>
                <w:color w:val="C00000"/>
                <w:sz w:val="20"/>
                <w:szCs w:val="20"/>
              </w:rPr>
            </w:pPr>
            <w:r w:rsidRPr="006B1356">
              <w:rPr>
                <w:rFonts w:ascii="Arial" w:eastAsia="Arial" w:hAnsi="Arial" w:cs="Arial"/>
                <w:b/>
                <w:bCs/>
                <w:sz w:val="20"/>
                <w:szCs w:val="20"/>
              </w:rPr>
              <w:t>BIURO PATALPŲ VIDAUS VĖDINIMO SISTEMA (T</w:t>
            </w:r>
            <w:r w:rsidRPr="006B1356">
              <w:rPr>
                <w:rFonts w:ascii="Arial" w:eastAsia="Arial" w:hAnsi="Arial" w:cs="Arial"/>
                <w:b/>
                <w:bCs/>
                <w:sz w:val="20"/>
                <w:szCs w:val="20"/>
                <w:vertAlign w:val="subscript"/>
              </w:rPr>
              <w:t>6</w:t>
            </w:r>
            <w:r w:rsidRPr="006B1356">
              <w:rPr>
                <w:rFonts w:ascii="Arial" w:eastAsia="Arial" w:hAnsi="Arial" w:cs="Arial"/>
                <w:b/>
                <w:bCs/>
                <w:sz w:val="20"/>
                <w:szCs w:val="20"/>
              </w:rPr>
              <w:t>)</w:t>
            </w:r>
            <w:r w:rsidRPr="006B1356">
              <w:rPr>
                <w:rStyle w:val="hps"/>
                <w:rFonts w:ascii="Arial" w:hAnsi="Arial" w:cs="Arial"/>
                <w:b/>
                <w:sz w:val="20"/>
                <w:szCs w:val="20"/>
              </w:rPr>
              <w:t xml:space="preserve"> </w:t>
            </w:r>
            <w:r w:rsidRPr="006B1356">
              <w:rPr>
                <w:rStyle w:val="hps"/>
                <w:rFonts w:ascii="Arial" w:eastAsia="Arial" w:hAnsi="Arial" w:cs="Arial"/>
                <w:b/>
                <w:bCs/>
                <w:color w:val="C00000"/>
                <w:sz w:val="20"/>
                <w:szCs w:val="20"/>
              </w:rPr>
              <w:t>(EKONOMINIO NAUDINGUMO VERTINIMAS).</w:t>
            </w:r>
          </w:p>
          <w:p w14:paraId="20CF4CBE" w14:textId="77777777" w:rsidR="00C730D2" w:rsidRPr="006B1356" w:rsidRDefault="00C730D2" w:rsidP="00C730D2">
            <w:pPr>
              <w:jc w:val="both"/>
              <w:rPr>
                <w:rStyle w:val="hps"/>
                <w:rFonts w:ascii="Arial" w:hAnsi="Arial" w:cs="Arial"/>
                <w:sz w:val="20"/>
                <w:szCs w:val="20"/>
              </w:rPr>
            </w:pPr>
          </w:p>
          <w:p w14:paraId="4BBFD2B0" w14:textId="77777777" w:rsidR="00C730D2" w:rsidRPr="006B1356" w:rsidRDefault="00C730D2" w:rsidP="00C730D2">
            <w:pPr>
              <w:jc w:val="both"/>
              <w:rPr>
                <w:rStyle w:val="hps"/>
                <w:rFonts w:ascii="Arial" w:eastAsia="Arial" w:hAnsi="Arial" w:cs="Arial"/>
                <w:sz w:val="20"/>
                <w:szCs w:val="20"/>
              </w:rPr>
            </w:pPr>
            <w:r w:rsidRPr="006B1356">
              <w:rPr>
                <w:rFonts w:ascii="Arial" w:eastAsia="Arial" w:hAnsi="Arial" w:cs="Arial"/>
                <w:sz w:val="20"/>
                <w:szCs w:val="20"/>
              </w:rPr>
              <w:t>Tiekėjo pasiūlymui yra skiriami papildomi balai pagal ekonominio naudingumo vertinimo metodiką</w:t>
            </w:r>
            <w:r w:rsidRPr="006B1356">
              <w:rPr>
                <w:rStyle w:val="hps"/>
                <w:rFonts w:ascii="Arial" w:eastAsia="Arial" w:hAnsi="Arial" w:cs="Arial"/>
                <w:sz w:val="20"/>
                <w:szCs w:val="20"/>
              </w:rPr>
              <w:t xml:space="preserve">, jei </w:t>
            </w:r>
            <w:r w:rsidRPr="006B1356">
              <w:rPr>
                <w:rFonts w:ascii="Arial" w:eastAsia="Arial" w:hAnsi="Arial" w:cs="Arial"/>
                <w:sz w:val="20"/>
                <w:szCs w:val="20"/>
              </w:rPr>
              <w:t xml:space="preserve">Biuro patalpose yra suplanuota ir bus </w:t>
            </w:r>
            <w:r w:rsidRPr="006B1356">
              <w:rPr>
                <w:rFonts w:ascii="Arial" w:eastAsia="Arial" w:hAnsi="Arial" w:cs="Arial"/>
                <w:sz w:val="20"/>
                <w:szCs w:val="20"/>
              </w:rPr>
              <w:lastRenderedPageBreak/>
              <w:t>įrengta tokia vidaus vėdinimo sistema, kuri atitinka visus žemiau nurodytus reikalavimus:</w:t>
            </w:r>
          </w:p>
          <w:p w14:paraId="19029696" w14:textId="77777777" w:rsidR="00C730D2" w:rsidRPr="006B1356" w:rsidRDefault="00C730D2" w:rsidP="00C730D2">
            <w:pPr>
              <w:pStyle w:val="ListParagraph"/>
              <w:numPr>
                <w:ilvl w:val="0"/>
                <w:numId w:val="7"/>
              </w:numPr>
              <w:jc w:val="both"/>
              <w:rPr>
                <w:rStyle w:val="hps"/>
                <w:rFonts w:ascii="Arial" w:eastAsia="Arial" w:hAnsi="Arial" w:cs="Arial"/>
                <w:sz w:val="20"/>
                <w:szCs w:val="20"/>
              </w:rPr>
            </w:pPr>
            <w:r w:rsidRPr="006B1356">
              <w:rPr>
                <w:rStyle w:val="hps"/>
                <w:rFonts w:ascii="Arial" w:eastAsia="Arial" w:hAnsi="Arial" w:cs="Arial"/>
                <w:sz w:val="20"/>
                <w:szCs w:val="20"/>
              </w:rPr>
              <w:t>Biuro patalpos ir holai vėdinami ne mažesniu kaip 6,0 m</w:t>
            </w:r>
            <w:r w:rsidRPr="006B1356">
              <w:rPr>
                <w:rStyle w:val="hps"/>
                <w:rFonts w:ascii="Arial" w:eastAsia="Arial" w:hAnsi="Arial" w:cs="Arial"/>
                <w:sz w:val="20"/>
                <w:szCs w:val="20"/>
                <w:vertAlign w:val="superscript"/>
              </w:rPr>
              <w:t>3</w:t>
            </w:r>
            <w:r w:rsidRPr="006B1356">
              <w:rPr>
                <w:rStyle w:val="hps"/>
                <w:rFonts w:ascii="Arial" w:eastAsia="Arial" w:hAnsi="Arial" w:cs="Arial"/>
                <w:sz w:val="20"/>
                <w:szCs w:val="20"/>
              </w:rPr>
              <w:t>/m</w:t>
            </w:r>
            <w:r w:rsidRPr="006B1356">
              <w:rPr>
                <w:rStyle w:val="hps"/>
                <w:rFonts w:ascii="Arial" w:eastAsia="Arial" w:hAnsi="Arial" w:cs="Arial"/>
                <w:sz w:val="20"/>
                <w:szCs w:val="20"/>
                <w:vertAlign w:val="superscript"/>
              </w:rPr>
              <w:t>2</w:t>
            </w:r>
            <w:r w:rsidRPr="006B1356">
              <w:rPr>
                <w:rStyle w:val="hps"/>
                <w:rFonts w:ascii="Arial" w:eastAsia="Arial" w:hAnsi="Arial" w:cs="Arial"/>
                <w:sz w:val="20"/>
                <w:szCs w:val="20"/>
              </w:rPr>
              <w:t>/h pajėgumu;</w:t>
            </w:r>
          </w:p>
          <w:p w14:paraId="1357BA82" w14:textId="77777777" w:rsidR="00C730D2" w:rsidRPr="006B1356" w:rsidRDefault="00C730D2" w:rsidP="00C730D2">
            <w:pPr>
              <w:pStyle w:val="ListParagraph"/>
              <w:numPr>
                <w:ilvl w:val="0"/>
                <w:numId w:val="7"/>
              </w:numPr>
              <w:jc w:val="both"/>
              <w:rPr>
                <w:rStyle w:val="hps"/>
                <w:rFonts w:ascii="Arial" w:eastAsia="Arial" w:hAnsi="Arial" w:cs="Arial"/>
                <w:sz w:val="20"/>
                <w:szCs w:val="20"/>
              </w:rPr>
            </w:pPr>
            <w:r w:rsidRPr="006B1356">
              <w:rPr>
                <w:rStyle w:val="hps"/>
                <w:rFonts w:ascii="Arial" w:eastAsia="Arial" w:hAnsi="Arial" w:cs="Arial"/>
                <w:sz w:val="20"/>
                <w:szCs w:val="20"/>
              </w:rPr>
              <w:t xml:space="preserve">didesni (&gt;4 sėdėjimo vietos) Pasitarimų kambariai </w:t>
            </w:r>
            <w:r w:rsidRPr="006B1356">
              <w:rPr>
                <w:rStyle w:val="hps"/>
                <w:rFonts w:ascii="Arial" w:eastAsia="Arial" w:hAnsi="Arial" w:cs="Arial"/>
                <w:sz w:val="20"/>
                <w:szCs w:val="20"/>
                <w:cs/>
              </w:rPr>
              <w:t xml:space="preserve">– </w:t>
            </w:r>
            <w:r w:rsidRPr="006B1356">
              <w:rPr>
                <w:rFonts w:ascii="Arial" w:eastAsia="Arial" w:hAnsi="Arial" w:cs="Arial"/>
                <w:sz w:val="20"/>
                <w:szCs w:val="20"/>
              </w:rPr>
              <w:t xml:space="preserve">ne mažesniu kaip </w:t>
            </w:r>
            <w:r w:rsidRPr="006B1356">
              <w:rPr>
                <w:rStyle w:val="hps"/>
                <w:rFonts w:ascii="Arial" w:eastAsia="Arial" w:hAnsi="Arial" w:cs="Arial"/>
                <w:sz w:val="20"/>
                <w:szCs w:val="20"/>
              </w:rPr>
              <w:t>18 m³/m²/h pajėgumu,</w:t>
            </w:r>
          </w:p>
          <w:p w14:paraId="279AC1AE" w14:textId="77777777" w:rsidR="00C730D2" w:rsidRPr="006B1356" w:rsidRDefault="00C730D2" w:rsidP="00C730D2">
            <w:pPr>
              <w:pStyle w:val="ListParagraph"/>
              <w:numPr>
                <w:ilvl w:val="0"/>
                <w:numId w:val="7"/>
              </w:numPr>
              <w:jc w:val="both"/>
              <w:rPr>
                <w:rStyle w:val="hps"/>
                <w:rFonts w:ascii="Arial" w:eastAsia="Arial" w:hAnsi="Arial" w:cs="Arial"/>
                <w:sz w:val="20"/>
                <w:szCs w:val="20"/>
              </w:rPr>
            </w:pPr>
            <w:r w:rsidRPr="006B1356">
              <w:rPr>
                <w:rStyle w:val="hps"/>
                <w:rFonts w:ascii="Arial" w:eastAsia="Arial" w:hAnsi="Arial" w:cs="Arial"/>
                <w:sz w:val="20"/>
                <w:szCs w:val="20"/>
              </w:rPr>
              <w:t xml:space="preserve">pagalbinės patalpos, sandėliai ir pan. </w:t>
            </w:r>
            <w:r w:rsidRPr="006B1356">
              <w:rPr>
                <w:rStyle w:val="hps"/>
                <w:rFonts w:ascii="Arial" w:eastAsia="Arial" w:hAnsi="Arial" w:cs="Arial"/>
                <w:sz w:val="20"/>
                <w:szCs w:val="20"/>
                <w:cs/>
              </w:rPr>
              <w:t xml:space="preserve">– </w:t>
            </w:r>
            <w:r w:rsidRPr="006B1356">
              <w:rPr>
                <w:rFonts w:ascii="Arial" w:eastAsia="Arial" w:hAnsi="Arial" w:cs="Arial"/>
                <w:sz w:val="20"/>
                <w:szCs w:val="20"/>
              </w:rPr>
              <w:t xml:space="preserve">ne mažesniu kaip </w:t>
            </w:r>
            <w:r w:rsidRPr="006B1356">
              <w:rPr>
                <w:rStyle w:val="hps"/>
                <w:rFonts w:ascii="Arial" w:eastAsia="Arial" w:hAnsi="Arial" w:cs="Arial"/>
                <w:sz w:val="20"/>
                <w:szCs w:val="20"/>
              </w:rPr>
              <w:t>5 m³/m²/h pajėgumu,</w:t>
            </w:r>
          </w:p>
          <w:p w14:paraId="7704E961" w14:textId="77777777" w:rsidR="00C730D2" w:rsidRPr="006B1356" w:rsidRDefault="00C730D2" w:rsidP="00C730D2">
            <w:pPr>
              <w:pStyle w:val="ListParagraph"/>
              <w:numPr>
                <w:ilvl w:val="0"/>
                <w:numId w:val="7"/>
              </w:numPr>
              <w:jc w:val="both"/>
              <w:rPr>
                <w:rStyle w:val="hps"/>
                <w:rFonts w:ascii="Arial" w:eastAsia="Arial" w:hAnsi="Arial" w:cs="Arial"/>
                <w:sz w:val="20"/>
                <w:szCs w:val="20"/>
              </w:rPr>
            </w:pPr>
            <w:r w:rsidRPr="006B1356">
              <w:rPr>
                <w:rStyle w:val="hps"/>
                <w:rFonts w:ascii="Arial" w:eastAsia="Arial" w:hAnsi="Arial" w:cs="Arial"/>
                <w:sz w:val="20"/>
                <w:szCs w:val="20"/>
              </w:rPr>
              <w:t>Maksimalus oro srautas patalpoje esant bent vienam žmogui:</w:t>
            </w:r>
          </w:p>
          <w:p w14:paraId="127A1EC9" w14:textId="77777777" w:rsidR="00C730D2" w:rsidRPr="006B1356" w:rsidRDefault="00C730D2" w:rsidP="00C730D2">
            <w:pPr>
              <w:pStyle w:val="ListParagraph"/>
              <w:numPr>
                <w:ilvl w:val="1"/>
                <w:numId w:val="7"/>
              </w:numPr>
              <w:jc w:val="both"/>
              <w:rPr>
                <w:rStyle w:val="hps"/>
                <w:rFonts w:ascii="Arial" w:eastAsia="Arial" w:hAnsi="Arial" w:cs="Arial"/>
                <w:sz w:val="20"/>
                <w:szCs w:val="20"/>
              </w:rPr>
            </w:pPr>
            <w:r w:rsidRPr="006B1356">
              <w:rPr>
                <w:rStyle w:val="hps"/>
                <w:rFonts w:ascii="Arial" w:eastAsia="Arial" w:hAnsi="Arial" w:cs="Arial"/>
                <w:sz w:val="20"/>
                <w:szCs w:val="20"/>
              </w:rPr>
              <w:t xml:space="preserve">0,15 m/s v/20 °C ir 0,20 m/s v/25 °C biuro patalpoje; </w:t>
            </w:r>
          </w:p>
          <w:p w14:paraId="71FBB1E6" w14:textId="77777777" w:rsidR="00C730D2" w:rsidRPr="006B1356" w:rsidRDefault="00C730D2" w:rsidP="00C730D2">
            <w:pPr>
              <w:pStyle w:val="ListParagraph"/>
              <w:numPr>
                <w:ilvl w:val="1"/>
                <w:numId w:val="7"/>
              </w:numPr>
              <w:jc w:val="both"/>
              <w:rPr>
                <w:rStyle w:val="hps"/>
                <w:rFonts w:ascii="Arial" w:eastAsia="Arial" w:hAnsi="Arial" w:cs="Arial"/>
                <w:sz w:val="20"/>
                <w:szCs w:val="20"/>
              </w:rPr>
            </w:pPr>
            <w:r w:rsidRPr="006B1356">
              <w:rPr>
                <w:rStyle w:val="hps"/>
                <w:rFonts w:ascii="Arial" w:eastAsia="Arial" w:hAnsi="Arial" w:cs="Arial"/>
                <w:sz w:val="20"/>
                <w:szCs w:val="20"/>
              </w:rPr>
              <w:t>0,20 m/s v/20 °C ir 0,25 m/s v/25 °C Pasitarimų kambaryje ir hole;</w:t>
            </w:r>
          </w:p>
          <w:p w14:paraId="5FE4BD30" w14:textId="7E6DC4FC" w:rsidR="00C730D2" w:rsidRPr="006B1356" w:rsidRDefault="00C730D2" w:rsidP="00C730D2">
            <w:pPr>
              <w:pStyle w:val="ListParagraph"/>
              <w:numPr>
                <w:ilvl w:val="0"/>
                <w:numId w:val="7"/>
              </w:numPr>
              <w:jc w:val="both"/>
              <w:rPr>
                <w:rStyle w:val="hps"/>
                <w:rFonts w:ascii="Arial" w:eastAsia="Arial" w:hAnsi="Arial" w:cs="Arial"/>
                <w:b/>
                <w:bCs/>
                <w:sz w:val="20"/>
                <w:szCs w:val="20"/>
              </w:rPr>
            </w:pPr>
            <w:r w:rsidRPr="006B1356">
              <w:rPr>
                <w:rStyle w:val="hps"/>
                <w:rFonts w:ascii="Arial" w:eastAsia="Arial" w:hAnsi="Arial" w:cs="Arial"/>
                <w:sz w:val="20"/>
                <w:szCs w:val="20"/>
              </w:rPr>
              <w:t xml:space="preserve">papildomam oro vėsinimui užtikrinti gali būti sumontuoti lubiniai kondicionieriai, o kompiuterių patalpose </w:t>
            </w:r>
            <w:r w:rsidRPr="006B1356">
              <w:rPr>
                <w:rStyle w:val="hps"/>
                <w:rFonts w:ascii="Arial" w:eastAsia="Arial" w:hAnsi="Arial" w:cs="Arial"/>
                <w:sz w:val="20"/>
                <w:szCs w:val="20"/>
                <w:cs/>
              </w:rPr>
              <w:t xml:space="preserve">– </w:t>
            </w:r>
            <w:r w:rsidRPr="006B1356">
              <w:rPr>
                <w:rStyle w:val="hps"/>
                <w:rFonts w:ascii="Arial" w:eastAsia="Arial" w:hAnsi="Arial" w:cs="Arial"/>
                <w:sz w:val="20"/>
                <w:szCs w:val="20"/>
              </w:rPr>
              <w:t>aušintuvai / kondicionieriai.</w:t>
            </w:r>
          </w:p>
          <w:p w14:paraId="653AC55C" w14:textId="77777777" w:rsidR="00C730D2" w:rsidRPr="006B1356" w:rsidRDefault="00C730D2" w:rsidP="00C730D2">
            <w:pPr>
              <w:pStyle w:val="ListParagraph"/>
              <w:jc w:val="both"/>
              <w:rPr>
                <w:rStyle w:val="hps"/>
                <w:rFonts w:ascii="Arial" w:hAnsi="Arial" w:cs="Arial"/>
                <w:b/>
                <w:bCs/>
                <w:sz w:val="20"/>
                <w:szCs w:val="20"/>
              </w:rPr>
            </w:pPr>
          </w:p>
          <w:p w14:paraId="1AB23BFB" w14:textId="0EBFC81A" w:rsidR="00C730D2" w:rsidRPr="006B1356" w:rsidRDefault="00C730D2" w:rsidP="00C730D2">
            <w:pPr>
              <w:jc w:val="both"/>
              <w:rPr>
                <w:rStyle w:val="hps"/>
                <w:rFonts w:ascii="Arial" w:hAnsi="Arial" w:cs="Arial"/>
                <w:sz w:val="20"/>
                <w:szCs w:val="20"/>
              </w:rPr>
            </w:pPr>
            <w:r w:rsidRPr="006B1356">
              <w:rPr>
                <w:rStyle w:val="hps"/>
                <w:rFonts w:ascii="Arial" w:hAnsi="Arial" w:cs="Arial"/>
                <w:sz w:val="20"/>
                <w:szCs w:val="20"/>
              </w:rPr>
              <w:t>Patalpose, kur gali būti vykdomi litavimo ar suvirinimo darbai, turi būti suprojektuota ir įrengta priverstinė oro ištraukimo sistema, atskirta nuo bendros pastato vėdinimo sistemos</w:t>
            </w:r>
            <w:r>
              <w:rPr>
                <w:rStyle w:val="hps"/>
                <w:rFonts w:ascii="Arial" w:hAnsi="Arial" w:cs="Arial"/>
                <w:sz w:val="20"/>
                <w:szCs w:val="20"/>
              </w:rPr>
              <w:t xml:space="preserve"> pa</w:t>
            </w:r>
            <w:r w:rsidRPr="00B95338">
              <w:rPr>
                <w:rFonts w:ascii="Arial" w:hAnsi="Arial" w:cs="Arial"/>
                <w:sz w:val="20"/>
                <w:szCs w:val="20"/>
              </w:rPr>
              <w:t>gal standartą LST EN 13779:2004 „Negyvenamųjų pastatų vėdinimas. Vėdinimo ir patalpų oro kondicionavimo sistemų eksploatacinių charakteristikų reikalavimai</w:t>
            </w:r>
            <w:r>
              <w:rPr>
                <w:rFonts w:ascii="Arial" w:hAnsi="Arial" w:cs="Arial"/>
                <w:sz w:val="20"/>
                <w:szCs w:val="20"/>
              </w:rPr>
              <w:t>“</w:t>
            </w:r>
            <w:r w:rsidRPr="006B1356">
              <w:rPr>
                <w:rStyle w:val="hps"/>
                <w:rFonts w:ascii="Arial" w:hAnsi="Arial" w:cs="Arial"/>
                <w:sz w:val="20"/>
                <w:szCs w:val="20"/>
              </w:rPr>
              <w:t>. Sprendiniai individualiai derinami su Nuomininku.</w:t>
            </w:r>
          </w:p>
          <w:p w14:paraId="42B3D2B1" w14:textId="77777777" w:rsidR="00C730D2" w:rsidRPr="006B1356" w:rsidRDefault="00C730D2" w:rsidP="00C730D2">
            <w:pPr>
              <w:jc w:val="both"/>
              <w:rPr>
                <w:rStyle w:val="hps"/>
                <w:rFonts w:ascii="Arial" w:hAnsi="Arial" w:cs="Arial"/>
                <w:sz w:val="20"/>
                <w:szCs w:val="20"/>
              </w:rPr>
            </w:pPr>
          </w:p>
          <w:p w14:paraId="07A6A739" w14:textId="77777777" w:rsidR="00C730D2" w:rsidRPr="006B1356" w:rsidRDefault="00C730D2" w:rsidP="00C730D2">
            <w:pPr>
              <w:jc w:val="both"/>
              <w:rPr>
                <w:rStyle w:val="hps"/>
                <w:rFonts w:ascii="Arial" w:eastAsia="Arial" w:hAnsi="Arial" w:cs="Arial"/>
                <w:b/>
                <w:bCs/>
                <w:sz w:val="20"/>
                <w:szCs w:val="20"/>
              </w:rPr>
            </w:pPr>
            <w:r w:rsidRPr="006B1356">
              <w:rPr>
                <w:rStyle w:val="hps"/>
                <w:rFonts w:ascii="Arial" w:eastAsia="Arial" w:hAnsi="Arial" w:cs="Arial"/>
                <w:sz w:val="20"/>
                <w:szCs w:val="20"/>
              </w:rPr>
              <w:t xml:space="preserve">Jei </w:t>
            </w:r>
            <w:r w:rsidRPr="006B1356">
              <w:rPr>
                <w:rFonts w:ascii="Arial" w:eastAsia="Arial" w:hAnsi="Arial" w:cs="Arial"/>
                <w:sz w:val="20"/>
                <w:szCs w:val="20"/>
              </w:rPr>
              <w:t>aukščiau nurodyta vidaus vėdinimo sistema Biuro patalpose nėra suplanuota ir nebus įrengta arba ji pilnai neatitinka aukščiau nurodytų reikalavimų</w:t>
            </w:r>
            <w:r w:rsidRPr="006B1356">
              <w:rPr>
                <w:rStyle w:val="hps"/>
                <w:rFonts w:ascii="Arial" w:eastAsia="Arial" w:hAnsi="Arial" w:cs="Arial"/>
                <w:sz w:val="20"/>
                <w:szCs w:val="20"/>
              </w:rPr>
              <w:t xml:space="preserve">, Tiekėjo pasiūlymui papildomi balai </w:t>
            </w:r>
            <w:r w:rsidRPr="006B1356">
              <w:rPr>
                <w:rFonts w:ascii="Arial" w:eastAsia="Arial" w:hAnsi="Arial" w:cs="Arial"/>
                <w:sz w:val="20"/>
                <w:szCs w:val="20"/>
              </w:rPr>
              <w:t>pagal ekonominio naudingumo vertinimo metodiką neskiriami.</w:t>
            </w:r>
          </w:p>
          <w:p w14:paraId="1F69DDCC" w14:textId="77777777" w:rsidR="00C730D2" w:rsidRPr="006B1356" w:rsidRDefault="00C730D2" w:rsidP="00C730D2">
            <w:pPr>
              <w:jc w:val="both"/>
              <w:rPr>
                <w:rStyle w:val="hps"/>
                <w:rFonts w:ascii="Arial" w:eastAsia="Arial" w:hAnsi="Arial" w:cs="Arial"/>
                <w:sz w:val="20"/>
                <w:szCs w:val="20"/>
              </w:rPr>
            </w:pPr>
            <w:r w:rsidRPr="006B1356">
              <w:rPr>
                <w:rStyle w:val="hps"/>
                <w:rFonts w:ascii="Arial" w:eastAsia="Arial" w:hAnsi="Arial" w:cs="Arial"/>
                <w:sz w:val="20"/>
                <w:szCs w:val="20"/>
              </w:rPr>
              <w:t xml:space="preserve">Maksimali leistina darbo temperatūra užimtose patalpose </w:t>
            </w:r>
            <w:r w:rsidRPr="006B1356">
              <w:rPr>
                <w:rStyle w:val="hps"/>
                <w:rFonts w:ascii="Arial" w:eastAsia="Arial" w:hAnsi="Arial" w:cs="Arial"/>
                <w:sz w:val="20"/>
                <w:szCs w:val="20"/>
                <w:cs/>
              </w:rPr>
              <w:t xml:space="preserve">– </w:t>
            </w:r>
            <w:r w:rsidRPr="006B1356">
              <w:rPr>
                <w:rStyle w:val="hps"/>
                <w:rFonts w:ascii="Arial" w:eastAsia="Arial" w:hAnsi="Arial" w:cs="Arial"/>
                <w:sz w:val="20"/>
                <w:szCs w:val="20"/>
              </w:rPr>
              <w:t xml:space="preserve">25 °C (ištisus metus nuo </w:t>
            </w:r>
            <w:r w:rsidRPr="006B1356">
              <w:rPr>
                <w:rStyle w:val="hps"/>
                <w:rFonts w:ascii="Arial" w:eastAsia="Arial" w:hAnsi="Arial" w:cs="Arial"/>
                <w:sz w:val="20"/>
                <w:szCs w:val="20"/>
                <w:lang w:val="sv-SE"/>
              </w:rPr>
              <w:t>7 iki 18 val.</w:t>
            </w:r>
            <w:r w:rsidRPr="006B1356">
              <w:rPr>
                <w:rStyle w:val="hps"/>
                <w:rFonts w:ascii="Arial" w:eastAsia="Arial" w:hAnsi="Arial" w:cs="Arial"/>
                <w:sz w:val="20"/>
                <w:szCs w:val="20"/>
              </w:rPr>
              <w:t xml:space="preserve">). </w:t>
            </w:r>
            <w:r>
              <w:rPr>
                <w:rStyle w:val="hps"/>
                <w:rFonts w:ascii="Arial" w:eastAsia="Arial" w:hAnsi="Arial" w:cs="Arial"/>
                <w:sz w:val="20"/>
                <w:szCs w:val="20"/>
              </w:rPr>
              <w:t>Komutacinėse</w:t>
            </w:r>
            <w:r w:rsidRPr="006B1356">
              <w:rPr>
                <w:rStyle w:val="hps"/>
                <w:rFonts w:ascii="Arial" w:eastAsia="Arial" w:hAnsi="Arial" w:cs="Arial"/>
                <w:sz w:val="20"/>
                <w:szCs w:val="20"/>
              </w:rPr>
              <w:t xml:space="preserve"> patalpose temperatūra turi būti ne aukštesnė nei 2</w:t>
            </w:r>
            <w:r>
              <w:rPr>
                <w:rStyle w:val="hps"/>
                <w:rFonts w:ascii="Arial" w:eastAsia="Arial" w:hAnsi="Arial" w:cs="Arial"/>
                <w:sz w:val="20"/>
                <w:szCs w:val="20"/>
              </w:rPr>
              <w:t>2</w:t>
            </w:r>
            <w:r w:rsidRPr="006B1356">
              <w:rPr>
                <w:rStyle w:val="hps"/>
                <w:rFonts w:ascii="Arial" w:eastAsia="Arial" w:hAnsi="Arial" w:cs="Arial"/>
                <w:sz w:val="20"/>
                <w:szCs w:val="20"/>
              </w:rPr>
              <w:t xml:space="preserve"> °C, matuojant į kompiuterių patalpų aušintuvus grąžinamo oro temperatūrą.</w:t>
            </w:r>
          </w:p>
          <w:p w14:paraId="3B6E9567" w14:textId="77777777" w:rsidR="00C730D2" w:rsidRPr="006B1356" w:rsidRDefault="00C730D2" w:rsidP="00C730D2">
            <w:pPr>
              <w:jc w:val="both"/>
              <w:rPr>
                <w:rStyle w:val="hps"/>
                <w:rFonts w:ascii="Arial" w:eastAsia="Arial" w:hAnsi="Arial" w:cs="Arial"/>
                <w:sz w:val="20"/>
                <w:szCs w:val="20"/>
              </w:rPr>
            </w:pPr>
            <w:r w:rsidRPr="006B1356">
              <w:rPr>
                <w:rStyle w:val="hps"/>
                <w:rFonts w:ascii="Arial" w:eastAsia="Arial" w:hAnsi="Arial" w:cs="Arial"/>
                <w:sz w:val="20"/>
                <w:szCs w:val="20"/>
              </w:rPr>
              <w:t>Temperatūra užimtoje patalpoje</w:t>
            </w:r>
            <w:r w:rsidRPr="006B1356">
              <w:rPr>
                <w:rStyle w:val="hps"/>
                <w:rFonts w:ascii="Arial" w:eastAsia="Arial" w:hAnsi="Arial" w:cs="Arial"/>
                <w:sz w:val="20"/>
                <w:szCs w:val="20"/>
                <w:cs/>
              </w:rPr>
              <w:t xml:space="preserve"> </w:t>
            </w:r>
            <w:r w:rsidRPr="006B1356">
              <w:rPr>
                <w:rStyle w:val="hps"/>
                <w:rFonts w:ascii="Arial" w:eastAsia="Arial" w:hAnsi="Arial" w:cs="Arial"/>
                <w:sz w:val="20"/>
                <w:szCs w:val="20"/>
              </w:rPr>
              <w:t>turi būti ne žemesnė kaip 21 °C (ištisus metus darbo dienos pradžioje / naktį). Dušinėse ir persirengimo kambariuose temperatūra turi būti ne žemesnė kaip 23 °C.</w:t>
            </w:r>
          </w:p>
          <w:p w14:paraId="1C667666" w14:textId="77777777" w:rsidR="00C730D2" w:rsidRPr="006B1356" w:rsidRDefault="00C730D2" w:rsidP="00C730D2">
            <w:pPr>
              <w:jc w:val="both"/>
              <w:rPr>
                <w:rStyle w:val="hps"/>
                <w:rFonts w:ascii="Arial" w:eastAsia="Arial" w:hAnsi="Arial" w:cs="Arial"/>
                <w:sz w:val="20"/>
                <w:szCs w:val="20"/>
              </w:rPr>
            </w:pPr>
            <w:r w:rsidRPr="006B1356">
              <w:rPr>
                <w:rStyle w:val="hps"/>
                <w:rFonts w:ascii="Arial" w:eastAsia="Arial" w:hAnsi="Arial" w:cs="Arial"/>
                <w:sz w:val="20"/>
                <w:szCs w:val="20"/>
              </w:rPr>
              <w:t>Šildymo sezono metu mažiausia santykinė oro drėgmė Biuro patalpose turi būti ne mažesnė kaip 40 proc. ir ne didesnė kaip 65 proc. Santykinės drėgmės kiekis patalpose turi būti užtikrinamas per vėdinimo sistemą (pavyzdžiui: atskirai sumontuoti patalpose oro drėkintuvai nėra tinkamas sprendimas).</w:t>
            </w:r>
          </w:p>
          <w:p w14:paraId="21D8E2B3" w14:textId="77777777" w:rsidR="00C730D2" w:rsidRPr="006B1356" w:rsidRDefault="00C730D2" w:rsidP="00C730D2">
            <w:pPr>
              <w:jc w:val="both"/>
              <w:rPr>
                <w:rStyle w:val="hps"/>
                <w:rFonts w:ascii="Arial" w:eastAsia="Arial" w:hAnsi="Arial" w:cs="Arial"/>
                <w:b/>
                <w:bCs/>
                <w:sz w:val="20"/>
                <w:szCs w:val="20"/>
              </w:rPr>
            </w:pPr>
            <w:r w:rsidRPr="006B1356">
              <w:rPr>
                <w:rStyle w:val="hps"/>
                <w:rFonts w:ascii="Arial" w:eastAsia="Arial" w:hAnsi="Arial" w:cs="Arial"/>
                <w:sz w:val="20"/>
                <w:szCs w:val="20"/>
              </w:rPr>
              <w:lastRenderedPageBreak/>
              <w:t>Nurodytų reikšmių būtina laikytis, kai lauko temperatūros reikšmė yra tarp projektinės žiemos ir projektinės vasaros temperatūros reikšmių. Kai pasidaro šalčiau ar šilčiau nei projektinė temperatūra, vidaus temperatūra gali pakilti ar nukristi 0,5 °C, skaičiuojant kiekvienam lauko temperatūros pokyčio °C. Kiti reikalavimai nesikeičia.</w:t>
            </w:r>
          </w:p>
          <w:p w14:paraId="187DB6FC" w14:textId="77777777" w:rsidR="00C730D2" w:rsidRPr="006B1356" w:rsidRDefault="00C730D2" w:rsidP="00C730D2">
            <w:pPr>
              <w:jc w:val="both"/>
              <w:rPr>
                <w:rStyle w:val="hps"/>
                <w:rFonts w:ascii="Arial" w:eastAsia="Arial" w:hAnsi="Arial" w:cs="Arial"/>
                <w:sz w:val="20"/>
                <w:szCs w:val="20"/>
              </w:rPr>
            </w:pPr>
            <w:r w:rsidRPr="006B1356">
              <w:rPr>
                <w:rStyle w:val="hps"/>
                <w:rFonts w:ascii="Arial" w:eastAsia="Arial" w:hAnsi="Arial" w:cs="Arial"/>
                <w:sz w:val="20"/>
                <w:szCs w:val="20"/>
              </w:rPr>
              <w:t>Akustinė aplinka:</w:t>
            </w:r>
          </w:p>
          <w:p w14:paraId="29E19FBD" w14:textId="77777777" w:rsidR="00C730D2" w:rsidRPr="009E2A47" w:rsidRDefault="00C730D2" w:rsidP="00C730D2">
            <w:pPr>
              <w:jc w:val="both"/>
              <w:rPr>
                <w:rStyle w:val="hps"/>
                <w:rFonts w:ascii="Arial" w:eastAsia="Arial" w:hAnsi="Arial" w:cs="Arial"/>
                <w:sz w:val="20"/>
                <w:szCs w:val="20"/>
              </w:rPr>
            </w:pPr>
            <w:r w:rsidRPr="006B1356">
              <w:rPr>
                <w:rStyle w:val="hps"/>
                <w:rFonts w:ascii="Arial" w:eastAsia="Arial" w:hAnsi="Arial" w:cs="Arial"/>
                <w:sz w:val="20"/>
                <w:szCs w:val="20"/>
              </w:rPr>
              <w:t xml:space="preserve">Didžiausias leistinas techninių įrengimų triukšmas, išmatuotas užimtoje patalpoje, turi atitikti </w:t>
            </w:r>
            <w:r w:rsidRPr="006B1356">
              <w:rPr>
                <w:rFonts w:ascii="Arial" w:eastAsia="Arial" w:hAnsi="Arial" w:cs="Arial"/>
                <w:sz w:val="20"/>
                <w:szCs w:val="20"/>
              </w:rPr>
              <w:t xml:space="preserve"> Lietuvos Respublikos triukšmo valdymo įstatymo ir kitų teisės aktų, reglamentuojančių triukšmo valdymą, </w:t>
            </w:r>
            <w:r w:rsidRPr="006B1356">
              <w:rPr>
                <w:rStyle w:val="hps"/>
                <w:rFonts w:ascii="Arial" w:eastAsia="Arial" w:hAnsi="Arial" w:cs="Arial"/>
                <w:sz w:val="20"/>
                <w:szCs w:val="20"/>
              </w:rPr>
              <w:t xml:space="preserve">reikalavimus. Biuro patalpose, Pasitarimų kambariuose ir pan. triukšmo lygis turi būti ne didesnis nei </w:t>
            </w:r>
            <w:r w:rsidRPr="009E2A47">
              <w:rPr>
                <w:rStyle w:val="hps"/>
                <w:rFonts w:ascii="Arial" w:eastAsia="Arial" w:hAnsi="Arial" w:cs="Arial"/>
                <w:sz w:val="20"/>
                <w:szCs w:val="20"/>
              </w:rPr>
              <w:t>40 dBA.</w:t>
            </w:r>
          </w:p>
          <w:p w14:paraId="40463A91" w14:textId="4FB9E65B" w:rsidR="00C730D2" w:rsidRPr="003D7A97" w:rsidRDefault="00C730D2" w:rsidP="00C730D2">
            <w:pPr>
              <w:jc w:val="both"/>
              <w:rPr>
                <w:rStyle w:val="hps"/>
                <w:rFonts w:ascii="Arial" w:eastAsia="Arial" w:hAnsi="Arial" w:cs="Arial"/>
                <w:b/>
                <w:bCs/>
                <w:sz w:val="20"/>
                <w:szCs w:val="20"/>
              </w:rPr>
            </w:pPr>
            <w:r w:rsidRPr="009E2A47">
              <w:rPr>
                <w:rStyle w:val="hps"/>
                <w:rFonts w:ascii="Arial" w:eastAsia="Arial" w:hAnsi="Arial" w:cs="Arial"/>
                <w:sz w:val="20"/>
                <w:szCs w:val="20"/>
              </w:rPr>
              <w:t>Reikalavimas taikomas įrenginių ir jį sudarančių komponentų skleidžiamam garsui.</w:t>
            </w:r>
          </w:p>
        </w:tc>
        <w:tc>
          <w:tcPr>
            <w:tcW w:w="4236" w:type="dxa"/>
            <w:gridSpan w:val="2"/>
            <w:tcBorders>
              <w:top w:val="single" w:sz="4" w:space="0" w:color="auto"/>
              <w:left w:val="single" w:sz="4" w:space="0" w:color="auto"/>
              <w:bottom w:val="single" w:sz="4" w:space="0" w:color="auto"/>
              <w:right w:val="single" w:sz="4" w:space="0" w:color="auto"/>
            </w:tcBorders>
          </w:tcPr>
          <w:p w14:paraId="36074BB6" w14:textId="77777777" w:rsidR="00C730D2" w:rsidRPr="0005188E" w:rsidRDefault="00C730D2" w:rsidP="00B91D3C">
            <w:pPr>
              <w:ind w:left="-57" w:firstLine="6"/>
              <w:jc w:val="both"/>
              <w:rPr>
                <w:rFonts w:ascii="Arial" w:eastAsia="Arial" w:hAnsi="Arial" w:cs="Arial"/>
                <w:b/>
                <w:bCs/>
                <w:sz w:val="20"/>
                <w:szCs w:val="20"/>
              </w:rPr>
            </w:pPr>
            <w:r w:rsidRPr="0005188E">
              <w:rPr>
                <w:rFonts w:ascii="Arial" w:eastAsia="Arial" w:hAnsi="Arial" w:cs="Arial"/>
                <w:b/>
                <w:bCs/>
                <w:sz w:val="20"/>
                <w:szCs w:val="20"/>
              </w:rPr>
              <w:lastRenderedPageBreak/>
              <w:t>Deklaruojami konkretūs Tiekėjo siūlomi parametrai *</w:t>
            </w:r>
          </w:p>
          <w:p w14:paraId="51F7CB12" w14:textId="50F05CA2" w:rsidR="00C730D2" w:rsidRPr="003D7A97" w:rsidRDefault="00C730D2" w:rsidP="00B91D3C">
            <w:pPr>
              <w:ind w:left="-57" w:right="91" w:firstLine="57"/>
              <w:jc w:val="both"/>
              <w:rPr>
                <w:rStyle w:val="hps"/>
                <w:rFonts w:ascii="Arial" w:eastAsia="Arial" w:hAnsi="Arial" w:cs="Arial"/>
                <w:b/>
                <w:bCs/>
                <w:sz w:val="20"/>
                <w:szCs w:val="20"/>
              </w:rPr>
            </w:pPr>
            <w:r w:rsidRPr="0005188E">
              <w:rPr>
                <w:rFonts w:ascii="Arial" w:eastAsia="Arial" w:hAnsi="Arial" w:cs="Arial"/>
                <w:sz w:val="20"/>
                <w:szCs w:val="20"/>
              </w:rPr>
              <w:t xml:space="preserve">Nurodyti siūlomus parametrus Sąlygų aprašo Priede Nr. 3.1 „Pasiūlymo formos priedas“  </w:t>
            </w:r>
          </w:p>
        </w:tc>
      </w:tr>
      <w:tr w:rsidR="00C730D2" w:rsidRPr="003D7A97" w14:paraId="7ABA83DA" w14:textId="115CCB1C" w:rsidTr="00862F07">
        <w:trPr>
          <w:trHeight w:val="300"/>
        </w:trPr>
        <w:tc>
          <w:tcPr>
            <w:tcW w:w="850" w:type="dxa"/>
            <w:tcBorders>
              <w:top w:val="single" w:sz="4" w:space="0" w:color="auto"/>
              <w:left w:val="single" w:sz="4" w:space="0" w:color="auto"/>
              <w:bottom w:val="single" w:sz="4" w:space="0" w:color="auto"/>
              <w:right w:val="single" w:sz="4" w:space="0" w:color="auto"/>
            </w:tcBorders>
          </w:tcPr>
          <w:p w14:paraId="2E8A685F" w14:textId="452A741C" w:rsidR="00C730D2" w:rsidRPr="003D7A97" w:rsidRDefault="00C730D2" w:rsidP="00C730D2">
            <w:pPr>
              <w:jc w:val="both"/>
              <w:rPr>
                <w:rFonts w:ascii="Arial" w:eastAsia="Arial" w:hAnsi="Arial" w:cs="Arial"/>
                <w:b/>
                <w:bCs/>
                <w:sz w:val="20"/>
                <w:szCs w:val="20"/>
              </w:rPr>
            </w:pPr>
            <w:r w:rsidRPr="003D7A97">
              <w:rPr>
                <w:rFonts w:ascii="Arial" w:eastAsia="Arial" w:hAnsi="Arial" w:cs="Arial"/>
                <w:b/>
                <w:bCs/>
                <w:sz w:val="20"/>
                <w:szCs w:val="20"/>
              </w:rPr>
              <w:lastRenderedPageBreak/>
              <w:t>3.2.</w:t>
            </w:r>
          </w:p>
        </w:tc>
        <w:tc>
          <w:tcPr>
            <w:tcW w:w="11040" w:type="dxa"/>
            <w:gridSpan w:val="5"/>
            <w:tcBorders>
              <w:top w:val="single" w:sz="4" w:space="0" w:color="auto"/>
              <w:left w:val="single" w:sz="4" w:space="0" w:color="auto"/>
              <w:bottom w:val="single" w:sz="4" w:space="0" w:color="auto"/>
              <w:right w:val="single" w:sz="4" w:space="0" w:color="auto"/>
            </w:tcBorders>
          </w:tcPr>
          <w:p w14:paraId="2DE664EC" w14:textId="292DDE34" w:rsidR="00C730D2" w:rsidRPr="003D7A97" w:rsidRDefault="00C730D2" w:rsidP="00C730D2">
            <w:pPr>
              <w:jc w:val="both"/>
              <w:rPr>
                <w:rFonts w:ascii="Arial" w:eastAsia="Arial" w:hAnsi="Arial" w:cs="Arial"/>
                <w:sz w:val="20"/>
                <w:szCs w:val="20"/>
              </w:rPr>
            </w:pPr>
            <w:bookmarkStart w:id="110" w:name="_Toc527047162"/>
            <w:bookmarkStart w:id="111" w:name="_Toc15027720"/>
            <w:bookmarkStart w:id="112" w:name="_Toc10032065"/>
            <w:r w:rsidRPr="003D7A97">
              <w:rPr>
                <w:rStyle w:val="hps"/>
                <w:rFonts w:ascii="Arial" w:eastAsia="Arial" w:hAnsi="Arial" w:cs="Arial"/>
                <w:b/>
                <w:bCs/>
                <w:sz w:val="20"/>
                <w:szCs w:val="20"/>
              </w:rPr>
              <w:t>VIDAUS ŠILUMINĖS APKROVOS</w:t>
            </w:r>
            <w:bookmarkEnd w:id="110"/>
            <w:bookmarkEnd w:id="111"/>
            <w:bookmarkEnd w:id="112"/>
          </w:p>
        </w:tc>
      </w:tr>
      <w:tr w:rsidR="00C730D2" w:rsidRPr="003D7A97" w14:paraId="13546876" w14:textId="540916C5"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60614565" w14:textId="7194EA08" w:rsidR="00C730D2" w:rsidRPr="003D7A97" w:rsidRDefault="00C730D2" w:rsidP="00C730D2">
            <w:pPr>
              <w:spacing w:before="100" w:beforeAutospacing="1" w:after="100" w:afterAutospacing="1"/>
              <w:jc w:val="both"/>
              <w:rPr>
                <w:rFonts w:ascii="Arial" w:eastAsia="Arial" w:hAnsi="Arial" w:cs="Arial"/>
                <w:b/>
                <w:bCs/>
                <w:sz w:val="20"/>
                <w:szCs w:val="20"/>
              </w:rPr>
            </w:pPr>
            <w:r w:rsidRPr="003D7A97">
              <w:rPr>
                <w:rFonts w:ascii="Arial" w:eastAsia="Arial" w:hAnsi="Arial" w:cs="Arial"/>
                <w:sz w:val="20"/>
                <w:szCs w:val="20"/>
              </w:rPr>
              <w:t>3.2.</w:t>
            </w:r>
            <w:r>
              <w:rPr>
                <w:rFonts w:ascii="Arial" w:eastAsia="Arial" w:hAnsi="Arial" w:cs="Arial"/>
                <w:sz w:val="20"/>
                <w:szCs w:val="20"/>
              </w:rPr>
              <w:t>1</w:t>
            </w:r>
            <w:r w:rsidRPr="003D7A97">
              <w:rPr>
                <w:rFonts w:ascii="Arial" w:eastAsia="Arial" w:hAnsi="Arial" w:cs="Arial"/>
                <w:sz w:val="20"/>
                <w:szCs w:val="20"/>
              </w:rPr>
              <w:t>.</w:t>
            </w:r>
          </w:p>
        </w:tc>
        <w:tc>
          <w:tcPr>
            <w:tcW w:w="11040" w:type="dxa"/>
            <w:gridSpan w:val="5"/>
            <w:tcBorders>
              <w:top w:val="single" w:sz="4" w:space="0" w:color="auto"/>
              <w:left w:val="single" w:sz="4" w:space="0" w:color="auto"/>
              <w:bottom w:val="single" w:sz="4" w:space="0" w:color="auto"/>
              <w:right w:val="single" w:sz="4" w:space="0" w:color="auto"/>
            </w:tcBorders>
          </w:tcPr>
          <w:p w14:paraId="3C3C879D" w14:textId="77777777" w:rsidR="00C730D2" w:rsidRPr="003D7A97" w:rsidRDefault="00C730D2" w:rsidP="00C730D2">
            <w:pPr>
              <w:jc w:val="both"/>
              <w:rPr>
                <w:rStyle w:val="hps"/>
                <w:rFonts w:ascii="Arial" w:eastAsia="Arial" w:hAnsi="Arial" w:cs="Arial"/>
                <w:sz w:val="20"/>
                <w:szCs w:val="20"/>
              </w:rPr>
            </w:pPr>
            <w:r w:rsidRPr="003D7A97">
              <w:rPr>
                <w:rStyle w:val="hps"/>
                <w:rFonts w:ascii="Arial" w:eastAsia="Arial" w:hAnsi="Arial" w:cs="Arial"/>
                <w:sz w:val="20"/>
                <w:szCs w:val="20"/>
              </w:rPr>
              <w:t>Šiluminės apkrovos.</w:t>
            </w:r>
          </w:p>
          <w:p w14:paraId="0EB00FA2" w14:textId="792B5D43" w:rsidR="00C730D2" w:rsidRPr="003D7A97" w:rsidRDefault="00C730D2" w:rsidP="00C730D2">
            <w:pPr>
              <w:jc w:val="both"/>
              <w:rPr>
                <w:rFonts w:ascii="Arial" w:hAnsi="Arial" w:cs="Arial"/>
                <w:sz w:val="20"/>
                <w:szCs w:val="20"/>
                <w:highlight w:val="yellow"/>
              </w:rPr>
            </w:pPr>
            <w:r w:rsidRPr="003D7A97">
              <w:rPr>
                <w:rStyle w:val="hps"/>
                <w:rFonts w:ascii="Arial" w:eastAsia="Arial" w:hAnsi="Arial" w:cs="Arial"/>
                <w:sz w:val="20"/>
                <w:szCs w:val="20"/>
              </w:rPr>
              <w:t xml:space="preserve">Kad būtų įvykdyti mikroklimato </w:t>
            </w:r>
            <w:r w:rsidRPr="00573166">
              <w:rPr>
                <w:rStyle w:val="hps"/>
                <w:rFonts w:ascii="Arial" w:eastAsia="Arial" w:hAnsi="Arial" w:cs="Arial"/>
                <w:sz w:val="20"/>
                <w:szCs w:val="20"/>
              </w:rPr>
              <w:t>reikalavimai (3.1 punktas), Nuomotojas</w:t>
            </w:r>
            <w:r w:rsidRPr="003D7A97">
              <w:rPr>
                <w:rStyle w:val="hps"/>
                <w:rFonts w:ascii="Arial" w:eastAsia="Arial" w:hAnsi="Arial" w:cs="Arial"/>
                <w:sz w:val="20"/>
                <w:szCs w:val="20"/>
              </w:rPr>
              <w:t xml:space="preserve"> vidaus šilumines apkrovas nustato vadovaudamasis apšvietimo sistemos skleidžiama šiluma, vidaus išplanavimu, personalo ir vidaus patalpose esančiu įrangos skaičiumi.</w:t>
            </w:r>
          </w:p>
        </w:tc>
      </w:tr>
      <w:tr w:rsidR="00C252AF" w:rsidRPr="003D7A97" w14:paraId="235B9057" w14:textId="7C9BE8C4"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3689DE13" w14:textId="3AE7597B" w:rsidR="00C252AF" w:rsidRPr="003D7A97" w:rsidRDefault="00C252AF" w:rsidP="00C252AF">
            <w:pPr>
              <w:jc w:val="both"/>
              <w:rPr>
                <w:rFonts w:ascii="Arial" w:eastAsia="Arial" w:hAnsi="Arial" w:cs="Arial"/>
                <w:sz w:val="20"/>
                <w:szCs w:val="20"/>
              </w:rPr>
            </w:pPr>
            <w:r w:rsidRPr="003D7A97">
              <w:rPr>
                <w:rStyle w:val="hps"/>
                <w:rFonts w:ascii="Arial" w:eastAsia="Arial" w:hAnsi="Arial" w:cs="Arial"/>
                <w:sz w:val="20"/>
                <w:szCs w:val="20"/>
              </w:rPr>
              <w:t>3.2.</w:t>
            </w:r>
            <w:r>
              <w:rPr>
                <w:rStyle w:val="hps"/>
                <w:rFonts w:ascii="Arial" w:eastAsia="Arial" w:hAnsi="Arial" w:cs="Arial"/>
                <w:sz w:val="20"/>
                <w:szCs w:val="20"/>
              </w:rPr>
              <w:t>2</w:t>
            </w:r>
            <w:r w:rsidRPr="003D7A97">
              <w:rPr>
                <w:rStyle w:val="hps"/>
                <w:rFonts w:ascii="Arial" w:eastAsia="Arial" w:hAnsi="Arial" w:cs="Arial"/>
                <w:sz w:val="20"/>
                <w:szCs w:val="20"/>
              </w:rPr>
              <w:t>.</w:t>
            </w:r>
          </w:p>
        </w:tc>
        <w:tc>
          <w:tcPr>
            <w:tcW w:w="2208" w:type="dxa"/>
            <w:tcBorders>
              <w:top w:val="single" w:sz="4" w:space="0" w:color="auto"/>
              <w:left w:val="single" w:sz="4" w:space="0" w:color="auto"/>
              <w:bottom w:val="single" w:sz="4" w:space="0" w:color="auto"/>
              <w:right w:val="single" w:sz="4" w:space="0" w:color="auto"/>
            </w:tcBorders>
          </w:tcPr>
          <w:p w14:paraId="05FF2DB0" w14:textId="21BF8814" w:rsidR="00C252AF" w:rsidRPr="003D7A97" w:rsidRDefault="00C252AF" w:rsidP="00C252AF">
            <w:pPr>
              <w:jc w:val="both"/>
              <w:rPr>
                <w:rStyle w:val="hps"/>
                <w:rFonts w:ascii="Arial" w:eastAsia="Arial" w:hAnsi="Arial" w:cs="Arial"/>
                <w:b/>
                <w:bCs/>
                <w:sz w:val="20"/>
                <w:szCs w:val="20"/>
                <w:highlight w:val="yellow"/>
              </w:rPr>
            </w:pPr>
            <w:r w:rsidRPr="003D7A97">
              <w:rPr>
                <w:rStyle w:val="hps"/>
                <w:rFonts w:ascii="Arial" w:eastAsia="Arial" w:hAnsi="Arial" w:cs="Arial"/>
                <w:iCs/>
                <w:sz w:val="20"/>
                <w:szCs w:val="20"/>
              </w:rPr>
              <w:t>Būtina atsižvelgti į pasaulio šalių kryptį (pvz.: šiaurė, vakarai), dėl jos gali skirtis oro vėsinimo ir šildymo poreikiai.</w:t>
            </w:r>
          </w:p>
        </w:tc>
        <w:tc>
          <w:tcPr>
            <w:tcW w:w="8832" w:type="dxa"/>
            <w:gridSpan w:val="4"/>
            <w:tcBorders>
              <w:top w:val="single" w:sz="4" w:space="0" w:color="auto"/>
              <w:left w:val="single" w:sz="4" w:space="0" w:color="auto"/>
              <w:bottom w:val="single" w:sz="4" w:space="0" w:color="auto"/>
              <w:right w:val="single" w:sz="4" w:space="0" w:color="auto"/>
            </w:tcBorders>
          </w:tcPr>
          <w:p w14:paraId="6A8549DD" w14:textId="77777777" w:rsidR="00C252AF" w:rsidRPr="0005188E" w:rsidRDefault="00C252AF" w:rsidP="00C252AF">
            <w:pPr>
              <w:jc w:val="both"/>
              <w:rPr>
                <w:rFonts w:ascii="Arial" w:eastAsia="Arial" w:hAnsi="Arial" w:cs="Arial"/>
                <w:b/>
                <w:bCs/>
                <w:sz w:val="20"/>
                <w:szCs w:val="20"/>
              </w:rPr>
            </w:pPr>
            <w:r w:rsidRPr="0005188E">
              <w:rPr>
                <w:rFonts w:ascii="Arial" w:eastAsia="Arial" w:hAnsi="Arial" w:cs="Arial"/>
                <w:b/>
                <w:bCs/>
                <w:sz w:val="20"/>
                <w:szCs w:val="20"/>
              </w:rPr>
              <w:t>Deklaruojami konkretūs Tiekėjo siūlomi parametrai *</w:t>
            </w:r>
          </w:p>
          <w:p w14:paraId="62195B4A" w14:textId="166F8884" w:rsidR="00C252AF" w:rsidRPr="003D7A97" w:rsidRDefault="00C252AF" w:rsidP="00C252AF">
            <w:pPr>
              <w:jc w:val="both"/>
              <w:rPr>
                <w:rStyle w:val="hps"/>
                <w:rFonts w:ascii="Arial" w:eastAsia="Arial" w:hAnsi="Arial" w:cs="Arial"/>
                <w:b/>
                <w:bCs/>
                <w:sz w:val="20"/>
                <w:szCs w:val="20"/>
                <w:highlight w:val="yellow"/>
              </w:rPr>
            </w:pPr>
            <w:r w:rsidRPr="0005188E">
              <w:rPr>
                <w:rFonts w:ascii="Arial" w:eastAsia="Arial" w:hAnsi="Arial" w:cs="Arial"/>
                <w:sz w:val="20"/>
                <w:szCs w:val="20"/>
              </w:rPr>
              <w:t xml:space="preserve">Nurodyti siūlomus parametrus Sąlygų aprašo Priede Nr. 3.1 „Pasiūlymo formos priedas“  </w:t>
            </w:r>
          </w:p>
        </w:tc>
      </w:tr>
      <w:tr w:rsidR="00C252AF" w:rsidRPr="003D7A97" w14:paraId="6CD1FA30" w14:textId="00E293B1"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56B851BE" w14:textId="0BDE827F" w:rsidR="00C252AF" w:rsidRPr="003D7A97" w:rsidRDefault="00C252AF" w:rsidP="00C252AF">
            <w:pPr>
              <w:jc w:val="both"/>
              <w:rPr>
                <w:rFonts w:ascii="Arial" w:eastAsia="Arial" w:hAnsi="Arial" w:cs="Arial"/>
                <w:sz w:val="20"/>
                <w:szCs w:val="20"/>
              </w:rPr>
            </w:pPr>
            <w:r w:rsidRPr="003D7A97">
              <w:rPr>
                <w:rFonts w:ascii="Arial" w:eastAsia="Arial" w:hAnsi="Arial" w:cs="Arial"/>
                <w:sz w:val="20"/>
                <w:szCs w:val="20"/>
              </w:rPr>
              <w:t>3.2.</w:t>
            </w:r>
            <w:r>
              <w:rPr>
                <w:rFonts w:ascii="Arial" w:eastAsia="Arial" w:hAnsi="Arial" w:cs="Arial"/>
                <w:sz w:val="20"/>
                <w:szCs w:val="20"/>
              </w:rPr>
              <w:t>3</w:t>
            </w:r>
            <w:r w:rsidRPr="003D7A97">
              <w:rPr>
                <w:rFonts w:ascii="Arial" w:eastAsia="Arial" w:hAnsi="Arial" w:cs="Arial"/>
                <w:sz w:val="20"/>
                <w:szCs w:val="20"/>
              </w:rPr>
              <w:t>.</w:t>
            </w:r>
          </w:p>
        </w:tc>
        <w:tc>
          <w:tcPr>
            <w:tcW w:w="11040" w:type="dxa"/>
            <w:gridSpan w:val="5"/>
            <w:tcBorders>
              <w:top w:val="single" w:sz="4" w:space="0" w:color="auto"/>
              <w:left w:val="single" w:sz="4" w:space="0" w:color="auto"/>
              <w:bottom w:val="single" w:sz="4" w:space="0" w:color="auto"/>
              <w:right w:val="single" w:sz="4" w:space="0" w:color="auto"/>
            </w:tcBorders>
          </w:tcPr>
          <w:p w14:paraId="529331BF" w14:textId="77777777" w:rsidR="00C252AF" w:rsidRPr="003D7A97" w:rsidRDefault="00C252AF" w:rsidP="00C252AF">
            <w:pPr>
              <w:jc w:val="both"/>
              <w:rPr>
                <w:rStyle w:val="hps"/>
                <w:rFonts w:ascii="Arial" w:eastAsia="Arial" w:hAnsi="Arial" w:cs="Arial"/>
                <w:sz w:val="20"/>
                <w:szCs w:val="20"/>
              </w:rPr>
            </w:pPr>
            <w:r w:rsidRPr="003D7A97">
              <w:rPr>
                <w:rStyle w:val="hps"/>
                <w:rFonts w:ascii="Arial" w:eastAsia="Arial" w:hAnsi="Arial" w:cs="Arial"/>
                <w:sz w:val="20"/>
                <w:szCs w:val="20"/>
              </w:rPr>
              <w:t xml:space="preserve">Visose kompiuterizuotose darbo vietose planuojama naudoti telekomunikacijų / kompiuterinę įrangą.  </w:t>
            </w:r>
          </w:p>
          <w:p w14:paraId="5AB1A9F5" w14:textId="73E85728" w:rsidR="00C252AF" w:rsidRPr="003D7A97" w:rsidRDefault="00C252AF" w:rsidP="00C252AF">
            <w:pPr>
              <w:jc w:val="both"/>
              <w:rPr>
                <w:rFonts w:ascii="Arial" w:eastAsia="Arial" w:hAnsi="Arial" w:cs="Arial"/>
                <w:sz w:val="20"/>
                <w:szCs w:val="20"/>
              </w:rPr>
            </w:pPr>
            <w:r w:rsidRPr="003D7A97">
              <w:rPr>
                <w:rStyle w:val="hps"/>
                <w:rFonts w:ascii="Arial" w:eastAsia="Arial" w:hAnsi="Arial" w:cs="Arial"/>
                <w:sz w:val="20"/>
                <w:szCs w:val="20"/>
              </w:rPr>
              <w:t xml:space="preserve">Visose virtuvėse ir poilsio zonose planuojama telekomunikacinė įranga. </w:t>
            </w:r>
          </w:p>
        </w:tc>
      </w:tr>
      <w:tr w:rsidR="00C252AF" w:rsidRPr="003D7A97" w14:paraId="2B50CA17" w14:textId="509345EC"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5918B771" w14:textId="4074A135" w:rsidR="00C252AF" w:rsidRPr="003D7A97" w:rsidRDefault="00C252AF" w:rsidP="00C252AF">
            <w:pPr>
              <w:jc w:val="both"/>
              <w:rPr>
                <w:rFonts w:ascii="Arial" w:eastAsia="Arial" w:hAnsi="Arial" w:cs="Arial"/>
                <w:sz w:val="20"/>
                <w:szCs w:val="20"/>
              </w:rPr>
            </w:pPr>
            <w:r w:rsidRPr="003D7A97">
              <w:rPr>
                <w:rFonts w:ascii="Arial" w:eastAsia="Arial" w:hAnsi="Arial" w:cs="Arial"/>
                <w:sz w:val="20"/>
                <w:szCs w:val="20"/>
              </w:rPr>
              <w:t>3.2.</w:t>
            </w:r>
            <w:r>
              <w:rPr>
                <w:rFonts w:ascii="Arial" w:eastAsia="Arial" w:hAnsi="Arial" w:cs="Arial"/>
                <w:sz w:val="20"/>
                <w:szCs w:val="20"/>
              </w:rPr>
              <w:t>4</w:t>
            </w:r>
            <w:r w:rsidRPr="003D7A97">
              <w:rPr>
                <w:rFonts w:ascii="Arial" w:eastAsia="Arial" w:hAnsi="Arial" w:cs="Arial"/>
                <w:sz w:val="20"/>
                <w:szCs w:val="20"/>
              </w:rPr>
              <w:t>.</w:t>
            </w:r>
          </w:p>
        </w:tc>
        <w:tc>
          <w:tcPr>
            <w:tcW w:w="11040" w:type="dxa"/>
            <w:gridSpan w:val="5"/>
            <w:tcBorders>
              <w:top w:val="single" w:sz="4" w:space="0" w:color="auto"/>
              <w:left w:val="single" w:sz="4" w:space="0" w:color="auto"/>
              <w:bottom w:val="single" w:sz="4" w:space="0" w:color="auto"/>
              <w:right w:val="single" w:sz="4" w:space="0" w:color="auto"/>
            </w:tcBorders>
          </w:tcPr>
          <w:p w14:paraId="63751B71" w14:textId="77777777" w:rsidR="00C252AF" w:rsidRPr="003D7A97" w:rsidRDefault="00C252AF" w:rsidP="00C252AF">
            <w:pPr>
              <w:jc w:val="both"/>
              <w:rPr>
                <w:rStyle w:val="hps"/>
                <w:rFonts w:ascii="Arial" w:eastAsia="Arial" w:hAnsi="Arial" w:cs="Arial"/>
                <w:sz w:val="20"/>
                <w:szCs w:val="20"/>
              </w:rPr>
            </w:pPr>
            <w:r w:rsidRPr="003D7A97">
              <w:rPr>
                <w:rStyle w:val="hps"/>
                <w:rFonts w:ascii="Arial" w:eastAsia="Arial" w:hAnsi="Arial" w:cs="Arial"/>
                <w:sz w:val="20"/>
                <w:szCs w:val="20"/>
              </w:rPr>
              <w:t>Numatomos šios bendros vidaus apkrovos (suminis apšvietimas, žmonės ir kiti šilumos šaltiniai):</w:t>
            </w:r>
          </w:p>
          <w:p w14:paraId="1EAAA18F" w14:textId="77777777" w:rsidR="00C252AF" w:rsidRPr="003D7A97" w:rsidRDefault="00C252AF" w:rsidP="00C252AF">
            <w:pPr>
              <w:pStyle w:val="ListParagraph"/>
              <w:numPr>
                <w:ilvl w:val="0"/>
                <w:numId w:val="8"/>
              </w:numPr>
              <w:jc w:val="both"/>
              <w:rPr>
                <w:rStyle w:val="hps"/>
                <w:rFonts w:ascii="Arial" w:eastAsia="Arial" w:hAnsi="Arial" w:cs="Arial"/>
                <w:sz w:val="20"/>
                <w:szCs w:val="20"/>
              </w:rPr>
            </w:pPr>
            <w:r w:rsidRPr="003D7A97">
              <w:rPr>
                <w:rStyle w:val="hps"/>
                <w:rFonts w:ascii="Arial" w:eastAsia="Arial" w:hAnsi="Arial" w:cs="Arial"/>
                <w:sz w:val="20"/>
                <w:szCs w:val="20"/>
              </w:rPr>
              <w:t xml:space="preserve">Kabinetuose ir Darbo erdvėje </w:t>
            </w:r>
            <w:r w:rsidRPr="003D7A97">
              <w:rPr>
                <w:rStyle w:val="hps"/>
                <w:rFonts w:ascii="Arial" w:eastAsia="Arial" w:hAnsi="Arial" w:cs="Arial"/>
                <w:sz w:val="20"/>
                <w:szCs w:val="20"/>
                <w:cs/>
              </w:rPr>
              <w:t xml:space="preserve">– </w:t>
            </w:r>
            <w:r w:rsidRPr="003D7A97">
              <w:rPr>
                <w:rStyle w:val="hps"/>
                <w:rFonts w:ascii="Arial" w:eastAsia="Arial" w:hAnsi="Arial" w:cs="Arial"/>
                <w:sz w:val="20"/>
                <w:szCs w:val="20"/>
              </w:rPr>
              <w:t>ne mažiau</w:t>
            </w:r>
            <w:r w:rsidRPr="003D7A97">
              <w:rPr>
                <w:rStyle w:val="hps"/>
                <w:rFonts w:ascii="Arial" w:eastAsia="Arial" w:hAnsi="Arial" w:cs="Arial"/>
                <w:sz w:val="20"/>
                <w:szCs w:val="20"/>
                <w:cs/>
              </w:rPr>
              <w:t xml:space="preserve"> </w:t>
            </w:r>
            <w:r w:rsidRPr="003D7A97">
              <w:rPr>
                <w:rStyle w:val="hps"/>
                <w:rFonts w:ascii="Arial" w:eastAsia="Arial" w:hAnsi="Arial" w:cs="Arial"/>
                <w:sz w:val="20"/>
                <w:szCs w:val="20"/>
              </w:rPr>
              <w:t>40 W/m²;</w:t>
            </w:r>
          </w:p>
          <w:p w14:paraId="1304A6D2" w14:textId="77777777" w:rsidR="00C252AF" w:rsidRPr="003D7A97" w:rsidRDefault="00C252AF" w:rsidP="00C252AF">
            <w:pPr>
              <w:pStyle w:val="ListParagraph"/>
              <w:numPr>
                <w:ilvl w:val="0"/>
                <w:numId w:val="8"/>
              </w:numPr>
              <w:jc w:val="both"/>
              <w:rPr>
                <w:rStyle w:val="hps"/>
                <w:rFonts w:ascii="Arial" w:eastAsia="Arial" w:hAnsi="Arial" w:cs="Arial"/>
                <w:sz w:val="20"/>
                <w:szCs w:val="20"/>
              </w:rPr>
            </w:pPr>
            <w:r w:rsidRPr="003D7A97">
              <w:rPr>
                <w:rStyle w:val="hps"/>
                <w:rFonts w:ascii="Arial" w:eastAsia="Arial" w:hAnsi="Arial" w:cs="Arial"/>
                <w:sz w:val="20"/>
                <w:szCs w:val="20"/>
              </w:rPr>
              <w:t>kitose Biuro erdvėse – 20 W/m²;</w:t>
            </w:r>
          </w:p>
          <w:p w14:paraId="34807EC9" w14:textId="77777777" w:rsidR="00C252AF" w:rsidRPr="003D7A97" w:rsidRDefault="00C252AF" w:rsidP="00C252AF">
            <w:pPr>
              <w:pStyle w:val="ListParagraph"/>
              <w:numPr>
                <w:ilvl w:val="0"/>
                <w:numId w:val="8"/>
              </w:numPr>
              <w:jc w:val="both"/>
              <w:rPr>
                <w:rStyle w:val="hps"/>
                <w:rFonts w:ascii="Arial" w:eastAsia="Arial" w:hAnsi="Arial" w:cs="Arial"/>
                <w:sz w:val="20"/>
                <w:szCs w:val="20"/>
              </w:rPr>
            </w:pPr>
            <w:r w:rsidRPr="003D7A97">
              <w:rPr>
                <w:rStyle w:val="hps"/>
                <w:rFonts w:ascii="Arial" w:eastAsia="Arial" w:hAnsi="Arial" w:cs="Arial"/>
                <w:sz w:val="20"/>
                <w:szCs w:val="20"/>
              </w:rPr>
              <w:t>Pasitarimų / konferencijų kambariuose – ne mažiau 85 W/m²;</w:t>
            </w:r>
          </w:p>
          <w:p w14:paraId="408CBD36" w14:textId="77777777" w:rsidR="00C252AF" w:rsidRPr="003D7A97" w:rsidRDefault="00C252AF" w:rsidP="00C252AF">
            <w:pPr>
              <w:pStyle w:val="ListParagraph"/>
              <w:numPr>
                <w:ilvl w:val="0"/>
                <w:numId w:val="8"/>
              </w:numPr>
              <w:jc w:val="both"/>
              <w:rPr>
                <w:rStyle w:val="hps"/>
                <w:rFonts w:ascii="Arial" w:eastAsia="Arial" w:hAnsi="Arial" w:cs="Arial"/>
                <w:sz w:val="20"/>
                <w:szCs w:val="20"/>
              </w:rPr>
            </w:pPr>
            <w:r w:rsidRPr="003D7A97">
              <w:rPr>
                <w:rStyle w:val="hps"/>
                <w:rFonts w:ascii="Arial" w:eastAsia="Arial" w:hAnsi="Arial" w:cs="Arial"/>
                <w:sz w:val="20"/>
                <w:szCs w:val="20"/>
              </w:rPr>
              <w:t>Nepertraukiamo maitinimo šaltinio (UPS) patalpose: atsižvelgiant į sumontuotą jose įrangą;</w:t>
            </w:r>
          </w:p>
          <w:p w14:paraId="72439270" w14:textId="77777777" w:rsidR="00C252AF" w:rsidRPr="003D7A97" w:rsidRDefault="00C252AF" w:rsidP="00C252AF">
            <w:pPr>
              <w:pStyle w:val="ListParagraph"/>
              <w:numPr>
                <w:ilvl w:val="0"/>
                <w:numId w:val="8"/>
              </w:numPr>
              <w:jc w:val="both"/>
              <w:rPr>
                <w:rStyle w:val="hps"/>
                <w:rFonts w:ascii="Arial" w:eastAsia="Arial" w:hAnsi="Arial" w:cs="Arial"/>
                <w:sz w:val="20"/>
                <w:szCs w:val="20"/>
              </w:rPr>
            </w:pPr>
            <w:r w:rsidRPr="003D7A97">
              <w:rPr>
                <w:rStyle w:val="hps"/>
                <w:rFonts w:ascii="Arial" w:eastAsia="Arial" w:hAnsi="Arial" w:cs="Arial"/>
                <w:sz w:val="20"/>
                <w:szCs w:val="20"/>
              </w:rPr>
              <w:t>Komutacinėse patalpose: ne mažiau 2,5 kW komutacinei spintai;</w:t>
            </w:r>
          </w:p>
          <w:p w14:paraId="2DF501BF" w14:textId="2555BA04" w:rsidR="00C252AF" w:rsidRPr="003D7A97" w:rsidRDefault="00C252AF" w:rsidP="00C252AF">
            <w:pPr>
              <w:jc w:val="both"/>
              <w:rPr>
                <w:rFonts w:ascii="Arial" w:eastAsia="Arial" w:hAnsi="Arial" w:cs="Arial"/>
                <w:sz w:val="20"/>
                <w:szCs w:val="20"/>
              </w:rPr>
            </w:pPr>
            <w:r w:rsidRPr="003D7A97">
              <w:rPr>
                <w:rStyle w:val="hps"/>
                <w:rFonts w:ascii="Arial" w:eastAsia="Arial" w:hAnsi="Arial" w:cs="Arial"/>
                <w:sz w:val="20"/>
                <w:szCs w:val="20"/>
              </w:rPr>
              <w:t xml:space="preserve">kopijavimo / spausdinimo patalpose: </w:t>
            </w:r>
            <w:r w:rsidRPr="003D7A97">
              <w:rPr>
                <w:rStyle w:val="hps"/>
                <w:rFonts w:ascii="Arial" w:eastAsia="Arial" w:hAnsi="Arial" w:cs="Arial"/>
                <w:sz w:val="20"/>
                <w:szCs w:val="20"/>
                <w:cs/>
              </w:rPr>
              <w:t xml:space="preserve">ne mažiau </w:t>
            </w:r>
            <w:r w:rsidRPr="003D7A97">
              <w:rPr>
                <w:rStyle w:val="hps"/>
                <w:rFonts w:ascii="Arial" w:eastAsia="Arial" w:hAnsi="Arial" w:cs="Arial"/>
                <w:sz w:val="20"/>
                <w:szCs w:val="20"/>
              </w:rPr>
              <w:t>1 kW patalpoje.</w:t>
            </w:r>
          </w:p>
        </w:tc>
      </w:tr>
      <w:tr w:rsidR="00C252AF" w:rsidRPr="003D7A97" w14:paraId="09A1F9E3" w14:textId="79BACF80"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556595B1" w14:textId="5E7183E8" w:rsidR="00C252AF" w:rsidRPr="003D7A97" w:rsidRDefault="00C252AF" w:rsidP="00C252AF">
            <w:pPr>
              <w:jc w:val="both"/>
              <w:rPr>
                <w:rStyle w:val="hps"/>
                <w:rFonts w:ascii="Arial" w:eastAsia="Arial" w:hAnsi="Arial" w:cs="Arial"/>
                <w:sz w:val="20"/>
                <w:szCs w:val="20"/>
              </w:rPr>
            </w:pPr>
            <w:r w:rsidRPr="003D7A97">
              <w:rPr>
                <w:rFonts w:ascii="Arial" w:eastAsia="Arial" w:hAnsi="Arial" w:cs="Arial"/>
                <w:sz w:val="20"/>
                <w:szCs w:val="20"/>
              </w:rPr>
              <w:t>3.2.</w:t>
            </w:r>
            <w:r>
              <w:rPr>
                <w:rFonts w:ascii="Arial" w:eastAsia="Arial" w:hAnsi="Arial" w:cs="Arial"/>
                <w:sz w:val="20"/>
                <w:szCs w:val="20"/>
              </w:rPr>
              <w:t>5</w:t>
            </w:r>
            <w:r w:rsidRPr="003D7A97">
              <w:rPr>
                <w:rFonts w:ascii="Arial" w:eastAsia="Arial" w:hAnsi="Arial" w:cs="Arial"/>
                <w:sz w:val="20"/>
                <w:szCs w:val="20"/>
              </w:rPr>
              <w:t>.</w:t>
            </w:r>
          </w:p>
        </w:tc>
        <w:tc>
          <w:tcPr>
            <w:tcW w:w="11040" w:type="dxa"/>
            <w:gridSpan w:val="5"/>
            <w:tcBorders>
              <w:top w:val="single" w:sz="4" w:space="0" w:color="auto"/>
              <w:left w:val="single" w:sz="4" w:space="0" w:color="auto"/>
              <w:bottom w:val="single" w:sz="4" w:space="0" w:color="auto"/>
              <w:right w:val="single" w:sz="4" w:space="0" w:color="auto"/>
            </w:tcBorders>
          </w:tcPr>
          <w:p w14:paraId="352C9020" w14:textId="3C743889" w:rsidR="00C252AF" w:rsidRPr="003D7A97" w:rsidRDefault="00C252AF" w:rsidP="00C252AF">
            <w:pPr>
              <w:jc w:val="both"/>
              <w:rPr>
                <w:rStyle w:val="hps"/>
                <w:rFonts w:ascii="Arial" w:eastAsia="Arial" w:hAnsi="Arial" w:cs="Arial"/>
                <w:iCs/>
                <w:caps/>
                <w:sz w:val="20"/>
                <w:szCs w:val="20"/>
              </w:rPr>
            </w:pPr>
            <w:r w:rsidRPr="003D7A97">
              <w:rPr>
                <w:rStyle w:val="hps"/>
                <w:rFonts w:ascii="Arial" w:eastAsia="Arial" w:hAnsi="Arial" w:cs="Arial"/>
                <w:sz w:val="20"/>
                <w:szCs w:val="20"/>
              </w:rPr>
              <w:t>Nuomininkas turi teise kreiptis į Nuomotoją gauti šilumines apkrovas ir pastebėjus neatitikimus išsiaiškinti prieš pradedant darbo projekto rengimo darbus.</w:t>
            </w:r>
          </w:p>
        </w:tc>
      </w:tr>
      <w:tr w:rsidR="00C252AF" w:rsidRPr="003D7A97" w14:paraId="40C2389F" w14:textId="45CCA5E5"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25FC4046" w14:textId="767EF023" w:rsidR="00C252AF" w:rsidRPr="003D7A97" w:rsidRDefault="00C252AF" w:rsidP="00C252AF">
            <w:pPr>
              <w:jc w:val="both"/>
              <w:rPr>
                <w:rFonts w:ascii="Arial" w:eastAsia="Arial" w:hAnsi="Arial" w:cs="Arial"/>
                <w:sz w:val="20"/>
                <w:szCs w:val="20"/>
              </w:rPr>
            </w:pPr>
            <w:r w:rsidRPr="003D7A97">
              <w:rPr>
                <w:rFonts w:ascii="Arial" w:eastAsia="Arial" w:hAnsi="Arial" w:cs="Arial"/>
                <w:b/>
                <w:bCs/>
                <w:sz w:val="20"/>
                <w:szCs w:val="20"/>
              </w:rPr>
              <w:t>3.3.</w:t>
            </w:r>
          </w:p>
        </w:tc>
        <w:tc>
          <w:tcPr>
            <w:tcW w:w="11040" w:type="dxa"/>
            <w:gridSpan w:val="5"/>
            <w:tcBorders>
              <w:top w:val="single" w:sz="4" w:space="0" w:color="auto"/>
              <w:left w:val="single" w:sz="4" w:space="0" w:color="auto"/>
              <w:bottom w:val="single" w:sz="4" w:space="0" w:color="auto"/>
              <w:right w:val="single" w:sz="4" w:space="0" w:color="auto"/>
            </w:tcBorders>
          </w:tcPr>
          <w:p w14:paraId="35C77AE3" w14:textId="72CE6DEE" w:rsidR="00C252AF" w:rsidRPr="003D7A97" w:rsidRDefault="00C252AF" w:rsidP="00C252AF">
            <w:pPr>
              <w:jc w:val="both"/>
              <w:rPr>
                <w:rStyle w:val="hps"/>
                <w:rFonts w:ascii="Arial" w:eastAsia="Arial" w:hAnsi="Arial" w:cs="Arial"/>
                <w:sz w:val="20"/>
                <w:szCs w:val="20"/>
              </w:rPr>
            </w:pPr>
            <w:bookmarkStart w:id="113" w:name="_Toc15027721"/>
            <w:bookmarkStart w:id="114" w:name="_Toc10032066"/>
            <w:r w:rsidRPr="003D7A97">
              <w:rPr>
                <w:rStyle w:val="hps"/>
                <w:rFonts w:ascii="Arial" w:eastAsia="Arial" w:hAnsi="Arial" w:cs="Arial"/>
                <w:b/>
                <w:bCs/>
                <w:sz w:val="20"/>
                <w:szCs w:val="20"/>
              </w:rPr>
              <w:t>KITA INFORMACIJA</w:t>
            </w:r>
            <w:bookmarkEnd w:id="113"/>
            <w:bookmarkEnd w:id="114"/>
          </w:p>
        </w:tc>
      </w:tr>
      <w:tr w:rsidR="00C252AF" w:rsidRPr="003D7A97" w14:paraId="3615E3A2" w14:textId="180FC8AF"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760303A6" w14:textId="12F2DEA1" w:rsidR="00C252AF" w:rsidRPr="003D7A97" w:rsidRDefault="00C252AF" w:rsidP="00C252AF">
            <w:pPr>
              <w:jc w:val="both"/>
              <w:rPr>
                <w:rFonts w:ascii="Arial" w:eastAsia="Arial" w:hAnsi="Arial" w:cs="Arial"/>
                <w:sz w:val="20"/>
                <w:szCs w:val="20"/>
              </w:rPr>
            </w:pPr>
            <w:r w:rsidRPr="003D7A97">
              <w:rPr>
                <w:rFonts w:ascii="Arial" w:eastAsia="Arial" w:hAnsi="Arial" w:cs="Arial"/>
                <w:sz w:val="20"/>
                <w:szCs w:val="20"/>
              </w:rPr>
              <w:t>3.3.1.</w:t>
            </w:r>
          </w:p>
        </w:tc>
        <w:tc>
          <w:tcPr>
            <w:tcW w:w="11040" w:type="dxa"/>
            <w:gridSpan w:val="5"/>
            <w:tcBorders>
              <w:top w:val="single" w:sz="4" w:space="0" w:color="auto"/>
              <w:left w:val="single" w:sz="4" w:space="0" w:color="auto"/>
              <w:bottom w:val="single" w:sz="4" w:space="0" w:color="auto"/>
              <w:right w:val="single" w:sz="4" w:space="0" w:color="auto"/>
            </w:tcBorders>
          </w:tcPr>
          <w:p w14:paraId="6CAFF9FA" w14:textId="3F300DC4" w:rsidR="00C252AF" w:rsidRPr="00EC0286" w:rsidRDefault="00C252AF" w:rsidP="00C252AF">
            <w:pPr>
              <w:jc w:val="both"/>
              <w:rPr>
                <w:rStyle w:val="hps"/>
                <w:rFonts w:ascii="Arial" w:eastAsia="Arial" w:hAnsi="Arial" w:cs="Arial"/>
                <w:sz w:val="20"/>
                <w:szCs w:val="20"/>
              </w:rPr>
            </w:pPr>
            <w:r w:rsidRPr="00EC0286">
              <w:rPr>
                <w:rStyle w:val="hps"/>
                <w:rFonts w:ascii="Arial" w:eastAsia="Arial" w:hAnsi="Arial" w:cs="Arial"/>
                <w:sz w:val="20"/>
                <w:szCs w:val="20"/>
              </w:rPr>
              <w:t xml:space="preserve">Po Biuro patalpų perdavimo Nuomininkui, šildymo, vėdinimo, oro kondicionavimo sistemoms, nuo kurių priklauso vidaus mikroklimatas, turi būti nustatytas 6–9 mėnesių bandomasis laikotarpis. Į bandomąjį laikotarpį turi būti įtrauktas tiek šildymo, tiek šaldymo (vasaros) sezonas. Bandomuoju laikotarpiu Nuomotojas privalo šalinti visus atsiradusius defektus ar neatitiktis </w:t>
            </w:r>
            <w:r w:rsidRPr="00EC0286">
              <w:rPr>
                <w:rStyle w:val="hps"/>
                <w:rFonts w:ascii="Arial" w:eastAsia="Arial" w:hAnsi="Arial" w:cs="Arial"/>
                <w:sz w:val="20"/>
                <w:szCs w:val="20"/>
              </w:rPr>
              <w:lastRenderedPageBreak/>
              <w:t>per šalių suderintą, įmanomai trumpiausią terminą. Įsipareigojimai atlikti sistemų derinimo, remonto ir priežiūros ir kitus susijusius su sistemų tinkamu veikimu, darbus pasibaigus šiam terminui niekur nedingsta iki Nuomos sutarties pabaigos.</w:t>
            </w:r>
          </w:p>
        </w:tc>
      </w:tr>
      <w:tr w:rsidR="00C252AF" w:rsidRPr="003D7A97" w14:paraId="4ADE8C16" w14:textId="638E36F9"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00CA826A" w14:textId="05EC7028" w:rsidR="00C252AF" w:rsidRPr="003D7A97" w:rsidRDefault="00C252AF" w:rsidP="00C252AF">
            <w:pPr>
              <w:jc w:val="both"/>
              <w:rPr>
                <w:rFonts w:ascii="Arial" w:eastAsia="Arial" w:hAnsi="Arial" w:cs="Arial"/>
                <w:sz w:val="20"/>
                <w:szCs w:val="20"/>
              </w:rPr>
            </w:pPr>
            <w:r w:rsidRPr="003D7A97">
              <w:rPr>
                <w:rFonts w:ascii="Arial" w:eastAsia="Arial" w:hAnsi="Arial" w:cs="Arial"/>
                <w:sz w:val="20"/>
                <w:szCs w:val="20"/>
              </w:rPr>
              <w:lastRenderedPageBreak/>
              <w:t>3.3.2.</w:t>
            </w:r>
          </w:p>
        </w:tc>
        <w:tc>
          <w:tcPr>
            <w:tcW w:w="11040" w:type="dxa"/>
            <w:gridSpan w:val="5"/>
            <w:tcBorders>
              <w:top w:val="single" w:sz="4" w:space="0" w:color="auto"/>
              <w:left w:val="single" w:sz="4" w:space="0" w:color="auto"/>
              <w:bottom w:val="single" w:sz="4" w:space="0" w:color="auto"/>
              <w:right w:val="single" w:sz="4" w:space="0" w:color="auto"/>
            </w:tcBorders>
          </w:tcPr>
          <w:p w14:paraId="52D4DAE6" w14:textId="7CB4771A" w:rsidR="00C252AF" w:rsidRPr="003D7A97" w:rsidRDefault="00C252AF" w:rsidP="00C252AF">
            <w:pPr>
              <w:jc w:val="both"/>
              <w:rPr>
                <w:rStyle w:val="hps"/>
                <w:rFonts w:ascii="Arial" w:eastAsia="Arial" w:hAnsi="Arial" w:cs="Arial"/>
                <w:sz w:val="20"/>
                <w:szCs w:val="20"/>
              </w:rPr>
            </w:pPr>
            <w:r w:rsidRPr="003D7A97">
              <w:rPr>
                <w:rStyle w:val="hps"/>
                <w:rFonts w:ascii="Arial" w:eastAsia="Arial" w:hAnsi="Arial" w:cs="Arial"/>
                <w:sz w:val="20"/>
                <w:szCs w:val="20"/>
              </w:rPr>
              <w:t>ŠVOK sistemos turi veikti integruotai ir suderintai (patalpose įmontuoti jutikliai nuolat perduoda temperatūros ir CO</w:t>
            </w:r>
            <w:r w:rsidRPr="003D7A97">
              <w:rPr>
                <w:rStyle w:val="hps"/>
                <w:rFonts w:ascii="Arial" w:eastAsia="Arial" w:hAnsi="Arial" w:cs="Arial"/>
                <w:sz w:val="20"/>
                <w:szCs w:val="20"/>
                <w:vertAlign w:val="subscript"/>
              </w:rPr>
              <w:t>2</w:t>
            </w:r>
            <w:r w:rsidRPr="003D7A97">
              <w:rPr>
                <w:rStyle w:val="hps"/>
                <w:rFonts w:ascii="Arial" w:eastAsia="Arial" w:hAnsi="Arial" w:cs="Arial"/>
                <w:sz w:val="20"/>
                <w:szCs w:val="20"/>
              </w:rPr>
              <w:t xml:space="preserve"> duomenis į pastato valdymo sistemą, kuri automatiškai reguliuoja į klimatą patalpose, užtikrindama komfortą ir energetinį efektyvumą). Turi būti galimybė valdyti mikroklimatą (patalpos oro temperatūrą ir vėdinimą) zonomis. Turi būti galimybė atskirus mikroklimato jutiklius (valdiklius) blokuoti nuo nustatymų keitimų, siekiant užtikrinti lankstų ir operatyvų sistemos valdymą, vienodą mikroklimatą patalpoje(-se). </w:t>
            </w:r>
          </w:p>
        </w:tc>
      </w:tr>
      <w:tr w:rsidR="00C252AF" w:rsidRPr="003D7A97" w14:paraId="48781C24" w14:textId="213301F4"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56B0FC5C" w14:textId="6054D7BD" w:rsidR="00C252AF" w:rsidRPr="003D7A97" w:rsidRDefault="00C252AF" w:rsidP="00C252AF">
            <w:pPr>
              <w:jc w:val="both"/>
              <w:rPr>
                <w:rFonts w:ascii="Arial" w:eastAsia="Arial" w:hAnsi="Arial" w:cs="Arial"/>
                <w:sz w:val="20"/>
                <w:szCs w:val="20"/>
              </w:rPr>
            </w:pPr>
            <w:r w:rsidRPr="003D7A97">
              <w:rPr>
                <w:rFonts w:ascii="Arial" w:eastAsia="Arial" w:hAnsi="Arial" w:cs="Arial"/>
                <w:sz w:val="20"/>
                <w:szCs w:val="20"/>
              </w:rPr>
              <w:t>3.3.3.</w:t>
            </w:r>
          </w:p>
        </w:tc>
        <w:tc>
          <w:tcPr>
            <w:tcW w:w="11040" w:type="dxa"/>
            <w:gridSpan w:val="5"/>
            <w:tcBorders>
              <w:top w:val="single" w:sz="4" w:space="0" w:color="auto"/>
              <w:left w:val="single" w:sz="4" w:space="0" w:color="auto"/>
              <w:bottom w:val="single" w:sz="4" w:space="0" w:color="auto"/>
              <w:right w:val="single" w:sz="4" w:space="0" w:color="auto"/>
            </w:tcBorders>
          </w:tcPr>
          <w:p w14:paraId="360DBF7E" w14:textId="491C2FD0" w:rsidR="00C252AF" w:rsidRPr="003D7A97" w:rsidRDefault="00C252AF" w:rsidP="00C252AF">
            <w:pPr>
              <w:jc w:val="both"/>
              <w:rPr>
                <w:rFonts w:ascii="Arial" w:eastAsia="Arial" w:hAnsi="Arial" w:cs="Arial"/>
                <w:sz w:val="20"/>
                <w:szCs w:val="20"/>
              </w:rPr>
            </w:pPr>
            <w:r w:rsidRPr="003D7A97">
              <w:rPr>
                <w:rStyle w:val="hps"/>
                <w:rFonts w:ascii="Arial" w:eastAsia="Arial" w:hAnsi="Arial" w:cs="Arial"/>
                <w:sz w:val="20"/>
                <w:szCs w:val="20"/>
              </w:rPr>
              <w:t>Nuomininkas turi turėti galimybę lengvai ir patogiai  pratęsti vėdinimo sistemos veikimo laiką (dirbant viršvalandžius ar savaitgaliais). Tam tikslui pasinaudodamas kiekviename aukšte / zonoje įrengtais jungikliais arba kiti vartotojui patogūs aktyvavimo sprendimai. Sistemų veikimui / valdymui turi būti skirtas atskiras duomenų perdavimo tinklas, atskirtas nuo administracinio kompiuterinio duomenų perdavimo tinklo Šio tinklo savininkas yra Nuomotojas.</w:t>
            </w:r>
          </w:p>
        </w:tc>
      </w:tr>
      <w:tr w:rsidR="00C252AF" w:rsidRPr="003D7A97" w14:paraId="430125FA" w14:textId="0C266E6D"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42DC62FA" w14:textId="47D76E2B" w:rsidR="00C252AF" w:rsidRPr="003D7A97" w:rsidRDefault="00C252AF" w:rsidP="00C252AF">
            <w:pPr>
              <w:jc w:val="both"/>
              <w:rPr>
                <w:rFonts w:ascii="Arial" w:eastAsia="Arial" w:hAnsi="Arial" w:cs="Arial"/>
                <w:sz w:val="20"/>
                <w:szCs w:val="20"/>
              </w:rPr>
            </w:pPr>
            <w:r w:rsidRPr="003D7A97">
              <w:rPr>
                <w:rFonts w:ascii="Arial" w:eastAsia="Arial" w:hAnsi="Arial" w:cs="Arial"/>
                <w:sz w:val="20"/>
                <w:szCs w:val="20"/>
              </w:rPr>
              <w:t>3.3.4.</w:t>
            </w:r>
          </w:p>
        </w:tc>
        <w:tc>
          <w:tcPr>
            <w:tcW w:w="11040" w:type="dxa"/>
            <w:gridSpan w:val="5"/>
            <w:tcBorders>
              <w:top w:val="single" w:sz="4" w:space="0" w:color="auto"/>
              <w:left w:val="single" w:sz="4" w:space="0" w:color="auto"/>
              <w:bottom w:val="single" w:sz="4" w:space="0" w:color="auto"/>
              <w:right w:val="single" w:sz="4" w:space="0" w:color="auto"/>
            </w:tcBorders>
          </w:tcPr>
          <w:p w14:paraId="1BCDD8C1" w14:textId="46AA2651" w:rsidR="00C252AF" w:rsidRPr="003D7A97" w:rsidRDefault="00C252AF" w:rsidP="00C252AF">
            <w:pPr>
              <w:jc w:val="both"/>
              <w:rPr>
                <w:rStyle w:val="hps"/>
                <w:rFonts w:ascii="Arial" w:eastAsia="Arial" w:hAnsi="Arial" w:cs="Arial"/>
                <w:sz w:val="20"/>
                <w:szCs w:val="20"/>
              </w:rPr>
            </w:pPr>
            <w:r w:rsidRPr="003D7A97">
              <w:rPr>
                <w:rStyle w:val="hps"/>
                <w:rFonts w:ascii="Arial" w:eastAsia="Arial" w:hAnsi="Arial" w:cs="Arial"/>
                <w:sz w:val="20"/>
                <w:szCs w:val="20"/>
              </w:rPr>
              <w:t>Kiekvienoje patalpoje - pasitarimų kambariuose, darbo vietų zonose (ne daugiau kaip 50 darbų vietų vienoje zonoje) - temperatūra turi būti kontroliuojama individualiai. Vėsinimo elementai (įrenginiai) ir radiatoriai nustatyta seka kontroliuojami pasitelkiant jutiklius ir pastato valdymo sistemą.</w:t>
            </w:r>
            <w:r>
              <w:rPr>
                <w:rStyle w:val="hps"/>
                <w:rFonts w:ascii="Arial" w:eastAsia="Arial" w:hAnsi="Arial" w:cs="Arial"/>
                <w:sz w:val="20"/>
                <w:szCs w:val="20"/>
              </w:rPr>
              <w:t xml:space="preserve"> Sistema turi turėti temperatūrinio reguliavimo indikatoriaus užrakinimo funkciją.</w:t>
            </w:r>
          </w:p>
        </w:tc>
      </w:tr>
      <w:tr w:rsidR="00C252AF" w:rsidRPr="003D7A97" w14:paraId="7E51D07A" w14:textId="7569A5A4"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1E1AB4B3" w14:textId="07EA969D" w:rsidR="00C252AF" w:rsidRPr="003D7A97" w:rsidRDefault="00C252AF" w:rsidP="00C252AF">
            <w:pPr>
              <w:jc w:val="both"/>
              <w:rPr>
                <w:rFonts w:ascii="Arial" w:eastAsia="Arial" w:hAnsi="Arial" w:cs="Arial"/>
                <w:b/>
                <w:bCs/>
                <w:sz w:val="20"/>
                <w:szCs w:val="20"/>
              </w:rPr>
            </w:pPr>
            <w:r w:rsidRPr="003D7A97">
              <w:rPr>
                <w:rFonts w:ascii="Arial" w:eastAsia="Arial" w:hAnsi="Arial" w:cs="Arial"/>
                <w:sz w:val="20"/>
                <w:szCs w:val="20"/>
              </w:rPr>
              <w:t>3.3.5.</w:t>
            </w:r>
          </w:p>
        </w:tc>
        <w:tc>
          <w:tcPr>
            <w:tcW w:w="11040" w:type="dxa"/>
            <w:gridSpan w:val="5"/>
            <w:tcBorders>
              <w:top w:val="single" w:sz="4" w:space="0" w:color="auto"/>
              <w:left w:val="single" w:sz="4" w:space="0" w:color="auto"/>
              <w:bottom w:val="single" w:sz="4" w:space="0" w:color="auto"/>
              <w:right w:val="single" w:sz="4" w:space="0" w:color="auto"/>
            </w:tcBorders>
          </w:tcPr>
          <w:p w14:paraId="2B1DDC64" w14:textId="77777777" w:rsidR="00C252AF" w:rsidRPr="003D7A97" w:rsidRDefault="00C252AF" w:rsidP="00C252AF">
            <w:pPr>
              <w:jc w:val="both"/>
              <w:rPr>
                <w:rStyle w:val="hps"/>
                <w:rFonts w:ascii="Arial" w:eastAsia="Arial" w:hAnsi="Arial" w:cs="Arial"/>
                <w:sz w:val="20"/>
                <w:szCs w:val="20"/>
              </w:rPr>
            </w:pPr>
            <w:r w:rsidRPr="003D7A97">
              <w:rPr>
                <w:rStyle w:val="hps"/>
                <w:rFonts w:ascii="Arial" w:eastAsia="Arial" w:hAnsi="Arial" w:cs="Arial"/>
                <w:sz w:val="20"/>
                <w:szCs w:val="20"/>
              </w:rPr>
              <w:t>Uždarų Kabinetų ir atvirų erdvių projektavimas.</w:t>
            </w:r>
          </w:p>
          <w:p w14:paraId="0192F872" w14:textId="7523ED88" w:rsidR="00C252AF" w:rsidRPr="003D7A97" w:rsidRDefault="00C252AF" w:rsidP="00C252AF">
            <w:pPr>
              <w:jc w:val="both"/>
              <w:rPr>
                <w:rFonts w:ascii="Arial" w:hAnsi="Arial" w:cs="Arial"/>
                <w:sz w:val="20"/>
                <w:szCs w:val="20"/>
              </w:rPr>
            </w:pPr>
            <w:r w:rsidRPr="003D7A97">
              <w:rPr>
                <w:rStyle w:val="hps"/>
                <w:rFonts w:ascii="Arial" w:eastAsia="Arial" w:hAnsi="Arial" w:cs="Arial"/>
                <w:sz w:val="20"/>
                <w:szCs w:val="20"/>
              </w:rPr>
              <w:t>Vėdinimo ir vėsinimo sistemos turi būti projektuojamos atsižvelgiant į maksimalų darbuotojų ir įrangos skaičių pavienėse patalpose. Šis sprendimas/principas turi būti taikomas patalpose projektuojant maksimalų sistemų pajėgumą įskaitant vamzdynų diametrus ir įrangos elektros pajungimo kabelių skerspjūvius, net jeigu tuo metu apstatymo baldais projektas ir skirtųsi. Projektuojant turi būti įvertintas sistemų našumo rezervas, siekiant suvaldyti galimus Biuro patalpų pasikeitimus (pvz.: patalpų funkciniai pokyčiai, darbuotojų kiekių pasikeitimas, papildomos įrangos veikimas) ar kitus galimus pokyčius.</w:t>
            </w:r>
          </w:p>
        </w:tc>
      </w:tr>
      <w:tr w:rsidR="00C252AF" w:rsidRPr="003D7A97" w14:paraId="00D9AF9B" w14:textId="5E122E43"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23B7D8D3" w14:textId="3EE86615" w:rsidR="00C252AF" w:rsidRPr="003D7A97" w:rsidRDefault="00C252AF" w:rsidP="00C252AF">
            <w:pPr>
              <w:jc w:val="both"/>
              <w:rPr>
                <w:rFonts w:ascii="Arial" w:eastAsia="Arial" w:hAnsi="Arial" w:cs="Arial"/>
                <w:sz w:val="20"/>
                <w:szCs w:val="20"/>
              </w:rPr>
            </w:pPr>
            <w:r w:rsidRPr="003D7A97">
              <w:rPr>
                <w:rFonts w:ascii="Arial" w:eastAsia="Arial" w:hAnsi="Arial" w:cs="Arial"/>
                <w:b/>
                <w:bCs/>
                <w:sz w:val="20"/>
                <w:szCs w:val="20"/>
              </w:rPr>
              <w:t>3.4.</w:t>
            </w:r>
          </w:p>
        </w:tc>
        <w:tc>
          <w:tcPr>
            <w:tcW w:w="11040" w:type="dxa"/>
            <w:gridSpan w:val="5"/>
            <w:tcBorders>
              <w:top w:val="single" w:sz="4" w:space="0" w:color="auto"/>
              <w:left w:val="single" w:sz="4" w:space="0" w:color="auto"/>
              <w:bottom w:val="single" w:sz="4" w:space="0" w:color="auto"/>
              <w:right w:val="single" w:sz="4" w:space="0" w:color="auto"/>
            </w:tcBorders>
          </w:tcPr>
          <w:p w14:paraId="5F05E972" w14:textId="60D0CECD" w:rsidR="00C252AF" w:rsidRPr="003D7A97" w:rsidRDefault="00C252AF" w:rsidP="00C252AF">
            <w:pPr>
              <w:jc w:val="both"/>
              <w:rPr>
                <w:rStyle w:val="hps"/>
                <w:rFonts w:ascii="Arial" w:eastAsia="Arial" w:hAnsi="Arial" w:cs="Arial"/>
                <w:sz w:val="20"/>
                <w:szCs w:val="20"/>
              </w:rPr>
            </w:pPr>
            <w:bookmarkStart w:id="115" w:name="_Toc527047164"/>
            <w:bookmarkStart w:id="116" w:name="_Toc15027722"/>
            <w:bookmarkStart w:id="117" w:name="_Toc10032067"/>
            <w:r w:rsidRPr="003D7A97">
              <w:rPr>
                <w:rStyle w:val="hps"/>
                <w:rFonts w:ascii="Arial" w:hAnsi="Arial" w:cs="Arial"/>
                <w:b/>
                <w:bCs/>
                <w:iCs/>
                <w:caps/>
                <w:sz w:val="20"/>
                <w:szCs w:val="20"/>
              </w:rPr>
              <w:t>ŽENKLINIMAS</w:t>
            </w:r>
            <w:bookmarkEnd w:id="115"/>
            <w:bookmarkEnd w:id="116"/>
            <w:bookmarkEnd w:id="117"/>
          </w:p>
        </w:tc>
      </w:tr>
      <w:tr w:rsidR="00C252AF" w:rsidRPr="003D7A97" w14:paraId="47A14E58" w14:textId="6953F9C7"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3A328415" w14:textId="50139190" w:rsidR="00C252AF" w:rsidRPr="003D7A97" w:rsidRDefault="00C252AF" w:rsidP="00C252AF">
            <w:pPr>
              <w:jc w:val="both"/>
              <w:rPr>
                <w:rFonts w:ascii="Arial" w:eastAsia="Arial" w:hAnsi="Arial" w:cs="Arial"/>
                <w:sz w:val="20"/>
                <w:szCs w:val="20"/>
              </w:rPr>
            </w:pPr>
            <w:r w:rsidRPr="003D7A97">
              <w:rPr>
                <w:rFonts w:ascii="Arial" w:eastAsia="Arial" w:hAnsi="Arial" w:cs="Arial"/>
                <w:sz w:val="20"/>
                <w:szCs w:val="20"/>
              </w:rPr>
              <w:t>3.4.1.</w:t>
            </w:r>
          </w:p>
        </w:tc>
        <w:tc>
          <w:tcPr>
            <w:tcW w:w="11040" w:type="dxa"/>
            <w:gridSpan w:val="5"/>
            <w:tcBorders>
              <w:top w:val="single" w:sz="4" w:space="0" w:color="auto"/>
              <w:left w:val="single" w:sz="4" w:space="0" w:color="auto"/>
              <w:bottom w:val="single" w:sz="4" w:space="0" w:color="auto"/>
              <w:right w:val="single" w:sz="4" w:space="0" w:color="auto"/>
            </w:tcBorders>
          </w:tcPr>
          <w:p w14:paraId="118C4D47" w14:textId="77777777" w:rsidR="00C252AF" w:rsidRPr="003D7A97" w:rsidRDefault="00C252AF" w:rsidP="00C252AF">
            <w:pPr>
              <w:jc w:val="both"/>
              <w:rPr>
                <w:rStyle w:val="hps"/>
                <w:rFonts w:ascii="Arial" w:eastAsia="Arial" w:hAnsi="Arial" w:cs="Arial"/>
                <w:sz w:val="20"/>
                <w:szCs w:val="20"/>
              </w:rPr>
            </w:pPr>
            <w:r w:rsidRPr="003D7A97">
              <w:rPr>
                <w:rStyle w:val="hps"/>
                <w:rFonts w:ascii="Arial" w:eastAsia="Arial" w:hAnsi="Arial" w:cs="Arial"/>
                <w:sz w:val="20"/>
                <w:szCs w:val="20"/>
              </w:rPr>
              <w:t>Visi vamzdžiai, vandentiekio vamzdynai, komponentai, sklendės ir įranga turi būti pažymėti pagal vamzdžių ir vandentiekio žymėjimo sistemą spalvų kodais, vadovaujantis statybos techniniu reglamentu, kad eksploatacinė tarnyba galėtų lengviau rasti sistemos esminę techninę informaciją.</w:t>
            </w:r>
          </w:p>
          <w:p w14:paraId="3F01EB01" w14:textId="7118C3EB" w:rsidR="00C252AF" w:rsidRPr="003D7A97" w:rsidRDefault="00C252AF" w:rsidP="00C252AF">
            <w:pPr>
              <w:jc w:val="both"/>
              <w:rPr>
                <w:rFonts w:ascii="Arial" w:eastAsia="Arial" w:hAnsi="Arial" w:cs="Arial"/>
                <w:sz w:val="20"/>
                <w:szCs w:val="20"/>
              </w:rPr>
            </w:pPr>
            <w:r w:rsidRPr="003D7A97">
              <w:rPr>
                <w:rStyle w:val="hps"/>
                <w:rFonts w:ascii="Arial" w:eastAsia="Arial" w:hAnsi="Arial" w:cs="Arial"/>
                <w:sz w:val="20"/>
                <w:szCs w:val="20"/>
              </w:rPr>
              <w:t>Vardinių parametrų lentelės turi būti tvirtinamos matomoje vietoje, kai sklendės/prietaisai/valdikliai ir kita įranga, prie kurios gali reikėti prieiti, yra paslėpti virš lubų, sienų, grindų ar kitose sunkiai prieinamose vietose.</w:t>
            </w:r>
          </w:p>
        </w:tc>
      </w:tr>
      <w:tr w:rsidR="00C252AF" w:rsidRPr="003D7A97" w14:paraId="507E39FE" w14:textId="3A7DC25F"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12475CAA" w14:textId="19763E3D" w:rsidR="00C252AF" w:rsidRPr="003D7A97" w:rsidRDefault="00C252AF" w:rsidP="00C252AF">
            <w:pPr>
              <w:jc w:val="both"/>
              <w:rPr>
                <w:rFonts w:ascii="Arial" w:eastAsia="Arial" w:hAnsi="Arial" w:cs="Arial"/>
                <w:sz w:val="20"/>
                <w:szCs w:val="20"/>
              </w:rPr>
            </w:pPr>
            <w:r w:rsidRPr="003D7A97">
              <w:rPr>
                <w:rFonts w:ascii="Arial" w:eastAsia="Arial" w:hAnsi="Arial" w:cs="Arial"/>
                <w:b/>
                <w:bCs/>
                <w:sz w:val="20"/>
                <w:szCs w:val="20"/>
              </w:rPr>
              <w:t>3.5.</w:t>
            </w:r>
          </w:p>
        </w:tc>
        <w:tc>
          <w:tcPr>
            <w:tcW w:w="11040" w:type="dxa"/>
            <w:gridSpan w:val="5"/>
            <w:tcBorders>
              <w:top w:val="single" w:sz="4" w:space="0" w:color="auto"/>
              <w:left w:val="single" w:sz="4" w:space="0" w:color="auto"/>
              <w:bottom w:val="single" w:sz="4" w:space="0" w:color="auto"/>
              <w:right w:val="single" w:sz="4" w:space="0" w:color="auto"/>
            </w:tcBorders>
          </w:tcPr>
          <w:p w14:paraId="56BA9F4D" w14:textId="3E7DC6A6" w:rsidR="00C252AF" w:rsidRPr="003D7A97" w:rsidRDefault="00C252AF" w:rsidP="00C252AF">
            <w:pPr>
              <w:jc w:val="both"/>
              <w:rPr>
                <w:rStyle w:val="hps"/>
                <w:rFonts w:ascii="Arial" w:eastAsia="Arial" w:hAnsi="Arial" w:cs="Arial"/>
                <w:sz w:val="20"/>
                <w:szCs w:val="20"/>
              </w:rPr>
            </w:pPr>
            <w:bookmarkStart w:id="118" w:name="_Toc527047165"/>
            <w:bookmarkStart w:id="119" w:name="_Toc15027723"/>
            <w:bookmarkStart w:id="120" w:name="_Toc10032068"/>
            <w:r w:rsidRPr="003D7A97">
              <w:rPr>
                <w:rStyle w:val="hps"/>
                <w:rFonts w:ascii="Arial" w:hAnsi="Arial" w:cs="Arial"/>
                <w:b/>
                <w:bCs/>
                <w:iCs/>
                <w:caps/>
                <w:sz w:val="20"/>
                <w:szCs w:val="20"/>
              </w:rPr>
              <w:t>SANITARINIAI MAZGAI</w:t>
            </w:r>
            <w:bookmarkEnd w:id="118"/>
            <w:bookmarkEnd w:id="119"/>
            <w:bookmarkEnd w:id="120"/>
          </w:p>
        </w:tc>
      </w:tr>
      <w:tr w:rsidR="00C252AF" w:rsidRPr="003D7A97" w14:paraId="00B6B193" w14:textId="33F49483"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1583AA21" w14:textId="3981EBE5" w:rsidR="00C252AF" w:rsidRPr="003D7A97" w:rsidRDefault="00C252AF" w:rsidP="00C252AF">
            <w:pPr>
              <w:jc w:val="both"/>
              <w:rPr>
                <w:rFonts w:ascii="Arial" w:eastAsia="Arial" w:hAnsi="Arial" w:cs="Arial"/>
                <w:sz w:val="20"/>
                <w:szCs w:val="20"/>
              </w:rPr>
            </w:pPr>
            <w:r w:rsidRPr="003D7A97">
              <w:rPr>
                <w:rFonts w:ascii="Arial" w:eastAsia="Arial" w:hAnsi="Arial" w:cs="Arial"/>
                <w:sz w:val="20"/>
                <w:szCs w:val="20"/>
              </w:rPr>
              <w:t>3.5.1.</w:t>
            </w:r>
          </w:p>
        </w:tc>
        <w:tc>
          <w:tcPr>
            <w:tcW w:w="11040" w:type="dxa"/>
            <w:gridSpan w:val="5"/>
            <w:tcBorders>
              <w:top w:val="single" w:sz="4" w:space="0" w:color="auto"/>
              <w:left w:val="single" w:sz="4" w:space="0" w:color="auto"/>
              <w:bottom w:val="single" w:sz="4" w:space="0" w:color="auto"/>
              <w:right w:val="single" w:sz="4" w:space="0" w:color="auto"/>
            </w:tcBorders>
          </w:tcPr>
          <w:p w14:paraId="77227A31" w14:textId="625263BB" w:rsidR="00C252AF" w:rsidRPr="003D7A97" w:rsidRDefault="00C252AF" w:rsidP="00C252AF">
            <w:pPr>
              <w:jc w:val="both"/>
              <w:rPr>
                <w:rStyle w:val="hps"/>
                <w:rFonts w:ascii="Arial" w:hAnsi="Arial" w:cs="Arial"/>
                <w:b/>
                <w:bCs/>
                <w:iCs/>
                <w:caps/>
                <w:sz w:val="20"/>
                <w:szCs w:val="20"/>
              </w:rPr>
            </w:pPr>
            <w:r w:rsidRPr="003D7A97">
              <w:rPr>
                <w:rStyle w:val="hps"/>
                <w:rFonts w:ascii="Arial" w:eastAsia="Arial" w:hAnsi="Arial" w:cs="Arial"/>
                <w:sz w:val="20"/>
                <w:szCs w:val="20"/>
              </w:rPr>
              <w:t>Sanitarinė įranga turi būti pritaikyta intensyviam naudojimui. Vandens maišytuvai, pisuarai turi būti automatiniai (sensoriniai).Visuose tualetuose turi būti įrengiami pakabinami klozetai su lėto nusileidimo dangčiais.</w:t>
            </w:r>
          </w:p>
        </w:tc>
      </w:tr>
      <w:tr w:rsidR="00C252AF" w:rsidRPr="003D7A97" w14:paraId="2BAB24DE" w14:textId="7CC4E98A"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7BC70CF8" w14:textId="707C1237" w:rsidR="00C252AF" w:rsidRPr="003D7A97" w:rsidRDefault="00C252AF" w:rsidP="00C252AF">
            <w:pPr>
              <w:jc w:val="both"/>
              <w:rPr>
                <w:rFonts w:ascii="Arial" w:eastAsia="Arial" w:hAnsi="Arial" w:cs="Arial"/>
                <w:sz w:val="20"/>
                <w:szCs w:val="20"/>
              </w:rPr>
            </w:pPr>
            <w:r w:rsidRPr="003D7A97">
              <w:rPr>
                <w:rFonts w:ascii="Arial" w:eastAsia="Arial" w:hAnsi="Arial" w:cs="Arial"/>
                <w:sz w:val="20"/>
                <w:szCs w:val="20"/>
              </w:rPr>
              <w:t>3.5.2.</w:t>
            </w:r>
          </w:p>
        </w:tc>
        <w:tc>
          <w:tcPr>
            <w:tcW w:w="11040" w:type="dxa"/>
            <w:gridSpan w:val="5"/>
            <w:tcBorders>
              <w:top w:val="single" w:sz="4" w:space="0" w:color="auto"/>
              <w:left w:val="single" w:sz="4" w:space="0" w:color="auto"/>
              <w:bottom w:val="single" w:sz="4" w:space="0" w:color="auto"/>
              <w:right w:val="single" w:sz="4" w:space="0" w:color="auto"/>
            </w:tcBorders>
          </w:tcPr>
          <w:p w14:paraId="067E05A4" w14:textId="64C32A5B" w:rsidR="00C252AF" w:rsidRPr="003D7A97" w:rsidRDefault="00C252AF" w:rsidP="00C252AF">
            <w:pPr>
              <w:jc w:val="both"/>
              <w:rPr>
                <w:rStyle w:val="hps"/>
                <w:rFonts w:ascii="Arial" w:eastAsia="Arial" w:hAnsi="Arial" w:cs="Arial"/>
                <w:sz w:val="20"/>
                <w:szCs w:val="20"/>
              </w:rPr>
            </w:pPr>
            <w:r w:rsidRPr="003D7A97">
              <w:rPr>
                <w:rStyle w:val="hps"/>
                <w:rFonts w:ascii="Arial" w:eastAsia="Arial" w:hAnsi="Arial" w:cs="Arial"/>
                <w:sz w:val="20"/>
                <w:szCs w:val="20"/>
              </w:rPr>
              <w:t>Patalpose turi būti praustuvai, veidrodis, popierinių rankšluosčių dozatorius, šiukšlių dėžė.</w:t>
            </w:r>
            <w:r>
              <w:rPr>
                <w:rStyle w:val="hps"/>
                <w:rFonts w:ascii="Arial" w:eastAsia="Arial" w:hAnsi="Arial" w:cs="Arial"/>
                <w:sz w:val="20"/>
                <w:szCs w:val="20"/>
              </w:rPr>
              <w:t xml:space="preserve"> </w:t>
            </w:r>
            <w:r w:rsidRPr="003D7A97">
              <w:rPr>
                <w:rStyle w:val="hps"/>
                <w:rFonts w:ascii="Arial" w:eastAsia="Arial" w:hAnsi="Arial" w:cs="Arial"/>
                <w:sz w:val="20"/>
                <w:szCs w:val="20"/>
              </w:rPr>
              <w:t>Vandens maišytuvuose ne daugiau kaip po 10 sekundžių karšto vandens temperatūra turi pasiekti bent 38 ºC.</w:t>
            </w:r>
          </w:p>
        </w:tc>
      </w:tr>
      <w:tr w:rsidR="00C252AF" w:rsidRPr="003D7A97" w14:paraId="0AD3368D" w14:textId="6ECAAA32"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5FB22CA4" w14:textId="4CB23E43" w:rsidR="00C252AF" w:rsidRPr="003D7A97" w:rsidRDefault="00C252AF" w:rsidP="00C252AF">
            <w:pPr>
              <w:jc w:val="both"/>
              <w:rPr>
                <w:rFonts w:ascii="Arial" w:eastAsia="Arial" w:hAnsi="Arial" w:cs="Arial"/>
                <w:sz w:val="20"/>
                <w:szCs w:val="20"/>
              </w:rPr>
            </w:pPr>
            <w:r w:rsidRPr="003D7A97">
              <w:rPr>
                <w:rFonts w:ascii="Arial" w:eastAsia="Arial" w:hAnsi="Arial" w:cs="Arial"/>
                <w:sz w:val="20"/>
                <w:szCs w:val="20"/>
              </w:rPr>
              <w:t>3.5.3.</w:t>
            </w:r>
          </w:p>
        </w:tc>
        <w:tc>
          <w:tcPr>
            <w:tcW w:w="11040" w:type="dxa"/>
            <w:gridSpan w:val="5"/>
            <w:tcBorders>
              <w:top w:val="single" w:sz="4" w:space="0" w:color="auto"/>
              <w:left w:val="single" w:sz="4" w:space="0" w:color="auto"/>
              <w:bottom w:val="single" w:sz="4" w:space="0" w:color="auto"/>
              <w:right w:val="single" w:sz="4" w:space="0" w:color="auto"/>
            </w:tcBorders>
          </w:tcPr>
          <w:p w14:paraId="5167812B" w14:textId="68E9E468" w:rsidR="00C252AF" w:rsidRPr="003D7A97" w:rsidRDefault="00C252AF" w:rsidP="00C252AF">
            <w:pPr>
              <w:jc w:val="both"/>
              <w:rPr>
                <w:rStyle w:val="hps"/>
                <w:rFonts w:ascii="Arial" w:hAnsi="Arial" w:cs="Arial"/>
                <w:b/>
                <w:bCs/>
                <w:iCs/>
                <w:caps/>
                <w:sz w:val="20"/>
                <w:szCs w:val="20"/>
              </w:rPr>
            </w:pPr>
            <w:r w:rsidRPr="003D7A97">
              <w:rPr>
                <w:rStyle w:val="hps"/>
                <w:rFonts w:ascii="Arial" w:eastAsia="Arial" w:hAnsi="Arial" w:cs="Arial"/>
                <w:sz w:val="20"/>
                <w:szCs w:val="20"/>
              </w:rPr>
              <w:t>Sanitarinių mazgų vamzdžiai turi būti klojami paslėptuoju būdu. Jeigu yra tokių vietų kur vamzdžiai yra matomi, jie turi būti chromuoti / nikeliuoti.</w:t>
            </w:r>
          </w:p>
        </w:tc>
      </w:tr>
      <w:tr w:rsidR="00C252AF" w:rsidRPr="003D7A97" w14:paraId="3BDCF8CF" w14:textId="1AD19567"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63E07039" w14:textId="5B8DFB83" w:rsidR="00C252AF" w:rsidRPr="003D7A97" w:rsidRDefault="00C252AF" w:rsidP="00C252AF">
            <w:pPr>
              <w:jc w:val="both"/>
              <w:rPr>
                <w:rFonts w:ascii="Arial" w:eastAsia="Arial" w:hAnsi="Arial" w:cs="Arial"/>
                <w:sz w:val="20"/>
                <w:szCs w:val="20"/>
              </w:rPr>
            </w:pPr>
            <w:r w:rsidRPr="003D7A97">
              <w:rPr>
                <w:rFonts w:ascii="Arial" w:eastAsia="Arial" w:hAnsi="Arial" w:cs="Arial"/>
                <w:sz w:val="20"/>
                <w:szCs w:val="20"/>
              </w:rPr>
              <w:t>3.5.4.</w:t>
            </w:r>
          </w:p>
        </w:tc>
        <w:tc>
          <w:tcPr>
            <w:tcW w:w="11040" w:type="dxa"/>
            <w:gridSpan w:val="5"/>
            <w:tcBorders>
              <w:top w:val="single" w:sz="4" w:space="0" w:color="auto"/>
              <w:left w:val="single" w:sz="4" w:space="0" w:color="auto"/>
              <w:bottom w:val="single" w:sz="4" w:space="0" w:color="auto"/>
              <w:right w:val="single" w:sz="4" w:space="0" w:color="auto"/>
            </w:tcBorders>
          </w:tcPr>
          <w:p w14:paraId="15DC34A9" w14:textId="42510B7F" w:rsidR="00C252AF" w:rsidRPr="003D7A97" w:rsidRDefault="00C252AF" w:rsidP="00C252AF">
            <w:pPr>
              <w:jc w:val="both"/>
              <w:rPr>
                <w:rFonts w:ascii="Arial" w:eastAsia="Arial" w:hAnsi="Arial" w:cs="Arial"/>
                <w:sz w:val="20"/>
                <w:szCs w:val="20"/>
              </w:rPr>
            </w:pPr>
            <w:r w:rsidRPr="003D7A97">
              <w:rPr>
                <w:rStyle w:val="hps"/>
                <w:rFonts w:ascii="Arial" w:eastAsia="Arial" w:hAnsi="Arial" w:cs="Arial"/>
                <w:sz w:val="20"/>
                <w:szCs w:val="20"/>
              </w:rPr>
              <w:t xml:space="preserve">Prieš bet kurią sanitarinę įrangą / prietaisus montuojamos užsidarančios sklendės. Pagrindinės užsidarančios sklendės montuojamos kiekviename aukšte. </w:t>
            </w:r>
          </w:p>
        </w:tc>
      </w:tr>
      <w:tr w:rsidR="00C252AF" w:rsidRPr="003D7A97" w14:paraId="083B4FAD" w14:textId="21CFA590"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2741E6A1" w14:textId="4A5E45FA" w:rsidR="00C252AF" w:rsidRPr="003D7A97" w:rsidRDefault="00C252AF" w:rsidP="00C252AF">
            <w:pPr>
              <w:jc w:val="both"/>
              <w:rPr>
                <w:rFonts w:ascii="Arial" w:eastAsia="Arial" w:hAnsi="Arial" w:cs="Arial"/>
                <w:b/>
                <w:bCs/>
                <w:sz w:val="20"/>
                <w:szCs w:val="20"/>
              </w:rPr>
            </w:pPr>
            <w:r w:rsidRPr="003D7A97">
              <w:rPr>
                <w:rFonts w:ascii="Arial" w:eastAsia="Arial" w:hAnsi="Arial" w:cs="Arial"/>
                <w:sz w:val="20"/>
                <w:szCs w:val="20"/>
              </w:rPr>
              <w:t>3.5.5.</w:t>
            </w:r>
          </w:p>
        </w:tc>
        <w:tc>
          <w:tcPr>
            <w:tcW w:w="11040" w:type="dxa"/>
            <w:gridSpan w:val="5"/>
            <w:tcBorders>
              <w:top w:val="single" w:sz="4" w:space="0" w:color="auto"/>
              <w:left w:val="single" w:sz="4" w:space="0" w:color="auto"/>
              <w:bottom w:val="single" w:sz="4" w:space="0" w:color="auto"/>
              <w:right w:val="single" w:sz="4" w:space="0" w:color="auto"/>
            </w:tcBorders>
          </w:tcPr>
          <w:p w14:paraId="6F058240" w14:textId="77777777" w:rsidR="00C252AF" w:rsidRPr="003D7A97" w:rsidRDefault="00C252AF" w:rsidP="00C252AF">
            <w:pPr>
              <w:tabs>
                <w:tab w:val="left" w:pos="1239"/>
              </w:tabs>
              <w:jc w:val="both"/>
              <w:rPr>
                <w:rStyle w:val="hps"/>
                <w:rFonts w:ascii="Arial" w:eastAsia="Arial" w:hAnsi="Arial" w:cs="Arial"/>
                <w:sz w:val="20"/>
                <w:szCs w:val="20"/>
              </w:rPr>
            </w:pPr>
            <w:r w:rsidRPr="003D7A97">
              <w:rPr>
                <w:rStyle w:val="hps"/>
                <w:rFonts w:ascii="Arial" w:eastAsia="Arial" w:hAnsi="Arial" w:cs="Arial"/>
                <w:sz w:val="20"/>
                <w:szCs w:val="20"/>
              </w:rPr>
              <w:t>Tualetuose ir dušinėse visas plotas turi būti išklotas neslidžiomis plytelėmis ar analogiška neslidžia ir drėgmei atsparia danga. Tualetuose tarp kabinų turi būti pastatytos pilno aukščio vidaus pertvaros (ne skiriančiosios sienelės).</w:t>
            </w:r>
          </w:p>
          <w:p w14:paraId="4162C0AB" w14:textId="77777777" w:rsidR="00C252AF" w:rsidRPr="003D7A97" w:rsidRDefault="00C252AF" w:rsidP="00C252AF">
            <w:pPr>
              <w:jc w:val="both"/>
              <w:rPr>
                <w:rStyle w:val="hps"/>
                <w:rFonts w:ascii="Arial" w:eastAsia="Arial" w:hAnsi="Arial" w:cs="Arial"/>
                <w:sz w:val="20"/>
                <w:szCs w:val="20"/>
              </w:rPr>
            </w:pPr>
            <w:r w:rsidRPr="003D7A97">
              <w:rPr>
                <w:rStyle w:val="hps"/>
                <w:rFonts w:ascii="Arial" w:eastAsia="Arial" w:hAnsi="Arial" w:cs="Arial"/>
                <w:sz w:val="20"/>
                <w:szCs w:val="20"/>
              </w:rPr>
              <w:lastRenderedPageBreak/>
              <w:t>Sanitariniuose mazguose unitazai pastatomi ne arčiau kaip 300 mm iki šoninės sienos. Unitazo viršus numatomas 430-520 mm aukščio nuo grindų paviršiaus. Praustuvai kabinami 800 mm aukštyje nuo grindų paviršiaus ir ne arčiau kaip 300 mm iki šoninės sienos. Tarp unitazo ir praustuvo išlaikomas min. 900 mm atstumas.</w:t>
            </w:r>
          </w:p>
          <w:p w14:paraId="263988A1" w14:textId="05908347" w:rsidR="00C252AF" w:rsidRPr="00803722" w:rsidRDefault="00C252AF" w:rsidP="00C252AF">
            <w:pPr>
              <w:jc w:val="both"/>
              <w:rPr>
                <w:rFonts w:ascii="Arial" w:eastAsia="Arial" w:hAnsi="Arial" w:cs="Arial"/>
                <w:sz w:val="20"/>
                <w:szCs w:val="20"/>
              </w:rPr>
            </w:pPr>
            <w:r w:rsidRPr="003D7A97">
              <w:rPr>
                <w:rStyle w:val="hps"/>
                <w:rFonts w:ascii="Arial" w:eastAsia="Arial" w:hAnsi="Arial" w:cs="Arial"/>
                <w:sz w:val="20"/>
                <w:szCs w:val="20"/>
              </w:rPr>
              <w:t>Skaičiuojama, kad vienam darbuotojui tenka 0,5 kv. m sanitarinio mazgo ploto.</w:t>
            </w:r>
          </w:p>
        </w:tc>
      </w:tr>
      <w:tr w:rsidR="00C252AF" w:rsidRPr="003D7A97" w14:paraId="2A29C4C1" w14:textId="70AFAC7C"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666C4263" w14:textId="6EDA2F56" w:rsidR="00C252AF" w:rsidRPr="003D7A97" w:rsidRDefault="00C252AF" w:rsidP="00C252AF">
            <w:pPr>
              <w:jc w:val="both"/>
              <w:rPr>
                <w:rFonts w:ascii="Arial" w:eastAsia="Arial" w:hAnsi="Arial" w:cs="Arial"/>
                <w:sz w:val="20"/>
                <w:szCs w:val="20"/>
              </w:rPr>
            </w:pPr>
            <w:r w:rsidRPr="003D7A97">
              <w:rPr>
                <w:rFonts w:ascii="Arial" w:eastAsia="Arial" w:hAnsi="Arial" w:cs="Arial"/>
                <w:b/>
                <w:bCs/>
                <w:sz w:val="20"/>
                <w:szCs w:val="20"/>
              </w:rPr>
              <w:lastRenderedPageBreak/>
              <w:t>3.6.</w:t>
            </w:r>
          </w:p>
        </w:tc>
        <w:tc>
          <w:tcPr>
            <w:tcW w:w="11040" w:type="dxa"/>
            <w:gridSpan w:val="5"/>
            <w:tcBorders>
              <w:top w:val="single" w:sz="4" w:space="0" w:color="auto"/>
              <w:left w:val="single" w:sz="4" w:space="0" w:color="auto"/>
              <w:bottom w:val="single" w:sz="4" w:space="0" w:color="auto"/>
              <w:right w:val="single" w:sz="4" w:space="0" w:color="auto"/>
            </w:tcBorders>
          </w:tcPr>
          <w:p w14:paraId="623BC60D" w14:textId="75A759B8" w:rsidR="00C252AF" w:rsidRPr="003D7A97" w:rsidRDefault="00C252AF" w:rsidP="00C252AF">
            <w:pPr>
              <w:jc w:val="both"/>
              <w:rPr>
                <w:rFonts w:ascii="Arial" w:eastAsia="Arial" w:hAnsi="Arial" w:cs="Arial"/>
                <w:sz w:val="20"/>
                <w:szCs w:val="20"/>
              </w:rPr>
            </w:pPr>
            <w:bookmarkStart w:id="121" w:name="_Toc527047166"/>
            <w:r w:rsidRPr="003D7A97">
              <w:rPr>
                <w:rStyle w:val="hps"/>
                <w:rFonts w:ascii="Arial" w:eastAsia="Arial" w:hAnsi="Arial" w:cs="Arial"/>
                <w:b/>
                <w:bCs/>
                <w:sz w:val="20"/>
                <w:szCs w:val="20"/>
              </w:rPr>
              <w:t>ŠILDYMAS</w:t>
            </w:r>
            <w:bookmarkEnd w:id="121"/>
            <w:r w:rsidRPr="003D7A97">
              <w:rPr>
                <w:rStyle w:val="hps"/>
                <w:rFonts w:ascii="Arial" w:eastAsia="Arial" w:hAnsi="Arial" w:cs="Arial"/>
                <w:sz w:val="20"/>
                <w:szCs w:val="20"/>
              </w:rPr>
              <w:t xml:space="preserve"> </w:t>
            </w:r>
          </w:p>
        </w:tc>
      </w:tr>
      <w:tr w:rsidR="00C252AF" w:rsidRPr="003D7A97" w14:paraId="07F8FBFE" w14:textId="59CE3FB8"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1F6DE666" w14:textId="350E65B9" w:rsidR="00C252AF" w:rsidRPr="003D7A97" w:rsidRDefault="00C252AF" w:rsidP="00C252AF">
            <w:pPr>
              <w:jc w:val="both"/>
              <w:rPr>
                <w:rFonts w:ascii="Arial" w:eastAsia="Arial" w:hAnsi="Arial" w:cs="Arial"/>
                <w:sz w:val="20"/>
                <w:szCs w:val="20"/>
              </w:rPr>
            </w:pPr>
            <w:r w:rsidRPr="003D7A97">
              <w:rPr>
                <w:rFonts w:ascii="Arial" w:eastAsia="Arial" w:hAnsi="Arial" w:cs="Arial"/>
                <w:sz w:val="20"/>
                <w:szCs w:val="20"/>
              </w:rPr>
              <w:t>3.6.</w:t>
            </w:r>
            <w:r>
              <w:rPr>
                <w:rFonts w:ascii="Arial" w:eastAsia="Arial" w:hAnsi="Arial" w:cs="Arial"/>
                <w:sz w:val="20"/>
                <w:szCs w:val="20"/>
              </w:rPr>
              <w:t>1</w:t>
            </w:r>
            <w:r w:rsidRPr="003D7A97">
              <w:rPr>
                <w:rFonts w:ascii="Arial" w:eastAsia="Arial" w:hAnsi="Arial" w:cs="Arial"/>
                <w:sz w:val="20"/>
                <w:szCs w:val="20"/>
              </w:rPr>
              <w:t>.</w:t>
            </w:r>
          </w:p>
        </w:tc>
        <w:tc>
          <w:tcPr>
            <w:tcW w:w="11040" w:type="dxa"/>
            <w:gridSpan w:val="5"/>
            <w:tcBorders>
              <w:top w:val="single" w:sz="4" w:space="0" w:color="auto"/>
              <w:left w:val="single" w:sz="4" w:space="0" w:color="auto"/>
              <w:bottom w:val="single" w:sz="4" w:space="0" w:color="auto"/>
              <w:right w:val="single" w:sz="4" w:space="0" w:color="auto"/>
            </w:tcBorders>
          </w:tcPr>
          <w:p w14:paraId="562C9911" w14:textId="474E4967" w:rsidR="00C252AF" w:rsidRPr="003D7A97" w:rsidRDefault="00C252AF" w:rsidP="00C252AF">
            <w:pPr>
              <w:jc w:val="both"/>
              <w:rPr>
                <w:rFonts w:ascii="Arial" w:eastAsia="Arial" w:hAnsi="Arial" w:cs="Arial"/>
                <w:sz w:val="20"/>
                <w:szCs w:val="20"/>
              </w:rPr>
            </w:pPr>
            <w:r w:rsidRPr="003D7A97">
              <w:rPr>
                <w:rStyle w:val="hps"/>
                <w:rFonts w:ascii="Arial" w:eastAsia="Arial" w:hAnsi="Arial" w:cs="Arial"/>
                <w:sz w:val="20"/>
                <w:szCs w:val="20"/>
              </w:rPr>
              <w:t xml:space="preserve">Šildymo sistema turi būti suprojektuota taip, kad galėtų užtikrinti mikroklimato </w:t>
            </w:r>
            <w:r w:rsidRPr="00803722">
              <w:rPr>
                <w:rStyle w:val="hps"/>
                <w:rFonts w:ascii="Arial" w:eastAsia="Arial" w:hAnsi="Arial" w:cs="Arial"/>
                <w:sz w:val="20"/>
                <w:szCs w:val="20"/>
              </w:rPr>
              <w:t>parametrus  (3.1 p.).</w:t>
            </w:r>
          </w:p>
        </w:tc>
      </w:tr>
      <w:tr w:rsidR="00C252AF" w:rsidRPr="003D7A97" w14:paraId="672648EA" w14:textId="77777777"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3BB64EAD" w14:textId="2145E000" w:rsidR="00C252AF" w:rsidRPr="003D7A97" w:rsidRDefault="00C252AF" w:rsidP="00C252AF">
            <w:pPr>
              <w:jc w:val="both"/>
              <w:rPr>
                <w:rFonts w:ascii="Arial" w:eastAsia="Arial" w:hAnsi="Arial" w:cs="Arial"/>
                <w:sz w:val="20"/>
                <w:szCs w:val="20"/>
              </w:rPr>
            </w:pPr>
            <w:r w:rsidRPr="003D7A97">
              <w:rPr>
                <w:rFonts w:ascii="Arial" w:eastAsia="Arial" w:hAnsi="Arial" w:cs="Arial"/>
                <w:sz w:val="20"/>
                <w:szCs w:val="20"/>
              </w:rPr>
              <w:t>3.6.</w:t>
            </w:r>
            <w:r>
              <w:rPr>
                <w:rFonts w:ascii="Arial" w:eastAsia="Arial" w:hAnsi="Arial" w:cs="Arial"/>
                <w:sz w:val="20"/>
                <w:szCs w:val="20"/>
              </w:rPr>
              <w:t>2</w:t>
            </w:r>
            <w:r w:rsidRPr="003D7A97">
              <w:rPr>
                <w:rFonts w:ascii="Arial" w:eastAsia="Arial" w:hAnsi="Arial" w:cs="Arial"/>
                <w:sz w:val="20"/>
                <w:szCs w:val="20"/>
              </w:rPr>
              <w:t>.</w:t>
            </w:r>
          </w:p>
        </w:tc>
        <w:tc>
          <w:tcPr>
            <w:tcW w:w="11040" w:type="dxa"/>
            <w:gridSpan w:val="5"/>
            <w:tcBorders>
              <w:top w:val="single" w:sz="4" w:space="0" w:color="auto"/>
              <w:left w:val="single" w:sz="4" w:space="0" w:color="auto"/>
              <w:bottom w:val="single" w:sz="4" w:space="0" w:color="auto"/>
              <w:right w:val="single" w:sz="4" w:space="0" w:color="auto"/>
            </w:tcBorders>
          </w:tcPr>
          <w:p w14:paraId="5BF528AC" w14:textId="78692037" w:rsidR="00C252AF" w:rsidRPr="003D7A97" w:rsidRDefault="00C252AF" w:rsidP="00C252AF">
            <w:pPr>
              <w:jc w:val="both"/>
              <w:rPr>
                <w:rStyle w:val="hps"/>
                <w:rFonts w:ascii="Arial" w:eastAsia="Arial" w:hAnsi="Arial" w:cs="Arial"/>
                <w:sz w:val="20"/>
                <w:szCs w:val="20"/>
              </w:rPr>
            </w:pPr>
            <w:r w:rsidRPr="003D7A97">
              <w:rPr>
                <w:rStyle w:val="hps"/>
                <w:rFonts w:ascii="Arial" w:eastAsia="Arial" w:hAnsi="Arial" w:cs="Arial"/>
                <w:sz w:val="20"/>
                <w:szCs w:val="20"/>
              </w:rPr>
              <w:t>Tuo atveju, jeigu patalpose vienintelis šilumos šaltinis yra radiatoriai arba konvektoriai, jie turi būti suprojektuoti tinkamai veikti prie kuo žemesnės šilumnešio temperatūros (&lt;65 °C).</w:t>
            </w:r>
          </w:p>
        </w:tc>
      </w:tr>
      <w:tr w:rsidR="00C252AF" w:rsidRPr="003D7A97" w14:paraId="41515577" w14:textId="47262692"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75E7F871" w14:textId="2AEF19F0" w:rsidR="00C252AF" w:rsidRPr="003D7A97" w:rsidRDefault="00C252AF" w:rsidP="00C252AF">
            <w:pPr>
              <w:jc w:val="both"/>
              <w:rPr>
                <w:rFonts w:ascii="Arial" w:eastAsia="Arial" w:hAnsi="Arial" w:cs="Arial"/>
                <w:sz w:val="20"/>
                <w:szCs w:val="20"/>
              </w:rPr>
            </w:pPr>
            <w:r w:rsidRPr="003D7A97">
              <w:rPr>
                <w:rFonts w:ascii="Arial" w:eastAsia="Arial" w:hAnsi="Arial" w:cs="Arial"/>
                <w:sz w:val="20"/>
                <w:szCs w:val="20"/>
              </w:rPr>
              <w:t>3.6.</w:t>
            </w:r>
            <w:r>
              <w:rPr>
                <w:rFonts w:ascii="Arial" w:eastAsia="Arial" w:hAnsi="Arial" w:cs="Arial"/>
                <w:sz w:val="20"/>
                <w:szCs w:val="20"/>
              </w:rPr>
              <w:t>3</w:t>
            </w:r>
            <w:r w:rsidRPr="003D7A97">
              <w:rPr>
                <w:rFonts w:ascii="Arial" w:eastAsia="Arial" w:hAnsi="Arial" w:cs="Arial"/>
                <w:sz w:val="20"/>
                <w:szCs w:val="20"/>
              </w:rPr>
              <w:t>.</w:t>
            </w:r>
          </w:p>
        </w:tc>
        <w:tc>
          <w:tcPr>
            <w:tcW w:w="11040" w:type="dxa"/>
            <w:gridSpan w:val="5"/>
            <w:tcBorders>
              <w:top w:val="single" w:sz="4" w:space="0" w:color="auto"/>
              <w:left w:val="single" w:sz="4" w:space="0" w:color="auto"/>
              <w:bottom w:val="single" w:sz="4" w:space="0" w:color="auto"/>
              <w:right w:val="single" w:sz="4" w:space="0" w:color="auto"/>
            </w:tcBorders>
          </w:tcPr>
          <w:p w14:paraId="5F32F797" w14:textId="2554F08F" w:rsidR="00C252AF" w:rsidRPr="003D7A97" w:rsidRDefault="00C252AF" w:rsidP="00C252AF">
            <w:pPr>
              <w:jc w:val="both"/>
              <w:rPr>
                <w:rFonts w:ascii="Arial" w:eastAsia="Arial" w:hAnsi="Arial" w:cs="Arial"/>
                <w:sz w:val="20"/>
                <w:szCs w:val="20"/>
              </w:rPr>
            </w:pPr>
            <w:r w:rsidRPr="003D7A97">
              <w:rPr>
                <w:rStyle w:val="hps"/>
                <w:rFonts w:ascii="Arial" w:eastAsia="Arial" w:hAnsi="Arial" w:cs="Arial"/>
                <w:sz w:val="20"/>
                <w:szCs w:val="20"/>
              </w:rPr>
              <w:t xml:space="preserve">Prie šildymo </w:t>
            </w:r>
            <w:r w:rsidRPr="003D7A97">
              <w:rPr>
                <w:rFonts w:ascii="Arial" w:eastAsia="Arial" w:hAnsi="Arial" w:cs="Arial"/>
                <w:sz w:val="20"/>
                <w:szCs w:val="20"/>
              </w:rPr>
              <w:t xml:space="preserve">įrenginių </w:t>
            </w:r>
            <w:r w:rsidRPr="003D7A97">
              <w:rPr>
                <w:rStyle w:val="hps"/>
                <w:rFonts w:ascii="Arial" w:eastAsia="Arial" w:hAnsi="Arial" w:cs="Arial"/>
                <w:sz w:val="20"/>
                <w:szCs w:val="20"/>
              </w:rPr>
              <w:t>turi būti montuojamos užsidarančios sklendės, kad būtų galima įrenginį atskirti ir tinkamai išjungti eksploatavimo ir techninės priežiūros tikslais.</w:t>
            </w:r>
          </w:p>
        </w:tc>
      </w:tr>
      <w:tr w:rsidR="00C252AF" w:rsidRPr="003D7A97" w14:paraId="1ED12E0D" w14:textId="1AFDB4E7"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68488880" w14:textId="1D690757" w:rsidR="00C252AF" w:rsidRPr="003D7A97" w:rsidRDefault="00C252AF" w:rsidP="00C252AF">
            <w:pPr>
              <w:jc w:val="both"/>
              <w:rPr>
                <w:rFonts w:ascii="Arial" w:eastAsia="Arial" w:hAnsi="Arial" w:cs="Arial"/>
                <w:sz w:val="20"/>
                <w:szCs w:val="20"/>
              </w:rPr>
            </w:pPr>
            <w:r w:rsidRPr="003D7A97">
              <w:rPr>
                <w:rFonts w:ascii="Arial" w:eastAsia="Arial" w:hAnsi="Arial" w:cs="Arial"/>
                <w:b/>
                <w:bCs/>
                <w:sz w:val="20"/>
                <w:szCs w:val="20"/>
              </w:rPr>
              <w:t>3.7.</w:t>
            </w:r>
          </w:p>
        </w:tc>
        <w:tc>
          <w:tcPr>
            <w:tcW w:w="11040" w:type="dxa"/>
            <w:gridSpan w:val="5"/>
            <w:tcBorders>
              <w:top w:val="single" w:sz="4" w:space="0" w:color="auto"/>
              <w:left w:val="single" w:sz="4" w:space="0" w:color="auto"/>
              <w:bottom w:val="single" w:sz="4" w:space="0" w:color="auto"/>
              <w:right w:val="single" w:sz="4" w:space="0" w:color="auto"/>
            </w:tcBorders>
          </w:tcPr>
          <w:p w14:paraId="41A98146" w14:textId="21834F02" w:rsidR="00C252AF" w:rsidRPr="003D7A97" w:rsidRDefault="00C252AF" w:rsidP="00C252AF">
            <w:pPr>
              <w:jc w:val="both"/>
              <w:rPr>
                <w:rFonts w:ascii="Arial" w:eastAsia="Arial" w:hAnsi="Arial" w:cs="Arial"/>
                <w:sz w:val="20"/>
                <w:szCs w:val="20"/>
              </w:rPr>
            </w:pPr>
            <w:bookmarkStart w:id="122" w:name="_Toc527047170"/>
            <w:bookmarkStart w:id="123" w:name="_Toc15027724"/>
            <w:bookmarkStart w:id="124" w:name="_Toc10032069"/>
            <w:r w:rsidRPr="003D7A97">
              <w:rPr>
                <w:rStyle w:val="hps"/>
                <w:rFonts w:ascii="Arial" w:hAnsi="Arial" w:cs="Arial"/>
                <w:b/>
                <w:bCs/>
                <w:iCs/>
                <w:caps/>
                <w:sz w:val="20"/>
                <w:szCs w:val="20"/>
              </w:rPr>
              <w:t>VĖDINIMO SISTEMOS</w:t>
            </w:r>
            <w:bookmarkEnd w:id="122"/>
            <w:bookmarkEnd w:id="123"/>
            <w:bookmarkEnd w:id="124"/>
            <w:r w:rsidRPr="003D7A97">
              <w:rPr>
                <w:rStyle w:val="hps"/>
                <w:rFonts w:ascii="Arial" w:hAnsi="Arial" w:cs="Arial"/>
                <w:b/>
                <w:bCs/>
                <w:iCs/>
                <w:caps/>
                <w:sz w:val="20"/>
                <w:szCs w:val="20"/>
              </w:rPr>
              <w:t xml:space="preserve"> </w:t>
            </w:r>
          </w:p>
        </w:tc>
      </w:tr>
      <w:tr w:rsidR="00C252AF" w:rsidRPr="003D7A97" w14:paraId="1A2A53A7" w14:textId="0487E52B"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59E07779" w14:textId="11D48590" w:rsidR="00C252AF" w:rsidRPr="003D7A97" w:rsidRDefault="00C252AF" w:rsidP="00C252AF">
            <w:pPr>
              <w:jc w:val="both"/>
              <w:rPr>
                <w:rFonts w:ascii="Arial" w:eastAsia="Arial" w:hAnsi="Arial" w:cs="Arial"/>
                <w:b/>
                <w:bCs/>
                <w:sz w:val="20"/>
                <w:szCs w:val="20"/>
              </w:rPr>
            </w:pPr>
            <w:r w:rsidRPr="003D7A97">
              <w:rPr>
                <w:rFonts w:ascii="Arial" w:eastAsia="Arial" w:hAnsi="Arial" w:cs="Arial"/>
                <w:sz w:val="20"/>
                <w:szCs w:val="20"/>
              </w:rPr>
              <w:t>3.7.1.</w:t>
            </w:r>
          </w:p>
        </w:tc>
        <w:tc>
          <w:tcPr>
            <w:tcW w:w="11040" w:type="dxa"/>
            <w:gridSpan w:val="5"/>
            <w:tcBorders>
              <w:top w:val="single" w:sz="4" w:space="0" w:color="auto"/>
              <w:left w:val="single" w:sz="4" w:space="0" w:color="auto"/>
              <w:bottom w:val="single" w:sz="4" w:space="0" w:color="auto"/>
              <w:right w:val="single" w:sz="4" w:space="0" w:color="auto"/>
            </w:tcBorders>
          </w:tcPr>
          <w:p w14:paraId="2E980AA9" w14:textId="77777777" w:rsidR="00C252AF" w:rsidRPr="003D7A97" w:rsidRDefault="00C252AF" w:rsidP="00C252AF">
            <w:pPr>
              <w:jc w:val="both"/>
              <w:rPr>
                <w:rStyle w:val="hps"/>
                <w:rFonts w:ascii="Arial" w:eastAsia="Arial" w:hAnsi="Arial" w:cs="Arial"/>
                <w:sz w:val="20"/>
                <w:szCs w:val="20"/>
              </w:rPr>
            </w:pPr>
            <w:r w:rsidRPr="003D7A97">
              <w:rPr>
                <w:rStyle w:val="hps"/>
                <w:rFonts w:ascii="Arial" w:eastAsia="Arial" w:hAnsi="Arial" w:cs="Arial"/>
                <w:sz w:val="20"/>
                <w:szCs w:val="20"/>
              </w:rPr>
              <w:t>Patalpos gali būti vėdinamos vienu ar keliais vėdinimo įrenginiais. Visose patalpose turi būti užtikrinta tinkama oro cirkuliacija.</w:t>
            </w:r>
          </w:p>
          <w:p w14:paraId="19DDB5C3" w14:textId="77777777" w:rsidR="00C252AF" w:rsidRPr="003D7A97" w:rsidRDefault="00C252AF" w:rsidP="00C252AF">
            <w:pPr>
              <w:jc w:val="both"/>
              <w:rPr>
                <w:rStyle w:val="hps"/>
                <w:rFonts w:ascii="Arial" w:eastAsia="Arial" w:hAnsi="Arial" w:cs="Arial"/>
                <w:sz w:val="20"/>
                <w:szCs w:val="20"/>
              </w:rPr>
            </w:pPr>
            <w:r w:rsidRPr="003D7A97">
              <w:rPr>
                <w:rStyle w:val="hps"/>
                <w:rFonts w:ascii="Arial" w:eastAsia="Arial" w:hAnsi="Arial" w:cs="Arial"/>
                <w:sz w:val="20"/>
                <w:szCs w:val="20"/>
              </w:rPr>
              <w:t>Pasitarimų kambariuose turi būti įrengiama ir oro tiekimo, ir ištraukimo sistema, oro cirkuliacijos intensyvumas automatiškai valdytis tiek nuo bendros pastato vėdinimo sistemos, tiek nuo CO2 kiekio patalpoje.</w:t>
            </w:r>
          </w:p>
          <w:p w14:paraId="6992AE70" w14:textId="4C3E8F96" w:rsidR="00C252AF" w:rsidRPr="003D7A97" w:rsidRDefault="00C252AF" w:rsidP="00C252AF">
            <w:pPr>
              <w:jc w:val="both"/>
              <w:rPr>
                <w:rStyle w:val="hps"/>
                <w:rFonts w:ascii="Arial" w:eastAsia="Arial" w:hAnsi="Arial" w:cs="Arial"/>
                <w:sz w:val="20"/>
                <w:szCs w:val="20"/>
              </w:rPr>
            </w:pPr>
            <w:r w:rsidRPr="003D7A97">
              <w:rPr>
                <w:rStyle w:val="hps"/>
                <w:rFonts w:ascii="Arial" w:eastAsia="Arial" w:hAnsi="Arial" w:cs="Arial"/>
                <w:sz w:val="20"/>
                <w:szCs w:val="20"/>
              </w:rPr>
              <w:t>Tualetuose, virtuvėse, kopijavimo/spausdinimo patalpose, darbo ir poilsio erdvėse, tylaus darbo kambariuose</w:t>
            </w:r>
            <w:r w:rsidRPr="003D7A97" w:rsidDel="185F4437">
              <w:rPr>
                <w:rStyle w:val="hps"/>
                <w:rFonts w:ascii="Arial" w:eastAsia="Arial" w:hAnsi="Arial" w:cs="Arial"/>
                <w:sz w:val="20"/>
                <w:szCs w:val="20"/>
              </w:rPr>
              <w:t xml:space="preserve"> </w:t>
            </w:r>
            <w:r w:rsidRPr="003D7A97">
              <w:rPr>
                <w:rStyle w:val="hps"/>
                <w:rFonts w:ascii="Arial" w:eastAsia="Arial" w:hAnsi="Arial" w:cs="Arial"/>
                <w:sz w:val="20"/>
                <w:szCs w:val="20"/>
              </w:rPr>
              <w:t>turi būti suprojektuotas ir įrengtas oro padavimas ir ištraukimas, užtikrinantis tinkamą mikroklimatą patalpose. Techninėse patalpose montuojama oro tiekimo ir ištraukimo sistema minimalios oro apykaitos (pagal STR ir HN) užtikrinimui.</w:t>
            </w:r>
          </w:p>
          <w:p w14:paraId="7221EA67" w14:textId="3B3AEC29" w:rsidR="00C252AF" w:rsidRPr="003D7A97" w:rsidRDefault="00C252AF" w:rsidP="00C252AF">
            <w:pPr>
              <w:jc w:val="both"/>
              <w:rPr>
                <w:rFonts w:ascii="Arial" w:eastAsia="Arial" w:hAnsi="Arial" w:cs="Arial"/>
                <w:b/>
                <w:bCs/>
                <w:sz w:val="20"/>
                <w:szCs w:val="20"/>
              </w:rPr>
            </w:pPr>
            <w:r w:rsidRPr="003D7A97">
              <w:rPr>
                <w:rStyle w:val="hps"/>
                <w:rFonts w:ascii="Arial" w:eastAsia="Arial" w:hAnsi="Arial" w:cs="Arial"/>
                <w:sz w:val="20"/>
                <w:szCs w:val="20"/>
              </w:rPr>
              <w:t>Dušinėse, persirengimo patalpose, rūbinėje turi būti suprojektuota ir įrengta oro tiekimo ir ištraukimo sistema, kad patalpose būtų užtikrintas ne tik tinkamas mikroklimatas (vėdinimas, santykinė oro drėgmė), bet ir nemalonių kvapų (pvz. prakaito) nebuvimas.</w:t>
            </w:r>
          </w:p>
        </w:tc>
      </w:tr>
      <w:tr w:rsidR="00C252AF" w:rsidRPr="003D7A97" w14:paraId="64EE8C11" w14:textId="19020AE7"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2DC9FF37" w14:textId="54AD9939" w:rsidR="00C252AF" w:rsidRPr="003D7A97" w:rsidRDefault="00C252AF" w:rsidP="00C252AF">
            <w:pPr>
              <w:jc w:val="both"/>
              <w:rPr>
                <w:rFonts w:ascii="Arial" w:eastAsia="Arial" w:hAnsi="Arial" w:cs="Arial"/>
                <w:sz w:val="20"/>
                <w:szCs w:val="20"/>
              </w:rPr>
            </w:pPr>
            <w:r w:rsidRPr="003D7A97">
              <w:rPr>
                <w:rFonts w:ascii="Arial" w:eastAsia="Arial" w:hAnsi="Arial" w:cs="Arial"/>
                <w:sz w:val="20"/>
                <w:szCs w:val="20"/>
              </w:rPr>
              <w:t>3.7.2.</w:t>
            </w:r>
          </w:p>
        </w:tc>
        <w:tc>
          <w:tcPr>
            <w:tcW w:w="11040" w:type="dxa"/>
            <w:gridSpan w:val="5"/>
            <w:tcBorders>
              <w:top w:val="single" w:sz="4" w:space="0" w:color="auto"/>
              <w:left w:val="single" w:sz="4" w:space="0" w:color="auto"/>
              <w:bottom w:val="single" w:sz="4" w:space="0" w:color="auto"/>
              <w:right w:val="single" w:sz="4" w:space="0" w:color="auto"/>
            </w:tcBorders>
          </w:tcPr>
          <w:p w14:paraId="39509EF2" w14:textId="6D79D096" w:rsidR="00C252AF" w:rsidRPr="003D7A97" w:rsidRDefault="00C252AF" w:rsidP="00C252AF">
            <w:pPr>
              <w:jc w:val="both"/>
              <w:rPr>
                <w:rFonts w:ascii="Arial" w:eastAsia="Arial" w:hAnsi="Arial" w:cs="Arial"/>
                <w:sz w:val="20"/>
                <w:szCs w:val="20"/>
              </w:rPr>
            </w:pPr>
            <w:r w:rsidRPr="003D7A97">
              <w:rPr>
                <w:rStyle w:val="hps"/>
                <w:rFonts w:ascii="Arial" w:eastAsia="Arial" w:hAnsi="Arial" w:cs="Arial"/>
                <w:sz w:val="20"/>
                <w:szCs w:val="20"/>
              </w:rPr>
              <w:t>Vėdinimo sistema negali būti naudojama, kaip pagrindinis šaltinis pastatui šildyti. Vasaros metu ji turi būti pritaikyta panaudoti vėsų lauko orą biuro patalpų vėsinimui („free cooling“ funkcija).</w:t>
            </w:r>
          </w:p>
        </w:tc>
      </w:tr>
      <w:tr w:rsidR="00C252AF" w:rsidRPr="003D7A97" w14:paraId="37EE5CE1" w14:textId="6D2EC908"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2E80666E" w14:textId="4DDF85E5" w:rsidR="00C252AF" w:rsidRPr="003D7A97" w:rsidRDefault="00C252AF" w:rsidP="00C252AF">
            <w:pPr>
              <w:jc w:val="both"/>
              <w:rPr>
                <w:rFonts w:ascii="Arial" w:eastAsia="Arial" w:hAnsi="Arial" w:cs="Arial"/>
                <w:sz w:val="20"/>
                <w:szCs w:val="20"/>
              </w:rPr>
            </w:pPr>
            <w:r w:rsidRPr="003D7A97">
              <w:rPr>
                <w:rFonts w:ascii="Arial" w:eastAsia="Arial" w:hAnsi="Arial" w:cs="Arial"/>
                <w:sz w:val="20"/>
                <w:szCs w:val="20"/>
              </w:rPr>
              <w:t>3.7.3.</w:t>
            </w:r>
          </w:p>
        </w:tc>
        <w:tc>
          <w:tcPr>
            <w:tcW w:w="11040" w:type="dxa"/>
            <w:gridSpan w:val="5"/>
            <w:tcBorders>
              <w:top w:val="single" w:sz="4" w:space="0" w:color="auto"/>
              <w:left w:val="single" w:sz="4" w:space="0" w:color="auto"/>
              <w:bottom w:val="single" w:sz="4" w:space="0" w:color="auto"/>
              <w:right w:val="single" w:sz="4" w:space="0" w:color="auto"/>
            </w:tcBorders>
          </w:tcPr>
          <w:p w14:paraId="0EE66647" w14:textId="63C3E83A" w:rsidR="00C252AF" w:rsidRPr="00062AA5" w:rsidRDefault="00C252AF" w:rsidP="00C252AF">
            <w:pPr>
              <w:jc w:val="both"/>
              <w:rPr>
                <w:rStyle w:val="hps"/>
                <w:rFonts w:ascii="Arial" w:hAnsi="Arial" w:cs="Arial"/>
                <w:b/>
                <w:caps/>
                <w:sz w:val="20"/>
                <w:szCs w:val="20"/>
              </w:rPr>
            </w:pPr>
            <w:r w:rsidRPr="00062AA5">
              <w:rPr>
                <w:rStyle w:val="hps"/>
                <w:rFonts w:ascii="Arial" w:eastAsia="Arial" w:hAnsi="Arial" w:cs="Arial"/>
                <w:sz w:val="20"/>
                <w:szCs w:val="20"/>
              </w:rPr>
              <w:t>Šviežio oro tiekimo sistema turi būti taip suprojektuota ir sumontuota, kad per oro tiekimo sistemą į Patalpas nesugrįžtų užterštas ar iš patalpų išėjęs oras.</w:t>
            </w:r>
          </w:p>
        </w:tc>
      </w:tr>
      <w:tr w:rsidR="00C252AF" w:rsidRPr="003D7A97" w14:paraId="6F6F073C" w14:textId="5CC795E3"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4E6DE839" w14:textId="364FA705" w:rsidR="00C252AF" w:rsidRPr="003D7A97" w:rsidRDefault="00C252AF" w:rsidP="00C252AF">
            <w:pPr>
              <w:jc w:val="both"/>
              <w:rPr>
                <w:rFonts w:ascii="Arial" w:eastAsia="Arial" w:hAnsi="Arial" w:cs="Arial"/>
                <w:sz w:val="20"/>
                <w:szCs w:val="20"/>
              </w:rPr>
            </w:pPr>
            <w:r w:rsidRPr="003D7A97">
              <w:rPr>
                <w:rFonts w:ascii="Arial" w:eastAsia="Arial" w:hAnsi="Arial" w:cs="Arial"/>
                <w:sz w:val="20"/>
                <w:szCs w:val="20"/>
              </w:rPr>
              <w:t>3.7.4.</w:t>
            </w:r>
          </w:p>
        </w:tc>
        <w:tc>
          <w:tcPr>
            <w:tcW w:w="11040" w:type="dxa"/>
            <w:gridSpan w:val="5"/>
            <w:tcBorders>
              <w:top w:val="single" w:sz="4" w:space="0" w:color="auto"/>
              <w:left w:val="single" w:sz="4" w:space="0" w:color="auto"/>
              <w:bottom w:val="single" w:sz="4" w:space="0" w:color="auto"/>
              <w:right w:val="single" w:sz="4" w:space="0" w:color="auto"/>
            </w:tcBorders>
          </w:tcPr>
          <w:p w14:paraId="7F963338" w14:textId="77777777" w:rsidR="00C252AF" w:rsidRPr="00062AA5" w:rsidRDefault="00C252AF" w:rsidP="00C252AF">
            <w:pPr>
              <w:jc w:val="both"/>
              <w:rPr>
                <w:rStyle w:val="hps"/>
                <w:rFonts w:ascii="Arial" w:eastAsia="Arial" w:hAnsi="Arial" w:cs="Arial"/>
                <w:sz w:val="20"/>
                <w:szCs w:val="20"/>
              </w:rPr>
            </w:pPr>
            <w:r w:rsidRPr="00062AA5">
              <w:rPr>
                <w:rStyle w:val="hps"/>
                <w:rFonts w:ascii="Arial" w:eastAsia="Arial" w:hAnsi="Arial" w:cs="Arial"/>
                <w:sz w:val="20"/>
                <w:szCs w:val="20"/>
              </w:rPr>
              <w:t>Vėdinimo įrenginyje turi būti sumontuoti: oro įsiurbimo filtras EU6, oro ištraukimo filtras EU5, šilumokaitis, oro šildytuvai, oro vėsintuvai, sklendės ir ventiliatoriai.</w:t>
            </w:r>
          </w:p>
          <w:p w14:paraId="6972AD4B" w14:textId="4037D538" w:rsidR="00C252AF" w:rsidRPr="00062AA5" w:rsidRDefault="00C252AF" w:rsidP="00C252AF">
            <w:pPr>
              <w:jc w:val="both"/>
              <w:rPr>
                <w:rFonts w:ascii="Arial" w:eastAsia="Arial" w:hAnsi="Arial" w:cs="Arial"/>
                <w:sz w:val="20"/>
                <w:szCs w:val="20"/>
              </w:rPr>
            </w:pPr>
            <w:r w:rsidRPr="00062AA5">
              <w:rPr>
                <w:rStyle w:val="hps"/>
                <w:rFonts w:ascii="Arial" w:eastAsia="Arial" w:hAnsi="Arial" w:cs="Arial"/>
                <w:sz w:val="20"/>
                <w:szCs w:val="20"/>
              </w:rPr>
              <w:t>Vėdinimo įrenginys turi veikti su rezerviniu nemažesniu kaip 15 proc. pajėgumu. Ventiliatorių, siurblių varikliai dirbant maksimaliu projektiniu krūviu turi veikti ne didesne nei 80 proc. apkrova. Kiekviename vėdinimo įrenginyje turi būti sumontuoti kintamojo greičio ventiliatoriai.</w:t>
            </w:r>
          </w:p>
        </w:tc>
      </w:tr>
      <w:tr w:rsidR="00C252AF" w:rsidRPr="003D7A97" w14:paraId="142ACA8F" w14:textId="6FDC4CF3"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117585B5" w14:textId="131F42CE" w:rsidR="00C252AF" w:rsidRPr="003D7A97" w:rsidRDefault="00C252AF" w:rsidP="00C252AF">
            <w:pPr>
              <w:jc w:val="both"/>
              <w:rPr>
                <w:rFonts w:ascii="Arial" w:eastAsia="Arial" w:hAnsi="Arial" w:cs="Arial"/>
                <w:b/>
                <w:bCs/>
                <w:sz w:val="20"/>
                <w:szCs w:val="20"/>
              </w:rPr>
            </w:pPr>
            <w:r w:rsidRPr="003D7A97">
              <w:rPr>
                <w:rFonts w:ascii="Arial" w:eastAsia="Arial" w:hAnsi="Arial" w:cs="Arial"/>
                <w:sz w:val="20"/>
                <w:szCs w:val="20"/>
              </w:rPr>
              <w:t>3.7.6.</w:t>
            </w:r>
          </w:p>
        </w:tc>
        <w:tc>
          <w:tcPr>
            <w:tcW w:w="11040" w:type="dxa"/>
            <w:gridSpan w:val="5"/>
            <w:tcBorders>
              <w:top w:val="single" w:sz="4" w:space="0" w:color="auto"/>
              <w:left w:val="single" w:sz="4" w:space="0" w:color="auto"/>
              <w:bottom w:val="single" w:sz="4" w:space="0" w:color="auto"/>
              <w:right w:val="single" w:sz="4" w:space="0" w:color="auto"/>
            </w:tcBorders>
          </w:tcPr>
          <w:p w14:paraId="64971C6F" w14:textId="46DACADD" w:rsidR="00C252AF" w:rsidRPr="003D7A97" w:rsidRDefault="00C252AF" w:rsidP="00C252AF">
            <w:pPr>
              <w:jc w:val="both"/>
              <w:rPr>
                <w:rFonts w:ascii="Arial" w:hAnsi="Arial" w:cs="Arial"/>
                <w:b/>
                <w:bCs/>
                <w:sz w:val="20"/>
                <w:szCs w:val="20"/>
              </w:rPr>
            </w:pPr>
            <w:r w:rsidRPr="003D7A97">
              <w:rPr>
                <w:rStyle w:val="hps"/>
                <w:rFonts w:ascii="Arial" w:eastAsia="Arial" w:hAnsi="Arial" w:cs="Arial"/>
                <w:sz w:val="20"/>
                <w:szCs w:val="20"/>
              </w:rPr>
              <w:t>Atvirose darbo erdvėse oro kiekis reguliuojamas pagal laiko programą, Biuro darbo metu, užtikrinant ne mažesnius oro tiekimo parametrus nei kad nurodyta p. 3.1.2.</w:t>
            </w:r>
          </w:p>
        </w:tc>
      </w:tr>
      <w:tr w:rsidR="00C252AF" w:rsidRPr="003D7A97" w14:paraId="55EBFC0A" w14:textId="4DF6C454"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48A98992" w14:textId="2D0C28F6" w:rsidR="00C252AF" w:rsidRPr="003D7A97" w:rsidRDefault="00C252AF" w:rsidP="00C252AF">
            <w:pPr>
              <w:jc w:val="both"/>
              <w:rPr>
                <w:rFonts w:ascii="Arial" w:eastAsia="Arial" w:hAnsi="Arial" w:cs="Arial"/>
                <w:sz w:val="20"/>
                <w:szCs w:val="20"/>
              </w:rPr>
            </w:pPr>
            <w:r w:rsidRPr="003D7A97">
              <w:rPr>
                <w:rFonts w:ascii="Arial" w:eastAsia="Arial" w:hAnsi="Arial" w:cs="Arial"/>
                <w:sz w:val="20"/>
                <w:szCs w:val="20"/>
              </w:rPr>
              <w:t>3.7.7</w:t>
            </w:r>
          </w:p>
        </w:tc>
        <w:tc>
          <w:tcPr>
            <w:tcW w:w="11040" w:type="dxa"/>
            <w:gridSpan w:val="5"/>
            <w:tcBorders>
              <w:top w:val="single" w:sz="4" w:space="0" w:color="auto"/>
              <w:left w:val="single" w:sz="4" w:space="0" w:color="auto"/>
              <w:bottom w:val="single" w:sz="4" w:space="0" w:color="auto"/>
              <w:right w:val="single" w:sz="4" w:space="0" w:color="auto"/>
            </w:tcBorders>
          </w:tcPr>
          <w:p w14:paraId="0BCC582A" w14:textId="77777777" w:rsidR="00C252AF" w:rsidRPr="003D7A97" w:rsidRDefault="00C252AF" w:rsidP="00C252AF">
            <w:pPr>
              <w:jc w:val="both"/>
              <w:rPr>
                <w:rStyle w:val="hps"/>
                <w:rFonts w:ascii="Arial" w:eastAsia="Arial" w:hAnsi="Arial" w:cs="Arial"/>
                <w:sz w:val="20"/>
                <w:szCs w:val="20"/>
              </w:rPr>
            </w:pPr>
            <w:r w:rsidRPr="003D7A97">
              <w:rPr>
                <w:rStyle w:val="hps"/>
                <w:rFonts w:ascii="Arial" w:eastAsia="Arial" w:hAnsi="Arial" w:cs="Arial"/>
                <w:sz w:val="20"/>
                <w:szCs w:val="20"/>
              </w:rPr>
              <w:t>Sandėliavimo patalpos (žiūrėti priedas Nr. 1.1)– privalo būti priverstinai ventiliuojamos, t. y. turi būti įrengti aktyvūs, reguliuojamo intensyvumo oro pritekėjimai ir ištraukimai. Priverstinio ventiliavimo sistema turi apimti rekuperatorių su triukšmo slopintuvu, ortakius,  oro sklendes, cinkuotas fasonines dalis, gaubtus virš darbo vietų, groteles ir kt.</w:t>
            </w:r>
          </w:p>
          <w:p w14:paraId="395EFBE8" w14:textId="77777777" w:rsidR="00C252AF" w:rsidRPr="003D7A97" w:rsidRDefault="00C252AF" w:rsidP="00C252AF">
            <w:pPr>
              <w:jc w:val="both"/>
              <w:rPr>
                <w:rStyle w:val="hps"/>
                <w:rFonts w:ascii="Arial" w:eastAsia="Arial" w:hAnsi="Arial" w:cs="Arial"/>
                <w:sz w:val="20"/>
                <w:szCs w:val="20"/>
              </w:rPr>
            </w:pPr>
          </w:p>
          <w:p w14:paraId="0F6FFA8F" w14:textId="0BF2B30C" w:rsidR="00C252AF" w:rsidRPr="003D7A97" w:rsidRDefault="00C252AF" w:rsidP="00C252AF">
            <w:pPr>
              <w:jc w:val="both"/>
              <w:rPr>
                <w:rFonts w:ascii="Arial" w:eastAsia="Arial" w:hAnsi="Arial" w:cs="Arial"/>
                <w:sz w:val="20"/>
                <w:szCs w:val="20"/>
              </w:rPr>
            </w:pPr>
            <w:r w:rsidRPr="003D7A97">
              <w:rPr>
                <w:noProof/>
              </w:rPr>
              <w:lastRenderedPageBreak/>
              <w:drawing>
                <wp:inline distT="0" distB="0" distL="0" distR="0" wp14:anchorId="78CB9CF0" wp14:editId="36508B44">
                  <wp:extent cx="990686" cy="1196444"/>
                  <wp:effectExtent l="0" t="0" r="0" b="0"/>
                  <wp:docPr id="345344914" name="Picture 345344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990686" cy="1196444"/>
                          </a:xfrm>
                          <a:prstGeom prst="rect">
                            <a:avLst/>
                          </a:prstGeom>
                        </pic:spPr>
                      </pic:pic>
                    </a:graphicData>
                  </a:graphic>
                </wp:inline>
              </w:drawing>
            </w:r>
          </w:p>
        </w:tc>
      </w:tr>
      <w:tr w:rsidR="00C252AF" w:rsidRPr="003D7A97" w14:paraId="14152C0D" w14:textId="17172278"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5930FF65" w14:textId="2AD35978" w:rsidR="00C252AF" w:rsidRPr="003D7A97" w:rsidRDefault="00C252AF" w:rsidP="00C252AF">
            <w:pPr>
              <w:jc w:val="both"/>
              <w:rPr>
                <w:rFonts w:ascii="Arial" w:eastAsia="Arial" w:hAnsi="Arial" w:cs="Arial"/>
                <w:sz w:val="20"/>
                <w:szCs w:val="20"/>
              </w:rPr>
            </w:pPr>
            <w:r w:rsidRPr="003D7A97">
              <w:rPr>
                <w:rFonts w:ascii="Arial" w:eastAsia="Arial" w:hAnsi="Arial" w:cs="Arial"/>
                <w:sz w:val="20"/>
                <w:szCs w:val="20"/>
              </w:rPr>
              <w:lastRenderedPageBreak/>
              <w:t>3.7.8</w:t>
            </w:r>
          </w:p>
        </w:tc>
        <w:tc>
          <w:tcPr>
            <w:tcW w:w="11040" w:type="dxa"/>
            <w:gridSpan w:val="5"/>
            <w:tcBorders>
              <w:top w:val="single" w:sz="4" w:space="0" w:color="auto"/>
              <w:left w:val="single" w:sz="4" w:space="0" w:color="auto"/>
              <w:bottom w:val="single" w:sz="4" w:space="0" w:color="auto"/>
              <w:right w:val="single" w:sz="4" w:space="0" w:color="auto"/>
            </w:tcBorders>
          </w:tcPr>
          <w:p w14:paraId="47C2B7E2" w14:textId="15645ABA" w:rsidR="00C252AF" w:rsidRPr="003D7A97" w:rsidRDefault="00C252AF" w:rsidP="00C252AF">
            <w:pPr>
              <w:jc w:val="both"/>
              <w:rPr>
                <w:rFonts w:ascii="Arial" w:eastAsia="Arial" w:hAnsi="Arial" w:cs="Arial"/>
                <w:sz w:val="20"/>
                <w:szCs w:val="20"/>
              </w:rPr>
            </w:pPr>
            <w:r w:rsidRPr="003D7A97">
              <w:rPr>
                <w:rStyle w:val="hps"/>
                <w:rFonts w:ascii="Arial" w:eastAsia="Arial" w:hAnsi="Arial" w:cs="Arial"/>
                <w:sz w:val="20"/>
                <w:szCs w:val="20"/>
              </w:rPr>
              <w:t>Kabinetuose privalo būti įrengta oro kondicionavimo sistema.</w:t>
            </w:r>
          </w:p>
        </w:tc>
      </w:tr>
      <w:tr w:rsidR="00C252AF" w:rsidRPr="003D7A97" w14:paraId="6399AFA7" w14:textId="6CDB496E"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09B4CE30" w14:textId="77777777" w:rsidR="00C252AF" w:rsidRPr="003D7A97" w:rsidRDefault="00C252AF" w:rsidP="00C252AF">
            <w:pPr>
              <w:jc w:val="both"/>
              <w:rPr>
                <w:rFonts w:ascii="Arial" w:hAnsi="Arial" w:cs="Arial"/>
                <w:sz w:val="20"/>
                <w:szCs w:val="20"/>
              </w:rPr>
            </w:pPr>
            <w:r w:rsidRPr="003D7A97">
              <w:rPr>
                <w:rFonts w:ascii="Arial" w:eastAsia="Arial" w:hAnsi="Arial" w:cs="Arial"/>
                <w:sz w:val="20"/>
                <w:szCs w:val="20"/>
              </w:rPr>
              <w:t>3.7.9.</w:t>
            </w:r>
          </w:p>
          <w:p w14:paraId="0B47A520" w14:textId="45F95814" w:rsidR="00C252AF" w:rsidRPr="003D7A97" w:rsidRDefault="00C252AF" w:rsidP="00C252AF">
            <w:pPr>
              <w:jc w:val="both"/>
              <w:rPr>
                <w:rFonts w:ascii="Arial" w:eastAsia="Arial" w:hAnsi="Arial" w:cs="Arial"/>
                <w:sz w:val="20"/>
                <w:szCs w:val="20"/>
              </w:rPr>
            </w:pPr>
          </w:p>
        </w:tc>
        <w:tc>
          <w:tcPr>
            <w:tcW w:w="6624" w:type="dxa"/>
            <w:gridSpan w:val="2"/>
            <w:tcBorders>
              <w:top w:val="single" w:sz="4" w:space="0" w:color="auto"/>
              <w:left w:val="single" w:sz="4" w:space="0" w:color="auto"/>
              <w:bottom w:val="single" w:sz="4" w:space="0" w:color="auto"/>
              <w:right w:val="single" w:sz="4" w:space="0" w:color="auto"/>
            </w:tcBorders>
          </w:tcPr>
          <w:p w14:paraId="7BA2840B" w14:textId="77777777" w:rsidR="00C252AF" w:rsidRPr="006B1356" w:rsidRDefault="00C252AF" w:rsidP="00C252AF">
            <w:pPr>
              <w:jc w:val="both"/>
              <w:rPr>
                <w:rFonts w:ascii="Arial" w:eastAsia="Arial" w:hAnsi="Arial" w:cs="Arial"/>
                <w:b/>
                <w:bCs/>
                <w:color w:val="C00000"/>
                <w:sz w:val="20"/>
                <w:szCs w:val="20"/>
              </w:rPr>
            </w:pPr>
            <w:r w:rsidRPr="006B1356">
              <w:rPr>
                <w:rFonts w:ascii="Arial" w:eastAsia="Arial" w:hAnsi="Arial" w:cs="Arial"/>
                <w:b/>
                <w:bCs/>
                <w:sz w:val="20"/>
                <w:szCs w:val="20"/>
              </w:rPr>
              <w:t>BIURO PATALPOSE ESANČIŲ PASITARIMO KAMBARIŲ CO</w:t>
            </w:r>
            <w:r w:rsidRPr="006B1356">
              <w:rPr>
                <w:rFonts w:ascii="Arial" w:eastAsia="Arial" w:hAnsi="Arial" w:cs="Arial"/>
                <w:b/>
                <w:bCs/>
                <w:sz w:val="20"/>
                <w:szCs w:val="20"/>
                <w:vertAlign w:val="subscript"/>
              </w:rPr>
              <w:t xml:space="preserve">2 </w:t>
            </w:r>
            <w:r w:rsidRPr="006B1356">
              <w:rPr>
                <w:rFonts w:ascii="Arial" w:eastAsia="Arial" w:hAnsi="Arial" w:cs="Arial"/>
                <w:b/>
                <w:bCs/>
                <w:sz w:val="20"/>
                <w:szCs w:val="20"/>
              </w:rPr>
              <w:t>VALDYMO SISTEMA (T</w:t>
            </w:r>
            <w:r w:rsidRPr="006B1356">
              <w:rPr>
                <w:rFonts w:ascii="Arial" w:eastAsia="Arial" w:hAnsi="Arial" w:cs="Arial"/>
                <w:b/>
                <w:bCs/>
                <w:sz w:val="20"/>
                <w:szCs w:val="20"/>
                <w:vertAlign w:val="subscript"/>
              </w:rPr>
              <w:t>8</w:t>
            </w:r>
            <w:r w:rsidRPr="006B1356">
              <w:rPr>
                <w:rFonts w:ascii="Arial" w:eastAsia="Arial" w:hAnsi="Arial" w:cs="Arial"/>
                <w:b/>
                <w:bCs/>
                <w:sz w:val="20"/>
                <w:szCs w:val="20"/>
              </w:rPr>
              <w:t xml:space="preserve">) </w:t>
            </w:r>
            <w:r w:rsidRPr="006B1356">
              <w:rPr>
                <w:rFonts w:ascii="Arial" w:eastAsia="Arial" w:hAnsi="Arial" w:cs="Arial"/>
                <w:b/>
                <w:bCs/>
                <w:color w:val="C00000"/>
                <w:sz w:val="20"/>
                <w:szCs w:val="20"/>
              </w:rPr>
              <w:t>(EKONOMINIO NAUDINGUMO VERTINIMAS)</w:t>
            </w:r>
          </w:p>
          <w:p w14:paraId="24B082E6" w14:textId="77777777" w:rsidR="00C252AF" w:rsidRPr="006B1356" w:rsidRDefault="00C252AF" w:rsidP="00C252AF">
            <w:pPr>
              <w:jc w:val="both"/>
              <w:rPr>
                <w:rFonts w:ascii="Arial" w:eastAsia="Arial" w:hAnsi="Arial" w:cs="Arial"/>
                <w:b/>
                <w:bCs/>
                <w:sz w:val="20"/>
                <w:szCs w:val="20"/>
              </w:rPr>
            </w:pPr>
          </w:p>
          <w:p w14:paraId="229A706C" w14:textId="77777777" w:rsidR="00C252AF" w:rsidRPr="006B1356" w:rsidRDefault="00C252AF" w:rsidP="00C252AF">
            <w:pPr>
              <w:jc w:val="both"/>
              <w:rPr>
                <w:rStyle w:val="hps"/>
                <w:rFonts w:ascii="Arial" w:eastAsia="Arial" w:hAnsi="Arial" w:cs="Arial"/>
                <w:sz w:val="20"/>
                <w:szCs w:val="20"/>
              </w:rPr>
            </w:pPr>
            <w:r w:rsidRPr="006B1356">
              <w:rPr>
                <w:rStyle w:val="hps"/>
                <w:rFonts w:ascii="Arial" w:eastAsia="Arial" w:hAnsi="Arial" w:cs="Arial"/>
                <w:sz w:val="20"/>
                <w:szCs w:val="20"/>
              </w:rPr>
              <w:t xml:space="preserve">Tiekėjo pasiūlymui skiriami papildomi balai </w:t>
            </w:r>
            <w:r w:rsidRPr="006B1356">
              <w:rPr>
                <w:rFonts w:ascii="Arial" w:eastAsia="Arial" w:hAnsi="Arial" w:cs="Arial"/>
                <w:sz w:val="20"/>
                <w:szCs w:val="20"/>
              </w:rPr>
              <w:t>pagal ekonominio naudingumo vertinimo metodiką,</w:t>
            </w:r>
            <w:r w:rsidRPr="006B1356">
              <w:rPr>
                <w:rStyle w:val="hps"/>
                <w:rFonts w:ascii="Arial" w:eastAsia="Arial" w:hAnsi="Arial" w:cs="Arial"/>
                <w:sz w:val="20"/>
                <w:szCs w:val="20"/>
              </w:rPr>
              <w:t xml:space="preserve"> jei Pasitarimų kambariuose yra suplanuota ir bus įrengta tokia vėdinimo oro srautų valdymo sistema, kurioje oro srautas valdomas ir kontroliuojamas temperatūros, oro užterštumo, judesio, būvio ar kitais jutikliais, automatiškai reguliuojant kintamas reikšmes Biuro pastato valdymo sistemoje, o didžiausiuose Pasitarimų kambariuose (talpinančiuose &gt;50 žmonių) temperatūros ir / ar oro užterštumo jutikliai įrengiami oro ištraukimo ortakyje.</w:t>
            </w:r>
          </w:p>
          <w:p w14:paraId="19D7A1EC" w14:textId="77777777" w:rsidR="00C252AF" w:rsidRPr="006B1356" w:rsidRDefault="00C252AF" w:rsidP="00C252AF">
            <w:pPr>
              <w:jc w:val="both"/>
              <w:rPr>
                <w:rFonts w:ascii="Arial" w:eastAsia="Arial" w:hAnsi="Arial" w:cs="Arial"/>
                <w:sz w:val="20"/>
                <w:szCs w:val="20"/>
              </w:rPr>
            </w:pPr>
          </w:p>
          <w:p w14:paraId="006BA78A" w14:textId="77777777" w:rsidR="00C252AF" w:rsidRPr="006B1356" w:rsidRDefault="00C252AF" w:rsidP="00C252AF">
            <w:pPr>
              <w:jc w:val="both"/>
              <w:rPr>
                <w:rStyle w:val="hps"/>
                <w:rFonts w:ascii="Arial" w:eastAsia="Arial" w:hAnsi="Arial" w:cs="Arial"/>
                <w:sz w:val="20"/>
                <w:szCs w:val="20"/>
              </w:rPr>
            </w:pPr>
            <w:r w:rsidRPr="006B1356">
              <w:rPr>
                <w:rFonts w:ascii="Arial" w:eastAsia="Arial" w:hAnsi="Arial" w:cs="Arial"/>
                <w:sz w:val="20"/>
                <w:szCs w:val="20"/>
              </w:rPr>
              <w:t xml:space="preserve">Jei </w:t>
            </w:r>
            <w:r w:rsidRPr="006B1356">
              <w:rPr>
                <w:rStyle w:val="hps"/>
                <w:rFonts w:ascii="Arial" w:eastAsia="Arial" w:hAnsi="Arial" w:cs="Arial"/>
                <w:sz w:val="20"/>
                <w:szCs w:val="20"/>
              </w:rPr>
              <w:t xml:space="preserve">Pasitarimų kambariuose </w:t>
            </w:r>
            <w:r w:rsidRPr="006B1356">
              <w:rPr>
                <w:rFonts w:ascii="Arial" w:eastAsia="Arial" w:hAnsi="Arial" w:cs="Arial"/>
                <w:sz w:val="20"/>
                <w:szCs w:val="20"/>
              </w:rPr>
              <w:t>CO</w:t>
            </w:r>
            <w:r w:rsidRPr="006B1356">
              <w:rPr>
                <w:rFonts w:ascii="Arial" w:eastAsia="Arial" w:hAnsi="Arial" w:cs="Arial"/>
                <w:sz w:val="20"/>
                <w:szCs w:val="20"/>
                <w:vertAlign w:val="subscript"/>
              </w:rPr>
              <w:t xml:space="preserve">2 </w:t>
            </w:r>
            <w:r w:rsidRPr="006B1356">
              <w:rPr>
                <w:rFonts w:ascii="Arial" w:eastAsia="Arial" w:hAnsi="Arial" w:cs="Arial"/>
                <w:sz w:val="20"/>
                <w:szCs w:val="20"/>
              </w:rPr>
              <w:t xml:space="preserve">sistema nėra suplanuota ir nebus įrengta arba ji pilnai neatitinka aukščiau nurodytų reikalavimų, </w:t>
            </w:r>
            <w:r w:rsidRPr="006B1356">
              <w:rPr>
                <w:rStyle w:val="hps"/>
                <w:rFonts w:ascii="Arial" w:eastAsia="Arial" w:hAnsi="Arial" w:cs="Arial"/>
                <w:sz w:val="20"/>
                <w:szCs w:val="20"/>
              </w:rPr>
              <w:t xml:space="preserve">Tiekėjo pasiūlymui papildomi balai </w:t>
            </w:r>
            <w:r w:rsidRPr="006B1356">
              <w:rPr>
                <w:rFonts w:ascii="Arial" w:eastAsia="Arial" w:hAnsi="Arial" w:cs="Arial"/>
                <w:sz w:val="20"/>
                <w:szCs w:val="20"/>
              </w:rPr>
              <w:t>pagal ekonominio naudingumo vertinimo metodiką neskiriami.</w:t>
            </w:r>
          </w:p>
          <w:p w14:paraId="3D071394" w14:textId="77777777" w:rsidR="00C252AF" w:rsidRPr="006B1356" w:rsidRDefault="00C252AF" w:rsidP="00C252AF">
            <w:pPr>
              <w:jc w:val="both"/>
              <w:rPr>
                <w:rStyle w:val="hps"/>
                <w:rFonts w:ascii="Arial" w:eastAsia="Arial" w:hAnsi="Arial" w:cs="Arial"/>
                <w:sz w:val="20"/>
                <w:szCs w:val="20"/>
              </w:rPr>
            </w:pPr>
            <w:r w:rsidRPr="006B1356">
              <w:rPr>
                <w:rStyle w:val="hps"/>
                <w:rFonts w:ascii="Arial" w:eastAsia="Arial" w:hAnsi="Arial" w:cs="Arial"/>
                <w:sz w:val="20"/>
                <w:szCs w:val="20"/>
              </w:rPr>
              <w:t>Atvirose darbo erdvėse oro kiekis reguliuojamas pagal laiko programą, Biuro darbo metu, užtikrinant ne mažesnius oro tiekimo parametrus nei kad nurodyta p. 3.1.2. Individuali oro klimato kontrolė Kabinetuose, esančiuose atviroje Biuro erdvėje, nenumatoma</w:t>
            </w:r>
          </w:p>
          <w:p w14:paraId="5386E251" w14:textId="77777777" w:rsidR="00C252AF" w:rsidRPr="006B1356" w:rsidRDefault="00C252AF" w:rsidP="00C252AF">
            <w:pPr>
              <w:jc w:val="both"/>
              <w:rPr>
                <w:rStyle w:val="hps"/>
                <w:rFonts w:ascii="Arial" w:eastAsia="Arial" w:hAnsi="Arial" w:cs="Arial"/>
                <w:sz w:val="20"/>
                <w:szCs w:val="20"/>
              </w:rPr>
            </w:pPr>
            <w:r w:rsidRPr="006B1356">
              <w:rPr>
                <w:rStyle w:val="hps"/>
                <w:rFonts w:ascii="Arial" w:eastAsia="Arial" w:hAnsi="Arial" w:cs="Arial"/>
                <w:sz w:val="20"/>
                <w:szCs w:val="20"/>
              </w:rPr>
              <w:t>Visos oro tiekimo ir ištraukimo reguliavimo / balansavimo sklendės turi būti įtaisytos pasiekiamose vietose.</w:t>
            </w:r>
          </w:p>
          <w:p w14:paraId="514FF3CF" w14:textId="78A522A7" w:rsidR="00C252AF" w:rsidRPr="003D7A97" w:rsidRDefault="00C252AF" w:rsidP="00C252AF">
            <w:pPr>
              <w:jc w:val="both"/>
              <w:rPr>
                <w:rFonts w:ascii="Arial" w:eastAsia="Arial" w:hAnsi="Arial" w:cs="Arial"/>
                <w:sz w:val="20"/>
                <w:szCs w:val="20"/>
              </w:rPr>
            </w:pPr>
            <w:r w:rsidRPr="006B1356">
              <w:rPr>
                <w:rStyle w:val="hps"/>
                <w:rFonts w:ascii="Arial" w:eastAsia="Arial" w:hAnsi="Arial" w:cs="Arial"/>
                <w:sz w:val="20"/>
                <w:szCs w:val="20"/>
              </w:rPr>
              <w:t>Kiekvienam oro paruošimo įrenginiui turi būti sudarytas darbo grafikas, kuris lengvai koreguojamas Biuro pastato valdymo sistemoje.</w:t>
            </w:r>
          </w:p>
        </w:tc>
        <w:tc>
          <w:tcPr>
            <w:tcW w:w="4416" w:type="dxa"/>
            <w:gridSpan w:val="3"/>
            <w:tcBorders>
              <w:top w:val="single" w:sz="4" w:space="0" w:color="auto"/>
              <w:left w:val="single" w:sz="4" w:space="0" w:color="auto"/>
              <w:bottom w:val="single" w:sz="4" w:space="0" w:color="auto"/>
              <w:right w:val="single" w:sz="4" w:space="0" w:color="auto"/>
            </w:tcBorders>
          </w:tcPr>
          <w:p w14:paraId="407537A8" w14:textId="77777777" w:rsidR="00C252AF" w:rsidRPr="003D7A97" w:rsidRDefault="00C252AF" w:rsidP="00C252AF">
            <w:pPr>
              <w:jc w:val="both"/>
              <w:rPr>
                <w:rFonts w:ascii="Arial" w:eastAsia="Arial" w:hAnsi="Arial" w:cs="Arial"/>
                <w:b/>
                <w:bCs/>
                <w:sz w:val="20"/>
                <w:szCs w:val="20"/>
              </w:rPr>
            </w:pPr>
            <w:r w:rsidRPr="003D7A97">
              <w:rPr>
                <w:rFonts w:ascii="Arial" w:eastAsia="Arial" w:hAnsi="Arial" w:cs="Arial"/>
                <w:b/>
                <w:bCs/>
                <w:sz w:val="20"/>
                <w:szCs w:val="20"/>
              </w:rPr>
              <w:t>Deklaruojami konkretūs Tiekėjo siūlomi parametrai *</w:t>
            </w:r>
          </w:p>
          <w:p w14:paraId="56966B28" w14:textId="6BE4F98D" w:rsidR="00C252AF" w:rsidRPr="003D7A97" w:rsidRDefault="00C252AF" w:rsidP="00C252AF">
            <w:pPr>
              <w:jc w:val="both"/>
              <w:rPr>
                <w:rFonts w:ascii="Arial" w:eastAsia="Arial" w:hAnsi="Arial" w:cs="Arial"/>
                <w:sz w:val="20"/>
                <w:szCs w:val="20"/>
              </w:rPr>
            </w:pPr>
            <w:r w:rsidRPr="003D7A97">
              <w:rPr>
                <w:rFonts w:ascii="Arial" w:eastAsia="Arial" w:hAnsi="Arial" w:cs="Arial"/>
                <w:sz w:val="20"/>
                <w:szCs w:val="20"/>
              </w:rPr>
              <w:t>Nurodyti siūlomus parametrus Sąlygų aprašo Priede Nr. 3.1. „Pasiūlymo formos priedas“</w:t>
            </w:r>
          </w:p>
        </w:tc>
      </w:tr>
      <w:tr w:rsidR="00C252AF" w:rsidRPr="003D7A97" w14:paraId="69E3306D" w14:textId="77777777"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4EBA2D7A" w14:textId="28649F71" w:rsidR="00C252AF" w:rsidRPr="003D7A97" w:rsidRDefault="00C252AF" w:rsidP="00C252AF">
            <w:pPr>
              <w:jc w:val="both"/>
              <w:rPr>
                <w:rFonts w:ascii="Arial" w:eastAsia="Arial" w:hAnsi="Arial" w:cs="Arial"/>
                <w:sz w:val="20"/>
                <w:szCs w:val="20"/>
              </w:rPr>
            </w:pPr>
            <w:r w:rsidRPr="003D7A97">
              <w:rPr>
                <w:rFonts w:ascii="Arial" w:eastAsia="Arial" w:hAnsi="Arial" w:cs="Arial"/>
                <w:b/>
                <w:bCs/>
                <w:sz w:val="20"/>
                <w:szCs w:val="20"/>
              </w:rPr>
              <w:t>3.8.</w:t>
            </w:r>
          </w:p>
        </w:tc>
        <w:tc>
          <w:tcPr>
            <w:tcW w:w="11040" w:type="dxa"/>
            <w:gridSpan w:val="5"/>
            <w:tcBorders>
              <w:top w:val="single" w:sz="4" w:space="0" w:color="auto"/>
              <w:left w:val="single" w:sz="4" w:space="0" w:color="auto"/>
              <w:bottom w:val="single" w:sz="4" w:space="0" w:color="auto"/>
              <w:right w:val="single" w:sz="4" w:space="0" w:color="auto"/>
            </w:tcBorders>
          </w:tcPr>
          <w:p w14:paraId="576F74DD" w14:textId="7F069EAC" w:rsidR="00C252AF" w:rsidRPr="003D7A97" w:rsidRDefault="00C252AF" w:rsidP="00C252AF">
            <w:pPr>
              <w:jc w:val="both"/>
            </w:pPr>
            <w:bookmarkStart w:id="125" w:name="_Toc527047171"/>
            <w:bookmarkStart w:id="126" w:name="_Toc15027725"/>
            <w:bookmarkStart w:id="127" w:name="_Toc10032070"/>
            <w:r w:rsidRPr="003D7A97">
              <w:rPr>
                <w:rStyle w:val="hps"/>
                <w:rFonts w:ascii="Arial" w:hAnsi="Arial" w:cs="Arial"/>
                <w:b/>
                <w:bCs/>
                <w:sz w:val="20"/>
                <w:szCs w:val="20"/>
              </w:rPr>
              <w:t>VĖSINIMAS</w:t>
            </w:r>
            <w:bookmarkEnd w:id="125"/>
            <w:bookmarkEnd w:id="126"/>
            <w:bookmarkEnd w:id="127"/>
          </w:p>
        </w:tc>
      </w:tr>
      <w:tr w:rsidR="00C252AF" w:rsidRPr="003D7A97" w14:paraId="2DF0A4AA" w14:textId="77777777"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24C849B8" w14:textId="3BA9DFFA" w:rsidR="00C252AF" w:rsidRPr="003D7A97" w:rsidRDefault="00C252AF" w:rsidP="00C252AF">
            <w:pPr>
              <w:jc w:val="both"/>
              <w:rPr>
                <w:rFonts w:ascii="Arial" w:eastAsia="Arial" w:hAnsi="Arial" w:cs="Arial"/>
                <w:sz w:val="20"/>
                <w:szCs w:val="20"/>
              </w:rPr>
            </w:pPr>
            <w:r w:rsidRPr="003D7A97">
              <w:rPr>
                <w:rFonts w:ascii="Arial" w:eastAsia="Arial" w:hAnsi="Arial" w:cs="Arial"/>
                <w:sz w:val="20"/>
                <w:szCs w:val="20"/>
              </w:rPr>
              <w:t>3.8.1.</w:t>
            </w:r>
          </w:p>
        </w:tc>
        <w:tc>
          <w:tcPr>
            <w:tcW w:w="11040" w:type="dxa"/>
            <w:gridSpan w:val="5"/>
            <w:tcBorders>
              <w:top w:val="single" w:sz="4" w:space="0" w:color="auto"/>
              <w:left w:val="single" w:sz="4" w:space="0" w:color="auto"/>
              <w:bottom w:val="single" w:sz="4" w:space="0" w:color="auto"/>
              <w:right w:val="single" w:sz="4" w:space="0" w:color="auto"/>
            </w:tcBorders>
          </w:tcPr>
          <w:p w14:paraId="16113A6D" w14:textId="77777777" w:rsidR="00C252AF" w:rsidRPr="003D7A97" w:rsidRDefault="00C252AF" w:rsidP="00C252AF">
            <w:pPr>
              <w:jc w:val="both"/>
              <w:rPr>
                <w:rStyle w:val="hps"/>
                <w:rFonts w:ascii="Arial" w:eastAsia="Arial" w:hAnsi="Arial" w:cs="Arial"/>
                <w:sz w:val="20"/>
                <w:szCs w:val="20"/>
              </w:rPr>
            </w:pPr>
            <w:r w:rsidRPr="003D7A97">
              <w:rPr>
                <w:rFonts w:ascii="Arial" w:eastAsia="Arial" w:hAnsi="Arial" w:cs="Arial"/>
                <w:sz w:val="20"/>
                <w:szCs w:val="20"/>
              </w:rPr>
              <w:t xml:space="preserve">Patalpoms vėsinti turi būti </w:t>
            </w:r>
            <w:r w:rsidRPr="003D7A97">
              <w:rPr>
                <w:rStyle w:val="hps"/>
                <w:rFonts w:ascii="Arial" w:eastAsia="Arial" w:hAnsi="Arial" w:cs="Arial"/>
                <w:sz w:val="20"/>
                <w:szCs w:val="20"/>
              </w:rPr>
              <w:t>naudojama vėsinimo (vandeniu,</w:t>
            </w:r>
            <w:r w:rsidRPr="003D7A97" w:rsidDel="185F4437">
              <w:rPr>
                <w:rStyle w:val="hps"/>
                <w:rFonts w:ascii="Arial" w:eastAsia="Arial" w:hAnsi="Arial" w:cs="Arial"/>
                <w:sz w:val="20"/>
                <w:szCs w:val="20"/>
              </w:rPr>
              <w:t xml:space="preserve"> </w:t>
            </w:r>
            <w:r w:rsidRPr="003D7A97">
              <w:rPr>
                <w:rStyle w:val="hps"/>
                <w:rFonts w:ascii="Arial" w:eastAsia="Arial" w:hAnsi="Arial" w:cs="Arial"/>
                <w:sz w:val="20"/>
                <w:szCs w:val="20"/>
              </w:rPr>
              <w:t>freonu ar glikoliu) sistema.</w:t>
            </w:r>
          </w:p>
          <w:p w14:paraId="32C0EA7E" w14:textId="2DFB17C7" w:rsidR="00C252AF" w:rsidRPr="003D7A97" w:rsidRDefault="00C252AF" w:rsidP="00C252AF">
            <w:pPr>
              <w:jc w:val="both"/>
              <w:rPr>
                <w:rStyle w:val="hps"/>
                <w:rFonts w:ascii="Arial" w:eastAsia="Arial" w:hAnsi="Arial" w:cs="Arial"/>
                <w:sz w:val="20"/>
                <w:szCs w:val="20"/>
              </w:rPr>
            </w:pPr>
            <w:r w:rsidRPr="003D7A97">
              <w:rPr>
                <w:rStyle w:val="hps"/>
                <w:rFonts w:ascii="Arial" w:eastAsia="Arial" w:hAnsi="Arial" w:cs="Arial"/>
                <w:sz w:val="20"/>
                <w:szCs w:val="20"/>
              </w:rPr>
              <w:t>Patalpose, kurioms tenka ypač didelė vidaus šiluminė apkrova, gali būti įrengiama papildoma vėsinimo sistema konkrečiai patalpai vėsinti.</w:t>
            </w:r>
          </w:p>
        </w:tc>
      </w:tr>
      <w:tr w:rsidR="00C252AF" w:rsidRPr="003D7A97" w14:paraId="1FE3F876" w14:textId="77777777"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02661371" w14:textId="4ACBA5BA" w:rsidR="00C252AF" w:rsidRPr="003D7A97" w:rsidRDefault="00C252AF" w:rsidP="00C252AF">
            <w:pPr>
              <w:jc w:val="both"/>
              <w:rPr>
                <w:rFonts w:ascii="Arial" w:eastAsia="Arial" w:hAnsi="Arial" w:cs="Arial"/>
                <w:sz w:val="20"/>
                <w:szCs w:val="20"/>
              </w:rPr>
            </w:pPr>
            <w:r w:rsidRPr="003D7A97">
              <w:rPr>
                <w:rFonts w:ascii="Arial" w:eastAsia="Arial" w:hAnsi="Arial" w:cs="Arial"/>
                <w:sz w:val="20"/>
                <w:szCs w:val="20"/>
              </w:rPr>
              <w:lastRenderedPageBreak/>
              <w:t>3.8.2.</w:t>
            </w:r>
          </w:p>
        </w:tc>
        <w:tc>
          <w:tcPr>
            <w:tcW w:w="11040" w:type="dxa"/>
            <w:gridSpan w:val="5"/>
            <w:tcBorders>
              <w:top w:val="single" w:sz="4" w:space="0" w:color="auto"/>
              <w:left w:val="single" w:sz="4" w:space="0" w:color="auto"/>
              <w:bottom w:val="single" w:sz="4" w:space="0" w:color="auto"/>
              <w:right w:val="single" w:sz="4" w:space="0" w:color="auto"/>
            </w:tcBorders>
          </w:tcPr>
          <w:p w14:paraId="39C0F110" w14:textId="77777777" w:rsidR="00C252AF" w:rsidRPr="00970F89" w:rsidRDefault="00C252AF" w:rsidP="00C252AF">
            <w:pPr>
              <w:jc w:val="both"/>
              <w:rPr>
                <w:rFonts w:ascii="Arial" w:eastAsia="Arial" w:hAnsi="Arial" w:cs="Arial"/>
                <w:sz w:val="20"/>
                <w:szCs w:val="20"/>
              </w:rPr>
            </w:pPr>
            <w:r w:rsidRPr="00970F89">
              <w:rPr>
                <w:rFonts w:ascii="Arial" w:eastAsia="Arial" w:hAnsi="Arial" w:cs="Arial"/>
                <w:sz w:val="20"/>
                <w:szCs w:val="20"/>
              </w:rPr>
              <w:t>Patalpoms vėsinti turi būti sumontuoti reikalingi įrengimai (šalčio sijos, kasetiniai ir/ar pastatomi fankoilai). Įranga ir vamzdžiai turi būti izoliuoti nuo temperatūrų skirtumo (kondensavimosi), triukšmo ir vibracijos, kad triukšmas / vibracija nesklistų vamzdžiais, kanalais ir pastato konstrukcijomis.</w:t>
            </w:r>
          </w:p>
          <w:p w14:paraId="443427B4" w14:textId="2257A283" w:rsidR="00C252AF" w:rsidRPr="003D7A97" w:rsidRDefault="00C252AF" w:rsidP="00C252AF">
            <w:pPr>
              <w:jc w:val="both"/>
              <w:rPr>
                <w:rFonts w:ascii="Arial" w:eastAsia="Arial" w:hAnsi="Arial" w:cs="Arial"/>
                <w:b/>
                <w:bCs/>
                <w:sz w:val="20"/>
                <w:szCs w:val="20"/>
              </w:rPr>
            </w:pPr>
            <w:r w:rsidRPr="00970F89">
              <w:rPr>
                <w:rFonts w:ascii="Arial" w:eastAsia="Arial" w:hAnsi="Arial" w:cs="Arial"/>
                <w:sz w:val="20"/>
                <w:szCs w:val="20"/>
              </w:rPr>
              <w:t>Šildymo sezono metu mažiausia santykinė oro drėgmė Biuro patalpose turi būti ne mažesnė kaip 40% ir ne didesnė kaip 65%. Santykinės drėgmės kiekis patalpose turi būti užtikrinamas per vėdinimo sistemą</w:t>
            </w:r>
            <w:r>
              <w:rPr>
                <w:rFonts w:ascii="Arial" w:eastAsia="Arial" w:hAnsi="Arial" w:cs="Arial"/>
                <w:sz w:val="20"/>
                <w:szCs w:val="20"/>
              </w:rPr>
              <w:t>.</w:t>
            </w:r>
          </w:p>
        </w:tc>
      </w:tr>
      <w:tr w:rsidR="00C252AF" w:rsidRPr="003D7A97" w14:paraId="6D639EF0" w14:textId="77777777" w:rsidTr="00483513">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65DA8932" w14:textId="77777777" w:rsidR="00C252AF" w:rsidRPr="003D7A97" w:rsidRDefault="00C252AF" w:rsidP="00C252AF">
            <w:pPr>
              <w:jc w:val="both"/>
              <w:rPr>
                <w:rFonts w:ascii="Arial" w:eastAsia="Arial" w:hAnsi="Arial" w:cs="Arial"/>
                <w:sz w:val="20"/>
                <w:szCs w:val="20"/>
              </w:rPr>
            </w:pPr>
            <w:r w:rsidRPr="003D7A97">
              <w:rPr>
                <w:rFonts w:ascii="Arial" w:eastAsia="Arial" w:hAnsi="Arial" w:cs="Arial"/>
                <w:sz w:val="20"/>
                <w:szCs w:val="20"/>
              </w:rPr>
              <w:t>3.8.3.</w:t>
            </w:r>
          </w:p>
          <w:p w14:paraId="580B220D" w14:textId="06B4EC51" w:rsidR="00C252AF" w:rsidRPr="003D7A97" w:rsidRDefault="00C252AF" w:rsidP="00C252AF">
            <w:pPr>
              <w:jc w:val="both"/>
              <w:rPr>
                <w:rFonts w:ascii="Arial" w:eastAsia="Arial" w:hAnsi="Arial" w:cs="Arial"/>
                <w:sz w:val="20"/>
                <w:szCs w:val="20"/>
              </w:rPr>
            </w:pPr>
          </w:p>
        </w:tc>
        <w:tc>
          <w:tcPr>
            <w:tcW w:w="6804" w:type="dxa"/>
            <w:gridSpan w:val="3"/>
            <w:tcBorders>
              <w:top w:val="single" w:sz="4" w:space="0" w:color="auto"/>
              <w:left w:val="single" w:sz="4" w:space="0" w:color="auto"/>
              <w:bottom w:val="single" w:sz="4" w:space="0" w:color="auto"/>
              <w:right w:val="single" w:sz="4" w:space="0" w:color="auto"/>
            </w:tcBorders>
          </w:tcPr>
          <w:p w14:paraId="373015A8" w14:textId="77777777" w:rsidR="00C252AF" w:rsidRPr="006B1356" w:rsidRDefault="00C252AF" w:rsidP="00C252AF">
            <w:pPr>
              <w:jc w:val="both"/>
              <w:rPr>
                <w:rFonts w:ascii="Arial" w:eastAsia="Arial" w:hAnsi="Arial" w:cs="Arial"/>
                <w:sz w:val="20"/>
                <w:szCs w:val="20"/>
              </w:rPr>
            </w:pPr>
            <w:r w:rsidRPr="006B1356">
              <w:rPr>
                <w:rFonts w:ascii="Arial" w:eastAsia="Arial" w:hAnsi="Arial" w:cs="Arial"/>
                <w:b/>
                <w:bCs/>
                <w:sz w:val="20"/>
                <w:szCs w:val="20"/>
              </w:rPr>
              <w:t>BIURO PATALPŲ VĖSINIMO SISTEMA (T</w:t>
            </w:r>
            <w:r w:rsidRPr="006B1356">
              <w:rPr>
                <w:rFonts w:ascii="Arial" w:eastAsia="Arial" w:hAnsi="Arial" w:cs="Arial"/>
                <w:b/>
                <w:bCs/>
                <w:sz w:val="20"/>
                <w:szCs w:val="20"/>
                <w:vertAlign w:val="subscript"/>
                <w:lang w:val="sv-SE"/>
              </w:rPr>
              <w:t>7</w:t>
            </w:r>
            <w:r w:rsidRPr="006B1356">
              <w:rPr>
                <w:rFonts w:ascii="Arial" w:eastAsia="Arial" w:hAnsi="Arial" w:cs="Arial"/>
                <w:b/>
                <w:bCs/>
                <w:sz w:val="20"/>
                <w:szCs w:val="20"/>
              </w:rPr>
              <w:t>) (EKONOMINIO NAUDINGUMO VERTINIMAS)</w:t>
            </w:r>
          </w:p>
          <w:p w14:paraId="4ABB8E8B" w14:textId="77777777" w:rsidR="00C252AF" w:rsidRPr="006B1356" w:rsidRDefault="00C252AF" w:rsidP="00C252AF">
            <w:pPr>
              <w:jc w:val="both"/>
              <w:rPr>
                <w:rFonts w:ascii="Arial" w:eastAsia="Arial" w:hAnsi="Arial" w:cs="Arial"/>
                <w:b/>
                <w:bCs/>
                <w:sz w:val="20"/>
                <w:szCs w:val="20"/>
              </w:rPr>
            </w:pPr>
          </w:p>
          <w:p w14:paraId="0F842EEC" w14:textId="79ACB83B" w:rsidR="00C252AF" w:rsidRPr="00592DE6" w:rsidRDefault="00C252AF" w:rsidP="00C252AF">
            <w:pPr>
              <w:jc w:val="both"/>
              <w:rPr>
                <w:rStyle w:val="hps"/>
                <w:rFonts w:ascii="Arial" w:eastAsia="Arial" w:hAnsi="Arial" w:cs="Arial"/>
                <w:sz w:val="20"/>
                <w:szCs w:val="20"/>
              </w:rPr>
            </w:pPr>
            <w:r w:rsidRPr="006B1356">
              <w:rPr>
                <w:rStyle w:val="hps"/>
                <w:rFonts w:ascii="Arial" w:eastAsia="Arial" w:hAnsi="Arial" w:cs="Arial"/>
                <w:sz w:val="20"/>
                <w:szCs w:val="20"/>
              </w:rPr>
              <w:t xml:space="preserve">Tiekėjo pasiūlymui skiriami papildomi balai </w:t>
            </w:r>
            <w:r w:rsidRPr="006B1356">
              <w:rPr>
                <w:rFonts w:ascii="Arial" w:eastAsia="Arial" w:hAnsi="Arial" w:cs="Arial"/>
                <w:sz w:val="20"/>
                <w:szCs w:val="20"/>
              </w:rPr>
              <w:t>pagal ekonominio naudingumo vertinimo metodiką,</w:t>
            </w:r>
            <w:r w:rsidRPr="006B1356">
              <w:rPr>
                <w:rStyle w:val="hps"/>
                <w:rFonts w:ascii="Arial" w:eastAsia="Arial" w:hAnsi="Arial" w:cs="Arial"/>
                <w:sz w:val="20"/>
                <w:szCs w:val="20"/>
              </w:rPr>
              <w:t xml:space="preserve"> jei Biuro patalpose yra suplanuota ir bus įrengta tokia šildymo bei oro kondicionavimo sistema, kuri pereinamuoju sezono laikotarpiu (ruduo, pavasaris) galėtų tuo pačiu metu atskiras zonas tiek šildyti, tiek šaldyti.</w:t>
            </w:r>
          </w:p>
          <w:p w14:paraId="5D08D66B" w14:textId="77777777" w:rsidR="00C252AF" w:rsidRPr="006B1356" w:rsidRDefault="00C252AF" w:rsidP="00C252AF">
            <w:pPr>
              <w:jc w:val="both"/>
              <w:rPr>
                <w:rStyle w:val="hps"/>
                <w:rFonts w:ascii="Arial" w:eastAsia="Arial" w:hAnsi="Arial" w:cs="Arial"/>
                <w:sz w:val="20"/>
                <w:szCs w:val="20"/>
              </w:rPr>
            </w:pPr>
            <w:r w:rsidRPr="006B1356">
              <w:rPr>
                <w:rStyle w:val="hps"/>
                <w:rFonts w:ascii="Arial" w:eastAsia="Arial" w:hAnsi="Arial" w:cs="Arial"/>
                <w:sz w:val="20"/>
                <w:szCs w:val="20"/>
              </w:rPr>
              <w:t xml:space="preserve">Jei Biuro patalpose </w:t>
            </w:r>
            <w:r w:rsidRPr="006B1356">
              <w:rPr>
                <w:rFonts w:ascii="Arial" w:eastAsia="Arial" w:hAnsi="Arial" w:cs="Arial"/>
                <w:sz w:val="20"/>
                <w:szCs w:val="20"/>
              </w:rPr>
              <w:t>nėra suplanuota ir nebus įrengta</w:t>
            </w:r>
            <w:r w:rsidRPr="006B1356">
              <w:rPr>
                <w:rStyle w:val="hps"/>
                <w:rFonts w:ascii="Arial" w:eastAsia="Arial" w:hAnsi="Arial" w:cs="Arial"/>
                <w:sz w:val="20"/>
                <w:szCs w:val="20"/>
              </w:rPr>
              <w:t xml:space="preserve"> aukščiau nurodyta vėsinimo sistema </w:t>
            </w:r>
            <w:r w:rsidRPr="006B1356">
              <w:rPr>
                <w:rFonts w:ascii="Arial" w:eastAsia="Arial" w:hAnsi="Arial" w:cs="Arial"/>
                <w:sz w:val="20"/>
                <w:szCs w:val="20"/>
              </w:rPr>
              <w:t xml:space="preserve">arba ji pilnai neatitinka </w:t>
            </w:r>
            <w:r w:rsidRPr="006B1356">
              <w:rPr>
                <w:rStyle w:val="hps"/>
                <w:rFonts w:ascii="Arial" w:eastAsia="Arial" w:hAnsi="Arial" w:cs="Arial"/>
                <w:sz w:val="20"/>
                <w:szCs w:val="20"/>
              </w:rPr>
              <w:t>aukščiau</w:t>
            </w:r>
            <w:r w:rsidRPr="006B1356">
              <w:rPr>
                <w:rFonts w:ascii="Arial" w:eastAsia="Arial" w:hAnsi="Arial" w:cs="Arial"/>
                <w:sz w:val="20"/>
                <w:szCs w:val="20"/>
              </w:rPr>
              <w:t xml:space="preserve"> nurodytų reikalavimų</w:t>
            </w:r>
            <w:r w:rsidRPr="006B1356">
              <w:rPr>
                <w:rStyle w:val="hps"/>
                <w:rFonts w:ascii="Arial" w:eastAsia="Arial" w:hAnsi="Arial" w:cs="Arial"/>
                <w:sz w:val="20"/>
                <w:szCs w:val="20"/>
              </w:rPr>
              <w:t xml:space="preserve">, Tiekėjo pasiūlymui papildomi balai </w:t>
            </w:r>
            <w:r w:rsidRPr="006B1356">
              <w:rPr>
                <w:rFonts w:ascii="Arial" w:eastAsia="Arial" w:hAnsi="Arial" w:cs="Arial"/>
                <w:sz w:val="20"/>
                <w:szCs w:val="20"/>
              </w:rPr>
              <w:t>pagal ekonominio naudingumo vertinimo metodiką neskiriami.</w:t>
            </w:r>
          </w:p>
          <w:p w14:paraId="3716BA09" w14:textId="77777777" w:rsidR="00C252AF" w:rsidRPr="006B1356" w:rsidRDefault="00C252AF" w:rsidP="00C252AF">
            <w:pPr>
              <w:jc w:val="both"/>
              <w:rPr>
                <w:rStyle w:val="hps"/>
                <w:rFonts w:ascii="Arial" w:eastAsia="Arial" w:hAnsi="Arial" w:cs="Arial"/>
                <w:sz w:val="20"/>
                <w:szCs w:val="20"/>
              </w:rPr>
            </w:pPr>
            <w:r w:rsidRPr="006B1356">
              <w:rPr>
                <w:rStyle w:val="hps"/>
                <w:rFonts w:ascii="Arial" w:eastAsia="Arial" w:hAnsi="Arial" w:cs="Arial"/>
                <w:sz w:val="20"/>
                <w:szCs w:val="20"/>
              </w:rPr>
              <w:t>Visose pagrindinėse vėsinimo magistralėse / įrengimuose ir įrangoje turi būti sumontuotos užsidarančios sklendės, reguliavimo sklendės.</w:t>
            </w:r>
          </w:p>
          <w:p w14:paraId="44E01DCD" w14:textId="4178E941" w:rsidR="00C252AF" w:rsidRPr="003D7A97" w:rsidRDefault="00C252AF" w:rsidP="00C252AF">
            <w:pPr>
              <w:jc w:val="both"/>
              <w:rPr>
                <w:rStyle w:val="hps"/>
                <w:rFonts w:ascii="Arial" w:eastAsia="Arial" w:hAnsi="Arial" w:cs="Arial"/>
                <w:b/>
                <w:bCs/>
                <w:sz w:val="20"/>
                <w:szCs w:val="20"/>
              </w:rPr>
            </w:pPr>
            <w:r w:rsidRPr="006B1356">
              <w:rPr>
                <w:rStyle w:val="hps"/>
                <w:rFonts w:ascii="Arial" w:eastAsia="Arial" w:hAnsi="Arial" w:cs="Arial"/>
                <w:sz w:val="20"/>
                <w:szCs w:val="20"/>
              </w:rPr>
              <w:t>Vėsinimo įrenginiuose turi būti užsidarančios sklendės, kad būtų galima įrenginį atskirti ir tinkamai išjungti eksploatavimo ir techninės priežiūros tikslais.</w:t>
            </w:r>
          </w:p>
        </w:tc>
        <w:tc>
          <w:tcPr>
            <w:tcW w:w="4236" w:type="dxa"/>
            <w:gridSpan w:val="2"/>
            <w:tcBorders>
              <w:top w:val="single" w:sz="4" w:space="0" w:color="auto"/>
              <w:left w:val="single" w:sz="4" w:space="0" w:color="auto"/>
              <w:bottom w:val="single" w:sz="4" w:space="0" w:color="auto"/>
              <w:right w:val="single" w:sz="4" w:space="0" w:color="auto"/>
            </w:tcBorders>
          </w:tcPr>
          <w:p w14:paraId="64ADBC38" w14:textId="77777777" w:rsidR="00C252AF" w:rsidRPr="003D7A97" w:rsidRDefault="00C252AF" w:rsidP="00C252AF">
            <w:pPr>
              <w:jc w:val="both"/>
              <w:rPr>
                <w:rFonts w:ascii="Arial" w:eastAsia="Arial" w:hAnsi="Arial" w:cs="Arial"/>
                <w:b/>
                <w:bCs/>
                <w:sz w:val="20"/>
                <w:szCs w:val="20"/>
              </w:rPr>
            </w:pPr>
            <w:r w:rsidRPr="003D7A97">
              <w:rPr>
                <w:rFonts w:ascii="Arial" w:eastAsia="Arial" w:hAnsi="Arial" w:cs="Arial"/>
                <w:b/>
                <w:bCs/>
                <w:sz w:val="20"/>
                <w:szCs w:val="20"/>
              </w:rPr>
              <w:t>Deklaruojami konkretūs Tiekėjo siūlomi parametrai *</w:t>
            </w:r>
          </w:p>
          <w:p w14:paraId="1F968B1D" w14:textId="781AAB99" w:rsidR="00C252AF" w:rsidRPr="003D7A97" w:rsidRDefault="00C252AF" w:rsidP="00C252AF">
            <w:pPr>
              <w:jc w:val="both"/>
              <w:rPr>
                <w:rFonts w:ascii="Arial" w:eastAsia="Arial" w:hAnsi="Arial" w:cs="Arial"/>
                <w:sz w:val="20"/>
                <w:szCs w:val="20"/>
              </w:rPr>
            </w:pPr>
            <w:r w:rsidRPr="003D7A97">
              <w:rPr>
                <w:rFonts w:ascii="Arial" w:eastAsia="Arial" w:hAnsi="Arial" w:cs="Arial"/>
                <w:sz w:val="20"/>
                <w:szCs w:val="20"/>
              </w:rPr>
              <w:t>Nurodyti siūlomus parametrus Sąlygų aprašo Priede Nr. 3.1. „Pasiūlymo formos priedas“</w:t>
            </w:r>
          </w:p>
        </w:tc>
      </w:tr>
      <w:tr w:rsidR="00C252AF" w:rsidRPr="003D7A97" w14:paraId="294CB581" w14:textId="0FB10400"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6FC4FFEF" w14:textId="38BAB470" w:rsidR="00C252AF" w:rsidRPr="003D7A97" w:rsidRDefault="00C252AF" w:rsidP="00C252AF">
            <w:pPr>
              <w:jc w:val="both"/>
              <w:rPr>
                <w:rFonts w:ascii="Arial" w:eastAsia="Arial" w:hAnsi="Arial" w:cs="Arial"/>
                <w:sz w:val="20"/>
                <w:szCs w:val="20"/>
              </w:rPr>
            </w:pPr>
            <w:r w:rsidRPr="003D7A97">
              <w:rPr>
                <w:rFonts w:ascii="Arial" w:eastAsia="Arial" w:hAnsi="Arial" w:cs="Arial"/>
                <w:b/>
                <w:bCs/>
                <w:sz w:val="20"/>
                <w:szCs w:val="20"/>
              </w:rPr>
              <w:t>4</w:t>
            </w:r>
          </w:p>
        </w:tc>
        <w:tc>
          <w:tcPr>
            <w:tcW w:w="11040" w:type="dxa"/>
            <w:gridSpan w:val="5"/>
            <w:tcBorders>
              <w:top w:val="single" w:sz="4" w:space="0" w:color="auto"/>
              <w:left w:val="single" w:sz="4" w:space="0" w:color="auto"/>
              <w:bottom w:val="single" w:sz="4" w:space="0" w:color="auto"/>
              <w:right w:val="single" w:sz="4" w:space="0" w:color="auto"/>
            </w:tcBorders>
          </w:tcPr>
          <w:p w14:paraId="739B565A" w14:textId="05447F0F" w:rsidR="00C252AF" w:rsidRPr="009B5B49" w:rsidRDefault="00C252AF" w:rsidP="00C252AF">
            <w:pPr>
              <w:jc w:val="both"/>
              <w:rPr>
                <w:rFonts w:ascii="Arial" w:eastAsia="Arial" w:hAnsi="Arial" w:cs="Arial"/>
                <w:b/>
                <w:bCs/>
                <w:sz w:val="20"/>
                <w:szCs w:val="20"/>
              </w:rPr>
            </w:pPr>
            <w:bookmarkStart w:id="128" w:name="_Toc527047172"/>
            <w:bookmarkStart w:id="129" w:name="_Toc15027726"/>
            <w:bookmarkStart w:id="130" w:name="_Toc10032071"/>
            <w:bookmarkStart w:id="131" w:name="_Toc150843830"/>
            <w:bookmarkStart w:id="132" w:name="_Toc200640103"/>
            <w:bookmarkStart w:id="133" w:name="_Toc200640980"/>
            <w:bookmarkStart w:id="134" w:name="_Toc200641399"/>
            <w:r w:rsidRPr="009B5B49">
              <w:rPr>
                <w:rStyle w:val="hps"/>
                <w:rFonts w:ascii="Arial" w:hAnsi="Arial" w:cs="Arial"/>
                <w:b/>
                <w:bCs/>
                <w:sz w:val="20"/>
                <w:szCs w:val="20"/>
              </w:rPr>
              <w:t>ELEKTROS ENERGIJA</w:t>
            </w:r>
            <w:bookmarkEnd w:id="128"/>
            <w:bookmarkEnd w:id="129"/>
            <w:bookmarkEnd w:id="130"/>
            <w:bookmarkEnd w:id="131"/>
            <w:bookmarkEnd w:id="132"/>
            <w:bookmarkEnd w:id="133"/>
            <w:bookmarkEnd w:id="134"/>
          </w:p>
        </w:tc>
      </w:tr>
      <w:tr w:rsidR="00C252AF" w:rsidRPr="003D7A97" w14:paraId="6B126D88" w14:textId="10E96209"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7EDBE49C" w14:textId="1E17AB22" w:rsidR="00C252AF" w:rsidRPr="003D7A97" w:rsidRDefault="00C252AF" w:rsidP="00C252AF">
            <w:pPr>
              <w:jc w:val="both"/>
              <w:rPr>
                <w:rFonts w:ascii="Arial" w:eastAsia="Arial" w:hAnsi="Arial" w:cs="Arial"/>
                <w:sz w:val="20"/>
                <w:szCs w:val="20"/>
              </w:rPr>
            </w:pPr>
            <w:r w:rsidRPr="003D7A97">
              <w:rPr>
                <w:rFonts w:ascii="Arial" w:eastAsia="Arial" w:hAnsi="Arial" w:cs="Arial"/>
                <w:b/>
                <w:bCs/>
                <w:sz w:val="20"/>
                <w:szCs w:val="20"/>
              </w:rPr>
              <w:t>4.1.</w:t>
            </w:r>
          </w:p>
        </w:tc>
        <w:tc>
          <w:tcPr>
            <w:tcW w:w="11040" w:type="dxa"/>
            <w:gridSpan w:val="5"/>
            <w:tcBorders>
              <w:top w:val="single" w:sz="4" w:space="0" w:color="auto"/>
              <w:left w:val="single" w:sz="4" w:space="0" w:color="auto"/>
              <w:bottom w:val="single" w:sz="4" w:space="0" w:color="auto"/>
              <w:right w:val="single" w:sz="4" w:space="0" w:color="auto"/>
            </w:tcBorders>
          </w:tcPr>
          <w:p w14:paraId="54DE3134" w14:textId="4571037A" w:rsidR="00C252AF" w:rsidRPr="003D7A97" w:rsidRDefault="00C252AF" w:rsidP="00C252AF">
            <w:pPr>
              <w:jc w:val="both"/>
              <w:rPr>
                <w:rFonts w:ascii="Arial" w:eastAsia="Arial" w:hAnsi="Arial" w:cs="Arial"/>
                <w:sz w:val="20"/>
                <w:szCs w:val="20"/>
              </w:rPr>
            </w:pPr>
            <w:bookmarkStart w:id="135" w:name="_Toc527047173"/>
            <w:bookmarkStart w:id="136" w:name="_Toc15027727"/>
            <w:bookmarkStart w:id="137" w:name="_Toc10032072"/>
            <w:r w:rsidRPr="003D7A97">
              <w:rPr>
                <w:rStyle w:val="hps"/>
                <w:rFonts w:ascii="Arial" w:hAnsi="Arial" w:cs="Arial"/>
                <w:b/>
                <w:bCs/>
                <w:sz w:val="20"/>
                <w:szCs w:val="20"/>
              </w:rPr>
              <w:t>ELEKTRA. BENDRIEJI REIKALAVIMAI</w:t>
            </w:r>
            <w:bookmarkEnd w:id="135"/>
            <w:bookmarkEnd w:id="136"/>
            <w:bookmarkEnd w:id="137"/>
          </w:p>
        </w:tc>
      </w:tr>
      <w:tr w:rsidR="00C252AF" w:rsidRPr="003D7A97" w14:paraId="37B34A70" w14:textId="77777777"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5BFA1E1E" w14:textId="1B9F4766" w:rsidR="00C252AF" w:rsidRPr="003D7A97" w:rsidRDefault="00C252AF" w:rsidP="00C252AF">
            <w:pPr>
              <w:jc w:val="both"/>
              <w:rPr>
                <w:rFonts w:ascii="Arial" w:eastAsia="Arial" w:hAnsi="Arial" w:cs="Arial"/>
                <w:sz w:val="20"/>
                <w:szCs w:val="20"/>
              </w:rPr>
            </w:pPr>
            <w:r w:rsidRPr="003D7A97">
              <w:rPr>
                <w:rFonts w:ascii="Arial" w:eastAsia="Arial" w:hAnsi="Arial" w:cs="Arial"/>
                <w:sz w:val="20"/>
                <w:szCs w:val="20"/>
              </w:rPr>
              <w:t>4.1.1.</w:t>
            </w:r>
          </w:p>
        </w:tc>
        <w:tc>
          <w:tcPr>
            <w:tcW w:w="6624" w:type="dxa"/>
            <w:gridSpan w:val="2"/>
            <w:tcBorders>
              <w:top w:val="single" w:sz="4" w:space="0" w:color="auto"/>
              <w:left w:val="single" w:sz="4" w:space="0" w:color="auto"/>
              <w:bottom w:val="single" w:sz="4" w:space="0" w:color="auto"/>
              <w:right w:val="single" w:sz="4" w:space="0" w:color="auto"/>
            </w:tcBorders>
          </w:tcPr>
          <w:p w14:paraId="459DA2D7" w14:textId="5DE54A4A" w:rsidR="00C252AF" w:rsidRPr="003D7A97" w:rsidRDefault="00C252AF" w:rsidP="00C252AF">
            <w:pPr>
              <w:jc w:val="both"/>
              <w:rPr>
                <w:rStyle w:val="hps"/>
                <w:rFonts w:ascii="Arial" w:eastAsia="Arial" w:hAnsi="Arial" w:cs="Arial"/>
                <w:b/>
                <w:bCs/>
                <w:sz w:val="20"/>
                <w:szCs w:val="20"/>
              </w:rPr>
            </w:pPr>
            <w:r w:rsidRPr="003D7A97">
              <w:rPr>
                <w:rStyle w:val="hps"/>
                <w:rFonts w:ascii="Arial" w:eastAsia="Arial" w:hAnsi="Arial" w:cs="Arial"/>
                <w:sz w:val="20"/>
                <w:szCs w:val="20"/>
              </w:rPr>
              <w:t>Šiame skyriuje išdėstyti bendrieji reikalavimai taip pat taikomi telekomunikacijų, automatikos sistemoms.</w:t>
            </w:r>
          </w:p>
        </w:tc>
        <w:tc>
          <w:tcPr>
            <w:tcW w:w="4416" w:type="dxa"/>
            <w:gridSpan w:val="3"/>
            <w:tcBorders>
              <w:top w:val="single" w:sz="4" w:space="0" w:color="auto"/>
              <w:left w:val="single" w:sz="4" w:space="0" w:color="auto"/>
              <w:bottom w:val="single" w:sz="4" w:space="0" w:color="auto"/>
              <w:right w:val="single" w:sz="4" w:space="0" w:color="auto"/>
            </w:tcBorders>
          </w:tcPr>
          <w:p w14:paraId="7280EEDF" w14:textId="77777777" w:rsidR="00C252AF" w:rsidRPr="003D7A97" w:rsidRDefault="00C252AF" w:rsidP="00C252AF">
            <w:pPr>
              <w:jc w:val="both"/>
              <w:rPr>
                <w:rFonts w:ascii="Arial" w:eastAsia="Arial" w:hAnsi="Arial" w:cs="Arial"/>
                <w:b/>
                <w:bCs/>
                <w:sz w:val="20"/>
                <w:szCs w:val="20"/>
              </w:rPr>
            </w:pPr>
            <w:r w:rsidRPr="003D7A97">
              <w:rPr>
                <w:rFonts w:ascii="Arial" w:eastAsia="Arial" w:hAnsi="Arial" w:cs="Arial"/>
                <w:b/>
                <w:bCs/>
                <w:sz w:val="20"/>
                <w:szCs w:val="20"/>
              </w:rPr>
              <w:t>Deklaruojami konkretūs Tiekėjo siūlomi parametrai *</w:t>
            </w:r>
          </w:p>
          <w:p w14:paraId="1545F421" w14:textId="5758DF6A" w:rsidR="00C252AF" w:rsidRPr="003D7A97" w:rsidRDefault="00C252AF" w:rsidP="00C252AF">
            <w:pPr>
              <w:jc w:val="both"/>
              <w:rPr>
                <w:rFonts w:ascii="Arial" w:eastAsia="Arial" w:hAnsi="Arial" w:cs="Arial"/>
                <w:sz w:val="20"/>
                <w:szCs w:val="20"/>
              </w:rPr>
            </w:pPr>
            <w:r w:rsidRPr="003D7A97">
              <w:rPr>
                <w:rFonts w:ascii="Arial" w:eastAsia="Arial" w:hAnsi="Arial" w:cs="Arial"/>
                <w:sz w:val="20"/>
                <w:szCs w:val="20"/>
              </w:rPr>
              <w:t>Nurodyti siūlomus parametrus Sąlygų aprašo Priede Nr. 3.1. „Pasiūlymo formos priedas“</w:t>
            </w:r>
          </w:p>
        </w:tc>
      </w:tr>
      <w:tr w:rsidR="00C252AF" w:rsidRPr="003D7A97" w14:paraId="5A3AB1C8" w14:textId="77777777"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0A231D43" w14:textId="3A515048" w:rsidR="00C252AF" w:rsidRPr="003D7A97" w:rsidRDefault="00C252AF" w:rsidP="00C252AF">
            <w:pPr>
              <w:jc w:val="both"/>
              <w:rPr>
                <w:rFonts w:ascii="Arial" w:eastAsia="Arial" w:hAnsi="Arial" w:cs="Arial"/>
                <w:b/>
                <w:bCs/>
                <w:sz w:val="20"/>
                <w:szCs w:val="20"/>
              </w:rPr>
            </w:pPr>
            <w:r w:rsidRPr="003D7A97">
              <w:rPr>
                <w:rFonts w:ascii="Arial" w:eastAsia="Arial" w:hAnsi="Arial" w:cs="Arial"/>
                <w:sz w:val="20"/>
                <w:szCs w:val="20"/>
              </w:rPr>
              <w:t>4.1.2.</w:t>
            </w:r>
          </w:p>
        </w:tc>
        <w:tc>
          <w:tcPr>
            <w:tcW w:w="11040" w:type="dxa"/>
            <w:gridSpan w:val="5"/>
            <w:tcBorders>
              <w:top w:val="single" w:sz="4" w:space="0" w:color="auto"/>
              <w:left w:val="single" w:sz="4" w:space="0" w:color="auto"/>
              <w:bottom w:val="single" w:sz="4" w:space="0" w:color="auto"/>
              <w:right w:val="single" w:sz="4" w:space="0" w:color="auto"/>
            </w:tcBorders>
          </w:tcPr>
          <w:p w14:paraId="00265941" w14:textId="74848A98" w:rsidR="00C252AF" w:rsidRPr="003D7A97" w:rsidRDefault="00C252AF" w:rsidP="00C252AF">
            <w:pPr>
              <w:pStyle w:val="Heading1"/>
              <w:rPr>
                <w:rStyle w:val="hps"/>
                <w:b w:val="0"/>
                <w:bCs w:val="0"/>
              </w:rPr>
            </w:pPr>
            <w:r w:rsidRPr="003D7A97">
              <w:rPr>
                <w:rStyle w:val="hps"/>
                <w:rFonts w:eastAsia="Arial"/>
              </w:rPr>
              <w:t xml:space="preserve">Elektros instaliacija įrengiama vadovaujantis </w:t>
            </w:r>
            <w:r w:rsidRPr="003D7A97">
              <w:rPr>
                <w:rFonts w:eastAsia="Arial"/>
              </w:rPr>
              <w:t xml:space="preserve">statybos techniniu reglamentu, kitais Lietuvos Respublikoje galiojančiais norminiais teisės aktais </w:t>
            </w:r>
            <w:r w:rsidRPr="003D7A97">
              <w:rPr>
                <w:rStyle w:val="hps"/>
                <w:rFonts w:eastAsia="Arial"/>
              </w:rPr>
              <w:t>bei šiomis specifikacijomis.</w:t>
            </w:r>
          </w:p>
        </w:tc>
      </w:tr>
      <w:tr w:rsidR="00C252AF" w:rsidRPr="003D7A97" w14:paraId="0B5DEAC9" w14:textId="763B1117"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052AD35F" w14:textId="109BDCF3" w:rsidR="00C252AF" w:rsidRPr="003D7A97" w:rsidRDefault="00C252AF" w:rsidP="00C252AF">
            <w:pPr>
              <w:jc w:val="both"/>
              <w:rPr>
                <w:rFonts w:ascii="Arial" w:eastAsia="Arial" w:hAnsi="Arial" w:cs="Arial"/>
                <w:sz w:val="20"/>
                <w:szCs w:val="20"/>
              </w:rPr>
            </w:pPr>
            <w:r w:rsidRPr="003D7A97">
              <w:rPr>
                <w:rFonts w:ascii="Arial" w:eastAsia="Arial" w:hAnsi="Arial" w:cs="Arial"/>
                <w:sz w:val="20"/>
                <w:szCs w:val="20"/>
              </w:rPr>
              <w:t>4.1.3.</w:t>
            </w:r>
          </w:p>
        </w:tc>
        <w:tc>
          <w:tcPr>
            <w:tcW w:w="11040" w:type="dxa"/>
            <w:gridSpan w:val="5"/>
            <w:tcBorders>
              <w:top w:val="single" w:sz="4" w:space="0" w:color="auto"/>
              <w:left w:val="single" w:sz="4" w:space="0" w:color="auto"/>
              <w:bottom w:val="single" w:sz="4" w:space="0" w:color="auto"/>
              <w:right w:val="single" w:sz="4" w:space="0" w:color="auto"/>
            </w:tcBorders>
          </w:tcPr>
          <w:p w14:paraId="56FB8D05" w14:textId="08348A9B" w:rsidR="00C252AF" w:rsidRPr="003D7A97" w:rsidRDefault="00C252AF" w:rsidP="00C252AF">
            <w:pPr>
              <w:jc w:val="both"/>
              <w:rPr>
                <w:rFonts w:ascii="Arial" w:eastAsia="Arial" w:hAnsi="Arial" w:cs="Arial"/>
                <w:b/>
                <w:bCs/>
                <w:sz w:val="20"/>
                <w:szCs w:val="20"/>
              </w:rPr>
            </w:pPr>
            <w:r w:rsidRPr="003D7A97">
              <w:rPr>
                <w:rStyle w:val="hps"/>
                <w:rFonts w:ascii="Arial" w:eastAsia="Arial" w:hAnsi="Arial" w:cs="Arial"/>
                <w:sz w:val="20"/>
                <w:szCs w:val="20"/>
              </w:rPr>
              <w:t>Elektros sistemos bandymai ir bandymai, susiję su elektros energijos tiekimo nutrūkimu, turi būti planuojami ir atliekami iki Biuro patalpų perdavimo Nuomininkui momento. Nuomininkui iki įsikėlimo dienos Nuomotojas pateikia bandymų protokolus.</w:t>
            </w:r>
          </w:p>
        </w:tc>
      </w:tr>
      <w:tr w:rsidR="00C252AF" w:rsidRPr="003D7A97" w14:paraId="020A7A2D" w14:textId="795CABC1"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2D04DF10" w14:textId="7CF5CA49" w:rsidR="00C252AF" w:rsidRPr="003D7A97" w:rsidRDefault="00C252AF" w:rsidP="00C252AF">
            <w:pPr>
              <w:jc w:val="both"/>
              <w:rPr>
                <w:rFonts w:ascii="Arial" w:eastAsia="Arial" w:hAnsi="Arial" w:cs="Arial"/>
                <w:sz w:val="20"/>
                <w:szCs w:val="20"/>
              </w:rPr>
            </w:pPr>
            <w:r w:rsidRPr="003D7A97">
              <w:rPr>
                <w:rFonts w:ascii="Arial" w:eastAsia="Arial" w:hAnsi="Arial" w:cs="Arial"/>
                <w:sz w:val="20"/>
                <w:szCs w:val="20"/>
              </w:rPr>
              <w:t>4.1.4.</w:t>
            </w:r>
          </w:p>
        </w:tc>
        <w:tc>
          <w:tcPr>
            <w:tcW w:w="11040" w:type="dxa"/>
            <w:gridSpan w:val="5"/>
            <w:tcBorders>
              <w:top w:val="single" w:sz="4" w:space="0" w:color="auto"/>
              <w:left w:val="single" w:sz="4" w:space="0" w:color="auto"/>
              <w:bottom w:val="single" w:sz="4" w:space="0" w:color="auto"/>
              <w:right w:val="single" w:sz="4" w:space="0" w:color="auto"/>
            </w:tcBorders>
          </w:tcPr>
          <w:p w14:paraId="2EEE2B93" w14:textId="46879856" w:rsidR="00C252AF" w:rsidRPr="003D7A97" w:rsidRDefault="00C252AF" w:rsidP="00C252AF">
            <w:pPr>
              <w:jc w:val="both"/>
              <w:rPr>
                <w:rFonts w:ascii="Arial" w:eastAsia="Arial" w:hAnsi="Arial" w:cs="Arial"/>
                <w:sz w:val="20"/>
                <w:szCs w:val="20"/>
              </w:rPr>
            </w:pPr>
            <w:r w:rsidRPr="003D7A97">
              <w:rPr>
                <w:rStyle w:val="hps"/>
                <w:rFonts w:ascii="Arial" w:eastAsia="Arial" w:hAnsi="Arial" w:cs="Arial"/>
                <w:sz w:val="20"/>
                <w:szCs w:val="20"/>
              </w:rPr>
              <w:t xml:space="preserve">Visi Biuro patalpose naudojami </w:t>
            </w:r>
            <w:r w:rsidRPr="003D7A97">
              <w:rPr>
                <w:rFonts w:ascii="Arial" w:eastAsia="Arial" w:hAnsi="Arial" w:cs="Arial"/>
                <w:sz w:val="20"/>
                <w:szCs w:val="20"/>
              </w:rPr>
              <w:t xml:space="preserve">elektriniai </w:t>
            </w:r>
            <w:r w:rsidRPr="003D7A97">
              <w:rPr>
                <w:rStyle w:val="hps"/>
                <w:rFonts w:ascii="Arial" w:eastAsia="Arial" w:hAnsi="Arial" w:cs="Arial"/>
                <w:sz w:val="20"/>
                <w:szCs w:val="20"/>
              </w:rPr>
              <w:t>įrengimai ir įranga turi atitikti ES EMS direktyvas (Direktyvą 2004/108/EB dėl elektromagnetinio suderinamumo (EMS) ir Direktyvą 2006/95/EB dėl žemos įtampos įrangos) ir kitais Lietuvos Respublikoje galiojančiais norminiais teisės aktais.</w:t>
            </w:r>
          </w:p>
        </w:tc>
      </w:tr>
      <w:tr w:rsidR="00C252AF" w:rsidRPr="003D7A97" w14:paraId="2486E364" w14:textId="330ECEAD"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66FDC6AB" w14:textId="274E8D83" w:rsidR="00C252AF" w:rsidRPr="003D7A97" w:rsidRDefault="00C252AF" w:rsidP="00C252AF">
            <w:pPr>
              <w:jc w:val="both"/>
              <w:rPr>
                <w:rFonts w:ascii="Arial" w:eastAsia="Arial" w:hAnsi="Arial" w:cs="Arial"/>
                <w:b/>
                <w:bCs/>
                <w:sz w:val="20"/>
                <w:szCs w:val="20"/>
              </w:rPr>
            </w:pPr>
            <w:r w:rsidRPr="003D7A97">
              <w:rPr>
                <w:rFonts w:ascii="Arial" w:eastAsia="Arial" w:hAnsi="Arial" w:cs="Arial"/>
                <w:b/>
                <w:bCs/>
                <w:sz w:val="20"/>
                <w:szCs w:val="20"/>
              </w:rPr>
              <w:t>4.1.2.</w:t>
            </w:r>
          </w:p>
        </w:tc>
        <w:tc>
          <w:tcPr>
            <w:tcW w:w="11040" w:type="dxa"/>
            <w:gridSpan w:val="5"/>
            <w:tcBorders>
              <w:top w:val="single" w:sz="4" w:space="0" w:color="auto"/>
              <w:left w:val="single" w:sz="4" w:space="0" w:color="auto"/>
              <w:bottom w:val="single" w:sz="4" w:space="0" w:color="auto"/>
              <w:right w:val="single" w:sz="4" w:space="0" w:color="auto"/>
            </w:tcBorders>
          </w:tcPr>
          <w:p w14:paraId="30BB826A" w14:textId="53AD0BC1" w:rsidR="00C252AF" w:rsidRPr="003D7A97" w:rsidRDefault="00C252AF" w:rsidP="00C252AF">
            <w:pPr>
              <w:jc w:val="both"/>
              <w:rPr>
                <w:rFonts w:ascii="Arial" w:hAnsi="Arial" w:cs="Arial"/>
                <w:b/>
                <w:bCs/>
                <w:sz w:val="20"/>
                <w:szCs w:val="20"/>
              </w:rPr>
            </w:pPr>
            <w:r w:rsidRPr="003D7A97">
              <w:rPr>
                <w:rStyle w:val="hps"/>
                <w:rFonts w:ascii="Arial" w:eastAsia="Arial" w:hAnsi="Arial" w:cs="Arial"/>
                <w:b/>
                <w:bCs/>
                <w:sz w:val="20"/>
                <w:szCs w:val="20"/>
              </w:rPr>
              <w:t>ŽENKLINIMAS</w:t>
            </w:r>
          </w:p>
        </w:tc>
      </w:tr>
      <w:tr w:rsidR="00C252AF" w:rsidRPr="003D7A97" w14:paraId="72355009" w14:textId="75594A2B"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65CE46B9" w14:textId="598C68CA" w:rsidR="00C252AF" w:rsidRPr="00BB3BFC" w:rsidRDefault="00C252AF" w:rsidP="00C252AF">
            <w:pPr>
              <w:jc w:val="both"/>
              <w:rPr>
                <w:rFonts w:ascii="Arial" w:eastAsia="Arial" w:hAnsi="Arial" w:cs="Arial"/>
                <w:b/>
                <w:bCs/>
                <w:sz w:val="20"/>
                <w:szCs w:val="20"/>
              </w:rPr>
            </w:pPr>
            <w:r w:rsidRPr="00BB3BFC">
              <w:rPr>
                <w:rFonts w:ascii="Arial" w:eastAsia="Arial" w:hAnsi="Arial" w:cs="Arial"/>
                <w:sz w:val="20"/>
                <w:szCs w:val="20"/>
              </w:rPr>
              <w:t>4.1.2.1</w:t>
            </w:r>
          </w:p>
        </w:tc>
        <w:tc>
          <w:tcPr>
            <w:tcW w:w="11040" w:type="dxa"/>
            <w:gridSpan w:val="5"/>
            <w:tcBorders>
              <w:top w:val="single" w:sz="4" w:space="0" w:color="auto"/>
              <w:left w:val="single" w:sz="4" w:space="0" w:color="auto"/>
              <w:bottom w:val="single" w:sz="4" w:space="0" w:color="auto"/>
              <w:right w:val="single" w:sz="4" w:space="0" w:color="auto"/>
            </w:tcBorders>
          </w:tcPr>
          <w:p w14:paraId="7161FBBD" w14:textId="737FD4E4" w:rsidR="00C252AF" w:rsidRPr="00BB3BFC" w:rsidRDefault="00C252AF" w:rsidP="00C252AF">
            <w:pPr>
              <w:jc w:val="both"/>
              <w:rPr>
                <w:rStyle w:val="hps"/>
                <w:rFonts w:ascii="Arial" w:eastAsia="Arial" w:hAnsi="Arial" w:cs="Arial"/>
                <w:sz w:val="20"/>
                <w:szCs w:val="20"/>
              </w:rPr>
            </w:pPr>
            <w:r w:rsidRPr="00BB3BFC">
              <w:rPr>
                <w:rStyle w:val="hps"/>
                <w:rFonts w:ascii="Arial" w:eastAsia="Arial" w:hAnsi="Arial" w:cs="Arial"/>
                <w:sz w:val="20"/>
                <w:szCs w:val="20"/>
              </w:rPr>
              <w:t>Elektros kabeliai ir skirstymo įranga turi būti paženklinti, nurodant jų paskirtį/žymėjimą jungties vietoje.</w:t>
            </w:r>
          </w:p>
          <w:p w14:paraId="570367C9" w14:textId="77777777" w:rsidR="00C252AF" w:rsidRPr="00BB3BFC" w:rsidRDefault="00C252AF" w:rsidP="00C252AF">
            <w:pPr>
              <w:jc w:val="both"/>
              <w:rPr>
                <w:rStyle w:val="hps"/>
                <w:rFonts w:ascii="Arial" w:eastAsia="Arial" w:hAnsi="Arial" w:cs="Arial"/>
                <w:sz w:val="20"/>
                <w:szCs w:val="20"/>
              </w:rPr>
            </w:pPr>
            <w:r w:rsidRPr="00BB3BFC">
              <w:rPr>
                <w:rStyle w:val="hps"/>
                <w:rFonts w:ascii="Arial" w:eastAsia="Arial" w:hAnsi="Arial" w:cs="Arial"/>
                <w:sz w:val="20"/>
                <w:szCs w:val="20"/>
              </w:rPr>
              <w:t>Visi išvadai, skirti elektros lizdams, jungikliams, skirstymo dėžėms turi būti sužymėti.</w:t>
            </w:r>
          </w:p>
          <w:p w14:paraId="357C076A" w14:textId="5CD03C1B" w:rsidR="00C252AF" w:rsidRPr="00BB3BFC" w:rsidRDefault="00C252AF" w:rsidP="00C252AF">
            <w:pPr>
              <w:jc w:val="both"/>
              <w:rPr>
                <w:rStyle w:val="hps"/>
                <w:rFonts w:ascii="Arial" w:eastAsia="Arial" w:hAnsi="Arial" w:cs="Arial"/>
                <w:sz w:val="20"/>
                <w:szCs w:val="20"/>
              </w:rPr>
            </w:pPr>
            <w:r w:rsidRPr="00BB3BFC">
              <w:rPr>
                <w:rStyle w:val="hps"/>
                <w:rFonts w:ascii="Arial" w:eastAsia="Arial" w:hAnsi="Arial" w:cs="Arial"/>
                <w:sz w:val="20"/>
                <w:szCs w:val="20"/>
              </w:rPr>
              <w:lastRenderedPageBreak/>
              <w:t>Skirstomųjų skydų popieriniai brėžiniai, nurodantys elektros įrenginių inventorizacinę būklę, turi būti pateikiami prie kiekvieno skirstomojo skydo.</w:t>
            </w:r>
            <w:r w:rsidR="00A3723E">
              <w:t xml:space="preserve"> </w:t>
            </w:r>
            <w:r w:rsidR="00A3723E" w:rsidRPr="00A3723E">
              <w:rPr>
                <w:rStyle w:val="hps"/>
                <w:rFonts w:ascii="Arial" w:eastAsia="Arial" w:hAnsi="Arial" w:cs="Arial"/>
                <w:sz w:val="20"/>
                <w:szCs w:val="20"/>
              </w:rPr>
              <w:t>Visi elektros įrenginiai turi būti pažymėti vizualiai aiškiai matomais įspėjamaisiais ženklais</w:t>
            </w:r>
            <w:r w:rsidR="00A3723E">
              <w:rPr>
                <w:rStyle w:val="hps"/>
                <w:rFonts w:ascii="Arial" w:eastAsia="Arial" w:hAnsi="Arial" w:cs="Arial"/>
                <w:sz w:val="20"/>
                <w:szCs w:val="20"/>
              </w:rPr>
              <w:t>.</w:t>
            </w:r>
          </w:p>
        </w:tc>
      </w:tr>
      <w:tr w:rsidR="00C252AF" w:rsidRPr="003D7A97" w14:paraId="7A7D4C62" w14:textId="77777777"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01E46AB0" w14:textId="7FA67780" w:rsidR="00C252AF" w:rsidRPr="00BB3BFC" w:rsidRDefault="00C252AF" w:rsidP="00C252AF">
            <w:pPr>
              <w:jc w:val="both"/>
              <w:rPr>
                <w:rFonts w:ascii="Arial" w:eastAsia="Arial" w:hAnsi="Arial" w:cs="Arial"/>
                <w:sz w:val="20"/>
                <w:szCs w:val="20"/>
              </w:rPr>
            </w:pPr>
            <w:r w:rsidRPr="00BB3BFC">
              <w:rPr>
                <w:rFonts w:ascii="Arial" w:eastAsia="Arial" w:hAnsi="Arial" w:cs="Arial"/>
                <w:sz w:val="20"/>
                <w:szCs w:val="20"/>
              </w:rPr>
              <w:lastRenderedPageBreak/>
              <w:t>4.1.2.2</w:t>
            </w:r>
          </w:p>
        </w:tc>
        <w:tc>
          <w:tcPr>
            <w:tcW w:w="11040" w:type="dxa"/>
            <w:gridSpan w:val="5"/>
            <w:tcBorders>
              <w:top w:val="single" w:sz="4" w:space="0" w:color="auto"/>
              <w:left w:val="single" w:sz="4" w:space="0" w:color="auto"/>
              <w:bottom w:val="single" w:sz="4" w:space="0" w:color="auto"/>
              <w:right w:val="single" w:sz="4" w:space="0" w:color="auto"/>
            </w:tcBorders>
          </w:tcPr>
          <w:p w14:paraId="32DD9A82" w14:textId="32BA5497" w:rsidR="00C252AF" w:rsidRPr="00BB3BFC" w:rsidRDefault="00C252AF" w:rsidP="00C252AF">
            <w:pPr>
              <w:autoSpaceDE w:val="0"/>
              <w:jc w:val="both"/>
              <w:rPr>
                <w:rStyle w:val="hps"/>
                <w:rFonts w:ascii="Arial" w:eastAsia="Arial" w:hAnsi="Arial" w:cs="Arial"/>
                <w:sz w:val="20"/>
                <w:szCs w:val="20"/>
              </w:rPr>
            </w:pPr>
            <w:r w:rsidRPr="00BB3BFC">
              <w:rPr>
                <w:rFonts w:ascii="Arial" w:eastAsia="Arial" w:hAnsi="Arial" w:cs="Arial"/>
                <w:sz w:val="20"/>
                <w:szCs w:val="20"/>
              </w:rPr>
              <w:t>Skirstomųjų skydų popieriniai brėžiniai (principinės schemos) turi būti kiekviename skirstomajame skyde. Visi elektros įrenginiai turi būti pažymėti vizualiai aiškiai matomais įspėjamaisiais ženklais.</w:t>
            </w:r>
          </w:p>
        </w:tc>
      </w:tr>
      <w:tr w:rsidR="00C252AF" w:rsidRPr="003D7A97" w14:paraId="29EA3F9B" w14:textId="13622758"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024C6402" w14:textId="57959665" w:rsidR="00C252AF" w:rsidRPr="003D7A97" w:rsidRDefault="00C252AF" w:rsidP="00C252AF">
            <w:pPr>
              <w:jc w:val="both"/>
              <w:rPr>
                <w:rFonts w:ascii="Arial" w:eastAsia="Arial" w:hAnsi="Arial" w:cs="Arial"/>
                <w:b/>
                <w:bCs/>
                <w:sz w:val="20"/>
                <w:szCs w:val="20"/>
              </w:rPr>
            </w:pPr>
            <w:r w:rsidRPr="003D7A97">
              <w:rPr>
                <w:rFonts w:ascii="Arial" w:eastAsia="Arial" w:hAnsi="Arial" w:cs="Arial"/>
                <w:b/>
                <w:bCs/>
                <w:sz w:val="20"/>
                <w:szCs w:val="20"/>
              </w:rPr>
              <w:t>4.1.3.</w:t>
            </w:r>
          </w:p>
        </w:tc>
        <w:tc>
          <w:tcPr>
            <w:tcW w:w="11040" w:type="dxa"/>
            <w:gridSpan w:val="5"/>
            <w:tcBorders>
              <w:top w:val="single" w:sz="4" w:space="0" w:color="auto"/>
              <w:left w:val="single" w:sz="4" w:space="0" w:color="auto"/>
              <w:bottom w:val="single" w:sz="4" w:space="0" w:color="auto"/>
              <w:right w:val="single" w:sz="4" w:space="0" w:color="auto"/>
            </w:tcBorders>
          </w:tcPr>
          <w:p w14:paraId="47A54238" w14:textId="3A54A009" w:rsidR="00C252AF" w:rsidRPr="003D7A97" w:rsidRDefault="00C252AF" w:rsidP="00C252AF">
            <w:pPr>
              <w:jc w:val="both"/>
              <w:rPr>
                <w:rFonts w:ascii="Arial" w:eastAsia="Arial" w:hAnsi="Arial" w:cs="Arial"/>
                <w:sz w:val="20"/>
                <w:szCs w:val="20"/>
              </w:rPr>
            </w:pPr>
            <w:bookmarkStart w:id="138" w:name="_Toc527047177"/>
            <w:r w:rsidRPr="003D7A97">
              <w:rPr>
                <w:rStyle w:val="hps"/>
                <w:rFonts w:ascii="Arial" w:eastAsia="Arial" w:hAnsi="Arial" w:cs="Arial"/>
                <w:b/>
                <w:bCs/>
                <w:sz w:val="20"/>
                <w:szCs w:val="20"/>
              </w:rPr>
              <w:t>DOKUMENTAI</w:t>
            </w:r>
            <w:bookmarkEnd w:id="138"/>
          </w:p>
        </w:tc>
      </w:tr>
      <w:tr w:rsidR="00C252AF" w:rsidRPr="003D7A97" w14:paraId="2B560D07" w14:textId="0CA36B50"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1A96DEF3" w14:textId="3035182A" w:rsidR="00C252AF" w:rsidRPr="003D7A97" w:rsidRDefault="00C252AF" w:rsidP="00C252AF">
            <w:pPr>
              <w:jc w:val="both"/>
              <w:rPr>
                <w:rFonts w:ascii="Arial" w:eastAsia="Arial" w:hAnsi="Arial" w:cs="Arial"/>
                <w:sz w:val="20"/>
                <w:szCs w:val="20"/>
              </w:rPr>
            </w:pPr>
            <w:r w:rsidRPr="003D7A97">
              <w:rPr>
                <w:rFonts w:ascii="Arial" w:eastAsia="Arial" w:hAnsi="Arial" w:cs="Arial"/>
                <w:sz w:val="20"/>
                <w:szCs w:val="20"/>
              </w:rPr>
              <w:t>4.1.3.1</w:t>
            </w:r>
          </w:p>
        </w:tc>
        <w:tc>
          <w:tcPr>
            <w:tcW w:w="11040" w:type="dxa"/>
            <w:gridSpan w:val="5"/>
            <w:tcBorders>
              <w:top w:val="single" w:sz="4" w:space="0" w:color="auto"/>
              <w:left w:val="single" w:sz="4" w:space="0" w:color="auto"/>
              <w:bottom w:val="single" w:sz="4" w:space="0" w:color="auto"/>
              <w:right w:val="single" w:sz="4" w:space="0" w:color="auto"/>
            </w:tcBorders>
          </w:tcPr>
          <w:p w14:paraId="3D387643" w14:textId="77777777" w:rsidR="00C252AF" w:rsidRPr="003D7A97" w:rsidRDefault="00C252AF" w:rsidP="00C252AF">
            <w:pPr>
              <w:jc w:val="both"/>
              <w:rPr>
                <w:rStyle w:val="hps"/>
                <w:rFonts w:ascii="Arial" w:eastAsia="Arial" w:hAnsi="Arial" w:cs="Arial"/>
                <w:sz w:val="20"/>
                <w:szCs w:val="20"/>
              </w:rPr>
            </w:pPr>
            <w:r w:rsidRPr="003D7A97">
              <w:rPr>
                <w:rStyle w:val="hps"/>
                <w:rFonts w:ascii="Arial" w:eastAsia="Arial" w:hAnsi="Arial" w:cs="Arial"/>
                <w:sz w:val="20"/>
                <w:szCs w:val="20"/>
              </w:rPr>
              <w:t>Bendrieji reikalavimai.</w:t>
            </w:r>
          </w:p>
          <w:p w14:paraId="3A1DC5A0" w14:textId="77777777" w:rsidR="00C252AF" w:rsidRPr="003D7A97" w:rsidRDefault="00C252AF" w:rsidP="00C252AF">
            <w:pPr>
              <w:jc w:val="both"/>
              <w:rPr>
                <w:rStyle w:val="hps"/>
                <w:rFonts w:ascii="Arial" w:eastAsia="Arial" w:hAnsi="Arial" w:cs="Arial"/>
                <w:sz w:val="20"/>
                <w:szCs w:val="20"/>
              </w:rPr>
            </w:pPr>
            <w:r w:rsidRPr="003D7A97">
              <w:rPr>
                <w:rStyle w:val="hps"/>
                <w:rFonts w:ascii="Arial" w:eastAsia="Arial" w:hAnsi="Arial" w:cs="Arial"/>
                <w:sz w:val="20"/>
                <w:szCs w:val="20"/>
              </w:rPr>
              <w:t>Nuomotojas prieš pradedant elektros įrengimo darbus, Nuomininko peržiūrai ir suderinimui turi pateikti šiuos dokumentus:</w:t>
            </w:r>
          </w:p>
          <w:p w14:paraId="23336A70" w14:textId="77777777" w:rsidR="00C252AF" w:rsidRPr="003D7A97" w:rsidRDefault="00C252AF" w:rsidP="00C252AF">
            <w:pPr>
              <w:pStyle w:val="ListParagraph"/>
              <w:numPr>
                <w:ilvl w:val="0"/>
                <w:numId w:val="9"/>
              </w:numPr>
              <w:jc w:val="both"/>
              <w:rPr>
                <w:rStyle w:val="hps"/>
                <w:rFonts w:ascii="Arial" w:eastAsia="Arial" w:hAnsi="Arial" w:cs="Arial"/>
                <w:sz w:val="20"/>
                <w:szCs w:val="20"/>
              </w:rPr>
            </w:pPr>
            <w:r w:rsidRPr="003D7A97">
              <w:rPr>
                <w:rStyle w:val="hps"/>
                <w:rFonts w:ascii="Arial" w:eastAsia="Arial" w:hAnsi="Arial" w:cs="Arial"/>
                <w:sz w:val="20"/>
                <w:szCs w:val="20"/>
              </w:rPr>
              <w:t>elektros sistemų išdėstymo planai;</w:t>
            </w:r>
          </w:p>
          <w:p w14:paraId="0686FFF7" w14:textId="77777777" w:rsidR="00C252AF" w:rsidRPr="003D7A97" w:rsidRDefault="00C252AF" w:rsidP="00C252AF">
            <w:pPr>
              <w:pStyle w:val="ListParagraph"/>
              <w:numPr>
                <w:ilvl w:val="0"/>
                <w:numId w:val="9"/>
              </w:numPr>
              <w:jc w:val="both"/>
              <w:rPr>
                <w:rStyle w:val="hps"/>
                <w:rFonts w:ascii="Arial" w:eastAsia="Arial" w:hAnsi="Arial" w:cs="Arial"/>
                <w:sz w:val="20"/>
                <w:szCs w:val="20"/>
              </w:rPr>
            </w:pPr>
            <w:r w:rsidRPr="003D7A97">
              <w:rPr>
                <w:rStyle w:val="hps"/>
                <w:rFonts w:ascii="Arial" w:eastAsia="Arial" w:hAnsi="Arial" w:cs="Arial"/>
                <w:sz w:val="20"/>
                <w:szCs w:val="20"/>
              </w:rPr>
              <w:t>numatytos stovų vietos;</w:t>
            </w:r>
          </w:p>
          <w:p w14:paraId="04165FD4" w14:textId="77777777" w:rsidR="00C252AF" w:rsidRPr="003D7A97" w:rsidRDefault="00C252AF" w:rsidP="00C252AF">
            <w:pPr>
              <w:pStyle w:val="ListParagraph"/>
              <w:numPr>
                <w:ilvl w:val="0"/>
                <w:numId w:val="9"/>
              </w:numPr>
              <w:jc w:val="both"/>
              <w:rPr>
                <w:rStyle w:val="hps"/>
                <w:rFonts w:ascii="Arial" w:eastAsia="Arial" w:hAnsi="Arial" w:cs="Arial"/>
                <w:sz w:val="20"/>
                <w:szCs w:val="20"/>
              </w:rPr>
            </w:pPr>
            <w:r w:rsidRPr="003D7A97">
              <w:rPr>
                <w:rStyle w:val="hps"/>
                <w:rFonts w:ascii="Arial" w:eastAsia="Arial" w:hAnsi="Arial" w:cs="Arial"/>
                <w:sz w:val="20"/>
                <w:szCs w:val="20"/>
              </w:rPr>
              <w:t>elektros energijos ir galios skaičiavimai;</w:t>
            </w:r>
          </w:p>
          <w:p w14:paraId="69670B39" w14:textId="77777777" w:rsidR="00C252AF" w:rsidRPr="003D7A97" w:rsidRDefault="00C252AF" w:rsidP="00C252AF">
            <w:pPr>
              <w:pStyle w:val="ListParagraph"/>
              <w:numPr>
                <w:ilvl w:val="0"/>
                <w:numId w:val="9"/>
              </w:numPr>
              <w:jc w:val="both"/>
              <w:rPr>
                <w:rStyle w:val="hps"/>
                <w:rFonts w:ascii="Arial" w:eastAsia="Arial" w:hAnsi="Arial" w:cs="Arial"/>
                <w:sz w:val="20"/>
                <w:szCs w:val="20"/>
              </w:rPr>
            </w:pPr>
            <w:r w:rsidRPr="003D7A97">
              <w:rPr>
                <w:rStyle w:val="hps"/>
                <w:rFonts w:ascii="Arial" w:eastAsia="Arial" w:hAnsi="Arial" w:cs="Arial"/>
                <w:sz w:val="20"/>
                <w:szCs w:val="20"/>
              </w:rPr>
              <w:t>įrenginių sąrašai;</w:t>
            </w:r>
          </w:p>
          <w:p w14:paraId="3126874A" w14:textId="77777777" w:rsidR="00C252AF" w:rsidRPr="003D7A97" w:rsidRDefault="00C252AF" w:rsidP="00C252AF">
            <w:pPr>
              <w:pStyle w:val="ListParagraph"/>
              <w:numPr>
                <w:ilvl w:val="0"/>
                <w:numId w:val="9"/>
              </w:numPr>
              <w:jc w:val="both"/>
              <w:rPr>
                <w:rStyle w:val="hps"/>
                <w:rFonts w:ascii="Arial" w:eastAsia="Arial" w:hAnsi="Arial" w:cs="Arial"/>
                <w:sz w:val="20"/>
                <w:szCs w:val="20"/>
              </w:rPr>
            </w:pPr>
            <w:r w:rsidRPr="003D7A97">
              <w:rPr>
                <w:rStyle w:val="hps"/>
                <w:rFonts w:ascii="Arial" w:eastAsia="Arial" w:hAnsi="Arial" w:cs="Arial"/>
                <w:sz w:val="20"/>
                <w:szCs w:val="20"/>
              </w:rPr>
              <w:t>Principinės skydų schemos;</w:t>
            </w:r>
          </w:p>
          <w:p w14:paraId="2E20E5D8" w14:textId="77777777" w:rsidR="00C252AF" w:rsidRPr="003D7A97" w:rsidRDefault="00C252AF" w:rsidP="00C252AF">
            <w:pPr>
              <w:pStyle w:val="ListParagraph"/>
              <w:jc w:val="both"/>
              <w:rPr>
                <w:rStyle w:val="hps"/>
                <w:rFonts w:ascii="Arial" w:eastAsia="Arial" w:hAnsi="Arial" w:cs="Arial"/>
                <w:sz w:val="20"/>
                <w:szCs w:val="20"/>
              </w:rPr>
            </w:pPr>
          </w:p>
          <w:p w14:paraId="28F3C840" w14:textId="3F1E5FA4" w:rsidR="00C252AF" w:rsidRPr="003D7A97" w:rsidRDefault="00C252AF" w:rsidP="00C252AF">
            <w:pPr>
              <w:jc w:val="both"/>
              <w:rPr>
                <w:rFonts w:ascii="Arial" w:eastAsia="Arial" w:hAnsi="Arial" w:cs="Arial"/>
                <w:sz w:val="20"/>
                <w:szCs w:val="20"/>
              </w:rPr>
            </w:pPr>
            <w:r w:rsidRPr="003D7A97">
              <w:rPr>
                <w:rStyle w:val="hps"/>
                <w:rFonts w:ascii="Arial" w:eastAsia="Arial" w:hAnsi="Arial" w:cs="Arial"/>
                <w:sz w:val="20"/>
                <w:szCs w:val="20"/>
              </w:rPr>
              <w:t xml:space="preserve"> Nuomininkui pareikalavus pateikti visų arba pasirinktinai Biuro įrengimui naudojamų medžiagų ar įrenginių/įrangos sertifikatus ir atitiktis.</w:t>
            </w:r>
          </w:p>
        </w:tc>
      </w:tr>
      <w:tr w:rsidR="00C252AF" w:rsidRPr="003D7A97" w14:paraId="216C4068" w14:textId="4B502BFD"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1F3E8DDA" w14:textId="63EA3301" w:rsidR="00C252AF" w:rsidRPr="003D7A97" w:rsidRDefault="00C252AF" w:rsidP="00C252AF">
            <w:pPr>
              <w:jc w:val="both"/>
              <w:rPr>
                <w:rFonts w:ascii="Arial" w:eastAsia="Arial" w:hAnsi="Arial" w:cs="Arial"/>
                <w:sz w:val="20"/>
                <w:szCs w:val="20"/>
                <w:highlight w:val="yellow"/>
              </w:rPr>
            </w:pPr>
            <w:r w:rsidRPr="003D7A97">
              <w:rPr>
                <w:rFonts w:ascii="Arial" w:eastAsia="Arial" w:hAnsi="Arial" w:cs="Arial"/>
                <w:b/>
                <w:bCs/>
                <w:sz w:val="20"/>
                <w:szCs w:val="20"/>
              </w:rPr>
              <w:t>4.2.</w:t>
            </w:r>
          </w:p>
        </w:tc>
        <w:tc>
          <w:tcPr>
            <w:tcW w:w="11040" w:type="dxa"/>
            <w:gridSpan w:val="5"/>
            <w:tcBorders>
              <w:top w:val="single" w:sz="4" w:space="0" w:color="auto"/>
              <w:left w:val="single" w:sz="4" w:space="0" w:color="auto"/>
              <w:bottom w:val="single" w:sz="4" w:space="0" w:color="auto"/>
              <w:right w:val="single" w:sz="4" w:space="0" w:color="auto"/>
            </w:tcBorders>
          </w:tcPr>
          <w:p w14:paraId="3DD4A289" w14:textId="46DA8A98" w:rsidR="00C252AF" w:rsidRPr="003D7A97" w:rsidRDefault="00C252AF" w:rsidP="00C252AF">
            <w:pPr>
              <w:jc w:val="both"/>
              <w:rPr>
                <w:rFonts w:ascii="Arial" w:eastAsia="Arial" w:hAnsi="Arial" w:cs="Arial"/>
                <w:sz w:val="20"/>
                <w:szCs w:val="20"/>
                <w:highlight w:val="yellow"/>
              </w:rPr>
            </w:pPr>
            <w:bookmarkStart w:id="139" w:name="_Toc527047178"/>
            <w:bookmarkStart w:id="140" w:name="_Toc15027728"/>
            <w:bookmarkStart w:id="141" w:name="_Toc10032073"/>
            <w:r w:rsidRPr="003D7A97">
              <w:rPr>
                <w:rStyle w:val="hps"/>
                <w:rFonts w:ascii="Arial" w:hAnsi="Arial" w:cs="Arial"/>
                <w:b/>
                <w:bCs/>
                <w:sz w:val="20"/>
                <w:szCs w:val="20"/>
              </w:rPr>
              <w:t>ELEKTROS ENERGIJOS SISTEMŲ PAGRINDAI</w:t>
            </w:r>
            <w:bookmarkEnd w:id="139"/>
            <w:bookmarkEnd w:id="140"/>
            <w:bookmarkEnd w:id="141"/>
          </w:p>
        </w:tc>
      </w:tr>
      <w:tr w:rsidR="00C252AF" w:rsidRPr="003D7A97" w14:paraId="6D0FA483" w14:textId="544A199D"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7F6294AB" w14:textId="62EB799F" w:rsidR="00C252AF" w:rsidRPr="003D7A97" w:rsidRDefault="00C252AF" w:rsidP="00C252AF">
            <w:pPr>
              <w:jc w:val="both"/>
              <w:rPr>
                <w:rFonts w:ascii="Arial" w:eastAsia="Arial" w:hAnsi="Arial" w:cs="Arial"/>
                <w:b/>
                <w:bCs/>
                <w:sz w:val="20"/>
                <w:szCs w:val="20"/>
              </w:rPr>
            </w:pPr>
            <w:r w:rsidRPr="003D7A97">
              <w:rPr>
                <w:rFonts w:ascii="Arial" w:eastAsia="Arial" w:hAnsi="Arial" w:cs="Arial"/>
                <w:b/>
                <w:bCs/>
                <w:sz w:val="20"/>
                <w:szCs w:val="20"/>
              </w:rPr>
              <w:t>4.2.</w:t>
            </w:r>
            <w:r w:rsidR="00305548">
              <w:rPr>
                <w:rFonts w:ascii="Arial" w:eastAsia="Arial" w:hAnsi="Arial" w:cs="Arial"/>
                <w:b/>
                <w:bCs/>
                <w:sz w:val="20"/>
                <w:szCs w:val="20"/>
              </w:rPr>
              <w:t>1</w:t>
            </w:r>
            <w:r w:rsidRPr="003D7A97">
              <w:rPr>
                <w:rFonts w:ascii="Arial" w:eastAsia="Arial" w:hAnsi="Arial" w:cs="Arial"/>
                <w:b/>
                <w:bCs/>
                <w:sz w:val="20"/>
                <w:szCs w:val="20"/>
              </w:rPr>
              <w:t>.</w:t>
            </w:r>
          </w:p>
        </w:tc>
        <w:tc>
          <w:tcPr>
            <w:tcW w:w="11040" w:type="dxa"/>
            <w:gridSpan w:val="5"/>
            <w:tcBorders>
              <w:top w:val="single" w:sz="4" w:space="0" w:color="auto"/>
              <w:left w:val="single" w:sz="4" w:space="0" w:color="auto"/>
              <w:bottom w:val="single" w:sz="4" w:space="0" w:color="auto"/>
              <w:right w:val="single" w:sz="4" w:space="0" w:color="auto"/>
            </w:tcBorders>
          </w:tcPr>
          <w:p w14:paraId="03EE6E71" w14:textId="78058387" w:rsidR="00C252AF" w:rsidRPr="003D7A97" w:rsidRDefault="00C252AF" w:rsidP="00C252AF">
            <w:pPr>
              <w:jc w:val="both"/>
              <w:rPr>
                <w:rStyle w:val="hps"/>
                <w:rFonts w:ascii="Arial" w:eastAsia="Arial" w:hAnsi="Arial" w:cs="Arial"/>
                <w:sz w:val="20"/>
                <w:szCs w:val="20"/>
              </w:rPr>
            </w:pPr>
            <w:r w:rsidRPr="003D7A97">
              <w:rPr>
                <w:rFonts w:ascii="Arial" w:eastAsia="Arial" w:hAnsi="Arial" w:cs="Arial"/>
                <w:b/>
                <w:bCs/>
                <w:sz w:val="20"/>
                <w:szCs w:val="20"/>
              </w:rPr>
              <w:t>ATSINAUJINANTYS ENERGIJOS ŠALTINIAI</w:t>
            </w:r>
          </w:p>
        </w:tc>
      </w:tr>
      <w:tr w:rsidR="00C252AF" w:rsidRPr="003D7A97" w14:paraId="0213BF6D" w14:textId="0CFF63B5"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0C273007" w14:textId="37BCCD2E" w:rsidR="00C252AF" w:rsidRPr="003D7A97" w:rsidRDefault="00C252AF" w:rsidP="00C252AF">
            <w:pPr>
              <w:jc w:val="both"/>
              <w:rPr>
                <w:rFonts w:ascii="Arial" w:eastAsia="Arial" w:hAnsi="Arial" w:cs="Arial"/>
                <w:sz w:val="20"/>
                <w:szCs w:val="20"/>
              </w:rPr>
            </w:pPr>
            <w:r w:rsidRPr="003D7A97">
              <w:rPr>
                <w:rFonts w:ascii="Arial" w:eastAsia="Arial" w:hAnsi="Arial" w:cs="Arial"/>
                <w:sz w:val="20"/>
                <w:szCs w:val="20"/>
              </w:rPr>
              <w:t>4.2.</w:t>
            </w:r>
            <w:r w:rsidR="00305548">
              <w:rPr>
                <w:rFonts w:ascii="Arial" w:eastAsia="Arial" w:hAnsi="Arial" w:cs="Arial"/>
                <w:sz w:val="20"/>
                <w:szCs w:val="20"/>
              </w:rPr>
              <w:t>1</w:t>
            </w:r>
            <w:r w:rsidRPr="003D7A97">
              <w:rPr>
                <w:rFonts w:ascii="Arial" w:eastAsia="Arial" w:hAnsi="Arial" w:cs="Arial"/>
                <w:sz w:val="20"/>
                <w:szCs w:val="20"/>
              </w:rPr>
              <w:t>.1.</w:t>
            </w:r>
          </w:p>
        </w:tc>
        <w:tc>
          <w:tcPr>
            <w:tcW w:w="11040" w:type="dxa"/>
            <w:gridSpan w:val="5"/>
            <w:tcBorders>
              <w:top w:val="single" w:sz="4" w:space="0" w:color="auto"/>
              <w:left w:val="single" w:sz="4" w:space="0" w:color="auto"/>
              <w:bottom w:val="single" w:sz="4" w:space="0" w:color="auto"/>
              <w:right w:val="single" w:sz="4" w:space="0" w:color="auto"/>
            </w:tcBorders>
          </w:tcPr>
          <w:p w14:paraId="6DE194BB" w14:textId="0408D561" w:rsidR="00C252AF" w:rsidRPr="003D7A97" w:rsidRDefault="00C252AF" w:rsidP="00C252AF">
            <w:pPr>
              <w:jc w:val="both"/>
              <w:rPr>
                <w:rFonts w:ascii="Arial" w:eastAsia="Arial" w:hAnsi="Arial" w:cs="Arial"/>
                <w:b/>
                <w:bCs/>
                <w:sz w:val="20"/>
                <w:szCs w:val="20"/>
              </w:rPr>
            </w:pPr>
            <w:r w:rsidRPr="003D7A97">
              <w:rPr>
                <w:rFonts w:ascii="Arial" w:eastAsia="Arial" w:hAnsi="Arial" w:cs="Arial"/>
                <w:sz w:val="20"/>
                <w:szCs w:val="20"/>
              </w:rPr>
              <w:t>Nuomininkas pageidauja, kad kuo didesnė dalis metinio Biuro pastatui reikalingo energijos kiekio poreikio būtų pagaminama iš atsinaujinančių energijos šaltinių įrengtų pastate ar objekto teritorijoje.</w:t>
            </w:r>
          </w:p>
        </w:tc>
      </w:tr>
      <w:tr w:rsidR="00C252AF" w:rsidRPr="003D7A97" w14:paraId="3DB3D04B" w14:textId="36EB68DB"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4AA364E1" w14:textId="79A1E7AF" w:rsidR="00C252AF" w:rsidRPr="003D7A97" w:rsidRDefault="00C252AF" w:rsidP="00C252AF">
            <w:pPr>
              <w:jc w:val="both"/>
              <w:rPr>
                <w:rFonts w:ascii="Arial" w:eastAsia="Arial" w:hAnsi="Arial" w:cs="Arial"/>
                <w:b/>
                <w:bCs/>
                <w:sz w:val="20"/>
                <w:szCs w:val="20"/>
              </w:rPr>
            </w:pPr>
            <w:r w:rsidRPr="003D7A97">
              <w:rPr>
                <w:rFonts w:ascii="Arial" w:eastAsia="Arial" w:hAnsi="Arial" w:cs="Arial"/>
                <w:b/>
                <w:bCs/>
                <w:sz w:val="20"/>
                <w:szCs w:val="20"/>
              </w:rPr>
              <w:t>4.2.</w:t>
            </w:r>
            <w:r w:rsidR="00305548">
              <w:rPr>
                <w:rFonts w:ascii="Arial" w:eastAsia="Arial" w:hAnsi="Arial" w:cs="Arial"/>
                <w:b/>
                <w:bCs/>
                <w:sz w:val="20"/>
                <w:szCs w:val="20"/>
              </w:rPr>
              <w:t>2</w:t>
            </w:r>
            <w:r w:rsidRPr="003D7A97">
              <w:rPr>
                <w:rFonts w:ascii="Arial" w:eastAsia="Arial" w:hAnsi="Arial" w:cs="Arial"/>
                <w:b/>
                <w:bCs/>
                <w:sz w:val="20"/>
                <w:szCs w:val="20"/>
              </w:rPr>
              <w:t>.</w:t>
            </w:r>
          </w:p>
        </w:tc>
        <w:tc>
          <w:tcPr>
            <w:tcW w:w="11040" w:type="dxa"/>
            <w:gridSpan w:val="5"/>
            <w:tcBorders>
              <w:top w:val="single" w:sz="4" w:space="0" w:color="auto"/>
              <w:left w:val="single" w:sz="4" w:space="0" w:color="auto"/>
              <w:bottom w:val="single" w:sz="4" w:space="0" w:color="auto"/>
              <w:right w:val="single" w:sz="4" w:space="0" w:color="auto"/>
            </w:tcBorders>
          </w:tcPr>
          <w:p w14:paraId="7961F2FD" w14:textId="5A1FE402" w:rsidR="00C252AF" w:rsidRPr="003D7A97" w:rsidRDefault="00C252AF" w:rsidP="00C252AF">
            <w:pPr>
              <w:jc w:val="both"/>
              <w:rPr>
                <w:rFonts w:ascii="Arial" w:eastAsia="Arial" w:hAnsi="Arial" w:cs="Arial"/>
                <w:sz w:val="20"/>
                <w:szCs w:val="20"/>
              </w:rPr>
            </w:pPr>
            <w:r w:rsidRPr="003D7A97">
              <w:rPr>
                <w:rStyle w:val="hps"/>
                <w:rFonts w:ascii="Arial" w:eastAsia="Arial" w:hAnsi="Arial" w:cs="Arial"/>
                <w:b/>
                <w:bCs/>
                <w:sz w:val="20"/>
                <w:szCs w:val="20"/>
              </w:rPr>
              <w:t>PAGRINDINĖ SKIRSTYMO SISTEMA</w:t>
            </w:r>
          </w:p>
        </w:tc>
      </w:tr>
      <w:tr w:rsidR="00C252AF" w:rsidRPr="003D7A97" w14:paraId="2657BA1E" w14:textId="2F1BCF62"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3ABA166B" w14:textId="2A92832A" w:rsidR="00C252AF" w:rsidRPr="003D7A97" w:rsidRDefault="00C252AF" w:rsidP="00C252AF">
            <w:pPr>
              <w:jc w:val="both"/>
              <w:rPr>
                <w:rFonts w:ascii="Arial" w:eastAsia="Arial" w:hAnsi="Arial" w:cs="Arial"/>
                <w:b/>
                <w:bCs/>
                <w:sz w:val="20"/>
                <w:szCs w:val="20"/>
              </w:rPr>
            </w:pPr>
            <w:r w:rsidRPr="003D7A97">
              <w:rPr>
                <w:rFonts w:ascii="Arial" w:eastAsia="Arial" w:hAnsi="Arial" w:cs="Arial"/>
                <w:sz w:val="20"/>
                <w:szCs w:val="20"/>
              </w:rPr>
              <w:t>4.2.</w:t>
            </w:r>
            <w:r w:rsidR="00305548">
              <w:rPr>
                <w:rFonts w:ascii="Arial" w:eastAsia="Arial" w:hAnsi="Arial" w:cs="Arial"/>
                <w:sz w:val="20"/>
                <w:szCs w:val="20"/>
              </w:rPr>
              <w:t>2</w:t>
            </w:r>
            <w:r w:rsidRPr="003D7A97">
              <w:rPr>
                <w:rFonts w:ascii="Arial" w:eastAsia="Arial" w:hAnsi="Arial" w:cs="Arial"/>
                <w:sz w:val="20"/>
                <w:szCs w:val="20"/>
              </w:rPr>
              <w:t>.1</w:t>
            </w:r>
          </w:p>
        </w:tc>
        <w:tc>
          <w:tcPr>
            <w:tcW w:w="11040" w:type="dxa"/>
            <w:gridSpan w:val="5"/>
            <w:tcBorders>
              <w:top w:val="single" w:sz="4" w:space="0" w:color="auto"/>
              <w:left w:val="single" w:sz="4" w:space="0" w:color="auto"/>
              <w:bottom w:val="single" w:sz="4" w:space="0" w:color="auto"/>
              <w:right w:val="single" w:sz="4" w:space="0" w:color="auto"/>
            </w:tcBorders>
          </w:tcPr>
          <w:p w14:paraId="7AA9B0E1" w14:textId="77777777" w:rsidR="00C252AF" w:rsidRPr="003D7A97" w:rsidRDefault="00C252AF" w:rsidP="00C252AF">
            <w:pPr>
              <w:jc w:val="both"/>
              <w:rPr>
                <w:rStyle w:val="hps"/>
                <w:rFonts w:ascii="Arial" w:eastAsia="Arial" w:hAnsi="Arial" w:cs="Arial"/>
                <w:sz w:val="20"/>
                <w:szCs w:val="20"/>
              </w:rPr>
            </w:pPr>
            <w:r w:rsidRPr="003D7A97">
              <w:rPr>
                <w:rStyle w:val="hps"/>
                <w:rFonts w:ascii="Arial" w:eastAsia="Arial" w:hAnsi="Arial" w:cs="Arial"/>
                <w:sz w:val="20"/>
                <w:szCs w:val="20"/>
              </w:rPr>
              <w:t>Bendrose Biuro patalpose elektros skirstymo sistemos prijungimui naudojami ne mažesnei nei 50 W/m</w:t>
            </w:r>
            <w:r w:rsidRPr="003D7A97">
              <w:rPr>
                <w:rStyle w:val="hps"/>
                <w:rFonts w:ascii="Arial" w:eastAsia="Arial" w:hAnsi="Arial" w:cs="Arial"/>
                <w:sz w:val="20"/>
                <w:szCs w:val="20"/>
                <w:vertAlign w:val="superscript"/>
              </w:rPr>
              <w:t>2</w:t>
            </w:r>
            <w:r w:rsidRPr="003D7A97">
              <w:rPr>
                <w:rStyle w:val="hps"/>
                <w:rFonts w:ascii="Arial" w:eastAsia="Arial" w:hAnsi="Arial" w:cs="Arial"/>
                <w:sz w:val="20"/>
                <w:szCs w:val="20"/>
              </w:rPr>
              <w:t xml:space="preserve"> galiai pritaikyti kabeliai.</w:t>
            </w:r>
          </w:p>
          <w:p w14:paraId="5AF3AD8F" w14:textId="77777777" w:rsidR="00C252AF" w:rsidRPr="003D7A97" w:rsidRDefault="00C252AF" w:rsidP="00C252AF">
            <w:pPr>
              <w:jc w:val="both"/>
              <w:rPr>
                <w:rStyle w:val="hps"/>
                <w:rFonts w:ascii="Arial" w:eastAsia="Arial" w:hAnsi="Arial" w:cs="Arial"/>
                <w:sz w:val="20"/>
                <w:szCs w:val="20"/>
              </w:rPr>
            </w:pPr>
            <w:r w:rsidRPr="003D7A97">
              <w:rPr>
                <w:rStyle w:val="hps"/>
                <w:rFonts w:ascii="Arial" w:eastAsia="Arial" w:hAnsi="Arial" w:cs="Arial"/>
                <w:sz w:val="20"/>
                <w:szCs w:val="20"/>
              </w:rPr>
              <w:t>Visi įėjimo ir išėjimo kabeliai turi turėti automatinius srovės išjungėjus.</w:t>
            </w:r>
          </w:p>
          <w:p w14:paraId="0FFADF5D" w14:textId="515630AC" w:rsidR="00C252AF" w:rsidRPr="003D7A97" w:rsidRDefault="00C252AF" w:rsidP="00C252AF">
            <w:pPr>
              <w:jc w:val="both"/>
              <w:rPr>
                <w:rFonts w:ascii="Arial" w:hAnsi="Arial" w:cs="Arial"/>
                <w:b/>
                <w:bCs/>
                <w:sz w:val="20"/>
                <w:szCs w:val="20"/>
              </w:rPr>
            </w:pPr>
            <w:r w:rsidRPr="003D7A97">
              <w:rPr>
                <w:rStyle w:val="hps"/>
                <w:rFonts w:ascii="Arial" w:eastAsia="Arial" w:hAnsi="Arial" w:cs="Arial"/>
                <w:sz w:val="20"/>
                <w:szCs w:val="20"/>
              </w:rPr>
              <w:t>Valdymo perjungikliai, indikacinės lemputės ir prietaisai turi būti prietaisų skydelio durelių fasade.</w:t>
            </w:r>
          </w:p>
        </w:tc>
      </w:tr>
      <w:tr w:rsidR="00C252AF" w:rsidRPr="003D7A97" w14:paraId="30FF573D" w14:textId="00C71FF5"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0E8BE7BE" w14:textId="19DBE3F1" w:rsidR="00C252AF" w:rsidRPr="003D7A97" w:rsidRDefault="00C252AF" w:rsidP="00C252AF">
            <w:pPr>
              <w:jc w:val="both"/>
              <w:rPr>
                <w:rFonts w:ascii="Arial" w:eastAsia="Arial" w:hAnsi="Arial" w:cs="Arial"/>
                <w:sz w:val="20"/>
                <w:szCs w:val="20"/>
              </w:rPr>
            </w:pPr>
            <w:r w:rsidRPr="003D7A97">
              <w:rPr>
                <w:rFonts w:ascii="Arial" w:eastAsia="Arial" w:hAnsi="Arial" w:cs="Arial"/>
                <w:b/>
                <w:bCs/>
                <w:sz w:val="20"/>
                <w:szCs w:val="20"/>
              </w:rPr>
              <w:t>4.2.</w:t>
            </w:r>
            <w:r w:rsidR="00305548">
              <w:rPr>
                <w:rFonts w:ascii="Arial" w:eastAsia="Arial" w:hAnsi="Arial" w:cs="Arial"/>
                <w:b/>
                <w:bCs/>
                <w:sz w:val="20"/>
                <w:szCs w:val="20"/>
              </w:rPr>
              <w:t>3</w:t>
            </w:r>
            <w:r w:rsidRPr="003D7A97">
              <w:rPr>
                <w:rFonts w:ascii="Arial" w:eastAsia="Arial" w:hAnsi="Arial" w:cs="Arial"/>
                <w:b/>
                <w:bCs/>
                <w:sz w:val="20"/>
                <w:szCs w:val="20"/>
              </w:rPr>
              <w:t>.</w:t>
            </w:r>
          </w:p>
        </w:tc>
        <w:tc>
          <w:tcPr>
            <w:tcW w:w="11040" w:type="dxa"/>
            <w:gridSpan w:val="5"/>
            <w:tcBorders>
              <w:top w:val="single" w:sz="4" w:space="0" w:color="auto"/>
              <w:left w:val="single" w:sz="4" w:space="0" w:color="auto"/>
              <w:bottom w:val="single" w:sz="4" w:space="0" w:color="auto"/>
              <w:right w:val="single" w:sz="4" w:space="0" w:color="auto"/>
            </w:tcBorders>
          </w:tcPr>
          <w:p w14:paraId="4026F12E" w14:textId="1A4B93B6" w:rsidR="00C252AF" w:rsidRPr="003D7A97" w:rsidRDefault="00C252AF" w:rsidP="00C252AF">
            <w:pPr>
              <w:jc w:val="both"/>
              <w:rPr>
                <w:rFonts w:ascii="Arial" w:eastAsia="Arial" w:hAnsi="Arial" w:cs="Arial"/>
                <w:sz w:val="20"/>
                <w:szCs w:val="20"/>
              </w:rPr>
            </w:pPr>
            <w:bookmarkStart w:id="142" w:name="_Toc527047186"/>
            <w:bookmarkStart w:id="143" w:name="_Toc15027729"/>
            <w:bookmarkStart w:id="144" w:name="_Toc10032074"/>
            <w:r w:rsidRPr="003D7A97">
              <w:rPr>
                <w:rStyle w:val="hps"/>
                <w:rFonts w:ascii="Arial" w:hAnsi="Arial" w:cs="Arial"/>
                <w:b/>
                <w:bCs/>
                <w:sz w:val="20"/>
                <w:szCs w:val="20"/>
              </w:rPr>
              <w:t>ELEKTROS ENERGIJOS PASKIRSTYMAS BENDRAM VARTOJIMUI</w:t>
            </w:r>
            <w:bookmarkEnd w:id="142"/>
            <w:bookmarkEnd w:id="143"/>
            <w:bookmarkEnd w:id="144"/>
          </w:p>
        </w:tc>
      </w:tr>
      <w:tr w:rsidR="00C252AF" w:rsidRPr="003D7A97" w14:paraId="45A515B8" w14:textId="7BB3F117"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4EC29DB8" w14:textId="3F2282A7" w:rsidR="00C252AF" w:rsidRPr="003D7A97" w:rsidRDefault="00C252AF" w:rsidP="00C252AF">
            <w:pPr>
              <w:jc w:val="both"/>
              <w:rPr>
                <w:rFonts w:ascii="Arial" w:hAnsi="Arial" w:cs="Arial"/>
                <w:b/>
                <w:sz w:val="20"/>
                <w:szCs w:val="20"/>
              </w:rPr>
            </w:pPr>
            <w:r w:rsidRPr="003D7A97">
              <w:rPr>
                <w:rFonts w:ascii="Arial" w:eastAsia="Arial" w:hAnsi="Arial" w:cs="Arial"/>
                <w:sz w:val="20"/>
                <w:szCs w:val="20"/>
              </w:rPr>
              <w:t>4.2.</w:t>
            </w:r>
            <w:r w:rsidR="00305548">
              <w:rPr>
                <w:rFonts w:ascii="Arial" w:eastAsia="Arial" w:hAnsi="Arial" w:cs="Arial"/>
                <w:sz w:val="20"/>
                <w:szCs w:val="20"/>
              </w:rPr>
              <w:t>3</w:t>
            </w:r>
            <w:r w:rsidRPr="003D7A97">
              <w:rPr>
                <w:rFonts w:ascii="Arial" w:eastAsia="Arial" w:hAnsi="Arial" w:cs="Arial"/>
                <w:sz w:val="20"/>
                <w:szCs w:val="20"/>
              </w:rPr>
              <w:t>.1</w:t>
            </w:r>
          </w:p>
        </w:tc>
        <w:tc>
          <w:tcPr>
            <w:tcW w:w="11040" w:type="dxa"/>
            <w:gridSpan w:val="5"/>
            <w:tcBorders>
              <w:top w:val="single" w:sz="4" w:space="0" w:color="auto"/>
              <w:left w:val="single" w:sz="4" w:space="0" w:color="auto"/>
              <w:bottom w:val="single" w:sz="4" w:space="0" w:color="auto"/>
              <w:right w:val="single" w:sz="4" w:space="0" w:color="auto"/>
            </w:tcBorders>
          </w:tcPr>
          <w:p w14:paraId="4AF8E032" w14:textId="77777777" w:rsidR="00C252AF" w:rsidRDefault="00C252AF" w:rsidP="00C252AF">
            <w:pPr>
              <w:jc w:val="both"/>
              <w:rPr>
                <w:rStyle w:val="hps"/>
                <w:rFonts w:ascii="Arial" w:eastAsia="Arial" w:hAnsi="Arial" w:cs="Arial"/>
                <w:sz w:val="20"/>
                <w:szCs w:val="20"/>
              </w:rPr>
            </w:pPr>
            <w:r w:rsidRPr="006B1356">
              <w:rPr>
                <w:rStyle w:val="hps"/>
                <w:rFonts w:ascii="Arial" w:eastAsia="Arial" w:hAnsi="Arial" w:cs="Arial"/>
                <w:sz w:val="20"/>
                <w:szCs w:val="20"/>
              </w:rPr>
              <w:t>Skirstomieji skydai turi būti kiekviename aukšte (jeigu įmanoma - patalpose į kurias patenkama pro liftų holą ar kitas bendro naudojimo patalpas).</w:t>
            </w:r>
          </w:p>
          <w:p w14:paraId="34708BB2" w14:textId="77777777" w:rsidR="00C252AF" w:rsidRPr="006B1356" w:rsidRDefault="00C252AF" w:rsidP="00C252AF">
            <w:pPr>
              <w:jc w:val="both"/>
              <w:rPr>
                <w:rStyle w:val="hps"/>
                <w:rFonts w:ascii="Arial" w:eastAsia="Arial" w:hAnsi="Arial" w:cs="Arial"/>
                <w:sz w:val="20"/>
                <w:szCs w:val="20"/>
              </w:rPr>
            </w:pPr>
            <w:r w:rsidRPr="006B1356">
              <w:rPr>
                <w:rStyle w:val="hps"/>
                <w:rFonts w:ascii="Arial" w:eastAsia="Arial" w:hAnsi="Arial" w:cs="Arial"/>
                <w:sz w:val="20"/>
                <w:szCs w:val="20"/>
              </w:rPr>
              <w:t>Skirstomųjų skydų durelės turi būti rakinamos, jeigu jie yra laisvai prieinami Biuro darbuotojams ar lankytojams.</w:t>
            </w:r>
          </w:p>
          <w:p w14:paraId="5CABFDEF" w14:textId="77777777" w:rsidR="00C252AF" w:rsidRPr="006B1356" w:rsidRDefault="00C252AF" w:rsidP="00C252AF">
            <w:pPr>
              <w:jc w:val="both"/>
              <w:rPr>
                <w:rStyle w:val="hps"/>
                <w:rFonts w:ascii="Arial" w:eastAsia="Arial" w:hAnsi="Arial" w:cs="Arial"/>
                <w:sz w:val="20"/>
                <w:szCs w:val="20"/>
              </w:rPr>
            </w:pPr>
            <w:r w:rsidRPr="006B1356">
              <w:rPr>
                <w:rStyle w:val="hps"/>
                <w:rFonts w:ascii="Arial" w:eastAsia="Arial" w:hAnsi="Arial" w:cs="Arial"/>
                <w:sz w:val="20"/>
                <w:szCs w:val="20"/>
              </w:rPr>
              <w:t>Skirstomieji skydai pateikiami tinkamai užsandarinti (min. IP2XC) arba įmontuoti atskiroje priešgaisrinėje kameroje (IP30).</w:t>
            </w:r>
          </w:p>
          <w:p w14:paraId="4D39A499" w14:textId="77777777" w:rsidR="00C252AF" w:rsidRPr="006B1356" w:rsidRDefault="00C252AF" w:rsidP="00C252AF">
            <w:pPr>
              <w:jc w:val="both"/>
              <w:rPr>
                <w:rStyle w:val="hps"/>
                <w:rFonts w:ascii="Arial" w:eastAsia="Arial" w:hAnsi="Arial" w:cs="Arial"/>
                <w:sz w:val="20"/>
                <w:szCs w:val="20"/>
              </w:rPr>
            </w:pPr>
            <w:r w:rsidRPr="006B1356">
              <w:rPr>
                <w:rStyle w:val="hps"/>
                <w:rFonts w:ascii="Arial" w:eastAsia="Arial" w:hAnsi="Arial" w:cs="Arial"/>
                <w:sz w:val="20"/>
                <w:szCs w:val="20"/>
              </w:rPr>
              <w:t>Apsauga nuo įtampos šuolių turi atitikti statybos techninį reglamentą, ji įrengiama visoms trims fazėms ir neutralei.</w:t>
            </w:r>
          </w:p>
          <w:p w14:paraId="561036C1" w14:textId="2A451B31" w:rsidR="00C252AF" w:rsidRPr="00BB134F" w:rsidRDefault="00C252AF" w:rsidP="00C252AF">
            <w:pPr>
              <w:jc w:val="both"/>
              <w:rPr>
                <w:rStyle w:val="hps"/>
                <w:rFonts w:ascii="Arial" w:hAnsi="Arial" w:cs="Arial"/>
                <w:sz w:val="20"/>
                <w:szCs w:val="20"/>
              </w:rPr>
            </w:pPr>
            <w:r w:rsidRPr="006B1356">
              <w:rPr>
                <w:rStyle w:val="hps"/>
                <w:rFonts w:ascii="Arial" w:eastAsia="Arial" w:hAnsi="Arial" w:cs="Arial"/>
                <w:sz w:val="20"/>
                <w:szCs w:val="20"/>
              </w:rPr>
              <w:t xml:space="preserve">Elektros kabelių instaliacija turi būti paslėptoji. Nepaslėpti elektros laidai galimi rūsio patalpose, pagalbinėse patalpose, techninėse patalpose, kitais atvejais </w:t>
            </w:r>
            <w:r w:rsidRPr="006B1356">
              <w:rPr>
                <w:rStyle w:val="hps"/>
                <w:rFonts w:ascii="Arial" w:eastAsia="Arial" w:hAnsi="Arial" w:cs="Arial"/>
                <w:sz w:val="20"/>
                <w:szCs w:val="20"/>
                <w:cs/>
              </w:rPr>
              <w:t xml:space="preserve">– </w:t>
            </w:r>
            <w:r w:rsidRPr="006B1356">
              <w:rPr>
                <w:rStyle w:val="hps"/>
                <w:rFonts w:ascii="Arial" w:eastAsia="Arial" w:hAnsi="Arial" w:cs="Arial"/>
                <w:sz w:val="20"/>
                <w:szCs w:val="20"/>
              </w:rPr>
              <w:t xml:space="preserve">pagal susitarimą su Nuomininku. </w:t>
            </w:r>
            <w:r w:rsidRPr="006B1356">
              <w:rPr>
                <w:rFonts w:ascii="Arial" w:hAnsi="Arial" w:cs="Arial"/>
                <w:sz w:val="20"/>
                <w:szCs w:val="20"/>
              </w:rPr>
              <w:t xml:space="preserve">Tuo atveju, jeigu Nuomotojas įrengia lubų sprendinį, numatytą </w:t>
            </w:r>
            <w:r w:rsidRPr="00FD0CD4">
              <w:rPr>
                <w:rFonts w:ascii="Arial" w:hAnsi="Arial" w:cs="Arial"/>
                <w:sz w:val="20"/>
                <w:szCs w:val="20"/>
              </w:rPr>
              <w:t>2.3.3.2 p., kabeliai</w:t>
            </w:r>
            <w:r w:rsidRPr="006B1356">
              <w:rPr>
                <w:rFonts w:ascii="Arial" w:hAnsi="Arial" w:cs="Arial"/>
                <w:sz w:val="20"/>
                <w:szCs w:val="20"/>
              </w:rPr>
              <w:t xml:space="preserve"> gali būtų įrengti tvirtinant juos prie perdangos atvirai. Visi sprendiniai atskirai derinami su Nuomininku.</w:t>
            </w:r>
          </w:p>
          <w:p w14:paraId="36229B32" w14:textId="43E83F5E" w:rsidR="00C252AF" w:rsidRPr="00BB134F" w:rsidRDefault="00C252AF" w:rsidP="00C252AF">
            <w:pPr>
              <w:jc w:val="both"/>
              <w:rPr>
                <w:rStyle w:val="hps"/>
                <w:rFonts w:ascii="Arial" w:eastAsia="Arial" w:hAnsi="Arial" w:cs="Arial"/>
                <w:sz w:val="20"/>
                <w:szCs w:val="20"/>
              </w:rPr>
            </w:pPr>
            <w:r w:rsidRPr="00BB134F">
              <w:rPr>
                <w:rStyle w:val="hps"/>
                <w:rFonts w:ascii="Arial" w:eastAsia="Arial" w:hAnsi="Arial" w:cs="Arial"/>
                <w:sz w:val="20"/>
                <w:szCs w:val="20"/>
              </w:rPr>
              <w:t xml:space="preserve">Kaip nurodyta toliau, pagal šalių suderintą projektą Nuomotojas turės įrengti nustatytą elektros energijos tiekimo ir kompiuterių / telefoninio ryšio </w:t>
            </w:r>
            <w:r>
              <w:rPr>
                <w:rStyle w:val="hps"/>
                <w:rFonts w:ascii="Arial" w:eastAsia="Arial" w:hAnsi="Arial" w:cs="Arial"/>
                <w:sz w:val="20"/>
                <w:szCs w:val="20"/>
              </w:rPr>
              <w:t xml:space="preserve">rozečių </w:t>
            </w:r>
            <w:r w:rsidRPr="00BB134F">
              <w:rPr>
                <w:rStyle w:val="hps"/>
                <w:rFonts w:ascii="Arial" w:eastAsia="Arial" w:hAnsi="Arial" w:cs="Arial"/>
                <w:sz w:val="20"/>
                <w:szCs w:val="20"/>
              </w:rPr>
              <w:t xml:space="preserve">skaičių. </w:t>
            </w:r>
            <w:r>
              <w:rPr>
                <w:rStyle w:val="hps"/>
                <w:rFonts w:ascii="Arial" w:eastAsia="Arial" w:hAnsi="Arial" w:cs="Arial"/>
                <w:sz w:val="20"/>
                <w:szCs w:val="20"/>
              </w:rPr>
              <w:t xml:space="preserve">Konkretus rozečių </w:t>
            </w:r>
            <w:r w:rsidRPr="00BB134F">
              <w:rPr>
                <w:rStyle w:val="hps"/>
                <w:rFonts w:ascii="Arial" w:eastAsia="Arial" w:hAnsi="Arial" w:cs="Arial"/>
                <w:sz w:val="20"/>
                <w:szCs w:val="20"/>
              </w:rPr>
              <w:t>išdėstymas – pagal su Nuomininku suderintą planą.</w:t>
            </w:r>
          </w:p>
          <w:p w14:paraId="68A8A43B" w14:textId="6B38E3D7" w:rsidR="00C252AF" w:rsidRPr="006B1356" w:rsidRDefault="00C252AF" w:rsidP="00C252AF">
            <w:pPr>
              <w:jc w:val="both"/>
              <w:rPr>
                <w:rStyle w:val="hps"/>
                <w:rFonts w:ascii="Arial" w:eastAsia="Arial" w:hAnsi="Arial" w:cs="Arial"/>
                <w:sz w:val="20"/>
                <w:szCs w:val="20"/>
              </w:rPr>
            </w:pPr>
            <w:r w:rsidRPr="006B1356">
              <w:rPr>
                <w:rStyle w:val="hps"/>
                <w:rFonts w:ascii="Arial" w:eastAsia="Arial" w:hAnsi="Arial" w:cs="Arial"/>
                <w:sz w:val="20"/>
                <w:szCs w:val="20"/>
              </w:rPr>
              <w:lastRenderedPageBreak/>
              <w:t>Komutacinėje patalpoje turi būti numatyti ne mažiau kaip po du 16A išvadus vienai komutacinei spintai</w:t>
            </w:r>
            <w:r>
              <w:rPr>
                <w:rStyle w:val="hps"/>
                <w:rFonts w:ascii="Arial" w:eastAsia="Arial" w:hAnsi="Arial" w:cs="Arial"/>
                <w:sz w:val="20"/>
                <w:szCs w:val="20"/>
              </w:rPr>
              <w:t>, vienas iš jų nuo nepertraukiamo maitinimo šaltinio.</w:t>
            </w:r>
          </w:p>
          <w:p w14:paraId="341D1BB5" w14:textId="68826AB2" w:rsidR="00C252AF" w:rsidRDefault="00C252AF" w:rsidP="00C252AF">
            <w:pPr>
              <w:jc w:val="both"/>
              <w:rPr>
                <w:rStyle w:val="hps"/>
                <w:rFonts w:ascii="Arial" w:eastAsia="Arial" w:hAnsi="Arial" w:cs="Arial"/>
                <w:sz w:val="20"/>
                <w:szCs w:val="20"/>
              </w:rPr>
            </w:pPr>
            <w:r w:rsidRPr="006B1356">
              <w:rPr>
                <w:rStyle w:val="hps"/>
                <w:rFonts w:ascii="Arial" w:eastAsia="Arial" w:hAnsi="Arial" w:cs="Arial"/>
                <w:sz w:val="20"/>
                <w:szCs w:val="20"/>
              </w:rPr>
              <w:t>Visos komutacinės spintos kompiuterių patalpoje, duomenų saugykloje ir papildomose patalpose turi būti įžemintos.</w:t>
            </w:r>
            <w:r>
              <w:rPr>
                <w:rStyle w:val="hps"/>
                <w:rFonts w:ascii="Arial" w:eastAsia="Arial" w:hAnsi="Arial" w:cs="Arial"/>
                <w:sz w:val="20"/>
                <w:szCs w:val="20"/>
              </w:rPr>
              <w:t xml:space="preserve"> Turi būti įžeminimo varžų matavimo protokolas.</w:t>
            </w:r>
          </w:p>
          <w:p w14:paraId="45AAD473" w14:textId="02758741" w:rsidR="00C252AF" w:rsidRPr="003D7A97" w:rsidRDefault="00C252AF" w:rsidP="00C252AF">
            <w:pPr>
              <w:jc w:val="both"/>
              <w:rPr>
                <w:rFonts w:ascii="Arial" w:eastAsia="Arial" w:hAnsi="Arial" w:cs="Arial"/>
                <w:sz w:val="20"/>
                <w:szCs w:val="20"/>
              </w:rPr>
            </w:pPr>
            <w:r>
              <w:rPr>
                <w:rStyle w:val="hps"/>
                <w:rFonts w:ascii="Arial" w:eastAsia="Arial" w:hAnsi="Arial" w:cs="Arial"/>
                <w:sz w:val="20"/>
                <w:szCs w:val="20"/>
              </w:rPr>
              <w:t xml:space="preserve">Elektros rozetėms, kurios montuojamos kartu su ryšio rozetėmis darbo vietose, </w:t>
            </w:r>
            <w:r w:rsidR="000F12C8">
              <w:rPr>
                <w:rStyle w:val="hps"/>
                <w:rFonts w:ascii="Arial" w:eastAsia="Arial" w:hAnsi="Arial" w:cs="Arial"/>
                <w:sz w:val="20"/>
                <w:szCs w:val="20"/>
              </w:rPr>
              <w:t>pasitarimų</w:t>
            </w:r>
            <w:r>
              <w:rPr>
                <w:rStyle w:val="hps"/>
                <w:rFonts w:ascii="Arial" w:eastAsia="Arial" w:hAnsi="Arial" w:cs="Arial"/>
                <w:sz w:val="20"/>
                <w:szCs w:val="20"/>
              </w:rPr>
              <w:t xml:space="preserve"> kambariuose, reikalavimai pateikiami skyriuje 5.2 </w:t>
            </w:r>
            <w:r w:rsidRPr="00E145AC">
              <w:rPr>
                <w:rStyle w:val="hps"/>
                <w:rFonts w:ascii="Arial" w:eastAsia="Arial" w:hAnsi="Arial" w:cs="Arial"/>
                <w:sz w:val="20"/>
                <w:szCs w:val="20"/>
              </w:rPr>
              <w:t>ELEKTRONINIŲ RYŠIŲ SISTEMA</w:t>
            </w:r>
            <w:r>
              <w:rPr>
                <w:rStyle w:val="hps"/>
                <w:rFonts w:ascii="Arial" w:eastAsia="Arial" w:hAnsi="Arial" w:cs="Arial"/>
                <w:sz w:val="20"/>
                <w:szCs w:val="20"/>
              </w:rPr>
              <w:t>.</w:t>
            </w:r>
          </w:p>
        </w:tc>
      </w:tr>
      <w:tr w:rsidR="00C252AF" w:rsidRPr="003D7A97" w14:paraId="16FDEB0E" w14:textId="1C893606"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5EA91034" w14:textId="0891B517" w:rsidR="00C252AF" w:rsidRPr="003D7A97" w:rsidRDefault="00C252AF" w:rsidP="00C252AF">
            <w:pPr>
              <w:jc w:val="both"/>
              <w:rPr>
                <w:rFonts w:ascii="Arial" w:eastAsia="Arial" w:hAnsi="Arial" w:cs="Arial"/>
                <w:b/>
                <w:bCs/>
                <w:sz w:val="20"/>
                <w:szCs w:val="20"/>
              </w:rPr>
            </w:pPr>
            <w:r w:rsidRPr="003D7A97">
              <w:rPr>
                <w:rFonts w:ascii="Arial" w:eastAsia="Arial" w:hAnsi="Arial" w:cs="Arial"/>
                <w:b/>
                <w:bCs/>
                <w:sz w:val="20"/>
                <w:szCs w:val="20"/>
              </w:rPr>
              <w:lastRenderedPageBreak/>
              <w:t>4.3.</w:t>
            </w:r>
          </w:p>
        </w:tc>
        <w:tc>
          <w:tcPr>
            <w:tcW w:w="11040" w:type="dxa"/>
            <w:gridSpan w:val="5"/>
            <w:tcBorders>
              <w:top w:val="single" w:sz="4" w:space="0" w:color="auto"/>
              <w:left w:val="single" w:sz="4" w:space="0" w:color="auto"/>
              <w:bottom w:val="single" w:sz="4" w:space="0" w:color="auto"/>
              <w:right w:val="single" w:sz="4" w:space="0" w:color="auto"/>
            </w:tcBorders>
          </w:tcPr>
          <w:p w14:paraId="16DF7E53" w14:textId="2D81EBB3" w:rsidR="00C252AF" w:rsidRPr="003D7A97" w:rsidRDefault="00C252AF" w:rsidP="00C252AF">
            <w:pPr>
              <w:jc w:val="both"/>
              <w:rPr>
                <w:rStyle w:val="hps"/>
                <w:rFonts w:ascii="Arial" w:eastAsia="Arial" w:hAnsi="Arial" w:cs="Arial"/>
                <w:b/>
                <w:bCs/>
                <w:sz w:val="20"/>
                <w:szCs w:val="20"/>
              </w:rPr>
            </w:pPr>
            <w:bookmarkStart w:id="145" w:name="_Toc527047187"/>
            <w:bookmarkStart w:id="146" w:name="_Toc15027730"/>
            <w:bookmarkStart w:id="147" w:name="_Toc10032075"/>
            <w:r w:rsidRPr="003D7A97">
              <w:rPr>
                <w:rStyle w:val="hps"/>
                <w:rFonts w:ascii="Arial" w:hAnsi="Arial" w:cs="Arial"/>
                <w:b/>
                <w:bCs/>
                <w:sz w:val="20"/>
                <w:szCs w:val="20"/>
              </w:rPr>
              <w:t>APŠVIETIMAS</w:t>
            </w:r>
            <w:bookmarkEnd w:id="145"/>
            <w:bookmarkEnd w:id="146"/>
            <w:bookmarkEnd w:id="147"/>
          </w:p>
        </w:tc>
      </w:tr>
      <w:tr w:rsidR="00C252AF" w:rsidRPr="003D7A97" w14:paraId="07D5621E" w14:textId="2C7227CD"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3D477187" w14:textId="53E594BF" w:rsidR="00C252AF" w:rsidRPr="003D7A97" w:rsidRDefault="00C252AF" w:rsidP="00C252AF">
            <w:pPr>
              <w:jc w:val="both"/>
              <w:rPr>
                <w:rFonts w:ascii="Arial" w:eastAsia="Arial" w:hAnsi="Arial" w:cs="Arial"/>
                <w:b/>
                <w:bCs/>
                <w:sz w:val="20"/>
                <w:szCs w:val="20"/>
              </w:rPr>
            </w:pPr>
            <w:r w:rsidRPr="003D7A97">
              <w:rPr>
                <w:rFonts w:ascii="Arial" w:eastAsia="Arial" w:hAnsi="Arial" w:cs="Arial"/>
                <w:b/>
                <w:bCs/>
                <w:sz w:val="20"/>
                <w:szCs w:val="20"/>
              </w:rPr>
              <w:t>4.3.1.</w:t>
            </w:r>
          </w:p>
        </w:tc>
        <w:tc>
          <w:tcPr>
            <w:tcW w:w="11040" w:type="dxa"/>
            <w:gridSpan w:val="5"/>
            <w:tcBorders>
              <w:top w:val="single" w:sz="4" w:space="0" w:color="auto"/>
              <w:left w:val="single" w:sz="4" w:space="0" w:color="auto"/>
              <w:bottom w:val="single" w:sz="4" w:space="0" w:color="auto"/>
              <w:right w:val="single" w:sz="4" w:space="0" w:color="auto"/>
            </w:tcBorders>
          </w:tcPr>
          <w:p w14:paraId="78DB1584" w14:textId="6B2BA588" w:rsidR="00C252AF" w:rsidRPr="003D7A97" w:rsidRDefault="00C252AF" w:rsidP="00C252AF">
            <w:pPr>
              <w:jc w:val="both"/>
              <w:rPr>
                <w:rStyle w:val="hps"/>
                <w:rFonts w:ascii="Arial" w:eastAsia="Arial" w:hAnsi="Arial" w:cs="Arial"/>
                <w:b/>
                <w:bCs/>
                <w:sz w:val="20"/>
                <w:szCs w:val="20"/>
              </w:rPr>
            </w:pPr>
            <w:bookmarkStart w:id="148" w:name="_Toc527047188"/>
            <w:r w:rsidRPr="003D7A97">
              <w:rPr>
                <w:rStyle w:val="hps"/>
                <w:rFonts w:ascii="Arial" w:eastAsia="Arial" w:hAnsi="Arial" w:cs="Arial"/>
                <w:b/>
                <w:bCs/>
                <w:sz w:val="20"/>
                <w:szCs w:val="20"/>
              </w:rPr>
              <w:t>APŠVIETIMAS. BENDRIEJI REIKALAVIMAI</w:t>
            </w:r>
            <w:bookmarkEnd w:id="148"/>
          </w:p>
        </w:tc>
      </w:tr>
      <w:tr w:rsidR="00C252AF" w:rsidRPr="003D7A97" w14:paraId="0823E125" w14:textId="52C6E6CE"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693F1ACB" w14:textId="047A4C2B" w:rsidR="00C252AF" w:rsidRPr="003D7A97" w:rsidRDefault="00C252AF" w:rsidP="00C252AF">
            <w:pPr>
              <w:jc w:val="both"/>
              <w:rPr>
                <w:rFonts w:ascii="Arial" w:eastAsia="Arial" w:hAnsi="Arial" w:cs="Arial"/>
                <w:b/>
                <w:bCs/>
                <w:sz w:val="20"/>
                <w:szCs w:val="20"/>
              </w:rPr>
            </w:pPr>
          </w:p>
        </w:tc>
        <w:tc>
          <w:tcPr>
            <w:tcW w:w="11040" w:type="dxa"/>
            <w:gridSpan w:val="5"/>
            <w:tcBorders>
              <w:top w:val="single" w:sz="4" w:space="0" w:color="auto"/>
              <w:left w:val="single" w:sz="4" w:space="0" w:color="auto"/>
              <w:bottom w:val="single" w:sz="4" w:space="0" w:color="auto"/>
              <w:right w:val="single" w:sz="4" w:space="0" w:color="auto"/>
            </w:tcBorders>
          </w:tcPr>
          <w:p w14:paraId="795241B2" w14:textId="77777777" w:rsidR="00C252AF" w:rsidRPr="00171D14" w:rsidRDefault="00C252AF" w:rsidP="00C252AF">
            <w:pPr>
              <w:jc w:val="both"/>
              <w:rPr>
                <w:rFonts w:ascii="Arial" w:hAnsi="Arial" w:cs="Arial"/>
                <w:color w:val="000000"/>
                <w:sz w:val="20"/>
                <w:szCs w:val="20"/>
              </w:rPr>
            </w:pPr>
            <w:r w:rsidRPr="00171D14">
              <w:rPr>
                <w:rFonts w:ascii="Arial" w:hAnsi="Arial" w:cs="Arial"/>
                <w:color w:val="000000" w:themeColor="text1"/>
                <w:sz w:val="20"/>
                <w:szCs w:val="20"/>
              </w:rPr>
              <w:t xml:space="preserve">Patalpoje turi būti higienos normos reikalavimus atitinkantis natūralus ir dirbtinis apšvietimas. </w:t>
            </w:r>
            <w:bookmarkStart w:id="149" w:name="part_9e79785b660d49cfb0b96cab9d7a6711"/>
            <w:bookmarkEnd w:id="149"/>
            <w:r w:rsidRPr="00171D14">
              <w:rPr>
                <w:rFonts w:ascii="Arial" w:hAnsi="Arial" w:cs="Arial"/>
                <w:color w:val="000000" w:themeColor="text1"/>
                <w:sz w:val="20"/>
                <w:szCs w:val="20"/>
              </w:rPr>
              <w:t>Patalpos apšvieta turi būti pakankama visiems darbo veiksmams atlikti, atitinkanti darbo pobūdį ir tenkinanti darbuotojo regos ypatumus. Neturi susidaryti atspindžių ar intensyvių periferinių šviesos šaltinių (pvz. taškinių šviestuvų skleidžiamo šviesos srauto, nukreipto į darbo vietoje dirbančio žmogaus akių lygį), trikdančių tinkamą darbą darbo vietoje.</w:t>
            </w:r>
          </w:p>
          <w:p w14:paraId="63AF5148" w14:textId="77777777" w:rsidR="00C252AF" w:rsidRPr="00171D14" w:rsidRDefault="00C252AF" w:rsidP="00C252AF">
            <w:pPr>
              <w:jc w:val="both"/>
              <w:rPr>
                <w:rStyle w:val="hps"/>
                <w:rFonts w:ascii="Arial" w:eastAsia="Arial" w:hAnsi="Arial" w:cs="Arial"/>
                <w:sz w:val="20"/>
                <w:szCs w:val="20"/>
              </w:rPr>
            </w:pPr>
            <w:r w:rsidRPr="00171D14">
              <w:rPr>
                <w:rStyle w:val="hps"/>
                <w:rFonts w:ascii="Arial" w:eastAsia="Arial" w:hAnsi="Arial" w:cs="Arial"/>
                <w:sz w:val="20"/>
                <w:szCs w:val="20"/>
              </w:rPr>
              <w:t>Apšvietimas įrengiamas atskirose grupėse (atskiriant nuo buitinio ir kompiuterinio elektros tinklo).</w:t>
            </w:r>
          </w:p>
          <w:p w14:paraId="57CE2EAA" w14:textId="77777777" w:rsidR="00C252AF" w:rsidRPr="00171D14" w:rsidRDefault="00C252AF" w:rsidP="00C252AF">
            <w:pPr>
              <w:jc w:val="both"/>
              <w:rPr>
                <w:rStyle w:val="hps"/>
                <w:rFonts w:ascii="Arial" w:eastAsia="Arial" w:hAnsi="Arial" w:cs="Arial"/>
                <w:sz w:val="20"/>
                <w:szCs w:val="20"/>
              </w:rPr>
            </w:pPr>
            <w:r w:rsidRPr="00171D14">
              <w:rPr>
                <w:rStyle w:val="hps"/>
                <w:rFonts w:ascii="Arial" w:eastAsia="Arial" w:hAnsi="Arial" w:cs="Arial"/>
                <w:sz w:val="20"/>
                <w:szCs w:val="20"/>
              </w:rPr>
              <w:t>Visose Biuro patalpose įrengiamas automatinis apšvietimo valdymas su būvio ir apšvietos lygio detektoriais (reguliavimas, priklausomai nuo apšvietos,  yra reikalingas patalpose, kurios turi natūralų apšvietimą).</w:t>
            </w:r>
          </w:p>
          <w:p w14:paraId="1BE12519" w14:textId="77777777" w:rsidR="00C252AF" w:rsidRPr="00171D14" w:rsidRDefault="00C252AF" w:rsidP="00C252AF">
            <w:pPr>
              <w:jc w:val="both"/>
              <w:rPr>
                <w:rStyle w:val="hps"/>
                <w:rFonts w:ascii="Arial" w:eastAsia="Arial" w:hAnsi="Arial" w:cs="Arial"/>
                <w:sz w:val="20"/>
                <w:szCs w:val="20"/>
              </w:rPr>
            </w:pPr>
            <w:r w:rsidRPr="00171D14">
              <w:rPr>
                <w:rStyle w:val="hps"/>
                <w:rFonts w:ascii="Arial" w:eastAsia="Arial" w:hAnsi="Arial" w:cs="Arial"/>
                <w:sz w:val="20"/>
                <w:szCs w:val="20"/>
              </w:rPr>
              <w:t>Pasitarimų kambariuose turi būti numatyta galimybė apšvietimą valdyti ir rankiniu būdu (mygtukais esančiais patalpoje).</w:t>
            </w:r>
          </w:p>
          <w:p w14:paraId="2758F4CB" w14:textId="77777777" w:rsidR="00C252AF" w:rsidRPr="00171D14" w:rsidRDefault="00C252AF" w:rsidP="00C252AF">
            <w:pPr>
              <w:jc w:val="both"/>
              <w:rPr>
                <w:rStyle w:val="hps"/>
                <w:rFonts w:ascii="Arial" w:eastAsia="Arial" w:hAnsi="Arial" w:cs="Arial"/>
                <w:sz w:val="20"/>
                <w:szCs w:val="20"/>
              </w:rPr>
            </w:pPr>
            <w:r w:rsidRPr="00171D14">
              <w:rPr>
                <w:rStyle w:val="hps"/>
                <w:rFonts w:ascii="Arial" w:eastAsia="Arial" w:hAnsi="Arial" w:cs="Arial"/>
                <w:sz w:val="20"/>
                <w:szCs w:val="20"/>
              </w:rPr>
              <w:t>Apšvietimo grupių zonavimas:</w:t>
            </w:r>
          </w:p>
          <w:p w14:paraId="1AB3D8E1" w14:textId="77777777" w:rsidR="00C252AF" w:rsidRPr="00171D14" w:rsidRDefault="00C252AF" w:rsidP="00C252AF">
            <w:pPr>
              <w:pStyle w:val="ListParagraph"/>
              <w:numPr>
                <w:ilvl w:val="0"/>
                <w:numId w:val="9"/>
              </w:numPr>
              <w:jc w:val="both"/>
              <w:rPr>
                <w:rStyle w:val="hps"/>
                <w:rFonts w:ascii="Arial" w:eastAsia="Arial" w:hAnsi="Arial" w:cs="Arial"/>
                <w:sz w:val="20"/>
                <w:szCs w:val="20"/>
              </w:rPr>
            </w:pPr>
            <w:r w:rsidRPr="00171D14">
              <w:rPr>
                <w:rStyle w:val="hps"/>
                <w:rFonts w:ascii="Arial" w:eastAsia="Arial" w:hAnsi="Arial" w:cs="Arial"/>
                <w:sz w:val="20"/>
                <w:szCs w:val="20"/>
              </w:rPr>
              <w:t xml:space="preserve">vieną grupę turi sudaryti ne daugiau kaip 4-6 darbo vietos; </w:t>
            </w:r>
          </w:p>
          <w:p w14:paraId="0093EE02" w14:textId="77777777" w:rsidR="00C252AF" w:rsidRPr="00171D14" w:rsidRDefault="00C252AF" w:rsidP="00C252AF">
            <w:pPr>
              <w:pStyle w:val="ListParagraph"/>
              <w:numPr>
                <w:ilvl w:val="0"/>
                <w:numId w:val="9"/>
              </w:numPr>
              <w:jc w:val="both"/>
              <w:rPr>
                <w:rStyle w:val="hps"/>
                <w:rFonts w:ascii="Arial" w:eastAsia="Arial" w:hAnsi="Arial" w:cs="Arial"/>
                <w:sz w:val="20"/>
                <w:szCs w:val="20"/>
              </w:rPr>
            </w:pPr>
            <w:r w:rsidRPr="00171D14">
              <w:rPr>
                <w:rStyle w:val="hps"/>
                <w:rFonts w:ascii="Arial" w:eastAsia="Arial" w:hAnsi="Arial" w:cs="Arial"/>
                <w:sz w:val="20"/>
                <w:szCs w:val="20"/>
              </w:rPr>
              <w:t>Pasitarimo kambarys, Kabinetas – 1 grupė;</w:t>
            </w:r>
          </w:p>
          <w:p w14:paraId="461E7408" w14:textId="77777777" w:rsidR="00C252AF" w:rsidRPr="00171D14" w:rsidRDefault="00C252AF" w:rsidP="00C252AF">
            <w:pPr>
              <w:pStyle w:val="ListParagraph"/>
              <w:numPr>
                <w:ilvl w:val="0"/>
                <w:numId w:val="9"/>
              </w:numPr>
              <w:jc w:val="both"/>
              <w:rPr>
                <w:rStyle w:val="hps"/>
                <w:rFonts w:ascii="Arial" w:eastAsia="Arial" w:hAnsi="Arial" w:cs="Arial"/>
                <w:sz w:val="20"/>
                <w:szCs w:val="20"/>
              </w:rPr>
            </w:pPr>
            <w:r w:rsidRPr="00171D14">
              <w:rPr>
                <w:rStyle w:val="hps"/>
                <w:rFonts w:ascii="Arial" w:eastAsia="Arial" w:hAnsi="Arial" w:cs="Arial"/>
                <w:sz w:val="20"/>
                <w:szCs w:val="20"/>
              </w:rPr>
              <w:t>virtuvės, priklausomai nuo jų dydžio,  1-2 grupės.</w:t>
            </w:r>
          </w:p>
          <w:p w14:paraId="19561E51" w14:textId="1076C630" w:rsidR="00C252AF" w:rsidRPr="00171D14" w:rsidRDefault="00C252AF" w:rsidP="00C252AF">
            <w:pPr>
              <w:pStyle w:val="ListParagraph"/>
              <w:numPr>
                <w:ilvl w:val="0"/>
                <w:numId w:val="9"/>
              </w:numPr>
              <w:jc w:val="both"/>
              <w:rPr>
                <w:rStyle w:val="hps"/>
                <w:rFonts w:ascii="Arial" w:eastAsia="Arial" w:hAnsi="Arial" w:cs="Arial"/>
                <w:sz w:val="20"/>
                <w:szCs w:val="20"/>
              </w:rPr>
            </w:pPr>
            <w:r w:rsidRPr="00171D14">
              <w:rPr>
                <w:rFonts w:ascii="Arial" w:eastAsia="Arial" w:hAnsi="Arial" w:cs="Arial"/>
                <w:sz w:val="20"/>
                <w:szCs w:val="20"/>
              </w:rPr>
              <w:t>Sandėliavimo patalpose turi būti įrengtas tinkamas ir pakankamas dirbtinis apšvietimas, užtikrinantis saugų darbą bei gerą matomumą visose zonose (įskaitant sandėliavimo lentynas, praėjimus, krovos vietas</w:t>
            </w:r>
            <w:r w:rsidR="0BEFE647" w:rsidRPr="004510F3">
              <w:rPr>
                <w:rFonts w:ascii="Arial" w:eastAsia="Arial" w:hAnsi="Arial" w:cs="Arial"/>
                <w:sz w:val="20"/>
                <w:szCs w:val="20"/>
              </w:rPr>
              <w:t xml:space="preserve">, darbo vietas prie darbastalių (čia reikalingas apšvietimas kaip prie </w:t>
            </w:r>
            <w:r w:rsidR="5B364DFE" w:rsidRPr="004510F3">
              <w:rPr>
                <w:rFonts w:ascii="Arial" w:eastAsia="Arial" w:hAnsi="Arial" w:cs="Arial"/>
                <w:sz w:val="20"/>
                <w:szCs w:val="20"/>
              </w:rPr>
              <w:t>kompiuterinių darbo vietų</w:t>
            </w:r>
            <w:r w:rsidR="0BEFE647" w:rsidRPr="004510F3">
              <w:rPr>
                <w:rFonts w:ascii="Arial" w:eastAsia="Arial" w:hAnsi="Arial" w:cs="Arial"/>
                <w:sz w:val="20"/>
                <w:szCs w:val="20"/>
              </w:rPr>
              <w:t xml:space="preserve"> pagal LR įstatymus</w:t>
            </w:r>
            <w:r w:rsidR="64C6D753" w:rsidRPr="004510F3">
              <w:rPr>
                <w:rFonts w:ascii="Arial" w:eastAsia="Arial" w:hAnsi="Arial" w:cs="Arial"/>
                <w:sz w:val="20"/>
                <w:szCs w:val="20"/>
              </w:rPr>
              <w:t>)</w:t>
            </w:r>
            <w:r w:rsidR="31B18FC1" w:rsidRPr="004510F3">
              <w:rPr>
                <w:rFonts w:ascii="Arial" w:eastAsia="Arial" w:hAnsi="Arial" w:cs="Arial"/>
                <w:sz w:val="20"/>
                <w:szCs w:val="20"/>
              </w:rPr>
              <w:t>).</w:t>
            </w:r>
          </w:p>
          <w:p w14:paraId="17D5CC57" w14:textId="77777777" w:rsidR="00C252AF" w:rsidRPr="00171D14" w:rsidRDefault="00C252AF" w:rsidP="00C252AF">
            <w:pPr>
              <w:jc w:val="both"/>
              <w:rPr>
                <w:rStyle w:val="hps"/>
                <w:rFonts w:ascii="Arial" w:eastAsia="Arial" w:hAnsi="Arial" w:cs="Arial"/>
                <w:sz w:val="20"/>
                <w:szCs w:val="20"/>
              </w:rPr>
            </w:pPr>
            <w:r w:rsidRPr="00171D14">
              <w:rPr>
                <w:rStyle w:val="hps"/>
                <w:rFonts w:ascii="Arial" w:eastAsia="Arial" w:hAnsi="Arial" w:cs="Arial"/>
                <w:sz w:val="20"/>
                <w:szCs w:val="20"/>
              </w:rPr>
              <w:t>Apšvietimo sistema turi būti sujungta į vieną tinklą ir turėti programavimo galimybes, galimus skirtingus valdymo scenarijus (kaip pvz. būvio davikliui fiksuojant judesį darbo vietoje, dalis šalia esančio koridoriaus turi šviesti taip pat). Turi būti galimybė apšvietimą valdyti centralizuotai (iš centrinio kompiuterio) ir lokaliai (pvz. Pasitarimų kambaryje esančiu jungikliu). Nuomotojas, Nuomininko prašymu, turi pateikti sistemos ir pulto valdymo instrukciją.</w:t>
            </w:r>
          </w:p>
          <w:p w14:paraId="000CE0F4" w14:textId="77777777" w:rsidR="00C252AF" w:rsidRPr="00171D14" w:rsidRDefault="00C252AF" w:rsidP="00C252AF">
            <w:pPr>
              <w:jc w:val="both"/>
              <w:rPr>
                <w:rStyle w:val="hps"/>
                <w:rFonts w:ascii="Arial" w:eastAsia="Arial" w:hAnsi="Arial" w:cs="Arial"/>
                <w:sz w:val="20"/>
                <w:szCs w:val="20"/>
              </w:rPr>
            </w:pPr>
            <w:r w:rsidRPr="00171D14">
              <w:rPr>
                <w:rStyle w:val="hps"/>
                <w:rFonts w:ascii="Arial" w:eastAsia="Arial" w:hAnsi="Arial" w:cs="Arial"/>
                <w:sz w:val="20"/>
                <w:szCs w:val="20"/>
              </w:rPr>
              <w:t>Rekomenduojama, kad būvio daviklis, kontroliuojantis apšvietimą, kartu kontroliuotų šildymą ir vėsinimą, kai patalpa nesinaudojama.</w:t>
            </w:r>
          </w:p>
          <w:p w14:paraId="34F3CD9D" w14:textId="091E9EBA" w:rsidR="00C252AF" w:rsidRPr="003D7A97" w:rsidRDefault="00C252AF" w:rsidP="00C252AF">
            <w:pPr>
              <w:jc w:val="both"/>
              <w:rPr>
                <w:rFonts w:ascii="Arial" w:eastAsia="Arial" w:hAnsi="Arial" w:cs="Arial"/>
                <w:sz w:val="20"/>
                <w:szCs w:val="20"/>
              </w:rPr>
            </w:pPr>
            <w:r w:rsidRPr="00171D14">
              <w:rPr>
                <w:rStyle w:val="hps"/>
                <w:rFonts w:ascii="Arial" w:eastAsia="Arial" w:hAnsi="Arial" w:cs="Arial"/>
                <w:sz w:val="20"/>
                <w:szCs w:val="20"/>
              </w:rPr>
              <w:t>Tiksli programavimo logika turi būti suderinta su Nuomininku, suprogramuota ir išbandyta prieš perduodant patalpas Nuomininkui.</w:t>
            </w:r>
          </w:p>
        </w:tc>
      </w:tr>
      <w:tr w:rsidR="00C252AF" w:rsidRPr="003D7A97" w14:paraId="1F8C834F" w14:textId="46A4FCF6"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63810B80" w14:textId="3656B953" w:rsidR="00C252AF" w:rsidRPr="003D7A97" w:rsidRDefault="00C252AF" w:rsidP="00C252AF">
            <w:pPr>
              <w:jc w:val="both"/>
              <w:rPr>
                <w:rFonts w:ascii="Arial" w:eastAsia="Arial" w:hAnsi="Arial" w:cs="Arial"/>
                <w:b/>
                <w:bCs/>
                <w:sz w:val="20"/>
                <w:szCs w:val="20"/>
              </w:rPr>
            </w:pPr>
            <w:r w:rsidRPr="003D7A97">
              <w:rPr>
                <w:rFonts w:ascii="Arial" w:eastAsia="Arial" w:hAnsi="Arial" w:cs="Arial"/>
                <w:b/>
                <w:bCs/>
                <w:sz w:val="20"/>
                <w:szCs w:val="20"/>
              </w:rPr>
              <w:t>4.3.2.</w:t>
            </w:r>
          </w:p>
        </w:tc>
        <w:tc>
          <w:tcPr>
            <w:tcW w:w="11040" w:type="dxa"/>
            <w:gridSpan w:val="5"/>
            <w:tcBorders>
              <w:top w:val="single" w:sz="4" w:space="0" w:color="auto"/>
              <w:left w:val="single" w:sz="4" w:space="0" w:color="auto"/>
              <w:bottom w:val="single" w:sz="4" w:space="0" w:color="auto"/>
              <w:right w:val="single" w:sz="4" w:space="0" w:color="auto"/>
            </w:tcBorders>
          </w:tcPr>
          <w:p w14:paraId="6133E95D" w14:textId="69274780" w:rsidR="00C252AF" w:rsidRPr="003D7A97" w:rsidRDefault="00C252AF" w:rsidP="00C252AF">
            <w:pPr>
              <w:jc w:val="both"/>
              <w:rPr>
                <w:rFonts w:ascii="Arial" w:eastAsia="Arial" w:hAnsi="Arial" w:cs="Arial"/>
                <w:sz w:val="20"/>
                <w:szCs w:val="20"/>
              </w:rPr>
            </w:pPr>
            <w:bookmarkStart w:id="150" w:name="_Toc527047189"/>
            <w:r w:rsidRPr="003D7A97">
              <w:rPr>
                <w:rStyle w:val="hps"/>
                <w:rFonts w:ascii="Arial" w:eastAsia="Arial" w:hAnsi="Arial" w:cs="Arial"/>
                <w:b/>
                <w:bCs/>
                <w:sz w:val="20"/>
                <w:szCs w:val="20"/>
              </w:rPr>
              <w:t>APŠVIETIMO ĮRANGA</w:t>
            </w:r>
            <w:bookmarkEnd w:id="150"/>
            <w:r w:rsidRPr="003D7A97">
              <w:rPr>
                <w:rStyle w:val="hps"/>
                <w:rFonts w:ascii="Arial" w:eastAsia="Arial" w:hAnsi="Arial" w:cs="Arial"/>
                <w:b/>
                <w:bCs/>
                <w:sz w:val="20"/>
                <w:szCs w:val="20"/>
              </w:rPr>
              <w:t xml:space="preserve"> (BIURO PATALPOS)</w:t>
            </w:r>
          </w:p>
        </w:tc>
      </w:tr>
      <w:tr w:rsidR="00C252AF" w:rsidRPr="00F213FA" w14:paraId="667EDCC3" w14:textId="0BE7284D"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6C961E1A" w14:textId="22EEDAFC" w:rsidR="00C252AF" w:rsidRPr="00F213FA" w:rsidRDefault="00C252AF" w:rsidP="00C252AF">
            <w:pPr>
              <w:jc w:val="both"/>
              <w:rPr>
                <w:rFonts w:ascii="Arial" w:eastAsia="Arial" w:hAnsi="Arial" w:cs="Arial"/>
                <w:b/>
                <w:bCs/>
                <w:sz w:val="20"/>
                <w:szCs w:val="20"/>
              </w:rPr>
            </w:pPr>
          </w:p>
        </w:tc>
        <w:tc>
          <w:tcPr>
            <w:tcW w:w="11040" w:type="dxa"/>
            <w:gridSpan w:val="5"/>
            <w:tcBorders>
              <w:top w:val="single" w:sz="4" w:space="0" w:color="auto"/>
              <w:left w:val="single" w:sz="4" w:space="0" w:color="auto"/>
              <w:bottom w:val="single" w:sz="4" w:space="0" w:color="auto"/>
              <w:right w:val="single" w:sz="4" w:space="0" w:color="auto"/>
            </w:tcBorders>
          </w:tcPr>
          <w:p w14:paraId="193937D3" w14:textId="77777777" w:rsidR="00C252AF" w:rsidRPr="00F213FA" w:rsidRDefault="00C252AF" w:rsidP="00C252AF">
            <w:pPr>
              <w:jc w:val="both"/>
              <w:rPr>
                <w:rStyle w:val="hps"/>
                <w:rFonts w:ascii="Arial" w:eastAsia="Arial" w:hAnsi="Arial" w:cs="Arial"/>
                <w:sz w:val="20"/>
                <w:szCs w:val="20"/>
              </w:rPr>
            </w:pPr>
            <w:r w:rsidRPr="00F213FA">
              <w:rPr>
                <w:rStyle w:val="hps"/>
                <w:rFonts w:ascii="Arial" w:eastAsia="Arial" w:hAnsi="Arial" w:cs="Arial"/>
                <w:sz w:val="20"/>
                <w:szCs w:val="20"/>
              </w:rPr>
              <w:t>Prieš Nuomotojui užsakant apšvietimo įrengimus, Nuomotojas privalo parengti apšvietos diagramas, apšvietos lygiui ir tolygumui nustatyti.</w:t>
            </w:r>
          </w:p>
          <w:p w14:paraId="431F5F09" w14:textId="77777777" w:rsidR="00C252AF" w:rsidRPr="00F213FA" w:rsidRDefault="00C252AF" w:rsidP="00C252AF">
            <w:pPr>
              <w:pStyle w:val="ListParagraph"/>
              <w:ind w:left="0"/>
              <w:jc w:val="both"/>
              <w:rPr>
                <w:rStyle w:val="hps"/>
                <w:rFonts w:ascii="Arial" w:eastAsia="Arial" w:hAnsi="Arial" w:cs="Arial"/>
                <w:sz w:val="20"/>
                <w:szCs w:val="20"/>
              </w:rPr>
            </w:pPr>
            <w:r w:rsidRPr="00F213FA">
              <w:rPr>
                <w:rStyle w:val="hps"/>
                <w:rFonts w:ascii="Arial" w:eastAsia="Arial" w:hAnsi="Arial" w:cs="Arial"/>
                <w:sz w:val="20"/>
                <w:szCs w:val="20"/>
              </w:rPr>
              <w:t>Apšvietimo įrengimai projektuojami pagal šalių suderintą projektą.</w:t>
            </w:r>
          </w:p>
          <w:p w14:paraId="258DBDC1" w14:textId="77777777" w:rsidR="00C252AF" w:rsidRPr="00F213FA" w:rsidRDefault="00C252AF" w:rsidP="00C252AF">
            <w:pPr>
              <w:pStyle w:val="ListParagraph"/>
              <w:ind w:left="0"/>
              <w:jc w:val="both"/>
              <w:rPr>
                <w:rStyle w:val="hps"/>
                <w:rFonts w:ascii="Arial" w:eastAsia="Arial" w:hAnsi="Arial" w:cs="Arial"/>
                <w:sz w:val="20"/>
                <w:szCs w:val="20"/>
              </w:rPr>
            </w:pPr>
            <w:r w:rsidRPr="00F213FA">
              <w:rPr>
                <w:rStyle w:val="hps"/>
                <w:rFonts w:ascii="Arial" w:eastAsia="Arial" w:hAnsi="Arial" w:cs="Arial"/>
                <w:sz w:val="20"/>
                <w:szCs w:val="20"/>
              </w:rPr>
              <w:t>Pagrindiniai reikalavimai apšvietimo įrangai:</w:t>
            </w:r>
          </w:p>
          <w:p w14:paraId="49B554A7" w14:textId="77777777" w:rsidR="00C252AF" w:rsidRPr="00F213FA" w:rsidRDefault="00C252AF" w:rsidP="00C252AF">
            <w:pPr>
              <w:pStyle w:val="ListParagraph"/>
              <w:numPr>
                <w:ilvl w:val="0"/>
                <w:numId w:val="9"/>
              </w:numPr>
              <w:jc w:val="both"/>
              <w:rPr>
                <w:rStyle w:val="hps"/>
                <w:rFonts w:ascii="Arial" w:eastAsia="Arial" w:hAnsi="Arial" w:cs="Arial"/>
                <w:sz w:val="20"/>
                <w:szCs w:val="20"/>
              </w:rPr>
            </w:pPr>
            <w:r w:rsidRPr="00F213FA">
              <w:rPr>
                <w:rStyle w:val="hps"/>
                <w:rFonts w:ascii="Arial" w:eastAsia="Arial" w:hAnsi="Arial" w:cs="Arial"/>
                <w:sz w:val="20"/>
                <w:szCs w:val="20"/>
              </w:rPr>
              <w:t>visi šviestuvai LED technologijos; Automatiškai valdomi;</w:t>
            </w:r>
          </w:p>
          <w:p w14:paraId="4C7D65B5" w14:textId="77777777" w:rsidR="00C252AF" w:rsidRPr="00F213FA" w:rsidRDefault="00C252AF" w:rsidP="00C252AF">
            <w:pPr>
              <w:pStyle w:val="ListParagraph"/>
              <w:numPr>
                <w:ilvl w:val="0"/>
                <w:numId w:val="9"/>
              </w:numPr>
              <w:jc w:val="both"/>
              <w:rPr>
                <w:rStyle w:val="hps"/>
                <w:rFonts w:ascii="Arial" w:eastAsia="Arial" w:hAnsi="Arial" w:cs="Arial"/>
                <w:sz w:val="20"/>
                <w:szCs w:val="20"/>
              </w:rPr>
            </w:pPr>
            <w:r w:rsidRPr="00F213FA">
              <w:rPr>
                <w:rStyle w:val="hps"/>
                <w:rFonts w:ascii="Arial" w:eastAsia="Arial" w:hAnsi="Arial" w:cs="Arial"/>
                <w:sz w:val="20"/>
                <w:szCs w:val="20"/>
              </w:rPr>
              <w:lastRenderedPageBreak/>
              <w:t>apšvietos lygis Darbo erdvėse ir Pasitarimų kambariuose turi būti ne mažiau 800 lux diapazone (kai šviestuvai šviečia 80 proc. pajėgumu);</w:t>
            </w:r>
          </w:p>
          <w:p w14:paraId="01B39ED5" w14:textId="77777777" w:rsidR="00C252AF" w:rsidRPr="00F213FA" w:rsidRDefault="00C252AF" w:rsidP="00C252AF">
            <w:pPr>
              <w:pStyle w:val="ListParagraph"/>
              <w:numPr>
                <w:ilvl w:val="0"/>
                <w:numId w:val="9"/>
              </w:numPr>
              <w:jc w:val="both"/>
              <w:rPr>
                <w:rStyle w:val="hps"/>
                <w:rFonts w:ascii="Arial" w:eastAsia="Arial" w:hAnsi="Arial" w:cs="Arial"/>
                <w:sz w:val="20"/>
                <w:szCs w:val="20"/>
              </w:rPr>
            </w:pPr>
            <w:r w:rsidRPr="00F213FA">
              <w:rPr>
                <w:rStyle w:val="hps"/>
                <w:rFonts w:ascii="Arial" w:eastAsia="Arial" w:hAnsi="Arial" w:cs="Arial"/>
                <w:sz w:val="20"/>
                <w:szCs w:val="20"/>
              </w:rPr>
              <w:t>apšvietos lygis kitose patalpose turi būti 300-500 lux diapazone (kai šviestuvas šviečia 80 proc. pajėgumu);</w:t>
            </w:r>
          </w:p>
          <w:p w14:paraId="62E10F31" w14:textId="77777777" w:rsidR="00C252AF" w:rsidRPr="00F213FA" w:rsidRDefault="00C252AF" w:rsidP="00C252AF">
            <w:pPr>
              <w:pStyle w:val="ListParagraph"/>
              <w:numPr>
                <w:ilvl w:val="0"/>
                <w:numId w:val="9"/>
              </w:numPr>
              <w:jc w:val="both"/>
              <w:rPr>
                <w:rStyle w:val="hps"/>
                <w:rFonts w:ascii="Arial" w:eastAsia="Arial" w:hAnsi="Arial" w:cs="Arial"/>
                <w:sz w:val="20"/>
                <w:szCs w:val="20"/>
              </w:rPr>
            </w:pPr>
            <w:r w:rsidRPr="00F213FA">
              <w:rPr>
                <w:rStyle w:val="hps"/>
                <w:rFonts w:ascii="Arial" w:eastAsia="Arial" w:hAnsi="Arial" w:cs="Arial"/>
                <w:sz w:val="20"/>
                <w:szCs w:val="20"/>
              </w:rPr>
              <w:t>šviestuvų efektyvumas darbo vietoms ≥120 lm/W, kitose patalpose ≥100 lm/W, akcentiniai šviestuvai - ≥50 lm/W;</w:t>
            </w:r>
          </w:p>
          <w:p w14:paraId="6F10C562" w14:textId="77777777" w:rsidR="00C252AF" w:rsidRPr="00F213FA" w:rsidRDefault="00C252AF" w:rsidP="00C252AF">
            <w:pPr>
              <w:pStyle w:val="ListParagraph"/>
              <w:numPr>
                <w:ilvl w:val="0"/>
                <w:numId w:val="9"/>
              </w:numPr>
              <w:jc w:val="both"/>
              <w:rPr>
                <w:rStyle w:val="hps"/>
                <w:rFonts w:ascii="Arial" w:eastAsia="Arial" w:hAnsi="Arial" w:cs="Arial"/>
                <w:sz w:val="20"/>
                <w:szCs w:val="20"/>
              </w:rPr>
            </w:pPr>
            <w:r w:rsidRPr="00F213FA">
              <w:rPr>
                <w:rStyle w:val="hps"/>
                <w:rFonts w:ascii="Arial" w:eastAsia="Arial" w:hAnsi="Arial" w:cs="Arial"/>
                <w:sz w:val="20"/>
                <w:szCs w:val="20"/>
              </w:rPr>
              <w:t>UGR&lt;19;</w:t>
            </w:r>
          </w:p>
          <w:p w14:paraId="717137BC" w14:textId="0BCB7239" w:rsidR="00C252AF" w:rsidRPr="00F213FA" w:rsidRDefault="00C252AF" w:rsidP="00C252AF">
            <w:pPr>
              <w:pStyle w:val="ListParagraph"/>
              <w:numPr>
                <w:ilvl w:val="0"/>
                <w:numId w:val="9"/>
              </w:numPr>
              <w:jc w:val="both"/>
              <w:rPr>
                <w:rStyle w:val="hps"/>
                <w:rFonts w:ascii="Arial" w:eastAsia="Arial" w:hAnsi="Arial" w:cs="Arial"/>
                <w:sz w:val="20"/>
                <w:szCs w:val="20"/>
              </w:rPr>
            </w:pPr>
            <w:r w:rsidRPr="00F213FA">
              <w:rPr>
                <w:rStyle w:val="hps"/>
                <w:rFonts w:ascii="Arial" w:eastAsia="Arial" w:hAnsi="Arial" w:cs="Arial"/>
                <w:sz w:val="20"/>
                <w:szCs w:val="20"/>
              </w:rPr>
              <w:t>spalvos temperatūra – 3000-4000K (vienoda visose patalpose, nebent su Nuomininku suderinta kitaip);</w:t>
            </w:r>
          </w:p>
          <w:p w14:paraId="1F74204F" w14:textId="77777777" w:rsidR="00C252AF" w:rsidRPr="00F213FA" w:rsidRDefault="00C252AF" w:rsidP="00C252AF">
            <w:pPr>
              <w:pStyle w:val="ListParagraph"/>
              <w:numPr>
                <w:ilvl w:val="0"/>
                <w:numId w:val="9"/>
              </w:numPr>
              <w:jc w:val="both"/>
              <w:rPr>
                <w:rStyle w:val="hps"/>
                <w:rFonts w:ascii="Arial" w:eastAsia="Arial" w:hAnsi="Arial" w:cs="Arial"/>
                <w:sz w:val="20"/>
                <w:szCs w:val="20"/>
              </w:rPr>
            </w:pPr>
            <w:r w:rsidRPr="00F213FA">
              <w:rPr>
                <w:rStyle w:val="hps"/>
                <w:rFonts w:ascii="Arial" w:eastAsia="Arial" w:hAnsi="Arial" w:cs="Arial"/>
                <w:sz w:val="20"/>
                <w:szCs w:val="20"/>
              </w:rPr>
              <w:t>minimali garantija 5 metai (50 000 valandų pagal L80B10);</w:t>
            </w:r>
          </w:p>
          <w:p w14:paraId="450837A9" w14:textId="77777777" w:rsidR="00C252AF" w:rsidRPr="00F213FA" w:rsidRDefault="00C252AF" w:rsidP="00C252AF">
            <w:pPr>
              <w:jc w:val="both"/>
              <w:rPr>
                <w:rStyle w:val="hps"/>
                <w:rFonts w:ascii="Arial" w:eastAsia="Arial" w:hAnsi="Arial" w:cs="Arial"/>
                <w:sz w:val="20"/>
                <w:szCs w:val="20"/>
              </w:rPr>
            </w:pPr>
            <w:r w:rsidRPr="00F213FA">
              <w:rPr>
                <w:rStyle w:val="hps"/>
                <w:rFonts w:ascii="Arial" w:eastAsia="Arial" w:hAnsi="Arial" w:cs="Arial"/>
                <w:sz w:val="20"/>
                <w:szCs w:val="20"/>
              </w:rPr>
              <w:t>spalvų atpažinimo indeksas ≥ 80.</w:t>
            </w:r>
          </w:p>
          <w:p w14:paraId="674C3ABD" w14:textId="77777777" w:rsidR="00C252AF" w:rsidRPr="00257D34" w:rsidRDefault="00C252AF" w:rsidP="00C252AF">
            <w:pPr>
              <w:jc w:val="both"/>
              <w:rPr>
                <w:rStyle w:val="hps"/>
                <w:rFonts w:ascii="Arial" w:eastAsia="Arial" w:hAnsi="Arial" w:cs="Arial"/>
                <w:sz w:val="20"/>
                <w:szCs w:val="20"/>
              </w:rPr>
            </w:pPr>
            <w:r w:rsidRPr="00257D34">
              <w:rPr>
                <w:rFonts w:ascii="Arial" w:eastAsia="Arial" w:hAnsi="Arial" w:cs="Arial"/>
                <w:sz w:val="20"/>
                <w:szCs w:val="20"/>
              </w:rPr>
              <w:t>Apšvietimo lygis turi atitikti higienos normų reikalavimus (ne mažiau kaip 500 lx bendrojoje sandėliavimo zonoje, 500 lx – darbo zonose). Taip pat svarbu užtikrinti avarinį apšvietimą išėjimų ir evakuacijos kelių vietose.</w:t>
            </w:r>
          </w:p>
          <w:p w14:paraId="72765786" w14:textId="77777777" w:rsidR="00C252AF" w:rsidRPr="00F213FA" w:rsidRDefault="00C252AF" w:rsidP="00C252AF">
            <w:pPr>
              <w:jc w:val="both"/>
              <w:rPr>
                <w:rFonts w:ascii="Arial" w:hAnsi="Arial" w:cs="Arial"/>
                <w:sz w:val="20"/>
                <w:szCs w:val="20"/>
              </w:rPr>
            </w:pPr>
            <w:r w:rsidRPr="00F213FA">
              <w:rPr>
                <w:rFonts w:ascii="Arial" w:hAnsi="Arial" w:cs="Arial"/>
                <w:sz w:val="20"/>
                <w:szCs w:val="20"/>
              </w:rPr>
              <w:t>Apšvietimas įrengiamas atskirose grupėse (atskiriant nuo buitinio ir kompiuterinio elektros tinklo).</w:t>
            </w:r>
          </w:p>
          <w:p w14:paraId="41089AFA" w14:textId="77777777" w:rsidR="00C252AF" w:rsidRPr="00F213FA" w:rsidRDefault="00C252AF" w:rsidP="00C252AF">
            <w:pPr>
              <w:jc w:val="both"/>
              <w:rPr>
                <w:rFonts w:ascii="Arial" w:hAnsi="Arial" w:cs="Arial"/>
                <w:sz w:val="20"/>
                <w:szCs w:val="20"/>
              </w:rPr>
            </w:pPr>
            <w:r w:rsidRPr="00F213FA">
              <w:rPr>
                <w:rFonts w:ascii="Arial" w:hAnsi="Arial" w:cs="Arial"/>
                <w:sz w:val="20"/>
                <w:szCs w:val="20"/>
              </w:rPr>
              <w:t>Visose Biuro patalpose įrengiamas automatinis apšvietimo valdymas su būvio ir apšvietos lygio detektoriais (reguliavimas, priklausomai nuo apšvietos, yra reikalingas patalpose, kurios turi natūralų apšvietimą).</w:t>
            </w:r>
          </w:p>
          <w:p w14:paraId="022E46DC" w14:textId="32AF9DE4" w:rsidR="00C252AF" w:rsidRPr="00F213FA" w:rsidRDefault="000F12C8" w:rsidP="00C252AF">
            <w:pPr>
              <w:jc w:val="both"/>
              <w:rPr>
                <w:rFonts w:ascii="Arial" w:hAnsi="Arial" w:cs="Arial"/>
                <w:sz w:val="20"/>
                <w:szCs w:val="20"/>
              </w:rPr>
            </w:pPr>
            <w:r>
              <w:rPr>
                <w:rFonts w:ascii="Arial" w:hAnsi="Arial" w:cs="Arial"/>
                <w:sz w:val="20"/>
                <w:szCs w:val="20"/>
              </w:rPr>
              <w:t>Pasitarimų</w:t>
            </w:r>
            <w:r w:rsidR="00C252AF" w:rsidRPr="00F213FA">
              <w:rPr>
                <w:rFonts w:ascii="Arial" w:hAnsi="Arial" w:cs="Arial"/>
                <w:sz w:val="20"/>
                <w:szCs w:val="20"/>
              </w:rPr>
              <w:t xml:space="preserve"> kambariuose turi būti numatyta galimybė apšvietimą valdyti ir rankiniu būdu (mygtukais esančiais patalpoje).</w:t>
            </w:r>
          </w:p>
          <w:p w14:paraId="446117D3" w14:textId="77777777" w:rsidR="00C252AF" w:rsidRPr="00F213FA" w:rsidRDefault="00C252AF" w:rsidP="00C252AF">
            <w:pPr>
              <w:jc w:val="both"/>
              <w:rPr>
                <w:rFonts w:ascii="Arial" w:hAnsi="Arial" w:cs="Arial"/>
                <w:sz w:val="20"/>
                <w:szCs w:val="20"/>
              </w:rPr>
            </w:pPr>
            <w:r w:rsidRPr="00F213FA">
              <w:rPr>
                <w:rFonts w:ascii="Arial" w:hAnsi="Arial" w:cs="Arial"/>
                <w:sz w:val="20"/>
                <w:szCs w:val="20"/>
              </w:rPr>
              <w:t>Apšvietimo grupių zonavimas:</w:t>
            </w:r>
          </w:p>
          <w:p w14:paraId="5BDBD271" w14:textId="77777777" w:rsidR="00C252AF" w:rsidRPr="00F213FA" w:rsidRDefault="00C252AF" w:rsidP="00C252AF">
            <w:pPr>
              <w:jc w:val="both"/>
              <w:rPr>
                <w:rFonts w:ascii="Arial" w:hAnsi="Arial" w:cs="Arial"/>
                <w:sz w:val="20"/>
                <w:szCs w:val="20"/>
              </w:rPr>
            </w:pPr>
            <w:r w:rsidRPr="00F213FA">
              <w:rPr>
                <w:rFonts w:ascii="Arial" w:hAnsi="Arial" w:cs="Arial"/>
                <w:sz w:val="20"/>
                <w:szCs w:val="20"/>
              </w:rPr>
              <w:t>•</w:t>
            </w:r>
            <w:r w:rsidRPr="00F213FA">
              <w:rPr>
                <w:rFonts w:ascii="Arial" w:hAnsi="Arial" w:cs="Arial"/>
                <w:sz w:val="20"/>
                <w:szCs w:val="20"/>
              </w:rPr>
              <w:tab/>
              <w:t xml:space="preserve">vieną grupę turi sudaryti ne daugiau kaip 4-6 darbo vietos; </w:t>
            </w:r>
          </w:p>
          <w:p w14:paraId="1B253343" w14:textId="07D57661" w:rsidR="00C252AF" w:rsidRPr="00F213FA" w:rsidRDefault="00C252AF" w:rsidP="00C252AF">
            <w:pPr>
              <w:jc w:val="both"/>
              <w:rPr>
                <w:rFonts w:ascii="Arial" w:hAnsi="Arial" w:cs="Arial"/>
                <w:sz w:val="20"/>
                <w:szCs w:val="20"/>
              </w:rPr>
            </w:pPr>
            <w:r w:rsidRPr="00F213FA">
              <w:rPr>
                <w:rFonts w:ascii="Arial" w:hAnsi="Arial" w:cs="Arial"/>
                <w:sz w:val="20"/>
                <w:szCs w:val="20"/>
              </w:rPr>
              <w:t>•</w:t>
            </w:r>
            <w:r w:rsidRPr="00F213FA">
              <w:rPr>
                <w:rFonts w:ascii="Arial" w:hAnsi="Arial" w:cs="Arial"/>
                <w:sz w:val="20"/>
                <w:szCs w:val="20"/>
              </w:rPr>
              <w:tab/>
              <w:t>Pasitarim</w:t>
            </w:r>
            <w:r w:rsidR="000F12C8">
              <w:rPr>
                <w:rFonts w:ascii="Arial" w:hAnsi="Arial" w:cs="Arial"/>
                <w:sz w:val="20"/>
                <w:szCs w:val="20"/>
              </w:rPr>
              <w:t>ų</w:t>
            </w:r>
            <w:r w:rsidRPr="00F213FA">
              <w:rPr>
                <w:rFonts w:ascii="Arial" w:hAnsi="Arial" w:cs="Arial"/>
                <w:sz w:val="20"/>
                <w:szCs w:val="20"/>
              </w:rPr>
              <w:t xml:space="preserve"> kambarys, Kabinetas – 1 grupė;</w:t>
            </w:r>
          </w:p>
          <w:p w14:paraId="7D2C4EA1" w14:textId="77777777" w:rsidR="00C252AF" w:rsidRPr="00F213FA" w:rsidRDefault="00C252AF" w:rsidP="00C252AF">
            <w:pPr>
              <w:jc w:val="both"/>
              <w:rPr>
                <w:rFonts w:ascii="Arial" w:hAnsi="Arial" w:cs="Arial"/>
                <w:sz w:val="20"/>
                <w:szCs w:val="20"/>
              </w:rPr>
            </w:pPr>
            <w:r w:rsidRPr="00F213FA">
              <w:rPr>
                <w:rFonts w:ascii="Arial" w:hAnsi="Arial" w:cs="Arial"/>
                <w:sz w:val="20"/>
                <w:szCs w:val="20"/>
              </w:rPr>
              <w:t>•</w:t>
            </w:r>
            <w:r w:rsidRPr="00F213FA">
              <w:rPr>
                <w:rFonts w:ascii="Arial" w:hAnsi="Arial" w:cs="Arial"/>
                <w:sz w:val="20"/>
                <w:szCs w:val="20"/>
              </w:rPr>
              <w:tab/>
              <w:t>virtuvės, priklausomai nuo jų dydžio,  1-2 grupės.</w:t>
            </w:r>
          </w:p>
          <w:p w14:paraId="27D166A8" w14:textId="77777777" w:rsidR="00C252AF" w:rsidRPr="00F213FA" w:rsidRDefault="00C252AF" w:rsidP="00C252AF">
            <w:pPr>
              <w:jc w:val="both"/>
              <w:rPr>
                <w:rFonts w:ascii="Arial" w:hAnsi="Arial" w:cs="Arial"/>
                <w:sz w:val="20"/>
                <w:szCs w:val="20"/>
              </w:rPr>
            </w:pPr>
            <w:r w:rsidRPr="00F213FA">
              <w:rPr>
                <w:rFonts w:ascii="Arial" w:hAnsi="Arial" w:cs="Arial"/>
                <w:sz w:val="20"/>
                <w:szCs w:val="20"/>
              </w:rPr>
              <w:t>Apšvietimo sistema turi būti sujungta į vieną tinklą ir turėti programavimo galimybes, galimus skirtingus valdymo scenarijus (kaip pvz. būvio davikliui fiksuojant judesį darbo vietoje, dalis šalia esančio koridoriaus turi šviesti taip pat). Turi būti galimybė apšvietimą valdyti centralizuotai (iš centrinio kompiuterio) ir lokaliai (pvz. posėdžių kambaryje esančiu jungikliu). Bendrovė prašymu, pateikiamos sistemos ir pulto valdymo instrukcijos.</w:t>
            </w:r>
          </w:p>
          <w:p w14:paraId="275C11BA" w14:textId="77777777" w:rsidR="00C252AF" w:rsidRPr="00F213FA" w:rsidRDefault="00C252AF" w:rsidP="00C252AF">
            <w:pPr>
              <w:jc w:val="both"/>
              <w:rPr>
                <w:rFonts w:ascii="Arial" w:hAnsi="Arial" w:cs="Arial"/>
                <w:sz w:val="20"/>
                <w:szCs w:val="20"/>
              </w:rPr>
            </w:pPr>
            <w:r w:rsidRPr="00F213FA">
              <w:rPr>
                <w:rFonts w:ascii="Arial" w:hAnsi="Arial" w:cs="Arial"/>
                <w:sz w:val="20"/>
                <w:szCs w:val="20"/>
              </w:rPr>
              <w:t>Rekomenduojama, kad būvio daviklis, kontroliuojantis apšvietimą, kartu kontroliuotų šildymą ir vėsinimą, kai patalpa nesinaudojama.</w:t>
            </w:r>
          </w:p>
          <w:p w14:paraId="1220C61E" w14:textId="77777777" w:rsidR="00C252AF" w:rsidRPr="00F213FA" w:rsidRDefault="00C252AF" w:rsidP="00C252AF">
            <w:pPr>
              <w:jc w:val="both"/>
              <w:rPr>
                <w:rFonts w:ascii="Arial" w:hAnsi="Arial" w:cs="Arial"/>
                <w:sz w:val="20"/>
                <w:szCs w:val="20"/>
              </w:rPr>
            </w:pPr>
          </w:p>
          <w:p w14:paraId="560DB252" w14:textId="0E5D338F" w:rsidR="00C252AF" w:rsidRPr="00F213FA" w:rsidRDefault="00C252AF" w:rsidP="00C252AF">
            <w:pPr>
              <w:jc w:val="both"/>
              <w:rPr>
                <w:rFonts w:ascii="Arial" w:hAnsi="Arial" w:cs="Arial"/>
                <w:b/>
                <w:bCs/>
                <w:sz w:val="20"/>
                <w:szCs w:val="20"/>
              </w:rPr>
            </w:pPr>
            <w:r w:rsidRPr="00F213FA">
              <w:rPr>
                <w:rFonts w:ascii="Arial" w:hAnsi="Arial" w:cs="Arial"/>
                <w:sz w:val="20"/>
                <w:szCs w:val="20"/>
              </w:rPr>
              <w:t xml:space="preserve">Tiksli programavimo logika ir apšvietimo intensyvumas turi būti suderintas su Nuomininku. </w:t>
            </w:r>
          </w:p>
        </w:tc>
      </w:tr>
      <w:tr w:rsidR="00C252AF" w:rsidRPr="003D7A97" w14:paraId="7BCFD1E4" w14:textId="0278BF98"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2BE8110A" w14:textId="3B61E2D2" w:rsidR="00C252AF" w:rsidRPr="003D7A97" w:rsidRDefault="00C252AF" w:rsidP="00C252AF">
            <w:pPr>
              <w:jc w:val="both"/>
              <w:rPr>
                <w:rFonts w:ascii="Arial" w:eastAsia="Arial" w:hAnsi="Arial" w:cs="Arial"/>
                <w:sz w:val="20"/>
                <w:szCs w:val="20"/>
              </w:rPr>
            </w:pPr>
            <w:r w:rsidRPr="003D7A97">
              <w:rPr>
                <w:rFonts w:ascii="Arial" w:eastAsia="Arial" w:hAnsi="Arial" w:cs="Arial"/>
                <w:b/>
                <w:bCs/>
                <w:sz w:val="20"/>
                <w:szCs w:val="20"/>
              </w:rPr>
              <w:lastRenderedPageBreak/>
              <w:t>4.3.3.</w:t>
            </w:r>
          </w:p>
        </w:tc>
        <w:tc>
          <w:tcPr>
            <w:tcW w:w="11040" w:type="dxa"/>
            <w:gridSpan w:val="5"/>
            <w:tcBorders>
              <w:top w:val="single" w:sz="4" w:space="0" w:color="auto"/>
              <w:left w:val="single" w:sz="4" w:space="0" w:color="auto"/>
              <w:bottom w:val="single" w:sz="4" w:space="0" w:color="auto"/>
              <w:right w:val="single" w:sz="4" w:space="0" w:color="auto"/>
            </w:tcBorders>
          </w:tcPr>
          <w:p w14:paraId="3CA75E0C" w14:textId="0E3494DF" w:rsidR="00C252AF" w:rsidRPr="003D7A97" w:rsidRDefault="00C252AF" w:rsidP="00C252AF">
            <w:pPr>
              <w:jc w:val="both"/>
              <w:rPr>
                <w:rFonts w:ascii="Arial" w:eastAsia="Arial" w:hAnsi="Arial" w:cs="Arial"/>
                <w:sz w:val="20"/>
                <w:szCs w:val="20"/>
              </w:rPr>
            </w:pPr>
            <w:bookmarkStart w:id="151" w:name="_Toc527047190"/>
            <w:r w:rsidRPr="003D7A97">
              <w:rPr>
                <w:rStyle w:val="hps"/>
                <w:rFonts w:ascii="Arial" w:eastAsia="Arial" w:hAnsi="Arial" w:cs="Arial"/>
                <w:b/>
                <w:bCs/>
                <w:sz w:val="20"/>
                <w:szCs w:val="20"/>
              </w:rPr>
              <w:t>AVARINIS APŠVIETIMAS</w:t>
            </w:r>
            <w:bookmarkEnd w:id="151"/>
          </w:p>
        </w:tc>
      </w:tr>
      <w:tr w:rsidR="00C252AF" w:rsidRPr="003D7A97" w14:paraId="457A9FD3" w14:textId="3ABECAE6"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6EB4085E" w14:textId="123FF9B8" w:rsidR="00C252AF" w:rsidRPr="003D7A97" w:rsidRDefault="00C252AF" w:rsidP="00C252AF">
            <w:pPr>
              <w:jc w:val="both"/>
              <w:rPr>
                <w:rFonts w:ascii="Arial" w:eastAsia="Arial" w:hAnsi="Arial" w:cs="Arial"/>
                <w:b/>
                <w:bCs/>
                <w:sz w:val="20"/>
                <w:szCs w:val="20"/>
              </w:rPr>
            </w:pPr>
          </w:p>
        </w:tc>
        <w:tc>
          <w:tcPr>
            <w:tcW w:w="11040" w:type="dxa"/>
            <w:gridSpan w:val="5"/>
            <w:tcBorders>
              <w:top w:val="single" w:sz="4" w:space="0" w:color="auto"/>
              <w:left w:val="single" w:sz="4" w:space="0" w:color="auto"/>
              <w:bottom w:val="single" w:sz="4" w:space="0" w:color="auto"/>
              <w:right w:val="single" w:sz="4" w:space="0" w:color="auto"/>
            </w:tcBorders>
          </w:tcPr>
          <w:p w14:paraId="0BB1F7C3" w14:textId="49BAE420" w:rsidR="00C252AF" w:rsidRPr="003D7A97" w:rsidRDefault="00C252AF" w:rsidP="00C252AF">
            <w:pPr>
              <w:jc w:val="both"/>
              <w:rPr>
                <w:rFonts w:ascii="Arial" w:hAnsi="Arial" w:cs="Arial"/>
                <w:b/>
                <w:bCs/>
                <w:sz w:val="20"/>
                <w:szCs w:val="20"/>
              </w:rPr>
            </w:pPr>
            <w:r w:rsidRPr="003D7A97">
              <w:rPr>
                <w:rStyle w:val="hps"/>
                <w:rFonts w:ascii="Arial" w:eastAsia="Arial" w:hAnsi="Arial" w:cs="Arial"/>
                <w:sz w:val="20"/>
                <w:szCs w:val="20"/>
              </w:rPr>
              <w:t>Vadovaujantis galiojančiais statybos techniniais reglamentais, priešgaisrinės saugos reikalavimais ir kitais Lietuvos Respublikoje galiojančiais norminiais teisės aktais, turi būti įrengiamas avarinis ir evakuacinis apšvietimas.</w:t>
            </w:r>
          </w:p>
        </w:tc>
      </w:tr>
      <w:tr w:rsidR="00C252AF" w:rsidRPr="003D7A97" w14:paraId="6E3D73E7" w14:textId="4C78EF1E"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0C522D09" w14:textId="21CE6EE7" w:rsidR="00C252AF" w:rsidRPr="003D7A97" w:rsidRDefault="00C252AF" w:rsidP="00C252AF">
            <w:pPr>
              <w:jc w:val="both"/>
              <w:rPr>
                <w:rFonts w:ascii="Arial" w:eastAsia="Arial" w:hAnsi="Arial" w:cs="Arial"/>
                <w:b/>
                <w:bCs/>
                <w:sz w:val="20"/>
                <w:szCs w:val="20"/>
              </w:rPr>
            </w:pPr>
            <w:r w:rsidRPr="003D7A97">
              <w:rPr>
                <w:rFonts w:ascii="Arial" w:eastAsia="Arial" w:hAnsi="Arial" w:cs="Arial"/>
                <w:b/>
                <w:bCs/>
                <w:sz w:val="20"/>
                <w:szCs w:val="20"/>
              </w:rPr>
              <w:t>4.4.</w:t>
            </w:r>
          </w:p>
        </w:tc>
        <w:tc>
          <w:tcPr>
            <w:tcW w:w="11040" w:type="dxa"/>
            <w:gridSpan w:val="5"/>
            <w:tcBorders>
              <w:top w:val="single" w:sz="4" w:space="0" w:color="auto"/>
              <w:left w:val="single" w:sz="4" w:space="0" w:color="auto"/>
              <w:bottom w:val="single" w:sz="4" w:space="0" w:color="auto"/>
              <w:right w:val="single" w:sz="4" w:space="0" w:color="auto"/>
            </w:tcBorders>
          </w:tcPr>
          <w:p w14:paraId="47965B68" w14:textId="069F73BA" w:rsidR="00C252AF" w:rsidRPr="003D7A97" w:rsidRDefault="00C252AF" w:rsidP="00C252AF">
            <w:pPr>
              <w:jc w:val="both"/>
              <w:rPr>
                <w:rFonts w:ascii="Arial" w:hAnsi="Arial" w:cs="Arial"/>
                <w:b/>
                <w:bCs/>
                <w:sz w:val="20"/>
                <w:szCs w:val="20"/>
              </w:rPr>
            </w:pPr>
            <w:bookmarkStart w:id="152" w:name="_Toc527047195"/>
            <w:bookmarkStart w:id="153" w:name="_Toc15027731"/>
            <w:bookmarkStart w:id="154" w:name="_Toc10032076"/>
            <w:r w:rsidRPr="003D7A97">
              <w:rPr>
                <w:rStyle w:val="hps"/>
                <w:rFonts w:ascii="Arial" w:hAnsi="Arial" w:cs="Arial"/>
                <w:b/>
                <w:bCs/>
                <w:sz w:val="20"/>
                <w:szCs w:val="20"/>
              </w:rPr>
              <w:t>REZERVINĖ GALIA</w:t>
            </w:r>
            <w:bookmarkEnd w:id="152"/>
            <w:bookmarkEnd w:id="153"/>
            <w:bookmarkEnd w:id="154"/>
          </w:p>
        </w:tc>
      </w:tr>
      <w:tr w:rsidR="00C252AF" w:rsidRPr="003D7A97" w14:paraId="07AA17E0" w14:textId="740C2FB1"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46945DED" w14:textId="388DBAD3" w:rsidR="00C252AF" w:rsidRPr="0009282B" w:rsidRDefault="00C252AF" w:rsidP="00C252AF">
            <w:pPr>
              <w:jc w:val="both"/>
              <w:rPr>
                <w:rFonts w:ascii="Arial" w:hAnsi="Arial" w:cs="Arial"/>
                <w:sz w:val="20"/>
                <w:szCs w:val="20"/>
              </w:rPr>
            </w:pPr>
            <w:r w:rsidRPr="0009282B">
              <w:rPr>
                <w:rFonts w:ascii="Arial" w:eastAsia="Arial" w:hAnsi="Arial" w:cs="Arial"/>
                <w:b/>
                <w:bCs/>
                <w:sz w:val="20"/>
                <w:szCs w:val="20"/>
              </w:rPr>
              <w:t>4.4.1.</w:t>
            </w:r>
          </w:p>
        </w:tc>
        <w:tc>
          <w:tcPr>
            <w:tcW w:w="11040" w:type="dxa"/>
            <w:gridSpan w:val="5"/>
            <w:tcBorders>
              <w:top w:val="single" w:sz="4" w:space="0" w:color="auto"/>
              <w:left w:val="single" w:sz="4" w:space="0" w:color="auto"/>
              <w:bottom w:val="single" w:sz="4" w:space="0" w:color="auto"/>
              <w:right w:val="single" w:sz="4" w:space="0" w:color="auto"/>
            </w:tcBorders>
          </w:tcPr>
          <w:p w14:paraId="6012BF16" w14:textId="77777777" w:rsidR="00C252AF" w:rsidRPr="0009282B" w:rsidRDefault="00C252AF" w:rsidP="00C252AF">
            <w:pPr>
              <w:jc w:val="both"/>
              <w:rPr>
                <w:rStyle w:val="hps"/>
                <w:rFonts w:ascii="Arial" w:eastAsia="Arial" w:hAnsi="Arial" w:cs="Arial"/>
                <w:b/>
                <w:bCs/>
                <w:sz w:val="20"/>
                <w:szCs w:val="20"/>
              </w:rPr>
            </w:pPr>
            <w:bookmarkStart w:id="155" w:name="_Toc527047196"/>
            <w:r w:rsidRPr="0009282B">
              <w:rPr>
                <w:rStyle w:val="hps"/>
                <w:rFonts w:ascii="Arial" w:eastAsia="Arial" w:hAnsi="Arial" w:cs="Arial"/>
                <w:b/>
                <w:bCs/>
                <w:sz w:val="20"/>
                <w:szCs w:val="20"/>
              </w:rPr>
              <w:t>NENUTRŪKSTAMO MAITINIMO SISTEMA (UPS)</w:t>
            </w:r>
            <w:bookmarkEnd w:id="155"/>
          </w:p>
          <w:p w14:paraId="2221D9B7" w14:textId="3044F25E" w:rsidR="00C252AF" w:rsidRPr="0009282B" w:rsidRDefault="00C252AF" w:rsidP="00C252AF">
            <w:pPr>
              <w:jc w:val="both"/>
              <w:rPr>
                <w:rFonts w:ascii="Arial" w:eastAsia="Arial" w:hAnsi="Arial" w:cs="Arial"/>
                <w:sz w:val="20"/>
                <w:szCs w:val="20"/>
              </w:rPr>
            </w:pPr>
          </w:p>
        </w:tc>
      </w:tr>
      <w:tr w:rsidR="00C252AF" w:rsidRPr="003D7A97" w14:paraId="26B76AE0" w14:textId="1AD2DE7D"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2362B069" w14:textId="1F95FEC6" w:rsidR="00C252AF" w:rsidRPr="003D7A97" w:rsidRDefault="00C252AF" w:rsidP="00C252AF">
            <w:pPr>
              <w:jc w:val="both"/>
              <w:rPr>
                <w:rFonts w:ascii="Arial" w:eastAsia="Arial" w:hAnsi="Arial" w:cs="Arial"/>
                <w:b/>
                <w:bCs/>
                <w:sz w:val="20"/>
                <w:szCs w:val="20"/>
              </w:rPr>
            </w:pPr>
            <w:r w:rsidRPr="003D7A97">
              <w:rPr>
                <w:rFonts w:ascii="Arial" w:eastAsia="Arial" w:hAnsi="Arial" w:cs="Arial"/>
                <w:sz w:val="20"/>
                <w:szCs w:val="20"/>
              </w:rPr>
              <w:t>4.4.1.1</w:t>
            </w:r>
          </w:p>
        </w:tc>
        <w:tc>
          <w:tcPr>
            <w:tcW w:w="11040" w:type="dxa"/>
            <w:gridSpan w:val="5"/>
            <w:tcBorders>
              <w:top w:val="single" w:sz="4" w:space="0" w:color="auto"/>
              <w:left w:val="single" w:sz="4" w:space="0" w:color="auto"/>
              <w:bottom w:val="single" w:sz="4" w:space="0" w:color="auto"/>
              <w:right w:val="single" w:sz="4" w:space="0" w:color="auto"/>
            </w:tcBorders>
          </w:tcPr>
          <w:p w14:paraId="1C16834A" w14:textId="4FFF0BC7" w:rsidR="00C252AF" w:rsidRPr="003D7A97" w:rsidRDefault="00C252AF" w:rsidP="00C252AF">
            <w:pPr>
              <w:jc w:val="both"/>
              <w:rPr>
                <w:rFonts w:ascii="Arial" w:eastAsia="Arial" w:hAnsi="Arial" w:cs="Arial"/>
                <w:b/>
                <w:bCs/>
                <w:sz w:val="20"/>
                <w:szCs w:val="20"/>
              </w:rPr>
            </w:pPr>
            <w:r w:rsidRPr="0009282B">
              <w:rPr>
                <w:rFonts w:ascii="Arial" w:eastAsia="Arial" w:hAnsi="Arial" w:cs="Arial"/>
                <w:sz w:val="20"/>
                <w:szCs w:val="20"/>
              </w:rPr>
              <w:t>Visuose pastato aukštuose / korpusuose elektros skirstomosiose skydinėse turi būti numatyta galimybė (atvesti kabeliai, numatytas rezervas skyduose ir pan.) pajungti elektros energijos tiekimą per projektuojamą UPS</w:t>
            </w:r>
            <w:r w:rsidRPr="0009282B">
              <w:rPr>
                <w:rStyle w:val="CommentReference1"/>
                <w:rFonts w:ascii="Arial" w:hAnsi="Arial" w:cs="Arial"/>
                <w:sz w:val="20"/>
                <w:szCs w:val="20"/>
              </w:rPr>
              <w:t>.</w:t>
            </w:r>
          </w:p>
        </w:tc>
      </w:tr>
      <w:tr w:rsidR="00C252AF" w:rsidRPr="003D7A97" w14:paraId="6EA4C60F" w14:textId="0F15ECB9"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658BE7AB" w14:textId="211F6A81" w:rsidR="00C252AF" w:rsidRPr="003D7A97" w:rsidRDefault="00C252AF" w:rsidP="00C252AF">
            <w:pPr>
              <w:jc w:val="both"/>
              <w:rPr>
                <w:rFonts w:ascii="Arial" w:hAnsi="Arial" w:cs="Arial"/>
                <w:sz w:val="20"/>
                <w:szCs w:val="20"/>
              </w:rPr>
            </w:pPr>
            <w:r w:rsidRPr="003D7A97">
              <w:rPr>
                <w:rFonts w:ascii="Arial" w:eastAsia="Arial" w:hAnsi="Arial" w:cs="Arial"/>
                <w:sz w:val="20"/>
                <w:szCs w:val="20"/>
              </w:rPr>
              <w:t>4.4.1.2</w:t>
            </w:r>
          </w:p>
        </w:tc>
        <w:tc>
          <w:tcPr>
            <w:tcW w:w="11040" w:type="dxa"/>
            <w:gridSpan w:val="5"/>
            <w:tcBorders>
              <w:top w:val="single" w:sz="4" w:space="0" w:color="auto"/>
              <w:left w:val="single" w:sz="4" w:space="0" w:color="auto"/>
              <w:bottom w:val="single" w:sz="4" w:space="0" w:color="auto"/>
              <w:right w:val="single" w:sz="4" w:space="0" w:color="auto"/>
            </w:tcBorders>
          </w:tcPr>
          <w:p w14:paraId="52491AA6" w14:textId="77777777" w:rsidR="00C252AF" w:rsidRPr="006B1356" w:rsidRDefault="00C252AF" w:rsidP="00C252AF">
            <w:pPr>
              <w:jc w:val="both"/>
              <w:rPr>
                <w:rStyle w:val="hps"/>
                <w:rFonts w:ascii="Arial" w:eastAsia="Arial" w:hAnsi="Arial" w:cs="Arial"/>
                <w:sz w:val="20"/>
                <w:szCs w:val="20"/>
              </w:rPr>
            </w:pPr>
            <w:r w:rsidRPr="006B1356">
              <w:rPr>
                <w:rFonts w:ascii="Arial" w:eastAsia="Arial" w:hAnsi="Arial" w:cs="Arial"/>
                <w:sz w:val="20"/>
                <w:szCs w:val="20"/>
              </w:rPr>
              <w:t xml:space="preserve">Nuomotojas </w:t>
            </w:r>
            <w:r w:rsidRPr="006B1356">
              <w:rPr>
                <w:rStyle w:val="hps"/>
                <w:rFonts w:ascii="Arial" w:eastAsia="Arial" w:hAnsi="Arial" w:cs="Arial"/>
                <w:sz w:val="20"/>
                <w:szCs w:val="20"/>
              </w:rPr>
              <w:t xml:space="preserve">turi parūpinti nenutrūkstamo maitinimo sistemą (UPS). </w:t>
            </w:r>
          </w:p>
          <w:p w14:paraId="599027DF" w14:textId="77777777" w:rsidR="00C252AF" w:rsidRPr="006B1356" w:rsidRDefault="00C252AF" w:rsidP="00C252AF">
            <w:pPr>
              <w:jc w:val="both"/>
              <w:rPr>
                <w:rStyle w:val="hps"/>
                <w:rFonts w:ascii="Arial" w:eastAsia="Arial" w:hAnsi="Arial" w:cs="Arial"/>
                <w:sz w:val="20"/>
                <w:szCs w:val="20"/>
              </w:rPr>
            </w:pPr>
            <w:r w:rsidRPr="006B1356">
              <w:rPr>
                <w:rStyle w:val="hps"/>
                <w:rFonts w:ascii="Arial" w:eastAsia="Arial" w:hAnsi="Arial" w:cs="Arial"/>
                <w:sz w:val="20"/>
                <w:szCs w:val="20"/>
              </w:rPr>
              <w:t>Nuomotojas turi pateikti visiškai sukomplektuotą UPS sistemą pagal šią specifikaciją, įskaitant visus reikalingus įrengimo darbus.</w:t>
            </w:r>
          </w:p>
          <w:p w14:paraId="0A56807D" w14:textId="77777777" w:rsidR="00C252AF" w:rsidRPr="006B1356" w:rsidRDefault="00C252AF" w:rsidP="00C252AF">
            <w:pPr>
              <w:jc w:val="both"/>
              <w:rPr>
                <w:rStyle w:val="hps"/>
                <w:rFonts w:ascii="Arial" w:eastAsia="Arial" w:hAnsi="Arial" w:cs="Arial"/>
                <w:sz w:val="20"/>
                <w:szCs w:val="20"/>
              </w:rPr>
            </w:pPr>
            <w:r w:rsidRPr="006B1356">
              <w:rPr>
                <w:rStyle w:val="hps"/>
                <w:rFonts w:ascii="Arial" w:eastAsia="Arial" w:hAnsi="Arial" w:cs="Arial"/>
                <w:sz w:val="20"/>
                <w:szCs w:val="20"/>
              </w:rPr>
              <w:lastRenderedPageBreak/>
              <w:t>UPS turi užtikrinti, kad bet kokį prioritetinį elektros energijos tiekimą iki elektros energijos tiekimą automatiškai perims dyzelinis generatorius (neprivaloma, taikoma tik tuo atveju, jeigu generatorius įrengtas).</w:t>
            </w:r>
          </w:p>
          <w:p w14:paraId="338BF328" w14:textId="77777777" w:rsidR="00C252AF" w:rsidRPr="006B1356" w:rsidRDefault="00C252AF" w:rsidP="00C252AF">
            <w:pPr>
              <w:jc w:val="both"/>
              <w:rPr>
                <w:rStyle w:val="hps"/>
                <w:rFonts w:ascii="Arial" w:eastAsia="Arial" w:hAnsi="Arial" w:cs="Arial"/>
                <w:sz w:val="20"/>
                <w:szCs w:val="20"/>
              </w:rPr>
            </w:pPr>
            <w:r w:rsidRPr="006B1356">
              <w:rPr>
                <w:rStyle w:val="hps"/>
                <w:rFonts w:ascii="Arial" w:eastAsia="Arial" w:hAnsi="Arial" w:cs="Arial"/>
                <w:sz w:val="20"/>
                <w:szCs w:val="20"/>
              </w:rPr>
              <w:t xml:space="preserve">UPS turi užtikrinti elektros energijos tiekimą visai kritinei pastato infrastruktūrai (Nuomininko komutacinės spintos, apsaugos sistemos, apsaugos poste esanti įranga, praėjimo varteliai (speed gates) prie maksimalios apkrovos mažiausiai </w:t>
            </w:r>
            <w:r w:rsidRPr="006B1356">
              <w:rPr>
                <w:rStyle w:val="hps"/>
                <w:rFonts w:ascii="Arial" w:eastAsia="Arial" w:hAnsi="Arial" w:cs="Arial"/>
                <w:b/>
                <w:bCs/>
                <w:sz w:val="20"/>
                <w:szCs w:val="20"/>
              </w:rPr>
              <w:t>60 min</w:t>
            </w:r>
            <w:r w:rsidRPr="006B1356">
              <w:rPr>
                <w:rStyle w:val="hps"/>
                <w:rFonts w:ascii="Arial" w:eastAsia="Arial" w:hAnsi="Arial" w:cs="Arial"/>
                <w:sz w:val="20"/>
                <w:szCs w:val="20"/>
              </w:rPr>
              <w:t xml:space="preserve">. Tuo atveju, jeigu Nuomotojas įrengia dyzelinį generatorių Nuomininko veiklai, UPS baterijų veikimo trukmė gali būti sumažintai iki ne trumpesnio nei 10 minučių laiko. Preliminari numatoma visos kritinės pastato infrastruktūros </w:t>
            </w:r>
            <w:r w:rsidRPr="0009282B">
              <w:rPr>
                <w:rStyle w:val="hps"/>
                <w:rFonts w:ascii="Arial" w:eastAsia="Arial" w:hAnsi="Arial" w:cs="Arial"/>
                <w:sz w:val="20"/>
                <w:szCs w:val="20"/>
              </w:rPr>
              <w:t>apkrova 50 kVA. Tikslią</w:t>
            </w:r>
            <w:r w:rsidRPr="006B1356">
              <w:rPr>
                <w:rStyle w:val="hps"/>
                <w:rFonts w:ascii="Arial" w:eastAsia="Arial" w:hAnsi="Arial" w:cs="Arial"/>
                <w:sz w:val="20"/>
                <w:szCs w:val="20"/>
              </w:rPr>
              <w:t xml:space="preserve"> galią turi apskaičiuoti projektuotojai. Įvykus elektros tinklo sutrikimui, UPS turi užtikrinti elektros energijos tiekimo perjungimą iš savo vidinių baterijų per ne ilgesnį kaip 5 milisekundžių laikotarpį.</w:t>
            </w:r>
          </w:p>
          <w:p w14:paraId="1AFC24C5" w14:textId="77777777" w:rsidR="00C252AF" w:rsidRPr="006B1356" w:rsidRDefault="00C252AF" w:rsidP="00C252AF">
            <w:pPr>
              <w:jc w:val="both"/>
              <w:rPr>
                <w:rStyle w:val="hps"/>
                <w:rFonts w:ascii="Arial" w:hAnsi="Arial" w:cs="Arial"/>
                <w:sz w:val="20"/>
                <w:szCs w:val="20"/>
              </w:rPr>
            </w:pPr>
          </w:p>
          <w:p w14:paraId="561B47DF" w14:textId="77777777" w:rsidR="00C252AF" w:rsidRPr="006B1356" w:rsidRDefault="00C252AF" w:rsidP="00C252AF">
            <w:pPr>
              <w:jc w:val="both"/>
              <w:rPr>
                <w:rStyle w:val="hps"/>
                <w:rFonts w:ascii="Arial" w:hAnsi="Arial" w:cs="Arial"/>
                <w:sz w:val="20"/>
                <w:szCs w:val="20"/>
              </w:rPr>
            </w:pPr>
            <w:r w:rsidRPr="006B1356">
              <w:rPr>
                <w:rStyle w:val="hps"/>
                <w:rFonts w:ascii="Arial" w:hAnsi="Arial" w:cs="Arial"/>
                <w:sz w:val="20"/>
                <w:szCs w:val="20"/>
              </w:rPr>
              <w:t>UPS turi būti įrengtas atskiroje, tokiam įrenginiui pritaikytoje, patalpoje.</w:t>
            </w:r>
          </w:p>
          <w:p w14:paraId="6FA11997" w14:textId="77777777" w:rsidR="00C252AF" w:rsidRPr="006B1356" w:rsidRDefault="00C252AF" w:rsidP="00C252AF">
            <w:pPr>
              <w:jc w:val="both"/>
              <w:rPr>
                <w:rStyle w:val="hps"/>
                <w:rFonts w:ascii="Arial" w:hAnsi="Arial" w:cs="Arial"/>
                <w:sz w:val="20"/>
                <w:szCs w:val="20"/>
              </w:rPr>
            </w:pPr>
          </w:p>
          <w:p w14:paraId="125F9F0F" w14:textId="77777777" w:rsidR="00C252AF" w:rsidRPr="006B1356" w:rsidRDefault="00C252AF" w:rsidP="00C252AF">
            <w:pPr>
              <w:keepNext/>
              <w:jc w:val="both"/>
              <w:rPr>
                <w:rStyle w:val="hps"/>
                <w:rFonts w:ascii="Arial" w:eastAsia="Arial" w:hAnsi="Arial" w:cs="Arial"/>
                <w:b/>
                <w:sz w:val="20"/>
                <w:szCs w:val="20"/>
              </w:rPr>
            </w:pPr>
            <w:r w:rsidRPr="006B1356">
              <w:rPr>
                <w:rStyle w:val="hps"/>
                <w:rFonts w:ascii="Arial" w:eastAsia="Arial" w:hAnsi="Arial" w:cs="Arial"/>
                <w:b/>
                <w:sz w:val="20"/>
                <w:szCs w:val="20"/>
              </w:rPr>
              <w:t>UPS baterijos.</w:t>
            </w:r>
          </w:p>
          <w:p w14:paraId="7965B6D2" w14:textId="77777777" w:rsidR="00C252AF" w:rsidRPr="006B1356" w:rsidRDefault="00C252AF" w:rsidP="00C252AF">
            <w:pPr>
              <w:jc w:val="both"/>
              <w:rPr>
                <w:rStyle w:val="hps"/>
                <w:rFonts w:ascii="Arial" w:eastAsia="Arial" w:hAnsi="Arial" w:cs="Arial"/>
                <w:sz w:val="20"/>
                <w:szCs w:val="20"/>
              </w:rPr>
            </w:pPr>
            <w:r w:rsidRPr="006B1356">
              <w:rPr>
                <w:rStyle w:val="hps"/>
                <w:rFonts w:ascii="Arial" w:eastAsia="Arial" w:hAnsi="Arial" w:cs="Arial"/>
                <w:sz w:val="20"/>
                <w:szCs w:val="20"/>
              </w:rPr>
              <w:t>Baterijų pajėgumas turi atitikti nurodytą veikimo laiką, veikiant pilna apkrova. Baterijoms turi būti numatytas senėjimo rezervas, pagal kiekvieno gamintojo nurodytą naudojimo laikotarpiu numatytą leistiną išsikrovimą. Baterijos turi būti sandarios, techninė priežiūra joms neteikiama.</w:t>
            </w:r>
          </w:p>
          <w:p w14:paraId="4E239538" w14:textId="77777777" w:rsidR="00C252AF" w:rsidRPr="006B1356" w:rsidRDefault="00C252AF" w:rsidP="00C252AF">
            <w:pPr>
              <w:jc w:val="both"/>
              <w:rPr>
                <w:rStyle w:val="hps"/>
                <w:rFonts w:ascii="Arial" w:eastAsia="Arial" w:hAnsi="Arial" w:cs="Arial"/>
                <w:sz w:val="20"/>
                <w:szCs w:val="20"/>
              </w:rPr>
            </w:pPr>
            <w:r w:rsidRPr="006B1356">
              <w:rPr>
                <w:rStyle w:val="hps"/>
                <w:rFonts w:ascii="Arial" w:eastAsia="Arial" w:hAnsi="Arial" w:cs="Arial"/>
                <w:sz w:val="20"/>
                <w:szCs w:val="20"/>
              </w:rPr>
              <w:t>Parūpinama reikalinga baterijų kontrolės bei saugaus eksploatavimo įranga. Įranga ir naudojimo instrukcija laikoma toje pačioje patalpoje kaip ir sumontuota įranga.</w:t>
            </w:r>
          </w:p>
          <w:p w14:paraId="462053CB" w14:textId="77777777" w:rsidR="00C252AF" w:rsidRPr="006B1356" w:rsidRDefault="00C252AF" w:rsidP="00C252AF">
            <w:pPr>
              <w:jc w:val="both"/>
              <w:rPr>
                <w:rStyle w:val="hps"/>
                <w:rFonts w:ascii="Arial" w:hAnsi="Arial" w:cs="Arial"/>
                <w:sz w:val="20"/>
                <w:szCs w:val="20"/>
              </w:rPr>
            </w:pPr>
          </w:p>
          <w:p w14:paraId="613B7367" w14:textId="77777777" w:rsidR="00C252AF" w:rsidRPr="006B1356" w:rsidRDefault="00C252AF" w:rsidP="00C252AF">
            <w:pPr>
              <w:jc w:val="both"/>
              <w:rPr>
                <w:rStyle w:val="hps"/>
                <w:rFonts w:ascii="Arial" w:eastAsia="Arial" w:hAnsi="Arial" w:cs="Arial"/>
                <w:b/>
                <w:sz w:val="20"/>
                <w:szCs w:val="20"/>
              </w:rPr>
            </w:pPr>
            <w:r w:rsidRPr="006B1356">
              <w:rPr>
                <w:rStyle w:val="hps"/>
                <w:rFonts w:ascii="Arial" w:eastAsia="Arial" w:hAnsi="Arial" w:cs="Arial"/>
                <w:b/>
                <w:sz w:val="20"/>
                <w:szCs w:val="20"/>
              </w:rPr>
              <w:t>Valdymas, prietaisai ir signalizacija.</w:t>
            </w:r>
          </w:p>
          <w:p w14:paraId="40C71C65" w14:textId="77777777" w:rsidR="00C252AF" w:rsidRPr="006B1356" w:rsidRDefault="00C252AF" w:rsidP="00C252AF">
            <w:pPr>
              <w:jc w:val="both"/>
              <w:rPr>
                <w:rStyle w:val="hps"/>
                <w:rFonts w:ascii="Arial" w:eastAsia="Arial" w:hAnsi="Arial" w:cs="Arial"/>
                <w:sz w:val="20"/>
                <w:szCs w:val="20"/>
              </w:rPr>
            </w:pPr>
            <w:r w:rsidRPr="006B1356">
              <w:rPr>
                <w:rStyle w:val="hps"/>
                <w:rFonts w:ascii="Arial" w:eastAsia="Arial" w:hAnsi="Arial" w:cs="Arial"/>
                <w:sz w:val="20"/>
                <w:szCs w:val="20"/>
              </w:rPr>
              <w:t>UPS priekyje turi būti valdymo pultas, kuriame nurodoma esama būklė:</w:t>
            </w:r>
          </w:p>
          <w:p w14:paraId="319930B3" w14:textId="77777777" w:rsidR="00C252AF" w:rsidRPr="006B1356" w:rsidRDefault="00C252AF" w:rsidP="00C252AF">
            <w:pPr>
              <w:pStyle w:val="ListParagraph"/>
              <w:numPr>
                <w:ilvl w:val="0"/>
                <w:numId w:val="10"/>
              </w:numPr>
              <w:jc w:val="both"/>
              <w:rPr>
                <w:rStyle w:val="hps"/>
                <w:rFonts w:ascii="Arial" w:eastAsia="Arial" w:hAnsi="Arial" w:cs="Arial"/>
                <w:sz w:val="20"/>
                <w:szCs w:val="20"/>
              </w:rPr>
            </w:pPr>
            <w:r w:rsidRPr="006B1356">
              <w:rPr>
                <w:rStyle w:val="hps"/>
                <w:rFonts w:ascii="Arial" w:eastAsia="Arial" w:hAnsi="Arial" w:cs="Arial"/>
                <w:sz w:val="20"/>
                <w:szCs w:val="20"/>
              </w:rPr>
              <w:t>lygintuvo veikimas / klaida;</w:t>
            </w:r>
          </w:p>
          <w:p w14:paraId="5CEE0CFB" w14:textId="77777777" w:rsidR="00C252AF" w:rsidRPr="006B1356" w:rsidRDefault="00C252AF" w:rsidP="00C252AF">
            <w:pPr>
              <w:pStyle w:val="ListParagraph"/>
              <w:numPr>
                <w:ilvl w:val="0"/>
                <w:numId w:val="10"/>
              </w:numPr>
              <w:jc w:val="both"/>
              <w:rPr>
                <w:rStyle w:val="hps"/>
                <w:rFonts w:ascii="Arial" w:eastAsia="Arial" w:hAnsi="Arial" w:cs="Arial"/>
                <w:sz w:val="20"/>
                <w:szCs w:val="20"/>
              </w:rPr>
            </w:pPr>
            <w:r w:rsidRPr="006B1356">
              <w:rPr>
                <w:rStyle w:val="hps"/>
                <w:rFonts w:ascii="Arial" w:eastAsia="Arial" w:hAnsi="Arial" w:cs="Arial"/>
                <w:sz w:val="20"/>
                <w:szCs w:val="20"/>
              </w:rPr>
              <w:t>baterijos veikimas / jungtis;</w:t>
            </w:r>
          </w:p>
          <w:p w14:paraId="3374DDBD" w14:textId="77777777" w:rsidR="00C252AF" w:rsidRPr="006B1356" w:rsidRDefault="00C252AF" w:rsidP="00C252AF">
            <w:pPr>
              <w:pStyle w:val="ListParagraph"/>
              <w:numPr>
                <w:ilvl w:val="0"/>
                <w:numId w:val="10"/>
              </w:numPr>
              <w:jc w:val="both"/>
              <w:rPr>
                <w:rStyle w:val="hps"/>
                <w:rFonts w:ascii="Arial" w:eastAsia="Arial" w:hAnsi="Arial" w:cs="Arial"/>
                <w:sz w:val="20"/>
                <w:szCs w:val="20"/>
              </w:rPr>
            </w:pPr>
            <w:r w:rsidRPr="006B1356">
              <w:rPr>
                <w:rStyle w:val="hps"/>
                <w:rFonts w:ascii="Arial" w:eastAsia="Arial" w:hAnsi="Arial" w:cs="Arial"/>
                <w:sz w:val="20"/>
                <w:szCs w:val="20"/>
              </w:rPr>
              <w:t>inverterio veikimas / klaida. Valdymo pulte turi būti skydelis, kuriame rodomos išmatuotos reikšmės ir klaidos pranešimai.</w:t>
            </w:r>
          </w:p>
          <w:p w14:paraId="256B6C5C" w14:textId="77777777" w:rsidR="00C252AF" w:rsidRPr="006B1356" w:rsidRDefault="00C252AF" w:rsidP="00C252AF">
            <w:pPr>
              <w:jc w:val="both"/>
              <w:rPr>
                <w:rStyle w:val="hps"/>
                <w:rFonts w:ascii="Arial" w:eastAsia="Arial" w:hAnsi="Arial" w:cs="Arial"/>
                <w:sz w:val="20"/>
                <w:szCs w:val="20"/>
              </w:rPr>
            </w:pPr>
            <w:r w:rsidRPr="006B1356">
              <w:rPr>
                <w:rStyle w:val="hps"/>
                <w:rFonts w:ascii="Arial" w:eastAsia="Arial" w:hAnsi="Arial" w:cs="Arial"/>
                <w:sz w:val="20"/>
                <w:szCs w:val="20"/>
              </w:rPr>
              <w:t>Pateikiamos šios matavimų reikšmės:</w:t>
            </w:r>
          </w:p>
          <w:p w14:paraId="2528D0F4" w14:textId="77777777" w:rsidR="00C252AF" w:rsidRPr="006B1356" w:rsidRDefault="00C252AF" w:rsidP="00C252AF">
            <w:pPr>
              <w:pStyle w:val="ListParagraph"/>
              <w:numPr>
                <w:ilvl w:val="0"/>
                <w:numId w:val="9"/>
              </w:numPr>
              <w:jc w:val="both"/>
              <w:rPr>
                <w:rStyle w:val="hps"/>
                <w:rFonts w:ascii="Arial" w:eastAsia="Arial" w:hAnsi="Arial" w:cs="Arial"/>
                <w:sz w:val="20"/>
                <w:szCs w:val="20"/>
              </w:rPr>
            </w:pPr>
            <w:r w:rsidRPr="006B1356">
              <w:rPr>
                <w:rStyle w:val="hps"/>
                <w:rFonts w:ascii="Arial" w:eastAsia="Arial" w:hAnsi="Arial" w:cs="Arial"/>
                <w:sz w:val="20"/>
                <w:szCs w:val="20"/>
              </w:rPr>
              <w:t>nuolatinės srovės (DC) įtampa;</w:t>
            </w:r>
          </w:p>
          <w:p w14:paraId="29E4D7B7" w14:textId="77777777" w:rsidR="00C252AF" w:rsidRPr="006B1356" w:rsidRDefault="00C252AF" w:rsidP="00C252AF">
            <w:pPr>
              <w:pStyle w:val="ListParagraph"/>
              <w:numPr>
                <w:ilvl w:val="0"/>
                <w:numId w:val="9"/>
              </w:numPr>
              <w:jc w:val="both"/>
              <w:rPr>
                <w:rStyle w:val="hps"/>
                <w:rFonts w:ascii="Arial" w:eastAsia="Arial" w:hAnsi="Arial" w:cs="Arial"/>
                <w:sz w:val="20"/>
                <w:szCs w:val="20"/>
              </w:rPr>
            </w:pPr>
            <w:r w:rsidRPr="006B1356">
              <w:rPr>
                <w:rStyle w:val="hps"/>
                <w:rFonts w:ascii="Arial" w:eastAsia="Arial" w:hAnsi="Arial" w:cs="Arial"/>
                <w:sz w:val="20"/>
                <w:szCs w:val="20"/>
              </w:rPr>
              <w:t xml:space="preserve">baterijos galia </w:t>
            </w:r>
            <w:r w:rsidRPr="006B1356">
              <w:rPr>
                <w:rStyle w:val="hps"/>
                <w:rFonts w:ascii="Arial" w:eastAsia="Symbol" w:hAnsi="Arial" w:cs="Arial"/>
                <w:sz w:val="20"/>
                <w:szCs w:val="20"/>
              </w:rPr>
              <w:t>±</w:t>
            </w:r>
            <w:r w:rsidRPr="006B1356">
              <w:rPr>
                <w:rStyle w:val="hps"/>
                <w:rFonts w:ascii="Arial" w:eastAsia="Arial" w:hAnsi="Arial" w:cs="Arial"/>
                <w:sz w:val="20"/>
                <w:szCs w:val="20"/>
              </w:rPr>
              <w:t>;</w:t>
            </w:r>
          </w:p>
          <w:p w14:paraId="4B344E5D" w14:textId="77777777" w:rsidR="00C252AF" w:rsidRPr="006B1356" w:rsidRDefault="00C252AF" w:rsidP="00C252AF">
            <w:pPr>
              <w:pStyle w:val="ListParagraph"/>
              <w:numPr>
                <w:ilvl w:val="0"/>
                <w:numId w:val="9"/>
              </w:numPr>
              <w:jc w:val="both"/>
              <w:rPr>
                <w:rStyle w:val="hps"/>
                <w:rFonts w:ascii="Arial" w:eastAsia="Arial" w:hAnsi="Arial" w:cs="Arial"/>
                <w:sz w:val="20"/>
                <w:szCs w:val="20"/>
              </w:rPr>
            </w:pPr>
            <w:r w:rsidRPr="006B1356">
              <w:rPr>
                <w:rStyle w:val="hps"/>
                <w:rFonts w:ascii="Arial" w:eastAsia="Arial" w:hAnsi="Arial" w:cs="Arial"/>
                <w:sz w:val="20"/>
                <w:szCs w:val="20"/>
              </w:rPr>
              <w:t>išėjimo įtampos inverteris;</w:t>
            </w:r>
          </w:p>
          <w:p w14:paraId="30AF192E" w14:textId="77777777" w:rsidR="00C252AF" w:rsidRPr="006B1356" w:rsidRDefault="00C252AF" w:rsidP="00C252AF">
            <w:pPr>
              <w:pStyle w:val="ListParagraph"/>
              <w:numPr>
                <w:ilvl w:val="0"/>
                <w:numId w:val="9"/>
              </w:numPr>
              <w:jc w:val="both"/>
              <w:rPr>
                <w:rStyle w:val="hps"/>
                <w:rFonts w:ascii="Arial" w:eastAsia="Arial" w:hAnsi="Arial" w:cs="Arial"/>
                <w:sz w:val="20"/>
                <w:szCs w:val="20"/>
              </w:rPr>
            </w:pPr>
            <w:r w:rsidRPr="006B1356">
              <w:rPr>
                <w:rStyle w:val="hps"/>
                <w:rFonts w:ascii="Arial" w:eastAsia="Arial" w:hAnsi="Arial" w:cs="Arial"/>
                <w:sz w:val="20"/>
                <w:szCs w:val="20"/>
              </w:rPr>
              <w:t>išėjimo dažnio inverteris;</w:t>
            </w:r>
          </w:p>
          <w:p w14:paraId="4865D9EB" w14:textId="77777777" w:rsidR="00C252AF" w:rsidRPr="006B1356" w:rsidRDefault="00C252AF" w:rsidP="00C252AF">
            <w:pPr>
              <w:pStyle w:val="ListParagraph"/>
              <w:numPr>
                <w:ilvl w:val="0"/>
                <w:numId w:val="9"/>
              </w:numPr>
              <w:jc w:val="both"/>
              <w:rPr>
                <w:rStyle w:val="hps"/>
                <w:rFonts w:ascii="Arial" w:eastAsia="Arial" w:hAnsi="Arial" w:cs="Arial"/>
                <w:sz w:val="20"/>
                <w:szCs w:val="20"/>
              </w:rPr>
            </w:pPr>
            <w:r w:rsidRPr="006B1356">
              <w:rPr>
                <w:rStyle w:val="hps"/>
                <w:rFonts w:ascii="Arial" w:eastAsia="Arial" w:hAnsi="Arial" w:cs="Arial"/>
                <w:sz w:val="20"/>
                <w:szCs w:val="20"/>
              </w:rPr>
              <w:t>baterijos veikimo laikas;</w:t>
            </w:r>
          </w:p>
          <w:p w14:paraId="0665EEE8" w14:textId="77777777" w:rsidR="00C252AF" w:rsidRPr="006B1356" w:rsidRDefault="00C252AF" w:rsidP="00C252AF">
            <w:pPr>
              <w:pStyle w:val="ListParagraph"/>
              <w:numPr>
                <w:ilvl w:val="0"/>
                <w:numId w:val="9"/>
              </w:numPr>
              <w:jc w:val="both"/>
              <w:rPr>
                <w:rStyle w:val="hps"/>
                <w:rFonts w:ascii="Arial" w:eastAsia="Arial" w:hAnsi="Arial" w:cs="Arial"/>
                <w:sz w:val="20"/>
                <w:szCs w:val="20"/>
              </w:rPr>
            </w:pPr>
            <w:r w:rsidRPr="006B1356">
              <w:rPr>
                <w:rStyle w:val="hps"/>
                <w:rFonts w:ascii="Arial" w:eastAsia="Arial" w:hAnsi="Arial" w:cs="Arial"/>
                <w:sz w:val="20"/>
                <w:szCs w:val="20"/>
              </w:rPr>
              <w:t>naudojimo apkrova.</w:t>
            </w:r>
          </w:p>
          <w:p w14:paraId="0F8AE84A" w14:textId="77777777" w:rsidR="00C252AF" w:rsidRPr="006B1356" w:rsidRDefault="00C252AF" w:rsidP="00C252AF">
            <w:pPr>
              <w:jc w:val="both"/>
              <w:rPr>
                <w:rStyle w:val="hps"/>
                <w:rFonts w:ascii="Arial" w:eastAsia="Arial" w:hAnsi="Arial" w:cs="Arial"/>
                <w:sz w:val="20"/>
                <w:szCs w:val="20"/>
              </w:rPr>
            </w:pPr>
            <w:r w:rsidRPr="006B1356">
              <w:rPr>
                <w:rStyle w:val="hps"/>
                <w:rFonts w:ascii="Arial" w:eastAsia="Arial" w:hAnsi="Arial" w:cs="Arial"/>
                <w:sz w:val="20"/>
                <w:szCs w:val="20"/>
              </w:rPr>
              <w:t>UPS turi galimybę raportuoti šias mažiausiai šias klaidas:</w:t>
            </w:r>
          </w:p>
          <w:p w14:paraId="5EFE2696" w14:textId="77777777" w:rsidR="00C252AF" w:rsidRPr="006B1356" w:rsidRDefault="00C252AF" w:rsidP="00C252AF">
            <w:pPr>
              <w:pStyle w:val="ListParagraph"/>
              <w:numPr>
                <w:ilvl w:val="0"/>
                <w:numId w:val="9"/>
              </w:numPr>
              <w:jc w:val="both"/>
              <w:rPr>
                <w:rStyle w:val="hps"/>
                <w:rFonts w:ascii="Arial" w:eastAsia="Arial" w:hAnsi="Arial" w:cs="Arial"/>
                <w:sz w:val="20"/>
                <w:szCs w:val="20"/>
              </w:rPr>
            </w:pPr>
            <w:r w:rsidRPr="006B1356">
              <w:rPr>
                <w:rStyle w:val="hps"/>
                <w:rFonts w:ascii="Arial" w:eastAsia="Arial" w:hAnsi="Arial" w:cs="Arial"/>
                <w:sz w:val="20"/>
                <w:szCs w:val="20"/>
              </w:rPr>
              <w:t>lygintuvo sutrikimas.</w:t>
            </w:r>
          </w:p>
          <w:p w14:paraId="571B422D" w14:textId="77777777" w:rsidR="00C252AF" w:rsidRPr="006B1356" w:rsidRDefault="00C252AF" w:rsidP="00C252AF">
            <w:pPr>
              <w:pStyle w:val="ListParagraph"/>
              <w:numPr>
                <w:ilvl w:val="0"/>
                <w:numId w:val="9"/>
              </w:numPr>
              <w:jc w:val="both"/>
              <w:rPr>
                <w:rStyle w:val="hps"/>
                <w:rFonts w:ascii="Arial" w:eastAsia="Arial" w:hAnsi="Arial" w:cs="Arial"/>
                <w:sz w:val="20"/>
                <w:szCs w:val="20"/>
              </w:rPr>
            </w:pPr>
            <w:r w:rsidRPr="006B1356">
              <w:rPr>
                <w:rStyle w:val="hps"/>
                <w:rFonts w:ascii="Arial" w:eastAsia="Arial" w:hAnsi="Arial" w:cs="Arial"/>
                <w:sz w:val="20"/>
                <w:szCs w:val="20"/>
              </w:rPr>
              <w:t>inverterio gedimas.</w:t>
            </w:r>
          </w:p>
          <w:p w14:paraId="4BC69196" w14:textId="77777777" w:rsidR="00C252AF" w:rsidRPr="006B1356" w:rsidRDefault="00C252AF" w:rsidP="00C252AF">
            <w:pPr>
              <w:pStyle w:val="ListParagraph"/>
              <w:numPr>
                <w:ilvl w:val="0"/>
                <w:numId w:val="9"/>
              </w:numPr>
              <w:jc w:val="both"/>
              <w:rPr>
                <w:rStyle w:val="hps"/>
                <w:rFonts w:ascii="Arial" w:eastAsia="Arial" w:hAnsi="Arial" w:cs="Arial"/>
                <w:sz w:val="20"/>
                <w:szCs w:val="20"/>
              </w:rPr>
            </w:pPr>
            <w:r w:rsidRPr="006B1356">
              <w:rPr>
                <w:rStyle w:val="hps"/>
                <w:rFonts w:ascii="Arial" w:eastAsia="Arial" w:hAnsi="Arial" w:cs="Arial"/>
                <w:sz w:val="20"/>
                <w:szCs w:val="20"/>
              </w:rPr>
              <w:t>baterijos gedimas / baterijos grandinės nutrūkimas / mažas pajėgumas.</w:t>
            </w:r>
          </w:p>
          <w:p w14:paraId="1BCC0E25" w14:textId="77777777" w:rsidR="00C252AF" w:rsidRPr="006B1356" w:rsidRDefault="00C252AF" w:rsidP="00C252AF">
            <w:pPr>
              <w:pStyle w:val="ListParagraph"/>
              <w:numPr>
                <w:ilvl w:val="0"/>
                <w:numId w:val="9"/>
              </w:numPr>
              <w:jc w:val="both"/>
              <w:rPr>
                <w:rStyle w:val="hps"/>
                <w:rFonts w:ascii="Arial" w:eastAsia="Arial" w:hAnsi="Arial" w:cs="Arial"/>
                <w:sz w:val="20"/>
                <w:szCs w:val="20"/>
              </w:rPr>
            </w:pPr>
            <w:r w:rsidRPr="006B1356">
              <w:rPr>
                <w:rStyle w:val="hps"/>
                <w:rFonts w:ascii="Arial" w:eastAsia="Arial" w:hAnsi="Arial" w:cs="Arial"/>
                <w:sz w:val="20"/>
                <w:szCs w:val="20"/>
              </w:rPr>
              <w:t>baterijos išsijungimas.</w:t>
            </w:r>
          </w:p>
          <w:p w14:paraId="7E47756F" w14:textId="77777777" w:rsidR="00C252AF" w:rsidRPr="006B1356" w:rsidRDefault="00C252AF" w:rsidP="00C252AF">
            <w:pPr>
              <w:pStyle w:val="ListParagraph"/>
              <w:numPr>
                <w:ilvl w:val="0"/>
                <w:numId w:val="9"/>
              </w:numPr>
              <w:jc w:val="both"/>
              <w:rPr>
                <w:rStyle w:val="hps"/>
                <w:rFonts w:ascii="Arial" w:eastAsia="Arial" w:hAnsi="Arial" w:cs="Arial"/>
                <w:sz w:val="20"/>
                <w:szCs w:val="20"/>
              </w:rPr>
            </w:pPr>
            <w:r w:rsidRPr="006B1356">
              <w:rPr>
                <w:rStyle w:val="hps"/>
                <w:rFonts w:ascii="Arial" w:eastAsia="Arial" w:hAnsi="Arial" w:cs="Arial"/>
                <w:sz w:val="20"/>
                <w:szCs w:val="20"/>
              </w:rPr>
              <w:t>silpna nuolatinė srovė (DC).</w:t>
            </w:r>
          </w:p>
          <w:p w14:paraId="167114EB" w14:textId="77777777" w:rsidR="00C252AF" w:rsidRPr="006B1356" w:rsidRDefault="00C252AF" w:rsidP="00C252AF">
            <w:pPr>
              <w:pStyle w:val="ListParagraph"/>
              <w:numPr>
                <w:ilvl w:val="0"/>
                <w:numId w:val="9"/>
              </w:numPr>
              <w:jc w:val="both"/>
              <w:rPr>
                <w:rStyle w:val="hps"/>
                <w:rFonts w:ascii="Arial" w:eastAsia="Arial" w:hAnsi="Arial" w:cs="Arial"/>
                <w:sz w:val="20"/>
                <w:szCs w:val="20"/>
              </w:rPr>
            </w:pPr>
            <w:r w:rsidRPr="006B1356">
              <w:rPr>
                <w:rStyle w:val="hps"/>
                <w:rFonts w:ascii="Arial" w:eastAsia="Arial" w:hAnsi="Arial" w:cs="Arial"/>
                <w:sz w:val="20"/>
                <w:szCs w:val="20"/>
              </w:rPr>
              <w:t>elektros energijos tiekimo sutrikimas.</w:t>
            </w:r>
          </w:p>
          <w:p w14:paraId="0B3C3CF0" w14:textId="77777777" w:rsidR="00C252AF" w:rsidRPr="006B1356" w:rsidRDefault="00C252AF" w:rsidP="00C252AF">
            <w:pPr>
              <w:jc w:val="both"/>
              <w:rPr>
                <w:rStyle w:val="hps"/>
                <w:rFonts w:ascii="Arial" w:eastAsia="Arial" w:hAnsi="Arial" w:cs="Arial"/>
                <w:sz w:val="20"/>
                <w:szCs w:val="20"/>
              </w:rPr>
            </w:pPr>
          </w:p>
          <w:p w14:paraId="20FA7431" w14:textId="77777777" w:rsidR="00C252AF" w:rsidRPr="006B1356" w:rsidRDefault="00C252AF" w:rsidP="00C252AF">
            <w:pPr>
              <w:jc w:val="both"/>
              <w:rPr>
                <w:rStyle w:val="hps"/>
                <w:rFonts w:ascii="Arial" w:eastAsia="Arial" w:hAnsi="Arial" w:cs="Arial"/>
                <w:sz w:val="20"/>
                <w:szCs w:val="20"/>
              </w:rPr>
            </w:pPr>
            <w:r w:rsidRPr="006B1356">
              <w:rPr>
                <w:rStyle w:val="hps"/>
                <w:rFonts w:ascii="Arial" w:eastAsia="Arial" w:hAnsi="Arial" w:cs="Arial"/>
                <w:sz w:val="20"/>
                <w:szCs w:val="20"/>
              </w:rPr>
              <w:t>Turi būti galimybė dėstyti skirtingus prioritetus konkrečioms klaidoms bei pagal tai sudėlioti apie klaidas gaunančių asmenų skirtingą sąrašą.</w:t>
            </w:r>
          </w:p>
          <w:p w14:paraId="43484DB3" w14:textId="77777777" w:rsidR="00C252AF" w:rsidRPr="006B1356" w:rsidRDefault="00C252AF" w:rsidP="00C252AF">
            <w:pPr>
              <w:jc w:val="both"/>
              <w:rPr>
                <w:rStyle w:val="hps"/>
                <w:rFonts w:ascii="Arial" w:eastAsia="Arial" w:hAnsi="Arial" w:cs="Arial"/>
                <w:sz w:val="20"/>
                <w:szCs w:val="20"/>
              </w:rPr>
            </w:pPr>
            <w:r w:rsidRPr="006B1356">
              <w:rPr>
                <w:rStyle w:val="hps"/>
                <w:rFonts w:ascii="Arial" w:eastAsia="Arial" w:hAnsi="Arial" w:cs="Arial"/>
                <w:sz w:val="20"/>
                <w:szCs w:val="20"/>
              </w:rPr>
              <w:t>UPS sistema jungiama prie pastato valdymo sistemos, kuri negali turėti sąsajos su išorės vartotojais..</w:t>
            </w:r>
          </w:p>
          <w:p w14:paraId="47D993F5" w14:textId="77777777" w:rsidR="00C252AF" w:rsidRPr="006B1356" w:rsidRDefault="00C252AF" w:rsidP="00C252AF">
            <w:pPr>
              <w:jc w:val="both"/>
              <w:rPr>
                <w:rStyle w:val="hps"/>
                <w:rFonts w:ascii="Arial" w:eastAsia="Arial" w:hAnsi="Arial" w:cs="Arial"/>
                <w:sz w:val="20"/>
                <w:szCs w:val="20"/>
              </w:rPr>
            </w:pPr>
            <w:r w:rsidRPr="006B1356">
              <w:rPr>
                <w:rStyle w:val="hps"/>
                <w:rFonts w:ascii="Arial" w:eastAsia="Arial" w:hAnsi="Arial" w:cs="Arial"/>
                <w:sz w:val="20"/>
                <w:szCs w:val="20"/>
              </w:rPr>
              <w:t>Išsaugoma ne mažiau kaip 6 mėnesių istorinė informacija.</w:t>
            </w:r>
          </w:p>
          <w:p w14:paraId="010E063C" w14:textId="77777777" w:rsidR="00C252AF" w:rsidRPr="006B1356" w:rsidRDefault="00C252AF" w:rsidP="00C252AF">
            <w:pPr>
              <w:jc w:val="both"/>
              <w:rPr>
                <w:rStyle w:val="hps"/>
                <w:rFonts w:ascii="Arial" w:eastAsia="Arial" w:hAnsi="Arial" w:cs="Arial"/>
                <w:sz w:val="20"/>
                <w:szCs w:val="20"/>
              </w:rPr>
            </w:pPr>
          </w:p>
          <w:p w14:paraId="52ADBFD2" w14:textId="6F5366E9" w:rsidR="00C252AF" w:rsidRPr="003D7A97" w:rsidRDefault="00C252AF" w:rsidP="00C252AF">
            <w:pPr>
              <w:jc w:val="both"/>
              <w:rPr>
                <w:rFonts w:ascii="Arial" w:eastAsia="Arial" w:hAnsi="Arial" w:cs="Arial"/>
                <w:b/>
                <w:bCs/>
                <w:sz w:val="20"/>
                <w:szCs w:val="20"/>
              </w:rPr>
            </w:pPr>
            <w:r w:rsidRPr="006B1356">
              <w:rPr>
                <w:rStyle w:val="hps"/>
                <w:rFonts w:ascii="Arial" w:eastAsia="Arial" w:hAnsi="Arial" w:cs="Arial"/>
                <w:sz w:val="20"/>
                <w:szCs w:val="20"/>
              </w:rPr>
              <w:t>Prieš pradedant eksploatuoti UPS įrenginį turi būti atlikti apkrovos testai bei parengta bandymų ataskaita.</w:t>
            </w:r>
          </w:p>
        </w:tc>
      </w:tr>
      <w:tr w:rsidR="00C252AF" w:rsidRPr="003D7A97" w14:paraId="6C785B11" w14:textId="083699C0"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424F276F" w14:textId="550D6EFA" w:rsidR="00C252AF" w:rsidRPr="003D7A97" w:rsidRDefault="00C252AF" w:rsidP="00C252AF">
            <w:pPr>
              <w:jc w:val="both"/>
              <w:rPr>
                <w:rFonts w:ascii="Arial" w:eastAsia="Arial" w:hAnsi="Arial" w:cs="Arial"/>
                <w:b/>
                <w:bCs/>
                <w:sz w:val="20"/>
                <w:szCs w:val="20"/>
              </w:rPr>
            </w:pPr>
            <w:r w:rsidRPr="003D7A97">
              <w:rPr>
                <w:rFonts w:ascii="Arial" w:eastAsia="Arial" w:hAnsi="Arial" w:cs="Arial"/>
                <w:b/>
                <w:bCs/>
                <w:sz w:val="20"/>
                <w:szCs w:val="20"/>
              </w:rPr>
              <w:lastRenderedPageBreak/>
              <w:t>5.</w:t>
            </w:r>
          </w:p>
        </w:tc>
        <w:tc>
          <w:tcPr>
            <w:tcW w:w="11040" w:type="dxa"/>
            <w:gridSpan w:val="5"/>
            <w:tcBorders>
              <w:top w:val="single" w:sz="4" w:space="0" w:color="auto"/>
              <w:left w:val="single" w:sz="4" w:space="0" w:color="auto"/>
              <w:bottom w:val="single" w:sz="4" w:space="0" w:color="auto"/>
              <w:right w:val="single" w:sz="4" w:space="0" w:color="auto"/>
            </w:tcBorders>
          </w:tcPr>
          <w:p w14:paraId="71A89C12" w14:textId="7F674F0C" w:rsidR="00C252AF" w:rsidRPr="00786508" w:rsidRDefault="00C252AF" w:rsidP="00C252AF">
            <w:pPr>
              <w:ind w:left="720" w:hanging="720"/>
              <w:jc w:val="both"/>
              <w:rPr>
                <w:rFonts w:ascii="Arial" w:eastAsia="Arial" w:hAnsi="Arial" w:cs="Arial"/>
                <w:b/>
                <w:bCs/>
                <w:sz w:val="20"/>
                <w:szCs w:val="20"/>
              </w:rPr>
            </w:pPr>
            <w:bookmarkStart w:id="156" w:name="_Toc527047197"/>
            <w:bookmarkStart w:id="157" w:name="_Toc15027732"/>
            <w:bookmarkStart w:id="158" w:name="_Toc10032077"/>
            <w:bookmarkStart w:id="159" w:name="_Toc150843831"/>
            <w:bookmarkStart w:id="160" w:name="_Toc200640104"/>
            <w:bookmarkStart w:id="161" w:name="_Toc200640981"/>
            <w:bookmarkStart w:id="162" w:name="_Toc200641400"/>
            <w:r w:rsidRPr="00786508">
              <w:rPr>
                <w:rStyle w:val="hps"/>
                <w:rFonts w:ascii="Arial" w:hAnsi="Arial" w:cs="Arial"/>
                <w:b/>
                <w:bCs/>
                <w:sz w:val="20"/>
                <w:szCs w:val="20"/>
              </w:rPr>
              <w:t>ELEKTRONIAI RYŠIAI IR AUTOMATIKA</w:t>
            </w:r>
            <w:bookmarkEnd w:id="156"/>
            <w:bookmarkEnd w:id="157"/>
            <w:bookmarkEnd w:id="158"/>
            <w:bookmarkEnd w:id="159"/>
            <w:bookmarkEnd w:id="160"/>
            <w:bookmarkEnd w:id="161"/>
            <w:bookmarkEnd w:id="162"/>
          </w:p>
        </w:tc>
      </w:tr>
      <w:tr w:rsidR="00C252AF" w:rsidRPr="003D7A97" w14:paraId="538DEB08" w14:textId="549CF4C2"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604A972E" w14:textId="1D197B5B" w:rsidR="00C252AF" w:rsidRPr="003D7A97" w:rsidRDefault="00C252AF" w:rsidP="00C252AF">
            <w:pPr>
              <w:jc w:val="both"/>
              <w:rPr>
                <w:rFonts w:ascii="Arial" w:hAnsi="Arial" w:cs="Arial"/>
                <w:sz w:val="20"/>
                <w:szCs w:val="20"/>
              </w:rPr>
            </w:pPr>
            <w:r w:rsidRPr="003D7A97">
              <w:rPr>
                <w:rFonts w:ascii="Arial" w:eastAsia="Arial" w:hAnsi="Arial" w:cs="Arial"/>
                <w:b/>
                <w:bCs/>
                <w:sz w:val="20"/>
                <w:szCs w:val="20"/>
              </w:rPr>
              <w:t>5.1.</w:t>
            </w:r>
          </w:p>
        </w:tc>
        <w:tc>
          <w:tcPr>
            <w:tcW w:w="11040" w:type="dxa"/>
            <w:gridSpan w:val="5"/>
            <w:tcBorders>
              <w:top w:val="single" w:sz="4" w:space="0" w:color="auto"/>
              <w:left w:val="single" w:sz="4" w:space="0" w:color="auto"/>
              <w:bottom w:val="single" w:sz="4" w:space="0" w:color="auto"/>
              <w:right w:val="single" w:sz="4" w:space="0" w:color="auto"/>
            </w:tcBorders>
          </w:tcPr>
          <w:p w14:paraId="3819DF07" w14:textId="4B106163" w:rsidR="00C252AF" w:rsidRPr="00786508" w:rsidRDefault="00C252AF" w:rsidP="00C252AF">
            <w:pPr>
              <w:jc w:val="both"/>
              <w:rPr>
                <w:rFonts w:ascii="Arial" w:eastAsia="Arial" w:hAnsi="Arial" w:cs="Arial"/>
                <w:sz w:val="20"/>
                <w:szCs w:val="20"/>
              </w:rPr>
            </w:pPr>
            <w:bookmarkStart w:id="163" w:name="_Toc15027733"/>
            <w:bookmarkStart w:id="164" w:name="_Toc10032078"/>
            <w:r w:rsidRPr="00786508">
              <w:rPr>
                <w:rStyle w:val="hps"/>
                <w:rFonts w:ascii="Arial" w:hAnsi="Arial" w:cs="Arial"/>
                <w:b/>
                <w:bCs/>
                <w:sz w:val="20"/>
                <w:szCs w:val="20"/>
              </w:rPr>
              <w:t>TELEKOMUNIKACIJŲ LINIJŲ ĮVADAS Į PASTATĄ</w:t>
            </w:r>
            <w:bookmarkEnd w:id="163"/>
            <w:bookmarkEnd w:id="164"/>
          </w:p>
        </w:tc>
      </w:tr>
      <w:tr w:rsidR="00C252AF" w:rsidRPr="003D7A97" w14:paraId="129C3EFA" w14:textId="22CAFF66"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067E636F" w14:textId="795F4D77" w:rsidR="00C252AF" w:rsidRPr="00587089" w:rsidRDefault="00C252AF" w:rsidP="00C252AF">
            <w:pPr>
              <w:jc w:val="both"/>
              <w:rPr>
                <w:rFonts w:ascii="Arial" w:eastAsia="Arial" w:hAnsi="Arial" w:cs="Arial"/>
                <w:sz w:val="20"/>
                <w:szCs w:val="20"/>
              </w:rPr>
            </w:pPr>
            <w:r w:rsidRPr="00587089">
              <w:rPr>
                <w:rFonts w:ascii="Arial" w:eastAsia="Arial" w:hAnsi="Arial" w:cs="Arial"/>
                <w:sz w:val="20"/>
                <w:szCs w:val="20"/>
              </w:rPr>
              <w:t>5.1.1.</w:t>
            </w:r>
          </w:p>
        </w:tc>
        <w:tc>
          <w:tcPr>
            <w:tcW w:w="11040" w:type="dxa"/>
            <w:gridSpan w:val="5"/>
            <w:tcBorders>
              <w:top w:val="single" w:sz="4" w:space="0" w:color="auto"/>
              <w:left w:val="single" w:sz="4" w:space="0" w:color="auto"/>
              <w:bottom w:val="single" w:sz="4" w:space="0" w:color="auto"/>
              <w:right w:val="single" w:sz="4" w:space="0" w:color="auto"/>
            </w:tcBorders>
          </w:tcPr>
          <w:p w14:paraId="45396C23" w14:textId="77777777" w:rsidR="00C252AF" w:rsidRPr="00721289" w:rsidRDefault="00C252AF" w:rsidP="00C252AF">
            <w:pPr>
              <w:jc w:val="both"/>
              <w:rPr>
                <w:rFonts w:ascii="Arial" w:eastAsia="Arial" w:hAnsi="Arial" w:cs="Arial"/>
                <w:sz w:val="20"/>
                <w:szCs w:val="20"/>
              </w:rPr>
            </w:pPr>
            <w:r w:rsidRPr="00721289">
              <w:rPr>
                <w:rStyle w:val="hps"/>
                <w:rFonts w:ascii="Arial" w:eastAsia="Arial" w:hAnsi="Arial" w:cs="Arial"/>
                <w:sz w:val="20"/>
                <w:szCs w:val="20"/>
              </w:rPr>
              <w:t xml:space="preserve">Telekomunikacijų linijų įvadai turi būti suprojektuoti </w:t>
            </w:r>
            <w:r w:rsidRPr="00721289">
              <w:rPr>
                <w:rFonts w:ascii="Arial" w:eastAsia="Arial" w:hAnsi="Arial" w:cs="Arial"/>
                <w:sz w:val="20"/>
                <w:szCs w:val="20"/>
              </w:rPr>
              <w:t>centrinėje komutacinėje patalpoje.</w:t>
            </w:r>
            <w:r w:rsidRPr="006B1356">
              <w:rPr>
                <w:rFonts w:ascii="Arial" w:eastAsia="Arial" w:hAnsi="Arial" w:cs="Arial"/>
                <w:sz w:val="20"/>
                <w:szCs w:val="20"/>
              </w:rPr>
              <w:t xml:space="preserve"> </w:t>
            </w:r>
          </w:p>
          <w:p w14:paraId="46F65873" w14:textId="77777777" w:rsidR="00C252AF" w:rsidRPr="002252AE" w:rsidRDefault="00C252AF" w:rsidP="00C252AF">
            <w:pPr>
              <w:jc w:val="both"/>
              <w:rPr>
                <w:rFonts w:ascii="Arial" w:eastAsia="Arial" w:hAnsi="Arial" w:cs="Arial"/>
                <w:sz w:val="20"/>
                <w:szCs w:val="20"/>
              </w:rPr>
            </w:pPr>
            <w:r w:rsidRPr="00721289">
              <w:rPr>
                <w:rFonts w:ascii="Arial" w:eastAsia="Arial" w:hAnsi="Arial" w:cs="Arial"/>
                <w:sz w:val="20"/>
                <w:szCs w:val="20"/>
              </w:rPr>
              <w:t>Įvadai turi būti suprojektuoti taip, jog lengvai leistų įrengti išorės ryšių tiekėjų ryšio (interneto ar šviesolaidines) linijas.</w:t>
            </w:r>
            <w:r w:rsidRPr="006B1356">
              <w:rPr>
                <w:rFonts w:ascii="Arial" w:eastAsia="Arial" w:hAnsi="Arial" w:cs="Arial"/>
                <w:sz w:val="20"/>
                <w:szCs w:val="20"/>
              </w:rPr>
              <w:t xml:space="preserve"> </w:t>
            </w:r>
          </w:p>
          <w:p w14:paraId="39B93E6A" w14:textId="73AC1688" w:rsidR="00C252AF" w:rsidRPr="003D7A97" w:rsidRDefault="00C252AF" w:rsidP="00C252AF">
            <w:pPr>
              <w:jc w:val="both"/>
              <w:rPr>
                <w:rFonts w:ascii="Arial" w:eastAsia="Arial" w:hAnsi="Arial" w:cs="Arial"/>
                <w:sz w:val="20"/>
                <w:szCs w:val="20"/>
                <w:highlight w:val="yellow"/>
              </w:rPr>
            </w:pPr>
            <w:r w:rsidRPr="002252AE">
              <w:rPr>
                <w:rFonts w:ascii="Arial" w:eastAsia="Arial" w:hAnsi="Arial" w:cs="Arial"/>
                <w:sz w:val="20"/>
                <w:szCs w:val="20"/>
              </w:rPr>
              <w:t>Išorinių telekomunikacijų paslaugų tiekėjų įvadai turėtų būti pasiekiami per dedikuotą jiems skirtą ryšių patalpą, kuri priklauso Nuomotojui. Centrinė komutacinė patalpa turi turėti pakankamą ryšio kanalų kiekį iki šios patalpos.</w:t>
            </w:r>
            <w:r>
              <w:rPr>
                <w:rFonts w:ascii="Arial" w:eastAsia="Arial" w:hAnsi="Arial" w:cs="Arial"/>
                <w:sz w:val="20"/>
                <w:szCs w:val="20"/>
              </w:rPr>
              <w:t xml:space="preserve">  </w:t>
            </w:r>
          </w:p>
        </w:tc>
      </w:tr>
      <w:tr w:rsidR="00C252AF" w:rsidRPr="003D7A97" w14:paraId="55F26CC1" w14:textId="6ECC3CE7"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0F28C7D4" w14:textId="756D8981" w:rsidR="00C252AF" w:rsidRPr="00587089" w:rsidRDefault="00C252AF" w:rsidP="00C252AF">
            <w:pPr>
              <w:jc w:val="both"/>
              <w:rPr>
                <w:rFonts w:ascii="Arial" w:eastAsia="Arial" w:hAnsi="Arial" w:cs="Arial"/>
                <w:sz w:val="20"/>
                <w:szCs w:val="20"/>
              </w:rPr>
            </w:pPr>
            <w:r w:rsidRPr="00587089">
              <w:rPr>
                <w:rFonts w:ascii="Arial" w:eastAsia="Arial" w:hAnsi="Arial" w:cs="Arial"/>
                <w:sz w:val="20"/>
                <w:szCs w:val="20"/>
              </w:rPr>
              <w:t>5.1.2.</w:t>
            </w:r>
          </w:p>
        </w:tc>
        <w:tc>
          <w:tcPr>
            <w:tcW w:w="11040" w:type="dxa"/>
            <w:gridSpan w:val="5"/>
            <w:tcBorders>
              <w:top w:val="single" w:sz="4" w:space="0" w:color="auto"/>
              <w:left w:val="single" w:sz="4" w:space="0" w:color="auto"/>
              <w:bottom w:val="single" w:sz="4" w:space="0" w:color="auto"/>
              <w:right w:val="single" w:sz="4" w:space="0" w:color="auto"/>
            </w:tcBorders>
          </w:tcPr>
          <w:p w14:paraId="0E00F638" w14:textId="23A33AC9" w:rsidR="00C252AF" w:rsidRPr="002252AE" w:rsidRDefault="00C252AF" w:rsidP="00C252AF">
            <w:pPr>
              <w:jc w:val="both"/>
              <w:rPr>
                <w:rStyle w:val="hps"/>
                <w:rFonts w:ascii="Arial" w:eastAsia="Arial" w:hAnsi="Arial" w:cs="Arial"/>
                <w:sz w:val="20"/>
                <w:szCs w:val="20"/>
              </w:rPr>
            </w:pPr>
            <w:r w:rsidRPr="002252AE">
              <w:rPr>
                <w:rFonts w:ascii="Arial" w:eastAsia="Arial" w:hAnsi="Arial" w:cs="Arial"/>
                <w:sz w:val="20"/>
                <w:szCs w:val="20"/>
              </w:rPr>
              <w:t>Jei prie pastato yra AB „Energijos skirstymo operatoriaus“ ryšių bokštas, turi būti suprojektuota ir įrengta požeminė ryšių kanalizacija, leidžianti lengvai pakloti kabelius nuo ryšių bokšto iki centrinės komutacinės patalpos.</w:t>
            </w:r>
          </w:p>
        </w:tc>
      </w:tr>
      <w:tr w:rsidR="00C252AF" w:rsidRPr="003D7A97" w14:paraId="54F9B02A" w14:textId="475CCE12"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5042FA9C" w14:textId="3F001039" w:rsidR="00C252AF" w:rsidRPr="00587089" w:rsidRDefault="00C252AF" w:rsidP="00C252AF">
            <w:pPr>
              <w:jc w:val="both"/>
              <w:rPr>
                <w:rFonts w:ascii="Arial" w:eastAsia="Arial" w:hAnsi="Arial" w:cs="Arial"/>
                <w:sz w:val="20"/>
                <w:szCs w:val="20"/>
              </w:rPr>
            </w:pPr>
            <w:r>
              <w:rPr>
                <w:rFonts w:ascii="Arial" w:eastAsia="Arial" w:hAnsi="Arial" w:cs="Arial"/>
                <w:sz w:val="20"/>
                <w:szCs w:val="20"/>
              </w:rPr>
              <w:t>5.1.3.</w:t>
            </w:r>
          </w:p>
        </w:tc>
        <w:tc>
          <w:tcPr>
            <w:tcW w:w="11040" w:type="dxa"/>
            <w:gridSpan w:val="5"/>
            <w:tcBorders>
              <w:top w:val="single" w:sz="4" w:space="0" w:color="auto"/>
              <w:left w:val="single" w:sz="4" w:space="0" w:color="auto"/>
              <w:bottom w:val="single" w:sz="4" w:space="0" w:color="auto"/>
              <w:right w:val="single" w:sz="4" w:space="0" w:color="auto"/>
            </w:tcBorders>
          </w:tcPr>
          <w:p w14:paraId="34950BFD" w14:textId="14995BAB" w:rsidR="00C252AF" w:rsidRPr="002252AE" w:rsidRDefault="00C252AF" w:rsidP="00C252AF">
            <w:pPr>
              <w:jc w:val="both"/>
              <w:rPr>
                <w:rFonts w:ascii="Arial" w:eastAsia="Arial" w:hAnsi="Arial" w:cs="Arial"/>
                <w:b/>
                <w:sz w:val="20"/>
                <w:szCs w:val="20"/>
              </w:rPr>
            </w:pPr>
            <w:r w:rsidRPr="002252AE">
              <w:rPr>
                <w:rFonts w:ascii="Arial" w:eastAsia="Arial" w:hAnsi="Arial" w:cs="Arial"/>
                <w:sz w:val="20"/>
                <w:szCs w:val="20"/>
              </w:rPr>
              <w:t>Jei pastate yra šviesolaidinių kabelių, priklausančių AB „Ignitis grupės įmonėms“, jų perkėlimą turi atlikti Nuomotojas savo lėšomis. Turi būti parengtas perkėlimo darbų projektas. Po perkėlimo turi būti pateikta dokumentacija ir kabelių matavimo protokolai.</w:t>
            </w:r>
            <w:r w:rsidRPr="005A0DF5">
              <w:rPr>
                <w:rFonts w:ascii="Arial" w:eastAsia="Arial" w:hAnsi="Arial" w:cs="Arial"/>
                <w:sz w:val="20"/>
                <w:szCs w:val="20"/>
              </w:rPr>
              <w:t xml:space="preserve"> </w:t>
            </w:r>
          </w:p>
        </w:tc>
      </w:tr>
      <w:tr w:rsidR="004510F3" w14:paraId="2DD47E88" w14:textId="77777777"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68A93B31" w14:textId="577C2A17" w:rsidR="69EA8846" w:rsidRDefault="69EA8846" w:rsidP="004510F3">
            <w:pPr>
              <w:jc w:val="both"/>
              <w:rPr>
                <w:rFonts w:ascii="Arial" w:eastAsia="Arial" w:hAnsi="Arial" w:cs="Arial"/>
                <w:color w:val="FF0000"/>
                <w:sz w:val="20"/>
                <w:szCs w:val="20"/>
              </w:rPr>
            </w:pPr>
            <w:r w:rsidRPr="004510F3">
              <w:rPr>
                <w:rFonts w:ascii="Arial" w:eastAsia="Arial" w:hAnsi="Arial" w:cs="Arial"/>
                <w:sz w:val="20"/>
                <w:szCs w:val="20"/>
              </w:rPr>
              <w:t>5.1.4.</w:t>
            </w:r>
          </w:p>
        </w:tc>
        <w:tc>
          <w:tcPr>
            <w:tcW w:w="11040" w:type="dxa"/>
            <w:gridSpan w:val="5"/>
            <w:tcBorders>
              <w:top w:val="single" w:sz="4" w:space="0" w:color="auto"/>
              <w:left w:val="single" w:sz="4" w:space="0" w:color="auto"/>
              <w:bottom w:val="single" w:sz="4" w:space="0" w:color="auto"/>
              <w:right w:val="single" w:sz="4" w:space="0" w:color="auto"/>
            </w:tcBorders>
          </w:tcPr>
          <w:p w14:paraId="72D1F4E5" w14:textId="1CC7DF44" w:rsidR="64295D4F" w:rsidRPr="002252AE" w:rsidRDefault="64295D4F" w:rsidP="004510F3">
            <w:pPr>
              <w:jc w:val="both"/>
              <w:rPr>
                <w:rFonts w:ascii="Arial" w:eastAsia="Arial" w:hAnsi="Arial" w:cs="Arial"/>
                <w:sz w:val="20"/>
                <w:szCs w:val="20"/>
              </w:rPr>
            </w:pPr>
            <w:r w:rsidRPr="002252AE">
              <w:rPr>
                <w:rFonts w:ascii="Arial" w:eastAsia="Arial" w:hAnsi="Arial" w:cs="Arial"/>
                <w:sz w:val="20"/>
                <w:szCs w:val="20"/>
              </w:rPr>
              <w:t>Jei pastate yra kitų patalpų, kurias nuomojasi AB “Ignitis grupės” įmonės, turi būti įrengtas šviesolaidinis kabelis jungiantis šias patalpas</w:t>
            </w:r>
            <w:r w:rsidR="57BE1257" w:rsidRPr="002252AE">
              <w:rPr>
                <w:rFonts w:ascii="Arial" w:eastAsia="Arial" w:hAnsi="Arial" w:cs="Arial"/>
                <w:sz w:val="20"/>
                <w:szCs w:val="20"/>
              </w:rPr>
              <w:t>. Turi būti parengtas šviesolaidinio kabelio įrengimo  projektas. Įrengus kabelį, turi būti atlikti matavimai ir pateiktas protokolas.</w:t>
            </w:r>
          </w:p>
        </w:tc>
      </w:tr>
      <w:tr w:rsidR="00C252AF" w:rsidRPr="003D7A97" w14:paraId="062A79E4" w14:textId="36AD71E0"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09E83180" w14:textId="5283FDF1" w:rsidR="00C252AF" w:rsidRPr="00587089" w:rsidRDefault="00C252AF" w:rsidP="00C252AF">
            <w:pPr>
              <w:jc w:val="both"/>
              <w:rPr>
                <w:rFonts w:ascii="Arial" w:eastAsia="Arial" w:hAnsi="Arial" w:cs="Arial"/>
                <w:color w:val="FF0000"/>
                <w:sz w:val="20"/>
                <w:szCs w:val="20"/>
              </w:rPr>
            </w:pPr>
            <w:r w:rsidRPr="00587089">
              <w:rPr>
                <w:rFonts w:ascii="Arial" w:eastAsia="Arial" w:hAnsi="Arial" w:cs="Arial"/>
                <w:sz w:val="20"/>
                <w:szCs w:val="20"/>
              </w:rPr>
              <w:t>5.1.</w:t>
            </w:r>
            <w:r w:rsidR="4EF0986B" w:rsidRPr="004510F3">
              <w:rPr>
                <w:rFonts w:ascii="Arial" w:eastAsia="Arial" w:hAnsi="Arial" w:cs="Arial"/>
                <w:sz w:val="20"/>
                <w:szCs w:val="20"/>
              </w:rPr>
              <w:t>5</w:t>
            </w:r>
            <w:r w:rsidRPr="00587089">
              <w:rPr>
                <w:rFonts w:ascii="Arial" w:eastAsia="Arial" w:hAnsi="Arial" w:cs="Arial"/>
                <w:sz w:val="20"/>
                <w:szCs w:val="20"/>
              </w:rPr>
              <w:t>.</w:t>
            </w:r>
          </w:p>
        </w:tc>
        <w:tc>
          <w:tcPr>
            <w:tcW w:w="11040" w:type="dxa"/>
            <w:gridSpan w:val="5"/>
            <w:tcBorders>
              <w:top w:val="single" w:sz="4" w:space="0" w:color="auto"/>
              <w:left w:val="single" w:sz="4" w:space="0" w:color="auto"/>
              <w:bottom w:val="single" w:sz="4" w:space="0" w:color="auto"/>
              <w:right w:val="single" w:sz="4" w:space="0" w:color="auto"/>
            </w:tcBorders>
          </w:tcPr>
          <w:p w14:paraId="15840E6F" w14:textId="0135E09E" w:rsidR="00C252AF" w:rsidRPr="005A0DF5" w:rsidRDefault="00C252AF" w:rsidP="00C252AF">
            <w:pPr>
              <w:jc w:val="both"/>
              <w:rPr>
                <w:rFonts w:ascii="Arial" w:eastAsia="Arial" w:hAnsi="Arial" w:cs="Arial"/>
                <w:sz w:val="20"/>
                <w:szCs w:val="20"/>
                <w:highlight w:val="yellow"/>
              </w:rPr>
            </w:pPr>
            <w:r w:rsidRPr="005A0DF5">
              <w:rPr>
                <w:rStyle w:val="hps"/>
                <w:rFonts w:ascii="Arial" w:eastAsia="Arial" w:hAnsi="Arial" w:cs="Arial"/>
                <w:sz w:val="20"/>
                <w:szCs w:val="20"/>
              </w:rPr>
              <w:t xml:space="preserve">Turi būti įrengtos nemažiau kaip dvi telekomunikacijų linijos Biuro pastate.  </w:t>
            </w:r>
          </w:p>
        </w:tc>
      </w:tr>
      <w:tr w:rsidR="00C252AF" w:rsidRPr="003D7A97" w14:paraId="2F4E7554" w14:textId="77777777"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49CE55E5" w14:textId="7EEBCE3D" w:rsidR="00C252AF" w:rsidRPr="00587089" w:rsidRDefault="00C252AF" w:rsidP="00C252AF">
            <w:pPr>
              <w:jc w:val="both"/>
              <w:rPr>
                <w:rFonts w:ascii="Arial" w:eastAsia="Arial" w:hAnsi="Arial" w:cs="Arial"/>
                <w:sz w:val="20"/>
                <w:szCs w:val="20"/>
              </w:rPr>
            </w:pPr>
            <w:r w:rsidRPr="00587089">
              <w:rPr>
                <w:rFonts w:ascii="Arial" w:eastAsia="Arial" w:hAnsi="Arial" w:cs="Arial"/>
                <w:sz w:val="20"/>
                <w:szCs w:val="20"/>
              </w:rPr>
              <w:t>5.1.</w:t>
            </w:r>
            <w:r w:rsidR="49B0CCFF" w:rsidRPr="004510F3">
              <w:rPr>
                <w:rFonts w:ascii="Arial" w:eastAsia="Arial" w:hAnsi="Arial" w:cs="Arial"/>
                <w:sz w:val="20"/>
                <w:szCs w:val="20"/>
              </w:rPr>
              <w:t>6</w:t>
            </w:r>
            <w:r w:rsidRPr="00587089">
              <w:rPr>
                <w:rFonts w:ascii="Arial" w:eastAsia="Arial" w:hAnsi="Arial" w:cs="Arial"/>
                <w:sz w:val="20"/>
                <w:szCs w:val="20"/>
              </w:rPr>
              <w:t>.</w:t>
            </w:r>
          </w:p>
        </w:tc>
        <w:tc>
          <w:tcPr>
            <w:tcW w:w="11040" w:type="dxa"/>
            <w:gridSpan w:val="5"/>
            <w:tcBorders>
              <w:top w:val="single" w:sz="4" w:space="0" w:color="auto"/>
              <w:left w:val="single" w:sz="4" w:space="0" w:color="auto"/>
              <w:bottom w:val="single" w:sz="4" w:space="0" w:color="auto"/>
              <w:right w:val="single" w:sz="4" w:space="0" w:color="auto"/>
            </w:tcBorders>
          </w:tcPr>
          <w:p w14:paraId="6F6C51FF" w14:textId="7F6FD78C" w:rsidR="00C252AF" w:rsidRPr="00C37EC2" w:rsidRDefault="00C252AF" w:rsidP="00C252AF">
            <w:pPr>
              <w:jc w:val="both"/>
              <w:rPr>
                <w:rStyle w:val="hps"/>
                <w:rFonts w:ascii="Arial" w:eastAsia="Arial" w:hAnsi="Arial" w:cs="Arial"/>
                <w:sz w:val="20"/>
                <w:szCs w:val="20"/>
              </w:rPr>
            </w:pPr>
            <w:r w:rsidRPr="00C37EC2">
              <w:rPr>
                <w:rStyle w:val="hps"/>
                <w:rFonts w:ascii="Arial" w:eastAsia="Arial" w:hAnsi="Arial" w:cs="Arial"/>
                <w:sz w:val="20"/>
                <w:szCs w:val="20"/>
              </w:rPr>
              <w:t xml:space="preserve">Telekomunikacijų linijos </w:t>
            </w:r>
            <w:r w:rsidR="00C37EC2" w:rsidRPr="00C37EC2">
              <w:rPr>
                <w:rStyle w:val="hps"/>
                <w:rFonts w:ascii="Arial" w:eastAsia="Arial" w:hAnsi="Arial" w:cs="Arial"/>
                <w:sz w:val="20"/>
                <w:szCs w:val="20"/>
              </w:rPr>
              <w:t>turi</w:t>
            </w:r>
            <w:r w:rsidRPr="00C37EC2">
              <w:rPr>
                <w:rStyle w:val="hps"/>
                <w:rFonts w:ascii="Arial" w:eastAsia="Arial" w:hAnsi="Arial" w:cs="Arial"/>
                <w:sz w:val="20"/>
                <w:szCs w:val="20"/>
              </w:rPr>
              <w:t xml:space="preserve"> jungtis į artimiausiai  esamus geografiškai išsidėstytus  AB Energijos skirstymo operatorius ar AB Ignitis grupės objektus.</w:t>
            </w:r>
          </w:p>
          <w:p w14:paraId="7593AFAA" w14:textId="77777777" w:rsidR="00C252AF" w:rsidRPr="00C37EC2" w:rsidRDefault="00C252AF" w:rsidP="00C252AF">
            <w:pPr>
              <w:jc w:val="both"/>
              <w:rPr>
                <w:rStyle w:val="hps"/>
                <w:rFonts w:ascii="Arial" w:eastAsia="Arial" w:hAnsi="Arial" w:cs="Arial"/>
                <w:sz w:val="20"/>
                <w:szCs w:val="20"/>
              </w:rPr>
            </w:pPr>
            <w:r w:rsidRPr="00C37EC2">
              <w:rPr>
                <w:rStyle w:val="hps"/>
                <w:rFonts w:ascii="Arial" w:eastAsia="Arial" w:hAnsi="Arial" w:cs="Arial"/>
                <w:sz w:val="20"/>
                <w:szCs w:val="20"/>
              </w:rPr>
              <w:t>Sujungimams su objektais turi būti naudojami nemažiau 12 skaidulų vienamodžiai šviesolaidiniai kabeliai.</w:t>
            </w:r>
          </w:p>
          <w:p w14:paraId="0BC2128D" w14:textId="0F95D882" w:rsidR="00C252AF" w:rsidRPr="00C37EC2" w:rsidRDefault="00C252AF" w:rsidP="00C252AF">
            <w:pPr>
              <w:jc w:val="both"/>
              <w:rPr>
                <w:rStyle w:val="hps"/>
              </w:rPr>
            </w:pPr>
            <w:r w:rsidRPr="00C37EC2">
              <w:rPr>
                <w:rStyle w:val="hps"/>
                <w:rFonts w:ascii="Arial" w:eastAsia="Arial" w:hAnsi="Arial" w:cs="Arial"/>
                <w:sz w:val="20"/>
                <w:szCs w:val="20"/>
              </w:rPr>
              <w:t>Konkretus objektų pasirinkimas turi būti derinamas darbo projekto rengimo metu konsultuojantis su Nuomininku.</w:t>
            </w:r>
            <w:r w:rsidRPr="00C37EC2">
              <w:t xml:space="preserve"> </w:t>
            </w:r>
          </w:p>
        </w:tc>
      </w:tr>
      <w:tr w:rsidR="00C252AF" w:rsidRPr="003D7A97" w14:paraId="7F6CCF1D" w14:textId="77777777"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37C558C9" w14:textId="05FD42F0" w:rsidR="00C252AF" w:rsidRPr="003D7A97" w:rsidRDefault="00C252AF" w:rsidP="00C252AF">
            <w:pPr>
              <w:jc w:val="both"/>
              <w:rPr>
                <w:rFonts w:ascii="Arial" w:eastAsia="Arial" w:hAnsi="Arial" w:cs="Arial"/>
                <w:sz w:val="20"/>
                <w:szCs w:val="20"/>
              </w:rPr>
            </w:pPr>
            <w:r w:rsidRPr="003D7A97">
              <w:rPr>
                <w:rFonts w:ascii="Arial" w:eastAsia="Arial" w:hAnsi="Arial" w:cs="Arial"/>
                <w:sz w:val="20"/>
                <w:szCs w:val="20"/>
              </w:rPr>
              <w:t>5.1.</w:t>
            </w:r>
            <w:r w:rsidR="46FF0E76" w:rsidRPr="004510F3">
              <w:rPr>
                <w:rFonts w:ascii="Arial" w:eastAsia="Arial" w:hAnsi="Arial" w:cs="Arial"/>
                <w:sz w:val="20"/>
                <w:szCs w:val="20"/>
              </w:rPr>
              <w:t>7</w:t>
            </w:r>
            <w:r w:rsidR="0075762A">
              <w:rPr>
                <w:rFonts w:ascii="Arial" w:eastAsia="Arial" w:hAnsi="Arial" w:cs="Arial"/>
                <w:sz w:val="20"/>
                <w:szCs w:val="20"/>
              </w:rPr>
              <w:t>.</w:t>
            </w:r>
          </w:p>
        </w:tc>
        <w:tc>
          <w:tcPr>
            <w:tcW w:w="11040" w:type="dxa"/>
            <w:gridSpan w:val="5"/>
            <w:tcBorders>
              <w:top w:val="single" w:sz="4" w:space="0" w:color="auto"/>
              <w:left w:val="single" w:sz="4" w:space="0" w:color="auto"/>
              <w:bottom w:val="single" w:sz="4" w:space="0" w:color="auto"/>
              <w:right w:val="single" w:sz="4" w:space="0" w:color="auto"/>
            </w:tcBorders>
          </w:tcPr>
          <w:p w14:paraId="28EBF6EE" w14:textId="1005433D" w:rsidR="00C252AF" w:rsidRPr="00C37EC2" w:rsidRDefault="00C252AF" w:rsidP="00C252AF">
            <w:pPr>
              <w:jc w:val="both"/>
              <w:rPr>
                <w:rFonts w:ascii="Arial" w:eastAsia="Arial" w:hAnsi="Arial" w:cs="Arial"/>
                <w:sz w:val="20"/>
                <w:szCs w:val="20"/>
              </w:rPr>
            </w:pPr>
            <w:r w:rsidRPr="00C37EC2">
              <w:rPr>
                <w:rStyle w:val="hps"/>
                <w:rFonts w:ascii="Arial" w:eastAsia="Arial" w:hAnsi="Arial" w:cs="Arial"/>
                <w:sz w:val="20"/>
                <w:szCs w:val="20"/>
              </w:rPr>
              <w:t xml:space="preserve">Šviesolaidžio kabeliai viešose erdvėse (pvz. automobilių stovėjimo aikštelė) apsaugomi juos pravedant, pvz., plieniniais vamzdžiais. </w:t>
            </w:r>
          </w:p>
        </w:tc>
      </w:tr>
      <w:tr w:rsidR="00C252AF" w:rsidRPr="003D7A97" w14:paraId="7B3B64B9" w14:textId="6FBB82DD"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2692D0D5" w14:textId="39AC7077" w:rsidR="00C252AF" w:rsidRPr="003D7A97" w:rsidRDefault="00C252AF" w:rsidP="00C252AF">
            <w:pPr>
              <w:jc w:val="both"/>
              <w:rPr>
                <w:rFonts w:ascii="Arial" w:eastAsia="Arial" w:hAnsi="Arial" w:cs="Arial"/>
                <w:b/>
                <w:bCs/>
                <w:sz w:val="20"/>
                <w:szCs w:val="20"/>
              </w:rPr>
            </w:pPr>
            <w:r w:rsidRPr="003D7A97">
              <w:rPr>
                <w:rFonts w:ascii="Arial" w:eastAsia="Arial" w:hAnsi="Arial" w:cs="Arial"/>
                <w:sz w:val="20"/>
                <w:szCs w:val="20"/>
              </w:rPr>
              <w:t>5.1.</w:t>
            </w:r>
            <w:r w:rsidR="4DC802AD" w:rsidRPr="004510F3">
              <w:rPr>
                <w:rFonts w:ascii="Arial" w:eastAsia="Arial" w:hAnsi="Arial" w:cs="Arial"/>
                <w:sz w:val="20"/>
                <w:szCs w:val="20"/>
              </w:rPr>
              <w:t>8</w:t>
            </w:r>
            <w:r w:rsidR="0075762A">
              <w:rPr>
                <w:rFonts w:ascii="Arial" w:eastAsia="Arial" w:hAnsi="Arial" w:cs="Arial"/>
                <w:sz w:val="20"/>
                <w:szCs w:val="20"/>
              </w:rPr>
              <w:t>.</w:t>
            </w:r>
          </w:p>
        </w:tc>
        <w:tc>
          <w:tcPr>
            <w:tcW w:w="11040" w:type="dxa"/>
            <w:gridSpan w:val="5"/>
            <w:tcBorders>
              <w:top w:val="single" w:sz="4" w:space="0" w:color="auto"/>
              <w:left w:val="single" w:sz="4" w:space="0" w:color="auto"/>
              <w:bottom w:val="single" w:sz="4" w:space="0" w:color="auto"/>
              <w:right w:val="single" w:sz="4" w:space="0" w:color="auto"/>
            </w:tcBorders>
          </w:tcPr>
          <w:p w14:paraId="69624D46" w14:textId="49358346" w:rsidR="00C252AF" w:rsidRPr="00C37EC2" w:rsidRDefault="00C252AF" w:rsidP="00C252AF">
            <w:pPr>
              <w:jc w:val="both"/>
              <w:rPr>
                <w:rFonts w:ascii="Arial" w:eastAsia="Arial" w:hAnsi="Arial" w:cs="Arial"/>
                <w:sz w:val="20"/>
                <w:szCs w:val="20"/>
              </w:rPr>
            </w:pPr>
            <w:r w:rsidRPr="00C37EC2">
              <w:rPr>
                <w:rStyle w:val="hps"/>
                <w:rFonts w:ascii="Arial" w:eastAsia="Arial" w:hAnsi="Arial" w:cs="Arial"/>
                <w:sz w:val="20"/>
                <w:szCs w:val="20"/>
              </w:rPr>
              <w:t>Turi būti galimybė sumontuoti radijo relinę įrangą ant pastato stogo. Turi būti numatyti ryšio kanalai jungiantys ant stogo esamą įrangą ir centrinę komutacinę patalpą.</w:t>
            </w:r>
          </w:p>
        </w:tc>
      </w:tr>
      <w:tr w:rsidR="00C252AF" w:rsidRPr="003D7A97" w14:paraId="7E4F1C2C" w14:textId="09BD8CF4"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3093F56F" w14:textId="217632EA" w:rsidR="00C252AF" w:rsidRPr="003D7A97" w:rsidRDefault="00C252AF" w:rsidP="00C252AF">
            <w:pPr>
              <w:jc w:val="both"/>
              <w:rPr>
                <w:rFonts w:ascii="Arial" w:eastAsia="Arial" w:hAnsi="Arial" w:cs="Arial"/>
                <w:b/>
                <w:bCs/>
                <w:sz w:val="20"/>
                <w:szCs w:val="20"/>
              </w:rPr>
            </w:pPr>
            <w:r w:rsidRPr="003D7A97">
              <w:rPr>
                <w:rFonts w:ascii="Arial" w:eastAsia="Arial" w:hAnsi="Arial" w:cs="Arial"/>
                <w:b/>
                <w:bCs/>
                <w:sz w:val="20"/>
                <w:szCs w:val="20"/>
              </w:rPr>
              <w:t>5.2.</w:t>
            </w:r>
          </w:p>
        </w:tc>
        <w:tc>
          <w:tcPr>
            <w:tcW w:w="11040" w:type="dxa"/>
            <w:gridSpan w:val="5"/>
            <w:tcBorders>
              <w:top w:val="single" w:sz="4" w:space="0" w:color="auto"/>
              <w:left w:val="single" w:sz="4" w:space="0" w:color="auto"/>
              <w:bottom w:val="single" w:sz="4" w:space="0" w:color="auto"/>
              <w:right w:val="single" w:sz="4" w:space="0" w:color="auto"/>
            </w:tcBorders>
          </w:tcPr>
          <w:p w14:paraId="373B7047" w14:textId="4E8C0B1B" w:rsidR="00C252AF" w:rsidRPr="00C37EC2" w:rsidRDefault="00C252AF" w:rsidP="00C252AF">
            <w:pPr>
              <w:jc w:val="both"/>
              <w:rPr>
                <w:rStyle w:val="hps"/>
                <w:rFonts w:ascii="Arial" w:eastAsia="Arial" w:hAnsi="Arial" w:cs="Arial"/>
                <w:b/>
                <w:bCs/>
                <w:iCs/>
                <w:caps/>
                <w:sz w:val="20"/>
                <w:szCs w:val="20"/>
              </w:rPr>
            </w:pPr>
            <w:bookmarkStart w:id="165" w:name="_Toc15027734"/>
            <w:bookmarkStart w:id="166" w:name="_Toc10032079"/>
            <w:r w:rsidRPr="00C37EC2">
              <w:rPr>
                <w:rStyle w:val="hps"/>
                <w:rFonts w:ascii="Arial" w:hAnsi="Arial" w:cs="Arial"/>
                <w:b/>
                <w:bCs/>
                <w:sz w:val="20"/>
                <w:szCs w:val="20"/>
              </w:rPr>
              <w:t>ELEKTRONINIŲ RYŠIŲ SISTEMA</w:t>
            </w:r>
            <w:bookmarkEnd w:id="165"/>
            <w:bookmarkEnd w:id="166"/>
          </w:p>
        </w:tc>
      </w:tr>
      <w:tr w:rsidR="00C252AF" w:rsidRPr="003D7A97" w14:paraId="5D739064" w14:textId="520CA7B5"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3BF8AFA8" w14:textId="385A5A78" w:rsidR="00C252AF" w:rsidRPr="003D7A97" w:rsidRDefault="00C252AF" w:rsidP="00C252AF">
            <w:pPr>
              <w:jc w:val="both"/>
              <w:rPr>
                <w:rFonts w:ascii="Arial" w:eastAsia="Arial" w:hAnsi="Arial" w:cs="Arial"/>
                <w:sz w:val="20"/>
                <w:szCs w:val="20"/>
              </w:rPr>
            </w:pPr>
            <w:r w:rsidRPr="003D7A97">
              <w:rPr>
                <w:rFonts w:ascii="Arial" w:eastAsia="Arial" w:hAnsi="Arial" w:cs="Arial"/>
                <w:sz w:val="20"/>
                <w:szCs w:val="20"/>
              </w:rPr>
              <w:t>5.2.1</w:t>
            </w:r>
          </w:p>
        </w:tc>
        <w:tc>
          <w:tcPr>
            <w:tcW w:w="11040" w:type="dxa"/>
            <w:gridSpan w:val="5"/>
            <w:tcBorders>
              <w:top w:val="single" w:sz="4" w:space="0" w:color="auto"/>
              <w:left w:val="single" w:sz="4" w:space="0" w:color="auto"/>
              <w:bottom w:val="single" w:sz="4" w:space="0" w:color="auto"/>
              <w:right w:val="single" w:sz="4" w:space="0" w:color="auto"/>
            </w:tcBorders>
          </w:tcPr>
          <w:p w14:paraId="1F0A24C3" w14:textId="77777777" w:rsidR="00C252AF" w:rsidRPr="00C37EC2" w:rsidRDefault="00C252AF" w:rsidP="00C252AF">
            <w:pPr>
              <w:jc w:val="both"/>
              <w:rPr>
                <w:rStyle w:val="hps"/>
                <w:rFonts w:ascii="Arial" w:eastAsia="Arial" w:hAnsi="Arial" w:cs="Arial"/>
                <w:sz w:val="20"/>
                <w:szCs w:val="20"/>
              </w:rPr>
            </w:pPr>
            <w:r w:rsidRPr="00C37EC2">
              <w:rPr>
                <w:rStyle w:val="hps"/>
                <w:rFonts w:ascii="Arial" w:eastAsia="Arial" w:hAnsi="Arial" w:cs="Arial"/>
                <w:sz w:val="20"/>
                <w:szCs w:val="20"/>
              </w:rPr>
              <w:t>Telekomunikacijų ir duomenų perdavimo kabelius, susijusią instaliacinę pasyvinę įrangą, įskaitant ir komutacines spintas, įrengia Nuomotojas.</w:t>
            </w:r>
          </w:p>
          <w:p w14:paraId="63310E1A" w14:textId="77777777" w:rsidR="00C252AF" w:rsidRPr="00C37EC2" w:rsidRDefault="00C252AF" w:rsidP="00C252AF">
            <w:pPr>
              <w:jc w:val="both"/>
              <w:rPr>
                <w:rStyle w:val="hps"/>
                <w:rFonts w:ascii="Arial" w:eastAsia="Arial" w:hAnsi="Arial" w:cs="Arial"/>
                <w:sz w:val="20"/>
                <w:szCs w:val="20"/>
              </w:rPr>
            </w:pPr>
            <w:r w:rsidRPr="00C37EC2">
              <w:rPr>
                <w:rStyle w:val="hps"/>
                <w:rFonts w:ascii="Arial" w:eastAsia="Arial" w:hAnsi="Arial" w:cs="Arial"/>
                <w:sz w:val="20"/>
                <w:szCs w:val="20"/>
              </w:rPr>
              <w:t>Instaliacija turi atitikti 6a kategorijos reikalavimus (F / UTP) 500 Mhz, 10 G Base-T Class Ea (6a kategorija).</w:t>
            </w:r>
          </w:p>
          <w:p w14:paraId="6BF6DD4D" w14:textId="77777777" w:rsidR="00C252AF" w:rsidRPr="00C37EC2" w:rsidRDefault="00C252AF" w:rsidP="00C252AF">
            <w:pPr>
              <w:pStyle w:val="ListParagraph"/>
              <w:ind w:left="0"/>
              <w:jc w:val="both"/>
              <w:rPr>
                <w:rStyle w:val="hps"/>
                <w:rFonts w:ascii="Arial" w:eastAsia="Arial" w:hAnsi="Arial" w:cs="Arial"/>
                <w:sz w:val="20"/>
                <w:szCs w:val="20"/>
              </w:rPr>
            </w:pPr>
            <w:r w:rsidRPr="00C37EC2">
              <w:rPr>
                <w:rStyle w:val="hps"/>
                <w:rFonts w:ascii="Arial" w:eastAsia="Arial" w:hAnsi="Arial" w:cs="Arial"/>
                <w:sz w:val="20"/>
                <w:szCs w:val="20"/>
              </w:rPr>
              <w:t>Visi pasyvaus tinklo instaliacijos komponentai turi būti to paties gamintojo.</w:t>
            </w:r>
          </w:p>
          <w:p w14:paraId="7894B55A" w14:textId="77777777" w:rsidR="00C252AF" w:rsidRPr="00C37EC2" w:rsidRDefault="00C252AF" w:rsidP="00C252AF">
            <w:pPr>
              <w:jc w:val="both"/>
              <w:rPr>
                <w:rStyle w:val="hps"/>
                <w:rFonts w:ascii="Arial" w:eastAsia="Arial" w:hAnsi="Arial" w:cs="Arial"/>
                <w:sz w:val="20"/>
                <w:szCs w:val="20"/>
              </w:rPr>
            </w:pPr>
            <w:r w:rsidRPr="00C37EC2">
              <w:rPr>
                <w:rStyle w:val="hps"/>
                <w:rFonts w:ascii="Arial" w:eastAsia="Arial" w:hAnsi="Arial" w:cs="Arial"/>
                <w:sz w:val="20"/>
                <w:szCs w:val="20"/>
              </w:rPr>
              <w:t xml:space="preserve">Visi įrangos komponentai turi būti pateikiami su įrangos gamintojo sistemos garantija. </w:t>
            </w:r>
          </w:p>
          <w:p w14:paraId="7BFE2A90" w14:textId="77777777" w:rsidR="00C252AF" w:rsidRPr="00C37EC2" w:rsidRDefault="00C252AF" w:rsidP="00C252AF">
            <w:pPr>
              <w:jc w:val="both"/>
              <w:rPr>
                <w:rStyle w:val="hps"/>
                <w:rFonts w:ascii="Arial" w:eastAsia="Arial" w:hAnsi="Arial" w:cs="Arial"/>
                <w:sz w:val="20"/>
                <w:szCs w:val="20"/>
              </w:rPr>
            </w:pPr>
            <w:r w:rsidRPr="00C37EC2">
              <w:rPr>
                <w:rStyle w:val="hps"/>
                <w:rFonts w:ascii="Arial" w:eastAsia="Arial" w:hAnsi="Arial" w:cs="Arial"/>
                <w:sz w:val="20"/>
                <w:szCs w:val="20"/>
              </w:rPr>
              <w:lastRenderedPageBreak/>
              <w:t>Visi įrangos komponentai pateikiami su gamintojo sistemos garantija (ne mažiau 10 metų), kuri įsigalioja nuo įrangos perdavimo Nuomininkui momento.</w:t>
            </w:r>
          </w:p>
          <w:p w14:paraId="60B3D3AA" w14:textId="77777777" w:rsidR="00C252AF" w:rsidRPr="00C37EC2" w:rsidRDefault="00C252AF" w:rsidP="00C252AF">
            <w:pPr>
              <w:jc w:val="both"/>
              <w:rPr>
                <w:rStyle w:val="hps"/>
                <w:rFonts w:ascii="Arial" w:hAnsi="Arial" w:cs="Arial"/>
                <w:sz w:val="20"/>
                <w:szCs w:val="20"/>
              </w:rPr>
            </w:pPr>
          </w:p>
          <w:p w14:paraId="6DCC1C9D" w14:textId="77777777" w:rsidR="00C252AF" w:rsidRPr="00C37EC2" w:rsidRDefault="00C252AF" w:rsidP="00C252AF">
            <w:pPr>
              <w:jc w:val="both"/>
              <w:rPr>
                <w:rStyle w:val="hps"/>
                <w:rFonts w:ascii="Arial" w:eastAsia="Arial" w:hAnsi="Arial" w:cs="Arial"/>
                <w:b/>
                <w:bCs/>
                <w:sz w:val="20"/>
                <w:szCs w:val="20"/>
              </w:rPr>
            </w:pPr>
            <w:r w:rsidRPr="00C37EC2">
              <w:rPr>
                <w:rStyle w:val="hps"/>
                <w:rFonts w:ascii="Arial" w:eastAsia="Arial" w:hAnsi="Arial" w:cs="Arial"/>
                <w:b/>
                <w:bCs/>
                <w:sz w:val="20"/>
                <w:szCs w:val="20"/>
              </w:rPr>
              <w:t>Skirstomasis tinklas</w:t>
            </w:r>
          </w:p>
          <w:p w14:paraId="4A72968A" w14:textId="77777777" w:rsidR="00C252AF" w:rsidRPr="00C37EC2" w:rsidRDefault="00C252AF" w:rsidP="00C252AF">
            <w:pPr>
              <w:jc w:val="both"/>
              <w:rPr>
                <w:rStyle w:val="hps"/>
                <w:rFonts w:ascii="Arial" w:eastAsia="Arial" w:hAnsi="Arial" w:cs="Arial"/>
                <w:sz w:val="20"/>
                <w:szCs w:val="20"/>
              </w:rPr>
            </w:pPr>
            <w:r w:rsidRPr="00C37EC2">
              <w:rPr>
                <w:rStyle w:val="hps"/>
                <w:rFonts w:ascii="Arial" w:eastAsia="Arial" w:hAnsi="Arial" w:cs="Arial"/>
                <w:sz w:val="20"/>
                <w:szCs w:val="20"/>
              </w:rPr>
              <w:t>Turi būti įrengtas atskiras skirstomasis kompiuterių tinklas, dedikuotas Nuomininko poreikiams.</w:t>
            </w:r>
          </w:p>
          <w:p w14:paraId="29060E5E" w14:textId="6C804615" w:rsidR="00C252AF" w:rsidRPr="00C37EC2" w:rsidRDefault="00C252AF" w:rsidP="00C252AF">
            <w:pPr>
              <w:jc w:val="both"/>
              <w:rPr>
                <w:rStyle w:val="hps"/>
                <w:rFonts w:ascii="Arial" w:eastAsia="Arial" w:hAnsi="Arial" w:cs="Arial"/>
                <w:sz w:val="20"/>
                <w:szCs w:val="20"/>
              </w:rPr>
            </w:pPr>
            <w:r w:rsidRPr="00C37EC2">
              <w:rPr>
                <w:rStyle w:val="hps"/>
                <w:rFonts w:ascii="Arial" w:eastAsia="Arial" w:hAnsi="Arial" w:cs="Arial"/>
                <w:sz w:val="20"/>
                <w:szCs w:val="20"/>
              </w:rPr>
              <w:t>Biuro pastate turi būti įrengta centrinė komutacinė patalpa. Į šią patalpą turi būti atvesti telekomunikacijų paslaugų tiekėjų įvadai. Centrinė komutacinė patal</w:t>
            </w:r>
            <w:r w:rsidR="00AA419D">
              <w:rPr>
                <w:rStyle w:val="hps"/>
                <w:rFonts w:ascii="Arial" w:eastAsia="Arial" w:hAnsi="Arial" w:cs="Arial"/>
                <w:sz w:val="20"/>
                <w:szCs w:val="20"/>
              </w:rPr>
              <w:t>p</w:t>
            </w:r>
            <w:r w:rsidRPr="00C37EC2">
              <w:rPr>
                <w:rStyle w:val="hps"/>
                <w:rFonts w:ascii="Arial" w:eastAsia="Arial" w:hAnsi="Arial" w:cs="Arial"/>
                <w:sz w:val="20"/>
                <w:szCs w:val="20"/>
              </w:rPr>
              <w:t>a turi būti sujungta su kitomis komutacinės patalpomis Nuomininko Patalpose. Konkretus kabelių kiekis ir tipas tikslinamas darbo projekto rengimo metu konsultuojantis su Nuomininku.</w:t>
            </w:r>
          </w:p>
          <w:p w14:paraId="6861E4A4" w14:textId="2EAC466D" w:rsidR="00C252AF" w:rsidRPr="00C37EC2" w:rsidRDefault="00C252AF" w:rsidP="00C252AF">
            <w:pPr>
              <w:jc w:val="both"/>
              <w:rPr>
                <w:rStyle w:val="hps"/>
                <w:rFonts w:ascii="Arial" w:eastAsia="Arial" w:hAnsi="Arial" w:cs="Arial"/>
                <w:sz w:val="20"/>
                <w:szCs w:val="20"/>
              </w:rPr>
            </w:pPr>
            <w:r w:rsidRPr="00C37EC2">
              <w:rPr>
                <w:rStyle w:val="hps"/>
                <w:rFonts w:ascii="Arial" w:eastAsia="Arial" w:hAnsi="Arial" w:cs="Arial"/>
                <w:sz w:val="20"/>
                <w:szCs w:val="20"/>
              </w:rPr>
              <w:t>Centrinė komutacinė patalpa turi būti įrengiama prie pagrindinių komunikacinių šachtų</w:t>
            </w:r>
            <w:r w:rsidRPr="00C37EC2">
              <w:rPr>
                <w:rFonts w:ascii="Arial" w:hAnsi="Arial" w:cs="Arial"/>
                <w:sz w:val="20"/>
                <w:szCs w:val="20"/>
              </w:rPr>
              <w:t xml:space="preserve"> arba iki patalpos turi būti suprojektuotas ir įrengtas pakankamas kiekis (įvertinant rezervą) ryšio kanalų, jungiančių patalpą su pagrindinėmis komunikacinėmis šachtomis ir pastato ryšių kanalizacija.</w:t>
            </w:r>
          </w:p>
          <w:p w14:paraId="0E8D6623" w14:textId="77777777" w:rsidR="00C252AF" w:rsidRPr="00C37EC2" w:rsidRDefault="00C252AF" w:rsidP="00C252AF">
            <w:pPr>
              <w:jc w:val="both"/>
              <w:rPr>
                <w:rStyle w:val="hps"/>
                <w:rFonts w:ascii="Arial" w:hAnsi="Arial" w:cs="Arial"/>
                <w:sz w:val="20"/>
                <w:szCs w:val="20"/>
              </w:rPr>
            </w:pPr>
          </w:p>
          <w:p w14:paraId="6193F82C" w14:textId="77777777" w:rsidR="00C252AF" w:rsidRPr="00C37EC2" w:rsidRDefault="00C252AF" w:rsidP="00C252AF">
            <w:pPr>
              <w:jc w:val="both"/>
              <w:rPr>
                <w:rFonts w:ascii="Arial" w:eastAsia="Arial" w:hAnsi="Arial" w:cs="Arial"/>
                <w:sz w:val="20"/>
                <w:szCs w:val="20"/>
              </w:rPr>
            </w:pPr>
            <w:r w:rsidRPr="00C37EC2">
              <w:rPr>
                <w:rFonts w:ascii="Arial" w:eastAsia="Arial" w:hAnsi="Arial" w:cs="Arial"/>
                <w:sz w:val="20"/>
                <w:szCs w:val="20"/>
              </w:rPr>
              <w:t>Patalpose turi būti įrengtas toks komutacinių patalpų skaičius, kad būtų neviršijami elektroninių ryšių kabelių maksimalūs leistini atstumai (ne daugiau 90 m.). Šiose patalpose įrengiamos komutacinės spintos, kurios kabeliais yra sujungtos su kiekviena darbo vieta / Pasitarimų kambariu ar pan.</w:t>
            </w:r>
          </w:p>
          <w:p w14:paraId="04A49750" w14:textId="77777777" w:rsidR="00C252AF" w:rsidRPr="00C37EC2" w:rsidRDefault="00C252AF" w:rsidP="00C252AF">
            <w:pPr>
              <w:jc w:val="both"/>
              <w:rPr>
                <w:rFonts w:ascii="Arial" w:hAnsi="Arial" w:cs="Arial"/>
                <w:sz w:val="20"/>
                <w:szCs w:val="20"/>
              </w:rPr>
            </w:pPr>
          </w:p>
          <w:p w14:paraId="394D9E0C" w14:textId="77777777" w:rsidR="00C252AF" w:rsidRPr="00C37EC2" w:rsidRDefault="00C252AF" w:rsidP="00C252AF">
            <w:pPr>
              <w:jc w:val="both"/>
              <w:rPr>
                <w:rFonts w:ascii="Arial" w:eastAsia="Arial" w:hAnsi="Arial" w:cs="Arial"/>
                <w:sz w:val="20"/>
                <w:szCs w:val="20"/>
              </w:rPr>
            </w:pPr>
            <w:r w:rsidRPr="00C37EC2">
              <w:rPr>
                <w:rFonts w:ascii="Arial" w:eastAsia="Arial" w:hAnsi="Arial" w:cs="Arial"/>
                <w:sz w:val="20"/>
                <w:szCs w:val="20"/>
              </w:rPr>
              <w:t xml:space="preserve">Kiekviena patalpa su centrine komutacine patalpa jungiama dviem skirtingais keliais pastato viduje OM4 50/125 µm 8 skaidulų daugiamodžiais šviesolaidžiais. </w:t>
            </w:r>
          </w:p>
          <w:p w14:paraId="71B4FEDC" w14:textId="77777777" w:rsidR="00C252AF" w:rsidRPr="00C37EC2" w:rsidRDefault="00C252AF" w:rsidP="00C252AF">
            <w:pPr>
              <w:jc w:val="both"/>
              <w:rPr>
                <w:rFonts w:ascii="Arial" w:hAnsi="Arial" w:cs="Arial"/>
                <w:sz w:val="20"/>
                <w:szCs w:val="20"/>
              </w:rPr>
            </w:pPr>
          </w:p>
          <w:p w14:paraId="47A22938" w14:textId="77777777" w:rsidR="00C252AF" w:rsidRPr="00C37EC2" w:rsidRDefault="00C252AF" w:rsidP="00C252AF">
            <w:pPr>
              <w:jc w:val="both"/>
              <w:rPr>
                <w:rFonts w:ascii="Arial" w:eastAsia="Arial" w:hAnsi="Arial" w:cs="Arial"/>
                <w:sz w:val="20"/>
                <w:szCs w:val="20"/>
              </w:rPr>
            </w:pPr>
            <w:r w:rsidRPr="00C37EC2">
              <w:rPr>
                <w:rFonts w:ascii="Arial" w:eastAsia="Arial" w:hAnsi="Arial" w:cs="Arial"/>
                <w:sz w:val="20"/>
                <w:szCs w:val="20"/>
              </w:rPr>
              <w:t>Jeigu viename aukšte yra dvi ar daugiau komutacinių patalpų, tokios patalpos turi būti  apjungiamos OM4 50/125 µm 8 skaidulų daugiamodžiais šviesolaidžiais.</w:t>
            </w:r>
          </w:p>
          <w:p w14:paraId="33142761" w14:textId="77777777" w:rsidR="00C252AF" w:rsidRPr="00C37EC2" w:rsidRDefault="00C252AF" w:rsidP="00C252AF">
            <w:pPr>
              <w:jc w:val="both"/>
              <w:rPr>
                <w:rFonts w:ascii="Arial" w:eastAsia="Arial" w:hAnsi="Arial" w:cs="Arial"/>
                <w:sz w:val="20"/>
                <w:szCs w:val="20"/>
              </w:rPr>
            </w:pPr>
          </w:p>
          <w:p w14:paraId="27378C81" w14:textId="657D21BC" w:rsidR="00C252AF" w:rsidRPr="00C37EC2" w:rsidRDefault="00C252AF" w:rsidP="00C252AF">
            <w:pPr>
              <w:jc w:val="both"/>
              <w:rPr>
                <w:rFonts w:ascii="Arial" w:eastAsia="Arial" w:hAnsi="Arial" w:cs="Arial"/>
                <w:sz w:val="20"/>
                <w:szCs w:val="20"/>
              </w:rPr>
            </w:pPr>
            <w:r w:rsidRPr="00C37EC2">
              <w:rPr>
                <w:rFonts w:ascii="Arial" w:eastAsia="Arial" w:hAnsi="Arial" w:cs="Arial"/>
                <w:sz w:val="20"/>
                <w:szCs w:val="20"/>
              </w:rPr>
              <w:t xml:space="preserve">Kiekvienos </w:t>
            </w:r>
            <w:r w:rsidR="00C37EC2" w:rsidRPr="00C37EC2">
              <w:rPr>
                <w:rFonts w:ascii="Arial" w:eastAsia="Arial" w:hAnsi="Arial" w:cs="Arial"/>
                <w:sz w:val="20"/>
                <w:szCs w:val="20"/>
              </w:rPr>
              <w:t>komutacinės</w:t>
            </w:r>
            <w:r w:rsidRPr="00C37EC2">
              <w:rPr>
                <w:rFonts w:ascii="Arial" w:eastAsia="Arial" w:hAnsi="Arial" w:cs="Arial"/>
                <w:sz w:val="20"/>
                <w:szCs w:val="20"/>
              </w:rPr>
              <w:t xml:space="preserve"> patalpos komutacinės spintos tarpusavyje turi būti apjungtos OM4 50/125 µm 8 skaidulų daugiamodžiais šviesolaidžiais.</w:t>
            </w:r>
          </w:p>
          <w:p w14:paraId="191609A8" w14:textId="77777777" w:rsidR="00C252AF" w:rsidRPr="00C37EC2" w:rsidRDefault="00C252AF" w:rsidP="00C252AF">
            <w:pPr>
              <w:jc w:val="both"/>
              <w:rPr>
                <w:rFonts w:ascii="Arial" w:hAnsi="Arial" w:cs="Arial"/>
                <w:sz w:val="20"/>
                <w:szCs w:val="20"/>
              </w:rPr>
            </w:pPr>
          </w:p>
          <w:p w14:paraId="7D7D2EDF" w14:textId="77777777" w:rsidR="00C252AF" w:rsidRPr="00C37EC2" w:rsidRDefault="00C252AF" w:rsidP="00C252AF">
            <w:pPr>
              <w:jc w:val="both"/>
              <w:rPr>
                <w:rStyle w:val="hps"/>
                <w:rFonts w:ascii="Arial" w:eastAsia="Arial" w:hAnsi="Arial" w:cs="Arial"/>
                <w:b/>
                <w:bCs/>
                <w:sz w:val="20"/>
                <w:szCs w:val="20"/>
              </w:rPr>
            </w:pPr>
            <w:r w:rsidRPr="00C37EC2">
              <w:rPr>
                <w:rStyle w:val="hps"/>
                <w:rFonts w:ascii="Arial" w:eastAsia="Arial" w:hAnsi="Arial" w:cs="Arial"/>
                <w:b/>
                <w:bCs/>
                <w:sz w:val="20"/>
                <w:szCs w:val="20"/>
              </w:rPr>
              <w:t>Komutacinės patalpos</w:t>
            </w:r>
          </w:p>
          <w:p w14:paraId="467C0DBC" w14:textId="2216835D" w:rsidR="00C252AF" w:rsidRPr="00C37EC2" w:rsidRDefault="00C252AF" w:rsidP="00C252AF">
            <w:pPr>
              <w:jc w:val="both"/>
              <w:rPr>
                <w:rStyle w:val="hps"/>
                <w:rFonts w:ascii="Arial" w:eastAsia="Arial" w:hAnsi="Arial" w:cs="Arial"/>
                <w:sz w:val="20"/>
                <w:szCs w:val="20"/>
              </w:rPr>
            </w:pPr>
            <w:r w:rsidRPr="00C37EC2">
              <w:rPr>
                <w:rStyle w:val="hps"/>
                <w:rFonts w:ascii="Arial" w:eastAsia="Arial" w:hAnsi="Arial" w:cs="Arial"/>
                <w:sz w:val="20"/>
                <w:szCs w:val="20"/>
              </w:rPr>
              <w:t>Vieta, išplanavimas ir įrenginiai nustatomi bendradarbiaujant su Nuomininku. Rekomenduojama komutacines patalpas įrengti skirtinguose aukštuose vienoje vertikalioje linijoje.</w:t>
            </w:r>
          </w:p>
          <w:p w14:paraId="2027AE5B" w14:textId="77777777" w:rsidR="00C252AF" w:rsidRPr="00C37EC2" w:rsidRDefault="00C252AF" w:rsidP="00C252AF">
            <w:pPr>
              <w:jc w:val="both"/>
              <w:rPr>
                <w:rStyle w:val="hps"/>
                <w:rFonts w:ascii="Arial" w:eastAsia="Arial" w:hAnsi="Arial" w:cs="Arial"/>
                <w:sz w:val="20"/>
                <w:szCs w:val="20"/>
              </w:rPr>
            </w:pPr>
            <w:r w:rsidRPr="00C37EC2">
              <w:rPr>
                <w:rFonts w:ascii="Arial" w:eastAsia="Arial" w:hAnsi="Arial" w:cs="Arial"/>
                <w:sz w:val="20"/>
                <w:szCs w:val="20"/>
              </w:rPr>
              <w:t>Draudžiama patalpas, skirtas elektroninių ryšių įrenginiams, įrengti po tualetais, vonių kambariais, dušais, virtuvėmis ir kitomis patalpomis, kuriose vyksta šlapias technologinis procesas. Tiesti per elektroninių ryšių patalpas šildymo vamzdžius, lietvamzdžius, vėdinimo ir kitų vamzdžius leidžiama išimtiniais atvejais su sąlyga, kad juose nebūtų atsišakojimų, angų, sklendžių, revizinių dangčių, ventilių ir pan. Draudžiama per elektroninių ryšių patalpas tiesti dujotiekius ir vamzdynus su degiais skysčiais.</w:t>
            </w:r>
          </w:p>
          <w:p w14:paraId="2D58905B" w14:textId="77777777" w:rsidR="00C252AF" w:rsidRPr="00C37EC2" w:rsidRDefault="00C252AF" w:rsidP="00C252AF">
            <w:pPr>
              <w:jc w:val="both"/>
              <w:rPr>
                <w:rStyle w:val="hps"/>
                <w:rFonts w:ascii="Arial" w:eastAsia="Arial" w:hAnsi="Arial" w:cs="Arial"/>
                <w:sz w:val="20"/>
                <w:szCs w:val="20"/>
              </w:rPr>
            </w:pPr>
            <w:r w:rsidRPr="00C37EC2">
              <w:rPr>
                <w:rStyle w:val="hps"/>
                <w:rFonts w:ascii="Arial" w:eastAsia="Arial" w:hAnsi="Arial" w:cs="Arial"/>
                <w:sz w:val="20"/>
                <w:szCs w:val="20"/>
              </w:rPr>
              <w:t>Komutacinių patalpų dydis turi būti parinktas toks, kad užtikrintų visos įrangos jose patogų išdėstymą bei pakankamai vietos aptarnavimui.</w:t>
            </w:r>
          </w:p>
          <w:p w14:paraId="39A6CED9" w14:textId="77777777" w:rsidR="00C252AF" w:rsidRPr="00C37EC2" w:rsidRDefault="00C252AF" w:rsidP="00C252AF">
            <w:pPr>
              <w:jc w:val="both"/>
              <w:rPr>
                <w:rStyle w:val="hps"/>
                <w:rFonts w:ascii="Arial" w:hAnsi="Arial" w:cs="Arial"/>
                <w:sz w:val="20"/>
                <w:szCs w:val="20"/>
              </w:rPr>
            </w:pPr>
          </w:p>
          <w:p w14:paraId="4F5A21DD" w14:textId="77777777" w:rsidR="00C252AF" w:rsidRPr="00C37EC2" w:rsidRDefault="00C252AF" w:rsidP="00C252AF">
            <w:pPr>
              <w:jc w:val="both"/>
              <w:rPr>
                <w:rStyle w:val="hps"/>
                <w:rFonts w:ascii="Arial" w:eastAsia="Arial" w:hAnsi="Arial" w:cs="Arial"/>
                <w:sz w:val="20"/>
                <w:szCs w:val="20"/>
              </w:rPr>
            </w:pPr>
            <w:r w:rsidRPr="00C37EC2">
              <w:rPr>
                <w:rStyle w:val="hps"/>
                <w:rFonts w:ascii="Arial" w:eastAsia="Arial" w:hAnsi="Arial" w:cs="Arial"/>
                <w:sz w:val="20"/>
                <w:szCs w:val="20"/>
              </w:rPr>
              <w:t>Visos komutacinės panelės, kabeliai, tvarkymo panelės, optinės paneles, kopėčių tipo kabeliai ir skirstomieji kabeliai sujungiami 19'' pastatomoje komutacinėje spintoje.</w:t>
            </w:r>
          </w:p>
          <w:p w14:paraId="4FD1FC9E" w14:textId="77777777" w:rsidR="00C252AF" w:rsidRPr="00C37EC2" w:rsidRDefault="00C252AF" w:rsidP="00C252AF">
            <w:pPr>
              <w:jc w:val="both"/>
              <w:rPr>
                <w:rStyle w:val="hps"/>
                <w:rFonts w:ascii="Arial" w:hAnsi="Arial" w:cs="Arial"/>
                <w:sz w:val="20"/>
                <w:szCs w:val="20"/>
              </w:rPr>
            </w:pPr>
          </w:p>
          <w:p w14:paraId="45D5115D" w14:textId="77777777" w:rsidR="00C252AF" w:rsidRPr="00C37EC2" w:rsidRDefault="00C252AF" w:rsidP="00C252AF">
            <w:pPr>
              <w:jc w:val="both"/>
              <w:rPr>
                <w:rStyle w:val="hps"/>
                <w:rFonts w:ascii="Arial" w:eastAsia="Arial" w:hAnsi="Arial" w:cs="Arial"/>
                <w:sz w:val="20"/>
                <w:szCs w:val="20"/>
              </w:rPr>
            </w:pPr>
            <w:r w:rsidRPr="00C37EC2">
              <w:rPr>
                <w:rStyle w:val="hps"/>
                <w:rFonts w:ascii="Arial" w:eastAsia="Arial" w:hAnsi="Arial" w:cs="Arial"/>
                <w:sz w:val="20"/>
                <w:szCs w:val="20"/>
              </w:rPr>
              <w:lastRenderedPageBreak/>
              <w:t>Visose komutacinėse patalpose Nuomotojo kaštais turi būti įrengta:</w:t>
            </w:r>
          </w:p>
          <w:p w14:paraId="1A080011" w14:textId="77777777" w:rsidR="00C252AF" w:rsidRPr="00C37EC2" w:rsidRDefault="00C252AF" w:rsidP="00C252AF">
            <w:pPr>
              <w:pStyle w:val="ListParagraph"/>
              <w:numPr>
                <w:ilvl w:val="0"/>
                <w:numId w:val="19"/>
              </w:numPr>
              <w:jc w:val="both"/>
              <w:rPr>
                <w:rStyle w:val="hps"/>
                <w:rFonts w:ascii="Arial" w:eastAsia="Arial" w:hAnsi="Arial" w:cs="Arial"/>
                <w:sz w:val="20"/>
                <w:szCs w:val="20"/>
              </w:rPr>
            </w:pPr>
            <w:r w:rsidRPr="00C37EC2">
              <w:rPr>
                <w:rStyle w:val="hps"/>
                <w:rFonts w:ascii="Arial" w:eastAsia="Arial" w:hAnsi="Arial" w:cs="Arial"/>
                <w:sz w:val="20"/>
                <w:szCs w:val="20"/>
              </w:rPr>
              <w:t>įeigos kontrolė;</w:t>
            </w:r>
          </w:p>
          <w:p w14:paraId="3FF75981" w14:textId="77777777" w:rsidR="00C252AF" w:rsidRPr="00C37EC2" w:rsidRDefault="00C252AF" w:rsidP="00C252AF">
            <w:pPr>
              <w:pStyle w:val="ListParagraph"/>
              <w:numPr>
                <w:ilvl w:val="0"/>
                <w:numId w:val="19"/>
              </w:numPr>
              <w:jc w:val="both"/>
              <w:rPr>
                <w:rStyle w:val="hps"/>
                <w:rFonts w:ascii="Arial" w:eastAsia="Arial" w:hAnsi="Arial" w:cs="Arial"/>
                <w:sz w:val="20"/>
                <w:szCs w:val="20"/>
              </w:rPr>
            </w:pPr>
            <w:r w:rsidRPr="00C37EC2">
              <w:rPr>
                <w:rStyle w:val="hps"/>
                <w:rFonts w:ascii="Arial" w:eastAsia="Arial" w:hAnsi="Arial" w:cs="Arial"/>
                <w:sz w:val="20"/>
                <w:szCs w:val="20"/>
              </w:rPr>
              <w:t>priešgaisrinės signalizacijos sistema;</w:t>
            </w:r>
          </w:p>
          <w:p w14:paraId="0F316EBA" w14:textId="77777777" w:rsidR="00C252AF" w:rsidRPr="00C37EC2" w:rsidRDefault="00C252AF" w:rsidP="00C252AF">
            <w:pPr>
              <w:pStyle w:val="ListParagraph"/>
              <w:numPr>
                <w:ilvl w:val="0"/>
                <w:numId w:val="19"/>
              </w:numPr>
              <w:jc w:val="both"/>
              <w:rPr>
                <w:rStyle w:val="hps"/>
                <w:rFonts w:ascii="Arial" w:eastAsia="Arial" w:hAnsi="Arial" w:cs="Arial"/>
                <w:sz w:val="20"/>
                <w:szCs w:val="20"/>
              </w:rPr>
            </w:pPr>
            <w:r w:rsidRPr="00C37EC2">
              <w:rPr>
                <w:rStyle w:val="hps"/>
                <w:rFonts w:ascii="Arial" w:eastAsia="Arial" w:hAnsi="Arial" w:cs="Arial"/>
                <w:sz w:val="20"/>
                <w:szCs w:val="20"/>
              </w:rPr>
              <w:t>ne mažiau kaip 2 x 16 A elektros lizdai (elektros energijos poreikis turi būti įvertintas ir suderintas darbo projekto rengimo metu).</w:t>
            </w:r>
          </w:p>
          <w:p w14:paraId="76718645" w14:textId="77777777" w:rsidR="00C252AF" w:rsidRPr="00C37EC2" w:rsidRDefault="00C252AF" w:rsidP="00C252AF">
            <w:pPr>
              <w:jc w:val="both"/>
              <w:rPr>
                <w:rStyle w:val="hps"/>
                <w:rFonts w:ascii="Arial" w:eastAsia="Arial" w:hAnsi="Arial" w:cs="Arial"/>
                <w:sz w:val="20"/>
                <w:szCs w:val="20"/>
              </w:rPr>
            </w:pPr>
            <w:r w:rsidRPr="00C37EC2">
              <w:rPr>
                <w:rStyle w:val="hps"/>
                <w:rFonts w:ascii="Arial" w:eastAsia="Arial" w:hAnsi="Arial" w:cs="Arial"/>
                <w:sz w:val="20"/>
                <w:szCs w:val="20"/>
              </w:rPr>
              <w:t>Patalpos negali būti įrengta rūsiuose, pusrūsiuose ir patalpose, kurios gali būti užlietos vandeniu.</w:t>
            </w:r>
          </w:p>
          <w:p w14:paraId="7C3907D0" w14:textId="77777777" w:rsidR="00C252AF" w:rsidRPr="00C37EC2" w:rsidRDefault="00C252AF" w:rsidP="00C252AF">
            <w:pPr>
              <w:jc w:val="both"/>
              <w:rPr>
                <w:rStyle w:val="hps"/>
                <w:rFonts w:ascii="Arial" w:eastAsia="Arial" w:hAnsi="Arial" w:cs="Arial"/>
                <w:sz w:val="20"/>
                <w:szCs w:val="20"/>
              </w:rPr>
            </w:pPr>
          </w:p>
          <w:p w14:paraId="32EDB56B" w14:textId="77777777" w:rsidR="00C252AF" w:rsidRPr="00C37EC2" w:rsidRDefault="00C252AF" w:rsidP="00C252AF">
            <w:pPr>
              <w:jc w:val="both"/>
              <w:rPr>
                <w:rStyle w:val="hps"/>
                <w:rFonts w:ascii="Arial" w:eastAsia="Arial" w:hAnsi="Arial" w:cs="Arial"/>
                <w:sz w:val="20"/>
                <w:szCs w:val="20"/>
              </w:rPr>
            </w:pPr>
            <w:r w:rsidRPr="00C37EC2">
              <w:rPr>
                <w:rStyle w:val="hps"/>
                <w:rFonts w:ascii="Arial" w:eastAsia="Arial" w:hAnsi="Arial" w:cs="Arial"/>
                <w:sz w:val="20"/>
                <w:szCs w:val="20"/>
              </w:rPr>
              <w:t>Turi būti įrengta aušinimo sistema, skirta aušinti/vėsinti komutacines patalpas ir užtikrinti +22±2 visais metų laikais. Patalpų temperatūra turi būti stebima pastato valdymo sistemoje, apie temperatūrų nuokrypį nedelsiant turi būti informuotas Nuomininkas. Centrinėje komutacinėje patalpoje turi būti įrengti nemažiau du aušinimo įrenginiai, dubliuojantys vienas kitą.</w:t>
            </w:r>
          </w:p>
          <w:p w14:paraId="64559147" w14:textId="77777777" w:rsidR="00C252AF" w:rsidRPr="00C37EC2" w:rsidRDefault="00C252AF" w:rsidP="00C252AF">
            <w:pPr>
              <w:jc w:val="both"/>
              <w:rPr>
                <w:rStyle w:val="hps"/>
                <w:rFonts w:ascii="Arial" w:eastAsia="Arial" w:hAnsi="Arial" w:cs="Arial"/>
                <w:sz w:val="20"/>
                <w:szCs w:val="20"/>
              </w:rPr>
            </w:pPr>
          </w:p>
          <w:p w14:paraId="41B32E9A" w14:textId="77777777" w:rsidR="00C252AF" w:rsidRPr="00C37EC2" w:rsidRDefault="00C252AF" w:rsidP="00C252AF">
            <w:pPr>
              <w:jc w:val="both"/>
              <w:rPr>
                <w:rStyle w:val="hps"/>
                <w:rFonts w:ascii="Arial" w:eastAsia="Arial" w:hAnsi="Arial" w:cs="Arial"/>
                <w:sz w:val="20"/>
                <w:szCs w:val="20"/>
              </w:rPr>
            </w:pPr>
            <w:r w:rsidRPr="00C37EC2">
              <w:rPr>
                <w:rStyle w:val="hps"/>
                <w:rFonts w:ascii="Arial" w:eastAsia="Arial" w:hAnsi="Arial" w:cs="Arial"/>
                <w:sz w:val="20"/>
                <w:szCs w:val="20"/>
              </w:rPr>
              <w:t>Centrinėje komutacinėje patalpoje turi būti galimybė įrengti ne mažiau 4 (keturias) telekomunikacijų spintas:</w:t>
            </w:r>
          </w:p>
          <w:p w14:paraId="120FB3AC" w14:textId="77777777" w:rsidR="00C252AF" w:rsidRPr="00C37EC2" w:rsidRDefault="00C252AF" w:rsidP="00C252AF">
            <w:pPr>
              <w:pStyle w:val="ListParagraph"/>
              <w:numPr>
                <w:ilvl w:val="0"/>
                <w:numId w:val="23"/>
              </w:numPr>
              <w:jc w:val="both"/>
              <w:rPr>
                <w:rStyle w:val="hps"/>
                <w:rFonts w:ascii="Arial" w:eastAsia="Arial" w:hAnsi="Arial" w:cs="Arial"/>
                <w:sz w:val="20"/>
                <w:szCs w:val="20"/>
              </w:rPr>
            </w:pPr>
            <w:r w:rsidRPr="00C37EC2">
              <w:rPr>
                <w:rStyle w:val="hps"/>
                <w:rFonts w:ascii="Arial" w:eastAsia="Arial" w:hAnsi="Arial" w:cs="Arial"/>
                <w:sz w:val="20"/>
                <w:szCs w:val="20"/>
              </w:rPr>
              <w:t>Nuomininko (5.1 punktas) ir trečiųjų šalių telekomunikacijų įvadai arba sujungimai su pastato įvadine ryšių patalpa;</w:t>
            </w:r>
          </w:p>
          <w:p w14:paraId="7F6C8C45" w14:textId="77777777" w:rsidR="00C252AF" w:rsidRPr="00C37EC2" w:rsidRDefault="00C252AF" w:rsidP="00C252AF">
            <w:pPr>
              <w:pStyle w:val="ListParagraph"/>
              <w:numPr>
                <w:ilvl w:val="0"/>
                <w:numId w:val="23"/>
              </w:numPr>
              <w:jc w:val="both"/>
              <w:rPr>
                <w:rStyle w:val="hps"/>
                <w:rFonts w:ascii="Arial" w:eastAsia="Arial" w:hAnsi="Arial" w:cs="Arial"/>
                <w:sz w:val="20"/>
                <w:szCs w:val="20"/>
              </w:rPr>
            </w:pPr>
            <w:r w:rsidRPr="00C37EC2">
              <w:rPr>
                <w:rStyle w:val="hps"/>
                <w:rFonts w:ascii="Arial" w:eastAsia="Arial" w:hAnsi="Arial" w:cs="Arial"/>
                <w:sz w:val="20"/>
                <w:szCs w:val="20"/>
              </w:rPr>
              <w:t>Centrinė telekomunikacijų spinta</w:t>
            </w:r>
          </w:p>
          <w:p w14:paraId="024E3B84" w14:textId="77777777" w:rsidR="00C252AF" w:rsidRPr="00C37EC2" w:rsidRDefault="00C252AF" w:rsidP="00C252AF">
            <w:pPr>
              <w:pStyle w:val="ListParagraph"/>
              <w:numPr>
                <w:ilvl w:val="0"/>
                <w:numId w:val="23"/>
              </w:numPr>
              <w:jc w:val="both"/>
              <w:rPr>
                <w:rStyle w:val="hps"/>
                <w:rFonts w:ascii="Arial" w:eastAsia="Arial" w:hAnsi="Arial" w:cs="Arial"/>
                <w:sz w:val="20"/>
                <w:szCs w:val="20"/>
              </w:rPr>
            </w:pPr>
            <w:r w:rsidRPr="00C37EC2">
              <w:rPr>
                <w:rStyle w:val="hps"/>
                <w:rFonts w:ascii="Arial" w:eastAsia="Arial" w:hAnsi="Arial" w:cs="Arial"/>
                <w:sz w:val="20"/>
                <w:szCs w:val="20"/>
              </w:rPr>
              <w:t>Aukšto, kuriame įrengta spinta, skirstomojo duomenų perdavimo tinklo spinta;</w:t>
            </w:r>
          </w:p>
          <w:p w14:paraId="0E4DE197" w14:textId="77777777" w:rsidR="00C252AF" w:rsidRPr="00C37EC2" w:rsidRDefault="00C252AF" w:rsidP="00C252AF">
            <w:pPr>
              <w:pStyle w:val="ListParagraph"/>
              <w:numPr>
                <w:ilvl w:val="0"/>
                <w:numId w:val="23"/>
              </w:numPr>
              <w:jc w:val="both"/>
              <w:rPr>
                <w:rStyle w:val="hps"/>
                <w:rFonts w:ascii="Arial" w:eastAsia="Arial" w:hAnsi="Arial" w:cs="Arial"/>
                <w:sz w:val="20"/>
                <w:szCs w:val="20"/>
              </w:rPr>
            </w:pPr>
            <w:r w:rsidRPr="00C37EC2">
              <w:rPr>
                <w:rStyle w:val="hps"/>
                <w:rFonts w:ascii="Arial" w:eastAsia="Arial" w:hAnsi="Arial" w:cs="Arial"/>
                <w:sz w:val="20"/>
                <w:szCs w:val="20"/>
              </w:rPr>
              <w:t>Kompiuterinė spinta, skirta specialios Nuomininko paskirties įrangai</w:t>
            </w:r>
          </w:p>
          <w:p w14:paraId="5CD41EE5" w14:textId="77777777" w:rsidR="00C252AF" w:rsidRPr="00C37EC2" w:rsidRDefault="00C252AF" w:rsidP="00C252AF">
            <w:pPr>
              <w:pStyle w:val="ListParagraph"/>
              <w:numPr>
                <w:ilvl w:val="0"/>
                <w:numId w:val="23"/>
              </w:numPr>
              <w:jc w:val="both"/>
              <w:rPr>
                <w:rStyle w:val="hps"/>
                <w:rFonts w:ascii="Arial" w:eastAsia="Arial" w:hAnsi="Arial" w:cs="Arial"/>
                <w:sz w:val="20"/>
                <w:szCs w:val="20"/>
              </w:rPr>
            </w:pPr>
            <w:r w:rsidRPr="00C37EC2">
              <w:rPr>
                <w:rStyle w:val="hps"/>
                <w:rFonts w:ascii="Arial" w:eastAsia="Arial" w:hAnsi="Arial" w:cs="Arial"/>
                <w:sz w:val="20"/>
                <w:szCs w:val="20"/>
              </w:rPr>
              <w:t>rezervinė vieta arba spinta skirstomajam duomenų perdavimo tinklui;</w:t>
            </w:r>
          </w:p>
          <w:p w14:paraId="50B21B25" w14:textId="77777777" w:rsidR="00C252AF" w:rsidRPr="00C37EC2" w:rsidRDefault="00C252AF" w:rsidP="00C252AF">
            <w:pPr>
              <w:jc w:val="both"/>
              <w:rPr>
                <w:rStyle w:val="hps"/>
                <w:rFonts w:ascii="Arial" w:hAnsi="Arial" w:cs="Arial"/>
                <w:sz w:val="20"/>
                <w:szCs w:val="20"/>
              </w:rPr>
            </w:pPr>
          </w:p>
          <w:p w14:paraId="5BC8401E" w14:textId="77777777" w:rsidR="00C252AF" w:rsidRPr="00C37EC2" w:rsidRDefault="00C252AF" w:rsidP="00C252AF">
            <w:pPr>
              <w:jc w:val="both"/>
              <w:rPr>
                <w:rStyle w:val="hps"/>
                <w:rFonts w:ascii="Arial" w:hAnsi="Arial" w:cs="Arial"/>
                <w:sz w:val="20"/>
                <w:szCs w:val="20"/>
              </w:rPr>
            </w:pPr>
            <w:r w:rsidRPr="00C37EC2">
              <w:rPr>
                <w:rStyle w:val="hps"/>
                <w:rFonts w:ascii="Arial" w:hAnsi="Arial" w:cs="Arial"/>
                <w:sz w:val="20"/>
                <w:szCs w:val="20"/>
              </w:rPr>
              <w:t xml:space="preserve">Kitų aukštų komutacinėse patalpose turi būti galimybė įrengti </w:t>
            </w:r>
            <w:r w:rsidRPr="00C37EC2">
              <w:rPr>
                <w:rStyle w:val="hps"/>
                <w:rFonts w:ascii="Arial" w:eastAsia="Arial" w:hAnsi="Arial" w:cs="Arial"/>
                <w:sz w:val="20"/>
                <w:szCs w:val="20"/>
              </w:rPr>
              <w:t>2 (dvi) telekomunikacijų spintas</w:t>
            </w:r>
            <w:r w:rsidRPr="00C37EC2">
              <w:rPr>
                <w:rStyle w:val="hps"/>
                <w:rFonts w:ascii="Arial" w:hAnsi="Arial" w:cs="Arial"/>
                <w:sz w:val="20"/>
                <w:szCs w:val="20"/>
              </w:rPr>
              <w:t>:</w:t>
            </w:r>
          </w:p>
          <w:p w14:paraId="2C50AB65" w14:textId="77777777" w:rsidR="00C252AF" w:rsidRPr="00C37EC2" w:rsidRDefault="00C252AF" w:rsidP="00C252AF">
            <w:pPr>
              <w:pStyle w:val="ListParagraph"/>
              <w:numPr>
                <w:ilvl w:val="0"/>
                <w:numId w:val="24"/>
              </w:numPr>
              <w:jc w:val="both"/>
              <w:rPr>
                <w:rStyle w:val="hps"/>
                <w:rFonts w:ascii="Arial" w:eastAsia="Arial" w:hAnsi="Arial" w:cs="Arial"/>
                <w:sz w:val="20"/>
                <w:szCs w:val="20"/>
              </w:rPr>
            </w:pPr>
            <w:r w:rsidRPr="00C37EC2">
              <w:rPr>
                <w:rStyle w:val="hps"/>
                <w:rFonts w:ascii="Arial" w:eastAsia="Arial" w:hAnsi="Arial" w:cs="Arial"/>
                <w:sz w:val="20"/>
                <w:szCs w:val="20"/>
              </w:rPr>
              <w:t>Aukšto, kuriame įrengta spinta, skirstomojo duomenų perdavimo tinklo spinta;</w:t>
            </w:r>
          </w:p>
          <w:p w14:paraId="2DCC1C22" w14:textId="77777777" w:rsidR="00C252AF" w:rsidRPr="00C37EC2" w:rsidRDefault="00C252AF" w:rsidP="00C252AF">
            <w:pPr>
              <w:pStyle w:val="ListParagraph"/>
              <w:numPr>
                <w:ilvl w:val="0"/>
                <w:numId w:val="24"/>
              </w:numPr>
              <w:jc w:val="both"/>
              <w:rPr>
                <w:rStyle w:val="hps"/>
                <w:rFonts w:ascii="Arial" w:eastAsia="Arial" w:hAnsi="Arial" w:cs="Arial"/>
                <w:sz w:val="20"/>
                <w:szCs w:val="20"/>
              </w:rPr>
            </w:pPr>
            <w:r w:rsidRPr="00C37EC2">
              <w:rPr>
                <w:rStyle w:val="hps"/>
                <w:rFonts w:ascii="Arial" w:eastAsia="Arial" w:hAnsi="Arial" w:cs="Arial"/>
                <w:sz w:val="20"/>
                <w:szCs w:val="20"/>
              </w:rPr>
              <w:t>rezervinė vieta arba spinta skirstomajam duomenų perdavimo tinklui;</w:t>
            </w:r>
          </w:p>
          <w:p w14:paraId="0A60010C" w14:textId="77777777" w:rsidR="00C252AF" w:rsidRPr="00C37EC2" w:rsidRDefault="00C252AF" w:rsidP="00C252AF">
            <w:pPr>
              <w:jc w:val="both"/>
              <w:rPr>
                <w:rStyle w:val="hps"/>
                <w:rFonts w:ascii="Arial" w:eastAsia="Arial" w:hAnsi="Arial" w:cs="Arial"/>
                <w:sz w:val="20"/>
                <w:szCs w:val="20"/>
              </w:rPr>
            </w:pPr>
          </w:p>
          <w:p w14:paraId="2014E1C8" w14:textId="77777777" w:rsidR="00C252AF" w:rsidRPr="00C37EC2" w:rsidRDefault="00C252AF" w:rsidP="00C252AF">
            <w:pPr>
              <w:jc w:val="both"/>
              <w:rPr>
                <w:rStyle w:val="hps"/>
                <w:rFonts w:ascii="Arial" w:eastAsia="Arial" w:hAnsi="Arial" w:cs="Arial"/>
                <w:sz w:val="20"/>
                <w:szCs w:val="20"/>
              </w:rPr>
            </w:pPr>
            <w:r w:rsidRPr="00C37EC2">
              <w:rPr>
                <w:rStyle w:val="hps"/>
                <w:rFonts w:ascii="Arial" w:eastAsia="Arial" w:hAnsi="Arial" w:cs="Arial"/>
                <w:sz w:val="20"/>
                <w:szCs w:val="20"/>
              </w:rPr>
              <w:t>Pastato video stebėjimo sistema turi būti suprojektuota atskiroje komutacinėje spintoje.</w:t>
            </w:r>
          </w:p>
          <w:p w14:paraId="5C2686E1" w14:textId="77777777" w:rsidR="00C252AF" w:rsidRPr="00C37EC2" w:rsidRDefault="00C252AF" w:rsidP="00C252AF">
            <w:pPr>
              <w:jc w:val="both"/>
              <w:rPr>
                <w:rStyle w:val="hps"/>
                <w:rFonts w:ascii="Arial" w:hAnsi="Arial" w:cs="Arial"/>
                <w:sz w:val="20"/>
                <w:szCs w:val="20"/>
              </w:rPr>
            </w:pPr>
          </w:p>
          <w:p w14:paraId="4D113BAE" w14:textId="77777777" w:rsidR="00C252AF" w:rsidRPr="00C37EC2" w:rsidRDefault="00C252AF" w:rsidP="00C252AF">
            <w:pPr>
              <w:jc w:val="both"/>
              <w:rPr>
                <w:rStyle w:val="hps"/>
                <w:rFonts w:ascii="Arial" w:eastAsia="Arial" w:hAnsi="Arial" w:cs="Arial"/>
                <w:b/>
                <w:bCs/>
                <w:sz w:val="20"/>
                <w:szCs w:val="20"/>
              </w:rPr>
            </w:pPr>
            <w:r w:rsidRPr="00C37EC2">
              <w:rPr>
                <w:rStyle w:val="hps"/>
                <w:rFonts w:ascii="Arial" w:eastAsia="Arial" w:hAnsi="Arial" w:cs="Arial"/>
                <w:b/>
                <w:bCs/>
                <w:sz w:val="20"/>
                <w:szCs w:val="20"/>
              </w:rPr>
              <w:t>Komutacinės spintos</w:t>
            </w:r>
          </w:p>
          <w:p w14:paraId="292B692A" w14:textId="77777777" w:rsidR="00C252AF" w:rsidRPr="00C37EC2" w:rsidRDefault="00C252AF" w:rsidP="00C252AF">
            <w:pPr>
              <w:jc w:val="both"/>
              <w:rPr>
                <w:rStyle w:val="hps"/>
                <w:rFonts w:ascii="Arial" w:eastAsia="Arial" w:hAnsi="Arial" w:cs="Arial"/>
                <w:sz w:val="20"/>
                <w:szCs w:val="20"/>
              </w:rPr>
            </w:pPr>
            <w:r w:rsidRPr="00C37EC2">
              <w:rPr>
                <w:rStyle w:val="hps"/>
                <w:rFonts w:ascii="Arial" w:eastAsia="Arial" w:hAnsi="Arial" w:cs="Arial"/>
                <w:sz w:val="20"/>
                <w:szCs w:val="20"/>
              </w:rPr>
              <w:t>Spintos turi atitikti šiuos reikalavimus:</w:t>
            </w:r>
          </w:p>
          <w:p w14:paraId="016E39C4" w14:textId="77777777" w:rsidR="00C252AF" w:rsidRPr="00C37EC2" w:rsidRDefault="00C252AF" w:rsidP="00C252AF">
            <w:pPr>
              <w:pStyle w:val="ListParagraph"/>
              <w:numPr>
                <w:ilvl w:val="0"/>
                <w:numId w:val="25"/>
              </w:numPr>
              <w:jc w:val="both"/>
              <w:rPr>
                <w:rStyle w:val="hps"/>
                <w:rFonts w:ascii="Arial" w:eastAsia="Arial" w:hAnsi="Arial" w:cs="Arial"/>
                <w:sz w:val="20"/>
                <w:szCs w:val="20"/>
              </w:rPr>
            </w:pPr>
            <w:r w:rsidRPr="00C37EC2">
              <w:rPr>
                <w:rStyle w:val="hps"/>
                <w:rFonts w:ascii="Arial" w:eastAsia="Arial" w:hAnsi="Arial" w:cs="Arial"/>
                <w:sz w:val="20"/>
                <w:szCs w:val="20"/>
              </w:rPr>
              <w:t>19'' pastatoma spinta su išimamomis rakinamomis šoninėmis sienelėmis;</w:t>
            </w:r>
          </w:p>
          <w:p w14:paraId="7CAACEF2" w14:textId="77777777" w:rsidR="00C252AF" w:rsidRPr="00C37EC2" w:rsidRDefault="00C252AF" w:rsidP="00C252AF">
            <w:pPr>
              <w:pStyle w:val="ListParagraph"/>
              <w:numPr>
                <w:ilvl w:val="0"/>
                <w:numId w:val="25"/>
              </w:numPr>
              <w:jc w:val="both"/>
              <w:rPr>
                <w:rStyle w:val="hps"/>
                <w:rFonts w:ascii="Arial" w:eastAsia="Arial" w:hAnsi="Arial" w:cs="Arial"/>
                <w:sz w:val="20"/>
                <w:szCs w:val="20"/>
              </w:rPr>
            </w:pPr>
            <w:r w:rsidRPr="00C37EC2">
              <w:rPr>
                <w:rStyle w:val="hps"/>
                <w:rFonts w:ascii="Arial" w:eastAsia="Arial" w:hAnsi="Arial" w:cs="Arial"/>
                <w:sz w:val="20"/>
                <w:szCs w:val="20"/>
              </w:rPr>
              <w:t>komutacinės spintos dydis: 2200 x 800 x 1000 (nurodyti išmatavimai gali skirtis +/- 5 proc. ribose);</w:t>
            </w:r>
          </w:p>
          <w:p w14:paraId="3FD20357" w14:textId="77777777" w:rsidR="00C252AF" w:rsidRPr="00C37EC2" w:rsidRDefault="00C252AF" w:rsidP="00C252AF">
            <w:pPr>
              <w:pStyle w:val="ListParagraph"/>
              <w:numPr>
                <w:ilvl w:val="0"/>
                <w:numId w:val="25"/>
              </w:numPr>
              <w:jc w:val="both"/>
              <w:rPr>
                <w:rStyle w:val="hps"/>
                <w:rFonts w:ascii="Arial" w:eastAsia="Arial" w:hAnsi="Arial" w:cs="Arial"/>
                <w:sz w:val="20"/>
                <w:szCs w:val="20"/>
              </w:rPr>
            </w:pPr>
            <w:r w:rsidRPr="00C37EC2">
              <w:rPr>
                <w:rStyle w:val="hps"/>
                <w:rFonts w:ascii="Arial" w:eastAsia="Arial" w:hAnsi="Arial" w:cs="Arial"/>
                <w:sz w:val="20"/>
                <w:szCs w:val="20"/>
              </w:rPr>
              <w:t xml:space="preserve">Spintų priekyje ir gale turi būti palikta ne mažiau kaip 1,1 m erdvė, skirta aptarnauti spintai. </w:t>
            </w:r>
          </w:p>
          <w:p w14:paraId="76D6F57F" w14:textId="77777777" w:rsidR="00C252AF" w:rsidRPr="00C37EC2" w:rsidRDefault="00C252AF" w:rsidP="00C252AF">
            <w:pPr>
              <w:pStyle w:val="ListParagraph"/>
              <w:numPr>
                <w:ilvl w:val="0"/>
                <w:numId w:val="25"/>
              </w:numPr>
              <w:jc w:val="both"/>
              <w:rPr>
                <w:rStyle w:val="hps"/>
                <w:rFonts w:ascii="Arial" w:eastAsia="Arial" w:hAnsi="Arial" w:cs="Arial"/>
                <w:sz w:val="20"/>
                <w:szCs w:val="20"/>
              </w:rPr>
            </w:pPr>
            <w:r w:rsidRPr="00C37EC2">
              <w:rPr>
                <w:rStyle w:val="hps"/>
                <w:rFonts w:ascii="Arial" w:eastAsia="Arial" w:hAnsi="Arial" w:cs="Arial"/>
                <w:sz w:val="20"/>
                <w:szCs w:val="20"/>
              </w:rPr>
              <w:t>Spintų durelės turi lengvai atsidaryti.</w:t>
            </w:r>
          </w:p>
          <w:p w14:paraId="2F95019F" w14:textId="77777777" w:rsidR="00C252AF" w:rsidRPr="00C37EC2" w:rsidRDefault="00C252AF" w:rsidP="00C252AF">
            <w:pPr>
              <w:pStyle w:val="ListParagraph"/>
              <w:numPr>
                <w:ilvl w:val="0"/>
                <w:numId w:val="25"/>
              </w:numPr>
              <w:jc w:val="both"/>
              <w:rPr>
                <w:rStyle w:val="hps"/>
                <w:rFonts w:ascii="Arial" w:eastAsia="Arial" w:hAnsi="Arial" w:cs="Arial"/>
                <w:sz w:val="20"/>
                <w:szCs w:val="20"/>
              </w:rPr>
            </w:pPr>
            <w:r w:rsidRPr="00C37EC2">
              <w:rPr>
                <w:rStyle w:val="hps"/>
                <w:rFonts w:ascii="Arial" w:eastAsia="Arial" w:hAnsi="Arial" w:cs="Arial"/>
                <w:sz w:val="20"/>
                <w:szCs w:val="20"/>
              </w:rPr>
              <w:t>rakinamos perforuotos rakinamos skydo durelės priekyje ir gale.</w:t>
            </w:r>
          </w:p>
          <w:p w14:paraId="026C0D9A" w14:textId="77777777" w:rsidR="00C252AF" w:rsidRPr="00C37EC2" w:rsidRDefault="00C252AF" w:rsidP="00C252AF">
            <w:pPr>
              <w:pStyle w:val="ListParagraph"/>
              <w:numPr>
                <w:ilvl w:val="0"/>
                <w:numId w:val="25"/>
              </w:numPr>
              <w:jc w:val="both"/>
              <w:rPr>
                <w:rStyle w:val="hps"/>
                <w:rFonts w:ascii="Arial" w:eastAsia="Arial" w:hAnsi="Arial" w:cs="Arial"/>
                <w:sz w:val="20"/>
                <w:szCs w:val="20"/>
              </w:rPr>
            </w:pPr>
            <w:r w:rsidRPr="00C37EC2">
              <w:rPr>
                <w:rStyle w:val="hps"/>
                <w:rFonts w:ascii="Arial" w:eastAsia="Arial" w:hAnsi="Arial" w:cs="Arial"/>
                <w:sz w:val="20"/>
                <w:szCs w:val="20"/>
              </w:rPr>
              <w:t>visais atvejais naudojami surinkti 19'' priekiniai ir galiniai montavimo bėgeliai;</w:t>
            </w:r>
          </w:p>
          <w:p w14:paraId="06528273" w14:textId="77777777" w:rsidR="00C252AF" w:rsidRPr="00C37EC2" w:rsidRDefault="00C252AF" w:rsidP="00C252AF">
            <w:pPr>
              <w:pStyle w:val="ListParagraph"/>
              <w:numPr>
                <w:ilvl w:val="0"/>
                <w:numId w:val="25"/>
              </w:numPr>
              <w:jc w:val="both"/>
              <w:rPr>
                <w:rStyle w:val="hps"/>
                <w:rFonts w:ascii="Arial" w:eastAsia="Arial" w:hAnsi="Arial" w:cs="Arial"/>
                <w:sz w:val="20"/>
                <w:szCs w:val="20"/>
              </w:rPr>
            </w:pPr>
            <w:r w:rsidRPr="00C37EC2">
              <w:rPr>
                <w:rStyle w:val="hps"/>
                <w:rFonts w:ascii="Arial" w:eastAsia="Arial" w:hAnsi="Arial" w:cs="Arial"/>
                <w:sz w:val="20"/>
                <w:szCs w:val="20"/>
              </w:rPr>
              <w:t>19“ rėmas atitrauktas nuo priekinių durų taip, kad nebūtų lenkiami kabeliai, bet nemažiau 15 cm;</w:t>
            </w:r>
          </w:p>
          <w:p w14:paraId="26631D6B" w14:textId="77777777" w:rsidR="00C252AF" w:rsidRPr="00C37EC2" w:rsidRDefault="00C252AF" w:rsidP="00C252AF">
            <w:pPr>
              <w:pStyle w:val="ListParagraph"/>
              <w:numPr>
                <w:ilvl w:val="0"/>
                <w:numId w:val="25"/>
              </w:numPr>
              <w:jc w:val="both"/>
              <w:rPr>
                <w:rStyle w:val="hps"/>
                <w:rFonts w:ascii="Arial" w:eastAsia="Arial" w:hAnsi="Arial" w:cs="Arial"/>
                <w:sz w:val="20"/>
                <w:szCs w:val="20"/>
              </w:rPr>
            </w:pPr>
            <w:r w:rsidRPr="00C37EC2">
              <w:rPr>
                <w:rStyle w:val="hps"/>
                <w:rFonts w:ascii="Arial" w:eastAsia="Arial" w:hAnsi="Arial" w:cs="Arial"/>
                <w:sz w:val="20"/>
                <w:szCs w:val="20"/>
              </w:rPr>
              <w:t>2 vnt. lentynų kompiuteriui, modemui ar kitam įrenginiui;</w:t>
            </w:r>
          </w:p>
          <w:p w14:paraId="436C5FB6" w14:textId="77777777" w:rsidR="00C252AF" w:rsidRPr="00C37EC2" w:rsidRDefault="00C252AF" w:rsidP="00C252AF">
            <w:pPr>
              <w:pStyle w:val="ListParagraph"/>
              <w:numPr>
                <w:ilvl w:val="0"/>
                <w:numId w:val="25"/>
              </w:numPr>
              <w:jc w:val="both"/>
              <w:rPr>
                <w:rStyle w:val="hps"/>
                <w:rFonts w:ascii="Arial" w:eastAsia="Arial" w:hAnsi="Arial" w:cs="Arial"/>
                <w:sz w:val="20"/>
                <w:szCs w:val="20"/>
              </w:rPr>
            </w:pPr>
            <w:r w:rsidRPr="00C37EC2">
              <w:rPr>
                <w:rStyle w:val="hps"/>
                <w:rFonts w:ascii="Arial" w:eastAsia="Arial" w:hAnsi="Arial" w:cs="Arial"/>
                <w:sz w:val="20"/>
                <w:szCs w:val="20"/>
              </w:rPr>
              <w:t xml:space="preserve">2 vnt. 230 elektros prailgintuvų po 8 rozetes kiekviename iš jų (19'' montuojama); </w:t>
            </w:r>
          </w:p>
          <w:p w14:paraId="2FA0AF82" w14:textId="77777777" w:rsidR="00C252AF" w:rsidRPr="00C37EC2" w:rsidRDefault="00C252AF" w:rsidP="00C252AF">
            <w:pPr>
              <w:pStyle w:val="ListParagraph"/>
              <w:numPr>
                <w:ilvl w:val="1"/>
                <w:numId w:val="25"/>
              </w:numPr>
              <w:jc w:val="both"/>
              <w:rPr>
                <w:rStyle w:val="hps"/>
                <w:rFonts w:ascii="Arial" w:eastAsia="Arial" w:hAnsi="Arial" w:cs="Arial"/>
                <w:sz w:val="20"/>
                <w:szCs w:val="20"/>
              </w:rPr>
            </w:pPr>
            <w:r w:rsidRPr="00C37EC2">
              <w:rPr>
                <w:rStyle w:val="hps"/>
                <w:rFonts w:ascii="Arial" w:eastAsia="Arial" w:hAnsi="Arial" w:cs="Arial"/>
                <w:sz w:val="20"/>
                <w:szCs w:val="20"/>
              </w:rPr>
              <w:t>1 vnt. iš rezervuotos elektros linijos (UPS)</w:t>
            </w:r>
          </w:p>
          <w:p w14:paraId="4279DD0D" w14:textId="77777777" w:rsidR="00C252AF" w:rsidRPr="00C37EC2" w:rsidRDefault="00C252AF" w:rsidP="00C252AF">
            <w:pPr>
              <w:pStyle w:val="ListParagraph"/>
              <w:numPr>
                <w:ilvl w:val="1"/>
                <w:numId w:val="25"/>
              </w:numPr>
              <w:jc w:val="both"/>
              <w:rPr>
                <w:rStyle w:val="hps"/>
                <w:rFonts w:ascii="Arial" w:eastAsia="Arial" w:hAnsi="Arial" w:cs="Arial"/>
                <w:sz w:val="20"/>
                <w:szCs w:val="20"/>
              </w:rPr>
            </w:pPr>
            <w:r w:rsidRPr="00C37EC2">
              <w:rPr>
                <w:rStyle w:val="hps"/>
                <w:rFonts w:ascii="Arial" w:eastAsia="Arial" w:hAnsi="Arial" w:cs="Arial"/>
                <w:sz w:val="20"/>
                <w:szCs w:val="20"/>
              </w:rPr>
              <w:t>1 vnt. nerezervuotas maitinimas</w:t>
            </w:r>
          </w:p>
          <w:p w14:paraId="582218DB" w14:textId="77777777" w:rsidR="00C252AF" w:rsidRPr="00C37EC2" w:rsidRDefault="00C252AF" w:rsidP="00C252AF">
            <w:pPr>
              <w:pStyle w:val="ListParagraph"/>
              <w:numPr>
                <w:ilvl w:val="0"/>
                <w:numId w:val="25"/>
              </w:numPr>
              <w:jc w:val="both"/>
              <w:rPr>
                <w:rStyle w:val="hps"/>
                <w:rFonts w:ascii="Arial" w:eastAsia="Arial" w:hAnsi="Arial" w:cs="Arial"/>
                <w:sz w:val="20"/>
                <w:szCs w:val="20"/>
              </w:rPr>
            </w:pPr>
            <w:r w:rsidRPr="00C37EC2">
              <w:rPr>
                <w:rStyle w:val="hps"/>
                <w:rFonts w:ascii="Arial" w:eastAsia="Arial" w:hAnsi="Arial" w:cs="Arial"/>
                <w:sz w:val="20"/>
                <w:szCs w:val="20"/>
              </w:rPr>
              <w:t>Visi kabeliai ir pati spinta įžeminami; Įrengiama įžeminimo šyną, kitų įrenginių įžeminimui</w:t>
            </w:r>
          </w:p>
          <w:p w14:paraId="2F20814C" w14:textId="77777777" w:rsidR="00C252AF" w:rsidRPr="00C37EC2" w:rsidRDefault="00C252AF" w:rsidP="00C252AF">
            <w:pPr>
              <w:pStyle w:val="ListParagraph"/>
              <w:numPr>
                <w:ilvl w:val="0"/>
                <w:numId w:val="25"/>
              </w:numPr>
              <w:jc w:val="both"/>
              <w:rPr>
                <w:rStyle w:val="hps"/>
                <w:rFonts w:ascii="Arial" w:eastAsia="Arial" w:hAnsi="Arial" w:cs="Arial"/>
                <w:sz w:val="20"/>
                <w:szCs w:val="20"/>
              </w:rPr>
            </w:pPr>
            <w:r w:rsidRPr="00C37EC2">
              <w:rPr>
                <w:rStyle w:val="hps"/>
                <w:rFonts w:ascii="Arial" w:eastAsia="Arial" w:hAnsi="Arial" w:cs="Arial"/>
                <w:sz w:val="20"/>
                <w:szCs w:val="20"/>
              </w:rPr>
              <w:t>galimybė integruoti spintos viršuje ventiliatorių, kuris užtikrintų geresnį vėsinimą;</w:t>
            </w:r>
          </w:p>
          <w:p w14:paraId="0D0CFE21" w14:textId="77777777" w:rsidR="00C252AF" w:rsidRPr="00C37EC2" w:rsidRDefault="00C252AF" w:rsidP="00C252AF">
            <w:pPr>
              <w:pStyle w:val="ListParagraph"/>
              <w:numPr>
                <w:ilvl w:val="0"/>
                <w:numId w:val="25"/>
              </w:numPr>
              <w:jc w:val="both"/>
              <w:rPr>
                <w:rStyle w:val="hps"/>
                <w:rFonts w:ascii="Arial" w:eastAsia="Arial" w:hAnsi="Arial" w:cs="Arial"/>
                <w:sz w:val="20"/>
                <w:szCs w:val="20"/>
              </w:rPr>
            </w:pPr>
            <w:r w:rsidRPr="00C37EC2">
              <w:rPr>
                <w:rStyle w:val="hps"/>
                <w:rFonts w:ascii="Arial" w:eastAsia="Arial" w:hAnsi="Arial" w:cs="Arial"/>
                <w:sz w:val="20"/>
                <w:szCs w:val="20"/>
              </w:rPr>
              <w:lastRenderedPageBreak/>
              <w:t>komutavimo spintoje montuojamos komutacinės panelės:</w:t>
            </w:r>
          </w:p>
          <w:p w14:paraId="467DF056" w14:textId="77777777" w:rsidR="00C252AF" w:rsidRPr="00C37EC2" w:rsidRDefault="00C252AF" w:rsidP="00C252AF">
            <w:pPr>
              <w:pStyle w:val="ListParagraph"/>
              <w:numPr>
                <w:ilvl w:val="0"/>
                <w:numId w:val="25"/>
              </w:numPr>
              <w:jc w:val="both"/>
              <w:rPr>
                <w:rStyle w:val="hps"/>
                <w:rFonts w:ascii="Arial" w:eastAsia="Arial" w:hAnsi="Arial" w:cs="Arial"/>
                <w:sz w:val="20"/>
                <w:szCs w:val="20"/>
              </w:rPr>
            </w:pPr>
            <w:r w:rsidRPr="00C37EC2">
              <w:rPr>
                <w:rStyle w:val="hps"/>
                <w:rFonts w:ascii="Arial" w:eastAsia="Arial" w:hAnsi="Arial" w:cs="Arial"/>
                <w:sz w:val="20"/>
                <w:szCs w:val="20"/>
              </w:rPr>
              <w:t>ekranuotos 6A kategorijos komutavimo panelės su RJ45 lizdais kabelių prijungimui prie galinio įrenginio;</w:t>
            </w:r>
          </w:p>
          <w:p w14:paraId="6879DD7E" w14:textId="77777777" w:rsidR="00C252AF" w:rsidRPr="00C37EC2" w:rsidRDefault="00C252AF" w:rsidP="00C252AF">
            <w:pPr>
              <w:pStyle w:val="ListParagraph"/>
              <w:numPr>
                <w:ilvl w:val="0"/>
                <w:numId w:val="25"/>
              </w:numPr>
              <w:jc w:val="both"/>
              <w:rPr>
                <w:rStyle w:val="hps"/>
                <w:rFonts w:ascii="Arial" w:eastAsia="Arial" w:hAnsi="Arial" w:cs="Arial"/>
                <w:sz w:val="20"/>
                <w:szCs w:val="20"/>
              </w:rPr>
            </w:pPr>
            <w:r w:rsidRPr="00C37EC2">
              <w:rPr>
                <w:rStyle w:val="hps"/>
                <w:rFonts w:ascii="Arial" w:eastAsia="Arial" w:hAnsi="Arial" w:cs="Arial"/>
                <w:sz w:val="20"/>
                <w:szCs w:val="20"/>
              </w:rPr>
              <w:t>panelės su LC tipo optiniais lizdais šviesolaidžių prijungimui prie galinio įrenginio;</w:t>
            </w:r>
          </w:p>
          <w:p w14:paraId="26332B34" w14:textId="77777777" w:rsidR="00C252AF" w:rsidRPr="00C37EC2" w:rsidRDefault="00C252AF" w:rsidP="00C252AF">
            <w:pPr>
              <w:pStyle w:val="ListParagraph"/>
              <w:numPr>
                <w:ilvl w:val="0"/>
                <w:numId w:val="25"/>
              </w:numPr>
              <w:jc w:val="both"/>
              <w:rPr>
                <w:rStyle w:val="hps"/>
                <w:rFonts w:ascii="Arial" w:eastAsia="Arial" w:hAnsi="Arial" w:cs="Arial"/>
                <w:sz w:val="20"/>
                <w:szCs w:val="20"/>
              </w:rPr>
            </w:pPr>
            <w:r w:rsidRPr="00C37EC2">
              <w:rPr>
                <w:rStyle w:val="hps"/>
                <w:rFonts w:ascii="Arial" w:eastAsia="Arial" w:hAnsi="Arial" w:cs="Arial"/>
                <w:sz w:val="20"/>
                <w:szCs w:val="20"/>
              </w:rPr>
              <w:t xml:space="preserve">kiekvienoje komutacinėje spintoje turi būti numatytas toks kabelių tvarkymo panelių (horizontalių) kiekis, kuris užtikrina visų į tą spintą ateinančių komutavimo kabelių tinkamą sutvarkymą. </w:t>
            </w:r>
          </w:p>
          <w:p w14:paraId="140D2A1B" w14:textId="77777777" w:rsidR="00C252AF" w:rsidRPr="00C37EC2" w:rsidRDefault="00C252AF" w:rsidP="00C252AF">
            <w:pPr>
              <w:pStyle w:val="ListParagraph"/>
              <w:numPr>
                <w:ilvl w:val="0"/>
                <w:numId w:val="25"/>
              </w:numPr>
              <w:jc w:val="both"/>
              <w:rPr>
                <w:rStyle w:val="hps"/>
                <w:rFonts w:ascii="Arial" w:eastAsia="Arial" w:hAnsi="Arial" w:cs="Arial"/>
                <w:sz w:val="20"/>
                <w:szCs w:val="20"/>
              </w:rPr>
            </w:pPr>
            <w:r w:rsidRPr="00C37EC2">
              <w:rPr>
                <w:rStyle w:val="hps"/>
                <w:rFonts w:ascii="Arial" w:eastAsia="Arial" w:hAnsi="Arial" w:cs="Arial"/>
                <w:sz w:val="20"/>
                <w:szCs w:val="20"/>
              </w:rPr>
              <w:t xml:space="preserve">kiekvienoje komutacinėje spintoje turi būti numatytas vertikalūs kabelių tvarkymo elementai, kurie užtikrina visų į tą spintą ateinančių komutavimo kabelių tinkamą sutvarkymą. </w:t>
            </w:r>
          </w:p>
          <w:p w14:paraId="58151AD5" w14:textId="77777777" w:rsidR="00C252AF" w:rsidRPr="00C37EC2" w:rsidRDefault="00C252AF" w:rsidP="00C252AF">
            <w:pPr>
              <w:jc w:val="both"/>
              <w:rPr>
                <w:rStyle w:val="hps"/>
                <w:rFonts w:ascii="Arial" w:hAnsi="Arial" w:cs="Arial"/>
                <w:sz w:val="20"/>
                <w:szCs w:val="20"/>
              </w:rPr>
            </w:pPr>
          </w:p>
          <w:p w14:paraId="3CB35317" w14:textId="77777777" w:rsidR="00C252AF" w:rsidRPr="00C37EC2" w:rsidRDefault="00C252AF" w:rsidP="00C252AF">
            <w:pPr>
              <w:jc w:val="both"/>
              <w:rPr>
                <w:rStyle w:val="hps"/>
                <w:rFonts w:ascii="Arial" w:eastAsia="Arial" w:hAnsi="Arial" w:cs="Arial"/>
                <w:sz w:val="20"/>
                <w:szCs w:val="20"/>
              </w:rPr>
            </w:pPr>
            <w:r w:rsidRPr="00C37EC2">
              <w:rPr>
                <w:rStyle w:val="hps"/>
                <w:rFonts w:ascii="Arial" w:eastAsia="Arial" w:hAnsi="Arial" w:cs="Arial"/>
                <w:sz w:val="20"/>
                <w:szCs w:val="20"/>
              </w:rPr>
              <w:t>Kabelių jungimui tarp spintų turi būti suprojektuota ir įrengta lovelių ir kopėtėlių sistema. Kabeliai turi būti apsaugoti nuo mechaninių pažeidimų.</w:t>
            </w:r>
          </w:p>
          <w:p w14:paraId="468780E8" w14:textId="77777777" w:rsidR="00C252AF" w:rsidRPr="00C37EC2" w:rsidRDefault="00C252AF" w:rsidP="00C252AF">
            <w:pPr>
              <w:jc w:val="both"/>
              <w:rPr>
                <w:rStyle w:val="hps"/>
                <w:rFonts w:ascii="Arial" w:hAnsi="Arial" w:cs="Arial"/>
                <w:b/>
                <w:sz w:val="20"/>
                <w:szCs w:val="20"/>
              </w:rPr>
            </w:pPr>
          </w:p>
          <w:p w14:paraId="51553EF9" w14:textId="1334EC6F" w:rsidR="018514C0" w:rsidRDefault="018514C0" w:rsidP="004510F3">
            <w:pPr>
              <w:jc w:val="both"/>
              <w:rPr>
                <w:rStyle w:val="hps"/>
                <w:rFonts w:ascii="Arial" w:hAnsi="Arial" w:cs="Arial"/>
                <w:b/>
                <w:bCs/>
                <w:sz w:val="20"/>
                <w:szCs w:val="20"/>
              </w:rPr>
            </w:pPr>
            <w:r w:rsidRPr="004510F3">
              <w:rPr>
                <w:rStyle w:val="hps"/>
                <w:rFonts w:ascii="Arial" w:hAnsi="Arial" w:cs="Arial"/>
                <w:b/>
                <w:bCs/>
                <w:sz w:val="20"/>
                <w:szCs w:val="20"/>
              </w:rPr>
              <w:t>Jeigu vykdoma patalpų rekonstrukcija, skirstomasis tinklas, komutacinės patalpos turi būti planuojamos įrengti taip, kad ne</w:t>
            </w:r>
            <w:r w:rsidR="2CB62875" w:rsidRPr="004510F3">
              <w:rPr>
                <w:rStyle w:val="hps"/>
                <w:rFonts w:ascii="Arial" w:hAnsi="Arial" w:cs="Arial"/>
                <w:b/>
                <w:bCs/>
                <w:sz w:val="20"/>
                <w:szCs w:val="20"/>
              </w:rPr>
              <w:t>sutrikdytų</w:t>
            </w:r>
            <w:r w:rsidR="5B6E7F4C" w:rsidRPr="004510F3">
              <w:rPr>
                <w:rStyle w:val="hps"/>
                <w:rFonts w:ascii="Arial" w:hAnsi="Arial" w:cs="Arial"/>
                <w:b/>
                <w:bCs/>
                <w:sz w:val="20"/>
                <w:szCs w:val="20"/>
              </w:rPr>
              <w:t xml:space="preserve"> Nuomininko</w:t>
            </w:r>
            <w:r w:rsidR="2CB62875" w:rsidRPr="004510F3">
              <w:rPr>
                <w:rStyle w:val="hps"/>
                <w:rFonts w:ascii="Arial" w:hAnsi="Arial" w:cs="Arial"/>
                <w:b/>
                <w:bCs/>
                <w:sz w:val="20"/>
                <w:szCs w:val="20"/>
              </w:rPr>
              <w:t xml:space="preserve"> darbuot</w:t>
            </w:r>
            <w:r w:rsidR="305F1EDC" w:rsidRPr="004510F3">
              <w:rPr>
                <w:rStyle w:val="hps"/>
                <w:rFonts w:ascii="Arial" w:hAnsi="Arial" w:cs="Arial"/>
                <w:b/>
                <w:bCs/>
                <w:sz w:val="20"/>
                <w:szCs w:val="20"/>
              </w:rPr>
              <w:t xml:space="preserve">ojų darbo arba </w:t>
            </w:r>
            <w:r w:rsidR="2AE5F01D" w:rsidRPr="004510F3">
              <w:rPr>
                <w:rStyle w:val="hps"/>
                <w:rFonts w:ascii="Arial" w:hAnsi="Arial" w:cs="Arial"/>
                <w:b/>
                <w:bCs/>
                <w:sz w:val="20"/>
                <w:szCs w:val="20"/>
              </w:rPr>
              <w:t xml:space="preserve">tokie </w:t>
            </w:r>
            <w:r w:rsidR="305F1EDC" w:rsidRPr="004510F3">
              <w:rPr>
                <w:rStyle w:val="hps"/>
                <w:rFonts w:ascii="Arial" w:hAnsi="Arial" w:cs="Arial"/>
                <w:b/>
                <w:bCs/>
                <w:sz w:val="20"/>
                <w:szCs w:val="20"/>
              </w:rPr>
              <w:t xml:space="preserve">darbai </w:t>
            </w:r>
            <w:r w:rsidR="7C1212F0" w:rsidRPr="004510F3">
              <w:rPr>
                <w:rStyle w:val="hps"/>
                <w:rFonts w:ascii="Arial" w:hAnsi="Arial" w:cs="Arial"/>
                <w:b/>
                <w:bCs/>
                <w:sz w:val="20"/>
                <w:szCs w:val="20"/>
              </w:rPr>
              <w:t xml:space="preserve">turi </w:t>
            </w:r>
            <w:r w:rsidR="305F1EDC" w:rsidRPr="004510F3">
              <w:rPr>
                <w:rStyle w:val="hps"/>
                <w:rFonts w:ascii="Arial" w:hAnsi="Arial" w:cs="Arial"/>
                <w:b/>
                <w:bCs/>
                <w:sz w:val="20"/>
                <w:szCs w:val="20"/>
              </w:rPr>
              <w:t>būt</w:t>
            </w:r>
            <w:r w:rsidR="50C875B6" w:rsidRPr="004510F3">
              <w:rPr>
                <w:rStyle w:val="hps"/>
                <w:rFonts w:ascii="Arial" w:hAnsi="Arial" w:cs="Arial"/>
                <w:b/>
                <w:bCs/>
                <w:sz w:val="20"/>
                <w:szCs w:val="20"/>
              </w:rPr>
              <w:t>i</w:t>
            </w:r>
            <w:r w:rsidR="305F1EDC" w:rsidRPr="004510F3">
              <w:rPr>
                <w:rStyle w:val="hps"/>
                <w:rFonts w:ascii="Arial" w:hAnsi="Arial" w:cs="Arial"/>
                <w:b/>
                <w:bCs/>
                <w:sz w:val="20"/>
                <w:szCs w:val="20"/>
              </w:rPr>
              <w:t xml:space="preserve"> suderinti su Nuomininku.</w:t>
            </w:r>
          </w:p>
          <w:p w14:paraId="6D715F87" w14:textId="23C7222E" w:rsidR="004510F3" w:rsidRDefault="004510F3" w:rsidP="004510F3">
            <w:pPr>
              <w:jc w:val="both"/>
              <w:rPr>
                <w:rStyle w:val="hps"/>
                <w:rFonts w:ascii="Arial" w:hAnsi="Arial" w:cs="Arial"/>
                <w:b/>
                <w:bCs/>
                <w:sz w:val="20"/>
                <w:szCs w:val="20"/>
              </w:rPr>
            </w:pPr>
          </w:p>
          <w:p w14:paraId="57691F2B" w14:textId="77777777" w:rsidR="00C252AF" w:rsidRPr="00C37EC2" w:rsidRDefault="00C252AF" w:rsidP="00C252AF">
            <w:pPr>
              <w:jc w:val="both"/>
              <w:rPr>
                <w:rStyle w:val="hps"/>
                <w:rFonts w:ascii="Arial" w:hAnsi="Arial" w:cs="Arial"/>
                <w:b/>
                <w:sz w:val="20"/>
                <w:szCs w:val="20"/>
              </w:rPr>
            </w:pPr>
            <w:r w:rsidRPr="00C37EC2">
              <w:rPr>
                <w:rStyle w:val="hps"/>
                <w:rFonts w:ascii="Arial" w:hAnsi="Arial" w:cs="Arial"/>
                <w:b/>
                <w:sz w:val="20"/>
                <w:szCs w:val="20"/>
              </w:rPr>
              <w:t>Standartinė darbo vieta</w:t>
            </w:r>
          </w:p>
          <w:p w14:paraId="76DD9B1F" w14:textId="77777777" w:rsidR="00C252AF" w:rsidRPr="00C37EC2" w:rsidRDefault="00C252AF" w:rsidP="00C252AF">
            <w:pPr>
              <w:jc w:val="both"/>
              <w:rPr>
                <w:rStyle w:val="hps"/>
                <w:rFonts w:ascii="Arial" w:hAnsi="Arial" w:cs="Arial"/>
                <w:b/>
                <w:sz w:val="20"/>
                <w:szCs w:val="20"/>
              </w:rPr>
            </w:pPr>
          </w:p>
          <w:p w14:paraId="2E94E0AF" w14:textId="0AA9E7DD" w:rsidR="00C252AF" w:rsidRPr="00C37EC2" w:rsidRDefault="00C252AF" w:rsidP="00C252AF">
            <w:pPr>
              <w:jc w:val="both"/>
              <w:rPr>
                <w:rStyle w:val="hps"/>
                <w:rFonts w:ascii="Arial" w:eastAsia="Arial" w:hAnsi="Arial" w:cs="Arial"/>
                <w:sz w:val="20"/>
                <w:szCs w:val="20"/>
              </w:rPr>
            </w:pPr>
            <w:r w:rsidRPr="00C37EC2">
              <w:rPr>
                <w:rStyle w:val="hps"/>
                <w:rFonts w:ascii="Arial" w:eastAsia="Arial" w:hAnsi="Arial" w:cs="Arial"/>
                <w:sz w:val="20"/>
                <w:szCs w:val="20"/>
              </w:rPr>
              <w:t xml:space="preserve">Standartinę kompiuterinę darbo vietą sudaro 1,5 paprastos 6a kategorijos RJ-45 tipo rozetes bei 2 vnt. 16 A elektros rozetės </w:t>
            </w:r>
            <w:r w:rsidRPr="00C37EC2">
              <w:rPr>
                <w:rFonts w:ascii="Arial" w:eastAsia="Arial" w:hAnsi="Arial" w:cs="Arial"/>
                <w:sz w:val="20"/>
                <w:szCs w:val="20"/>
              </w:rPr>
              <w:t>t.y. jei stalų komplektas sudarytas iš 4 stalų, turi būti  6 RJ-45 rozetės, jei stalai 6, tai RJ-45 rozečių reikia 9. Iš kiekvienos darbo vietos 1 RJ-45 lizdas komutuojamas pagrindinėje RJ-45 išvadų (angl. patch panel) grupėje spintoje, likę „0,5“ rezervinėje RJ-45 išvadų (angl. patch pandel) grupėje.</w:t>
            </w:r>
          </w:p>
          <w:p w14:paraId="207C6D1F" w14:textId="77777777" w:rsidR="00C252AF" w:rsidRPr="00C37EC2" w:rsidRDefault="00C252AF" w:rsidP="00C252AF">
            <w:pPr>
              <w:jc w:val="both"/>
              <w:rPr>
                <w:rStyle w:val="hps"/>
                <w:rFonts w:ascii="Arial" w:eastAsia="Arial" w:hAnsi="Arial" w:cs="Arial"/>
                <w:sz w:val="20"/>
                <w:szCs w:val="20"/>
              </w:rPr>
            </w:pPr>
          </w:p>
          <w:p w14:paraId="6073060B" w14:textId="77777777" w:rsidR="00C252AF" w:rsidRPr="00C37EC2" w:rsidRDefault="00C252AF" w:rsidP="00C252AF">
            <w:pPr>
              <w:jc w:val="both"/>
              <w:rPr>
                <w:rStyle w:val="hps"/>
                <w:rFonts w:ascii="Arial" w:hAnsi="Arial" w:cs="Arial"/>
                <w:b/>
                <w:sz w:val="20"/>
                <w:szCs w:val="20"/>
              </w:rPr>
            </w:pPr>
            <w:r w:rsidRPr="00C37EC2">
              <w:rPr>
                <w:rStyle w:val="hps"/>
                <w:rFonts w:ascii="Arial" w:hAnsi="Arial" w:cs="Arial"/>
                <w:b/>
                <w:sz w:val="20"/>
                <w:szCs w:val="20"/>
              </w:rPr>
              <w:t>Technologinė darbo vieta</w:t>
            </w:r>
          </w:p>
          <w:p w14:paraId="37BBAE49" w14:textId="77777777" w:rsidR="00C252AF" w:rsidRPr="00C37EC2" w:rsidRDefault="00C252AF" w:rsidP="00C252AF">
            <w:pPr>
              <w:jc w:val="both"/>
              <w:rPr>
                <w:rStyle w:val="hps"/>
                <w:rFonts w:ascii="Arial" w:hAnsi="Arial" w:cs="Arial"/>
                <w:b/>
                <w:sz w:val="20"/>
                <w:szCs w:val="20"/>
              </w:rPr>
            </w:pPr>
          </w:p>
          <w:p w14:paraId="3619FBA4" w14:textId="77777777" w:rsidR="00C252AF" w:rsidRPr="00C37EC2" w:rsidRDefault="00C252AF" w:rsidP="00C252AF">
            <w:pPr>
              <w:jc w:val="both"/>
              <w:rPr>
                <w:rStyle w:val="hps"/>
                <w:rFonts w:ascii="Arial" w:eastAsia="Arial" w:hAnsi="Arial" w:cs="Arial"/>
                <w:sz w:val="20"/>
                <w:szCs w:val="20"/>
              </w:rPr>
            </w:pPr>
            <w:r w:rsidRPr="00C37EC2">
              <w:rPr>
                <w:rStyle w:val="hps"/>
                <w:rFonts w:ascii="Arial" w:eastAsia="Arial" w:hAnsi="Arial" w:cs="Arial"/>
                <w:sz w:val="20"/>
                <w:szCs w:val="20"/>
              </w:rPr>
              <w:t>Technologinę kompiuterinę darbo vietą sudaro 3 paprastos 6a kategorijos RJ-45 tipo rozetes bei 2 vnt. 16 A elektros rozetės.</w:t>
            </w:r>
          </w:p>
          <w:p w14:paraId="1DD7833E" w14:textId="77777777" w:rsidR="00C252AF" w:rsidRPr="00C37EC2" w:rsidRDefault="00C252AF" w:rsidP="00C252AF">
            <w:pPr>
              <w:jc w:val="both"/>
              <w:rPr>
                <w:rStyle w:val="hps"/>
                <w:rFonts w:ascii="Arial" w:eastAsia="Arial" w:hAnsi="Arial" w:cs="Arial"/>
                <w:sz w:val="20"/>
                <w:szCs w:val="20"/>
              </w:rPr>
            </w:pPr>
          </w:p>
          <w:p w14:paraId="6FD2B1FE" w14:textId="77777777" w:rsidR="00C252AF" w:rsidRPr="00C37EC2" w:rsidRDefault="00C252AF" w:rsidP="00C252AF">
            <w:pPr>
              <w:jc w:val="both"/>
              <w:rPr>
                <w:rStyle w:val="hps"/>
                <w:rFonts w:ascii="Arial" w:eastAsia="Arial" w:hAnsi="Arial" w:cs="Arial"/>
                <w:sz w:val="20"/>
                <w:szCs w:val="20"/>
              </w:rPr>
            </w:pPr>
          </w:p>
          <w:p w14:paraId="010360A0" w14:textId="77777777" w:rsidR="00C252AF" w:rsidRPr="00C37EC2" w:rsidRDefault="00C252AF" w:rsidP="00C252AF">
            <w:pPr>
              <w:jc w:val="both"/>
              <w:rPr>
                <w:rStyle w:val="hps"/>
                <w:rFonts w:ascii="Arial" w:eastAsia="Arial" w:hAnsi="Arial" w:cs="Arial"/>
                <w:sz w:val="20"/>
                <w:szCs w:val="20"/>
              </w:rPr>
            </w:pPr>
          </w:p>
          <w:p w14:paraId="799E9DA2" w14:textId="77777777" w:rsidR="00C252AF" w:rsidRPr="00C37EC2" w:rsidRDefault="00C252AF" w:rsidP="00C252AF">
            <w:pPr>
              <w:jc w:val="both"/>
              <w:rPr>
                <w:rStyle w:val="hps"/>
                <w:rFonts w:ascii="Arial" w:eastAsia="Arial" w:hAnsi="Arial" w:cs="Arial"/>
                <w:sz w:val="20"/>
                <w:szCs w:val="20"/>
              </w:rPr>
            </w:pPr>
            <w:r w:rsidRPr="00C37EC2">
              <w:rPr>
                <w:rStyle w:val="hps"/>
                <w:rFonts w:ascii="Arial" w:eastAsia="Arial" w:hAnsi="Arial" w:cs="Arial"/>
                <w:sz w:val="20"/>
                <w:szCs w:val="20"/>
              </w:rPr>
              <w:t xml:space="preserve">Lizdų išdėstymą komutacinėse panelėse derinti darbo projekto metu. Įrengiant grindines dėžutes, RJ-45 lizdai turi būti sumontuoti taip, jog grindinės dėžutės lengvai užsidarytų naudojant standartinius UTP jungiamuosius kabelius. Grindinių dėžučių vietas derinti su baldų projektu. Jeigu siūlomas kitoks sprendimas, nei grindinės dėžutės, turi būti pateiktas sprendimo aprašymas, vizualizaciją, kaip tai atrodys. </w:t>
            </w:r>
          </w:p>
          <w:p w14:paraId="551242F1" w14:textId="77777777" w:rsidR="00C252AF" w:rsidRPr="00C37EC2" w:rsidRDefault="00C252AF" w:rsidP="00C252AF">
            <w:pPr>
              <w:jc w:val="both"/>
              <w:rPr>
                <w:rStyle w:val="hps"/>
                <w:rFonts w:ascii="Arial" w:hAnsi="Arial" w:cs="Arial"/>
                <w:sz w:val="20"/>
                <w:szCs w:val="20"/>
              </w:rPr>
            </w:pPr>
          </w:p>
          <w:p w14:paraId="389EFCEE" w14:textId="77777777" w:rsidR="00C252AF" w:rsidRPr="00C37EC2" w:rsidRDefault="00C252AF" w:rsidP="00C252AF">
            <w:pPr>
              <w:jc w:val="both"/>
              <w:rPr>
                <w:rStyle w:val="hps"/>
                <w:rFonts w:ascii="Arial" w:eastAsia="Arial" w:hAnsi="Arial" w:cs="Arial"/>
                <w:b/>
                <w:bCs/>
                <w:sz w:val="20"/>
                <w:szCs w:val="20"/>
              </w:rPr>
            </w:pPr>
            <w:r w:rsidRPr="00C37EC2">
              <w:rPr>
                <w:rStyle w:val="hps"/>
                <w:rFonts w:ascii="Arial" w:eastAsia="Arial" w:hAnsi="Arial" w:cs="Arial"/>
                <w:b/>
                <w:bCs/>
                <w:sz w:val="20"/>
                <w:szCs w:val="20"/>
              </w:rPr>
              <w:t>Belaidis tinklas</w:t>
            </w:r>
          </w:p>
          <w:p w14:paraId="465A0715" w14:textId="77777777" w:rsidR="00C252AF" w:rsidRPr="00C37EC2" w:rsidRDefault="00C252AF" w:rsidP="00C252AF">
            <w:pPr>
              <w:jc w:val="both"/>
              <w:rPr>
                <w:rStyle w:val="hps"/>
                <w:rFonts w:ascii="Arial" w:eastAsia="Arial" w:hAnsi="Arial" w:cs="Arial"/>
                <w:sz w:val="20"/>
                <w:szCs w:val="20"/>
              </w:rPr>
            </w:pPr>
            <w:r w:rsidRPr="00C37EC2">
              <w:rPr>
                <w:rStyle w:val="hps"/>
                <w:rFonts w:ascii="Arial" w:eastAsia="Arial" w:hAnsi="Arial" w:cs="Arial"/>
                <w:sz w:val="20"/>
                <w:szCs w:val="20"/>
              </w:rPr>
              <w:t>Kiekviename aukšte 10 m x 10 m tinklelio principu turėtų būti lubose (ar virš jų) įrengtos po dvi (2 vnt.) RJ-45 rozetes, skirtos belaidžio ryšio (WLAN) infrastruktūrai įrengti.</w:t>
            </w:r>
          </w:p>
          <w:p w14:paraId="06CE9B8E" w14:textId="77777777" w:rsidR="00C252AF" w:rsidRPr="00C37EC2" w:rsidRDefault="00C252AF" w:rsidP="00C252AF">
            <w:pPr>
              <w:jc w:val="both"/>
              <w:rPr>
                <w:rStyle w:val="hps"/>
                <w:rFonts w:ascii="Arial" w:hAnsi="Arial" w:cs="Arial"/>
                <w:sz w:val="20"/>
                <w:szCs w:val="20"/>
              </w:rPr>
            </w:pPr>
          </w:p>
          <w:p w14:paraId="3F3251C8" w14:textId="41A212CE" w:rsidR="00C252AF" w:rsidRPr="00C37EC2" w:rsidRDefault="00DC6844" w:rsidP="00C252AF">
            <w:pPr>
              <w:jc w:val="both"/>
              <w:rPr>
                <w:rStyle w:val="hps"/>
                <w:rFonts w:ascii="Arial" w:eastAsia="Arial" w:hAnsi="Arial" w:cs="Arial"/>
                <w:b/>
                <w:bCs/>
                <w:sz w:val="20"/>
                <w:szCs w:val="20"/>
              </w:rPr>
            </w:pPr>
            <w:r>
              <w:rPr>
                <w:rStyle w:val="hps"/>
                <w:rFonts w:ascii="Arial" w:eastAsia="Arial" w:hAnsi="Arial" w:cs="Arial"/>
                <w:b/>
                <w:bCs/>
                <w:sz w:val="20"/>
                <w:szCs w:val="20"/>
              </w:rPr>
              <w:t>Pasitarimų</w:t>
            </w:r>
            <w:r w:rsidR="00C252AF" w:rsidRPr="00C37EC2">
              <w:rPr>
                <w:rStyle w:val="hps"/>
                <w:rFonts w:ascii="Arial" w:eastAsia="Arial" w:hAnsi="Arial" w:cs="Arial"/>
                <w:b/>
                <w:bCs/>
                <w:sz w:val="20"/>
                <w:szCs w:val="20"/>
              </w:rPr>
              <w:t xml:space="preserve"> kambariai</w:t>
            </w:r>
          </w:p>
          <w:p w14:paraId="08782C2B" w14:textId="77777777" w:rsidR="00C252AF" w:rsidRPr="00C37EC2" w:rsidRDefault="00C252AF" w:rsidP="00C252AF">
            <w:pPr>
              <w:jc w:val="both"/>
              <w:rPr>
                <w:rStyle w:val="hps"/>
                <w:rFonts w:ascii="Arial" w:eastAsia="Arial" w:hAnsi="Arial" w:cs="Arial"/>
                <w:sz w:val="20"/>
                <w:szCs w:val="20"/>
              </w:rPr>
            </w:pPr>
          </w:p>
          <w:p w14:paraId="05431E2E" w14:textId="2C0830F6" w:rsidR="00C252AF" w:rsidRPr="00C37EC2" w:rsidRDefault="00C252AF" w:rsidP="00C252AF">
            <w:pPr>
              <w:jc w:val="both"/>
              <w:rPr>
                <w:rStyle w:val="hps"/>
                <w:rFonts w:ascii="Arial" w:eastAsia="Arial" w:hAnsi="Arial" w:cs="Arial"/>
                <w:sz w:val="20"/>
                <w:szCs w:val="20"/>
              </w:rPr>
            </w:pPr>
            <w:r w:rsidRPr="00C37EC2">
              <w:rPr>
                <w:rStyle w:val="hps"/>
                <w:rFonts w:ascii="Arial" w:eastAsia="Arial" w:hAnsi="Arial" w:cs="Arial"/>
                <w:sz w:val="20"/>
                <w:szCs w:val="20"/>
              </w:rPr>
              <w:lastRenderedPageBreak/>
              <w:t xml:space="preserve">Prie kiekvieno </w:t>
            </w:r>
            <w:r w:rsidR="00DC6844">
              <w:rPr>
                <w:rStyle w:val="hps"/>
                <w:rFonts w:ascii="Arial" w:eastAsia="Arial" w:hAnsi="Arial" w:cs="Arial"/>
                <w:sz w:val="20"/>
                <w:szCs w:val="20"/>
              </w:rPr>
              <w:t>pasitarimų</w:t>
            </w:r>
            <w:r w:rsidRPr="00C37EC2">
              <w:rPr>
                <w:rStyle w:val="hps"/>
                <w:rFonts w:ascii="Arial" w:eastAsia="Arial" w:hAnsi="Arial" w:cs="Arial"/>
                <w:sz w:val="20"/>
                <w:szCs w:val="20"/>
              </w:rPr>
              <w:t xml:space="preserve"> kambario, prie įėjimo, 150 cm aukštyje turi būti įrengtas 1 kompiuterinio tinklo kabelis, skirtas  </w:t>
            </w:r>
            <w:r w:rsidR="00DC6844">
              <w:rPr>
                <w:rStyle w:val="hps"/>
                <w:rFonts w:ascii="Arial" w:eastAsia="Arial" w:hAnsi="Arial" w:cs="Arial"/>
                <w:sz w:val="20"/>
                <w:szCs w:val="20"/>
              </w:rPr>
              <w:t>pasitarimų</w:t>
            </w:r>
            <w:r w:rsidRPr="00C37EC2">
              <w:rPr>
                <w:rStyle w:val="hps"/>
                <w:rFonts w:ascii="Arial" w:eastAsia="Arial" w:hAnsi="Arial" w:cs="Arial"/>
                <w:sz w:val="20"/>
                <w:szCs w:val="20"/>
              </w:rPr>
              <w:t xml:space="preserve"> kambarių rezervavimo ekrano pajungimui. Konkrečią vietą, įrenginio pajungimo būdą (pvz. montavimas ant sienos ar ant durų elemento) derinti darbo projekto metu. Sprendimas turi būti įrengtas taip, jog iš sienos ar stiklo pertvaros išvedamas plonas jungiamas UTP kabelis, kuris jungiasi virš lubų arba po grindimis esančioje rozetėje. Sprendimas turi būti pateiktas su instaliuotu jungiamuoju kabeliu.</w:t>
            </w:r>
          </w:p>
          <w:p w14:paraId="5852D22B" w14:textId="77777777" w:rsidR="00C252AF" w:rsidRPr="00C37EC2" w:rsidRDefault="00C252AF" w:rsidP="00C252AF">
            <w:pPr>
              <w:jc w:val="both"/>
              <w:rPr>
                <w:rStyle w:val="hps"/>
                <w:rFonts w:ascii="Arial" w:hAnsi="Arial" w:cs="Arial"/>
                <w:sz w:val="20"/>
                <w:szCs w:val="20"/>
              </w:rPr>
            </w:pPr>
          </w:p>
          <w:p w14:paraId="79AA092B" w14:textId="77777777" w:rsidR="00C252AF" w:rsidRPr="00C37EC2" w:rsidRDefault="00C252AF" w:rsidP="00C252AF">
            <w:pPr>
              <w:jc w:val="both"/>
              <w:rPr>
                <w:rStyle w:val="hps"/>
                <w:rFonts w:ascii="Arial" w:hAnsi="Arial" w:cs="Arial"/>
                <w:sz w:val="20"/>
                <w:szCs w:val="20"/>
              </w:rPr>
            </w:pPr>
          </w:p>
          <w:p w14:paraId="0B2E9D0D" w14:textId="641D5046" w:rsidR="00C252AF" w:rsidRPr="00F763ED" w:rsidRDefault="00C252AF" w:rsidP="00C252AF">
            <w:pPr>
              <w:jc w:val="both"/>
              <w:rPr>
                <w:rStyle w:val="hps"/>
                <w:rFonts w:ascii="Arial" w:hAnsi="Arial" w:cs="Arial"/>
                <w:i/>
                <w:sz w:val="20"/>
                <w:szCs w:val="20"/>
                <w:lang w:val="en-US"/>
              </w:rPr>
            </w:pPr>
            <w:r w:rsidRPr="003555DB">
              <w:rPr>
                <w:rStyle w:val="hps"/>
                <w:rFonts w:ascii="Arial" w:hAnsi="Arial" w:cs="Arial"/>
                <w:i/>
                <w:sz w:val="20"/>
                <w:szCs w:val="20"/>
              </w:rPr>
              <w:t xml:space="preserve">MAŽAS </w:t>
            </w:r>
            <w:r w:rsidR="000921DA">
              <w:rPr>
                <w:rStyle w:val="hps"/>
                <w:rFonts w:ascii="Arial" w:hAnsi="Arial" w:cs="Arial"/>
                <w:i/>
                <w:sz w:val="20"/>
                <w:szCs w:val="20"/>
              </w:rPr>
              <w:t>PASITARIMŲ</w:t>
            </w:r>
            <w:r w:rsidRPr="003555DB">
              <w:rPr>
                <w:rStyle w:val="hps"/>
                <w:rFonts w:ascii="Arial" w:hAnsi="Arial" w:cs="Arial"/>
                <w:i/>
                <w:sz w:val="20"/>
                <w:szCs w:val="20"/>
              </w:rPr>
              <w:t xml:space="preserve"> KAMBARYS​</w:t>
            </w:r>
          </w:p>
          <w:p w14:paraId="164BBAE4" w14:textId="77777777" w:rsidR="00C252AF" w:rsidRPr="003555DB" w:rsidRDefault="00C252AF" w:rsidP="00C252AF">
            <w:pPr>
              <w:jc w:val="both"/>
              <w:rPr>
                <w:rStyle w:val="hps"/>
                <w:rFonts w:ascii="Arial" w:hAnsi="Arial" w:cs="Arial"/>
                <w:sz w:val="20"/>
                <w:szCs w:val="20"/>
              </w:rPr>
            </w:pPr>
          </w:p>
          <w:p w14:paraId="724D7506" w14:textId="43D3BAC9" w:rsidR="00C252AF" w:rsidRPr="003555DB" w:rsidRDefault="00C252AF" w:rsidP="00C252AF">
            <w:pPr>
              <w:jc w:val="both"/>
              <w:rPr>
                <w:rStyle w:val="hps"/>
                <w:rFonts w:ascii="Arial" w:eastAsia="Arial" w:hAnsi="Arial" w:cs="Arial"/>
                <w:sz w:val="20"/>
                <w:szCs w:val="20"/>
              </w:rPr>
            </w:pPr>
            <w:r w:rsidRPr="003555DB">
              <w:rPr>
                <w:rStyle w:val="hps"/>
                <w:rFonts w:ascii="Arial" w:eastAsia="Arial" w:hAnsi="Arial" w:cs="Arial"/>
                <w:sz w:val="20"/>
                <w:szCs w:val="20"/>
              </w:rPr>
              <w:t xml:space="preserve">Turi būti įrengta grindinė pasijungimų dėžutė ties planuojamo </w:t>
            </w:r>
            <w:r w:rsidR="00F200AB">
              <w:rPr>
                <w:rStyle w:val="hps"/>
                <w:rFonts w:ascii="Arial" w:eastAsia="Arial" w:hAnsi="Arial" w:cs="Arial"/>
                <w:sz w:val="20"/>
                <w:szCs w:val="20"/>
              </w:rPr>
              <w:t>pasitarimų</w:t>
            </w:r>
            <w:r w:rsidRPr="003555DB">
              <w:rPr>
                <w:rStyle w:val="hps"/>
                <w:rFonts w:ascii="Arial" w:eastAsia="Arial" w:hAnsi="Arial" w:cs="Arial"/>
                <w:sz w:val="20"/>
                <w:szCs w:val="20"/>
              </w:rPr>
              <w:t xml:space="preserve"> kambario stalo viduriu. Dėžutėje turi būti įrengiamos rozetės:</w:t>
            </w:r>
          </w:p>
          <w:p w14:paraId="208F49DD" w14:textId="62B1E4FF" w:rsidR="00C252AF" w:rsidRPr="003555DB" w:rsidRDefault="4818D6DD" w:rsidP="00C252AF">
            <w:pPr>
              <w:pStyle w:val="ListParagraph"/>
              <w:numPr>
                <w:ilvl w:val="0"/>
                <w:numId w:val="30"/>
              </w:numPr>
              <w:jc w:val="both"/>
              <w:rPr>
                <w:rStyle w:val="hps"/>
                <w:rFonts w:ascii="Arial" w:eastAsia="Arial" w:hAnsi="Arial" w:cs="Arial"/>
                <w:sz w:val="20"/>
                <w:szCs w:val="20"/>
              </w:rPr>
            </w:pPr>
            <w:r w:rsidRPr="4B9B9C31">
              <w:rPr>
                <w:rStyle w:val="hps"/>
                <w:rFonts w:ascii="Arial" w:eastAsia="Arial" w:hAnsi="Arial" w:cs="Arial"/>
                <w:sz w:val="20"/>
                <w:szCs w:val="20"/>
              </w:rPr>
              <w:t>3</w:t>
            </w:r>
            <w:r w:rsidR="00C252AF" w:rsidRPr="003555DB">
              <w:rPr>
                <w:rStyle w:val="hps"/>
                <w:rFonts w:ascii="Arial" w:eastAsia="Arial" w:hAnsi="Arial" w:cs="Arial"/>
                <w:sz w:val="20"/>
                <w:szCs w:val="20"/>
              </w:rPr>
              <w:t xml:space="preserve"> vnt. elektros rozečių;</w:t>
            </w:r>
          </w:p>
          <w:p w14:paraId="34115F4E" w14:textId="16534C2F" w:rsidR="00C252AF" w:rsidRPr="003555DB" w:rsidRDefault="2D848A73" w:rsidP="00C252AF">
            <w:pPr>
              <w:pStyle w:val="ListParagraph"/>
              <w:numPr>
                <w:ilvl w:val="0"/>
                <w:numId w:val="30"/>
              </w:numPr>
              <w:jc w:val="both"/>
              <w:rPr>
                <w:rStyle w:val="hps"/>
                <w:rFonts w:ascii="Arial" w:eastAsia="Arial" w:hAnsi="Arial" w:cs="Arial"/>
                <w:sz w:val="20"/>
                <w:szCs w:val="20"/>
              </w:rPr>
            </w:pPr>
            <w:r w:rsidRPr="4B9B9C31">
              <w:rPr>
                <w:rStyle w:val="hps"/>
                <w:rFonts w:ascii="Arial" w:eastAsia="Arial" w:hAnsi="Arial" w:cs="Arial"/>
                <w:sz w:val="20"/>
                <w:szCs w:val="20"/>
              </w:rPr>
              <w:t>2</w:t>
            </w:r>
            <w:r w:rsidR="00C252AF" w:rsidRPr="003555DB">
              <w:rPr>
                <w:rStyle w:val="hps"/>
                <w:rFonts w:ascii="Arial" w:eastAsia="Arial" w:hAnsi="Arial" w:cs="Arial"/>
                <w:sz w:val="20"/>
                <w:szCs w:val="20"/>
              </w:rPr>
              <w:t xml:space="preserve"> vnt. kompiuterinio tinklo RJ-45 rozetė.</w:t>
            </w:r>
          </w:p>
          <w:p w14:paraId="1981F9C5" w14:textId="77777777" w:rsidR="00C252AF" w:rsidRPr="003555DB" w:rsidRDefault="00C252AF" w:rsidP="00C252AF">
            <w:pPr>
              <w:jc w:val="both"/>
              <w:rPr>
                <w:rStyle w:val="hps"/>
                <w:rFonts w:ascii="Arial" w:eastAsia="Arial" w:hAnsi="Arial" w:cs="Arial"/>
                <w:sz w:val="20"/>
                <w:szCs w:val="20"/>
              </w:rPr>
            </w:pPr>
          </w:p>
          <w:p w14:paraId="2A57CA84" w14:textId="77777777" w:rsidR="00C252AF" w:rsidRPr="003555DB" w:rsidRDefault="00C252AF" w:rsidP="00C252AF">
            <w:pPr>
              <w:spacing w:line="259" w:lineRule="auto"/>
              <w:jc w:val="both"/>
              <w:rPr>
                <w:rStyle w:val="hps"/>
                <w:rFonts w:ascii="Arial" w:eastAsia="Arial" w:hAnsi="Arial" w:cs="Arial"/>
                <w:sz w:val="20"/>
                <w:szCs w:val="20"/>
              </w:rPr>
            </w:pPr>
            <w:r w:rsidRPr="003555DB">
              <w:rPr>
                <w:rStyle w:val="hps"/>
                <w:rFonts w:ascii="Arial" w:eastAsia="Arial" w:hAnsi="Arial" w:cs="Arial"/>
                <w:sz w:val="20"/>
                <w:szCs w:val="20"/>
              </w:rPr>
              <w:t>Turi būti įrengtos sieninės rozetės už ekrano (aukštis 150 cm):</w:t>
            </w:r>
          </w:p>
          <w:p w14:paraId="0500FC87" w14:textId="77777777" w:rsidR="00C252AF" w:rsidRPr="003555DB" w:rsidRDefault="00C252AF" w:rsidP="00C252AF">
            <w:pPr>
              <w:pStyle w:val="ListParagraph"/>
              <w:numPr>
                <w:ilvl w:val="0"/>
                <w:numId w:val="30"/>
              </w:numPr>
              <w:jc w:val="both"/>
              <w:rPr>
                <w:rStyle w:val="hps"/>
                <w:rFonts w:ascii="Arial" w:eastAsia="Arial" w:hAnsi="Arial" w:cs="Arial"/>
                <w:sz w:val="20"/>
                <w:szCs w:val="20"/>
              </w:rPr>
            </w:pPr>
            <w:r w:rsidRPr="003555DB">
              <w:rPr>
                <w:rStyle w:val="hps"/>
                <w:rFonts w:ascii="Arial" w:eastAsia="Arial" w:hAnsi="Arial" w:cs="Arial"/>
                <w:sz w:val="20"/>
                <w:szCs w:val="20"/>
              </w:rPr>
              <w:t>3 vnt. elektros rozečių;</w:t>
            </w:r>
          </w:p>
          <w:p w14:paraId="11E480F7" w14:textId="77777777" w:rsidR="00C252AF" w:rsidRPr="003555DB" w:rsidRDefault="00C252AF" w:rsidP="00C252AF">
            <w:pPr>
              <w:pStyle w:val="ListParagraph"/>
              <w:numPr>
                <w:ilvl w:val="0"/>
                <w:numId w:val="30"/>
              </w:numPr>
              <w:jc w:val="both"/>
              <w:rPr>
                <w:rStyle w:val="hps"/>
                <w:rFonts w:ascii="Arial" w:eastAsia="Arial" w:hAnsi="Arial" w:cs="Arial"/>
                <w:sz w:val="20"/>
                <w:szCs w:val="20"/>
              </w:rPr>
            </w:pPr>
            <w:r w:rsidRPr="003555DB">
              <w:rPr>
                <w:rStyle w:val="hps"/>
                <w:rFonts w:ascii="Arial" w:eastAsia="Arial" w:hAnsi="Arial" w:cs="Arial"/>
                <w:sz w:val="20"/>
                <w:szCs w:val="20"/>
              </w:rPr>
              <w:t>4 vnt. kompiuterinio tinklo RJ-45 rozetės.</w:t>
            </w:r>
          </w:p>
          <w:p w14:paraId="063446DF" w14:textId="77777777" w:rsidR="00C252AF" w:rsidRPr="003555DB" w:rsidRDefault="00C252AF" w:rsidP="00C252AF">
            <w:pPr>
              <w:jc w:val="both"/>
              <w:rPr>
                <w:rStyle w:val="hps"/>
                <w:rFonts w:ascii="Arial" w:hAnsi="Arial" w:cs="Arial"/>
                <w:sz w:val="20"/>
                <w:szCs w:val="20"/>
              </w:rPr>
            </w:pPr>
          </w:p>
          <w:p w14:paraId="1E8F82E6" w14:textId="77777777" w:rsidR="00C252AF" w:rsidRPr="003555DB" w:rsidRDefault="00C252AF" w:rsidP="00C252AF">
            <w:pPr>
              <w:jc w:val="both"/>
              <w:rPr>
                <w:rStyle w:val="hps"/>
                <w:rFonts w:ascii="Arial" w:hAnsi="Arial" w:cs="Arial"/>
                <w:sz w:val="20"/>
                <w:szCs w:val="20"/>
              </w:rPr>
            </w:pPr>
            <w:r w:rsidRPr="003555DB">
              <w:rPr>
                <w:rStyle w:val="hps"/>
                <w:rFonts w:ascii="Arial" w:hAnsi="Arial" w:cs="Arial"/>
                <w:sz w:val="20"/>
                <w:szCs w:val="20"/>
              </w:rPr>
              <w:t>Sienoje įrengtas rozetes su grindine dėžute turi jungti ne mažiau, kaip 50 mm skersmens standus kanalas, skirtas kabeliams.</w:t>
            </w:r>
          </w:p>
          <w:p w14:paraId="029D79A4" w14:textId="77777777" w:rsidR="00C252AF" w:rsidRPr="003555DB" w:rsidRDefault="00C252AF" w:rsidP="00C252AF">
            <w:pPr>
              <w:jc w:val="both"/>
              <w:rPr>
                <w:rStyle w:val="hps"/>
                <w:rFonts w:ascii="Arial" w:hAnsi="Arial" w:cs="Arial"/>
                <w:sz w:val="20"/>
                <w:szCs w:val="20"/>
              </w:rPr>
            </w:pPr>
          </w:p>
          <w:p w14:paraId="6E503203" w14:textId="6D6ABD88" w:rsidR="00C252AF" w:rsidRPr="00C37EC2" w:rsidRDefault="00C252AF" w:rsidP="00C252AF">
            <w:pPr>
              <w:jc w:val="both"/>
              <w:rPr>
                <w:rStyle w:val="hps"/>
                <w:rFonts w:ascii="Arial" w:hAnsi="Arial" w:cs="Arial"/>
                <w:i/>
                <w:sz w:val="20"/>
                <w:szCs w:val="20"/>
              </w:rPr>
            </w:pPr>
            <w:r w:rsidRPr="003555DB">
              <w:rPr>
                <w:rStyle w:val="hps"/>
                <w:rFonts w:ascii="Arial" w:hAnsi="Arial" w:cs="Arial"/>
                <w:i/>
                <w:sz w:val="20"/>
                <w:szCs w:val="20"/>
              </w:rPr>
              <w:t xml:space="preserve">VIDUTINIS </w:t>
            </w:r>
            <w:r w:rsidR="000921DA">
              <w:rPr>
                <w:rStyle w:val="hps"/>
                <w:rFonts w:ascii="Arial" w:hAnsi="Arial" w:cs="Arial"/>
                <w:i/>
                <w:sz w:val="20"/>
                <w:szCs w:val="20"/>
              </w:rPr>
              <w:t>PASITARIMŲ</w:t>
            </w:r>
            <w:r w:rsidRPr="003555DB">
              <w:rPr>
                <w:rStyle w:val="hps"/>
                <w:rFonts w:ascii="Arial" w:hAnsi="Arial" w:cs="Arial"/>
                <w:i/>
                <w:sz w:val="20"/>
                <w:szCs w:val="20"/>
              </w:rPr>
              <w:t xml:space="preserve"> KAMBARYS​</w:t>
            </w:r>
          </w:p>
          <w:p w14:paraId="159B8818" w14:textId="77777777" w:rsidR="00C252AF" w:rsidRPr="00C37EC2" w:rsidRDefault="00C252AF" w:rsidP="00C252AF">
            <w:pPr>
              <w:jc w:val="both"/>
              <w:rPr>
                <w:rStyle w:val="hps"/>
                <w:rFonts w:ascii="Arial" w:hAnsi="Arial" w:cs="Arial"/>
                <w:sz w:val="20"/>
                <w:szCs w:val="20"/>
              </w:rPr>
            </w:pPr>
          </w:p>
          <w:p w14:paraId="0AC0B399" w14:textId="73CF5C00" w:rsidR="00C252AF" w:rsidRPr="00C37EC2" w:rsidRDefault="00C252AF" w:rsidP="00C252AF">
            <w:pPr>
              <w:jc w:val="both"/>
              <w:rPr>
                <w:rStyle w:val="hps"/>
                <w:rFonts w:ascii="Arial" w:eastAsia="Arial" w:hAnsi="Arial" w:cs="Arial"/>
                <w:sz w:val="20"/>
                <w:szCs w:val="20"/>
              </w:rPr>
            </w:pPr>
            <w:r w:rsidRPr="00C37EC2">
              <w:rPr>
                <w:rStyle w:val="hps"/>
                <w:rFonts w:ascii="Arial" w:eastAsia="Arial" w:hAnsi="Arial" w:cs="Arial"/>
                <w:sz w:val="20"/>
                <w:szCs w:val="20"/>
              </w:rPr>
              <w:t xml:space="preserve">Turi būti įrengta grindinė pasijungimų dėžutė ties planuojamo </w:t>
            </w:r>
            <w:r w:rsidR="00F200AB">
              <w:rPr>
                <w:rStyle w:val="hps"/>
                <w:rFonts w:ascii="Arial" w:eastAsia="Arial" w:hAnsi="Arial" w:cs="Arial"/>
                <w:sz w:val="20"/>
                <w:szCs w:val="20"/>
              </w:rPr>
              <w:t>pasitarimų</w:t>
            </w:r>
            <w:r w:rsidRPr="00C37EC2">
              <w:rPr>
                <w:rStyle w:val="hps"/>
                <w:rFonts w:ascii="Arial" w:eastAsia="Arial" w:hAnsi="Arial" w:cs="Arial"/>
                <w:sz w:val="20"/>
                <w:szCs w:val="20"/>
              </w:rPr>
              <w:t xml:space="preserve"> kambario stalo viduriu. Dėžutėje turi būti įrengiamos rozetės:</w:t>
            </w:r>
          </w:p>
          <w:p w14:paraId="1DB6B4DF" w14:textId="179FAE0D" w:rsidR="00C252AF" w:rsidRPr="00C37EC2" w:rsidRDefault="71209746" w:rsidP="00C252AF">
            <w:pPr>
              <w:pStyle w:val="ListParagraph"/>
              <w:numPr>
                <w:ilvl w:val="0"/>
                <w:numId w:val="31"/>
              </w:numPr>
              <w:jc w:val="both"/>
              <w:rPr>
                <w:rStyle w:val="hps"/>
                <w:rFonts w:ascii="Arial" w:eastAsia="Arial" w:hAnsi="Arial" w:cs="Arial"/>
                <w:sz w:val="20"/>
                <w:szCs w:val="20"/>
              </w:rPr>
            </w:pPr>
            <w:r w:rsidRPr="4B9B9C31">
              <w:rPr>
                <w:rStyle w:val="hps"/>
                <w:rFonts w:ascii="Arial" w:eastAsia="Arial" w:hAnsi="Arial" w:cs="Arial"/>
                <w:sz w:val="20"/>
                <w:szCs w:val="20"/>
              </w:rPr>
              <w:t>3</w:t>
            </w:r>
            <w:r w:rsidR="00C252AF" w:rsidRPr="00C37EC2">
              <w:rPr>
                <w:rStyle w:val="hps"/>
                <w:rFonts w:ascii="Arial" w:eastAsia="Arial" w:hAnsi="Arial" w:cs="Arial"/>
                <w:sz w:val="20"/>
                <w:szCs w:val="20"/>
              </w:rPr>
              <w:t xml:space="preserve"> vnt. elektros rozečių;</w:t>
            </w:r>
          </w:p>
          <w:p w14:paraId="0545A303" w14:textId="24E99A9B" w:rsidR="00C252AF" w:rsidRPr="00C37EC2" w:rsidRDefault="2249308F" w:rsidP="00C252AF">
            <w:pPr>
              <w:pStyle w:val="ListParagraph"/>
              <w:numPr>
                <w:ilvl w:val="0"/>
                <w:numId w:val="31"/>
              </w:numPr>
              <w:jc w:val="both"/>
              <w:rPr>
                <w:rStyle w:val="hps"/>
                <w:rFonts w:ascii="Arial" w:eastAsia="Arial" w:hAnsi="Arial" w:cs="Arial"/>
                <w:sz w:val="20"/>
                <w:szCs w:val="20"/>
              </w:rPr>
            </w:pPr>
            <w:r w:rsidRPr="4B9B9C31">
              <w:rPr>
                <w:rStyle w:val="hps"/>
                <w:rFonts w:ascii="Arial" w:eastAsia="Arial" w:hAnsi="Arial" w:cs="Arial"/>
                <w:sz w:val="20"/>
                <w:szCs w:val="20"/>
              </w:rPr>
              <w:t>2</w:t>
            </w:r>
            <w:r w:rsidR="00C252AF" w:rsidRPr="00C37EC2">
              <w:rPr>
                <w:rStyle w:val="hps"/>
                <w:rFonts w:ascii="Arial" w:eastAsia="Arial" w:hAnsi="Arial" w:cs="Arial"/>
                <w:sz w:val="20"/>
                <w:szCs w:val="20"/>
              </w:rPr>
              <w:t xml:space="preserve"> vnt. kompiuterinio tinklo RJ-45 rozetė.</w:t>
            </w:r>
          </w:p>
          <w:p w14:paraId="5B8B4EF4" w14:textId="77777777" w:rsidR="00C252AF" w:rsidRPr="00C37EC2" w:rsidRDefault="00C252AF" w:rsidP="00C252AF">
            <w:pPr>
              <w:jc w:val="both"/>
              <w:rPr>
                <w:rStyle w:val="hps"/>
                <w:rFonts w:ascii="Arial" w:eastAsia="Arial" w:hAnsi="Arial" w:cs="Arial"/>
                <w:sz w:val="20"/>
                <w:szCs w:val="20"/>
              </w:rPr>
            </w:pPr>
          </w:p>
          <w:p w14:paraId="0A60CE92" w14:textId="77777777" w:rsidR="00C252AF" w:rsidRPr="00C37EC2" w:rsidRDefault="00C252AF" w:rsidP="00C252AF">
            <w:pPr>
              <w:spacing w:line="259" w:lineRule="auto"/>
              <w:jc w:val="both"/>
              <w:rPr>
                <w:rStyle w:val="hps"/>
                <w:rFonts w:ascii="Arial" w:eastAsia="Arial" w:hAnsi="Arial" w:cs="Arial"/>
                <w:sz w:val="20"/>
                <w:szCs w:val="20"/>
              </w:rPr>
            </w:pPr>
            <w:r w:rsidRPr="00C37EC2">
              <w:rPr>
                <w:rStyle w:val="hps"/>
                <w:rFonts w:ascii="Arial" w:eastAsia="Arial" w:hAnsi="Arial" w:cs="Arial"/>
                <w:sz w:val="20"/>
                <w:szCs w:val="20"/>
              </w:rPr>
              <w:t>Turi būti įrengtos sieninės rozetės už ekrano (aukštis 150 cm):</w:t>
            </w:r>
          </w:p>
          <w:p w14:paraId="3EE1680B" w14:textId="38A7026E" w:rsidR="00C252AF" w:rsidRPr="00C37EC2" w:rsidRDefault="00C252AF" w:rsidP="00C252AF">
            <w:pPr>
              <w:pStyle w:val="ListParagraph"/>
              <w:numPr>
                <w:ilvl w:val="0"/>
                <w:numId w:val="31"/>
              </w:numPr>
              <w:jc w:val="both"/>
              <w:rPr>
                <w:rStyle w:val="hps"/>
                <w:rFonts w:ascii="Arial" w:eastAsia="Arial" w:hAnsi="Arial" w:cs="Arial"/>
                <w:sz w:val="20"/>
                <w:szCs w:val="20"/>
              </w:rPr>
            </w:pPr>
            <w:r w:rsidRPr="00C37EC2">
              <w:rPr>
                <w:rStyle w:val="hps"/>
                <w:rFonts w:ascii="Arial" w:eastAsia="Arial" w:hAnsi="Arial" w:cs="Arial"/>
                <w:sz w:val="20"/>
                <w:szCs w:val="20"/>
              </w:rPr>
              <w:t>3 vnt. elektros rozečių;</w:t>
            </w:r>
          </w:p>
          <w:p w14:paraId="68613FE4" w14:textId="77777777" w:rsidR="00C252AF" w:rsidRPr="00C37EC2" w:rsidRDefault="00C252AF" w:rsidP="00C252AF">
            <w:pPr>
              <w:pStyle w:val="ListParagraph"/>
              <w:numPr>
                <w:ilvl w:val="0"/>
                <w:numId w:val="31"/>
              </w:numPr>
              <w:jc w:val="both"/>
              <w:rPr>
                <w:rStyle w:val="hps"/>
                <w:rFonts w:ascii="Arial" w:eastAsia="Arial" w:hAnsi="Arial" w:cs="Arial"/>
                <w:sz w:val="20"/>
                <w:szCs w:val="20"/>
              </w:rPr>
            </w:pPr>
            <w:r w:rsidRPr="00C37EC2">
              <w:rPr>
                <w:rStyle w:val="hps"/>
                <w:rFonts w:ascii="Arial" w:eastAsia="Arial" w:hAnsi="Arial" w:cs="Arial"/>
                <w:sz w:val="20"/>
                <w:szCs w:val="20"/>
              </w:rPr>
              <w:t>4 vnt. kompiuterinio tinklo RJ-45 rozetės.</w:t>
            </w:r>
          </w:p>
          <w:p w14:paraId="75DCFC1F" w14:textId="77777777" w:rsidR="00C252AF" w:rsidRPr="00C37EC2" w:rsidRDefault="00C252AF" w:rsidP="00C252AF">
            <w:pPr>
              <w:jc w:val="both"/>
              <w:rPr>
                <w:rStyle w:val="hps"/>
                <w:rFonts w:ascii="Arial" w:hAnsi="Arial" w:cs="Arial"/>
                <w:sz w:val="20"/>
                <w:szCs w:val="20"/>
              </w:rPr>
            </w:pPr>
          </w:p>
          <w:p w14:paraId="7CF71207" w14:textId="02D955A1" w:rsidR="00C252AF" w:rsidRPr="00C37EC2" w:rsidRDefault="00C252AF" w:rsidP="00C252AF">
            <w:pPr>
              <w:jc w:val="both"/>
              <w:rPr>
                <w:rStyle w:val="hps"/>
                <w:rFonts w:ascii="Arial" w:hAnsi="Arial" w:cs="Arial"/>
                <w:sz w:val="20"/>
                <w:szCs w:val="20"/>
              </w:rPr>
            </w:pPr>
            <w:r w:rsidRPr="00C37EC2">
              <w:rPr>
                <w:rStyle w:val="hps"/>
                <w:rFonts w:ascii="Arial" w:hAnsi="Arial" w:cs="Arial"/>
                <w:sz w:val="20"/>
                <w:szCs w:val="20"/>
              </w:rPr>
              <w:t>Sienoje įrengtas rozetes su grindine dėžute turi jungti ne mažiau, kaip 50 mm skersmens standus kanalas, skirtas kabeliams.</w:t>
            </w:r>
          </w:p>
          <w:p w14:paraId="675AA708" w14:textId="77777777" w:rsidR="00226B1A" w:rsidRDefault="00226B1A" w:rsidP="00C252AF">
            <w:pPr>
              <w:jc w:val="both"/>
              <w:rPr>
                <w:rStyle w:val="hps"/>
                <w:rFonts w:ascii="Arial" w:hAnsi="Arial" w:cs="Arial"/>
                <w:sz w:val="20"/>
                <w:szCs w:val="20"/>
              </w:rPr>
            </w:pPr>
          </w:p>
          <w:p w14:paraId="67CA1DA4" w14:textId="797DBA22" w:rsidR="00C252AF" w:rsidRPr="00C37EC2" w:rsidRDefault="00C252AF" w:rsidP="00C252AF">
            <w:pPr>
              <w:jc w:val="both"/>
              <w:rPr>
                <w:rStyle w:val="hps"/>
                <w:rFonts w:ascii="Arial" w:eastAsia="Arial" w:hAnsi="Arial" w:cs="Arial"/>
                <w:b/>
                <w:bCs/>
                <w:sz w:val="20"/>
                <w:szCs w:val="20"/>
              </w:rPr>
            </w:pPr>
            <w:r w:rsidRPr="00C37EC2">
              <w:rPr>
                <w:rStyle w:val="hps"/>
                <w:rFonts w:ascii="Arial" w:eastAsia="Arial" w:hAnsi="Arial" w:cs="Arial"/>
                <w:b/>
                <w:bCs/>
                <w:sz w:val="20"/>
                <w:szCs w:val="20"/>
              </w:rPr>
              <w:t>Poilsio zonos ir info ekranai</w:t>
            </w:r>
          </w:p>
          <w:p w14:paraId="4FDFFECF" w14:textId="77777777" w:rsidR="00C252AF" w:rsidRPr="00C37EC2" w:rsidRDefault="00C252AF" w:rsidP="00C252AF">
            <w:pPr>
              <w:jc w:val="both"/>
              <w:rPr>
                <w:rStyle w:val="hps"/>
                <w:rFonts w:ascii="Arial" w:eastAsia="Arial" w:hAnsi="Arial" w:cs="Arial"/>
                <w:sz w:val="20"/>
                <w:szCs w:val="20"/>
              </w:rPr>
            </w:pPr>
          </w:p>
          <w:p w14:paraId="5F3F2A0F" w14:textId="77777777" w:rsidR="00C252AF" w:rsidRPr="00C37EC2" w:rsidRDefault="00C252AF" w:rsidP="00C252AF">
            <w:pPr>
              <w:jc w:val="both"/>
              <w:rPr>
                <w:rStyle w:val="hps"/>
                <w:rFonts w:ascii="Arial" w:hAnsi="Arial" w:cs="Arial"/>
                <w:sz w:val="20"/>
                <w:szCs w:val="20"/>
              </w:rPr>
            </w:pPr>
            <w:r w:rsidRPr="00C37EC2">
              <w:rPr>
                <w:rStyle w:val="hps"/>
                <w:rFonts w:ascii="Arial" w:eastAsia="Arial" w:hAnsi="Arial" w:cs="Arial"/>
                <w:sz w:val="20"/>
                <w:szCs w:val="20"/>
              </w:rPr>
              <w:t>Poilsio zonų TV vietose ir info ekranų pajungimo vietose numatyti 2 (dvi) 6a kategorijos RJ-45 tipo rozetes bei 2 vnt. 16 A elektros rozetes</w:t>
            </w:r>
            <w:r w:rsidRPr="00C37EC2">
              <w:rPr>
                <w:rStyle w:val="hps"/>
                <w:rFonts w:ascii="Arial" w:hAnsi="Arial" w:cs="Arial"/>
                <w:sz w:val="20"/>
                <w:szCs w:val="20"/>
              </w:rPr>
              <w:t xml:space="preserve"> (rozečių aukščius derinti projekto rengimo metu)</w:t>
            </w:r>
          </w:p>
          <w:p w14:paraId="153D59A5" w14:textId="77777777" w:rsidR="00C252AF" w:rsidRPr="00C37EC2" w:rsidRDefault="00C252AF" w:rsidP="00C252AF">
            <w:pPr>
              <w:jc w:val="both"/>
              <w:rPr>
                <w:rStyle w:val="hps"/>
                <w:rFonts w:ascii="Arial" w:hAnsi="Arial" w:cs="Arial"/>
                <w:sz w:val="20"/>
                <w:szCs w:val="20"/>
              </w:rPr>
            </w:pPr>
          </w:p>
          <w:p w14:paraId="6DA4BA66" w14:textId="77777777" w:rsidR="00C252AF" w:rsidRPr="00C37EC2" w:rsidRDefault="00C252AF" w:rsidP="00C252AF">
            <w:pPr>
              <w:jc w:val="both"/>
              <w:rPr>
                <w:rStyle w:val="hps"/>
                <w:rFonts w:ascii="Arial" w:hAnsi="Arial" w:cs="Arial"/>
                <w:sz w:val="20"/>
                <w:szCs w:val="20"/>
              </w:rPr>
            </w:pPr>
          </w:p>
          <w:p w14:paraId="638FC261" w14:textId="77777777" w:rsidR="00C252AF" w:rsidRPr="00C37EC2" w:rsidRDefault="00C252AF" w:rsidP="00C252AF">
            <w:pPr>
              <w:jc w:val="both"/>
              <w:rPr>
                <w:rStyle w:val="hps"/>
                <w:rFonts w:ascii="Arial" w:hAnsi="Arial" w:cs="Arial"/>
                <w:b/>
                <w:bCs/>
                <w:sz w:val="20"/>
                <w:szCs w:val="20"/>
              </w:rPr>
            </w:pPr>
            <w:r w:rsidRPr="00C37EC2">
              <w:rPr>
                <w:rStyle w:val="hps"/>
                <w:rFonts w:ascii="Arial" w:hAnsi="Arial" w:cs="Arial"/>
                <w:b/>
                <w:bCs/>
                <w:sz w:val="20"/>
                <w:szCs w:val="20"/>
              </w:rPr>
              <w:lastRenderedPageBreak/>
              <w:t>Foninis įgarsinimas</w:t>
            </w:r>
          </w:p>
          <w:p w14:paraId="1D20EFA9" w14:textId="77777777" w:rsidR="00C252AF" w:rsidRPr="00C37EC2" w:rsidRDefault="00C252AF" w:rsidP="00C252AF">
            <w:pPr>
              <w:jc w:val="both"/>
              <w:rPr>
                <w:rStyle w:val="hps"/>
                <w:rFonts w:ascii="Arial" w:hAnsi="Arial" w:cs="Arial"/>
                <w:b/>
                <w:bCs/>
                <w:sz w:val="20"/>
                <w:szCs w:val="20"/>
              </w:rPr>
            </w:pPr>
          </w:p>
          <w:p w14:paraId="1396F9DE" w14:textId="77777777" w:rsidR="00C252AF" w:rsidRPr="00C37EC2" w:rsidRDefault="00C252AF" w:rsidP="00C252AF">
            <w:pPr>
              <w:jc w:val="both"/>
              <w:rPr>
                <w:rStyle w:val="hps"/>
                <w:rFonts w:ascii="Arial" w:hAnsi="Arial" w:cs="Arial"/>
                <w:sz w:val="20"/>
                <w:szCs w:val="20"/>
              </w:rPr>
            </w:pPr>
            <w:r w:rsidRPr="00C37EC2">
              <w:rPr>
                <w:rStyle w:val="hps"/>
                <w:rFonts w:ascii="Arial" w:hAnsi="Arial" w:cs="Arial"/>
                <w:sz w:val="20"/>
                <w:szCs w:val="20"/>
              </w:rPr>
              <w:t>Lubose turi būti išvedžiotas kabelis lubinių garsiakalbių pajungimui. Iki kiekvienos WC, virtuvėlės, poilsio zonos ir recepcijos patalpos iš Komutacinės spintos turi būti atvestas kabelis garsiakalbiams pajungti, paliekant ilgiausios patalpos sienos ilgio kabelio atsargą kiekvienoje patalpoje. Komutacinėje spintoje turi būti palikta ne mažiau kaip 2 m kiekvieno atvesto kabelio atsargos, kabeliai turi būti sumarkiruoti, nurodant iš kurios patalpos jie atvesti.</w:t>
            </w:r>
          </w:p>
          <w:p w14:paraId="21FC7A77" w14:textId="77777777" w:rsidR="00C252AF" w:rsidRPr="00C37EC2" w:rsidRDefault="00C252AF" w:rsidP="00C252AF">
            <w:pPr>
              <w:jc w:val="both"/>
              <w:rPr>
                <w:rStyle w:val="hps"/>
                <w:rFonts w:ascii="Arial" w:hAnsi="Arial" w:cs="Arial"/>
                <w:sz w:val="20"/>
                <w:szCs w:val="20"/>
              </w:rPr>
            </w:pPr>
            <w:r w:rsidRPr="00C37EC2">
              <w:rPr>
                <w:rStyle w:val="hps"/>
                <w:rFonts w:ascii="Arial" w:hAnsi="Arial" w:cs="Arial"/>
                <w:sz w:val="20"/>
                <w:szCs w:val="20"/>
              </w:rPr>
              <w:t xml:space="preserve"> </w:t>
            </w:r>
          </w:p>
          <w:p w14:paraId="6DF2DF46" w14:textId="77777777" w:rsidR="00C252AF" w:rsidRPr="00C37EC2" w:rsidRDefault="00C252AF" w:rsidP="00C252AF">
            <w:pPr>
              <w:jc w:val="both"/>
              <w:rPr>
                <w:rStyle w:val="hps"/>
                <w:rFonts w:ascii="Arial" w:hAnsi="Arial" w:cs="Arial"/>
                <w:sz w:val="20"/>
                <w:szCs w:val="20"/>
              </w:rPr>
            </w:pPr>
            <w:r w:rsidRPr="00C37EC2">
              <w:rPr>
                <w:rStyle w:val="hps"/>
                <w:rFonts w:ascii="Arial" w:hAnsi="Arial" w:cs="Arial"/>
                <w:sz w:val="20"/>
                <w:szCs w:val="20"/>
              </w:rPr>
              <w:t>Kabelis turi atitikti šiuos techninius reikalavimus:</w:t>
            </w:r>
          </w:p>
          <w:p w14:paraId="196C7B8A" w14:textId="77777777" w:rsidR="00C252AF" w:rsidRPr="00C37EC2" w:rsidRDefault="00C252AF" w:rsidP="00C252AF">
            <w:pPr>
              <w:jc w:val="both"/>
              <w:rPr>
                <w:rStyle w:val="hps"/>
                <w:rFonts w:ascii="Arial" w:hAnsi="Arial" w:cs="Arial"/>
                <w:sz w:val="20"/>
                <w:szCs w:val="20"/>
              </w:rPr>
            </w:pPr>
            <w:r w:rsidRPr="00C37EC2">
              <w:rPr>
                <w:rStyle w:val="hps"/>
                <w:rFonts w:ascii="Arial" w:hAnsi="Arial" w:cs="Arial"/>
                <w:sz w:val="20"/>
                <w:szCs w:val="20"/>
              </w:rPr>
              <w:t>Gaisrinis kabelis 2x1.0mm arba 2x1.5mm;</w:t>
            </w:r>
          </w:p>
          <w:p w14:paraId="71CC2164" w14:textId="77777777" w:rsidR="00C252AF" w:rsidRPr="00C37EC2" w:rsidRDefault="00C252AF" w:rsidP="00C252AF">
            <w:pPr>
              <w:jc w:val="both"/>
              <w:rPr>
                <w:rStyle w:val="hps"/>
                <w:rFonts w:ascii="Arial" w:hAnsi="Arial" w:cs="Arial"/>
                <w:sz w:val="20"/>
                <w:szCs w:val="20"/>
              </w:rPr>
            </w:pPr>
            <w:r w:rsidRPr="00C37EC2">
              <w:rPr>
                <w:rStyle w:val="hps"/>
                <w:rFonts w:ascii="Arial" w:hAnsi="Arial" w:cs="Arial"/>
                <w:sz w:val="20"/>
                <w:szCs w:val="20"/>
              </w:rPr>
              <w:t>Behalogeninis;</w:t>
            </w:r>
          </w:p>
          <w:p w14:paraId="3F29E560" w14:textId="77777777" w:rsidR="00C252AF" w:rsidRPr="00C37EC2" w:rsidRDefault="00C252AF" w:rsidP="00C252AF">
            <w:pPr>
              <w:jc w:val="both"/>
              <w:rPr>
                <w:rStyle w:val="hps"/>
                <w:rFonts w:ascii="Arial" w:hAnsi="Arial" w:cs="Arial"/>
                <w:sz w:val="20"/>
                <w:szCs w:val="20"/>
              </w:rPr>
            </w:pPr>
            <w:r w:rsidRPr="00C37EC2">
              <w:rPr>
                <w:rStyle w:val="hps"/>
                <w:rFonts w:ascii="Arial" w:hAnsi="Arial" w:cs="Arial"/>
                <w:sz w:val="20"/>
                <w:szCs w:val="20"/>
              </w:rPr>
              <w:t>Ekranuotas;</w:t>
            </w:r>
          </w:p>
          <w:p w14:paraId="45516B04" w14:textId="77777777" w:rsidR="00C252AF" w:rsidRPr="00C37EC2" w:rsidRDefault="00C252AF" w:rsidP="00C252AF">
            <w:pPr>
              <w:jc w:val="both"/>
              <w:rPr>
                <w:rStyle w:val="hps"/>
                <w:rFonts w:ascii="Arial" w:hAnsi="Arial" w:cs="Arial"/>
                <w:sz w:val="20"/>
                <w:szCs w:val="20"/>
              </w:rPr>
            </w:pPr>
            <w:r w:rsidRPr="00C37EC2">
              <w:rPr>
                <w:rStyle w:val="hps"/>
                <w:rFonts w:ascii="Arial" w:hAnsi="Arial" w:cs="Arial"/>
                <w:sz w:val="20"/>
                <w:szCs w:val="20"/>
              </w:rPr>
              <w:t>Degumo klasė Cca.</w:t>
            </w:r>
          </w:p>
          <w:p w14:paraId="5F835BCE" w14:textId="77777777" w:rsidR="00C252AF" w:rsidRPr="00C37EC2" w:rsidRDefault="00C252AF" w:rsidP="00C252AF">
            <w:pPr>
              <w:jc w:val="both"/>
              <w:rPr>
                <w:rStyle w:val="hps"/>
                <w:rFonts w:ascii="Arial" w:hAnsi="Arial" w:cs="Arial"/>
                <w:sz w:val="20"/>
                <w:szCs w:val="20"/>
              </w:rPr>
            </w:pPr>
          </w:p>
          <w:p w14:paraId="4D65E87E" w14:textId="77777777" w:rsidR="00C252AF" w:rsidRPr="00C37EC2" w:rsidRDefault="00C252AF" w:rsidP="00C252AF">
            <w:pPr>
              <w:jc w:val="both"/>
              <w:rPr>
                <w:rStyle w:val="hps"/>
                <w:rFonts w:ascii="Arial" w:hAnsi="Arial" w:cs="Arial"/>
                <w:sz w:val="20"/>
                <w:szCs w:val="20"/>
              </w:rPr>
            </w:pPr>
          </w:p>
          <w:p w14:paraId="599510E0" w14:textId="2302D5F0" w:rsidR="00C252AF" w:rsidRPr="00C37EC2" w:rsidRDefault="00C252AF" w:rsidP="00C252AF">
            <w:pPr>
              <w:jc w:val="both"/>
              <w:rPr>
                <w:rStyle w:val="hps"/>
                <w:rFonts w:ascii="Arial" w:eastAsia="Arial" w:hAnsi="Arial" w:cs="Arial"/>
                <w:b/>
                <w:sz w:val="20"/>
                <w:szCs w:val="20"/>
              </w:rPr>
            </w:pPr>
            <w:r w:rsidRPr="00C37EC2">
              <w:rPr>
                <w:rStyle w:val="hps"/>
                <w:rFonts w:ascii="Arial" w:eastAsia="Arial" w:hAnsi="Arial" w:cs="Arial"/>
                <w:b/>
                <w:sz w:val="20"/>
                <w:szCs w:val="20"/>
              </w:rPr>
              <w:t>Baldines daiktų saugojimo spinteles (</w:t>
            </w:r>
            <w:r w:rsidR="0027544D">
              <w:rPr>
                <w:rStyle w:val="hps"/>
                <w:rFonts w:ascii="Arial" w:eastAsia="Arial" w:hAnsi="Arial" w:cs="Arial"/>
                <w:b/>
                <w:sz w:val="20"/>
                <w:szCs w:val="20"/>
              </w:rPr>
              <w:t>(</w:t>
            </w:r>
            <w:r w:rsidRPr="00C37EC2">
              <w:rPr>
                <w:rStyle w:val="hps"/>
                <w:rFonts w:ascii="Arial" w:eastAsia="Arial" w:hAnsi="Arial" w:cs="Arial"/>
                <w:b/>
                <w:sz w:val="20"/>
                <w:szCs w:val="20"/>
              </w:rPr>
              <w:t>„locker‘iai“)</w:t>
            </w:r>
            <w:r w:rsidR="00CF03E1">
              <w:rPr>
                <w:rStyle w:val="hps"/>
                <w:rFonts w:ascii="Arial" w:eastAsia="Arial" w:hAnsi="Arial" w:cs="Arial"/>
                <w:b/>
                <w:sz w:val="20"/>
                <w:szCs w:val="20"/>
              </w:rPr>
              <w:t xml:space="preserve"> jei pasirenkama elektroninės spynos)</w:t>
            </w:r>
          </w:p>
          <w:p w14:paraId="46B538D1" w14:textId="77777777" w:rsidR="00C252AF" w:rsidRPr="00C37EC2" w:rsidRDefault="00C252AF" w:rsidP="00C252AF">
            <w:pPr>
              <w:jc w:val="both"/>
              <w:rPr>
                <w:rStyle w:val="hps"/>
                <w:rFonts w:ascii="Arial" w:hAnsi="Arial" w:cs="Arial"/>
                <w:sz w:val="20"/>
                <w:szCs w:val="20"/>
              </w:rPr>
            </w:pPr>
          </w:p>
          <w:p w14:paraId="315182CB" w14:textId="7509714B" w:rsidR="00C252AF" w:rsidRPr="00C37EC2" w:rsidRDefault="00C252AF" w:rsidP="00C252AF">
            <w:pPr>
              <w:jc w:val="both"/>
              <w:rPr>
                <w:rStyle w:val="hps"/>
                <w:rFonts w:ascii="Arial" w:hAnsi="Arial" w:cs="Arial"/>
                <w:sz w:val="20"/>
                <w:szCs w:val="20"/>
              </w:rPr>
            </w:pPr>
            <w:r w:rsidRPr="00C37EC2">
              <w:rPr>
                <w:rStyle w:val="hps"/>
                <w:rFonts w:ascii="Arial" w:eastAsia="Arial" w:hAnsi="Arial" w:cs="Arial"/>
                <w:sz w:val="20"/>
                <w:szCs w:val="20"/>
              </w:rPr>
              <w:t>Išmaniųjų daiktų saugojimo spintelių valdymo pajungimui kiekvienoje lokacijoje numatyti po 1 (vieną) 6a kategorijos RJ-45 tipo rozetę ir 1 elektros rozetę (pajungtą nuo nepertraukiamo maitinimo šaltinio). Tikslias r</w:t>
            </w:r>
            <w:r w:rsidRPr="00C37EC2">
              <w:rPr>
                <w:rStyle w:val="hps"/>
                <w:rFonts w:ascii="Arial" w:hAnsi="Arial" w:cs="Arial"/>
                <w:sz w:val="20"/>
                <w:szCs w:val="20"/>
              </w:rPr>
              <w:t xml:space="preserve">ozečių vietas, laidų ar kitų sujungimų poreikį derinti projekto rengimo metu, konsultuojantis su baldininkais bei remiantis gamintojo rekomendacijomis. Jeigu išmaniųjų daiktų saugojimo spintelių sistemos veikimui tarp atskirų spintelių grupių reikalingi papildomi laidai, jie turi būti suprojektuoti ir įrengti. </w:t>
            </w:r>
          </w:p>
          <w:p w14:paraId="1F13698F" w14:textId="77777777" w:rsidR="00C252AF" w:rsidRPr="00C37EC2" w:rsidRDefault="00C252AF" w:rsidP="00C252AF">
            <w:pPr>
              <w:jc w:val="both"/>
              <w:rPr>
                <w:rStyle w:val="hps"/>
                <w:rFonts w:ascii="Arial" w:hAnsi="Arial" w:cs="Arial"/>
                <w:sz w:val="20"/>
                <w:szCs w:val="20"/>
              </w:rPr>
            </w:pPr>
          </w:p>
          <w:p w14:paraId="46C55530" w14:textId="77777777" w:rsidR="00C252AF" w:rsidRPr="00C37EC2" w:rsidRDefault="00C252AF" w:rsidP="00C252AF">
            <w:pPr>
              <w:jc w:val="both"/>
              <w:rPr>
                <w:rStyle w:val="hps"/>
                <w:rFonts w:ascii="Arial" w:eastAsia="Arial" w:hAnsi="Arial" w:cs="Arial"/>
                <w:sz w:val="20"/>
                <w:szCs w:val="20"/>
              </w:rPr>
            </w:pPr>
            <w:r w:rsidRPr="00C37EC2">
              <w:rPr>
                <w:rStyle w:val="hps"/>
                <w:rFonts w:ascii="Arial" w:eastAsia="Arial" w:hAnsi="Arial" w:cs="Arial"/>
                <w:b/>
                <w:bCs/>
                <w:sz w:val="20"/>
                <w:szCs w:val="20"/>
              </w:rPr>
              <w:t>Daugiafunkcinių aparatų vietos</w:t>
            </w:r>
          </w:p>
          <w:p w14:paraId="1B61DBCB" w14:textId="77777777" w:rsidR="00C252AF" w:rsidRPr="00C37EC2" w:rsidRDefault="00C252AF" w:rsidP="00C252AF">
            <w:pPr>
              <w:jc w:val="both"/>
              <w:rPr>
                <w:rStyle w:val="hps"/>
                <w:rFonts w:ascii="Arial" w:eastAsia="Arial" w:hAnsi="Arial" w:cs="Arial"/>
                <w:sz w:val="20"/>
                <w:szCs w:val="20"/>
              </w:rPr>
            </w:pPr>
            <w:r w:rsidRPr="00C37EC2">
              <w:rPr>
                <w:rStyle w:val="hps"/>
                <w:rFonts w:ascii="Arial" w:eastAsia="Arial" w:hAnsi="Arial" w:cs="Arial"/>
                <w:sz w:val="20"/>
                <w:szCs w:val="20"/>
              </w:rPr>
              <w:t>Turi būti numatyta kiekviename aukšte erdvės bendro naudojimo daugiafunkcinių aparatų pastatymui ir prijungimui (prijungimų skaičius paskaičiuotas pagal aparatų skaičių: 1 aparatas – 100 žmonių, bet ne mažiau kaip vienas per vieną aukštą. Kiekvienoje vietoje įrengiant po 2 (dvi) 6a kategorijos RJ-45 tipo rozetes ir 2 (dvi) 16 A elektros tinklo rozetės.</w:t>
            </w:r>
            <w:r w:rsidRPr="00C37EC2">
              <w:rPr>
                <w:rFonts w:ascii="Arial" w:eastAsia="Arial" w:hAnsi="Arial" w:cs="Arial"/>
                <w:sz w:val="20"/>
                <w:szCs w:val="20"/>
              </w:rPr>
              <w:t xml:space="preserve"> Konkretus erdvių projektavimas turi būti derinamas darbo projekto rengimo metu konsultuojantis su Nuomininku.</w:t>
            </w:r>
          </w:p>
          <w:p w14:paraId="1439CDEB" w14:textId="77777777" w:rsidR="00C252AF" w:rsidRPr="00C37EC2" w:rsidRDefault="00C252AF" w:rsidP="00C252AF">
            <w:pPr>
              <w:jc w:val="both"/>
              <w:rPr>
                <w:rStyle w:val="hps"/>
                <w:rFonts w:ascii="Arial" w:hAnsi="Arial" w:cs="Arial"/>
                <w:sz w:val="20"/>
                <w:szCs w:val="20"/>
              </w:rPr>
            </w:pPr>
          </w:p>
          <w:p w14:paraId="089D7BAE" w14:textId="34762B56" w:rsidR="00C252AF" w:rsidRPr="00C37EC2" w:rsidRDefault="00C252AF" w:rsidP="00C252AF">
            <w:pPr>
              <w:jc w:val="both"/>
              <w:rPr>
                <w:rStyle w:val="hps"/>
                <w:rFonts w:ascii="Arial" w:hAnsi="Arial" w:cs="Arial"/>
                <w:b/>
                <w:sz w:val="20"/>
                <w:szCs w:val="20"/>
              </w:rPr>
            </w:pPr>
            <w:r w:rsidRPr="00C37EC2">
              <w:rPr>
                <w:rStyle w:val="hps"/>
                <w:rFonts w:ascii="Arial" w:hAnsi="Arial" w:cs="Arial"/>
                <w:b/>
                <w:sz w:val="20"/>
                <w:szCs w:val="20"/>
              </w:rPr>
              <w:t>Apsaugos</w:t>
            </w:r>
            <w:r w:rsidRPr="00C37EC2">
              <w:rPr>
                <w:rStyle w:val="hps"/>
                <w:rFonts w:ascii="Arial" w:hAnsi="Arial" w:cs="Arial"/>
                <w:b/>
                <w:bCs/>
                <w:sz w:val="20"/>
                <w:szCs w:val="20"/>
              </w:rPr>
              <w:t>/</w:t>
            </w:r>
            <w:r w:rsidR="0027544D" w:rsidRPr="00C37EC2">
              <w:rPr>
                <w:rStyle w:val="hps"/>
                <w:rFonts w:ascii="Arial" w:hAnsi="Arial" w:cs="Arial"/>
                <w:b/>
                <w:bCs/>
                <w:sz w:val="20"/>
                <w:szCs w:val="20"/>
              </w:rPr>
              <w:t>įeigos</w:t>
            </w:r>
            <w:r w:rsidRPr="00C37EC2">
              <w:rPr>
                <w:rStyle w:val="hps"/>
                <w:rFonts w:ascii="Arial" w:hAnsi="Arial" w:cs="Arial"/>
                <w:b/>
                <w:sz w:val="20"/>
                <w:szCs w:val="20"/>
              </w:rPr>
              <w:t xml:space="preserve"> sistema</w:t>
            </w:r>
          </w:p>
          <w:p w14:paraId="1C9E6461" w14:textId="77777777" w:rsidR="00C252AF" w:rsidRPr="00C37EC2" w:rsidRDefault="00C252AF" w:rsidP="00C252AF">
            <w:pPr>
              <w:jc w:val="both"/>
              <w:rPr>
                <w:rStyle w:val="hps"/>
                <w:rFonts w:ascii="Arial" w:hAnsi="Arial" w:cs="Arial"/>
                <w:sz w:val="20"/>
                <w:szCs w:val="20"/>
              </w:rPr>
            </w:pPr>
          </w:p>
          <w:p w14:paraId="037DB07D" w14:textId="47801480" w:rsidR="00C252AF" w:rsidRPr="00C37EC2" w:rsidRDefault="00C252AF" w:rsidP="00C252AF">
            <w:pPr>
              <w:jc w:val="both"/>
              <w:rPr>
                <w:rStyle w:val="hps"/>
                <w:rFonts w:ascii="Arial" w:hAnsi="Arial" w:cs="Arial"/>
                <w:sz w:val="20"/>
                <w:szCs w:val="20"/>
              </w:rPr>
            </w:pPr>
            <w:r w:rsidRPr="00C37EC2">
              <w:rPr>
                <w:rStyle w:val="hps"/>
                <w:rFonts w:ascii="Arial" w:hAnsi="Arial" w:cs="Arial"/>
                <w:sz w:val="20"/>
                <w:szCs w:val="20"/>
              </w:rPr>
              <w:t xml:space="preserve">Turi būti numatytas UTP kabelis, jungiantis apsaugos sistemos centralę ir centrinėje komutacinėje </w:t>
            </w:r>
            <w:r w:rsidR="0027544D" w:rsidRPr="00C37EC2">
              <w:rPr>
                <w:rStyle w:val="hps"/>
                <w:rFonts w:ascii="Arial" w:hAnsi="Arial" w:cs="Arial"/>
                <w:sz w:val="20"/>
                <w:szCs w:val="20"/>
              </w:rPr>
              <w:t>patalpoje</w:t>
            </w:r>
            <w:r w:rsidRPr="00C37EC2">
              <w:rPr>
                <w:rStyle w:val="hps"/>
                <w:rFonts w:ascii="Arial" w:hAnsi="Arial" w:cs="Arial"/>
                <w:sz w:val="20"/>
                <w:szCs w:val="20"/>
              </w:rPr>
              <w:t xml:space="preserve"> esančią spintą. Konkreti vieta turi būti suderinta su Nuomininku.</w:t>
            </w:r>
          </w:p>
          <w:p w14:paraId="07E85752" w14:textId="77777777" w:rsidR="00C252AF" w:rsidRPr="00C37EC2" w:rsidRDefault="00C252AF" w:rsidP="00C252AF">
            <w:pPr>
              <w:jc w:val="both"/>
              <w:rPr>
                <w:rStyle w:val="hps"/>
                <w:rFonts w:ascii="Arial" w:hAnsi="Arial" w:cs="Arial"/>
                <w:sz w:val="20"/>
                <w:szCs w:val="20"/>
              </w:rPr>
            </w:pPr>
          </w:p>
          <w:p w14:paraId="776AA932" w14:textId="77777777" w:rsidR="00C252AF" w:rsidRPr="00C37EC2" w:rsidRDefault="00C252AF" w:rsidP="00C252AF">
            <w:pPr>
              <w:jc w:val="both"/>
              <w:rPr>
                <w:rStyle w:val="hps"/>
                <w:rFonts w:ascii="Arial" w:hAnsi="Arial" w:cs="Arial"/>
                <w:b/>
                <w:bCs/>
                <w:sz w:val="20"/>
                <w:szCs w:val="20"/>
              </w:rPr>
            </w:pPr>
            <w:r w:rsidRPr="00C37EC2">
              <w:rPr>
                <w:rStyle w:val="hps"/>
                <w:rFonts w:ascii="Arial" w:hAnsi="Arial" w:cs="Arial"/>
                <w:b/>
                <w:bCs/>
                <w:sz w:val="20"/>
                <w:szCs w:val="20"/>
              </w:rPr>
              <w:t>Kiti išmanieji įrenginiai</w:t>
            </w:r>
          </w:p>
          <w:p w14:paraId="51E9DD26" w14:textId="77777777" w:rsidR="00C252AF" w:rsidRPr="00C37EC2" w:rsidRDefault="00C252AF" w:rsidP="00C252AF">
            <w:pPr>
              <w:jc w:val="both"/>
              <w:rPr>
                <w:rStyle w:val="hps"/>
                <w:rFonts w:ascii="Arial" w:eastAsia="Arial" w:hAnsi="Arial" w:cs="Arial"/>
                <w:sz w:val="20"/>
                <w:szCs w:val="20"/>
              </w:rPr>
            </w:pPr>
            <w:r w:rsidRPr="00C37EC2">
              <w:rPr>
                <w:rStyle w:val="hps"/>
                <w:rFonts w:ascii="Arial" w:eastAsia="Arial" w:hAnsi="Arial" w:cs="Arial"/>
                <w:sz w:val="20"/>
                <w:szCs w:val="20"/>
              </w:rPr>
              <w:t xml:space="preserve">Išmaniajam įrenginiui (pvz. raktų atnaujinimo įrenginys Abbloy) 150 cm aukštyje turi būti įrengtas 1 kompiuterinio tinklo kabelis. Konkrečią vietą, įrenginio pajungimo būdą (pvz. montavimas ant sienos ar ant durų elemento) derinti darbo projekto metu. </w:t>
            </w:r>
          </w:p>
          <w:p w14:paraId="13D5C98F" w14:textId="77777777" w:rsidR="00C252AF" w:rsidRPr="00C37EC2" w:rsidRDefault="00C252AF" w:rsidP="00C252AF">
            <w:pPr>
              <w:jc w:val="both"/>
              <w:rPr>
                <w:rStyle w:val="hps"/>
                <w:rFonts w:ascii="Arial" w:hAnsi="Arial" w:cs="Arial"/>
                <w:sz w:val="20"/>
                <w:szCs w:val="20"/>
              </w:rPr>
            </w:pPr>
          </w:p>
          <w:p w14:paraId="0BA222C2" w14:textId="77777777" w:rsidR="00C252AF" w:rsidRPr="00C37EC2" w:rsidRDefault="00C252AF" w:rsidP="00C252AF">
            <w:pPr>
              <w:jc w:val="both"/>
              <w:rPr>
                <w:rStyle w:val="hps"/>
                <w:rFonts w:ascii="Arial" w:eastAsia="Arial" w:hAnsi="Arial" w:cs="Arial"/>
                <w:b/>
                <w:sz w:val="20"/>
                <w:szCs w:val="20"/>
              </w:rPr>
            </w:pPr>
            <w:r w:rsidRPr="00C37EC2">
              <w:rPr>
                <w:rStyle w:val="hps"/>
                <w:rFonts w:ascii="Arial" w:eastAsia="Arial" w:hAnsi="Arial" w:cs="Arial"/>
                <w:b/>
                <w:sz w:val="20"/>
                <w:szCs w:val="20"/>
              </w:rPr>
              <w:t>Išpildomoji dokumentacija</w:t>
            </w:r>
          </w:p>
          <w:p w14:paraId="661C1B9B" w14:textId="77777777" w:rsidR="00C252AF" w:rsidRPr="00C37EC2" w:rsidRDefault="00C252AF" w:rsidP="00C252AF">
            <w:pPr>
              <w:jc w:val="both"/>
              <w:rPr>
                <w:rStyle w:val="hps"/>
                <w:rFonts w:ascii="Arial" w:eastAsia="Arial" w:hAnsi="Arial" w:cs="Arial"/>
                <w:sz w:val="20"/>
                <w:szCs w:val="20"/>
              </w:rPr>
            </w:pPr>
            <w:r w:rsidRPr="00C37EC2">
              <w:rPr>
                <w:rStyle w:val="hps"/>
                <w:rFonts w:ascii="Arial" w:eastAsia="Arial" w:hAnsi="Arial" w:cs="Arial"/>
                <w:sz w:val="20"/>
                <w:szCs w:val="20"/>
              </w:rPr>
              <w:lastRenderedPageBreak/>
              <w:t>Turi būti parengta (įskaitant, bet neapsiribojant) žemiau pateikta išpildomoji dokumentacija skaitmeniniu formatu:</w:t>
            </w:r>
          </w:p>
          <w:p w14:paraId="5F5BECD0" w14:textId="77777777" w:rsidR="00C252AF" w:rsidRPr="00C37EC2" w:rsidRDefault="00C252AF" w:rsidP="00C252AF">
            <w:pPr>
              <w:pStyle w:val="ListParagraph"/>
              <w:numPr>
                <w:ilvl w:val="0"/>
                <w:numId w:val="28"/>
              </w:numPr>
              <w:jc w:val="both"/>
              <w:rPr>
                <w:rStyle w:val="hps"/>
                <w:rFonts w:ascii="Arial" w:eastAsia="Arial" w:hAnsi="Arial" w:cs="Arial"/>
                <w:sz w:val="20"/>
                <w:szCs w:val="20"/>
              </w:rPr>
            </w:pPr>
            <w:r w:rsidRPr="00C37EC2">
              <w:rPr>
                <w:rStyle w:val="hps"/>
                <w:rFonts w:ascii="Arial" w:eastAsia="Arial" w:hAnsi="Arial" w:cs="Arial"/>
                <w:sz w:val="20"/>
                <w:szCs w:val="20"/>
              </w:rPr>
              <w:t xml:space="preserve">visų skirstymo įrenginių kompiuteriniai (CAD) išplanavimo brėžiniai, kuriuose parodyti 19'' spintos ir kabelių įrengimo kopėtėlės ir stovai su galine įranga, šviesolaidžio loviais ir pan.; </w:t>
            </w:r>
          </w:p>
          <w:p w14:paraId="6498C9CB" w14:textId="77777777" w:rsidR="00C252AF" w:rsidRPr="00C37EC2" w:rsidRDefault="00C252AF" w:rsidP="00C252AF">
            <w:pPr>
              <w:pStyle w:val="ListParagraph"/>
              <w:numPr>
                <w:ilvl w:val="0"/>
                <w:numId w:val="28"/>
              </w:numPr>
              <w:jc w:val="both"/>
              <w:rPr>
                <w:rStyle w:val="hps"/>
                <w:rFonts w:ascii="Arial" w:eastAsia="Arial" w:hAnsi="Arial" w:cs="Arial"/>
                <w:sz w:val="20"/>
                <w:szCs w:val="20"/>
              </w:rPr>
            </w:pPr>
            <w:r w:rsidRPr="00C37EC2">
              <w:rPr>
                <w:rStyle w:val="hps"/>
                <w:rFonts w:ascii="Arial" w:eastAsia="Arial" w:hAnsi="Arial" w:cs="Arial"/>
                <w:sz w:val="20"/>
                <w:szCs w:val="20"/>
              </w:rPr>
              <w:t>UTP tipo kabelių tinklo schema;</w:t>
            </w:r>
          </w:p>
          <w:p w14:paraId="54824F9B" w14:textId="77777777" w:rsidR="00C252AF" w:rsidRPr="00C37EC2" w:rsidRDefault="00C252AF" w:rsidP="00C252AF">
            <w:pPr>
              <w:pStyle w:val="ListParagraph"/>
              <w:numPr>
                <w:ilvl w:val="0"/>
                <w:numId w:val="28"/>
              </w:numPr>
              <w:jc w:val="both"/>
              <w:rPr>
                <w:rStyle w:val="hps"/>
                <w:rFonts w:ascii="Arial" w:eastAsia="Arial" w:hAnsi="Arial" w:cs="Arial"/>
                <w:sz w:val="20"/>
                <w:szCs w:val="20"/>
              </w:rPr>
            </w:pPr>
            <w:r w:rsidRPr="00C37EC2">
              <w:rPr>
                <w:rStyle w:val="hps"/>
                <w:rFonts w:ascii="Arial" w:eastAsia="Arial" w:hAnsi="Arial" w:cs="Arial"/>
                <w:sz w:val="20"/>
                <w:szCs w:val="20"/>
              </w:rPr>
              <w:t>šviesolaidžio kopėčių tinklo forma;</w:t>
            </w:r>
          </w:p>
          <w:p w14:paraId="2634C580" w14:textId="77777777" w:rsidR="00C252AF" w:rsidRPr="00C37EC2" w:rsidRDefault="00C252AF" w:rsidP="00C252AF">
            <w:pPr>
              <w:pStyle w:val="ListParagraph"/>
              <w:numPr>
                <w:ilvl w:val="0"/>
                <w:numId w:val="28"/>
              </w:numPr>
              <w:jc w:val="both"/>
              <w:rPr>
                <w:rStyle w:val="hps"/>
                <w:rFonts w:ascii="Arial" w:eastAsia="Arial" w:hAnsi="Arial" w:cs="Arial"/>
                <w:sz w:val="20"/>
                <w:szCs w:val="20"/>
              </w:rPr>
            </w:pPr>
            <w:r w:rsidRPr="00C37EC2">
              <w:rPr>
                <w:rStyle w:val="hps"/>
                <w:rFonts w:ascii="Arial" w:eastAsia="Arial" w:hAnsi="Arial" w:cs="Arial"/>
                <w:sz w:val="20"/>
                <w:szCs w:val="20"/>
              </w:rPr>
              <w:t>šviesolaidžio tinklo schema;</w:t>
            </w:r>
          </w:p>
          <w:p w14:paraId="51899152" w14:textId="77777777" w:rsidR="00C252AF" w:rsidRPr="00C37EC2" w:rsidRDefault="00C252AF" w:rsidP="00C252AF">
            <w:pPr>
              <w:pStyle w:val="ListParagraph"/>
              <w:numPr>
                <w:ilvl w:val="0"/>
                <w:numId w:val="28"/>
              </w:numPr>
              <w:jc w:val="both"/>
              <w:rPr>
                <w:rStyle w:val="hps"/>
                <w:rFonts w:ascii="Arial" w:eastAsia="Arial" w:hAnsi="Arial" w:cs="Arial"/>
                <w:sz w:val="20"/>
                <w:szCs w:val="20"/>
              </w:rPr>
            </w:pPr>
            <w:r w:rsidRPr="00C37EC2">
              <w:rPr>
                <w:rStyle w:val="hps"/>
                <w:rFonts w:ascii="Arial" w:eastAsia="Arial" w:hAnsi="Arial" w:cs="Arial"/>
                <w:sz w:val="20"/>
                <w:szCs w:val="20"/>
              </w:rPr>
              <w:t>ryšio įvadų schema;</w:t>
            </w:r>
          </w:p>
          <w:p w14:paraId="2598DE1E" w14:textId="77777777" w:rsidR="00C252AF" w:rsidRPr="00C37EC2" w:rsidRDefault="00C252AF" w:rsidP="00C252AF">
            <w:pPr>
              <w:pStyle w:val="ListParagraph"/>
              <w:numPr>
                <w:ilvl w:val="0"/>
                <w:numId w:val="28"/>
              </w:numPr>
              <w:jc w:val="both"/>
              <w:rPr>
                <w:rStyle w:val="hps"/>
                <w:rFonts w:ascii="Arial" w:eastAsia="Arial" w:hAnsi="Arial" w:cs="Arial"/>
                <w:sz w:val="20"/>
                <w:szCs w:val="20"/>
              </w:rPr>
            </w:pPr>
            <w:r w:rsidRPr="00C37EC2">
              <w:rPr>
                <w:rStyle w:val="hps"/>
                <w:rFonts w:ascii="Arial" w:eastAsia="Arial" w:hAnsi="Arial" w:cs="Arial"/>
                <w:sz w:val="20"/>
                <w:szCs w:val="20"/>
              </w:rPr>
              <w:t>elektros įvadų bei komutacinių spintų elektros schemos</w:t>
            </w:r>
          </w:p>
          <w:p w14:paraId="748DEAE1" w14:textId="77777777" w:rsidR="00C252AF" w:rsidRPr="00C37EC2" w:rsidRDefault="00C252AF" w:rsidP="00C252AF">
            <w:pPr>
              <w:pStyle w:val="ListParagraph"/>
              <w:numPr>
                <w:ilvl w:val="0"/>
                <w:numId w:val="28"/>
              </w:numPr>
              <w:jc w:val="both"/>
              <w:rPr>
                <w:rStyle w:val="hps"/>
                <w:rFonts w:ascii="Arial" w:eastAsia="Arial" w:hAnsi="Arial" w:cs="Arial"/>
                <w:sz w:val="20"/>
                <w:szCs w:val="20"/>
              </w:rPr>
            </w:pPr>
            <w:r w:rsidRPr="00C37EC2">
              <w:rPr>
                <w:rStyle w:val="hps"/>
                <w:rFonts w:ascii="Arial" w:eastAsia="Arial" w:hAnsi="Arial" w:cs="Arial"/>
                <w:sz w:val="20"/>
                <w:szCs w:val="20"/>
              </w:rPr>
              <w:t>ženklinimo sistemos aprašymas;</w:t>
            </w:r>
          </w:p>
          <w:p w14:paraId="0378AC9B" w14:textId="77777777" w:rsidR="00C252AF" w:rsidRPr="00C37EC2" w:rsidRDefault="00C252AF" w:rsidP="00C252AF">
            <w:pPr>
              <w:pStyle w:val="ListParagraph"/>
              <w:numPr>
                <w:ilvl w:val="0"/>
                <w:numId w:val="28"/>
              </w:numPr>
              <w:jc w:val="both"/>
              <w:rPr>
                <w:rStyle w:val="hps"/>
                <w:rFonts w:ascii="Arial" w:eastAsia="Arial" w:hAnsi="Arial" w:cs="Arial"/>
                <w:sz w:val="20"/>
                <w:szCs w:val="20"/>
              </w:rPr>
            </w:pPr>
            <w:r w:rsidRPr="00C37EC2">
              <w:rPr>
                <w:rStyle w:val="hps"/>
                <w:rFonts w:ascii="Arial" w:eastAsia="Arial" w:hAnsi="Arial" w:cs="Arial"/>
                <w:sz w:val="20"/>
                <w:szCs w:val="20"/>
              </w:rPr>
              <w:t>naudojamų medžiagų ir komponentų sąrašas ir tiekėjas;</w:t>
            </w:r>
          </w:p>
          <w:p w14:paraId="47827B51" w14:textId="77777777" w:rsidR="00C252AF" w:rsidRPr="00C37EC2" w:rsidRDefault="00C252AF" w:rsidP="00C252AF">
            <w:pPr>
              <w:pStyle w:val="ListParagraph"/>
              <w:numPr>
                <w:ilvl w:val="0"/>
                <w:numId w:val="28"/>
              </w:numPr>
              <w:jc w:val="both"/>
              <w:rPr>
                <w:rStyle w:val="hps"/>
                <w:rFonts w:ascii="Arial" w:eastAsia="Arial" w:hAnsi="Arial" w:cs="Arial"/>
                <w:sz w:val="20"/>
                <w:szCs w:val="20"/>
              </w:rPr>
            </w:pPr>
            <w:r w:rsidRPr="00C37EC2">
              <w:rPr>
                <w:rStyle w:val="hps"/>
                <w:rFonts w:ascii="Arial" w:eastAsia="Arial" w:hAnsi="Arial" w:cs="Arial"/>
                <w:sz w:val="20"/>
                <w:szCs w:val="20"/>
              </w:rPr>
              <w:t>gamintojo medžiagų ir komponentų specifikacija;</w:t>
            </w:r>
          </w:p>
          <w:p w14:paraId="73C1B76D" w14:textId="77777777" w:rsidR="00C252AF" w:rsidRPr="00C37EC2" w:rsidRDefault="00C252AF" w:rsidP="00C252AF">
            <w:pPr>
              <w:pStyle w:val="ListParagraph"/>
              <w:numPr>
                <w:ilvl w:val="0"/>
                <w:numId w:val="28"/>
              </w:numPr>
              <w:jc w:val="both"/>
              <w:rPr>
                <w:rStyle w:val="hps"/>
                <w:rFonts w:ascii="Arial" w:eastAsia="Arial" w:hAnsi="Arial" w:cs="Arial"/>
                <w:sz w:val="20"/>
                <w:szCs w:val="20"/>
              </w:rPr>
            </w:pPr>
            <w:r w:rsidRPr="00C37EC2">
              <w:rPr>
                <w:rStyle w:val="hps"/>
                <w:rFonts w:ascii="Arial" w:eastAsia="Arial" w:hAnsi="Arial" w:cs="Arial"/>
                <w:sz w:val="20"/>
                <w:szCs w:val="20"/>
              </w:rPr>
              <w:t>gauti duomenys, saugomi duomenų bazėje sutartu formatu (elektronine forma).</w:t>
            </w:r>
          </w:p>
          <w:p w14:paraId="69A6CB1A" w14:textId="77777777" w:rsidR="00C252AF" w:rsidRPr="00C37EC2" w:rsidRDefault="00C252AF" w:rsidP="00C252AF">
            <w:pPr>
              <w:jc w:val="both"/>
              <w:rPr>
                <w:rStyle w:val="hps"/>
                <w:rFonts w:ascii="Arial" w:eastAsia="Arial" w:hAnsi="Arial" w:cs="Arial"/>
                <w:sz w:val="20"/>
                <w:szCs w:val="20"/>
              </w:rPr>
            </w:pPr>
          </w:p>
          <w:p w14:paraId="3ECAA40C" w14:textId="77777777" w:rsidR="00C252AF" w:rsidRPr="00C37EC2" w:rsidRDefault="00C252AF" w:rsidP="00C252AF">
            <w:pPr>
              <w:jc w:val="both"/>
              <w:rPr>
                <w:rStyle w:val="hps"/>
                <w:rFonts w:ascii="Arial" w:eastAsia="Arial" w:hAnsi="Arial" w:cs="Arial"/>
                <w:sz w:val="20"/>
                <w:szCs w:val="20"/>
              </w:rPr>
            </w:pPr>
            <w:r w:rsidRPr="00C37EC2">
              <w:rPr>
                <w:rStyle w:val="hps"/>
                <w:rFonts w:ascii="Arial" w:eastAsia="Arial" w:hAnsi="Arial" w:cs="Arial"/>
                <w:sz w:val="20"/>
                <w:szCs w:val="20"/>
              </w:rPr>
              <w:t>Turi būti atlikti elektroninių ryšių sistemų bandymai</w:t>
            </w:r>
          </w:p>
          <w:p w14:paraId="7F044702" w14:textId="77777777" w:rsidR="00C252AF" w:rsidRPr="00C37EC2" w:rsidRDefault="00C252AF" w:rsidP="00C252AF">
            <w:pPr>
              <w:pStyle w:val="ListParagraph"/>
              <w:numPr>
                <w:ilvl w:val="0"/>
                <w:numId w:val="28"/>
              </w:numPr>
              <w:jc w:val="both"/>
              <w:rPr>
                <w:rStyle w:val="hps"/>
                <w:rFonts w:ascii="Arial" w:eastAsia="Arial" w:hAnsi="Arial" w:cs="Arial"/>
                <w:sz w:val="20"/>
                <w:szCs w:val="20"/>
              </w:rPr>
            </w:pPr>
            <w:r w:rsidRPr="00C37EC2">
              <w:rPr>
                <w:rStyle w:val="hps"/>
                <w:rFonts w:ascii="Arial" w:eastAsia="Arial" w:hAnsi="Arial" w:cs="Arial"/>
                <w:sz w:val="20"/>
                <w:szCs w:val="20"/>
              </w:rPr>
              <w:t>Ataskaita apie atliktus skirstymo tinklo visų taškų bandymus, jie turi atitikti 6a kategorijai taikomus reikalavimus. Nė vienas išvadas negali būti neveikiantis (angl. fail).</w:t>
            </w:r>
          </w:p>
          <w:p w14:paraId="4E779A9E" w14:textId="62251215" w:rsidR="00C252AF" w:rsidRPr="00C37EC2" w:rsidRDefault="00C252AF" w:rsidP="00C252AF">
            <w:pPr>
              <w:jc w:val="both"/>
              <w:rPr>
                <w:rStyle w:val="hps"/>
                <w:rFonts w:ascii="Arial" w:eastAsia="Arial" w:hAnsi="Arial" w:cs="Arial"/>
                <w:sz w:val="20"/>
                <w:szCs w:val="20"/>
              </w:rPr>
            </w:pPr>
            <w:r w:rsidRPr="00C37EC2">
              <w:rPr>
                <w:rStyle w:val="hps"/>
                <w:rFonts w:ascii="Arial" w:eastAsia="Arial" w:hAnsi="Arial" w:cs="Arial"/>
                <w:sz w:val="20"/>
                <w:szCs w:val="20"/>
              </w:rPr>
              <w:t>Šviesolaidinių tinklų matavimų ataskaita.</w:t>
            </w:r>
          </w:p>
        </w:tc>
      </w:tr>
      <w:tr w:rsidR="00C252AF" w:rsidRPr="003D7A97" w14:paraId="290AA4B9" w14:textId="77777777"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39ED2B34" w14:textId="2EBFA924" w:rsidR="00C252AF" w:rsidRPr="003D7A97" w:rsidRDefault="00C252AF" w:rsidP="00C252AF">
            <w:pPr>
              <w:jc w:val="both"/>
              <w:rPr>
                <w:rFonts w:ascii="Arial" w:eastAsia="Arial" w:hAnsi="Arial" w:cs="Arial"/>
                <w:sz w:val="20"/>
                <w:szCs w:val="20"/>
              </w:rPr>
            </w:pPr>
            <w:r w:rsidRPr="003D7A97">
              <w:rPr>
                <w:rFonts w:ascii="Arial" w:eastAsia="Arial" w:hAnsi="Arial" w:cs="Arial"/>
                <w:b/>
                <w:bCs/>
                <w:sz w:val="20"/>
                <w:szCs w:val="20"/>
              </w:rPr>
              <w:lastRenderedPageBreak/>
              <w:t>5.3.</w:t>
            </w:r>
          </w:p>
        </w:tc>
        <w:tc>
          <w:tcPr>
            <w:tcW w:w="11040" w:type="dxa"/>
            <w:gridSpan w:val="5"/>
            <w:tcBorders>
              <w:top w:val="single" w:sz="4" w:space="0" w:color="auto"/>
              <w:left w:val="single" w:sz="4" w:space="0" w:color="auto"/>
              <w:bottom w:val="single" w:sz="4" w:space="0" w:color="auto"/>
              <w:right w:val="single" w:sz="4" w:space="0" w:color="auto"/>
            </w:tcBorders>
          </w:tcPr>
          <w:p w14:paraId="5A9F36EA" w14:textId="70484B6C" w:rsidR="00C252AF" w:rsidRPr="003D7A97" w:rsidRDefault="00C252AF" w:rsidP="00C252AF">
            <w:pPr>
              <w:jc w:val="both"/>
              <w:rPr>
                <w:rStyle w:val="hps"/>
                <w:rFonts w:ascii="Arial" w:eastAsia="Arial" w:hAnsi="Arial" w:cs="Arial"/>
                <w:sz w:val="20"/>
                <w:szCs w:val="20"/>
                <w:highlight w:val="yellow"/>
              </w:rPr>
            </w:pPr>
            <w:bookmarkStart w:id="167" w:name="_Toc15027735"/>
            <w:bookmarkStart w:id="168" w:name="_Toc10032080"/>
            <w:r w:rsidRPr="003D7A97">
              <w:rPr>
                <w:rStyle w:val="hps"/>
                <w:rFonts w:ascii="Arial" w:hAnsi="Arial" w:cs="Arial"/>
                <w:b/>
                <w:bCs/>
                <w:sz w:val="20"/>
                <w:szCs w:val="20"/>
              </w:rPr>
              <w:t>TELEFONSPYNIŲ SISTEMOS</w:t>
            </w:r>
            <w:bookmarkEnd w:id="167"/>
            <w:bookmarkEnd w:id="168"/>
          </w:p>
        </w:tc>
      </w:tr>
      <w:tr w:rsidR="00C252AF" w:rsidRPr="003D7A97" w14:paraId="248A1073" w14:textId="4325D8A2"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357722DF" w14:textId="439D756C" w:rsidR="00C252AF" w:rsidRPr="003D7A97" w:rsidRDefault="00C252AF" w:rsidP="00C252AF">
            <w:pPr>
              <w:jc w:val="both"/>
              <w:rPr>
                <w:rFonts w:ascii="Arial" w:eastAsia="Arial" w:hAnsi="Arial" w:cs="Arial"/>
                <w:b/>
                <w:bCs/>
                <w:sz w:val="20"/>
                <w:szCs w:val="20"/>
              </w:rPr>
            </w:pPr>
            <w:r w:rsidRPr="003D7A97">
              <w:rPr>
                <w:rFonts w:ascii="Arial" w:eastAsia="Arial" w:hAnsi="Arial" w:cs="Arial"/>
                <w:sz w:val="20"/>
                <w:szCs w:val="20"/>
              </w:rPr>
              <w:t>5.3.1</w:t>
            </w:r>
          </w:p>
        </w:tc>
        <w:tc>
          <w:tcPr>
            <w:tcW w:w="11040" w:type="dxa"/>
            <w:gridSpan w:val="5"/>
            <w:tcBorders>
              <w:top w:val="single" w:sz="4" w:space="0" w:color="auto"/>
              <w:left w:val="single" w:sz="4" w:space="0" w:color="auto"/>
              <w:bottom w:val="single" w:sz="4" w:space="0" w:color="auto"/>
              <w:right w:val="single" w:sz="4" w:space="0" w:color="auto"/>
            </w:tcBorders>
          </w:tcPr>
          <w:p w14:paraId="6455B3AF" w14:textId="77777777" w:rsidR="00C252AF" w:rsidRPr="003D7A97" w:rsidRDefault="00C252AF" w:rsidP="00C252AF">
            <w:pPr>
              <w:jc w:val="both"/>
              <w:rPr>
                <w:rStyle w:val="hps"/>
                <w:rFonts w:ascii="Arial" w:eastAsia="Arial" w:hAnsi="Arial" w:cs="Arial"/>
                <w:sz w:val="20"/>
                <w:szCs w:val="20"/>
              </w:rPr>
            </w:pPr>
            <w:bookmarkStart w:id="169" w:name="_Hlk24109456"/>
            <w:r w:rsidRPr="003D7A97">
              <w:rPr>
                <w:rStyle w:val="hps"/>
                <w:rFonts w:ascii="Arial" w:eastAsia="Arial" w:hAnsi="Arial" w:cs="Arial"/>
                <w:sz w:val="20"/>
                <w:szCs w:val="20"/>
              </w:rPr>
              <w:t>Biuro pastate turi būti įrengta telefonspynių sistema. Telefonspynės turi būti įrengtos šiose vietose:</w:t>
            </w:r>
          </w:p>
          <w:p w14:paraId="46DB3CCE" w14:textId="77777777" w:rsidR="00C252AF" w:rsidRPr="003D7A97" w:rsidRDefault="00C252AF" w:rsidP="00C252AF">
            <w:pPr>
              <w:pStyle w:val="ListParagraph"/>
              <w:numPr>
                <w:ilvl w:val="0"/>
                <w:numId w:val="9"/>
              </w:numPr>
              <w:jc w:val="both"/>
              <w:rPr>
                <w:rStyle w:val="hps"/>
                <w:rFonts w:ascii="Arial" w:eastAsia="Arial" w:hAnsi="Arial" w:cs="Arial"/>
                <w:sz w:val="20"/>
                <w:szCs w:val="20"/>
              </w:rPr>
            </w:pPr>
            <w:r w:rsidRPr="003D7A97">
              <w:rPr>
                <w:rStyle w:val="hps"/>
                <w:rFonts w:ascii="Arial" w:eastAsia="Arial" w:hAnsi="Arial" w:cs="Arial"/>
                <w:sz w:val="20"/>
                <w:szCs w:val="20"/>
              </w:rPr>
              <w:t>prie visų įvažiavimų ir išvažiavimų į automobilių stovėjimo aikštelę (-es);</w:t>
            </w:r>
          </w:p>
          <w:p w14:paraId="63B88AD1" w14:textId="77777777" w:rsidR="00C252AF" w:rsidRPr="003D7A97" w:rsidRDefault="00C252AF" w:rsidP="00C252AF">
            <w:pPr>
              <w:pStyle w:val="ListParagraph"/>
              <w:numPr>
                <w:ilvl w:val="0"/>
                <w:numId w:val="9"/>
              </w:numPr>
              <w:jc w:val="both"/>
              <w:rPr>
                <w:rStyle w:val="hps"/>
                <w:rFonts w:ascii="Arial" w:eastAsia="Arial" w:hAnsi="Arial" w:cs="Arial"/>
                <w:sz w:val="20"/>
                <w:szCs w:val="20"/>
              </w:rPr>
            </w:pPr>
            <w:r w:rsidRPr="003D7A97">
              <w:rPr>
                <w:rStyle w:val="hps"/>
                <w:rFonts w:ascii="Arial" w:eastAsia="Arial" w:hAnsi="Arial" w:cs="Arial"/>
                <w:sz w:val="20"/>
                <w:szCs w:val="20"/>
              </w:rPr>
              <w:t>prie visų pagrindinių įėjimų iš automobilių stovėjimo aikštelės į pastatą (pvz. visuose požeminiuose aukštuose prie liftų holų);</w:t>
            </w:r>
          </w:p>
          <w:p w14:paraId="39B267EA" w14:textId="77777777" w:rsidR="00C252AF" w:rsidRPr="003D7A97" w:rsidRDefault="00C252AF" w:rsidP="00C252AF">
            <w:pPr>
              <w:pStyle w:val="ListParagraph"/>
              <w:numPr>
                <w:ilvl w:val="0"/>
                <w:numId w:val="9"/>
              </w:numPr>
              <w:jc w:val="both"/>
              <w:rPr>
                <w:rStyle w:val="hps"/>
                <w:rFonts w:ascii="Arial" w:eastAsia="Arial" w:hAnsi="Arial" w:cs="Arial"/>
                <w:sz w:val="20"/>
                <w:szCs w:val="20"/>
              </w:rPr>
            </w:pPr>
            <w:r w:rsidRPr="003D7A97">
              <w:rPr>
                <w:rStyle w:val="hps"/>
                <w:rFonts w:ascii="Arial" w:eastAsia="Arial" w:hAnsi="Arial" w:cs="Arial"/>
                <w:sz w:val="20"/>
                <w:szCs w:val="20"/>
              </w:rPr>
              <w:t>prie pagrindinio įėjimo į pastatą pėstiesiems;</w:t>
            </w:r>
          </w:p>
          <w:p w14:paraId="0C495CBE" w14:textId="77777777" w:rsidR="00C252AF" w:rsidRPr="003D7A97" w:rsidRDefault="00C252AF" w:rsidP="00C252AF">
            <w:pPr>
              <w:pStyle w:val="ListParagraph"/>
              <w:numPr>
                <w:ilvl w:val="0"/>
                <w:numId w:val="9"/>
              </w:numPr>
              <w:jc w:val="both"/>
              <w:rPr>
                <w:rStyle w:val="hps"/>
                <w:rFonts w:ascii="Arial" w:eastAsia="Arial" w:hAnsi="Arial" w:cs="Arial"/>
                <w:sz w:val="20"/>
                <w:szCs w:val="20"/>
              </w:rPr>
            </w:pPr>
            <w:r w:rsidRPr="003D7A97">
              <w:rPr>
                <w:rStyle w:val="hps"/>
                <w:rFonts w:ascii="Arial" w:eastAsia="Arial" w:hAnsi="Arial" w:cs="Arial"/>
                <w:sz w:val="20"/>
                <w:szCs w:val="20"/>
              </w:rPr>
              <w:t>prie tiekėjų įėjimo į pastatą;</w:t>
            </w:r>
          </w:p>
          <w:p w14:paraId="7577AB9A" w14:textId="77777777" w:rsidR="00C252AF" w:rsidRPr="003D7A97" w:rsidRDefault="00C252AF" w:rsidP="00C252AF">
            <w:pPr>
              <w:pStyle w:val="ListParagraph"/>
              <w:numPr>
                <w:ilvl w:val="0"/>
                <w:numId w:val="9"/>
              </w:numPr>
              <w:jc w:val="both"/>
              <w:rPr>
                <w:rStyle w:val="hps"/>
                <w:rFonts w:ascii="Arial" w:eastAsia="Arial" w:hAnsi="Arial" w:cs="Arial"/>
                <w:sz w:val="20"/>
                <w:szCs w:val="20"/>
              </w:rPr>
            </w:pPr>
            <w:r w:rsidRPr="003D7A97">
              <w:rPr>
                <w:rStyle w:val="hps"/>
                <w:rFonts w:ascii="Arial" w:eastAsia="Arial" w:hAnsi="Arial" w:cs="Arial"/>
                <w:sz w:val="20"/>
                <w:szCs w:val="20"/>
              </w:rPr>
              <w:t>prie įėjimo į Nuomininko patalpas (jeigu Nuomininkas pastate yra ne vienas).</w:t>
            </w:r>
          </w:p>
          <w:bookmarkEnd w:id="169"/>
          <w:p w14:paraId="368196FC" w14:textId="0AFF3733" w:rsidR="00C252AF" w:rsidRPr="003D7A97" w:rsidRDefault="00C252AF" w:rsidP="00C252AF">
            <w:pPr>
              <w:jc w:val="both"/>
              <w:rPr>
                <w:rFonts w:ascii="Arial" w:eastAsia="Arial" w:hAnsi="Arial" w:cs="Arial"/>
                <w:b/>
                <w:bCs/>
                <w:sz w:val="20"/>
                <w:szCs w:val="20"/>
                <w:highlight w:val="yellow"/>
              </w:rPr>
            </w:pPr>
            <w:r w:rsidRPr="003D7A97">
              <w:rPr>
                <w:rStyle w:val="hps"/>
                <w:rFonts w:ascii="Arial" w:eastAsia="Arial" w:hAnsi="Arial" w:cs="Arial"/>
                <w:sz w:val="20"/>
                <w:szCs w:val="20"/>
              </w:rPr>
              <w:t>Prie patekimų į Biuro pastatą telefonspynės turi būti sujungtos su pastato administracija (recepcija/apsauga). Sprendiniai ir tiksli vieta derinama su Nuomininku.</w:t>
            </w:r>
          </w:p>
        </w:tc>
      </w:tr>
      <w:tr w:rsidR="00C252AF" w:rsidRPr="003D7A97" w14:paraId="710E0D16" w14:textId="061A7CA5"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5FA5C984" w14:textId="0B2DF9AE" w:rsidR="00C252AF" w:rsidRPr="00281DF0" w:rsidRDefault="00C252AF" w:rsidP="00C252AF">
            <w:pPr>
              <w:jc w:val="both"/>
              <w:rPr>
                <w:rFonts w:ascii="Arial" w:eastAsia="Arial" w:hAnsi="Arial" w:cs="Arial"/>
                <w:sz w:val="20"/>
                <w:szCs w:val="20"/>
              </w:rPr>
            </w:pPr>
            <w:r w:rsidRPr="00281DF0">
              <w:rPr>
                <w:rFonts w:ascii="Arial" w:eastAsia="Arial" w:hAnsi="Arial" w:cs="Arial"/>
                <w:b/>
                <w:bCs/>
                <w:sz w:val="20"/>
                <w:szCs w:val="20"/>
              </w:rPr>
              <w:t>5.4.</w:t>
            </w:r>
          </w:p>
        </w:tc>
        <w:tc>
          <w:tcPr>
            <w:tcW w:w="11040" w:type="dxa"/>
            <w:gridSpan w:val="5"/>
            <w:tcBorders>
              <w:top w:val="single" w:sz="4" w:space="0" w:color="auto"/>
              <w:left w:val="single" w:sz="4" w:space="0" w:color="auto"/>
              <w:bottom w:val="single" w:sz="4" w:space="0" w:color="auto"/>
              <w:right w:val="single" w:sz="4" w:space="0" w:color="auto"/>
            </w:tcBorders>
          </w:tcPr>
          <w:p w14:paraId="2516A6E9" w14:textId="393B18DA" w:rsidR="00C252AF" w:rsidRPr="00EA72C3" w:rsidRDefault="00C252AF" w:rsidP="00EA72C3">
            <w:pPr>
              <w:jc w:val="both"/>
              <w:rPr>
                <w:rFonts w:ascii="Arial" w:eastAsia="Arial" w:hAnsi="Arial" w:cs="Arial"/>
                <w:sz w:val="20"/>
                <w:szCs w:val="20"/>
              </w:rPr>
            </w:pPr>
            <w:bookmarkStart w:id="170" w:name="_Toc527047205"/>
            <w:bookmarkStart w:id="171" w:name="_Toc15027736"/>
            <w:bookmarkStart w:id="172" w:name="_Toc10032081"/>
            <w:r w:rsidRPr="00EA72C3">
              <w:rPr>
                <w:rStyle w:val="hps"/>
                <w:rFonts w:ascii="Arial" w:hAnsi="Arial" w:cs="Arial"/>
                <w:b/>
                <w:bCs/>
                <w:sz w:val="20"/>
                <w:szCs w:val="20"/>
              </w:rPr>
              <w:t>PRIEŠGAISRINĖ SIGNALIZACIJA</w:t>
            </w:r>
            <w:bookmarkEnd w:id="170"/>
            <w:bookmarkEnd w:id="171"/>
            <w:bookmarkEnd w:id="172"/>
          </w:p>
        </w:tc>
      </w:tr>
      <w:tr w:rsidR="00C252AF" w:rsidRPr="003D7A97" w14:paraId="28A7A92A" w14:textId="20B994C7"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4318FA08" w14:textId="5798274E" w:rsidR="00C252AF" w:rsidRPr="00281DF0" w:rsidRDefault="00C252AF" w:rsidP="00C252AF">
            <w:pPr>
              <w:jc w:val="both"/>
              <w:rPr>
                <w:rFonts w:ascii="Arial" w:hAnsi="Arial" w:cs="Arial"/>
                <w:b/>
                <w:bCs/>
                <w:sz w:val="20"/>
                <w:szCs w:val="20"/>
              </w:rPr>
            </w:pPr>
            <w:r w:rsidRPr="00281DF0">
              <w:rPr>
                <w:rFonts w:ascii="Arial" w:eastAsia="Arial" w:hAnsi="Arial" w:cs="Arial"/>
                <w:sz w:val="20"/>
                <w:szCs w:val="20"/>
              </w:rPr>
              <w:t>5.4.1</w:t>
            </w:r>
          </w:p>
        </w:tc>
        <w:tc>
          <w:tcPr>
            <w:tcW w:w="11040" w:type="dxa"/>
            <w:gridSpan w:val="5"/>
            <w:tcBorders>
              <w:top w:val="single" w:sz="4" w:space="0" w:color="auto"/>
              <w:left w:val="single" w:sz="4" w:space="0" w:color="auto"/>
              <w:bottom w:val="single" w:sz="4" w:space="0" w:color="auto"/>
              <w:right w:val="single" w:sz="4" w:space="0" w:color="auto"/>
            </w:tcBorders>
          </w:tcPr>
          <w:p w14:paraId="4E369470" w14:textId="77777777" w:rsidR="00C252AF" w:rsidRPr="00281DF0" w:rsidRDefault="00C252AF" w:rsidP="00C252AF">
            <w:pPr>
              <w:jc w:val="both"/>
              <w:rPr>
                <w:rStyle w:val="hps"/>
                <w:rFonts w:ascii="Arial" w:eastAsia="Arial" w:hAnsi="Arial" w:cs="Arial"/>
                <w:sz w:val="20"/>
                <w:szCs w:val="20"/>
              </w:rPr>
            </w:pPr>
            <w:r w:rsidRPr="00281DF0">
              <w:rPr>
                <w:rStyle w:val="hps"/>
                <w:rFonts w:ascii="Arial" w:eastAsia="Arial" w:hAnsi="Arial" w:cs="Arial"/>
                <w:sz w:val="20"/>
                <w:szCs w:val="20"/>
              </w:rPr>
              <w:t>Vadovaujantis</w:t>
            </w:r>
            <w:r w:rsidRPr="00281DF0">
              <w:rPr>
                <w:rFonts w:ascii="Arial" w:eastAsia="Arial" w:hAnsi="Arial" w:cs="Arial"/>
                <w:sz w:val="20"/>
                <w:szCs w:val="20"/>
              </w:rPr>
              <w:t> galiojančiais Lietuvos Respublikos  norminiais teisės aktais reglamentuojančiais priešgaisrinę saugą, taisyklėmis</w:t>
            </w:r>
            <w:r w:rsidRPr="00281DF0">
              <w:rPr>
                <w:rStyle w:val="hps"/>
                <w:rFonts w:ascii="Arial" w:eastAsia="Arial" w:hAnsi="Arial" w:cs="Arial"/>
                <w:sz w:val="20"/>
                <w:szCs w:val="20"/>
              </w:rPr>
              <w:t>, įrengiama visiškai sukomplektuota, reikalavimus atitinkanti priešgaisrinės signalizacijos sistema. Gaisro aptikimo ir priešgaisrinės signalizacijos sistema turi būti adresinė su aiškia vartotojo sąsaja, kurioje kilus gaisro pavojui, būtų aiškiai identifikuota vieta Biuro pastate ar Nuomininko patalpose.</w:t>
            </w:r>
          </w:p>
          <w:p w14:paraId="303CD442" w14:textId="504BD0E6" w:rsidR="00C252AF" w:rsidRPr="00281DF0" w:rsidRDefault="00C252AF" w:rsidP="00C252AF">
            <w:pPr>
              <w:jc w:val="both"/>
              <w:rPr>
                <w:rStyle w:val="hps"/>
                <w:rFonts w:ascii="Arial" w:eastAsia="Arial" w:hAnsi="Arial" w:cs="Arial"/>
                <w:sz w:val="20"/>
                <w:szCs w:val="20"/>
              </w:rPr>
            </w:pPr>
            <w:r w:rsidRPr="00281DF0">
              <w:rPr>
                <w:rStyle w:val="hps"/>
                <w:rFonts w:ascii="Arial" w:eastAsia="Arial" w:hAnsi="Arial" w:cs="Arial"/>
                <w:sz w:val="20"/>
                <w:szCs w:val="20"/>
              </w:rPr>
              <w:t>Priešgaisrinės signalizacijos sistema integruojama į Biuro pastato valdymo sistemą, sujungta su Biuro apsaugos signalizacijos sistema.</w:t>
            </w:r>
          </w:p>
        </w:tc>
      </w:tr>
      <w:tr w:rsidR="00C252AF" w:rsidRPr="003D7A97" w14:paraId="7F0F39F8" w14:textId="33FA5065"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43118B25" w14:textId="3FD339E5" w:rsidR="00C252AF" w:rsidRPr="003D7A97" w:rsidRDefault="00C252AF" w:rsidP="00C252AF">
            <w:pPr>
              <w:jc w:val="both"/>
              <w:rPr>
                <w:rFonts w:ascii="Arial" w:eastAsia="Arial" w:hAnsi="Arial" w:cs="Arial"/>
                <w:sz w:val="20"/>
                <w:szCs w:val="20"/>
              </w:rPr>
            </w:pPr>
            <w:r w:rsidRPr="003D7A97">
              <w:rPr>
                <w:rFonts w:ascii="Arial" w:eastAsia="Arial" w:hAnsi="Arial" w:cs="Arial"/>
                <w:b/>
                <w:bCs/>
                <w:sz w:val="20"/>
                <w:szCs w:val="20"/>
              </w:rPr>
              <w:t>5.5.</w:t>
            </w:r>
          </w:p>
        </w:tc>
        <w:tc>
          <w:tcPr>
            <w:tcW w:w="11040" w:type="dxa"/>
            <w:gridSpan w:val="5"/>
            <w:tcBorders>
              <w:top w:val="single" w:sz="4" w:space="0" w:color="auto"/>
              <w:left w:val="single" w:sz="4" w:space="0" w:color="auto"/>
              <w:bottom w:val="single" w:sz="4" w:space="0" w:color="auto"/>
              <w:right w:val="single" w:sz="4" w:space="0" w:color="auto"/>
            </w:tcBorders>
          </w:tcPr>
          <w:p w14:paraId="1313F0F2" w14:textId="114E5B45" w:rsidR="00C252AF" w:rsidRPr="003D7A97" w:rsidRDefault="00C252AF" w:rsidP="00C252AF">
            <w:pPr>
              <w:jc w:val="both"/>
              <w:rPr>
                <w:rFonts w:ascii="Arial" w:eastAsia="Arial" w:hAnsi="Arial" w:cs="Arial"/>
                <w:sz w:val="20"/>
                <w:szCs w:val="20"/>
              </w:rPr>
            </w:pPr>
            <w:bookmarkStart w:id="173" w:name="_Toc527047206"/>
            <w:bookmarkStart w:id="174" w:name="_Toc15027737"/>
            <w:bookmarkStart w:id="175" w:name="_Toc10032082"/>
            <w:r w:rsidRPr="003D7A97">
              <w:rPr>
                <w:rStyle w:val="hps"/>
                <w:rFonts w:ascii="Arial" w:hAnsi="Arial" w:cs="Arial"/>
                <w:b/>
                <w:bCs/>
                <w:sz w:val="20"/>
                <w:szCs w:val="20"/>
              </w:rPr>
              <w:t>ĮEIGOS KONTROLĖ, ĮSILAUŽIMO IR AVARINĖ SIGNALIZACIJA</w:t>
            </w:r>
            <w:bookmarkEnd w:id="173"/>
            <w:bookmarkEnd w:id="174"/>
            <w:bookmarkEnd w:id="175"/>
          </w:p>
        </w:tc>
      </w:tr>
      <w:tr w:rsidR="00E338D2" w:rsidRPr="003D7A97" w14:paraId="709CCF17" w14:textId="6391831A"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062FD8EE" w14:textId="34266A5B" w:rsidR="00E338D2" w:rsidRPr="003D7A97" w:rsidRDefault="00E338D2" w:rsidP="00E338D2">
            <w:pPr>
              <w:jc w:val="both"/>
              <w:rPr>
                <w:rFonts w:ascii="Arial" w:hAnsi="Arial" w:cs="Arial"/>
                <w:b/>
                <w:bCs/>
                <w:sz w:val="20"/>
                <w:szCs w:val="20"/>
                <w:highlight w:val="yellow"/>
              </w:rPr>
            </w:pPr>
            <w:r w:rsidRPr="003D7A97">
              <w:rPr>
                <w:rFonts w:ascii="Arial" w:eastAsia="Arial" w:hAnsi="Arial" w:cs="Arial"/>
                <w:sz w:val="20"/>
                <w:szCs w:val="20"/>
              </w:rPr>
              <w:t>5.5.1</w:t>
            </w:r>
          </w:p>
        </w:tc>
        <w:tc>
          <w:tcPr>
            <w:tcW w:w="11040" w:type="dxa"/>
            <w:gridSpan w:val="5"/>
            <w:tcBorders>
              <w:top w:val="single" w:sz="4" w:space="0" w:color="auto"/>
              <w:left w:val="single" w:sz="4" w:space="0" w:color="auto"/>
              <w:bottom w:val="single" w:sz="4" w:space="0" w:color="auto"/>
              <w:right w:val="single" w:sz="4" w:space="0" w:color="auto"/>
            </w:tcBorders>
          </w:tcPr>
          <w:p w14:paraId="441CA3DD" w14:textId="77777777" w:rsidR="00E338D2" w:rsidRPr="006B1356" w:rsidRDefault="00E338D2" w:rsidP="00E338D2">
            <w:pPr>
              <w:jc w:val="both"/>
              <w:rPr>
                <w:rStyle w:val="hps"/>
                <w:rFonts w:ascii="Arial" w:eastAsia="Arial" w:hAnsi="Arial" w:cs="Arial"/>
                <w:sz w:val="20"/>
                <w:szCs w:val="20"/>
              </w:rPr>
            </w:pPr>
            <w:r w:rsidRPr="006B1356">
              <w:rPr>
                <w:rStyle w:val="hps"/>
                <w:rFonts w:ascii="Arial" w:eastAsia="Arial" w:hAnsi="Arial" w:cs="Arial"/>
                <w:sz w:val="20"/>
                <w:szCs w:val="20"/>
              </w:rPr>
              <w:t xml:space="preserve">Įeigos kontrolės sistema numatoma siekiant atskirti klientų, personalo, techninio personalo srautus, bei identifikuoti asmenis, patenkančius į pastatą, o ypač į padidinto saugumo zonas. </w:t>
            </w:r>
          </w:p>
          <w:p w14:paraId="19C73F9C" w14:textId="77777777" w:rsidR="00E338D2" w:rsidRPr="006B1356" w:rsidRDefault="00E338D2" w:rsidP="00E338D2">
            <w:pPr>
              <w:jc w:val="both"/>
              <w:rPr>
                <w:rStyle w:val="hps"/>
                <w:rFonts w:ascii="Arial" w:eastAsia="Arial" w:hAnsi="Arial" w:cs="Arial"/>
                <w:sz w:val="20"/>
                <w:szCs w:val="20"/>
              </w:rPr>
            </w:pPr>
            <w:r w:rsidRPr="006B1356">
              <w:rPr>
                <w:rStyle w:val="hps"/>
                <w:rFonts w:ascii="Arial" w:eastAsia="Arial" w:hAnsi="Arial" w:cs="Arial"/>
                <w:sz w:val="20"/>
                <w:szCs w:val="20"/>
              </w:rPr>
              <w:lastRenderedPageBreak/>
              <w:t>Kontrolės ruožų skaičius tikslinamas darbo projekto rengimo metu.</w:t>
            </w:r>
          </w:p>
          <w:p w14:paraId="0BE013D9" w14:textId="77777777" w:rsidR="00E338D2" w:rsidRPr="006B1356" w:rsidRDefault="00E338D2" w:rsidP="00E338D2">
            <w:pPr>
              <w:jc w:val="both"/>
              <w:rPr>
                <w:rStyle w:val="hps"/>
                <w:rFonts w:ascii="Arial" w:hAnsi="Arial" w:cs="Arial"/>
                <w:sz w:val="20"/>
                <w:szCs w:val="20"/>
              </w:rPr>
            </w:pPr>
          </w:p>
          <w:p w14:paraId="2E662CF2" w14:textId="77777777" w:rsidR="00E338D2" w:rsidRPr="006B1356" w:rsidRDefault="00E338D2" w:rsidP="00E338D2">
            <w:pPr>
              <w:jc w:val="both"/>
              <w:rPr>
                <w:rStyle w:val="hps"/>
                <w:rFonts w:ascii="Arial" w:eastAsia="Arial" w:hAnsi="Arial" w:cs="Arial"/>
                <w:sz w:val="20"/>
                <w:szCs w:val="20"/>
              </w:rPr>
            </w:pPr>
            <w:r w:rsidRPr="006B1356">
              <w:rPr>
                <w:rStyle w:val="hps"/>
                <w:rFonts w:ascii="Arial" w:eastAsia="Arial" w:hAnsi="Arial" w:cs="Arial"/>
                <w:sz w:val="20"/>
                <w:szCs w:val="20"/>
              </w:rPr>
              <w:t>Pagrindiniai funkciniai reikalavimai sistemai:</w:t>
            </w:r>
          </w:p>
          <w:p w14:paraId="20D713D6" w14:textId="77777777" w:rsidR="00E338D2" w:rsidRPr="006B1356" w:rsidRDefault="00E338D2" w:rsidP="00E338D2">
            <w:pPr>
              <w:pStyle w:val="ListParagraph"/>
              <w:numPr>
                <w:ilvl w:val="0"/>
                <w:numId w:val="14"/>
              </w:numPr>
              <w:jc w:val="both"/>
              <w:rPr>
                <w:rStyle w:val="hps"/>
                <w:rFonts w:ascii="Arial" w:eastAsia="Arial" w:hAnsi="Arial" w:cs="Arial"/>
                <w:b/>
                <w:bCs/>
                <w:sz w:val="20"/>
                <w:szCs w:val="20"/>
              </w:rPr>
            </w:pPr>
            <w:r w:rsidRPr="006B1356">
              <w:rPr>
                <w:rStyle w:val="hps"/>
                <w:rFonts w:ascii="Arial" w:eastAsia="Arial" w:hAnsi="Arial" w:cs="Arial"/>
                <w:sz w:val="20"/>
                <w:szCs w:val="20"/>
              </w:rPr>
              <w:t>sistema turi būti integruojama su gaisro signalizacijos sistema, kad pavojaus atveju būtų atblokuojamos evakuacijai reikalingos durys bei užtvarai;</w:t>
            </w:r>
          </w:p>
          <w:p w14:paraId="7620BD00" w14:textId="77777777" w:rsidR="00E338D2" w:rsidRPr="006B1356" w:rsidRDefault="00E338D2" w:rsidP="00E338D2">
            <w:pPr>
              <w:pStyle w:val="ListParagraph"/>
              <w:numPr>
                <w:ilvl w:val="0"/>
                <w:numId w:val="14"/>
              </w:numPr>
              <w:jc w:val="both"/>
              <w:rPr>
                <w:rStyle w:val="hps"/>
                <w:rFonts w:ascii="Arial" w:eastAsia="Arial" w:hAnsi="Arial" w:cs="Arial"/>
                <w:b/>
                <w:bCs/>
                <w:sz w:val="20"/>
                <w:szCs w:val="20"/>
              </w:rPr>
            </w:pPr>
            <w:r w:rsidRPr="006B1356">
              <w:rPr>
                <w:rStyle w:val="hps"/>
                <w:rFonts w:ascii="Arial" w:eastAsia="Arial" w:hAnsi="Arial" w:cs="Arial"/>
                <w:sz w:val="20"/>
                <w:szCs w:val="20"/>
              </w:rPr>
              <w:t xml:space="preserve">sistema turi perduoti pavojaus signalą į vaizdo stebėjimo sistemą, kad ši monitoriuje pateiktų nesankcionuotai atidarytų durų vaizdą bei patenkantį asmenį (taikoma tik įeigos į Biuro erdves iš kitų pastato patalpų vietose, netaikoma vidinėje zonoje); </w:t>
            </w:r>
          </w:p>
          <w:p w14:paraId="60FF950C" w14:textId="77777777" w:rsidR="00E338D2" w:rsidRPr="006B1356" w:rsidRDefault="00E338D2" w:rsidP="00E338D2">
            <w:pPr>
              <w:pStyle w:val="ListParagraph"/>
              <w:numPr>
                <w:ilvl w:val="0"/>
                <w:numId w:val="14"/>
              </w:numPr>
              <w:jc w:val="both"/>
              <w:rPr>
                <w:rStyle w:val="hps"/>
                <w:rFonts w:ascii="Arial" w:eastAsia="Arial" w:hAnsi="Arial" w:cs="Arial"/>
                <w:sz w:val="20"/>
                <w:szCs w:val="20"/>
              </w:rPr>
            </w:pPr>
            <w:r w:rsidRPr="006B1356">
              <w:rPr>
                <w:rStyle w:val="hps"/>
                <w:rFonts w:ascii="Arial" w:eastAsia="Arial" w:hAnsi="Arial" w:cs="Arial"/>
                <w:sz w:val="20"/>
                <w:szCs w:val="20"/>
              </w:rPr>
              <w:t>Biuro lankytojams (svečiams) skirtos įeigos kortelės turi būti lengvai ir greitai programuojamos: programoje konkrečiai kortelei su jau priskirtais leidimais (suprogramuotose kur gali su ja patekti) priskiriamas asmuo (vardas, pavardė), jį lydintis asmuo. Ataskaitose turi būti matomas jo buvimo pastate laikas ir judėjimai. Ataskaitos teikiamos Nuomininko paskirtam asmeniui / padaliniui ne rečiau kaip 1 k./mėn. arba pagal pareikalavimą;</w:t>
            </w:r>
          </w:p>
          <w:p w14:paraId="4805C480" w14:textId="77777777" w:rsidR="00E338D2" w:rsidRPr="006B1356" w:rsidRDefault="00E338D2" w:rsidP="00E338D2">
            <w:pPr>
              <w:pStyle w:val="ListParagraph"/>
              <w:numPr>
                <w:ilvl w:val="0"/>
                <w:numId w:val="14"/>
              </w:numPr>
              <w:jc w:val="both"/>
              <w:rPr>
                <w:rStyle w:val="hps"/>
                <w:rFonts w:ascii="Arial" w:eastAsia="Arial" w:hAnsi="Arial" w:cs="Arial"/>
                <w:sz w:val="20"/>
                <w:szCs w:val="20"/>
              </w:rPr>
            </w:pPr>
            <w:r w:rsidRPr="006B1356">
              <w:rPr>
                <w:rStyle w:val="hps"/>
                <w:rFonts w:ascii="Arial" w:eastAsia="Arial" w:hAnsi="Arial" w:cs="Arial"/>
                <w:sz w:val="20"/>
                <w:szCs w:val="20"/>
              </w:rPr>
              <w:t>turėti stebėjimo funkciją, įgalinančią realiame laike matyti žmonių srautų judėjimą;</w:t>
            </w:r>
          </w:p>
          <w:p w14:paraId="205045DB" w14:textId="77777777" w:rsidR="00E338D2" w:rsidRPr="006B1356" w:rsidRDefault="00E338D2" w:rsidP="00E338D2">
            <w:pPr>
              <w:pStyle w:val="ListParagraph"/>
              <w:numPr>
                <w:ilvl w:val="0"/>
                <w:numId w:val="14"/>
              </w:numPr>
              <w:jc w:val="both"/>
              <w:rPr>
                <w:rStyle w:val="hps"/>
                <w:rFonts w:ascii="Arial" w:eastAsia="Arial" w:hAnsi="Arial" w:cs="Arial"/>
                <w:sz w:val="20"/>
                <w:szCs w:val="20"/>
              </w:rPr>
            </w:pPr>
            <w:r w:rsidRPr="006B1356">
              <w:rPr>
                <w:rStyle w:val="hps"/>
                <w:rFonts w:ascii="Arial" w:eastAsia="Arial" w:hAnsi="Arial" w:cs="Arial"/>
                <w:sz w:val="20"/>
                <w:szCs w:val="20"/>
              </w:rPr>
              <w:t>numatyti įeigos ataskaitų formavimo funkciją pagal standartizuotus dienos, savaitės, mėnesio, metų bei laisvai pasirenkamo laikotarpio įvykius;</w:t>
            </w:r>
          </w:p>
          <w:p w14:paraId="4294B6DA" w14:textId="77777777" w:rsidR="00E338D2" w:rsidRPr="006B1356" w:rsidRDefault="00E338D2" w:rsidP="00E338D2">
            <w:pPr>
              <w:pStyle w:val="ListParagraph"/>
              <w:numPr>
                <w:ilvl w:val="0"/>
                <w:numId w:val="14"/>
              </w:numPr>
              <w:jc w:val="both"/>
              <w:rPr>
                <w:rStyle w:val="hps"/>
                <w:rFonts w:ascii="Arial" w:eastAsia="Arial" w:hAnsi="Arial" w:cs="Arial"/>
                <w:sz w:val="20"/>
                <w:szCs w:val="20"/>
              </w:rPr>
            </w:pPr>
            <w:r w:rsidRPr="006B1356">
              <w:rPr>
                <w:rStyle w:val="hps"/>
                <w:rFonts w:ascii="Arial" w:eastAsia="Arial" w:hAnsi="Arial" w:cs="Arial"/>
                <w:sz w:val="20"/>
                <w:szCs w:val="20"/>
              </w:rPr>
              <w:t>numatyti sistemos plėtimo galimybę, įvertinant maksimalų darbuotojų skaičių, galintį dirbti Biuro pastate (pagal higienos normas), valytojas, techninį bei kitą aptarnaujantį personalą;</w:t>
            </w:r>
          </w:p>
          <w:p w14:paraId="5E37B04C" w14:textId="77777777" w:rsidR="00E338D2" w:rsidRPr="006B1356" w:rsidRDefault="00E338D2" w:rsidP="00E338D2">
            <w:pPr>
              <w:pStyle w:val="ListParagraph"/>
              <w:numPr>
                <w:ilvl w:val="0"/>
                <w:numId w:val="14"/>
              </w:numPr>
              <w:jc w:val="both"/>
              <w:rPr>
                <w:rStyle w:val="hps"/>
                <w:rFonts w:ascii="Arial" w:eastAsia="Arial" w:hAnsi="Arial" w:cs="Arial"/>
                <w:sz w:val="20"/>
                <w:szCs w:val="20"/>
              </w:rPr>
            </w:pPr>
            <w:r w:rsidRPr="006B1356">
              <w:rPr>
                <w:rStyle w:val="hps"/>
                <w:rFonts w:ascii="Arial" w:eastAsia="Arial" w:hAnsi="Arial" w:cs="Arial"/>
                <w:sz w:val="20"/>
                <w:szCs w:val="20"/>
              </w:rPr>
              <w:t xml:space="preserve">sistemą sudaro tinklo kontroleriai praėjimo kontrolės sistemai ir prie jų ir į bendrą magistralę jungiami durų valdikliai. Prie durų valdiklio prijungiami praėjimo kortelių skaitytuvai. Valdikliai, tinklo gedimo atveju, turi dirbti autonominiame režime bei užtikrinti pagrindines įeigos funkcijas, o grįžus į normalų tinklinį darbo režimą, visa informacija apie sistemos įvykius turi būti sinchronizuota tarp Nuomininko apsaugos kompiuterio ir valdiklių. </w:t>
            </w:r>
          </w:p>
          <w:p w14:paraId="19732B0E" w14:textId="77777777" w:rsidR="00E338D2" w:rsidRPr="006B1356" w:rsidRDefault="00E338D2" w:rsidP="008D26FF">
            <w:pPr>
              <w:pStyle w:val="ListParagraph"/>
              <w:numPr>
                <w:ilvl w:val="0"/>
                <w:numId w:val="14"/>
              </w:numPr>
              <w:jc w:val="both"/>
              <w:rPr>
                <w:rStyle w:val="hps"/>
                <w:rFonts w:ascii="Arial" w:eastAsia="Arial" w:hAnsi="Arial" w:cs="Arial"/>
              </w:rPr>
            </w:pPr>
            <w:r w:rsidRPr="006B1356">
              <w:rPr>
                <w:rStyle w:val="hps"/>
                <w:rFonts w:ascii="Arial" w:eastAsia="Arial" w:hAnsi="Arial" w:cs="Arial"/>
                <w:sz w:val="20"/>
                <w:szCs w:val="20"/>
              </w:rPr>
              <w:t xml:space="preserve">Durų atidarymui iš saugomos zonos pusės naudojami skaitytuvai. </w:t>
            </w:r>
          </w:p>
          <w:p w14:paraId="72476A96" w14:textId="77777777" w:rsidR="00E338D2" w:rsidRPr="006B1356" w:rsidRDefault="00E338D2" w:rsidP="008D26FF">
            <w:pPr>
              <w:pStyle w:val="ListParagraph"/>
              <w:numPr>
                <w:ilvl w:val="0"/>
                <w:numId w:val="14"/>
              </w:numPr>
              <w:jc w:val="both"/>
              <w:rPr>
                <w:rStyle w:val="hps"/>
                <w:rFonts w:ascii="Arial" w:eastAsia="Arial" w:hAnsi="Arial" w:cs="Arial"/>
              </w:rPr>
            </w:pPr>
            <w:r w:rsidRPr="006B1356">
              <w:rPr>
                <w:rStyle w:val="hps"/>
                <w:rFonts w:ascii="Arial" w:eastAsia="Arial" w:hAnsi="Arial" w:cs="Arial"/>
                <w:sz w:val="20"/>
                <w:szCs w:val="20"/>
              </w:rPr>
              <w:t>Praėjimo kontrolės sistemos skaitytuvai įrengiami prie įėjimų į skyrius, grupes, kitas patalpas, taip, kad įeinančių bei išeinančių žmonių migracija būtų valdoma (kaip pvz. kiekvienas darbuotojas įeinant ir išeinant iš biuro turi nuskaityti prie durų esantį kortelių skaitytuvą). Kontrolės ruožų skaičius tikslinamas darbo projekto rengimo metu, tačiau jų turi būti įrengta ne mažiau kaip 30 atskirų zonų.</w:t>
            </w:r>
          </w:p>
          <w:p w14:paraId="38D0E6AB" w14:textId="77777777" w:rsidR="00E338D2" w:rsidRPr="006B1356" w:rsidRDefault="00E338D2" w:rsidP="00E338D2">
            <w:pPr>
              <w:jc w:val="both"/>
              <w:rPr>
                <w:rStyle w:val="hps"/>
                <w:rFonts w:ascii="Arial" w:hAnsi="Arial" w:cs="Arial"/>
                <w:sz w:val="20"/>
                <w:szCs w:val="20"/>
              </w:rPr>
            </w:pPr>
          </w:p>
          <w:p w14:paraId="412DF06F" w14:textId="77777777" w:rsidR="00E338D2" w:rsidRPr="006B1356" w:rsidRDefault="00E338D2" w:rsidP="008D26FF">
            <w:pPr>
              <w:pStyle w:val="ListParagraph"/>
              <w:numPr>
                <w:ilvl w:val="0"/>
                <w:numId w:val="14"/>
              </w:numPr>
              <w:jc w:val="both"/>
              <w:rPr>
                <w:rStyle w:val="hps"/>
                <w:rFonts w:ascii="Arial" w:eastAsia="Arial" w:hAnsi="Arial" w:cs="Arial"/>
              </w:rPr>
            </w:pPr>
            <w:r w:rsidRPr="006B1356">
              <w:rPr>
                <w:rStyle w:val="hps"/>
                <w:rFonts w:ascii="Arial" w:eastAsia="Arial" w:hAnsi="Arial" w:cs="Arial"/>
                <w:sz w:val="20"/>
                <w:szCs w:val="20"/>
              </w:rPr>
              <w:t>Kiekvieno darbuotojo kortelė turi būti užprogramuojama pagal zonas, į kurias jis gali patekti, todėl darbuotojų judėjimas yra pilnai kontroliuojamas bei matomas apsaugos posto kompiuteryje.</w:t>
            </w:r>
          </w:p>
          <w:p w14:paraId="1A6DA2A6" w14:textId="77777777" w:rsidR="00E338D2" w:rsidRPr="006B1356" w:rsidRDefault="00E338D2" w:rsidP="008D26FF">
            <w:pPr>
              <w:pStyle w:val="ListParagraph"/>
              <w:numPr>
                <w:ilvl w:val="0"/>
                <w:numId w:val="14"/>
              </w:numPr>
              <w:jc w:val="both"/>
              <w:rPr>
                <w:rStyle w:val="hps"/>
                <w:rFonts w:ascii="Arial" w:eastAsia="Arial" w:hAnsi="Arial" w:cs="Arial"/>
              </w:rPr>
            </w:pPr>
            <w:r w:rsidRPr="006B1356">
              <w:rPr>
                <w:rStyle w:val="hps"/>
                <w:rFonts w:ascii="Arial" w:eastAsia="Arial" w:hAnsi="Arial" w:cs="Arial"/>
                <w:sz w:val="20"/>
                <w:szCs w:val="20"/>
              </w:rPr>
              <w:t xml:space="preserve">Kontrolės patalpoje turi būti numatytas centrinis sistemos valdymo ir grafinio atvaizdavimo programinės įrangos kompiuteris. Kompiuterio grafinio atvaizdavimo programinėje įrangoje atvaizduojamos tik </w:t>
            </w:r>
            <w:r w:rsidRPr="006B1356">
              <w:rPr>
                <w:rFonts w:ascii="Arial" w:eastAsia="Arial" w:hAnsi="Arial" w:cs="Arial"/>
                <w:sz w:val="20"/>
                <w:szCs w:val="20"/>
              </w:rPr>
              <w:t>Nuomininko</w:t>
            </w:r>
            <w:r w:rsidRPr="006B1356">
              <w:rPr>
                <w:rStyle w:val="hps"/>
                <w:rFonts w:ascii="Arial" w:eastAsia="Arial" w:hAnsi="Arial" w:cs="Arial"/>
                <w:sz w:val="20"/>
                <w:szCs w:val="20"/>
              </w:rPr>
              <w:t xml:space="preserve"> užimamų patalpų apsaugos ir praėjimo kontrolės zonos, indikuojama jų būsena, formuojami aliarmo, gedimų, zonų įjungimo-išjungimo, užpuolimo pranešimai.</w:t>
            </w:r>
          </w:p>
          <w:p w14:paraId="7B05895A" w14:textId="77777777" w:rsidR="00E338D2" w:rsidRPr="006B1356" w:rsidRDefault="00E338D2" w:rsidP="008D26FF">
            <w:pPr>
              <w:pStyle w:val="ListParagraph"/>
              <w:numPr>
                <w:ilvl w:val="0"/>
                <w:numId w:val="14"/>
              </w:numPr>
              <w:jc w:val="both"/>
              <w:rPr>
                <w:rFonts w:ascii="Arial" w:eastAsia="Arial" w:hAnsi="Arial" w:cs="Arial"/>
              </w:rPr>
            </w:pPr>
            <w:r w:rsidRPr="006B1356">
              <w:rPr>
                <w:rFonts w:ascii="Arial" w:eastAsia="Arial" w:hAnsi="Arial" w:cs="Arial"/>
                <w:sz w:val="20"/>
                <w:szCs w:val="20"/>
              </w:rPr>
              <w:t xml:space="preserve">Įeigos kontrolės sistema numatoma siekiant atskirti klientų, personalo, techninio personalo srautus, bei identifikuoti asmenis, patenkančius į pastatą, o ypač į padidinto saugumo zonas.  </w:t>
            </w:r>
          </w:p>
          <w:p w14:paraId="1E7333BD" w14:textId="5E5B66BB" w:rsidR="00E338D2" w:rsidRDefault="00E338D2" w:rsidP="008D26FF">
            <w:pPr>
              <w:pStyle w:val="ListParagraph"/>
              <w:numPr>
                <w:ilvl w:val="0"/>
                <w:numId w:val="14"/>
              </w:numPr>
              <w:jc w:val="both"/>
              <w:rPr>
                <w:rFonts w:ascii="Arial" w:eastAsia="Arial" w:hAnsi="Arial" w:cs="Arial"/>
              </w:rPr>
            </w:pPr>
            <w:r w:rsidRPr="4B99F0D1">
              <w:rPr>
                <w:rFonts w:ascii="Arial" w:eastAsia="Arial" w:hAnsi="Arial" w:cs="Arial"/>
                <w:sz w:val="20"/>
                <w:szCs w:val="20"/>
              </w:rPr>
              <w:t xml:space="preserve">Kortelių numerių seka turi atitikti nuomininko </w:t>
            </w:r>
            <w:r w:rsidR="008D26FF" w:rsidRPr="4B99F0D1">
              <w:rPr>
                <w:rFonts w:ascii="Arial" w:eastAsia="Arial" w:hAnsi="Arial" w:cs="Arial"/>
                <w:sz w:val="20"/>
                <w:szCs w:val="20"/>
              </w:rPr>
              <w:t>naudojamą</w:t>
            </w:r>
            <w:r w:rsidRPr="4B99F0D1">
              <w:rPr>
                <w:rFonts w:ascii="Arial" w:eastAsia="Arial" w:hAnsi="Arial" w:cs="Arial"/>
                <w:sz w:val="20"/>
                <w:szCs w:val="20"/>
              </w:rPr>
              <w:t xml:space="preserve"> seką.</w:t>
            </w:r>
          </w:p>
          <w:p w14:paraId="44949ED2" w14:textId="77777777" w:rsidR="00E338D2" w:rsidRDefault="00E338D2" w:rsidP="008D26FF">
            <w:pPr>
              <w:pStyle w:val="ListParagraph"/>
              <w:numPr>
                <w:ilvl w:val="0"/>
                <w:numId w:val="14"/>
              </w:numPr>
              <w:jc w:val="both"/>
              <w:rPr>
                <w:rFonts w:ascii="Arial" w:eastAsia="Arial" w:hAnsi="Arial" w:cs="Arial"/>
              </w:rPr>
            </w:pPr>
            <w:r w:rsidRPr="4B99F0D1">
              <w:rPr>
                <w:rFonts w:ascii="Arial" w:eastAsia="Arial" w:hAnsi="Arial" w:cs="Arial"/>
                <w:sz w:val="20"/>
                <w:szCs w:val="20"/>
              </w:rPr>
              <w:t>Sistema turibūti integruota su įsilaužimo signalizacija.</w:t>
            </w:r>
          </w:p>
          <w:p w14:paraId="149DAADE" w14:textId="48625045" w:rsidR="00E338D2" w:rsidRPr="006B1356" w:rsidRDefault="00E338D2" w:rsidP="00E338D2">
            <w:pPr>
              <w:jc w:val="both"/>
              <w:rPr>
                <w:rFonts w:ascii="Arial" w:eastAsia="Arial" w:hAnsi="Arial" w:cs="Arial"/>
                <w:sz w:val="20"/>
                <w:szCs w:val="20"/>
              </w:rPr>
            </w:pPr>
          </w:p>
          <w:p w14:paraId="700D5BFB" w14:textId="5463DD1E" w:rsidR="00E338D2" w:rsidRPr="00D82645" w:rsidRDefault="00E338D2" w:rsidP="00D82645">
            <w:pPr>
              <w:jc w:val="both"/>
              <w:rPr>
                <w:rFonts w:ascii="Arial" w:eastAsia="Arial" w:hAnsi="Arial" w:cs="Arial"/>
                <w:sz w:val="20"/>
                <w:szCs w:val="20"/>
              </w:rPr>
            </w:pPr>
            <w:r w:rsidRPr="006B1356">
              <w:rPr>
                <w:rFonts w:ascii="Arial" w:eastAsia="Arial" w:hAnsi="Arial" w:cs="Arial"/>
                <w:sz w:val="20"/>
                <w:szCs w:val="20"/>
              </w:rPr>
              <w:t xml:space="preserve"> </w:t>
            </w:r>
            <w:r w:rsidR="00D82645" w:rsidRPr="00D82645">
              <w:rPr>
                <w:rStyle w:val="CommentReference1"/>
                <w:rFonts w:ascii="Arial" w:eastAsia="Arial" w:hAnsi="Arial" w:cs="Arial"/>
                <w:sz w:val="20"/>
                <w:szCs w:val="20"/>
              </w:rPr>
              <w:t>P</w:t>
            </w:r>
            <w:r w:rsidRPr="00D82645">
              <w:rPr>
                <w:rFonts w:ascii="Arial" w:eastAsia="Arial" w:hAnsi="Arial" w:cs="Arial"/>
                <w:sz w:val="20"/>
                <w:szCs w:val="20"/>
              </w:rPr>
              <w:t>agrindinės zonos:</w:t>
            </w:r>
          </w:p>
          <w:p w14:paraId="4B8EA352" w14:textId="2E430585" w:rsidR="00E338D2" w:rsidRPr="006B1356" w:rsidRDefault="00E338D2" w:rsidP="00E338D2">
            <w:pPr>
              <w:pStyle w:val="ListParagraph"/>
              <w:numPr>
                <w:ilvl w:val="0"/>
                <w:numId w:val="18"/>
              </w:numPr>
              <w:jc w:val="both"/>
              <w:rPr>
                <w:rFonts w:ascii="Arial" w:eastAsia="Arial" w:hAnsi="Arial" w:cs="Arial"/>
                <w:sz w:val="20"/>
                <w:szCs w:val="20"/>
              </w:rPr>
            </w:pPr>
            <w:r w:rsidRPr="006B1356">
              <w:rPr>
                <w:rFonts w:ascii="Arial" w:eastAsia="Arial" w:hAnsi="Arial" w:cs="Arial"/>
                <w:sz w:val="20"/>
                <w:szCs w:val="20"/>
              </w:rPr>
              <w:t>Patekimas į darbines zonas 1a (dvipusė durų kontrolė)</w:t>
            </w:r>
            <w:r w:rsidR="00F66413">
              <w:rPr>
                <w:rFonts w:ascii="Arial" w:eastAsia="Arial" w:hAnsi="Arial" w:cs="Arial"/>
                <w:sz w:val="20"/>
                <w:szCs w:val="20"/>
              </w:rPr>
              <w:t>;</w:t>
            </w:r>
          </w:p>
          <w:p w14:paraId="3A1C5370" w14:textId="5C378CF1" w:rsidR="00E338D2" w:rsidRPr="006B1356" w:rsidRDefault="00E338D2" w:rsidP="00E338D2">
            <w:pPr>
              <w:pStyle w:val="ListParagraph"/>
              <w:numPr>
                <w:ilvl w:val="0"/>
                <w:numId w:val="18"/>
              </w:numPr>
              <w:jc w:val="both"/>
              <w:rPr>
                <w:rFonts w:ascii="Arial" w:eastAsia="Arial" w:hAnsi="Arial" w:cs="Arial"/>
                <w:sz w:val="20"/>
                <w:szCs w:val="20"/>
              </w:rPr>
            </w:pPr>
            <w:r w:rsidRPr="006B1356">
              <w:rPr>
                <w:rFonts w:ascii="Arial" w:eastAsia="Arial" w:hAnsi="Arial" w:cs="Arial"/>
                <w:sz w:val="20"/>
                <w:szCs w:val="20"/>
              </w:rPr>
              <w:t>Įėjimas į aukštus visi aukštai (dvipusė durų kontrolė)</w:t>
            </w:r>
            <w:r w:rsidR="00F66413">
              <w:rPr>
                <w:rFonts w:ascii="Arial" w:eastAsia="Arial" w:hAnsi="Arial" w:cs="Arial"/>
                <w:sz w:val="20"/>
                <w:szCs w:val="20"/>
              </w:rPr>
              <w:t>;</w:t>
            </w:r>
          </w:p>
          <w:p w14:paraId="6BB9B093" w14:textId="5A26DA48" w:rsidR="00E338D2" w:rsidRPr="006B1356" w:rsidRDefault="00E338D2" w:rsidP="00E338D2">
            <w:pPr>
              <w:pStyle w:val="ListParagraph"/>
              <w:numPr>
                <w:ilvl w:val="0"/>
                <w:numId w:val="18"/>
              </w:numPr>
              <w:jc w:val="both"/>
              <w:rPr>
                <w:rFonts w:ascii="Arial" w:eastAsia="Arial" w:hAnsi="Arial" w:cs="Arial"/>
                <w:sz w:val="20"/>
                <w:szCs w:val="20"/>
              </w:rPr>
            </w:pPr>
            <w:r w:rsidRPr="006B1356">
              <w:rPr>
                <w:rFonts w:ascii="Arial" w:eastAsia="Arial" w:hAnsi="Arial" w:cs="Arial"/>
                <w:sz w:val="20"/>
                <w:szCs w:val="20"/>
              </w:rPr>
              <w:t>Serverinės ir ryšio aparatinės visi aukštai (vienpusė durų kontrolė)</w:t>
            </w:r>
            <w:r w:rsidR="00F66413">
              <w:rPr>
                <w:rFonts w:ascii="Arial" w:eastAsia="Arial" w:hAnsi="Arial" w:cs="Arial"/>
                <w:sz w:val="20"/>
                <w:szCs w:val="20"/>
              </w:rPr>
              <w:t>;</w:t>
            </w:r>
          </w:p>
          <w:p w14:paraId="4DB7DCC8" w14:textId="1F90E91B" w:rsidR="00E338D2" w:rsidRPr="006B1356" w:rsidRDefault="00E338D2" w:rsidP="00E338D2">
            <w:pPr>
              <w:pStyle w:val="ListParagraph"/>
              <w:numPr>
                <w:ilvl w:val="0"/>
                <w:numId w:val="18"/>
              </w:numPr>
              <w:jc w:val="both"/>
              <w:rPr>
                <w:rFonts w:ascii="Arial" w:eastAsia="Arial" w:hAnsi="Arial" w:cs="Arial"/>
                <w:sz w:val="20"/>
                <w:szCs w:val="20"/>
              </w:rPr>
            </w:pPr>
            <w:r w:rsidRPr="006B1356">
              <w:rPr>
                <w:rFonts w:ascii="Arial" w:eastAsia="Arial" w:hAnsi="Arial" w:cs="Arial"/>
                <w:sz w:val="20"/>
                <w:szCs w:val="20"/>
              </w:rPr>
              <w:t>Sandėliai ir archyvai visi aukštai (vienpusė durų kontrolė)</w:t>
            </w:r>
            <w:r w:rsidR="00F66413">
              <w:rPr>
                <w:rFonts w:ascii="Arial" w:eastAsia="Arial" w:hAnsi="Arial" w:cs="Arial"/>
                <w:sz w:val="20"/>
                <w:szCs w:val="20"/>
              </w:rPr>
              <w:t>;</w:t>
            </w:r>
          </w:p>
          <w:p w14:paraId="219DB55B" w14:textId="154B6855" w:rsidR="00E338D2" w:rsidRPr="006B1356" w:rsidRDefault="00E338D2" w:rsidP="00E338D2">
            <w:pPr>
              <w:pStyle w:val="ListParagraph"/>
              <w:numPr>
                <w:ilvl w:val="0"/>
                <w:numId w:val="18"/>
              </w:numPr>
              <w:jc w:val="both"/>
              <w:rPr>
                <w:rFonts w:ascii="Arial" w:eastAsia="Arial" w:hAnsi="Arial" w:cs="Arial"/>
                <w:sz w:val="20"/>
                <w:szCs w:val="20"/>
              </w:rPr>
            </w:pPr>
            <w:r w:rsidRPr="006B1356">
              <w:rPr>
                <w:rFonts w:ascii="Arial" w:eastAsia="Arial" w:hAnsi="Arial" w:cs="Arial"/>
                <w:sz w:val="20"/>
                <w:szCs w:val="20"/>
              </w:rPr>
              <w:t>Atskiros darbo zonos (pagal poreikį derinamos techninio projekto projektavimo metu)</w:t>
            </w:r>
            <w:r w:rsidR="00F66413">
              <w:rPr>
                <w:rFonts w:ascii="Arial" w:eastAsia="Arial" w:hAnsi="Arial" w:cs="Arial"/>
                <w:sz w:val="20"/>
                <w:szCs w:val="20"/>
              </w:rPr>
              <w:t>.</w:t>
            </w:r>
          </w:p>
          <w:p w14:paraId="39618549" w14:textId="77777777" w:rsidR="00F66413" w:rsidRDefault="00F66413" w:rsidP="008D26FF">
            <w:pPr>
              <w:jc w:val="both"/>
              <w:rPr>
                <w:rFonts w:ascii="Arial" w:eastAsia="Arial" w:hAnsi="Arial" w:cs="Arial"/>
                <w:sz w:val="20"/>
                <w:szCs w:val="20"/>
              </w:rPr>
            </w:pPr>
          </w:p>
          <w:p w14:paraId="23193FCE" w14:textId="08EE4F36" w:rsidR="00E338D2" w:rsidRPr="006B1356" w:rsidRDefault="00E338D2" w:rsidP="008D26FF">
            <w:pPr>
              <w:jc w:val="both"/>
              <w:rPr>
                <w:rFonts w:ascii="Arial" w:eastAsia="Arial" w:hAnsi="Arial" w:cs="Arial"/>
              </w:rPr>
            </w:pPr>
            <w:r w:rsidRPr="006B1356">
              <w:rPr>
                <w:rFonts w:ascii="Arial" w:eastAsia="Arial" w:hAnsi="Arial" w:cs="Arial"/>
                <w:sz w:val="20"/>
                <w:szCs w:val="20"/>
              </w:rPr>
              <w:t>Įsilaužimo signalizacija paskirtis pranešanti apie nesankcionuotą patekimą ar bandymą patekti į saugomą objektą, užpuolimą</w:t>
            </w:r>
            <w:r w:rsidRPr="4B99F0D1">
              <w:rPr>
                <w:rFonts w:ascii="Arial" w:eastAsia="Arial" w:hAnsi="Arial" w:cs="Arial"/>
                <w:sz w:val="20"/>
                <w:szCs w:val="20"/>
              </w:rPr>
              <w:t xml:space="preserve">. </w:t>
            </w:r>
            <w:r w:rsidRPr="006B1356">
              <w:rPr>
                <w:rFonts w:ascii="Arial" w:eastAsia="Arial" w:hAnsi="Arial" w:cs="Arial"/>
                <w:sz w:val="20"/>
                <w:szCs w:val="20"/>
              </w:rPr>
              <w:t>Atskirų zonų signalizacijos įjungimas išjungimas turi būti galimas pridėjus praėjimo kortelę prie zoną kontroliuojančio skaitytuvo.</w:t>
            </w:r>
          </w:p>
          <w:p w14:paraId="1AB19635" w14:textId="10C254B4" w:rsidR="00E338D2" w:rsidRDefault="00E338D2" w:rsidP="008D26FF">
            <w:pPr>
              <w:jc w:val="both"/>
              <w:rPr>
                <w:rFonts w:ascii="Arial" w:eastAsia="Arial" w:hAnsi="Arial" w:cs="Arial"/>
                <w:sz w:val="20"/>
                <w:szCs w:val="20"/>
              </w:rPr>
            </w:pPr>
            <w:r w:rsidRPr="006B1356">
              <w:rPr>
                <w:rFonts w:ascii="Arial" w:eastAsia="Arial" w:hAnsi="Arial" w:cs="Arial"/>
                <w:sz w:val="20"/>
                <w:szCs w:val="20"/>
              </w:rPr>
              <w:t xml:space="preserve">Įsilaužimo signalizacija įrengiama remiantis </w:t>
            </w:r>
            <w:r w:rsidRPr="71C5FCC2">
              <w:rPr>
                <w:rFonts w:ascii="Arial" w:eastAsia="Arial" w:hAnsi="Arial" w:cs="Arial"/>
                <w:sz w:val="20"/>
                <w:szCs w:val="20"/>
              </w:rPr>
              <w:t xml:space="preserve">šio dokumento </w:t>
            </w:r>
            <w:r w:rsidR="005A08A9">
              <w:rPr>
                <w:rFonts w:ascii="Arial" w:eastAsia="Arial" w:hAnsi="Arial" w:cs="Arial"/>
                <w:sz w:val="20"/>
                <w:szCs w:val="20"/>
              </w:rPr>
              <w:t>P</w:t>
            </w:r>
            <w:r w:rsidRPr="71C5FCC2">
              <w:rPr>
                <w:rFonts w:ascii="Arial" w:eastAsia="Arial" w:hAnsi="Arial" w:cs="Arial"/>
                <w:sz w:val="20"/>
                <w:szCs w:val="20"/>
              </w:rPr>
              <w:t>riedo Nr.</w:t>
            </w:r>
            <w:r>
              <w:rPr>
                <w:rFonts w:ascii="Arial" w:eastAsia="Arial" w:hAnsi="Arial" w:cs="Arial"/>
                <w:sz w:val="20"/>
                <w:szCs w:val="20"/>
              </w:rPr>
              <w:t xml:space="preserve"> </w:t>
            </w:r>
            <w:r w:rsidRPr="71C5FCC2">
              <w:rPr>
                <w:rFonts w:ascii="Arial" w:eastAsia="Arial" w:hAnsi="Arial" w:cs="Arial"/>
                <w:sz w:val="20"/>
                <w:szCs w:val="20"/>
              </w:rPr>
              <w:t>9</w:t>
            </w:r>
            <w:r w:rsidRPr="006B1356">
              <w:rPr>
                <w:rFonts w:ascii="Arial" w:eastAsia="Arial" w:hAnsi="Arial" w:cs="Arial"/>
                <w:sz w:val="20"/>
                <w:szCs w:val="20"/>
              </w:rPr>
              <w:t xml:space="preserve"> Fizinės saugos </w:t>
            </w:r>
            <w:r w:rsidRPr="71C5FCC2">
              <w:rPr>
                <w:rFonts w:ascii="Arial" w:eastAsia="Arial" w:hAnsi="Arial" w:cs="Arial"/>
                <w:sz w:val="20"/>
                <w:szCs w:val="20"/>
              </w:rPr>
              <w:t>techniniai reikalavimai</w:t>
            </w:r>
            <w:r w:rsidRPr="006B1356">
              <w:rPr>
                <w:rFonts w:ascii="Arial" w:eastAsia="Arial" w:hAnsi="Arial" w:cs="Arial"/>
                <w:sz w:val="20"/>
                <w:szCs w:val="20"/>
              </w:rPr>
              <w:t xml:space="preserve"> 2</w:t>
            </w:r>
            <w:r w:rsidRPr="71C5FCC2">
              <w:rPr>
                <w:rFonts w:ascii="Arial" w:eastAsia="Arial" w:hAnsi="Arial" w:cs="Arial"/>
                <w:sz w:val="20"/>
                <w:szCs w:val="20"/>
              </w:rPr>
              <w:t xml:space="preserve"> punkto reikalavimais. </w:t>
            </w:r>
          </w:p>
          <w:p w14:paraId="6520590C" w14:textId="77777777" w:rsidR="00F66413" w:rsidRPr="006B1356" w:rsidRDefault="00F66413" w:rsidP="008D26FF">
            <w:pPr>
              <w:jc w:val="both"/>
              <w:rPr>
                <w:rFonts w:ascii="Arial" w:eastAsia="Arial" w:hAnsi="Arial" w:cs="Arial"/>
                <w:sz w:val="20"/>
                <w:szCs w:val="20"/>
              </w:rPr>
            </w:pPr>
          </w:p>
          <w:p w14:paraId="00354EB1" w14:textId="77777777" w:rsidR="00E338D2" w:rsidRPr="006B1356" w:rsidRDefault="00E338D2" w:rsidP="00E338D2">
            <w:pPr>
              <w:pStyle w:val="ListParagraph"/>
              <w:numPr>
                <w:ilvl w:val="0"/>
                <w:numId w:val="18"/>
              </w:numPr>
              <w:jc w:val="both"/>
              <w:rPr>
                <w:rFonts w:ascii="Arial" w:eastAsia="Arial" w:hAnsi="Arial" w:cs="Arial"/>
                <w:sz w:val="20"/>
                <w:szCs w:val="20"/>
              </w:rPr>
            </w:pPr>
            <w:r w:rsidRPr="006B1356">
              <w:rPr>
                <w:rFonts w:ascii="Arial" w:eastAsia="Arial" w:hAnsi="Arial" w:cs="Arial"/>
                <w:sz w:val="20"/>
                <w:szCs w:val="20"/>
              </w:rPr>
              <w:t>Sistema turi būti įjungta į naudojamą centralizuotą duomenų bazę ir būti iš ten valdoma. Centrinė duomenų bazė yra Laisvės pr. 10 Vilnius patalpose. (Naudojama sistema Inner range Integriti.)</w:t>
            </w:r>
          </w:p>
          <w:p w14:paraId="18188F2E" w14:textId="77777777" w:rsidR="00E338D2" w:rsidRPr="006B1356" w:rsidRDefault="00E338D2" w:rsidP="00E338D2">
            <w:pPr>
              <w:pStyle w:val="ListParagraph"/>
              <w:numPr>
                <w:ilvl w:val="0"/>
                <w:numId w:val="18"/>
              </w:numPr>
              <w:jc w:val="both"/>
              <w:rPr>
                <w:rFonts w:ascii="Arial" w:eastAsia="Arial" w:hAnsi="Arial" w:cs="Arial"/>
                <w:sz w:val="20"/>
                <w:szCs w:val="20"/>
              </w:rPr>
            </w:pPr>
            <w:r w:rsidRPr="006B1356">
              <w:rPr>
                <w:rFonts w:ascii="Arial" w:eastAsia="Arial" w:hAnsi="Arial" w:cs="Arial"/>
                <w:sz w:val="20"/>
                <w:szCs w:val="20"/>
              </w:rPr>
              <w:t>Visi vidiniai komunikavimo protokolai tarp modulių turi atitikti NIS 2 (Network and Information Security 2, EU 2022/2555) ir CER (Critical Entities Resilience, Directive EU 2022/2557) saugumo protokolus.</w:t>
            </w:r>
          </w:p>
          <w:p w14:paraId="01399801" w14:textId="77777777" w:rsidR="00E338D2" w:rsidRPr="006B1356" w:rsidRDefault="00E338D2" w:rsidP="00E338D2">
            <w:pPr>
              <w:pStyle w:val="ListParagraph"/>
              <w:numPr>
                <w:ilvl w:val="0"/>
                <w:numId w:val="18"/>
              </w:numPr>
              <w:jc w:val="both"/>
              <w:rPr>
                <w:rFonts w:ascii="Arial" w:eastAsia="Arial" w:hAnsi="Arial" w:cs="Arial"/>
                <w:sz w:val="20"/>
                <w:szCs w:val="20"/>
              </w:rPr>
            </w:pPr>
            <w:r w:rsidRPr="006B1356">
              <w:rPr>
                <w:rFonts w:ascii="Arial" w:eastAsia="Arial" w:hAnsi="Arial" w:cs="Arial"/>
                <w:sz w:val="20"/>
                <w:szCs w:val="20"/>
              </w:rPr>
              <w:t>Praėjimo kortelės turi būti atstūminės RFID ICLASS SE 2K/2 card. (Numeracijos laukas turi būti suderintas su Ignitis grupės paslaugų centro verslo saugos atstovais).</w:t>
            </w:r>
          </w:p>
          <w:p w14:paraId="19891A5D" w14:textId="77777777" w:rsidR="00E338D2" w:rsidRPr="006B1356" w:rsidRDefault="00E338D2" w:rsidP="00E338D2">
            <w:pPr>
              <w:pStyle w:val="ListParagraph"/>
              <w:numPr>
                <w:ilvl w:val="0"/>
                <w:numId w:val="18"/>
              </w:numPr>
              <w:jc w:val="both"/>
              <w:rPr>
                <w:rFonts w:ascii="Arial" w:eastAsia="Arial" w:hAnsi="Arial" w:cs="Arial"/>
                <w:sz w:val="20"/>
                <w:szCs w:val="20"/>
              </w:rPr>
            </w:pPr>
            <w:r w:rsidRPr="006B1356">
              <w:rPr>
                <w:rFonts w:ascii="Arial" w:eastAsia="Arial" w:hAnsi="Arial" w:cs="Arial"/>
                <w:sz w:val="20"/>
                <w:szCs w:val="20"/>
              </w:rPr>
              <w:t>Visų kontroliuojamų durų užrakinimui naudojamos elektromechaninės spynos su užrakto padėties kontrole.</w:t>
            </w:r>
          </w:p>
          <w:p w14:paraId="3BC53011" w14:textId="77777777" w:rsidR="00E338D2" w:rsidRPr="006B1356" w:rsidRDefault="00E338D2" w:rsidP="00E338D2">
            <w:pPr>
              <w:jc w:val="both"/>
              <w:rPr>
                <w:rFonts w:ascii="Arial" w:eastAsia="Arial" w:hAnsi="Arial" w:cs="Arial"/>
                <w:sz w:val="20"/>
                <w:szCs w:val="20"/>
              </w:rPr>
            </w:pPr>
            <w:r w:rsidRPr="006B1356">
              <w:rPr>
                <w:rFonts w:ascii="Arial" w:eastAsia="Arial" w:hAnsi="Arial" w:cs="Arial"/>
                <w:sz w:val="20"/>
                <w:szCs w:val="20"/>
              </w:rPr>
              <w:t xml:space="preserve">Kontrolės patalpoje turi būti numatytas centrinis sistemos valdymo ir grafinio atvaizdavimo programinės įrangos kompiuteris. Kompiuterio grafinio atvaizdavimo programinėje įrangoje atvaizduojamos tik Nuomininko užimamų patalpų apsaugos ir praėjimo kontrolės zonos, indikuojama jų būsena, formuojami aliarmo, gedimų, zonų įjungimo-išjungimo, užpuolimo pranešimai. </w:t>
            </w:r>
          </w:p>
          <w:p w14:paraId="16D1E240" w14:textId="77777777" w:rsidR="00E338D2" w:rsidRPr="006B1356" w:rsidRDefault="00E338D2" w:rsidP="00E338D2">
            <w:pPr>
              <w:jc w:val="both"/>
              <w:rPr>
                <w:rFonts w:ascii="Arial" w:eastAsia="Arial" w:hAnsi="Arial" w:cs="Arial"/>
                <w:sz w:val="20"/>
                <w:szCs w:val="20"/>
              </w:rPr>
            </w:pPr>
          </w:p>
          <w:p w14:paraId="0CE16BFF" w14:textId="77777777" w:rsidR="00E338D2" w:rsidRPr="006B1356" w:rsidRDefault="00E338D2" w:rsidP="00E338D2">
            <w:pPr>
              <w:pStyle w:val="paragraph"/>
              <w:spacing w:before="0" w:beforeAutospacing="0" w:after="0" w:afterAutospacing="0"/>
              <w:jc w:val="both"/>
              <w:textAlignment w:val="baseline"/>
              <w:rPr>
                <w:rFonts w:ascii="Arial" w:eastAsia="Arial" w:hAnsi="Arial" w:cs="Arial"/>
                <w:b/>
                <w:bCs/>
                <w:sz w:val="20"/>
                <w:szCs w:val="20"/>
              </w:rPr>
            </w:pPr>
            <w:r w:rsidRPr="006B1356">
              <w:rPr>
                <w:rFonts w:ascii="Arial" w:eastAsia="Arial" w:hAnsi="Arial" w:cs="Arial"/>
                <w:b/>
                <w:bCs/>
                <w:sz w:val="20"/>
                <w:szCs w:val="20"/>
              </w:rPr>
              <w:t xml:space="preserve">Reikalavimai lauko aikštelės </w:t>
            </w:r>
            <w:r w:rsidRPr="135F3ECC">
              <w:rPr>
                <w:rFonts w:ascii="Arial" w:eastAsia="Arial" w:hAnsi="Arial" w:cs="Arial"/>
                <w:b/>
                <w:bCs/>
                <w:sz w:val="20"/>
                <w:szCs w:val="20"/>
              </w:rPr>
              <w:t>ir medžiagų aikštelės aptvėrimui</w:t>
            </w:r>
          </w:p>
          <w:p w14:paraId="3EF8D8B3" w14:textId="77777777" w:rsidR="00E338D2" w:rsidRPr="006B1356" w:rsidRDefault="00E338D2" w:rsidP="00E338D2">
            <w:pPr>
              <w:pStyle w:val="paragraph"/>
              <w:spacing w:before="0" w:beforeAutospacing="0" w:after="0" w:afterAutospacing="0"/>
              <w:jc w:val="both"/>
              <w:textAlignment w:val="baseline"/>
              <w:rPr>
                <w:rFonts w:ascii="Arial" w:eastAsia="Arial" w:hAnsi="Arial" w:cs="Arial"/>
                <w:sz w:val="20"/>
                <w:szCs w:val="20"/>
              </w:rPr>
            </w:pPr>
            <w:r w:rsidRPr="006B1356">
              <w:rPr>
                <w:rFonts w:ascii="Arial" w:eastAsia="Arial" w:hAnsi="Arial" w:cs="Arial"/>
                <w:sz w:val="20"/>
                <w:szCs w:val="20"/>
              </w:rPr>
              <w:t>Tvoros turi atitikti šiuos minimalius reikalavimus: </w:t>
            </w:r>
          </w:p>
          <w:p w14:paraId="6B9E144E" w14:textId="77777777" w:rsidR="00E338D2" w:rsidRPr="006B1356" w:rsidRDefault="00E338D2" w:rsidP="00E338D2">
            <w:pPr>
              <w:pStyle w:val="paragraph"/>
              <w:numPr>
                <w:ilvl w:val="0"/>
                <w:numId w:val="22"/>
              </w:numPr>
              <w:spacing w:before="0" w:beforeAutospacing="0" w:after="0" w:afterAutospacing="0"/>
              <w:jc w:val="both"/>
              <w:textAlignment w:val="baseline"/>
              <w:rPr>
                <w:rFonts w:ascii="Arial" w:eastAsia="Arial" w:hAnsi="Arial" w:cs="Arial"/>
                <w:sz w:val="20"/>
                <w:szCs w:val="20"/>
              </w:rPr>
            </w:pPr>
            <w:r w:rsidRPr="006B1356">
              <w:rPr>
                <w:rFonts w:ascii="Arial" w:eastAsia="Arial" w:hAnsi="Arial" w:cs="Arial"/>
                <w:sz w:val="20"/>
                <w:szCs w:val="20"/>
              </w:rPr>
              <w:t>ne žemesne kaip 2000 mm aukščio pagrindine vertikaliosios dalies tvora.  </w:t>
            </w:r>
          </w:p>
          <w:p w14:paraId="2A7DE6E7" w14:textId="7BC2CE67" w:rsidR="00E338D2" w:rsidRPr="006B1356" w:rsidRDefault="00E338D2" w:rsidP="00E338D2">
            <w:pPr>
              <w:pStyle w:val="paragraph"/>
              <w:numPr>
                <w:ilvl w:val="0"/>
                <w:numId w:val="22"/>
              </w:numPr>
              <w:spacing w:before="0" w:beforeAutospacing="0" w:after="0" w:afterAutospacing="0"/>
              <w:jc w:val="both"/>
              <w:textAlignment w:val="baseline"/>
              <w:rPr>
                <w:rFonts w:ascii="Arial" w:eastAsia="Arial" w:hAnsi="Arial" w:cs="Arial"/>
                <w:sz w:val="20"/>
                <w:szCs w:val="20"/>
              </w:rPr>
            </w:pPr>
            <w:r w:rsidRPr="006B1356">
              <w:rPr>
                <w:rFonts w:ascii="Arial" w:eastAsia="Arial" w:hAnsi="Arial" w:cs="Arial"/>
                <w:sz w:val="20"/>
                <w:szCs w:val="20"/>
              </w:rPr>
              <w:t xml:space="preserve">Tvoros metalinių stulpų žingsnis 2,5 metro, pamatas betoninis, </w:t>
            </w:r>
            <w:r w:rsidRPr="4B69B092">
              <w:rPr>
                <w:rFonts w:ascii="Arial" w:eastAsia="Arial" w:hAnsi="Arial" w:cs="Arial"/>
                <w:sz w:val="20"/>
                <w:szCs w:val="20"/>
              </w:rPr>
              <w:t>gyli</w:t>
            </w:r>
            <w:r w:rsidRPr="006B1356">
              <w:rPr>
                <w:rFonts w:ascii="Arial" w:eastAsia="Arial" w:hAnsi="Arial" w:cs="Arial"/>
                <w:sz w:val="20"/>
                <w:szCs w:val="20"/>
              </w:rPr>
              <w:t>s ne mažesnis negu 1500 mm. </w:t>
            </w:r>
          </w:p>
          <w:p w14:paraId="3B0FFB6B" w14:textId="77777777" w:rsidR="00E338D2" w:rsidRPr="006B1356" w:rsidRDefault="00E338D2" w:rsidP="00E338D2">
            <w:pPr>
              <w:pStyle w:val="paragraph"/>
              <w:numPr>
                <w:ilvl w:val="0"/>
                <w:numId w:val="22"/>
              </w:numPr>
              <w:spacing w:before="0" w:beforeAutospacing="0" w:after="0" w:afterAutospacing="0"/>
              <w:jc w:val="both"/>
              <w:textAlignment w:val="baseline"/>
              <w:rPr>
                <w:rFonts w:ascii="Arial" w:eastAsia="Arial" w:hAnsi="Arial" w:cs="Arial"/>
                <w:sz w:val="20"/>
                <w:szCs w:val="20"/>
              </w:rPr>
            </w:pPr>
            <w:r w:rsidRPr="006B1356">
              <w:rPr>
                <w:rFonts w:ascii="Arial" w:eastAsia="Arial" w:hAnsi="Arial" w:cs="Arial"/>
                <w:sz w:val="20"/>
                <w:szCs w:val="20"/>
              </w:rPr>
              <w:t>Tvoros segmento aukštis 2030 mm, tvora įrengiama iš virintos plieninės cinkuotos arba dengtos poliesterine danga vielos, storis ne mažesnis 4,0 mm, tvoros akučių išmatavimai 50mm (horizontali) x 200 mm (vertikali). </w:t>
            </w:r>
          </w:p>
          <w:p w14:paraId="6F2D06FE" w14:textId="77777777" w:rsidR="00E338D2" w:rsidRPr="006B1356" w:rsidRDefault="00E338D2" w:rsidP="00E338D2">
            <w:pPr>
              <w:pStyle w:val="paragraph"/>
              <w:numPr>
                <w:ilvl w:val="0"/>
                <w:numId w:val="22"/>
              </w:numPr>
              <w:spacing w:before="0" w:beforeAutospacing="0" w:after="0" w:afterAutospacing="0"/>
              <w:jc w:val="both"/>
              <w:textAlignment w:val="baseline"/>
              <w:rPr>
                <w:rFonts w:ascii="Arial" w:eastAsia="Arial" w:hAnsi="Arial" w:cs="Arial"/>
                <w:sz w:val="20"/>
                <w:szCs w:val="20"/>
              </w:rPr>
            </w:pPr>
            <w:r w:rsidRPr="006B1356">
              <w:rPr>
                <w:rFonts w:ascii="Arial" w:eastAsia="Arial" w:hAnsi="Arial" w:cs="Arial"/>
                <w:sz w:val="20"/>
                <w:szCs w:val="20"/>
              </w:rPr>
              <w:t>Tarpinių stulpų išmatavimai 60 mm x 40 mm x 3 mm, kampinių stulpų 80 mm x 80 mm x 3 mm. Tvoros specialios išramstymo detalės negali būti montuojamos išorinėje aptvėrimo pusėje. </w:t>
            </w:r>
          </w:p>
          <w:p w14:paraId="2D723749" w14:textId="77777777" w:rsidR="00E338D2" w:rsidRPr="006B1356" w:rsidRDefault="00E338D2" w:rsidP="00E338D2">
            <w:pPr>
              <w:pStyle w:val="paragraph"/>
              <w:numPr>
                <w:ilvl w:val="0"/>
                <w:numId w:val="22"/>
              </w:numPr>
              <w:spacing w:before="0" w:beforeAutospacing="0" w:after="0" w:afterAutospacing="0"/>
              <w:jc w:val="both"/>
              <w:textAlignment w:val="baseline"/>
              <w:rPr>
                <w:rFonts w:ascii="Arial" w:eastAsia="Arial" w:hAnsi="Arial" w:cs="Arial"/>
                <w:sz w:val="20"/>
                <w:szCs w:val="20"/>
              </w:rPr>
            </w:pPr>
            <w:r w:rsidRPr="006B1356">
              <w:rPr>
                <w:rFonts w:ascii="Arial" w:eastAsia="Arial" w:hAnsi="Arial" w:cs="Arial"/>
                <w:sz w:val="20"/>
                <w:szCs w:val="20"/>
              </w:rPr>
              <w:t>Teritorijos paviršius perimetrinės tvoros įrengimo zonoje turi būti sutvirtintas skaldos mišiniu arba asfaltbetoniu, nepaliekant tarpo iki tvoros segmento apačios. </w:t>
            </w:r>
          </w:p>
          <w:p w14:paraId="11BFAC7C" w14:textId="77777777" w:rsidR="00E338D2" w:rsidRPr="006B1356" w:rsidRDefault="00E338D2" w:rsidP="00E338D2">
            <w:pPr>
              <w:jc w:val="both"/>
              <w:rPr>
                <w:rFonts w:ascii="Arial" w:eastAsia="Arial" w:hAnsi="Arial" w:cs="Arial"/>
                <w:sz w:val="20"/>
                <w:szCs w:val="20"/>
              </w:rPr>
            </w:pPr>
          </w:p>
          <w:p w14:paraId="0148D709" w14:textId="77777777" w:rsidR="00E338D2" w:rsidRPr="006B1356" w:rsidRDefault="00E338D2" w:rsidP="00E338D2">
            <w:pPr>
              <w:pStyle w:val="paragraph"/>
              <w:spacing w:before="0" w:beforeAutospacing="0" w:after="0" w:afterAutospacing="0"/>
              <w:jc w:val="both"/>
              <w:textAlignment w:val="baseline"/>
              <w:rPr>
                <w:rFonts w:ascii="Arial" w:eastAsia="Arial" w:hAnsi="Arial" w:cs="Arial"/>
                <w:b/>
                <w:sz w:val="20"/>
                <w:szCs w:val="20"/>
              </w:rPr>
            </w:pPr>
            <w:r w:rsidRPr="006B1356">
              <w:rPr>
                <w:rFonts w:ascii="Arial" w:eastAsia="Arial" w:hAnsi="Arial" w:cs="Arial"/>
                <w:b/>
                <w:sz w:val="20"/>
                <w:szCs w:val="20"/>
              </w:rPr>
              <w:t xml:space="preserve">Perimetro apsaugai taikomi šie reikalavimai: </w:t>
            </w:r>
          </w:p>
          <w:p w14:paraId="626E1A68" w14:textId="77777777" w:rsidR="00E338D2" w:rsidRPr="006B1356" w:rsidRDefault="00E338D2" w:rsidP="00E338D2">
            <w:pPr>
              <w:pStyle w:val="paragraph"/>
              <w:spacing w:before="0" w:beforeAutospacing="0" w:after="0" w:afterAutospacing="0"/>
              <w:jc w:val="both"/>
              <w:textAlignment w:val="baseline"/>
              <w:rPr>
                <w:rFonts w:ascii="Arial" w:eastAsia="Arial" w:hAnsi="Arial" w:cs="Arial"/>
                <w:sz w:val="20"/>
                <w:szCs w:val="20"/>
              </w:rPr>
            </w:pPr>
          </w:p>
          <w:p w14:paraId="34F7F315" w14:textId="010AA30A" w:rsidR="00E338D2" w:rsidRPr="006B1356" w:rsidRDefault="00E338D2" w:rsidP="00E338D2">
            <w:pPr>
              <w:pStyle w:val="Caption"/>
              <w:keepNext/>
              <w:spacing w:after="60"/>
              <w:jc w:val="both"/>
              <w:rPr>
                <w:rFonts w:ascii="Arial" w:hAnsi="Arial" w:cs="Arial"/>
                <w:i w:val="0"/>
                <w:iCs w:val="0"/>
                <w:noProof/>
                <w:color w:val="auto"/>
                <w:sz w:val="20"/>
                <w:szCs w:val="20"/>
              </w:rPr>
            </w:pPr>
            <w:r w:rsidRPr="006B1356">
              <w:rPr>
                <w:rFonts w:ascii="Arial" w:hAnsi="Arial" w:cs="Arial"/>
                <w:i w:val="0"/>
                <w:iCs w:val="0"/>
                <w:noProof/>
                <w:color w:val="auto"/>
                <w:sz w:val="20"/>
                <w:szCs w:val="20"/>
              </w:rPr>
              <w:fldChar w:fldCharType="begin"/>
            </w:r>
            <w:r w:rsidRPr="006B1356">
              <w:rPr>
                <w:rFonts w:ascii="Arial" w:hAnsi="Arial" w:cs="Arial"/>
                <w:i w:val="0"/>
                <w:iCs w:val="0"/>
                <w:noProof/>
                <w:color w:val="auto"/>
                <w:sz w:val="20"/>
                <w:szCs w:val="20"/>
              </w:rPr>
              <w:instrText xml:space="preserve"> SEQ lentelė \* ARABIC </w:instrText>
            </w:r>
            <w:r w:rsidRPr="006B1356">
              <w:rPr>
                <w:rFonts w:ascii="Arial" w:hAnsi="Arial" w:cs="Arial"/>
                <w:i w:val="0"/>
                <w:iCs w:val="0"/>
                <w:noProof/>
                <w:color w:val="auto"/>
                <w:sz w:val="20"/>
                <w:szCs w:val="20"/>
              </w:rPr>
              <w:fldChar w:fldCharType="separate"/>
            </w:r>
            <w:r w:rsidRPr="006B1356">
              <w:rPr>
                <w:rFonts w:ascii="Arial" w:hAnsi="Arial" w:cs="Arial"/>
                <w:i w:val="0"/>
                <w:iCs w:val="0"/>
                <w:noProof/>
                <w:color w:val="auto"/>
                <w:sz w:val="20"/>
                <w:szCs w:val="20"/>
              </w:rPr>
              <w:t>2</w:t>
            </w:r>
            <w:r w:rsidRPr="006B1356">
              <w:rPr>
                <w:rFonts w:ascii="Arial" w:hAnsi="Arial" w:cs="Arial"/>
                <w:i w:val="0"/>
                <w:iCs w:val="0"/>
                <w:noProof/>
                <w:color w:val="auto"/>
                <w:sz w:val="20"/>
                <w:szCs w:val="20"/>
              </w:rPr>
              <w:fldChar w:fldCharType="end"/>
            </w:r>
          </w:p>
          <w:p w14:paraId="11B84AC9" w14:textId="77777777" w:rsidR="00E338D2" w:rsidRPr="006B1356" w:rsidRDefault="00E338D2" w:rsidP="00E338D2">
            <w:pPr>
              <w:pStyle w:val="paragraph"/>
              <w:spacing w:before="0" w:beforeAutospacing="0" w:after="0" w:afterAutospacing="0"/>
              <w:jc w:val="both"/>
              <w:textAlignment w:val="baseline"/>
              <w:rPr>
                <w:rFonts w:ascii="Arial" w:hAnsi="Arial" w:cs="Arial"/>
                <w:sz w:val="20"/>
                <w:szCs w:val="20"/>
              </w:rPr>
            </w:pPr>
            <w:r w:rsidRPr="006B1356">
              <w:rPr>
                <w:rStyle w:val="eop"/>
                <w:rFonts w:ascii="Arial" w:hAnsi="Arial" w:cs="Arial"/>
                <w:color w:val="0078D4"/>
                <w:sz w:val="20"/>
                <w:szCs w:val="20"/>
              </w:rPr>
              <w:t> </w:t>
            </w:r>
          </w:p>
          <w:p w14:paraId="6619C6A0" w14:textId="77777777" w:rsidR="00E338D2" w:rsidRPr="006B1356" w:rsidRDefault="00E338D2" w:rsidP="00E338D2">
            <w:pPr>
              <w:pStyle w:val="paragraph"/>
              <w:spacing w:before="0" w:beforeAutospacing="0" w:after="0" w:afterAutospacing="0"/>
              <w:jc w:val="both"/>
              <w:textAlignment w:val="baseline"/>
              <w:rPr>
                <w:rFonts w:ascii="Arial" w:eastAsia="Arial" w:hAnsi="Arial" w:cs="Arial"/>
                <w:sz w:val="20"/>
                <w:szCs w:val="20"/>
              </w:rPr>
            </w:pPr>
            <w:r w:rsidRPr="006B1356">
              <w:rPr>
                <w:rFonts w:ascii="Arial" w:eastAsia="Arial" w:hAnsi="Arial" w:cs="Arial"/>
                <w:sz w:val="20"/>
                <w:szCs w:val="20"/>
              </w:rPr>
              <w:t>Aikštelės perimetras turi būti saugomas vaizdo stebėjimo sistemos. Reikalavimai tokie pat kaip ir pastato perimetro stebėjimui. </w:t>
            </w:r>
          </w:p>
          <w:p w14:paraId="05E5DE84" w14:textId="77777777" w:rsidR="00E338D2" w:rsidRPr="006B1356" w:rsidRDefault="00E338D2" w:rsidP="00E338D2">
            <w:pPr>
              <w:jc w:val="both"/>
              <w:rPr>
                <w:rFonts w:ascii="Arial" w:eastAsia="Arial" w:hAnsi="Arial" w:cs="Arial"/>
                <w:sz w:val="20"/>
                <w:szCs w:val="20"/>
              </w:rPr>
            </w:pPr>
          </w:p>
          <w:p w14:paraId="5E962121" w14:textId="77777777" w:rsidR="00E338D2" w:rsidRPr="006B1356" w:rsidRDefault="00E338D2" w:rsidP="00E338D2">
            <w:pPr>
              <w:jc w:val="both"/>
              <w:rPr>
                <w:rFonts w:ascii="Arial" w:eastAsia="Arial" w:hAnsi="Arial" w:cs="Arial"/>
                <w:sz w:val="20"/>
                <w:szCs w:val="20"/>
              </w:rPr>
            </w:pPr>
            <w:r w:rsidRPr="006B1356">
              <w:rPr>
                <w:rFonts w:ascii="Arial" w:eastAsia="Arial" w:hAnsi="Arial" w:cs="Arial"/>
                <w:sz w:val="20"/>
                <w:szCs w:val="20"/>
              </w:rPr>
              <w:t>Garažams taikomi tokie pat saugos reikalavimai kaip ir vidaus patalpoms.</w:t>
            </w:r>
          </w:p>
          <w:p w14:paraId="4081CB26" w14:textId="77777777" w:rsidR="00E338D2" w:rsidRPr="006B1356" w:rsidRDefault="00E338D2" w:rsidP="00E338D2">
            <w:pPr>
              <w:jc w:val="both"/>
              <w:rPr>
                <w:rFonts w:ascii="Arial" w:eastAsia="Arial" w:hAnsi="Arial" w:cs="Arial"/>
                <w:sz w:val="20"/>
                <w:szCs w:val="20"/>
              </w:rPr>
            </w:pPr>
            <w:r w:rsidRPr="006B1356">
              <w:rPr>
                <w:rFonts w:ascii="Arial" w:eastAsia="Arial" w:hAnsi="Arial" w:cs="Arial"/>
                <w:sz w:val="20"/>
                <w:szCs w:val="20"/>
              </w:rPr>
              <w:t>Išorinės sandėliavimo aikštelių perimetras turi būti atitvertas ir perimetras saugomas elektroninėmis apsaugos priemonėmis.</w:t>
            </w:r>
          </w:p>
          <w:p w14:paraId="05D5A80E" w14:textId="40CAFFCC" w:rsidR="00E338D2" w:rsidRPr="00FC79F7" w:rsidRDefault="00E338D2" w:rsidP="00E338D2">
            <w:pPr>
              <w:jc w:val="both"/>
              <w:rPr>
                <w:rFonts w:ascii="Arial" w:eastAsia="Arial" w:hAnsi="Arial" w:cs="Arial"/>
                <w:b/>
                <w:bCs/>
                <w:sz w:val="20"/>
                <w:szCs w:val="20"/>
              </w:rPr>
            </w:pPr>
          </w:p>
        </w:tc>
      </w:tr>
      <w:tr w:rsidR="00C252AF" w:rsidRPr="003D7A97" w14:paraId="113DE37C" w14:textId="356E717B"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4AC1936D" w14:textId="47DB02C1" w:rsidR="00C252AF" w:rsidRPr="003D7A97" w:rsidRDefault="00C252AF" w:rsidP="00C252AF">
            <w:pPr>
              <w:jc w:val="both"/>
              <w:rPr>
                <w:rFonts w:ascii="Arial" w:eastAsia="Arial" w:hAnsi="Arial" w:cs="Arial"/>
                <w:sz w:val="20"/>
                <w:szCs w:val="20"/>
                <w:highlight w:val="yellow"/>
              </w:rPr>
            </w:pPr>
            <w:r w:rsidRPr="003D7A97">
              <w:rPr>
                <w:rFonts w:ascii="Arial" w:eastAsia="Arial" w:hAnsi="Arial" w:cs="Arial"/>
                <w:b/>
                <w:bCs/>
                <w:sz w:val="20"/>
                <w:szCs w:val="20"/>
              </w:rPr>
              <w:lastRenderedPageBreak/>
              <w:t>5.6.</w:t>
            </w:r>
          </w:p>
        </w:tc>
        <w:tc>
          <w:tcPr>
            <w:tcW w:w="11040" w:type="dxa"/>
            <w:gridSpan w:val="5"/>
            <w:tcBorders>
              <w:top w:val="single" w:sz="4" w:space="0" w:color="auto"/>
              <w:left w:val="single" w:sz="4" w:space="0" w:color="auto"/>
              <w:bottom w:val="single" w:sz="4" w:space="0" w:color="auto"/>
              <w:right w:val="single" w:sz="4" w:space="0" w:color="auto"/>
            </w:tcBorders>
          </w:tcPr>
          <w:p w14:paraId="7F418FFD" w14:textId="38058D24" w:rsidR="00C252AF" w:rsidRPr="003D7A97" w:rsidRDefault="00C252AF" w:rsidP="00C252AF">
            <w:pPr>
              <w:pStyle w:val="Heading2"/>
              <w:jc w:val="both"/>
              <w:rPr>
                <w:szCs w:val="20"/>
                <w:highlight w:val="yellow"/>
              </w:rPr>
            </w:pPr>
            <w:bookmarkStart w:id="176" w:name="_Toc527047207"/>
            <w:bookmarkStart w:id="177" w:name="_Toc15027738"/>
            <w:bookmarkStart w:id="178" w:name="_Toc10032083"/>
            <w:r w:rsidRPr="003D7A97">
              <w:rPr>
                <w:rStyle w:val="hps"/>
                <w:szCs w:val="20"/>
              </w:rPr>
              <w:t>KITOS SIGNALIZACIJOS DALYS</w:t>
            </w:r>
            <w:bookmarkEnd w:id="176"/>
            <w:bookmarkEnd w:id="177"/>
            <w:bookmarkEnd w:id="178"/>
          </w:p>
        </w:tc>
      </w:tr>
      <w:tr w:rsidR="00C252AF" w:rsidRPr="003D7A97" w14:paraId="250BFA7F" w14:textId="51BED4B6"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0E4CC838" w14:textId="6D11F435" w:rsidR="00C252AF" w:rsidRPr="003D7A97" w:rsidRDefault="00C252AF" w:rsidP="00C252AF">
            <w:pPr>
              <w:jc w:val="both"/>
              <w:rPr>
                <w:rFonts w:ascii="Arial" w:hAnsi="Arial" w:cs="Arial"/>
                <w:b/>
                <w:bCs/>
                <w:sz w:val="20"/>
                <w:szCs w:val="20"/>
              </w:rPr>
            </w:pPr>
            <w:r w:rsidRPr="003D7A97">
              <w:rPr>
                <w:rFonts w:ascii="Arial" w:eastAsia="Arial" w:hAnsi="Arial" w:cs="Arial"/>
                <w:sz w:val="20"/>
                <w:szCs w:val="20"/>
              </w:rPr>
              <w:t>5.6.1.</w:t>
            </w:r>
          </w:p>
        </w:tc>
        <w:tc>
          <w:tcPr>
            <w:tcW w:w="11040" w:type="dxa"/>
            <w:gridSpan w:val="5"/>
            <w:tcBorders>
              <w:top w:val="single" w:sz="4" w:space="0" w:color="auto"/>
              <w:left w:val="single" w:sz="4" w:space="0" w:color="auto"/>
              <w:bottom w:val="single" w:sz="4" w:space="0" w:color="auto"/>
              <w:right w:val="single" w:sz="4" w:space="0" w:color="auto"/>
            </w:tcBorders>
          </w:tcPr>
          <w:p w14:paraId="7A6101D7" w14:textId="77777777" w:rsidR="00C252AF" w:rsidRPr="003D7A97" w:rsidRDefault="00C252AF" w:rsidP="00C252AF">
            <w:pPr>
              <w:jc w:val="both"/>
              <w:rPr>
                <w:rFonts w:ascii="Arial" w:eastAsia="Arial" w:hAnsi="Arial" w:cs="Arial"/>
                <w:sz w:val="20"/>
                <w:szCs w:val="20"/>
              </w:rPr>
            </w:pPr>
            <w:r w:rsidRPr="003D7A97">
              <w:rPr>
                <w:rFonts w:ascii="Arial" w:eastAsia="Arial" w:hAnsi="Arial" w:cs="Arial"/>
                <w:sz w:val="20"/>
                <w:szCs w:val="20"/>
              </w:rPr>
              <w:t>Neįgaliesiems skirtame tualete įrengiamos vietinės neįgaliųjų signalizacijos, kurios turėtų būti sujungtos su vieta, kurioje yra padėti galintis darbuotojas.</w:t>
            </w:r>
            <w:r w:rsidRPr="003D7A97">
              <w:rPr>
                <w:rFonts w:ascii="Roboto" w:hAnsi="Roboto"/>
                <w:color w:val="22262A"/>
                <w:shd w:val="clear" w:color="auto" w:fill="FFFFFF"/>
              </w:rPr>
              <w:t xml:space="preserve"> </w:t>
            </w:r>
            <w:r w:rsidRPr="003D7A97">
              <w:rPr>
                <w:rFonts w:ascii="Arial" w:eastAsia="Arial" w:hAnsi="Arial" w:cs="Arial"/>
                <w:sz w:val="20"/>
                <w:szCs w:val="20"/>
              </w:rPr>
              <w:t>Signalizacijos valdymo įtaisas turėtų būti raudona traukiamoji virvė su dviem 50 mm skersmens žiedais, kurių vienas nustatytas 800-1100 mm, kitas 100mm aukštyje nuo grindų (Statybos techninis reglamentas STR 2.03.01:2019 ir ISO 21542:2011)</w:t>
            </w:r>
          </w:p>
          <w:p w14:paraId="7690996D" w14:textId="77777777" w:rsidR="00C252AF" w:rsidRPr="003D7A97" w:rsidRDefault="00C252AF" w:rsidP="00C252AF">
            <w:pPr>
              <w:jc w:val="both"/>
              <w:rPr>
                <w:rFonts w:ascii="Arial" w:eastAsia="Arial" w:hAnsi="Arial" w:cs="Arial"/>
                <w:sz w:val="20"/>
                <w:szCs w:val="20"/>
              </w:rPr>
            </w:pPr>
            <w:r w:rsidRPr="003D7A97">
              <w:rPr>
                <w:rFonts w:ascii="Arial" w:eastAsia="Arial" w:hAnsi="Arial" w:cs="Arial"/>
                <w:sz w:val="20"/>
                <w:szCs w:val="20"/>
              </w:rPr>
              <w:t>Kompiuterių patalpoje, UPS / baterijos ir pagrindinių skirstymo įrenginių patalpose įrengiami temperatūros ir drėgmės jutikliai.</w:t>
            </w:r>
          </w:p>
          <w:p w14:paraId="64261BF9" w14:textId="245AE269" w:rsidR="00C252AF" w:rsidRPr="003D7A97" w:rsidRDefault="00C252AF" w:rsidP="00C252AF">
            <w:pPr>
              <w:jc w:val="both"/>
              <w:rPr>
                <w:rFonts w:ascii="Arial" w:eastAsia="Arial" w:hAnsi="Arial" w:cs="Arial"/>
                <w:b/>
                <w:bCs/>
                <w:sz w:val="20"/>
                <w:szCs w:val="20"/>
              </w:rPr>
            </w:pPr>
            <w:r w:rsidRPr="003D7A97">
              <w:rPr>
                <w:rFonts w:ascii="Arial" w:eastAsia="Arial" w:hAnsi="Arial" w:cs="Arial"/>
                <w:sz w:val="20"/>
                <w:szCs w:val="20"/>
              </w:rPr>
              <w:t>Šie jutikliai jungiami prie pastato valdymo sistemos (PVS). Skirtingų signalizacijų signalai siunčiami į Nuomotojo samdomą apsaugos ir aptarnavimo įmonę. Šiuos signalus taip pat turi gauti Biuro pastato valdymo sistema.</w:t>
            </w:r>
          </w:p>
        </w:tc>
      </w:tr>
      <w:tr w:rsidR="00C252AF" w:rsidRPr="003D7A97" w14:paraId="28957D55" w14:textId="5A99FC9E"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5795A836" w14:textId="71B7CCF2" w:rsidR="00C252AF" w:rsidRPr="003D7A97" w:rsidRDefault="00C252AF" w:rsidP="00C252AF">
            <w:pPr>
              <w:jc w:val="both"/>
              <w:rPr>
                <w:rFonts w:ascii="Arial" w:eastAsia="Arial" w:hAnsi="Arial" w:cs="Arial"/>
                <w:color w:val="A6A6A6" w:themeColor="background1" w:themeShade="A6"/>
                <w:sz w:val="20"/>
                <w:szCs w:val="20"/>
              </w:rPr>
            </w:pPr>
            <w:r w:rsidRPr="003D7A97">
              <w:rPr>
                <w:rFonts w:ascii="Arial" w:eastAsia="Arial" w:hAnsi="Arial" w:cs="Arial"/>
                <w:sz w:val="20"/>
                <w:szCs w:val="20"/>
              </w:rPr>
              <w:t>5.6.2.</w:t>
            </w:r>
          </w:p>
        </w:tc>
        <w:tc>
          <w:tcPr>
            <w:tcW w:w="11040" w:type="dxa"/>
            <w:gridSpan w:val="5"/>
            <w:tcBorders>
              <w:top w:val="single" w:sz="4" w:space="0" w:color="auto"/>
              <w:left w:val="single" w:sz="4" w:space="0" w:color="auto"/>
              <w:bottom w:val="single" w:sz="4" w:space="0" w:color="auto"/>
              <w:right w:val="single" w:sz="4" w:space="0" w:color="auto"/>
            </w:tcBorders>
          </w:tcPr>
          <w:p w14:paraId="333E4CC9" w14:textId="77777777" w:rsidR="00C252AF" w:rsidRPr="00F56ECF" w:rsidRDefault="00C252AF" w:rsidP="00C252AF">
            <w:pPr>
              <w:jc w:val="both"/>
              <w:rPr>
                <w:rStyle w:val="hps"/>
                <w:rFonts w:ascii="Arial" w:eastAsia="Arial" w:hAnsi="Arial" w:cs="Arial"/>
                <w:sz w:val="20"/>
                <w:szCs w:val="20"/>
              </w:rPr>
            </w:pPr>
            <w:r w:rsidRPr="00F56ECF">
              <w:rPr>
                <w:rStyle w:val="hps"/>
                <w:rFonts w:ascii="Arial" w:eastAsia="Arial" w:hAnsi="Arial" w:cs="Arial"/>
                <w:sz w:val="20"/>
                <w:szCs w:val="20"/>
              </w:rPr>
              <w:t>Patekimui į automobilių stovėjimo aikštelę turi būti įrengta sistema su automobilių numerių nuskaitymo įranga. Sistema turi užtikrinti patekimą į aikštelę bet kuriuo paros metu, esant bet kokioms oro sąlygoms.</w:t>
            </w:r>
          </w:p>
          <w:p w14:paraId="78149202" w14:textId="77777777" w:rsidR="00C252AF" w:rsidRPr="00F56ECF" w:rsidRDefault="00C252AF" w:rsidP="00C252AF">
            <w:pPr>
              <w:jc w:val="both"/>
              <w:rPr>
                <w:rStyle w:val="hps"/>
                <w:rFonts w:ascii="Arial" w:eastAsia="Arial" w:hAnsi="Arial" w:cs="Arial"/>
                <w:sz w:val="20"/>
                <w:szCs w:val="20"/>
              </w:rPr>
            </w:pPr>
            <w:r w:rsidRPr="00F56ECF">
              <w:rPr>
                <w:rStyle w:val="hps"/>
                <w:rFonts w:ascii="Arial" w:eastAsia="Arial" w:hAnsi="Arial" w:cs="Arial"/>
                <w:sz w:val="20"/>
                <w:szCs w:val="20"/>
              </w:rPr>
              <w:t>Papildomai prie kiekvieno įvažiavimo į automobilių stovėjimo aikštelę turi būti numatyta telefonspynė, kuria paskambinus būtų galima tiesiogiai susisiekti su postu, kuris stebi ir kontroliuoja sistemą. Prie įvažiavimo į automobilių stovėjimo aikštelę turi būti įrengtas kortelių skaitytuvas, kuriuo pasinaudojęs Nuomininko darbuotojas galėtų patekti į automobilių stovėjimo aikštelę tokiu atveju, jeigu jo automobilio numeriai nebuvo nuskaityti.</w:t>
            </w:r>
          </w:p>
          <w:p w14:paraId="236303CC" w14:textId="5BC40F24" w:rsidR="00C252AF" w:rsidRPr="00AB7FE2" w:rsidRDefault="00AB7FE2" w:rsidP="00AB7FE2">
            <w:pPr>
              <w:pStyle w:val="Heading2"/>
              <w:spacing w:line="240" w:lineRule="auto"/>
              <w:ind w:left="-8" w:firstLine="8"/>
              <w:jc w:val="both"/>
              <w:rPr>
                <w:b w:val="0"/>
                <w:bCs w:val="0"/>
                <w:szCs w:val="20"/>
              </w:rPr>
            </w:pPr>
            <w:r>
              <w:rPr>
                <w:rStyle w:val="hps"/>
                <w:rFonts w:eastAsia="Arial"/>
                <w:b w:val="0"/>
                <w:bCs w:val="0"/>
                <w:caps w:val="0"/>
                <w:szCs w:val="20"/>
              </w:rPr>
              <w:t>S</w:t>
            </w:r>
            <w:r w:rsidRPr="00AB7FE2">
              <w:rPr>
                <w:rStyle w:val="hps"/>
                <w:rFonts w:eastAsia="Arial"/>
                <w:b w:val="0"/>
                <w:bCs w:val="0"/>
                <w:caps w:val="0"/>
                <w:szCs w:val="20"/>
              </w:rPr>
              <w:t>istema turi turėti galimybę įvesti ne mažiau kaip 50</w:t>
            </w:r>
            <w:r w:rsidRPr="00AB7FE2" w:rsidDel="00993C4F">
              <w:rPr>
                <w:rStyle w:val="hps"/>
                <w:rFonts w:eastAsia="Arial"/>
                <w:b w:val="0"/>
                <w:bCs w:val="0"/>
                <w:caps w:val="0"/>
                <w:szCs w:val="20"/>
              </w:rPr>
              <w:t xml:space="preserve">0 </w:t>
            </w:r>
            <w:r w:rsidRPr="00AB7FE2">
              <w:rPr>
                <w:rStyle w:val="hps"/>
                <w:rFonts w:eastAsia="Arial"/>
                <w:b w:val="0"/>
                <w:bCs w:val="0"/>
                <w:caps w:val="0"/>
                <w:szCs w:val="20"/>
              </w:rPr>
              <w:t>vartotojų, o kiekvienas vartotojas gali turėti bent po 3 užregistruotus automobilio numerius. nuomininkas turi turėti teisę pilnai kontroliuoti visas savo automobilių stovėjimo aikštelės vietas (vartotojus, teises, automobilius).</w:t>
            </w:r>
          </w:p>
        </w:tc>
      </w:tr>
      <w:tr w:rsidR="00C252AF" w:rsidRPr="003D7A97" w14:paraId="3A2509FD" w14:textId="196591A8"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09F5DFA7" w14:textId="1EA6624A" w:rsidR="00C252AF" w:rsidRPr="003D7A97" w:rsidRDefault="00C252AF" w:rsidP="00C252AF">
            <w:pPr>
              <w:jc w:val="both"/>
              <w:rPr>
                <w:rFonts w:ascii="Arial" w:hAnsi="Arial" w:cs="Arial"/>
                <w:b/>
                <w:bCs/>
                <w:sz w:val="20"/>
                <w:szCs w:val="20"/>
              </w:rPr>
            </w:pPr>
            <w:r w:rsidRPr="003D7A97">
              <w:rPr>
                <w:rFonts w:ascii="Arial" w:eastAsia="Arial" w:hAnsi="Arial" w:cs="Arial"/>
                <w:b/>
                <w:bCs/>
                <w:sz w:val="20"/>
                <w:szCs w:val="20"/>
              </w:rPr>
              <w:t>5.7.</w:t>
            </w:r>
          </w:p>
        </w:tc>
        <w:tc>
          <w:tcPr>
            <w:tcW w:w="11040" w:type="dxa"/>
            <w:gridSpan w:val="5"/>
            <w:tcBorders>
              <w:top w:val="single" w:sz="4" w:space="0" w:color="auto"/>
              <w:left w:val="single" w:sz="4" w:space="0" w:color="auto"/>
              <w:bottom w:val="single" w:sz="4" w:space="0" w:color="auto"/>
              <w:right w:val="single" w:sz="4" w:space="0" w:color="auto"/>
            </w:tcBorders>
          </w:tcPr>
          <w:p w14:paraId="18D4E36A" w14:textId="7FFFCBDB" w:rsidR="00C252AF" w:rsidRPr="003D7A97" w:rsidRDefault="00C252AF" w:rsidP="00C252AF">
            <w:pPr>
              <w:jc w:val="both"/>
              <w:rPr>
                <w:rFonts w:ascii="Arial" w:hAnsi="Arial" w:cs="Arial"/>
                <w:b/>
                <w:bCs/>
                <w:sz w:val="20"/>
                <w:szCs w:val="20"/>
              </w:rPr>
            </w:pPr>
            <w:bookmarkStart w:id="179" w:name="_Toc15027740"/>
            <w:bookmarkStart w:id="180" w:name="_Toc10032085"/>
            <w:r w:rsidRPr="003D7A97">
              <w:rPr>
                <w:rStyle w:val="hps"/>
                <w:rFonts w:ascii="Arial" w:hAnsi="Arial" w:cs="Arial"/>
                <w:b/>
                <w:bCs/>
                <w:sz w:val="20"/>
                <w:szCs w:val="20"/>
              </w:rPr>
              <w:t>VAIZDO STEBĖJIMO SISTEMA IP TECHNOLOGIJOS KAMEROMIS</w:t>
            </w:r>
            <w:bookmarkEnd w:id="179"/>
            <w:bookmarkEnd w:id="180"/>
          </w:p>
        </w:tc>
      </w:tr>
      <w:tr w:rsidR="00C252AF" w:rsidRPr="003D7A97" w14:paraId="6AD2D469" w14:textId="5825F6E1"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39FCF664" w14:textId="174AC66A" w:rsidR="00C252AF" w:rsidRPr="003D7A97" w:rsidRDefault="00C252AF" w:rsidP="00C252AF">
            <w:pPr>
              <w:jc w:val="both"/>
              <w:rPr>
                <w:rFonts w:ascii="Arial" w:eastAsia="Arial" w:hAnsi="Arial" w:cs="Arial"/>
                <w:sz w:val="20"/>
                <w:szCs w:val="20"/>
              </w:rPr>
            </w:pPr>
            <w:r w:rsidRPr="003D7A97">
              <w:rPr>
                <w:rFonts w:ascii="Arial" w:eastAsia="Arial" w:hAnsi="Arial" w:cs="Arial"/>
                <w:sz w:val="20"/>
                <w:szCs w:val="20"/>
              </w:rPr>
              <w:t>5.7.1.</w:t>
            </w:r>
          </w:p>
        </w:tc>
        <w:tc>
          <w:tcPr>
            <w:tcW w:w="11040" w:type="dxa"/>
            <w:gridSpan w:val="5"/>
            <w:tcBorders>
              <w:top w:val="single" w:sz="4" w:space="0" w:color="auto"/>
              <w:left w:val="single" w:sz="4" w:space="0" w:color="auto"/>
              <w:bottom w:val="single" w:sz="4" w:space="0" w:color="auto"/>
              <w:right w:val="single" w:sz="4" w:space="0" w:color="auto"/>
            </w:tcBorders>
          </w:tcPr>
          <w:p w14:paraId="6CF4B0EE" w14:textId="77777777" w:rsidR="00C252AF" w:rsidRPr="003D7A97" w:rsidRDefault="00C252AF" w:rsidP="00C252AF">
            <w:pPr>
              <w:jc w:val="both"/>
              <w:rPr>
                <w:rStyle w:val="hps"/>
                <w:rFonts w:ascii="Arial" w:eastAsia="Arial" w:hAnsi="Arial" w:cs="Arial"/>
                <w:sz w:val="20"/>
                <w:szCs w:val="20"/>
              </w:rPr>
            </w:pPr>
            <w:r w:rsidRPr="003D7A97">
              <w:rPr>
                <w:rStyle w:val="hps"/>
                <w:rFonts w:ascii="Arial" w:eastAsia="Arial" w:hAnsi="Arial" w:cs="Arial"/>
                <w:sz w:val="20"/>
                <w:szCs w:val="20"/>
              </w:rPr>
              <w:t xml:space="preserve">Visą vaizdo stebėjimo įrangą pateikia ir sumontuoja Nuomotojas bei užtikrina vaizdo stebėjimo sistemos veikimą ir aptarnavimą. </w:t>
            </w:r>
          </w:p>
          <w:p w14:paraId="023480AB" w14:textId="01088A8D" w:rsidR="00C252AF" w:rsidRPr="003D7A97" w:rsidRDefault="00C252AF" w:rsidP="00C252AF">
            <w:pPr>
              <w:jc w:val="both"/>
              <w:rPr>
                <w:rStyle w:val="hps"/>
                <w:rFonts w:ascii="Arial" w:eastAsia="Arial" w:hAnsi="Arial" w:cs="Arial"/>
                <w:sz w:val="20"/>
                <w:szCs w:val="20"/>
              </w:rPr>
            </w:pPr>
            <w:r w:rsidRPr="003D7A97">
              <w:rPr>
                <w:rStyle w:val="hps"/>
                <w:rFonts w:ascii="Arial" w:eastAsia="Arial" w:hAnsi="Arial" w:cs="Arial"/>
                <w:sz w:val="20"/>
                <w:szCs w:val="20"/>
              </w:rPr>
              <w:t xml:space="preserve">Ši sistema turi atitikti </w:t>
            </w:r>
            <w:r w:rsidR="00FD1382" w:rsidRPr="17261C6C">
              <w:rPr>
                <w:rStyle w:val="hps"/>
                <w:rFonts w:ascii="Arial" w:eastAsia="Arial" w:hAnsi="Arial" w:cs="Arial"/>
                <w:sz w:val="20"/>
                <w:szCs w:val="20"/>
              </w:rPr>
              <w:t xml:space="preserve">šio </w:t>
            </w:r>
            <w:r w:rsidR="52CCE1D0" w:rsidRPr="17261C6C">
              <w:rPr>
                <w:rFonts w:ascii="Arial" w:eastAsia="Arial" w:hAnsi="Arial" w:cs="Arial"/>
                <w:sz w:val="20"/>
                <w:szCs w:val="20"/>
              </w:rPr>
              <w:t>dokumento Priedo Nr. 9</w:t>
            </w:r>
            <w:r w:rsidRPr="003D7A97">
              <w:rPr>
                <w:rFonts w:ascii="Arial" w:eastAsia="Arial" w:hAnsi="Arial" w:cs="Arial"/>
                <w:sz w:val="20"/>
                <w:szCs w:val="20"/>
              </w:rPr>
              <w:t xml:space="preserve"> Fizinės saugos </w:t>
            </w:r>
            <w:r w:rsidR="52CCE1D0" w:rsidRPr="17261C6C">
              <w:rPr>
                <w:rFonts w:ascii="Arial" w:eastAsia="Arial" w:hAnsi="Arial" w:cs="Arial"/>
                <w:sz w:val="20"/>
                <w:szCs w:val="20"/>
              </w:rPr>
              <w:t xml:space="preserve">techniniai reikalavimai </w:t>
            </w:r>
            <w:r w:rsidRPr="003D7A97">
              <w:rPr>
                <w:rFonts w:ascii="Arial" w:eastAsia="Arial" w:hAnsi="Arial" w:cs="Arial"/>
                <w:sz w:val="20"/>
                <w:szCs w:val="20"/>
              </w:rPr>
              <w:t xml:space="preserve"> nurodytiems minimaliems techniniams reikalavimams ir </w:t>
            </w:r>
            <w:r w:rsidRPr="003D7A97">
              <w:rPr>
                <w:rStyle w:val="hps"/>
                <w:rFonts w:ascii="Arial" w:eastAsia="Arial" w:hAnsi="Arial" w:cs="Arial"/>
                <w:sz w:val="20"/>
                <w:szCs w:val="20"/>
              </w:rPr>
              <w:t>turi būti atskirta nuo bendros pastato PVS (Pastato valdymo sistema) ir veikti autonomiškai.</w:t>
            </w:r>
          </w:p>
          <w:p w14:paraId="3338CA4F" w14:textId="77777777" w:rsidR="00C252AF" w:rsidRPr="003D7A97" w:rsidRDefault="00C252AF" w:rsidP="00C252AF">
            <w:pPr>
              <w:jc w:val="both"/>
              <w:rPr>
                <w:rStyle w:val="hps"/>
                <w:rFonts w:ascii="Arial" w:eastAsia="Arial" w:hAnsi="Arial" w:cs="Arial"/>
                <w:sz w:val="20"/>
                <w:szCs w:val="20"/>
              </w:rPr>
            </w:pPr>
          </w:p>
          <w:p w14:paraId="24B5F64B" w14:textId="77777777" w:rsidR="00C252AF" w:rsidRPr="003D7A97" w:rsidRDefault="00C252AF" w:rsidP="00C252AF">
            <w:pPr>
              <w:jc w:val="both"/>
              <w:rPr>
                <w:rStyle w:val="hps"/>
                <w:rFonts w:ascii="Arial" w:eastAsia="Arial" w:hAnsi="Arial" w:cs="Arial"/>
                <w:sz w:val="20"/>
                <w:szCs w:val="20"/>
              </w:rPr>
            </w:pPr>
            <w:r w:rsidRPr="003D7A97">
              <w:rPr>
                <w:rStyle w:val="hps"/>
                <w:rFonts w:ascii="Arial" w:eastAsia="Arial" w:hAnsi="Arial" w:cs="Arial"/>
                <w:sz w:val="20"/>
                <w:szCs w:val="20"/>
              </w:rPr>
              <w:t>Prie kiekvieno įėjimo ir išėjimo į/iš Nuomininko biuro patalpų, nuomininkui priklausančiuose koridoriuose ir lauke aplink pastatą turi būti įrengtos vaizdo stebėjimo kameros, kurių vaizdas perduodamas į nuotolinį ar lokalų apsaugos stebėjimo postą. Kamerų įrengimo vietas nurodo Nuomininkas.</w:t>
            </w:r>
          </w:p>
          <w:p w14:paraId="38853F1C" w14:textId="2AAA93CC" w:rsidR="00C252AF" w:rsidRPr="003D7A97" w:rsidRDefault="00C252AF" w:rsidP="00C252AF">
            <w:pPr>
              <w:jc w:val="both"/>
              <w:rPr>
                <w:rFonts w:ascii="Arial" w:eastAsia="Arial" w:hAnsi="Arial" w:cs="Arial"/>
                <w:b/>
                <w:bCs/>
                <w:caps/>
                <w:sz w:val="20"/>
                <w:szCs w:val="20"/>
              </w:rPr>
            </w:pPr>
          </w:p>
        </w:tc>
      </w:tr>
      <w:tr w:rsidR="00C252AF" w:rsidRPr="003D7A97" w14:paraId="68698EF6" w14:textId="1B340F54"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62D99FFC" w14:textId="392F84BE" w:rsidR="00C252AF" w:rsidRPr="003D7A97" w:rsidRDefault="00C252AF" w:rsidP="00C252AF">
            <w:pPr>
              <w:jc w:val="both"/>
              <w:rPr>
                <w:rFonts w:ascii="Arial" w:eastAsia="Arial" w:hAnsi="Arial" w:cs="Arial"/>
                <w:b/>
                <w:bCs/>
                <w:sz w:val="20"/>
                <w:szCs w:val="20"/>
              </w:rPr>
            </w:pPr>
            <w:r w:rsidRPr="003D7A97">
              <w:rPr>
                <w:rFonts w:ascii="Arial" w:eastAsia="Arial" w:hAnsi="Arial" w:cs="Arial"/>
                <w:sz w:val="20"/>
                <w:szCs w:val="20"/>
              </w:rPr>
              <w:lastRenderedPageBreak/>
              <w:t>5.7.2.</w:t>
            </w:r>
          </w:p>
        </w:tc>
        <w:tc>
          <w:tcPr>
            <w:tcW w:w="11040" w:type="dxa"/>
            <w:gridSpan w:val="5"/>
            <w:tcBorders>
              <w:top w:val="single" w:sz="4" w:space="0" w:color="auto"/>
              <w:left w:val="single" w:sz="4" w:space="0" w:color="auto"/>
              <w:bottom w:val="single" w:sz="4" w:space="0" w:color="auto"/>
              <w:right w:val="single" w:sz="4" w:space="0" w:color="auto"/>
            </w:tcBorders>
          </w:tcPr>
          <w:p w14:paraId="1258DB60" w14:textId="77777777" w:rsidR="00C252AF" w:rsidRPr="003D7A97" w:rsidRDefault="00C252AF" w:rsidP="00C252AF">
            <w:pPr>
              <w:pStyle w:val="NormalWeb"/>
              <w:spacing w:before="0" w:beforeAutospacing="0" w:after="0" w:afterAutospacing="0"/>
              <w:jc w:val="both"/>
              <w:rPr>
                <w:rFonts w:ascii="Arial" w:eastAsia="Segoe UI" w:hAnsi="Arial" w:cs="Arial"/>
                <w:sz w:val="20"/>
                <w:szCs w:val="20"/>
              </w:rPr>
            </w:pPr>
            <w:r w:rsidRPr="003D7A97">
              <w:rPr>
                <w:rFonts w:ascii="Arial" w:eastAsia="Arial" w:hAnsi="Arial" w:cs="Arial"/>
                <w:sz w:val="20"/>
                <w:szCs w:val="20"/>
              </w:rPr>
              <w:t>Visos numatomos vaizdo kameros turi būti aukštos raiškos diena / naktis tipo: šviesiuoju paros metu filmuoja spalvotą vaizdą, sutemus automatiškai persijungia į nespalvoto vaizdo režimą (vidinės kupolinės, skiriamoji geba ne mažiau kaip 5 mp, jautrumas j/b  ne mažiau kaip 0,03 lx, jautrumas spalvotai ne mažiau kaip 0,24 lx, kadrų skaičius – 30, dinaminis diapazonas ne mažiau kaip 120 db, video kodavimas H265, maitinimas PoE, su varifokaliniu objektyvu).</w:t>
            </w:r>
          </w:p>
          <w:p w14:paraId="75E49F5A" w14:textId="04546C23" w:rsidR="00C252AF" w:rsidRPr="003D7A97" w:rsidRDefault="00C252AF" w:rsidP="00C252AF">
            <w:pPr>
              <w:pStyle w:val="NormalWeb"/>
              <w:spacing w:before="0" w:beforeAutospacing="0" w:after="0" w:afterAutospacing="0"/>
              <w:jc w:val="both"/>
              <w:rPr>
                <w:rFonts w:ascii="Arial" w:eastAsia="Segoe UI" w:hAnsi="Arial" w:cs="Arial"/>
                <w:sz w:val="20"/>
                <w:szCs w:val="20"/>
              </w:rPr>
            </w:pPr>
            <w:r w:rsidRPr="003D7A97">
              <w:rPr>
                <w:rFonts w:ascii="Arial" w:eastAsia="Arial" w:hAnsi="Arial" w:cs="Arial"/>
                <w:sz w:val="20"/>
                <w:szCs w:val="20"/>
              </w:rPr>
              <w:t xml:space="preserve">Vaizdo įrašymo įrenginys turi būti montuojamas atskiroje serverinėje/komutaciniame kambaryje (prieiga tik Nuomininko). </w:t>
            </w:r>
          </w:p>
          <w:p w14:paraId="51DB62C9" w14:textId="5EC249B6" w:rsidR="00C252AF" w:rsidRPr="003D7A97" w:rsidRDefault="00C252AF" w:rsidP="00C252AF">
            <w:pPr>
              <w:jc w:val="both"/>
              <w:rPr>
                <w:rFonts w:ascii="Arial" w:hAnsi="Arial" w:cs="Arial"/>
                <w:sz w:val="20"/>
                <w:szCs w:val="20"/>
              </w:rPr>
            </w:pPr>
            <w:r w:rsidRPr="003D7A97">
              <w:rPr>
                <w:rFonts w:ascii="Arial" w:eastAsia="Arial" w:hAnsi="Arial" w:cs="Arial"/>
                <w:sz w:val="20"/>
                <w:szCs w:val="20"/>
              </w:rPr>
              <w:t>Įrašymo įrenginyje turi būti numatytas diskų masyvas vaizdo medžiagos kaupimui ir saugojimui 30 parų laikotarpyje. Diskų masyvo talpa apskaičiuojama priklausomai nuo naudojamų kamerų raiškos, jų kiekio ir duomenų saugojimo laiko. Turi būti palaikomas įrašymas  ne mažiau kaip 25 kadrai/sek, įrašinėjimas pastoviai (o ne nuo judesio) ir įvertinant tai, kad vienos kameros pastovus duomenų srautas ne mažesnis kaip 3 Mps.</w:t>
            </w:r>
          </w:p>
        </w:tc>
      </w:tr>
      <w:tr w:rsidR="00C252AF" w:rsidRPr="003D7A97" w14:paraId="07B4E38C" w14:textId="40225FCE"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349E5A52" w14:textId="3E2D75E1" w:rsidR="00C252AF" w:rsidRPr="003D7A97" w:rsidRDefault="00C252AF" w:rsidP="00C252AF">
            <w:pPr>
              <w:jc w:val="both"/>
              <w:rPr>
                <w:rFonts w:ascii="Arial" w:eastAsia="Arial" w:hAnsi="Arial" w:cs="Arial"/>
                <w:b/>
                <w:bCs/>
                <w:sz w:val="20"/>
                <w:szCs w:val="20"/>
              </w:rPr>
            </w:pPr>
            <w:r w:rsidRPr="003D7A97">
              <w:rPr>
                <w:rFonts w:ascii="Arial" w:eastAsia="Arial" w:hAnsi="Arial" w:cs="Arial"/>
                <w:b/>
                <w:bCs/>
                <w:sz w:val="20"/>
                <w:szCs w:val="20"/>
              </w:rPr>
              <w:t>5.8.</w:t>
            </w:r>
          </w:p>
        </w:tc>
        <w:tc>
          <w:tcPr>
            <w:tcW w:w="11040" w:type="dxa"/>
            <w:gridSpan w:val="5"/>
            <w:tcBorders>
              <w:top w:val="single" w:sz="4" w:space="0" w:color="auto"/>
              <w:left w:val="single" w:sz="4" w:space="0" w:color="auto"/>
              <w:bottom w:val="single" w:sz="4" w:space="0" w:color="auto"/>
              <w:right w:val="single" w:sz="4" w:space="0" w:color="auto"/>
            </w:tcBorders>
          </w:tcPr>
          <w:p w14:paraId="696FF91E" w14:textId="0F46D938" w:rsidR="00C252AF" w:rsidRPr="003D7A97" w:rsidRDefault="00C252AF" w:rsidP="00C252AF">
            <w:pPr>
              <w:jc w:val="both"/>
              <w:rPr>
                <w:rFonts w:ascii="Arial" w:eastAsia="Arial" w:hAnsi="Arial" w:cs="Arial"/>
                <w:b/>
                <w:bCs/>
                <w:sz w:val="20"/>
                <w:szCs w:val="20"/>
              </w:rPr>
            </w:pPr>
            <w:bookmarkStart w:id="181" w:name="_Toc527047214"/>
            <w:bookmarkStart w:id="182" w:name="_Toc15027741"/>
            <w:bookmarkStart w:id="183" w:name="_Toc10032086"/>
            <w:r w:rsidRPr="003D7A97">
              <w:rPr>
                <w:rStyle w:val="hps"/>
                <w:rFonts w:ascii="Arial" w:hAnsi="Arial" w:cs="Arial"/>
                <w:b/>
                <w:bCs/>
                <w:sz w:val="20"/>
                <w:szCs w:val="20"/>
              </w:rPr>
              <w:t>AUTOMATIKA</w:t>
            </w:r>
            <w:bookmarkEnd w:id="181"/>
            <w:bookmarkEnd w:id="182"/>
            <w:bookmarkEnd w:id="183"/>
          </w:p>
        </w:tc>
      </w:tr>
      <w:tr w:rsidR="00C252AF" w:rsidRPr="003D7A97" w14:paraId="3B71DC65" w14:textId="6B5D4D33"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00AC2161" w14:textId="479EFFC1" w:rsidR="00C252AF" w:rsidRPr="003D7A97" w:rsidRDefault="00C252AF" w:rsidP="00C252AF">
            <w:pPr>
              <w:jc w:val="both"/>
              <w:rPr>
                <w:rFonts w:ascii="Arial" w:eastAsia="Arial" w:hAnsi="Arial" w:cs="Arial"/>
                <w:b/>
                <w:bCs/>
                <w:sz w:val="20"/>
                <w:szCs w:val="20"/>
              </w:rPr>
            </w:pPr>
            <w:r w:rsidRPr="003D7A97">
              <w:rPr>
                <w:rFonts w:ascii="Arial" w:eastAsia="Arial" w:hAnsi="Arial" w:cs="Arial"/>
                <w:sz w:val="20"/>
                <w:szCs w:val="20"/>
              </w:rPr>
              <w:t>5.8.1</w:t>
            </w:r>
          </w:p>
        </w:tc>
        <w:tc>
          <w:tcPr>
            <w:tcW w:w="11040" w:type="dxa"/>
            <w:gridSpan w:val="5"/>
            <w:tcBorders>
              <w:top w:val="single" w:sz="4" w:space="0" w:color="auto"/>
              <w:left w:val="single" w:sz="4" w:space="0" w:color="auto"/>
              <w:bottom w:val="single" w:sz="4" w:space="0" w:color="auto"/>
              <w:right w:val="single" w:sz="4" w:space="0" w:color="auto"/>
            </w:tcBorders>
          </w:tcPr>
          <w:p w14:paraId="39C66282" w14:textId="77777777" w:rsidR="00C252AF" w:rsidRPr="003D7A97" w:rsidRDefault="00C252AF" w:rsidP="00C252AF">
            <w:pPr>
              <w:jc w:val="both"/>
              <w:rPr>
                <w:rStyle w:val="hps"/>
                <w:rFonts w:ascii="Arial" w:eastAsia="Arial" w:hAnsi="Arial" w:cs="Arial"/>
                <w:sz w:val="20"/>
                <w:szCs w:val="20"/>
              </w:rPr>
            </w:pPr>
            <w:r w:rsidRPr="003D7A97">
              <w:rPr>
                <w:rStyle w:val="hps"/>
                <w:rFonts w:ascii="Arial" w:eastAsia="Arial" w:hAnsi="Arial" w:cs="Arial"/>
                <w:sz w:val="20"/>
                <w:szCs w:val="20"/>
              </w:rPr>
              <w:t>Turi būti įrengta visiškai sukomplektuotos automatizuotos pastato valdymo sistemos su visų techninių sistemų ir pastato įrengimų centralizuoto valdymo ir eksploatavimo kontrolės įranga ir programine įranga, licencijomis, palaikymu ir aptarnavimu.</w:t>
            </w:r>
          </w:p>
          <w:p w14:paraId="0ABDF570" w14:textId="77777777" w:rsidR="00C252AF" w:rsidRPr="003D7A97" w:rsidRDefault="00C252AF" w:rsidP="00C252AF">
            <w:pPr>
              <w:jc w:val="both"/>
              <w:rPr>
                <w:rStyle w:val="hps"/>
                <w:rFonts w:ascii="Arial" w:eastAsia="Arial" w:hAnsi="Arial" w:cs="Arial"/>
                <w:sz w:val="20"/>
                <w:szCs w:val="20"/>
              </w:rPr>
            </w:pPr>
            <w:r w:rsidRPr="003D7A97">
              <w:rPr>
                <w:rStyle w:val="hps"/>
                <w:rFonts w:ascii="Arial" w:eastAsia="Arial" w:hAnsi="Arial" w:cs="Arial"/>
                <w:sz w:val="20"/>
                <w:szCs w:val="20"/>
              </w:rPr>
              <w:t>Nuomininkui turi būti sudaryta galimybė naudotis patalpų klimato valdymo sistemomis, prijungtomis prie pastato valdymo sistemos bei matyti Nuomininko apskaitos duomenis.</w:t>
            </w:r>
          </w:p>
          <w:p w14:paraId="668946E6" w14:textId="1F140BC8" w:rsidR="00C252AF" w:rsidRPr="00AB7FE2" w:rsidRDefault="00AB7FE2" w:rsidP="00AB7FE2">
            <w:pPr>
              <w:pStyle w:val="Heading2"/>
              <w:spacing w:line="240" w:lineRule="auto"/>
              <w:ind w:left="0" w:firstLine="0"/>
              <w:jc w:val="both"/>
              <w:rPr>
                <w:b w:val="0"/>
                <w:bCs w:val="0"/>
                <w:szCs w:val="20"/>
              </w:rPr>
            </w:pPr>
            <w:r>
              <w:rPr>
                <w:rStyle w:val="hps"/>
                <w:rFonts w:eastAsia="Arial"/>
                <w:b w:val="0"/>
                <w:bCs w:val="0"/>
                <w:caps w:val="0"/>
                <w:szCs w:val="20"/>
              </w:rPr>
              <w:t>T</w:t>
            </w:r>
            <w:r w:rsidRPr="00AB7FE2">
              <w:rPr>
                <w:rStyle w:val="hps"/>
                <w:rFonts w:eastAsia="Arial"/>
                <w:b w:val="0"/>
                <w:bCs w:val="0"/>
                <w:caps w:val="0"/>
                <w:szCs w:val="20"/>
              </w:rPr>
              <w:t xml:space="preserve">uri būti įrengta energijos suvartojimo stebėsenos sistema/duomenų bazė, kad nuomininkas galėtų stebėti ir fiksuoti energijos suvartojimą pastate per tam tikrą laikotarpį. </w:t>
            </w:r>
            <w:r w:rsidRPr="00AB7FE2">
              <w:rPr>
                <w:rFonts w:eastAsia="Arial"/>
                <w:b w:val="0"/>
                <w:bCs w:val="0"/>
                <w:caps w:val="0"/>
                <w:szCs w:val="20"/>
              </w:rPr>
              <w:t xml:space="preserve">pastato valdymo sistema turi būti fiziškai atjungta nuo išorinio tinklo, t. y. prie pastato valdymo sistemos galima prisijungti išskirtinai iš biuro pastato, konkrečios darbo vietos. prireikus pastato valdymo sistema turi būti prieinama ir nuomininko dedikuotiems atstovams. </w:t>
            </w:r>
          </w:p>
        </w:tc>
      </w:tr>
      <w:tr w:rsidR="00C252AF" w:rsidRPr="003D7A97" w14:paraId="12962DC3" w14:textId="19D21D1F"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1A20D0C8" w14:textId="5E01D02A" w:rsidR="00C252AF" w:rsidRPr="003D7A97" w:rsidRDefault="00C252AF" w:rsidP="00C252AF">
            <w:pPr>
              <w:jc w:val="both"/>
              <w:rPr>
                <w:rFonts w:ascii="Arial" w:eastAsia="Arial" w:hAnsi="Arial" w:cs="Arial"/>
                <w:b/>
                <w:bCs/>
                <w:sz w:val="20"/>
                <w:szCs w:val="20"/>
              </w:rPr>
            </w:pPr>
            <w:r w:rsidRPr="003D7A97">
              <w:rPr>
                <w:rFonts w:ascii="Arial" w:eastAsia="Arial" w:hAnsi="Arial" w:cs="Arial"/>
                <w:b/>
                <w:bCs/>
                <w:sz w:val="20"/>
                <w:szCs w:val="20"/>
              </w:rPr>
              <w:t>6.</w:t>
            </w:r>
          </w:p>
        </w:tc>
        <w:tc>
          <w:tcPr>
            <w:tcW w:w="11040" w:type="dxa"/>
            <w:gridSpan w:val="5"/>
            <w:tcBorders>
              <w:top w:val="single" w:sz="4" w:space="0" w:color="auto"/>
              <w:left w:val="single" w:sz="4" w:space="0" w:color="auto"/>
              <w:bottom w:val="single" w:sz="4" w:space="0" w:color="auto"/>
              <w:right w:val="single" w:sz="4" w:space="0" w:color="auto"/>
            </w:tcBorders>
          </w:tcPr>
          <w:p w14:paraId="0114B5FC" w14:textId="2344FACB" w:rsidR="00C252AF" w:rsidRPr="006B6C91" w:rsidRDefault="00C252AF" w:rsidP="00C252AF">
            <w:pPr>
              <w:jc w:val="both"/>
              <w:rPr>
                <w:rFonts w:ascii="Arial" w:eastAsia="Arial" w:hAnsi="Arial" w:cs="Arial"/>
                <w:b/>
                <w:bCs/>
                <w:sz w:val="20"/>
                <w:szCs w:val="20"/>
              </w:rPr>
            </w:pPr>
            <w:bookmarkStart w:id="184" w:name="_Toc527047218"/>
            <w:bookmarkStart w:id="185" w:name="_Toc15027742"/>
            <w:bookmarkStart w:id="186" w:name="_Toc10032087"/>
            <w:bookmarkStart w:id="187" w:name="_Toc150843832"/>
            <w:bookmarkStart w:id="188" w:name="_Toc200640105"/>
            <w:bookmarkStart w:id="189" w:name="_Toc200640982"/>
            <w:bookmarkStart w:id="190" w:name="_Toc200641401"/>
            <w:r w:rsidRPr="006B6C91">
              <w:rPr>
                <w:rStyle w:val="hps"/>
                <w:rFonts w:ascii="Arial" w:hAnsi="Arial" w:cs="Arial"/>
                <w:b/>
                <w:bCs/>
                <w:sz w:val="20"/>
                <w:szCs w:val="20"/>
              </w:rPr>
              <w:t>KITOS SISTEMOS</w:t>
            </w:r>
            <w:bookmarkEnd w:id="184"/>
            <w:bookmarkEnd w:id="185"/>
            <w:bookmarkEnd w:id="186"/>
            <w:bookmarkEnd w:id="187"/>
            <w:bookmarkEnd w:id="188"/>
            <w:bookmarkEnd w:id="189"/>
            <w:bookmarkEnd w:id="190"/>
          </w:p>
        </w:tc>
      </w:tr>
      <w:tr w:rsidR="00C252AF" w:rsidRPr="003D7A97" w14:paraId="41B55416" w14:textId="41CA256F"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26664192" w14:textId="05FF7345" w:rsidR="00C252AF" w:rsidRPr="003D7A97" w:rsidRDefault="00C252AF" w:rsidP="00C252AF">
            <w:pPr>
              <w:jc w:val="both"/>
              <w:rPr>
                <w:rFonts w:ascii="Arial" w:eastAsia="Arial" w:hAnsi="Arial" w:cs="Arial"/>
                <w:b/>
                <w:bCs/>
                <w:sz w:val="20"/>
                <w:szCs w:val="20"/>
              </w:rPr>
            </w:pPr>
            <w:r w:rsidRPr="003D7A97">
              <w:rPr>
                <w:rFonts w:ascii="Arial" w:eastAsia="Arial" w:hAnsi="Arial" w:cs="Arial"/>
                <w:b/>
                <w:bCs/>
                <w:sz w:val="20"/>
                <w:szCs w:val="20"/>
              </w:rPr>
              <w:t>6.1.</w:t>
            </w:r>
          </w:p>
        </w:tc>
        <w:tc>
          <w:tcPr>
            <w:tcW w:w="11040" w:type="dxa"/>
            <w:gridSpan w:val="5"/>
            <w:tcBorders>
              <w:top w:val="single" w:sz="4" w:space="0" w:color="auto"/>
              <w:left w:val="single" w:sz="4" w:space="0" w:color="auto"/>
              <w:bottom w:val="single" w:sz="4" w:space="0" w:color="auto"/>
              <w:right w:val="single" w:sz="4" w:space="0" w:color="auto"/>
            </w:tcBorders>
          </w:tcPr>
          <w:p w14:paraId="3BEE5811" w14:textId="76440C62" w:rsidR="00C252AF" w:rsidRPr="003D7A97" w:rsidRDefault="00C252AF" w:rsidP="00C252AF">
            <w:pPr>
              <w:jc w:val="both"/>
              <w:rPr>
                <w:rFonts w:ascii="Arial" w:hAnsi="Arial" w:cs="Arial"/>
                <w:b/>
                <w:bCs/>
                <w:sz w:val="20"/>
                <w:szCs w:val="20"/>
              </w:rPr>
            </w:pPr>
            <w:bookmarkStart w:id="191" w:name="_Toc527047220"/>
            <w:bookmarkStart w:id="192" w:name="_Toc15027743"/>
            <w:bookmarkStart w:id="193" w:name="_Toc10032088"/>
            <w:r w:rsidRPr="003D7A97">
              <w:rPr>
                <w:rStyle w:val="hps"/>
                <w:rFonts w:ascii="Arial" w:hAnsi="Arial" w:cs="Arial"/>
                <w:b/>
                <w:bCs/>
                <w:sz w:val="20"/>
                <w:szCs w:val="20"/>
              </w:rPr>
              <w:t xml:space="preserve">LIFTAI </w:t>
            </w:r>
            <w:bookmarkEnd w:id="191"/>
            <w:bookmarkEnd w:id="192"/>
            <w:bookmarkEnd w:id="193"/>
            <w:r w:rsidRPr="003D7A97">
              <w:rPr>
                <w:rStyle w:val="hps"/>
                <w:rFonts w:ascii="Arial" w:hAnsi="Arial" w:cs="Arial"/>
                <w:b/>
                <w:bCs/>
                <w:sz w:val="20"/>
                <w:szCs w:val="20"/>
              </w:rPr>
              <w:t>IR VERTIKALIOJO KĖLIMO NEĮGALIŲJŲ KELTUVAI</w:t>
            </w:r>
          </w:p>
        </w:tc>
      </w:tr>
      <w:tr w:rsidR="00C252AF" w:rsidRPr="003D7A97" w14:paraId="065A1FE9" w14:textId="0672DE62"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6467B24C" w14:textId="1C1ED3EE" w:rsidR="00C252AF" w:rsidRPr="003D7A97" w:rsidRDefault="00C252AF" w:rsidP="00C252AF">
            <w:pPr>
              <w:jc w:val="both"/>
              <w:rPr>
                <w:rFonts w:ascii="Arial" w:eastAsia="Arial" w:hAnsi="Arial" w:cs="Arial"/>
                <w:sz w:val="20"/>
                <w:szCs w:val="20"/>
              </w:rPr>
            </w:pPr>
            <w:r w:rsidRPr="003D7A97">
              <w:rPr>
                <w:rFonts w:ascii="Arial" w:eastAsia="Arial" w:hAnsi="Arial" w:cs="Arial"/>
                <w:sz w:val="20"/>
                <w:szCs w:val="20"/>
              </w:rPr>
              <w:t>6.1.1.</w:t>
            </w:r>
          </w:p>
        </w:tc>
        <w:tc>
          <w:tcPr>
            <w:tcW w:w="11040" w:type="dxa"/>
            <w:gridSpan w:val="5"/>
            <w:tcBorders>
              <w:top w:val="single" w:sz="4" w:space="0" w:color="auto"/>
              <w:left w:val="single" w:sz="4" w:space="0" w:color="auto"/>
              <w:bottom w:val="single" w:sz="4" w:space="0" w:color="auto"/>
              <w:right w:val="single" w:sz="4" w:space="0" w:color="auto"/>
            </w:tcBorders>
          </w:tcPr>
          <w:p w14:paraId="6BF2E3B6" w14:textId="77777777" w:rsidR="00C252AF" w:rsidRPr="003D7A97" w:rsidRDefault="00C252AF" w:rsidP="00C252AF">
            <w:pPr>
              <w:jc w:val="both"/>
              <w:rPr>
                <w:rStyle w:val="hps"/>
                <w:rFonts w:ascii="Arial" w:eastAsia="Arial" w:hAnsi="Arial" w:cs="Arial"/>
                <w:sz w:val="20"/>
                <w:szCs w:val="20"/>
              </w:rPr>
            </w:pPr>
            <w:r w:rsidRPr="003D7A97">
              <w:rPr>
                <w:rStyle w:val="hps"/>
                <w:rFonts w:ascii="Arial" w:eastAsia="Arial" w:hAnsi="Arial" w:cs="Arial"/>
                <w:sz w:val="20"/>
                <w:szCs w:val="20"/>
              </w:rPr>
              <w:t>Pastate turi būti įrengti liftai. Nuomininkui pareikalavus turi būti pateikti liftų sistemų pralaidumo skaičiavimai.</w:t>
            </w:r>
          </w:p>
          <w:p w14:paraId="6016B11B" w14:textId="77777777" w:rsidR="00C252AF" w:rsidRPr="003D7A97" w:rsidRDefault="00C252AF" w:rsidP="00C252AF">
            <w:pPr>
              <w:jc w:val="both"/>
              <w:rPr>
                <w:rStyle w:val="hps"/>
                <w:rFonts w:ascii="Arial" w:eastAsia="Arial" w:hAnsi="Arial" w:cs="Arial"/>
                <w:sz w:val="20"/>
                <w:szCs w:val="20"/>
              </w:rPr>
            </w:pPr>
            <w:r w:rsidRPr="003D7A97">
              <w:rPr>
                <w:rStyle w:val="hps"/>
                <w:rFonts w:ascii="Arial" w:eastAsia="Arial" w:hAnsi="Arial" w:cs="Arial"/>
                <w:sz w:val="20"/>
                <w:szCs w:val="20"/>
              </w:rPr>
              <w:t>Keleiviniai liftai turi atitikti šiuos reikalavimus:</w:t>
            </w:r>
          </w:p>
          <w:p w14:paraId="6195398A" w14:textId="77777777" w:rsidR="00C252AF" w:rsidRPr="003D7A97" w:rsidRDefault="00C252AF" w:rsidP="00C252AF">
            <w:pPr>
              <w:pStyle w:val="ListParagraph"/>
              <w:numPr>
                <w:ilvl w:val="0"/>
                <w:numId w:val="9"/>
              </w:numPr>
              <w:jc w:val="both"/>
              <w:rPr>
                <w:rStyle w:val="hps"/>
                <w:rFonts w:ascii="Arial" w:eastAsia="Arial" w:hAnsi="Arial" w:cs="Arial"/>
                <w:sz w:val="20"/>
                <w:szCs w:val="20"/>
              </w:rPr>
            </w:pPr>
            <w:r w:rsidRPr="003D7A97">
              <w:rPr>
                <w:rStyle w:val="hps"/>
                <w:rFonts w:ascii="Arial" w:eastAsia="Arial" w:hAnsi="Arial" w:cs="Arial"/>
                <w:sz w:val="20"/>
                <w:szCs w:val="20"/>
              </w:rPr>
              <w:t xml:space="preserve">vidutinė laukimo trukmė </w:t>
            </w:r>
            <w:r w:rsidRPr="003D7A97">
              <w:rPr>
                <w:rStyle w:val="hps"/>
                <w:rFonts w:ascii="Arial" w:eastAsia="Arial" w:hAnsi="Arial" w:cs="Arial"/>
                <w:sz w:val="20"/>
                <w:szCs w:val="20"/>
                <w:cs/>
              </w:rPr>
              <w:t xml:space="preserve">– </w:t>
            </w:r>
            <w:r w:rsidRPr="003D7A97">
              <w:rPr>
                <w:rStyle w:val="hps"/>
                <w:rFonts w:ascii="Arial" w:eastAsia="Arial" w:hAnsi="Arial" w:cs="Arial"/>
                <w:sz w:val="20"/>
                <w:szCs w:val="20"/>
              </w:rPr>
              <w:t>ne daugiau kaip 30 s.;</w:t>
            </w:r>
          </w:p>
          <w:p w14:paraId="34CD5014" w14:textId="77777777" w:rsidR="00C252AF" w:rsidRPr="003D7A97" w:rsidRDefault="00C252AF" w:rsidP="00C252AF">
            <w:pPr>
              <w:pStyle w:val="ListParagraph"/>
              <w:numPr>
                <w:ilvl w:val="0"/>
                <w:numId w:val="9"/>
              </w:numPr>
              <w:jc w:val="both"/>
              <w:rPr>
                <w:rStyle w:val="hps"/>
                <w:rFonts w:ascii="Arial" w:eastAsia="Arial" w:hAnsi="Arial" w:cs="Arial"/>
                <w:sz w:val="20"/>
                <w:szCs w:val="20"/>
              </w:rPr>
            </w:pPr>
            <w:r w:rsidRPr="003D7A97">
              <w:rPr>
                <w:rStyle w:val="hps"/>
                <w:rFonts w:ascii="Arial" w:eastAsia="Arial" w:hAnsi="Arial" w:cs="Arial"/>
                <w:sz w:val="20"/>
                <w:szCs w:val="20"/>
              </w:rPr>
              <w:t>visuose aukštuose įrengti aukštų indikatoriai;</w:t>
            </w:r>
          </w:p>
          <w:p w14:paraId="4385ED27" w14:textId="77777777" w:rsidR="00C252AF" w:rsidRPr="003D7A97" w:rsidRDefault="00C252AF" w:rsidP="00C252AF">
            <w:pPr>
              <w:pStyle w:val="ListParagraph"/>
              <w:numPr>
                <w:ilvl w:val="0"/>
                <w:numId w:val="9"/>
              </w:numPr>
              <w:jc w:val="both"/>
              <w:rPr>
                <w:rStyle w:val="hps"/>
                <w:rFonts w:ascii="Arial" w:eastAsia="Arial" w:hAnsi="Arial" w:cs="Arial"/>
                <w:sz w:val="20"/>
                <w:szCs w:val="20"/>
              </w:rPr>
            </w:pPr>
            <w:r w:rsidRPr="003D7A97">
              <w:rPr>
                <w:rStyle w:val="hps"/>
                <w:rFonts w:ascii="Arial" w:eastAsia="Arial" w:hAnsi="Arial" w:cs="Arial"/>
                <w:sz w:val="20"/>
                <w:szCs w:val="20"/>
              </w:rPr>
              <w:t>kortelių skaitytuvas įeigos kontrolės valdymui užtikrinti, jei patekimas iš lifto į patalpas neužtikrinamas kitomis priemonėmis;</w:t>
            </w:r>
          </w:p>
          <w:p w14:paraId="03E7BB80" w14:textId="77777777" w:rsidR="00C252AF" w:rsidRPr="003D7A97" w:rsidRDefault="00C252AF" w:rsidP="00C252AF">
            <w:pPr>
              <w:pStyle w:val="ListParagraph"/>
              <w:numPr>
                <w:ilvl w:val="0"/>
                <w:numId w:val="9"/>
              </w:numPr>
              <w:jc w:val="both"/>
              <w:rPr>
                <w:rStyle w:val="hps"/>
                <w:rFonts w:ascii="Arial" w:eastAsia="Arial" w:hAnsi="Arial" w:cs="Arial"/>
                <w:sz w:val="20"/>
                <w:szCs w:val="20"/>
              </w:rPr>
            </w:pPr>
            <w:r w:rsidRPr="003D7A97">
              <w:rPr>
                <w:rStyle w:val="hps"/>
                <w:rFonts w:ascii="Arial" w:eastAsia="Arial" w:hAnsi="Arial" w:cs="Arial"/>
                <w:sz w:val="20"/>
                <w:szCs w:val="20"/>
              </w:rPr>
              <w:t>pagalbiniai ir durų uždarymo mygtukai lifto kabinoje;</w:t>
            </w:r>
          </w:p>
          <w:p w14:paraId="6C10D82B" w14:textId="77777777" w:rsidR="00C252AF" w:rsidRPr="003D7A97" w:rsidRDefault="00C252AF" w:rsidP="00C252AF">
            <w:pPr>
              <w:pStyle w:val="ListParagraph"/>
              <w:numPr>
                <w:ilvl w:val="0"/>
                <w:numId w:val="9"/>
              </w:numPr>
              <w:jc w:val="both"/>
              <w:rPr>
                <w:rStyle w:val="hps"/>
                <w:rFonts w:ascii="Arial" w:eastAsia="Arial" w:hAnsi="Arial" w:cs="Arial"/>
                <w:sz w:val="20"/>
                <w:szCs w:val="20"/>
              </w:rPr>
            </w:pPr>
            <w:r w:rsidRPr="003D7A97">
              <w:rPr>
                <w:rStyle w:val="hps"/>
                <w:rFonts w:ascii="Arial" w:eastAsia="Arial" w:hAnsi="Arial" w:cs="Arial"/>
                <w:sz w:val="20"/>
                <w:szCs w:val="20"/>
              </w:rPr>
              <w:t>vėdinimo mygtukas;</w:t>
            </w:r>
          </w:p>
          <w:p w14:paraId="5D41CC13" w14:textId="77777777" w:rsidR="00C252AF" w:rsidRPr="003D7A97" w:rsidRDefault="00C252AF" w:rsidP="00C252AF">
            <w:pPr>
              <w:pStyle w:val="ListParagraph"/>
              <w:numPr>
                <w:ilvl w:val="0"/>
                <w:numId w:val="9"/>
              </w:numPr>
              <w:jc w:val="both"/>
              <w:rPr>
                <w:rStyle w:val="hps"/>
                <w:rFonts w:ascii="Arial" w:eastAsia="Arial" w:hAnsi="Arial" w:cs="Arial"/>
                <w:sz w:val="20"/>
                <w:szCs w:val="20"/>
              </w:rPr>
            </w:pPr>
            <w:r w:rsidRPr="003D7A97">
              <w:rPr>
                <w:rStyle w:val="hps"/>
                <w:rFonts w:ascii="Arial" w:eastAsia="Arial" w:hAnsi="Arial" w:cs="Arial"/>
                <w:sz w:val="20"/>
                <w:szCs w:val="20"/>
              </w:rPr>
              <w:t>visi liftai pritaikyti asmenims su neįgaliojo vežimėliu ir akliesiems;</w:t>
            </w:r>
          </w:p>
          <w:p w14:paraId="403EE8D1" w14:textId="77777777" w:rsidR="00C252AF" w:rsidRPr="003D7A97" w:rsidRDefault="00C252AF" w:rsidP="00C252AF">
            <w:pPr>
              <w:pStyle w:val="ListParagraph"/>
              <w:numPr>
                <w:ilvl w:val="0"/>
                <w:numId w:val="9"/>
              </w:numPr>
              <w:jc w:val="both"/>
              <w:rPr>
                <w:rStyle w:val="hps"/>
                <w:rFonts w:ascii="Arial" w:eastAsia="Arial" w:hAnsi="Arial" w:cs="Arial"/>
                <w:sz w:val="20"/>
                <w:szCs w:val="20"/>
              </w:rPr>
            </w:pPr>
            <w:r w:rsidRPr="003D7A97">
              <w:rPr>
                <w:rStyle w:val="hps"/>
                <w:rFonts w:ascii="Arial" w:eastAsia="Arial" w:hAnsi="Arial" w:cs="Arial"/>
                <w:sz w:val="20"/>
                <w:szCs w:val="20"/>
              </w:rPr>
              <w:t>lifte turi būti sumontuota ir 24/7 veikianti lifto avarinės tarnybos iškvietimo sistema;</w:t>
            </w:r>
          </w:p>
          <w:p w14:paraId="487673B1" w14:textId="77777777" w:rsidR="00C252AF" w:rsidRPr="003D7A97" w:rsidRDefault="00C252AF" w:rsidP="00C252AF">
            <w:pPr>
              <w:pStyle w:val="ListParagraph"/>
              <w:numPr>
                <w:ilvl w:val="0"/>
                <w:numId w:val="9"/>
              </w:numPr>
              <w:jc w:val="both"/>
              <w:rPr>
                <w:rStyle w:val="hps"/>
                <w:rFonts w:ascii="Arial" w:eastAsia="Arial" w:hAnsi="Arial" w:cs="Arial"/>
                <w:sz w:val="20"/>
                <w:szCs w:val="20"/>
              </w:rPr>
            </w:pPr>
            <w:r w:rsidRPr="003D7A97">
              <w:rPr>
                <w:rStyle w:val="hps"/>
                <w:rFonts w:ascii="Arial" w:eastAsia="Arial" w:hAnsi="Arial" w:cs="Arial"/>
                <w:sz w:val="20"/>
                <w:szCs w:val="20"/>
              </w:rPr>
              <w:t>atsiradus techninėms klaidoms, į pastato valdymo sistemą siunčiamas signalas;</w:t>
            </w:r>
          </w:p>
          <w:p w14:paraId="03411802" w14:textId="77777777" w:rsidR="00C252AF" w:rsidRPr="003D7A97" w:rsidRDefault="00C252AF" w:rsidP="00C252AF">
            <w:pPr>
              <w:pStyle w:val="ListParagraph"/>
              <w:numPr>
                <w:ilvl w:val="0"/>
                <w:numId w:val="9"/>
              </w:numPr>
              <w:jc w:val="both"/>
              <w:rPr>
                <w:rStyle w:val="hps"/>
                <w:rFonts w:ascii="Arial" w:eastAsia="Arial" w:hAnsi="Arial" w:cs="Arial"/>
                <w:sz w:val="20"/>
                <w:szCs w:val="20"/>
              </w:rPr>
            </w:pPr>
            <w:r w:rsidRPr="003D7A97">
              <w:rPr>
                <w:rStyle w:val="hps"/>
                <w:rFonts w:ascii="Arial" w:eastAsia="Arial" w:hAnsi="Arial" w:cs="Arial"/>
                <w:sz w:val="20"/>
                <w:szCs w:val="20"/>
              </w:rPr>
              <w:t>veidrodis (-iai);</w:t>
            </w:r>
          </w:p>
          <w:p w14:paraId="7342BBDF" w14:textId="77777777" w:rsidR="00C252AF" w:rsidRPr="003D7A97" w:rsidRDefault="00C252AF" w:rsidP="00C252AF">
            <w:pPr>
              <w:pStyle w:val="ListParagraph"/>
              <w:numPr>
                <w:ilvl w:val="0"/>
                <w:numId w:val="9"/>
              </w:numPr>
              <w:jc w:val="both"/>
              <w:rPr>
                <w:rStyle w:val="hps"/>
                <w:rFonts w:ascii="Arial" w:eastAsia="Arial" w:hAnsi="Arial" w:cs="Arial"/>
                <w:sz w:val="20"/>
                <w:szCs w:val="20"/>
              </w:rPr>
            </w:pPr>
            <w:r w:rsidRPr="003D7A97">
              <w:rPr>
                <w:rStyle w:val="hps"/>
                <w:rFonts w:ascii="Arial" w:eastAsia="Arial" w:hAnsi="Arial" w:cs="Arial"/>
                <w:sz w:val="20"/>
                <w:szCs w:val="20"/>
              </w:rPr>
              <w:t>LED apšvietimas.</w:t>
            </w:r>
          </w:p>
          <w:p w14:paraId="622E4E3A" w14:textId="77777777" w:rsidR="00C252AF" w:rsidRPr="003D7A97" w:rsidRDefault="00C252AF" w:rsidP="00C252AF">
            <w:pPr>
              <w:jc w:val="both"/>
              <w:rPr>
                <w:rStyle w:val="hps"/>
                <w:rFonts w:ascii="Arial" w:hAnsi="Arial" w:cs="Arial"/>
                <w:sz w:val="20"/>
                <w:szCs w:val="20"/>
              </w:rPr>
            </w:pPr>
          </w:p>
          <w:p w14:paraId="257BED59" w14:textId="77777777" w:rsidR="00C252AF" w:rsidRPr="003D7A97" w:rsidRDefault="00C252AF" w:rsidP="00C252AF">
            <w:pPr>
              <w:jc w:val="both"/>
              <w:rPr>
                <w:rStyle w:val="hps"/>
                <w:rFonts w:ascii="Arial" w:eastAsia="Arial" w:hAnsi="Arial" w:cs="Arial"/>
                <w:sz w:val="20"/>
                <w:szCs w:val="20"/>
              </w:rPr>
            </w:pPr>
            <w:r w:rsidRPr="003D7A97">
              <w:rPr>
                <w:rStyle w:val="hps"/>
                <w:rFonts w:ascii="Arial" w:eastAsia="Arial" w:hAnsi="Arial" w:cs="Arial"/>
                <w:sz w:val="20"/>
                <w:szCs w:val="20"/>
              </w:rPr>
              <w:t>Bent vienas liftas pastate turi būti skirtas ir kroviniams (gali būti naudojamas ir keleivių). Šis liftas gali būti įtrauktas į liftų sistemų pralaidumo skaičiavimus, tuo atveju jeigu jis yra įrengtas kartu keleiviniais liftais viename liftų bloke, o ne atskirai nuo visų kitų liftų.</w:t>
            </w:r>
          </w:p>
          <w:p w14:paraId="1E4D46DA" w14:textId="7DBD82B4" w:rsidR="00C252AF" w:rsidRPr="003D7A97" w:rsidRDefault="00C252AF" w:rsidP="00C252AF">
            <w:pPr>
              <w:jc w:val="both"/>
              <w:rPr>
                <w:rStyle w:val="hps"/>
                <w:rFonts w:ascii="Arial" w:eastAsia="Arial" w:hAnsi="Arial" w:cs="Arial"/>
                <w:sz w:val="20"/>
                <w:szCs w:val="20"/>
              </w:rPr>
            </w:pPr>
            <w:r w:rsidRPr="003D7A97">
              <w:rPr>
                <w:rStyle w:val="hps"/>
                <w:rFonts w:ascii="Arial" w:eastAsia="Arial" w:hAnsi="Arial" w:cs="Arial"/>
                <w:sz w:val="20"/>
                <w:szCs w:val="20"/>
              </w:rPr>
              <w:lastRenderedPageBreak/>
              <w:t xml:space="preserve">Krovininis/keleivinis liftas turi būti tokio dydžio, kad jame tilptų vežimėlis su euro padėklais (800 x 1200). Lifto keliamoji galia ne mažiau kaip 1300 kg. </w:t>
            </w:r>
          </w:p>
          <w:p w14:paraId="4782F768" w14:textId="15A3D2AB" w:rsidR="00C252AF" w:rsidRPr="003D7A97" w:rsidRDefault="00C252AF" w:rsidP="00C252AF">
            <w:pPr>
              <w:jc w:val="both"/>
              <w:rPr>
                <w:rFonts w:ascii="Arial" w:hAnsi="Arial" w:cs="Arial"/>
                <w:sz w:val="20"/>
                <w:szCs w:val="20"/>
              </w:rPr>
            </w:pPr>
            <w:r w:rsidRPr="003D7A97">
              <w:rPr>
                <w:rStyle w:val="hps"/>
                <w:rFonts w:ascii="Arial" w:eastAsia="Arial" w:hAnsi="Arial" w:cs="Arial"/>
                <w:sz w:val="20"/>
                <w:szCs w:val="20"/>
              </w:rPr>
              <w:t>Statybos ar įrengimo darbų laikotarpiu ir iki persikėlimo į patalpas visi liftai turi būti su įrengtomis laikinomis apsaugomis nuo mechaninio pažeidimo.</w:t>
            </w:r>
          </w:p>
        </w:tc>
      </w:tr>
      <w:tr w:rsidR="00C252AF" w:rsidRPr="003D7A97" w14:paraId="5E32EFDE" w14:textId="42C1342A"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4A86D9ED" w14:textId="47E0532C" w:rsidR="00C252AF" w:rsidRPr="003D7A97" w:rsidRDefault="00C252AF" w:rsidP="00C252AF">
            <w:pPr>
              <w:jc w:val="both"/>
              <w:rPr>
                <w:rFonts w:ascii="Arial" w:eastAsia="Arial" w:hAnsi="Arial" w:cs="Arial"/>
                <w:b/>
                <w:bCs/>
                <w:color w:val="A6A6A6" w:themeColor="background1" w:themeShade="A6"/>
                <w:sz w:val="20"/>
                <w:szCs w:val="20"/>
              </w:rPr>
            </w:pPr>
            <w:r w:rsidRPr="003D7A97">
              <w:rPr>
                <w:rFonts w:ascii="Arial" w:eastAsia="Arial" w:hAnsi="Arial" w:cs="Arial"/>
                <w:sz w:val="20"/>
                <w:szCs w:val="20"/>
              </w:rPr>
              <w:lastRenderedPageBreak/>
              <w:t>6.1.2.</w:t>
            </w:r>
          </w:p>
        </w:tc>
        <w:tc>
          <w:tcPr>
            <w:tcW w:w="11040" w:type="dxa"/>
            <w:gridSpan w:val="5"/>
            <w:tcBorders>
              <w:top w:val="single" w:sz="4" w:space="0" w:color="auto"/>
              <w:left w:val="single" w:sz="4" w:space="0" w:color="auto"/>
              <w:bottom w:val="single" w:sz="4" w:space="0" w:color="auto"/>
              <w:right w:val="single" w:sz="4" w:space="0" w:color="auto"/>
            </w:tcBorders>
          </w:tcPr>
          <w:p w14:paraId="502AE8A4" w14:textId="77777777" w:rsidR="00C252AF" w:rsidRPr="003D7A97" w:rsidRDefault="00C252AF" w:rsidP="00C252AF">
            <w:pPr>
              <w:jc w:val="both"/>
              <w:rPr>
                <w:rStyle w:val="hps"/>
                <w:rFonts w:ascii="Arial" w:hAnsi="Arial" w:cs="Arial"/>
                <w:sz w:val="20"/>
                <w:szCs w:val="20"/>
              </w:rPr>
            </w:pPr>
            <w:r w:rsidRPr="003D7A97">
              <w:rPr>
                <w:rStyle w:val="hps"/>
                <w:rFonts w:ascii="Arial" w:hAnsi="Arial" w:cs="Arial"/>
                <w:sz w:val="20"/>
                <w:szCs w:val="20"/>
              </w:rPr>
              <w:t>Jei pastate nėra galimybės įrengti lifto/ų privaloma įrengti vertikaliojo kėlimo neįgaliųjų keltuvą, kuris užtikrins laisvą savarankišką neįgaliųjų patekimą į bet kurią darbo vietą.</w:t>
            </w:r>
          </w:p>
          <w:p w14:paraId="266DD28B" w14:textId="52F9A31C" w:rsidR="00C252AF" w:rsidRPr="00AB7FE2" w:rsidRDefault="00AB7FE2" w:rsidP="00C252AF">
            <w:pPr>
              <w:pStyle w:val="Heading1"/>
              <w:rPr>
                <w:rStyle w:val="hps"/>
                <w:b w:val="0"/>
                <w:bCs w:val="0"/>
              </w:rPr>
            </w:pPr>
            <w:r>
              <w:rPr>
                <w:rStyle w:val="hps"/>
                <w:b w:val="0"/>
                <w:bCs w:val="0"/>
                <w:caps w:val="0"/>
              </w:rPr>
              <w:t>N</w:t>
            </w:r>
            <w:r w:rsidRPr="00AB7FE2">
              <w:rPr>
                <w:rStyle w:val="hps"/>
                <w:b w:val="0"/>
                <w:bCs w:val="0"/>
                <w:caps w:val="0"/>
              </w:rPr>
              <w:t>eįgaliųjų keltuvai, skirti neįgaliems asmenims su neįgaliųjų vežimėliu arba be jo kelti, ir prie statinio konstrukcijos tvirtinami su varikline pavara, o jų platforma arba kabina ne didesniu kaip 0,15 m/sek. vardiniu greičiu juda tarp nustatytų sustojimo aikštelių vertikaliai arba pasvirai nuo vertikalės ne daugiau kaip 15 laipsnių kampu. neįgaliųjų keltuvai užregistruoti potencialiai pavojingų įrenginių valstybės registre. keltuvų techninė būklė turi būti patikrinta ir įvertinta akredituotųjų įstaigų ekspertų.</w:t>
            </w:r>
          </w:p>
        </w:tc>
      </w:tr>
      <w:tr w:rsidR="00C252AF" w:rsidRPr="003D7A97" w14:paraId="27712678" w14:textId="1D615463"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6329092A" w14:textId="036F155E" w:rsidR="00C252AF" w:rsidRPr="003D7A97" w:rsidRDefault="00C252AF" w:rsidP="00C252AF">
            <w:pPr>
              <w:jc w:val="both"/>
              <w:rPr>
                <w:rFonts w:ascii="Arial" w:eastAsia="Arial" w:hAnsi="Arial" w:cs="Arial"/>
                <w:b/>
                <w:bCs/>
                <w:color w:val="A6A6A6" w:themeColor="background1" w:themeShade="A6"/>
                <w:sz w:val="20"/>
                <w:szCs w:val="20"/>
              </w:rPr>
            </w:pPr>
            <w:r w:rsidRPr="003D7A97">
              <w:rPr>
                <w:rFonts w:ascii="Arial" w:eastAsia="Arial" w:hAnsi="Arial" w:cs="Arial"/>
                <w:b/>
                <w:bCs/>
                <w:sz w:val="20"/>
                <w:szCs w:val="20"/>
              </w:rPr>
              <w:t>7.</w:t>
            </w:r>
          </w:p>
        </w:tc>
        <w:tc>
          <w:tcPr>
            <w:tcW w:w="11040" w:type="dxa"/>
            <w:gridSpan w:val="5"/>
            <w:tcBorders>
              <w:top w:val="single" w:sz="4" w:space="0" w:color="auto"/>
              <w:left w:val="single" w:sz="4" w:space="0" w:color="auto"/>
              <w:bottom w:val="single" w:sz="4" w:space="0" w:color="auto"/>
              <w:right w:val="single" w:sz="4" w:space="0" w:color="auto"/>
            </w:tcBorders>
          </w:tcPr>
          <w:p w14:paraId="38517137" w14:textId="4DB34AB1" w:rsidR="00C252AF" w:rsidRPr="006B6C91" w:rsidRDefault="00C252AF" w:rsidP="00C252AF">
            <w:pPr>
              <w:jc w:val="both"/>
              <w:rPr>
                <w:rFonts w:ascii="Arial" w:hAnsi="Arial" w:cs="Arial"/>
                <w:b/>
                <w:bCs/>
                <w:sz w:val="20"/>
                <w:szCs w:val="20"/>
              </w:rPr>
            </w:pPr>
            <w:bookmarkStart w:id="194" w:name="_Toc527047224"/>
            <w:bookmarkStart w:id="195" w:name="_Toc15027744"/>
            <w:bookmarkStart w:id="196" w:name="_Toc10032089"/>
            <w:bookmarkStart w:id="197" w:name="_Toc150843833"/>
            <w:bookmarkStart w:id="198" w:name="_Toc200640106"/>
            <w:bookmarkStart w:id="199" w:name="_Toc200640983"/>
            <w:bookmarkStart w:id="200" w:name="_Toc200641402"/>
            <w:r w:rsidRPr="006B6C91">
              <w:rPr>
                <w:rStyle w:val="hps"/>
                <w:rFonts w:ascii="Arial" w:hAnsi="Arial" w:cs="Arial"/>
                <w:b/>
                <w:bCs/>
                <w:sz w:val="20"/>
                <w:szCs w:val="20"/>
              </w:rPr>
              <w:t>IŠORĖ</w:t>
            </w:r>
            <w:bookmarkEnd w:id="194"/>
            <w:bookmarkEnd w:id="195"/>
            <w:bookmarkEnd w:id="196"/>
            <w:bookmarkEnd w:id="197"/>
            <w:bookmarkEnd w:id="198"/>
            <w:bookmarkEnd w:id="199"/>
            <w:bookmarkEnd w:id="200"/>
          </w:p>
        </w:tc>
      </w:tr>
      <w:tr w:rsidR="00C252AF" w:rsidRPr="003D7A97" w14:paraId="00AFA407" w14:textId="35280F03"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3ADD9B1E" w14:textId="6862D597" w:rsidR="00C252AF" w:rsidRPr="003D7A97" w:rsidRDefault="00C252AF" w:rsidP="00C252AF">
            <w:pPr>
              <w:jc w:val="both"/>
              <w:rPr>
                <w:rFonts w:ascii="Arial" w:hAnsi="Arial" w:cs="Arial"/>
                <w:color w:val="A6A6A6" w:themeColor="background1" w:themeShade="A6"/>
                <w:sz w:val="20"/>
                <w:szCs w:val="20"/>
              </w:rPr>
            </w:pPr>
            <w:r w:rsidRPr="003D7A97">
              <w:rPr>
                <w:rFonts w:ascii="Arial" w:hAnsi="Arial" w:cs="Arial"/>
                <w:sz w:val="20"/>
                <w:szCs w:val="20"/>
              </w:rPr>
              <w:t>7.1.</w:t>
            </w:r>
          </w:p>
        </w:tc>
        <w:tc>
          <w:tcPr>
            <w:tcW w:w="11040" w:type="dxa"/>
            <w:gridSpan w:val="5"/>
            <w:tcBorders>
              <w:top w:val="single" w:sz="4" w:space="0" w:color="auto"/>
              <w:left w:val="single" w:sz="4" w:space="0" w:color="auto"/>
              <w:bottom w:val="single" w:sz="4" w:space="0" w:color="auto"/>
              <w:right w:val="single" w:sz="4" w:space="0" w:color="auto"/>
            </w:tcBorders>
          </w:tcPr>
          <w:p w14:paraId="157970E3" w14:textId="77777777" w:rsidR="00C252AF" w:rsidRPr="003D7A97" w:rsidRDefault="00C252AF" w:rsidP="00C252AF">
            <w:pPr>
              <w:jc w:val="both"/>
              <w:rPr>
                <w:rStyle w:val="hps"/>
                <w:rFonts w:ascii="Arial" w:eastAsia="Arial" w:hAnsi="Arial" w:cs="Arial"/>
                <w:sz w:val="20"/>
                <w:szCs w:val="20"/>
              </w:rPr>
            </w:pPr>
            <w:r w:rsidRPr="003D7A97">
              <w:rPr>
                <w:rStyle w:val="hps"/>
                <w:rFonts w:ascii="Arial" w:eastAsia="Arial" w:hAnsi="Arial" w:cs="Arial"/>
                <w:sz w:val="20"/>
                <w:szCs w:val="20"/>
              </w:rPr>
              <w:t>Turi būti parengta ir specialiais ženklais pažymėta saugi vieta, kurioje darbuotojai susirinktų evakuacijos atveju.</w:t>
            </w:r>
          </w:p>
          <w:p w14:paraId="09AB0370" w14:textId="6CE5FCC3" w:rsidR="00C252AF" w:rsidRPr="003D7A97" w:rsidRDefault="00C252AF" w:rsidP="00C252AF">
            <w:pPr>
              <w:jc w:val="both"/>
              <w:rPr>
                <w:rStyle w:val="hps"/>
                <w:rFonts w:ascii="Arial" w:eastAsia="Arial" w:hAnsi="Arial" w:cs="Arial"/>
                <w:sz w:val="20"/>
                <w:szCs w:val="20"/>
              </w:rPr>
            </w:pPr>
            <w:r w:rsidRPr="003D7A97">
              <w:rPr>
                <w:rStyle w:val="hps"/>
                <w:rFonts w:ascii="Arial" w:eastAsia="Arial" w:hAnsi="Arial" w:cs="Arial"/>
                <w:sz w:val="20"/>
                <w:szCs w:val="20"/>
              </w:rPr>
              <w:t>Turi būti įrengta speciali rūkymo vieta (-os) ne prie pagrindinio įėjimo į pastatą (ne mažiau 30 kv. m) su apsauga nuo vėjo ir atmosferinių kritulių.</w:t>
            </w:r>
            <w:r w:rsidRPr="003D7A97">
              <w:t xml:space="preserve"> </w:t>
            </w:r>
            <w:r w:rsidRPr="003D7A97">
              <w:rPr>
                <w:rStyle w:val="hps"/>
                <w:rFonts w:ascii="Arial" w:eastAsia="Arial" w:hAnsi="Arial" w:cs="Arial"/>
                <w:sz w:val="20"/>
                <w:szCs w:val="20"/>
              </w:rPr>
              <w:t>Rūk</w:t>
            </w:r>
            <w:r w:rsidR="00DB6B0E">
              <w:rPr>
                <w:rStyle w:val="hps"/>
                <w:rFonts w:ascii="Arial" w:eastAsia="Arial" w:hAnsi="Arial" w:cs="Arial"/>
                <w:sz w:val="20"/>
                <w:szCs w:val="20"/>
              </w:rPr>
              <w:t>y</w:t>
            </w:r>
            <w:r w:rsidRPr="003D7A97">
              <w:rPr>
                <w:rStyle w:val="hps"/>
                <w:rFonts w:ascii="Arial" w:eastAsia="Arial" w:hAnsi="Arial" w:cs="Arial"/>
                <w:sz w:val="20"/>
                <w:szCs w:val="20"/>
              </w:rPr>
              <w:t>mo vietoje turi būti pastatomas stoginė su vieta atsisėsti arba atsiremti. Stoginės viduje turi būti nedegi, metalinė šiukšlių dėžė su pelenine.</w:t>
            </w:r>
            <w:r w:rsidR="00773DD4">
              <w:t xml:space="preserve"> </w:t>
            </w:r>
            <w:r w:rsidR="00773DD4" w:rsidRPr="00773DD4">
              <w:rPr>
                <w:rStyle w:val="hps"/>
                <w:rFonts w:ascii="Arial" w:eastAsia="Arial" w:hAnsi="Arial" w:cs="Arial"/>
                <w:sz w:val="20"/>
                <w:szCs w:val="20"/>
              </w:rPr>
              <w:t>Matomoje vietoje privalo būti aiškiai pateikti informaciniai pranešimai apie rūkymo žalą sveikatai, kurie turi būti suderinti su Nuomininku</w:t>
            </w:r>
          </w:p>
        </w:tc>
      </w:tr>
      <w:tr w:rsidR="00C252AF" w:rsidRPr="003D7A97" w14:paraId="58754B48" w14:textId="77777777"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29D86387" w14:textId="1E0D5E33" w:rsidR="00C252AF" w:rsidRPr="003D7A97" w:rsidRDefault="00C252AF" w:rsidP="00C252AF">
            <w:pPr>
              <w:jc w:val="both"/>
              <w:rPr>
                <w:rFonts w:ascii="Arial" w:eastAsia="Arial" w:hAnsi="Arial" w:cs="Arial"/>
                <w:sz w:val="20"/>
                <w:szCs w:val="20"/>
              </w:rPr>
            </w:pPr>
            <w:r w:rsidRPr="003D7A97">
              <w:rPr>
                <w:rFonts w:ascii="Arial" w:hAnsi="Arial" w:cs="Arial"/>
                <w:sz w:val="20"/>
                <w:szCs w:val="20"/>
              </w:rPr>
              <w:t>7.2.</w:t>
            </w:r>
          </w:p>
        </w:tc>
        <w:tc>
          <w:tcPr>
            <w:tcW w:w="11040" w:type="dxa"/>
            <w:gridSpan w:val="5"/>
            <w:tcBorders>
              <w:top w:val="single" w:sz="4" w:space="0" w:color="auto"/>
              <w:left w:val="single" w:sz="4" w:space="0" w:color="auto"/>
              <w:bottom w:val="single" w:sz="4" w:space="0" w:color="auto"/>
              <w:right w:val="single" w:sz="4" w:space="0" w:color="auto"/>
            </w:tcBorders>
          </w:tcPr>
          <w:p w14:paraId="6D6F0DE7" w14:textId="12204D00" w:rsidR="00C252AF" w:rsidRPr="003D7A97" w:rsidRDefault="00C252AF" w:rsidP="00C252AF">
            <w:pPr>
              <w:jc w:val="both"/>
              <w:rPr>
                <w:rStyle w:val="hps"/>
                <w:rFonts w:ascii="Arial" w:hAnsi="Arial" w:cs="Arial"/>
                <w:color w:val="555555"/>
                <w:sz w:val="20"/>
                <w:szCs w:val="20"/>
                <w:shd w:val="clear" w:color="auto" w:fill="E0E0E0"/>
              </w:rPr>
            </w:pPr>
            <w:r w:rsidRPr="003D7A97">
              <w:rPr>
                <w:rFonts w:ascii="Arial" w:eastAsia="Arial" w:hAnsi="Arial" w:cs="Arial"/>
                <w:sz w:val="20"/>
                <w:szCs w:val="20"/>
              </w:rPr>
              <w:t xml:space="preserve">Turi būti pasirūpinta centralizuotu ir vietiniu ne mažiau kaip 7 tipų atliekų (buitinių, stiklo, popieriaus, kartono, metalo, elektros prietaisų ir organinių atliekų) rūšiavimu ir tvarkymu Nuomotojo kaštais.  </w:t>
            </w:r>
          </w:p>
        </w:tc>
      </w:tr>
      <w:tr w:rsidR="00C252AF" w:rsidRPr="003D7A97" w14:paraId="2E447495" w14:textId="40214C6E" w:rsidTr="00862F07">
        <w:tblPrEx>
          <w:tblBorders>
            <w:insideH w:val="single" w:sz="4" w:space="0" w:color="auto"/>
            <w:insideV w:val="single" w:sz="4" w:space="0" w:color="auto"/>
          </w:tblBorders>
        </w:tblPrEx>
        <w:trPr>
          <w:trHeight w:val="300"/>
        </w:trPr>
        <w:tc>
          <w:tcPr>
            <w:tcW w:w="850" w:type="dxa"/>
            <w:tcBorders>
              <w:top w:val="single" w:sz="4" w:space="0" w:color="auto"/>
              <w:left w:val="single" w:sz="4" w:space="0" w:color="auto"/>
              <w:bottom w:val="single" w:sz="4" w:space="0" w:color="auto"/>
              <w:right w:val="single" w:sz="4" w:space="0" w:color="auto"/>
            </w:tcBorders>
          </w:tcPr>
          <w:p w14:paraId="6D3446D4" w14:textId="57221CE7" w:rsidR="00C252AF" w:rsidRPr="003D7A97" w:rsidRDefault="00C252AF" w:rsidP="00C252AF">
            <w:pPr>
              <w:jc w:val="both"/>
              <w:rPr>
                <w:rFonts w:ascii="Arial" w:eastAsia="Arial" w:hAnsi="Arial" w:cs="Arial"/>
                <w:b/>
                <w:sz w:val="20"/>
                <w:szCs w:val="20"/>
              </w:rPr>
            </w:pPr>
            <w:r w:rsidRPr="003D7A97">
              <w:rPr>
                <w:rFonts w:ascii="Arial" w:hAnsi="Arial" w:cs="Arial"/>
                <w:sz w:val="20"/>
                <w:szCs w:val="20"/>
              </w:rPr>
              <w:t>7.3.</w:t>
            </w:r>
          </w:p>
        </w:tc>
        <w:tc>
          <w:tcPr>
            <w:tcW w:w="11040" w:type="dxa"/>
            <w:gridSpan w:val="5"/>
            <w:tcBorders>
              <w:top w:val="single" w:sz="4" w:space="0" w:color="auto"/>
              <w:left w:val="single" w:sz="4" w:space="0" w:color="auto"/>
              <w:bottom w:val="single" w:sz="4" w:space="0" w:color="auto"/>
              <w:right w:val="single" w:sz="4" w:space="0" w:color="auto"/>
            </w:tcBorders>
          </w:tcPr>
          <w:p w14:paraId="03581D39" w14:textId="77777777" w:rsidR="00C252AF" w:rsidRPr="003D7A97" w:rsidRDefault="00C252AF" w:rsidP="00C252AF">
            <w:pPr>
              <w:jc w:val="both"/>
              <w:rPr>
                <w:rFonts w:ascii="Arial" w:eastAsia="Arial" w:hAnsi="Arial" w:cs="Arial"/>
                <w:sz w:val="20"/>
                <w:szCs w:val="20"/>
              </w:rPr>
            </w:pPr>
            <w:r w:rsidRPr="003D7A97">
              <w:rPr>
                <w:rFonts w:ascii="Arial" w:eastAsia="Arial" w:hAnsi="Arial" w:cs="Arial"/>
                <w:sz w:val="20"/>
                <w:szCs w:val="20"/>
              </w:rPr>
              <w:t xml:space="preserve">Teritorijos priežiūros kriterijai: </w:t>
            </w:r>
          </w:p>
          <w:p w14:paraId="6665BBF1" w14:textId="77777777" w:rsidR="00C252AF" w:rsidRPr="003D7A97" w:rsidRDefault="00C252AF" w:rsidP="00C252AF">
            <w:pPr>
              <w:pStyle w:val="ListParagraph"/>
              <w:numPr>
                <w:ilvl w:val="0"/>
                <w:numId w:val="20"/>
              </w:numPr>
              <w:jc w:val="both"/>
              <w:rPr>
                <w:rFonts w:ascii="Arial" w:eastAsia="Arial" w:hAnsi="Arial" w:cs="Arial"/>
                <w:sz w:val="20"/>
                <w:szCs w:val="20"/>
              </w:rPr>
            </w:pPr>
            <w:r w:rsidRPr="003D7A97">
              <w:rPr>
                <w:rFonts w:ascii="Arial" w:eastAsia="Arial" w:hAnsi="Arial" w:cs="Arial"/>
                <w:sz w:val="20"/>
                <w:szCs w:val="20"/>
              </w:rPr>
              <w:t xml:space="preserve">Teritorijos, esančios aplink pastatus (toliau – Teritorijos), tvarkomos, valomos ir prižiūrimos (toliau – tvarkymas) darbo dienomis, išskyrus atvejus jei šalys sutaria kitaip. </w:t>
            </w:r>
          </w:p>
          <w:p w14:paraId="67E7FB25" w14:textId="77777777" w:rsidR="00C252AF" w:rsidRPr="003D7A97" w:rsidRDefault="00C252AF" w:rsidP="00C252AF">
            <w:pPr>
              <w:pStyle w:val="ListParagraph"/>
              <w:numPr>
                <w:ilvl w:val="0"/>
                <w:numId w:val="20"/>
              </w:numPr>
              <w:jc w:val="both"/>
              <w:rPr>
                <w:rFonts w:ascii="Arial" w:eastAsia="Arial" w:hAnsi="Arial" w:cs="Arial"/>
                <w:sz w:val="20"/>
                <w:szCs w:val="20"/>
              </w:rPr>
            </w:pPr>
            <w:r w:rsidRPr="003D7A97">
              <w:rPr>
                <w:rFonts w:ascii="Arial" w:eastAsia="Arial" w:hAnsi="Arial" w:cs="Arial"/>
                <w:sz w:val="20"/>
                <w:szCs w:val="20"/>
              </w:rPr>
              <w:t>Teritorijose esantys šaligatviai, takai, lauko laiptai ir privažiavimo iki pastatų Nuomotojo valdomi keliai, automobilių stovėjimo aikštelės, įėjimai į pastatus Paslaugos teikėjo pirmą kartą privalo būti sutvarkyti iki nuomininkų darbo pradžios. Vėliau, Teritorijos tvarkymas atliekamas Kliento ir/ar jo nuomininkų darbo valandomis.</w:t>
            </w:r>
          </w:p>
          <w:p w14:paraId="499A982D" w14:textId="77777777" w:rsidR="00C252AF" w:rsidRPr="003D7A97" w:rsidRDefault="00C252AF" w:rsidP="00C252AF">
            <w:pPr>
              <w:pStyle w:val="ListParagraph"/>
              <w:numPr>
                <w:ilvl w:val="0"/>
                <w:numId w:val="20"/>
              </w:numPr>
              <w:jc w:val="both"/>
              <w:rPr>
                <w:rFonts w:ascii="Arial" w:eastAsia="Arial" w:hAnsi="Arial" w:cs="Arial"/>
                <w:sz w:val="20"/>
                <w:szCs w:val="20"/>
              </w:rPr>
            </w:pPr>
            <w:r w:rsidRPr="003D7A97">
              <w:rPr>
                <w:rFonts w:ascii="Arial" w:eastAsia="Arial" w:hAnsi="Arial" w:cs="Arial"/>
                <w:sz w:val="20"/>
                <w:szCs w:val="20"/>
              </w:rPr>
              <w:t xml:space="preserve">Teritorijų (laiptų, šaligatvių, kelių ir aikštelių, želdinių ir kt.) tvarkymo metu neturi būti trikdoma toje Teritorijoje vykdoma Nuomininko veikla. </w:t>
            </w:r>
          </w:p>
          <w:p w14:paraId="4ACCD91A" w14:textId="77777777" w:rsidR="00C252AF" w:rsidRPr="003D7A97" w:rsidRDefault="00C252AF" w:rsidP="00C252AF">
            <w:pPr>
              <w:pStyle w:val="ListParagraph"/>
              <w:numPr>
                <w:ilvl w:val="0"/>
                <w:numId w:val="20"/>
              </w:numPr>
              <w:jc w:val="both"/>
              <w:rPr>
                <w:rFonts w:ascii="Arial" w:eastAsia="Arial" w:hAnsi="Arial" w:cs="Arial"/>
                <w:sz w:val="20"/>
                <w:szCs w:val="20"/>
              </w:rPr>
            </w:pPr>
            <w:r w:rsidRPr="003D7A97">
              <w:rPr>
                <w:rFonts w:ascii="Arial" w:eastAsia="Arial" w:hAnsi="Arial" w:cs="Arial"/>
                <w:sz w:val="20"/>
                <w:szCs w:val="20"/>
              </w:rPr>
              <w:t>Teritorijų tvarkymą sudaro tokie darbai:</w:t>
            </w:r>
          </w:p>
          <w:p w14:paraId="2FB1A3B9" w14:textId="77777777" w:rsidR="00C252AF" w:rsidRPr="003D7A97" w:rsidRDefault="00C252AF" w:rsidP="00C252AF">
            <w:pPr>
              <w:pStyle w:val="ListParagraph"/>
              <w:numPr>
                <w:ilvl w:val="1"/>
                <w:numId w:val="20"/>
              </w:numPr>
              <w:ind w:left="929" w:hanging="567"/>
              <w:jc w:val="both"/>
              <w:rPr>
                <w:rFonts w:ascii="Arial" w:eastAsia="Arial" w:hAnsi="Arial" w:cs="Arial"/>
                <w:sz w:val="20"/>
                <w:szCs w:val="20"/>
              </w:rPr>
            </w:pPr>
            <w:r w:rsidRPr="003D7A97">
              <w:rPr>
                <w:rFonts w:ascii="Arial" w:eastAsia="Arial" w:hAnsi="Arial" w:cs="Arial"/>
                <w:sz w:val="20"/>
                <w:szCs w:val="20"/>
              </w:rPr>
              <w:t xml:space="preserve">šiukšlių, lapų, šakų, sąnašų ir pan. surinkimas Teritorijoje ir išnešimas į Kliento nurodytus šiukšlių surinkimo konteinerius ar didmaišius. Konteinerių ar didmaišių išvežimas iš Teritorijų, kuriose ši paslauga neteikiama kitų paslaugų teikėjų. </w:t>
            </w:r>
          </w:p>
          <w:p w14:paraId="4CE2AB8D" w14:textId="77777777" w:rsidR="00C252AF" w:rsidRPr="003D7A97" w:rsidRDefault="00C252AF" w:rsidP="00C252AF">
            <w:pPr>
              <w:pStyle w:val="ListParagraph"/>
              <w:numPr>
                <w:ilvl w:val="1"/>
                <w:numId w:val="20"/>
              </w:numPr>
              <w:ind w:left="929" w:hanging="569"/>
              <w:jc w:val="both"/>
              <w:rPr>
                <w:rFonts w:ascii="Arial" w:eastAsia="Arial" w:hAnsi="Arial" w:cs="Arial"/>
                <w:sz w:val="20"/>
                <w:szCs w:val="20"/>
              </w:rPr>
            </w:pPr>
            <w:r w:rsidRPr="003D7A97">
              <w:rPr>
                <w:rFonts w:ascii="Arial" w:eastAsia="Arial" w:hAnsi="Arial" w:cs="Arial"/>
                <w:sz w:val="20"/>
                <w:szCs w:val="20"/>
              </w:rPr>
              <w:t>teritorijoje esančių želdinių (medžių, gyvatvorės, krūmų, gėlynų ir pan.), genėjimas, įskilusių ir/ar nudžiūvusių šakų šalinimas, gyvatvorių kirpimas taisyklinga geometrine forma, gėlynų laistymas ir ravėjimas, nudžiūvusių augalų šalinimas, mulčo tvarkymas/papildymas ir kiti teritorijos želdinių priežiūros darbai;</w:t>
            </w:r>
          </w:p>
          <w:p w14:paraId="2EDC14AB" w14:textId="77777777" w:rsidR="00C252AF" w:rsidRPr="003D7A97" w:rsidRDefault="00C252AF" w:rsidP="00C252AF">
            <w:pPr>
              <w:pStyle w:val="ListParagraph"/>
              <w:numPr>
                <w:ilvl w:val="1"/>
                <w:numId w:val="20"/>
              </w:numPr>
              <w:ind w:left="929" w:hanging="569"/>
              <w:jc w:val="both"/>
              <w:rPr>
                <w:rFonts w:ascii="Arial" w:eastAsia="Arial" w:hAnsi="Arial" w:cs="Arial"/>
                <w:sz w:val="20"/>
                <w:szCs w:val="20"/>
              </w:rPr>
            </w:pPr>
            <w:r w:rsidRPr="003D7A97">
              <w:rPr>
                <w:rFonts w:ascii="Arial" w:eastAsia="Arial" w:hAnsi="Arial" w:cs="Arial"/>
                <w:sz w:val="20"/>
                <w:szCs w:val="20"/>
              </w:rPr>
              <w:t>žolės vejose (pastatų fasadinėse pusėse) ir pievose (teritorijų gilumoje) pjovimas. Žolės vejose aukštis ne didesnis kaip 15 cm, o pievose ne didesnis kaip 20 cm. Nupjauta ar pašalinta žolė Paslaugų teikėjo surenkama ir išvežama iš Teritorijos, išsyk ją nupjovus;</w:t>
            </w:r>
          </w:p>
          <w:p w14:paraId="4C11B2CC" w14:textId="6877045F" w:rsidR="00C252AF" w:rsidRPr="003D7A97" w:rsidRDefault="00C252AF" w:rsidP="00C252AF">
            <w:pPr>
              <w:pStyle w:val="ListParagraph"/>
              <w:numPr>
                <w:ilvl w:val="1"/>
                <w:numId w:val="20"/>
              </w:numPr>
              <w:ind w:left="929" w:hanging="569"/>
              <w:jc w:val="both"/>
              <w:rPr>
                <w:rFonts w:ascii="Arial" w:eastAsia="Arial" w:hAnsi="Arial" w:cs="Arial"/>
                <w:sz w:val="20"/>
                <w:szCs w:val="20"/>
              </w:rPr>
            </w:pPr>
            <w:r w:rsidRPr="003D7A97">
              <w:rPr>
                <w:rFonts w:ascii="Arial" w:eastAsia="Arial" w:hAnsi="Arial" w:cs="Arial"/>
                <w:sz w:val="20"/>
                <w:szCs w:val="20"/>
              </w:rPr>
              <w:t>želdinių priežiūra vykdoma balandžio/gegužės – rugsėjo/spalio mėnesiais.</w:t>
            </w:r>
          </w:p>
          <w:p w14:paraId="5E050B4F" w14:textId="77777777" w:rsidR="00C252AF" w:rsidRPr="003D7A97" w:rsidRDefault="00C252AF" w:rsidP="00C252AF">
            <w:pPr>
              <w:pStyle w:val="ListParagraph"/>
              <w:numPr>
                <w:ilvl w:val="1"/>
                <w:numId w:val="20"/>
              </w:numPr>
              <w:ind w:left="929" w:hanging="569"/>
              <w:jc w:val="both"/>
              <w:rPr>
                <w:rFonts w:ascii="Arial" w:eastAsia="Arial" w:hAnsi="Arial" w:cs="Arial"/>
                <w:sz w:val="20"/>
                <w:szCs w:val="20"/>
              </w:rPr>
            </w:pPr>
            <w:r w:rsidRPr="003D7A97">
              <w:rPr>
                <w:rFonts w:ascii="Arial" w:eastAsia="Arial" w:hAnsi="Arial" w:cs="Arial"/>
                <w:sz w:val="20"/>
                <w:szCs w:val="20"/>
              </w:rPr>
              <w:lastRenderedPageBreak/>
              <w:t>lauko laiptų, šaligatvių, takų, įėjimų/įvažiavimų į patalpas, įvažiavimų į Teritorijas, automobilių stovėjimo aikštelių ir pan. tvarkymas, sniego pašalinimas, šlavimas, savalaikis slidumą mažinančių priemonių barstymas ant prispausto sniego, ledo (pvz. druskos ar smėlio-druskos mišinys. Priemonėmis pasirūpina paslaugos teikėjas), užtikrinantis nepertraukiamą ir saugų transporto ir pėsčiųjų eismą.</w:t>
            </w:r>
          </w:p>
          <w:p w14:paraId="028FAF51" w14:textId="77777777" w:rsidR="00C252AF" w:rsidRPr="003D7A97" w:rsidRDefault="00C252AF" w:rsidP="00C252AF">
            <w:pPr>
              <w:pStyle w:val="ListParagraph"/>
              <w:numPr>
                <w:ilvl w:val="1"/>
                <w:numId w:val="20"/>
              </w:numPr>
              <w:ind w:left="929" w:hanging="569"/>
              <w:jc w:val="both"/>
              <w:rPr>
                <w:rFonts w:ascii="Arial" w:eastAsia="Arial" w:hAnsi="Arial" w:cs="Arial"/>
                <w:sz w:val="20"/>
                <w:szCs w:val="20"/>
              </w:rPr>
            </w:pPr>
            <w:r w:rsidRPr="003D7A97">
              <w:rPr>
                <w:rFonts w:ascii="Arial" w:eastAsia="Arial" w:hAnsi="Arial" w:cs="Arial"/>
                <w:sz w:val="20"/>
                <w:szCs w:val="20"/>
              </w:rPr>
              <w:t>sniegas Teritorijoje stumdomas taip, kad neužtvertų privažiavimų ar priėjimų prie pastatų ir/ar inžinerinių komunikacijų šulinių, Patalpų, ir negadintų Teritorijoje esančių pastatų, želdinių ir pan.</w:t>
            </w:r>
          </w:p>
          <w:p w14:paraId="5D457331" w14:textId="77777777" w:rsidR="00C252AF" w:rsidRPr="003D7A97" w:rsidRDefault="00C252AF" w:rsidP="00C252AF">
            <w:pPr>
              <w:pStyle w:val="ListParagraph"/>
              <w:numPr>
                <w:ilvl w:val="1"/>
                <w:numId w:val="20"/>
              </w:numPr>
              <w:ind w:left="929" w:hanging="569"/>
              <w:jc w:val="both"/>
              <w:rPr>
                <w:rFonts w:ascii="Arial" w:eastAsia="Arial" w:hAnsi="Arial" w:cs="Arial"/>
                <w:sz w:val="20"/>
                <w:szCs w:val="20"/>
              </w:rPr>
            </w:pPr>
            <w:r w:rsidRPr="003D7A97">
              <w:rPr>
                <w:rFonts w:ascii="Arial" w:eastAsia="Arial" w:hAnsi="Arial" w:cs="Arial"/>
                <w:sz w:val="20"/>
                <w:szCs w:val="20"/>
              </w:rPr>
              <w:t>kojų valymo grotelių ir po jomis esančių duobių valymas;</w:t>
            </w:r>
          </w:p>
          <w:p w14:paraId="4C61048E" w14:textId="77777777" w:rsidR="00C252AF" w:rsidRPr="009B4D08" w:rsidRDefault="00C252AF" w:rsidP="00C252AF">
            <w:pPr>
              <w:pStyle w:val="ListParagraph"/>
              <w:numPr>
                <w:ilvl w:val="1"/>
                <w:numId w:val="20"/>
              </w:numPr>
              <w:ind w:left="929" w:hanging="569"/>
              <w:jc w:val="both"/>
              <w:rPr>
                <w:rFonts w:ascii="Arial" w:eastAsia="Arial" w:hAnsi="Arial" w:cs="Arial"/>
                <w:sz w:val="20"/>
                <w:szCs w:val="20"/>
              </w:rPr>
            </w:pPr>
            <w:r w:rsidRPr="003D7A97">
              <w:rPr>
                <w:rFonts w:ascii="Arial" w:eastAsia="Arial" w:hAnsi="Arial" w:cs="Arial"/>
                <w:sz w:val="20"/>
                <w:szCs w:val="20"/>
              </w:rPr>
              <w:t xml:space="preserve">sniego ir/ar ledo bei kitų </w:t>
            </w:r>
            <w:r w:rsidRPr="009B4D08">
              <w:rPr>
                <w:rFonts w:ascii="Arial" w:eastAsia="Arial" w:hAnsi="Arial" w:cs="Arial"/>
                <w:sz w:val="20"/>
                <w:szCs w:val="20"/>
              </w:rPr>
              <w:t>medžiagų (pvz.: lapų, dumblo, kerpių ir kt.) valymas nuo lietaus nuotekų šulinių, grotelių, užtikrinant paviršinio vandens nubėgimą į lietaus kanalizacijos šulinius. Sniego ir/ar ledo valymui naudoti įrankius, negadinančius valomos dangos paviršiaus;</w:t>
            </w:r>
          </w:p>
          <w:p w14:paraId="40F89FB1" w14:textId="77777777" w:rsidR="00C252AF" w:rsidRPr="009B4D08" w:rsidRDefault="00C252AF" w:rsidP="00C252AF">
            <w:pPr>
              <w:pStyle w:val="ListParagraph"/>
              <w:numPr>
                <w:ilvl w:val="1"/>
                <w:numId w:val="20"/>
              </w:numPr>
              <w:ind w:left="929" w:hanging="569"/>
              <w:jc w:val="both"/>
              <w:rPr>
                <w:rFonts w:ascii="Arial" w:eastAsia="Arial" w:hAnsi="Arial" w:cs="Arial"/>
                <w:sz w:val="20"/>
                <w:szCs w:val="20"/>
              </w:rPr>
            </w:pPr>
            <w:r w:rsidRPr="009B4D08">
              <w:rPr>
                <w:rFonts w:ascii="Arial" w:eastAsia="Arial" w:hAnsi="Arial" w:cs="Arial"/>
                <w:sz w:val="20"/>
                <w:szCs w:val="20"/>
              </w:rPr>
              <w:t>nutirpus sniegui ir/ar ledui, Teritorijoje esančios atliekos ir sąšlavos surenkamos ir išvežamos.</w:t>
            </w:r>
          </w:p>
          <w:p w14:paraId="1D13168E" w14:textId="77777777" w:rsidR="00C252AF" w:rsidRPr="009B4D08" w:rsidRDefault="00C252AF" w:rsidP="00C252AF">
            <w:pPr>
              <w:pStyle w:val="ListParagraph"/>
              <w:numPr>
                <w:ilvl w:val="1"/>
                <w:numId w:val="20"/>
              </w:numPr>
              <w:ind w:left="929" w:hanging="569"/>
              <w:jc w:val="both"/>
              <w:rPr>
                <w:rFonts w:ascii="Arial" w:eastAsia="Arial" w:hAnsi="Arial" w:cs="Arial"/>
                <w:sz w:val="20"/>
                <w:szCs w:val="20"/>
              </w:rPr>
            </w:pPr>
            <w:r w:rsidRPr="009B4D08">
              <w:rPr>
                <w:rFonts w:ascii="Arial" w:eastAsia="Arial" w:hAnsi="Arial" w:cs="Arial"/>
                <w:sz w:val="20"/>
                <w:szCs w:val="20"/>
              </w:rPr>
              <w:t>ledo varveklių šalinimas nuo Teritorijoje esančių pastatų, vietų, kur gali kilti pavojus žmonėms ar technikai, aptvėrimas įspėjamosiomis juostomis iki to momento, kol bus pašalinti pavojų keliantys veiksniai. Ledo varveklių šalinimas turi būti atliekamas per įmanomai trumpiausią laiką.</w:t>
            </w:r>
          </w:p>
          <w:p w14:paraId="5FE8C24A" w14:textId="77777777" w:rsidR="009B4D08" w:rsidRPr="009B4D08" w:rsidRDefault="00C252AF" w:rsidP="00C252AF">
            <w:pPr>
              <w:pStyle w:val="ListParagraph"/>
              <w:numPr>
                <w:ilvl w:val="1"/>
                <w:numId w:val="20"/>
              </w:numPr>
              <w:ind w:left="929" w:hanging="569"/>
              <w:jc w:val="both"/>
              <w:rPr>
                <w:rFonts w:ascii="Arial" w:eastAsia="Arial" w:hAnsi="Arial" w:cs="Arial"/>
                <w:sz w:val="20"/>
                <w:szCs w:val="20"/>
              </w:rPr>
            </w:pPr>
            <w:r w:rsidRPr="009B4D08">
              <w:rPr>
                <w:rFonts w:ascii="Arial" w:eastAsia="Arial" w:hAnsi="Arial" w:cs="Arial"/>
                <w:sz w:val="20"/>
                <w:szCs w:val="20"/>
              </w:rPr>
              <w:t>teritorijoje esančių lauko šiukšliadėžių ir lauko peleninių prie pastatų tvarkymas;</w:t>
            </w:r>
          </w:p>
          <w:p w14:paraId="098E2C41" w14:textId="024D05EB" w:rsidR="00C252AF" w:rsidRPr="009B4D08" w:rsidRDefault="009B4D08" w:rsidP="00C252AF">
            <w:pPr>
              <w:pStyle w:val="ListParagraph"/>
              <w:numPr>
                <w:ilvl w:val="1"/>
                <w:numId w:val="20"/>
              </w:numPr>
              <w:ind w:left="929" w:hanging="569"/>
              <w:jc w:val="both"/>
              <w:rPr>
                <w:rFonts w:ascii="Arial" w:eastAsia="Arial" w:hAnsi="Arial" w:cs="Arial"/>
                <w:sz w:val="20"/>
                <w:szCs w:val="20"/>
              </w:rPr>
            </w:pPr>
            <w:r w:rsidRPr="009B4D08">
              <w:rPr>
                <w:rFonts w:ascii="Arial" w:eastAsia="Arial" w:hAnsi="Arial" w:cs="Arial"/>
                <w:sz w:val="20"/>
                <w:szCs w:val="20"/>
              </w:rPr>
              <w:t>Vieną kartą per metus, suderintu su klientu laiku, atliekamas mechanizuotas kietųjų dangų valymas.</w:t>
            </w:r>
          </w:p>
        </w:tc>
      </w:tr>
    </w:tbl>
    <w:p w14:paraId="74F5123F" w14:textId="083B07E2" w:rsidR="00F66CF3" w:rsidRPr="003D7A97" w:rsidRDefault="00F66CF3" w:rsidP="009E3EF3">
      <w:pPr>
        <w:jc w:val="both"/>
        <w:rPr>
          <w:rFonts w:ascii="Arial" w:eastAsia="Arial" w:hAnsi="Arial" w:cs="Arial"/>
          <w:sz w:val="20"/>
          <w:szCs w:val="20"/>
        </w:rPr>
      </w:pPr>
    </w:p>
    <w:sectPr w:rsidR="00F66CF3" w:rsidRPr="003D7A97" w:rsidSect="006B2E64">
      <w:headerReference w:type="even" r:id="rId20"/>
      <w:headerReference w:type="default" r:id="rId21"/>
      <w:footerReference w:type="even" r:id="rId22"/>
      <w:footerReference w:type="default" r:id="rId23"/>
      <w:headerReference w:type="first" r:id="rId24"/>
      <w:pgSz w:w="16838" w:h="11906" w:orient="landscape"/>
      <w:pgMar w:top="568" w:right="1440" w:bottom="1418" w:left="85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6" w:author="Rita Baltaduonytė-Leonienė" w:date="2026-02-26T09:43:00Z" w:initials="RB">
    <w:p w14:paraId="52CB3B63" w14:textId="77777777" w:rsidR="00670365" w:rsidRDefault="00670365" w:rsidP="00670365">
      <w:pPr>
        <w:pStyle w:val="CommentText1"/>
      </w:pPr>
      <w:r>
        <w:rPr>
          <w:rStyle w:val="CommentReference1"/>
        </w:rPr>
        <w:annotationRef/>
      </w:r>
      <w:r>
        <w:fldChar w:fldCharType="begin"/>
      </w:r>
      <w:r>
        <w:instrText>HYPERLINK "mailto:Rasa.Puodziuviene@eso.lt"</w:instrText>
      </w:r>
      <w:bookmarkStart w:id="77" w:name="_@_BB742CEC48EB46CEBF10E2113A7114F9Z"/>
      <w:r>
        <w:fldChar w:fldCharType="separate"/>
      </w:r>
      <w:bookmarkEnd w:id="77"/>
      <w:r w:rsidRPr="008A091C">
        <w:rPr>
          <w:rStyle w:val="Mention"/>
          <w:noProof/>
        </w:rPr>
        <w:t>@Rasa Puodžiuvienė</w:t>
      </w:r>
      <w:r>
        <w:fldChar w:fldCharType="end"/>
      </w:r>
      <w:r>
        <w:t xml:space="preserve"> , prašau aprašyti detaliau. Ypatingai reikia atkreipti dėmesį, kad niekur nėra aprašoma apie slankiojančias archyvo sistemas.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2CB3B6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9F461F7" w16cex:dateUtc="2026-02-26T07:43:00Z">
    <w16cex:extLst>
      <w16:ext w16:uri="{CE6994B0-6A32-4C9F-8C6B-6E91EDA988CE}">
        <cr:reactions xmlns:cr="http://schemas.microsoft.com/office/comments/2020/reactions">
          <cr:reaction reactionType="1">
            <cr:reactionInfo dateUtc="2026-03-18T07:35:19Z">
              <cr:user userId="S::Rita.Baltaduonyte-Leoniene@eso.lt::8a3204e5-f496-4c84-9eeb-b29b36ba3455" userProvider="AD" userName="Rita Baltaduonytė-Leonienė"/>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2CB3B63" w16cid:durableId="49F461F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7072D6" w14:textId="77777777" w:rsidR="00A564C5" w:rsidRDefault="00A564C5">
      <w:r>
        <w:separator/>
      </w:r>
    </w:p>
  </w:endnote>
  <w:endnote w:type="continuationSeparator" w:id="0">
    <w:p w14:paraId="3D721B61" w14:textId="77777777" w:rsidR="00A564C5" w:rsidRDefault="00A564C5">
      <w:r>
        <w:continuationSeparator/>
      </w:r>
    </w:p>
  </w:endnote>
  <w:endnote w:type="continuationNotice" w:id="1">
    <w:p w14:paraId="279F6AE7" w14:textId="77777777" w:rsidR="00A564C5" w:rsidRDefault="00A564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Calibri">
    <w:panose1 w:val="020F0502020204030204"/>
    <w:charset w:val="BA"/>
    <w:family w:val="swiss"/>
    <w:pitch w:val="variable"/>
    <w:sig w:usb0="E4002EFF" w:usb1="C200247B" w:usb2="00000009" w:usb3="00000000" w:csb0="000001FF" w:csb1="00000000"/>
  </w:font>
  <w:font w:name="Garamond">
    <w:panose1 w:val="02020404030301010803"/>
    <w:charset w:val="BA"/>
    <w:family w:val="roman"/>
    <w:pitch w:val="variable"/>
    <w:sig w:usb0="00000287" w:usb1="00000000" w:usb2="00000000" w:usb3="00000000" w:csb0="0000009F" w:csb1="00000000"/>
  </w:font>
  <w:font w:name="NewCenturySchlbk">
    <w:panose1 w:val="00000000000000000000"/>
    <w:charset w:val="00"/>
    <w:family w:val="roman"/>
    <w:notTrueTyp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Arial,Arial,Times New Roman">
    <w:altName w:val="Arial"/>
    <w:panose1 w:val="00000000000000000000"/>
    <w:charset w:val="00"/>
    <w:family w:val="roman"/>
    <w:notTrueType/>
    <w:pitch w:val="default"/>
  </w:font>
  <w:font w:name="Aptos Narrow">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572A7" w14:textId="77777777" w:rsidR="00F66CF3" w:rsidRDefault="00F66CF3" w:rsidP="004933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CC38FA" w14:textId="77777777" w:rsidR="00F66CF3" w:rsidRDefault="00F66CF3" w:rsidP="0049338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E3C87" w14:textId="77777777" w:rsidR="00F66CF3" w:rsidRPr="00730B1D" w:rsidRDefault="00F66CF3" w:rsidP="09953C77">
    <w:pPr>
      <w:pStyle w:val="Footer"/>
      <w:ind w:right="360"/>
      <w:jc w:val="right"/>
      <w:rPr>
        <w:rFonts w:ascii="Arial" w:eastAsia="Arial" w:hAnsi="Arial" w:cs="Arial"/>
        <w:sz w:val="18"/>
        <w:szCs w:val="18"/>
      </w:rPr>
    </w:pPr>
    <w:r w:rsidRPr="09953C77">
      <w:rPr>
        <w:rFonts w:ascii="Arial" w:eastAsia="Arial" w:hAnsi="Arial" w:cs="Arial"/>
        <w:noProof/>
        <w:sz w:val="18"/>
        <w:szCs w:val="18"/>
      </w:rPr>
      <w:fldChar w:fldCharType="begin"/>
    </w:r>
    <w:r w:rsidRPr="09953C77">
      <w:rPr>
        <w:rFonts w:ascii="Arial" w:eastAsia="Arial" w:hAnsi="Arial" w:cs="Arial"/>
        <w:noProof/>
        <w:sz w:val="18"/>
        <w:szCs w:val="18"/>
      </w:rPr>
      <w:instrText xml:space="preserve"> PAGE </w:instrText>
    </w:r>
    <w:r w:rsidRPr="09953C77">
      <w:rPr>
        <w:rFonts w:ascii="Arial" w:eastAsia="Arial" w:hAnsi="Arial" w:cs="Arial"/>
        <w:noProof/>
        <w:sz w:val="18"/>
        <w:szCs w:val="18"/>
      </w:rPr>
      <w:fldChar w:fldCharType="separate"/>
    </w:r>
    <w:r w:rsidRPr="09953C77">
      <w:rPr>
        <w:rFonts w:ascii="Arial" w:eastAsia="Arial" w:hAnsi="Arial" w:cs="Arial"/>
        <w:noProof/>
        <w:sz w:val="18"/>
        <w:szCs w:val="18"/>
      </w:rPr>
      <w:t>21</w:t>
    </w:r>
    <w:r w:rsidRPr="09953C77">
      <w:rPr>
        <w:rFonts w:ascii="Arial" w:eastAsia="Arial" w:hAnsi="Arial" w:cs="Arial"/>
        <w:noProof/>
        <w:sz w:val="18"/>
        <w:szCs w:val="18"/>
      </w:rPr>
      <w:fldChar w:fldCharType="end"/>
    </w:r>
    <w:r w:rsidRPr="09953C77">
      <w:rPr>
        <w:rFonts w:ascii="Arial" w:eastAsia="Arial" w:hAnsi="Arial" w:cs="Arial"/>
        <w:sz w:val="18"/>
        <w:szCs w:val="18"/>
      </w:rPr>
      <w:t xml:space="preserve"> lapas iš </w:t>
    </w:r>
    <w:r w:rsidRPr="09953C77">
      <w:rPr>
        <w:rFonts w:ascii="Arial" w:eastAsia="Arial" w:hAnsi="Arial" w:cs="Arial"/>
        <w:noProof/>
        <w:sz w:val="18"/>
        <w:szCs w:val="18"/>
      </w:rPr>
      <w:fldChar w:fldCharType="begin"/>
    </w:r>
    <w:r w:rsidRPr="09953C77">
      <w:rPr>
        <w:rFonts w:ascii="Arial" w:eastAsia="Arial" w:hAnsi="Arial" w:cs="Arial"/>
        <w:noProof/>
        <w:sz w:val="18"/>
        <w:szCs w:val="18"/>
      </w:rPr>
      <w:instrText xml:space="preserve"> NUMPAGES </w:instrText>
    </w:r>
    <w:r w:rsidRPr="09953C77">
      <w:rPr>
        <w:rFonts w:ascii="Arial" w:eastAsia="Arial" w:hAnsi="Arial" w:cs="Arial"/>
        <w:noProof/>
        <w:sz w:val="18"/>
        <w:szCs w:val="18"/>
      </w:rPr>
      <w:fldChar w:fldCharType="separate"/>
    </w:r>
    <w:r w:rsidRPr="09953C77">
      <w:rPr>
        <w:rFonts w:ascii="Arial" w:eastAsia="Arial" w:hAnsi="Arial" w:cs="Arial"/>
        <w:noProof/>
        <w:sz w:val="18"/>
        <w:szCs w:val="18"/>
      </w:rPr>
      <w:t>25</w:t>
    </w:r>
    <w:r w:rsidRPr="09953C77">
      <w:rPr>
        <w:rFonts w:ascii="Arial" w:eastAsia="Arial" w:hAnsi="Arial"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1D26EE" w14:textId="77777777" w:rsidR="00A564C5" w:rsidRDefault="00A564C5">
      <w:r>
        <w:separator/>
      </w:r>
    </w:p>
  </w:footnote>
  <w:footnote w:type="continuationSeparator" w:id="0">
    <w:p w14:paraId="7969E65C" w14:textId="77777777" w:rsidR="00A564C5" w:rsidRDefault="00A564C5">
      <w:r>
        <w:continuationSeparator/>
      </w:r>
    </w:p>
  </w:footnote>
  <w:footnote w:type="continuationNotice" w:id="1">
    <w:p w14:paraId="0B9DBBCF" w14:textId="77777777" w:rsidR="00A564C5" w:rsidRDefault="00A564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19E41" w14:textId="77777777" w:rsidR="00F03E31" w:rsidRDefault="00F03E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8AEC7" w14:textId="0CA5994A" w:rsidR="00F66CF3" w:rsidRDefault="00F66CF3">
    <w:pPr>
      <w:pStyle w:val="Header"/>
    </w:pPr>
    <w:r>
      <w:rPr>
        <w:noProof/>
      </w:rPr>
      <mc:AlternateContent>
        <mc:Choice Requires="wps">
          <w:drawing>
            <wp:anchor distT="0" distB="0" distL="114300" distR="114300" simplePos="0" relativeHeight="251658240" behindDoc="0" locked="0" layoutInCell="0" allowOverlap="1" wp14:anchorId="47F65C10" wp14:editId="1785A03E">
              <wp:simplePos x="0" y="0"/>
              <wp:positionH relativeFrom="page">
                <wp:posOffset>0</wp:posOffset>
              </wp:positionH>
              <wp:positionV relativeFrom="page">
                <wp:posOffset>190500</wp:posOffset>
              </wp:positionV>
              <wp:extent cx="10692130" cy="266700"/>
              <wp:effectExtent l="0" t="0" r="0" b="0"/>
              <wp:wrapNone/>
              <wp:docPr id="2" name="Text Box 2" descr="{&quot;HashCode&quot;:-1965667229,&quot;Height&quot;:595.0,&quot;Width&quot;:841.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069213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3624EB" w14:textId="1875C8DF" w:rsidR="00F66CF3" w:rsidRPr="00AF64EF" w:rsidRDefault="00F66CF3" w:rsidP="00AF64EF">
                          <w:pPr>
                            <w:jc w:val="right"/>
                            <w:rPr>
                              <w:rFonts w:ascii="Arial" w:hAnsi="Arial" w:cs="Arial"/>
                              <w:color w:val="FF0000"/>
                              <w:sz w:val="22"/>
                            </w:rPr>
                          </w:pP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47F65C10" id="_x0000_t202" coordsize="21600,21600" o:spt="202" path="m,l,21600r21600,l21600,xe">
              <v:stroke joinstyle="miter"/>
              <v:path gradientshapeok="t" o:connecttype="rect"/>
            </v:shapetype>
            <v:shape id="Text Box 2" o:spid="_x0000_s1026" type="#_x0000_t202" alt="{&quot;HashCode&quot;:-1965667229,&quot;Height&quot;:595.0,&quot;Width&quot;:841.0,&quot;Placement&quot;:&quot;Header&quot;,&quot;Index&quot;:&quot;Primary&quot;,&quot;Section&quot;:1,&quot;Top&quot;:0.0,&quot;Left&quot;:0.0}" style="position:absolute;left:0;text-align:left;margin-left:0;margin-top:15pt;width:841.9pt;height:21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" o:allowincell="f" filled="f" stroked="f" strokeweight=".5pt">
              <v:textbox inset=",0,20pt,0">
                <w:txbxContent>
                  <w:p w14:paraId="383624EB" w14:textId="1875C8DF" w:rsidR="00F66CF3" w:rsidRPr="00AF64EF" w:rsidRDefault="00F66CF3" w:rsidP="00AF64EF">
                    <w:pPr>
                      <w:jc w:val="right"/>
                      <w:rPr>
                        <w:rFonts w:ascii="Arial" w:hAnsi="Arial" w:cs="Arial"/>
                        <w:color w:val="FF0000"/>
                        <w:sz w:val="22"/>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265AA" w14:textId="77777777" w:rsidR="00F03E31" w:rsidRDefault="00F03E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546DF"/>
    <w:multiLevelType w:val="hybridMultilevel"/>
    <w:tmpl w:val="DDC4252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4236A76"/>
    <w:multiLevelType w:val="hybridMultilevel"/>
    <w:tmpl w:val="8FB0FEB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510707D"/>
    <w:multiLevelType w:val="hybridMultilevel"/>
    <w:tmpl w:val="AD66CCF2"/>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3" w15:restartNumberingAfterBreak="0">
    <w:nsid w:val="06D07B34"/>
    <w:multiLevelType w:val="multilevel"/>
    <w:tmpl w:val="9704D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B716ED"/>
    <w:multiLevelType w:val="hybridMultilevel"/>
    <w:tmpl w:val="2744A7A0"/>
    <w:lvl w:ilvl="0" w:tplc="04270001">
      <w:start w:val="1"/>
      <w:numFmt w:val="bullet"/>
      <w:lvlText w:val=""/>
      <w:lvlJc w:val="left"/>
      <w:pPr>
        <w:ind w:left="720" w:hanging="360"/>
      </w:pPr>
      <w:rPr>
        <w:rFonts w:ascii="Symbol" w:hAnsi="Symbol" w:hint="default"/>
      </w:rPr>
    </w:lvl>
    <w:lvl w:ilvl="1" w:tplc="5962666C">
      <w:numFmt w:val="bullet"/>
      <w:lvlText w:val="•"/>
      <w:lvlJc w:val="left"/>
      <w:pPr>
        <w:ind w:left="1440" w:hanging="360"/>
      </w:pPr>
      <w:rPr>
        <w:rFonts w:ascii="Arial" w:eastAsia="Arial" w:hAnsi="Arial" w:cs="Arial"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8E6069A"/>
    <w:multiLevelType w:val="hybridMultilevel"/>
    <w:tmpl w:val="D6BA382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B0D2A9D"/>
    <w:multiLevelType w:val="hybridMultilevel"/>
    <w:tmpl w:val="AAEA6272"/>
    <w:lvl w:ilvl="0" w:tplc="6EC63B76">
      <w:start w:val="1"/>
      <w:numFmt w:val="decimal"/>
      <w:lvlText w:val="%1."/>
      <w:lvlJc w:val="left"/>
      <w:pPr>
        <w:ind w:left="780" w:hanging="360"/>
      </w:pPr>
      <w:rPr>
        <w:rFonts w:hint="default"/>
      </w:rPr>
    </w:lvl>
    <w:lvl w:ilvl="1" w:tplc="04270019" w:tentative="1">
      <w:start w:val="1"/>
      <w:numFmt w:val="lowerLetter"/>
      <w:lvlText w:val="%2."/>
      <w:lvlJc w:val="left"/>
      <w:pPr>
        <w:ind w:left="1500" w:hanging="360"/>
      </w:pPr>
    </w:lvl>
    <w:lvl w:ilvl="2" w:tplc="0427001B" w:tentative="1">
      <w:start w:val="1"/>
      <w:numFmt w:val="lowerRoman"/>
      <w:lvlText w:val="%3."/>
      <w:lvlJc w:val="right"/>
      <w:pPr>
        <w:ind w:left="2220" w:hanging="180"/>
      </w:pPr>
    </w:lvl>
    <w:lvl w:ilvl="3" w:tplc="0427000F" w:tentative="1">
      <w:start w:val="1"/>
      <w:numFmt w:val="decimal"/>
      <w:lvlText w:val="%4."/>
      <w:lvlJc w:val="left"/>
      <w:pPr>
        <w:ind w:left="2940" w:hanging="360"/>
      </w:pPr>
    </w:lvl>
    <w:lvl w:ilvl="4" w:tplc="04270019" w:tentative="1">
      <w:start w:val="1"/>
      <w:numFmt w:val="lowerLetter"/>
      <w:lvlText w:val="%5."/>
      <w:lvlJc w:val="left"/>
      <w:pPr>
        <w:ind w:left="3660" w:hanging="360"/>
      </w:pPr>
    </w:lvl>
    <w:lvl w:ilvl="5" w:tplc="0427001B" w:tentative="1">
      <w:start w:val="1"/>
      <w:numFmt w:val="lowerRoman"/>
      <w:lvlText w:val="%6."/>
      <w:lvlJc w:val="right"/>
      <w:pPr>
        <w:ind w:left="4380" w:hanging="180"/>
      </w:pPr>
    </w:lvl>
    <w:lvl w:ilvl="6" w:tplc="0427000F" w:tentative="1">
      <w:start w:val="1"/>
      <w:numFmt w:val="decimal"/>
      <w:lvlText w:val="%7."/>
      <w:lvlJc w:val="left"/>
      <w:pPr>
        <w:ind w:left="5100" w:hanging="360"/>
      </w:pPr>
    </w:lvl>
    <w:lvl w:ilvl="7" w:tplc="04270019" w:tentative="1">
      <w:start w:val="1"/>
      <w:numFmt w:val="lowerLetter"/>
      <w:lvlText w:val="%8."/>
      <w:lvlJc w:val="left"/>
      <w:pPr>
        <w:ind w:left="5820" w:hanging="360"/>
      </w:pPr>
    </w:lvl>
    <w:lvl w:ilvl="8" w:tplc="0427001B" w:tentative="1">
      <w:start w:val="1"/>
      <w:numFmt w:val="lowerRoman"/>
      <w:lvlText w:val="%9."/>
      <w:lvlJc w:val="right"/>
      <w:pPr>
        <w:ind w:left="6540" w:hanging="180"/>
      </w:pPr>
    </w:lvl>
  </w:abstractNum>
  <w:abstractNum w:abstractNumId="7" w15:restartNumberingAfterBreak="0">
    <w:nsid w:val="0CF71159"/>
    <w:multiLevelType w:val="hybridMultilevel"/>
    <w:tmpl w:val="7152BB58"/>
    <w:lvl w:ilvl="0" w:tplc="44B8C67E">
      <w:start w:val="1"/>
      <w:numFmt w:val="decimal"/>
      <w:lvlText w:val="%1."/>
      <w:lvlJc w:val="left"/>
      <w:pPr>
        <w:ind w:left="720" w:hanging="360"/>
      </w:pPr>
    </w:lvl>
    <w:lvl w:ilvl="1" w:tplc="6FE8B39E" w:tentative="1">
      <w:start w:val="1"/>
      <w:numFmt w:val="lowerLetter"/>
      <w:lvlText w:val="%2."/>
      <w:lvlJc w:val="left"/>
      <w:pPr>
        <w:ind w:left="1440" w:hanging="360"/>
      </w:pPr>
    </w:lvl>
    <w:lvl w:ilvl="2" w:tplc="2C0EA284" w:tentative="1">
      <w:start w:val="1"/>
      <w:numFmt w:val="lowerRoman"/>
      <w:lvlText w:val="%3."/>
      <w:lvlJc w:val="right"/>
      <w:pPr>
        <w:ind w:left="2160" w:hanging="180"/>
      </w:pPr>
    </w:lvl>
    <w:lvl w:ilvl="3" w:tplc="3D728A18" w:tentative="1">
      <w:start w:val="1"/>
      <w:numFmt w:val="decimal"/>
      <w:lvlText w:val="%4."/>
      <w:lvlJc w:val="left"/>
      <w:pPr>
        <w:ind w:left="2880" w:hanging="360"/>
      </w:pPr>
    </w:lvl>
    <w:lvl w:ilvl="4" w:tplc="5D0040B6" w:tentative="1">
      <w:start w:val="1"/>
      <w:numFmt w:val="lowerLetter"/>
      <w:lvlText w:val="%5."/>
      <w:lvlJc w:val="left"/>
      <w:pPr>
        <w:ind w:left="3600" w:hanging="360"/>
      </w:pPr>
    </w:lvl>
    <w:lvl w:ilvl="5" w:tplc="D1AE773E" w:tentative="1">
      <w:start w:val="1"/>
      <w:numFmt w:val="lowerRoman"/>
      <w:lvlText w:val="%6."/>
      <w:lvlJc w:val="right"/>
      <w:pPr>
        <w:ind w:left="4320" w:hanging="180"/>
      </w:pPr>
    </w:lvl>
    <w:lvl w:ilvl="6" w:tplc="E91EB762" w:tentative="1">
      <w:start w:val="1"/>
      <w:numFmt w:val="decimal"/>
      <w:lvlText w:val="%7."/>
      <w:lvlJc w:val="left"/>
      <w:pPr>
        <w:ind w:left="5040" w:hanging="360"/>
      </w:pPr>
    </w:lvl>
    <w:lvl w:ilvl="7" w:tplc="D6F29866" w:tentative="1">
      <w:start w:val="1"/>
      <w:numFmt w:val="lowerLetter"/>
      <w:lvlText w:val="%8."/>
      <w:lvlJc w:val="left"/>
      <w:pPr>
        <w:ind w:left="5760" w:hanging="360"/>
      </w:pPr>
    </w:lvl>
    <w:lvl w:ilvl="8" w:tplc="2AA6A7E4" w:tentative="1">
      <w:start w:val="1"/>
      <w:numFmt w:val="lowerRoman"/>
      <w:lvlText w:val="%9."/>
      <w:lvlJc w:val="right"/>
      <w:pPr>
        <w:ind w:left="6480" w:hanging="180"/>
      </w:pPr>
    </w:lvl>
  </w:abstractNum>
  <w:abstractNum w:abstractNumId="8" w15:restartNumberingAfterBreak="0">
    <w:nsid w:val="0D6D33BF"/>
    <w:multiLevelType w:val="hybridMultilevel"/>
    <w:tmpl w:val="E376A22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0DDB37D3"/>
    <w:multiLevelType w:val="hybridMultilevel"/>
    <w:tmpl w:val="9AE864C8"/>
    <w:lvl w:ilvl="0" w:tplc="FFFFFFFF">
      <w:start w:val="1"/>
      <w:numFmt w:val="decimal"/>
      <w:lvlText w:val="%1."/>
      <w:lvlJc w:val="left"/>
      <w:pPr>
        <w:ind w:left="720" w:hanging="360"/>
      </w:pPr>
      <w:rPr>
        <w:rFonts w:hint="default"/>
        <w:sz w:val="20"/>
        <w:szCs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E5D98D8"/>
    <w:multiLevelType w:val="hybridMultilevel"/>
    <w:tmpl w:val="B012355E"/>
    <w:lvl w:ilvl="0" w:tplc="D6007B56">
      <w:start w:val="1"/>
      <w:numFmt w:val="bullet"/>
      <w:lvlText w:val="·"/>
      <w:lvlJc w:val="left"/>
      <w:pPr>
        <w:ind w:left="720" w:hanging="360"/>
      </w:pPr>
      <w:rPr>
        <w:rFonts w:ascii="Symbol" w:hAnsi="Symbol" w:hint="default"/>
      </w:rPr>
    </w:lvl>
    <w:lvl w:ilvl="1" w:tplc="09BA83F2">
      <w:start w:val="1"/>
      <w:numFmt w:val="bullet"/>
      <w:lvlText w:val="o"/>
      <w:lvlJc w:val="left"/>
      <w:pPr>
        <w:ind w:left="1440" w:hanging="360"/>
      </w:pPr>
      <w:rPr>
        <w:rFonts w:ascii="Courier New" w:hAnsi="Courier New" w:hint="default"/>
      </w:rPr>
    </w:lvl>
    <w:lvl w:ilvl="2" w:tplc="77020B54">
      <w:start w:val="1"/>
      <w:numFmt w:val="bullet"/>
      <w:lvlText w:val=""/>
      <w:lvlJc w:val="left"/>
      <w:pPr>
        <w:ind w:left="2160" w:hanging="360"/>
      </w:pPr>
      <w:rPr>
        <w:rFonts w:ascii="Wingdings" w:hAnsi="Wingdings" w:hint="default"/>
      </w:rPr>
    </w:lvl>
    <w:lvl w:ilvl="3" w:tplc="DED64884">
      <w:start w:val="1"/>
      <w:numFmt w:val="bullet"/>
      <w:lvlText w:val=""/>
      <w:lvlJc w:val="left"/>
      <w:pPr>
        <w:ind w:left="2880" w:hanging="360"/>
      </w:pPr>
      <w:rPr>
        <w:rFonts w:ascii="Symbol" w:hAnsi="Symbol" w:hint="default"/>
      </w:rPr>
    </w:lvl>
    <w:lvl w:ilvl="4" w:tplc="55F8A1C4">
      <w:start w:val="1"/>
      <w:numFmt w:val="bullet"/>
      <w:lvlText w:val="o"/>
      <w:lvlJc w:val="left"/>
      <w:pPr>
        <w:ind w:left="3600" w:hanging="360"/>
      </w:pPr>
      <w:rPr>
        <w:rFonts w:ascii="Courier New" w:hAnsi="Courier New" w:hint="default"/>
      </w:rPr>
    </w:lvl>
    <w:lvl w:ilvl="5" w:tplc="7E8EA576">
      <w:start w:val="1"/>
      <w:numFmt w:val="bullet"/>
      <w:lvlText w:val=""/>
      <w:lvlJc w:val="left"/>
      <w:pPr>
        <w:ind w:left="4320" w:hanging="360"/>
      </w:pPr>
      <w:rPr>
        <w:rFonts w:ascii="Wingdings" w:hAnsi="Wingdings" w:hint="default"/>
      </w:rPr>
    </w:lvl>
    <w:lvl w:ilvl="6" w:tplc="3792357E">
      <w:start w:val="1"/>
      <w:numFmt w:val="bullet"/>
      <w:lvlText w:val=""/>
      <w:lvlJc w:val="left"/>
      <w:pPr>
        <w:ind w:left="5040" w:hanging="360"/>
      </w:pPr>
      <w:rPr>
        <w:rFonts w:ascii="Symbol" w:hAnsi="Symbol" w:hint="default"/>
      </w:rPr>
    </w:lvl>
    <w:lvl w:ilvl="7" w:tplc="A25E95EC">
      <w:start w:val="1"/>
      <w:numFmt w:val="bullet"/>
      <w:lvlText w:val="o"/>
      <w:lvlJc w:val="left"/>
      <w:pPr>
        <w:ind w:left="5760" w:hanging="360"/>
      </w:pPr>
      <w:rPr>
        <w:rFonts w:ascii="Courier New" w:hAnsi="Courier New" w:hint="default"/>
      </w:rPr>
    </w:lvl>
    <w:lvl w:ilvl="8" w:tplc="2138A4B0">
      <w:start w:val="1"/>
      <w:numFmt w:val="bullet"/>
      <w:lvlText w:val=""/>
      <w:lvlJc w:val="left"/>
      <w:pPr>
        <w:ind w:left="6480" w:hanging="360"/>
      </w:pPr>
      <w:rPr>
        <w:rFonts w:ascii="Wingdings" w:hAnsi="Wingdings" w:hint="default"/>
      </w:rPr>
    </w:lvl>
  </w:abstractNum>
  <w:abstractNum w:abstractNumId="11" w15:restartNumberingAfterBreak="0">
    <w:nsid w:val="10DC5341"/>
    <w:multiLevelType w:val="hybridMultilevel"/>
    <w:tmpl w:val="A35ED71C"/>
    <w:lvl w:ilvl="0" w:tplc="49827D0E">
      <w:start w:val="1"/>
      <w:numFmt w:val="bullet"/>
      <w:lvlText w:val="-"/>
      <w:lvlJc w:val="left"/>
      <w:pPr>
        <w:ind w:left="720" w:hanging="360"/>
      </w:pPr>
      <w:rPr>
        <w:rFonts w:ascii="Aptos" w:hAnsi="Aptos" w:hint="default"/>
      </w:rPr>
    </w:lvl>
    <w:lvl w:ilvl="1" w:tplc="F8B6056E">
      <w:start w:val="1"/>
      <w:numFmt w:val="bullet"/>
      <w:lvlText w:val="o"/>
      <w:lvlJc w:val="left"/>
      <w:pPr>
        <w:ind w:left="1440" w:hanging="360"/>
      </w:pPr>
      <w:rPr>
        <w:rFonts w:ascii="Courier New" w:hAnsi="Courier New" w:hint="default"/>
      </w:rPr>
    </w:lvl>
    <w:lvl w:ilvl="2" w:tplc="A54253A0">
      <w:start w:val="1"/>
      <w:numFmt w:val="bullet"/>
      <w:lvlText w:val=""/>
      <w:lvlJc w:val="left"/>
      <w:pPr>
        <w:ind w:left="2160" w:hanging="360"/>
      </w:pPr>
      <w:rPr>
        <w:rFonts w:ascii="Wingdings" w:hAnsi="Wingdings" w:hint="default"/>
      </w:rPr>
    </w:lvl>
    <w:lvl w:ilvl="3" w:tplc="BAE6B230">
      <w:start w:val="1"/>
      <w:numFmt w:val="bullet"/>
      <w:lvlText w:val=""/>
      <w:lvlJc w:val="left"/>
      <w:pPr>
        <w:ind w:left="2880" w:hanging="360"/>
      </w:pPr>
      <w:rPr>
        <w:rFonts w:ascii="Symbol" w:hAnsi="Symbol" w:hint="default"/>
      </w:rPr>
    </w:lvl>
    <w:lvl w:ilvl="4" w:tplc="6AC4651C">
      <w:start w:val="1"/>
      <w:numFmt w:val="bullet"/>
      <w:lvlText w:val="o"/>
      <w:lvlJc w:val="left"/>
      <w:pPr>
        <w:ind w:left="3600" w:hanging="360"/>
      </w:pPr>
      <w:rPr>
        <w:rFonts w:ascii="Courier New" w:hAnsi="Courier New" w:hint="default"/>
      </w:rPr>
    </w:lvl>
    <w:lvl w:ilvl="5" w:tplc="844AA242">
      <w:start w:val="1"/>
      <w:numFmt w:val="bullet"/>
      <w:lvlText w:val=""/>
      <w:lvlJc w:val="left"/>
      <w:pPr>
        <w:ind w:left="4320" w:hanging="360"/>
      </w:pPr>
      <w:rPr>
        <w:rFonts w:ascii="Wingdings" w:hAnsi="Wingdings" w:hint="default"/>
      </w:rPr>
    </w:lvl>
    <w:lvl w:ilvl="6" w:tplc="70083C0C">
      <w:start w:val="1"/>
      <w:numFmt w:val="bullet"/>
      <w:lvlText w:val=""/>
      <w:lvlJc w:val="left"/>
      <w:pPr>
        <w:ind w:left="5040" w:hanging="360"/>
      </w:pPr>
      <w:rPr>
        <w:rFonts w:ascii="Symbol" w:hAnsi="Symbol" w:hint="default"/>
      </w:rPr>
    </w:lvl>
    <w:lvl w:ilvl="7" w:tplc="0C709E44">
      <w:start w:val="1"/>
      <w:numFmt w:val="bullet"/>
      <w:lvlText w:val="o"/>
      <w:lvlJc w:val="left"/>
      <w:pPr>
        <w:ind w:left="5760" w:hanging="360"/>
      </w:pPr>
      <w:rPr>
        <w:rFonts w:ascii="Courier New" w:hAnsi="Courier New" w:hint="default"/>
      </w:rPr>
    </w:lvl>
    <w:lvl w:ilvl="8" w:tplc="24F41116">
      <w:start w:val="1"/>
      <w:numFmt w:val="bullet"/>
      <w:lvlText w:val=""/>
      <w:lvlJc w:val="left"/>
      <w:pPr>
        <w:ind w:left="6480" w:hanging="360"/>
      </w:pPr>
      <w:rPr>
        <w:rFonts w:ascii="Wingdings" w:hAnsi="Wingdings" w:hint="default"/>
      </w:rPr>
    </w:lvl>
  </w:abstractNum>
  <w:abstractNum w:abstractNumId="12" w15:restartNumberingAfterBreak="0">
    <w:nsid w:val="14D67EF3"/>
    <w:multiLevelType w:val="hybridMultilevel"/>
    <w:tmpl w:val="2D068484"/>
    <w:lvl w:ilvl="0" w:tplc="92507548">
      <w:start w:val="1"/>
      <w:numFmt w:val="bullet"/>
      <w:lvlText w:val=""/>
      <w:lvlJc w:val="left"/>
      <w:pPr>
        <w:ind w:left="720" w:hanging="360"/>
      </w:pPr>
      <w:rPr>
        <w:rFonts w:ascii="Symbol" w:hAnsi="Symbol" w:hint="default"/>
      </w:rPr>
    </w:lvl>
    <w:lvl w:ilvl="1" w:tplc="B84CDF0C" w:tentative="1">
      <w:start w:val="1"/>
      <w:numFmt w:val="bullet"/>
      <w:lvlText w:val="o"/>
      <w:lvlJc w:val="left"/>
      <w:pPr>
        <w:ind w:left="1440" w:hanging="360"/>
      </w:pPr>
      <w:rPr>
        <w:rFonts w:ascii="Courier New" w:hAnsi="Courier New" w:cs="Courier New" w:hint="default"/>
      </w:rPr>
    </w:lvl>
    <w:lvl w:ilvl="2" w:tplc="79C63C0E" w:tentative="1">
      <w:start w:val="1"/>
      <w:numFmt w:val="bullet"/>
      <w:lvlText w:val=""/>
      <w:lvlJc w:val="left"/>
      <w:pPr>
        <w:ind w:left="2160" w:hanging="360"/>
      </w:pPr>
      <w:rPr>
        <w:rFonts w:ascii="Wingdings" w:hAnsi="Wingdings" w:hint="default"/>
      </w:rPr>
    </w:lvl>
    <w:lvl w:ilvl="3" w:tplc="3F6A57DA" w:tentative="1">
      <w:start w:val="1"/>
      <w:numFmt w:val="bullet"/>
      <w:lvlText w:val=""/>
      <w:lvlJc w:val="left"/>
      <w:pPr>
        <w:ind w:left="2880" w:hanging="360"/>
      </w:pPr>
      <w:rPr>
        <w:rFonts w:ascii="Symbol" w:hAnsi="Symbol" w:hint="default"/>
      </w:rPr>
    </w:lvl>
    <w:lvl w:ilvl="4" w:tplc="C6E6F0A4" w:tentative="1">
      <w:start w:val="1"/>
      <w:numFmt w:val="bullet"/>
      <w:lvlText w:val="o"/>
      <w:lvlJc w:val="left"/>
      <w:pPr>
        <w:ind w:left="3600" w:hanging="360"/>
      </w:pPr>
      <w:rPr>
        <w:rFonts w:ascii="Courier New" w:hAnsi="Courier New" w:cs="Courier New" w:hint="default"/>
      </w:rPr>
    </w:lvl>
    <w:lvl w:ilvl="5" w:tplc="8384D8F2" w:tentative="1">
      <w:start w:val="1"/>
      <w:numFmt w:val="bullet"/>
      <w:lvlText w:val=""/>
      <w:lvlJc w:val="left"/>
      <w:pPr>
        <w:ind w:left="4320" w:hanging="360"/>
      </w:pPr>
      <w:rPr>
        <w:rFonts w:ascii="Wingdings" w:hAnsi="Wingdings" w:hint="default"/>
      </w:rPr>
    </w:lvl>
    <w:lvl w:ilvl="6" w:tplc="765C3C60" w:tentative="1">
      <w:start w:val="1"/>
      <w:numFmt w:val="bullet"/>
      <w:lvlText w:val=""/>
      <w:lvlJc w:val="left"/>
      <w:pPr>
        <w:ind w:left="5040" w:hanging="360"/>
      </w:pPr>
      <w:rPr>
        <w:rFonts w:ascii="Symbol" w:hAnsi="Symbol" w:hint="default"/>
      </w:rPr>
    </w:lvl>
    <w:lvl w:ilvl="7" w:tplc="77B26178" w:tentative="1">
      <w:start w:val="1"/>
      <w:numFmt w:val="bullet"/>
      <w:lvlText w:val="o"/>
      <w:lvlJc w:val="left"/>
      <w:pPr>
        <w:ind w:left="5760" w:hanging="360"/>
      </w:pPr>
      <w:rPr>
        <w:rFonts w:ascii="Courier New" w:hAnsi="Courier New" w:cs="Courier New" w:hint="default"/>
      </w:rPr>
    </w:lvl>
    <w:lvl w:ilvl="8" w:tplc="CD0C02DC" w:tentative="1">
      <w:start w:val="1"/>
      <w:numFmt w:val="bullet"/>
      <w:lvlText w:val=""/>
      <w:lvlJc w:val="left"/>
      <w:pPr>
        <w:ind w:left="6480" w:hanging="360"/>
      </w:pPr>
      <w:rPr>
        <w:rFonts w:ascii="Wingdings" w:hAnsi="Wingdings" w:hint="default"/>
      </w:rPr>
    </w:lvl>
  </w:abstractNum>
  <w:abstractNum w:abstractNumId="13" w15:restartNumberingAfterBreak="0">
    <w:nsid w:val="1A432161"/>
    <w:multiLevelType w:val="hybridMultilevel"/>
    <w:tmpl w:val="78F0120C"/>
    <w:lvl w:ilvl="0" w:tplc="ADD40C04">
      <w:start w:val="24"/>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4" w15:restartNumberingAfterBreak="0">
    <w:nsid w:val="1BE26D71"/>
    <w:multiLevelType w:val="hybridMultilevel"/>
    <w:tmpl w:val="D31A464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1BF52FBC"/>
    <w:multiLevelType w:val="multilevel"/>
    <w:tmpl w:val="AD3670D4"/>
    <w:lvl w:ilvl="0">
      <w:start w:val="1"/>
      <w:numFmt w:val="bullet"/>
      <w:lvlText w:val=""/>
      <w:lvlJc w:val="left"/>
      <w:pPr>
        <w:ind w:left="720" w:hanging="360"/>
      </w:pPr>
      <w:rPr>
        <w:rFonts w:ascii="Symbol" w:hAnsi="Symbol" w:hint="default"/>
      </w:rPr>
    </w:lvl>
    <w:lvl w:ilvl="1" w:tentative="1">
      <w:start w:val="1"/>
      <w:numFmt w:val="decimal"/>
      <w:lvlText w:val="%1.%2."/>
      <w:lvlJc w:val="left"/>
      <w:pPr>
        <w:ind w:left="1440" w:hanging="360"/>
      </w:pPr>
    </w:lvl>
    <w:lvl w:ilvl="2" w:tentative="1">
      <w:start w:val="1"/>
      <w:numFmt w:val="decimal"/>
      <w:lvlText w:val="%1.%2.%3."/>
      <w:lvlJc w:val="left"/>
      <w:pPr>
        <w:ind w:left="2160" w:hanging="360"/>
      </w:p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15:restartNumberingAfterBreak="0">
    <w:nsid w:val="1E56756E"/>
    <w:multiLevelType w:val="hybridMultilevel"/>
    <w:tmpl w:val="B9EC1A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1E71117D"/>
    <w:multiLevelType w:val="hybridMultilevel"/>
    <w:tmpl w:val="4F386C7A"/>
    <w:lvl w:ilvl="0" w:tplc="28742ED4">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1F732571"/>
    <w:multiLevelType w:val="multilevel"/>
    <w:tmpl w:val="46D6F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6660F7"/>
    <w:multiLevelType w:val="hybridMultilevel"/>
    <w:tmpl w:val="840657B2"/>
    <w:lvl w:ilvl="0" w:tplc="989C4682">
      <w:start w:val="1"/>
      <w:numFmt w:val="decimal"/>
      <w:lvlText w:val="%1."/>
      <w:lvlJc w:val="left"/>
      <w:pPr>
        <w:ind w:left="720" w:hanging="360"/>
      </w:pPr>
      <w:rPr>
        <w:rFonts w:ascii="Arial" w:hAnsi="Arial" w:cs="Arial" w:hint="default"/>
        <w:sz w:val="20"/>
        <w:szCs w:val="20"/>
      </w:rPr>
    </w:lvl>
    <w:lvl w:ilvl="1" w:tplc="C3ECCCA2" w:tentative="1">
      <w:start w:val="1"/>
      <w:numFmt w:val="lowerLetter"/>
      <w:lvlText w:val="%2."/>
      <w:lvlJc w:val="left"/>
      <w:pPr>
        <w:ind w:left="1440" w:hanging="360"/>
      </w:pPr>
    </w:lvl>
    <w:lvl w:ilvl="2" w:tplc="1CD44E62" w:tentative="1">
      <w:start w:val="1"/>
      <w:numFmt w:val="lowerRoman"/>
      <w:lvlText w:val="%3."/>
      <w:lvlJc w:val="right"/>
      <w:pPr>
        <w:ind w:left="2160" w:hanging="180"/>
      </w:pPr>
    </w:lvl>
    <w:lvl w:ilvl="3" w:tplc="82F0A358" w:tentative="1">
      <w:start w:val="1"/>
      <w:numFmt w:val="decimal"/>
      <w:lvlText w:val="%4."/>
      <w:lvlJc w:val="left"/>
      <w:pPr>
        <w:ind w:left="2880" w:hanging="360"/>
      </w:pPr>
    </w:lvl>
    <w:lvl w:ilvl="4" w:tplc="0770CC74" w:tentative="1">
      <w:start w:val="1"/>
      <w:numFmt w:val="lowerLetter"/>
      <w:lvlText w:val="%5."/>
      <w:lvlJc w:val="left"/>
      <w:pPr>
        <w:ind w:left="3600" w:hanging="360"/>
      </w:pPr>
    </w:lvl>
    <w:lvl w:ilvl="5" w:tplc="0F4C47E4" w:tentative="1">
      <w:start w:val="1"/>
      <w:numFmt w:val="lowerRoman"/>
      <w:lvlText w:val="%6."/>
      <w:lvlJc w:val="right"/>
      <w:pPr>
        <w:ind w:left="4320" w:hanging="180"/>
      </w:pPr>
    </w:lvl>
    <w:lvl w:ilvl="6" w:tplc="7CF2E5F6" w:tentative="1">
      <w:start w:val="1"/>
      <w:numFmt w:val="decimal"/>
      <w:lvlText w:val="%7."/>
      <w:lvlJc w:val="left"/>
      <w:pPr>
        <w:ind w:left="5040" w:hanging="360"/>
      </w:pPr>
    </w:lvl>
    <w:lvl w:ilvl="7" w:tplc="D4ECE79A" w:tentative="1">
      <w:start w:val="1"/>
      <w:numFmt w:val="lowerLetter"/>
      <w:lvlText w:val="%8."/>
      <w:lvlJc w:val="left"/>
      <w:pPr>
        <w:ind w:left="5760" w:hanging="360"/>
      </w:pPr>
    </w:lvl>
    <w:lvl w:ilvl="8" w:tplc="7B4458A0" w:tentative="1">
      <w:start w:val="1"/>
      <w:numFmt w:val="lowerRoman"/>
      <w:lvlText w:val="%9."/>
      <w:lvlJc w:val="right"/>
      <w:pPr>
        <w:ind w:left="6480" w:hanging="180"/>
      </w:pPr>
    </w:lvl>
  </w:abstractNum>
  <w:abstractNum w:abstractNumId="20" w15:restartNumberingAfterBreak="0">
    <w:nsid w:val="2662359A"/>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7D24C92"/>
    <w:multiLevelType w:val="hybridMultilevel"/>
    <w:tmpl w:val="88F6A6C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2BED7114"/>
    <w:multiLevelType w:val="hybridMultilevel"/>
    <w:tmpl w:val="D6B215C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2C21D6BA"/>
    <w:multiLevelType w:val="hybridMultilevel"/>
    <w:tmpl w:val="A2121B94"/>
    <w:lvl w:ilvl="0" w:tplc="491AD106">
      <w:start w:val="1"/>
      <w:numFmt w:val="bullet"/>
      <w:lvlText w:val="·"/>
      <w:lvlJc w:val="left"/>
      <w:pPr>
        <w:ind w:left="720" w:hanging="360"/>
      </w:pPr>
      <w:rPr>
        <w:rFonts w:ascii="Symbol" w:hAnsi="Symbol" w:hint="default"/>
      </w:rPr>
    </w:lvl>
    <w:lvl w:ilvl="1" w:tplc="667629E0">
      <w:start w:val="1"/>
      <w:numFmt w:val="bullet"/>
      <w:lvlText w:val="o"/>
      <w:lvlJc w:val="left"/>
      <w:pPr>
        <w:ind w:left="1440" w:hanging="360"/>
      </w:pPr>
      <w:rPr>
        <w:rFonts w:ascii="Courier New" w:hAnsi="Courier New" w:hint="default"/>
      </w:rPr>
    </w:lvl>
    <w:lvl w:ilvl="2" w:tplc="FD869340">
      <w:start w:val="1"/>
      <w:numFmt w:val="bullet"/>
      <w:lvlText w:val=""/>
      <w:lvlJc w:val="left"/>
      <w:pPr>
        <w:ind w:left="2160" w:hanging="360"/>
      </w:pPr>
      <w:rPr>
        <w:rFonts w:ascii="Wingdings" w:hAnsi="Wingdings" w:hint="default"/>
      </w:rPr>
    </w:lvl>
    <w:lvl w:ilvl="3" w:tplc="9D0C5F7A">
      <w:start w:val="1"/>
      <w:numFmt w:val="bullet"/>
      <w:lvlText w:val=""/>
      <w:lvlJc w:val="left"/>
      <w:pPr>
        <w:ind w:left="2880" w:hanging="360"/>
      </w:pPr>
      <w:rPr>
        <w:rFonts w:ascii="Symbol" w:hAnsi="Symbol" w:hint="default"/>
      </w:rPr>
    </w:lvl>
    <w:lvl w:ilvl="4" w:tplc="34063980">
      <w:start w:val="1"/>
      <w:numFmt w:val="bullet"/>
      <w:lvlText w:val="o"/>
      <w:lvlJc w:val="left"/>
      <w:pPr>
        <w:ind w:left="3600" w:hanging="360"/>
      </w:pPr>
      <w:rPr>
        <w:rFonts w:ascii="Courier New" w:hAnsi="Courier New" w:hint="default"/>
      </w:rPr>
    </w:lvl>
    <w:lvl w:ilvl="5" w:tplc="5748BAC0">
      <w:start w:val="1"/>
      <w:numFmt w:val="bullet"/>
      <w:lvlText w:val=""/>
      <w:lvlJc w:val="left"/>
      <w:pPr>
        <w:ind w:left="4320" w:hanging="360"/>
      </w:pPr>
      <w:rPr>
        <w:rFonts w:ascii="Wingdings" w:hAnsi="Wingdings" w:hint="default"/>
      </w:rPr>
    </w:lvl>
    <w:lvl w:ilvl="6" w:tplc="0E121AC0">
      <w:start w:val="1"/>
      <w:numFmt w:val="bullet"/>
      <w:lvlText w:val=""/>
      <w:lvlJc w:val="left"/>
      <w:pPr>
        <w:ind w:left="5040" w:hanging="360"/>
      </w:pPr>
      <w:rPr>
        <w:rFonts w:ascii="Symbol" w:hAnsi="Symbol" w:hint="default"/>
      </w:rPr>
    </w:lvl>
    <w:lvl w:ilvl="7" w:tplc="7CD6A20E">
      <w:start w:val="1"/>
      <w:numFmt w:val="bullet"/>
      <w:lvlText w:val="o"/>
      <w:lvlJc w:val="left"/>
      <w:pPr>
        <w:ind w:left="5760" w:hanging="360"/>
      </w:pPr>
      <w:rPr>
        <w:rFonts w:ascii="Courier New" w:hAnsi="Courier New" w:hint="default"/>
      </w:rPr>
    </w:lvl>
    <w:lvl w:ilvl="8" w:tplc="94283D18">
      <w:start w:val="1"/>
      <w:numFmt w:val="bullet"/>
      <w:lvlText w:val=""/>
      <w:lvlJc w:val="left"/>
      <w:pPr>
        <w:ind w:left="6480" w:hanging="360"/>
      </w:pPr>
      <w:rPr>
        <w:rFonts w:ascii="Wingdings" w:hAnsi="Wingdings" w:hint="default"/>
      </w:rPr>
    </w:lvl>
  </w:abstractNum>
  <w:abstractNum w:abstractNumId="24" w15:restartNumberingAfterBreak="0">
    <w:nsid w:val="2C6E3CD6"/>
    <w:multiLevelType w:val="hybridMultilevel"/>
    <w:tmpl w:val="C72094EC"/>
    <w:lvl w:ilvl="0" w:tplc="A9E2C392">
      <w:start w:val="1"/>
      <w:numFmt w:val="bullet"/>
      <w:lvlText w:val=""/>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2E38567A"/>
    <w:multiLevelType w:val="hybridMultilevel"/>
    <w:tmpl w:val="875AE7B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2F4D51E6"/>
    <w:multiLevelType w:val="hybridMultilevel"/>
    <w:tmpl w:val="F18050B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2F994065"/>
    <w:multiLevelType w:val="hybridMultilevel"/>
    <w:tmpl w:val="9AE864C8"/>
    <w:lvl w:ilvl="0" w:tplc="FFFFFFFF">
      <w:start w:val="1"/>
      <w:numFmt w:val="decimal"/>
      <w:lvlText w:val="%1."/>
      <w:lvlJc w:val="left"/>
      <w:pPr>
        <w:ind w:left="720" w:hanging="360"/>
      </w:pPr>
      <w:rPr>
        <w:rFonts w:hint="default"/>
        <w:sz w:val="20"/>
        <w:szCs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70913CE"/>
    <w:multiLevelType w:val="hybridMultilevel"/>
    <w:tmpl w:val="D19ABA4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3898641E"/>
    <w:multiLevelType w:val="hybridMultilevel"/>
    <w:tmpl w:val="5E5416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3BB55467"/>
    <w:multiLevelType w:val="hybridMultilevel"/>
    <w:tmpl w:val="9AE864C8"/>
    <w:lvl w:ilvl="0" w:tplc="FFFFFFFF">
      <w:start w:val="1"/>
      <w:numFmt w:val="decimal"/>
      <w:lvlText w:val="%1."/>
      <w:lvlJc w:val="left"/>
      <w:pPr>
        <w:ind w:left="720" w:hanging="360"/>
      </w:pPr>
      <w:rPr>
        <w:rFonts w:hint="default"/>
        <w:sz w:val="20"/>
        <w:szCs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C06702A"/>
    <w:multiLevelType w:val="hybridMultilevel"/>
    <w:tmpl w:val="7980845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3C566502"/>
    <w:multiLevelType w:val="hybridMultilevel"/>
    <w:tmpl w:val="9AE864C8"/>
    <w:lvl w:ilvl="0" w:tplc="FFFFFFFF">
      <w:start w:val="1"/>
      <w:numFmt w:val="decimal"/>
      <w:lvlText w:val="%1."/>
      <w:lvlJc w:val="left"/>
      <w:pPr>
        <w:ind w:left="720" w:hanging="360"/>
      </w:pPr>
      <w:rPr>
        <w:rFonts w:hint="default"/>
        <w:sz w:val="20"/>
        <w:szCs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E550763"/>
    <w:multiLevelType w:val="hybridMultilevel"/>
    <w:tmpl w:val="322C238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3FA908C7"/>
    <w:multiLevelType w:val="hybridMultilevel"/>
    <w:tmpl w:val="0630B64A"/>
    <w:lvl w:ilvl="0" w:tplc="EAEE716C">
      <w:start w:val="1"/>
      <w:numFmt w:val="bullet"/>
      <w:lvlText w:val=""/>
      <w:lvlJc w:val="left"/>
      <w:pPr>
        <w:ind w:left="720" w:hanging="360"/>
      </w:pPr>
      <w:rPr>
        <w:rFonts w:ascii="Symbol" w:hAnsi="Symbol" w:hint="default"/>
        <w:sz w:val="20"/>
        <w:szCs w:val="20"/>
      </w:rPr>
    </w:lvl>
    <w:lvl w:ilvl="1" w:tplc="ECA628F4" w:tentative="1">
      <w:start w:val="1"/>
      <w:numFmt w:val="bullet"/>
      <w:lvlText w:val="o"/>
      <w:lvlJc w:val="left"/>
      <w:pPr>
        <w:ind w:left="1440" w:hanging="360"/>
      </w:pPr>
      <w:rPr>
        <w:rFonts w:ascii="Courier New" w:hAnsi="Courier New" w:cs="Courier New" w:hint="default"/>
      </w:rPr>
    </w:lvl>
    <w:lvl w:ilvl="2" w:tplc="A48AE9E4" w:tentative="1">
      <w:start w:val="1"/>
      <w:numFmt w:val="bullet"/>
      <w:lvlText w:val=""/>
      <w:lvlJc w:val="left"/>
      <w:pPr>
        <w:ind w:left="2160" w:hanging="360"/>
      </w:pPr>
      <w:rPr>
        <w:rFonts w:ascii="Wingdings" w:hAnsi="Wingdings" w:hint="default"/>
      </w:rPr>
    </w:lvl>
    <w:lvl w:ilvl="3" w:tplc="8676E4CA" w:tentative="1">
      <w:start w:val="1"/>
      <w:numFmt w:val="bullet"/>
      <w:lvlText w:val=""/>
      <w:lvlJc w:val="left"/>
      <w:pPr>
        <w:ind w:left="2880" w:hanging="360"/>
      </w:pPr>
      <w:rPr>
        <w:rFonts w:ascii="Symbol" w:hAnsi="Symbol" w:hint="default"/>
      </w:rPr>
    </w:lvl>
    <w:lvl w:ilvl="4" w:tplc="982C6FDA" w:tentative="1">
      <w:start w:val="1"/>
      <w:numFmt w:val="bullet"/>
      <w:lvlText w:val="o"/>
      <w:lvlJc w:val="left"/>
      <w:pPr>
        <w:ind w:left="3600" w:hanging="360"/>
      </w:pPr>
      <w:rPr>
        <w:rFonts w:ascii="Courier New" w:hAnsi="Courier New" w:cs="Courier New" w:hint="default"/>
      </w:rPr>
    </w:lvl>
    <w:lvl w:ilvl="5" w:tplc="7D081B0A" w:tentative="1">
      <w:start w:val="1"/>
      <w:numFmt w:val="bullet"/>
      <w:lvlText w:val=""/>
      <w:lvlJc w:val="left"/>
      <w:pPr>
        <w:ind w:left="4320" w:hanging="360"/>
      </w:pPr>
      <w:rPr>
        <w:rFonts w:ascii="Wingdings" w:hAnsi="Wingdings" w:hint="default"/>
      </w:rPr>
    </w:lvl>
    <w:lvl w:ilvl="6" w:tplc="D778B7E6" w:tentative="1">
      <w:start w:val="1"/>
      <w:numFmt w:val="bullet"/>
      <w:lvlText w:val=""/>
      <w:lvlJc w:val="left"/>
      <w:pPr>
        <w:ind w:left="5040" w:hanging="360"/>
      </w:pPr>
      <w:rPr>
        <w:rFonts w:ascii="Symbol" w:hAnsi="Symbol" w:hint="default"/>
      </w:rPr>
    </w:lvl>
    <w:lvl w:ilvl="7" w:tplc="64F0D974" w:tentative="1">
      <w:start w:val="1"/>
      <w:numFmt w:val="bullet"/>
      <w:lvlText w:val="o"/>
      <w:lvlJc w:val="left"/>
      <w:pPr>
        <w:ind w:left="5760" w:hanging="360"/>
      </w:pPr>
      <w:rPr>
        <w:rFonts w:ascii="Courier New" w:hAnsi="Courier New" w:cs="Courier New" w:hint="default"/>
      </w:rPr>
    </w:lvl>
    <w:lvl w:ilvl="8" w:tplc="D4C65D10" w:tentative="1">
      <w:start w:val="1"/>
      <w:numFmt w:val="bullet"/>
      <w:lvlText w:val=""/>
      <w:lvlJc w:val="left"/>
      <w:pPr>
        <w:ind w:left="6480" w:hanging="360"/>
      </w:pPr>
      <w:rPr>
        <w:rFonts w:ascii="Wingdings" w:hAnsi="Wingdings" w:hint="default"/>
      </w:rPr>
    </w:lvl>
  </w:abstractNum>
  <w:abstractNum w:abstractNumId="35" w15:restartNumberingAfterBreak="0">
    <w:nsid w:val="404D022F"/>
    <w:multiLevelType w:val="hybridMultilevel"/>
    <w:tmpl w:val="C7D0F4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43C775A6"/>
    <w:multiLevelType w:val="hybridMultilevel"/>
    <w:tmpl w:val="142EA07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446A50BD"/>
    <w:multiLevelType w:val="hybridMultilevel"/>
    <w:tmpl w:val="599889EA"/>
    <w:lvl w:ilvl="0" w:tplc="28742ED4">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48663BD6"/>
    <w:multiLevelType w:val="hybridMultilevel"/>
    <w:tmpl w:val="0296850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48FA5F12"/>
    <w:multiLevelType w:val="hybridMultilevel"/>
    <w:tmpl w:val="C61CCD34"/>
    <w:lvl w:ilvl="0" w:tplc="0E02A75E">
      <w:start w:val="1"/>
      <w:numFmt w:val="bullet"/>
      <w:lvlText w:val=""/>
      <w:lvlJc w:val="left"/>
      <w:pPr>
        <w:ind w:left="720" w:hanging="360"/>
      </w:pPr>
      <w:rPr>
        <w:rFonts w:ascii="Symbol" w:hAnsi="Symbol" w:hint="default"/>
      </w:rPr>
    </w:lvl>
    <w:lvl w:ilvl="1" w:tplc="2D4E917C">
      <w:start w:val="1"/>
      <w:numFmt w:val="bullet"/>
      <w:lvlText w:val="o"/>
      <w:lvlJc w:val="left"/>
      <w:pPr>
        <w:ind w:left="1440" w:hanging="360"/>
      </w:pPr>
      <w:rPr>
        <w:rFonts w:ascii="Courier New" w:hAnsi="Courier New" w:cs="Courier New" w:hint="default"/>
      </w:rPr>
    </w:lvl>
    <w:lvl w:ilvl="2" w:tplc="BDCCAB92">
      <w:numFmt w:val="bullet"/>
      <w:lvlText w:val="•"/>
      <w:lvlJc w:val="left"/>
      <w:pPr>
        <w:ind w:left="2160" w:hanging="360"/>
      </w:pPr>
      <w:rPr>
        <w:rFonts w:ascii="Arial" w:eastAsia="Arial" w:hAnsi="Arial" w:cs="Arial" w:hint="default"/>
      </w:rPr>
    </w:lvl>
    <w:lvl w:ilvl="3" w:tplc="7A9ACD76" w:tentative="1">
      <w:start w:val="1"/>
      <w:numFmt w:val="bullet"/>
      <w:lvlText w:val=""/>
      <w:lvlJc w:val="left"/>
      <w:pPr>
        <w:ind w:left="2880" w:hanging="360"/>
      </w:pPr>
      <w:rPr>
        <w:rFonts w:ascii="Symbol" w:hAnsi="Symbol" w:hint="default"/>
      </w:rPr>
    </w:lvl>
    <w:lvl w:ilvl="4" w:tplc="D2521C5E" w:tentative="1">
      <w:start w:val="1"/>
      <w:numFmt w:val="bullet"/>
      <w:lvlText w:val="o"/>
      <w:lvlJc w:val="left"/>
      <w:pPr>
        <w:ind w:left="3600" w:hanging="360"/>
      </w:pPr>
      <w:rPr>
        <w:rFonts w:ascii="Courier New" w:hAnsi="Courier New" w:cs="Courier New" w:hint="default"/>
      </w:rPr>
    </w:lvl>
    <w:lvl w:ilvl="5" w:tplc="828CA83A" w:tentative="1">
      <w:start w:val="1"/>
      <w:numFmt w:val="bullet"/>
      <w:lvlText w:val=""/>
      <w:lvlJc w:val="left"/>
      <w:pPr>
        <w:ind w:left="4320" w:hanging="360"/>
      </w:pPr>
      <w:rPr>
        <w:rFonts w:ascii="Wingdings" w:hAnsi="Wingdings" w:hint="default"/>
      </w:rPr>
    </w:lvl>
    <w:lvl w:ilvl="6" w:tplc="288A97BC" w:tentative="1">
      <w:start w:val="1"/>
      <w:numFmt w:val="bullet"/>
      <w:lvlText w:val=""/>
      <w:lvlJc w:val="left"/>
      <w:pPr>
        <w:ind w:left="5040" w:hanging="360"/>
      </w:pPr>
      <w:rPr>
        <w:rFonts w:ascii="Symbol" w:hAnsi="Symbol" w:hint="default"/>
      </w:rPr>
    </w:lvl>
    <w:lvl w:ilvl="7" w:tplc="78E6A05C" w:tentative="1">
      <w:start w:val="1"/>
      <w:numFmt w:val="bullet"/>
      <w:lvlText w:val="o"/>
      <w:lvlJc w:val="left"/>
      <w:pPr>
        <w:ind w:left="5760" w:hanging="360"/>
      </w:pPr>
      <w:rPr>
        <w:rFonts w:ascii="Courier New" w:hAnsi="Courier New" w:cs="Courier New" w:hint="default"/>
      </w:rPr>
    </w:lvl>
    <w:lvl w:ilvl="8" w:tplc="80BAC546" w:tentative="1">
      <w:start w:val="1"/>
      <w:numFmt w:val="bullet"/>
      <w:lvlText w:val=""/>
      <w:lvlJc w:val="left"/>
      <w:pPr>
        <w:ind w:left="6480" w:hanging="360"/>
      </w:pPr>
      <w:rPr>
        <w:rFonts w:ascii="Wingdings" w:hAnsi="Wingdings" w:hint="default"/>
      </w:rPr>
    </w:lvl>
  </w:abstractNum>
  <w:abstractNum w:abstractNumId="40" w15:restartNumberingAfterBreak="0">
    <w:nsid w:val="49754CE5"/>
    <w:multiLevelType w:val="hybridMultilevel"/>
    <w:tmpl w:val="80A498B8"/>
    <w:lvl w:ilvl="0" w:tplc="783C2080">
      <w:start w:val="1"/>
      <w:numFmt w:val="bullet"/>
      <w:lvlText w:val=""/>
      <w:lvlJc w:val="left"/>
      <w:pPr>
        <w:ind w:left="720" w:hanging="360"/>
      </w:pPr>
      <w:rPr>
        <w:rFonts w:ascii="Symbol" w:hAnsi="Symbol" w:hint="default"/>
      </w:rPr>
    </w:lvl>
    <w:lvl w:ilvl="1" w:tplc="3E860AD2" w:tentative="1">
      <w:start w:val="1"/>
      <w:numFmt w:val="bullet"/>
      <w:lvlText w:val="o"/>
      <w:lvlJc w:val="left"/>
      <w:pPr>
        <w:ind w:left="1440" w:hanging="360"/>
      </w:pPr>
      <w:rPr>
        <w:rFonts w:ascii="Courier New" w:hAnsi="Courier New" w:cs="Courier New" w:hint="default"/>
      </w:rPr>
    </w:lvl>
    <w:lvl w:ilvl="2" w:tplc="827A0A46" w:tentative="1">
      <w:start w:val="1"/>
      <w:numFmt w:val="bullet"/>
      <w:lvlText w:val=""/>
      <w:lvlJc w:val="left"/>
      <w:pPr>
        <w:ind w:left="2160" w:hanging="360"/>
      </w:pPr>
      <w:rPr>
        <w:rFonts w:ascii="Wingdings" w:hAnsi="Wingdings" w:hint="default"/>
      </w:rPr>
    </w:lvl>
    <w:lvl w:ilvl="3" w:tplc="58A41176" w:tentative="1">
      <w:start w:val="1"/>
      <w:numFmt w:val="bullet"/>
      <w:lvlText w:val=""/>
      <w:lvlJc w:val="left"/>
      <w:pPr>
        <w:ind w:left="2880" w:hanging="360"/>
      </w:pPr>
      <w:rPr>
        <w:rFonts w:ascii="Symbol" w:hAnsi="Symbol" w:hint="default"/>
      </w:rPr>
    </w:lvl>
    <w:lvl w:ilvl="4" w:tplc="24EA9A34" w:tentative="1">
      <w:start w:val="1"/>
      <w:numFmt w:val="bullet"/>
      <w:lvlText w:val="o"/>
      <w:lvlJc w:val="left"/>
      <w:pPr>
        <w:ind w:left="3600" w:hanging="360"/>
      </w:pPr>
      <w:rPr>
        <w:rFonts w:ascii="Courier New" w:hAnsi="Courier New" w:cs="Courier New" w:hint="default"/>
      </w:rPr>
    </w:lvl>
    <w:lvl w:ilvl="5" w:tplc="2ED28172" w:tentative="1">
      <w:start w:val="1"/>
      <w:numFmt w:val="bullet"/>
      <w:lvlText w:val=""/>
      <w:lvlJc w:val="left"/>
      <w:pPr>
        <w:ind w:left="4320" w:hanging="360"/>
      </w:pPr>
      <w:rPr>
        <w:rFonts w:ascii="Wingdings" w:hAnsi="Wingdings" w:hint="default"/>
      </w:rPr>
    </w:lvl>
    <w:lvl w:ilvl="6" w:tplc="81AABD40" w:tentative="1">
      <w:start w:val="1"/>
      <w:numFmt w:val="bullet"/>
      <w:lvlText w:val=""/>
      <w:lvlJc w:val="left"/>
      <w:pPr>
        <w:ind w:left="5040" w:hanging="360"/>
      </w:pPr>
      <w:rPr>
        <w:rFonts w:ascii="Symbol" w:hAnsi="Symbol" w:hint="default"/>
      </w:rPr>
    </w:lvl>
    <w:lvl w:ilvl="7" w:tplc="B5004E70" w:tentative="1">
      <w:start w:val="1"/>
      <w:numFmt w:val="bullet"/>
      <w:lvlText w:val="o"/>
      <w:lvlJc w:val="left"/>
      <w:pPr>
        <w:ind w:left="5760" w:hanging="360"/>
      </w:pPr>
      <w:rPr>
        <w:rFonts w:ascii="Courier New" w:hAnsi="Courier New" w:cs="Courier New" w:hint="default"/>
      </w:rPr>
    </w:lvl>
    <w:lvl w:ilvl="8" w:tplc="B5F6231E" w:tentative="1">
      <w:start w:val="1"/>
      <w:numFmt w:val="bullet"/>
      <w:lvlText w:val=""/>
      <w:lvlJc w:val="left"/>
      <w:pPr>
        <w:ind w:left="6480" w:hanging="360"/>
      </w:pPr>
      <w:rPr>
        <w:rFonts w:ascii="Wingdings" w:hAnsi="Wingdings" w:hint="default"/>
      </w:rPr>
    </w:lvl>
  </w:abstractNum>
  <w:abstractNum w:abstractNumId="41" w15:restartNumberingAfterBreak="0">
    <w:nsid w:val="49A75A68"/>
    <w:multiLevelType w:val="hybridMultilevel"/>
    <w:tmpl w:val="42A6344C"/>
    <w:lvl w:ilvl="0" w:tplc="28742ED4">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49D35CB9"/>
    <w:multiLevelType w:val="hybridMultilevel"/>
    <w:tmpl w:val="D8361246"/>
    <w:lvl w:ilvl="0" w:tplc="08B46376">
      <w:start w:val="1"/>
      <w:numFmt w:val="bullet"/>
      <w:lvlText w:val=""/>
      <w:lvlJc w:val="left"/>
      <w:pPr>
        <w:ind w:left="720" w:hanging="360"/>
      </w:pPr>
      <w:rPr>
        <w:rFonts w:ascii="Symbol" w:hAnsi="Symbol" w:hint="default"/>
        <w:sz w:val="18"/>
        <w:szCs w:val="18"/>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4A38028C"/>
    <w:multiLevelType w:val="hybridMultilevel"/>
    <w:tmpl w:val="A1EA00FC"/>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44" w15:restartNumberingAfterBreak="0">
    <w:nsid w:val="4A9D61FA"/>
    <w:multiLevelType w:val="hybridMultilevel"/>
    <w:tmpl w:val="FFFFFFFF"/>
    <w:lvl w:ilvl="0" w:tplc="B7AA90EE">
      <w:start w:val="1"/>
      <w:numFmt w:val="decimal"/>
      <w:lvlText w:val="%1."/>
      <w:lvlJc w:val="left"/>
      <w:pPr>
        <w:ind w:left="720" w:hanging="360"/>
      </w:pPr>
    </w:lvl>
    <w:lvl w:ilvl="1" w:tplc="9314D744">
      <w:start w:val="1"/>
      <w:numFmt w:val="lowerLetter"/>
      <w:lvlText w:val="%2."/>
      <w:lvlJc w:val="left"/>
      <w:pPr>
        <w:ind w:left="1440" w:hanging="360"/>
      </w:pPr>
    </w:lvl>
    <w:lvl w:ilvl="2" w:tplc="FD740B88">
      <w:start w:val="1"/>
      <w:numFmt w:val="lowerRoman"/>
      <w:lvlText w:val="%3."/>
      <w:lvlJc w:val="right"/>
      <w:pPr>
        <w:ind w:left="2160" w:hanging="180"/>
      </w:pPr>
    </w:lvl>
    <w:lvl w:ilvl="3" w:tplc="9A46DA1A">
      <w:start w:val="1"/>
      <w:numFmt w:val="decimal"/>
      <w:lvlText w:val="%4."/>
      <w:lvlJc w:val="left"/>
      <w:pPr>
        <w:ind w:left="2880" w:hanging="360"/>
      </w:pPr>
    </w:lvl>
    <w:lvl w:ilvl="4" w:tplc="9A4CC838">
      <w:start w:val="1"/>
      <w:numFmt w:val="lowerLetter"/>
      <w:lvlText w:val="%5."/>
      <w:lvlJc w:val="left"/>
      <w:pPr>
        <w:ind w:left="3600" w:hanging="360"/>
      </w:pPr>
    </w:lvl>
    <w:lvl w:ilvl="5" w:tplc="A802EA48">
      <w:start w:val="1"/>
      <w:numFmt w:val="lowerRoman"/>
      <w:lvlText w:val="%6."/>
      <w:lvlJc w:val="right"/>
      <w:pPr>
        <w:ind w:left="4320" w:hanging="180"/>
      </w:pPr>
    </w:lvl>
    <w:lvl w:ilvl="6" w:tplc="9420F556">
      <w:start w:val="1"/>
      <w:numFmt w:val="decimal"/>
      <w:lvlText w:val="%7."/>
      <w:lvlJc w:val="left"/>
      <w:pPr>
        <w:ind w:left="5040" w:hanging="360"/>
      </w:pPr>
    </w:lvl>
    <w:lvl w:ilvl="7" w:tplc="95C4E5EE">
      <w:start w:val="1"/>
      <w:numFmt w:val="lowerLetter"/>
      <w:lvlText w:val="%8."/>
      <w:lvlJc w:val="left"/>
      <w:pPr>
        <w:ind w:left="5760" w:hanging="360"/>
      </w:pPr>
    </w:lvl>
    <w:lvl w:ilvl="8" w:tplc="A2C8632C">
      <w:start w:val="1"/>
      <w:numFmt w:val="lowerRoman"/>
      <w:lvlText w:val="%9."/>
      <w:lvlJc w:val="right"/>
      <w:pPr>
        <w:ind w:left="6480" w:hanging="180"/>
      </w:pPr>
    </w:lvl>
  </w:abstractNum>
  <w:abstractNum w:abstractNumId="45" w15:restartNumberingAfterBreak="0">
    <w:nsid w:val="4B2223FC"/>
    <w:multiLevelType w:val="hybridMultilevel"/>
    <w:tmpl w:val="9AE864C8"/>
    <w:lvl w:ilvl="0" w:tplc="FFFFFFFF">
      <w:start w:val="1"/>
      <w:numFmt w:val="decimal"/>
      <w:lvlText w:val="%1."/>
      <w:lvlJc w:val="left"/>
      <w:pPr>
        <w:ind w:left="720" w:hanging="360"/>
      </w:pPr>
      <w:rPr>
        <w:rFonts w:hint="default"/>
        <w:sz w:val="20"/>
        <w:szCs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ED75067"/>
    <w:multiLevelType w:val="hybridMultilevel"/>
    <w:tmpl w:val="A89AC71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7" w15:restartNumberingAfterBreak="0">
    <w:nsid w:val="4FC3294F"/>
    <w:multiLevelType w:val="hybridMultilevel"/>
    <w:tmpl w:val="5E32F7E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50005262"/>
    <w:multiLevelType w:val="hybridMultilevel"/>
    <w:tmpl w:val="A8263DC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9" w15:restartNumberingAfterBreak="0">
    <w:nsid w:val="51556D7A"/>
    <w:multiLevelType w:val="hybridMultilevel"/>
    <w:tmpl w:val="55EA4984"/>
    <w:lvl w:ilvl="0" w:tplc="04270001">
      <w:start w:val="1"/>
      <w:numFmt w:val="bullet"/>
      <w:lvlText w:val=""/>
      <w:lvlJc w:val="left"/>
      <w:pPr>
        <w:ind w:left="770" w:hanging="360"/>
      </w:pPr>
      <w:rPr>
        <w:rFonts w:ascii="Symbol" w:hAnsi="Symbol" w:hint="default"/>
      </w:rPr>
    </w:lvl>
    <w:lvl w:ilvl="1" w:tplc="04270003" w:tentative="1">
      <w:start w:val="1"/>
      <w:numFmt w:val="bullet"/>
      <w:lvlText w:val="o"/>
      <w:lvlJc w:val="left"/>
      <w:pPr>
        <w:ind w:left="1490" w:hanging="360"/>
      </w:pPr>
      <w:rPr>
        <w:rFonts w:ascii="Courier New" w:hAnsi="Courier New" w:cs="Courier New" w:hint="default"/>
      </w:rPr>
    </w:lvl>
    <w:lvl w:ilvl="2" w:tplc="04270005" w:tentative="1">
      <w:start w:val="1"/>
      <w:numFmt w:val="bullet"/>
      <w:lvlText w:val=""/>
      <w:lvlJc w:val="left"/>
      <w:pPr>
        <w:ind w:left="2210" w:hanging="360"/>
      </w:pPr>
      <w:rPr>
        <w:rFonts w:ascii="Wingdings" w:hAnsi="Wingdings" w:hint="default"/>
      </w:rPr>
    </w:lvl>
    <w:lvl w:ilvl="3" w:tplc="04270001" w:tentative="1">
      <w:start w:val="1"/>
      <w:numFmt w:val="bullet"/>
      <w:lvlText w:val=""/>
      <w:lvlJc w:val="left"/>
      <w:pPr>
        <w:ind w:left="2930" w:hanging="360"/>
      </w:pPr>
      <w:rPr>
        <w:rFonts w:ascii="Symbol" w:hAnsi="Symbol" w:hint="default"/>
      </w:rPr>
    </w:lvl>
    <w:lvl w:ilvl="4" w:tplc="04270003" w:tentative="1">
      <w:start w:val="1"/>
      <w:numFmt w:val="bullet"/>
      <w:lvlText w:val="o"/>
      <w:lvlJc w:val="left"/>
      <w:pPr>
        <w:ind w:left="3650" w:hanging="360"/>
      </w:pPr>
      <w:rPr>
        <w:rFonts w:ascii="Courier New" w:hAnsi="Courier New" w:cs="Courier New" w:hint="default"/>
      </w:rPr>
    </w:lvl>
    <w:lvl w:ilvl="5" w:tplc="04270005" w:tentative="1">
      <w:start w:val="1"/>
      <w:numFmt w:val="bullet"/>
      <w:lvlText w:val=""/>
      <w:lvlJc w:val="left"/>
      <w:pPr>
        <w:ind w:left="4370" w:hanging="360"/>
      </w:pPr>
      <w:rPr>
        <w:rFonts w:ascii="Wingdings" w:hAnsi="Wingdings" w:hint="default"/>
      </w:rPr>
    </w:lvl>
    <w:lvl w:ilvl="6" w:tplc="04270001" w:tentative="1">
      <w:start w:val="1"/>
      <w:numFmt w:val="bullet"/>
      <w:lvlText w:val=""/>
      <w:lvlJc w:val="left"/>
      <w:pPr>
        <w:ind w:left="5090" w:hanging="360"/>
      </w:pPr>
      <w:rPr>
        <w:rFonts w:ascii="Symbol" w:hAnsi="Symbol" w:hint="default"/>
      </w:rPr>
    </w:lvl>
    <w:lvl w:ilvl="7" w:tplc="04270003" w:tentative="1">
      <w:start w:val="1"/>
      <w:numFmt w:val="bullet"/>
      <w:lvlText w:val="o"/>
      <w:lvlJc w:val="left"/>
      <w:pPr>
        <w:ind w:left="5810" w:hanging="360"/>
      </w:pPr>
      <w:rPr>
        <w:rFonts w:ascii="Courier New" w:hAnsi="Courier New" w:cs="Courier New" w:hint="default"/>
      </w:rPr>
    </w:lvl>
    <w:lvl w:ilvl="8" w:tplc="04270005" w:tentative="1">
      <w:start w:val="1"/>
      <w:numFmt w:val="bullet"/>
      <w:lvlText w:val=""/>
      <w:lvlJc w:val="left"/>
      <w:pPr>
        <w:ind w:left="6530" w:hanging="360"/>
      </w:pPr>
      <w:rPr>
        <w:rFonts w:ascii="Wingdings" w:hAnsi="Wingdings" w:hint="default"/>
      </w:rPr>
    </w:lvl>
  </w:abstractNum>
  <w:abstractNum w:abstractNumId="50" w15:restartNumberingAfterBreak="0">
    <w:nsid w:val="51815CBB"/>
    <w:multiLevelType w:val="hybridMultilevel"/>
    <w:tmpl w:val="FFFFFFFF"/>
    <w:lvl w:ilvl="0" w:tplc="0D0E5340">
      <w:start w:val="1"/>
      <w:numFmt w:val="decimal"/>
      <w:lvlText w:val="%1."/>
      <w:lvlJc w:val="left"/>
      <w:pPr>
        <w:ind w:left="720" w:hanging="360"/>
      </w:pPr>
    </w:lvl>
    <w:lvl w:ilvl="1" w:tplc="499A220E">
      <w:start w:val="1"/>
      <w:numFmt w:val="lowerLetter"/>
      <w:lvlText w:val="%2."/>
      <w:lvlJc w:val="left"/>
      <w:pPr>
        <w:ind w:left="1440" w:hanging="360"/>
      </w:pPr>
    </w:lvl>
    <w:lvl w:ilvl="2" w:tplc="FA787D38">
      <w:start w:val="1"/>
      <w:numFmt w:val="lowerRoman"/>
      <w:lvlText w:val="%3."/>
      <w:lvlJc w:val="right"/>
      <w:pPr>
        <w:ind w:left="2160" w:hanging="180"/>
      </w:pPr>
    </w:lvl>
    <w:lvl w:ilvl="3" w:tplc="3CE463AE">
      <w:start w:val="1"/>
      <w:numFmt w:val="decimal"/>
      <w:lvlText w:val="%4."/>
      <w:lvlJc w:val="left"/>
      <w:pPr>
        <w:ind w:left="2880" w:hanging="360"/>
      </w:pPr>
    </w:lvl>
    <w:lvl w:ilvl="4" w:tplc="8468F41C">
      <w:start w:val="1"/>
      <w:numFmt w:val="lowerLetter"/>
      <w:lvlText w:val="%5."/>
      <w:lvlJc w:val="left"/>
      <w:pPr>
        <w:ind w:left="3600" w:hanging="360"/>
      </w:pPr>
    </w:lvl>
    <w:lvl w:ilvl="5" w:tplc="657A5222">
      <w:start w:val="1"/>
      <w:numFmt w:val="lowerRoman"/>
      <w:lvlText w:val="%6."/>
      <w:lvlJc w:val="right"/>
      <w:pPr>
        <w:ind w:left="4320" w:hanging="180"/>
      </w:pPr>
    </w:lvl>
    <w:lvl w:ilvl="6" w:tplc="4BAEB75A">
      <w:start w:val="1"/>
      <w:numFmt w:val="decimal"/>
      <w:lvlText w:val="%7."/>
      <w:lvlJc w:val="left"/>
      <w:pPr>
        <w:ind w:left="5040" w:hanging="360"/>
      </w:pPr>
    </w:lvl>
    <w:lvl w:ilvl="7" w:tplc="A6E06F54">
      <w:start w:val="1"/>
      <w:numFmt w:val="lowerLetter"/>
      <w:lvlText w:val="%8."/>
      <w:lvlJc w:val="left"/>
      <w:pPr>
        <w:ind w:left="5760" w:hanging="360"/>
      </w:pPr>
    </w:lvl>
    <w:lvl w:ilvl="8" w:tplc="7ED41194">
      <w:start w:val="1"/>
      <w:numFmt w:val="lowerRoman"/>
      <w:lvlText w:val="%9."/>
      <w:lvlJc w:val="right"/>
      <w:pPr>
        <w:ind w:left="6480" w:hanging="180"/>
      </w:pPr>
    </w:lvl>
  </w:abstractNum>
  <w:abstractNum w:abstractNumId="51" w15:restartNumberingAfterBreak="0">
    <w:nsid w:val="52431666"/>
    <w:multiLevelType w:val="hybridMultilevel"/>
    <w:tmpl w:val="AFE6B166"/>
    <w:lvl w:ilvl="0" w:tplc="08B46376">
      <w:start w:val="1"/>
      <w:numFmt w:val="bullet"/>
      <w:lvlText w:val=""/>
      <w:lvlJc w:val="left"/>
      <w:pPr>
        <w:ind w:left="720" w:hanging="360"/>
      </w:pPr>
      <w:rPr>
        <w:rFonts w:ascii="Symbol" w:hAnsi="Symbol" w:hint="default"/>
        <w:sz w:val="18"/>
        <w:szCs w:val="18"/>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2" w15:restartNumberingAfterBreak="0">
    <w:nsid w:val="56F7793C"/>
    <w:multiLevelType w:val="hybridMultilevel"/>
    <w:tmpl w:val="72F833A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3" w15:restartNumberingAfterBreak="0">
    <w:nsid w:val="570F3081"/>
    <w:multiLevelType w:val="hybridMultilevel"/>
    <w:tmpl w:val="F56E2F8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4" w15:restartNumberingAfterBreak="0">
    <w:nsid w:val="578B344F"/>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5" w15:restartNumberingAfterBreak="0">
    <w:nsid w:val="58F44454"/>
    <w:multiLevelType w:val="hybridMultilevel"/>
    <w:tmpl w:val="356E4BB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6" w15:restartNumberingAfterBreak="0">
    <w:nsid w:val="5A1517AB"/>
    <w:multiLevelType w:val="hybridMultilevel"/>
    <w:tmpl w:val="708ACE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15:restartNumberingAfterBreak="0">
    <w:nsid w:val="5A5C45F6"/>
    <w:multiLevelType w:val="hybridMultilevel"/>
    <w:tmpl w:val="8BE679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8" w15:restartNumberingAfterBreak="0">
    <w:nsid w:val="5B367276"/>
    <w:multiLevelType w:val="hybridMultilevel"/>
    <w:tmpl w:val="DD2A14E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9" w15:restartNumberingAfterBreak="0">
    <w:nsid w:val="5B6047A0"/>
    <w:multiLevelType w:val="hybridMultilevel"/>
    <w:tmpl w:val="1D7689B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0" w15:restartNumberingAfterBreak="0">
    <w:nsid w:val="5CA91363"/>
    <w:multiLevelType w:val="hybridMultilevel"/>
    <w:tmpl w:val="991E8900"/>
    <w:lvl w:ilvl="0" w:tplc="28742ED4">
      <w:start w:val="1"/>
      <w:numFmt w:val="bullet"/>
      <w:lvlText w:val=""/>
      <w:lvlJc w:val="left"/>
      <w:pPr>
        <w:ind w:left="720" w:hanging="360"/>
      </w:pPr>
      <w:rPr>
        <w:rFonts w:ascii="Symbol" w:hAnsi="Symbol" w:hint="default"/>
      </w:rPr>
    </w:lvl>
    <w:lvl w:ilvl="1" w:tplc="DFBA5C42" w:tentative="1">
      <w:start w:val="1"/>
      <w:numFmt w:val="bullet"/>
      <w:lvlText w:val="o"/>
      <w:lvlJc w:val="left"/>
      <w:pPr>
        <w:ind w:left="1440" w:hanging="360"/>
      </w:pPr>
      <w:rPr>
        <w:rFonts w:ascii="Courier New" w:hAnsi="Courier New" w:cs="Courier New" w:hint="default"/>
      </w:rPr>
    </w:lvl>
    <w:lvl w:ilvl="2" w:tplc="E08C0374" w:tentative="1">
      <w:start w:val="1"/>
      <w:numFmt w:val="bullet"/>
      <w:lvlText w:val=""/>
      <w:lvlJc w:val="left"/>
      <w:pPr>
        <w:ind w:left="2160" w:hanging="360"/>
      </w:pPr>
      <w:rPr>
        <w:rFonts w:ascii="Wingdings" w:hAnsi="Wingdings" w:hint="default"/>
      </w:rPr>
    </w:lvl>
    <w:lvl w:ilvl="3" w:tplc="FCD622FA" w:tentative="1">
      <w:start w:val="1"/>
      <w:numFmt w:val="bullet"/>
      <w:lvlText w:val=""/>
      <w:lvlJc w:val="left"/>
      <w:pPr>
        <w:ind w:left="2880" w:hanging="360"/>
      </w:pPr>
      <w:rPr>
        <w:rFonts w:ascii="Symbol" w:hAnsi="Symbol" w:hint="default"/>
      </w:rPr>
    </w:lvl>
    <w:lvl w:ilvl="4" w:tplc="403E0820" w:tentative="1">
      <w:start w:val="1"/>
      <w:numFmt w:val="bullet"/>
      <w:lvlText w:val="o"/>
      <w:lvlJc w:val="left"/>
      <w:pPr>
        <w:ind w:left="3600" w:hanging="360"/>
      </w:pPr>
      <w:rPr>
        <w:rFonts w:ascii="Courier New" w:hAnsi="Courier New" w:cs="Courier New" w:hint="default"/>
      </w:rPr>
    </w:lvl>
    <w:lvl w:ilvl="5" w:tplc="F3720286" w:tentative="1">
      <w:start w:val="1"/>
      <w:numFmt w:val="bullet"/>
      <w:lvlText w:val=""/>
      <w:lvlJc w:val="left"/>
      <w:pPr>
        <w:ind w:left="4320" w:hanging="360"/>
      </w:pPr>
      <w:rPr>
        <w:rFonts w:ascii="Wingdings" w:hAnsi="Wingdings" w:hint="default"/>
      </w:rPr>
    </w:lvl>
    <w:lvl w:ilvl="6" w:tplc="27B0DC86" w:tentative="1">
      <w:start w:val="1"/>
      <w:numFmt w:val="bullet"/>
      <w:lvlText w:val=""/>
      <w:lvlJc w:val="left"/>
      <w:pPr>
        <w:ind w:left="5040" w:hanging="360"/>
      </w:pPr>
      <w:rPr>
        <w:rFonts w:ascii="Symbol" w:hAnsi="Symbol" w:hint="default"/>
      </w:rPr>
    </w:lvl>
    <w:lvl w:ilvl="7" w:tplc="967A4F28" w:tentative="1">
      <w:start w:val="1"/>
      <w:numFmt w:val="bullet"/>
      <w:lvlText w:val="o"/>
      <w:lvlJc w:val="left"/>
      <w:pPr>
        <w:ind w:left="5760" w:hanging="360"/>
      </w:pPr>
      <w:rPr>
        <w:rFonts w:ascii="Courier New" w:hAnsi="Courier New" w:cs="Courier New" w:hint="default"/>
      </w:rPr>
    </w:lvl>
    <w:lvl w:ilvl="8" w:tplc="3BDCF75E" w:tentative="1">
      <w:start w:val="1"/>
      <w:numFmt w:val="bullet"/>
      <w:lvlText w:val=""/>
      <w:lvlJc w:val="left"/>
      <w:pPr>
        <w:ind w:left="6480" w:hanging="360"/>
      </w:pPr>
      <w:rPr>
        <w:rFonts w:ascii="Wingdings" w:hAnsi="Wingdings" w:hint="default"/>
      </w:rPr>
    </w:lvl>
  </w:abstractNum>
  <w:abstractNum w:abstractNumId="61" w15:restartNumberingAfterBreak="0">
    <w:nsid w:val="5CAD169D"/>
    <w:multiLevelType w:val="hybridMultilevel"/>
    <w:tmpl w:val="9AE864C8"/>
    <w:lvl w:ilvl="0" w:tplc="0427000F">
      <w:start w:val="1"/>
      <w:numFmt w:val="decimal"/>
      <w:lvlText w:val="%1."/>
      <w:lvlJc w:val="left"/>
      <w:pPr>
        <w:ind w:left="720" w:hanging="360"/>
      </w:pPr>
      <w:rPr>
        <w:rFonts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5D0A1575"/>
    <w:multiLevelType w:val="hybridMultilevel"/>
    <w:tmpl w:val="35CC647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3" w15:restartNumberingAfterBreak="0">
    <w:nsid w:val="5D38722E"/>
    <w:multiLevelType w:val="hybridMultilevel"/>
    <w:tmpl w:val="140EB360"/>
    <w:lvl w:ilvl="0" w:tplc="4C0A83A6">
      <w:start w:val="1"/>
      <w:numFmt w:val="bullet"/>
      <w:lvlText w:val="-"/>
      <w:lvlJc w:val="left"/>
      <w:pPr>
        <w:ind w:left="420" w:hanging="360"/>
      </w:pPr>
      <w:rPr>
        <w:rFonts w:ascii="Times New Roman" w:eastAsia="Times New Roman"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64" w15:restartNumberingAfterBreak="0">
    <w:nsid w:val="5D6B264B"/>
    <w:multiLevelType w:val="hybridMultilevel"/>
    <w:tmpl w:val="FFFFFFFF"/>
    <w:lvl w:ilvl="0" w:tplc="D7DEE5C2">
      <w:start w:val="1"/>
      <w:numFmt w:val="decimal"/>
      <w:lvlText w:val="%1."/>
      <w:lvlJc w:val="left"/>
      <w:pPr>
        <w:ind w:left="720" w:hanging="360"/>
      </w:pPr>
    </w:lvl>
    <w:lvl w:ilvl="1" w:tplc="D29EB8EA">
      <w:start w:val="1"/>
      <w:numFmt w:val="lowerLetter"/>
      <w:lvlText w:val="%2."/>
      <w:lvlJc w:val="left"/>
      <w:pPr>
        <w:ind w:left="1440" w:hanging="360"/>
      </w:pPr>
    </w:lvl>
    <w:lvl w:ilvl="2" w:tplc="8378395E">
      <w:start w:val="1"/>
      <w:numFmt w:val="lowerRoman"/>
      <w:lvlText w:val="%3."/>
      <w:lvlJc w:val="right"/>
      <w:pPr>
        <w:ind w:left="2160" w:hanging="180"/>
      </w:pPr>
    </w:lvl>
    <w:lvl w:ilvl="3" w:tplc="5322AC68">
      <w:start w:val="1"/>
      <w:numFmt w:val="decimal"/>
      <w:lvlText w:val="%4."/>
      <w:lvlJc w:val="left"/>
      <w:pPr>
        <w:ind w:left="2880" w:hanging="360"/>
      </w:pPr>
    </w:lvl>
    <w:lvl w:ilvl="4" w:tplc="9BDCCF4E">
      <w:start w:val="1"/>
      <w:numFmt w:val="lowerLetter"/>
      <w:lvlText w:val="%5."/>
      <w:lvlJc w:val="left"/>
      <w:pPr>
        <w:ind w:left="3600" w:hanging="360"/>
      </w:pPr>
    </w:lvl>
    <w:lvl w:ilvl="5" w:tplc="990615C8">
      <w:start w:val="1"/>
      <w:numFmt w:val="lowerRoman"/>
      <w:lvlText w:val="%6."/>
      <w:lvlJc w:val="right"/>
      <w:pPr>
        <w:ind w:left="4320" w:hanging="180"/>
      </w:pPr>
    </w:lvl>
    <w:lvl w:ilvl="6" w:tplc="F5ECE56C">
      <w:start w:val="1"/>
      <w:numFmt w:val="decimal"/>
      <w:lvlText w:val="%7."/>
      <w:lvlJc w:val="left"/>
      <w:pPr>
        <w:ind w:left="5040" w:hanging="360"/>
      </w:pPr>
    </w:lvl>
    <w:lvl w:ilvl="7" w:tplc="04A47674">
      <w:start w:val="1"/>
      <w:numFmt w:val="lowerLetter"/>
      <w:lvlText w:val="%8."/>
      <w:lvlJc w:val="left"/>
      <w:pPr>
        <w:ind w:left="5760" w:hanging="360"/>
      </w:pPr>
    </w:lvl>
    <w:lvl w:ilvl="8" w:tplc="B066A86E">
      <w:start w:val="1"/>
      <w:numFmt w:val="lowerRoman"/>
      <w:lvlText w:val="%9."/>
      <w:lvlJc w:val="right"/>
      <w:pPr>
        <w:ind w:left="6480" w:hanging="180"/>
      </w:pPr>
    </w:lvl>
  </w:abstractNum>
  <w:abstractNum w:abstractNumId="65" w15:restartNumberingAfterBreak="0">
    <w:nsid w:val="5DFE26A6"/>
    <w:multiLevelType w:val="hybridMultilevel"/>
    <w:tmpl w:val="FFFFFFFF"/>
    <w:lvl w:ilvl="0" w:tplc="8D403CEA">
      <w:start w:val="1"/>
      <w:numFmt w:val="decimal"/>
      <w:lvlText w:val="%1."/>
      <w:lvlJc w:val="left"/>
      <w:pPr>
        <w:ind w:left="720" w:hanging="360"/>
      </w:pPr>
    </w:lvl>
    <w:lvl w:ilvl="1" w:tplc="2EAE1D56">
      <w:start w:val="1"/>
      <w:numFmt w:val="lowerLetter"/>
      <w:lvlText w:val="%2."/>
      <w:lvlJc w:val="left"/>
      <w:pPr>
        <w:ind w:left="1440" w:hanging="360"/>
      </w:pPr>
    </w:lvl>
    <w:lvl w:ilvl="2" w:tplc="B76EAAC0">
      <w:start w:val="1"/>
      <w:numFmt w:val="lowerRoman"/>
      <w:lvlText w:val="%3."/>
      <w:lvlJc w:val="right"/>
      <w:pPr>
        <w:ind w:left="2160" w:hanging="180"/>
      </w:pPr>
    </w:lvl>
    <w:lvl w:ilvl="3" w:tplc="2D0452B6">
      <w:start w:val="1"/>
      <w:numFmt w:val="decimal"/>
      <w:lvlText w:val="%4."/>
      <w:lvlJc w:val="left"/>
      <w:pPr>
        <w:ind w:left="2880" w:hanging="360"/>
      </w:pPr>
    </w:lvl>
    <w:lvl w:ilvl="4" w:tplc="613C99E4">
      <w:start w:val="1"/>
      <w:numFmt w:val="lowerLetter"/>
      <w:lvlText w:val="%5."/>
      <w:lvlJc w:val="left"/>
      <w:pPr>
        <w:ind w:left="3600" w:hanging="360"/>
      </w:pPr>
    </w:lvl>
    <w:lvl w:ilvl="5" w:tplc="3522C0D2">
      <w:start w:val="1"/>
      <w:numFmt w:val="lowerRoman"/>
      <w:lvlText w:val="%6."/>
      <w:lvlJc w:val="right"/>
      <w:pPr>
        <w:ind w:left="4320" w:hanging="180"/>
      </w:pPr>
    </w:lvl>
    <w:lvl w:ilvl="6" w:tplc="E73811DC">
      <w:start w:val="1"/>
      <w:numFmt w:val="decimal"/>
      <w:lvlText w:val="%7."/>
      <w:lvlJc w:val="left"/>
      <w:pPr>
        <w:ind w:left="5040" w:hanging="360"/>
      </w:pPr>
    </w:lvl>
    <w:lvl w:ilvl="7" w:tplc="74C403BC">
      <w:start w:val="1"/>
      <w:numFmt w:val="lowerLetter"/>
      <w:lvlText w:val="%8."/>
      <w:lvlJc w:val="left"/>
      <w:pPr>
        <w:ind w:left="5760" w:hanging="360"/>
      </w:pPr>
    </w:lvl>
    <w:lvl w:ilvl="8" w:tplc="A25A0092">
      <w:start w:val="1"/>
      <w:numFmt w:val="lowerRoman"/>
      <w:lvlText w:val="%9."/>
      <w:lvlJc w:val="right"/>
      <w:pPr>
        <w:ind w:left="6480" w:hanging="180"/>
      </w:pPr>
    </w:lvl>
  </w:abstractNum>
  <w:abstractNum w:abstractNumId="66" w15:restartNumberingAfterBreak="0">
    <w:nsid w:val="6011294A"/>
    <w:multiLevelType w:val="hybridMultilevel"/>
    <w:tmpl w:val="4F9A60C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7" w15:restartNumberingAfterBreak="0">
    <w:nsid w:val="605B4238"/>
    <w:multiLevelType w:val="hybridMultilevel"/>
    <w:tmpl w:val="506EFDF0"/>
    <w:lvl w:ilvl="0" w:tplc="04270001">
      <w:start w:val="1"/>
      <w:numFmt w:val="bullet"/>
      <w:lvlText w:val=""/>
      <w:lvlJc w:val="left"/>
      <w:pPr>
        <w:ind w:left="774" w:hanging="360"/>
      </w:pPr>
      <w:rPr>
        <w:rFonts w:ascii="Symbol" w:hAnsi="Symbol" w:hint="default"/>
      </w:rPr>
    </w:lvl>
    <w:lvl w:ilvl="1" w:tplc="04270003" w:tentative="1">
      <w:start w:val="1"/>
      <w:numFmt w:val="bullet"/>
      <w:lvlText w:val="o"/>
      <w:lvlJc w:val="left"/>
      <w:pPr>
        <w:ind w:left="1494" w:hanging="360"/>
      </w:pPr>
      <w:rPr>
        <w:rFonts w:ascii="Courier New" w:hAnsi="Courier New" w:cs="Courier New" w:hint="default"/>
      </w:rPr>
    </w:lvl>
    <w:lvl w:ilvl="2" w:tplc="04270005" w:tentative="1">
      <w:start w:val="1"/>
      <w:numFmt w:val="bullet"/>
      <w:lvlText w:val=""/>
      <w:lvlJc w:val="left"/>
      <w:pPr>
        <w:ind w:left="2214" w:hanging="360"/>
      </w:pPr>
      <w:rPr>
        <w:rFonts w:ascii="Wingdings" w:hAnsi="Wingdings" w:hint="default"/>
      </w:rPr>
    </w:lvl>
    <w:lvl w:ilvl="3" w:tplc="04270001" w:tentative="1">
      <w:start w:val="1"/>
      <w:numFmt w:val="bullet"/>
      <w:lvlText w:val=""/>
      <w:lvlJc w:val="left"/>
      <w:pPr>
        <w:ind w:left="2934" w:hanging="360"/>
      </w:pPr>
      <w:rPr>
        <w:rFonts w:ascii="Symbol" w:hAnsi="Symbol" w:hint="default"/>
      </w:rPr>
    </w:lvl>
    <w:lvl w:ilvl="4" w:tplc="04270003" w:tentative="1">
      <w:start w:val="1"/>
      <w:numFmt w:val="bullet"/>
      <w:lvlText w:val="o"/>
      <w:lvlJc w:val="left"/>
      <w:pPr>
        <w:ind w:left="3654" w:hanging="360"/>
      </w:pPr>
      <w:rPr>
        <w:rFonts w:ascii="Courier New" w:hAnsi="Courier New" w:cs="Courier New" w:hint="default"/>
      </w:rPr>
    </w:lvl>
    <w:lvl w:ilvl="5" w:tplc="04270005" w:tentative="1">
      <w:start w:val="1"/>
      <w:numFmt w:val="bullet"/>
      <w:lvlText w:val=""/>
      <w:lvlJc w:val="left"/>
      <w:pPr>
        <w:ind w:left="4374" w:hanging="360"/>
      </w:pPr>
      <w:rPr>
        <w:rFonts w:ascii="Wingdings" w:hAnsi="Wingdings" w:hint="default"/>
      </w:rPr>
    </w:lvl>
    <w:lvl w:ilvl="6" w:tplc="04270001" w:tentative="1">
      <w:start w:val="1"/>
      <w:numFmt w:val="bullet"/>
      <w:lvlText w:val=""/>
      <w:lvlJc w:val="left"/>
      <w:pPr>
        <w:ind w:left="5094" w:hanging="360"/>
      </w:pPr>
      <w:rPr>
        <w:rFonts w:ascii="Symbol" w:hAnsi="Symbol" w:hint="default"/>
      </w:rPr>
    </w:lvl>
    <w:lvl w:ilvl="7" w:tplc="04270003" w:tentative="1">
      <w:start w:val="1"/>
      <w:numFmt w:val="bullet"/>
      <w:lvlText w:val="o"/>
      <w:lvlJc w:val="left"/>
      <w:pPr>
        <w:ind w:left="5814" w:hanging="360"/>
      </w:pPr>
      <w:rPr>
        <w:rFonts w:ascii="Courier New" w:hAnsi="Courier New" w:cs="Courier New" w:hint="default"/>
      </w:rPr>
    </w:lvl>
    <w:lvl w:ilvl="8" w:tplc="04270005" w:tentative="1">
      <w:start w:val="1"/>
      <w:numFmt w:val="bullet"/>
      <w:lvlText w:val=""/>
      <w:lvlJc w:val="left"/>
      <w:pPr>
        <w:ind w:left="6534" w:hanging="360"/>
      </w:pPr>
      <w:rPr>
        <w:rFonts w:ascii="Wingdings" w:hAnsi="Wingdings" w:hint="default"/>
      </w:rPr>
    </w:lvl>
  </w:abstractNum>
  <w:abstractNum w:abstractNumId="68" w15:restartNumberingAfterBreak="0">
    <w:nsid w:val="636A211B"/>
    <w:multiLevelType w:val="hybridMultilevel"/>
    <w:tmpl w:val="8B2EDA9A"/>
    <w:lvl w:ilvl="0" w:tplc="BB66E978">
      <w:start w:val="1"/>
      <w:numFmt w:val="bullet"/>
      <w:lvlText w:val=""/>
      <w:lvlJc w:val="left"/>
      <w:pPr>
        <w:ind w:left="720" w:hanging="360"/>
      </w:pPr>
      <w:rPr>
        <w:rFonts w:ascii="Symbol" w:hAnsi="Symbol" w:hint="default"/>
      </w:rPr>
    </w:lvl>
    <w:lvl w:ilvl="1" w:tplc="4B9E6570" w:tentative="1">
      <w:start w:val="1"/>
      <w:numFmt w:val="bullet"/>
      <w:lvlText w:val="o"/>
      <w:lvlJc w:val="left"/>
      <w:pPr>
        <w:ind w:left="1440" w:hanging="360"/>
      </w:pPr>
      <w:rPr>
        <w:rFonts w:ascii="Courier New" w:hAnsi="Courier New" w:cs="Courier New" w:hint="default"/>
      </w:rPr>
    </w:lvl>
    <w:lvl w:ilvl="2" w:tplc="D520AB38" w:tentative="1">
      <w:start w:val="1"/>
      <w:numFmt w:val="bullet"/>
      <w:lvlText w:val=""/>
      <w:lvlJc w:val="left"/>
      <w:pPr>
        <w:ind w:left="2160" w:hanging="360"/>
      </w:pPr>
      <w:rPr>
        <w:rFonts w:ascii="Wingdings" w:hAnsi="Wingdings" w:hint="default"/>
      </w:rPr>
    </w:lvl>
    <w:lvl w:ilvl="3" w:tplc="324E4108" w:tentative="1">
      <w:start w:val="1"/>
      <w:numFmt w:val="bullet"/>
      <w:lvlText w:val=""/>
      <w:lvlJc w:val="left"/>
      <w:pPr>
        <w:ind w:left="2880" w:hanging="360"/>
      </w:pPr>
      <w:rPr>
        <w:rFonts w:ascii="Symbol" w:hAnsi="Symbol" w:hint="default"/>
      </w:rPr>
    </w:lvl>
    <w:lvl w:ilvl="4" w:tplc="65AE355E" w:tentative="1">
      <w:start w:val="1"/>
      <w:numFmt w:val="bullet"/>
      <w:lvlText w:val="o"/>
      <w:lvlJc w:val="left"/>
      <w:pPr>
        <w:ind w:left="3600" w:hanging="360"/>
      </w:pPr>
      <w:rPr>
        <w:rFonts w:ascii="Courier New" w:hAnsi="Courier New" w:cs="Courier New" w:hint="default"/>
      </w:rPr>
    </w:lvl>
    <w:lvl w:ilvl="5" w:tplc="A9B041F6" w:tentative="1">
      <w:start w:val="1"/>
      <w:numFmt w:val="bullet"/>
      <w:lvlText w:val=""/>
      <w:lvlJc w:val="left"/>
      <w:pPr>
        <w:ind w:left="4320" w:hanging="360"/>
      </w:pPr>
      <w:rPr>
        <w:rFonts w:ascii="Wingdings" w:hAnsi="Wingdings" w:hint="default"/>
      </w:rPr>
    </w:lvl>
    <w:lvl w:ilvl="6" w:tplc="EB7ED2E4" w:tentative="1">
      <w:start w:val="1"/>
      <w:numFmt w:val="bullet"/>
      <w:lvlText w:val=""/>
      <w:lvlJc w:val="left"/>
      <w:pPr>
        <w:ind w:left="5040" w:hanging="360"/>
      </w:pPr>
      <w:rPr>
        <w:rFonts w:ascii="Symbol" w:hAnsi="Symbol" w:hint="default"/>
      </w:rPr>
    </w:lvl>
    <w:lvl w:ilvl="7" w:tplc="32F68C80" w:tentative="1">
      <w:start w:val="1"/>
      <w:numFmt w:val="bullet"/>
      <w:lvlText w:val="o"/>
      <w:lvlJc w:val="left"/>
      <w:pPr>
        <w:ind w:left="5760" w:hanging="360"/>
      </w:pPr>
      <w:rPr>
        <w:rFonts w:ascii="Courier New" w:hAnsi="Courier New" w:cs="Courier New" w:hint="default"/>
      </w:rPr>
    </w:lvl>
    <w:lvl w:ilvl="8" w:tplc="6B24BC52" w:tentative="1">
      <w:start w:val="1"/>
      <w:numFmt w:val="bullet"/>
      <w:lvlText w:val=""/>
      <w:lvlJc w:val="left"/>
      <w:pPr>
        <w:ind w:left="6480" w:hanging="360"/>
      </w:pPr>
      <w:rPr>
        <w:rFonts w:ascii="Wingdings" w:hAnsi="Wingdings" w:hint="default"/>
      </w:rPr>
    </w:lvl>
  </w:abstractNum>
  <w:abstractNum w:abstractNumId="69" w15:restartNumberingAfterBreak="0">
    <w:nsid w:val="646964F2"/>
    <w:multiLevelType w:val="hybridMultilevel"/>
    <w:tmpl w:val="83FCD5A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0" w15:restartNumberingAfterBreak="0">
    <w:nsid w:val="64834142"/>
    <w:multiLevelType w:val="hybridMultilevel"/>
    <w:tmpl w:val="2BC8F630"/>
    <w:lvl w:ilvl="0" w:tplc="8D78BF36">
      <w:start w:val="5"/>
      <w:numFmt w:val="bullet"/>
      <w:lvlText w:val="-"/>
      <w:lvlJc w:val="left"/>
      <w:pPr>
        <w:ind w:left="720" w:hanging="360"/>
      </w:pPr>
      <w:rPr>
        <w:rFonts w:ascii="Arial" w:eastAsia="Arial" w:hAnsi="Arial" w:cs="Arial"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1" w15:restartNumberingAfterBreak="0">
    <w:nsid w:val="674C1B64"/>
    <w:multiLevelType w:val="hybridMultilevel"/>
    <w:tmpl w:val="1A9AFC82"/>
    <w:lvl w:ilvl="0" w:tplc="04270001">
      <w:start w:val="1"/>
      <w:numFmt w:val="bullet"/>
      <w:lvlText w:val=""/>
      <w:lvlJc w:val="left"/>
      <w:pPr>
        <w:ind w:left="774" w:hanging="360"/>
      </w:pPr>
      <w:rPr>
        <w:rFonts w:ascii="Symbol" w:hAnsi="Symbol" w:hint="default"/>
      </w:rPr>
    </w:lvl>
    <w:lvl w:ilvl="1" w:tplc="04270003" w:tentative="1">
      <w:start w:val="1"/>
      <w:numFmt w:val="bullet"/>
      <w:lvlText w:val="o"/>
      <w:lvlJc w:val="left"/>
      <w:pPr>
        <w:ind w:left="1494" w:hanging="360"/>
      </w:pPr>
      <w:rPr>
        <w:rFonts w:ascii="Courier New" w:hAnsi="Courier New" w:cs="Courier New" w:hint="default"/>
      </w:rPr>
    </w:lvl>
    <w:lvl w:ilvl="2" w:tplc="04270005" w:tentative="1">
      <w:start w:val="1"/>
      <w:numFmt w:val="bullet"/>
      <w:lvlText w:val=""/>
      <w:lvlJc w:val="left"/>
      <w:pPr>
        <w:ind w:left="2214" w:hanging="360"/>
      </w:pPr>
      <w:rPr>
        <w:rFonts w:ascii="Wingdings" w:hAnsi="Wingdings" w:hint="default"/>
      </w:rPr>
    </w:lvl>
    <w:lvl w:ilvl="3" w:tplc="04270001" w:tentative="1">
      <w:start w:val="1"/>
      <w:numFmt w:val="bullet"/>
      <w:lvlText w:val=""/>
      <w:lvlJc w:val="left"/>
      <w:pPr>
        <w:ind w:left="2934" w:hanging="360"/>
      </w:pPr>
      <w:rPr>
        <w:rFonts w:ascii="Symbol" w:hAnsi="Symbol" w:hint="default"/>
      </w:rPr>
    </w:lvl>
    <w:lvl w:ilvl="4" w:tplc="04270003" w:tentative="1">
      <w:start w:val="1"/>
      <w:numFmt w:val="bullet"/>
      <w:lvlText w:val="o"/>
      <w:lvlJc w:val="left"/>
      <w:pPr>
        <w:ind w:left="3654" w:hanging="360"/>
      </w:pPr>
      <w:rPr>
        <w:rFonts w:ascii="Courier New" w:hAnsi="Courier New" w:cs="Courier New" w:hint="default"/>
      </w:rPr>
    </w:lvl>
    <w:lvl w:ilvl="5" w:tplc="04270005" w:tentative="1">
      <w:start w:val="1"/>
      <w:numFmt w:val="bullet"/>
      <w:lvlText w:val=""/>
      <w:lvlJc w:val="left"/>
      <w:pPr>
        <w:ind w:left="4374" w:hanging="360"/>
      </w:pPr>
      <w:rPr>
        <w:rFonts w:ascii="Wingdings" w:hAnsi="Wingdings" w:hint="default"/>
      </w:rPr>
    </w:lvl>
    <w:lvl w:ilvl="6" w:tplc="04270001" w:tentative="1">
      <w:start w:val="1"/>
      <w:numFmt w:val="bullet"/>
      <w:lvlText w:val=""/>
      <w:lvlJc w:val="left"/>
      <w:pPr>
        <w:ind w:left="5094" w:hanging="360"/>
      </w:pPr>
      <w:rPr>
        <w:rFonts w:ascii="Symbol" w:hAnsi="Symbol" w:hint="default"/>
      </w:rPr>
    </w:lvl>
    <w:lvl w:ilvl="7" w:tplc="04270003" w:tentative="1">
      <w:start w:val="1"/>
      <w:numFmt w:val="bullet"/>
      <w:lvlText w:val="o"/>
      <w:lvlJc w:val="left"/>
      <w:pPr>
        <w:ind w:left="5814" w:hanging="360"/>
      </w:pPr>
      <w:rPr>
        <w:rFonts w:ascii="Courier New" w:hAnsi="Courier New" w:cs="Courier New" w:hint="default"/>
      </w:rPr>
    </w:lvl>
    <w:lvl w:ilvl="8" w:tplc="04270005" w:tentative="1">
      <w:start w:val="1"/>
      <w:numFmt w:val="bullet"/>
      <w:lvlText w:val=""/>
      <w:lvlJc w:val="left"/>
      <w:pPr>
        <w:ind w:left="6534" w:hanging="360"/>
      </w:pPr>
      <w:rPr>
        <w:rFonts w:ascii="Wingdings" w:hAnsi="Wingdings" w:hint="default"/>
      </w:rPr>
    </w:lvl>
  </w:abstractNum>
  <w:abstractNum w:abstractNumId="72" w15:restartNumberingAfterBreak="0">
    <w:nsid w:val="67545528"/>
    <w:multiLevelType w:val="hybridMultilevel"/>
    <w:tmpl w:val="81AAEDD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3" w15:restartNumberingAfterBreak="0">
    <w:nsid w:val="68F7FA2F"/>
    <w:multiLevelType w:val="hybridMultilevel"/>
    <w:tmpl w:val="FFFFFFFF"/>
    <w:lvl w:ilvl="0" w:tplc="43629A7A">
      <w:start w:val="1"/>
      <w:numFmt w:val="decimal"/>
      <w:lvlText w:val="%1."/>
      <w:lvlJc w:val="left"/>
      <w:pPr>
        <w:ind w:left="720" w:hanging="360"/>
      </w:pPr>
    </w:lvl>
    <w:lvl w:ilvl="1" w:tplc="CF44E52C">
      <w:start w:val="1"/>
      <w:numFmt w:val="lowerLetter"/>
      <w:lvlText w:val="%2."/>
      <w:lvlJc w:val="left"/>
      <w:pPr>
        <w:ind w:left="1440" w:hanging="360"/>
      </w:pPr>
    </w:lvl>
    <w:lvl w:ilvl="2" w:tplc="5244528C">
      <w:start w:val="1"/>
      <w:numFmt w:val="lowerRoman"/>
      <w:lvlText w:val="%3."/>
      <w:lvlJc w:val="right"/>
      <w:pPr>
        <w:ind w:left="2160" w:hanging="180"/>
      </w:pPr>
    </w:lvl>
    <w:lvl w:ilvl="3" w:tplc="2F4608AE">
      <w:start w:val="1"/>
      <w:numFmt w:val="decimal"/>
      <w:lvlText w:val="%4."/>
      <w:lvlJc w:val="left"/>
      <w:pPr>
        <w:ind w:left="2880" w:hanging="360"/>
      </w:pPr>
    </w:lvl>
    <w:lvl w:ilvl="4" w:tplc="5688FDA4">
      <w:start w:val="1"/>
      <w:numFmt w:val="lowerLetter"/>
      <w:lvlText w:val="%5."/>
      <w:lvlJc w:val="left"/>
      <w:pPr>
        <w:ind w:left="3600" w:hanging="360"/>
      </w:pPr>
    </w:lvl>
    <w:lvl w:ilvl="5" w:tplc="2168D700">
      <w:start w:val="1"/>
      <w:numFmt w:val="lowerRoman"/>
      <w:lvlText w:val="%6."/>
      <w:lvlJc w:val="right"/>
      <w:pPr>
        <w:ind w:left="4320" w:hanging="180"/>
      </w:pPr>
    </w:lvl>
    <w:lvl w:ilvl="6" w:tplc="9550B096">
      <w:start w:val="1"/>
      <w:numFmt w:val="decimal"/>
      <w:lvlText w:val="%7."/>
      <w:lvlJc w:val="left"/>
      <w:pPr>
        <w:ind w:left="5040" w:hanging="360"/>
      </w:pPr>
    </w:lvl>
    <w:lvl w:ilvl="7" w:tplc="1338CEE6">
      <w:start w:val="1"/>
      <w:numFmt w:val="lowerLetter"/>
      <w:lvlText w:val="%8."/>
      <w:lvlJc w:val="left"/>
      <w:pPr>
        <w:ind w:left="5760" w:hanging="360"/>
      </w:pPr>
    </w:lvl>
    <w:lvl w:ilvl="8" w:tplc="DF1CCE12">
      <w:start w:val="1"/>
      <w:numFmt w:val="lowerRoman"/>
      <w:lvlText w:val="%9."/>
      <w:lvlJc w:val="right"/>
      <w:pPr>
        <w:ind w:left="6480" w:hanging="180"/>
      </w:pPr>
    </w:lvl>
  </w:abstractNum>
  <w:abstractNum w:abstractNumId="74" w15:restartNumberingAfterBreak="0">
    <w:nsid w:val="69E53E71"/>
    <w:multiLevelType w:val="hybridMultilevel"/>
    <w:tmpl w:val="840657B2"/>
    <w:lvl w:ilvl="0" w:tplc="989C4682">
      <w:start w:val="1"/>
      <w:numFmt w:val="decimal"/>
      <w:lvlText w:val="%1."/>
      <w:lvlJc w:val="left"/>
      <w:pPr>
        <w:ind w:left="720" w:hanging="360"/>
      </w:pPr>
      <w:rPr>
        <w:rFonts w:ascii="Arial" w:hAnsi="Arial" w:cs="Arial" w:hint="default"/>
        <w:sz w:val="20"/>
        <w:szCs w:val="20"/>
      </w:rPr>
    </w:lvl>
    <w:lvl w:ilvl="1" w:tplc="C3ECCCA2" w:tentative="1">
      <w:start w:val="1"/>
      <w:numFmt w:val="lowerLetter"/>
      <w:lvlText w:val="%2."/>
      <w:lvlJc w:val="left"/>
      <w:pPr>
        <w:ind w:left="1440" w:hanging="360"/>
      </w:pPr>
    </w:lvl>
    <w:lvl w:ilvl="2" w:tplc="1CD44E62" w:tentative="1">
      <w:start w:val="1"/>
      <w:numFmt w:val="lowerRoman"/>
      <w:lvlText w:val="%3."/>
      <w:lvlJc w:val="right"/>
      <w:pPr>
        <w:ind w:left="2160" w:hanging="180"/>
      </w:pPr>
    </w:lvl>
    <w:lvl w:ilvl="3" w:tplc="82F0A358" w:tentative="1">
      <w:start w:val="1"/>
      <w:numFmt w:val="decimal"/>
      <w:lvlText w:val="%4."/>
      <w:lvlJc w:val="left"/>
      <w:pPr>
        <w:ind w:left="2880" w:hanging="360"/>
      </w:pPr>
    </w:lvl>
    <w:lvl w:ilvl="4" w:tplc="0770CC74" w:tentative="1">
      <w:start w:val="1"/>
      <w:numFmt w:val="lowerLetter"/>
      <w:lvlText w:val="%5."/>
      <w:lvlJc w:val="left"/>
      <w:pPr>
        <w:ind w:left="3600" w:hanging="360"/>
      </w:pPr>
    </w:lvl>
    <w:lvl w:ilvl="5" w:tplc="0F4C47E4" w:tentative="1">
      <w:start w:val="1"/>
      <w:numFmt w:val="lowerRoman"/>
      <w:lvlText w:val="%6."/>
      <w:lvlJc w:val="right"/>
      <w:pPr>
        <w:ind w:left="4320" w:hanging="180"/>
      </w:pPr>
    </w:lvl>
    <w:lvl w:ilvl="6" w:tplc="7CF2E5F6" w:tentative="1">
      <w:start w:val="1"/>
      <w:numFmt w:val="decimal"/>
      <w:lvlText w:val="%7."/>
      <w:lvlJc w:val="left"/>
      <w:pPr>
        <w:ind w:left="5040" w:hanging="360"/>
      </w:pPr>
    </w:lvl>
    <w:lvl w:ilvl="7" w:tplc="D4ECE79A" w:tentative="1">
      <w:start w:val="1"/>
      <w:numFmt w:val="lowerLetter"/>
      <w:lvlText w:val="%8."/>
      <w:lvlJc w:val="left"/>
      <w:pPr>
        <w:ind w:left="5760" w:hanging="360"/>
      </w:pPr>
    </w:lvl>
    <w:lvl w:ilvl="8" w:tplc="7B4458A0" w:tentative="1">
      <w:start w:val="1"/>
      <w:numFmt w:val="lowerRoman"/>
      <w:lvlText w:val="%9."/>
      <w:lvlJc w:val="right"/>
      <w:pPr>
        <w:ind w:left="6480" w:hanging="180"/>
      </w:pPr>
    </w:lvl>
  </w:abstractNum>
  <w:abstractNum w:abstractNumId="75" w15:restartNumberingAfterBreak="0">
    <w:nsid w:val="6A5D943B"/>
    <w:multiLevelType w:val="hybridMultilevel"/>
    <w:tmpl w:val="FFFFFFFF"/>
    <w:lvl w:ilvl="0" w:tplc="A14698C6">
      <w:start w:val="1"/>
      <w:numFmt w:val="bullet"/>
      <w:lvlText w:val=""/>
      <w:lvlJc w:val="left"/>
      <w:pPr>
        <w:ind w:left="720" w:hanging="360"/>
      </w:pPr>
      <w:rPr>
        <w:rFonts w:ascii="Symbol" w:hAnsi="Symbol" w:hint="default"/>
      </w:rPr>
    </w:lvl>
    <w:lvl w:ilvl="1" w:tplc="52609DA6">
      <w:start w:val="1"/>
      <w:numFmt w:val="bullet"/>
      <w:lvlText w:val="o"/>
      <w:lvlJc w:val="left"/>
      <w:pPr>
        <w:ind w:left="1440" w:hanging="360"/>
      </w:pPr>
      <w:rPr>
        <w:rFonts w:ascii="Courier New" w:hAnsi="Courier New" w:hint="default"/>
      </w:rPr>
    </w:lvl>
    <w:lvl w:ilvl="2" w:tplc="65945C8C">
      <w:start w:val="1"/>
      <w:numFmt w:val="bullet"/>
      <w:lvlText w:val=""/>
      <w:lvlJc w:val="left"/>
      <w:pPr>
        <w:ind w:left="2160" w:hanging="360"/>
      </w:pPr>
      <w:rPr>
        <w:rFonts w:ascii="Wingdings" w:hAnsi="Wingdings" w:hint="default"/>
      </w:rPr>
    </w:lvl>
    <w:lvl w:ilvl="3" w:tplc="0554A7D2">
      <w:start w:val="1"/>
      <w:numFmt w:val="bullet"/>
      <w:lvlText w:val=""/>
      <w:lvlJc w:val="left"/>
      <w:pPr>
        <w:ind w:left="2880" w:hanging="360"/>
      </w:pPr>
      <w:rPr>
        <w:rFonts w:ascii="Symbol" w:hAnsi="Symbol" w:hint="default"/>
      </w:rPr>
    </w:lvl>
    <w:lvl w:ilvl="4" w:tplc="97AC0C48">
      <w:start w:val="1"/>
      <w:numFmt w:val="bullet"/>
      <w:lvlText w:val="o"/>
      <w:lvlJc w:val="left"/>
      <w:pPr>
        <w:ind w:left="3600" w:hanging="360"/>
      </w:pPr>
      <w:rPr>
        <w:rFonts w:ascii="Courier New" w:hAnsi="Courier New" w:hint="default"/>
      </w:rPr>
    </w:lvl>
    <w:lvl w:ilvl="5" w:tplc="8CCA8BDA">
      <w:start w:val="1"/>
      <w:numFmt w:val="bullet"/>
      <w:lvlText w:val=""/>
      <w:lvlJc w:val="left"/>
      <w:pPr>
        <w:ind w:left="4320" w:hanging="360"/>
      </w:pPr>
      <w:rPr>
        <w:rFonts w:ascii="Wingdings" w:hAnsi="Wingdings" w:hint="default"/>
      </w:rPr>
    </w:lvl>
    <w:lvl w:ilvl="6" w:tplc="BA944174">
      <w:start w:val="1"/>
      <w:numFmt w:val="bullet"/>
      <w:lvlText w:val=""/>
      <w:lvlJc w:val="left"/>
      <w:pPr>
        <w:ind w:left="5040" w:hanging="360"/>
      </w:pPr>
      <w:rPr>
        <w:rFonts w:ascii="Symbol" w:hAnsi="Symbol" w:hint="default"/>
      </w:rPr>
    </w:lvl>
    <w:lvl w:ilvl="7" w:tplc="69D6B3CE">
      <w:start w:val="1"/>
      <w:numFmt w:val="bullet"/>
      <w:lvlText w:val="o"/>
      <w:lvlJc w:val="left"/>
      <w:pPr>
        <w:ind w:left="5760" w:hanging="360"/>
      </w:pPr>
      <w:rPr>
        <w:rFonts w:ascii="Courier New" w:hAnsi="Courier New" w:hint="default"/>
      </w:rPr>
    </w:lvl>
    <w:lvl w:ilvl="8" w:tplc="54CA1BC0">
      <w:start w:val="1"/>
      <w:numFmt w:val="bullet"/>
      <w:lvlText w:val=""/>
      <w:lvlJc w:val="left"/>
      <w:pPr>
        <w:ind w:left="6480" w:hanging="360"/>
      </w:pPr>
      <w:rPr>
        <w:rFonts w:ascii="Wingdings" w:hAnsi="Wingdings" w:hint="default"/>
      </w:rPr>
    </w:lvl>
  </w:abstractNum>
  <w:abstractNum w:abstractNumId="76" w15:restartNumberingAfterBreak="0">
    <w:nsid w:val="6C2A4380"/>
    <w:multiLevelType w:val="hybridMultilevel"/>
    <w:tmpl w:val="AD86982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7" w15:restartNumberingAfterBreak="0">
    <w:nsid w:val="6CD56F8E"/>
    <w:multiLevelType w:val="hybridMultilevel"/>
    <w:tmpl w:val="C5C6E674"/>
    <w:lvl w:ilvl="0" w:tplc="B052B1A6">
      <w:start w:val="1"/>
      <w:numFmt w:val="bullet"/>
      <w:pStyle w:val="ListBullet"/>
      <w:lvlText w:val=""/>
      <w:lvlJc w:val="left"/>
      <w:pPr>
        <w:tabs>
          <w:tab w:val="num" w:pos="1440"/>
        </w:tabs>
        <w:ind w:left="1440" w:hanging="360"/>
      </w:pPr>
      <w:rPr>
        <w:rFonts w:ascii="Symbol" w:hAnsi="Symbol" w:hint="default"/>
      </w:rPr>
    </w:lvl>
    <w:lvl w:ilvl="1" w:tplc="D4D0EAB0">
      <w:start w:val="1"/>
      <w:numFmt w:val="bullet"/>
      <w:lvlText w:val="o"/>
      <w:lvlJc w:val="left"/>
      <w:pPr>
        <w:tabs>
          <w:tab w:val="num" w:pos="2160"/>
        </w:tabs>
        <w:ind w:left="2160" w:hanging="360"/>
      </w:pPr>
      <w:rPr>
        <w:rFonts w:ascii="Courier New" w:hAnsi="Courier New" w:hint="default"/>
      </w:rPr>
    </w:lvl>
    <w:lvl w:ilvl="2" w:tplc="10AAA65E">
      <w:start w:val="1"/>
      <w:numFmt w:val="bullet"/>
      <w:lvlText w:val=""/>
      <w:lvlJc w:val="left"/>
      <w:pPr>
        <w:tabs>
          <w:tab w:val="num" w:pos="2880"/>
        </w:tabs>
        <w:ind w:left="2880" w:hanging="360"/>
      </w:pPr>
      <w:rPr>
        <w:rFonts w:ascii="Wingdings" w:hAnsi="Wingdings" w:hint="default"/>
      </w:rPr>
    </w:lvl>
    <w:lvl w:ilvl="3" w:tplc="173C9820">
      <w:start w:val="1"/>
      <w:numFmt w:val="bullet"/>
      <w:lvlText w:val=""/>
      <w:lvlJc w:val="left"/>
      <w:pPr>
        <w:tabs>
          <w:tab w:val="num" w:pos="3600"/>
        </w:tabs>
        <w:ind w:left="3600" w:hanging="360"/>
      </w:pPr>
      <w:rPr>
        <w:rFonts w:ascii="Symbol" w:hAnsi="Symbol" w:hint="default"/>
      </w:rPr>
    </w:lvl>
    <w:lvl w:ilvl="4" w:tplc="9E000BDA">
      <w:start w:val="1"/>
      <w:numFmt w:val="bullet"/>
      <w:lvlText w:val="o"/>
      <w:lvlJc w:val="left"/>
      <w:pPr>
        <w:tabs>
          <w:tab w:val="num" w:pos="4320"/>
        </w:tabs>
        <w:ind w:left="4320" w:hanging="360"/>
      </w:pPr>
      <w:rPr>
        <w:rFonts w:ascii="Courier New" w:hAnsi="Courier New" w:hint="default"/>
      </w:rPr>
    </w:lvl>
    <w:lvl w:ilvl="5" w:tplc="E5FA3228">
      <w:start w:val="1"/>
      <w:numFmt w:val="bullet"/>
      <w:lvlText w:val=""/>
      <w:lvlJc w:val="left"/>
      <w:pPr>
        <w:tabs>
          <w:tab w:val="num" w:pos="5040"/>
        </w:tabs>
        <w:ind w:left="5040" w:hanging="360"/>
      </w:pPr>
      <w:rPr>
        <w:rFonts w:ascii="Wingdings" w:hAnsi="Wingdings" w:hint="default"/>
      </w:rPr>
    </w:lvl>
    <w:lvl w:ilvl="6" w:tplc="9B909128">
      <w:start w:val="1"/>
      <w:numFmt w:val="bullet"/>
      <w:lvlText w:val=""/>
      <w:lvlJc w:val="left"/>
      <w:pPr>
        <w:tabs>
          <w:tab w:val="num" w:pos="5760"/>
        </w:tabs>
        <w:ind w:left="5760" w:hanging="360"/>
      </w:pPr>
      <w:rPr>
        <w:rFonts w:ascii="Symbol" w:hAnsi="Symbol" w:hint="default"/>
      </w:rPr>
    </w:lvl>
    <w:lvl w:ilvl="7" w:tplc="4BA0BDB8">
      <w:start w:val="1"/>
      <w:numFmt w:val="bullet"/>
      <w:lvlText w:val="o"/>
      <w:lvlJc w:val="left"/>
      <w:pPr>
        <w:tabs>
          <w:tab w:val="num" w:pos="6480"/>
        </w:tabs>
        <w:ind w:left="6480" w:hanging="360"/>
      </w:pPr>
      <w:rPr>
        <w:rFonts w:ascii="Courier New" w:hAnsi="Courier New" w:hint="default"/>
      </w:rPr>
    </w:lvl>
    <w:lvl w:ilvl="8" w:tplc="E670164A">
      <w:start w:val="1"/>
      <w:numFmt w:val="bullet"/>
      <w:lvlText w:val=""/>
      <w:lvlJc w:val="left"/>
      <w:pPr>
        <w:tabs>
          <w:tab w:val="num" w:pos="7200"/>
        </w:tabs>
        <w:ind w:left="7200" w:hanging="360"/>
      </w:pPr>
      <w:rPr>
        <w:rFonts w:ascii="Wingdings" w:hAnsi="Wingdings" w:hint="default"/>
      </w:rPr>
    </w:lvl>
  </w:abstractNum>
  <w:abstractNum w:abstractNumId="78" w15:restartNumberingAfterBreak="0">
    <w:nsid w:val="6E020D95"/>
    <w:multiLevelType w:val="hybridMultilevel"/>
    <w:tmpl w:val="91C834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9" w15:restartNumberingAfterBreak="0">
    <w:nsid w:val="6EE2871E"/>
    <w:multiLevelType w:val="hybridMultilevel"/>
    <w:tmpl w:val="62DCE8C8"/>
    <w:lvl w:ilvl="0" w:tplc="E07C8BE4">
      <w:start w:val="1"/>
      <w:numFmt w:val="bullet"/>
      <w:lvlText w:val=""/>
      <w:lvlJc w:val="left"/>
      <w:pPr>
        <w:ind w:left="720" w:hanging="360"/>
      </w:pPr>
      <w:rPr>
        <w:rFonts w:ascii="Symbol" w:hAnsi="Symbol" w:hint="default"/>
      </w:rPr>
    </w:lvl>
    <w:lvl w:ilvl="1" w:tplc="1CB4A7E4">
      <w:start w:val="1"/>
      <w:numFmt w:val="bullet"/>
      <w:lvlText w:val="o"/>
      <w:lvlJc w:val="left"/>
      <w:pPr>
        <w:ind w:left="1440" w:hanging="360"/>
      </w:pPr>
      <w:rPr>
        <w:rFonts w:ascii="Courier New" w:hAnsi="Courier New" w:hint="default"/>
      </w:rPr>
    </w:lvl>
    <w:lvl w:ilvl="2" w:tplc="88B63E2C">
      <w:start w:val="1"/>
      <w:numFmt w:val="bullet"/>
      <w:lvlText w:val=""/>
      <w:lvlJc w:val="left"/>
      <w:pPr>
        <w:ind w:left="2160" w:hanging="360"/>
      </w:pPr>
      <w:rPr>
        <w:rFonts w:ascii="Wingdings" w:hAnsi="Wingdings" w:hint="default"/>
      </w:rPr>
    </w:lvl>
    <w:lvl w:ilvl="3" w:tplc="A030F426">
      <w:start w:val="1"/>
      <w:numFmt w:val="bullet"/>
      <w:lvlText w:val=""/>
      <w:lvlJc w:val="left"/>
      <w:pPr>
        <w:ind w:left="2880" w:hanging="360"/>
      </w:pPr>
      <w:rPr>
        <w:rFonts w:ascii="Symbol" w:hAnsi="Symbol" w:hint="default"/>
      </w:rPr>
    </w:lvl>
    <w:lvl w:ilvl="4" w:tplc="D88E66F8">
      <w:start w:val="1"/>
      <w:numFmt w:val="bullet"/>
      <w:lvlText w:val="o"/>
      <w:lvlJc w:val="left"/>
      <w:pPr>
        <w:ind w:left="3600" w:hanging="360"/>
      </w:pPr>
      <w:rPr>
        <w:rFonts w:ascii="Courier New" w:hAnsi="Courier New" w:hint="default"/>
      </w:rPr>
    </w:lvl>
    <w:lvl w:ilvl="5" w:tplc="AD761E76">
      <w:start w:val="1"/>
      <w:numFmt w:val="bullet"/>
      <w:lvlText w:val=""/>
      <w:lvlJc w:val="left"/>
      <w:pPr>
        <w:ind w:left="4320" w:hanging="360"/>
      </w:pPr>
      <w:rPr>
        <w:rFonts w:ascii="Wingdings" w:hAnsi="Wingdings" w:hint="default"/>
      </w:rPr>
    </w:lvl>
    <w:lvl w:ilvl="6" w:tplc="0ACEDFDE">
      <w:start w:val="1"/>
      <w:numFmt w:val="bullet"/>
      <w:lvlText w:val=""/>
      <w:lvlJc w:val="left"/>
      <w:pPr>
        <w:ind w:left="5040" w:hanging="360"/>
      </w:pPr>
      <w:rPr>
        <w:rFonts w:ascii="Symbol" w:hAnsi="Symbol" w:hint="default"/>
      </w:rPr>
    </w:lvl>
    <w:lvl w:ilvl="7" w:tplc="0A781396">
      <w:start w:val="1"/>
      <w:numFmt w:val="bullet"/>
      <w:lvlText w:val="o"/>
      <w:lvlJc w:val="left"/>
      <w:pPr>
        <w:ind w:left="5760" w:hanging="360"/>
      </w:pPr>
      <w:rPr>
        <w:rFonts w:ascii="Courier New" w:hAnsi="Courier New" w:hint="default"/>
      </w:rPr>
    </w:lvl>
    <w:lvl w:ilvl="8" w:tplc="C1A67E5C">
      <w:start w:val="1"/>
      <w:numFmt w:val="bullet"/>
      <w:lvlText w:val=""/>
      <w:lvlJc w:val="left"/>
      <w:pPr>
        <w:ind w:left="6480" w:hanging="360"/>
      </w:pPr>
      <w:rPr>
        <w:rFonts w:ascii="Wingdings" w:hAnsi="Wingdings" w:hint="default"/>
      </w:rPr>
    </w:lvl>
  </w:abstractNum>
  <w:abstractNum w:abstractNumId="80" w15:restartNumberingAfterBreak="0">
    <w:nsid w:val="6FA90878"/>
    <w:multiLevelType w:val="hybridMultilevel"/>
    <w:tmpl w:val="7450C294"/>
    <w:lvl w:ilvl="0" w:tplc="D45C5CA4">
      <w:start w:val="1"/>
      <w:numFmt w:val="decimal"/>
      <w:lvlText w:val="%1."/>
      <w:lvlJc w:val="left"/>
      <w:pPr>
        <w:ind w:left="780" w:hanging="360"/>
      </w:pPr>
      <w:rPr>
        <w:rFonts w:hint="default"/>
      </w:rPr>
    </w:lvl>
    <w:lvl w:ilvl="1" w:tplc="04270019" w:tentative="1">
      <w:start w:val="1"/>
      <w:numFmt w:val="lowerLetter"/>
      <w:lvlText w:val="%2."/>
      <w:lvlJc w:val="left"/>
      <w:pPr>
        <w:ind w:left="1500" w:hanging="360"/>
      </w:pPr>
    </w:lvl>
    <w:lvl w:ilvl="2" w:tplc="0427001B" w:tentative="1">
      <w:start w:val="1"/>
      <w:numFmt w:val="lowerRoman"/>
      <w:lvlText w:val="%3."/>
      <w:lvlJc w:val="right"/>
      <w:pPr>
        <w:ind w:left="2220" w:hanging="180"/>
      </w:pPr>
    </w:lvl>
    <w:lvl w:ilvl="3" w:tplc="0427000F" w:tentative="1">
      <w:start w:val="1"/>
      <w:numFmt w:val="decimal"/>
      <w:lvlText w:val="%4."/>
      <w:lvlJc w:val="left"/>
      <w:pPr>
        <w:ind w:left="2940" w:hanging="360"/>
      </w:pPr>
    </w:lvl>
    <w:lvl w:ilvl="4" w:tplc="04270019" w:tentative="1">
      <w:start w:val="1"/>
      <w:numFmt w:val="lowerLetter"/>
      <w:lvlText w:val="%5."/>
      <w:lvlJc w:val="left"/>
      <w:pPr>
        <w:ind w:left="3660" w:hanging="360"/>
      </w:pPr>
    </w:lvl>
    <w:lvl w:ilvl="5" w:tplc="0427001B" w:tentative="1">
      <w:start w:val="1"/>
      <w:numFmt w:val="lowerRoman"/>
      <w:lvlText w:val="%6."/>
      <w:lvlJc w:val="right"/>
      <w:pPr>
        <w:ind w:left="4380" w:hanging="180"/>
      </w:pPr>
    </w:lvl>
    <w:lvl w:ilvl="6" w:tplc="0427000F" w:tentative="1">
      <w:start w:val="1"/>
      <w:numFmt w:val="decimal"/>
      <w:lvlText w:val="%7."/>
      <w:lvlJc w:val="left"/>
      <w:pPr>
        <w:ind w:left="5100" w:hanging="360"/>
      </w:pPr>
    </w:lvl>
    <w:lvl w:ilvl="7" w:tplc="04270019" w:tentative="1">
      <w:start w:val="1"/>
      <w:numFmt w:val="lowerLetter"/>
      <w:lvlText w:val="%8."/>
      <w:lvlJc w:val="left"/>
      <w:pPr>
        <w:ind w:left="5820" w:hanging="360"/>
      </w:pPr>
    </w:lvl>
    <w:lvl w:ilvl="8" w:tplc="0427001B" w:tentative="1">
      <w:start w:val="1"/>
      <w:numFmt w:val="lowerRoman"/>
      <w:lvlText w:val="%9."/>
      <w:lvlJc w:val="right"/>
      <w:pPr>
        <w:ind w:left="6540" w:hanging="180"/>
      </w:pPr>
    </w:lvl>
  </w:abstractNum>
  <w:abstractNum w:abstractNumId="81" w15:restartNumberingAfterBreak="0">
    <w:nsid w:val="71AA5E6B"/>
    <w:multiLevelType w:val="hybridMultilevel"/>
    <w:tmpl w:val="5C2C7094"/>
    <w:lvl w:ilvl="0" w:tplc="390030DC">
      <w:start w:val="1"/>
      <w:numFmt w:val="bullet"/>
      <w:lvlText w:val=""/>
      <w:lvlJc w:val="left"/>
      <w:pPr>
        <w:ind w:left="720" w:hanging="360"/>
      </w:pPr>
      <w:rPr>
        <w:rFonts w:ascii="Symbol" w:hAnsi="Symbol" w:hint="default"/>
      </w:rPr>
    </w:lvl>
    <w:lvl w:ilvl="1" w:tplc="CA92EC58" w:tentative="1">
      <w:start w:val="1"/>
      <w:numFmt w:val="bullet"/>
      <w:lvlText w:val="o"/>
      <w:lvlJc w:val="left"/>
      <w:pPr>
        <w:ind w:left="1440" w:hanging="360"/>
      </w:pPr>
      <w:rPr>
        <w:rFonts w:ascii="Courier New" w:hAnsi="Courier New" w:cs="Courier New" w:hint="default"/>
      </w:rPr>
    </w:lvl>
    <w:lvl w:ilvl="2" w:tplc="96C0B066" w:tentative="1">
      <w:start w:val="1"/>
      <w:numFmt w:val="bullet"/>
      <w:lvlText w:val=""/>
      <w:lvlJc w:val="left"/>
      <w:pPr>
        <w:ind w:left="2160" w:hanging="360"/>
      </w:pPr>
      <w:rPr>
        <w:rFonts w:ascii="Wingdings" w:hAnsi="Wingdings" w:hint="default"/>
      </w:rPr>
    </w:lvl>
    <w:lvl w:ilvl="3" w:tplc="E3D02C3A" w:tentative="1">
      <w:start w:val="1"/>
      <w:numFmt w:val="bullet"/>
      <w:lvlText w:val=""/>
      <w:lvlJc w:val="left"/>
      <w:pPr>
        <w:ind w:left="2880" w:hanging="360"/>
      </w:pPr>
      <w:rPr>
        <w:rFonts w:ascii="Symbol" w:hAnsi="Symbol" w:hint="default"/>
      </w:rPr>
    </w:lvl>
    <w:lvl w:ilvl="4" w:tplc="203C0CF2" w:tentative="1">
      <w:start w:val="1"/>
      <w:numFmt w:val="bullet"/>
      <w:lvlText w:val="o"/>
      <w:lvlJc w:val="left"/>
      <w:pPr>
        <w:ind w:left="3600" w:hanging="360"/>
      </w:pPr>
      <w:rPr>
        <w:rFonts w:ascii="Courier New" w:hAnsi="Courier New" w:cs="Courier New" w:hint="default"/>
      </w:rPr>
    </w:lvl>
    <w:lvl w:ilvl="5" w:tplc="E55EC42E" w:tentative="1">
      <w:start w:val="1"/>
      <w:numFmt w:val="bullet"/>
      <w:lvlText w:val=""/>
      <w:lvlJc w:val="left"/>
      <w:pPr>
        <w:ind w:left="4320" w:hanging="360"/>
      </w:pPr>
      <w:rPr>
        <w:rFonts w:ascii="Wingdings" w:hAnsi="Wingdings" w:hint="default"/>
      </w:rPr>
    </w:lvl>
    <w:lvl w:ilvl="6" w:tplc="BD004E32" w:tentative="1">
      <w:start w:val="1"/>
      <w:numFmt w:val="bullet"/>
      <w:lvlText w:val=""/>
      <w:lvlJc w:val="left"/>
      <w:pPr>
        <w:ind w:left="5040" w:hanging="360"/>
      </w:pPr>
      <w:rPr>
        <w:rFonts w:ascii="Symbol" w:hAnsi="Symbol" w:hint="default"/>
      </w:rPr>
    </w:lvl>
    <w:lvl w:ilvl="7" w:tplc="647689EE" w:tentative="1">
      <w:start w:val="1"/>
      <w:numFmt w:val="bullet"/>
      <w:lvlText w:val="o"/>
      <w:lvlJc w:val="left"/>
      <w:pPr>
        <w:ind w:left="5760" w:hanging="360"/>
      </w:pPr>
      <w:rPr>
        <w:rFonts w:ascii="Courier New" w:hAnsi="Courier New" w:cs="Courier New" w:hint="default"/>
      </w:rPr>
    </w:lvl>
    <w:lvl w:ilvl="8" w:tplc="12EE93D6" w:tentative="1">
      <w:start w:val="1"/>
      <w:numFmt w:val="bullet"/>
      <w:lvlText w:val=""/>
      <w:lvlJc w:val="left"/>
      <w:pPr>
        <w:ind w:left="6480" w:hanging="360"/>
      </w:pPr>
      <w:rPr>
        <w:rFonts w:ascii="Wingdings" w:hAnsi="Wingdings" w:hint="default"/>
      </w:rPr>
    </w:lvl>
  </w:abstractNum>
  <w:abstractNum w:abstractNumId="82" w15:restartNumberingAfterBreak="0">
    <w:nsid w:val="724102EC"/>
    <w:multiLevelType w:val="hybridMultilevel"/>
    <w:tmpl w:val="7BE218A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3" w15:restartNumberingAfterBreak="0">
    <w:nsid w:val="73EB5D95"/>
    <w:multiLevelType w:val="hybridMultilevel"/>
    <w:tmpl w:val="A6B4BF7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4" w15:restartNumberingAfterBreak="0">
    <w:nsid w:val="78D1481C"/>
    <w:multiLevelType w:val="hybridMultilevel"/>
    <w:tmpl w:val="1090DE68"/>
    <w:lvl w:ilvl="0" w:tplc="2B269D2C">
      <w:start w:val="1"/>
      <w:numFmt w:val="bullet"/>
      <w:lvlText w:val=""/>
      <w:lvlJc w:val="left"/>
      <w:pPr>
        <w:ind w:left="720" w:hanging="360"/>
      </w:pPr>
      <w:rPr>
        <w:rFonts w:ascii="Symbol" w:hAnsi="Symbol" w:hint="default"/>
      </w:rPr>
    </w:lvl>
    <w:lvl w:ilvl="1" w:tplc="F8E6549A">
      <w:numFmt w:val="bullet"/>
      <w:lvlText w:val="•"/>
      <w:lvlJc w:val="left"/>
      <w:pPr>
        <w:ind w:left="1440" w:hanging="360"/>
      </w:pPr>
      <w:rPr>
        <w:rFonts w:ascii="Arial" w:eastAsia="Arial" w:hAnsi="Arial" w:cs="Arial" w:hint="default"/>
      </w:rPr>
    </w:lvl>
    <w:lvl w:ilvl="2" w:tplc="C402F596" w:tentative="1">
      <w:start w:val="1"/>
      <w:numFmt w:val="bullet"/>
      <w:lvlText w:val=""/>
      <w:lvlJc w:val="left"/>
      <w:pPr>
        <w:ind w:left="2160" w:hanging="360"/>
      </w:pPr>
      <w:rPr>
        <w:rFonts w:ascii="Wingdings" w:hAnsi="Wingdings" w:hint="default"/>
      </w:rPr>
    </w:lvl>
    <w:lvl w:ilvl="3" w:tplc="00AAC602" w:tentative="1">
      <w:start w:val="1"/>
      <w:numFmt w:val="bullet"/>
      <w:lvlText w:val=""/>
      <w:lvlJc w:val="left"/>
      <w:pPr>
        <w:ind w:left="2880" w:hanging="360"/>
      </w:pPr>
      <w:rPr>
        <w:rFonts w:ascii="Symbol" w:hAnsi="Symbol" w:hint="default"/>
      </w:rPr>
    </w:lvl>
    <w:lvl w:ilvl="4" w:tplc="AF722BCE" w:tentative="1">
      <w:start w:val="1"/>
      <w:numFmt w:val="bullet"/>
      <w:lvlText w:val="o"/>
      <w:lvlJc w:val="left"/>
      <w:pPr>
        <w:ind w:left="3600" w:hanging="360"/>
      </w:pPr>
      <w:rPr>
        <w:rFonts w:ascii="Courier New" w:hAnsi="Courier New" w:cs="Courier New" w:hint="default"/>
      </w:rPr>
    </w:lvl>
    <w:lvl w:ilvl="5" w:tplc="E9DA1664" w:tentative="1">
      <w:start w:val="1"/>
      <w:numFmt w:val="bullet"/>
      <w:lvlText w:val=""/>
      <w:lvlJc w:val="left"/>
      <w:pPr>
        <w:ind w:left="4320" w:hanging="360"/>
      </w:pPr>
      <w:rPr>
        <w:rFonts w:ascii="Wingdings" w:hAnsi="Wingdings" w:hint="default"/>
      </w:rPr>
    </w:lvl>
    <w:lvl w:ilvl="6" w:tplc="6280368A" w:tentative="1">
      <w:start w:val="1"/>
      <w:numFmt w:val="bullet"/>
      <w:lvlText w:val=""/>
      <w:lvlJc w:val="left"/>
      <w:pPr>
        <w:ind w:left="5040" w:hanging="360"/>
      </w:pPr>
      <w:rPr>
        <w:rFonts w:ascii="Symbol" w:hAnsi="Symbol" w:hint="default"/>
      </w:rPr>
    </w:lvl>
    <w:lvl w:ilvl="7" w:tplc="A4CA75D2" w:tentative="1">
      <w:start w:val="1"/>
      <w:numFmt w:val="bullet"/>
      <w:lvlText w:val="o"/>
      <w:lvlJc w:val="left"/>
      <w:pPr>
        <w:ind w:left="5760" w:hanging="360"/>
      </w:pPr>
      <w:rPr>
        <w:rFonts w:ascii="Courier New" w:hAnsi="Courier New" w:cs="Courier New" w:hint="default"/>
      </w:rPr>
    </w:lvl>
    <w:lvl w:ilvl="8" w:tplc="7AD4BE82" w:tentative="1">
      <w:start w:val="1"/>
      <w:numFmt w:val="bullet"/>
      <w:lvlText w:val=""/>
      <w:lvlJc w:val="left"/>
      <w:pPr>
        <w:ind w:left="6480" w:hanging="360"/>
      </w:pPr>
      <w:rPr>
        <w:rFonts w:ascii="Wingdings" w:hAnsi="Wingdings" w:hint="default"/>
      </w:rPr>
    </w:lvl>
  </w:abstractNum>
  <w:abstractNum w:abstractNumId="85" w15:restartNumberingAfterBreak="0">
    <w:nsid w:val="79044FC1"/>
    <w:multiLevelType w:val="hybridMultilevel"/>
    <w:tmpl w:val="EDCAF8EC"/>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86" w15:restartNumberingAfterBreak="0">
    <w:nsid w:val="7C0C1DF2"/>
    <w:multiLevelType w:val="hybridMultilevel"/>
    <w:tmpl w:val="128CE17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87" w15:restartNumberingAfterBreak="0">
    <w:nsid w:val="7CD005C1"/>
    <w:multiLevelType w:val="hybridMultilevel"/>
    <w:tmpl w:val="9AE864C8"/>
    <w:lvl w:ilvl="0" w:tplc="FFFFFFFF">
      <w:start w:val="1"/>
      <w:numFmt w:val="decimal"/>
      <w:lvlText w:val="%1."/>
      <w:lvlJc w:val="left"/>
      <w:pPr>
        <w:ind w:left="720" w:hanging="360"/>
      </w:pPr>
      <w:rPr>
        <w:rFonts w:hint="default"/>
        <w:sz w:val="20"/>
        <w:szCs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7D057791"/>
    <w:multiLevelType w:val="hybridMultilevel"/>
    <w:tmpl w:val="AA30756C"/>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num w:numId="1" w16cid:durableId="1152985297">
    <w:abstractNumId w:val="75"/>
  </w:num>
  <w:num w:numId="2" w16cid:durableId="2038311610">
    <w:abstractNumId w:val="77"/>
  </w:num>
  <w:num w:numId="3" w16cid:durableId="785975114">
    <w:abstractNumId w:val="81"/>
  </w:num>
  <w:num w:numId="4" w16cid:durableId="308632955">
    <w:abstractNumId w:val="12"/>
  </w:num>
  <w:num w:numId="5" w16cid:durableId="1222132649">
    <w:abstractNumId w:val="15"/>
  </w:num>
  <w:num w:numId="6" w16cid:durableId="993070213">
    <w:abstractNumId w:val="60"/>
  </w:num>
  <w:num w:numId="7" w16cid:durableId="2045978693">
    <w:abstractNumId w:val="39"/>
  </w:num>
  <w:num w:numId="8" w16cid:durableId="1173572198">
    <w:abstractNumId w:val="34"/>
  </w:num>
  <w:num w:numId="9" w16cid:durableId="1983194059">
    <w:abstractNumId w:val="40"/>
  </w:num>
  <w:num w:numId="10" w16cid:durableId="773405063">
    <w:abstractNumId w:val="84"/>
  </w:num>
  <w:num w:numId="11" w16cid:durableId="1440760373">
    <w:abstractNumId w:val="19"/>
  </w:num>
  <w:num w:numId="12" w16cid:durableId="1664551153">
    <w:abstractNumId w:val="7"/>
  </w:num>
  <w:num w:numId="13" w16cid:durableId="242221920">
    <w:abstractNumId w:val="68"/>
  </w:num>
  <w:num w:numId="14" w16cid:durableId="725836817">
    <w:abstractNumId w:val="24"/>
  </w:num>
  <w:num w:numId="15" w16cid:durableId="1205218468">
    <w:abstractNumId w:val="86"/>
  </w:num>
  <w:num w:numId="16" w16cid:durableId="931355696">
    <w:abstractNumId w:val="74"/>
  </w:num>
  <w:num w:numId="17" w16cid:durableId="2133787237">
    <w:abstractNumId w:val="83"/>
  </w:num>
  <w:num w:numId="18" w16cid:durableId="1186165989">
    <w:abstractNumId w:val="23"/>
  </w:num>
  <w:num w:numId="19" w16cid:durableId="774785837">
    <w:abstractNumId w:val="61"/>
  </w:num>
  <w:num w:numId="20" w16cid:durableId="543950942">
    <w:abstractNumId w:val="20"/>
  </w:num>
  <w:num w:numId="21" w16cid:durableId="424881339">
    <w:abstractNumId w:val="3"/>
  </w:num>
  <w:num w:numId="22" w16cid:durableId="480539289">
    <w:abstractNumId w:val="22"/>
  </w:num>
  <w:num w:numId="23" w16cid:durableId="977078467">
    <w:abstractNumId w:val="30"/>
  </w:num>
  <w:num w:numId="24" w16cid:durableId="1193693313">
    <w:abstractNumId w:val="27"/>
  </w:num>
  <w:num w:numId="25" w16cid:durableId="719745815">
    <w:abstractNumId w:val="87"/>
  </w:num>
  <w:num w:numId="26" w16cid:durableId="541674287">
    <w:abstractNumId w:val="9"/>
  </w:num>
  <w:num w:numId="27" w16cid:durableId="162667166">
    <w:abstractNumId w:val="32"/>
  </w:num>
  <w:num w:numId="28" w16cid:durableId="1517111970">
    <w:abstractNumId w:val="45"/>
  </w:num>
  <w:num w:numId="29" w16cid:durableId="1730029093">
    <w:abstractNumId w:val="44"/>
  </w:num>
  <w:num w:numId="30" w16cid:durableId="142619801">
    <w:abstractNumId w:val="64"/>
  </w:num>
  <w:num w:numId="31" w16cid:durableId="272129336">
    <w:abstractNumId w:val="65"/>
  </w:num>
  <w:num w:numId="32" w16cid:durableId="1808889354">
    <w:abstractNumId w:val="73"/>
  </w:num>
  <w:num w:numId="33" w16cid:durableId="1143891349">
    <w:abstractNumId w:val="49"/>
  </w:num>
  <w:num w:numId="34" w16cid:durableId="323895838">
    <w:abstractNumId w:val="28"/>
  </w:num>
  <w:num w:numId="35" w16cid:durableId="1944025872">
    <w:abstractNumId w:val="78"/>
  </w:num>
  <w:num w:numId="36" w16cid:durableId="246576772">
    <w:abstractNumId w:val="1"/>
  </w:num>
  <w:num w:numId="37" w16cid:durableId="825626553">
    <w:abstractNumId w:val="55"/>
  </w:num>
  <w:num w:numId="38" w16cid:durableId="1902785839">
    <w:abstractNumId w:val="85"/>
  </w:num>
  <w:num w:numId="39" w16cid:durableId="1268854850">
    <w:abstractNumId w:val="4"/>
  </w:num>
  <w:num w:numId="40" w16cid:durableId="513231267">
    <w:abstractNumId w:val="31"/>
  </w:num>
  <w:num w:numId="41" w16cid:durableId="221718656">
    <w:abstractNumId w:val="76"/>
  </w:num>
  <w:num w:numId="42" w16cid:durableId="1200555790">
    <w:abstractNumId w:val="66"/>
  </w:num>
  <w:num w:numId="43" w16cid:durableId="555430954">
    <w:abstractNumId w:val="67"/>
  </w:num>
  <w:num w:numId="44" w16cid:durableId="27417241">
    <w:abstractNumId w:val="71"/>
  </w:num>
  <w:num w:numId="45" w16cid:durableId="1336230401">
    <w:abstractNumId w:val="52"/>
  </w:num>
  <w:num w:numId="46" w16cid:durableId="680742257">
    <w:abstractNumId w:val="29"/>
  </w:num>
  <w:num w:numId="47" w16cid:durableId="141623707">
    <w:abstractNumId w:val="35"/>
  </w:num>
  <w:num w:numId="48" w16cid:durableId="1838038585">
    <w:abstractNumId w:val="37"/>
  </w:num>
  <w:num w:numId="49" w16cid:durableId="742944997">
    <w:abstractNumId w:val="41"/>
  </w:num>
  <w:num w:numId="50" w16cid:durableId="1257901150">
    <w:abstractNumId w:val="17"/>
  </w:num>
  <w:num w:numId="51" w16cid:durableId="383649455">
    <w:abstractNumId w:val="5"/>
  </w:num>
  <w:num w:numId="52" w16cid:durableId="2012831447">
    <w:abstractNumId w:val="14"/>
  </w:num>
  <w:num w:numId="53" w16cid:durableId="1041787934">
    <w:abstractNumId w:val="8"/>
  </w:num>
  <w:num w:numId="54" w16cid:durableId="1533181856">
    <w:abstractNumId w:val="0"/>
  </w:num>
  <w:num w:numId="55" w16cid:durableId="1824808768">
    <w:abstractNumId w:val="82"/>
  </w:num>
  <w:num w:numId="56" w16cid:durableId="1516765281">
    <w:abstractNumId w:val="25"/>
  </w:num>
  <w:num w:numId="57" w16cid:durableId="65030204">
    <w:abstractNumId w:val="53"/>
  </w:num>
  <w:num w:numId="58" w16cid:durableId="531890744">
    <w:abstractNumId w:val="46"/>
  </w:num>
  <w:num w:numId="59" w16cid:durableId="1330401510">
    <w:abstractNumId w:val="33"/>
  </w:num>
  <w:num w:numId="60" w16cid:durableId="722798579">
    <w:abstractNumId w:val="16"/>
  </w:num>
  <w:num w:numId="61" w16cid:durableId="1220241059">
    <w:abstractNumId w:val="50"/>
  </w:num>
  <w:num w:numId="62" w16cid:durableId="714039383">
    <w:abstractNumId w:val="36"/>
  </w:num>
  <w:num w:numId="63" w16cid:durableId="728841758">
    <w:abstractNumId w:val="38"/>
  </w:num>
  <w:num w:numId="64" w16cid:durableId="471867594">
    <w:abstractNumId w:val="63"/>
  </w:num>
  <w:num w:numId="65" w16cid:durableId="898512464">
    <w:abstractNumId w:val="80"/>
  </w:num>
  <w:num w:numId="66" w16cid:durableId="440805914">
    <w:abstractNumId w:val="48"/>
  </w:num>
  <w:num w:numId="67" w16cid:durableId="1752893045">
    <w:abstractNumId w:val="69"/>
  </w:num>
  <w:num w:numId="68" w16cid:durableId="1769160566">
    <w:abstractNumId w:val="58"/>
  </w:num>
  <w:num w:numId="69" w16cid:durableId="773213787">
    <w:abstractNumId w:val="26"/>
  </w:num>
  <w:num w:numId="70" w16cid:durableId="1192844311">
    <w:abstractNumId w:val="6"/>
  </w:num>
  <w:num w:numId="71" w16cid:durableId="1339574929">
    <w:abstractNumId w:val="13"/>
  </w:num>
  <w:num w:numId="72" w16cid:durableId="475071671">
    <w:abstractNumId w:val="2"/>
  </w:num>
  <w:num w:numId="73" w16cid:durableId="319891107">
    <w:abstractNumId w:val="72"/>
  </w:num>
  <w:num w:numId="74" w16cid:durableId="1493178728">
    <w:abstractNumId w:val="56"/>
  </w:num>
  <w:num w:numId="75" w16cid:durableId="1204442893">
    <w:abstractNumId w:val="62"/>
  </w:num>
  <w:num w:numId="76" w16cid:durableId="62260181">
    <w:abstractNumId w:val="54"/>
  </w:num>
  <w:num w:numId="77" w16cid:durableId="1087535539">
    <w:abstractNumId w:val="21"/>
  </w:num>
  <w:num w:numId="78" w16cid:durableId="1622610916">
    <w:abstractNumId w:val="42"/>
  </w:num>
  <w:num w:numId="79" w16cid:durableId="341248606">
    <w:abstractNumId w:val="59"/>
  </w:num>
  <w:num w:numId="80" w16cid:durableId="2025553470">
    <w:abstractNumId w:val="51"/>
  </w:num>
  <w:num w:numId="81" w16cid:durableId="675159890">
    <w:abstractNumId w:val="10"/>
  </w:num>
  <w:num w:numId="82" w16cid:durableId="1993830566">
    <w:abstractNumId w:val="47"/>
  </w:num>
  <w:num w:numId="83" w16cid:durableId="1216896421">
    <w:abstractNumId w:val="43"/>
  </w:num>
  <w:num w:numId="84" w16cid:durableId="661154627">
    <w:abstractNumId w:val="11"/>
  </w:num>
  <w:num w:numId="85" w16cid:durableId="1457794152">
    <w:abstractNumId w:val="57"/>
  </w:num>
  <w:num w:numId="86" w16cid:durableId="801387679">
    <w:abstractNumId w:val="88"/>
  </w:num>
  <w:num w:numId="87" w16cid:durableId="2067558122">
    <w:abstractNumId w:val="79"/>
  </w:num>
  <w:num w:numId="88" w16cid:durableId="289286749">
    <w:abstractNumId w:val="18"/>
  </w:num>
  <w:num w:numId="89" w16cid:durableId="1661687541">
    <w:abstractNumId w:val="70"/>
  </w:num>
  <w:numIdMacAtCleanup w:val="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ta Baltaduonytė-Leonienė">
    <w15:presenceInfo w15:providerId="AD" w15:userId="S::Rita.Baltaduonyte-Leoniene@eso.lt::8a3204e5-f496-4c84-9eeb-b29b36ba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LE0NTE0NjE2NjY1NTFV0lEKTi0uzszPAykwrAUA6XtrSiwAAAA="/>
  </w:docVars>
  <w:rsids>
    <w:rsidRoot w:val="0001050E"/>
    <w:rsid w:val="00000670"/>
    <w:rsid w:val="000007BB"/>
    <w:rsid w:val="0000080E"/>
    <w:rsid w:val="00000EAB"/>
    <w:rsid w:val="0000104F"/>
    <w:rsid w:val="000014F1"/>
    <w:rsid w:val="0000185D"/>
    <w:rsid w:val="00001D0C"/>
    <w:rsid w:val="0000224E"/>
    <w:rsid w:val="00002A45"/>
    <w:rsid w:val="000035B8"/>
    <w:rsid w:val="000039AD"/>
    <w:rsid w:val="000045C5"/>
    <w:rsid w:val="000045D5"/>
    <w:rsid w:val="000046B1"/>
    <w:rsid w:val="00004810"/>
    <w:rsid w:val="00004814"/>
    <w:rsid w:val="00004A5D"/>
    <w:rsid w:val="00004A72"/>
    <w:rsid w:val="00004AB2"/>
    <w:rsid w:val="00004EE1"/>
    <w:rsid w:val="000050C2"/>
    <w:rsid w:val="000055C1"/>
    <w:rsid w:val="00005E47"/>
    <w:rsid w:val="000066F3"/>
    <w:rsid w:val="000072EF"/>
    <w:rsid w:val="000101F2"/>
    <w:rsid w:val="00010492"/>
    <w:rsid w:val="0001050E"/>
    <w:rsid w:val="00010AE1"/>
    <w:rsid w:val="00010C34"/>
    <w:rsid w:val="00010CD5"/>
    <w:rsid w:val="00010CFA"/>
    <w:rsid w:val="00010F60"/>
    <w:rsid w:val="000113EF"/>
    <w:rsid w:val="00011608"/>
    <w:rsid w:val="000122D0"/>
    <w:rsid w:val="00012755"/>
    <w:rsid w:val="00013791"/>
    <w:rsid w:val="000139AF"/>
    <w:rsid w:val="00013D59"/>
    <w:rsid w:val="0001429C"/>
    <w:rsid w:val="0001481C"/>
    <w:rsid w:val="00014986"/>
    <w:rsid w:val="000156E6"/>
    <w:rsid w:val="000157A9"/>
    <w:rsid w:val="00015AD2"/>
    <w:rsid w:val="00015C2E"/>
    <w:rsid w:val="00015CD6"/>
    <w:rsid w:val="00016064"/>
    <w:rsid w:val="0001626F"/>
    <w:rsid w:val="00016C8A"/>
    <w:rsid w:val="0001710F"/>
    <w:rsid w:val="00017C97"/>
    <w:rsid w:val="00017F6A"/>
    <w:rsid w:val="000201AA"/>
    <w:rsid w:val="0002081E"/>
    <w:rsid w:val="000209A4"/>
    <w:rsid w:val="00020C27"/>
    <w:rsid w:val="00020D88"/>
    <w:rsid w:val="00020ECA"/>
    <w:rsid w:val="000213AB"/>
    <w:rsid w:val="000220B8"/>
    <w:rsid w:val="00022435"/>
    <w:rsid w:val="000224DC"/>
    <w:rsid w:val="0002253D"/>
    <w:rsid w:val="00022577"/>
    <w:rsid w:val="00023072"/>
    <w:rsid w:val="000231A9"/>
    <w:rsid w:val="000231B0"/>
    <w:rsid w:val="000231DF"/>
    <w:rsid w:val="00023364"/>
    <w:rsid w:val="00023B07"/>
    <w:rsid w:val="0002403E"/>
    <w:rsid w:val="0002453D"/>
    <w:rsid w:val="000246E5"/>
    <w:rsid w:val="0002488D"/>
    <w:rsid w:val="00024BE3"/>
    <w:rsid w:val="00024FAD"/>
    <w:rsid w:val="0002578C"/>
    <w:rsid w:val="00025AA5"/>
    <w:rsid w:val="00025C41"/>
    <w:rsid w:val="00025CC9"/>
    <w:rsid w:val="0002608C"/>
    <w:rsid w:val="0002692E"/>
    <w:rsid w:val="00027097"/>
    <w:rsid w:val="00027C24"/>
    <w:rsid w:val="00027C96"/>
    <w:rsid w:val="00030A3C"/>
    <w:rsid w:val="00030BF1"/>
    <w:rsid w:val="00031003"/>
    <w:rsid w:val="00031AE5"/>
    <w:rsid w:val="00031DAE"/>
    <w:rsid w:val="000326ED"/>
    <w:rsid w:val="000330FD"/>
    <w:rsid w:val="00033148"/>
    <w:rsid w:val="00033317"/>
    <w:rsid w:val="00033644"/>
    <w:rsid w:val="0003390B"/>
    <w:rsid w:val="00033C57"/>
    <w:rsid w:val="00033EFD"/>
    <w:rsid w:val="0003487A"/>
    <w:rsid w:val="00034F07"/>
    <w:rsid w:val="00034F8D"/>
    <w:rsid w:val="00035519"/>
    <w:rsid w:val="0003551D"/>
    <w:rsid w:val="000357E8"/>
    <w:rsid w:val="00035C18"/>
    <w:rsid w:val="00035F88"/>
    <w:rsid w:val="0003655C"/>
    <w:rsid w:val="000366B3"/>
    <w:rsid w:val="0003684A"/>
    <w:rsid w:val="00036B11"/>
    <w:rsid w:val="00037008"/>
    <w:rsid w:val="00037B08"/>
    <w:rsid w:val="00037E96"/>
    <w:rsid w:val="00040615"/>
    <w:rsid w:val="00040D8C"/>
    <w:rsid w:val="00041117"/>
    <w:rsid w:val="00041A93"/>
    <w:rsid w:val="0004227B"/>
    <w:rsid w:val="0004310B"/>
    <w:rsid w:val="00043E56"/>
    <w:rsid w:val="0004410A"/>
    <w:rsid w:val="000443B3"/>
    <w:rsid w:val="000449E2"/>
    <w:rsid w:val="00044BB5"/>
    <w:rsid w:val="00044CE6"/>
    <w:rsid w:val="000453DC"/>
    <w:rsid w:val="00045528"/>
    <w:rsid w:val="00045ADC"/>
    <w:rsid w:val="00046AAD"/>
    <w:rsid w:val="00046B1E"/>
    <w:rsid w:val="00046D2E"/>
    <w:rsid w:val="0004750F"/>
    <w:rsid w:val="000475C4"/>
    <w:rsid w:val="0004790B"/>
    <w:rsid w:val="000479A8"/>
    <w:rsid w:val="00047DAF"/>
    <w:rsid w:val="00050A66"/>
    <w:rsid w:val="00050C43"/>
    <w:rsid w:val="0005188E"/>
    <w:rsid w:val="0005209D"/>
    <w:rsid w:val="00052275"/>
    <w:rsid w:val="00052DB4"/>
    <w:rsid w:val="00052E95"/>
    <w:rsid w:val="0005316E"/>
    <w:rsid w:val="0005321A"/>
    <w:rsid w:val="00053526"/>
    <w:rsid w:val="000536AC"/>
    <w:rsid w:val="000539FF"/>
    <w:rsid w:val="00053EA6"/>
    <w:rsid w:val="0005437F"/>
    <w:rsid w:val="00054661"/>
    <w:rsid w:val="0005486E"/>
    <w:rsid w:val="00054967"/>
    <w:rsid w:val="00055210"/>
    <w:rsid w:val="00055822"/>
    <w:rsid w:val="00055A8A"/>
    <w:rsid w:val="00055C03"/>
    <w:rsid w:val="00055C81"/>
    <w:rsid w:val="00055CE6"/>
    <w:rsid w:val="00056181"/>
    <w:rsid w:val="0005619C"/>
    <w:rsid w:val="00056915"/>
    <w:rsid w:val="0005789D"/>
    <w:rsid w:val="00057AE8"/>
    <w:rsid w:val="00057D63"/>
    <w:rsid w:val="00057DA5"/>
    <w:rsid w:val="00057FB7"/>
    <w:rsid w:val="0006017B"/>
    <w:rsid w:val="00060226"/>
    <w:rsid w:val="000602D3"/>
    <w:rsid w:val="00060A53"/>
    <w:rsid w:val="00060D0E"/>
    <w:rsid w:val="000610A2"/>
    <w:rsid w:val="0006136F"/>
    <w:rsid w:val="00061658"/>
    <w:rsid w:val="0006168C"/>
    <w:rsid w:val="00061D17"/>
    <w:rsid w:val="00061E2F"/>
    <w:rsid w:val="00061E3A"/>
    <w:rsid w:val="00061E86"/>
    <w:rsid w:val="00062911"/>
    <w:rsid w:val="00062AA5"/>
    <w:rsid w:val="00062DCC"/>
    <w:rsid w:val="00062F3C"/>
    <w:rsid w:val="0006312A"/>
    <w:rsid w:val="00063471"/>
    <w:rsid w:val="00064F79"/>
    <w:rsid w:val="00064FDB"/>
    <w:rsid w:val="00065594"/>
    <w:rsid w:val="00065BE4"/>
    <w:rsid w:val="000663CF"/>
    <w:rsid w:val="0006648B"/>
    <w:rsid w:val="00066561"/>
    <w:rsid w:val="00066730"/>
    <w:rsid w:val="000668AD"/>
    <w:rsid w:val="00066A27"/>
    <w:rsid w:val="00066D15"/>
    <w:rsid w:val="00067873"/>
    <w:rsid w:val="000678FC"/>
    <w:rsid w:val="000679AA"/>
    <w:rsid w:val="00067B50"/>
    <w:rsid w:val="0007005B"/>
    <w:rsid w:val="00070651"/>
    <w:rsid w:val="0007066F"/>
    <w:rsid w:val="000711B4"/>
    <w:rsid w:val="0007196B"/>
    <w:rsid w:val="000719A3"/>
    <w:rsid w:val="000719BE"/>
    <w:rsid w:val="00072043"/>
    <w:rsid w:val="00072CE9"/>
    <w:rsid w:val="00072DC3"/>
    <w:rsid w:val="00073120"/>
    <w:rsid w:val="000733A1"/>
    <w:rsid w:val="00073489"/>
    <w:rsid w:val="000734EE"/>
    <w:rsid w:val="0007387F"/>
    <w:rsid w:val="0007393E"/>
    <w:rsid w:val="00073949"/>
    <w:rsid w:val="00073D78"/>
    <w:rsid w:val="00074916"/>
    <w:rsid w:val="000750A3"/>
    <w:rsid w:val="00075155"/>
    <w:rsid w:val="000758DE"/>
    <w:rsid w:val="000759F9"/>
    <w:rsid w:val="00075B7C"/>
    <w:rsid w:val="000760C5"/>
    <w:rsid w:val="000769D6"/>
    <w:rsid w:val="00076CB9"/>
    <w:rsid w:val="00076E29"/>
    <w:rsid w:val="00077162"/>
    <w:rsid w:val="00077563"/>
    <w:rsid w:val="00077F5A"/>
    <w:rsid w:val="00080565"/>
    <w:rsid w:val="000807A2"/>
    <w:rsid w:val="000813C2"/>
    <w:rsid w:val="00081632"/>
    <w:rsid w:val="00081888"/>
    <w:rsid w:val="00081DFB"/>
    <w:rsid w:val="000822FC"/>
    <w:rsid w:val="00082D6B"/>
    <w:rsid w:val="00082FE2"/>
    <w:rsid w:val="00083089"/>
    <w:rsid w:val="000830E2"/>
    <w:rsid w:val="000836D9"/>
    <w:rsid w:val="00084053"/>
    <w:rsid w:val="00084259"/>
    <w:rsid w:val="0008448E"/>
    <w:rsid w:val="000845F5"/>
    <w:rsid w:val="000849B1"/>
    <w:rsid w:val="00084BE1"/>
    <w:rsid w:val="0008585C"/>
    <w:rsid w:val="00085881"/>
    <w:rsid w:val="00085A0B"/>
    <w:rsid w:val="00085E25"/>
    <w:rsid w:val="00085FA7"/>
    <w:rsid w:val="000863EB"/>
    <w:rsid w:val="0008710B"/>
    <w:rsid w:val="0008780D"/>
    <w:rsid w:val="00087E2C"/>
    <w:rsid w:val="000901BA"/>
    <w:rsid w:val="0009084B"/>
    <w:rsid w:val="000909D5"/>
    <w:rsid w:val="00090B10"/>
    <w:rsid w:val="00090FB0"/>
    <w:rsid w:val="000914CC"/>
    <w:rsid w:val="00091628"/>
    <w:rsid w:val="00091968"/>
    <w:rsid w:val="00091C32"/>
    <w:rsid w:val="000921DA"/>
    <w:rsid w:val="0009282B"/>
    <w:rsid w:val="0009309E"/>
    <w:rsid w:val="000935A4"/>
    <w:rsid w:val="000939EB"/>
    <w:rsid w:val="00094288"/>
    <w:rsid w:val="00095037"/>
    <w:rsid w:val="00095663"/>
    <w:rsid w:val="000956B1"/>
    <w:rsid w:val="000957FC"/>
    <w:rsid w:val="0009597C"/>
    <w:rsid w:val="00095D9C"/>
    <w:rsid w:val="00095E92"/>
    <w:rsid w:val="00095ED7"/>
    <w:rsid w:val="0009604B"/>
    <w:rsid w:val="0009610F"/>
    <w:rsid w:val="00096689"/>
    <w:rsid w:val="00096985"/>
    <w:rsid w:val="00096C96"/>
    <w:rsid w:val="00096D81"/>
    <w:rsid w:val="00096EB4"/>
    <w:rsid w:val="00097390"/>
    <w:rsid w:val="0009753F"/>
    <w:rsid w:val="00097D8B"/>
    <w:rsid w:val="000A018E"/>
    <w:rsid w:val="000A05AF"/>
    <w:rsid w:val="000A099B"/>
    <w:rsid w:val="000A0A14"/>
    <w:rsid w:val="000A1138"/>
    <w:rsid w:val="000A1C47"/>
    <w:rsid w:val="000A1CFF"/>
    <w:rsid w:val="000A1D25"/>
    <w:rsid w:val="000A1E40"/>
    <w:rsid w:val="000A2CA0"/>
    <w:rsid w:val="000A2FFA"/>
    <w:rsid w:val="000A331E"/>
    <w:rsid w:val="000A3808"/>
    <w:rsid w:val="000A39FC"/>
    <w:rsid w:val="000A3EB2"/>
    <w:rsid w:val="000A4441"/>
    <w:rsid w:val="000A48D2"/>
    <w:rsid w:val="000A5039"/>
    <w:rsid w:val="000A52B4"/>
    <w:rsid w:val="000A58A0"/>
    <w:rsid w:val="000A5920"/>
    <w:rsid w:val="000A5DE2"/>
    <w:rsid w:val="000A5E9F"/>
    <w:rsid w:val="000A646F"/>
    <w:rsid w:val="000A6F1A"/>
    <w:rsid w:val="000A6FCA"/>
    <w:rsid w:val="000A75FA"/>
    <w:rsid w:val="000B0095"/>
    <w:rsid w:val="000B0C9C"/>
    <w:rsid w:val="000B0CAB"/>
    <w:rsid w:val="000B0EA8"/>
    <w:rsid w:val="000B1264"/>
    <w:rsid w:val="000B153E"/>
    <w:rsid w:val="000B1C3D"/>
    <w:rsid w:val="000B1D86"/>
    <w:rsid w:val="000B2025"/>
    <w:rsid w:val="000B21FA"/>
    <w:rsid w:val="000B28E3"/>
    <w:rsid w:val="000B2DA8"/>
    <w:rsid w:val="000B2E4D"/>
    <w:rsid w:val="000B3AB6"/>
    <w:rsid w:val="000B3BFC"/>
    <w:rsid w:val="000B4009"/>
    <w:rsid w:val="000B46F8"/>
    <w:rsid w:val="000B4703"/>
    <w:rsid w:val="000B47F2"/>
    <w:rsid w:val="000B5EC0"/>
    <w:rsid w:val="000B5F53"/>
    <w:rsid w:val="000B5F74"/>
    <w:rsid w:val="000B6086"/>
    <w:rsid w:val="000B6238"/>
    <w:rsid w:val="000B6535"/>
    <w:rsid w:val="000B675D"/>
    <w:rsid w:val="000B6A82"/>
    <w:rsid w:val="000B72A2"/>
    <w:rsid w:val="000B7777"/>
    <w:rsid w:val="000B796D"/>
    <w:rsid w:val="000B7B10"/>
    <w:rsid w:val="000B7C1B"/>
    <w:rsid w:val="000B7F95"/>
    <w:rsid w:val="000C005D"/>
    <w:rsid w:val="000C008B"/>
    <w:rsid w:val="000C04D9"/>
    <w:rsid w:val="000C0699"/>
    <w:rsid w:val="000C09A6"/>
    <w:rsid w:val="000C0E92"/>
    <w:rsid w:val="000C0F80"/>
    <w:rsid w:val="000C14A7"/>
    <w:rsid w:val="000C164E"/>
    <w:rsid w:val="000C183C"/>
    <w:rsid w:val="000C200A"/>
    <w:rsid w:val="000C2676"/>
    <w:rsid w:val="000C2A77"/>
    <w:rsid w:val="000C2D74"/>
    <w:rsid w:val="000C320D"/>
    <w:rsid w:val="000C39E5"/>
    <w:rsid w:val="000C3C73"/>
    <w:rsid w:val="000C4785"/>
    <w:rsid w:val="000C48F6"/>
    <w:rsid w:val="000C4972"/>
    <w:rsid w:val="000C4C2C"/>
    <w:rsid w:val="000C4D24"/>
    <w:rsid w:val="000C4E57"/>
    <w:rsid w:val="000C5071"/>
    <w:rsid w:val="000C52AA"/>
    <w:rsid w:val="000C5496"/>
    <w:rsid w:val="000C5A30"/>
    <w:rsid w:val="000C5A74"/>
    <w:rsid w:val="000C5CB9"/>
    <w:rsid w:val="000C6CD0"/>
    <w:rsid w:val="000C6DD4"/>
    <w:rsid w:val="000C78E7"/>
    <w:rsid w:val="000C79E4"/>
    <w:rsid w:val="000C7F8F"/>
    <w:rsid w:val="000D0363"/>
    <w:rsid w:val="000D04F0"/>
    <w:rsid w:val="000D0527"/>
    <w:rsid w:val="000D0751"/>
    <w:rsid w:val="000D0920"/>
    <w:rsid w:val="000D0A10"/>
    <w:rsid w:val="000D0A2D"/>
    <w:rsid w:val="000D1CFB"/>
    <w:rsid w:val="000D1EEF"/>
    <w:rsid w:val="000D28A8"/>
    <w:rsid w:val="000D2DB6"/>
    <w:rsid w:val="000D365D"/>
    <w:rsid w:val="000D3823"/>
    <w:rsid w:val="000D3C7E"/>
    <w:rsid w:val="000D3FF6"/>
    <w:rsid w:val="000D434F"/>
    <w:rsid w:val="000D487B"/>
    <w:rsid w:val="000D4B17"/>
    <w:rsid w:val="000D4ED7"/>
    <w:rsid w:val="000D4F2C"/>
    <w:rsid w:val="000D4F9C"/>
    <w:rsid w:val="000D507E"/>
    <w:rsid w:val="000D52DC"/>
    <w:rsid w:val="000D5415"/>
    <w:rsid w:val="000D54F9"/>
    <w:rsid w:val="000D5A67"/>
    <w:rsid w:val="000D610C"/>
    <w:rsid w:val="000D6F41"/>
    <w:rsid w:val="000D7110"/>
    <w:rsid w:val="000D7583"/>
    <w:rsid w:val="000D7A05"/>
    <w:rsid w:val="000D7BA5"/>
    <w:rsid w:val="000D7D27"/>
    <w:rsid w:val="000D7F03"/>
    <w:rsid w:val="000E0755"/>
    <w:rsid w:val="000E0D3B"/>
    <w:rsid w:val="000E15CC"/>
    <w:rsid w:val="000E178F"/>
    <w:rsid w:val="000E17A9"/>
    <w:rsid w:val="000E17E4"/>
    <w:rsid w:val="000E1BC8"/>
    <w:rsid w:val="000E2040"/>
    <w:rsid w:val="000E2D4B"/>
    <w:rsid w:val="000E374B"/>
    <w:rsid w:val="000E3B19"/>
    <w:rsid w:val="000E4962"/>
    <w:rsid w:val="000E548E"/>
    <w:rsid w:val="000E592A"/>
    <w:rsid w:val="000E598C"/>
    <w:rsid w:val="000E61AF"/>
    <w:rsid w:val="000E61B8"/>
    <w:rsid w:val="000E6CE6"/>
    <w:rsid w:val="000E7022"/>
    <w:rsid w:val="000E7167"/>
    <w:rsid w:val="000E7BB5"/>
    <w:rsid w:val="000E7E8B"/>
    <w:rsid w:val="000E7F92"/>
    <w:rsid w:val="000F09A7"/>
    <w:rsid w:val="000F0E1C"/>
    <w:rsid w:val="000F10FB"/>
    <w:rsid w:val="000F119F"/>
    <w:rsid w:val="000F12C8"/>
    <w:rsid w:val="000F13EE"/>
    <w:rsid w:val="000F1448"/>
    <w:rsid w:val="000F16AA"/>
    <w:rsid w:val="000F1F24"/>
    <w:rsid w:val="000F247A"/>
    <w:rsid w:val="000F26AA"/>
    <w:rsid w:val="000F26C8"/>
    <w:rsid w:val="000F2832"/>
    <w:rsid w:val="000F2BD1"/>
    <w:rsid w:val="000F2C57"/>
    <w:rsid w:val="000F2D41"/>
    <w:rsid w:val="000F371D"/>
    <w:rsid w:val="000F45DD"/>
    <w:rsid w:val="000F47DA"/>
    <w:rsid w:val="000F4AF1"/>
    <w:rsid w:val="000F4D48"/>
    <w:rsid w:val="000F4E0C"/>
    <w:rsid w:val="000F4EC2"/>
    <w:rsid w:val="000F4EDE"/>
    <w:rsid w:val="000F4F21"/>
    <w:rsid w:val="000F5500"/>
    <w:rsid w:val="000F57AF"/>
    <w:rsid w:val="000F5945"/>
    <w:rsid w:val="000F6062"/>
    <w:rsid w:val="000F60D2"/>
    <w:rsid w:val="000F6283"/>
    <w:rsid w:val="000F631A"/>
    <w:rsid w:val="000F6464"/>
    <w:rsid w:val="000F64D7"/>
    <w:rsid w:val="000F6A2D"/>
    <w:rsid w:val="000F6B31"/>
    <w:rsid w:val="000F6C9C"/>
    <w:rsid w:val="000F6E9A"/>
    <w:rsid w:val="000F7321"/>
    <w:rsid w:val="000F7398"/>
    <w:rsid w:val="000F79CB"/>
    <w:rsid w:val="000F7A13"/>
    <w:rsid w:val="000F7B26"/>
    <w:rsid w:val="001006DD"/>
    <w:rsid w:val="00100ACC"/>
    <w:rsid w:val="00101089"/>
    <w:rsid w:val="001014E8"/>
    <w:rsid w:val="0010166E"/>
    <w:rsid w:val="00101766"/>
    <w:rsid w:val="00101878"/>
    <w:rsid w:val="00101C64"/>
    <w:rsid w:val="00101EE0"/>
    <w:rsid w:val="001022C6"/>
    <w:rsid w:val="00102487"/>
    <w:rsid w:val="00102DDB"/>
    <w:rsid w:val="00103096"/>
    <w:rsid w:val="00103246"/>
    <w:rsid w:val="00103363"/>
    <w:rsid w:val="00103736"/>
    <w:rsid w:val="0010384D"/>
    <w:rsid w:val="001042C8"/>
    <w:rsid w:val="001043E8"/>
    <w:rsid w:val="001047CC"/>
    <w:rsid w:val="00104AC9"/>
    <w:rsid w:val="00105BFD"/>
    <w:rsid w:val="00105D99"/>
    <w:rsid w:val="001072AF"/>
    <w:rsid w:val="001074B5"/>
    <w:rsid w:val="00107540"/>
    <w:rsid w:val="001078E1"/>
    <w:rsid w:val="00107E9D"/>
    <w:rsid w:val="00107EEB"/>
    <w:rsid w:val="001107F6"/>
    <w:rsid w:val="00110F73"/>
    <w:rsid w:val="00111BC4"/>
    <w:rsid w:val="00111F38"/>
    <w:rsid w:val="0011228E"/>
    <w:rsid w:val="00112780"/>
    <w:rsid w:val="00112C72"/>
    <w:rsid w:val="00112FDA"/>
    <w:rsid w:val="0011335B"/>
    <w:rsid w:val="00113499"/>
    <w:rsid w:val="001134F6"/>
    <w:rsid w:val="0011382A"/>
    <w:rsid w:val="00114269"/>
    <w:rsid w:val="001143C7"/>
    <w:rsid w:val="00114460"/>
    <w:rsid w:val="001151AD"/>
    <w:rsid w:val="00115378"/>
    <w:rsid w:val="00115ACC"/>
    <w:rsid w:val="00115CDB"/>
    <w:rsid w:val="0011645E"/>
    <w:rsid w:val="00116C84"/>
    <w:rsid w:val="00116D97"/>
    <w:rsid w:val="00116F4B"/>
    <w:rsid w:val="001176D4"/>
    <w:rsid w:val="00117A43"/>
    <w:rsid w:val="00117C58"/>
    <w:rsid w:val="00117F1D"/>
    <w:rsid w:val="001206ED"/>
    <w:rsid w:val="00120783"/>
    <w:rsid w:val="001208D6"/>
    <w:rsid w:val="00121352"/>
    <w:rsid w:val="001219B0"/>
    <w:rsid w:val="0012253E"/>
    <w:rsid w:val="00122B7C"/>
    <w:rsid w:val="00122C3B"/>
    <w:rsid w:val="00122F53"/>
    <w:rsid w:val="001232DE"/>
    <w:rsid w:val="00123759"/>
    <w:rsid w:val="0012386D"/>
    <w:rsid w:val="00123873"/>
    <w:rsid w:val="00123DFD"/>
    <w:rsid w:val="00124125"/>
    <w:rsid w:val="001244D0"/>
    <w:rsid w:val="00124582"/>
    <w:rsid w:val="00124972"/>
    <w:rsid w:val="00124985"/>
    <w:rsid w:val="00124BAB"/>
    <w:rsid w:val="00124E2B"/>
    <w:rsid w:val="00124F32"/>
    <w:rsid w:val="0012508D"/>
    <w:rsid w:val="001250BD"/>
    <w:rsid w:val="001256AA"/>
    <w:rsid w:val="001257F7"/>
    <w:rsid w:val="00125E82"/>
    <w:rsid w:val="00125F4E"/>
    <w:rsid w:val="00126741"/>
    <w:rsid w:val="001269D6"/>
    <w:rsid w:val="001269E6"/>
    <w:rsid w:val="00126C10"/>
    <w:rsid w:val="00127288"/>
    <w:rsid w:val="001277AF"/>
    <w:rsid w:val="001278DC"/>
    <w:rsid w:val="00127A9E"/>
    <w:rsid w:val="00127B43"/>
    <w:rsid w:val="00127C0B"/>
    <w:rsid w:val="00127D73"/>
    <w:rsid w:val="0013025E"/>
    <w:rsid w:val="00130A4A"/>
    <w:rsid w:val="00130E59"/>
    <w:rsid w:val="001312CF"/>
    <w:rsid w:val="001313DC"/>
    <w:rsid w:val="00131684"/>
    <w:rsid w:val="00131B2E"/>
    <w:rsid w:val="001320BA"/>
    <w:rsid w:val="00132380"/>
    <w:rsid w:val="00132AD9"/>
    <w:rsid w:val="00133264"/>
    <w:rsid w:val="00133C4E"/>
    <w:rsid w:val="00133E3C"/>
    <w:rsid w:val="0013416A"/>
    <w:rsid w:val="00135085"/>
    <w:rsid w:val="001350CC"/>
    <w:rsid w:val="0013525B"/>
    <w:rsid w:val="00135652"/>
    <w:rsid w:val="00135E7D"/>
    <w:rsid w:val="0013627E"/>
    <w:rsid w:val="001362C8"/>
    <w:rsid w:val="001362DB"/>
    <w:rsid w:val="0013660A"/>
    <w:rsid w:val="00136F73"/>
    <w:rsid w:val="00137001"/>
    <w:rsid w:val="001371F6"/>
    <w:rsid w:val="00137249"/>
    <w:rsid w:val="00137643"/>
    <w:rsid w:val="00137A09"/>
    <w:rsid w:val="00137AEB"/>
    <w:rsid w:val="00140010"/>
    <w:rsid w:val="00140307"/>
    <w:rsid w:val="0014036B"/>
    <w:rsid w:val="001409AC"/>
    <w:rsid w:val="00140A19"/>
    <w:rsid w:val="00140C06"/>
    <w:rsid w:val="00141022"/>
    <w:rsid w:val="001413C0"/>
    <w:rsid w:val="00142221"/>
    <w:rsid w:val="00142911"/>
    <w:rsid w:val="00142C1A"/>
    <w:rsid w:val="001432F7"/>
    <w:rsid w:val="001437A2"/>
    <w:rsid w:val="00143897"/>
    <w:rsid w:val="001439FA"/>
    <w:rsid w:val="00143A0D"/>
    <w:rsid w:val="00143A65"/>
    <w:rsid w:val="00143EF1"/>
    <w:rsid w:val="001449A5"/>
    <w:rsid w:val="00144BE6"/>
    <w:rsid w:val="001452A0"/>
    <w:rsid w:val="001454EE"/>
    <w:rsid w:val="00145522"/>
    <w:rsid w:val="00145FBD"/>
    <w:rsid w:val="00145FD9"/>
    <w:rsid w:val="00146018"/>
    <w:rsid w:val="00146197"/>
    <w:rsid w:val="001462EF"/>
    <w:rsid w:val="00146A99"/>
    <w:rsid w:val="00146E19"/>
    <w:rsid w:val="00147225"/>
    <w:rsid w:val="001475E0"/>
    <w:rsid w:val="00147652"/>
    <w:rsid w:val="001500A9"/>
    <w:rsid w:val="00150406"/>
    <w:rsid w:val="00150646"/>
    <w:rsid w:val="001507AB"/>
    <w:rsid w:val="00150E91"/>
    <w:rsid w:val="00151212"/>
    <w:rsid w:val="0015129D"/>
    <w:rsid w:val="001518A1"/>
    <w:rsid w:val="00151B7E"/>
    <w:rsid w:val="0015283E"/>
    <w:rsid w:val="001532D8"/>
    <w:rsid w:val="0015372B"/>
    <w:rsid w:val="001537B0"/>
    <w:rsid w:val="001537FD"/>
    <w:rsid w:val="001538CB"/>
    <w:rsid w:val="00153C6C"/>
    <w:rsid w:val="00153E31"/>
    <w:rsid w:val="00153F01"/>
    <w:rsid w:val="00154023"/>
    <w:rsid w:val="0015418F"/>
    <w:rsid w:val="00154196"/>
    <w:rsid w:val="00154324"/>
    <w:rsid w:val="00154F44"/>
    <w:rsid w:val="00155100"/>
    <w:rsid w:val="00155122"/>
    <w:rsid w:val="0015513D"/>
    <w:rsid w:val="001558F6"/>
    <w:rsid w:val="0015597E"/>
    <w:rsid w:val="00155A80"/>
    <w:rsid w:val="00155C56"/>
    <w:rsid w:val="001563B1"/>
    <w:rsid w:val="0015645C"/>
    <w:rsid w:val="001567C3"/>
    <w:rsid w:val="001574E3"/>
    <w:rsid w:val="0015772C"/>
    <w:rsid w:val="00157822"/>
    <w:rsid w:val="00157D92"/>
    <w:rsid w:val="001602F8"/>
    <w:rsid w:val="001604B8"/>
    <w:rsid w:val="001607AB"/>
    <w:rsid w:val="001608DB"/>
    <w:rsid w:val="00160904"/>
    <w:rsid w:val="00160DD0"/>
    <w:rsid w:val="001612BC"/>
    <w:rsid w:val="0016167E"/>
    <w:rsid w:val="00161791"/>
    <w:rsid w:val="00162156"/>
    <w:rsid w:val="00162313"/>
    <w:rsid w:val="001623F3"/>
    <w:rsid w:val="0016259B"/>
    <w:rsid w:val="0016261F"/>
    <w:rsid w:val="00162842"/>
    <w:rsid w:val="0016294D"/>
    <w:rsid w:val="00162969"/>
    <w:rsid w:val="00163DE1"/>
    <w:rsid w:val="00164005"/>
    <w:rsid w:val="00164006"/>
    <w:rsid w:val="00164216"/>
    <w:rsid w:val="0016454B"/>
    <w:rsid w:val="00164BAD"/>
    <w:rsid w:val="001651C9"/>
    <w:rsid w:val="00165250"/>
    <w:rsid w:val="00165789"/>
    <w:rsid w:val="00165FC2"/>
    <w:rsid w:val="00166050"/>
    <w:rsid w:val="00166088"/>
    <w:rsid w:val="00166338"/>
    <w:rsid w:val="001665A5"/>
    <w:rsid w:val="0016660C"/>
    <w:rsid w:val="001668EA"/>
    <w:rsid w:val="001669D0"/>
    <w:rsid w:val="001669F1"/>
    <w:rsid w:val="00166D65"/>
    <w:rsid w:val="00166F77"/>
    <w:rsid w:val="001670EA"/>
    <w:rsid w:val="00167357"/>
    <w:rsid w:val="0016798D"/>
    <w:rsid w:val="00167EF0"/>
    <w:rsid w:val="00170056"/>
    <w:rsid w:val="001703A7"/>
    <w:rsid w:val="001708A7"/>
    <w:rsid w:val="00170AFF"/>
    <w:rsid w:val="00170CD0"/>
    <w:rsid w:val="00170DBB"/>
    <w:rsid w:val="001710F5"/>
    <w:rsid w:val="00171434"/>
    <w:rsid w:val="00171459"/>
    <w:rsid w:val="00171A1C"/>
    <w:rsid w:val="00171D14"/>
    <w:rsid w:val="00172314"/>
    <w:rsid w:val="00172488"/>
    <w:rsid w:val="00172A82"/>
    <w:rsid w:val="001730D9"/>
    <w:rsid w:val="00173982"/>
    <w:rsid w:val="00174128"/>
    <w:rsid w:val="00174585"/>
    <w:rsid w:val="001745CF"/>
    <w:rsid w:val="001748EE"/>
    <w:rsid w:val="001758A4"/>
    <w:rsid w:val="00175C11"/>
    <w:rsid w:val="00176271"/>
    <w:rsid w:val="001771B8"/>
    <w:rsid w:val="00177281"/>
    <w:rsid w:val="0017766D"/>
    <w:rsid w:val="00177835"/>
    <w:rsid w:val="001778C4"/>
    <w:rsid w:val="00177A16"/>
    <w:rsid w:val="00177B6B"/>
    <w:rsid w:val="00177D22"/>
    <w:rsid w:val="001800F3"/>
    <w:rsid w:val="001805A9"/>
    <w:rsid w:val="001806DC"/>
    <w:rsid w:val="001807AC"/>
    <w:rsid w:val="00180815"/>
    <w:rsid w:val="00180981"/>
    <w:rsid w:val="00181208"/>
    <w:rsid w:val="001815F5"/>
    <w:rsid w:val="001816F6"/>
    <w:rsid w:val="00181BE0"/>
    <w:rsid w:val="00181D22"/>
    <w:rsid w:val="00181D35"/>
    <w:rsid w:val="00181E55"/>
    <w:rsid w:val="00182AA9"/>
    <w:rsid w:val="001834C1"/>
    <w:rsid w:val="001851FF"/>
    <w:rsid w:val="00185460"/>
    <w:rsid w:val="00185BA5"/>
    <w:rsid w:val="001864ED"/>
    <w:rsid w:val="00186508"/>
    <w:rsid w:val="00186727"/>
    <w:rsid w:val="0018794B"/>
    <w:rsid w:val="0019040A"/>
    <w:rsid w:val="00190518"/>
    <w:rsid w:val="00190838"/>
    <w:rsid w:val="001908F4"/>
    <w:rsid w:val="00190E4D"/>
    <w:rsid w:val="0019116D"/>
    <w:rsid w:val="0019183D"/>
    <w:rsid w:val="00191F69"/>
    <w:rsid w:val="001923C6"/>
    <w:rsid w:val="001924EB"/>
    <w:rsid w:val="00192A53"/>
    <w:rsid w:val="00193159"/>
    <w:rsid w:val="00193337"/>
    <w:rsid w:val="00193358"/>
    <w:rsid w:val="00193706"/>
    <w:rsid w:val="0019441F"/>
    <w:rsid w:val="00194CE3"/>
    <w:rsid w:val="00194D34"/>
    <w:rsid w:val="00195744"/>
    <w:rsid w:val="001960E8"/>
    <w:rsid w:val="00196BDE"/>
    <w:rsid w:val="00196BFE"/>
    <w:rsid w:val="00196CE7"/>
    <w:rsid w:val="0019726D"/>
    <w:rsid w:val="001975EB"/>
    <w:rsid w:val="0019760D"/>
    <w:rsid w:val="00197BC8"/>
    <w:rsid w:val="001A05BD"/>
    <w:rsid w:val="001A0678"/>
    <w:rsid w:val="001A0AE0"/>
    <w:rsid w:val="001A0D04"/>
    <w:rsid w:val="001A11BC"/>
    <w:rsid w:val="001A1CAB"/>
    <w:rsid w:val="001A27D6"/>
    <w:rsid w:val="001A2FB9"/>
    <w:rsid w:val="001A30AC"/>
    <w:rsid w:val="001A3833"/>
    <w:rsid w:val="001A3AE2"/>
    <w:rsid w:val="001A3C86"/>
    <w:rsid w:val="001A406B"/>
    <w:rsid w:val="001A4A94"/>
    <w:rsid w:val="001A4AB0"/>
    <w:rsid w:val="001A4B5F"/>
    <w:rsid w:val="001A5008"/>
    <w:rsid w:val="001A536E"/>
    <w:rsid w:val="001A5600"/>
    <w:rsid w:val="001A592A"/>
    <w:rsid w:val="001A5AC6"/>
    <w:rsid w:val="001A5CDE"/>
    <w:rsid w:val="001A5D57"/>
    <w:rsid w:val="001A5E42"/>
    <w:rsid w:val="001A64EF"/>
    <w:rsid w:val="001A6EAC"/>
    <w:rsid w:val="001A7178"/>
    <w:rsid w:val="001A7283"/>
    <w:rsid w:val="001B0042"/>
    <w:rsid w:val="001B069A"/>
    <w:rsid w:val="001B0F10"/>
    <w:rsid w:val="001B115F"/>
    <w:rsid w:val="001B1310"/>
    <w:rsid w:val="001B167C"/>
    <w:rsid w:val="001B16E9"/>
    <w:rsid w:val="001B174C"/>
    <w:rsid w:val="001B20BB"/>
    <w:rsid w:val="001B23C3"/>
    <w:rsid w:val="001B28E8"/>
    <w:rsid w:val="001B2AC0"/>
    <w:rsid w:val="001B2F91"/>
    <w:rsid w:val="001B3115"/>
    <w:rsid w:val="001B3207"/>
    <w:rsid w:val="001B32F2"/>
    <w:rsid w:val="001B3CC7"/>
    <w:rsid w:val="001B3E45"/>
    <w:rsid w:val="001B4685"/>
    <w:rsid w:val="001B4918"/>
    <w:rsid w:val="001B4955"/>
    <w:rsid w:val="001B4AFB"/>
    <w:rsid w:val="001B4C52"/>
    <w:rsid w:val="001B5433"/>
    <w:rsid w:val="001B5537"/>
    <w:rsid w:val="001B58E0"/>
    <w:rsid w:val="001B5C23"/>
    <w:rsid w:val="001B5DC4"/>
    <w:rsid w:val="001B6538"/>
    <w:rsid w:val="001B661B"/>
    <w:rsid w:val="001B672D"/>
    <w:rsid w:val="001B6B3F"/>
    <w:rsid w:val="001B6CBB"/>
    <w:rsid w:val="001B75B0"/>
    <w:rsid w:val="001C0422"/>
    <w:rsid w:val="001C066E"/>
    <w:rsid w:val="001C099C"/>
    <w:rsid w:val="001C0C63"/>
    <w:rsid w:val="001C0ED9"/>
    <w:rsid w:val="001C1788"/>
    <w:rsid w:val="001C1D7D"/>
    <w:rsid w:val="001C2AB3"/>
    <w:rsid w:val="001C2EBC"/>
    <w:rsid w:val="001C2FE4"/>
    <w:rsid w:val="001C30AC"/>
    <w:rsid w:val="001C31BE"/>
    <w:rsid w:val="001C344D"/>
    <w:rsid w:val="001C36D1"/>
    <w:rsid w:val="001C374F"/>
    <w:rsid w:val="001C4462"/>
    <w:rsid w:val="001C45EE"/>
    <w:rsid w:val="001C4639"/>
    <w:rsid w:val="001C4A58"/>
    <w:rsid w:val="001C566C"/>
    <w:rsid w:val="001C5950"/>
    <w:rsid w:val="001C5F81"/>
    <w:rsid w:val="001C60E4"/>
    <w:rsid w:val="001C6348"/>
    <w:rsid w:val="001C67BA"/>
    <w:rsid w:val="001C6885"/>
    <w:rsid w:val="001C7090"/>
    <w:rsid w:val="001C7352"/>
    <w:rsid w:val="001C73EB"/>
    <w:rsid w:val="001C776B"/>
    <w:rsid w:val="001C7842"/>
    <w:rsid w:val="001C7987"/>
    <w:rsid w:val="001C7A13"/>
    <w:rsid w:val="001D095E"/>
    <w:rsid w:val="001D0A57"/>
    <w:rsid w:val="001D0AD1"/>
    <w:rsid w:val="001D0D5E"/>
    <w:rsid w:val="001D13C6"/>
    <w:rsid w:val="001D16F0"/>
    <w:rsid w:val="001D1A1A"/>
    <w:rsid w:val="001D1A6A"/>
    <w:rsid w:val="001D21D6"/>
    <w:rsid w:val="001D2809"/>
    <w:rsid w:val="001D2A62"/>
    <w:rsid w:val="001D2CF6"/>
    <w:rsid w:val="001D2FBD"/>
    <w:rsid w:val="001D32B0"/>
    <w:rsid w:val="001D3610"/>
    <w:rsid w:val="001D386B"/>
    <w:rsid w:val="001D3EA9"/>
    <w:rsid w:val="001D4390"/>
    <w:rsid w:val="001D43B8"/>
    <w:rsid w:val="001D4582"/>
    <w:rsid w:val="001D49EA"/>
    <w:rsid w:val="001D4B30"/>
    <w:rsid w:val="001D5094"/>
    <w:rsid w:val="001D5D0F"/>
    <w:rsid w:val="001D5DD6"/>
    <w:rsid w:val="001D5E7C"/>
    <w:rsid w:val="001D6128"/>
    <w:rsid w:val="001D6145"/>
    <w:rsid w:val="001D690B"/>
    <w:rsid w:val="001D6DAF"/>
    <w:rsid w:val="001D7188"/>
    <w:rsid w:val="001D72AD"/>
    <w:rsid w:val="001D7900"/>
    <w:rsid w:val="001E046D"/>
    <w:rsid w:val="001E0583"/>
    <w:rsid w:val="001E0B61"/>
    <w:rsid w:val="001E0C96"/>
    <w:rsid w:val="001E142E"/>
    <w:rsid w:val="001E1CD7"/>
    <w:rsid w:val="001E1DAC"/>
    <w:rsid w:val="001E2C84"/>
    <w:rsid w:val="001E2CB0"/>
    <w:rsid w:val="001E301F"/>
    <w:rsid w:val="001E31C2"/>
    <w:rsid w:val="001E3328"/>
    <w:rsid w:val="001E3396"/>
    <w:rsid w:val="001E38D0"/>
    <w:rsid w:val="001E3A74"/>
    <w:rsid w:val="001E3BF4"/>
    <w:rsid w:val="001E48AC"/>
    <w:rsid w:val="001E4C99"/>
    <w:rsid w:val="001E530C"/>
    <w:rsid w:val="001E53D5"/>
    <w:rsid w:val="001E5832"/>
    <w:rsid w:val="001E5D97"/>
    <w:rsid w:val="001E5E3C"/>
    <w:rsid w:val="001E6228"/>
    <w:rsid w:val="001E661B"/>
    <w:rsid w:val="001E6A52"/>
    <w:rsid w:val="001E6D08"/>
    <w:rsid w:val="001E7325"/>
    <w:rsid w:val="001E75A1"/>
    <w:rsid w:val="001E7673"/>
    <w:rsid w:val="001E774E"/>
    <w:rsid w:val="001E78FB"/>
    <w:rsid w:val="001E7E7F"/>
    <w:rsid w:val="001E7ED5"/>
    <w:rsid w:val="001F002B"/>
    <w:rsid w:val="001F0BD1"/>
    <w:rsid w:val="001F0E42"/>
    <w:rsid w:val="001F1C4D"/>
    <w:rsid w:val="001F2066"/>
    <w:rsid w:val="001F21B4"/>
    <w:rsid w:val="001F22FB"/>
    <w:rsid w:val="001F2C0B"/>
    <w:rsid w:val="001F2E07"/>
    <w:rsid w:val="001F33C9"/>
    <w:rsid w:val="001F348A"/>
    <w:rsid w:val="001F3B64"/>
    <w:rsid w:val="001F4152"/>
    <w:rsid w:val="001F4976"/>
    <w:rsid w:val="001F4B4A"/>
    <w:rsid w:val="001F4D9E"/>
    <w:rsid w:val="001F505C"/>
    <w:rsid w:val="001F51D3"/>
    <w:rsid w:val="001F5BFD"/>
    <w:rsid w:val="001F5DD5"/>
    <w:rsid w:val="001F6698"/>
    <w:rsid w:val="001F70C6"/>
    <w:rsid w:val="001F72DC"/>
    <w:rsid w:val="001F7366"/>
    <w:rsid w:val="001F7435"/>
    <w:rsid w:val="001F7612"/>
    <w:rsid w:val="001F76E2"/>
    <w:rsid w:val="001F7B7C"/>
    <w:rsid w:val="0020074C"/>
    <w:rsid w:val="00200B64"/>
    <w:rsid w:val="00200C2F"/>
    <w:rsid w:val="00201534"/>
    <w:rsid w:val="00201849"/>
    <w:rsid w:val="00201E1F"/>
    <w:rsid w:val="0020208A"/>
    <w:rsid w:val="002020C5"/>
    <w:rsid w:val="00202BF7"/>
    <w:rsid w:val="00202E1D"/>
    <w:rsid w:val="00202EB8"/>
    <w:rsid w:val="0020347D"/>
    <w:rsid w:val="00203754"/>
    <w:rsid w:val="00203766"/>
    <w:rsid w:val="00203A02"/>
    <w:rsid w:val="00204273"/>
    <w:rsid w:val="002042C2"/>
    <w:rsid w:val="00204348"/>
    <w:rsid w:val="00204673"/>
    <w:rsid w:val="00205337"/>
    <w:rsid w:val="002056B3"/>
    <w:rsid w:val="00205802"/>
    <w:rsid w:val="00205A26"/>
    <w:rsid w:val="00206117"/>
    <w:rsid w:val="0020660E"/>
    <w:rsid w:val="0020689F"/>
    <w:rsid w:val="00206B3B"/>
    <w:rsid w:val="00206CAC"/>
    <w:rsid w:val="00206E05"/>
    <w:rsid w:val="00206ECD"/>
    <w:rsid w:val="00207163"/>
    <w:rsid w:val="0020742E"/>
    <w:rsid w:val="00207613"/>
    <w:rsid w:val="00207784"/>
    <w:rsid w:val="00207797"/>
    <w:rsid w:val="0020795E"/>
    <w:rsid w:val="00207B2E"/>
    <w:rsid w:val="002100DB"/>
    <w:rsid w:val="00210577"/>
    <w:rsid w:val="002108F9"/>
    <w:rsid w:val="002109DD"/>
    <w:rsid w:val="00210A30"/>
    <w:rsid w:val="00210A9E"/>
    <w:rsid w:val="00210B3E"/>
    <w:rsid w:val="00210CC5"/>
    <w:rsid w:val="0021101F"/>
    <w:rsid w:val="002116E8"/>
    <w:rsid w:val="0021175D"/>
    <w:rsid w:val="0021227B"/>
    <w:rsid w:val="0021233C"/>
    <w:rsid w:val="002124BC"/>
    <w:rsid w:val="0021263A"/>
    <w:rsid w:val="00212851"/>
    <w:rsid w:val="00212C87"/>
    <w:rsid w:val="00212F34"/>
    <w:rsid w:val="0021326E"/>
    <w:rsid w:val="0021342F"/>
    <w:rsid w:val="00213564"/>
    <w:rsid w:val="00213B0A"/>
    <w:rsid w:val="00213B36"/>
    <w:rsid w:val="00213D96"/>
    <w:rsid w:val="00213E9F"/>
    <w:rsid w:val="00214324"/>
    <w:rsid w:val="002144F7"/>
    <w:rsid w:val="00214580"/>
    <w:rsid w:val="00214989"/>
    <w:rsid w:val="00214AF0"/>
    <w:rsid w:val="00214F58"/>
    <w:rsid w:val="0021600B"/>
    <w:rsid w:val="00216259"/>
    <w:rsid w:val="0021655C"/>
    <w:rsid w:val="002165A9"/>
    <w:rsid w:val="00216871"/>
    <w:rsid w:val="00216C1D"/>
    <w:rsid w:val="00216D10"/>
    <w:rsid w:val="00216F5E"/>
    <w:rsid w:val="002170C4"/>
    <w:rsid w:val="00217382"/>
    <w:rsid w:val="002175DC"/>
    <w:rsid w:val="002179F5"/>
    <w:rsid w:val="00217C0D"/>
    <w:rsid w:val="00217FAA"/>
    <w:rsid w:val="0022010C"/>
    <w:rsid w:val="0022048F"/>
    <w:rsid w:val="00221AB1"/>
    <w:rsid w:val="00221BAD"/>
    <w:rsid w:val="0022228D"/>
    <w:rsid w:val="00222834"/>
    <w:rsid w:val="00222E2F"/>
    <w:rsid w:val="00223966"/>
    <w:rsid w:val="00224330"/>
    <w:rsid w:val="0022443F"/>
    <w:rsid w:val="002246F4"/>
    <w:rsid w:val="0022483B"/>
    <w:rsid w:val="00224A9B"/>
    <w:rsid w:val="00224CDF"/>
    <w:rsid w:val="002251CE"/>
    <w:rsid w:val="002252AE"/>
    <w:rsid w:val="00225690"/>
    <w:rsid w:val="00225A7A"/>
    <w:rsid w:val="00225E6B"/>
    <w:rsid w:val="00225ED2"/>
    <w:rsid w:val="00226141"/>
    <w:rsid w:val="00226367"/>
    <w:rsid w:val="002263D3"/>
    <w:rsid w:val="002267A3"/>
    <w:rsid w:val="00226B1A"/>
    <w:rsid w:val="00226F6B"/>
    <w:rsid w:val="002272F2"/>
    <w:rsid w:val="00227BA7"/>
    <w:rsid w:val="00227DFC"/>
    <w:rsid w:val="00230108"/>
    <w:rsid w:val="00230362"/>
    <w:rsid w:val="0023041D"/>
    <w:rsid w:val="00230C72"/>
    <w:rsid w:val="00230C85"/>
    <w:rsid w:val="00231214"/>
    <w:rsid w:val="002313FE"/>
    <w:rsid w:val="00231430"/>
    <w:rsid w:val="00232579"/>
    <w:rsid w:val="0023262A"/>
    <w:rsid w:val="00233087"/>
    <w:rsid w:val="00233186"/>
    <w:rsid w:val="00233C09"/>
    <w:rsid w:val="00234B4A"/>
    <w:rsid w:val="00234CF0"/>
    <w:rsid w:val="00235669"/>
    <w:rsid w:val="0023569F"/>
    <w:rsid w:val="00235C0E"/>
    <w:rsid w:val="00236686"/>
    <w:rsid w:val="0023689E"/>
    <w:rsid w:val="00236944"/>
    <w:rsid w:val="002369B4"/>
    <w:rsid w:val="00237375"/>
    <w:rsid w:val="0023740E"/>
    <w:rsid w:val="00237F40"/>
    <w:rsid w:val="00237FF3"/>
    <w:rsid w:val="00240082"/>
    <w:rsid w:val="002406E2"/>
    <w:rsid w:val="00240E3F"/>
    <w:rsid w:val="0024101B"/>
    <w:rsid w:val="00241262"/>
    <w:rsid w:val="0024160C"/>
    <w:rsid w:val="00241A32"/>
    <w:rsid w:val="00241A36"/>
    <w:rsid w:val="00241EF0"/>
    <w:rsid w:val="00241F49"/>
    <w:rsid w:val="00242136"/>
    <w:rsid w:val="00242678"/>
    <w:rsid w:val="0024357E"/>
    <w:rsid w:val="00243E0C"/>
    <w:rsid w:val="002440B2"/>
    <w:rsid w:val="00244489"/>
    <w:rsid w:val="00244974"/>
    <w:rsid w:val="00244BAC"/>
    <w:rsid w:val="00244DF7"/>
    <w:rsid w:val="00244F43"/>
    <w:rsid w:val="00244FBD"/>
    <w:rsid w:val="00245829"/>
    <w:rsid w:val="00245BE8"/>
    <w:rsid w:val="00245E2F"/>
    <w:rsid w:val="00245F96"/>
    <w:rsid w:val="002460B2"/>
    <w:rsid w:val="0024643B"/>
    <w:rsid w:val="0024648C"/>
    <w:rsid w:val="00246580"/>
    <w:rsid w:val="00246603"/>
    <w:rsid w:val="00246E2F"/>
    <w:rsid w:val="00247563"/>
    <w:rsid w:val="002475C8"/>
    <w:rsid w:val="0024785A"/>
    <w:rsid w:val="002500B6"/>
    <w:rsid w:val="002504BB"/>
    <w:rsid w:val="0025055A"/>
    <w:rsid w:val="002507D9"/>
    <w:rsid w:val="002509A7"/>
    <w:rsid w:val="00250B4D"/>
    <w:rsid w:val="00250BE2"/>
    <w:rsid w:val="00251C68"/>
    <w:rsid w:val="00251CCB"/>
    <w:rsid w:val="00251E88"/>
    <w:rsid w:val="00251E99"/>
    <w:rsid w:val="0025208D"/>
    <w:rsid w:val="002523C3"/>
    <w:rsid w:val="002526A4"/>
    <w:rsid w:val="00252897"/>
    <w:rsid w:val="0025290F"/>
    <w:rsid w:val="00252B6D"/>
    <w:rsid w:val="00252E19"/>
    <w:rsid w:val="00253536"/>
    <w:rsid w:val="00253ADD"/>
    <w:rsid w:val="002540E2"/>
    <w:rsid w:val="002545BE"/>
    <w:rsid w:val="00254EB1"/>
    <w:rsid w:val="00255176"/>
    <w:rsid w:val="002551DC"/>
    <w:rsid w:val="00255203"/>
    <w:rsid w:val="00255205"/>
    <w:rsid w:val="002552E6"/>
    <w:rsid w:val="002553E4"/>
    <w:rsid w:val="0025570E"/>
    <w:rsid w:val="0025581E"/>
    <w:rsid w:val="00255947"/>
    <w:rsid w:val="00255A1C"/>
    <w:rsid w:val="002560B8"/>
    <w:rsid w:val="00256248"/>
    <w:rsid w:val="00256286"/>
    <w:rsid w:val="002565F3"/>
    <w:rsid w:val="00256F0D"/>
    <w:rsid w:val="002571CE"/>
    <w:rsid w:val="0025743B"/>
    <w:rsid w:val="00257C2D"/>
    <w:rsid w:val="00257D34"/>
    <w:rsid w:val="00257D48"/>
    <w:rsid w:val="00260264"/>
    <w:rsid w:val="00260338"/>
    <w:rsid w:val="002607F4"/>
    <w:rsid w:val="002609FB"/>
    <w:rsid w:val="002609FE"/>
    <w:rsid w:val="00260ED3"/>
    <w:rsid w:val="00261316"/>
    <w:rsid w:val="0026175E"/>
    <w:rsid w:val="00261A6B"/>
    <w:rsid w:val="00261ADC"/>
    <w:rsid w:val="00261B17"/>
    <w:rsid w:val="00262466"/>
    <w:rsid w:val="00262A98"/>
    <w:rsid w:val="00262F39"/>
    <w:rsid w:val="00263727"/>
    <w:rsid w:val="0026385B"/>
    <w:rsid w:val="00263ACF"/>
    <w:rsid w:val="002646A3"/>
    <w:rsid w:val="00264752"/>
    <w:rsid w:val="00265B74"/>
    <w:rsid w:val="0026606A"/>
    <w:rsid w:val="002666D9"/>
    <w:rsid w:val="0026672C"/>
    <w:rsid w:val="002678A6"/>
    <w:rsid w:val="00267BB8"/>
    <w:rsid w:val="00267F6F"/>
    <w:rsid w:val="00270C92"/>
    <w:rsid w:val="00270D35"/>
    <w:rsid w:val="002716A2"/>
    <w:rsid w:val="00271E48"/>
    <w:rsid w:val="00272553"/>
    <w:rsid w:val="00272860"/>
    <w:rsid w:val="00272F37"/>
    <w:rsid w:val="00272F42"/>
    <w:rsid w:val="00273022"/>
    <w:rsid w:val="00273023"/>
    <w:rsid w:val="002731D9"/>
    <w:rsid w:val="00273555"/>
    <w:rsid w:val="002735A3"/>
    <w:rsid w:val="00273A70"/>
    <w:rsid w:val="00273D57"/>
    <w:rsid w:val="00274140"/>
    <w:rsid w:val="00274180"/>
    <w:rsid w:val="00274494"/>
    <w:rsid w:val="00274500"/>
    <w:rsid w:val="00274C28"/>
    <w:rsid w:val="00274D03"/>
    <w:rsid w:val="00275045"/>
    <w:rsid w:val="0027504C"/>
    <w:rsid w:val="002750D3"/>
    <w:rsid w:val="0027526C"/>
    <w:rsid w:val="0027544D"/>
    <w:rsid w:val="00275574"/>
    <w:rsid w:val="00275782"/>
    <w:rsid w:val="00275A28"/>
    <w:rsid w:val="0027624C"/>
    <w:rsid w:val="002762E4"/>
    <w:rsid w:val="002763B9"/>
    <w:rsid w:val="002770BC"/>
    <w:rsid w:val="00277804"/>
    <w:rsid w:val="00280173"/>
    <w:rsid w:val="00280185"/>
    <w:rsid w:val="00280A27"/>
    <w:rsid w:val="00280AD6"/>
    <w:rsid w:val="00280BF2"/>
    <w:rsid w:val="002815BB"/>
    <w:rsid w:val="00281665"/>
    <w:rsid w:val="00281DF0"/>
    <w:rsid w:val="00282351"/>
    <w:rsid w:val="00282AC1"/>
    <w:rsid w:val="00282C92"/>
    <w:rsid w:val="00282D8F"/>
    <w:rsid w:val="00282F1E"/>
    <w:rsid w:val="00282F93"/>
    <w:rsid w:val="002831CA"/>
    <w:rsid w:val="00283DCD"/>
    <w:rsid w:val="00284028"/>
    <w:rsid w:val="002850D8"/>
    <w:rsid w:val="00285150"/>
    <w:rsid w:val="002853E3"/>
    <w:rsid w:val="0028543B"/>
    <w:rsid w:val="002857A4"/>
    <w:rsid w:val="00285B06"/>
    <w:rsid w:val="00285D8E"/>
    <w:rsid w:val="00285E89"/>
    <w:rsid w:val="00286209"/>
    <w:rsid w:val="00286307"/>
    <w:rsid w:val="00286EAF"/>
    <w:rsid w:val="002870F2"/>
    <w:rsid w:val="00287314"/>
    <w:rsid w:val="00287403"/>
    <w:rsid w:val="002875FA"/>
    <w:rsid w:val="00287667"/>
    <w:rsid w:val="00287775"/>
    <w:rsid w:val="00287B70"/>
    <w:rsid w:val="002902FD"/>
    <w:rsid w:val="00290BA8"/>
    <w:rsid w:val="00290ECA"/>
    <w:rsid w:val="00291532"/>
    <w:rsid w:val="00291702"/>
    <w:rsid w:val="002917C6"/>
    <w:rsid w:val="002919B5"/>
    <w:rsid w:val="0029228A"/>
    <w:rsid w:val="002926A1"/>
    <w:rsid w:val="0029272F"/>
    <w:rsid w:val="002929DC"/>
    <w:rsid w:val="0029357B"/>
    <w:rsid w:val="00293766"/>
    <w:rsid w:val="00293BCE"/>
    <w:rsid w:val="00294140"/>
    <w:rsid w:val="00294753"/>
    <w:rsid w:val="00294821"/>
    <w:rsid w:val="0029487B"/>
    <w:rsid w:val="00294A39"/>
    <w:rsid w:val="00294F0C"/>
    <w:rsid w:val="00294F47"/>
    <w:rsid w:val="00295318"/>
    <w:rsid w:val="002954F3"/>
    <w:rsid w:val="00295BA1"/>
    <w:rsid w:val="00295C7C"/>
    <w:rsid w:val="00295D49"/>
    <w:rsid w:val="0029642A"/>
    <w:rsid w:val="00296AB2"/>
    <w:rsid w:val="00296CD2"/>
    <w:rsid w:val="002977D2"/>
    <w:rsid w:val="002979F1"/>
    <w:rsid w:val="002A00A1"/>
    <w:rsid w:val="002A02DF"/>
    <w:rsid w:val="002A02F8"/>
    <w:rsid w:val="002A0821"/>
    <w:rsid w:val="002A11A9"/>
    <w:rsid w:val="002A13F4"/>
    <w:rsid w:val="002A1F7D"/>
    <w:rsid w:val="002A201B"/>
    <w:rsid w:val="002A20AF"/>
    <w:rsid w:val="002A2500"/>
    <w:rsid w:val="002A250F"/>
    <w:rsid w:val="002A2874"/>
    <w:rsid w:val="002A29F3"/>
    <w:rsid w:val="002A2AE7"/>
    <w:rsid w:val="002A3060"/>
    <w:rsid w:val="002A31D5"/>
    <w:rsid w:val="002A3590"/>
    <w:rsid w:val="002A359C"/>
    <w:rsid w:val="002A36D0"/>
    <w:rsid w:val="002A3E9C"/>
    <w:rsid w:val="002A47A9"/>
    <w:rsid w:val="002A4866"/>
    <w:rsid w:val="002A4F18"/>
    <w:rsid w:val="002A4FCC"/>
    <w:rsid w:val="002A5149"/>
    <w:rsid w:val="002A66D8"/>
    <w:rsid w:val="002A67A1"/>
    <w:rsid w:val="002A69BE"/>
    <w:rsid w:val="002A69C0"/>
    <w:rsid w:val="002A6BB9"/>
    <w:rsid w:val="002A7433"/>
    <w:rsid w:val="002A781A"/>
    <w:rsid w:val="002A7842"/>
    <w:rsid w:val="002A7ACB"/>
    <w:rsid w:val="002A7DAC"/>
    <w:rsid w:val="002A7E6E"/>
    <w:rsid w:val="002B0177"/>
    <w:rsid w:val="002B018E"/>
    <w:rsid w:val="002B0559"/>
    <w:rsid w:val="002B095D"/>
    <w:rsid w:val="002B0E02"/>
    <w:rsid w:val="002B0F13"/>
    <w:rsid w:val="002B126E"/>
    <w:rsid w:val="002B1835"/>
    <w:rsid w:val="002B1F19"/>
    <w:rsid w:val="002B22C7"/>
    <w:rsid w:val="002B2305"/>
    <w:rsid w:val="002B252B"/>
    <w:rsid w:val="002B2769"/>
    <w:rsid w:val="002B2858"/>
    <w:rsid w:val="002B29C9"/>
    <w:rsid w:val="002B2C05"/>
    <w:rsid w:val="002B30C3"/>
    <w:rsid w:val="002B3142"/>
    <w:rsid w:val="002B31AC"/>
    <w:rsid w:val="002B3458"/>
    <w:rsid w:val="002B36DE"/>
    <w:rsid w:val="002B375A"/>
    <w:rsid w:val="002B393C"/>
    <w:rsid w:val="002B3D22"/>
    <w:rsid w:val="002B3FB9"/>
    <w:rsid w:val="002B43B8"/>
    <w:rsid w:val="002B4856"/>
    <w:rsid w:val="002B48C8"/>
    <w:rsid w:val="002B4F51"/>
    <w:rsid w:val="002B5631"/>
    <w:rsid w:val="002B6A96"/>
    <w:rsid w:val="002B7424"/>
    <w:rsid w:val="002B77E2"/>
    <w:rsid w:val="002B79C5"/>
    <w:rsid w:val="002B7C44"/>
    <w:rsid w:val="002B7FC8"/>
    <w:rsid w:val="002C00F3"/>
    <w:rsid w:val="002C06F3"/>
    <w:rsid w:val="002C0D72"/>
    <w:rsid w:val="002C1174"/>
    <w:rsid w:val="002C11E3"/>
    <w:rsid w:val="002C2589"/>
    <w:rsid w:val="002C2D88"/>
    <w:rsid w:val="002C300E"/>
    <w:rsid w:val="002C34C0"/>
    <w:rsid w:val="002C34E1"/>
    <w:rsid w:val="002C3522"/>
    <w:rsid w:val="002C37D3"/>
    <w:rsid w:val="002C43CE"/>
    <w:rsid w:val="002C4897"/>
    <w:rsid w:val="002C5362"/>
    <w:rsid w:val="002C5C11"/>
    <w:rsid w:val="002C6633"/>
    <w:rsid w:val="002C6F21"/>
    <w:rsid w:val="002C76DA"/>
    <w:rsid w:val="002D01C2"/>
    <w:rsid w:val="002D02E6"/>
    <w:rsid w:val="002D04E4"/>
    <w:rsid w:val="002D1503"/>
    <w:rsid w:val="002D1664"/>
    <w:rsid w:val="002D16DA"/>
    <w:rsid w:val="002D1A36"/>
    <w:rsid w:val="002D26DF"/>
    <w:rsid w:val="002D2CF3"/>
    <w:rsid w:val="002D32E8"/>
    <w:rsid w:val="002D3A85"/>
    <w:rsid w:val="002D3B0A"/>
    <w:rsid w:val="002D3B4C"/>
    <w:rsid w:val="002D3C88"/>
    <w:rsid w:val="002D3CBA"/>
    <w:rsid w:val="002D4421"/>
    <w:rsid w:val="002D4AC8"/>
    <w:rsid w:val="002D4C9B"/>
    <w:rsid w:val="002D4CA6"/>
    <w:rsid w:val="002D54BD"/>
    <w:rsid w:val="002D5D9F"/>
    <w:rsid w:val="002D60CC"/>
    <w:rsid w:val="002D6189"/>
    <w:rsid w:val="002D6363"/>
    <w:rsid w:val="002D67EC"/>
    <w:rsid w:val="002D67F1"/>
    <w:rsid w:val="002D69C5"/>
    <w:rsid w:val="002D751C"/>
    <w:rsid w:val="002D7992"/>
    <w:rsid w:val="002D7B93"/>
    <w:rsid w:val="002D7E52"/>
    <w:rsid w:val="002D7F04"/>
    <w:rsid w:val="002E0B49"/>
    <w:rsid w:val="002E0F42"/>
    <w:rsid w:val="002E13B8"/>
    <w:rsid w:val="002E14F2"/>
    <w:rsid w:val="002E1955"/>
    <w:rsid w:val="002E1CA8"/>
    <w:rsid w:val="002E1F6E"/>
    <w:rsid w:val="002E1F81"/>
    <w:rsid w:val="002E1F95"/>
    <w:rsid w:val="002E1FEC"/>
    <w:rsid w:val="002E2380"/>
    <w:rsid w:val="002E269A"/>
    <w:rsid w:val="002E26F0"/>
    <w:rsid w:val="002E3188"/>
    <w:rsid w:val="002E3841"/>
    <w:rsid w:val="002E46AD"/>
    <w:rsid w:val="002E4AA2"/>
    <w:rsid w:val="002E4C8F"/>
    <w:rsid w:val="002E4D94"/>
    <w:rsid w:val="002E5439"/>
    <w:rsid w:val="002E5523"/>
    <w:rsid w:val="002E56D8"/>
    <w:rsid w:val="002E5B3E"/>
    <w:rsid w:val="002E60C7"/>
    <w:rsid w:val="002E68BB"/>
    <w:rsid w:val="002E6C2E"/>
    <w:rsid w:val="002E6F2D"/>
    <w:rsid w:val="002E6F85"/>
    <w:rsid w:val="002E7041"/>
    <w:rsid w:val="002E72D9"/>
    <w:rsid w:val="002E7621"/>
    <w:rsid w:val="002E7A09"/>
    <w:rsid w:val="002E7E47"/>
    <w:rsid w:val="002F0286"/>
    <w:rsid w:val="002F063F"/>
    <w:rsid w:val="002F0AD3"/>
    <w:rsid w:val="002F1232"/>
    <w:rsid w:val="002F1821"/>
    <w:rsid w:val="002F1D0E"/>
    <w:rsid w:val="002F1ECA"/>
    <w:rsid w:val="002F1F37"/>
    <w:rsid w:val="002F1F9B"/>
    <w:rsid w:val="002F2D95"/>
    <w:rsid w:val="002F38B6"/>
    <w:rsid w:val="002F3B3E"/>
    <w:rsid w:val="002F40A9"/>
    <w:rsid w:val="002F4176"/>
    <w:rsid w:val="002F47E4"/>
    <w:rsid w:val="002F47F3"/>
    <w:rsid w:val="002F4924"/>
    <w:rsid w:val="002F5213"/>
    <w:rsid w:val="002F5598"/>
    <w:rsid w:val="002F5742"/>
    <w:rsid w:val="002F5B01"/>
    <w:rsid w:val="002F5CBD"/>
    <w:rsid w:val="002F5F44"/>
    <w:rsid w:val="002F6296"/>
    <w:rsid w:val="002F6632"/>
    <w:rsid w:val="002F6B9D"/>
    <w:rsid w:val="002F6F9F"/>
    <w:rsid w:val="002F7AD6"/>
    <w:rsid w:val="00300807"/>
    <w:rsid w:val="00300BA5"/>
    <w:rsid w:val="00300C9E"/>
    <w:rsid w:val="00300CF9"/>
    <w:rsid w:val="0030100F"/>
    <w:rsid w:val="00301072"/>
    <w:rsid w:val="00301094"/>
    <w:rsid w:val="0030138A"/>
    <w:rsid w:val="003014F9"/>
    <w:rsid w:val="0030167B"/>
    <w:rsid w:val="00301D94"/>
    <w:rsid w:val="00301DC2"/>
    <w:rsid w:val="00301E22"/>
    <w:rsid w:val="003024CC"/>
    <w:rsid w:val="003026A7"/>
    <w:rsid w:val="0030297B"/>
    <w:rsid w:val="00302EF6"/>
    <w:rsid w:val="003031F5"/>
    <w:rsid w:val="00303833"/>
    <w:rsid w:val="0030427F"/>
    <w:rsid w:val="00305001"/>
    <w:rsid w:val="0030502D"/>
    <w:rsid w:val="0030510B"/>
    <w:rsid w:val="00305548"/>
    <w:rsid w:val="0030585C"/>
    <w:rsid w:val="0030630E"/>
    <w:rsid w:val="00306DAC"/>
    <w:rsid w:val="00307044"/>
    <w:rsid w:val="00307360"/>
    <w:rsid w:val="003076C5"/>
    <w:rsid w:val="0030785C"/>
    <w:rsid w:val="003079DD"/>
    <w:rsid w:val="00307C08"/>
    <w:rsid w:val="00307EA2"/>
    <w:rsid w:val="003104ED"/>
    <w:rsid w:val="003106F3"/>
    <w:rsid w:val="00310878"/>
    <w:rsid w:val="0031094E"/>
    <w:rsid w:val="00310AEE"/>
    <w:rsid w:val="00310E7E"/>
    <w:rsid w:val="003110F4"/>
    <w:rsid w:val="00311473"/>
    <w:rsid w:val="0031152F"/>
    <w:rsid w:val="00311586"/>
    <w:rsid w:val="00311DD0"/>
    <w:rsid w:val="00312256"/>
    <w:rsid w:val="00312489"/>
    <w:rsid w:val="003124EF"/>
    <w:rsid w:val="00312530"/>
    <w:rsid w:val="0031259E"/>
    <w:rsid w:val="003128B4"/>
    <w:rsid w:val="00312A0E"/>
    <w:rsid w:val="003131B2"/>
    <w:rsid w:val="003135CD"/>
    <w:rsid w:val="00313644"/>
    <w:rsid w:val="003136EC"/>
    <w:rsid w:val="00313A09"/>
    <w:rsid w:val="00313AAC"/>
    <w:rsid w:val="00314023"/>
    <w:rsid w:val="00314538"/>
    <w:rsid w:val="00314550"/>
    <w:rsid w:val="00314671"/>
    <w:rsid w:val="00314776"/>
    <w:rsid w:val="00314CAA"/>
    <w:rsid w:val="00314DEB"/>
    <w:rsid w:val="00314F46"/>
    <w:rsid w:val="00315719"/>
    <w:rsid w:val="003157F4"/>
    <w:rsid w:val="003157FB"/>
    <w:rsid w:val="00315AAF"/>
    <w:rsid w:val="00315D1E"/>
    <w:rsid w:val="00315DDC"/>
    <w:rsid w:val="00316034"/>
    <w:rsid w:val="003161E1"/>
    <w:rsid w:val="003166CA"/>
    <w:rsid w:val="003168A8"/>
    <w:rsid w:val="00316B8E"/>
    <w:rsid w:val="00316F78"/>
    <w:rsid w:val="00317891"/>
    <w:rsid w:val="00317B19"/>
    <w:rsid w:val="00317B1C"/>
    <w:rsid w:val="00317B2E"/>
    <w:rsid w:val="00317B79"/>
    <w:rsid w:val="0032003D"/>
    <w:rsid w:val="00320F1A"/>
    <w:rsid w:val="00321034"/>
    <w:rsid w:val="00321371"/>
    <w:rsid w:val="003215E3"/>
    <w:rsid w:val="003219A0"/>
    <w:rsid w:val="00321CAD"/>
    <w:rsid w:val="00321E52"/>
    <w:rsid w:val="0032291A"/>
    <w:rsid w:val="00322984"/>
    <w:rsid w:val="00322E78"/>
    <w:rsid w:val="0032386A"/>
    <w:rsid w:val="00323FF6"/>
    <w:rsid w:val="0032459B"/>
    <w:rsid w:val="00325077"/>
    <w:rsid w:val="00325140"/>
    <w:rsid w:val="0032552E"/>
    <w:rsid w:val="003255CC"/>
    <w:rsid w:val="003259E8"/>
    <w:rsid w:val="00325C45"/>
    <w:rsid w:val="00325C54"/>
    <w:rsid w:val="00325E4E"/>
    <w:rsid w:val="00325FB5"/>
    <w:rsid w:val="00326075"/>
    <w:rsid w:val="00326475"/>
    <w:rsid w:val="003265BF"/>
    <w:rsid w:val="0032672C"/>
    <w:rsid w:val="00326DE7"/>
    <w:rsid w:val="0032707B"/>
    <w:rsid w:val="003274AF"/>
    <w:rsid w:val="003277F4"/>
    <w:rsid w:val="00327B81"/>
    <w:rsid w:val="00327BE7"/>
    <w:rsid w:val="0033010F"/>
    <w:rsid w:val="00330129"/>
    <w:rsid w:val="003304C4"/>
    <w:rsid w:val="00330780"/>
    <w:rsid w:val="0033097E"/>
    <w:rsid w:val="00330F7F"/>
    <w:rsid w:val="00331174"/>
    <w:rsid w:val="003313A9"/>
    <w:rsid w:val="00331BA8"/>
    <w:rsid w:val="00331E25"/>
    <w:rsid w:val="00331FD3"/>
    <w:rsid w:val="00331FFB"/>
    <w:rsid w:val="00332055"/>
    <w:rsid w:val="003321DD"/>
    <w:rsid w:val="0033237D"/>
    <w:rsid w:val="0033239A"/>
    <w:rsid w:val="0033258B"/>
    <w:rsid w:val="0033352B"/>
    <w:rsid w:val="00333E78"/>
    <w:rsid w:val="00333F45"/>
    <w:rsid w:val="00334318"/>
    <w:rsid w:val="0033451C"/>
    <w:rsid w:val="00334AB4"/>
    <w:rsid w:val="00334F1D"/>
    <w:rsid w:val="0033553B"/>
    <w:rsid w:val="0033584F"/>
    <w:rsid w:val="00335895"/>
    <w:rsid w:val="00335A02"/>
    <w:rsid w:val="00335C7B"/>
    <w:rsid w:val="00335CCF"/>
    <w:rsid w:val="00336382"/>
    <w:rsid w:val="00336E9C"/>
    <w:rsid w:val="003377A2"/>
    <w:rsid w:val="00337938"/>
    <w:rsid w:val="00337A51"/>
    <w:rsid w:val="00337A67"/>
    <w:rsid w:val="00337FE4"/>
    <w:rsid w:val="0034014C"/>
    <w:rsid w:val="00340E6F"/>
    <w:rsid w:val="0034113D"/>
    <w:rsid w:val="003417C1"/>
    <w:rsid w:val="00341AF1"/>
    <w:rsid w:val="00342093"/>
    <w:rsid w:val="00342268"/>
    <w:rsid w:val="003424B6"/>
    <w:rsid w:val="00342986"/>
    <w:rsid w:val="00342B63"/>
    <w:rsid w:val="00342ECE"/>
    <w:rsid w:val="00343351"/>
    <w:rsid w:val="00343AF2"/>
    <w:rsid w:val="003443A2"/>
    <w:rsid w:val="003443BE"/>
    <w:rsid w:val="00344795"/>
    <w:rsid w:val="003452EC"/>
    <w:rsid w:val="003458F3"/>
    <w:rsid w:val="00345B01"/>
    <w:rsid w:val="00345FF9"/>
    <w:rsid w:val="0034650B"/>
    <w:rsid w:val="00346797"/>
    <w:rsid w:val="00346BE2"/>
    <w:rsid w:val="00346CC5"/>
    <w:rsid w:val="00346F8A"/>
    <w:rsid w:val="003477B4"/>
    <w:rsid w:val="003479D0"/>
    <w:rsid w:val="00347ABD"/>
    <w:rsid w:val="00347B20"/>
    <w:rsid w:val="00347BBA"/>
    <w:rsid w:val="00347E4F"/>
    <w:rsid w:val="00347ECD"/>
    <w:rsid w:val="00350016"/>
    <w:rsid w:val="003505C9"/>
    <w:rsid w:val="00350714"/>
    <w:rsid w:val="003508B2"/>
    <w:rsid w:val="003510BE"/>
    <w:rsid w:val="00351156"/>
    <w:rsid w:val="003511F7"/>
    <w:rsid w:val="00351DB4"/>
    <w:rsid w:val="00352269"/>
    <w:rsid w:val="0035243E"/>
    <w:rsid w:val="003524D4"/>
    <w:rsid w:val="0035286B"/>
    <w:rsid w:val="00352AB1"/>
    <w:rsid w:val="003540CF"/>
    <w:rsid w:val="0035455A"/>
    <w:rsid w:val="003547F9"/>
    <w:rsid w:val="00355018"/>
    <w:rsid w:val="00355551"/>
    <w:rsid w:val="003555DB"/>
    <w:rsid w:val="00355BB6"/>
    <w:rsid w:val="00356091"/>
    <w:rsid w:val="0035641E"/>
    <w:rsid w:val="00356D0A"/>
    <w:rsid w:val="00357131"/>
    <w:rsid w:val="0035715A"/>
    <w:rsid w:val="00357233"/>
    <w:rsid w:val="003577F4"/>
    <w:rsid w:val="00357991"/>
    <w:rsid w:val="00357A30"/>
    <w:rsid w:val="003607B4"/>
    <w:rsid w:val="00360E81"/>
    <w:rsid w:val="003610A9"/>
    <w:rsid w:val="003610B5"/>
    <w:rsid w:val="003616C8"/>
    <w:rsid w:val="00361A2F"/>
    <w:rsid w:val="00362336"/>
    <w:rsid w:val="00362568"/>
    <w:rsid w:val="00362979"/>
    <w:rsid w:val="00362BAE"/>
    <w:rsid w:val="00362BD6"/>
    <w:rsid w:val="00362F32"/>
    <w:rsid w:val="003633A8"/>
    <w:rsid w:val="00363CB5"/>
    <w:rsid w:val="00364099"/>
    <w:rsid w:val="003644C6"/>
    <w:rsid w:val="003644C8"/>
    <w:rsid w:val="00364682"/>
    <w:rsid w:val="003657CF"/>
    <w:rsid w:val="00365A4E"/>
    <w:rsid w:val="00365F8C"/>
    <w:rsid w:val="0036603D"/>
    <w:rsid w:val="0036642C"/>
    <w:rsid w:val="0036649E"/>
    <w:rsid w:val="00366A7E"/>
    <w:rsid w:val="00366F31"/>
    <w:rsid w:val="00367377"/>
    <w:rsid w:val="00367959"/>
    <w:rsid w:val="00367F5E"/>
    <w:rsid w:val="0037048F"/>
    <w:rsid w:val="00370937"/>
    <w:rsid w:val="00370C7C"/>
    <w:rsid w:val="00370D1D"/>
    <w:rsid w:val="00371194"/>
    <w:rsid w:val="0037124B"/>
    <w:rsid w:val="003715C3"/>
    <w:rsid w:val="00371F3E"/>
    <w:rsid w:val="003721B8"/>
    <w:rsid w:val="00372983"/>
    <w:rsid w:val="00372FD8"/>
    <w:rsid w:val="00372FF7"/>
    <w:rsid w:val="00373651"/>
    <w:rsid w:val="00373C74"/>
    <w:rsid w:val="00373D46"/>
    <w:rsid w:val="003744A2"/>
    <w:rsid w:val="00374B37"/>
    <w:rsid w:val="00374E18"/>
    <w:rsid w:val="00374E91"/>
    <w:rsid w:val="00376219"/>
    <w:rsid w:val="00376395"/>
    <w:rsid w:val="003764E5"/>
    <w:rsid w:val="003765DF"/>
    <w:rsid w:val="0037683F"/>
    <w:rsid w:val="003769FF"/>
    <w:rsid w:val="00376D44"/>
    <w:rsid w:val="00376D46"/>
    <w:rsid w:val="00377082"/>
    <w:rsid w:val="003770D2"/>
    <w:rsid w:val="00377461"/>
    <w:rsid w:val="00377F54"/>
    <w:rsid w:val="0037C26A"/>
    <w:rsid w:val="003804C8"/>
    <w:rsid w:val="0038067C"/>
    <w:rsid w:val="003807E9"/>
    <w:rsid w:val="00380856"/>
    <w:rsid w:val="003809AE"/>
    <w:rsid w:val="003809D8"/>
    <w:rsid w:val="00380BCC"/>
    <w:rsid w:val="00380CAE"/>
    <w:rsid w:val="00380FEB"/>
    <w:rsid w:val="0038125D"/>
    <w:rsid w:val="003814FB"/>
    <w:rsid w:val="003816D1"/>
    <w:rsid w:val="00381BD1"/>
    <w:rsid w:val="0038238A"/>
    <w:rsid w:val="00383353"/>
    <w:rsid w:val="00383811"/>
    <w:rsid w:val="003838E5"/>
    <w:rsid w:val="003839FE"/>
    <w:rsid w:val="00383A25"/>
    <w:rsid w:val="00383D96"/>
    <w:rsid w:val="00384057"/>
    <w:rsid w:val="003840B0"/>
    <w:rsid w:val="0038434F"/>
    <w:rsid w:val="0038459F"/>
    <w:rsid w:val="00384AA5"/>
    <w:rsid w:val="00385AB3"/>
    <w:rsid w:val="00385AC4"/>
    <w:rsid w:val="00386098"/>
    <w:rsid w:val="0038630A"/>
    <w:rsid w:val="003865AF"/>
    <w:rsid w:val="00386B03"/>
    <w:rsid w:val="00386E44"/>
    <w:rsid w:val="00387E00"/>
    <w:rsid w:val="003901AB"/>
    <w:rsid w:val="003902BA"/>
    <w:rsid w:val="003902DD"/>
    <w:rsid w:val="003905C2"/>
    <w:rsid w:val="003906D9"/>
    <w:rsid w:val="003907F6"/>
    <w:rsid w:val="0039088B"/>
    <w:rsid w:val="00390AAB"/>
    <w:rsid w:val="00390D67"/>
    <w:rsid w:val="0039107A"/>
    <w:rsid w:val="003911C5"/>
    <w:rsid w:val="0039158A"/>
    <w:rsid w:val="00391641"/>
    <w:rsid w:val="00391899"/>
    <w:rsid w:val="00392052"/>
    <w:rsid w:val="0039219F"/>
    <w:rsid w:val="00392651"/>
    <w:rsid w:val="0039288C"/>
    <w:rsid w:val="00392E64"/>
    <w:rsid w:val="0039312C"/>
    <w:rsid w:val="0039382F"/>
    <w:rsid w:val="00393C44"/>
    <w:rsid w:val="00393D89"/>
    <w:rsid w:val="00393F5B"/>
    <w:rsid w:val="00394292"/>
    <w:rsid w:val="00394373"/>
    <w:rsid w:val="0039454F"/>
    <w:rsid w:val="00394A9F"/>
    <w:rsid w:val="0039521C"/>
    <w:rsid w:val="003953DF"/>
    <w:rsid w:val="00395914"/>
    <w:rsid w:val="00395BDF"/>
    <w:rsid w:val="00395DCF"/>
    <w:rsid w:val="00396A32"/>
    <w:rsid w:val="00396A37"/>
    <w:rsid w:val="00396C8C"/>
    <w:rsid w:val="00397424"/>
    <w:rsid w:val="003976BF"/>
    <w:rsid w:val="003A004D"/>
    <w:rsid w:val="003A05BE"/>
    <w:rsid w:val="003A0659"/>
    <w:rsid w:val="003A1013"/>
    <w:rsid w:val="003A1515"/>
    <w:rsid w:val="003A1C44"/>
    <w:rsid w:val="003A1F90"/>
    <w:rsid w:val="003A2611"/>
    <w:rsid w:val="003A2BEA"/>
    <w:rsid w:val="003A2EFA"/>
    <w:rsid w:val="003A3272"/>
    <w:rsid w:val="003A3313"/>
    <w:rsid w:val="003A3E13"/>
    <w:rsid w:val="003A41DA"/>
    <w:rsid w:val="003A4311"/>
    <w:rsid w:val="003A4514"/>
    <w:rsid w:val="003A457E"/>
    <w:rsid w:val="003A45B4"/>
    <w:rsid w:val="003A46C6"/>
    <w:rsid w:val="003A4ED3"/>
    <w:rsid w:val="003A5224"/>
    <w:rsid w:val="003A5584"/>
    <w:rsid w:val="003A5782"/>
    <w:rsid w:val="003A6A9B"/>
    <w:rsid w:val="003A6AF4"/>
    <w:rsid w:val="003A7276"/>
    <w:rsid w:val="003A75A0"/>
    <w:rsid w:val="003A7B95"/>
    <w:rsid w:val="003B0218"/>
    <w:rsid w:val="003B07C8"/>
    <w:rsid w:val="003B09E2"/>
    <w:rsid w:val="003B108B"/>
    <w:rsid w:val="003B1A11"/>
    <w:rsid w:val="003B215F"/>
    <w:rsid w:val="003B3ECE"/>
    <w:rsid w:val="003B3F53"/>
    <w:rsid w:val="003B3F65"/>
    <w:rsid w:val="003B41C5"/>
    <w:rsid w:val="003B49CD"/>
    <w:rsid w:val="003B4DA6"/>
    <w:rsid w:val="003B4F68"/>
    <w:rsid w:val="003B525B"/>
    <w:rsid w:val="003B533D"/>
    <w:rsid w:val="003B5419"/>
    <w:rsid w:val="003B5C40"/>
    <w:rsid w:val="003B5CAE"/>
    <w:rsid w:val="003B5EA3"/>
    <w:rsid w:val="003B64E3"/>
    <w:rsid w:val="003B6575"/>
    <w:rsid w:val="003B6B79"/>
    <w:rsid w:val="003B6C7D"/>
    <w:rsid w:val="003B6E8B"/>
    <w:rsid w:val="003B753C"/>
    <w:rsid w:val="003B77BD"/>
    <w:rsid w:val="003C0BDF"/>
    <w:rsid w:val="003C0D39"/>
    <w:rsid w:val="003C1004"/>
    <w:rsid w:val="003C14CD"/>
    <w:rsid w:val="003C180D"/>
    <w:rsid w:val="003C1B4A"/>
    <w:rsid w:val="003C20D0"/>
    <w:rsid w:val="003C224C"/>
    <w:rsid w:val="003C2564"/>
    <w:rsid w:val="003C2E0E"/>
    <w:rsid w:val="003C3498"/>
    <w:rsid w:val="003C3711"/>
    <w:rsid w:val="003C3920"/>
    <w:rsid w:val="003C3BF6"/>
    <w:rsid w:val="003C3C7C"/>
    <w:rsid w:val="003C3FB0"/>
    <w:rsid w:val="003C4B89"/>
    <w:rsid w:val="003C4F5C"/>
    <w:rsid w:val="003C52DE"/>
    <w:rsid w:val="003C56BC"/>
    <w:rsid w:val="003C5784"/>
    <w:rsid w:val="003C6335"/>
    <w:rsid w:val="003C6797"/>
    <w:rsid w:val="003C6A7E"/>
    <w:rsid w:val="003C6E7E"/>
    <w:rsid w:val="003C710B"/>
    <w:rsid w:val="003D0066"/>
    <w:rsid w:val="003D0ACA"/>
    <w:rsid w:val="003D17FA"/>
    <w:rsid w:val="003D2498"/>
    <w:rsid w:val="003D269A"/>
    <w:rsid w:val="003D2836"/>
    <w:rsid w:val="003D3484"/>
    <w:rsid w:val="003D3487"/>
    <w:rsid w:val="003D390F"/>
    <w:rsid w:val="003D3C74"/>
    <w:rsid w:val="003D449B"/>
    <w:rsid w:val="003D4741"/>
    <w:rsid w:val="003D4D46"/>
    <w:rsid w:val="003D50D1"/>
    <w:rsid w:val="003D51FF"/>
    <w:rsid w:val="003D5790"/>
    <w:rsid w:val="003D5D59"/>
    <w:rsid w:val="003D6076"/>
    <w:rsid w:val="003D623B"/>
    <w:rsid w:val="003D699C"/>
    <w:rsid w:val="003D6D00"/>
    <w:rsid w:val="003D6D21"/>
    <w:rsid w:val="003D71CA"/>
    <w:rsid w:val="003D72C7"/>
    <w:rsid w:val="003D7A5C"/>
    <w:rsid w:val="003D7A97"/>
    <w:rsid w:val="003D7D19"/>
    <w:rsid w:val="003E0167"/>
    <w:rsid w:val="003E0472"/>
    <w:rsid w:val="003E04AC"/>
    <w:rsid w:val="003E054D"/>
    <w:rsid w:val="003E05C0"/>
    <w:rsid w:val="003E0AA8"/>
    <w:rsid w:val="003E17C8"/>
    <w:rsid w:val="003E20D6"/>
    <w:rsid w:val="003E20F7"/>
    <w:rsid w:val="003E2190"/>
    <w:rsid w:val="003E2258"/>
    <w:rsid w:val="003E2398"/>
    <w:rsid w:val="003E273F"/>
    <w:rsid w:val="003E2C2E"/>
    <w:rsid w:val="003E2CEC"/>
    <w:rsid w:val="003E301A"/>
    <w:rsid w:val="003E3580"/>
    <w:rsid w:val="003E3C78"/>
    <w:rsid w:val="003E45D0"/>
    <w:rsid w:val="003E46BA"/>
    <w:rsid w:val="003E474C"/>
    <w:rsid w:val="003E4BC2"/>
    <w:rsid w:val="003E5307"/>
    <w:rsid w:val="003E545D"/>
    <w:rsid w:val="003E5915"/>
    <w:rsid w:val="003E597A"/>
    <w:rsid w:val="003E5E5E"/>
    <w:rsid w:val="003E6D0C"/>
    <w:rsid w:val="003E726F"/>
    <w:rsid w:val="003E731D"/>
    <w:rsid w:val="003E73B0"/>
    <w:rsid w:val="003F0245"/>
    <w:rsid w:val="003F041F"/>
    <w:rsid w:val="003F13AE"/>
    <w:rsid w:val="003F15DF"/>
    <w:rsid w:val="003F16FA"/>
    <w:rsid w:val="003F19C4"/>
    <w:rsid w:val="003F1B59"/>
    <w:rsid w:val="003F1E45"/>
    <w:rsid w:val="003F2383"/>
    <w:rsid w:val="003F2390"/>
    <w:rsid w:val="003F24D2"/>
    <w:rsid w:val="003F25F0"/>
    <w:rsid w:val="003F2A3B"/>
    <w:rsid w:val="003F2C76"/>
    <w:rsid w:val="003F2E47"/>
    <w:rsid w:val="003F2E97"/>
    <w:rsid w:val="003F31EE"/>
    <w:rsid w:val="003F378D"/>
    <w:rsid w:val="003F3911"/>
    <w:rsid w:val="003F392D"/>
    <w:rsid w:val="003F3E01"/>
    <w:rsid w:val="003F3E83"/>
    <w:rsid w:val="003F4563"/>
    <w:rsid w:val="003F48BB"/>
    <w:rsid w:val="003F4A66"/>
    <w:rsid w:val="003F4BFC"/>
    <w:rsid w:val="003F58C9"/>
    <w:rsid w:val="003F5DD7"/>
    <w:rsid w:val="003F5E33"/>
    <w:rsid w:val="003F5E67"/>
    <w:rsid w:val="003F6488"/>
    <w:rsid w:val="003F6B04"/>
    <w:rsid w:val="003F6BAA"/>
    <w:rsid w:val="003F6E32"/>
    <w:rsid w:val="003F7889"/>
    <w:rsid w:val="004001C3"/>
    <w:rsid w:val="00400DAF"/>
    <w:rsid w:val="00400EA4"/>
    <w:rsid w:val="004011BA"/>
    <w:rsid w:val="00401421"/>
    <w:rsid w:val="004016BB"/>
    <w:rsid w:val="00402317"/>
    <w:rsid w:val="0040232A"/>
    <w:rsid w:val="00402914"/>
    <w:rsid w:val="00403290"/>
    <w:rsid w:val="004036A0"/>
    <w:rsid w:val="004044F5"/>
    <w:rsid w:val="0040475F"/>
    <w:rsid w:val="0040485D"/>
    <w:rsid w:val="00404DBA"/>
    <w:rsid w:val="004057C9"/>
    <w:rsid w:val="00405A6D"/>
    <w:rsid w:val="00405C0B"/>
    <w:rsid w:val="00405F4B"/>
    <w:rsid w:val="00406182"/>
    <w:rsid w:val="004061AB"/>
    <w:rsid w:val="004061E2"/>
    <w:rsid w:val="00406515"/>
    <w:rsid w:val="00406CCE"/>
    <w:rsid w:val="0040713E"/>
    <w:rsid w:val="00407380"/>
    <w:rsid w:val="00407498"/>
    <w:rsid w:val="004079A0"/>
    <w:rsid w:val="00407CCF"/>
    <w:rsid w:val="00407CFD"/>
    <w:rsid w:val="0041016A"/>
    <w:rsid w:val="0041046F"/>
    <w:rsid w:val="004107DB"/>
    <w:rsid w:val="00410956"/>
    <w:rsid w:val="00410FE0"/>
    <w:rsid w:val="00411295"/>
    <w:rsid w:val="00412125"/>
    <w:rsid w:val="00412F7E"/>
    <w:rsid w:val="00412FEB"/>
    <w:rsid w:val="004130FF"/>
    <w:rsid w:val="0041310E"/>
    <w:rsid w:val="0041356D"/>
    <w:rsid w:val="0041357A"/>
    <w:rsid w:val="00413F66"/>
    <w:rsid w:val="0041467A"/>
    <w:rsid w:val="00414BB4"/>
    <w:rsid w:val="00414F07"/>
    <w:rsid w:val="00415206"/>
    <w:rsid w:val="00415474"/>
    <w:rsid w:val="00416733"/>
    <w:rsid w:val="00416882"/>
    <w:rsid w:val="00416BBD"/>
    <w:rsid w:val="00416DD7"/>
    <w:rsid w:val="004175B1"/>
    <w:rsid w:val="004178EB"/>
    <w:rsid w:val="00417BE8"/>
    <w:rsid w:val="00420151"/>
    <w:rsid w:val="00420411"/>
    <w:rsid w:val="00420434"/>
    <w:rsid w:val="00420592"/>
    <w:rsid w:val="004205A9"/>
    <w:rsid w:val="00420B38"/>
    <w:rsid w:val="00421060"/>
    <w:rsid w:val="004210D8"/>
    <w:rsid w:val="0042114F"/>
    <w:rsid w:val="00421356"/>
    <w:rsid w:val="0042153B"/>
    <w:rsid w:val="0042180C"/>
    <w:rsid w:val="00421D1A"/>
    <w:rsid w:val="00421E19"/>
    <w:rsid w:val="00421E1F"/>
    <w:rsid w:val="00421F52"/>
    <w:rsid w:val="004225BC"/>
    <w:rsid w:val="00422791"/>
    <w:rsid w:val="00422A2E"/>
    <w:rsid w:val="00422ABE"/>
    <w:rsid w:val="00422BF3"/>
    <w:rsid w:val="004230FC"/>
    <w:rsid w:val="00423476"/>
    <w:rsid w:val="00423584"/>
    <w:rsid w:val="004236E4"/>
    <w:rsid w:val="00423DED"/>
    <w:rsid w:val="00423E5C"/>
    <w:rsid w:val="0042425A"/>
    <w:rsid w:val="004243EB"/>
    <w:rsid w:val="0042483A"/>
    <w:rsid w:val="0042489F"/>
    <w:rsid w:val="004249C9"/>
    <w:rsid w:val="00425193"/>
    <w:rsid w:val="004255EF"/>
    <w:rsid w:val="00425CCF"/>
    <w:rsid w:val="00425D85"/>
    <w:rsid w:val="00425E1A"/>
    <w:rsid w:val="004263B1"/>
    <w:rsid w:val="0042656C"/>
    <w:rsid w:val="00426B39"/>
    <w:rsid w:val="00426B53"/>
    <w:rsid w:val="00426B7C"/>
    <w:rsid w:val="00426C18"/>
    <w:rsid w:val="004275E4"/>
    <w:rsid w:val="0043047A"/>
    <w:rsid w:val="00430C0D"/>
    <w:rsid w:val="00430EFB"/>
    <w:rsid w:val="00431821"/>
    <w:rsid w:val="00431B43"/>
    <w:rsid w:val="00431CE5"/>
    <w:rsid w:val="00431D3C"/>
    <w:rsid w:val="00431DC3"/>
    <w:rsid w:val="00431EE5"/>
    <w:rsid w:val="00432375"/>
    <w:rsid w:val="00432A03"/>
    <w:rsid w:val="00432BE1"/>
    <w:rsid w:val="00433255"/>
    <w:rsid w:val="0043330E"/>
    <w:rsid w:val="00433A73"/>
    <w:rsid w:val="00433BDC"/>
    <w:rsid w:val="00433E54"/>
    <w:rsid w:val="00433F0D"/>
    <w:rsid w:val="00434054"/>
    <w:rsid w:val="004341D9"/>
    <w:rsid w:val="00434BF4"/>
    <w:rsid w:val="004355E9"/>
    <w:rsid w:val="0043598B"/>
    <w:rsid w:val="00435B57"/>
    <w:rsid w:val="00435E56"/>
    <w:rsid w:val="0043654C"/>
    <w:rsid w:val="00436605"/>
    <w:rsid w:val="004366F7"/>
    <w:rsid w:val="0043682E"/>
    <w:rsid w:val="00436B82"/>
    <w:rsid w:val="00436C55"/>
    <w:rsid w:val="00436CCC"/>
    <w:rsid w:val="00436FA0"/>
    <w:rsid w:val="00437849"/>
    <w:rsid w:val="00437E71"/>
    <w:rsid w:val="004402F9"/>
    <w:rsid w:val="004407A1"/>
    <w:rsid w:val="004407C6"/>
    <w:rsid w:val="004407C9"/>
    <w:rsid w:val="00440C2F"/>
    <w:rsid w:val="00440CD3"/>
    <w:rsid w:val="0044104A"/>
    <w:rsid w:val="004416BD"/>
    <w:rsid w:val="0044193A"/>
    <w:rsid w:val="00441C7B"/>
    <w:rsid w:val="00441CC9"/>
    <w:rsid w:val="00442003"/>
    <w:rsid w:val="004433EF"/>
    <w:rsid w:val="00443572"/>
    <w:rsid w:val="004435D5"/>
    <w:rsid w:val="00443616"/>
    <w:rsid w:val="00443E69"/>
    <w:rsid w:val="0044410B"/>
    <w:rsid w:val="004448F7"/>
    <w:rsid w:val="004456C1"/>
    <w:rsid w:val="00445713"/>
    <w:rsid w:val="004458E0"/>
    <w:rsid w:val="00445C80"/>
    <w:rsid w:val="00445F39"/>
    <w:rsid w:val="004461F6"/>
    <w:rsid w:val="004467D5"/>
    <w:rsid w:val="00446C3F"/>
    <w:rsid w:val="0044711F"/>
    <w:rsid w:val="00450160"/>
    <w:rsid w:val="00450643"/>
    <w:rsid w:val="00450873"/>
    <w:rsid w:val="00450B35"/>
    <w:rsid w:val="00450F3C"/>
    <w:rsid w:val="004510F3"/>
    <w:rsid w:val="0045162C"/>
    <w:rsid w:val="0045188B"/>
    <w:rsid w:val="00451DA3"/>
    <w:rsid w:val="004522D9"/>
    <w:rsid w:val="004525A5"/>
    <w:rsid w:val="0045285F"/>
    <w:rsid w:val="00452BC5"/>
    <w:rsid w:val="00452C40"/>
    <w:rsid w:val="0045328B"/>
    <w:rsid w:val="00453711"/>
    <w:rsid w:val="004540D0"/>
    <w:rsid w:val="00454253"/>
    <w:rsid w:val="004544A5"/>
    <w:rsid w:val="004554AA"/>
    <w:rsid w:val="0045609C"/>
    <w:rsid w:val="004562CD"/>
    <w:rsid w:val="0045630E"/>
    <w:rsid w:val="00456561"/>
    <w:rsid w:val="00456AE7"/>
    <w:rsid w:val="00456F6B"/>
    <w:rsid w:val="004572BF"/>
    <w:rsid w:val="00457782"/>
    <w:rsid w:val="00457D2C"/>
    <w:rsid w:val="00457D32"/>
    <w:rsid w:val="00457F0A"/>
    <w:rsid w:val="00457F66"/>
    <w:rsid w:val="0046008C"/>
    <w:rsid w:val="0046055A"/>
    <w:rsid w:val="004605A4"/>
    <w:rsid w:val="00460722"/>
    <w:rsid w:val="0046078C"/>
    <w:rsid w:val="00460C0E"/>
    <w:rsid w:val="00461999"/>
    <w:rsid w:val="00461A2C"/>
    <w:rsid w:val="00461A71"/>
    <w:rsid w:val="00461E2A"/>
    <w:rsid w:val="0046264F"/>
    <w:rsid w:val="00462658"/>
    <w:rsid w:val="00462FF7"/>
    <w:rsid w:val="0046325E"/>
    <w:rsid w:val="004637C0"/>
    <w:rsid w:val="00463ED0"/>
    <w:rsid w:val="00464047"/>
    <w:rsid w:val="004641E4"/>
    <w:rsid w:val="00464210"/>
    <w:rsid w:val="00464667"/>
    <w:rsid w:val="004646EA"/>
    <w:rsid w:val="00464D71"/>
    <w:rsid w:val="004652A4"/>
    <w:rsid w:val="00465551"/>
    <w:rsid w:val="0046580A"/>
    <w:rsid w:val="00465CE6"/>
    <w:rsid w:val="00466020"/>
    <w:rsid w:val="0046616A"/>
    <w:rsid w:val="00466334"/>
    <w:rsid w:val="004667FE"/>
    <w:rsid w:val="0046746A"/>
    <w:rsid w:val="004703FB"/>
    <w:rsid w:val="0047079F"/>
    <w:rsid w:val="00470BA2"/>
    <w:rsid w:val="00470FF9"/>
    <w:rsid w:val="004710E1"/>
    <w:rsid w:val="0047127E"/>
    <w:rsid w:val="0047188B"/>
    <w:rsid w:val="004718FB"/>
    <w:rsid w:val="004719A6"/>
    <w:rsid w:val="004719D4"/>
    <w:rsid w:val="00471CDE"/>
    <w:rsid w:val="00471EE9"/>
    <w:rsid w:val="00471FA6"/>
    <w:rsid w:val="00472167"/>
    <w:rsid w:val="004734EB"/>
    <w:rsid w:val="004737CC"/>
    <w:rsid w:val="00473927"/>
    <w:rsid w:val="00473D20"/>
    <w:rsid w:val="00473D60"/>
    <w:rsid w:val="004742B1"/>
    <w:rsid w:val="0047481A"/>
    <w:rsid w:val="0047498D"/>
    <w:rsid w:val="00474AE8"/>
    <w:rsid w:val="00475C6F"/>
    <w:rsid w:val="004763DC"/>
    <w:rsid w:val="004766B2"/>
    <w:rsid w:val="004767D1"/>
    <w:rsid w:val="004768B6"/>
    <w:rsid w:val="00477346"/>
    <w:rsid w:val="00477AAE"/>
    <w:rsid w:val="00477B8F"/>
    <w:rsid w:val="00480054"/>
    <w:rsid w:val="0048039D"/>
    <w:rsid w:val="004803CE"/>
    <w:rsid w:val="00481430"/>
    <w:rsid w:val="004815DC"/>
    <w:rsid w:val="004817F0"/>
    <w:rsid w:val="004818C9"/>
    <w:rsid w:val="004818FF"/>
    <w:rsid w:val="00481C27"/>
    <w:rsid w:val="00481DB6"/>
    <w:rsid w:val="00482323"/>
    <w:rsid w:val="0048240A"/>
    <w:rsid w:val="00482640"/>
    <w:rsid w:val="00482701"/>
    <w:rsid w:val="00482768"/>
    <w:rsid w:val="004829C4"/>
    <w:rsid w:val="00482BC1"/>
    <w:rsid w:val="00482D82"/>
    <w:rsid w:val="004831CC"/>
    <w:rsid w:val="004832B2"/>
    <w:rsid w:val="004833D6"/>
    <w:rsid w:val="00483513"/>
    <w:rsid w:val="00483A8F"/>
    <w:rsid w:val="00483B6F"/>
    <w:rsid w:val="00483BFD"/>
    <w:rsid w:val="004854B8"/>
    <w:rsid w:val="00485F80"/>
    <w:rsid w:val="00486877"/>
    <w:rsid w:val="00486DDC"/>
    <w:rsid w:val="00486F5E"/>
    <w:rsid w:val="00487456"/>
    <w:rsid w:val="0048759A"/>
    <w:rsid w:val="004878CC"/>
    <w:rsid w:val="00490143"/>
    <w:rsid w:val="004906C0"/>
    <w:rsid w:val="004909B3"/>
    <w:rsid w:val="00490AC1"/>
    <w:rsid w:val="00490D2C"/>
    <w:rsid w:val="00490DEB"/>
    <w:rsid w:val="00491105"/>
    <w:rsid w:val="00491E7D"/>
    <w:rsid w:val="00491FC1"/>
    <w:rsid w:val="00492339"/>
    <w:rsid w:val="00492458"/>
    <w:rsid w:val="004924ED"/>
    <w:rsid w:val="00492F0E"/>
    <w:rsid w:val="00492F3F"/>
    <w:rsid w:val="00492FBD"/>
    <w:rsid w:val="0049318A"/>
    <w:rsid w:val="004932C2"/>
    <w:rsid w:val="0049338E"/>
    <w:rsid w:val="00493610"/>
    <w:rsid w:val="0049398F"/>
    <w:rsid w:val="00494522"/>
    <w:rsid w:val="004946FB"/>
    <w:rsid w:val="00494939"/>
    <w:rsid w:val="00494AA0"/>
    <w:rsid w:val="00494C3E"/>
    <w:rsid w:val="00494C8B"/>
    <w:rsid w:val="00494FD0"/>
    <w:rsid w:val="00494FE5"/>
    <w:rsid w:val="0049573C"/>
    <w:rsid w:val="00495C2B"/>
    <w:rsid w:val="00495F5C"/>
    <w:rsid w:val="0049600C"/>
    <w:rsid w:val="00496701"/>
    <w:rsid w:val="00496A3E"/>
    <w:rsid w:val="00496B1C"/>
    <w:rsid w:val="00496C90"/>
    <w:rsid w:val="00497179"/>
    <w:rsid w:val="00497582"/>
    <w:rsid w:val="0049765D"/>
    <w:rsid w:val="004977DB"/>
    <w:rsid w:val="0049784E"/>
    <w:rsid w:val="004A053F"/>
    <w:rsid w:val="004A0616"/>
    <w:rsid w:val="004A086B"/>
    <w:rsid w:val="004A0883"/>
    <w:rsid w:val="004A0A8F"/>
    <w:rsid w:val="004A0FE7"/>
    <w:rsid w:val="004A1556"/>
    <w:rsid w:val="004A16AF"/>
    <w:rsid w:val="004A1987"/>
    <w:rsid w:val="004A19E2"/>
    <w:rsid w:val="004A1CB9"/>
    <w:rsid w:val="004A230A"/>
    <w:rsid w:val="004A24AB"/>
    <w:rsid w:val="004A2933"/>
    <w:rsid w:val="004A2D1D"/>
    <w:rsid w:val="004A2D5C"/>
    <w:rsid w:val="004A2FCD"/>
    <w:rsid w:val="004A3996"/>
    <w:rsid w:val="004A412B"/>
    <w:rsid w:val="004A455A"/>
    <w:rsid w:val="004A48FB"/>
    <w:rsid w:val="004A4FC2"/>
    <w:rsid w:val="004A5228"/>
    <w:rsid w:val="004A5CFE"/>
    <w:rsid w:val="004A65CE"/>
    <w:rsid w:val="004A6768"/>
    <w:rsid w:val="004A681B"/>
    <w:rsid w:val="004A7198"/>
    <w:rsid w:val="004A71FE"/>
    <w:rsid w:val="004A75F8"/>
    <w:rsid w:val="004A7867"/>
    <w:rsid w:val="004A7AA4"/>
    <w:rsid w:val="004A7EF5"/>
    <w:rsid w:val="004B100D"/>
    <w:rsid w:val="004B120D"/>
    <w:rsid w:val="004B1234"/>
    <w:rsid w:val="004B12FF"/>
    <w:rsid w:val="004B161B"/>
    <w:rsid w:val="004B1F36"/>
    <w:rsid w:val="004B2109"/>
    <w:rsid w:val="004B210D"/>
    <w:rsid w:val="004B29EF"/>
    <w:rsid w:val="004B2E63"/>
    <w:rsid w:val="004B340C"/>
    <w:rsid w:val="004B4244"/>
    <w:rsid w:val="004B44D6"/>
    <w:rsid w:val="004B5D31"/>
    <w:rsid w:val="004B6090"/>
    <w:rsid w:val="004B6110"/>
    <w:rsid w:val="004B6271"/>
    <w:rsid w:val="004B6382"/>
    <w:rsid w:val="004B6390"/>
    <w:rsid w:val="004B69CA"/>
    <w:rsid w:val="004B6B02"/>
    <w:rsid w:val="004B770B"/>
    <w:rsid w:val="004B77DA"/>
    <w:rsid w:val="004B7BDC"/>
    <w:rsid w:val="004C031E"/>
    <w:rsid w:val="004C080E"/>
    <w:rsid w:val="004C0D54"/>
    <w:rsid w:val="004C1BA8"/>
    <w:rsid w:val="004C1E45"/>
    <w:rsid w:val="004C24C2"/>
    <w:rsid w:val="004C26EB"/>
    <w:rsid w:val="004C28D7"/>
    <w:rsid w:val="004C2AEF"/>
    <w:rsid w:val="004C3177"/>
    <w:rsid w:val="004C332C"/>
    <w:rsid w:val="004C3B84"/>
    <w:rsid w:val="004C3C28"/>
    <w:rsid w:val="004C3EF4"/>
    <w:rsid w:val="004C3F7A"/>
    <w:rsid w:val="004C3FC0"/>
    <w:rsid w:val="004C44A2"/>
    <w:rsid w:val="004C47DA"/>
    <w:rsid w:val="004C4B4C"/>
    <w:rsid w:val="004C4B7F"/>
    <w:rsid w:val="004C4F68"/>
    <w:rsid w:val="004C521D"/>
    <w:rsid w:val="004C5291"/>
    <w:rsid w:val="004C549F"/>
    <w:rsid w:val="004C58F2"/>
    <w:rsid w:val="004C5EA3"/>
    <w:rsid w:val="004C5FA9"/>
    <w:rsid w:val="004C6038"/>
    <w:rsid w:val="004C60E2"/>
    <w:rsid w:val="004C6BA5"/>
    <w:rsid w:val="004C6EEC"/>
    <w:rsid w:val="004C735E"/>
    <w:rsid w:val="004C75FE"/>
    <w:rsid w:val="004C7826"/>
    <w:rsid w:val="004D0021"/>
    <w:rsid w:val="004D0162"/>
    <w:rsid w:val="004D01A3"/>
    <w:rsid w:val="004D0384"/>
    <w:rsid w:val="004D03CF"/>
    <w:rsid w:val="004D0976"/>
    <w:rsid w:val="004D0DDD"/>
    <w:rsid w:val="004D12AE"/>
    <w:rsid w:val="004D12F0"/>
    <w:rsid w:val="004D1640"/>
    <w:rsid w:val="004D1FCD"/>
    <w:rsid w:val="004D2209"/>
    <w:rsid w:val="004D23EC"/>
    <w:rsid w:val="004D2773"/>
    <w:rsid w:val="004D32C7"/>
    <w:rsid w:val="004D3BD7"/>
    <w:rsid w:val="004D3EC0"/>
    <w:rsid w:val="004D3EC3"/>
    <w:rsid w:val="004D4282"/>
    <w:rsid w:val="004D49D7"/>
    <w:rsid w:val="004D4BEE"/>
    <w:rsid w:val="004D4E3E"/>
    <w:rsid w:val="004D571C"/>
    <w:rsid w:val="004D58D8"/>
    <w:rsid w:val="004D58F0"/>
    <w:rsid w:val="004D5F9B"/>
    <w:rsid w:val="004D600C"/>
    <w:rsid w:val="004D68A9"/>
    <w:rsid w:val="004D6F4D"/>
    <w:rsid w:val="004D70D3"/>
    <w:rsid w:val="004D7A2C"/>
    <w:rsid w:val="004D7BE7"/>
    <w:rsid w:val="004E058E"/>
    <w:rsid w:val="004E074D"/>
    <w:rsid w:val="004E07C0"/>
    <w:rsid w:val="004E0922"/>
    <w:rsid w:val="004E0CFC"/>
    <w:rsid w:val="004E1831"/>
    <w:rsid w:val="004E19A7"/>
    <w:rsid w:val="004E2172"/>
    <w:rsid w:val="004E218E"/>
    <w:rsid w:val="004E28E6"/>
    <w:rsid w:val="004E2B4B"/>
    <w:rsid w:val="004E3CDC"/>
    <w:rsid w:val="004E43FF"/>
    <w:rsid w:val="004E4585"/>
    <w:rsid w:val="004E4DA9"/>
    <w:rsid w:val="004E5217"/>
    <w:rsid w:val="004E538C"/>
    <w:rsid w:val="004E577D"/>
    <w:rsid w:val="004E63EE"/>
    <w:rsid w:val="004E6F22"/>
    <w:rsid w:val="004E7F8F"/>
    <w:rsid w:val="004F00BD"/>
    <w:rsid w:val="004F025B"/>
    <w:rsid w:val="004F0269"/>
    <w:rsid w:val="004F04AA"/>
    <w:rsid w:val="004F065A"/>
    <w:rsid w:val="004F098B"/>
    <w:rsid w:val="004F0E72"/>
    <w:rsid w:val="004F13E7"/>
    <w:rsid w:val="004F2699"/>
    <w:rsid w:val="004F26E8"/>
    <w:rsid w:val="004F292D"/>
    <w:rsid w:val="004F2BE8"/>
    <w:rsid w:val="004F2C57"/>
    <w:rsid w:val="004F2DD4"/>
    <w:rsid w:val="004F35E7"/>
    <w:rsid w:val="004F3892"/>
    <w:rsid w:val="004F3FDF"/>
    <w:rsid w:val="004F47E9"/>
    <w:rsid w:val="004F4872"/>
    <w:rsid w:val="004F5369"/>
    <w:rsid w:val="004F5378"/>
    <w:rsid w:val="004F5389"/>
    <w:rsid w:val="004F57C0"/>
    <w:rsid w:val="004F5CBF"/>
    <w:rsid w:val="004F5CE3"/>
    <w:rsid w:val="004F5E90"/>
    <w:rsid w:val="004F6C15"/>
    <w:rsid w:val="004F6DD1"/>
    <w:rsid w:val="004F6FF2"/>
    <w:rsid w:val="004F7907"/>
    <w:rsid w:val="00500721"/>
    <w:rsid w:val="005008A8"/>
    <w:rsid w:val="00500A21"/>
    <w:rsid w:val="00501047"/>
    <w:rsid w:val="00501098"/>
    <w:rsid w:val="00501565"/>
    <w:rsid w:val="00501751"/>
    <w:rsid w:val="005018A4"/>
    <w:rsid w:val="00501E22"/>
    <w:rsid w:val="00501FB6"/>
    <w:rsid w:val="00502449"/>
    <w:rsid w:val="005025E0"/>
    <w:rsid w:val="00502788"/>
    <w:rsid w:val="005027C2"/>
    <w:rsid w:val="00502B97"/>
    <w:rsid w:val="005030F7"/>
    <w:rsid w:val="005030F8"/>
    <w:rsid w:val="005035B5"/>
    <w:rsid w:val="00503B3C"/>
    <w:rsid w:val="00504638"/>
    <w:rsid w:val="00504C9A"/>
    <w:rsid w:val="0050567C"/>
    <w:rsid w:val="00505961"/>
    <w:rsid w:val="00505981"/>
    <w:rsid w:val="00505C71"/>
    <w:rsid w:val="00505FA1"/>
    <w:rsid w:val="005060EC"/>
    <w:rsid w:val="00506312"/>
    <w:rsid w:val="00506704"/>
    <w:rsid w:val="00506B3F"/>
    <w:rsid w:val="00506B66"/>
    <w:rsid w:val="00506B7E"/>
    <w:rsid w:val="00506D38"/>
    <w:rsid w:val="00506FD4"/>
    <w:rsid w:val="00507122"/>
    <w:rsid w:val="0050778F"/>
    <w:rsid w:val="005077EF"/>
    <w:rsid w:val="005079D0"/>
    <w:rsid w:val="00507A08"/>
    <w:rsid w:val="00510012"/>
    <w:rsid w:val="00510650"/>
    <w:rsid w:val="00510854"/>
    <w:rsid w:val="00510B87"/>
    <w:rsid w:val="00510C35"/>
    <w:rsid w:val="00510DB1"/>
    <w:rsid w:val="00511227"/>
    <w:rsid w:val="00511868"/>
    <w:rsid w:val="00511D96"/>
    <w:rsid w:val="00512213"/>
    <w:rsid w:val="00512332"/>
    <w:rsid w:val="00512538"/>
    <w:rsid w:val="00512562"/>
    <w:rsid w:val="005126AE"/>
    <w:rsid w:val="00512AF3"/>
    <w:rsid w:val="00513394"/>
    <w:rsid w:val="00513A39"/>
    <w:rsid w:val="00514214"/>
    <w:rsid w:val="005143D3"/>
    <w:rsid w:val="0051478A"/>
    <w:rsid w:val="005148BE"/>
    <w:rsid w:val="00514F4B"/>
    <w:rsid w:val="00515BBB"/>
    <w:rsid w:val="00515DE4"/>
    <w:rsid w:val="00515F6E"/>
    <w:rsid w:val="0051600E"/>
    <w:rsid w:val="00516059"/>
    <w:rsid w:val="00516A6C"/>
    <w:rsid w:val="00516AF0"/>
    <w:rsid w:val="00516D1C"/>
    <w:rsid w:val="005171C4"/>
    <w:rsid w:val="005178D0"/>
    <w:rsid w:val="00517A73"/>
    <w:rsid w:val="005200E8"/>
    <w:rsid w:val="005207B8"/>
    <w:rsid w:val="00520C04"/>
    <w:rsid w:val="00520C15"/>
    <w:rsid w:val="00521192"/>
    <w:rsid w:val="005212AE"/>
    <w:rsid w:val="005216F3"/>
    <w:rsid w:val="00521A8F"/>
    <w:rsid w:val="00521B11"/>
    <w:rsid w:val="00521BA8"/>
    <w:rsid w:val="00521CFB"/>
    <w:rsid w:val="00521E70"/>
    <w:rsid w:val="00521F8C"/>
    <w:rsid w:val="005227B5"/>
    <w:rsid w:val="00522D30"/>
    <w:rsid w:val="0052326C"/>
    <w:rsid w:val="005233EB"/>
    <w:rsid w:val="00523909"/>
    <w:rsid w:val="00523B0C"/>
    <w:rsid w:val="00523E4E"/>
    <w:rsid w:val="005240B7"/>
    <w:rsid w:val="00524472"/>
    <w:rsid w:val="00524617"/>
    <w:rsid w:val="0052462F"/>
    <w:rsid w:val="00524991"/>
    <w:rsid w:val="00524A63"/>
    <w:rsid w:val="00524BA4"/>
    <w:rsid w:val="00524E09"/>
    <w:rsid w:val="00525817"/>
    <w:rsid w:val="00525B38"/>
    <w:rsid w:val="00525BFB"/>
    <w:rsid w:val="00525F7C"/>
    <w:rsid w:val="00526619"/>
    <w:rsid w:val="00526628"/>
    <w:rsid w:val="00526649"/>
    <w:rsid w:val="00527A00"/>
    <w:rsid w:val="00527A7E"/>
    <w:rsid w:val="00527FB2"/>
    <w:rsid w:val="00530397"/>
    <w:rsid w:val="00530A3A"/>
    <w:rsid w:val="00530C83"/>
    <w:rsid w:val="00531DF8"/>
    <w:rsid w:val="005327CC"/>
    <w:rsid w:val="00532A8E"/>
    <w:rsid w:val="00532A8F"/>
    <w:rsid w:val="005338D9"/>
    <w:rsid w:val="00533E8F"/>
    <w:rsid w:val="0053429D"/>
    <w:rsid w:val="00534797"/>
    <w:rsid w:val="00534926"/>
    <w:rsid w:val="00534FAD"/>
    <w:rsid w:val="005350D9"/>
    <w:rsid w:val="005355CF"/>
    <w:rsid w:val="005355F3"/>
    <w:rsid w:val="00535BC3"/>
    <w:rsid w:val="005361C8"/>
    <w:rsid w:val="00536235"/>
    <w:rsid w:val="005363BC"/>
    <w:rsid w:val="00536634"/>
    <w:rsid w:val="005368BC"/>
    <w:rsid w:val="005368DE"/>
    <w:rsid w:val="00536A48"/>
    <w:rsid w:val="00536AFC"/>
    <w:rsid w:val="0054016B"/>
    <w:rsid w:val="005403BD"/>
    <w:rsid w:val="005403BE"/>
    <w:rsid w:val="00540CBF"/>
    <w:rsid w:val="00541528"/>
    <w:rsid w:val="00541533"/>
    <w:rsid w:val="00541EBB"/>
    <w:rsid w:val="005423CA"/>
    <w:rsid w:val="0054259E"/>
    <w:rsid w:val="005426DF"/>
    <w:rsid w:val="00542BAE"/>
    <w:rsid w:val="00542EF9"/>
    <w:rsid w:val="00543672"/>
    <w:rsid w:val="0054433E"/>
    <w:rsid w:val="00544728"/>
    <w:rsid w:val="00544DD3"/>
    <w:rsid w:val="005450B9"/>
    <w:rsid w:val="00545858"/>
    <w:rsid w:val="00545893"/>
    <w:rsid w:val="00545C62"/>
    <w:rsid w:val="00546371"/>
    <w:rsid w:val="00546745"/>
    <w:rsid w:val="00546C3B"/>
    <w:rsid w:val="00546EEE"/>
    <w:rsid w:val="00546F4F"/>
    <w:rsid w:val="00547056"/>
    <w:rsid w:val="00547AEA"/>
    <w:rsid w:val="0055049B"/>
    <w:rsid w:val="005509CA"/>
    <w:rsid w:val="00550DAF"/>
    <w:rsid w:val="00550F54"/>
    <w:rsid w:val="005511AF"/>
    <w:rsid w:val="0055144C"/>
    <w:rsid w:val="005518A4"/>
    <w:rsid w:val="00551A2D"/>
    <w:rsid w:val="00551B7D"/>
    <w:rsid w:val="00551C4F"/>
    <w:rsid w:val="005526B9"/>
    <w:rsid w:val="005527B3"/>
    <w:rsid w:val="0055283E"/>
    <w:rsid w:val="005528EF"/>
    <w:rsid w:val="00552B8C"/>
    <w:rsid w:val="00552DDF"/>
    <w:rsid w:val="00552F81"/>
    <w:rsid w:val="00553DD1"/>
    <w:rsid w:val="00554607"/>
    <w:rsid w:val="00554872"/>
    <w:rsid w:val="0055491D"/>
    <w:rsid w:val="00554A13"/>
    <w:rsid w:val="00554E01"/>
    <w:rsid w:val="00554FCF"/>
    <w:rsid w:val="005551A4"/>
    <w:rsid w:val="005554BD"/>
    <w:rsid w:val="00555571"/>
    <w:rsid w:val="00555B20"/>
    <w:rsid w:val="00555C46"/>
    <w:rsid w:val="005563D3"/>
    <w:rsid w:val="005568A4"/>
    <w:rsid w:val="00556FAA"/>
    <w:rsid w:val="00557128"/>
    <w:rsid w:val="00557F0E"/>
    <w:rsid w:val="00560055"/>
    <w:rsid w:val="00560825"/>
    <w:rsid w:val="00561DEA"/>
    <w:rsid w:val="0056268B"/>
    <w:rsid w:val="00562B32"/>
    <w:rsid w:val="00562C11"/>
    <w:rsid w:val="005631A8"/>
    <w:rsid w:val="00563202"/>
    <w:rsid w:val="00563D6E"/>
    <w:rsid w:val="00563FB3"/>
    <w:rsid w:val="00563FFD"/>
    <w:rsid w:val="005642D7"/>
    <w:rsid w:val="0056457C"/>
    <w:rsid w:val="005645BD"/>
    <w:rsid w:val="00564807"/>
    <w:rsid w:val="00564EAB"/>
    <w:rsid w:val="00565392"/>
    <w:rsid w:val="0056542A"/>
    <w:rsid w:val="00565832"/>
    <w:rsid w:val="005659F5"/>
    <w:rsid w:val="00565F02"/>
    <w:rsid w:val="00566175"/>
    <w:rsid w:val="0056689E"/>
    <w:rsid w:val="005668A3"/>
    <w:rsid w:val="005669A7"/>
    <w:rsid w:val="00566BCC"/>
    <w:rsid w:val="00566C2D"/>
    <w:rsid w:val="00566E5F"/>
    <w:rsid w:val="00566F0B"/>
    <w:rsid w:val="00567144"/>
    <w:rsid w:val="005674E9"/>
    <w:rsid w:val="00567741"/>
    <w:rsid w:val="00567C8F"/>
    <w:rsid w:val="0057012F"/>
    <w:rsid w:val="005704E1"/>
    <w:rsid w:val="005706E8"/>
    <w:rsid w:val="00570946"/>
    <w:rsid w:val="00570A1D"/>
    <w:rsid w:val="00570B2B"/>
    <w:rsid w:val="00570D19"/>
    <w:rsid w:val="00570E04"/>
    <w:rsid w:val="00570FA7"/>
    <w:rsid w:val="00571094"/>
    <w:rsid w:val="00571795"/>
    <w:rsid w:val="00571807"/>
    <w:rsid w:val="00571C63"/>
    <w:rsid w:val="00571FE1"/>
    <w:rsid w:val="00572127"/>
    <w:rsid w:val="005722A8"/>
    <w:rsid w:val="0057298A"/>
    <w:rsid w:val="00573166"/>
    <w:rsid w:val="00574163"/>
    <w:rsid w:val="00574467"/>
    <w:rsid w:val="00574550"/>
    <w:rsid w:val="00574896"/>
    <w:rsid w:val="00574ADB"/>
    <w:rsid w:val="00574AF8"/>
    <w:rsid w:val="00574E24"/>
    <w:rsid w:val="00574EA4"/>
    <w:rsid w:val="005756E6"/>
    <w:rsid w:val="005759E3"/>
    <w:rsid w:val="00575A46"/>
    <w:rsid w:val="00576B19"/>
    <w:rsid w:val="00576C7E"/>
    <w:rsid w:val="00576F1E"/>
    <w:rsid w:val="00576FC1"/>
    <w:rsid w:val="00577239"/>
    <w:rsid w:val="0057735D"/>
    <w:rsid w:val="005779E2"/>
    <w:rsid w:val="00580065"/>
    <w:rsid w:val="005800BF"/>
    <w:rsid w:val="00580331"/>
    <w:rsid w:val="005804C0"/>
    <w:rsid w:val="005805C6"/>
    <w:rsid w:val="00580B59"/>
    <w:rsid w:val="0058103A"/>
    <w:rsid w:val="005818CE"/>
    <w:rsid w:val="00581AD8"/>
    <w:rsid w:val="00581F36"/>
    <w:rsid w:val="005824B5"/>
    <w:rsid w:val="005829EE"/>
    <w:rsid w:val="00582AE8"/>
    <w:rsid w:val="00582C06"/>
    <w:rsid w:val="005830F7"/>
    <w:rsid w:val="005832DF"/>
    <w:rsid w:val="00583374"/>
    <w:rsid w:val="00584031"/>
    <w:rsid w:val="005848C6"/>
    <w:rsid w:val="005849E5"/>
    <w:rsid w:val="00584A88"/>
    <w:rsid w:val="0058506D"/>
    <w:rsid w:val="00585704"/>
    <w:rsid w:val="00585A63"/>
    <w:rsid w:val="00585D21"/>
    <w:rsid w:val="005865C3"/>
    <w:rsid w:val="005867AF"/>
    <w:rsid w:val="005867C5"/>
    <w:rsid w:val="005869AB"/>
    <w:rsid w:val="00586A64"/>
    <w:rsid w:val="00587089"/>
    <w:rsid w:val="0058728A"/>
    <w:rsid w:val="00587359"/>
    <w:rsid w:val="0058756C"/>
    <w:rsid w:val="00587A56"/>
    <w:rsid w:val="0059026B"/>
    <w:rsid w:val="00590762"/>
    <w:rsid w:val="00590A53"/>
    <w:rsid w:val="00590B5A"/>
    <w:rsid w:val="00590F2D"/>
    <w:rsid w:val="0059128B"/>
    <w:rsid w:val="0059156C"/>
    <w:rsid w:val="00591B99"/>
    <w:rsid w:val="00591E24"/>
    <w:rsid w:val="00591FE3"/>
    <w:rsid w:val="0059255D"/>
    <w:rsid w:val="00592A74"/>
    <w:rsid w:val="00592C86"/>
    <w:rsid w:val="00592DE6"/>
    <w:rsid w:val="00592ECD"/>
    <w:rsid w:val="005931B4"/>
    <w:rsid w:val="0059372D"/>
    <w:rsid w:val="00594741"/>
    <w:rsid w:val="00594FA1"/>
    <w:rsid w:val="0059511D"/>
    <w:rsid w:val="0059528F"/>
    <w:rsid w:val="005953E3"/>
    <w:rsid w:val="00596376"/>
    <w:rsid w:val="00596AB7"/>
    <w:rsid w:val="00597607"/>
    <w:rsid w:val="00597B38"/>
    <w:rsid w:val="00597C7B"/>
    <w:rsid w:val="005A0364"/>
    <w:rsid w:val="005A04E9"/>
    <w:rsid w:val="005A08A9"/>
    <w:rsid w:val="005A0962"/>
    <w:rsid w:val="005A0D09"/>
    <w:rsid w:val="005A0DF5"/>
    <w:rsid w:val="005A0DFA"/>
    <w:rsid w:val="005A1686"/>
    <w:rsid w:val="005A1F03"/>
    <w:rsid w:val="005A1F2B"/>
    <w:rsid w:val="005A20DC"/>
    <w:rsid w:val="005A23D8"/>
    <w:rsid w:val="005A2AAB"/>
    <w:rsid w:val="005A2BFA"/>
    <w:rsid w:val="005A2FEE"/>
    <w:rsid w:val="005A3B1D"/>
    <w:rsid w:val="005A3E2E"/>
    <w:rsid w:val="005A3F8B"/>
    <w:rsid w:val="005A438B"/>
    <w:rsid w:val="005A4A81"/>
    <w:rsid w:val="005A4BC7"/>
    <w:rsid w:val="005A501E"/>
    <w:rsid w:val="005A50F0"/>
    <w:rsid w:val="005A5233"/>
    <w:rsid w:val="005A596C"/>
    <w:rsid w:val="005A5F5A"/>
    <w:rsid w:val="005A6019"/>
    <w:rsid w:val="005A61D3"/>
    <w:rsid w:val="005A677E"/>
    <w:rsid w:val="005A6F8E"/>
    <w:rsid w:val="005A70CA"/>
    <w:rsid w:val="005A712E"/>
    <w:rsid w:val="005A7770"/>
    <w:rsid w:val="005A7943"/>
    <w:rsid w:val="005A7957"/>
    <w:rsid w:val="005A7986"/>
    <w:rsid w:val="005A7A47"/>
    <w:rsid w:val="005A7B6F"/>
    <w:rsid w:val="005B0172"/>
    <w:rsid w:val="005B067C"/>
    <w:rsid w:val="005B0B4C"/>
    <w:rsid w:val="005B0B94"/>
    <w:rsid w:val="005B0D00"/>
    <w:rsid w:val="005B0D08"/>
    <w:rsid w:val="005B1925"/>
    <w:rsid w:val="005B1A3C"/>
    <w:rsid w:val="005B23F0"/>
    <w:rsid w:val="005B2682"/>
    <w:rsid w:val="005B282F"/>
    <w:rsid w:val="005B2A6E"/>
    <w:rsid w:val="005B31AC"/>
    <w:rsid w:val="005B3308"/>
    <w:rsid w:val="005B342A"/>
    <w:rsid w:val="005B3AD9"/>
    <w:rsid w:val="005B3D65"/>
    <w:rsid w:val="005B3E6D"/>
    <w:rsid w:val="005B402F"/>
    <w:rsid w:val="005B4306"/>
    <w:rsid w:val="005B50D1"/>
    <w:rsid w:val="005B5101"/>
    <w:rsid w:val="005B5156"/>
    <w:rsid w:val="005B55EE"/>
    <w:rsid w:val="005B583F"/>
    <w:rsid w:val="005B5E75"/>
    <w:rsid w:val="005B6125"/>
    <w:rsid w:val="005B69D4"/>
    <w:rsid w:val="005B7B9F"/>
    <w:rsid w:val="005B7BF4"/>
    <w:rsid w:val="005C0269"/>
    <w:rsid w:val="005C04CA"/>
    <w:rsid w:val="005C0AFE"/>
    <w:rsid w:val="005C0DD7"/>
    <w:rsid w:val="005C1390"/>
    <w:rsid w:val="005C13F8"/>
    <w:rsid w:val="005C144B"/>
    <w:rsid w:val="005C1CDE"/>
    <w:rsid w:val="005C1D03"/>
    <w:rsid w:val="005C1F1F"/>
    <w:rsid w:val="005C2031"/>
    <w:rsid w:val="005C2119"/>
    <w:rsid w:val="005C21BC"/>
    <w:rsid w:val="005C22EA"/>
    <w:rsid w:val="005C237A"/>
    <w:rsid w:val="005C24CF"/>
    <w:rsid w:val="005C2818"/>
    <w:rsid w:val="005C2F10"/>
    <w:rsid w:val="005C3403"/>
    <w:rsid w:val="005C3515"/>
    <w:rsid w:val="005C3CD6"/>
    <w:rsid w:val="005C400D"/>
    <w:rsid w:val="005C42BD"/>
    <w:rsid w:val="005C5389"/>
    <w:rsid w:val="005C56C0"/>
    <w:rsid w:val="005C5792"/>
    <w:rsid w:val="005C57B4"/>
    <w:rsid w:val="005C5B6E"/>
    <w:rsid w:val="005C5EB0"/>
    <w:rsid w:val="005C6120"/>
    <w:rsid w:val="005C6215"/>
    <w:rsid w:val="005C6295"/>
    <w:rsid w:val="005C62C3"/>
    <w:rsid w:val="005C6C81"/>
    <w:rsid w:val="005C6D7A"/>
    <w:rsid w:val="005C78EC"/>
    <w:rsid w:val="005C7C4F"/>
    <w:rsid w:val="005C7D45"/>
    <w:rsid w:val="005C7F80"/>
    <w:rsid w:val="005D029B"/>
    <w:rsid w:val="005D03CA"/>
    <w:rsid w:val="005D0512"/>
    <w:rsid w:val="005D06DE"/>
    <w:rsid w:val="005D0978"/>
    <w:rsid w:val="005D09B2"/>
    <w:rsid w:val="005D0AC0"/>
    <w:rsid w:val="005D0E9B"/>
    <w:rsid w:val="005D0EB7"/>
    <w:rsid w:val="005D0EFA"/>
    <w:rsid w:val="005D0FF7"/>
    <w:rsid w:val="005D1191"/>
    <w:rsid w:val="005D11A8"/>
    <w:rsid w:val="005D1312"/>
    <w:rsid w:val="005D14B4"/>
    <w:rsid w:val="005D177E"/>
    <w:rsid w:val="005D1A68"/>
    <w:rsid w:val="005D1FBA"/>
    <w:rsid w:val="005D21C7"/>
    <w:rsid w:val="005D24E6"/>
    <w:rsid w:val="005D2F78"/>
    <w:rsid w:val="005D2F93"/>
    <w:rsid w:val="005D2F95"/>
    <w:rsid w:val="005D30DE"/>
    <w:rsid w:val="005D32ED"/>
    <w:rsid w:val="005D375B"/>
    <w:rsid w:val="005D37CF"/>
    <w:rsid w:val="005D3EA8"/>
    <w:rsid w:val="005D402C"/>
    <w:rsid w:val="005D4816"/>
    <w:rsid w:val="005D4DA3"/>
    <w:rsid w:val="005D5014"/>
    <w:rsid w:val="005D52F1"/>
    <w:rsid w:val="005D5A86"/>
    <w:rsid w:val="005D5F9D"/>
    <w:rsid w:val="005D6141"/>
    <w:rsid w:val="005D626F"/>
    <w:rsid w:val="005D697A"/>
    <w:rsid w:val="005D6A9D"/>
    <w:rsid w:val="005D7237"/>
    <w:rsid w:val="005E05D4"/>
    <w:rsid w:val="005E0D09"/>
    <w:rsid w:val="005E0EFF"/>
    <w:rsid w:val="005E12EC"/>
    <w:rsid w:val="005E1393"/>
    <w:rsid w:val="005E18A2"/>
    <w:rsid w:val="005E196C"/>
    <w:rsid w:val="005E1B77"/>
    <w:rsid w:val="005E2481"/>
    <w:rsid w:val="005E25D0"/>
    <w:rsid w:val="005E2630"/>
    <w:rsid w:val="005E2675"/>
    <w:rsid w:val="005E29BB"/>
    <w:rsid w:val="005E29C7"/>
    <w:rsid w:val="005E32EF"/>
    <w:rsid w:val="005E36A4"/>
    <w:rsid w:val="005E3B81"/>
    <w:rsid w:val="005E4222"/>
    <w:rsid w:val="005E42CE"/>
    <w:rsid w:val="005E4D8C"/>
    <w:rsid w:val="005E56F4"/>
    <w:rsid w:val="005E5CF4"/>
    <w:rsid w:val="005E5D29"/>
    <w:rsid w:val="005E5DE4"/>
    <w:rsid w:val="005E6582"/>
    <w:rsid w:val="005E68E6"/>
    <w:rsid w:val="005E6CA1"/>
    <w:rsid w:val="005E71D5"/>
    <w:rsid w:val="005E7DB3"/>
    <w:rsid w:val="005E7E9C"/>
    <w:rsid w:val="005E7F3C"/>
    <w:rsid w:val="005F00AA"/>
    <w:rsid w:val="005F06B4"/>
    <w:rsid w:val="005F06F6"/>
    <w:rsid w:val="005F10DC"/>
    <w:rsid w:val="005F16F6"/>
    <w:rsid w:val="005F1B92"/>
    <w:rsid w:val="005F2AAC"/>
    <w:rsid w:val="005F2C78"/>
    <w:rsid w:val="005F2DEF"/>
    <w:rsid w:val="005F2F41"/>
    <w:rsid w:val="005F3533"/>
    <w:rsid w:val="005F3B2E"/>
    <w:rsid w:val="005F3E7B"/>
    <w:rsid w:val="005F4040"/>
    <w:rsid w:val="005F49CB"/>
    <w:rsid w:val="005F4AFE"/>
    <w:rsid w:val="005F4D55"/>
    <w:rsid w:val="005F4EEB"/>
    <w:rsid w:val="005F5076"/>
    <w:rsid w:val="005F50A2"/>
    <w:rsid w:val="005F50D4"/>
    <w:rsid w:val="005F5664"/>
    <w:rsid w:val="005F5A6B"/>
    <w:rsid w:val="005F5B42"/>
    <w:rsid w:val="005F5C77"/>
    <w:rsid w:val="005F5E8B"/>
    <w:rsid w:val="005F61D1"/>
    <w:rsid w:val="005F64EC"/>
    <w:rsid w:val="005F65B4"/>
    <w:rsid w:val="005F695C"/>
    <w:rsid w:val="005F69C4"/>
    <w:rsid w:val="005F69DC"/>
    <w:rsid w:val="005F6D5B"/>
    <w:rsid w:val="006004D7"/>
    <w:rsid w:val="00600502"/>
    <w:rsid w:val="00600660"/>
    <w:rsid w:val="006009D7"/>
    <w:rsid w:val="00600FDD"/>
    <w:rsid w:val="00601284"/>
    <w:rsid w:val="00601731"/>
    <w:rsid w:val="00602084"/>
    <w:rsid w:val="00602128"/>
    <w:rsid w:val="00602B01"/>
    <w:rsid w:val="00602B65"/>
    <w:rsid w:val="00602F89"/>
    <w:rsid w:val="00602FA7"/>
    <w:rsid w:val="00603111"/>
    <w:rsid w:val="0060363B"/>
    <w:rsid w:val="00603FAE"/>
    <w:rsid w:val="00603FCC"/>
    <w:rsid w:val="006044A3"/>
    <w:rsid w:val="00604752"/>
    <w:rsid w:val="00604C18"/>
    <w:rsid w:val="00606514"/>
    <w:rsid w:val="00606C05"/>
    <w:rsid w:val="00606CEB"/>
    <w:rsid w:val="006071A7"/>
    <w:rsid w:val="006074D4"/>
    <w:rsid w:val="00607630"/>
    <w:rsid w:val="006076A6"/>
    <w:rsid w:val="006076C1"/>
    <w:rsid w:val="006078A1"/>
    <w:rsid w:val="00610002"/>
    <w:rsid w:val="006103A0"/>
    <w:rsid w:val="00610721"/>
    <w:rsid w:val="006111D0"/>
    <w:rsid w:val="00611BA9"/>
    <w:rsid w:val="00612599"/>
    <w:rsid w:val="0061291A"/>
    <w:rsid w:val="00612947"/>
    <w:rsid w:val="006129E0"/>
    <w:rsid w:val="00612F2E"/>
    <w:rsid w:val="00612FE5"/>
    <w:rsid w:val="00613709"/>
    <w:rsid w:val="006139D4"/>
    <w:rsid w:val="00613EA5"/>
    <w:rsid w:val="00613F54"/>
    <w:rsid w:val="00614975"/>
    <w:rsid w:val="006157AF"/>
    <w:rsid w:val="00615835"/>
    <w:rsid w:val="00615B2B"/>
    <w:rsid w:val="00615E78"/>
    <w:rsid w:val="0061606D"/>
    <w:rsid w:val="00616154"/>
    <w:rsid w:val="0061633A"/>
    <w:rsid w:val="00616427"/>
    <w:rsid w:val="00616812"/>
    <w:rsid w:val="00616959"/>
    <w:rsid w:val="00616FD0"/>
    <w:rsid w:val="006178D0"/>
    <w:rsid w:val="00620722"/>
    <w:rsid w:val="00620728"/>
    <w:rsid w:val="00621371"/>
    <w:rsid w:val="006213D1"/>
    <w:rsid w:val="00621D2B"/>
    <w:rsid w:val="00621E7B"/>
    <w:rsid w:val="00621EF6"/>
    <w:rsid w:val="00621FBD"/>
    <w:rsid w:val="00622486"/>
    <w:rsid w:val="006226EA"/>
    <w:rsid w:val="00622F9F"/>
    <w:rsid w:val="0062300E"/>
    <w:rsid w:val="00623029"/>
    <w:rsid w:val="006230C7"/>
    <w:rsid w:val="00623293"/>
    <w:rsid w:val="0062381A"/>
    <w:rsid w:val="006238E4"/>
    <w:rsid w:val="006239A8"/>
    <w:rsid w:val="00623E8C"/>
    <w:rsid w:val="0062437D"/>
    <w:rsid w:val="00624A07"/>
    <w:rsid w:val="00624A60"/>
    <w:rsid w:val="00624D7B"/>
    <w:rsid w:val="00624F60"/>
    <w:rsid w:val="0062549D"/>
    <w:rsid w:val="0062552B"/>
    <w:rsid w:val="00625A6B"/>
    <w:rsid w:val="00625B4E"/>
    <w:rsid w:val="00625BBB"/>
    <w:rsid w:val="00625E2A"/>
    <w:rsid w:val="00625F22"/>
    <w:rsid w:val="006260E4"/>
    <w:rsid w:val="00626275"/>
    <w:rsid w:val="006262DC"/>
    <w:rsid w:val="0062639A"/>
    <w:rsid w:val="006263CD"/>
    <w:rsid w:val="00626E7C"/>
    <w:rsid w:val="006274A7"/>
    <w:rsid w:val="00627530"/>
    <w:rsid w:val="00627D83"/>
    <w:rsid w:val="00627D8B"/>
    <w:rsid w:val="00627D9E"/>
    <w:rsid w:val="00627E6D"/>
    <w:rsid w:val="00630082"/>
    <w:rsid w:val="006300A4"/>
    <w:rsid w:val="00630102"/>
    <w:rsid w:val="00630220"/>
    <w:rsid w:val="006307CE"/>
    <w:rsid w:val="00630B41"/>
    <w:rsid w:val="00630D96"/>
    <w:rsid w:val="00631B09"/>
    <w:rsid w:val="00631C2B"/>
    <w:rsid w:val="0063207F"/>
    <w:rsid w:val="00632676"/>
    <w:rsid w:val="00632DC4"/>
    <w:rsid w:val="00633032"/>
    <w:rsid w:val="00633A5B"/>
    <w:rsid w:val="00634074"/>
    <w:rsid w:val="0063436B"/>
    <w:rsid w:val="0063476F"/>
    <w:rsid w:val="00634800"/>
    <w:rsid w:val="0063499E"/>
    <w:rsid w:val="00634CE6"/>
    <w:rsid w:val="00634EAA"/>
    <w:rsid w:val="006351D0"/>
    <w:rsid w:val="00635CCC"/>
    <w:rsid w:val="00635DEF"/>
    <w:rsid w:val="00635E38"/>
    <w:rsid w:val="00635EC1"/>
    <w:rsid w:val="00636192"/>
    <w:rsid w:val="006362BB"/>
    <w:rsid w:val="006366BE"/>
    <w:rsid w:val="00636CA5"/>
    <w:rsid w:val="00636DAF"/>
    <w:rsid w:val="00637073"/>
    <w:rsid w:val="006370E4"/>
    <w:rsid w:val="00637250"/>
    <w:rsid w:val="00637293"/>
    <w:rsid w:val="0063757C"/>
    <w:rsid w:val="006375C6"/>
    <w:rsid w:val="00637C66"/>
    <w:rsid w:val="00637D9A"/>
    <w:rsid w:val="00640287"/>
    <w:rsid w:val="00640498"/>
    <w:rsid w:val="0064065D"/>
    <w:rsid w:val="00640962"/>
    <w:rsid w:val="00640B91"/>
    <w:rsid w:val="006415B3"/>
    <w:rsid w:val="00641807"/>
    <w:rsid w:val="0064192C"/>
    <w:rsid w:val="006419E1"/>
    <w:rsid w:val="00641E05"/>
    <w:rsid w:val="00641F6A"/>
    <w:rsid w:val="00641FC2"/>
    <w:rsid w:val="006423A5"/>
    <w:rsid w:val="0064246B"/>
    <w:rsid w:val="00642B72"/>
    <w:rsid w:val="00642D74"/>
    <w:rsid w:val="00642F92"/>
    <w:rsid w:val="0064333C"/>
    <w:rsid w:val="00643761"/>
    <w:rsid w:val="00643956"/>
    <w:rsid w:val="006439ED"/>
    <w:rsid w:val="00643CE9"/>
    <w:rsid w:val="006449D2"/>
    <w:rsid w:val="00644FE4"/>
    <w:rsid w:val="006451E9"/>
    <w:rsid w:val="0064557F"/>
    <w:rsid w:val="006459FB"/>
    <w:rsid w:val="00645EDA"/>
    <w:rsid w:val="00646314"/>
    <w:rsid w:val="006479C4"/>
    <w:rsid w:val="00647B4F"/>
    <w:rsid w:val="00647E9E"/>
    <w:rsid w:val="00647FDE"/>
    <w:rsid w:val="0065034C"/>
    <w:rsid w:val="006509E7"/>
    <w:rsid w:val="00650BBD"/>
    <w:rsid w:val="00650E6F"/>
    <w:rsid w:val="00650E85"/>
    <w:rsid w:val="00650FB1"/>
    <w:rsid w:val="00650FDB"/>
    <w:rsid w:val="0065139F"/>
    <w:rsid w:val="00651447"/>
    <w:rsid w:val="00651456"/>
    <w:rsid w:val="006515F9"/>
    <w:rsid w:val="00651B64"/>
    <w:rsid w:val="00651C4D"/>
    <w:rsid w:val="00651D82"/>
    <w:rsid w:val="00652209"/>
    <w:rsid w:val="00652399"/>
    <w:rsid w:val="00652E6D"/>
    <w:rsid w:val="006533EE"/>
    <w:rsid w:val="0065372D"/>
    <w:rsid w:val="00653C2F"/>
    <w:rsid w:val="00653F93"/>
    <w:rsid w:val="00654896"/>
    <w:rsid w:val="00654C10"/>
    <w:rsid w:val="006555C0"/>
    <w:rsid w:val="00655A1E"/>
    <w:rsid w:val="006561B5"/>
    <w:rsid w:val="006564DA"/>
    <w:rsid w:val="006568BF"/>
    <w:rsid w:val="00656FAF"/>
    <w:rsid w:val="006576DD"/>
    <w:rsid w:val="00657975"/>
    <w:rsid w:val="006579F9"/>
    <w:rsid w:val="00657B2F"/>
    <w:rsid w:val="0066010B"/>
    <w:rsid w:val="00660419"/>
    <w:rsid w:val="0066071C"/>
    <w:rsid w:val="00660771"/>
    <w:rsid w:val="00660AB0"/>
    <w:rsid w:val="00661320"/>
    <w:rsid w:val="00661E3C"/>
    <w:rsid w:val="0066255B"/>
    <w:rsid w:val="006628E9"/>
    <w:rsid w:val="006631D1"/>
    <w:rsid w:val="00663437"/>
    <w:rsid w:val="006635EB"/>
    <w:rsid w:val="00663633"/>
    <w:rsid w:val="006636CD"/>
    <w:rsid w:val="00664420"/>
    <w:rsid w:val="006647AF"/>
    <w:rsid w:val="0066592A"/>
    <w:rsid w:val="00666953"/>
    <w:rsid w:val="00666E7F"/>
    <w:rsid w:val="006671E0"/>
    <w:rsid w:val="00667BB9"/>
    <w:rsid w:val="00667C85"/>
    <w:rsid w:val="00667F55"/>
    <w:rsid w:val="00670365"/>
    <w:rsid w:val="006704E5"/>
    <w:rsid w:val="00670B0B"/>
    <w:rsid w:val="00671040"/>
    <w:rsid w:val="00671389"/>
    <w:rsid w:val="006714D2"/>
    <w:rsid w:val="0067168B"/>
    <w:rsid w:val="00671E5A"/>
    <w:rsid w:val="00672144"/>
    <w:rsid w:val="00672892"/>
    <w:rsid w:val="00672B51"/>
    <w:rsid w:val="00673067"/>
    <w:rsid w:val="006730F0"/>
    <w:rsid w:val="00673262"/>
    <w:rsid w:val="00673388"/>
    <w:rsid w:val="00673C9C"/>
    <w:rsid w:val="00674287"/>
    <w:rsid w:val="006745E1"/>
    <w:rsid w:val="00674661"/>
    <w:rsid w:val="00674BA0"/>
    <w:rsid w:val="006751A0"/>
    <w:rsid w:val="006759A7"/>
    <w:rsid w:val="00675F05"/>
    <w:rsid w:val="0067633F"/>
    <w:rsid w:val="006769D5"/>
    <w:rsid w:val="00676C10"/>
    <w:rsid w:val="00676D97"/>
    <w:rsid w:val="00676E0E"/>
    <w:rsid w:val="0067727F"/>
    <w:rsid w:val="00677AEE"/>
    <w:rsid w:val="00677B93"/>
    <w:rsid w:val="00677B9A"/>
    <w:rsid w:val="00677C50"/>
    <w:rsid w:val="00677F91"/>
    <w:rsid w:val="0068016D"/>
    <w:rsid w:val="00680718"/>
    <w:rsid w:val="00680787"/>
    <w:rsid w:val="006808E9"/>
    <w:rsid w:val="006809F8"/>
    <w:rsid w:val="00681099"/>
    <w:rsid w:val="00681688"/>
    <w:rsid w:val="00681BB7"/>
    <w:rsid w:val="00681BB8"/>
    <w:rsid w:val="0068207F"/>
    <w:rsid w:val="00682598"/>
    <w:rsid w:val="006826A6"/>
    <w:rsid w:val="0068420B"/>
    <w:rsid w:val="006849D9"/>
    <w:rsid w:val="00684C86"/>
    <w:rsid w:val="0068522D"/>
    <w:rsid w:val="00685359"/>
    <w:rsid w:val="00685BDE"/>
    <w:rsid w:val="00686049"/>
    <w:rsid w:val="006865EC"/>
    <w:rsid w:val="00686BC4"/>
    <w:rsid w:val="00686F95"/>
    <w:rsid w:val="006872E5"/>
    <w:rsid w:val="006875E0"/>
    <w:rsid w:val="00687782"/>
    <w:rsid w:val="00687C41"/>
    <w:rsid w:val="006903E9"/>
    <w:rsid w:val="00690509"/>
    <w:rsid w:val="00690FF7"/>
    <w:rsid w:val="00691765"/>
    <w:rsid w:val="00691BCF"/>
    <w:rsid w:val="0069238A"/>
    <w:rsid w:val="0069265A"/>
    <w:rsid w:val="00692D6E"/>
    <w:rsid w:val="00692FB3"/>
    <w:rsid w:val="006938CC"/>
    <w:rsid w:val="00693E06"/>
    <w:rsid w:val="00694252"/>
    <w:rsid w:val="00694308"/>
    <w:rsid w:val="0069445A"/>
    <w:rsid w:val="006947F9"/>
    <w:rsid w:val="006948AB"/>
    <w:rsid w:val="0069512F"/>
    <w:rsid w:val="0069550F"/>
    <w:rsid w:val="0069555E"/>
    <w:rsid w:val="006965A3"/>
    <w:rsid w:val="006965C3"/>
    <w:rsid w:val="006968D5"/>
    <w:rsid w:val="00696B3A"/>
    <w:rsid w:val="00696DFE"/>
    <w:rsid w:val="00696E38"/>
    <w:rsid w:val="0069702C"/>
    <w:rsid w:val="00697050"/>
    <w:rsid w:val="006972E8"/>
    <w:rsid w:val="0069732C"/>
    <w:rsid w:val="006977A1"/>
    <w:rsid w:val="006A0C10"/>
    <w:rsid w:val="006A0F73"/>
    <w:rsid w:val="006A11C0"/>
    <w:rsid w:val="006A122C"/>
    <w:rsid w:val="006A153C"/>
    <w:rsid w:val="006A16EE"/>
    <w:rsid w:val="006A1743"/>
    <w:rsid w:val="006A2203"/>
    <w:rsid w:val="006A25C9"/>
    <w:rsid w:val="006A27FF"/>
    <w:rsid w:val="006A2C78"/>
    <w:rsid w:val="006A2C82"/>
    <w:rsid w:val="006A38BF"/>
    <w:rsid w:val="006A3B41"/>
    <w:rsid w:val="006A4214"/>
    <w:rsid w:val="006A43B0"/>
    <w:rsid w:val="006A4565"/>
    <w:rsid w:val="006A4579"/>
    <w:rsid w:val="006A49F9"/>
    <w:rsid w:val="006A4F37"/>
    <w:rsid w:val="006A4F8D"/>
    <w:rsid w:val="006A554A"/>
    <w:rsid w:val="006A6087"/>
    <w:rsid w:val="006A60AA"/>
    <w:rsid w:val="006A6420"/>
    <w:rsid w:val="006A69C1"/>
    <w:rsid w:val="006A716E"/>
    <w:rsid w:val="006A71C1"/>
    <w:rsid w:val="006A740D"/>
    <w:rsid w:val="006A78DE"/>
    <w:rsid w:val="006A7C1E"/>
    <w:rsid w:val="006A7EDF"/>
    <w:rsid w:val="006B044D"/>
    <w:rsid w:val="006B0568"/>
    <w:rsid w:val="006B0791"/>
    <w:rsid w:val="006B112F"/>
    <w:rsid w:val="006B1356"/>
    <w:rsid w:val="006B1DDC"/>
    <w:rsid w:val="006B2514"/>
    <w:rsid w:val="006B2517"/>
    <w:rsid w:val="006B2DA4"/>
    <w:rsid w:val="006B2E64"/>
    <w:rsid w:val="006B349D"/>
    <w:rsid w:val="006B3624"/>
    <w:rsid w:val="006B39A6"/>
    <w:rsid w:val="006B3A34"/>
    <w:rsid w:val="006B3CCA"/>
    <w:rsid w:val="006B3EC0"/>
    <w:rsid w:val="006B4724"/>
    <w:rsid w:val="006B4997"/>
    <w:rsid w:val="006B52E5"/>
    <w:rsid w:val="006B5AA4"/>
    <w:rsid w:val="006B5DE1"/>
    <w:rsid w:val="006B5FBD"/>
    <w:rsid w:val="006B69DF"/>
    <w:rsid w:val="006B6C91"/>
    <w:rsid w:val="006B6DA4"/>
    <w:rsid w:val="006B711A"/>
    <w:rsid w:val="006B7ADA"/>
    <w:rsid w:val="006C0A60"/>
    <w:rsid w:val="006C0C53"/>
    <w:rsid w:val="006C13C6"/>
    <w:rsid w:val="006C180A"/>
    <w:rsid w:val="006C1A1B"/>
    <w:rsid w:val="006C1BAD"/>
    <w:rsid w:val="006C1F81"/>
    <w:rsid w:val="006C2941"/>
    <w:rsid w:val="006C2D29"/>
    <w:rsid w:val="006C3594"/>
    <w:rsid w:val="006C3945"/>
    <w:rsid w:val="006C419F"/>
    <w:rsid w:val="006C41AE"/>
    <w:rsid w:val="006C4756"/>
    <w:rsid w:val="006C493F"/>
    <w:rsid w:val="006C4B64"/>
    <w:rsid w:val="006C4C65"/>
    <w:rsid w:val="006C5425"/>
    <w:rsid w:val="006C5899"/>
    <w:rsid w:val="006C5A6C"/>
    <w:rsid w:val="006C5C53"/>
    <w:rsid w:val="006C5EA6"/>
    <w:rsid w:val="006C61C5"/>
    <w:rsid w:val="006C62EC"/>
    <w:rsid w:val="006C63A4"/>
    <w:rsid w:val="006C68A4"/>
    <w:rsid w:val="006C779B"/>
    <w:rsid w:val="006C7BF8"/>
    <w:rsid w:val="006C7D28"/>
    <w:rsid w:val="006D0D04"/>
    <w:rsid w:val="006D0F92"/>
    <w:rsid w:val="006D1072"/>
    <w:rsid w:val="006D183F"/>
    <w:rsid w:val="006D1CD3"/>
    <w:rsid w:val="006D233D"/>
    <w:rsid w:val="006D2521"/>
    <w:rsid w:val="006D27AF"/>
    <w:rsid w:val="006D3843"/>
    <w:rsid w:val="006D3944"/>
    <w:rsid w:val="006D3EAE"/>
    <w:rsid w:val="006D4450"/>
    <w:rsid w:val="006D4BDA"/>
    <w:rsid w:val="006D4CE6"/>
    <w:rsid w:val="006D5080"/>
    <w:rsid w:val="006D5083"/>
    <w:rsid w:val="006D51D0"/>
    <w:rsid w:val="006D5310"/>
    <w:rsid w:val="006D53D6"/>
    <w:rsid w:val="006D55BA"/>
    <w:rsid w:val="006D5ABF"/>
    <w:rsid w:val="006D5B07"/>
    <w:rsid w:val="006D5B8C"/>
    <w:rsid w:val="006D640C"/>
    <w:rsid w:val="006D66D3"/>
    <w:rsid w:val="006D6A2A"/>
    <w:rsid w:val="006D6E77"/>
    <w:rsid w:val="006D6EBF"/>
    <w:rsid w:val="006D701D"/>
    <w:rsid w:val="006D77BB"/>
    <w:rsid w:val="006E0125"/>
    <w:rsid w:val="006E0493"/>
    <w:rsid w:val="006E0E8B"/>
    <w:rsid w:val="006E0FCC"/>
    <w:rsid w:val="006E1165"/>
    <w:rsid w:val="006E129A"/>
    <w:rsid w:val="006E13C7"/>
    <w:rsid w:val="006E13FC"/>
    <w:rsid w:val="006E1489"/>
    <w:rsid w:val="006E1A37"/>
    <w:rsid w:val="006E1ACA"/>
    <w:rsid w:val="006E2017"/>
    <w:rsid w:val="006E2494"/>
    <w:rsid w:val="006E2C9C"/>
    <w:rsid w:val="006E3104"/>
    <w:rsid w:val="006E32F3"/>
    <w:rsid w:val="006E35C2"/>
    <w:rsid w:val="006E3A38"/>
    <w:rsid w:val="006E3E97"/>
    <w:rsid w:val="006E3F81"/>
    <w:rsid w:val="006E432B"/>
    <w:rsid w:val="006E4F0B"/>
    <w:rsid w:val="006E4FF0"/>
    <w:rsid w:val="006E5228"/>
    <w:rsid w:val="006E562A"/>
    <w:rsid w:val="006E5804"/>
    <w:rsid w:val="006E59FE"/>
    <w:rsid w:val="006E5E85"/>
    <w:rsid w:val="006E5F8B"/>
    <w:rsid w:val="006E5FB1"/>
    <w:rsid w:val="006E6108"/>
    <w:rsid w:val="006E6380"/>
    <w:rsid w:val="006E6837"/>
    <w:rsid w:val="006E7275"/>
    <w:rsid w:val="006E72EC"/>
    <w:rsid w:val="006E7421"/>
    <w:rsid w:val="006E7F85"/>
    <w:rsid w:val="006F03A7"/>
    <w:rsid w:val="006F0610"/>
    <w:rsid w:val="006F0634"/>
    <w:rsid w:val="006F06D8"/>
    <w:rsid w:val="006F0AD9"/>
    <w:rsid w:val="006F12D9"/>
    <w:rsid w:val="006F1320"/>
    <w:rsid w:val="006F13B4"/>
    <w:rsid w:val="006F1401"/>
    <w:rsid w:val="006F15B9"/>
    <w:rsid w:val="006F16C6"/>
    <w:rsid w:val="006F1772"/>
    <w:rsid w:val="006F1D91"/>
    <w:rsid w:val="006F22FD"/>
    <w:rsid w:val="006F31EF"/>
    <w:rsid w:val="006F3304"/>
    <w:rsid w:val="006F3438"/>
    <w:rsid w:val="006F3691"/>
    <w:rsid w:val="006F3E45"/>
    <w:rsid w:val="006F3EE1"/>
    <w:rsid w:val="006F40AD"/>
    <w:rsid w:val="006F43E3"/>
    <w:rsid w:val="006F45E9"/>
    <w:rsid w:val="006F4799"/>
    <w:rsid w:val="006F48C7"/>
    <w:rsid w:val="006F511A"/>
    <w:rsid w:val="006F5713"/>
    <w:rsid w:val="006F5A93"/>
    <w:rsid w:val="006F5F26"/>
    <w:rsid w:val="006F61B2"/>
    <w:rsid w:val="006F68F7"/>
    <w:rsid w:val="006F6CBC"/>
    <w:rsid w:val="006F70F0"/>
    <w:rsid w:val="006F7416"/>
    <w:rsid w:val="0070037E"/>
    <w:rsid w:val="00700435"/>
    <w:rsid w:val="00700558"/>
    <w:rsid w:val="007009B5"/>
    <w:rsid w:val="007009BB"/>
    <w:rsid w:val="007010A8"/>
    <w:rsid w:val="007013FB"/>
    <w:rsid w:val="0070150E"/>
    <w:rsid w:val="00701600"/>
    <w:rsid w:val="00701CCA"/>
    <w:rsid w:val="00702177"/>
    <w:rsid w:val="0070246C"/>
    <w:rsid w:val="00702557"/>
    <w:rsid w:val="007025BD"/>
    <w:rsid w:val="0070299E"/>
    <w:rsid w:val="00702E4A"/>
    <w:rsid w:val="00703048"/>
    <w:rsid w:val="007041AA"/>
    <w:rsid w:val="00704975"/>
    <w:rsid w:val="00705106"/>
    <w:rsid w:val="007053CC"/>
    <w:rsid w:val="00705508"/>
    <w:rsid w:val="00705686"/>
    <w:rsid w:val="00705707"/>
    <w:rsid w:val="00705E2B"/>
    <w:rsid w:val="00705E4D"/>
    <w:rsid w:val="00706457"/>
    <w:rsid w:val="00706A4F"/>
    <w:rsid w:val="00706AC7"/>
    <w:rsid w:val="0070708F"/>
    <w:rsid w:val="0070720C"/>
    <w:rsid w:val="00707299"/>
    <w:rsid w:val="00707B26"/>
    <w:rsid w:val="00707CF9"/>
    <w:rsid w:val="00707D02"/>
    <w:rsid w:val="00707D5D"/>
    <w:rsid w:val="007100CF"/>
    <w:rsid w:val="00710878"/>
    <w:rsid w:val="00710AE3"/>
    <w:rsid w:val="00710CCA"/>
    <w:rsid w:val="00710EFD"/>
    <w:rsid w:val="0071127A"/>
    <w:rsid w:val="00711953"/>
    <w:rsid w:val="0071221E"/>
    <w:rsid w:val="00713923"/>
    <w:rsid w:val="00714849"/>
    <w:rsid w:val="007148C7"/>
    <w:rsid w:val="00714927"/>
    <w:rsid w:val="00714931"/>
    <w:rsid w:val="00714F09"/>
    <w:rsid w:val="00714F14"/>
    <w:rsid w:val="00715160"/>
    <w:rsid w:val="00715462"/>
    <w:rsid w:val="0071564E"/>
    <w:rsid w:val="007157F1"/>
    <w:rsid w:val="0071591F"/>
    <w:rsid w:val="00715A28"/>
    <w:rsid w:val="00715B06"/>
    <w:rsid w:val="00715F99"/>
    <w:rsid w:val="00716F3B"/>
    <w:rsid w:val="00716F54"/>
    <w:rsid w:val="00717140"/>
    <w:rsid w:val="007171E4"/>
    <w:rsid w:val="007179AB"/>
    <w:rsid w:val="00717AB8"/>
    <w:rsid w:val="007204DC"/>
    <w:rsid w:val="0072095B"/>
    <w:rsid w:val="00720E04"/>
    <w:rsid w:val="00720F44"/>
    <w:rsid w:val="00721289"/>
    <w:rsid w:val="00721823"/>
    <w:rsid w:val="00721A8C"/>
    <w:rsid w:val="00721CD5"/>
    <w:rsid w:val="007225F5"/>
    <w:rsid w:val="00722CD7"/>
    <w:rsid w:val="0072387D"/>
    <w:rsid w:val="00723BA4"/>
    <w:rsid w:val="00723C52"/>
    <w:rsid w:val="00723FF0"/>
    <w:rsid w:val="00724105"/>
    <w:rsid w:val="007246D8"/>
    <w:rsid w:val="00724AE6"/>
    <w:rsid w:val="007250D0"/>
    <w:rsid w:val="00725466"/>
    <w:rsid w:val="00725793"/>
    <w:rsid w:val="00725EF5"/>
    <w:rsid w:val="0072623E"/>
    <w:rsid w:val="00726380"/>
    <w:rsid w:val="007263AB"/>
    <w:rsid w:val="00726AEC"/>
    <w:rsid w:val="00726B01"/>
    <w:rsid w:val="00726BD0"/>
    <w:rsid w:val="00727018"/>
    <w:rsid w:val="00727C0D"/>
    <w:rsid w:val="0073004F"/>
    <w:rsid w:val="00730238"/>
    <w:rsid w:val="00730350"/>
    <w:rsid w:val="0073044B"/>
    <w:rsid w:val="00730922"/>
    <w:rsid w:val="00730E2D"/>
    <w:rsid w:val="00731B0E"/>
    <w:rsid w:val="00731FB1"/>
    <w:rsid w:val="007321BF"/>
    <w:rsid w:val="00733064"/>
    <w:rsid w:val="0073307C"/>
    <w:rsid w:val="00733789"/>
    <w:rsid w:val="007338A9"/>
    <w:rsid w:val="007338ED"/>
    <w:rsid w:val="00733EE7"/>
    <w:rsid w:val="00734371"/>
    <w:rsid w:val="00734555"/>
    <w:rsid w:val="00734740"/>
    <w:rsid w:val="00734DB6"/>
    <w:rsid w:val="00734FAA"/>
    <w:rsid w:val="00735763"/>
    <w:rsid w:val="00735886"/>
    <w:rsid w:val="00735DF5"/>
    <w:rsid w:val="00736EC5"/>
    <w:rsid w:val="00736F54"/>
    <w:rsid w:val="0073714C"/>
    <w:rsid w:val="0073743B"/>
    <w:rsid w:val="0074053C"/>
    <w:rsid w:val="00740D1D"/>
    <w:rsid w:val="00740D24"/>
    <w:rsid w:val="00740F3C"/>
    <w:rsid w:val="007413C3"/>
    <w:rsid w:val="00741A62"/>
    <w:rsid w:val="00741B23"/>
    <w:rsid w:val="00741B71"/>
    <w:rsid w:val="00741E46"/>
    <w:rsid w:val="007425B1"/>
    <w:rsid w:val="007426D5"/>
    <w:rsid w:val="00743002"/>
    <w:rsid w:val="0074365B"/>
    <w:rsid w:val="00743900"/>
    <w:rsid w:val="00743E46"/>
    <w:rsid w:val="00744624"/>
    <w:rsid w:val="0074464D"/>
    <w:rsid w:val="00744802"/>
    <w:rsid w:val="0074600A"/>
    <w:rsid w:val="00746D4C"/>
    <w:rsid w:val="00746D9A"/>
    <w:rsid w:val="00746EAE"/>
    <w:rsid w:val="00747257"/>
    <w:rsid w:val="00747BE2"/>
    <w:rsid w:val="00750035"/>
    <w:rsid w:val="007507B9"/>
    <w:rsid w:val="00750A9B"/>
    <w:rsid w:val="00750EBC"/>
    <w:rsid w:val="007510A2"/>
    <w:rsid w:val="00751203"/>
    <w:rsid w:val="00751387"/>
    <w:rsid w:val="0075146A"/>
    <w:rsid w:val="00751754"/>
    <w:rsid w:val="00751AF5"/>
    <w:rsid w:val="00751E19"/>
    <w:rsid w:val="00751F94"/>
    <w:rsid w:val="00752763"/>
    <w:rsid w:val="00752A40"/>
    <w:rsid w:val="00752E1A"/>
    <w:rsid w:val="00752EDB"/>
    <w:rsid w:val="00752FF4"/>
    <w:rsid w:val="00753452"/>
    <w:rsid w:val="00753538"/>
    <w:rsid w:val="0075397E"/>
    <w:rsid w:val="0075399C"/>
    <w:rsid w:val="00753AF7"/>
    <w:rsid w:val="00754402"/>
    <w:rsid w:val="007544DD"/>
    <w:rsid w:val="007547A5"/>
    <w:rsid w:val="00754BA2"/>
    <w:rsid w:val="00754CA5"/>
    <w:rsid w:val="007557D9"/>
    <w:rsid w:val="00755BBC"/>
    <w:rsid w:val="00755C59"/>
    <w:rsid w:val="00755CA4"/>
    <w:rsid w:val="0075622B"/>
    <w:rsid w:val="007562D3"/>
    <w:rsid w:val="0075647A"/>
    <w:rsid w:val="007565C2"/>
    <w:rsid w:val="00756E6E"/>
    <w:rsid w:val="0075762A"/>
    <w:rsid w:val="00757798"/>
    <w:rsid w:val="007578A1"/>
    <w:rsid w:val="00757D93"/>
    <w:rsid w:val="007603FB"/>
    <w:rsid w:val="0076062B"/>
    <w:rsid w:val="00760870"/>
    <w:rsid w:val="00760922"/>
    <w:rsid w:val="00760DBF"/>
    <w:rsid w:val="007612C0"/>
    <w:rsid w:val="00761328"/>
    <w:rsid w:val="007620D2"/>
    <w:rsid w:val="00762231"/>
    <w:rsid w:val="00762245"/>
    <w:rsid w:val="007626E3"/>
    <w:rsid w:val="0076299F"/>
    <w:rsid w:val="007629CF"/>
    <w:rsid w:val="00762B32"/>
    <w:rsid w:val="00763027"/>
    <w:rsid w:val="00763770"/>
    <w:rsid w:val="00763AB7"/>
    <w:rsid w:val="00763ECF"/>
    <w:rsid w:val="007652D4"/>
    <w:rsid w:val="00765D07"/>
    <w:rsid w:val="00765D72"/>
    <w:rsid w:val="00765EE4"/>
    <w:rsid w:val="007663E7"/>
    <w:rsid w:val="00766D8A"/>
    <w:rsid w:val="00767A7F"/>
    <w:rsid w:val="00767BA7"/>
    <w:rsid w:val="00767DF9"/>
    <w:rsid w:val="00770299"/>
    <w:rsid w:val="007706BF"/>
    <w:rsid w:val="00770A3B"/>
    <w:rsid w:val="00770B1D"/>
    <w:rsid w:val="0077110B"/>
    <w:rsid w:val="00771AA9"/>
    <w:rsid w:val="00772032"/>
    <w:rsid w:val="007720B3"/>
    <w:rsid w:val="00772121"/>
    <w:rsid w:val="00772249"/>
    <w:rsid w:val="007723A6"/>
    <w:rsid w:val="00772522"/>
    <w:rsid w:val="0077264E"/>
    <w:rsid w:val="0077264F"/>
    <w:rsid w:val="007728E5"/>
    <w:rsid w:val="00772BAE"/>
    <w:rsid w:val="00772D8B"/>
    <w:rsid w:val="00773325"/>
    <w:rsid w:val="00773456"/>
    <w:rsid w:val="0077365A"/>
    <w:rsid w:val="007739DC"/>
    <w:rsid w:val="00773AD7"/>
    <w:rsid w:val="00773DD4"/>
    <w:rsid w:val="0077439A"/>
    <w:rsid w:val="00775222"/>
    <w:rsid w:val="007756A2"/>
    <w:rsid w:val="0077582F"/>
    <w:rsid w:val="00775E14"/>
    <w:rsid w:val="007763A9"/>
    <w:rsid w:val="007764DA"/>
    <w:rsid w:val="00776636"/>
    <w:rsid w:val="0077675D"/>
    <w:rsid w:val="00776F82"/>
    <w:rsid w:val="007774A1"/>
    <w:rsid w:val="007778CE"/>
    <w:rsid w:val="00780143"/>
    <w:rsid w:val="007803D7"/>
    <w:rsid w:val="0078074F"/>
    <w:rsid w:val="00780CD5"/>
    <w:rsid w:val="00780DA6"/>
    <w:rsid w:val="00781182"/>
    <w:rsid w:val="00781364"/>
    <w:rsid w:val="00781793"/>
    <w:rsid w:val="0078199D"/>
    <w:rsid w:val="00781D46"/>
    <w:rsid w:val="00782417"/>
    <w:rsid w:val="007824C8"/>
    <w:rsid w:val="00782B91"/>
    <w:rsid w:val="00782CEA"/>
    <w:rsid w:val="00782D9C"/>
    <w:rsid w:val="0078324D"/>
    <w:rsid w:val="007833AB"/>
    <w:rsid w:val="00783988"/>
    <w:rsid w:val="007839B8"/>
    <w:rsid w:val="00784505"/>
    <w:rsid w:val="007847A0"/>
    <w:rsid w:val="00784DB1"/>
    <w:rsid w:val="00785413"/>
    <w:rsid w:val="00785A3B"/>
    <w:rsid w:val="00785B46"/>
    <w:rsid w:val="00785B62"/>
    <w:rsid w:val="00785CCB"/>
    <w:rsid w:val="00785CFA"/>
    <w:rsid w:val="0078640B"/>
    <w:rsid w:val="00786508"/>
    <w:rsid w:val="00786A8C"/>
    <w:rsid w:val="00786F13"/>
    <w:rsid w:val="00786FAF"/>
    <w:rsid w:val="0078727B"/>
    <w:rsid w:val="007873CF"/>
    <w:rsid w:val="00787533"/>
    <w:rsid w:val="00787CB1"/>
    <w:rsid w:val="00787E7E"/>
    <w:rsid w:val="0079002F"/>
    <w:rsid w:val="00790122"/>
    <w:rsid w:val="00790C8C"/>
    <w:rsid w:val="00791856"/>
    <w:rsid w:val="00791F52"/>
    <w:rsid w:val="00792669"/>
    <w:rsid w:val="007926AA"/>
    <w:rsid w:val="0079277B"/>
    <w:rsid w:val="00792915"/>
    <w:rsid w:val="00792AF3"/>
    <w:rsid w:val="00792BD7"/>
    <w:rsid w:val="00793255"/>
    <w:rsid w:val="00793631"/>
    <w:rsid w:val="007936E1"/>
    <w:rsid w:val="00793F40"/>
    <w:rsid w:val="00794265"/>
    <w:rsid w:val="00794762"/>
    <w:rsid w:val="00794DD1"/>
    <w:rsid w:val="00795410"/>
    <w:rsid w:val="007957C3"/>
    <w:rsid w:val="007958A9"/>
    <w:rsid w:val="007958EA"/>
    <w:rsid w:val="00796161"/>
    <w:rsid w:val="00796302"/>
    <w:rsid w:val="00796876"/>
    <w:rsid w:val="007968F2"/>
    <w:rsid w:val="007974F9"/>
    <w:rsid w:val="00797B42"/>
    <w:rsid w:val="00797C0E"/>
    <w:rsid w:val="00797DE1"/>
    <w:rsid w:val="00797F3F"/>
    <w:rsid w:val="007A04FE"/>
    <w:rsid w:val="007A06C9"/>
    <w:rsid w:val="007A0B0F"/>
    <w:rsid w:val="007A171E"/>
    <w:rsid w:val="007A18F1"/>
    <w:rsid w:val="007A1940"/>
    <w:rsid w:val="007A229E"/>
    <w:rsid w:val="007A26AA"/>
    <w:rsid w:val="007A295A"/>
    <w:rsid w:val="007A36A1"/>
    <w:rsid w:val="007A385F"/>
    <w:rsid w:val="007A3CA1"/>
    <w:rsid w:val="007A3D17"/>
    <w:rsid w:val="007A3D4D"/>
    <w:rsid w:val="007A44E8"/>
    <w:rsid w:val="007A4AE3"/>
    <w:rsid w:val="007A4B53"/>
    <w:rsid w:val="007A4C75"/>
    <w:rsid w:val="007A5494"/>
    <w:rsid w:val="007A5F0B"/>
    <w:rsid w:val="007A6360"/>
    <w:rsid w:val="007A6561"/>
    <w:rsid w:val="007A6A8D"/>
    <w:rsid w:val="007A6F86"/>
    <w:rsid w:val="007A7197"/>
    <w:rsid w:val="007A71E2"/>
    <w:rsid w:val="007A72BF"/>
    <w:rsid w:val="007A7491"/>
    <w:rsid w:val="007A7731"/>
    <w:rsid w:val="007B009C"/>
    <w:rsid w:val="007B00DB"/>
    <w:rsid w:val="007B0213"/>
    <w:rsid w:val="007B02A0"/>
    <w:rsid w:val="007B0CEE"/>
    <w:rsid w:val="007B0E90"/>
    <w:rsid w:val="007B11B8"/>
    <w:rsid w:val="007B1610"/>
    <w:rsid w:val="007B1BD8"/>
    <w:rsid w:val="007B1F57"/>
    <w:rsid w:val="007B2029"/>
    <w:rsid w:val="007B251D"/>
    <w:rsid w:val="007B2858"/>
    <w:rsid w:val="007B289D"/>
    <w:rsid w:val="007B29F4"/>
    <w:rsid w:val="007B2A26"/>
    <w:rsid w:val="007B2A93"/>
    <w:rsid w:val="007B351F"/>
    <w:rsid w:val="007B3B0E"/>
    <w:rsid w:val="007B3F8F"/>
    <w:rsid w:val="007B4220"/>
    <w:rsid w:val="007B5A0D"/>
    <w:rsid w:val="007B5C12"/>
    <w:rsid w:val="007B5C81"/>
    <w:rsid w:val="007B633E"/>
    <w:rsid w:val="007B67BD"/>
    <w:rsid w:val="007B70EF"/>
    <w:rsid w:val="007B72AD"/>
    <w:rsid w:val="007B7526"/>
    <w:rsid w:val="007B761E"/>
    <w:rsid w:val="007B7682"/>
    <w:rsid w:val="007B7977"/>
    <w:rsid w:val="007B7AAE"/>
    <w:rsid w:val="007B7DE1"/>
    <w:rsid w:val="007C05F9"/>
    <w:rsid w:val="007C0779"/>
    <w:rsid w:val="007C0A5D"/>
    <w:rsid w:val="007C0DB3"/>
    <w:rsid w:val="007C0F4A"/>
    <w:rsid w:val="007C12DC"/>
    <w:rsid w:val="007C1AAA"/>
    <w:rsid w:val="007C1BAF"/>
    <w:rsid w:val="007C1F17"/>
    <w:rsid w:val="007C23F4"/>
    <w:rsid w:val="007C2A4E"/>
    <w:rsid w:val="007C2A90"/>
    <w:rsid w:val="007C2AF2"/>
    <w:rsid w:val="007C315C"/>
    <w:rsid w:val="007C3243"/>
    <w:rsid w:val="007C3829"/>
    <w:rsid w:val="007C415F"/>
    <w:rsid w:val="007C428C"/>
    <w:rsid w:val="007C4330"/>
    <w:rsid w:val="007C4500"/>
    <w:rsid w:val="007C452A"/>
    <w:rsid w:val="007C45BC"/>
    <w:rsid w:val="007C4BA6"/>
    <w:rsid w:val="007C50BC"/>
    <w:rsid w:val="007C52F8"/>
    <w:rsid w:val="007C57CD"/>
    <w:rsid w:val="007C5AC2"/>
    <w:rsid w:val="007C5D36"/>
    <w:rsid w:val="007C5D75"/>
    <w:rsid w:val="007C5EE5"/>
    <w:rsid w:val="007C631E"/>
    <w:rsid w:val="007C6684"/>
    <w:rsid w:val="007C6A44"/>
    <w:rsid w:val="007C70AD"/>
    <w:rsid w:val="007C7254"/>
    <w:rsid w:val="007C734C"/>
    <w:rsid w:val="007C7401"/>
    <w:rsid w:val="007C77E3"/>
    <w:rsid w:val="007C7E44"/>
    <w:rsid w:val="007D046E"/>
    <w:rsid w:val="007D0895"/>
    <w:rsid w:val="007D0CBB"/>
    <w:rsid w:val="007D0DE4"/>
    <w:rsid w:val="007D0F7B"/>
    <w:rsid w:val="007D0FCA"/>
    <w:rsid w:val="007D126A"/>
    <w:rsid w:val="007D1501"/>
    <w:rsid w:val="007D15B6"/>
    <w:rsid w:val="007D170C"/>
    <w:rsid w:val="007D1B69"/>
    <w:rsid w:val="007D2E8D"/>
    <w:rsid w:val="007D30BA"/>
    <w:rsid w:val="007D3108"/>
    <w:rsid w:val="007D36C3"/>
    <w:rsid w:val="007D390A"/>
    <w:rsid w:val="007D4207"/>
    <w:rsid w:val="007D458C"/>
    <w:rsid w:val="007D5021"/>
    <w:rsid w:val="007D5795"/>
    <w:rsid w:val="007D57B9"/>
    <w:rsid w:val="007D5924"/>
    <w:rsid w:val="007D5A96"/>
    <w:rsid w:val="007D5D24"/>
    <w:rsid w:val="007D5E66"/>
    <w:rsid w:val="007D6213"/>
    <w:rsid w:val="007D62B9"/>
    <w:rsid w:val="007D6B3D"/>
    <w:rsid w:val="007D703D"/>
    <w:rsid w:val="007D73E1"/>
    <w:rsid w:val="007D7D3D"/>
    <w:rsid w:val="007D7F59"/>
    <w:rsid w:val="007E00B7"/>
    <w:rsid w:val="007E0309"/>
    <w:rsid w:val="007E0640"/>
    <w:rsid w:val="007E0715"/>
    <w:rsid w:val="007E0755"/>
    <w:rsid w:val="007E0779"/>
    <w:rsid w:val="007E0E1C"/>
    <w:rsid w:val="007E1CF5"/>
    <w:rsid w:val="007E2259"/>
    <w:rsid w:val="007E23DD"/>
    <w:rsid w:val="007E259E"/>
    <w:rsid w:val="007E2CDD"/>
    <w:rsid w:val="007E302A"/>
    <w:rsid w:val="007E33AB"/>
    <w:rsid w:val="007E33EB"/>
    <w:rsid w:val="007E34B6"/>
    <w:rsid w:val="007E3AD5"/>
    <w:rsid w:val="007E3CD4"/>
    <w:rsid w:val="007E3EF4"/>
    <w:rsid w:val="007E3FB2"/>
    <w:rsid w:val="007E407E"/>
    <w:rsid w:val="007E4624"/>
    <w:rsid w:val="007E466D"/>
    <w:rsid w:val="007E47F5"/>
    <w:rsid w:val="007E4920"/>
    <w:rsid w:val="007E4A4C"/>
    <w:rsid w:val="007E4EC7"/>
    <w:rsid w:val="007E5195"/>
    <w:rsid w:val="007E5477"/>
    <w:rsid w:val="007E56B2"/>
    <w:rsid w:val="007E5890"/>
    <w:rsid w:val="007E5FDB"/>
    <w:rsid w:val="007E6B84"/>
    <w:rsid w:val="007E6BD1"/>
    <w:rsid w:val="007E6D6F"/>
    <w:rsid w:val="007E7011"/>
    <w:rsid w:val="007E76AD"/>
    <w:rsid w:val="007E7E0C"/>
    <w:rsid w:val="007F019F"/>
    <w:rsid w:val="007F12B1"/>
    <w:rsid w:val="007F174F"/>
    <w:rsid w:val="007F1A18"/>
    <w:rsid w:val="007F1BF8"/>
    <w:rsid w:val="007F1F91"/>
    <w:rsid w:val="007F208D"/>
    <w:rsid w:val="007F2912"/>
    <w:rsid w:val="007F29CE"/>
    <w:rsid w:val="007F2D87"/>
    <w:rsid w:val="007F31F0"/>
    <w:rsid w:val="007F33A9"/>
    <w:rsid w:val="007F3530"/>
    <w:rsid w:val="007F367E"/>
    <w:rsid w:val="007F3823"/>
    <w:rsid w:val="007F3999"/>
    <w:rsid w:val="007F3A0E"/>
    <w:rsid w:val="007F3DEA"/>
    <w:rsid w:val="007F3EA7"/>
    <w:rsid w:val="007F42C9"/>
    <w:rsid w:val="007F44AC"/>
    <w:rsid w:val="007F45B6"/>
    <w:rsid w:val="007F46D3"/>
    <w:rsid w:val="007F476B"/>
    <w:rsid w:val="007F49A2"/>
    <w:rsid w:val="007F4A10"/>
    <w:rsid w:val="007F4D10"/>
    <w:rsid w:val="007F4D13"/>
    <w:rsid w:val="007F510E"/>
    <w:rsid w:val="007F5A4B"/>
    <w:rsid w:val="007F5D34"/>
    <w:rsid w:val="007F622D"/>
    <w:rsid w:val="007F655D"/>
    <w:rsid w:val="007F6838"/>
    <w:rsid w:val="007F6C67"/>
    <w:rsid w:val="007F70C9"/>
    <w:rsid w:val="007F725D"/>
    <w:rsid w:val="007F757F"/>
    <w:rsid w:val="007F76C5"/>
    <w:rsid w:val="007F7894"/>
    <w:rsid w:val="007F7AE6"/>
    <w:rsid w:val="007F7B06"/>
    <w:rsid w:val="00800358"/>
    <w:rsid w:val="008007B7"/>
    <w:rsid w:val="00800B57"/>
    <w:rsid w:val="00800BEE"/>
    <w:rsid w:val="00800F4E"/>
    <w:rsid w:val="008017F9"/>
    <w:rsid w:val="0080181D"/>
    <w:rsid w:val="00801FF0"/>
    <w:rsid w:val="00801FFD"/>
    <w:rsid w:val="0080215B"/>
    <w:rsid w:val="00802360"/>
    <w:rsid w:val="008023DB"/>
    <w:rsid w:val="008031B0"/>
    <w:rsid w:val="00803517"/>
    <w:rsid w:val="00803722"/>
    <w:rsid w:val="00803887"/>
    <w:rsid w:val="008038A6"/>
    <w:rsid w:val="00803B7B"/>
    <w:rsid w:val="00803BB9"/>
    <w:rsid w:val="00804DB2"/>
    <w:rsid w:val="00804F44"/>
    <w:rsid w:val="00804FCB"/>
    <w:rsid w:val="008051DF"/>
    <w:rsid w:val="008058E3"/>
    <w:rsid w:val="0080595F"/>
    <w:rsid w:val="008060D4"/>
    <w:rsid w:val="008062E2"/>
    <w:rsid w:val="008075D0"/>
    <w:rsid w:val="008079E7"/>
    <w:rsid w:val="0081065A"/>
    <w:rsid w:val="008106FA"/>
    <w:rsid w:val="00810E63"/>
    <w:rsid w:val="0081120A"/>
    <w:rsid w:val="00811384"/>
    <w:rsid w:val="008113B8"/>
    <w:rsid w:val="0081141D"/>
    <w:rsid w:val="008119CF"/>
    <w:rsid w:val="008122AD"/>
    <w:rsid w:val="00812319"/>
    <w:rsid w:val="008124C2"/>
    <w:rsid w:val="00812A1C"/>
    <w:rsid w:val="00812AC3"/>
    <w:rsid w:val="008134F3"/>
    <w:rsid w:val="0081374A"/>
    <w:rsid w:val="0081379D"/>
    <w:rsid w:val="00813B7E"/>
    <w:rsid w:val="00813C76"/>
    <w:rsid w:val="00813E17"/>
    <w:rsid w:val="00813EAF"/>
    <w:rsid w:val="0081434A"/>
    <w:rsid w:val="00814800"/>
    <w:rsid w:val="0081483F"/>
    <w:rsid w:val="00814A56"/>
    <w:rsid w:val="00814D02"/>
    <w:rsid w:val="00815112"/>
    <w:rsid w:val="0081523E"/>
    <w:rsid w:val="0081530B"/>
    <w:rsid w:val="00815721"/>
    <w:rsid w:val="00815C57"/>
    <w:rsid w:val="00815E06"/>
    <w:rsid w:val="008168F0"/>
    <w:rsid w:val="008177CD"/>
    <w:rsid w:val="008177FC"/>
    <w:rsid w:val="00817C66"/>
    <w:rsid w:val="00817E96"/>
    <w:rsid w:val="00820264"/>
    <w:rsid w:val="00820316"/>
    <w:rsid w:val="00820350"/>
    <w:rsid w:val="008203DB"/>
    <w:rsid w:val="00820432"/>
    <w:rsid w:val="00820C03"/>
    <w:rsid w:val="008212E8"/>
    <w:rsid w:val="008215CF"/>
    <w:rsid w:val="00821866"/>
    <w:rsid w:val="00821A25"/>
    <w:rsid w:val="00821EEE"/>
    <w:rsid w:val="00822476"/>
    <w:rsid w:val="008224AB"/>
    <w:rsid w:val="00822548"/>
    <w:rsid w:val="00822D05"/>
    <w:rsid w:val="00822E6E"/>
    <w:rsid w:val="00822FFA"/>
    <w:rsid w:val="00823740"/>
    <w:rsid w:val="00823B32"/>
    <w:rsid w:val="008244F0"/>
    <w:rsid w:val="00824DB6"/>
    <w:rsid w:val="008260CE"/>
    <w:rsid w:val="008261C6"/>
    <w:rsid w:val="008262E4"/>
    <w:rsid w:val="00826453"/>
    <w:rsid w:val="00826974"/>
    <w:rsid w:val="00826C0D"/>
    <w:rsid w:val="00826E2B"/>
    <w:rsid w:val="00826E8C"/>
    <w:rsid w:val="00826F44"/>
    <w:rsid w:val="0082726C"/>
    <w:rsid w:val="00827271"/>
    <w:rsid w:val="00827292"/>
    <w:rsid w:val="008273A1"/>
    <w:rsid w:val="008276F0"/>
    <w:rsid w:val="0082786D"/>
    <w:rsid w:val="00827F43"/>
    <w:rsid w:val="008307BC"/>
    <w:rsid w:val="00830EC2"/>
    <w:rsid w:val="00831671"/>
    <w:rsid w:val="00831BE2"/>
    <w:rsid w:val="00831C95"/>
    <w:rsid w:val="00832060"/>
    <w:rsid w:val="008326CB"/>
    <w:rsid w:val="00832970"/>
    <w:rsid w:val="00832B06"/>
    <w:rsid w:val="00832DED"/>
    <w:rsid w:val="00833523"/>
    <w:rsid w:val="00833537"/>
    <w:rsid w:val="0083364C"/>
    <w:rsid w:val="00834550"/>
    <w:rsid w:val="0083503B"/>
    <w:rsid w:val="0083520C"/>
    <w:rsid w:val="00835918"/>
    <w:rsid w:val="0083622A"/>
    <w:rsid w:val="00836E7A"/>
    <w:rsid w:val="008370AD"/>
    <w:rsid w:val="00837150"/>
    <w:rsid w:val="00837328"/>
    <w:rsid w:val="008375E4"/>
    <w:rsid w:val="00837AA4"/>
    <w:rsid w:val="00837D73"/>
    <w:rsid w:val="00837E29"/>
    <w:rsid w:val="00837E85"/>
    <w:rsid w:val="00837ED0"/>
    <w:rsid w:val="00840533"/>
    <w:rsid w:val="0084055F"/>
    <w:rsid w:val="00840DC4"/>
    <w:rsid w:val="00840DD2"/>
    <w:rsid w:val="00840EAE"/>
    <w:rsid w:val="008413B8"/>
    <w:rsid w:val="008414AB"/>
    <w:rsid w:val="0084167E"/>
    <w:rsid w:val="008416CA"/>
    <w:rsid w:val="00841A95"/>
    <w:rsid w:val="00841BBC"/>
    <w:rsid w:val="00841DC4"/>
    <w:rsid w:val="00841EA4"/>
    <w:rsid w:val="00842262"/>
    <w:rsid w:val="00842890"/>
    <w:rsid w:val="008429C8"/>
    <w:rsid w:val="008431A5"/>
    <w:rsid w:val="008433F7"/>
    <w:rsid w:val="008435E8"/>
    <w:rsid w:val="0084367C"/>
    <w:rsid w:val="00843C03"/>
    <w:rsid w:val="00843D58"/>
    <w:rsid w:val="00843DCB"/>
    <w:rsid w:val="008442DB"/>
    <w:rsid w:val="008444AD"/>
    <w:rsid w:val="008444D8"/>
    <w:rsid w:val="008447C0"/>
    <w:rsid w:val="0084487F"/>
    <w:rsid w:val="00844B86"/>
    <w:rsid w:val="00844BA4"/>
    <w:rsid w:val="008450D7"/>
    <w:rsid w:val="008455F8"/>
    <w:rsid w:val="0084615D"/>
    <w:rsid w:val="0084656D"/>
    <w:rsid w:val="008466D3"/>
    <w:rsid w:val="0084682B"/>
    <w:rsid w:val="00847169"/>
    <w:rsid w:val="008473DF"/>
    <w:rsid w:val="00847E9D"/>
    <w:rsid w:val="008505C2"/>
    <w:rsid w:val="008505F5"/>
    <w:rsid w:val="008507B0"/>
    <w:rsid w:val="00850AD4"/>
    <w:rsid w:val="0085123F"/>
    <w:rsid w:val="00851A2B"/>
    <w:rsid w:val="00851A41"/>
    <w:rsid w:val="00851AF1"/>
    <w:rsid w:val="00851D18"/>
    <w:rsid w:val="00851E09"/>
    <w:rsid w:val="00851E55"/>
    <w:rsid w:val="00852120"/>
    <w:rsid w:val="0085251A"/>
    <w:rsid w:val="0085255D"/>
    <w:rsid w:val="008529DE"/>
    <w:rsid w:val="00852C05"/>
    <w:rsid w:val="00852CD4"/>
    <w:rsid w:val="00852F16"/>
    <w:rsid w:val="008535B3"/>
    <w:rsid w:val="00853BC6"/>
    <w:rsid w:val="00854436"/>
    <w:rsid w:val="008544D7"/>
    <w:rsid w:val="00854B44"/>
    <w:rsid w:val="0085574B"/>
    <w:rsid w:val="008558FC"/>
    <w:rsid w:val="00855DC4"/>
    <w:rsid w:val="00855EC1"/>
    <w:rsid w:val="00855F0E"/>
    <w:rsid w:val="0085636D"/>
    <w:rsid w:val="00856586"/>
    <w:rsid w:val="00856681"/>
    <w:rsid w:val="00857024"/>
    <w:rsid w:val="008572EB"/>
    <w:rsid w:val="00857629"/>
    <w:rsid w:val="0085766E"/>
    <w:rsid w:val="008600A1"/>
    <w:rsid w:val="0086039F"/>
    <w:rsid w:val="008607E0"/>
    <w:rsid w:val="008607F7"/>
    <w:rsid w:val="0086094F"/>
    <w:rsid w:val="00860D1D"/>
    <w:rsid w:val="00860D62"/>
    <w:rsid w:val="00860F0E"/>
    <w:rsid w:val="0086102F"/>
    <w:rsid w:val="00861BB6"/>
    <w:rsid w:val="00861FBD"/>
    <w:rsid w:val="0086206F"/>
    <w:rsid w:val="0086219A"/>
    <w:rsid w:val="00862208"/>
    <w:rsid w:val="00862812"/>
    <w:rsid w:val="00862A19"/>
    <w:rsid w:val="00862F07"/>
    <w:rsid w:val="00863B7F"/>
    <w:rsid w:val="0086404A"/>
    <w:rsid w:val="00864617"/>
    <w:rsid w:val="008647C4"/>
    <w:rsid w:val="00864A18"/>
    <w:rsid w:val="00864F84"/>
    <w:rsid w:val="008650C2"/>
    <w:rsid w:val="008658A1"/>
    <w:rsid w:val="00865A5D"/>
    <w:rsid w:val="00865E64"/>
    <w:rsid w:val="00866162"/>
    <w:rsid w:val="00866307"/>
    <w:rsid w:val="00866503"/>
    <w:rsid w:val="00866CCB"/>
    <w:rsid w:val="00866FD1"/>
    <w:rsid w:val="008670FC"/>
    <w:rsid w:val="008671D8"/>
    <w:rsid w:val="00867433"/>
    <w:rsid w:val="00867757"/>
    <w:rsid w:val="008678D6"/>
    <w:rsid w:val="008678E1"/>
    <w:rsid w:val="00867B87"/>
    <w:rsid w:val="00870076"/>
    <w:rsid w:val="0087057B"/>
    <w:rsid w:val="00870769"/>
    <w:rsid w:val="0087122A"/>
    <w:rsid w:val="00871A74"/>
    <w:rsid w:val="00871C6C"/>
    <w:rsid w:val="00871EEB"/>
    <w:rsid w:val="00872235"/>
    <w:rsid w:val="00872B50"/>
    <w:rsid w:val="00873397"/>
    <w:rsid w:val="00873754"/>
    <w:rsid w:val="00874829"/>
    <w:rsid w:val="008750F1"/>
    <w:rsid w:val="008751E0"/>
    <w:rsid w:val="008757F7"/>
    <w:rsid w:val="00875B64"/>
    <w:rsid w:val="00875C4A"/>
    <w:rsid w:val="0087642D"/>
    <w:rsid w:val="00876857"/>
    <w:rsid w:val="008771CA"/>
    <w:rsid w:val="008772B8"/>
    <w:rsid w:val="0087733F"/>
    <w:rsid w:val="008776A2"/>
    <w:rsid w:val="00877FB4"/>
    <w:rsid w:val="008800FA"/>
    <w:rsid w:val="00880156"/>
    <w:rsid w:val="008801BF"/>
    <w:rsid w:val="00880809"/>
    <w:rsid w:val="00880A58"/>
    <w:rsid w:val="00880DB3"/>
    <w:rsid w:val="00880DF5"/>
    <w:rsid w:val="00880E1D"/>
    <w:rsid w:val="00881400"/>
    <w:rsid w:val="008816AD"/>
    <w:rsid w:val="00881C2E"/>
    <w:rsid w:val="00882043"/>
    <w:rsid w:val="008830BE"/>
    <w:rsid w:val="008832FB"/>
    <w:rsid w:val="00883ECB"/>
    <w:rsid w:val="00883FCD"/>
    <w:rsid w:val="00884067"/>
    <w:rsid w:val="0088412B"/>
    <w:rsid w:val="008846E6"/>
    <w:rsid w:val="00884A02"/>
    <w:rsid w:val="00884A9C"/>
    <w:rsid w:val="00884CD6"/>
    <w:rsid w:val="00884F7F"/>
    <w:rsid w:val="008852FC"/>
    <w:rsid w:val="008859DC"/>
    <w:rsid w:val="00885B04"/>
    <w:rsid w:val="00885D75"/>
    <w:rsid w:val="00885E3B"/>
    <w:rsid w:val="008860D8"/>
    <w:rsid w:val="0088629E"/>
    <w:rsid w:val="0088655F"/>
    <w:rsid w:val="00886941"/>
    <w:rsid w:val="00886EDD"/>
    <w:rsid w:val="00887681"/>
    <w:rsid w:val="00887A85"/>
    <w:rsid w:val="0089010C"/>
    <w:rsid w:val="00890374"/>
    <w:rsid w:val="00890C18"/>
    <w:rsid w:val="00891A8E"/>
    <w:rsid w:val="00891B07"/>
    <w:rsid w:val="008921BC"/>
    <w:rsid w:val="00892441"/>
    <w:rsid w:val="00892618"/>
    <w:rsid w:val="00892684"/>
    <w:rsid w:val="00893250"/>
    <w:rsid w:val="008933B5"/>
    <w:rsid w:val="00893490"/>
    <w:rsid w:val="00893702"/>
    <w:rsid w:val="00893737"/>
    <w:rsid w:val="00893E05"/>
    <w:rsid w:val="00894770"/>
    <w:rsid w:val="00894928"/>
    <w:rsid w:val="008952E6"/>
    <w:rsid w:val="008957D2"/>
    <w:rsid w:val="00895BA2"/>
    <w:rsid w:val="00895D68"/>
    <w:rsid w:val="008966F0"/>
    <w:rsid w:val="00896D03"/>
    <w:rsid w:val="008973F0"/>
    <w:rsid w:val="008976B2"/>
    <w:rsid w:val="00897977"/>
    <w:rsid w:val="00897A1D"/>
    <w:rsid w:val="00897E3D"/>
    <w:rsid w:val="008A02C8"/>
    <w:rsid w:val="008A03C6"/>
    <w:rsid w:val="008A0830"/>
    <w:rsid w:val="008A1447"/>
    <w:rsid w:val="008A190C"/>
    <w:rsid w:val="008A1A18"/>
    <w:rsid w:val="008A23CA"/>
    <w:rsid w:val="008A2894"/>
    <w:rsid w:val="008A2BF9"/>
    <w:rsid w:val="008A2E21"/>
    <w:rsid w:val="008A2EEE"/>
    <w:rsid w:val="008A342C"/>
    <w:rsid w:val="008A3B0F"/>
    <w:rsid w:val="008A3F2C"/>
    <w:rsid w:val="008A3FE5"/>
    <w:rsid w:val="008A45F6"/>
    <w:rsid w:val="008A4B05"/>
    <w:rsid w:val="008A4C3B"/>
    <w:rsid w:val="008A5068"/>
    <w:rsid w:val="008A57BB"/>
    <w:rsid w:val="008A5FED"/>
    <w:rsid w:val="008A66D7"/>
    <w:rsid w:val="008A6868"/>
    <w:rsid w:val="008A6874"/>
    <w:rsid w:val="008A707C"/>
    <w:rsid w:val="008A7422"/>
    <w:rsid w:val="008A7AF3"/>
    <w:rsid w:val="008A7B99"/>
    <w:rsid w:val="008A7C13"/>
    <w:rsid w:val="008A7CCC"/>
    <w:rsid w:val="008A7F77"/>
    <w:rsid w:val="008B0415"/>
    <w:rsid w:val="008B0641"/>
    <w:rsid w:val="008B0D63"/>
    <w:rsid w:val="008B1020"/>
    <w:rsid w:val="008B1A31"/>
    <w:rsid w:val="008B23A0"/>
    <w:rsid w:val="008B247E"/>
    <w:rsid w:val="008B27C9"/>
    <w:rsid w:val="008B2DDD"/>
    <w:rsid w:val="008B2FD6"/>
    <w:rsid w:val="008B30DC"/>
    <w:rsid w:val="008B3319"/>
    <w:rsid w:val="008B38E8"/>
    <w:rsid w:val="008B46CC"/>
    <w:rsid w:val="008B4A0A"/>
    <w:rsid w:val="008B4FED"/>
    <w:rsid w:val="008B5221"/>
    <w:rsid w:val="008B5654"/>
    <w:rsid w:val="008B5757"/>
    <w:rsid w:val="008B59CA"/>
    <w:rsid w:val="008B5ABD"/>
    <w:rsid w:val="008B62EF"/>
    <w:rsid w:val="008B6747"/>
    <w:rsid w:val="008B6C55"/>
    <w:rsid w:val="008B6E26"/>
    <w:rsid w:val="008B6E97"/>
    <w:rsid w:val="008B70DD"/>
    <w:rsid w:val="008B7C37"/>
    <w:rsid w:val="008B7D61"/>
    <w:rsid w:val="008B7DC8"/>
    <w:rsid w:val="008C01D8"/>
    <w:rsid w:val="008C068A"/>
    <w:rsid w:val="008C0CB1"/>
    <w:rsid w:val="008C0D8B"/>
    <w:rsid w:val="008C0EC2"/>
    <w:rsid w:val="008C1103"/>
    <w:rsid w:val="008C1E3F"/>
    <w:rsid w:val="008C1E71"/>
    <w:rsid w:val="008C1F35"/>
    <w:rsid w:val="008C1F6C"/>
    <w:rsid w:val="008C2351"/>
    <w:rsid w:val="008C26FE"/>
    <w:rsid w:val="008C2D58"/>
    <w:rsid w:val="008C2EE3"/>
    <w:rsid w:val="008C3D0F"/>
    <w:rsid w:val="008C3EAF"/>
    <w:rsid w:val="008C454E"/>
    <w:rsid w:val="008C497F"/>
    <w:rsid w:val="008C4A24"/>
    <w:rsid w:val="008C4CA4"/>
    <w:rsid w:val="008C4D9C"/>
    <w:rsid w:val="008C5A17"/>
    <w:rsid w:val="008C5A63"/>
    <w:rsid w:val="008C601F"/>
    <w:rsid w:val="008C60B3"/>
    <w:rsid w:val="008C60D7"/>
    <w:rsid w:val="008C64F2"/>
    <w:rsid w:val="008C6561"/>
    <w:rsid w:val="008C6C48"/>
    <w:rsid w:val="008C6CA3"/>
    <w:rsid w:val="008C74C6"/>
    <w:rsid w:val="008C76F7"/>
    <w:rsid w:val="008C7B83"/>
    <w:rsid w:val="008C7DC4"/>
    <w:rsid w:val="008D038F"/>
    <w:rsid w:val="008D0FED"/>
    <w:rsid w:val="008D15D2"/>
    <w:rsid w:val="008D16DE"/>
    <w:rsid w:val="008D2079"/>
    <w:rsid w:val="008D24E4"/>
    <w:rsid w:val="008D26FF"/>
    <w:rsid w:val="008D27EF"/>
    <w:rsid w:val="008D2DCB"/>
    <w:rsid w:val="008D2F03"/>
    <w:rsid w:val="008D2FF1"/>
    <w:rsid w:val="008D35B9"/>
    <w:rsid w:val="008D3C5C"/>
    <w:rsid w:val="008D3FCC"/>
    <w:rsid w:val="008D40BC"/>
    <w:rsid w:val="008D441A"/>
    <w:rsid w:val="008D48F3"/>
    <w:rsid w:val="008D4D21"/>
    <w:rsid w:val="008D6048"/>
    <w:rsid w:val="008D6105"/>
    <w:rsid w:val="008D61C8"/>
    <w:rsid w:val="008D631B"/>
    <w:rsid w:val="008D64AD"/>
    <w:rsid w:val="008D653E"/>
    <w:rsid w:val="008D6CF9"/>
    <w:rsid w:val="008D6E44"/>
    <w:rsid w:val="008D6F25"/>
    <w:rsid w:val="008D71DF"/>
    <w:rsid w:val="008D7435"/>
    <w:rsid w:val="008D76BB"/>
    <w:rsid w:val="008E147E"/>
    <w:rsid w:val="008E1C71"/>
    <w:rsid w:val="008E1CAB"/>
    <w:rsid w:val="008E1F08"/>
    <w:rsid w:val="008E21AE"/>
    <w:rsid w:val="008E26FE"/>
    <w:rsid w:val="008E2DF9"/>
    <w:rsid w:val="008E3206"/>
    <w:rsid w:val="008E3763"/>
    <w:rsid w:val="008E4461"/>
    <w:rsid w:val="008E48A1"/>
    <w:rsid w:val="008E533A"/>
    <w:rsid w:val="008E58E7"/>
    <w:rsid w:val="008E5B6D"/>
    <w:rsid w:val="008E5ECD"/>
    <w:rsid w:val="008E62EB"/>
    <w:rsid w:val="008E6B5A"/>
    <w:rsid w:val="008E6C6C"/>
    <w:rsid w:val="008E7A3E"/>
    <w:rsid w:val="008F0066"/>
    <w:rsid w:val="008F07F3"/>
    <w:rsid w:val="008F0931"/>
    <w:rsid w:val="008F0C0B"/>
    <w:rsid w:val="008F10BF"/>
    <w:rsid w:val="008F1618"/>
    <w:rsid w:val="008F16E7"/>
    <w:rsid w:val="008F18E2"/>
    <w:rsid w:val="008F1B28"/>
    <w:rsid w:val="008F1F4D"/>
    <w:rsid w:val="008F255D"/>
    <w:rsid w:val="008F260B"/>
    <w:rsid w:val="008F2814"/>
    <w:rsid w:val="008F3C1A"/>
    <w:rsid w:val="008F3CA2"/>
    <w:rsid w:val="008F3DCB"/>
    <w:rsid w:val="008F4620"/>
    <w:rsid w:val="008F5255"/>
    <w:rsid w:val="008F5649"/>
    <w:rsid w:val="008F5A02"/>
    <w:rsid w:val="008F5CF7"/>
    <w:rsid w:val="008F5F17"/>
    <w:rsid w:val="008F60DC"/>
    <w:rsid w:val="008F640E"/>
    <w:rsid w:val="008F64B3"/>
    <w:rsid w:val="008F6577"/>
    <w:rsid w:val="008F70E9"/>
    <w:rsid w:val="008F72A2"/>
    <w:rsid w:val="008F7704"/>
    <w:rsid w:val="008F7980"/>
    <w:rsid w:val="009000DE"/>
    <w:rsid w:val="00900195"/>
    <w:rsid w:val="009003D0"/>
    <w:rsid w:val="00900B8F"/>
    <w:rsid w:val="00900E6A"/>
    <w:rsid w:val="009013FF"/>
    <w:rsid w:val="00902212"/>
    <w:rsid w:val="00902E8D"/>
    <w:rsid w:val="00903DF7"/>
    <w:rsid w:val="00903F5B"/>
    <w:rsid w:val="0090409E"/>
    <w:rsid w:val="0090443A"/>
    <w:rsid w:val="00904454"/>
    <w:rsid w:val="00904BF4"/>
    <w:rsid w:val="00904EFB"/>
    <w:rsid w:val="00904F3F"/>
    <w:rsid w:val="00904F6B"/>
    <w:rsid w:val="00905604"/>
    <w:rsid w:val="00905F0E"/>
    <w:rsid w:val="009061E6"/>
    <w:rsid w:val="0090647F"/>
    <w:rsid w:val="0090656D"/>
    <w:rsid w:val="00906B1D"/>
    <w:rsid w:val="00906E59"/>
    <w:rsid w:val="0090764D"/>
    <w:rsid w:val="009078F6"/>
    <w:rsid w:val="00907AD8"/>
    <w:rsid w:val="00907BE0"/>
    <w:rsid w:val="00907C89"/>
    <w:rsid w:val="00910020"/>
    <w:rsid w:val="009101D1"/>
    <w:rsid w:val="009107C0"/>
    <w:rsid w:val="00910810"/>
    <w:rsid w:val="00910B7D"/>
    <w:rsid w:val="0091124D"/>
    <w:rsid w:val="00911457"/>
    <w:rsid w:val="0091271C"/>
    <w:rsid w:val="00912838"/>
    <w:rsid w:val="00912D3F"/>
    <w:rsid w:val="00912D48"/>
    <w:rsid w:val="00913DB9"/>
    <w:rsid w:val="0091431F"/>
    <w:rsid w:val="0091439A"/>
    <w:rsid w:val="00914751"/>
    <w:rsid w:val="00914776"/>
    <w:rsid w:val="009149D5"/>
    <w:rsid w:val="00914A35"/>
    <w:rsid w:val="00914AFA"/>
    <w:rsid w:val="00914B02"/>
    <w:rsid w:val="00914DC2"/>
    <w:rsid w:val="00915B54"/>
    <w:rsid w:val="00915BD0"/>
    <w:rsid w:val="009160C0"/>
    <w:rsid w:val="0091634A"/>
    <w:rsid w:val="009167DA"/>
    <w:rsid w:val="00916A96"/>
    <w:rsid w:val="009175A1"/>
    <w:rsid w:val="009177B7"/>
    <w:rsid w:val="00917EB7"/>
    <w:rsid w:val="009202FC"/>
    <w:rsid w:val="0092070F"/>
    <w:rsid w:val="00920779"/>
    <w:rsid w:val="00920992"/>
    <w:rsid w:val="00920BE7"/>
    <w:rsid w:val="00920DEC"/>
    <w:rsid w:val="00921245"/>
    <w:rsid w:val="009218DA"/>
    <w:rsid w:val="00921A5F"/>
    <w:rsid w:val="00922297"/>
    <w:rsid w:val="00922BD0"/>
    <w:rsid w:val="00922D57"/>
    <w:rsid w:val="00923525"/>
    <w:rsid w:val="0092356D"/>
    <w:rsid w:val="00923717"/>
    <w:rsid w:val="0092376C"/>
    <w:rsid w:val="00923CC7"/>
    <w:rsid w:val="00923FAC"/>
    <w:rsid w:val="00923FD8"/>
    <w:rsid w:val="00924429"/>
    <w:rsid w:val="0092523F"/>
    <w:rsid w:val="0092599F"/>
    <w:rsid w:val="00925A18"/>
    <w:rsid w:val="00925A1F"/>
    <w:rsid w:val="00925C0F"/>
    <w:rsid w:val="00925D1F"/>
    <w:rsid w:val="00926056"/>
    <w:rsid w:val="00926647"/>
    <w:rsid w:val="0092671A"/>
    <w:rsid w:val="00926789"/>
    <w:rsid w:val="00926843"/>
    <w:rsid w:val="009272CB"/>
    <w:rsid w:val="009272D9"/>
    <w:rsid w:val="0092772E"/>
    <w:rsid w:val="00927908"/>
    <w:rsid w:val="00927D47"/>
    <w:rsid w:val="00927F6E"/>
    <w:rsid w:val="00930165"/>
    <w:rsid w:val="00930AEC"/>
    <w:rsid w:val="00930CAA"/>
    <w:rsid w:val="00930DEB"/>
    <w:rsid w:val="009310EC"/>
    <w:rsid w:val="0093134F"/>
    <w:rsid w:val="0093139A"/>
    <w:rsid w:val="0093202F"/>
    <w:rsid w:val="0093214B"/>
    <w:rsid w:val="00932D97"/>
    <w:rsid w:val="0093303C"/>
    <w:rsid w:val="009331CB"/>
    <w:rsid w:val="00933380"/>
    <w:rsid w:val="0093373F"/>
    <w:rsid w:val="00933908"/>
    <w:rsid w:val="00933C37"/>
    <w:rsid w:val="00933F2F"/>
    <w:rsid w:val="00933F5C"/>
    <w:rsid w:val="00933F97"/>
    <w:rsid w:val="00934294"/>
    <w:rsid w:val="00934376"/>
    <w:rsid w:val="009347B1"/>
    <w:rsid w:val="009348CB"/>
    <w:rsid w:val="00934F8B"/>
    <w:rsid w:val="009350A3"/>
    <w:rsid w:val="00935154"/>
    <w:rsid w:val="0093520F"/>
    <w:rsid w:val="0093522C"/>
    <w:rsid w:val="0093532B"/>
    <w:rsid w:val="00935436"/>
    <w:rsid w:val="009355B4"/>
    <w:rsid w:val="0093568B"/>
    <w:rsid w:val="00935738"/>
    <w:rsid w:val="0093620A"/>
    <w:rsid w:val="009365A5"/>
    <w:rsid w:val="00936830"/>
    <w:rsid w:val="00936EBF"/>
    <w:rsid w:val="00936F3B"/>
    <w:rsid w:val="0093722C"/>
    <w:rsid w:val="00937446"/>
    <w:rsid w:val="009374E5"/>
    <w:rsid w:val="009376C4"/>
    <w:rsid w:val="00937832"/>
    <w:rsid w:val="00937AE9"/>
    <w:rsid w:val="00937C3F"/>
    <w:rsid w:val="0094096B"/>
    <w:rsid w:val="00940A67"/>
    <w:rsid w:val="00941075"/>
    <w:rsid w:val="00941166"/>
    <w:rsid w:val="009412E6"/>
    <w:rsid w:val="00941F90"/>
    <w:rsid w:val="00942116"/>
    <w:rsid w:val="009423E4"/>
    <w:rsid w:val="009427FA"/>
    <w:rsid w:val="00942B27"/>
    <w:rsid w:val="00943280"/>
    <w:rsid w:val="009435BC"/>
    <w:rsid w:val="009437D5"/>
    <w:rsid w:val="0094385A"/>
    <w:rsid w:val="009440EF"/>
    <w:rsid w:val="009446F0"/>
    <w:rsid w:val="00944A56"/>
    <w:rsid w:val="00944C4C"/>
    <w:rsid w:val="009450DB"/>
    <w:rsid w:val="00945234"/>
    <w:rsid w:val="0094525C"/>
    <w:rsid w:val="0094562D"/>
    <w:rsid w:val="0094569B"/>
    <w:rsid w:val="00946377"/>
    <w:rsid w:val="0094784D"/>
    <w:rsid w:val="00950075"/>
    <w:rsid w:val="0095010D"/>
    <w:rsid w:val="0095060E"/>
    <w:rsid w:val="00950AEB"/>
    <w:rsid w:val="00950D4A"/>
    <w:rsid w:val="00950FAE"/>
    <w:rsid w:val="00951064"/>
    <w:rsid w:val="0095113D"/>
    <w:rsid w:val="00951309"/>
    <w:rsid w:val="0095137E"/>
    <w:rsid w:val="00951A50"/>
    <w:rsid w:val="009520DC"/>
    <w:rsid w:val="00952482"/>
    <w:rsid w:val="009525EC"/>
    <w:rsid w:val="00952779"/>
    <w:rsid w:val="009529F7"/>
    <w:rsid w:val="00952A99"/>
    <w:rsid w:val="00953885"/>
    <w:rsid w:val="00953A7B"/>
    <w:rsid w:val="00954254"/>
    <w:rsid w:val="009542A0"/>
    <w:rsid w:val="00954D3F"/>
    <w:rsid w:val="00954F8D"/>
    <w:rsid w:val="00955599"/>
    <w:rsid w:val="009556C3"/>
    <w:rsid w:val="00955A49"/>
    <w:rsid w:val="00955F16"/>
    <w:rsid w:val="00955FAA"/>
    <w:rsid w:val="00956469"/>
    <w:rsid w:val="009567B1"/>
    <w:rsid w:val="00956A4C"/>
    <w:rsid w:val="00956AEA"/>
    <w:rsid w:val="009575F4"/>
    <w:rsid w:val="00957634"/>
    <w:rsid w:val="009577FE"/>
    <w:rsid w:val="00957852"/>
    <w:rsid w:val="009578E2"/>
    <w:rsid w:val="0095790D"/>
    <w:rsid w:val="00957D16"/>
    <w:rsid w:val="00960105"/>
    <w:rsid w:val="009604D7"/>
    <w:rsid w:val="009606F2"/>
    <w:rsid w:val="00960846"/>
    <w:rsid w:val="00960B80"/>
    <w:rsid w:val="00961920"/>
    <w:rsid w:val="00961976"/>
    <w:rsid w:val="00961BAF"/>
    <w:rsid w:val="00961EF0"/>
    <w:rsid w:val="009624DC"/>
    <w:rsid w:val="00962555"/>
    <w:rsid w:val="009625B0"/>
    <w:rsid w:val="00963267"/>
    <w:rsid w:val="00963649"/>
    <w:rsid w:val="009636A7"/>
    <w:rsid w:val="00964428"/>
    <w:rsid w:val="009645CA"/>
    <w:rsid w:val="009646D1"/>
    <w:rsid w:val="00964913"/>
    <w:rsid w:val="00964D3D"/>
    <w:rsid w:val="00964DE4"/>
    <w:rsid w:val="00964DE6"/>
    <w:rsid w:val="0096502B"/>
    <w:rsid w:val="009650C7"/>
    <w:rsid w:val="00965103"/>
    <w:rsid w:val="0096547C"/>
    <w:rsid w:val="009654E9"/>
    <w:rsid w:val="009655F3"/>
    <w:rsid w:val="00965610"/>
    <w:rsid w:val="009658C5"/>
    <w:rsid w:val="00965DEF"/>
    <w:rsid w:val="00965FC8"/>
    <w:rsid w:val="0096631A"/>
    <w:rsid w:val="0096638F"/>
    <w:rsid w:val="00966402"/>
    <w:rsid w:val="009666E4"/>
    <w:rsid w:val="00966ACC"/>
    <w:rsid w:val="00967364"/>
    <w:rsid w:val="0096767F"/>
    <w:rsid w:val="0096788A"/>
    <w:rsid w:val="00967CF6"/>
    <w:rsid w:val="00967E88"/>
    <w:rsid w:val="00970786"/>
    <w:rsid w:val="00970958"/>
    <w:rsid w:val="00970ADB"/>
    <w:rsid w:val="00970BE5"/>
    <w:rsid w:val="00970F08"/>
    <w:rsid w:val="009711AC"/>
    <w:rsid w:val="009717EE"/>
    <w:rsid w:val="00972771"/>
    <w:rsid w:val="009727CA"/>
    <w:rsid w:val="00972B60"/>
    <w:rsid w:val="00972C13"/>
    <w:rsid w:val="00972F6B"/>
    <w:rsid w:val="0097322A"/>
    <w:rsid w:val="0097323C"/>
    <w:rsid w:val="009733FF"/>
    <w:rsid w:val="009734FF"/>
    <w:rsid w:val="009737EF"/>
    <w:rsid w:val="00973887"/>
    <w:rsid w:val="00973946"/>
    <w:rsid w:val="00973F43"/>
    <w:rsid w:val="0097410A"/>
    <w:rsid w:val="0097463C"/>
    <w:rsid w:val="009747C1"/>
    <w:rsid w:val="00974A13"/>
    <w:rsid w:val="00974B22"/>
    <w:rsid w:val="00974D06"/>
    <w:rsid w:val="009751E9"/>
    <w:rsid w:val="009752B9"/>
    <w:rsid w:val="00975364"/>
    <w:rsid w:val="00975828"/>
    <w:rsid w:val="009761BB"/>
    <w:rsid w:val="009766C1"/>
    <w:rsid w:val="00976A89"/>
    <w:rsid w:val="00976BF0"/>
    <w:rsid w:val="00977134"/>
    <w:rsid w:val="009773D2"/>
    <w:rsid w:val="009776AE"/>
    <w:rsid w:val="009776FB"/>
    <w:rsid w:val="009778E6"/>
    <w:rsid w:val="00977909"/>
    <w:rsid w:val="00977A3A"/>
    <w:rsid w:val="00980059"/>
    <w:rsid w:val="0098020F"/>
    <w:rsid w:val="00980242"/>
    <w:rsid w:val="00980246"/>
    <w:rsid w:val="00980B81"/>
    <w:rsid w:val="00980FAD"/>
    <w:rsid w:val="00981615"/>
    <w:rsid w:val="00981E6C"/>
    <w:rsid w:val="00982146"/>
    <w:rsid w:val="009824F3"/>
    <w:rsid w:val="0098282E"/>
    <w:rsid w:val="009829D7"/>
    <w:rsid w:val="00982A61"/>
    <w:rsid w:val="00982DF2"/>
    <w:rsid w:val="00983386"/>
    <w:rsid w:val="009834AF"/>
    <w:rsid w:val="00983AAA"/>
    <w:rsid w:val="00983CC4"/>
    <w:rsid w:val="009842C3"/>
    <w:rsid w:val="0098495F"/>
    <w:rsid w:val="00984CDE"/>
    <w:rsid w:val="00984E69"/>
    <w:rsid w:val="00984FB5"/>
    <w:rsid w:val="0098506A"/>
    <w:rsid w:val="0098547D"/>
    <w:rsid w:val="0098556E"/>
    <w:rsid w:val="00985813"/>
    <w:rsid w:val="009858B4"/>
    <w:rsid w:val="009858F4"/>
    <w:rsid w:val="00985C26"/>
    <w:rsid w:val="00985FEB"/>
    <w:rsid w:val="0098616F"/>
    <w:rsid w:val="00986881"/>
    <w:rsid w:val="00987439"/>
    <w:rsid w:val="00987A62"/>
    <w:rsid w:val="00987B22"/>
    <w:rsid w:val="00987BC9"/>
    <w:rsid w:val="00990208"/>
    <w:rsid w:val="009907B6"/>
    <w:rsid w:val="0099113D"/>
    <w:rsid w:val="00991347"/>
    <w:rsid w:val="00992181"/>
    <w:rsid w:val="009921F6"/>
    <w:rsid w:val="0099245E"/>
    <w:rsid w:val="009925C1"/>
    <w:rsid w:val="00992805"/>
    <w:rsid w:val="00992903"/>
    <w:rsid w:val="00992B4E"/>
    <w:rsid w:val="00992CE2"/>
    <w:rsid w:val="00992E40"/>
    <w:rsid w:val="00993101"/>
    <w:rsid w:val="009931F6"/>
    <w:rsid w:val="009939CD"/>
    <w:rsid w:val="00993C4F"/>
    <w:rsid w:val="00993E76"/>
    <w:rsid w:val="00994008"/>
    <w:rsid w:val="00994293"/>
    <w:rsid w:val="00994409"/>
    <w:rsid w:val="0099488B"/>
    <w:rsid w:val="00994CF0"/>
    <w:rsid w:val="00995751"/>
    <w:rsid w:val="009960B3"/>
    <w:rsid w:val="0099672C"/>
    <w:rsid w:val="00996ADE"/>
    <w:rsid w:val="00996CF9"/>
    <w:rsid w:val="00997586"/>
    <w:rsid w:val="0099792F"/>
    <w:rsid w:val="00997AF7"/>
    <w:rsid w:val="009A01A4"/>
    <w:rsid w:val="009A081D"/>
    <w:rsid w:val="009A087E"/>
    <w:rsid w:val="009A0C98"/>
    <w:rsid w:val="009A0E1F"/>
    <w:rsid w:val="009A0E23"/>
    <w:rsid w:val="009A0E70"/>
    <w:rsid w:val="009A0FFE"/>
    <w:rsid w:val="009A1731"/>
    <w:rsid w:val="009A25BE"/>
    <w:rsid w:val="009A2999"/>
    <w:rsid w:val="009A2EC0"/>
    <w:rsid w:val="009A2F17"/>
    <w:rsid w:val="009A325B"/>
    <w:rsid w:val="009A333B"/>
    <w:rsid w:val="009A339C"/>
    <w:rsid w:val="009A3A6C"/>
    <w:rsid w:val="009A3C81"/>
    <w:rsid w:val="009A3EBB"/>
    <w:rsid w:val="009A4C52"/>
    <w:rsid w:val="009A507A"/>
    <w:rsid w:val="009A51BA"/>
    <w:rsid w:val="009A52D5"/>
    <w:rsid w:val="009A5718"/>
    <w:rsid w:val="009A57F8"/>
    <w:rsid w:val="009A5E16"/>
    <w:rsid w:val="009A6182"/>
    <w:rsid w:val="009A63D6"/>
    <w:rsid w:val="009A64EC"/>
    <w:rsid w:val="009A6AD8"/>
    <w:rsid w:val="009A7086"/>
    <w:rsid w:val="009A72EE"/>
    <w:rsid w:val="009A7955"/>
    <w:rsid w:val="009B00AA"/>
    <w:rsid w:val="009B022D"/>
    <w:rsid w:val="009B023B"/>
    <w:rsid w:val="009B03FC"/>
    <w:rsid w:val="009B04CD"/>
    <w:rsid w:val="009B0A00"/>
    <w:rsid w:val="009B0A44"/>
    <w:rsid w:val="009B0AAD"/>
    <w:rsid w:val="009B110B"/>
    <w:rsid w:val="009B1151"/>
    <w:rsid w:val="009B12BF"/>
    <w:rsid w:val="009B137D"/>
    <w:rsid w:val="009B15E4"/>
    <w:rsid w:val="009B16B3"/>
    <w:rsid w:val="009B1838"/>
    <w:rsid w:val="009B1A4D"/>
    <w:rsid w:val="009B1D48"/>
    <w:rsid w:val="009B1FB2"/>
    <w:rsid w:val="009B2B6C"/>
    <w:rsid w:val="009B2E0D"/>
    <w:rsid w:val="009B2E27"/>
    <w:rsid w:val="009B2EDD"/>
    <w:rsid w:val="009B32E3"/>
    <w:rsid w:val="009B3508"/>
    <w:rsid w:val="009B36A1"/>
    <w:rsid w:val="009B3B80"/>
    <w:rsid w:val="009B3C33"/>
    <w:rsid w:val="009B422B"/>
    <w:rsid w:val="009B437A"/>
    <w:rsid w:val="009B48E2"/>
    <w:rsid w:val="009B4D08"/>
    <w:rsid w:val="009B4F19"/>
    <w:rsid w:val="009B564D"/>
    <w:rsid w:val="009B5923"/>
    <w:rsid w:val="009B596E"/>
    <w:rsid w:val="009B5B2D"/>
    <w:rsid w:val="009B5B49"/>
    <w:rsid w:val="009B5F76"/>
    <w:rsid w:val="009B6014"/>
    <w:rsid w:val="009B6161"/>
    <w:rsid w:val="009B6A2D"/>
    <w:rsid w:val="009B6C16"/>
    <w:rsid w:val="009B71B8"/>
    <w:rsid w:val="009B71BF"/>
    <w:rsid w:val="009B7474"/>
    <w:rsid w:val="009B798E"/>
    <w:rsid w:val="009B7B96"/>
    <w:rsid w:val="009B7D42"/>
    <w:rsid w:val="009B7FC9"/>
    <w:rsid w:val="009BD5FA"/>
    <w:rsid w:val="009C0122"/>
    <w:rsid w:val="009C0726"/>
    <w:rsid w:val="009C0A67"/>
    <w:rsid w:val="009C0CFA"/>
    <w:rsid w:val="009C0D08"/>
    <w:rsid w:val="009C0DE4"/>
    <w:rsid w:val="009C0E5C"/>
    <w:rsid w:val="009C19D6"/>
    <w:rsid w:val="009C1A64"/>
    <w:rsid w:val="009C2503"/>
    <w:rsid w:val="009C25FB"/>
    <w:rsid w:val="009C26D1"/>
    <w:rsid w:val="009C2A32"/>
    <w:rsid w:val="009C2F64"/>
    <w:rsid w:val="009C3160"/>
    <w:rsid w:val="009C316A"/>
    <w:rsid w:val="009C36A7"/>
    <w:rsid w:val="009C3FE8"/>
    <w:rsid w:val="009C4765"/>
    <w:rsid w:val="009C5027"/>
    <w:rsid w:val="009C5360"/>
    <w:rsid w:val="009C53B7"/>
    <w:rsid w:val="009C5995"/>
    <w:rsid w:val="009C5B3B"/>
    <w:rsid w:val="009C6525"/>
    <w:rsid w:val="009C666D"/>
    <w:rsid w:val="009C67B4"/>
    <w:rsid w:val="009C7F93"/>
    <w:rsid w:val="009D0CEC"/>
    <w:rsid w:val="009D1186"/>
    <w:rsid w:val="009D1ACD"/>
    <w:rsid w:val="009D1D4E"/>
    <w:rsid w:val="009D21B9"/>
    <w:rsid w:val="009D24FD"/>
    <w:rsid w:val="009D2BFE"/>
    <w:rsid w:val="009D34C4"/>
    <w:rsid w:val="009D35B0"/>
    <w:rsid w:val="009D35B2"/>
    <w:rsid w:val="009D36F8"/>
    <w:rsid w:val="009D3D8D"/>
    <w:rsid w:val="009D4249"/>
    <w:rsid w:val="009D424F"/>
    <w:rsid w:val="009D4291"/>
    <w:rsid w:val="009D4BB9"/>
    <w:rsid w:val="009D5241"/>
    <w:rsid w:val="009D551F"/>
    <w:rsid w:val="009D64BD"/>
    <w:rsid w:val="009D67D5"/>
    <w:rsid w:val="009D693D"/>
    <w:rsid w:val="009D6FCA"/>
    <w:rsid w:val="009D73C7"/>
    <w:rsid w:val="009D7629"/>
    <w:rsid w:val="009D764A"/>
    <w:rsid w:val="009D797F"/>
    <w:rsid w:val="009D7AA9"/>
    <w:rsid w:val="009D7BC9"/>
    <w:rsid w:val="009E02AF"/>
    <w:rsid w:val="009E0473"/>
    <w:rsid w:val="009E0867"/>
    <w:rsid w:val="009E0FB2"/>
    <w:rsid w:val="009E1394"/>
    <w:rsid w:val="009E1551"/>
    <w:rsid w:val="009E166A"/>
    <w:rsid w:val="009E19A0"/>
    <w:rsid w:val="009E1DE3"/>
    <w:rsid w:val="009E2169"/>
    <w:rsid w:val="009E222D"/>
    <w:rsid w:val="009E2583"/>
    <w:rsid w:val="009E2A47"/>
    <w:rsid w:val="009E2ECF"/>
    <w:rsid w:val="009E2EF3"/>
    <w:rsid w:val="009E333A"/>
    <w:rsid w:val="009E3400"/>
    <w:rsid w:val="009E367C"/>
    <w:rsid w:val="009E3768"/>
    <w:rsid w:val="009E3887"/>
    <w:rsid w:val="009E38B0"/>
    <w:rsid w:val="009E3D48"/>
    <w:rsid w:val="009E3EF3"/>
    <w:rsid w:val="009E3F0C"/>
    <w:rsid w:val="009E4773"/>
    <w:rsid w:val="009E4B4D"/>
    <w:rsid w:val="009E5382"/>
    <w:rsid w:val="009E5D2E"/>
    <w:rsid w:val="009E5D85"/>
    <w:rsid w:val="009E5DCF"/>
    <w:rsid w:val="009E6375"/>
    <w:rsid w:val="009E64A4"/>
    <w:rsid w:val="009E66E0"/>
    <w:rsid w:val="009E689E"/>
    <w:rsid w:val="009E6AAE"/>
    <w:rsid w:val="009E6B82"/>
    <w:rsid w:val="009E74C1"/>
    <w:rsid w:val="009E7864"/>
    <w:rsid w:val="009E7A8A"/>
    <w:rsid w:val="009F0045"/>
    <w:rsid w:val="009F08EE"/>
    <w:rsid w:val="009F09CA"/>
    <w:rsid w:val="009F0B0E"/>
    <w:rsid w:val="009F0C94"/>
    <w:rsid w:val="009F0E92"/>
    <w:rsid w:val="009F1199"/>
    <w:rsid w:val="009F1D32"/>
    <w:rsid w:val="009F1EBD"/>
    <w:rsid w:val="009F23E9"/>
    <w:rsid w:val="009F2579"/>
    <w:rsid w:val="009F2668"/>
    <w:rsid w:val="009F28F0"/>
    <w:rsid w:val="009F2CA4"/>
    <w:rsid w:val="009F311A"/>
    <w:rsid w:val="009F329C"/>
    <w:rsid w:val="009F3366"/>
    <w:rsid w:val="009F34C8"/>
    <w:rsid w:val="009F3A6A"/>
    <w:rsid w:val="009F3D03"/>
    <w:rsid w:val="009F4532"/>
    <w:rsid w:val="009F4658"/>
    <w:rsid w:val="009F47CF"/>
    <w:rsid w:val="009F4E66"/>
    <w:rsid w:val="009F5639"/>
    <w:rsid w:val="009F58B5"/>
    <w:rsid w:val="009F58C5"/>
    <w:rsid w:val="009F60DF"/>
    <w:rsid w:val="009F640A"/>
    <w:rsid w:val="009F6456"/>
    <w:rsid w:val="009F6B17"/>
    <w:rsid w:val="009F6DE0"/>
    <w:rsid w:val="009F7C29"/>
    <w:rsid w:val="009F7FB4"/>
    <w:rsid w:val="00A00072"/>
    <w:rsid w:val="00A00473"/>
    <w:rsid w:val="00A01C0F"/>
    <w:rsid w:val="00A01D9E"/>
    <w:rsid w:val="00A01EE8"/>
    <w:rsid w:val="00A02024"/>
    <w:rsid w:val="00A020A7"/>
    <w:rsid w:val="00A020EE"/>
    <w:rsid w:val="00A0293D"/>
    <w:rsid w:val="00A03080"/>
    <w:rsid w:val="00A03DAE"/>
    <w:rsid w:val="00A03DFF"/>
    <w:rsid w:val="00A03EA0"/>
    <w:rsid w:val="00A042CC"/>
    <w:rsid w:val="00A045A9"/>
    <w:rsid w:val="00A0472D"/>
    <w:rsid w:val="00A04926"/>
    <w:rsid w:val="00A05049"/>
    <w:rsid w:val="00A052A2"/>
    <w:rsid w:val="00A0540F"/>
    <w:rsid w:val="00A06E3B"/>
    <w:rsid w:val="00A06EBE"/>
    <w:rsid w:val="00A0700C"/>
    <w:rsid w:val="00A072AB"/>
    <w:rsid w:val="00A0738A"/>
    <w:rsid w:val="00A0749F"/>
    <w:rsid w:val="00A07C0B"/>
    <w:rsid w:val="00A10B46"/>
    <w:rsid w:val="00A10DED"/>
    <w:rsid w:val="00A11102"/>
    <w:rsid w:val="00A1112A"/>
    <w:rsid w:val="00A111C9"/>
    <w:rsid w:val="00A11248"/>
    <w:rsid w:val="00A11389"/>
    <w:rsid w:val="00A1162E"/>
    <w:rsid w:val="00A11BD8"/>
    <w:rsid w:val="00A11C8E"/>
    <w:rsid w:val="00A11C98"/>
    <w:rsid w:val="00A120EF"/>
    <w:rsid w:val="00A12240"/>
    <w:rsid w:val="00A12A31"/>
    <w:rsid w:val="00A13352"/>
    <w:rsid w:val="00A137B3"/>
    <w:rsid w:val="00A1387F"/>
    <w:rsid w:val="00A13DC3"/>
    <w:rsid w:val="00A1423F"/>
    <w:rsid w:val="00A149BD"/>
    <w:rsid w:val="00A153EA"/>
    <w:rsid w:val="00A15675"/>
    <w:rsid w:val="00A15BC3"/>
    <w:rsid w:val="00A16D8C"/>
    <w:rsid w:val="00A177DC"/>
    <w:rsid w:val="00A17C2C"/>
    <w:rsid w:val="00A2028E"/>
    <w:rsid w:val="00A20D5A"/>
    <w:rsid w:val="00A212B0"/>
    <w:rsid w:val="00A21847"/>
    <w:rsid w:val="00A21AC0"/>
    <w:rsid w:val="00A21E9B"/>
    <w:rsid w:val="00A2205F"/>
    <w:rsid w:val="00A2213F"/>
    <w:rsid w:val="00A22528"/>
    <w:rsid w:val="00A23337"/>
    <w:rsid w:val="00A235AA"/>
    <w:rsid w:val="00A2403F"/>
    <w:rsid w:val="00A24114"/>
    <w:rsid w:val="00A242D7"/>
    <w:rsid w:val="00A24489"/>
    <w:rsid w:val="00A24769"/>
    <w:rsid w:val="00A24E69"/>
    <w:rsid w:val="00A25978"/>
    <w:rsid w:val="00A25D9B"/>
    <w:rsid w:val="00A261B5"/>
    <w:rsid w:val="00A26918"/>
    <w:rsid w:val="00A26DEA"/>
    <w:rsid w:val="00A26DF5"/>
    <w:rsid w:val="00A26E8B"/>
    <w:rsid w:val="00A26FA6"/>
    <w:rsid w:val="00A27D77"/>
    <w:rsid w:val="00A3017F"/>
    <w:rsid w:val="00A3023C"/>
    <w:rsid w:val="00A309A8"/>
    <w:rsid w:val="00A309C6"/>
    <w:rsid w:val="00A309CE"/>
    <w:rsid w:val="00A30E82"/>
    <w:rsid w:val="00A30EC6"/>
    <w:rsid w:val="00A30F8F"/>
    <w:rsid w:val="00A31062"/>
    <w:rsid w:val="00A3124A"/>
    <w:rsid w:val="00A312F7"/>
    <w:rsid w:val="00A31350"/>
    <w:rsid w:val="00A319BB"/>
    <w:rsid w:val="00A31E40"/>
    <w:rsid w:val="00A31F08"/>
    <w:rsid w:val="00A32013"/>
    <w:rsid w:val="00A32142"/>
    <w:rsid w:val="00A32395"/>
    <w:rsid w:val="00A3384D"/>
    <w:rsid w:val="00A33E9D"/>
    <w:rsid w:val="00A34678"/>
    <w:rsid w:val="00A34859"/>
    <w:rsid w:val="00A348FA"/>
    <w:rsid w:val="00A34928"/>
    <w:rsid w:val="00A34A74"/>
    <w:rsid w:val="00A35019"/>
    <w:rsid w:val="00A353F8"/>
    <w:rsid w:val="00A3556B"/>
    <w:rsid w:val="00A358CF"/>
    <w:rsid w:val="00A35922"/>
    <w:rsid w:val="00A35932"/>
    <w:rsid w:val="00A35D4D"/>
    <w:rsid w:val="00A36539"/>
    <w:rsid w:val="00A36952"/>
    <w:rsid w:val="00A36A68"/>
    <w:rsid w:val="00A36E84"/>
    <w:rsid w:val="00A3716E"/>
    <w:rsid w:val="00A37175"/>
    <w:rsid w:val="00A3723E"/>
    <w:rsid w:val="00A37512"/>
    <w:rsid w:val="00A37667"/>
    <w:rsid w:val="00A37ACF"/>
    <w:rsid w:val="00A401C8"/>
    <w:rsid w:val="00A40580"/>
    <w:rsid w:val="00A405CD"/>
    <w:rsid w:val="00A40635"/>
    <w:rsid w:val="00A40E08"/>
    <w:rsid w:val="00A4143C"/>
    <w:rsid w:val="00A419F0"/>
    <w:rsid w:val="00A420CC"/>
    <w:rsid w:val="00A424AC"/>
    <w:rsid w:val="00A42782"/>
    <w:rsid w:val="00A4313F"/>
    <w:rsid w:val="00A43A97"/>
    <w:rsid w:val="00A4400D"/>
    <w:rsid w:val="00A44122"/>
    <w:rsid w:val="00A441C3"/>
    <w:rsid w:val="00A448FE"/>
    <w:rsid w:val="00A44D82"/>
    <w:rsid w:val="00A44E20"/>
    <w:rsid w:val="00A44FD9"/>
    <w:rsid w:val="00A4575E"/>
    <w:rsid w:val="00A4600B"/>
    <w:rsid w:val="00A4628E"/>
    <w:rsid w:val="00A465F8"/>
    <w:rsid w:val="00A46A7B"/>
    <w:rsid w:val="00A4761F"/>
    <w:rsid w:val="00A47657"/>
    <w:rsid w:val="00A47927"/>
    <w:rsid w:val="00A47B0B"/>
    <w:rsid w:val="00A47E1C"/>
    <w:rsid w:val="00A47F12"/>
    <w:rsid w:val="00A47F30"/>
    <w:rsid w:val="00A50199"/>
    <w:rsid w:val="00A50441"/>
    <w:rsid w:val="00A50821"/>
    <w:rsid w:val="00A50B6F"/>
    <w:rsid w:val="00A50EA7"/>
    <w:rsid w:val="00A50F19"/>
    <w:rsid w:val="00A513E3"/>
    <w:rsid w:val="00A5165C"/>
    <w:rsid w:val="00A519E0"/>
    <w:rsid w:val="00A51D02"/>
    <w:rsid w:val="00A51E64"/>
    <w:rsid w:val="00A526EC"/>
    <w:rsid w:val="00A52CC5"/>
    <w:rsid w:val="00A52DF6"/>
    <w:rsid w:val="00A53158"/>
    <w:rsid w:val="00A537C2"/>
    <w:rsid w:val="00A5391A"/>
    <w:rsid w:val="00A540D0"/>
    <w:rsid w:val="00A54444"/>
    <w:rsid w:val="00A5456F"/>
    <w:rsid w:val="00A54616"/>
    <w:rsid w:val="00A55234"/>
    <w:rsid w:val="00A5550F"/>
    <w:rsid w:val="00A558C8"/>
    <w:rsid w:val="00A55A95"/>
    <w:rsid w:val="00A55B03"/>
    <w:rsid w:val="00A55D53"/>
    <w:rsid w:val="00A56049"/>
    <w:rsid w:val="00A5611C"/>
    <w:rsid w:val="00A564C5"/>
    <w:rsid w:val="00A57C1E"/>
    <w:rsid w:val="00A600FB"/>
    <w:rsid w:val="00A602F3"/>
    <w:rsid w:val="00A60546"/>
    <w:rsid w:val="00A607E2"/>
    <w:rsid w:val="00A608CD"/>
    <w:rsid w:val="00A60AEB"/>
    <w:rsid w:val="00A60DAA"/>
    <w:rsid w:val="00A615DC"/>
    <w:rsid w:val="00A615E7"/>
    <w:rsid w:val="00A61741"/>
    <w:rsid w:val="00A61B2C"/>
    <w:rsid w:val="00A63255"/>
    <w:rsid w:val="00A6345E"/>
    <w:rsid w:val="00A634F9"/>
    <w:rsid w:val="00A63995"/>
    <w:rsid w:val="00A63AFF"/>
    <w:rsid w:val="00A63B12"/>
    <w:rsid w:val="00A63CCD"/>
    <w:rsid w:val="00A63E79"/>
    <w:rsid w:val="00A64474"/>
    <w:rsid w:val="00A64CD5"/>
    <w:rsid w:val="00A64D22"/>
    <w:rsid w:val="00A64D30"/>
    <w:rsid w:val="00A64F29"/>
    <w:rsid w:val="00A651B3"/>
    <w:rsid w:val="00A65995"/>
    <w:rsid w:val="00A65A33"/>
    <w:rsid w:val="00A65AB3"/>
    <w:rsid w:val="00A65C33"/>
    <w:rsid w:val="00A65CB6"/>
    <w:rsid w:val="00A65DF4"/>
    <w:rsid w:val="00A6607C"/>
    <w:rsid w:val="00A66445"/>
    <w:rsid w:val="00A66AF3"/>
    <w:rsid w:val="00A66CC4"/>
    <w:rsid w:val="00A66E24"/>
    <w:rsid w:val="00A6716B"/>
    <w:rsid w:val="00A67E75"/>
    <w:rsid w:val="00A702F0"/>
    <w:rsid w:val="00A7060D"/>
    <w:rsid w:val="00A71089"/>
    <w:rsid w:val="00A71726"/>
    <w:rsid w:val="00A71CCC"/>
    <w:rsid w:val="00A71FD3"/>
    <w:rsid w:val="00A7209A"/>
    <w:rsid w:val="00A727EA"/>
    <w:rsid w:val="00A72A00"/>
    <w:rsid w:val="00A72CE0"/>
    <w:rsid w:val="00A7321C"/>
    <w:rsid w:val="00A73738"/>
    <w:rsid w:val="00A73846"/>
    <w:rsid w:val="00A73DDC"/>
    <w:rsid w:val="00A74077"/>
    <w:rsid w:val="00A743C0"/>
    <w:rsid w:val="00A7443A"/>
    <w:rsid w:val="00A7457D"/>
    <w:rsid w:val="00A74706"/>
    <w:rsid w:val="00A74E9F"/>
    <w:rsid w:val="00A750A0"/>
    <w:rsid w:val="00A7510E"/>
    <w:rsid w:val="00A752DD"/>
    <w:rsid w:val="00A75695"/>
    <w:rsid w:val="00A757DF"/>
    <w:rsid w:val="00A75F66"/>
    <w:rsid w:val="00A7676B"/>
    <w:rsid w:val="00A767FC"/>
    <w:rsid w:val="00A76A31"/>
    <w:rsid w:val="00A76DB8"/>
    <w:rsid w:val="00A76F07"/>
    <w:rsid w:val="00A771D9"/>
    <w:rsid w:val="00A77320"/>
    <w:rsid w:val="00A77548"/>
    <w:rsid w:val="00A77858"/>
    <w:rsid w:val="00A779D2"/>
    <w:rsid w:val="00A8020E"/>
    <w:rsid w:val="00A8056D"/>
    <w:rsid w:val="00A806F0"/>
    <w:rsid w:val="00A8071E"/>
    <w:rsid w:val="00A8073D"/>
    <w:rsid w:val="00A808B5"/>
    <w:rsid w:val="00A80AC7"/>
    <w:rsid w:val="00A81747"/>
    <w:rsid w:val="00A81AF5"/>
    <w:rsid w:val="00A81DC8"/>
    <w:rsid w:val="00A81DED"/>
    <w:rsid w:val="00A81EFB"/>
    <w:rsid w:val="00A8261C"/>
    <w:rsid w:val="00A82756"/>
    <w:rsid w:val="00A82DEB"/>
    <w:rsid w:val="00A82FE8"/>
    <w:rsid w:val="00A833CE"/>
    <w:rsid w:val="00A834EF"/>
    <w:rsid w:val="00A838CC"/>
    <w:rsid w:val="00A83B7D"/>
    <w:rsid w:val="00A83C00"/>
    <w:rsid w:val="00A83CBF"/>
    <w:rsid w:val="00A83D72"/>
    <w:rsid w:val="00A840DB"/>
    <w:rsid w:val="00A8422C"/>
    <w:rsid w:val="00A844F9"/>
    <w:rsid w:val="00A84924"/>
    <w:rsid w:val="00A84D15"/>
    <w:rsid w:val="00A851E5"/>
    <w:rsid w:val="00A8529E"/>
    <w:rsid w:val="00A8547F"/>
    <w:rsid w:val="00A857E0"/>
    <w:rsid w:val="00A85CF2"/>
    <w:rsid w:val="00A86180"/>
    <w:rsid w:val="00A861BC"/>
    <w:rsid w:val="00A867E2"/>
    <w:rsid w:val="00A86BC8"/>
    <w:rsid w:val="00A86F93"/>
    <w:rsid w:val="00A872DB"/>
    <w:rsid w:val="00A87339"/>
    <w:rsid w:val="00A8748E"/>
    <w:rsid w:val="00A87771"/>
    <w:rsid w:val="00A87AD2"/>
    <w:rsid w:val="00A87AFD"/>
    <w:rsid w:val="00A87BC1"/>
    <w:rsid w:val="00A9064C"/>
    <w:rsid w:val="00A910F1"/>
    <w:rsid w:val="00A9139B"/>
    <w:rsid w:val="00A9149E"/>
    <w:rsid w:val="00A91D31"/>
    <w:rsid w:val="00A91D59"/>
    <w:rsid w:val="00A92211"/>
    <w:rsid w:val="00A9237B"/>
    <w:rsid w:val="00A924CC"/>
    <w:rsid w:val="00A925AB"/>
    <w:rsid w:val="00A927A2"/>
    <w:rsid w:val="00A9285D"/>
    <w:rsid w:val="00A92A5D"/>
    <w:rsid w:val="00A930CD"/>
    <w:rsid w:val="00A93815"/>
    <w:rsid w:val="00A938AD"/>
    <w:rsid w:val="00A93DE5"/>
    <w:rsid w:val="00A93FE3"/>
    <w:rsid w:val="00A94092"/>
    <w:rsid w:val="00A94549"/>
    <w:rsid w:val="00A94930"/>
    <w:rsid w:val="00A95206"/>
    <w:rsid w:val="00A9566E"/>
    <w:rsid w:val="00A963A8"/>
    <w:rsid w:val="00A96515"/>
    <w:rsid w:val="00A968A2"/>
    <w:rsid w:val="00A96DF2"/>
    <w:rsid w:val="00A96FF9"/>
    <w:rsid w:val="00A974B4"/>
    <w:rsid w:val="00AA0185"/>
    <w:rsid w:val="00AA0CDF"/>
    <w:rsid w:val="00AA109C"/>
    <w:rsid w:val="00AA1252"/>
    <w:rsid w:val="00AA14D7"/>
    <w:rsid w:val="00AA14F5"/>
    <w:rsid w:val="00AA1535"/>
    <w:rsid w:val="00AA20D0"/>
    <w:rsid w:val="00AA2722"/>
    <w:rsid w:val="00AA2A13"/>
    <w:rsid w:val="00AA30EC"/>
    <w:rsid w:val="00AA339E"/>
    <w:rsid w:val="00AA368A"/>
    <w:rsid w:val="00AA38C5"/>
    <w:rsid w:val="00AA3E1E"/>
    <w:rsid w:val="00AA419D"/>
    <w:rsid w:val="00AA4734"/>
    <w:rsid w:val="00AA48C7"/>
    <w:rsid w:val="00AA4F82"/>
    <w:rsid w:val="00AA51C3"/>
    <w:rsid w:val="00AA51C5"/>
    <w:rsid w:val="00AA5409"/>
    <w:rsid w:val="00AA5563"/>
    <w:rsid w:val="00AA5BCD"/>
    <w:rsid w:val="00AA635C"/>
    <w:rsid w:val="00AA6382"/>
    <w:rsid w:val="00AA6B6C"/>
    <w:rsid w:val="00AA6D26"/>
    <w:rsid w:val="00AA6EBA"/>
    <w:rsid w:val="00AA7222"/>
    <w:rsid w:val="00AA72D8"/>
    <w:rsid w:val="00AA730A"/>
    <w:rsid w:val="00AA74B7"/>
    <w:rsid w:val="00AA77E6"/>
    <w:rsid w:val="00AA7B30"/>
    <w:rsid w:val="00AB0035"/>
    <w:rsid w:val="00AB0108"/>
    <w:rsid w:val="00AB01B8"/>
    <w:rsid w:val="00AB0871"/>
    <w:rsid w:val="00AB0ADA"/>
    <w:rsid w:val="00AB0BE7"/>
    <w:rsid w:val="00AB0EA9"/>
    <w:rsid w:val="00AB17D3"/>
    <w:rsid w:val="00AB1946"/>
    <w:rsid w:val="00AB1957"/>
    <w:rsid w:val="00AB21D1"/>
    <w:rsid w:val="00AB2297"/>
    <w:rsid w:val="00AB24AD"/>
    <w:rsid w:val="00AB2D59"/>
    <w:rsid w:val="00AB2DE1"/>
    <w:rsid w:val="00AB2FBD"/>
    <w:rsid w:val="00AB320E"/>
    <w:rsid w:val="00AB34AB"/>
    <w:rsid w:val="00AB394A"/>
    <w:rsid w:val="00AB3CAD"/>
    <w:rsid w:val="00AB3CB7"/>
    <w:rsid w:val="00AB42F2"/>
    <w:rsid w:val="00AB461A"/>
    <w:rsid w:val="00AB4C49"/>
    <w:rsid w:val="00AB4C9F"/>
    <w:rsid w:val="00AB52EC"/>
    <w:rsid w:val="00AB5C14"/>
    <w:rsid w:val="00AB61E4"/>
    <w:rsid w:val="00AB6622"/>
    <w:rsid w:val="00AB69C2"/>
    <w:rsid w:val="00AB6E82"/>
    <w:rsid w:val="00AB6F6E"/>
    <w:rsid w:val="00AB6FE0"/>
    <w:rsid w:val="00AB7557"/>
    <w:rsid w:val="00AB78B3"/>
    <w:rsid w:val="00AB7C2A"/>
    <w:rsid w:val="00AB7E69"/>
    <w:rsid w:val="00AB7FE2"/>
    <w:rsid w:val="00AC08A2"/>
    <w:rsid w:val="00AC0F48"/>
    <w:rsid w:val="00AC1190"/>
    <w:rsid w:val="00AC13B9"/>
    <w:rsid w:val="00AC174B"/>
    <w:rsid w:val="00AC1884"/>
    <w:rsid w:val="00AC1AAF"/>
    <w:rsid w:val="00AC1D2E"/>
    <w:rsid w:val="00AC1DEC"/>
    <w:rsid w:val="00AC1F76"/>
    <w:rsid w:val="00AC2349"/>
    <w:rsid w:val="00AC2A80"/>
    <w:rsid w:val="00AC2D22"/>
    <w:rsid w:val="00AC384F"/>
    <w:rsid w:val="00AC39DE"/>
    <w:rsid w:val="00AC3E23"/>
    <w:rsid w:val="00AC413B"/>
    <w:rsid w:val="00AC4176"/>
    <w:rsid w:val="00AC4373"/>
    <w:rsid w:val="00AC494E"/>
    <w:rsid w:val="00AC4A0C"/>
    <w:rsid w:val="00AC4BA8"/>
    <w:rsid w:val="00AC50B5"/>
    <w:rsid w:val="00AC5284"/>
    <w:rsid w:val="00AC5896"/>
    <w:rsid w:val="00AC5B88"/>
    <w:rsid w:val="00AC5C36"/>
    <w:rsid w:val="00AC618D"/>
    <w:rsid w:val="00AC66B3"/>
    <w:rsid w:val="00AC6D27"/>
    <w:rsid w:val="00AC7039"/>
    <w:rsid w:val="00AC706F"/>
    <w:rsid w:val="00AC7287"/>
    <w:rsid w:val="00AC7738"/>
    <w:rsid w:val="00AC7AD7"/>
    <w:rsid w:val="00AD0333"/>
    <w:rsid w:val="00AD05B0"/>
    <w:rsid w:val="00AD0611"/>
    <w:rsid w:val="00AD06CB"/>
    <w:rsid w:val="00AD0868"/>
    <w:rsid w:val="00AD08D8"/>
    <w:rsid w:val="00AD0DDA"/>
    <w:rsid w:val="00AD268B"/>
    <w:rsid w:val="00AD286D"/>
    <w:rsid w:val="00AD2B69"/>
    <w:rsid w:val="00AD31B6"/>
    <w:rsid w:val="00AD31EC"/>
    <w:rsid w:val="00AD3563"/>
    <w:rsid w:val="00AD35CD"/>
    <w:rsid w:val="00AD387E"/>
    <w:rsid w:val="00AD39F7"/>
    <w:rsid w:val="00AD3A60"/>
    <w:rsid w:val="00AD4590"/>
    <w:rsid w:val="00AD4AC5"/>
    <w:rsid w:val="00AD4FD9"/>
    <w:rsid w:val="00AD4FE9"/>
    <w:rsid w:val="00AD54FA"/>
    <w:rsid w:val="00AD59C6"/>
    <w:rsid w:val="00AD5D04"/>
    <w:rsid w:val="00AD612D"/>
    <w:rsid w:val="00AD643A"/>
    <w:rsid w:val="00AD66D6"/>
    <w:rsid w:val="00AD66F0"/>
    <w:rsid w:val="00AD6894"/>
    <w:rsid w:val="00AD698B"/>
    <w:rsid w:val="00AD6B6D"/>
    <w:rsid w:val="00AD6FE7"/>
    <w:rsid w:val="00AD711A"/>
    <w:rsid w:val="00AD73AE"/>
    <w:rsid w:val="00AD7501"/>
    <w:rsid w:val="00AD7B76"/>
    <w:rsid w:val="00AD7DF5"/>
    <w:rsid w:val="00AE0A31"/>
    <w:rsid w:val="00AE11DC"/>
    <w:rsid w:val="00AE16A5"/>
    <w:rsid w:val="00AE21FB"/>
    <w:rsid w:val="00AE273F"/>
    <w:rsid w:val="00AE2AAD"/>
    <w:rsid w:val="00AE2B01"/>
    <w:rsid w:val="00AE2EED"/>
    <w:rsid w:val="00AE31C8"/>
    <w:rsid w:val="00AE3C05"/>
    <w:rsid w:val="00AE437B"/>
    <w:rsid w:val="00AE473E"/>
    <w:rsid w:val="00AE4D77"/>
    <w:rsid w:val="00AE4E82"/>
    <w:rsid w:val="00AE5235"/>
    <w:rsid w:val="00AE55AC"/>
    <w:rsid w:val="00AE5A06"/>
    <w:rsid w:val="00AE5E3A"/>
    <w:rsid w:val="00AE61BB"/>
    <w:rsid w:val="00AE672E"/>
    <w:rsid w:val="00AE6B4F"/>
    <w:rsid w:val="00AE6CD4"/>
    <w:rsid w:val="00AE749C"/>
    <w:rsid w:val="00AE7932"/>
    <w:rsid w:val="00AE7E38"/>
    <w:rsid w:val="00AF0443"/>
    <w:rsid w:val="00AF045D"/>
    <w:rsid w:val="00AF12E5"/>
    <w:rsid w:val="00AF1AFC"/>
    <w:rsid w:val="00AF20C5"/>
    <w:rsid w:val="00AF20D8"/>
    <w:rsid w:val="00AF267A"/>
    <w:rsid w:val="00AF2C87"/>
    <w:rsid w:val="00AF3578"/>
    <w:rsid w:val="00AF3A8B"/>
    <w:rsid w:val="00AF3B3E"/>
    <w:rsid w:val="00AF4181"/>
    <w:rsid w:val="00AF42ED"/>
    <w:rsid w:val="00AF4539"/>
    <w:rsid w:val="00AF4E80"/>
    <w:rsid w:val="00AF51C8"/>
    <w:rsid w:val="00AF5660"/>
    <w:rsid w:val="00AF577B"/>
    <w:rsid w:val="00AF5CC6"/>
    <w:rsid w:val="00AF628B"/>
    <w:rsid w:val="00AF6489"/>
    <w:rsid w:val="00AF64EF"/>
    <w:rsid w:val="00AF71E6"/>
    <w:rsid w:val="00AF7374"/>
    <w:rsid w:val="00AF7440"/>
    <w:rsid w:val="00AF7A58"/>
    <w:rsid w:val="00AF7DC3"/>
    <w:rsid w:val="00AF7F20"/>
    <w:rsid w:val="00B000C6"/>
    <w:rsid w:val="00B002B5"/>
    <w:rsid w:val="00B00497"/>
    <w:rsid w:val="00B0058E"/>
    <w:rsid w:val="00B00E3B"/>
    <w:rsid w:val="00B013C5"/>
    <w:rsid w:val="00B0157A"/>
    <w:rsid w:val="00B015E5"/>
    <w:rsid w:val="00B01D5F"/>
    <w:rsid w:val="00B01E09"/>
    <w:rsid w:val="00B02491"/>
    <w:rsid w:val="00B024BB"/>
    <w:rsid w:val="00B0279D"/>
    <w:rsid w:val="00B0296F"/>
    <w:rsid w:val="00B02C0D"/>
    <w:rsid w:val="00B02C3B"/>
    <w:rsid w:val="00B02EBC"/>
    <w:rsid w:val="00B0322B"/>
    <w:rsid w:val="00B03AC3"/>
    <w:rsid w:val="00B04129"/>
    <w:rsid w:val="00B043E2"/>
    <w:rsid w:val="00B04587"/>
    <w:rsid w:val="00B0468B"/>
    <w:rsid w:val="00B04AB3"/>
    <w:rsid w:val="00B04B99"/>
    <w:rsid w:val="00B04BB3"/>
    <w:rsid w:val="00B04C57"/>
    <w:rsid w:val="00B04F74"/>
    <w:rsid w:val="00B05121"/>
    <w:rsid w:val="00B05455"/>
    <w:rsid w:val="00B05B59"/>
    <w:rsid w:val="00B062AD"/>
    <w:rsid w:val="00B06F29"/>
    <w:rsid w:val="00B06F7A"/>
    <w:rsid w:val="00B0701A"/>
    <w:rsid w:val="00B07135"/>
    <w:rsid w:val="00B07370"/>
    <w:rsid w:val="00B0766C"/>
    <w:rsid w:val="00B078FF"/>
    <w:rsid w:val="00B07C96"/>
    <w:rsid w:val="00B07E20"/>
    <w:rsid w:val="00B101EB"/>
    <w:rsid w:val="00B1022A"/>
    <w:rsid w:val="00B1030F"/>
    <w:rsid w:val="00B1097A"/>
    <w:rsid w:val="00B112D0"/>
    <w:rsid w:val="00B1143A"/>
    <w:rsid w:val="00B118B8"/>
    <w:rsid w:val="00B11A13"/>
    <w:rsid w:val="00B11DF0"/>
    <w:rsid w:val="00B121FC"/>
    <w:rsid w:val="00B1272D"/>
    <w:rsid w:val="00B12FB0"/>
    <w:rsid w:val="00B1334A"/>
    <w:rsid w:val="00B134AF"/>
    <w:rsid w:val="00B1353E"/>
    <w:rsid w:val="00B139CB"/>
    <w:rsid w:val="00B13D11"/>
    <w:rsid w:val="00B13DA9"/>
    <w:rsid w:val="00B13E4F"/>
    <w:rsid w:val="00B1443A"/>
    <w:rsid w:val="00B14BA5"/>
    <w:rsid w:val="00B15132"/>
    <w:rsid w:val="00B151CC"/>
    <w:rsid w:val="00B154CF"/>
    <w:rsid w:val="00B155D9"/>
    <w:rsid w:val="00B15762"/>
    <w:rsid w:val="00B15B09"/>
    <w:rsid w:val="00B15E42"/>
    <w:rsid w:val="00B15F9E"/>
    <w:rsid w:val="00B16215"/>
    <w:rsid w:val="00B164A6"/>
    <w:rsid w:val="00B16621"/>
    <w:rsid w:val="00B168F0"/>
    <w:rsid w:val="00B17E74"/>
    <w:rsid w:val="00B20D28"/>
    <w:rsid w:val="00B2165A"/>
    <w:rsid w:val="00B22344"/>
    <w:rsid w:val="00B22A23"/>
    <w:rsid w:val="00B230B2"/>
    <w:rsid w:val="00B23240"/>
    <w:rsid w:val="00B2360B"/>
    <w:rsid w:val="00B2376B"/>
    <w:rsid w:val="00B238E1"/>
    <w:rsid w:val="00B23E4A"/>
    <w:rsid w:val="00B242D6"/>
    <w:rsid w:val="00B24361"/>
    <w:rsid w:val="00B24ADF"/>
    <w:rsid w:val="00B24F38"/>
    <w:rsid w:val="00B252B3"/>
    <w:rsid w:val="00B2531E"/>
    <w:rsid w:val="00B25488"/>
    <w:rsid w:val="00B25717"/>
    <w:rsid w:val="00B2585E"/>
    <w:rsid w:val="00B258F2"/>
    <w:rsid w:val="00B26B14"/>
    <w:rsid w:val="00B27159"/>
    <w:rsid w:val="00B27234"/>
    <w:rsid w:val="00B276BF"/>
    <w:rsid w:val="00B278FD"/>
    <w:rsid w:val="00B27A19"/>
    <w:rsid w:val="00B27E93"/>
    <w:rsid w:val="00B27F78"/>
    <w:rsid w:val="00B302E4"/>
    <w:rsid w:val="00B304F5"/>
    <w:rsid w:val="00B30924"/>
    <w:rsid w:val="00B30BF1"/>
    <w:rsid w:val="00B310D6"/>
    <w:rsid w:val="00B311D2"/>
    <w:rsid w:val="00B31377"/>
    <w:rsid w:val="00B316D1"/>
    <w:rsid w:val="00B318DB"/>
    <w:rsid w:val="00B31F5E"/>
    <w:rsid w:val="00B32039"/>
    <w:rsid w:val="00B32449"/>
    <w:rsid w:val="00B325CB"/>
    <w:rsid w:val="00B32843"/>
    <w:rsid w:val="00B32C1E"/>
    <w:rsid w:val="00B32D94"/>
    <w:rsid w:val="00B33A57"/>
    <w:rsid w:val="00B33B98"/>
    <w:rsid w:val="00B33E0E"/>
    <w:rsid w:val="00B34A97"/>
    <w:rsid w:val="00B34C35"/>
    <w:rsid w:val="00B34F37"/>
    <w:rsid w:val="00B34FBC"/>
    <w:rsid w:val="00B35450"/>
    <w:rsid w:val="00B3575E"/>
    <w:rsid w:val="00B35FE7"/>
    <w:rsid w:val="00B36131"/>
    <w:rsid w:val="00B36926"/>
    <w:rsid w:val="00B3702B"/>
    <w:rsid w:val="00B373D3"/>
    <w:rsid w:val="00B3741B"/>
    <w:rsid w:val="00B37447"/>
    <w:rsid w:val="00B37491"/>
    <w:rsid w:val="00B375D1"/>
    <w:rsid w:val="00B37B38"/>
    <w:rsid w:val="00B40BB5"/>
    <w:rsid w:val="00B40C74"/>
    <w:rsid w:val="00B40DC5"/>
    <w:rsid w:val="00B41726"/>
    <w:rsid w:val="00B41A77"/>
    <w:rsid w:val="00B41F2D"/>
    <w:rsid w:val="00B42339"/>
    <w:rsid w:val="00B424B2"/>
    <w:rsid w:val="00B42A70"/>
    <w:rsid w:val="00B42F47"/>
    <w:rsid w:val="00B43080"/>
    <w:rsid w:val="00B43232"/>
    <w:rsid w:val="00B43288"/>
    <w:rsid w:val="00B43383"/>
    <w:rsid w:val="00B436FB"/>
    <w:rsid w:val="00B445CB"/>
    <w:rsid w:val="00B4487D"/>
    <w:rsid w:val="00B44FF0"/>
    <w:rsid w:val="00B45184"/>
    <w:rsid w:val="00B45458"/>
    <w:rsid w:val="00B45D2D"/>
    <w:rsid w:val="00B467BD"/>
    <w:rsid w:val="00B4685B"/>
    <w:rsid w:val="00B46A2B"/>
    <w:rsid w:val="00B46B9A"/>
    <w:rsid w:val="00B46C2A"/>
    <w:rsid w:val="00B47489"/>
    <w:rsid w:val="00B47855"/>
    <w:rsid w:val="00B47B18"/>
    <w:rsid w:val="00B47BFD"/>
    <w:rsid w:val="00B47C1C"/>
    <w:rsid w:val="00B47C8F"/>
    <w:rsid w:val="00B47EAD"/>
    <w:rsid w:val="00B5042A"/>
    <w:rsid w:val="00B5052A"/>
    <w:rsid w:val="00B505FB"/>
    <w:rsid w:val="00B50683"/>
    <w:rsid w:val="00B508F1"/>
    <w:rsid w:val="00B50A70"/>
    <w:rsid w:val="00B50D01"/>
    <w:rsid w:val="00B51B1E"/>
    <w:rsid w:val="00B52099"/>
    <w:rsid w:val="00B523FE"/>
    <w:rsid w:val="00B524F1"/>
    <w:rsid w:val="00B52521"/>
    <w:rsid w:val="00B530D7"/>
    <w:rsid w:val="00B53C43"/>
    <w:rsid w:val="00B545E7"/>
    <w:rsid w:val="00B54A55"/>
    <w:rsid w:val="00B54E1D"/>
    <w:rsid w:val="00B5516D"/>
    <w:rsid w:val="00B55917"/>
    <w:rsid w:val="00B55B04"/>
    <w:rsid w:val="00B56259"/>
    <w:rsid w:val="00B567FE"/>
    <w:rsid w:val="00B571CB"/>
    <w:rsid w:val="00B5753B"/>
    <w:rsid w:val="00B577B3"/>
    <w:rsid w:val="00B57BBC"/>
    <w:rsid w:val="00B57ED6"/>
    <w:rsid w:val="00B60081"/>
    <w:rsid w:val="00B602CF"/>
    <w:rsid w:val="00B60D89"/>
    <w:rsid w:val="00B60E20"/>
    <w:rsid w:val="00B61975"/>
    <w:rsid w:val="00B61ABA"/>
    <w:rsid w:val="00B62096"/>
    <w:rsid w:val="00B620FE"/>
    <w:rsid w:val="00B621BD"/>
    <w:rsid w:val="00B623DC"/>
    <w:rsid w:val="00B623DF"/>
    <w:rsid w:val="00B62F7B"/>
    <w:rsid w:val="00B6360B"/>
    <w:rsid w:val="00B6382F"/>
    <w:rsid w:val="00B63916"/>
    <w:rsid w:val="00B63929"/>
    <w:rsid w:val="00B639BF"/>
    <w:rsid w:val="00B6410D"/>
    <w:rsid w:val="00B6439B"/>
    <w:rsid w:val="00B6494F"/>
    <w:rsid w:val="00B64AA7"/>
    <w:rsid w:val="00B64AAC"/>
    <w:rsid w:val="00B64D6C"/>
    <w:rsid w:val="00B65BB1"/>
    <w:rsid w:val="00B65D5C"/>
    <w:rsid w:val="00B66292"/>
    <w:rsid w:val="00B6690F"/>
    <w:rsid w:val="00B6693B"/>
    <w:rsid w:val="00B66E88"/>
    <w:rsid w:val="00B67480"/>
    <w:rsid w:val="00B67839"/>
    <w:rsid w:val="00B70069"/>
    <w:rsid w:val="00B701D7"/>
    <w:rsid w:val="00B7049C"/>
    <w:rsid w:val="00B706D8"/>
    <w:rsid w:val="00B70804"/>
    <w:rsid w:val="00B709F4"/>
    <w:rsid w:val="00B70BF4"/>
    <w:rsid w:val="00B71726"/>
    <w:rsid w:val="00B71B4F"/>
    <w:rsid w:val="00B71CCC"/>
    <w:rsid w:val="00B7216B"/>
    <w:rsid w:val="00B72191"/>
    <w:rsid w:val="00B72308"/>
    <w:rsid w:val="00B72643"/>
    <w:rsid w:val="00B72DF5"/>
    <w:rsid w:val="00B72E64"/>
    <w:rsid w:val="00B7335B"/>
    <w:rsid w:val="00B73B44"/>
    <w:rsid w:val="00B73CC5"/>
    <w:rsid w:val="00B73DD7"/>
    <w:rsid w:val="00B7406E"/>
    <w:rsid w:val="00B74183"/>
    <w:rsid w:val="00B74515"/>
    <w:rsid w:val="00B745A0"/>
    <w:rsid w:val="00B74686"/>
    <w:rsid w:val="00B74A3C"/>
    <w:rsid w:val="00B74D84"/>
    <w:rsid w:val="00B750F7"/>
    <w:rsid w:val="00B75D65"/>
    <w:rsid w:val="00B76049"/>
    <w:rsid w:val="00B763A3"/>
    <w:rsid w:val="00B765A4"/>
    <w:rsid w:val="00B7689B"/>
    <w:rsid w:val="00B768AE"/>
    <w:rsid w:val="00B778BE"/>
    <w:rsid w:val="00B77A0C"/>
    <w:rsid w:val="00B80003"/>
    <w:rsid w:val="00B801CC"/>
    <w:rsid w:val="00B8048F"/>
    <w:rsid w:val="00B80698"/>
    <w:rsid w:val="00B80785"/>
    <w:rsid w:val="00B809F0"/>
    <w:rsid w:val="00B80ED0"/>
    <w:rsid w:val="00B81016"/>
    <w:rsid w:val="00B81175"/>
    <w:rsid w:val="00B82016"/>
    <w:rsid w:val="00B8285A"/>
    <w:rsid w:val="00B82D81"/>
    <w:rsid w:val="00B8317C"/>
    <w:rsid w:val="00B83704"/>
    <w:rsid w:val="00B83705"/>
    <w:rsid w:val="00B83743"/>
    <w:rsid w:val="00B83D25"/>
    <w:rsid w:val="00B83F54"/>
    <w:rsid w:val="00B842E2"/>
    <w:rsid w:val="00B8432F"/>
    <w:rsid w:val="00B847BD"/>
    <w:rsid w:val="00B847EE"/>
    <w:rsid w:val="00B849AA"/>
    <w:rsid w:val="00B84A0D"/>
    <w:rsid w:val="00B84A47"/>
    <w:rsid w:val="00B84F35"/>
    <w:rsid w:val="00B8514C"/>
    <w:rsid w:val="00B85969"/>
    <w:rsid w:val="00B85BCE"/>
    <w:rsid w:val="00B85D67"/>
    <w:rsid w:val="00B85DD4"/>
    <w:rsid w:val="00B85DF4"/>
    <w:rsid w:val="00B85E65"/>
    <w:rsid w:val="00B85F11"/>
    <w:rsid w:val="00B86ACB"/>
    <w:rsid w:val="00B86BF7"/>
    <w:rsid w:val="00B8707E"/>
    <w:rsid w:val="00B87435"/>
    <w:rsid w:val="00B874ED"/>
    <w:rsid w:val="00B87697"/>
    <w:rsid w:val="00B87746"/>
    <w:rsid w:val="00B87756"/>
    <w:rsid w:val="00B87FA4"/>
    <w:rsid w:val="00B905CA"/>
    <w:rsid w:val="00B91167"/>
    <w:rsid w:val="00B916B7"/>
    <w:rsid w:val="00B91D3C"/>
    <w:rsid w:val="00B92185"/>
    <w:rsid w:val="00B9224D"/>
    <w:rsid w:val="00B92E21"/>
    <w:rsid w:val="00B93A50"/>
    <w:rsid w:val="00B93D7B"/>
    <w:rsid w:val="00B945D9"/>
    <w:rsid w:val="00B948A8"/>
    <w:rsid w:val="00B9495E"/>
    <w:rsid w:val="00B94993"/>
    <w:rsid w:val="00B94B4B"/>
    <w:rsid w:val="00B95F8E"/>
    <w:rsid w:val="00B96B23"/>
    <w:rsid w:val="00B96E4E"/>
    <w:rsid w:val="00B973F4"/>
    <w:rsid w:val="00BA0139"/>
    <w:rsid w:val="00BA01FB"/>
    <w:rsid w:val="00BA0331"/>
    <w:rsid w:val="00BA04A5"/>
    <w:rsid w:val="00BA11B9"/>
    <w:rsid w:val="00BA1281"/>
    <w:rsid w:val="00BA15AC"/>
    <w:rsid w:val="00BA1D2A"/>
    <w:rsid w:val="00BA1F80"/>
    <w:rsid w:val="00BA2697"/>
    <w:rsid w:val="00BA2830"/>
    <w:rsid w:val="00BA290A"/>
    <w:rsid w:val="00BA2E0D"/>
    <w:rsid w:val="00BA323D"/>
    <w:rsid w:val="00BA34FD"/>
    <w:rsid w:val="00BA3A54"/>
    <w:rsid w:val="00BA4159"/>
    <w:rsid w:val="00BA46C6"/>
    <w:rsid w:val="00BA506C"/>
    <w:rsid w:val="00BA5563"/>
    <w:rsid w:val="00BA56E9"/>
    <w:rsid w:val="00BA5A67"/>
    <w:rsid w:val="00BA6111"/>
    <w:rsid w:val="00BA6168"/>
    <w:rsid w:val="00BA6185"/>
    <w:rsid w:val="00BA67A5"/>
    <w:rsid w:val="00BA686F"/>
    <w:rsid w:val="00BA68A5"/>
    <w:rsid w:val="00BA6C96"/>
    <w:rsid w:val="00BA6FA1"/>
    <w:rsid w:val="00BA7132"/>
    <w:rsid w:val="00BA7147"/>
    <w:rsid w:val="00BA7182"/>
    <w:rsid w:val="00BA725B"/>
    <w:rsid w:val="00BA77DC"/>
    <w:rsid w:val="00BA7915"/>
    <w:rsid w:val="00BA7D53"/>
    <w:rsid w:val="00BB0225"/>
    <w:rsid w:val="00BB063B"/>
    <w:rsid w:val="00BB09F7"/>
    <w:rsid w:val="00BB0BB4"/>
    <w:rsid w:val="00BB0D2D"/>
    <w:rsid w:val="00BB134F"/>
    <w:rsid w:val="00BB1AFD"/>
    <w:rsid w:val="00BB1C81"/>
    <w:rsid w:val="00BB1DC8"/>
    <w:rsid w:val="00BB2163"/>
    <w:rsid w:val="00BB2238"/>
    <w:rsid w:val="00BB2384"/>
    <w:rsid w:val="00BB2A03"/>
    <w:rsid w:val="00BB2BC5"/>
    <w:rsid w:val="00BB2BD4"/>
    <w:rsid w:val="00BB2E5D"/>
    <w:rsid w:val="00BB2EAC"/>
    <w:rsid w:val="00BB321D"/>
    <w:rsid w:val="00BB3BFC"/>
    <w:rsid w:val="00BB4111"/>
    <w:rsid w:val="00BB4649"/>
    <w:rsid w:val="00BB4A23"/>
    <w:rsid w:val="00BB5565"/>
    <w:rsid w:val="00BB5744"/>
    <w:rsid w:val="00BB57B5"/>
    <w:rsid w:val="00BB5994"/>
    <w:rsid w:val="00BB63AA"/>
    <w:rsid w:val="00BB643B"/>
    <w:rsid w:val="00BB6E2E"/>
    <w:rsid w:val="00BB6E80"/>
    <w:rsid w:val="00BB6EF7"/>
    <w:rsid w:val="00BB7CA3"/>
    <w:rsid w:val="00BC015B"/>
    <w:rsid w:val="00BC03A7"/>
    <w:rsid w:val="00BC0890"/>
    <w:rsid w:val="00BC0BB7"/>
    <w:rsid w:val="00BC1241"/>
    <w:rsid w:val="00BC13E0"/>
    <w:rsid w:val="00BC157C"/>
    <w:rsid w:val="00BC1CFA"/>
    <w:rsid w:val="00BC291A"/>
    <w:rsid w:val="00BC299C"/>
    <w:rsid w:val="00BC32B1"/>
    <w:rsid w:val="00BC3656"/>
    <w:rsid w:val="00BC4177"/>
    <w:rsid w:val="00BC4764"/>
    <w:rsid w:val="00BC53C2"/>
    <w:rsid w:val="00BC5A6A"/>
    <w:rsid w:val="00BC5CFA"/>
    <w:rsid w:val="00BC5FB0"/>
    <w:rsid w:val="00BC6563"/>
    <w:rsid w:val="00BC67BA"/>
    <w:rsid w:val="00BC6847"/>
    <w:rsid w:val="00BC6F59"/>
    <w:rsid w:val="00BC7066"/>
    <w:rsid w:val="00BC7380"/>
    <w:rsid w:val="00BC74F5"/>
    <w:rsid w:val="00BC778B"/>
    <w:rsid w:val="00BC7AC0"/>
    <w:rsid w:val="00BC7D33"/>
    <w:rsid w:val="00BC7DD7"/>
    <w:rsid w:val="00BD0150"/>
    <w:rsid w:val="00BD0581"/>
    <w:rsid w:val="00BD05E7"/>
    <w:rsid w:val="00BD06E4"/>
    <w:rsid w:val="00BD077F"/>
    <w:rsid w:val="00BD08E0"/>
    <w:rsid w:val="00BD10A9"/>
    <w:rsid w:val="00BD16AB"/>
    <w:rsid w:val="00BD19A4"/>
    <w:rsid w:val="00BD1E88"/>
    <w:rsid w:val="00BD20EF"/>
    <w:rsid w:val="00BD26CA"/>
    <w:rsid w:val="00BD275C"/>
    <w:rsid w:val="00BD2BE1"/>
    <w:rsid w:val="00BD2D65"/>
    <w:rsid w:val="00BD300D"/>
    <w:rsid w:val="00BD3CDE"/>
    <w:rsid w:val="00BD3EDF"/>
    <w:rsid w:val="00BD3F28"/>
    <w:rsid w:val="00BD3F80"/>
    <w:rsid w:val="00BD4190"/>
    <w:rsid w:val="00BD44A4"/>
    <w:rsid w:val="00BD4865"/>
    <w:rsid w:val="00BD5142"/>
    <w:rsid w:val="00BD5355"/>
    <w:rsid w:val="00BD5A6F"/>
    <w:rsid w:val="00BD5B59"/>
    <w:rsid w:val="00BD5F1B"/>
    <w:rsid w:val="00BD645D"/>
    <w:rsid w:val="00BD67A9"/>
    <w:rsid w:val="00BD68F3"/>
    <w:rsid w:val="00BD6A07"/>
    <w:rsid w:val="00BD6A0C"/>
    <w:rsid w:val="00BD6AAE"/>
    <w:rsid w:val="00BD6AB3"/>
    <w:rsid w:val="00BD6EB2"/>
    <w:rsid w:val="00BD6EDA"/>
    <w:rsid w:val="00BD7252"/>
    <w:rsid w:val="00BD72D1"/>
    <w:rsid w:val="00BD76FF"/>
    <w:rsid w:val="00BD7943"/>
    <w:rsid w:val="00BE0669"/>
    <w:rsid w:val="00BE0E3B"/>
    <w:rsid w:val="00BE0EFC"/>
    <w:rsid w:val="00BE1643"/>
    <w:rsid w:val="00BE1AA6"/>
    <w:rsid w:val="00BE1FB6"/>
    <w:rsid w:val="00BE2034"/>
    <w:rsid w:val="00BE21BF"/>
    <w:rsid w:val="00BE237F"/>
    <w:rsid w:val="00BE23FE"/>
    <w:rsid w:val="00BE2C56"/>
    <w:rsid w:val="00BE2E6D"/>
    <w:rsid w:val="00BE319A"/>
    <w:rsid w:val="00BE3314"/>
    <w:rsid w:val="00BE352E"/>
    <w:rsid w:val="00BE3D7B"/>
    <w:rsid w:val="00BE3E5F"/>
    <w:rsid w:val="00BE43BF"/>
    <w:rsid w:val="00BE43D4"/>
    <w:rsid w:val="00BE444A"/>
    <w:rsid w:val="00BE44A2"/>
    <w:rsid w:val="00BE464C"/>
    <w:rsid w:val="00BE4B93"/>
    <w:rsid w:val="00BE4D35"/>
    <w:rsid w:val="00BE5063"/>
    <w:rsid w:val="00BE54AE"/>
    <w:rsid w:val="00BE5723"/>
    <w:rsid w:val="00BE57AE"/>
    <w:rsid w:val="00BE5AD5"/>
    <w:rsid w:val="00BE5C15"/>
    <w:rsid w:val="00BE5DE8"/>
    <w:rsid w:val="00BE63AF"/>
    <w:rsid w:val="00BE681E"/>
    <w:rsid w:val="00BE6943"/>
    <w:rsid w:val="00BE7503"/>
    <w:rsid w:val="00BE754A"/>
    <w:rsid w:val="00BE77E2"/>
    <w:rsid w:val="00BE7F27"/>
    <w:rsid w:val="00BF0576"/>
    <w:rsid w:val="00BF06DC"/>
    <w:rsid w:val="00BF12A0"/>
    <w:rsid w:val="00BF1354"/>
    <w:rsid w:val="00BF18B8"/>
    <w:rsid w:val="00BF18F9"/>
    <w:rsid w:val="00BF1B6E"/>
    <w:rsid w:val="00BF2024"/>
    <w:rsid w:val="00BF2182"/>
    <w:rsid w:val="00BF2452"/>
    <w:rsid w:val="00BF2992"/>
    <w:rsid w:val="00BF2A7D"/>
    <w:rsid w:val="00BF2E30"/>
    <w:rsid w:val="00BF2F09"/>
    <w:rsid w:val="00BF2F3F"/>
    <w:rsid w:val="00BF30A8"/>
    <w:rsid w:val="00BF3624"/>
    <w:rsid w:val="00BF3CDF"/>
    <w:rsid w:val="00BF3D67"/>
    <w:rsid w:val="00BF4067"/>
    <w:rsid w:val="00BF4E9C"/>
    <w:rsid w:val="00BF5149"/>
    <w:rsid w:val="00BF516D"/>
    <w:rsid w:val="00BF564A"/>
    <w:rsid w:val="00BF5674"/>
    <w:rsid w:val="00BF5701"/>
    <w:rsid w:val="00BF6105"/>
    <w:rsid w:val="00BF635A"/>
    <w:rsid w:val="00BF67A1"/>
    <w:rsid w:val="00BF69B1"/>
    <w:rsid w:val="00BF6D7E"/>
    <w:rsid w:val="00BF70DE"/>
    <w:rsid w:val="00BF72FB"/>
    <w:rsid w:val="00BF762D"/>
    <w:rsid w:val="00BF7D2B"/>
    <w:rsid w:val="00C00A1E"/>
    <w:rsid w:val="00C00CFA"/>
    <w:rsid w:val="00C010F3"/>
    <w:rsid w:val="00C015B8"/>
    <w:rsid w:val="00C023E0"/>
    <w:rsid w:val="00C0252D"/>
    <w:rsid w:val="00C02622"/>
    <w:rsid w:val="00C02A55"/>
    <w:rsid w:val="00C02DFB"/>
    <w:rsid w:val="00C032EB"/>
    <w:rsid w:val="00C035D4"/>
    <w:rsid w:val="00C03A45"/>
    <w:rsid w:val="00C03C23"/>
    <w:rsid w:val="00C03D65"/>
    <w:rsid w:val="00C0426E"/>
    <w:rsid w:val="00C0479B"/>
    <w:rsid w:val="00C04B44"/>
    <w:rsid w:val="00C04B50"/>
    <w:rsid w:val="00C04C44"/>
    <w:rsid w:val="00C04F82"/>
    <w:rsid w:val="00C052CA"/>
    <w:rsid w:val="00C05A6B"/>
    <w:rsid w:val="00C05BE1"/>
    <w:rsid w:val="00C05FAA"/>
    <w:rsid w:val="00C0612A"/>
    <w:rsid w:val="00C06186"/>
    <w:rsid w:val="00C0627B"/>
    <w:rsid w:val="00C0648F"/>
    <w:rsid w:val="00C06DE4"/>
    <w:rsid w:val="00C0725B"/>
    <w:rsid w:val="00C072AB"/>
    <w:rsid w:val="00C07601"/>
    <w:rsid w:val="00C07722"/>
    <w:rsid w:val="00C07F79"/>
    <w:rsid w:val="00C07FB7"/>
    <w:rsid w:val="00C1066F"/>
    <w:rsid w:val="00C108F5"/>
    <w:rsid w:val="00C10B1F"/>
    <w:rsid w:val="00C1198F"/>
    <w:rsid w:val="00C11BD3"/>
    <w:rsid w:val="00C11CA8"/>
    <w:rsid w:val="00C12282"/>
    <w:rsid w:val="00C12572"/>
    <w:rsid w:val="00C12B62"/>
    <w:rsid w:val="00C1377C"/>
    <w:rsid w:val="00C138E0"/>
    <w:rsid w:val="00C139CA"/>
    <w:rsid w:val="00C13C29"/>
    <w:rsid w:val="00C13C74"/>
    <w:rsid w:val="00C14003"/>
    <w:rsid w:val="00C14930"/>
    <w:rsid w:val="00C1546E"/>
    <w:rsid w:val="00C157FB"/>
    <w:rsid w:val="00C15BBC"/>
    <w:rsid w:val="00C15C4A"/>
    <w:rsid w:val="00C15E81"/>
    <w:rsid w:val="00C15F51"/>
    <w:rsid w:val="00C16254"/>
    <w:rsid w:val="00C163DB"/>
    <w:rsid w:val="00C16548"/>
    <w:rsid w:val="00C1670B"/>
    <w:rsid w:val="00C167E7"/>
    <w:rsid w:val="00C16DE8"/>
    <w:rsid w:val="00C16E46"/>
    <w:rsid w:val="00C16FC1"/>
    <w:rsid w:val="00C172A8"/>
    <w:rsid w:val="00C174BF"/>
    <w:rsid w:val="00C176D8"/>
    <w:rsid w:val="00C178FE"/>
    <w:rsid w:val="00C17AA6"/>
    <w:rsid w:val="00C20366"/>
    <w:rsid w:val="00C20418"/>
    <w:rsid w:val="00C2041F"/>
    <w:rsid w:val="00C20A9C"/>
    <w:rsid w:val="00C20C76"/>
    <w:rsid w:val="00C20EF2"/>
    <w:rsid w:val="00C20FCB"/>
    <w:rsid w:val="00C218DD"/>
    <w:rsid w:val="00C21A06"/>
    <w:rsid w:val="00C21B1E"/>
    <w:rsid w:val="00C2272D"/>
    <w:rsid w:val="00C227A4"/>
    <w:rsid w:val="00C22ED2"/>
    <w:rsid w:val="00C234F6"/>
    <w:rsid w:val="00C23B6A"/>
    <w:rsid w:val="00C24831"/>
    <w:rsid w:val="00C24A11"/>
    <w:rsid w:val="00C24B02"/>
    <w:rsid w:val="00C24E0E"/>
    <w:rsid w:val="00C24E52"/>
    <w:rsid w:val="00C25126"/>
    <w:rsid w:val="00C25160"/>
    <w:rsid w:val="00C252AF"/>
    <w:rsid w:val="00C25542"/>
    <w:rsid w:val="00C25801"/>
    <w:rsid w:val="00C258E8"/>
    <w:rsid w:val="00C25D8D"/>
    <w:rsid w:val="00C25DBA"/>
    <w:rsid w:val="00C26323"/>
    <w:rsid w:val="00C2632B"/>
    <w:rsid w:val="00C26350"/>
    <w:rsid w:val="00C26727"/>
    <w:rsid w:val="00C26B21"/>
    <w:rsid w:val="00C26C5D"/>
    <w:rsid w:val="00C26DBF"/>
    <w:rsid w:val="00C26FD5"/>
    <w:rsid w:val="00C270E1"/>
    <w:rsid w:val="00C270EA"/>
    <w:rsid w:val="00C2725C"/>
    <w:rsid w:val="00C2744E"/>
    <w:rsid w:val="00C27864"/>
    <w:rsid w:val="00C27C98"/>
    <w:rsid w:val="00C27F68"/>
    <w:rsid w:val="00C3017D"/>
    <w:rsid w:val="00C30D31"/>
    <w:rsid w:val="00C31000"/>
    <w:rsid w:val="00C310C3"/>
    <w:rsid w:val="00C312A5"/>
    <w:rsid w:val="00C31540"/>
    <w:rsid w:val="00C316CF"/>
    <w:rsid w:val="00C31AF1"/>
    <w:rsid w:val="00C31D1D"/>
    <w:rsid w:val="00C320A7"/>
    <w:rsid w:val="00C322C9"/>
    <w:rsid w:val="00C32618"/>
    <w:rsid w:val="00C32A20"/>
    <w:rsid w:val="00C33036"/>
    <w:rsid w:val="00C33431"/>
    <w:rsid w:val="00C334B4"/>
    <w:rsid w:val="00C339DE"/>
    <w:rsid w:val="00C33BB9"/>
    <w:rsid w:val="00C33CE5"/>
    <w:rsid w:val="00C34687"/>
    <w:rsid w:val="00C347E0"/>
    <w:rsid w:val="00C3491F"/>
    <w:rsid w:val="00C354E3"/>
    <w:rsid w:val="00C3571F"/>
    <w:rsid w:val="00C35BAB"/>
    <w:rsid w:val="00C35D42"/>
    <w:rsid w:val="00C3631E"/>
    <w:rsid w:val="00C36415"/>
    <w:rsid w:val="00C3671C"/>
    <w:rsid w:val="00C36941"/>
    <w:rsid w:val="00C36D88"/>
    <w:rsid w:val="00C36FF1"/>
    <w:rsid w:val="00C371A3"/>
    <w:rsid w:val="00C37325"/>
    <w:rsid w:val="00C374EE"/>
    <w:rsid w:val="00C376AD"/>
    <w:rsid w:val="00C37EC2"/>
    <w:rsid w:val="00C40002"/>
    <w:rsid w:val="00C40058"/>
    <w:rsid w:val="00C4057B"/>
    <w:rsid w:val="00C40681"/>
    <w:rsid w:val="00C40BEE"/>
    <w:rsid w:val="00C40F23"/>
    <w:rsid w:val="00C417BC"/>
    <w:rsid w:val="00C417C3"/>
    <w:rsid w:val="00C41889"/>
    <w:rsid w:val="00C4189B"/>
    <w:rsid w:val="00C41B49"/>
    <w:rsid w:val="00C41BBC"/>
    <w:rsid w:val="00C42128"/>
    <w:rsid w:val="00C425D9"/>
    <w:rsid w:val="00C427B1"/>
    <w:rsid w:val="00C42939"/>
    <w:rsid w:val="00C42AD5"/>
    <w:rsid w:val="00C430F2"/>
    <w:rsid w:val="00C432EE"/>
    <w:rsid w:val="00C447C2"/>
    <w:rsid w:val="00C44A27"/>
    <w:rsid w:val="00C44B27"/>
    <w:rsid w:val="00C44C9B"/>
    <w:rsid w:val="00C44E92"/>
    <w:rsid w:val="00C450F1"/>
    <w:rsid w:val="00C450FF"/>
    <w:rsid w:val="00C4561F"/>
    <w:rsid w:val="00C45E22"/>
    <w:rsid w:val="00C47528"/>
    <w:rsid w:val="00C47777"/>
    <w:rsid w:val="00C50407"/>
    <w:rsid w:val="00C506FD"/>
    <w:rsid w:val="00C50BC7"/>
    <w:rsid w:val="00C50D05"/>
    <w:rsid w:val="00C50D6C"/>
    <w:rsid w:val="00C5109F"/>
    <w:rsid w:val="00C51279"/>
    <w:rsid w:val="00C5132B"/>
    <w:rsid w:val="00C51608"/>
    <w:rsid w:val="00C5178F"/>
    <w:rsid w:val="00C519D5"/>
    <w:rsid w:val="00C51A6A"/>
    <w:rsid w:val="00C51E67"/>
    <w:rsid w:val="00C5230C"/>
    <w:rsid w:val="00C5245E"/>
    <w:rsid w:val="00C535F6"/>
    <w:rsid w:val="00C53911"/>
    <w:rsid w:val="00C53931"/>
    <w:rsid w:val="00C53C0D"/>
    <w:rsid w:val="00C542B3"/>
    <w:rsid w:val="00C54537"/>
    <w:rsid w:val="00C54D16"/>
    <w:rsid w:val="00C54FA5"/>
    <w:rsid w:val="00C55185"/>
    <w:rsid w:val="00C556C7"/>
    <w:rsid w:val="00C561B9"/>
    <w:rsid w:val="00C56899"/>
    <w:rsid w:val="00C56F7F"/>
    <w:rsid w:val="00C56FD2"/>
    <w:rsid w:val="00C572AC"/>
    <w:rsid w:val="00C573D2"/>
    <w:rsid w:val="00C57601"/>
    <w:rsid w:val="00C57648"/>
    <w:rsid w:val="00C57741"/>
    <w:rsid w:val="00C57A1E"/>
    <w:rsid w:val="00C57FAD"/>
    <w:rsid w:val="00C59164"/>
    <w:rsid w:val="00C5FB5F"/>
    <w:rsid w:val="00C609DB"/>
    <w:rsid w:val="00C61120"/>
    <w:rsid w:val="00C61133"/>
    <w:rsid w:val="00C6152C"/>
    <w:rsid w:val="00C616CF"/>
    <w:rsid w:val="00C617FE"/>
    <w:rsid w:val="00C61DE7"/>
    <w:rsid w:val="00C627FD"/>
    <w:rsid w:val="00C62BDF"/>
    <w:rsid w:val="00C62DC9"/>
    <w:rsid w:val="00C62F25"/>
    <w:rsid w:val="00C631C4"/>
    <w:rsid w:val="00C63807"/>
    <w:rsid w:val="00C63FFC"/>
    <w:rsid w:val="00C642D9"/>
    <w:rsid w:val="00C64AC5"/>
    <w:rsid w:val="00C655BC"/>
    <w:rsid w:val="00C659B6"/>
    <w:rsid w:val="00C65CEC"/>
    <w:rsid w:val="00C65DA3"/>
    <w:rsid w:val="00C65E62"/>
    <w:rsid w:val="00C65F59"/>
    <w:rsid w:val="00C65FD9"/>
    <w:rsid w:val="00C66042"/>
    <w:rsid w:val="00C66978"/>
    <w:rsid w:val="00C673A1"/>
    <w:rsid w:val="00C679CC"/>
    <w:rsid w:val="00C67B18"/>
    <w:rsid w:val="00C67B31"/>
    <w:rsid w:val="00C67FE0"/>
    <w:rsid w:val="00C701D3"/>
    <w:rsid w:val="00C70BCA"/>
    <w:rsid w:val="00C70D96"/>
    <w:rsid w:val="00C70F71"/>
    <w:rsid w:val="00C719AD"/>
    <w:rsid w:val="00C71AAD"/>
    <w:rsid w:val="00C720B6"/>
    <w:rsid w:val="00C7225C"/>
    <w:rsid w:val="00C7244D"/>
    <w:rsid w:val="00C72809"/>
    <w:rsid w:val="00C72C7A"/>
    <w:rsid w:val="00C730D2"/>
    <w:rsid w:val="00C73F34"/>
    <w:rsid w:val="00C74130"/>
    <w:rsid w:val="00C74214"/>
    <w:rsid w:val="00C74415"/>
    <w:rsid w:val="00C74548"/>
    <w:rsid w:val="00C74B52"/>
    <w:rsid w:val="00C74C8C"/>
    <w:rsid w:val="00C75EB8"/>
    <w:rsid w:val="00C75F13"/>
    <w:rsid w:val="00C75FF0"/>
    <w:rsid w:val="00C7675A"/>
    <w:rsid w:val="00C7695C"/>
    <w:rsid w:val="00C76C8A"/>
    <w:rsid w:val="00C76FA2"/>
    <w:rsid w:val="00C7728B"/>
    <w:rsid w:val="00C7737C"/>
    <w:rsid w:val="00C77B10"/>
    <w:rsid w:val="00C77E80"/>
    <w:rsid w:val="00C8009F"/>
    <w:rsid w:val="00C800F3"/>
    <w:rsid w:val="00C8023B"/>
    <w:rsid w:val="00C8038D"/>
    <w:rsid w:val="00C80D0F"/>
    <w:rsid w:val="00C80D7E"/>
    <w:rsid w:val="00C80F9F"/>
    <w:rsid w:val="00C8106B"/>
    <w:rsid w:val="00C813A5"/>
    <w:rsid w:val="00C8150D"/>
    <w:rsid w:val="00C81C28"/>
    <w:rsid w:val="00C82078"/>
    <w:rsid w:val="00C8264D"/>
    <w:rsid w:val="00C829F7"/>
    <w:rsid w:val="00C82EB5"/>
    <w:rsid w:val="00C83005"/>
    <w:rsid w:val="00C833D9"/>
    <w:rsid w:val="00C83667"/>
    <w:rsid w:val="00C83906"/>
    <w:rsid w:val="00C83C19"/>
    <w:rsid w:val="00C83DF5"/>
    <w:rsid w:val="00C8444A"/>
    <w:rsid w:val="00C84527"/>
    <w:rsid w:val="00C8458E"/>
    <w:rsid w:val="00C84A85"/>
    <w:rsid w:val="00C85243"/>
    <w:rsid w:val="00C8535A"/>
    <w:rsid w:val="00C8541C"/>
    <w:rsid w:val="00C85577"/>
    <w:rsid w:val="00C85783"/>
    <w:rsid w:val="00C85827"/>
    <w:rsid w:val="00C85E67"/>
    <w:rsid w:val="00C8607F"/>
    <w:rsid w:val="00C86169"/>
    <w:rsid w:val="00C86D34"/>
    <w:rsid w:val="00C872C9"/>
    <w:rsid w:val="00C872DD"/>
    <w:rsid w:val="00C87434"/>
    <w:rsid w:val="00C8747B"/>
    <w:rsid w:val="00C8760E"/>
    <w:rsid w:val="00C87710"/>
    <w:rsid w:val="00C87893"/>
    <w:rsid w:val="00C9056E"/>
    <w:rsid w:val="00C906CC"/>
    <w:rsid w:val="00C912DE"/>
    <w:rsid w:val="00C91596"/>
    <w:rsid w:val="00C9193E"/>
    <w:rsid w:val="00C91A62"/>
    <w:rsid w:val="00C92039"/>
    <w:rsid w:val="00C92724"/>
    <w:rsid w:val="00C92892"/>
    <w:rsid w:val="00C92EE7"/>
    <w:rsid w:val="00C93003"/>
    <w:rsid w:val="00C93036"/>
    <w:rsid w:val="00C9319D"/>
    <w:rsid w:val="00C93294"/>
    <w:rsid w:val="00C93505"/>
    <w:rsid w:val="00C93CAF"/>
    <w:rsid w:val="00C93CE7"/>
    <w:rsid w:val="00C9443F"/>
    <w:rsid w:val="00C95501"/>
    <w:rsid w:val="00C9559A"/>
    <w:rsid w:val="00C95606"/>
    <w:rsid w:val="00C9565B"/>
    <w:rsid w:val="00C95A50"/>
    <w:rsid w:val="00C95DCB"/>
    <w:rsid w:val="00C96FAC"/>
    <w:rsid w:val="00C97548"/>
    <w:rsid w:val="00C9771F"/>
    <w:rsid w:val="00C97BB0"/>
    <w:rsid w:val="00CA0283"/>
    <w:rsid w:val="00CA0971"/>
    <w:rsid w:val="00CA0A39"/>
    <w:rsid w:val="00CA11D6"/>
    <w:rsid w:val="00CA13FD"/>
    <w:rsid w:val="00CA19F6"/>
    <w:rsid w:val="00CA25A0"/>
    <w:rsid w:val="00CA2C86"/>
    <w:rsid w:val="00CA30FE"/>
    <w:rsid w:val="00CA328A"/>
    <w:rsid w:val="00CA409E"/>
    <w:rsid w:val="00CA4123"/>
    <w:rsid w:val="00CA455C"/>
    <w:rsid w:val="00CA4DDF"/>
    <w:rsid w:val="00CA5050"/>
    <w:rsid w:val="00CA578B"/>
    <w:rsid w:val="00CA5C20"/>
    <w:rsid w:val="00CA5D88"/>
    <w:rsid w:val="00CA63DA"/>
    <w:rsid w:val="00CA661A"/>
    <w:rsid w:val="00CA6C67"/>
    <w:rsid w:val="00CA6DF1"/>
    <w:rsid w:val="00CA7153"/>
    <w:rsid w:val="00CA74FC"/>
    <w:rsid w:val="00CA75F5"/>
    <w:rsid w:val="00CA79EA"/>
    <w:rsid w:val="00CA7BB1"/>
    <w:rsid w:val="00CB026A"/>
    <w:rsid w:val="00CB0390"/>
    <w:rsid w:val="00CB0809"/>
    <w:rsid w:val="00CB0AA8"/>
    <w:rsid w:val="00CB0B23"/>
    <w:rsid w:val="00CB1530"/>
    <w:rsid w:val="00CB1E8C"/>
    <w:rsid w:val="00CB1FF5"/>
    <w:rsid w:val="00CB210D"/>
    <w:rsid w:val="00CB314D"/>
    <w:rsid w:val="00CB36E5"/>
    <w:rsid w:val="00CB3A22"/>
    <w:rsid w:val="00CB3B0B"/>
    <w:rsid w:val="00CB3E7F"/>
    <w:rsid w:val="00CB4109"/>
    <w:rsid w:val="00CB4804"/>
    <w:rsid w:val="00CB4921"/>
    <w:rsid w:val="00CB4C55"/>
    <w:rsid w:val="00CB5865"/>
    <w:rsid w:val="00CB5A83"/>
    <w:rsid w:val="00CB5C39"/>
    <w:rsid w:val="00CB6118"/>
    <w:rsid w:val="00CB6253"/>
    <w:rsid w:val="00CB651F"/>
    <w:rsid w:val="00CB6819"/>
    <w:rsid w:val="00CB6943"/>
    <w:rsid w:val="00CB6D6E"/>
    <w:rsid w:val="00CB70E5"/>
    <w:rsid w:val="00CB72E9"/>
    <w:rsid w:val="00CB732D"/>
    <w:rsid w:val="00CB7B38"/>
    <w:rsid w:val="00CB7FA9"/>
    <w:rsid w:val="00CC01DD"/>
    <w:rsid w:val="00CC0259"/>
    <w:rsid w:val="00CC05B0"/>
    <w:rsid w:val="00CC0B86"/>
    <w:rsid w:val="00CC0CAB"/>
    <w:rsid w:val="00CC0F51"/>
    <w:rsid w:val="00CC10BA"/>
    <w:rsid w:val="00CC191A"/>
    <w:rsid w:val="00CC191C"/>
    <w:rsid w:val="00CC1BFE"/>
    <w:rsid w:val="00CC20E5"/>
    <w:rsid w:val="00CC2377"/>
    <w:rsid w:val="00CC29AA"/>
    <w:rsid w:val="00CC2BEC"/>
    <w:rsid w:val="00CC2F0E"/>
    <w:rsid w:val="00CC34D8"/>
    <w:rsid w:val="00CC34D9"/>
    <w:rsid w:val="00CC3E78"/>
    <w:rsid w:val="00CC449B"/>
    <w:rsid w:val="00CC48F6"/>
    <w:rsid w:val="00CC5279"/>
    <w:rsid w:val="00CC54FF"/>
    <w:rsid w:val="00CC5CE2"/>
    <w:rsid w:val="00CC6585"/>
    <w:rsid w:val="00CC666E"/>
    <w:rsid w:val="00CC69AE"/>
    <w:rsid w:val="00CC6BAC"/>
    <w:rsid w:val="00CC70FD"/>
    <w:rsid w:val="00CC7522"/>
    <w:rsid w:val="00CC761E"/>
    <w:rsid w:val="00CC77BD"/>
    <w:rsid w:val="00CC78A8"/>
    <w:rsid w:val="00CC79A2"/>
    <w:rsid w:val="00CD0871"/>
    <w:rsid w:val="00CD0F17"/>
    <w:rsid w:val="00CD1242"/>
    <w:rsid w:val="00CD1657"/>
    <w:rsid w:val="00CD168B"/>
    <w:rsid w:val="00CD1971"/>
    <w:rsid w:val="00CD198D"/>
    <w:rsid w:val="00CD1D5C"/>
    <w:rsid w:val="00CD1DB7"/>
    <w:rsid w:val="00CD21A7"/>
    <w:rsid w:val="00CD228E"/>
    <w:rsid w:val="00CD2383"/>
    <w:rsid w:val="00CD2559"/>
    <w:rsid w:val="00CD25B0"/>
    <w:rsid w:val="00CD2DDA"/>
    <w:rsid w:val="00CD322F"/>
    <w:rsid w:val="00CD345D"/>
    <w:rsid w:val="00CD3C1C"/>
    <w:rsid w:val="00CD4055"/>
    <w:rsid w:val="00CD45D8"/>
    <w:rsid w:val="00CD4AD9"/>
    <w:rsid w:val="00CD4EC2"/>
    <w:rsid w:val="00CD54BF"/>
    <w:rsid w:val="00CD55DD"/>
    <w:rsid w:val="00CD5639"/>
    <w:rsid w:val="00CD56F7"/>
    <w:rsid w:val="00CD57DE"/>
    <w:rsid w:val="00CD5965"/>
    <w:rsid w:val="00CD5974"/>
    <w:rsid w:val="00CD5A72"/>
    <w:rsid w:val="00CD5C12"/>
    <w:rsid w:val="00CD6125"/>
    <w:rsid w:val="00CD637D"/>
    <w:rsid w:val="00CD68F8"/>
    <w:rsid w:val="00CD698E"/>
    <w:rsid w:val="00CD6AFF"/>
    <w:rsid w:val="00CD6EB0"/>
    <w:rsid w:val="00CD7374"/>
    <w:rsid w:val="00CD7A2C"/>
    <w:rsid w:val="00CD7F40"/>
    <w:rsid w:val="00CE127D"/>
    <w:rsid w:val="00CE1457"/>
    <w:rsid w:val="00CE180D"/>
    <w:rsid w:val="00CE270F"/>
    <w:rsid w:val="00CE29DF"/>
    <w:rsid w:val="00CE29F1"/>
    <w:rsid w:val="00CE2E08"/>
    <w:rsid w:val="00CE3119"/>
    <w:rsid w:val="00CE31FA"/>
    <w:rsid w:val="00CE356C"/>
    <w:rsid w:val="00CE3A33"/>
    <w:rsid w:val="00CE3B2E"/>
    <w:rsid w:val="00CE3D84"/>
    <w:rsid w:val="00CE418C"/>
    <w:rsid w:val="00CE44B9"/>
    <w:rsid w:val="00CE4771"/>
    <w:rsid w:val="00CE4911"/>
    <w:rsid w:val="00CE5180"/>
    <w:rsid w:val="00CE53F9"/>
    <w:rsid w:val="00CE5703"/>
    <w:rsid w:val="00CE5759"/>
    <w:rsid w:val="00CE5C3D"/>
    <w:rsid w:val="00CE609B"/>
    <w:rsid w:val="00CE6301"/>
    <w:rsid w:val="00CE67E5"/>
    <w:rsid w:val="00CE6CE3"/>
    <w:rsid w:val="00CE6DED"/>
    <w:rsid w:val="00CE77DD"/>
    <w:rsid w:val="00CE7A02"/>
    <w:rsid w:val="00CE7C14"/>
    <w:rsid w:val="00CE7D8D"/>
    <w:rsid w:val="00CE9576"/>
    <w:rsid w:val="00CF03E1"/>
    <w:rsid w:val="00CF056F"/>
    <w:rsid w:val="00CF0F87"/>
    <w:rsid w:val="00CF1078"/>
    <w:rsid w:val="00CF10FB"/>
    <w:rsid w:val="00CF12E5"/>
    <w:rsid w:val="00CF1ECF"/>
    <w:rsid w:val="00CF216C"/>
    <w:rsid w:val="00CF23CF"/>
    <w:rsid w:val="00CF2415"/>
    <w:rsid w:val="00CF2C8D"/>
    <w:rsid w:val="00CF3209"/>
    <w:rsid w:val="00CF328C"/>
    <w:rsid w:val="00CF38D5"/>
    <w:rsid w:val="00CF3CD8"/>
    <w:rsid w:val="00CF3F84"/>
    <w:rsid w:val="00CF40A1"/>
    <w:rsid w:val="00CF5009"/>
    <w:rsid w:val="00CF535D"/>
    <w:rsid w:val="00CF5BA3"/>
    <w:rsid w:val="00CF5C15"/>
    <w:rsid w:val="00CF5CF6"/>
    <w:rsid w:val="00CF6078"/>
    <w:rsid w:val="00CF6219"/>
    <w:rsid w:val="00CF68B3"/>
    <w:rsid w:val="00CF6A17"/>
    <w:rsid w:val="00CF6F38"/>
    <w:rsid w:val="00CF74CD"/>
    <w:rsid w:val="00CF78B0"/>
    <w:rsid w:val="00CF7A5C"/>
    <w:rsid w:val="00CF7B0E"/>
    <w:rsid w:val="00D00A4B"/>
    <w:rsid w:val="00D00C04"/>
    <w:rsid w:val="00D00E3E"/>
    <w:rsid w:val="00D01B47"/>
    <w:rsid w:val="00D01E24"/>
    <w:rsid w:val="00D023DE"/>
    <w:rsid w:val="00D0382E"/>
    <w:rsid w:val="00D0390F"/>
    <w:rsid w:val="00D03CEE"/>
    <w:rsid w:val="00D03D49"/>
    <w:rsid w:val="00D043E6"/>
    <w:rsid w:val="00D05074"/>
    <w:rsid w:val="00D0574D"/>
    <w:rsid w:val="00D057A3"/>
    <w:rsid w:val="00D059DF"/>
    <w:rsid w:val="00D05C9A"/>
    <w:rsid w:val="00D06051"/>
    <w:rsid w:val="00D0676B"/>
    <w:rsid w:val="00D0688F"/>
    <w:rsid w:val="00D06D6F"/>
    <w:rsid w:val="00D070B5"/>
    <w:rsid w:val="00D073CD"/>
    <w:rsid w:val="00D0741A"/>
    <w:rsid w:val="00D07BB8"/>
    <w:rsid w:val="00D07FE0"/>
    <w:rsid w:val="00D10204"/>
    <w:rsid w:val="00D1049E"/>
    <w:rsid w:val="00D10505"/>
    <w:rsid w:val="00D10834"/>
    <w:rsid w:val="00D10A0D"/>
    <w:rsid w:val="00D10A5D"/>
    <w:rsid w:val="00D10B15"/>
    <w:rsid w:val="00D11A52"/>
    <w:rsid w:val="00D12168"/>
    <w:rsid w:val="00D1241B"/>
    <w:rsid w:val="00D12F04"/>
    <w:rsid w:val="00D130BA"/>
    <w:rsid w:val="00D131E7"/>
    <w:rsid w:val="00D1379A"/>
    <w:rsid w:val="00D13A40"/>
    <w:rsid w:val="00D14AAD"/>
    <w:rsid w:val="00D1522A"/>
    <w:rsid w:val="00D1557B"/>
    <w:rsid w:val="00D1560D"/>
    <w:rsid w:val="00D15774"/>
    <w:rsid w:val="00D15E0D"/>
    <w:rsid w:val="00D1601A"/>
    <w:rsid w:val="00D161B0"/>
    <w:rsid w:val="00D163C3"/>
    <w:rsid w:val="00D16489"/>
    <w:rsid w:val="00D1657E"/>
    <w:rsid w:val="00D16929"/>
    <w:rsid w:val="00D16ABF"/>
    <w:rsid w:val="00D16FEF"/>
    <w:rsid w:val="00D170EF"/>
    <w:rsid w:val="00D1777F"/>
    <w:rsid w:val="00D17C26"/>
    <w:rsid w:val="00D20E6D"/>
    <w:rsid w:val="00D2116F"/>
    <w:rsid w:val="00D213EC"/>
    <w:rsid w:val="00D21409"/>
    <w:rsid w:val="00D215E8"/>
    <w:rsid w:val="00D216B5"/>
    <w:rsid w:val="00D21BF4"/>
    <w:rsid w:val="00D21CAD"/>
    <w:rsid w:val="00D21D14"/>
    <w:rsid w:val="00D21F9E"/>
    <w:rsid w:val="00D226A9"/>
    <w:rsid w:val="00D2286F"/>
    <w:rsid w:val="00D22E01"/>
    <w:rsid w:val="00D22E31"/>
    <w:rsid w:val="00D233E6"/>
    <w:rsid w:val="00D23834"/>
    <w:rsid w:val="00D23B3A"/>
    <w:rsid w:val="00D242BC"/>
    <w:rsid w:val="00D243A9"/>
    <w:rsid w:val="00D24D7D"/>
    <w:rsid w:val="00D24DE2"/>
    <w:rsid w:val="00D24E8F"/>
    <w:rsid w:val="00D250E6"/>
    <w:rsid w:val="00D259DE"/>
    <w:rsid w:val="00D25B40"/>
    <w:rsid w:val="00D25DD9"/>
    <w:rsid w:val="00D25EAB"/>
    <w:rsid w:val="00D26139"/>
    <w:rsid w:val="00D26BDE"/>
    <w:rsid w:val="00D26CA2"/>
    <w:rsid w:val="00D26DDE"/>
    <w:rsid w:val="00D26F6A"/>
    <w:rsid w:val="00D270F5"/>
    <w:rsid w:val="00D2762A"/>
    <w:rsid w:val="00D2794E"/>
    <w:rsid w:val="00D279ED"/>
    <w:rsid w:val="00D27B77"/>
    <w:rsid w:val="00D27BE6"/>
    <w:rsid w:val="00D27EBA"/>
    <w:rsid w:val="00D302BD"/>
    <w:rsid w:val="00D30468"/>
    <w:rsid w:val="00D309C7"/>
    <w:rsid w:val="00D30EF5"/>
    <w:rsid w:val="00D31124"/>
    <w:rsid w:val="00D312F1"/>
    <w:rsid w:val="00D31948"/>
    <w:rsid w:val="00D31A0B"/>
    <w:rsid w:val="00D31BFB"/>
    <w:rsid w:val="00D32049"/>
    <w:rsid w:val="00D32766"/>
    <w:rsid w:val="00D32AB0"/>
    <w:rsid w:val="00D331F4"/>
    <w:rsid w:val="00D3356E"/>
    <w:rsid w:val="00D3365B"/>
    <w:rsid w:val="00D337EB"/>
    <w:rsid w:val="00D33D3C"/>
    <w:rsid w:val="00D340AA"/>
    <w:rsid w:val="00D34650"/>
    <w:rsid w:val="00D347CC"/>
    <w:rsid w:val="00D34C02"/>
    <w:rsid w:val="00D352EC"/>
    <w:rsid w:val="00D3583B"/>
    <w:rsid w:val="00D35A9E"/>
    <w:rsid w:val="00D35ACB"/>
    <w:rsid w:val="00D3630E"/>
    <w:rsid w:val="00D363EB"/>
    <w:rsid w:val="00D364AF"/>
    <w:rsid w:val="00D36AEC"/>
    <w:rsid w:val="00D373FA"/>
    <w:rsid w:val="00D37408"/>
    <w:rsid w:val="00D37475"/>
    <w:rsid w:val="00D37568"/>
    <w:rsid w:val="00D37791"/>
    <w:rsid w:val="00D37ED0"/>
    <w:rsid w:val="00D401B3"/>
    <w:rsid w:val="00D402B1"/>
    <w:rsid w:val="00D4035A"/>
    <w:rsid w:val="00D4055A"/>
    <w:rsid w:val="00D40826"/>
    <w:rsid w:val="00D415D7"/>
    <w:rsid w:val="00D418AD"/>
    <w:rsid w:val="00D41DE1"/>
    <w:rsid w:val="00D420E1"/>
    <w:rsid w:val="00D42955"/>
    <w:rsid w:val="00D43324"/>
    <w:rsid w:val="00D436F5"/>
    <w:rsid w:val="00D439EE"/>
    <w:rsid w:val="00D43CE8"/>
    <w:rsid w:val="00D43F9B"/>
    <w:rsid w:val="00D440E6"/>
    <w:rsid w:val="00D4422D"/>
    <w:rsid w:val="00D443FE"/>
    <w:rsid w:val="00D44E82"/>
    <w:rsid w:val="00D45ACF"/>
    <w:rsid w:val="00D461B1"/>
    <w:rsid w:val="00D4660F"/>
    <w:rsid w:val="00D469B4"/>
    <w:rsid w:val="00D46DD2"/>
    <w:rsid w:val="00D46F06"/>
    <w:rsid w:val="00D47BBF"/>
    <w:rsid w:val="00D47DC6"/>
    <w:rsid w:val="00D5000A"/>
    <w:rsid w:val="00D50119"/>
    <w:rsid w:val="00D50A41"/>
    <w:rsid w:val="00D50A86"/>
    <w:rsid w:val="00D50A91"/>
    <w:rsid w:val="00D513E4"/>
    <w:rsid w:val="00D5187B"/>
    <w:rsid w:val="00D51C7D"/>
    <w:rsid w:val="00D52ED8"/>
    <w:rsid w:val="00D532AF"/>
    <w:rsid w:val="00D536FD"/>
    <w:rsid w:val="00D53A27"/>
    <w:rsid w:val="00D5432F"/>
    <w:rsid w:val="00D54437"/>
    <w:rsid w:val="00D5476E"/>
    <w:rsid w:val="00D54B42"/>
    <w:rsid w:val="00D54C9A"/>
    <w:rsid w:val="00D550D9"/>
    <w:rsid w:val="00D555B6"/>
    <w:rsid w:val="00D5560E"/>
    <w:rsid w:val="00D5567A"/>
    <w:rsid w:val="00D55FEA"/>
    <w:rsid w:val="00D56A93"/>
    <w:rsid w:val="00D56BC0"/>
    <w:rsid w:val="00D57168"/>
    <w:rsid w:val="00D57DFB"/>
    <w:rsid w:val="00D60445"/>
    <w:rsid w:val="00D60FDA"/>
    <w:rsid w:val="00D612D0"/>
    <w:rsid w:val="00D61A20"/>
    <w:rsid w:val="00D61AFA"/>
    <w:rsid w:val="00D6219E"/>
    <w:rsid w:val="00D62251"/>
    <w:rsid w:val="00D62A86"/>
    <w:rsid w:val="00D62CFC"/>
    <w:rsid w:val="00D6314B"/>
    <w:rsid w:val="00D63174"/>
    <w:rsid w:val="00D63183"/>
    <w:rsid w:val="00D63B6F"/>
    <w:rsid w:val="00D63FD6"/>
    <w:rsid w:val="00D640EF"/>
    <w:rsid w:val="00D64A03"/>
    <w:rsid w:val="00D64D01"/>
    <w:rsid w:val="00D652CB"/>
    <w:rsid w:val="00D653DD"/>
    <w:rsid w:val="00D655B3"/>
    <w:rsid w:val="00D65703"/>
    <w:rsid w:val="00D658DC"/>
    <w:rsid w:val="00D668F0"/>
    <w:rsid w:val="00D670E6"/>
    <w:rsid w:val="00D67183"/>
    <w:rsid w:val="00D67489"/>
    <w:rsid w:val="00D67DE9"/>
    <w:rsid w:val="00D67E95"/>
    <w:rsid w:val="00D67F0B"/>
    <w:rsid w:val="00D70364"/>
    <w:rsid w:val="00D70DAB"/>
    <w:rsid w:val="00D70EAE"/>
    <w:rsid w:val="00D71513"/>
    <w:rsid w:val="00D71E2B"/>
    <w:rsid w:val="00D727DA"/>
    <w:rsid w:val="00D727E5"/>
    <w:rsid w:val="00D72DAB"/>
    <w:rsid w:val="00D73384"/>
    <w:rsid w:val="00D7355B"/>
    <w:rsid w:val="00D73EA1"/>
    <w:rsid w:val="00D7406E"/>
    <w:rsid w:val="00D742E8"/>
    <w:rsid w:val="00D74A72"/>
    <w:rsid w:val="00D74C48"/>
    <w:rsid w:val="00D74D46"/>
    <w:rsid w:val="00D75BB4"/>
    <w:rsid w:val="00D75E93"/>
    <w:rsid w:val="00D762C7"/>
    <w:rsid w:val="00D764E4"/>
    <w:rsid w:val="00D764FD"/>
    <w:rsid w:val="00D7657D"/>
    <w:rsid w:val="00D765F8"/>
    <w:rsid w:val="00D7696E"/>
    <w:rsid w:val="00D76E72"/>
    <w:rsid w:val="00D778C6"/>
    <w:rsid w:val="00D803D5"/>
    <w:rsid w:val="00D806E8"/>
    <w:rsid w:val="00D807A8"/>
    <w:rsid w:val="00D80A41"/>
    <w:rsid w:val="00D80AD1"/>
    <w:rsid w:val="00D80E96"/>
    <w:rsid w:val="00D81842"/>
    <w:rsid w:val="00D81DB3"/>
    <w:rsid w:val="00D81ED5"/>
    <w:rsid w:val="00D821C4"/>
    <w:rsid w:val="00D824F7"/>
    <w:rsid w:val="00D82645"/>
    <w:rsid w:val="00D83353"/>
    <w:rsid w:val="00D83535"/>
    <w:rsid w:val="00D83D0C"/>
    <w:rsid w:val="00D8419E"/>
    <w:rsid w:val="00D84715"/>
    <w:rsid w:val="00D84D04"/>
    <w:rsid w:val="00D84D75"/>
    <w:rsid w:val="00D84F57"/>
    <w:rsid w:val="00D851A9"/>
    <w:rsid w:val="00D85513"/>
    <w:rsid w:val="00D856FA"/>
    <w:rsid w:val="00D85B74"/>
    <w:rsid w:val="00D8602C"/>
    <w:rsid w:val="00D86241"/>
    <w:rsid w:val="00D865C2"/>
    <w:rsid w:val="00D86679"/>
    <w:rsid w:val="00D8687E"/>
    <w:rsid w:val="00D86A55"/>
    <w:rsid w:val="00D86B70"/>
    <w:rsid w:val="00D86D58"/>
    <w:rsid w:val="00D86F29"/>
    <w:rsid w:val="00D86FEF"/>
    <w:rsid w:val="00D87148"/>
    <w:rsid w:val="00D87245"/>
    <w:rsid w:val="00D874C4"/>
    <w:rsid w:val="00D87C51"/>
    <w:rsid w:val="00D90004"/>
    <w:rsid w:val="00D90BF4"/>
    <w:rsid w:val="00D90D35"/>
    <w:rsid w:val="00D90E79"/>
    <w:rsid w:val="00D90EB1"/>
    <w:rsid w:val="00D91101"/>
    <w:rsid w:val="00D9134A"/>
    <w:rsid w:val="00D913A7"/>
    <w:rsid w:val="00D919FD"/>
    <w:rsid w:val="00D92031"/>
    <w:rsid w:val="00D92114"/>
    <w:rsid w:val="00D92195"/>
    <w:rsid w:val="00D9246F"/>
    <w:rsid w:val="00D926B1"/>
    <w:rsid w:val="00D92BF0"/>
    <w:rsid w:val="00D92D23"/>
    <w:rsid w:val="00D93936"/>
    <w:rsid w:val="00D93D5A"/>
    <w:rsid w:val="00D93F07"/>
    <w:rsid w:val="00D94237"/>
    <w:rsid w:val="00D9435B"/>
    <w:rsid w:val="00D94435"/>
    <w:rsid w:val="00D9451F"/>
    <w:rsid w:val="00D95965"/>
    <w:rsid w:val="00D95ABF"/>
    <w:rsid w:val="00D95E8B"/>
    <w:rsid w:val="00D9627B"/>
    <w:rsid w:val="00D9641A"/>
    <w:rsid w:val="00D96C72"/>
    <w:rsid w:val="00D977CD"/>
    <w:rsid w:val="00D9796D"/>
    <w:rsid w:val="00D979D0"/>
    <w:rsid w:val="00D97C8C"/>
    <w:rsid w:val="00D97CA4"/>
    <w:rsid w:val="00DA058D"/>
    <w:rsid w:val="00DA07A1"/>
    <w:rsid w:val="00DA08A5"/>
    <w:rsid w:val="00DA0B40"/>
    <w:rsid w:val="00DA1052"/>
    <w:rsid w:val="00DA1502"/>
    <w:rsid w:val="00DA1547"/>
    <w:rsid w:val="00DA171E"/>
    <w:rsid w:val="00DA1876"/>
    <w:rsid w:val="00DA1977"/>
    <w:rsid w:val="00DA1A0A"/>
    <w:rsid w:val="00DA1C9C"/>
    <w:rsid w:val="00DA1DCD"/>
    <w:rsid w:val="00DA208D"/>
    <w:rsid w:val="00DA24F3"/>
    <w:rsid w:val="00DA24F4"/>
    <w:rsid w:val="00DA293F"/>
    <w:rsid w:val="00DA3274"/>
    <w:rsid w:val="00DA3383"/>
    <w:rsid w:val="00DA36AF"/>
    <w:rsid w:val="00DA36DB"/>
    <w:rsid w:val="00DA3BA4"/>
    <w:rsid w:val="00DA41E8"/>
    <w:rsid w:val="00DA43D6"/>
    <w:rsid w:val="00DA4552"/>
    <w:rsid w:val="00DA471A"/>
    <w:rsid w:val="00DA47F3"/>
    <w:rsid w:val="00DA4B7A"/>
    <w:rsid w:val="00DA4C36"/>
    <w:rsid w:val="00DA4D80"/>
    <w:rsid w:val="00DA523A"/>
    <w:rsid w:val="00DA52F1"/>
    <w:rsid w:val="00DA534E"/>
    <w:rsid w:val="00DA5974"/>
    <w:rsid w:val="00DA5AB7"/>
    <w:rsid w:val="00DA5E0E"/>
    <w:rsid w:val="00DA5F1B"/>
    <w:rsid w:val="00DA5F26"/>
    <w:rsid w:val="00DA654D"/>
    <w:rsid w:val="00DA6B67"/>
    <w:rsid w:val="00DA7551"/>
    <w:rsid w:val="00DA77E4"/>
    <w:rsid w:val="00DB049D"/>
    <w:rsid w:val="00DB0805"/>
    <w:rsid w:val="00DB09A0"/>
    <w:rsid w:val="00DB0A7A"/>
    <w:rsid w:val="00DB1B7C"/>
    <w:rsid w:val="00DB1FE9"/>
    <w:rsid w:val="00DB292A"/>
    <w:rsid w:val="00DB322C"/>
    <w:rsid w:val="00DB3418"/>
    <w:rsid w:val="00DB362E"/>
    <w:rsid w:val="00DB3642"/>
    <w:rsid w:val="00DB3907"/>
    <w:rsid w:val="00DB40CC"/>
    <w:rsid w:val="00DB440F"/>
    <w:rsid w:val="00DB4687"/>
    <w:rsid w:val="00DB4715"/>
    <w:rsid w:val="00DB4DD8"/>
    <w:rsid w:val="00DB52FA"/>
    <w:rsid w:val="00DB5328"/>
    <w:rsid w:val="00DB555A"/>
    <w:rsid w:val="00DB6B0E"/>
    <w:rsid w:val="00DB7FD1"/>
    <w:rsid w:val="00DC0081"/>
    <w:rsid w:val="00DC072A"/>
    <w:rsid w:val="00DC0A33"/>
    <w:rsid w:val="00DC0DD1"/>
    <w:rsid w:val="00DC15F6"/>
    <w:rsid w:val="00DC19A2"/>
    <w:rsid w:val="00DC1C01"/>
    <w:rsid w:val="00DC1F80"/>
    <w:rsid w:val="00DC22FD"/>
    <w:rsid w:val="00DC25FD"/>
    <w:rsid w:val="00DC2CA4"/>
    <w:rsid w:val="00DC2FF3"/>
    <w:rsid w:val="00DC3675"/>
    <w:rsid w:val="00DC393F"/>
    <w:rsid w:val="00DC4147"/>
    <w:rsid w:val="00DC4170"/>
    <w:rsid w:val="00DC41F9"/>
    <w:rsid w:val="00DC4462"/>
    <w:rsid w:val="00DC44CA"/>
    <w:rsid w:val="00DC450E"/>
    <w:rsid w:val="00DC47C6"/>
    <w:rsid w:val="00DC4B37"/>
    <w:rsid w:val="00DC4C47"/>
    <w:rsid w:val="00DC5540"/>
    <w:rsid w:val="00DC5575"/>
    <w:rsid w:val="00DC5642"/>
    <w:rsid w:val="00DC5C63"/>
    <w:rsid w:val="00DC5F1E"/>
    <w:rsid w:val="00DC5F52"/>
    <w:rsid w:val="00DC6001"/>
    <w:rsid w:val="00DC643B"/>
    <w:rsid w:val="00DC66AD"/>
    <w:rsid w:val="00DC6844"/>
    <w:rsid w:val="00DC6E0D"/>
    <w:rsid w:val="00DC6E45"/>
    <w:rsid w:val="00DC6EA7"/>
    <w:rsid w:val="00DC6F24"/>
    <w:rsid w:val="00DC7227"/>
    <w:rsid w:val="00DC7313"/>
    <w:rsid w:val="00DC7745"/>
    <w:rsid w:val="00DC79E2"/>
    <w:rsid w:val="00DC7FF8"/>
    <w:rsid w:val="00DD0465"/>
    <w:rsid w:val="00DD180C"/>
    <w:rsid w:val="00DD1DDB"/>
    <w:rsid w:val="00DD26AE"/>
    <w:rsid w:val="00DD26E1"/>
    <w:rsid w:val="00DD2AE0"/>
    <w:rsid w:val="00DD3F7E"/>
    <w:rsid w:val="00DD4045"/>
    <w:rsid w:val="00DD442B"/>
    <w:rsid w:val="00DD461A"/>
    <w:rsid w:val="00DD4A6A"/>
    <w:rsid w:val="00DD4C53"/>
    <w:rsid w:val="00DD551E"/>
    <w:rsid w:val="00DD5CF8"/>
    <w:rsid w:val="00DD5F30"/>
    <w:rsid w:val="00DD63D8"/>
    <w:rsid w:val="00DD64D6"/>
    <w:rsid w:val="00DD65A7"/>
    <w:rsid w:val="00DD666F"/>
    <w:rsid w:val="00DD6C3B"/>
    <w:rsid w:val="00DD6D70"/>
    <w:rsid w:val="00DD7097"/>
    <w:rsid w:val="00DD712B"/>
    <w:rsid w:val="00DD76CB"/>
    <w:rsid w:val="00DD7C1C"/>
    <w:rsid w:val="00DD7C2B"/>
    <w:rsid w:val="00DE02D1"/>
    <w:rsid w:val="00DE043D"/>
    <w:rsid w:val="00DE094C"/>
    <w:rsid w:val="00DE0E4B"/>
    <w:rsid w:val="00DE10AF"/>
    <w:rsid w:val="00DE1B5A"/>
    <w:rsid w:val="00DE1BF2"/>
    <w:rsid w:val="00DE1F80"/>
    <w:rsid w:val="00DE244F"/>
    <w:rsid w:val="00DE24A8"/>
    <w:rsid w:val="00DE254E"/>
    <w:rsid w:val="00DE255D"/>
    <w:rsid w:val="00DE2909"/>
    <w:rsid w:val="00DE2E39"/>
    <w:rsid w:val="00DE2ED8"/>
    <w:rsid w:val="00DE33C7"/>
    <w:rsid w:val="00DE3735"/>
    <w:rsid w:val="00DE3870"/>
    <w:rsid w:val="00DE3910"/>
    <w:rsid w:val="00DE3AD7"/>
    <w:rsid w:val="00DE3CC1"/>
    <w:rsid w:val="00DE3D4B"/>
    <w:rsid w:val="00DE3DCB"/>
    <w:rsid w:val="00DE4203"/>
    <w:rsid w:val="00DE442A"/>
    <w:rsid w:val="00DE448E"/>
    <w:rsid w:val="00DE4531"/>
    <w:rsid w:val="00DE495A"/>
    <w:rsid w:val="00DE49F9"/>
    <w:rsid w:val="00DE4D7C"/>
    <w:rsid w:val="00DE4E71"/>
    <w:rsid w:val="00DE507C"/>
    <w:rsid w:val="00DE5D6C"/>
    <w:rsid w:val="00DE605A"/>
    <w:rsid w:val="00DE623D"/>
    <w:rsid w:val="00DE6D7A"/>
    <w:rsid w:val="00DE78B2"/>
    <w:rsid w:val="00DE7BE2"/>
    <w:rsid w:val="00DE7FC6"/>
    <w:rsid w:val="00DF00DE"/>
    <w:rsid w:val="00DF070F"/>
    <w:rsid w:val="00DF0883"/>
    <w:rsid w:val="00DF09C5"/>
    <w:rsid w:val="00DF0C05"/>
    <w:rsid w:val="00DF0DC3"/>
    <w:rsid w:val="00DF11FE"/>
    <w:rsid w:val="00DF122F"/>
    <w:rsid w:val="00DF18D8"/>
    <w:rsid w:val="00DF1D3D"/>
    <w:rsid w:val="00DF2ADF"/>
    <w:rsid w:val="00DF2BF2"/>
    <w:rsid w:val="00DF304A"/>
    <w:rsid w:val="00DF3433"/>
    <w:rsid w:val="00DF3C3C"/>
    <w:rsid w:val="00DF3E1E"/>
    <w:rsid w:val="00DF41FB"/>
    <w:rsid w:val="00DF45A0"/>
    <w:rsid w:val="00DF46FA"/>
    <w:rsid w:val="00DF4903"/>
    <w:rsid w:val="00DF4C0C"/>
    <w:rsid w:val="00DF4C49"/>
    <w:rsid w:val="00DF4EB8"/>
    <w:rsid w:val="00DF5387"/>
    <w:rsid w:val="00DF5535"/>
    <w:rsid w:val="00DF5647"/>
    <w:rsid w:val="00DF5757"/>
    <w:rsid w:val="00DF58A3"/>
    <w:rsid w:val="00DF5BD6"/>
    <w:rsid w:val="00DF5DD6"/>
    <w:rsid w:val="00DF5ED9"/>
    <w:rsid w:val="00DF6320"/>
    <w:rsid w:val="00DF6562"/>
    <w:rsid w:val="00DF6637"/>
    <w:rsid w:val="00DF6923"/>
    <w:rsid w:val="00DF6A21"/>
    <w:rsid w:val="00DF6CB1"/>
    <w:rsid w:val="00DF6E6C"/>
    <w:rsid w:val="00DF7319"/>
    <w:rsid w:val="00DF7758"/>
    <w:rsid w:val="00DF7AD9"/>
    <w:rsid w:val="00E00D70"/>
    <w:rsid w:val="00E01A85"/>
    <w:rsid w:val="00E01F6A"/>
    <w:rsid w:val="00E021B0"/>
    <w:rsid w:val="00E021E4"/>
    <w:rsid w:val="00E023FD"/>
    <w:rsid w:val="00E025CD"/>
    <w:rsid w:val="00E027E8"/>
    <w:rsid w:val="00E02912"/>
    <w:rsid w:val="00E029FC"/>
    <w:rsid w:val="00E0337A"/>
    <w:rsid w:val="00E034F1"/>
    <w:rsid w:val="00E0355B"/>
    <w:rsid w:val="00E03780"/>
    <w:rsid w:val="00E03B9D"/>
    <w:rsid w:val="00E03C1A"/>
    <w:rsid w:val="00E04AC4"/>
    <w:rsid w:val="00E055A6"/>
    <w:rsid w:val="00E057FA"/>
    <w:rsid w:val="00E05A53"/>
    <w:rsid w:val="00E05D13"/>
    <w:rsid w:val="00E05E86"/>
    <w:rsid w:val="00E06492"/>
    <w:rsid w:val="00E064E0"/>
    <w:rsid w:val="00E0680A"/>
    <w:rsid w:val="00E07441"/>
    <w:rsid w:val="00E074CE"/>
    <w:rsid w:val="00E0787A"/>
    <w:rsid w:val="00E078A2"/>
    <w:rsid w:val="00E07A7A"/>
    <w:rsid w:val="00E07DD5"/>
    <w:rsid w:val="00E07FB6"/>
    <w:rsid w:val="00E10428"/>
    <w:rsid w:val="00E10C4C"/>
    <w:rsid w:val="00E10F6C"/>
    <w:rsid w:val="00E11189"/>
    <w:rsid w:val="00E11773"/>
    <w:rsid w:val="00E11840"/>
    <w:rsid w:val="00E12122"/>
    <w:rsid w:val="00E121CD"/>
    <w:rsid w:val="00E1233C"/>
    <w:rsid w:val="00E12844"/>
    <w:rsid w:val="00E12A11"/>
    <w:rsid w:val="00E12AA8"/>
    <w:rsid w:val="00E12C64"/>
    <w:rsid w:val="00E1350D"/>
    <w:rsid w:val="00E13F12"/>
    <w:rsid w:val="00E1427A"/>
    <w:rsid w:val="00E145AC"/>
    <w:rsid w:val="00E14E87"/>
    <w:rsid w:val="00E15022"/>
    <w:rsid w:val="00E1538F"/>
    <w:rsid w:val="00E1593C"/>
    <w:rsid w:val="00E15A2E"/>
    <w:rsid w:val="00E15BD6"/>
    <w:rsid w:val="00E166BD"/>
    <w:rsid w:val="00E166BE"/>
    <w:rsid w:val="00E1696C"/>
    <w:rsid w:val="00E16A0D"/>
    <w:rsid w:val="00E16F39"/>
    <w:rsid w:val="00E172D3"/>
    <w:rsid w:val="00E17C82"/>
    <w:rsid w:val="00E17CC1"/>
    <w:rsid w:val="00E2048D"/>
    <w:rsid w:val="00E20537"/>
    <w:rsid w:val="00E20990"/>
    <w:rsid w:val="00E21058"/>
    <w:rsid w:val="00E21A97"/>
    <w:rsid w:val="00E23B4B"/>
    <w:rsid w:val="00E23B5E"/>
    <w:rsid w:val="00E24366"/>
    <w:rsid w:val="00E243B6"/>
    <w:rsid w:val="00E246FD"/>
    <w:rsid w:val="00E24AAA"/>
    <w:rsid w:val="00E24F51"/>
    <w:rsid w:val="00E24FB2"/>
    <w:rsid w:val="00E2513D"/>
    <w:rsid w:val="00E25420"/>
    <w:rsid w:val="00E25FDB"/>
    <w:rsid w:val="00E26320"/>
    <w:rsid w:val="00E26B9B"/>
    <w:rsid w:val="00E272BA"/>
    <w:rsid w:val="00E27A18"/>
    <w:rsid w:val="00E27CE2"/>
    <w:rsid w:val="00E27E09"/>
    <w:rsid w:val="00E302A9"/>
    <w:rsid w:val="00E3045E"/>
    <w:rsid w:val="00E304A9"/>
    <w:rsid w:val="00E30685"/>
    <w:rsid w:val="00E30A6B"/>
    <w:rsid w:val="00E31587"/>
    <w:rsid w:val="00E315C4"/>
    <w:rsid w:val="00E318C9"/>
    <w:rsid w:val="00E31A0C"/>
    <w:rsid w:val="00E31E65"/>
    <w:rsid w:val="00E31F1D"/>
    <w:rsid w:val="00E3231B"/>
    <w:rsid w:val="00E3270E"/>
    <w:rsid w:val="00E335C2"/>
    <w:rsid w:val="00E338D2"/>
    <w:rsid w:val="00E33AC5"/>
    <w:rsid w:val="00E33AF8"/>
    <w:rsid w:val="00E33BB6"/>
    <w:rsid w:val="00E33EB7"/>
    <w:rsid w:val="00E33EF7"/>
    <w:rsid w:val="00E33FB7"/>
    <w:rsid w:val="00E3407F"/>
    <w:rsid w:val="00E34E16"/>
    <w:rsid w:val="00E35049"/>
    <w:rsid w:val="00E35666"/>
    <w:rsid w:val="00E356BC"/>
    <w:rsid w:val="00E35D0F"/>
    <w:rsid w:val="00E35F80"/>
    <w:rsid w:val="00E360D0"/>
    <w:rsid w:val="00E363FB"/>
    <w:rsid w:val="00E36A19"/>
    <w:rsid w:val="00E36A9B"/>
    <w:rsid w:val="00E36C93"/>
    <w:rsid w:val="00E36EC7"/>
    <w:rsid w:val="00E36FF1"/>
    <w:rsid w:val="00E3764F"/>
    <w:rsid w:val="00E37A8D"/>
    <w:rsid w:val="00E37B2E"/>
    <w:rsid w:val="00E40570"/>
    <w:rsid w:val="00E40930"/>
    <w:rsid w:val="00E40FE1"/>
    <w:rsid w:val="00E41EC7"/>
    <w:rsid w:val="00E4216F"/>
    <w:rsid w:val="00E4268F"/>
    <w:rsid w:val="00E42BC5"/>
    <w:rsid w:val="00E432C5"/>
    <w:rsid w:val="00E43918"/>
    <w:rsid w:val="00E43C1E"/>
    <w:rsid w:val="00E4415A"/>
    <w:rsid w:val="00E4425E"/>
    <w:rsid w:val="00E44D36"/>
    <w:rsid w:val="00E44F80"/>
    <w:rsid w:val="00E45260"/>
    <w:rsid w:val="00E45526"/>
    <w:rsid w:val="00E45B35"/>
    <w:rsid w:val="00E46193"/>
    <w:rsid w:val="00E46C85"/>
    <w:rsid w:val="00E46D24"/>
    <w:rsid w:val="00E47089"/>
    <w:rsid w:val="00E47443"/>
    <w:rsid w:val="00E476DA"/>
    <w:rsid w:val="00E47797"/>
    <w:rsid w:val="00E47ACD"/>
    <w:rsid w:val="00E47BA7"/>
    <w:rsid w:val="00E47C8A"/>
    <w:rsid w:val="00E47CB6"/>
    <w:rsid w:val="00E47DED"/>
    <w:rsid w:val="00E5008C"/>
    <w:rsid w:val="00E503D5"/>
    <w:rsid w:val="00E50620"/>
    <w:rsid w:val="00E5064A"/>
    <w:rsid w:val="00E5070F"/>
    <w:rsid w:val="00E50923"/>
    <w:rsid w:val="00E5093A"/>
    <w:rsid w:val="00E509F8"/>
    <w:rsid w:val="00E50B7B"/>
    <w:rsid w:val="00E50DB9"/>
    <w:rsid w:val="00E51282"/>
    <w:rsid w:val="00E512E5"/>
    <w:rsid w:val="00E51FAD"/>
    <w:rsid w:val="00E523AB"/>
    <w:rsid w:val="00E523F8"/>
    <w:rsid w:val="00E52639"/>
    <w:rsid w:val="00E52817"/>
    <w:rsid w:val="00E52B02"/>
    <w:rsid w:val="00E52B4A"/>
    <w:rsid w:val="00E537FF"/>
    <w:rsid w:val="00E5447B"/>
    <w:rsid w:val="00E544E4"/>
    <w:rsid w:val="00E55435"/>
    <w:rsid w:val="00E55922"/>
    <w:rsid w:val="00E55CB2"/>
    <w:rsid w:val="00E56297"/>
    <w:rsid w:val="00E567D5"/>
    <w:rsid w:val="00E56EAD"/>
    <w:rsid w:val="00E571BA"/>
    <w:rsid w:val="00E57306"/>
    <w:rsid w:val="00E573E7"/>
    <w:rsid w:val="00E57697"/>
    <w:rsid w:val="00E576CC"/>
    <w:rsid w:val="00E5782C"/>
    <w:rsid w:val="00E57B0C"/>
    <w:rsid w:val="00E57CAF"/>
    <w:rsid w:val="00E609B6"/>
    <w:rsid w:val="00E60A5B"/>
    <w:rsid w:val="00E6102A"/>
    <w:rsid w:val="00E61743"/>
    <w:rsid w:val="00E6221D"/>
    <w:rsid w:val="00E62E9B"/>
    <w:rsid w:val="00E634A8"/>
    <w:rsid w:val="00E6350B"/>
    <w:rsid w:val="00E63530"/>
    <w:rsid w:val="00E63D9D"/>
    <w:rsid w:val="00E641B4"/>
    <w:rsid w:val="00E641E1"/>
    <w:rsid w:val="00E646D4"/>
    <w:rsid w:val="00E6510F"/>
    <w:rsid w:val="00E654D1"/>
    <w:rsid w:val="00E65602"/>
    <w:rsid w:val="00E65678"/>
    <w:rsid w:val="00E65CC2"/>
    <w:rsid w:val="00E66289"/>
    <w:rsid w:val="00E66A0A"/>
    <w:rsid w:val="00E66B2D"/>
    <w:rsid w:val="00E66C08"/>
    <w:rsid w:val="00E67058"/>
    <w:rsid w:val="00E678B2"/>
    <w:rsid w:val="00E679C1"/>
    <w:rsid w:val="00E67C23"/>
    <w:rsid w:val="00E7034C"/>
    <w:rsid w:val="00E7067D"/>
    <w:rsid w:val="00E70AA2"/>
    <w:rsid w:val="00E70DDB"/>
    <w:rsid w:val="00E71314"/>
    <w:rsid w:val="00E713B2"/>
    <w:rsid w:val="00E7146A"/>
    <w:rsid w:val="00E71D5B"/>
    <w:rsid w:val="00E71E05"/>
    <w:rsid w:val="00E71F86"/>
    <w:rsid w:val="00E721B4"/>
    <w:rsid w:val="00E721DC"/>
    <w:rsid w:val="00E72A4E"/>
    <w:rsid w:val="00E72AA5"/>
    <w:rsid w:val="00E72ADB"/>
    <w:rsid w:val="00E72AF7"/>
    <w:rsid w:val="00E72B94"/>
    <w:rsid w:val="00E730E7"/>
    <w:rsid w:val="00E73162"/>
    <w:rsid w:val="00E73746"/>
    <w:rsid w:val="00E7427C"/>
    <w:rsid w:val="00E74A52"/>
    <w:rsid w:val="00E74BFF"/>
    <w:rsid w:val="00E75511"/>
    <w:rsid w:val="00E755AB"/>
    <w:rsid w:val="00E75D40"/>
    <w:rsid w:val="00E75F1A"/>
    <w:rsid w:val="00E761B5"/>
    <w:rsid w:val="00E76B64"/>
    <w:rsid w:val="00E7700B"/>
    <w:rsid w:val="00E771A1"/>
    <w:rsid w:val="00E77BB5"/>
    <w:rsid w:val="00E77C0F"/>
    <w:rsid w:val="00E805F5"/>
    <w:rsid w:val="00E81484"/>
    <w:rsid w:val="00E81662"/>
    <w:rsid w:val="00E81A4E"/>
    <w:rsid w:val="00E82115"/>
    <w:rsid w:val="00E824E6"/>
    <w:rsid w:val="00E82AB1"/>
    <w:rsid w:val="00E82B40"/>
    <w:rsid w:val="00E82DC7"/>
    <w:rsid w:val="00E83295"/>
    <w:rsid w:val="00E8369C"/>
    <w:rsid w:val="00E839EB"/>
    <w:rsid w:val="00E83A51"/>
    <w:rsid w:val="00E84424"/>
    <w:rsid w:val="00E8451A"/>
    <w:rsid w:val="00E848B1"/>
    <w:rsid w:val="00E84AD3"/>
    <w:rsid w:val="00E84CC1"/>
    <w:rsid w:val="00E84E03"/>
    <w:rsid w:val="00E85389"/>
    <w:rsid w:val="00E86853"/>
    <w:rsid w:val="00E8690C"/>
    <w:rsid w:val="00E86A80"/>
    <w:rsid w:val="00E86F22"/>
    <w:rsid w:val="00E8733A"/>
    <w:rsid w:val="00E87420"/>
    <w:rsid w:val="00E87518"/>
    <w:rsid w:val="00E877CC"/>
    <w:rsid w:val="00E8791D"/>
    <w:rsid w:val="00E87E8E"/>
    <w:rsid w:val="00E87F7E"/>
    <w:rsid w:val="00E90BD4"/>
    <w:rsid w:val="00E90DAF"/>
    <w:rsid w:val="00E913AC"/>
    <w:rsid w:val="00E91B7D"/>
    <w:rsid w:val="00E91DA1"/>
    <w:rsid w:val="00E91F9F"/>
    <w:rsid w:val="00E920AA"/>
    <w:rsid w:val="00E92436"/>
    <w:rsid w:val="00E924C7"/>
    <w:rsid w:val="00E926ED"/>
    <w:rsid w:val="00E92A4F"/>
    <w:rsid w:val="00E92AED"/>
    <w:rsid w:val="00E92E3D"/>
    <w:rsid w:val="00E93460"/>
    <w:rsid w:val="00E93781"/>
    <w:rsid w:val="00E938B7"/>
    <w:rsid w:val="00E93D0B"/>
    <w:rsid w:val="00E93EC3"/>
    <w:rsid w:val="00E949F4"/>
    <w:rsid w:val="00E952C0"/>
    <w:rsid w:val="00E952FD"/>
    <w:rsid w:val="00E9537E"/>
    <w:rsid w:val="00E95431"/>
    <w:rsid w:val="00E956A2"/>
    <w:rsid w:val="00E95848"/>
    <w:rsid w:val="00E95A5F"/>
    <w:rsid w:val="00E9601D"/>
    <w:rsid w:val="00E9613A"/>
    <w:rsid w:val="00E963C8"/>
    <w:rsid w:val="00E966F3"/>
    <w:rsid w:val="00E9715A"/>
    <w:rsid w:val="00E975BE"/>
    <w:rsid w:val="00E975FC"/>
    <w:rsid w:val="00E97975"/>
    <w:rsid w:val="00E97DD5"/>
    <w:rsid w:val="00E9CE75"/>
    <w:rsid w:val="00EA014F"/>
    <w:rsid w:val="00EA041E"/>
    <w:rsid w:val="00EA05B7"/>
    <w:rsid w:val="00EA09EC"/>
    <w:rsid w:val="00EA0C34"/>
    <w:rsid w:val="00EA0E75"/>
    <w:rsid w:val="00EA14AA"/>
    <w:rsid w:val="00EA17A4"/>
    <w:rsid w:val="00EA1B21"/>
    <w:rsid w:val="00EA1C44"/>
    <w:rsid w:val="00EA1EC9"/>
    <w:rsid w:val="00EA2008"/>
    <w:rsid w:val="00EA25C4"/>
    <w:rsid w:val="00EA2876"/>
    <w:rsid w:val="00EA29CF"/>
    <w:rsid w:val="00EA2B6F"/>
    <w:rsid w:val="00EA2C61"/>
    <w:rsid w:val="00EA2EFC"/>
    <w:rsid w:val="00EA3027"/>
    <w:rsid w:val="00EA305D"/>
    <w:rsid w:val="00EA3128"/>
    <w:rsid w:val="00EA3176"/>
    <w:rsid w:val="00EA31FF"/>
    <w:rsid w:val="00EA334A"/>
    <w:rsid w:val="00EA33D1"/>
    <w:rsid w:val="00EA342B"/>
    <w:rsid w:val="00EA3619"/>
    <w:rsid w:val="00EA39E3"/>
    <w:rsid w:val="00EA4032"/>
    <w:rsid w:val="00EA4DDB"/>
    <w:rsid w:val="00EA5331"/>
    <w:rsid w:val="00EA53FB"/>
    <w:rsid w:val="00EA5494"/>
    <w:rsid w:val="00EA5BDD"/>
    <w:rsid w:val="00EA60CF"/>
    <w:rsid w:val="00EA6214"/>
    <w:rsid w:val="00EA67B0"/>
    <w:rsid w:val="00EA69C0"/>
    <w:rsid w:val="00EA69D7"/>
    <w:rsid w:val="00EA6E5D"/>
    <w:rsid w:val="00EA6EAF"/>
    <w:rsid w:val="00EA7109"/>
    <w:rsid w:val="00EA72C3"/>
    <w:rsid w:val="00EA758F"/>
    <w:rsid w:val="00EA7872"/>
    <w:rsid w:val="00EA7E4C"/>
    <w:rsid w:val="00EB0799"/>
    <w:rsid w:val="00EB10D6"/>
    <w:rsid w:val="00EB10DE"/>
    <w:rsid w:val="00EB1166"/>
    <w:rsid w:val="00EB1229"/>
    <w:rsid w:val="00EB206D"/>
    <w:rsid w:val="00EB297A"/>
    <w:rsid w:val="00EB2A7D"/>
    <w:rsid w:val="00EB2DEB"/>
    <w:rsid w:val="00EB2EAD"/>
    <w:rsid w:val="00EB3683"/>
    <w:rsid w:val="00EB36A9"/>
    <w:rsid w:val="00EB3FA1"/>
    <w:rsid w:val="00EB4847"/>
    <w:rsid w:val="00EB4AA8"/>
    <w:rsid w:val="00EB4DC5"/>
    <w:rsid w:val="00EB5CB0"/>
    <w:rsid w:val="00EB5D94"/>
    <w:rsid w:val="00EB5DF5"/>
    <w:rsid w:val="00EB610B"/>
    <w:rsid w:val="00EB6221"/>
    <w:rsid w:val="00EB6531"/>
    <w:rsid w:val="00EB65B5"/>
    <w:rsid w:val="00EB698C"/>
    <w:rsid w:val="00EB6B73"/>
    <w:rsid w:val="00EB74F1"/>
    <w:rsid w:val="00EB7571"/>
    <w:rsid w:val="00EB75B8"/>
    <w:rsid w:val="00EB78C1"/>
    <w:rsid w:val="00EB7ABA"/>
    <w:rsid w:val="00EB7ADC"/>
    <w:rsid w:val="00EC0286"/>
    <w:rsid w:val="00EC0355"/>
    <w:rsid w:val="00EC0617"/>
    <w:rsid w:val="00EC0AA1"/>
    <w:rsid w:val="00EC0C19"/>
    <w:rsid w:val="00EC0F60"/>
    <w:rsid w:val="00EC0F8B"/>
    <w:rsid w:val="00EC102C"/>
    <w:rsid w:val="00EC1C40"/>
    <w:rsid w:val="00EC1D05"/>
    <w:rsid w:val="00EC1D5E"/>
    <w:rsid w:val="00EC2013"/>
    <w:rsid w:val="00EC2BE6"/>
    <w:rsid w:val="00EC2D42"/>
    <w:rsid w:val="00EC3ABB"/>
    <w:rsid w:val="00EC3BF6"/>
    <w:rsid w:val="00EC400B"/>
    <w:rsid w:val="00EC4AD4"/>
    <w:rsid w:val="00EC4FD3"/>
    <w:rsid w:val="00EC50F5"/>
    <w:rsid w:val="00EC5595"/>
    <w:rsid w:val="00EC5CF4"/>
    <w:rsid w:val="00EC5FBD"/>
    <w:rsid w:val="00EC6032"/>
    <w:rsid w:val="00EC6442"/>
    <w:rsid w:val="00EC67C2"/>
    <w:rsid w:val="00EC6F49"/>
    <w:rsid w:val="00EC7830"/>
    <w:rsid w:val="00EC7851"/>
    <w:rsid w:val="00EC785A"/>
    <w:rsid w:val="00EC7916"/>
    <w:rsid w:val="00EC7D3C"/>
    <w:rsid w:val="00ED0055"/>
    <w:rsid w:val="00ED05E9"/>
    <w:rsid w:val="00ED0A1F"/>
    <w:rsid w:val="00ED0A68"/>
    <w:rsid w:val="00ED0B4B"/>
    <w:rsid w:val="00ED0DE4"/>
    <w:rsid w:val="00ED0E5D"/>
    <w:rsid w:val="00ED1A3F"/>
    <w:rsid w:val="00ED1DAC"/>
    <w:rsid w:val="00ED1E56"/>
    <w:rsid w:val="00ED1FF6"/>
    <w:rsid w:val="00ED237B"/>
    <w:rsid w:val="00ED24E5"/>
    <w:rsid w:val="00ED2971"/>
    <w:rsid w:val="00ED29DC"/>
    <w:rsid w:val="00ED3FCF"/>
    <w:rsid w:val="00ED42C7"/>
    <w:rsid w:val="00ED442C"/>
    <w:rsid w:val="00ED4B44"/>
    <w:rsid w:val="00ED4C81"/>
    <w:rsid w:val="00ED5B98"/>
    <w:rsid w:val="00ED5F9C"/>
    <w:rsid w:val="00ED606D"/>
    <w:rsid w:val="00ED6312"/>
    <w:rsid w:val="00ED65E1"/>
    <w:rsid w:val="00ED6997"/>
    <w:rsid w:val="00ED6BF7"/>
    <w:rsid w:val="00ED6E2E"/>
    <w:rsid w:val="00ED723D"/>
    <w:rsid w:val="00ED7960"/>
    <w:rsid w:val="00ED79A6"/>
    <w:rsid w:val="00ED7BE2"/>
    <w:rsid w:val="00ED7F0A"/>
    <w:rsid w:val="00EE0375"/>
    <w:rsid w:val="00EE048C"/>
    <w:rsid w:val="00EE07F2"/>
    <w:rsid w:val="00EE1016"/>
    <w:rsid w:val="00EE107F"/>
    <w:rsid w:val="00EE13A0"/>
    <w:rsid w:val="00EE19D3"/>
    <w:rsid w:val="00EE1DF6"/>
    <w:rsid w:val="00EE1FED"/>
    <w:rsid w:val="00EE2302"/>
    <w:rsid w:val="00EE2FFC"/>
    <w:rsid w:val="00EE33A0"/>
    <w:rsid w:val="00EE3445"/>
    <w:rsid w:val="00EE3746"/>
    <w:rsid w:val="00EE3B8A"/>
    <w:rsid w:val="00EE5830"/>
    <w:rsid w:val="00EE590D"/>
    <w:rsid w:val="00EE5AE6"/>
    <w:rsid w:val="00EE6349"/>
    <w:rsid w:val="00EE69F0"/>
    <w:rsid w:val="00EE6CAB"/>
    <w:rsid w:val="00EE6DD9"/>
    <w:rsid w:val="00EE6E4D"/>
    <w:rsid w:val="00EE7140"/>
    <w:rsid w:val="00EE7231"/>
    <w:rsid w:val="00EE74DD"/>
    <w:rsid w:val="00EF0449"/>
    <w:rsid w:val="00EF07E8"/>
    <w:rsid w:val="00EF10C3"/>
    <w:rsid w:val="00EF1417"/>
    <w:rsid w:val="00EF173E"/>
    <w:rsid w:val="00EF1E75"/>
    <w:rsid w:val="00EF1F16"/>
    <w:rsid w:val="00EF2897"/>
    <w:rsid w:val="00EF2AAB"/>
    <w:rsid w:val="00EF3032"/>
    <w:rsid w:val="00EF32B4"/>
    <w:rsid w:val="00EF3322"/>
    <w:rsid w:val="00EF39DD"/>
    <w:rsid w:val="00EF3ADD"/>
    <w:rsid w:val="00EF429A"/>
    <w:rsid w:val="00EF4311"/>
    <w:rsid w:val="00EF4475"/>
    <w:rsid w:val="00EF45F8"/>
    <w:rsid w:val="00EF4923"/>
    <w:rsid w:val="00EF4F2A"/>
    <w:rsid w:val="00EF4F2F"/>
    <w:rsid w:val="00EF5480"/>
    <w:rsid w:val="00EF5B19"/>
    <w:rsid w:val="00EF5BBF"/>
    <w:rsid w:val="00EF5F01"/>
    <w:rsid w:val="00EF663A"/>
    <w:rsid w:val="00EF68AD"/>
    <w:rsid w:val="00EF6B56"/>
    <w:rsid w:val="00EF6B73"/>
    <w:rsid w:val="00EF6B88"/>
    <w:rsid w:val="00EF6C85"/>
    <w:rsid w:val="00EF6D1E"/>
    <w:rsid w:val="00EF6F43"/>
    <w:rsid w:val="00EF74A5"/>
    <w:rsid w:val="00EF7639"/>
    <w:rsid w:val="00EF77FA"/>
    <w:rsid w:val="00EF7CE4"/>
    <w:rsid w:val="00EF7D72"/>
    <w:rsid w:val="00F0038A"/>
    <w:rsid w:val="00F007C5"/>
    <w:rsid w:val="00F0091D"/>
    <w:rsid w:val="00F00FEC"/>
    <w:rsid w:val="00F016D7"/>
    <w:rsid w:val="00F025A2"/>
    <w:rsid w:val="00F0280B"/>
    <w:rsid w:val="00F02952"/>
    <w:rsid w:val="00F03163"/>
    <w:rsid w:val="00F03B89"/>
    <w:rsid w:val="00F03E31"/>
    <w:rsid w:val="00F04243"/>
    <w:rsid w:val="00F04C1F"/>
    <w:rsid w:val="00F04CB4"/>
    <w:rsid w:val="00F04F8A"/>
    <w:rsid w:val="00F05BB2"/>
    <w:rsid w:val="00F05D47"/>
    <w:rsid w:val="00F05E6B"/>
    <w:rsid w:val="00F061CA"/>
    <w:rsid w:val="00F062CC"/>
    <w:rsid w:val="00F0640A"/>
    <w:rsid w:val="00F0640E"/>
    <w:rsid w:val="00F06A1F"/>
    <w:rsid w:val="00F06A4A"/>
    <w:rsid w:val="00F10101"/>
    <w:rsid w:val="00F102DA"/>
    <w:rsid w:val="00F104FB"/>
    <w:rsid w:val="00F10DD4"/>
    <w:rsid w:val="00F10E40"/>
    <w:rsid w:val="00F11253"/>
    <w:rsid w:val="00F115D4"/>
    <w:rsid w:val="00F11682"/>
    <w:rsid w:val="00F11A14"/>
    <w:rsid w:val="00F11BC2"/>
    <w:rsid w:val="00F11FCF"/>
    <w:rsid w:val="00F12346"/>
    <w:rsid w:val="00F12892"/>
    <w:rsid w:val="00F1299A"/>
    <w:rsid w:val="00F12BF6"/>
    <w:rsid w:val="00F1321B"/>
    <w:rsid w:val="00F13564"/>
    <w:rsid w:val="00F1384A"/>
    <w:rsid w:val="00F13B26"/>
    <w:rsid w:val="00F13E89"/>
    <w:rsid w:val="00F1415C"/>
    <w:rsid w:val="00F143CE"/>
    <w:rsid w:val="00F143F4"/>
    <w:rsid w:val="00F14439"/>
    <w:rsid w:val="00F1449C"/>
    <w:rsid w:val="00F1457B"/>
    <w:rsid w:val="00F145F8"/>
    <w:rsid w:val="00F1469B"/>
    <w:rsid w:val="00F14CEB"/>
    <w:rsid w:val="00F14D29"/>
    <w:rsid w:val="00F14D68"/>
    <w:rsid w:val="00F1519C"/>
    <w:rsid w:val="00F155D3"/>
    <w:rsid w:val="00F15836"/>
    <w:rsid w:val="00F1596C"/>
    <w:rsid w:val="00F15BFC"/>
    <w:rsid w:val="00F15F69"/>
    <w:rsid w:val="00F1723B"/>
    <w:rsid w:val="00F1749B"/>
    <w:rsid w:val="00F17ADB"/>
    <w:rsid w:val="00F17EDE"/>
    <w:rsid w:val="00F17F8C"/>
    <w:rsid w:val="00F200AB"/>
    <w:rsid w:val="00F213FA"/>
    <w:rsid w:val="00F21732"/>
    <w:rsid w:val="00F21A25"/>
    <w:rsid w:val="00F222AC"/>
    <w:rsid w:val="00F22B02"/>
    <w:rsid w:val="00F2336B"/>
    <w:rsid w:val="00F23B9E"/>
    <w:rsid w:val="00F23D7F"/>
    <w:rsid w:val="00F241C4"/>
    <w:rsid w:val="00F2459A"/>
    <w:rsid w:val="00F2566F"/>
    <w:rsid w:val="00F259C9"/>
    <w:rsid w:val="00F264D7"/>
    <w:rsid w:val="00F26AEE"/>
    <w:rsid w:val="00F26F7F"/>
    <w:rsid w:val="00F27202"/>
    <w:rsid w:val="00F2721E"/>
    <w:rsid w:val="00F27B93"/>
    <w:rsid w:val="00F27DB4"/>
    <w:rsid w:val="00F303CD"/>
    <w:rsid w:val="00F3041B"/>
    <w:rsid w:val="00F30787"/>
    <w:rsid w:val="00F3079C"/>
    <w:rsid w:val="00F3089A"/>
    <w:rsid w:val="00F30935"/>
    <w:rsid w:val="00F30ECD"/>
    <w:rsid w:val="00F30F06"/>
    <w:rsid w:val="00F321A6"/>
    <w:rsid w:val="00F327AE"/>
    <w:rsid w:val="00F328FC"/>
    <w:rsid w:val="00F32C53"/>
    <w:rsid w:val="00F33034"/>
    <w:rsid w:val="00F3304E"/>
    <w:rsid w:val="00F3331D"/>
    <w:rsid w:val="00F33ACE"/>
    <w:rsid w:val="00F343B6"/>
    <w:rsid w:val="00F348F5"/>
    <w:rsid w:val="00F35091"/>
    <w:rsid w:val="00F35277"/>
    <w:rsid w:val="00F354AE"/>
    <w:rsid w:val="00F355BF"/>
    <w:rsid w:val="00F361B0"/>
    <w:rsid w:val="00F361C8"/>
    <w:rsid w:val="00F36347"/>
    <w:rsid w:val="00F363EA"/>
    <w:rsid w:val="00F36645"/>
    <w:rsid w:val="00F36FBE"/>
    <w:rsid w:val="00F3709C"/>
    <w:rsid w:val="00F37598"/>
    <w:rsid w:val="00F375F8"/>
    <w:rsid w:val="00F37EB6"/>
    <w:rsid w:val="00F40155"/>
    <w:rsid w:val="00F40384"/>
    <w:rsid w:val="00F4077E"/>
    <w:rsid w:val="00F40838"/>
    <w:rsid w:val="00F40A11"/>
    <w:rsid w:val="00F41003"/>
    <w:rsid w:val="00F41117"/>
    <w:rsid w:val="00F41165"/>
    <w:rsid w:val="00F411E8"/>
    <w:rsid w:val="00F41493"/>
    <w:rsid w:val="00F418C6"/>
    <w:rsid w:val="00F41992"/>
    <w:rsid w:val="00F42284"/>
    <w:rsid w:val="00F42649"/>
    <w:rsid w:val="00F427B9"/>
    <w:rsid w:val="00F42E3E"/>
    <w:rsid w:val="00F4342D"/>
    <w:rsid w:val="00F4352C"/>
    <w:rsid w:val="00F43823"/>
    <w:rsid w:val="00F43D2A"/>
    <w:rsid w:val="00F43FE7"/>
    <w:rsid w:val="00F441A1"/>
    <w:rsid w:val="00F444FE"/>
    <w:rsid w:val="00F44985"/>
    <w:rsid w:val="00F44B72"/>
    <w:rsid w:val="00F44F9F"/>
    <w:rsid w:val="00F450FB"/>
    <w:rsid w:val="00F454A5"/>
    <w:rsid w:val="00F45A0E"/>
    <w:rsid w:val="00F45C91"/>
    <w:rsid w:val="00F45DB3"/>
    <w:rsid w:val="00F46655"/>
    <w:rsid w:val="00F46901"/>
    <w:rsid w:val="00F46B4D"/>
    <w:rsid w:val="00F46D36"/>
    <w:rsid w:val="00F46E7F"/>
    <w:rsid w:val="00F4738E"/>
    <w:rsid w:val="00F4781A"/>
    <w:rsid w:val="00F478EC"/>
    <w:rsid w:val="00F4794E"/>
    <w:rsid w:val="00F502D6"/>
    <w:rsid w:val="00F50DAB"/>
    <w:rsid w:val="00F50F6D"/>
    <w:rsid w:val="00F5124C"/>
    <w:rsid w:val="00F515C7"/>
    <w:rsid w:val="00F51977"/>
    <w:rsid w:val="00F521A3"/>
    <w:rsid w:val="00F5229C"/>
    <w:rsid w:val="00F52AEE"/>
    <w:rsid w:val="00F53AF2"/>
    <w:rsid w:val="00F53FBD"/>
    <w:rsid w:val="00F54816"/>
    <w:rsid w:val="00F54E9C"/>
    <w:rsid w:val="00F54FA2"/>
    <w:rsid w:val="00F5511C"/>
    <w:rsid w:val="00F55146"/>
    <w:rsid w:val="00F5563B"/>
    <w:rsid w:val="00F55B2B"/>
    <w:rsid w:val="00F55FB7"/>
    <w:rsid w:val="00F562D1"/>
    <w:rsid w:val="00F562DB"/>
    <w:rsid w:val="00F5681D"/>
    <w:rsid w:val="00F56B40"/>
    <w:rsid w:val="00F56ECF"/>
    <w:rsid w:val="00F573BA"/>
    <w:rsid w:val="00F577F9"/>
    <w:rsid w:val="00F57E95"/>
    <w:rsid w:val="00F604A1"/>
    <w:rsid w:val="00F6090D"/>
    <w:rsid w:val="00F60A05"/>
    <w:rsid w:val="00F60BF6"/>
    <w:rsid w:val="00F60C93"/>
    <w:rsid w:val="00F60E11"/>
    <w:rsid w:val="00F615A2"/>
    <w:rsid w:val="00F6226D"/>
    <w:rsid w:val="00F6236C"/>
    <w:rsid w:val="00F62385"/>
    <w:rsid w:val="00F62A2E"/>
    <w:rsid w:val="00F62F20"/>
    <w:rsid w:val="00F6301F"/>
    <w:rsid w:val="00F630AB"/>
    <w:rsid w:val="00F6323B"/>
    <w:rsid w:val="00F635FC"/>
    <w:rsid w:val="00F63AAB"/>
    <w:rsid w:val="00F63BB9"/>
    <w:rsid w:val="00F63C4B"/>
    <w:rsid w:val="00F6470B"/>
    <w:rsid w:val="00F64928"/>
    <w:rsid w:val="00F64D20"/>
    <w:rsid w:val="00F64D50"/>
    <w:rsid w:val="00F64DFE"/>
    <w:rsid w:val="00F65106"/>
    <w:rsid w:val="00F6522D"/>
    <w:rsid w:val="00F655E5"/>
    <w:rsid w:val="00F65883"/>
    <w:rsid w:val="00F6626F"/>
    <w:rsid w:val="00F66413"/>
    <w:rsid w:val="00F66503"/>
    <w:rsid w:val="00F6667E"/>
    <w:rsid w:val="00F666F6"/>
    <w:rsid w:val="00F667DD"/>
    <w:rsid w:val="00F668AB"/>
    <w:rsid w:val="00F66981"/>
    <w:rsid w:val="00F66CF3"/>
    <w:rsid w:val="00F66ED6"/>
    <w:rsid w:val="00F67093"/>
    <w:rsid w:val="00F67AB7"/>
    <w:rsid w:val="00F67B32"/>
    <w:rsid w:val="00F67C3B"/>
    <w:rsid w:val="00F67C41"/>
    <w:rsid w:val="00F67E3A"/>
    <w:rsid w:val="00F701A2"/>
    <w:rsid w:val="00F70274"/>
    <w:rsid w:val="00F702DC"/>
    <w:rsid w:val="00F7073B"/>
    <w:rsid w:val="00F70B01"/>
    <w:rsid w:val="00F70D54"/>
    <w:rsid w:val="00F70E00"/>
    <w:rsid w:val="00F70E2B"/>
    <w:rsid w:val="00F712B5"/>
    <w:rsid w:val="00F713C0"/>
    <w:rsid w:val="00F71CF0"/>
    <w:rsid w:val="00F71D17"/>
    <w:rsid w:val="00F71F99"/>
    <w:rsid w:val="00F7215E"/>
    <w:rsid w:val="00F725C7"/>
    <w:rsid w:val="00F744DF"/>
    <w:rsid w:val="00F746B7"/>
    <w:rsid w:val="00F747EF"/>
    <w:rsid w:val="00F749B2"/>
    <w:rsid w:val="00F74C32"/>
    <w:rsid w:val="00F75102"/>
    <w:rsid w:val="00F75A1E"/>
    <w:rsid w:val="00F763ED"/>
    <w:rsid w:val="00F7694F"/>
    <w:rsid w:val="00F77036"/>
    <w:rsid w:val="00F777DF"/>
    <w:rsid w:val="00F80209"/>
    <w:rsid w:val="00F80234"/>
    <w:rsid w:val="00F80416"/>
    <w:rsid w:val="00F80653"/>
    <w:rsid w:val="00F808C5"/>
    <w:rsid w:val="00F80D5D"/>
    <w:rsid w:val="00F80FDA"/>
    <w:rsid w:val="00F811DF"/>
    <w:rsid w:val="00F8198F"/>
    <w:rsid w:val="00F82331"/>
    <w:rsid w:val="00F823F9"/>
    <w:rsid w:val="00F824C4"/>
    <w:rsid w:val="00F82568"/>
    <w:rsid w:val="00F827FC"/>
    <w:rsid w:val="00F83029"/>
    <w:rsid w:val="00F83140"/>
    <w:rsid w:val="00F83189"/>
    <w:rsid w:val="00F833A3"/>
    <w:rsid w:val="00F836F3"/>
    <w:rsid w:val="00F83762"/>
    <w:rsid w:val="00F8470A"/>
    <w:rsid w:val="00F84B13"/>
    <w:rsid w:val="00F84DD9"/>
    <w:rsid w:val="00F856DA"/>
    <w:rsid w:val="00F860F6"/>
    <w:rsid w:val="00F86128"/>
    <w:rsid w:val="00F861B3"/>
    <w:rsid w:val="00F86896"/>
    <w:rsid w:val="00F86A5D"/>
    <w:rsid w:val="00F86A61"/>
    <w:rsid w:val="00F86B85"/>
    <w:rsid w:val="00F86D03"/>
    <w:rsid w:val="00F87056"/>
    <w:rsid w:val="00F875E5"/>
    <w:rsid w:val="00F89253"/>
    <w:rsid w:val="00F90046"/>
    <w:rsid w:val="00F903D6"/>
    <w:rsid w:val="00F90991"/>
    <w:rsid w:val="00F90B92"/>
    <w:rsid w:val="00F90D08"/>
    <w:rsid w:val="00F91E49"/>
    <w:rsid w:val="00F9222F"/>
    <w:rsid w:val="00F922F8"/>
    <w:rsid w:val="00F92D7C"/>
    <w:rsid w:val="00F932ED"/>
    <w:rsid w:val="00F938A5"/>
    <w:rsid w:val="00F93A45"/>
    <w:rsid w:val="00F93BA2"/>
    <w:rsid w:val="00F93C91"/>
    <w:rsid w:val="00F93FE0"/>
    <w:rsid w:val="00F9482D"/>
    <w:rsid w:val="00F94A0B"/>
    <w:rsid w:val="00F94A47"/>
    <w:rsid w:val="00F94BD6"/>
    <w:rsid w:val="00F950A4"/>
    <w:rsid w:val="00F954D1"/>
    <w:rsid w:val="00F95534"/>
    <w:rsid w:val="00F955BC"/>
    <w:rsid w:val="00F95B8F"/>
    <w:rsid w:val="00F95BA2"/>
    <w:rsid w:val="00F95D7F"/>
    <w:rsid w:val="00F963A5"/>
    <w:rsid w:val="00F9664E"/>
    <w:rsid w:val="00F96C16"/>
    <w:rsid w:val="00F97D41"/>
    <w:rsid w:val="00F97DF8"/>
    <w:rsid w:val="00FA013E"/>
    <w:rsid w:val="00FA080E"/>
    <w:rsid w:val="00FA1196"/>
    <w:rsid w:val="00FA128C"/>
    <w:rsid w:val="00FA1342"/>
    <w:rsid w:val="00FA1A53"/>
    <w:rsid w:val="00FA1AF7"/>
    <w:rsid w:val="00FA247A"/>
    <w:rsid w:val="00FA2ADF"/>
    <w:rsid w:val="00FA30F9"/>
    <w:rsid w:val="00FA327F"/>
    <w:rsid w:val="00FA3633"/>
    <w:rsid w:val="00FA416D"/>
    <w:rsid w:val="00FA43A5"/>
    <w:rsid w:val="00FA47E3"/>
    <w:rsid w:val="00FA5B94"/>
    <w:rsid w:val="00FA5D99"/>
    <w:rsid w:val="00FA5DBA"/>
    <w:rsid w:val="00FA6128"/>
    <w:rsid w:val="00FA667F"/>
    <w:rsid w:val="00FA680F"/>
    <w:rsid w:val="00FA698A"/>
    <w:rsid w:val="00FA6B80"/>
    <w:rsid w:val="00FA6F69"/>
    <w:rsid w:val="00FA7073"/>
    <w:rsid w:val="00FA7ACA"/>
    <w:rsid w:val="00FA7E37"/>
    <w:rsid w:val="00FA7ECB"/>
    <w:rsid w:val="00FA7F7B"/>
    <w:rsid w:val="00FB047E"/>
    <w:rsid w:val="00FB07C0"/>
    <w:rsid w:val="00FB0872"/>
    <w:rsid w:val="00FB117D"/>
    <w:rsid w:val="00FB11A9"/>
    <w:rsid w:val="00FB11C9"/>
    <w:rsid w:val="00FB146B"/>
    <w:rsid w:val="00FB192C"/>
    <w:rsid w:val="00FB1977"/>
    <w:rsid w:val="00FB2AA6"/>
    <w:rsid w:val="00FB2D95"/>
    <w:rsid w:val="00FB30B2"/>
    <w:rsid w:val="00FB34D3"/>
    <w:rsid w:val="00FB38F2"/>
    <w:rsid w:val="00FB3B81"/>
    <w:rsid w:val="00FB3CEB"/>
    <w:rsid w:val="00FB43B6"/>
    <w:rsid w:val="00FB4E23"/>
    <w:rsid w:val="00FB54AC"/>
    <w:rsid w:val="00FB557B"/>
    <w:rsid w:val="00FB55A9"/>
    <w:rsid w:val="00FB55CE"/>
    <w:rsid w:val="00FB5BFA"/>
    <w:rsid w:val="00FB5C78"/>
    <w:rsid w:val="00FB6260"/>
    <w:rsid w:val="00FB645D"/>
    <w:rsid w:val="00FB64F7"/>
    <w:rsid w:val="00FB679E"/>
    <w:rsid w:val="00FB6E74"/>
    <w:rsid w:val="00FB7512"/>
    <w:rsid w:val="00FC0060"/>
    <w:rsid w:val="00FC018F"/>
    <w:rsid w:val="00FC022B"/>
    <w:rsid w:val="00FC04CC"/>
    <w:rsid w:val="00FC04F5"/>
    <w:rsid w:val="00FC0591"/>
    <w:rsid w:val="00FC059B"/>
    <w:rsid w:val="00FC0825"/>
    <w:rsid w:val="00FC1114"/>
    <w:rsid w:val="00FC1180"/>
    <w:rsid w:val="00FC162E"/>
    <w:rsid w:val="00FC181C"/>
    <w:rsid w:val="00FC1998"/>
    <w:rsid w:val="00FC1C75"/>
    <w:rsid w:val="00FC1CE2"/>
    <w:rsid w:val="00FC1D60"/>
    <w:rsid w:val="00FC2682"/>
    <w:rsid w:val="00FC281D"/>
    <w:rsid w:val="00FC2C21"/>
    <w:rsid w:val="00FC2C41"/>
    <w:rsid w:val="00FC2CAB"/>
    <w:rsid w:val="00FC32BF"/>
    <w:rsid w:val="00FC35F4"/>
    <w:rsid w:val="00FC3BC2"/>
    <w:rsid w:val="00FC3F7E"/>
    <w:rsid w:val="00FC47D7"/>
    <w:rsid w:val="00FC4845"/>
    <w:rsid w:val="00FC51DE"/>
    <w:rsid w:val="00FC54A9"/>
    <w:rsid w:val="00FC5578"/>
    <w:rsid w:val="00FC5B64"/>
    <w:rsid w:val="00FC61B8"/>
    <w:rsid w:val="00FC62D3"/>
    <w:rsid w:val="00FC6777"/>
    <w:rsid w:val="00FC68CB"/>
    <w:rsid w:val="00FC6982"/>
    <w:rsid w:val="00FC6FC0"/>
    <w:rsid w:val="00FC7496"/>
    <w:rsid w:val="00FC79F7"/>
    <w:rsid w:val="00FC7DEB"/>
    <w:rsid w:val="00FD0308"/>
    <w:rsid w:val="00FD0498"/>
    <w:rsid w:val="00FD04A6"/>
    <w:rsid w:val="00FD0CD4"/>
    <w:rsid w:val="00FD1382"/>
    <w:rsid w:val="00FD1659"/>
    <w:rsid w:val="00FD17AC"/>
    <w:rsid w:val="00FD231F"/>
    <w:rsid w:val="00FD243E"/>
    <w:rsid w:val="00FD26FF"/>
    <w:rsid w:val="00FD279B"/>
    <w:rsid w:val="00FD29B6"/>
    <w:rsid w:val="00FD3457"/>
    <w:rsid w:val="00FD36D8"/>
    <w:rsid w:val="00FD3FCF"/>
    <w:rsid w:val="00FD41C5"/>
    <w:rsid w:val="00FD4470"/>
    <w:rsid w:val="00FD45FC"/>
    <w:rsid w:val="00FD46E3"/>
    <w:rsid w:val="00FD48CF"/>
    <w:rsid w:val="00FD4B1C"/>
    <w:rsid w:val="00FD55ED"/>
    <w:rsid w:val="00FD5830"/>
    <w:rsid w:val="00FD587C"/>
    <w:rsid w:val="00FD720D"/>
    <w:rsid w:val="00FD77A0"/>
    <w:rsid w:val="00FD7855"/>
    <w:rsid w:val="00FD79F9"/>
    <w:rsid w:val="00FD7C74"/>
    <w:rsid w:val="00FD7CB0"/>
    <w:rsid w:val="00FD7DC4"/>
    <w:rsid w:val="00FD7ECD"/>
    <w:rsid w:val="00FE0246"/>
    <w:rsid w:val="00FE027D"/>
    <w:rsid w:val="00FE03CD"/>
    <w:rsid w:val="00FE0570"/>
    <w:rsid w:val="00FE0762"/>
    <w:rsid w:val="00FE11E6"/>
    <w:rsid w:val="00FE19B4"/>
    <w:rsid w:val="00FE22CB"/>
    <w:rsid w:val="00FE2750"/>
    <w:rsid w:val="00FE3172"/>
    <w:rsid w:val="00FE377E"/>
    <w:rsid w:val="00FE3B88"/>
    <w:rsid w:val="00FE3D9F"/>
    <w:rsid w:val="00FE453A"/>
    <w:rsid w:val="00FE4547"/>
    <w:rsid w:val="00FE4D00"/>
    <w:rsid w:val="00FE50F8"/>
    <w:rsid w:val="00FE58C4"/>
    <w:rsid w:val="00FE5991"/>
    <w:rsid w:val="00FE5F79"/>
    <w:rsid w:val="00FE5F86"/>
    <w:rsid w:val="00FE608F"/>
    <w:rsid w:val="00FE6193"/>
    <w:rsid w:val="00FE6647"/>
    <w:rsid w:val="00FE7425"/>
    <w:rsid w:val="00FE7542"/>
    <w:rsid w:val="00FE77E6"/>
    <w:rsid w:val="00FE7C18"/>
    <w:rsid w:val="00FE7DC2"/>
    <w:rsid w:val="00FF0BCE"/>
    <w:rsid w:val="00FF0DFD"/>
    <w:rsid w:val="00FF1227"/>
    <w:rsid w:val="00FF17D0"/>
    <w:rsid w:val="00FF19DB"/>
    <w:rsid w:val="00FF1B2B"/>
    <w:rsid w:val="00FF1BD5"/>
    <w:rsid w:val="00FF1C4F"/>
    <w:rsid w:val="00FF1CCE"/>
    <w:rsid w:val="00FF1E39"/>
    <w:rsid w:val="00FF1E3B"/>
    <w:rsid w:val="00FF1F94"/>
    <w:rsid w:val="00FF21F5"/>
    <w:rsid w:val="00FF256D"/>
    <w:rsid w:val="00FF2A3B"/>
    <w:rsid w:val="00FF2D72"/>
    <w:rsid w:val="00FF346A"/>
    <w:rsid w:val="00FF3611"/>
    <w:rsid w:val="00FF37B6"/>
    <w:rsid w:val="00FF394E"/>
    <w:rsid w:val="00FF45B0"/>
    <w:rsid w:val="00FF46E4"/>
    <w:rsid w:val="00FF4AD2"/>
    <w:rsid w:val="00FF4B08"/>
    <w:rsid w:val="00FF4B17"/>
    <w:rsid w:val="00FF565D"/>
    <w:rsid w:val="00FF57C7"/>
    <w:rsid w:val="00FF5BA1"/>
    <w:rsid w:val="00FF65D2"/>
    <w:rsid w:val="00FF66BD"/>
    <w:rsid w:val="00FF67C8"/>
    <w:rsid w:val="00FF71FD"/>
    <w:rsid w:val="00FF791C"/>
    <w:rsid w:val="00FF7BA7"/>
    <w:rsid w:val="00FF7C81"/>
    <w:rsid w:val="00FF7DAA"/>
    <w:rsid w:val="00FF8219"/>
    <w:rsid w:val="01484449"/>
    <w:rsid w:val="0158890D"/>
    <w:rsid w:val="0159D8F6"/>
    <w:rsid w:val="015A332B"/>
    <w:rsid w:val="018514C0"/>
    <w:rsid w:val="0191BDEF"/>
    <w:rsid w:val="019B27FB"/>
    <w:rsid w:val="019E28E9"/>
    <w:rsid w:val="01C405D3"/>
    <w:rsid w:val="01D85079"/>
    <w:rsid w:val="01E5CC91"/>
    <w:rsid w:val="020614D8"/>
    <w:rsid w:val="02114C71"/>
    <w:rsid w:val="0220E9DA"/>
    <w:rsid w:val="022C9AC3"/>
    <w:rsid w:val="02448AA1"/>
    <w:rsid w:val="025AA39B"/>
    <w:rsid w:val="0262E51B"/>
    <w:rsid w:val="028DF3FF"/>
    <w:rsid w:val="029C2155"/>
    <w:rsid w:val="02A49CEE"/>
    <w:rsid w:val="02AD6744"/>
    <w:rsid w:val="02ADB22A"/>
    <w:rsid w:val="02B7FEE5"/>
    <w:rsid w:val="02D1FE77"/>
    <w:rsid w:val="02DF39DF"/>
    <w:rsid w:val="030DC392"/>
    <w:rsid w:val="032CC542"/>
    <w:rsid w:val="032DB822"/>
    <w:rsid w:val="03314337"/>
    <w:rsid w:val="03402AA9"/>
    <w:rsid w:val="035B2BC0"/>
    <w:rsid w:val="035D0D93"/>
    <w:rsid w:val="036A9FEB"/>
    <w:rsid w:val="03738F67"/>
    <w:rsid w:val="0381340A"/>
    <w:rsid w:val="038D71C8"/>
    <w:rsid w:val="039F0587"/>
    <w:rsid w:val="03AF8088"/>
    <w:rsid w:val="03C2D133"/>
    <w:rsid w:val="040A5561"/>
    <w:rsid w:val="041BAF16"/>
    <w:rsid w:val="042E689B"/>
    <w:rsid w:val="044E7121"/>
    <w:rsid w:val="04525866"/>
    <w:rsid w:val="046418EC"/>
    <w:rsid w:val="046843B6"/>
    <w:rsid w:val="047934BE"/>
    <w:rsid w:val="04846F81"/>
    <w:rsid w:val="04997794"/>
    <w:rsid w:val="049A9BDD"/>
    <w:rsid w:val="049B5580"/>
    <w:rsid w:val="04A67DAE"/>
    <w:rsid w:val="04ACE952"/>
    <w:rsid w:val="04AF8BE5"/>
    <w:rsid w:val="04AFBB8E"/>
    <w:rsid w:val="04B5CDF9"/>
    <w:rsid w:val="04C9262B"/>
    <w:rsid w:val="04CC539B"/>
    <w:rsid w:val="04D99296"/>
    <w:rsid w:val="0509B124"/>
    <w:rsid w:val="050B453A"/>
    <w:rsid w:val="05197E71"/>
    <w:rsid w:val="05347381"/>
    <w:rsid w:val="056A7E28"/>
    <w:rsid w:val="05717829"/>
    <w:rsid w:val="059BEF4A"/>
    <w:rsid w:val="05B86C34"/>
    <w:rsid w:val="05D5CF44"/>
    <w:rsid w:val="05D676D7"/>
    <w:rsid w:val="05DDC149"/>
    <w:rsid w:val="05E9B064"/>
    <w:rsid w:val="05F143FF"/>
    <w:rsid w:val="05F74783"/>
    <w:rsid w:val="0604C4F9"/>
    <w:rsid w:val="060689E1"/>
    <w:rsid w:val="060918A9"/>
    <w:rsid w:val="0613BCD0"/>
    <w:rsid w:val="0618C918"/>
    <w:rsid w:val="0627A6CB"/>
    <w:rsid w:val="062FBA86"/>
    <w:rsid w:val="06341CEF"/>
    <w:rsid w:val="06404915"/>
    <w:rsid w:val="06870F9E"/>
    <w:rsid w:val="06A39010"/>
    <w:rsid w:val="06AC9CDD"/>
    <w:rsid w:val="06B0B44D"/>
    <w:rsid w:val="06EBB140"/>
    <w:rsid w:val="070FB673"/>
    <w:rsid w:val="0710D170"/>
    <w:rsid w:val="071F435F"/>
    <w:rsid w:val="0739FDEF"/>
    <w:rsid w:val="07550475"/>
    <w:rsid w:val="07559964"/>
    <w:rsid w:val="0757EB1A"/>
    <w:rsid w:val="0770AF81"/>
    <w:rsid w:val="0777FEAF"/>
    <w:rsid w:val="077C3640"/>
    <w:rsid w:val="0780F6EC"/>
    <w:rsid w:val="0784C979"/>
    <w:rsid w:val="078F10C0"/>
    <w:rsid w:val="0791B8D6"/>
    <w:rsid w:val="079BC423"/>
    <w:rsid w:val="07D14620"/>
    <w:rsid w:val="07DCD135"/>
    <w:rsid w:val="07DF5057"/>
    <w:rsid w:val="07ED5C2D"/>
    <w:rsid w:val="080B5FCE"/>
    <w:rsid w:val="085D6318"/>
    <w:rsid w:val="0886EC74"/>
    <w:rsid w:val="089601D7"/>
    <w:rsid w:val="08976FA5"/>
    <w:rsid w:val="089F7A56"/>
    <w:rsid w:val="08A203AA"/>
    <w:rsid w:val="08BB1722"/>
    <w:rsid w:val="08BE0930"/>
    <w:rsid w:val="08C82898"/>
    <w:rsid w:val="08D80D61"/>
    <w:rsid w:val="08D8A39F"/>
    <w:rsid w:val="08EF67D8"/>
    <w:rsid w:val="08F07B0D"/>
    <w:rsid w:val="0902D88B"/>
    <w:rsid w:val="0915DB06"/>
    <w:rsid w:val="0921820C"/>
    <w:rsid w:val="092C3536"/>
    <w:rsid w:val="093B24DA"/>
    <w:rsid w:val="093E473A"/>
    <w:rsid w:val="09450B69"/>
    <w:rsid w:val="096E82C3"/>
    <w:rsid w:val="097A2321"/>
    <w:rsid w:val="097FB738"/>
    <w:rsid w:val="09953C77"/>
    <w:rsid w:val="09AB0964"/>
    <w:rsid w:val="09AE1F21"/>
    <w:rsid w:val="09B0A0E4"/>
    <w:rsid w:val="09B11954"/>
    <w:rsid w:val="09DF97B7"/>
    <w:rsid w:val="0A0969F5"/>
    <w:rsid w:val="0A097FA6"/>
    <w:rsid w:val="0A1C53E1"/>
    <w:rsid w:val="0A33F185"/>
    <w:rsid w:val="0A3AD209"/>
    <w:rsid w:val="0A7DDEE1"/>
    <w:rsid w:val="0A9494D1"/>
    <w:rsid w:val="0A9B8E39"/>
    <w:rsid w:val="0AB06F43"/>
    <w:rsid w:val="0AB82869"/>
    <w:rsid w:val="0AED3286"/>
    <w:rsid w:val="0AFAA002"/>
    <w:rsid w:val="0AFD848E"/>
    <w:rsid w:val="0B20B160"/>
    <w:rsid w:val="0B288D51"/>
    <w:rsid w:val="0B4CF9E4"/>
    <w:rsid w:val="0B56AFF1"/>
    <w:rsid w:val="0B584973"/>
    <w:rsid w:val="0B70B5B2"/>
    <w:rsid w:val="0B798B49"/>
    <w:rsid w:val="0B869DEC"/>
    <w:rsid w:val="0B8A0B99"/>
    <w:rsid w:val="0B8AE728"/>
    <w:rsid w:val="0BA1C046"/>
    <w:rsid w:val="0BB60A21"/>
    <w:rsid w:val="0BC4CF0F"/>
    <w:rsid w:val="0BE7166E"/>
    <w:rsid w:val="0BE98295"/>
    <w:rsid w:val="0BEFE647"/>
    <w:rsid w:val="0BF7FD77"/>
    <w:rsid w:val="0C199079"/>
    <w:rsid w:val="0C3E50FE"/>
    <w:rsid w:val="0C4B2369"/>
    <w:rsid w:val="0C4D5D59"/>
    <w:rsid w:val="0C5AC9DB"/>
    <w:rsid w:val="0C6C31CA"/>
    <w:rsid w:val="0CA33FE8"/>
    <w:rsid w:val="0CA5CCF6"/>
    <w:rsid w:val="0CADBF1C"/>
    <w:rsid w:val="0CB1C1F8"/>
    <w:rsid w:val="0CB95B53"/>
    <w:rsid w:val="0CBF1959"/>
    <w:rsid w:val="0CC7F43B"/>
    <w:rsid w:val="0CC86399"/>
    <w:rsid w:val="0CD60A4B"/>
    <w:rsid w:val="0CD9A9F8"/>
    <w:rsid w:val="0CDA2788"/>
    <w:rsid w:val="0CF9F3CF"/>
    <w:rsid w:val="0D13CAB6"/>
    <w:rsid w:val="0D21918E"/>
    <w:rsid w:val="0D21D3C2"/>
    <w:rsid w:val="0D2C827F"/>
    <w:rsid w:val="0D484179"/>
    <w:rsid w:val="0D5F18C9"/>
    <w:rsid w:val="0D714BC2"/>
    <w:rsid w:val="0D80FBD4"/>
    <w:rsid w:val="0D86D7CA"/>
    <w:rsid w:val="0D87E3C2"/>
    <w:rsid w:val="0D8FD032"/>
    <w:rsid w:val="0D9083A7"/>
    <w:rsid w:val="0D9946D3"/>
    <w:rsid w:val="0DA03675"/>
    <w:rsid w:val="0DBE0211"/>
    <w:rsid w:val="0DCF903B"/>
    <w:rsid w:val="0DE8F4C4"/>
    <w:rsid w:val="0E05A407"/>
    <w:rsid w:val="0E0EDE61"/>
    <w:rsid w:val="0E337C0D"/>
    <w:rsid w:val="0E3B4B80"/>
    <w:rsid w:val="0E53D221"/>
    <w:rsid w:val="0E6F644A"/>
    <w:rsid w:val="0E82D7AC"/>
    <w:rsid w:val="0EC68B68"/>
    <w:rsid w:val="0EDA2275"/>
    <w:rsid w:val="0EEB4910"/>
    <w:rsid w:val="0EEDFD09"/>
    <w:rsid w:val="0F15EA91"/>
    <w:rsid w:val="0F1A4CBA"/>
    <w:rsid w:val="0F266A08"/>
    <w:rsid w:val="0F27CE6C"/>
    <w:rsid w:val="0F3061B6"/>
    <w:rsid w:val="0F3E1AF3"/>
    <w:rsid w:val="0F497FE3"/>
    <w:rsid w:val="0F678268"/>
    <w:rsid w:val="0F69BAAF"/>
    <w:rsid w:val="0F7F56A0"/>
    <w:rsid w:val="0F8CEA13"/>
    <w:rsid w:val="0FA2F0CD"/>
    <w:rsid w:val="0FB35D29"/>
    <w:rsid w:val="0FC70EF6"/>
    <w:rsid w:val="0FCF7D9E"/>
    <w:rsid w:val="0FDAB379"/>
    <w:rsid w:val="0FF2A34B"/>
    <w:rsid w:val="1006280D"/>
    <w:rsid w:val="10110CDC"/>
    <w:rsid w:val="1024BB56"/>
    <w:rsid w:val="102AD7D5"/>
    <w:rsid w:val="106F89F0"/>
    <w:rsid w:val="1075278C"/>
    <w:rsid w:val="107C31D9"/>
    <w:rsid w:val="10A412E1"/>
    <w:rsid w:val="10C964D3"/>
    <w:rsid w:val="10DD9860"/>
    <w:rsid w:val="10F10D3C"/>
    <w:rsid w:val="10F7FF10"/>
    <w:rsid w:val="11322867"/>
    <w:rsid w:val="113BD875"/>
    <w:rsid w:val="1143026A"/>
    <w:rsid w:val="1151F06C"/>
    <w:rsid w:val="11651DD9"/>
    <w:rsid w:val="1167FF84"/>
    <w:rsid w:val="1169C0E5"/>
    <w:rsid w:val="11A22DAC"/>
    <w:rsid w:val="11A97D97"/>
    <w:rsid w:val="11AFEE8A"/>
    <w:rsid w:val="11BA0F39"/>
    <w:rsid w:val="11C487BD"/>
    <w:rsid w:val="11DCD4B4"/>
    <w:rsid w:val="11E2BC55"/>
    <w:rsid w:val="11E75495"/>
    <w:rsid w:val="11F38BFE"/>
    <w:rsid w:val="123828C8"/>
    <w:rsid w:val="1243781D"/>
    <w:rsid w:val="1246150E"/>
    <w:rsid w:val="12CC2A75"/>
    <w:rsid w:val="12ECC43F"/>
    <w:rsid w:val="1302D176"/>
    <w:rsid w:val="130B2B09"/>
    <w:rsid w:val="131BC686"/>
    <w:rsid w:val="131D7292"/>
    <w:rsid w:val="13488FE7"/>
    <w:rsid w:val="135F3ECC"/>
    <w:rsid w:val="1377BA40"/>
    <w:rsid w:val="1379659E"/>
    <w:rsid w:val="13945C5E"/>
    <w:rsid w:val="13A0301E"/>
    <w:rsid w:val="13AD22AD"/>
    <w:rsid w:val="13B1E6B0"/>
    <w:rsid w:val="13BC9DB3"/>
    <w:rsid w:val="13C000B9"/>
    <w:rsid w:val="13C77F0A"/>
    <w:rsid w:val="13C9FB75"/>
    <w:rsid w:val="13E6FB71"/>
    <w:rsid w:val="141FE515"/>
    <w:rsid w:val="142191FC"/>
    <w:rsid w:val="142197D3"/>
    <w:rsid w:val="14221ECA"/>
    <w:rsid w:val="142CEE18"/>
    <w:rsid w:val="1459028C"/>
    <w:rsid w:val="145BBABD"/>
    <w:rsid w:val="146358D8"/>
    <w:rsid w:val="1467943F"/>
    <w:rsid w:val="146803C5"/>
    <w:rsid w:val="14686239"/>
    <w:rsid w:val="146D6BA0"/>
    <w:rsid w:val="1480E319"/>
    <w:rsid w:val="1485DAF1"/>
    <w:rsid w:val="1489AB54"/>
    <w:rsid w:val="148D55EF"/>
    <w:rsid w:val="148F453B"/>
    <w:rsid w:val="1494ADDD"/>
    <w:rsid w:val="14B2F4AE"/>
    <w:rsid w:val="14DAC6A3"/>
    <w:rsid w:val="14E4912B"/>
    <w:rsid w:val="14F23AAA"/>
    <w:rsid w:val="1512BAF5"/>
    <w:rsid w:val="153E1053"/>
    <w:rsid w:val="1563BB7E"/>
    <w:rsid w:val="156B62B5"/>
    <w:rsid w:val="156E861A"/>
    <w:rsid w:val="1574A714"/>
    <w:rsid w:val="157B4467"/>
    <w:rsid w:val="15B8B013"/>
    <w:rsid w:val="15C452C9"/>
    <w:rsid w:val="15CB2576"/>
    <w:rsid w:val="15D025EB"/>
    <w:rsid w:val="15F3DFF0"/>
    <w:rsid w:val="15FCDA7C"/>
    <w:rsid w:val="15FFEBB4"/>
    <w:rsid w:val="1604BBBD"/>
    <w:rsid w:val="160C6135"/>
    <w:rsid w:val="1619CB43"/>
    <w:rsid w:val="1623F2B6"/>
    <w:rsid w:val="16319863"/>
    <w:rsid w:val="1632D1D8"/>
    <w:rsid w:val="16440D02"/>
    <w:rsid w:val="1648E32B"/>
    <w:rsid w:val="164D3995"/>
    <w:rsid w:val="166722A1"/>
    <w:rsid w:val="167236F0"/>
    <w:rsid w:val="1694ED48"/>
    <w:rsid w:val="16AA0213"/>
    <w:rsid w:val="16AF4385"/>
    <w:rsid w:val="16C23EB1"/>
    <w:rsid w:val="16D9CB66"/>
    <w:rsid w:val="16E32598"/>
    <w:rsid w:val="16E559E1"/>
    <w:rsid w:val="16F113FF"/>
    <w:rsid w:val="16FD4356"/>
    <w:rsid w:val="16FF4563"/>
    <w:rsid w:val="1707E60B"/>
    <w:rsid w:val="170F0D12"/>
    <w:rsid w:val="17261C6C"/>
    <w:rsid w:val="17288105"/>
    <w:rsid w:val="172F5F17"/>
    <w:rsid w:val="173FA3AE"/>
    <w:rsid w:val="175B6EFC"/>
    <w:rsid w:val="175E0856"/>
    <w:rsid w:val="176203A2"/>
    <w:rsid w:val="17677370"/>
    <w:rsid w:val="177C394F"/>
    <w:rsid w:val="177F0263"/>
    <w:rsid w:val="179D2129"/>
    <w:rsid w:val="17A6E081"/>
    <w:rsid w:val="17F00B70"/>
    <w:rsid w:val="17F5944F"/>
    <w:rsid w:val="180E88A0"/>
    <w:rsid w:val="180E9C31"/>
    <w:rsid w:val="182E6B68"/>
    <w:rsid w:val="183CE9D3"/>
    <w:rsid w:val="184F1545"/>
    <w:rsid w:val="184FEE89"/>
    <w:rsid w:val="185B36A4"/>
    <w:rsid w:val="185C1CB1"/>
    <w:rsid w:val="185F4437"/>
    <w:rsid w:val="188A9010"/>
    <w:rsid w:val="189E59B8"/>
    <w:rsid w:val="18AB05F6"/>
    <w:rsid w:val="18B6C0A8"/>
    <w:rsid w:val="18C2AC62"/>
    <w:rsid w:val="18C6FA6F"/>
    <w:rsid w:val="18DF2D83"/>
    <w:rsid w:val="18EA4919"/>
    <w:rsid w:val="19006B55"/>
    <w:rsid w:val="1901011E"/>
    <w:rsid w:val="190CFFB1"/>
    <w:rsid w:val="1931D3FF"/>
    <w:rsid w:val="193DFB7C"/>
    <w:rsid w:val="193EF4A8"/>
    <w:rsid w:val="194098EE"/>
    <w:rsid w:val="19417356"/>
    <w:rsid w:val="1948C61C"/>
    <w:rsid w:val="1970B842"/>
    <w:rsid w:val="1973E7DC"/>
    <w:rsid w:val="198F6072"/>
    <w:rsid w:val="1991DFFA"/>
    <w:rsid w:val="19961889"/>
    <w:rsid w:val="199689FF"/>
    <w:rsid w:val="19987EF0"/>
    <w:rsid w:val="19A9C918"/>
    <w:rsid w:val="19AA15EB"/>
    <w:rsid w:val="19B56BB4"/>
    <w:rsid w:val="19C765FD"/>
    <w:rsid w:val="19E3DCC7"/>
    <w:rsid w:val="1A041F6A"/>
    <w:rsid w:val="1A103366"/>
    <w:rsid w:val="1A1E05B8"/>
    <w:rsid w:val="1A37CDF9"/>
    <w:rsid w:val="1A457C03"/>
    <w:rsid w:val="1A474750"/>
    <w:rsid w:val="1A621AE6"/>
    <w:rsid w:val="1A6870D7"/>
    <w:rsid w:val="1A6E4CAA"/>
    <w:rsid w:val="1A7FD547"/>
    <w:rsid w:val="1A8E9521"/>
    <w:rsid w:val="1A917C2A"/>
    <w:rsid w:val="1A9AE306"/>
    <w:rsid w:val="1AAAA0F3"/>
    <w:rsid w:val="1AB2C86A"/>
    <w:rsid w:val="1ADC196A"/>
    <w:rsid w:val="1AED5C42"/>
    <w:rsid w:val="1AF38B76"/>
    <w:rsid w:val="1AF6B0B0"/>
    <w:rsid w:val="1B016AD0"/>
    <w:rsid w:val="1B0920C8"/>
    <w:rsid w:val="1B1DEBCD"/>
    <w:rsid w:val="1B250B52"/>
    <w:rsid w:val="1B2C4436"/>
    <w:rsid w:val="1B31CF3C"/>
    <w:rsid w:val="1B337FF0"/>
    <w:rsid w:val="1B4B79E9"/>
    <w:rsid w:val="1B50977F"/>
    <w:rsid w:val="1B52D94B"/>
    <w:rsid w:val="1B532C38"/>
    <w:rsid w:val="1B60BE28"/>
    <w:rsid w:val="1B74ACCE"/>
    <w:rsid w:val="1B7DC075"/>
    <w:rsid w:val="1B861476"/>
    <w:rsid w:val="1B86B9BE"/>
    <w:rsid w:val="1BB2B706"/>
    <w:rsid w:val="1BBBC150"/>
    <w:rsid w:val="1BC76CD9"/>
    <w:rsid w:val="1BD13B10"/>
    <w:rsid w:val="1BE08799"/>
    <w:rsid w:val="1BF7F8A5"/>
    <w:rsid w:val="1BF93AB8"/>
    <w:rsid w:val="1C00916B"/>
    <w:rsid w:val="1C0730D7"/>
    <w:rsid w:val="1C0FC31F"/>
    <w:rsid w:val="1C2B2AC5"/>
    <w:rsid w:val="1C2F2A3D"/>
    <w:rsid w:val="1C3CCFCA"/>
    <w:rsid w:val="1C3DBAA6"/>
    <w:rsid w:val="1C40BD01"/>
    <w:rsid w:val="1C4BDE75"/>
    <w:rsid w:val="1C5953E0"/>
    <w:rsid w:val="1C59A6FB"/>
    <w:rsid w:val="1C755A88"/>
    <w:rsid w:val="1C818355"/>
    <w:rsid w:val="1C8C2D53"/>
    <w:rsid w:val="1C8CF459"/>
    <w:rsid w:val="1C90E0F0"/>
    <w:rsid w:val="1C97344F"/>
    <w:rsid w:val="1C9CFAC2"/>
    <w:rsid w:val="1C9DA9CB"/>
    <w:rsid w:val="1CA0B36A"/>
    <w:rsid w:val="1CBB723E"/>
    <w:rsid w:val="1CD25DB3"/>
    <w:rsid w:val="1CD56D9D"/>
    <w:rsid w:val="1CDD3306"/>
    <w:rsid w:val="1D0826D0"/>
    <w:rsid w:val="1D2BEE32"/>
    <w:rsid w:val="1D3324A9"/>
    <w:rsid w:val="1D3795F8"/>
    <w:rsid w:val="1D3DD730"/>
    <w:rsid w:val="1D3E0AC6"/>
    <w:rsid w:val="1D490744"/>
    <w:rsid w:val="1D49CF57"/>
    <w:rsid w:val="1D57DE47"/>
    <w:rsid w:val="1D80168C"/>
    <w:rsid w:val="1DB17E3E"/>
    <w:rsid w:val="1DF63E39"/>
    <w:rsid w:val="1E0E8A12"/>
    <w:rsid w:val="1E47F100"/>
    <w:rsid w:val="1E48456B"/>
    <w:rsid w:val="1E4CFE00"/>
    <w:rsid w:val="1E5E883B"/>
    <w:rsid w:val="1E61BCB5"/>
    <w:rsid w:val="1E66E69D"/>
    <w:rsid w:val="1E9BACC4"/>
    <w:rsid w:val="1E9C41F1"/>
    <w:rsid w:val="1EB837F7"/>
    <w:rsid w:val="1EBA2F39"/>
    <w:rsid w:val="1EBE0BF6"/>
    <w:rsid w:val="1EC25439"/>
    <w:rsid w:val="1ED3234A"/>
    <w:rsid w:val="1ED6C982"/>
    <w:rsid w:val="1F072F30"/>
    <w:rsid w:val="1F0E1F0A"/>
    <w:rsid w:val="1F252471"/>
    <w:rsid w:val="1F2B03ED"/>
    <w:rsid w:val="1F2D0E3B"/>
    <w:rsid w:val="1F74B269"/>
    <w:rsid w:val="1F78D09D"/>
    <w:rsid w:val="1F99B74F"/>
    <w:rsid w:val="1FA0414A"/>
    <w:rsid w:val="1FA5E543"/>
    <w:rsid w:val="1FAF9486"/>
    <w:rsid w:val="1FB7DF59"/>
    <w:rsid w:val="1FBD655B"/>
    <w:rsid w:val="1FC442DC"/>
    <w:rsid w:val="1FCCFA8E"/>
    <w:rsid w:val="20212FE3"/>
    <w:rsid w:val="20286362"/>
    <w:rsid w:val="2029E14F"/>
    <w:rsid w:val="202BDB28"/>
    <w:rsid w:val="203BD740"/>
    <w:rsid w:val="20425080"/>
    <w:rsid w:val="20698ECC"/>
    <w:rsid w:val="208D4E33"/>
    <w:rsid w:val="208E0143"/>
    <w:rsid w:val="20947CAE"/>
    <w:rsid w:val="20A8E138"/>
    <w:rsid w:val="20AB9D01"/>
    <w:rsid w:val="20B79F24"/>
    <w:rsid w:val="20BF6253"/>
    <w:rsid w:val="20CF2732"/>
    <w:rsid w:val="20E1F4D0"/>
    <w:rsid w:val="20F263F6"/>
    <w:rsid w:val="21043842"/>
    <w:rsid w:val="21295E8A"/>
    <w:rsid w:val="213B54AA"/>
    <w:rsid w:val="2147C042"/>
    <w:rsid w:val="21620DE4"/>
    <w:rsid w:val="21725875"/>
    <w:rsid w:val="2189C08F"/>
    <w:rsid w:val="219BE9F6"/>
    <w:rsid w:val="219FBBA0"/>
    <w:rsid w:val="21AA2220"/>
    <w:rsid w:val="21C03827"/>
    <w:rsid w:val="21C50635"/>
    <w:rsid w:val="21CDF3EB"/>
    <w:rsid w:val="21E4D27E"/>
    <w:rsid w:val="21EF7A2E"/>
    <w:rsid w:val="22009DBF"/>
    <w:rsid w:val="221EEEE8"/>
    <w:rsid w:val="2233E437"/>
    <w:rsid w:val="2249308F"/>
    <w:rsid w:val="2252BF91"/>
    <w:rsid w:val="2259D915"/>
    <w:rsid w:val="2272F787"/>
    <w:rsid w:val="227B057A"/>
    <w:rsid w:val="227E17F5"/>
    <w:rsid w:val="22A2BBD6"/>
    <w:rsid w:val="22A9B32B"/>
    <w:rsid w:val="22AFAADA"/>
    <w:rsid w:val="22B1A98A"/>
    <w:rsid w:val="22B93A9B"/>
    <w:rsid w:val="22BF82F3"/>
    <w:rsid w:val="236CC94A"/>
    <w:rsid w:val="237C6780"/>
    <w:rsid w:val="23A958AA"/>
    <w:rsid w:val="23B30A21"/>
    <w:rsid w:val="23B3511A"/>
    <w:rsid w:val="23DED986"/>
    <w:rsid w:val="23E572DC"/>
    <w:rsid w:val="240C7E50"/>
    <w:rsid w:val="241B415D"/>
    <w:rsid w:val="2446BE55"/>
    <w:rsid w:val="2447F59D"/>
    <w:rsid w:val="2449EE65"/>
    <w:rsid w:val="2462FF8B"/>
    <w:rsid w:val="2463B5C5"/>
    <w:rsid w:val="24819DE5"/>
    <w:rsid w:val="2490FF0A"/>
    <w:rsid w:val="24ACC55A"/>
    <w:rsid w:val="24C0E319"/>
    <w:rsid w:val="24DB4FD4"/>
    <w:rsid w:val="2505D5AC"/>
    <w:rsid w:val="251BD3A5"/>
    <w:rsid w:val="252D30C6"/>
    <w:rsid w:val="253E5418"/>
    <w:rsid w:val="2540DF5D"/>
    <w:rsid w:val="2541ABBE"/>
    <w:rsid w:val="254BB861"/>
    <w:rsid w:val="25651BC4"/>
    <w:rsid w:val="2572AB9B"/>
    <w:rsid w:val="2574CFA0"/>
    <w:rsid w:val="25AB8D97"/>
    <w:rsid w:val="25B0FDD1"/>
    <w:rsid w:val="25B5EB29"/>
    <w:rsid w:val="25EAC870"/>
    <w:rsid w:val="25EEB659"/>
    <w:rsid w:val="260729FD"/>
    <w:rsid w:val="2609C610"/>
    <w:rsid w:val="26293BEB"/>
    <w:rsid w:val="262970F4"/>
    <w:rsid w:val="263158F7"/>
    <w:rsid w:val="2639FBDC"/>
    <w:rsid w:val="264A806C"/>
    <w:rsid w:val="267B5E9B"/>
    <w:rsid w:val="26903D60"/>
    <w:rsid w:val="26A8E7C2"/>
    <w:rsid w:val="26B80E3E"/>
    <w:rsid w:val="26DA7221"/>
    <w:rsid w:val="26E6529C"/>
    <w:rsid w:val="26F0234C"/>
    <w:rsid w:val="2702F0B1"/>
    <w:rsid w:val="27044D3B"/>
    <w:rsid w:val="2705D7C4"/>
    <w:rsid w:val="27441F12"/>
    <w:rsid w:val="275BAFF5"/>
    <w:rsid w:val="27718799"/>
    <w:rsid w:val="277C8542"/>
    <w:rsid w:val="2795528D"/>
    <w:rsid w:val="279D9560"/>
    <w:rsid w:val="27C1F9FF"/>
    <w:rsid w:val="27CA016C"/>
    <w:rsid w:val="27D66633"/>
    <w:rsid w:val="27F962AF"/>
    <w:rsid w:val="27FE44F0"/>
    <w:rsid w:val="2815424D"/>
    <w:rsid w:val="28298933"/>
    <w:rsid w:val="28414662"/>
    <w:rsid w:val="2855B0C9"/>
    <w:rsid w:val="285E6493"/>
    <w:rsid w:val="2861DBE5"/>
    <w:rsid w:val="286C37E1"/>
    <w:rsid w:val="286D9EF2"/>
    <w:rsid w:val="286DB310"/>
    <w:rsid w:val="2874D6DB"/>
    <w:rsid w:val="28776DA8"/>
    <w:rsid w:val="28876F35"/>
    <w:rsid w:val="288B806B"/>
    <w:rsid w:val="28B0D09E"/>
    <w:rsid w:val="28BB14E1"/>
    <w:rsid w:val="28D13860"/>
    <w:rsid w:val="29649AEA"/>
    <w:rsid w:val="2970FCEB"/>
    <w:rsid w:val="298EE7AE"/>
    <w:rsid w:val="29A9ABB1"/>
    <w:rsid w:val="29C36400"/>
    <w:rsid w:val="29C4F0DD"/>
    <w:rsid w:val="29E0A89C"/>
    <w:rsid w:val="29FC8BFC"/>
    <w:rsid w:val="2A0B6EF0"/>
    <w:rsid w:val="2A1C4867"/>
    <w:rsid w:val="2A25C231"/>
    <w:rsid w:val="2A26EA19"/>
    <w:rsid w:val="2A41016C"/>
    <w:rsid w:val="2A5DFD6B"/>
    <w:rsid w:val="2A634DBB"/>
    <w:rsid w:val="2A787B44"/>
    <w:rsid w:val="2A923836"/>
    <w:rsid w:val="2AAD830F"/>
    <w:rsid w:val="2AC34B35"/>
    <w:rsid w:val="2AE15986"/>
    <w:rsid w:val="2AE5F01D"/>
    <w:rsid w:val="2B29C648"/>
    <w:rsid w:val="2B394200"/>
    <w:rsid w:val="2B486EEE"/>
    <w:rsid w:val="2B4960C8"/>
    <w:rsid w:val="2B50D5E3"/>
    <w:rsid w:val="2B591B4B"/>
    <w:rsid w:val="2B679543"/>
    <w:rsid w:val="2B987216"/>
    <w:rsid w:val="2B9B92E6"/>
    <w:rsid w:val="2BB66BB6"/>
    <w:rsid w:val="2BCAF0A6"/>
    <w:rsid w:val="2BDB5A5A"/>
    <w:rsid w:val="2BE76C54"/>
    <w:rsid w:val="2BECBD77"/>
    <w:rsid w:val="2BF152B7"/>
    <w:rsid w:val="2C0599E9"/>
    <w:rsid w:val="2C087292"/>
    <w:rsid w:val="2C5FD5DA"/>
    <w:rsid w:val="2C95660B"/>
    <w:rsid w:val="2CAB9F02"/>
    <w:rsid w:val="2CAE87B8"/>
    <w:rsid w:val="2CB62875"/>
    <w:rsid w:val="2CC05177"/>
    <w:rsid w:val="2CC18129"/>
    <w:rsid w:val="2CCF4B74"/>
    <w:rsid w:val="2CD0E495"/>
    <w:rsid w:val="2CF6A2CA"/>
    <w:rsid w:val="2D0DACA5"/>
    <w:rsid w:val="2D15F9B9"/>
    <w:rsid w:val="2D36B771"/>
    <w:rsid w:val="2D376E96"/>
    <w:rsid w:val="2D3B8760"/>
    <w:rsid w:val="2D4FA13C"/>
    <w:rsid w:val="2D590CC9"/>
    <w:rsid w:val="2D6B65D2"/>
    <w:rsid w:val="2D7732CE"/>
    <w:rsid w:val="2D7D70A5"/>
    <w:rsid w:val="2D848A73"/>
    <w:rsid w:val="2D9D70F4"/>
    <w:rsid w:val="2DA1593A"/>
    <w:rsid w:val="2DAC3F43"/>
    <w:rsid w:val="2DBD774A"/>
    <w:rsid w:val="2DC5CF9B"/>
    <w:rsid w:val="2DC8CD32"/>
    <w:rsid w:val="2DD3C2D7"/>
    <w:rsid w:val="2DE5F8DC"/>
    <w:rsid w:val="2E19026A"/>
    <w:rsid w:val="2E3BE860"/>
    <w:rsid w:val="2E3F0E94"/>
    <w:rsid w:val="2E548C2F"/>
    <w:rsid w:val="2E62FF5B"/>
    <w:rsid w:val="2E67C2BE"/>
    <w:rsid w:val="2E809D4B"/>
    <w:rsid w:val="2E89A775"/>
    <w:rsid w:val="2E9087F0"/>
    <w:rsid w:val="2EDA5888"/>
    <w:rsid w:val="2EDFECCD"/>
    <w:rsid w:val="2EF20876"/>
    <w:rsid w:val="2EFB070D"/>
    <w:rsid w:val="2F017971"/>
    <w:rsid w:val="2F170DE8"/>
    <w:rsid w:val="2F411A60"/>
    <w:rsid w:val="2F4C38A7"/>
    <w:rsid w:val="2F779BED"/>
    <w:rsid w:val="2FA1A2A9"/>
    <w:rsid w:val="2FA60023"/>
    <w:rsid w:val="2FB1D189"/>
    <w:rsid w:val="2FC25B52"/>
    <w:rsid w:val="2FC48828"/>
    <w:rsid w:val="2FC51177"/>
    <w:rsid w:val="2FCA2A64"/>
    <w:rsid w:val="2FCADB69"/>
    <w:rsid w:val="2FE9A535"/>
    <w:rsid w:val="2FEF5983"/>
    <w:rsid w:val="301BFECD"/>
    <w:rsid w:val="30290B0E"/>
    <w:rsid w:val="3035749C"/>
    <w:rsid w:val="303C7E73"/>
    <w:rsid w:val="305C7757"/>
    <w:rsid w:val="305F1EDC"/>
    <w:rsid w:val="306ACB77"/>
    <w:rsid w:val="3073DA22"/>
    <w:rsid w:val="30745B07"/>
    <w:rsid w:val="30856147"/>
    <w:rsid w:val="30AF3EEC"/>
    <w:rsid w:val="30B33B80"/>
    <w:rsid w:val="30CA8444"/>
    <w:rsid w:val="30CE3B76"/>
    <w:rsid w:val="30D9940C"/>
    <w:rsid w:val="30FAC843"/>
    <w:rsid w:val="3103AAE1"/>
    <w:rsid w:val="31194B72"/>
    <w:rsid w:val="3122F69B"/>
    <w:rsid w:val="3149311A"/>
    <w:rsid w:val="31858C53"/>
    <w:rsid w:val="31861962"/>
    <w:rsid w:val="3190C447"/>
    <w:rsid w:val="319A5449"/>
    <w:rsid w:val="31B18FC1"/>
    <w:rsid w:val="31B67E6C"/>
    <w:rsid w:val="31BA6136"/>
    <w:rsid w:val="31CC886E"/>
    <w:rsid w:val="31E52FEF"/>
    <w:rsid w:val="31E56E03"/>
    <w:rsid w:val="322487EB"/>
    <w:rsid w:val="322A36A3"/>
    <w:rsid w:val="322EA0D5"/>
    <w:rsid w:val="32340276"/>
    <w:rsid w:val="3235DB36"/>
    <w:rsid w:val="3245E017"/>
    <w:rsid w:val="3250ED26"/>
    <w:rsid w:val="326642A7"/>
    <w:rsid w:val="326D1D71"/>
    <w:rsid w:val="327A954A"/>
    <w:rsid w:val="327D36A1"/>
    <w:rsid w:val="32AAD226"/>
    <w:rsid w:val="32AF3CAF"/>
    <w:rsid w:val="32B8E6D3"/>
    <w:rsid w:val="32B99C24"/>
    <w:rsid w:val="32C2D52B"/>
    <w:rsid w:val="32D79219"/>
    <w:rsid w:val="32E34615"/>
    <w:rsid w:val="32FBB4AC"/>
    <w:rsid w:val="32FD177F"/>
    <w:rsid w:val="3304BF68"/>
    <w:rsid w:val="331D0BCA"/>
    <w:rsid w:val="332EF7AB"/>
    <w:rsid w:val="332F5A55"/>
    <w:rsid w:val="3345C855"/>
    <w:rsid w:val="334B954B"/>
    <w:rsid w:val="339D2D6D"/>
    <w:rsid w:val="33A193C3"/>
    <w:rsid w:val="33CE60D4"/>
    <w:rsid w:val="33D0F54C"/>
    <w:rsid w:val="33EB8F86"/>
    <w:rsid w:val="33EE40BB"/>
    <w:rsid w:val="33F3A5E3"/>
    <w:rsid w:val="340036F5"/>
    <w:rsid w:val="3406C865"/>
    <w:rsid w:val="34395879"/>
    <w:rsid w:val="347117C4"/>
    <w:rsid w:val="34740214"/>
    <w:rsid w:val="34805C01"/>
    <w:rsid w:val="34985413"/>
    <w:rsid w:val="34ACB86D"/>
    <w:rsid w:val="34B0838D"/>
    <w:rsid w:val="34B4248B"/>
    <w:rsid w:val="34B592FF"/>
    <w:rsid w:val="34D91573"/>
    <w:rsid w:val="34DD76DC"/>
    <w:rsid w:val="34F48073"/>
    <w:rsid w:val="34FC00F4"/>
    <w:rsid w:val="35066DC8"/>
    <w:rsid w:val="3520ABE4"/>
    <w:rsid w:val="35210953"/>
    <w:rsid w:val="352154AC"/>
    <w:rsid w:val="35436AE7"/>
    <w:rsid w:val="3544835B"/>
    <w:rsid w:val="354FC329"/>
    <w:rsid w:val="355D9E7B"/>
    <w:rsid w:val="355FB644"/>
    <w:rsid w:val="3561547F"/>
    <w:rsid w:val="35623680"/>
    <w:rsid w:val="3583BE47"/>
    <w:rsid w:val="359BC799"/>
    <w:rsid w:val="35A2B47A"/>
    <w:rsid w:val="35B01798"/>
    <w:rsid w:val="35DC28AE"/>
    <w:rsid w:val="35E1B270"/>
    <w:rsid w:val="35EB740F"/>
    <w:rsid w:val="35EB885D"/>
    <w:rsid w:val="35F8973E"/>
    <w:rsid w:val="35FE2B08"/>
    <w:rsid w:val="35FECA19"/>
    <w:rsid w:val="360230B9"/>
    <w:rsid w:val="3606D1FF"/>
    <w:rsid w:val="3607EDB3"/>
    <w:rsid w:val="3616C4AC"/>
    <w:rsid w:val="36216881"/>
    <w:rsid w:val="36288E00"/>
    <w:rsid w:val="362A4558"/>
    <w:rsid w:val="36338A53"/>
    <w:rsid w:val="36458826"/>
    <w:rsid w:val="364C12DD"/>
    <w:rsid w:val="36505051"/>
    <w:rsid w:val="366379FD"/>
    <w:rsid w:val="366E655D"/>
    <w:rsid w:val="367ACC5A"/>
    <w:rsid w:val="36A6E179"/>
    <w:rsid w:val="36A89BE1"/>
    <w:rsid w:val="36AF5E4D"/>
    <w:rsid w:val="36B2356E"/>
    <w:rsid w:val="36B79CD3"/>
    <w:rsid w:val="36DFA638"/>
    <w:rsid w:val="36F806DF"/>
    <w:rsid w:val="36FB03E5"/>
    <w:rsid w:val="370B377D"/>
    <w:rsid w:val="373EC2F4"/>
    <w:rsid w:val="3744FB25"/>
    <w:rsid w:val="374B6A21"/>
    <w:rsid w:val="3757E190"/>
    <w:rsid w:val="375829FF"/>
    <w:rsid w:val="375832EA"/>
    <w:rsid w:val="375BED38"/>
    <w:rsid w:val="375F158B"/>
    <w:rsid w:val="3765FDC3"/>
    <w:rsid w:val="376AA898"/>
    <w:rsid w:val="3780DFB6"/>
    <w:rsid w:val="3789925B"/>
    <w:rsid w:val="379949E7"/>
    <w:rsid w:val="379B3D82"/>
    <w:rsid w:val="37BEE8FC"/>
    <w:rsid w:val="37CE1855"/>
    <w:rsid w:val="37DE4828"/>
    <w:rsid w:val="37F1A055"/>
    <w:rsid w:val="3849AEBE"/>
    <w:rsid w:val="38547D88"/>
    <w:rsid w:val="3857EE33"/>
    <w:rsid w:val="3859039F"/>
    <w:rsid w:val="385D1ACF"/>
    <w:rsid w:val="38923EED"/>
    <w:rsid w:val="38943297"/>
    <w:rsid w:val="38A827FB"/>
    <w:rsid w:val="38E835F2"/>
    <w:rsid w:val="38EA1DF4"/>
    <w:rsid w:val="3909061F"/>
    <w:rsid w:val="3934C67B"/>
    <w:rsid w:val="39395B8B"/>
    <w:rsid w:val="39474723"/>
    <w:rsid w:val="394A61E3"/>
    <w:rsid w:val="3958963F"/>
    <w:rsid w:val="3967CE40"/>
    <w:rsid w:val="397202C5"/>
    <w:rsid w:val="3988971C"/>
    <w:rsid w:val="3989702D"/>
    <w:rsid w:val="39934246"/>
    <w:rsid w:val="39A77C17"/>
    <w:rsid w:val="39B8287B"/>
    <w:rsid w:val="39B8BD94"/>
    <w:rsid w:val="39C51202"/>
    <w:rsid w:val="39E387EB"/>
    <w:rsid w:val="39E57F1F"/>
    <w:rsid w:val="39E88031"/>
    <w:rsid w:val="39F3C31B"/>
    <w:rsid w:val="3A124D4B"/>
    <w:rsid w:val="3A19EF45"/>
    <w:rsid w:val="3A201B3A"/>
    <w:rsid w:val="3A4EEFE1"/>
    <w:rsid w:val="3A5E5E73"/>
    <w:rsid w:val="3A5E5FC2"/>
    <w:rsid w:val="3A624638"/>
    <w:rsid w:val="3A6CBAD3"/>
    <w:rsid w:val="3A777320"/>
    <w:rsid w:val="3ABD2A3B"/>
    <w:rsid w:val="3ACFD83D"/>
    <w:rsid w:val="3ACFEA1F"/>
    <w:rsid w:val="3AE25DD0"/>
    <w:rsid w:val="3AFD7792"/>
    <w:rsid w:val="3AFD87D2"/>
    <w:rsid w:val="3B27CC31"/>
    <w:rsid w:val="3B2E512B"/>
    <w:rsid w:val="3B38A1AC"/>
    <w:rsid w:val="3B392A98"/>
    <w:rsid w:val="3B3F8234"/>
    <w:rsid w:val="3B4173ED"/>
    <w:rsid w:val="3B45D2DE"/>
    <w:rsid w:val="3B4EFD1F"/>
    <w:rsid w:val="3B508A68"/>
    <w:rsid w:val="3B5210A4"/>
    <w:rsid w:val="3B5839CD"/>
    <w:rsid w:val="3B77E9AD"/>
    <w:rsid w:val="3B95A793"/>
    <w:rsid w:val="3BAAFD1E"/>
    <w:rsid w:val="3BB4F77F"/>
    <w:rsid w:val="3BBF2613"/>
    <w:rsid w:val="3BDA4E1B"/>
    <w:rsid w:val="3BE1CA83"/>
    <w:rsid w:val="3BE3A982"/>
    <w:rsid w:val="3BE5BE5A"/>
    <w:rsid w:val="3BEA8452"/>
    <w:rsid w:val="3BF67E48"/>
    <w:rsid w:val="3C0ABAC8"/>
    <w:rsid w:val="3C1260EF"/>
    <w:rsid w:val="3C176895"/>
    <w:rsid w:val="3C2CD64F"/>
    <w:rsid w:val="3C36F4F7"/>
    <w:rsid w:val="3C837652"/>
    <w:rsid w:val="3C841235"/>
    <w:rsid w:val="3C8DC3FE"/>
    <w:rsid w:val="3C9CC26A"/>
    <w:rsid w:val="3C9FF0CD"/>
    <w:rsid w:val="3CA59FAE"/>
    <w:rsid w:val="3CC0BBA9"/>
    <w:rsid w:val="3CF0E381"/>
    <w:rsid w:val="3CFDFA35"/>
    <w:rsid w:val="3D0A67D8"/>
    <w:rsid w:val="3D14B883"/>
    <w:rsid w:val="3D168964"/>
    <w:rsid w:val="3D21D44F"/>
    <w:rsid w:val="3D2D285E"/>
    <w:rsid w:val="3D32F837"/>
    <w:rsid w:val="3D385432"/>
    <w:rsid w:val="3D3C00A1"/>
    <w:rsid w:val="3D40F397"/>
    <w:rsid w:val="3D4DD1D5"/>
    <w:rsid w:val="3D55A54E"/>
    <w:rsid w:val="3D588870"/>
    <w:rsid w:val="3D627783"/>
    <w:rsid w:val="3D69E60D"/>
    <w:rsid w:val="3D71DAE3"/>
    <w:rsid w:val="3D837407"/>
    <w:rsid w:val="3D86D5F5"/>
    <w:rsid w:val="3D96809C"/>
    <w:rsid w:val="3DA03C2C"/>
    <w:rsid w:val="3DBB3570"/>
    <w:rsid w:val="3DC2F3D7"/>
    <w:rsid w:val="3DC3FF49"/>
    <w:rsid w:val="3DD3B41C"/>
    <w:rsid w:val="3DD3CDC0"/>
    <w:rsid w:val="3DDB499D"/>
    <w:rsid w:val="3DDE6C79"/>
    <w:rsid w:val="3DE1AB25"/>
    <w:rsid w:val="3E0FB977"/>
    <w:rsid w:val="3E4380CC"/>
    <w:rsid w:val="3E464A14"/>
    <w:rsid w:val="3E656F24"/>
    <w:rsid w:val="3E65C9B1"/>
    <w:rsid w:val="3E8835B5"/>
    <w:rsid w:val="3E8BC40C"/>
    <w:rsid w:val="3E8E51B0"/>
    <w:rsid w:val="3E99A191"/>
    <w:rsid w:val="3EA0F24C"/>
    <w:rsid w:val="3EAE1988"/>
    <w:rsid w:val="3EB02E7E"/>
    <w:rsid w:val="3EB8DC84"/>
    <w:rsid w:val="3EC5974B"/>
    <w:rsid w:val="3ECA8116"/>
    <w:rsid w:val="3ED369B2"/>
    <w:rsid w:val="3EDB3BA6"/>
    <w:rsid w:val="3EE2D36C"/>
    <w:rsid w:val="3EFF9611"/>
    <w:rsid w:val="3F062796"/>
    <w:rsid w:val="3F0A8D5E"/>
    <w:rsid w:val="3F0B733D"/>
    <w:rsid w:val="3F156966"/>
    <w:rsid w:val="3F2F5418"/>
    <w:rsid w:val="3F6028C7"/>
    <w:rsid w:val="3F74DB0D"/>
    <w:rsid w:val="3F78F3B3"/>
    <w:rsid w:val="3F7A387C"/>
    <w:rsid w:val="3F8B338D"/>
    <w:rsid w:val="3F8E5D85"/>
    <w:rsid w:val="3F985946"/>
    <w:rsid w:val="3FA7C030"/>
    <w:rsid w:val="3FAC7231"/>
    <w:rsid w:val="3FBF9B57"/>
    <w:rsid w:val="3FDA6C6F"/>
    <w:rsid w:val="3FEDC2EA"/>
    <w:rsid w:val="3FEE19A2"/>
    <w:rsid w:val="400A5AB1"/>
    <w:rsid w:val="40112885"/>
    <w:rsid w:val="401CC76B"/>
    <w:rsid w:val="4030B73A"/>
    <w:rsid w:val="40375F58"/>
    <w:rsid w:val="4037F4B9"/>
    <w:rsid w:val="403A4367"/>
    <w:rsid w:val="4055AFB6"/>
    <w:rsid w:val="4060C53A"/>
    <w:rsid w:val="406D2C83"/>
    <w:rsid w:val="4071CC5A"/>
    <w:rsid w:val="4074B0E1"/>
    <w:rsid w:val="4078F584"/>
    <w:rsid w:val="408F5603"/>
    <w:rsid w:val="408FF0F7"/>
    <w:rsid w:val="40A54BD6"/>
    <w:rsid w:val="40AA0D21"/>
    <w:rsid w:val="40C3D84E"/>
    <w:rsid w:val="40E52C5D"/>
    <w:rsid w:val="40F6730D"/>
    <w:rsid w:val="40F93832"/>
    <w:rsid w:val="40FE2A9B"/>
    <w:rsid w:val="41007A04"/>
    <w:rsid w:val="4101BE7E"/>
    <w:rsid w:val="410912A8"/>
    <w:rsid w:val="4114C414"/>
    <w:rsid w:val="41191C04"/>
    <w:rsid w:val="4134B67C"/>
    <w:rsid w:val="414E66EB"/>
    <w:rsid w:val="4163D17B"/>
    <w:rsid w:val="416E58C8"/>
    <w:rsid w:val="419197C7"/>
    <w:rsid w:val="41997852"/>
    <w:rsid w:val="41A56F56"/>
    <w:rsid w:val="41DDD2B4"/>
    <w:rsid w:val="41FBF280"/>
    <w:rsid w:val="41FE92CA"/>
    <w:rsid w:val="420090C2"/>
    <w:rsid w:val="42058AF6"/>
    <w:rsid w:val="42080AD4"/>
    <w:rsid w:val="42149D3A"/>
    <w:rsid w:val="4214F20A"/>
    <w:rsid w:val="4226E16F"/>
    <w:rsid w:val="42304840"/>
    <w:rsid w:val="4253CCBC"/>
    <w:rsid w:val="42601E34"/>
    <w:rsid w:val="4293FB92"/>
    <w:rsid w:val="42A4E309"/>
    <w:rsid w:val="42B09475"/>
    <w:rsid w:val="42B6E044"/>
    <w:rsid w:val="42BC4F81"/>
    <w:rsid w:val="42C36F6D"/>
    <w:rsid w:val="42CE1931"/>
    <w:rsid w:val="42D21B17"/>
    <w:rsid w:val="42D5A95F"/>
    <w:rsid w:val="42E73857"/>
    <w:rsid w:val="42F5BD0F"/>
    <w:rsid w:val="42F8367B"/>
    <w:rsid w:val="42FC5938"/>
    <w:rsid w:val="42FFC77D"/>
    <w:rsid w:val="4311ED7F"/>
    <w:rsid w:val="432214DA"/>
    <w:rsid w:val="43453417"/>
    <w:rsid w:val="435519EC"/>
    <w:rsid w:val="436482CB"/>
    <w:rsid w:val="4374FC2F"/>
    <w:rsid w:val="437B3D12"/>
    <w:rsid w:val="437F1FB0"/>
    <w:rsid w:val="439DF61A"/>
    <w:rsid w:val="43A108C9"/>
    <w:rsid w:val="43A82387"/>
    <w:rsid w:val="43AC7959"/>
    <w:rsid w:val="43C1F86A"/>
    <w:rsid w:val="43C75AFD"/>
    <w:rsid w:val="43CA9824"/>
    <w:rsid w:val="43F1FF37"/>
    <w:rsid w:val="4403BAF6"/>
    <w:rsid w:val="4409A6D5"/>
    <w:rsid w:val="441B6B7A"/>
    <w:rsid w:val="441F5365"/>
    <w:rsid w:val="4436248A"/>
    <w:rsid w:val="44694F23"/>
    <w:rsid w:val="446ABBF0"/>
    <w:rsid w:val="4483D888"/>
    <w:rsid w:val="448695B0"/>
    <w:rsid w:val="448CEF2A"/>
    <w:rsid w:val="449097DB"/>
    <w:rsid w:val="44A62B6A"/>
    <w:rsid w:val="44AB647F"/>
    <w:rsid w:val="44B60CC9"/>
    <w:rsid w:val="44B62758"/>
    <w:rsid w:val="44BDA1AA"/>
    <w:rsid w:val="44C555E0"/>
    <w:rsid w:val="44C77A54"/>
    <w:rsid w:val="44C88423"/>
    <w:rsid w:val="44CAA937"/>
    <w:rsid w:val="44E1FB89"/>
    <w:rsid w:val="44FB76AB"/>
    <w:rsid w:val="45018E87"/>
    <w:rsid w:val="451B590B"/>
    <w:rsid w:val="451F7E14"/>
    <w:rsid w:val="4549ACFE"/>
    <w:rsid w:val="45533E5A"/>
    <w:rsid w:val="455A2178"/>
    <w:rsid w:val="4563D83E"/>
    <w:rsid w:val="456AEC58"/>
    <w:rsid w:val="45761709"/>
    <w:rsid w:val="458920E3"/>
    <w:rsid w:val="45A8F021"/>
    <w:rsid w:val="45B80E93"/>
    <w:rsid w:val="45C74A33"/>
    <w:rsid w:val="45C8B8E4"/>
    <w:rsid w:val="45D3E463"/>
    <w:rsid w:val="45E1C454"/>
    <w:rsid w:val="46170D5D"/>
    <w:rsid w:val="4617492A"/>
    <w:rsid w:val="46271D06"/>
    <w:rsid w:val="4645F796"/>
    <w:rsid w:val="464B7046"/>
    <w:rsid w:val="4661052C"/>
    <w:rsid w:val="46651541"/>
    <w:rsid w:val="466813EC"/>
    <w:rsid w:val="46A25228"/>
    <w:rsid w:val="46AAC3F1"/>
    <w:rsid w:val="46CA52AD"/>
    <w:rsid w:val="46DEC76E"/>
    <w:rsid w:val="46E3E96E"/>
    <w:rsid w:val="46FE17B8"/>
    <w:rsid w:val="46FF0E76"/>
    <w:rsid w:val="470CB077"/>
    <w:rsid w:val="471E8220"/>
    <w:rsid w:val="4726A52A"/>
    <w:rsid w:val="472C5F54"/>
    <w:rsid w:val="473D721E"/>
    <w:rsid w:val="47560EAC"/>
    <w:rsid w:val="476A071F"/>
    <w:rsid w:val="479AAD14"/>
    <w:rsid w:val="47AB6E60"/>
    <w:rsid w:val="47B02A0B"/>
    <w:rsid w:val="47B2A2CF"/>
    <w:rsid w:val="47C1E90F"/>
    <w:rsid w:val="47D14411"/>
    <w:rsid w:val="47DDFEBF"/>
    <w:rsid w:val="47E83448"/>
    <w:rsid w:val="4818D6DD"/>
    <w:rsid w:val="48190BA2"/>
    <w:rsid w:val="484332C4"/>
    <w:rsid w:val="484443C8"/>
    <w:rsid w:val="48522277"/>
    <w:rsid w:val="486B61E9"/>
    <w:rsid w:val="48771029"/>
    <w:rsid w:val="4888B248"/>
    <w:rsid w:val="48A0B364"/>
    <w:rsid w:val="48AD8111"/>
    <w:rsid w:val="48AF37D3"/>
    <w:rsid w:val="48C10F40"/>
    <w:rsid w:val="48C179FA"/>
    <w:rsid w:val="48E057D2"/>
    <w:rsid w:val="4903389A"/>
    <w:rsid w:val="493D0B8E"/>
    <w:rsid w:val="4955B60B"/>
    <w:rsid w:val="495BF78B"/>
    <w:rsid w:val="4971B137"/>
    <w:rsid w:val="4976780F"/>
    <w:rsid w:val="4978431F"/>
    <w:rsid w:val="497A240C"/>
    <w:rsid w:val="4984E64E"/>
    <w:rsid w:val="498881BF"/>
    <w:rsid w:val="498887D5"/>
    <w:rsid w:val="4989E70C"/>
    <w:rsid w:val="498B0018"/>
    <w:rsid w:val="498D33AA"/>
    <w:rsid w:val="49B00720"/>
    <w:rsid w:val="49B0CCFF"/>
    <w:rsid w:val="49B637A0"/>
    <w:rsid w:val="49BED437"/>
    <w:rsid w:val="49C6CCD3"/>
    <w:rsid w:val="49CA9F4C"/>
    <w:rsid w:val="49D466C5"/>
    <w:rsid w:val="4A1BB81D"/>
    <w:rsid w:val="4A3B6A98"/>
    <w:rsid w:val="4A45B0FD"/>
    <w:rsid w:val="4A54732C"/>
    <w:rsid w:val="4A56C0DD"/>
    <w:rsid w:val="4A646DC7"/>
    <w:rsid w:val="4A786675"/>
    <w:rsid w:val="4A7E8E8B"/>
    <w:rsid w:val="4A86BF48"/>
    <w:rsid w:val="4A97CB90"/>
    <w:rsid w:val="4A9881E3"/>
    <w:rsid w:val="4AA0E921"/>
    <w:rsid w:val="4ACF108B"/>
    <w:rsid w:val="4ADC613A"/>
    <w:rsid w:val="4B129BD8"/>
    <w:rsid w:val="4B1C629F"/>
    <w:rsid w:val="4B5B5C36"/>
    <w:rsid w:val="4B69B092"/>
    <w:rsid w:val="4B6A1A28"/>
    <w:rsid w:val="4B6FA152"/>
    <w:rsid w:val="4B6FF1F4"/>
    <w:rsid w:val="4B9B9C31"/>
    <w:rsid w:val="4BB1B75D"/>
    <w:rsid w:val="4BC24A6B"/>
    <w:rsid w:val="4BCDDB02"/>
    <w:rsid w:val="4BD789CA"/>
    <w:rsid w:val="4BDB08A9"/>
    <w:rsid w:val="4BDCC1D4"/>
    <w:rsid w:val="4BDFD062"/>
    <w:rsid w:val="4BE28474"/>
    <w:rsid w:val="4BEE400F"/>
    <w:rsid w:val="4BF4E7F9"/>
    <w:rsid w:val="4BFDAE99"/>
    <w:rsid w:val="4C01A243"/>
    <w:rsid w:val="4C051261"/>
    <w:rsid w:val="4C1A6E34"/>
    <w:rsid w:val="4C2637B2"/>
    <w:rsid w:val="4C4C0146"/>
    <w:rsid w:val="4C51A14B"/>
    <w:rsid w:val="4C83ED00"/>
    <w:rsid w:val="4C85C78C"/>
    <w:rsid w:val="4C8F8E01"/>
    <w:rsid w:val="4CA31AE9"/>
    <w:rsid w:val="4CBC288B"/>
    <w:rsid w:val="4CCAA17D"/>
    <w:rsid w:val="4CD91033"/>
    <w:rsid w:val="4CE1F1F8"/>
    <w:rsid w:val="4CF2A7E8"/>
    <w:rsid w:val="4CFB9918"/>
    <w:rsid w:val="4D161326"/>
    <w:rsid w:val="4D2CB7B2"/>
    <w:rsid w:val="4D39836D"/>
    <w:rsid w:val="4D3B982D"/>
    <w:rsid w:val="4D62959B"/>
    <w:rsid w:val="4D709327"/>
    <w:rsid w:val="4D8AAD82"/>
    <w:rsid w:val="4D8E631C"/>
    <w:rsid w:val="4D9A801A"/>
    <w:rsid w:val="4DA2212D"/>
    <w:rsid w:val="4DC44BB9"/>
    <w:rsid w:val="4DC78862"/>
    <w:rsid w:val="4DC802AD"/>
    <w:rsid w:val="4DE08733"/>
    <w:rsid w:val="4DE4E9C4"/>
    <w:rsid w:val="4DFD984C"/>
    <w:rsid w:val="4E0AE777"/>
    <w:rsid w:val="4E0CBF3F"/>
    <w:rsid w:val="4E4910E4"/>
    <w:rsid w:val="4E4D4469"/>
    <w:rsid w:val="4E5041E1"/>
    <w:rsid w:val="4E5C3032"/>
    <w:rsid w:val="4E60A1B7"/>
    <w:rsid w:val="4E6644C8"/>
    <w:rsid w:val="4E837CC8"/>
    <w:rsid w:val="4E9586CD"/>
    <w:rsid w:val="4EB428FF"/>
    <w:rsid w:val="4EB5A588"/>
    <w:rsid w:val="4EBF147F"/>
    <w:rsid w:val="4EC4F9BB"/>
    <w:rsid w:val="4EC88C64"/>
    <w:rsid w:val="4EF0986B"/>
    <w:rsid w:val="4F05B3C1"/>
    <w:rsid w:val="4F0F163B"/>
    <w:rsid w:val="4F0F5906"/>
    <w:rsid w:val="4F10000D"/>
    <w:rsid w:val="4F190EC5"/>
    <w:rsid w:val="4F3DB7CF"/>
    <w:rsid w:val="4F66B8F7"/>
    <w:rsid w:val="4F7541A5"/>
    <w:rsid w:val="4F756007"/>
    <w:rsid w:val="4F830698"/>
    <w:rsid w:val="4FA1B062"/>
    <w:rsid w:val="4FBECD5E"/>
    <w:rsid w:val="4FD9773A"/>
    <w:rsid w:val="4FF1F7D7"/>
    <w:rsid w:val="50064345"/>
    <w:rsid w:val="50131E03"/>
    <w:rsid w:val="501F1CA9"/>
    <w:rsid w:val="502EE1D9"/>
    <w:rsid w:val="50480DF4"/>
    <w:rsid w:val="505C553D"/>
    <w:rsid w:val="506555BA"/>
    <w:rsid w:val="507A8E98"/>
    <w:rsid w:val="508068D6"/>
    <w:rsid w:val="50ACDDAA"/>
    <w:rsid w:val="50BEBCF7"/>
    <w:rsid w:val="50C875B6"/>
    <w:rsid w:val="50CC5659"/>
    <w:rsid w:val="50D0B4B7"/>
    <w:rsid w:val="50D9C114"/>
    <w:rsid w:val="50E818FC"/>
    <w:rsid w:val="50E873C7"/>
    <w:rsid w:val="50F50CCB"/>
    <w:rsid w:val="50FE2B3E"/>
    <w:rsid w:val="51248708"/>
    <w:rsid w:val="512C0DC3"/>
    <w:rsid w:val="513A6984"/>
    <w:rsid w:val="515EAF59"/>
    <w:rsid w:val="516645DD"/>
    <w:rsid w:val="51696FE3"/>
    <w:rsid w:val="516A259C"/>
    <w:rsid w:val="516E3B39"/>
    <w:rsid w:val="5172410A"/>
    <w:rsid w:val="5177795D"/>
    <w:rsid w:val="519317B0"/>
    <w:rsid w:val="51A7CB72"/>
    <w:rsid w:val="51B52E1D"/>
    <w:rsid w:val="51BA89F6"/>
    <w:rsid w:val="51C94712"/>
    <w:rsid w:val="51CC6505"/>
    <w:rsid w:val="51E631EF"/>
    <w:rsid w:val="51FB882C"/>
    <w:rsid w:val="521EE819"/>
    <w:rsid w:val="522D8408"/>
    <w:rsid w:val="523B0A1D"/>
    <w:rsid w:val="52425DB4"/>
    <w:rsid w:val="52536E83"/>
    <w:rsid w:val="5254740A"/>
    <w:rsid w:val="52576E68"/>
    <w:rsid w:val="526CA2BA"/>
    <w:rsid w:val="5287E644"/>
    <w:rsid w:val="529B5996"/>
    <w:rsid w:val="52A0314C"/>
    <w:rsid w:val="52A2A5C1"/>
    <w:rsid w:val="52A32847"/>
    <w:rsid w:val="52AC30F1"/>
    <w:rsid w:val="52B79CDE"/>
    <w:rsid w:val="52B7CAFA"/>
    <w:rsid w:val="52C65240"/>
    <w:rsid w:val="52CCE1D0"/>
    <w:rsid w:val="52DAE590"/>
    <w:rsid w:val="52E561FE"/>
    <w:rsid w:val="52FABDBF"/>
    <w:rsid w:val="530C326E"/>
    <w:rsid w:val="5344D038"/>
    <w:rsid w:val="5346161D"/>
    <w:rsid w:val="536A94FA"/>
    <w:rsid w:val="537EFFA7"/>
    <w:rsid w:val="53860D19"/>
    <w:rsid w:val="53896102"/>
    <w:rsid w:val="53A58D06"/>
    <w:rsid w:val="53BD7646"/>
    <w:rsid w:val="53E314F0"/>
    <w:rsid w:val="53E3F300"/>
    <w:rsid w:val="53E9E2AA"/>
    <w:rsid w:val="53EA1BBC"/>
    <w:rsid w:val="53EC4C6B"/>
    <w:rsid w:val="53F7859E"/>
    <w:rsid w:val="53FC20B8"/>
    <w:rsid w:val="5401E62B"/>
    <w:rsid w:val="5411883E"/>
    <w:rsid w:val="54166A1B"/>
    <w:rsid w:val="542969C1"/>
    <w:rsid w:val="544E68BD"/>
    <w:rsid w:val="54534146"/>
    <w:rsid w:val="54609783"/>
    <w:rsid w:val="5463E969"/>
    <w:rsid w:val="5466FE9D"/>
    <w:rsid w:val="548370FF"/>
    <w:rsid w:val="5485B78D"/>
    <w:rsid w:val="549491DB"/>
    <w:rsid w:val="54B1A66B"/>
    <w:rsid w:val="54B32EA5"/>
    <w:rsid w:val="54E803FB"/>
    <w:rsid w:val="54F5E7B2"/>
    <w:rsid w:val="54FB781B"/>
    <w:rsid w:val="5522CB1B"/>
    <w:rsid w:val="55315B1C"/>
    <w:rsid w:val="553BC170"/>
    <w:rsid w:val="5542C3A7"/>
    <w:rsid w:val="554DC060"/>
    <w:rsid w:val="555FBDED"/>
    <w:rsid w:val="5561D970"/>
    <w:rsid w:val="5584E8DF"/>
    <w:rsid w:val="5592CEB5"/>
    <w:rsid w:val="55BA831D"/>
    <w:rsid w:val="55CA7DAD"/>
    <w:rsid w:val="55D644E1"/>
    <w:rsid w:val="55D9A5DD"/>
    <w:rsid w:val="55E20D76"/>
    <w:rsid w:val="55E7BC02"/>
    <w:rsid w:val="55F3BDD4"/>
    <w:rsid w:val="55FC5973"/>
    <w:rsid w:val="55FEC626"/>
    <w:rsid w:val="56212DED"/>
    <w:rsid w:val="56307EE1"/>
    <w:rsid w:val="56468E35"/>
    <w:rsid w:val="564CFA50"/>
    <w:rsid w:val="565687EF"/>
    <w:rsid w:val="56701524"/>
    <w:rsid w:val="567181E0"/>
    <w:rsid w:val="56777781"/>
    <w:rsid w:val="56B4F9B8"/>
    <w:rsid w:val="56D11DE2"/>
    <w:rsid w:val="56E26A09"/>
    <w:rsid w:val="56F163C5"/>
    <w:rsid w:val="56F18CF3"/>
    <w:rsid w:val="570B3CAA"/>
    <w:rsid w:val="572C5C31"/>
    <w:rsid w:val="572E815C"/>
    <w:rsid w:val="57404CD4"/>
    <w:rsid w:val="57596511"/>
    <w:rsid w:val="57ADF137"/>
    <w:rsid w:val="57BA995F"/>
    <w:rsid w:val="57BE1257"/>
    <w:rsid w:val="57C8AA59"/>
    <w:rsid w:val="57CE044E"/>
    <w:rsid w:val="57CEFB1B"/>
    <w:rsid w:val="57D7160C"/>
    <w:rsid w:val="57F9A592"/>
    <w:rsid w:val="5808ED4A"/>
    <w:rsid w:val="580AEC54"/>
    <w:rsid w:val="582AF2AE"/>
    <w:rsid w:val="582E6125"/>
    <w:rsid w:val="583E6191"/>
    <w:rsid w:val="584617B5"/>
    <w:rsid w:val="584B0464"/>
    <w:rsid w:val="585171E7"/>
    <w:rsid w:val="58577EBB"/>
    <w:rsid w:val="585E6BDF"/>
    <w:rsid w:val="587E8056"/>
    <w:rsid w:val="58862C5B"/>
    <w:rsid w:val="588F5230"/>
    <w:rsid w:val="5890E83D"/>
    <w:rsid w:val="58A11A53"/>
    <w:rsid w:val="58B17545"/>
    <w:rsid w:val="58BE5BA3"/>
    <w:rsid w:val="58CFE9C8"/>
    <w:rsid w:val="58E006BE"/>
    <w:rsid w:val="58F6841D"/>
    <w:rsid w:val="58F9E76A"/>
    <w:rsid w:val="5909732F"/>
    <w:rsid w:val="592E57B0"/>
    <w:rsid w:val="59380E8C"/>
    <w:rsid w:val="5938794D"/>
    <w:rsid w:val="593AD44E"/>
    <w:rsid w:val="594C0FC8"/>
    <w:rsid w:val="597606A2"/>
    <w:rsid w:val="5977699A"/>
    <w:rsid w:val="5984B522"/>
    <w:rsid w:val="598AD1C7"/>
    <w:rsid w:val="598D9067"/>
    <w:rsid w:val="599B6E8C"/>
    <w:rsid w:val="59AD327F"/>
    <w:rsid w:val="59D76138"/>
    <w:rsid w:val="59DF68A7"/>
    <w:rsid w:val="59FEEDCA"/>
    <w:rsid w:val="5A0685C0"/>
    <w:rsid w:val="5A07DC85"/>
    <w:rsid w:val="5A1021B1"/>
    <w:rsid w:val="5A3117BB"/>
    <w:rsid w:val="5A489163"/>
    <w:rsid w:val="5A4B232C"/>
    <w:rsid w:val="5A681A7F"/>
    <w:rsid w:val="5A94F868"/>
    <w:rsid w:val="5AB457FE"/>
    <w:rsid w:val="5AB95EAE"/>
    <w:rsid w:val="5AE07552"/>
    <w:rsid w:val="5AE46EAF"/>
    <w:rsid w:val="5AF6D478"/>
    <w:rsid w:val="5B0AD721"/>
    <w:rsid w:val="5B0C68CA"/>
    <w:rsid w:val="5B1FF681"/>
    <w:rsid w:val="5B364DFE"/>
    <w:rsid w:val="5B451FD6"/>
    <w:rsid w:val="5B47EDFD"/>
    <w:rsid w:val="5B5100FE"/>
    <w:rsid w:val="5B532425"/>
    <w:rsid w:val="5B556053"/>
    <w:rsid w:val="5B6CA6CC"/>
    <w:rsid w:val="5B6E7F4C"/>
    <w:rsid w:val="5B7599C9"/>
    <w:rsid w:val="5B845AAC"/>
    <w:rsid w:val="5B874136"/>
    <w:rsid w:val="5B9BAD36"/>
    <w:rsid w:val="5BA28E9A"/>
    <w:rsid w:val="5BC5AE9C"/>
    <w:rsid w:val="5BD71629"/>
    <w:rsid w:val="5BE5B3B7"/>
    <w:rsid w:val="5C061F20"/>
    <w:rsid w:val="5C08BF5F"/>
    <w:rsid w:val="5C303A46"/>
    <w:rsid w:val="5C327440"/>
    <w:rsid w:val="5C44F417"/>
    <w:rsid w:val="5C51CB7E"/>
    <w:rsid w:val="5C560D36"/>
    <w:rsid w:val="5C5752F6"/>
    <w:rsid w:val="5C592ADB"/>
    <w:rsid w:val="5C59BAF3"/>
    <w:rsid w:val="5C6C7456"/>
    <w:rsid w:val="5C80A8B4"/>
    <w:rsid w:val="5C80D997"/>
    <w:rsid w:val="5C81EF91"/>
    <w:rsid w:val="5C825EA3"/>
    <w:rsid w:val="5C8A9739"/>
    <w:rsid w:val="5CB76234"/>
    <w:rsid w:val="5CBF3055"/>
    <w:rsid w:val="5CC40AEF"/>
    <w:rsid w:val="5CC6A989"/>
    <w:rsid w:val="5CD0266E"/>
    <w:rsid w:val="5CDDAD40"/>
    <w:rsid w:val="5CEE2AC1"/>
    <w:rsid w:val="5CF70626"/>
    <w:rsid w:val="5D074172"/>
    <w:rsid w:val="5D262704"/>
    <w:rsid w:val="5D3A0994"/>
    <w:rsid w:val="5D4D3E2F"/>
    <w:rsid w:val="5D5B5048"/>
    <w:rsid w:val="5D79E248"/>
    <w:rsid w:val="5D87743E"/>
    <w:rsid w:val="5D9FF34F"/>
    <w:rsid w:val="5DA10EF3"/>
    <w:rsid w:val="5DA4EC0F"/>
    <w:rsid w:val="5DAD6989"/>
    <w:rsid w:val="5DC88B6B"/>
    <w:rsid w:val="5DCD6021"/>
    <w:rsid w:val="5DCEEFC1"/>
    <w:rsid w:val="5E437BBE"/>
    <w:rsid w:val="5E82D741"/>
    <w:rsid w:val="5E9BABCF"/>
    <w:rsid w:val="5EA82F96"/>
    <w:rsid w:val="5EAB042D"/>
    <w:rsid w:val="5EAD22D2"/>
    <w:rsid w:val="5ED4A780"/>
    <w:rsid w:val="5EE1BF06"/>
    <w:rsid w:val="5EE55C53"/>
    <w:rsid w:val="5EE5A7A5"/>
    <w:rsid w:val="5EE6D1DF"/>
    <w:rsid w:val="5EECFA5B"/>
    <w:rsid w:val="5EF43AE6"/>
    <w:rsid w:val="5F21E7AC"/>
    <w:rsid w:val="5F3E91CE"/>
    <w:rsid w:val="5F40E6F7"/>
    <w:rsid w:val="5F41588F"/>
    <w:rsid w:val="5F513A92"/>
    <w:rsid w:val="5F52806B"/>
    <w:rsid w:val="5F8C8A9B"/>
    <w:rsid w:val="5FB6B59F"/>
    <w:rsid w:val="5FCAA032"/>
    <w:rsid w:val="5FD3BAF1"/>
    <w:rsid w:val="5FFBA620"/>
    <w:rsid w:val="5FFF803D"/>
    <w:rsid w:val="602D9620"/>
    <w:rsid w:val="602E388B"/>
    <w:rsid w:val="602EC8BF"/>
    <w:rsid w:val="603624C2"/>
    <w:rsid w:val="60593608"/>
    <w:rsid w:val="606AC481"/>
    <w:rsid w:val="607458D3"/>
    <w:rsid w:val="608E52A2"/>
    <w:rsid w:val="60B0F060"/>
    <w:rsid w:val="60BD5E0A"/>
    <w:rsid w:val="60C0585C"/>
    <w:rsid w:val="60C318D7"/>
    <w:rsid w:val="60C76CE5"/>
    <w:rsid w:val="60D30918"/>
    <w:rsid w:val="60DE2787"/>
    <w:rsid w:val="60E6522F"/>
    <w:rsid w:val="60EECDD7"/>
    <w:rsid w:val="61076B82"/>
    <w:rsid w:val="61081CFB"/>
    <w:rsid w:val="6110844E"/>
    <w:rsid w:val="61154724"/>
    <w:rsid w:val="6117AE7A"/>
    <w:rsid w:val="612BF96E"/>
    <w:rsid w:val="614D1BCC"/>
    <w:rsid w:val="618AAE9E"/>
    <w:rsid w:val="61AF6CC4"/>
    <w:rsid w:val="61E716A8"/>
    <w:rsid w:val="6209CA1A"/>
    <w:rsid w:val="620CFE5C"/>
    <w:rsid w:val="62169C47"/>
    <w:rsid w:val="621B129F"/>
    <w:rsid w:val="622FEE2B"/>
    <w:rsid w:val="624D77BA"/>
    <w:rsid w:val="624E6B5D"/>
    <w:rsid w:val="62521596"/>
    <w:rsid w:val="6267C272"/>
    <w:rsid w:val="62832329"/>
    <w:rsid w:val="62945318"/>
    <w:rsid w:val="62C0D731"/>
    <w:rsid w:val="62CB0E73"/>
    <w:rsid w:val="62F32D61"/>
    <w:rsid w:val="62F4CC44"/>
    <w:rsid w:val="6304972B"/>
    <w:rsid w:val="6313892B"/>
    <w:rsid w:val="6314FB71"/>
    <w:rsid w:val="633C509E"/>
    <w:rsid w:val="633EA9D9"/>
    <w:rsid w:val="6350CB29"/>
    <w:rsid w:val="636017CE"/>
    <w:rsid w:val="636EC665"/>
    <w:rsid w:val="6388388E"/>
    <w:rsid w:val="639831F6"/>
    <w:rsid w:val="63AB2BE7"/>
    <w:rsid w:val="63B40B6B"/>
    <w:rsid w:val="63BCD38C"/>
    <w:rsid w:val="63BE8571"/>
    <w:rsid w:val="63CE6D15"/>
    <w:rsid w:val="63DF0B9F"/>
    <w:rsid w:val="63EEABF8"/>
    <w:rsid w:val="63F0400B"/>
    <w:rsid w:val="64025BEE"/>
    <w:rsid w:val="64079B6E"/>
    <w:rsid w:val="64081755"/>
    <w:rsid w:val="641D0965"/>
    <w:rsid w:val="641FCEC5"/>
    <w:rsid w:val="64295D4F"/>
    <w:rsid w:val="642C535C"/>
    <w:rsid w:val="6430C740"/>
    <w:rsid w:val="6431F08F"/>
    <w:rsid w:val="64390016"/>
    <w:rsid w:val="6452FD7A"/>
    <w:rsid w:val="645E2500"/>
    <w:rsid w:val="64619296"/>
    <w:rsid w:val="6461D1BD"/>
    <w:rsid w:val="647D6B0C"/>
    <w:rsid w:val="648B004B"/>
    <w:rsid w:val="64ACB5B5"/>
    <w:rsid w:val="64B93112"/>
    <w:rsid w:val="64B9F73D"/>
    <w:rsid w:val="64BA0FEC"/>
    <w:rsid w:val="64C6D753"/>
    <w:rsid w:val="64D1C07B"/>
    <w:rsid w:val="64D2DD25"/>
    <w:rsid w:val="64DB6751"/>
    <w:rsid w:val="64F5ADEA"/>
    <w:rsid w:val="64F6E76D"/>
    <w:rsid w:val="6513B19F"/>
    <w:rsid w:val="651F7C9E"/>
    <w:rsid w:val="652B8CFD"/>
    <w:rsid w:val="652F52C6"/>
    <w:rsid w:val="65339985"/>
    <w:rsid w:val="6552F2A3"/>
    <w:rsid w:val="65669FEB"/>
    <w:rsid w:val="6568373B"/>
    <w:rsid w:val="65899CB4"/>
    <w:rsid w:val="65920F79"/>
    <w:rsid w:val="65951D2A"/>
    <w:rsid w:val="65953BDA"/>
    <w:rsid w:val="659566FA"/>
    <w:rsid w:val="65D337A8"/>
    <w:rsid w:val="65D8D0AD"/>
    <w:rsid w:val="65DF0312"/>
    <w:rsid w:val="65F5B3A9"/>
    <w:rsid w:val="65FD8B7F"/>
    <w:rsid w:val="6604129E"/>
    <w:rsid w:val="660686D4"/>
    <w:rsid w:val="664F950E"/>
    <w:rsid w:val="66517DBF"/>
    <w:rsid w:val="6660B53B"/>
    <w:rsid w:val="6660F593"/>
    <w:rsid w:val="6664765F"/>
    <w:rsid w:val="6674627A"/>
    <w:rsid w:val="667D182E"/>
    <w:rsid w:val="66BC00C1"/>
    <w:rsid w:val="66C409FC"/>
    <w:rsid w:val="66C482D6"/>
    <w:rsid w:val="66C6E635"/>
    <w:rsid w:val="670025F6"/>
    <w:rsid w:val="6700D51E"/>
    <w:rsid w:val="671049BA"/>
    <w:rsid w:val="6723B9BB"/>
    <w:rsid w:val="6734263B"/>
    <w:rsid w:val="675E2EB0"/>
    <w:rsid w:val="67A0C918"/>
    <w:rsid w:val="67ABC6E5"/>
    <w:rsid w:val="67B43A80"/>
    <w:rsid w:val="67B69643"/>
    <w:rsid w:val="67C760CD"/>
    <w:rsid w:val="67F14E18"/>
    <w:rsid w:val="6808858B"/>
    <w:rsid w:val="68100E86"/>
    <w:rsid w:val="681407CA"/>
    <w:rsid w:val="6818DEB3"/>
    <w:rsid w:val="6820C90B"/>
    <w:rsid w:val="68217BCF"/>
    <w:rsid w:val="6832C640"/>
    <w:rsid w:val="686322A4"/>
    <w:rsid w:val="6869A70A"/>
    <w:rsid w:val="686B75EF"/>
    <w:rsid w:val="687EC29A"/>
    <w:rsid w:val="688899FA"/>
    <w:rsid w:val="68ADB304"/>
    <w:rsid w:val="68B07CE7"/>
    <w:rsid w:val="68BD9A6F"/>
    <w:rsid w:val="68C652D7"/>
    <w:rsid w:val="68C9DC44"/>
    <w:rsid w:val="68F0FDBF"/>
    <w:rsid w:val="6928F0E8"/>
    <w:rsid w:val="692A6F0D"/>
    <w:rsid w:val="69394346"/>
    <w:rsid w:val="6939AFE2"/>
    <w:rsid w:val="69419B1C"/>
    <w:rsid w:val="696148ED"/>
    <w:rsid w:val="69762D26"/>
    <w:rsid w:val="69805679"/>
    <w:rsid w:val="69882155"/>
    <w:rsid w:val="698951C5"/>
    <w:rsid w:val="698958E2"/>
    <w:rsid w:val="6992A74C"/>
    <w:rsid w:val="69968449"/>
    <w:rsid w:val="69AC033C"/>
    <w:rsid w:val="69BE41EE"/>
    <w:rsid w:val="69D16AB5"/>
    <w:rsid w:val="69EA8846"/>
    <w:rsid w:val="69FD8733"/>
    <w:rsid w:val="69FF31D6"/>
    <w:rsid w:val="6A151478"/>
    <w:rsid w:val="6A2C4C82"/>
    <w:rsid w:val="6A45711C"/>
    <w:rsid w:val="6A473FE2"/>
    <w:rsid w:val="6A4DEF5E"/>
    <w:rsid w:val="6A5CAA78"/>
    <w:rsid w:val="6A623B5C"/>
    <w:rsid w:val="6A7107EB"/>
    <w:rsid w:val="6A9A1800"/>
    <w:rsid w:val="6AA6563D"/>
    <w:rsid w:val="6AAE6988"/>
    <w:rsid w:val="6AB6567C"/>
    <w:rsid w:val="6ABBC90B"/>
    <w:rsid w:val="6AE88779"/>
    <w:rsid w:val="6B0A2A51"/>
    <w:rsid w:val="6B0FBB77"/>
    <w:rsid w:val="6B1295F3"/>
    <w:rsid w:val="6B21CC82"/>
    <w:rsid w:val="6B2A3A76"/>
    <w:rsid w:val="6B2EE7C4"/>
    <w:rsid w:val="6B7F4784"/>
    <w:rsid w:val="6BC91233"/>
    <w:rsid w:val="6BD161D7"/>
    <w:rsid w:val="6BD52DE3"/>
    <w:rsid w:val="6BDDECCA"/>
    <w:rsid w:val="6BE1417D"/>
    <w:rsid w:val="6BFFA732"/>
    <w:rsid w:val="6C0320D4"/>
    <w:rsid w:val="6C05D9E0"/>
    <w:rsid w:val="6C2A8DBC"/>
    <w:rsid w:val="6C521EC1"/>
    <w:rsid w:val="6C6E554D"/>
    <w:rsid w:val="6C74D9EC"/>
    <w:rsid w:val="6C7C2F67"/>
    <w:rsid w:val="6C86C1FD"/>
    <w:rsid w:val="6C8A0051"/>
    <w:rsid w:val="6CA1D82A"/>
    <w:rsid w:val="6CA7320D"/>
    <w:rsid w:val="6CAA37D2"/>
    <w:rsid w:val="6CD3C808"/>
    <w:rsid w:val="6CD70CCF"/>
    <w:rsid w:val="6CD8B9EA"/>
    <w:rsid w:val="6CE2FB20"/>
    <w:rsid w:val="6CF59775"/>
    <w:rsid w:val="6CFB0B98"/>
    <w:rsid w:val="6D0706EB"/>
    <w:rsid w:val="6D23A99B"/>
    <w:rsid w:val="6D4E1098"/>
    <w:rsid w:val="6D677BE5"/>
    <w:rsid w:val="6D7251B4"/>
    <w:rsid w:val="6D882B78"/>
    <w:rsid w:val="6D97F6D6"/>
    <w:rsid w:val="6D9F0FE8"/>
    <w:rsid w:val="6DAEE730"/>
    <w:rsid w:val="6DC42296"/>
    <w:rsid w:val="6DCC8E1A"/>
    <w:rsid w:val="6DDF4386"/>
    <w:rsid w:val="6DE6F2C4"/>
    <w:rsid w:val="6DF12B30"/>
    <w:rsid w:val="6E591832"/>
    <w:rsid w:val="6E632823"/>
    <w:rsid w:val="6E6C73EA"/>
    <w:rsid w:val="6E715C34"/>
    <w:rsid w:val="6E746565"/>
    <w:rsid w:val="6E878F2C"/>
    <w:rsid w:val="6E952F51"/>
    <w:rsid w:val="6E95B025"/>
    <w:rsid w:val="6E9B0E55"/>
    <w:rsid w:val="6EB4F369"/>
    <w:rsid w:val="6EBC7864"/>
    <w:rsid w:val="6EC6689D"/>
    <w:rsid w:val="6ECCB979"/>
    <w:rsid w:val="6EE01EF8"/>
    <w:rsid w:val="6EED8F39"/>
    <w:rsid w:val="6F091EA3"/>
    <w:rsid w:val="6F2164E8"/>
    <w:rsid w:val="6F238DFD"/>
    <w:rsid w:val="6F4C308B"/>
    <w:rsid w:val="6F7CAEFA"/>
    <w:rsid w:val="6F7F96BC"/>
    <w:rsid w:val="6F800158"/>
    <w:rsid w:val="6F82F3FB"/>
    <w:rsid w:val="6F8C0050"/>
    <w:rsid w:val="6F917EAC"/>
    <w:rsid w:val="6FBD3FF2"/>
    <w:rsid w:val="6FCCFDD7"/>
    <w:rsid w:val="6FCD1CE2"/>
    <w:rsid w:val="6FCE63DC"/>
    <w:rsid w:val="6FE811EC"/>
    <w:rsid w:val="6FE848F0"/>
    <w:rsid w:val="6FE91E72"/>
    <w:rsid w:val="70029A02"/>
    <w:rsid w:val="70043867"/>
    <w:rsid w:val="7023540F"/>
    <w:rsid w:val="702D86EA"/>
    <w:rsid w:val="702FD2F9"/>
    <w:rsid w:val="7037D0A4"/>
    <w:rsid w:val="703894C7"/>
    <w:rsid w:val="70442EDE"/>
    <w:rsid w:val="70606E6C"/>
    <w:rsid w:val="70706B6E"/>
    <w:rsid w:val="7088465D"/>
    <w:rsid w:val="70C783E4"/>
    <w:rsid w:val="70E7870D"/>
    <w:rsid w:val="70F55748"/>
    <w:rsid w:val="7107EFC2"/>
    <w:rsid w:val="7107F275"/>
    <w:rsid w:val="71147B78"/>
    <w:rsid w:val="71209746"/>
    <w:rsid w:val="712FBF86"/>
    <w:rsid w:val="713F0BC7"/>
    <w:rsid w:val="7143DCA5"/>
    <w:rsid w:val="7172735C"/>
    <w:rsid w:val="717403CF"/>
    <w:rsid w:val="71754D35"/>
    <w:rsid w:val="717F309B"/>
    <w:rsid w:val="718A315D"/>
    <w:rsid w:val="71957ED7"/>
    <w:rsid w:val="71A79071"/>
    <w:rsid w:val="71AE5770"/>
    <w:rsid w:val="71B3B1AF"/>
    <w:rsid w:val="71BD0CA4"/>
    <w:rsid w:val="71C0AB91"/>
    <w:rsid w:val="71C28068"/>
    <w:rsid w:val="71CEE009"/>
    <w:rsid w:val="71E5D6D9"/>
    <w:rsid w:val="71EB918F"/>
    <w:rsid w:val="71ECA5FC"/>
    <w:rsid w:val="71EFC014"/>
    <w:rsid w:val="71F001C0"/>
    <w:rsid w:val="71F08F63"/>
    <w:rsid w:val="71F21DBD"/>
    <w:rsid w:val="71FED6E1"/>
    <w:rsid w:val="7203B222"/>
    <w:rsid w:val="7219A6C5"/>
    <w:rsid w:val="7226CEFE"/>
    <w:rsid w:val="722D130B"/>
    <w:rsid w:val="7233B006"/>
    <w:rsid w:val="7239496E"/>
    <w:rsid w:val="72466A4D"/>
    <w:rsid w:val="72530BF5"/>
    <w:rsid w:val="725E3177"/>
    <w:rsid w:val="729C89EB"/>
    <w:rsid w:val="72C7C448"/>
    <w:rsid w:val="72CCB84F"/>
    <w:rsid w:val="72F9B7A6"/>
    <w:rsid w:val="730D217F"/>
    <w:rsid w:val="7319FE5A"/>
    <w:rsid w:val="7326CC12"/>
    <w:rsid w:val="7348E5B1"/>
    <w:rsid w:val="73546ACE"/>
    <w:rsid w:val="737A3FEE"/>
    <w:rsid w:val="7384F967"/>
    <w:rsid w:val="739CFA74"/>
    <w:rsid w:val="73B97BD4"/>
    <w:rsid w:val="73BFE9D1"/>
    <w:rsid w:val="73D32B05"/>
    <w:rsid w:val="73E41D3B"/>
    <w:rsid w:val="73F42F5E"/>
    <w:rsid w:val="740266E3"/>
    <w:rsid w:val="7425F283"/>
    <w:rsid w:val="743A03A6"/>
    <w:rsid w:val="743CA59E"/>
    <w:rsid w:val="7440458B"/>
    <w:rsid w:val="74509827"/>
    <w:rsid w:val="7457A49F"/>
    <w:rsid w:val="7458049D"/>
    <w:rsid w:val="745DE51B"/>
    <w:rsid w:val="747047D4"/>
    <w:rsid w:val="747BB9A3"/>
    <w:rsid w:val="74966995"/>
    <w:rsid w:val="749B0149"/>
    <w:rsid w:val="74C6DC6A"/>
    <w:rsid w:val="74E30970"/>
    <w:rsid w:val="74E76E2B"/>
    <w:rsid w:val="75023E1C"/>
    <w:rsid w:val="752036C0"/>
    <w:rsid w:val="75285270"/>
    <w:rsid w:val="7548F86A"/>
    <w:rsid w:val="756548E9"/>
    <w:rsid w:val="75770B37"/>
    <w:rsid w:val="7580C079"/>
    <w:rsid w:val="759AB62A"/>
    <w:rsid w:val="759EE3BD"/>
    <w:rsid w:val="75A8ECF7"/>
    <w:rsid w:val="75AFDF7A"/>
    <w:rsid w:val="75B8C0E2"/>
    <w:rsid w:val="75DBB03E"/>
    <w:rsid w:val="75F20896"/>
    <w:rsid w:val="76192F3E"/>
    <w:rsid w:val="761E2FD4"/>
    <w:rsid w:val="763B4198"/>
    <w:rsid w:val="76428939"/>
    <w:rsid w:val="764787D4"/>
    <w:rsid w:val="76670E46"/>
    <w:rsid w:val="766EF910"/>
    <w:rsid w:val="7673586C"/>
    <w:rsid w:val="7688AE4C"/>
    <w:rsid w:val="76A30901"/>
    <w:rsid w:val="76A415B8"/>
    <w:rsid w:val="76A51312"/>
    <w:rsid w:val="76AB3F81"/>
    <w:rsid w:val="76B7371B"/>
    <w:rsid w:val="76D976E5"/>
    <w:rsid w:val="76DB17FA"/>
    <w:rsid w:val="76DE62A1"/>
    <w:rsid w:val="76DF8E43"/>
    <w:rsid w:val="76F7EEF9"/>
    <w:rsid w:val="7734D693"/>
    <w:rsid w:val="774E596B"/>
    <w:rsid w:val="77611C64"/>
    <w:rsid w:val="776A9106"/>
    <w:rsid w:val="776EE632"/>
    <w:rsid w:val="7774F6AD"/>
    <w:rsid w:val="778F8080"/>
    <w:rsid w:val="77902A24"/>
    <w:rsid w:val="77918392"/>
    <w:rsid w:val="77A8F3EF"/>
    <w:rsid w:val="77AC1076"/>
    <w:rsid w:val="77ADA980"/>
    <w:rsid w:val="77AFE3AD"/>
    <w:rsid w:val="77B50B4E"/>
    <w:rsid w:val="77BAA055"/>
    <w:rsid w:val="77E8F596"/>
    <w:rsid w:val="77F7EB9C"/>
    <w:rsid w:val="77FACC9B"/>
    <w:rsid w:val="78011C5C"/>
    <w:rsid w:val="7854AD08"/>
    <w:rsid w:val="787DF937"/>
    <w:rsid w:val="7890F178"/>
    <w:rsid w:val="7898E093"/>
    <w:rsid w:val="7898F318"/>
    <w:rsid w:val="78A4E142"/>
    <w:rsid w:val="78C04EB1"/>
    <w:rsid w:val="78D0B059"/>
    <w:rsid w:val="7908AD05"/>
    <w:rsid w:val="7908ED1C"/>
    <w:rsid w:val="7918220D"/>
    <w:rsid w:val="791C0590"/>
    <w:rsid w:val="7922020B"/>
    <w:rsid w:val="793AABD4"/>
    <w:rsid w:val="79436138"/>
    <w:rsid w:val="795A8FE3"/>
    <w:rsid w:val="796AA812"/>
    <w:rsid w:val="799C3A3C"/>
    <w:rsid w:val="79D0CAED"/>
    <w:rsid w:val="79DA5A94"/>
    <w:rsid w:val="79F75119"/>
    <w:rsid w:val="7A0CC643"/>
    <w:rsid w:val="7A1278A9"/>
    <w:rsid w:val="7A147198"/>
    <w:rsid w:val="7A3EF61E"/>
    <w:rsid w:val="7A410847"/>
    <w:rsid w:val="7A4335E8"/>
    <w:rsid w:val="7A4931A3"/>
    <w:rsid w:val="7A7044A5"/>
    <w:rsid w:val="7A7649C0"/>
    <w:rsid w:val="7A936131"/>
    <w:rsid w:val="7AA48EFC"/>
    <w:rsid w:val="7AA54D9B"/>
    <w:rsid w:val="7AA63A1D"/>
    <w:rsid w:val="7AA688AA"/>
    <w:rsid w:val="7ACBE9DF"/>
    <w:rsid w:val="7ACF45F6"/>
    <w:rsid w:val="7AF069A8"/>
    <w:rsid w:val="7B048752"/>
    <w:rsid w:val="7B05299E"/>
    <w:rsid w:val="7B0CC703"/>
    <w:rsid w:val="7B247D17"/>
    <w:rsid w:val="7B263D00"/>
    <w:rsid w:val="7B2DBD58"/>
    <w:rsid w:val="7B33D378"/>
    <w:rsid w:val="7B4428F3"/>
    <w:rsid w:val="7B4E433B"/>
    <w:rsid w:val="7B621995"/>
    <w:rsid w:val="7B71D327"/>
    <w:rsid w:val="7BCB5D06"/>
    <w:rsid w:val="7BD9F345"/>
    <w:rsid w:val="7BDA3F82"/>
    <w:rsid w:val="7BE89369"/>
    <w:rsid w:val="7BEEB610"/>
    <w:rsid w:val="7BF5F3BD"/>
    <w:rsid w:val="7BF7BCFE"/>
    <w:rsid w:val="7C1212F0"/>
    <w:rsid w:val="7C37838F"/>
    <w:rsid w:val="7C4330E1"/>
    <w:rsid w:val="7C55FE0A"/>
    <w:rsid w:val="7C6C68C7"/>
    <w:rsid w:val="7C81BC71"/>
    <w:rsid w:val="7CA7374F"/>
    <w:rsid w:val="7CC87ABA"/>
    <w:rsid w:val="7CC989AB"/>
    <w:rsid w:val="7CCBA257"/>
    <w:rsid w:val="7CD1A991"/>
    <w:rsid w:val="7CDDF44D"/>
    <w:rsid w:val="7D01B54E"/>
    <w:rsid w:val="7D10C516"/>
    <w:rsid w:val="7D1E5681"/>
    <w:rsid w:val="7D385A02"/>
    <w:rsid w:val="7D3B3728"/>
    <w:rsid w:val="7D533DBF"/>
    <w:rsid w:val="7D646505"/>
    <w:rsid w:val="7D672217"/>
    <w:rsid w:val="7D730121"/>
    <w:rsid w:val="7D7C6906"/>
    <w:rsid w:val="7DA85517"/>
    <w:rsid w:val="7DD8880F"/>
    <w:rsid w:val="7DF0F859"/>
    <w:rsid w:val="7E03E41A"/>
    <w:rsid w:val="7E048487"/>
    <w:rsid w:val="7E0D3682"/>
    <w:rsid w:val="7E161626"/>
    <w:rsid w:val="7E1967A8"/>
    <w:rsid w:val="7E26FFE4"/>
    <w:rsid w:val="7E363FA7"/>
    <w:rsid w:val="7E3C7B6F"/>
    <w:rsid w:val="7E50C1AC"/>
    <w:rsid w:val="7E74081B"/>
    <w:rsid w:val="7E7902A3"/>
    <w:rsid w:val="7E7936A8"/>
    <w:rsid w:val="7E7CB605"/>
    <w:rsid w:val="7E7CB80E"/>
    <w:rsid w:val="7EAE7855"/>
    <w:rsid w:val="7EB1BE3A"/>
    <w:rsid w:val="7EBFE17F"/>
    <w:rsid w:val="7EC9A343"/>
    <w:rsid w:val="7ED2FA76"/>
    <w:rsid w:val="7ED5420F"/>
    <w:rsid w:val="7EDE63B5"/>
    <w:rsid w:val="7EE579C2"/>
    <w:rsid w:val="7EF34D1A"/>
    <w:rsid w:val="7EF7ED45"/>
    <w:rsid w:val="7F1E1D71"/>
    <w:rsid w:val="7F27952D"/>
    <w:rsid w:val="7F29F856"/>
    <w:rsid w:val="7F42754B"/>
    <w:rsid w:val="7F4C8CD5"/>
    <w:rsid w:val="7F534A4C"/>
    <w:rsid w:val="7F584229"/>
    <w:rsid w:val="7F5EA483"/>
    <w:rsid w:val="7F6B9C34"/>
    <w:rsid w:val="7F8C0F58"/>
    <w:rsid w:val="7F8C64B6"/>
    <w:rsid w:val="7F9675AD"/>
    <w:rsid w:val="7FB0C919"/>
    <w:rsid w:val="7FB64EFD"/>
    <w:rsid w:val="7FC20144"/>
    <w:rsid w:val="7FD9605B"/>
    <w:rsid w:val="7FEDCDD7"/>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E24ACC"/>
  <w15:chartTrackingRefBased/>
  <w15:docId w15:val="{D068E801-750A-440E-92E3-5A2AD189C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2040"/>
    <w:rPr>
      <w:sz w:val="24"/>
      <w:szCs w:val="24"/>
    </w:rPr>
  </w:style>
  <w:style w:type="paragraph" w:styleId="Heading1">
    <w:name w:val="heading 1"/>
    <w:aliases w:val="Kapittel,TF-Overskrift 1,Hovedblokk,Benyttes ikke!,H1-Heading1,1,h1,Header 1"/>
    <w:basedOn w:val="Normal"/>
    <w:next w:val="BodyText"/>
    <w:link w:val="Heading1Char"/>
    <w:qFormat/>
    <w:rsid w:val="00024FAD"/>
    <w:pPr>
      <w:keepNext/>
      <w:jc w:val="both"/>
      <w:outlineLvl w:val="0"/>
    </w:pPr>
    <w:rPr>
      <w:rFonts w:ascii="Arial" w:hAnsi="Arial" w:cs="Arial"/>
      <w:b/>
      <w:bCs/>
      <w:caps/>
      <w:sz w:val="20"/>
      <w:szCs w:val="20"/>
    </w:rPr>
  </w:style>
  <w:style w:type="paragraph" w:styleId="Heading2">
    <w:name w:val="heading 2"/>
    <w:aliases w:val="GD nivå 1,Kapitel,h2,2,l2,Chapter Title,H2-Heading2"/>
    <w:basedOn w:val="Normal"/>
    <w:next w:val="BodyText"/>
    <w:link w:val="Heading2Char"/>
    <w:qFormat/>
    <w:rsid w:val="00024FAD"/>
    <w:pPr>
      <w:keepNext/>
      <w:spacing w:after="60" w:line="300" w:lineRule="auto"/>
      <w:ind w:left="850" w:hanging="850"/>
      <w:outlineLvl w:val="1"/>
    </w:pPr>
    <w:rPr>
      <w:rFonts w:ascii="Arial" w:hAnsi="Arial" w:cs="Arial"/>
      <w:b/>
      <w:bCs/>
      <w:iCs/>
      <w:caps/>
      <w:sz w:val="20"/>
      <w:szCs w:val="22"/>
    </w:rPr>
  </w:style>
  <w:style w:type="paragraph" w:styleId="Heading3">
    <w:name w:val="heading 3"/>
    <w:basedOn w:val="Normal"/>
    <w:next w:val="BodyText"/>
    <w:link w:val="Heading3Char"/>
    <w:qFormat/>
    <w:rsid w:val="0001050E"/>
    <w:pPr>
      <w:keepNext/>
      <w:spacing w:after="60" w:line="300" w:lineRule="auto"/>
      <w:ind w:left="850" w:hanging="850"/>
      <w:outlineLvl w:val="2"/>
    </w:pPr>
    <w:rPr>
      <w:rFonts w:ascii="Verdana" w:hAnsi="Verdana" w:cs="Arial"/>
      <w:bCs/>
      <w:i/>
      <w:sz w:val="18"/>
      <w:szCs w:val="26"/>
    </w:rPr>
  </w:style>
  <w:style w:type="paragraph" w:styleId="Heading4">
    <w:name w:val="heading 4"/>
    <w:aliases w:val="GD nivå 1.1.1,H4-Heading4"/>
    <w:basedOn w:val="Normal"/>
    <w:next w:val="BodyText"/>
    <w:link w:val="Heading4Char"/>
    <w:qFormat/>
    <w:rsid w:val="0001050E"/>
    <w:pPr>
      <w:keepNext/>
      <w:spacing w:after="60" w:line="300" w:lineRule="auto"/>
      <w:ind w:left="850" w:hanging="850"/>
      <w:outlineLvl w:val="3"/>
    </w:pPr>
    <w:rPr>
      <w:rFonts w:ascii="Verdana" w:hAnsi="Verdana"/>
      <w:bCs/>
      <w:sz w:val="18"/>
      <w:szCs w:val="28"/>
    </w:rPr>
  </w:style>
  <w:style w:type="paragraph" w:styleId="Heading5">
    <w:name w:val="heading 5"/>
    <w:basedOn w:val="Normal"/>
    <w:next w:val="BodyText"/>
    <w:link w:val="Heading5Char"/>
    <w:qFormat/>
    <w:rsid w:val="0001050E"/>
    <w:pPr>
      <w:spacing w:after="240" w:line="300" w:lineRule="auto"/>
      <w:ind w:left="850" w:hanging="850"/>
      <w:outlineLvl w:val="4"/>
    </w:pPr>
    <w:rPr>
      <w:rFonts w:ascii="Verdana" w:hAnsi="Verdana"/>
      <w:bCs/>
      <w:iCs/>
      <w:sz w:val="18"/>
      <w:szCs w:val="26"/>
    </w:rPr>
  </w:style>
  <w:style w:type="paragraph" w:styleId="Heading6">
    <w:name w:val="heading 6"/>
    <w:basedOn w:val="Normal"/>
    <w:next w:val="BodyText"/>
    <w:link w:val="Heading6Char"/>
    <w:qFormat/>
    <w:rsid w:val="0001050E"/>
    <w:pPr>
      <w:spacing w:after="240" w:line="300" w:lineRule="auto"/>
      <w:ind w:left="850" w:hanging="850"/>
      <w:outlineLvl w:val="5"/>
    </w:pPr>
    <w:rPr>
      <w:rFonts w:ascii="Verdana" w:hAnsi="Verdana"/>
      <w:bCs/>
      <w:sz w:val="18"/>
      <w:szCs w:val="22"/>
    </w:rPr>
  </w:style>
  <w:style w:type="paragraph" w:styleId="Heading7">
    <w:name w:val="heading 7"/>
    <w:basedOn w:val="Normal"/>
    <w:next w:val="BodyText"/>
    <w:link w:val="Heading7Char"/>
    <w:qFormat/>
    <w:rsid w:val="0001050E"/>
    <w:pPr>
      <w:spacing w:after="240" w:line="300" w:lineRule="auto"/>
      <w:ind w:left="850" w:hanging="850"/>
      <w:outlineLvl w:val="6"/>
    </w:pPr>
    <w:rPr>
      <w:rFonts w:ascii="Verdana" w:hAnsi="Verdana"/>
      <w:sz w:val="18"/>
    </w:rPr>
  </w:style>
  <w:style w:type="paragraph" w:styleId="Heading8">
    <w:name w:val="heading 8"/>
    <w:aliases w:val="Nivå 1.1.1"/>
    <w:basedOn w:val="Normal"/>
    <w:next w:val="BodyText"/>
    <w:link w:val="Heading8Char"/>
    <w:qFormat/>
    <w:rsid w:val="0001050E"/>
    <w:pPr>
      <w:tabs>
        <w:tab w:val="num" w:pos="850"/>
      </w:tabs>
      <w:spacing w:after="240" w:line="300" w:lineRule="auto"/>
      <w:ind w:left="850" w:hanging="850"/>
      <w:outlineLvl w:val="7"/>
    </w:pPr>
    <w:rPr>
      <w:rFonts w:ascii="Verdana" w:hAnsi="Verdana"/>
      <w:iCs/>
      <w:sz w:val="18"/>
    </w:rPr>
  </w:style>
  <w:style w:type="paragraph" w:styleId="Heading9">
    <w:name w:val="heading 9"/>
    <w:basedOn w:val="Normal"/>
    <w:link w:val="Heading9Char"/>
    <w:qFormat/>
    <w:rsid w:val="0001050E"/>
    <w:pPr>
      <w:spacing w:after="240" w:line="300" w:lineRule="auto"/>
      <w:ind w:left="850" w:hanging="850"/>
      <w:outlineLvl w:val="8"/>
    </w:pPr>
    <w:rPr>
      <w:rFonts w:ascii="Verdana" w:hAnsi="Verdana" w:cs="Arial"/>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Kapittel Char,TF-Overskrift 1 Char,Hovedblokk Char,Benyttes ikke! Char,H1-Heading1 Char,1 Char,h1 Char,Header 1 Char"/>
    <w:link w:val="Heading1"/>
    <w:locked/>
    <w:rsid w:val="00024FAD"/>
    <w:rPr>
      <w:rFonts w:ascii="Arial" w:hAnsi="Arial" w:cs="Arial"/>
      <w:b/>
      <w:bCs/>
      <w:caps/>
    </w:rPr>
  </w:style>
  <w:style w:type="character" w:customStyle="1" w:styleId="Heading2Char">
    <w:name w:val="Heading 2 Char"/>
    <w:aliases w:val="GD nivå 1 Char,Kapitel Char,h2 Char,2 Char,l2 Char,Chapter Title Char,H2-Heading2 Char"/>
    <w:link w:val="Heading2"/>
    <w:locked/>
    <w:rsid w:val="00024FAD"/>
    <w:rPr>
      <w:rFonts w:ascii="Arial" w:hAnsi="Arial" w:cs="Arial"/>
      <w:b/>
      <w:bCs/>
      <w:iCs/>
      <w:caps/>
      <w:szCs w:val="22"/>
    </w:rPr>
  </w:style>
  <w:style w:type="character" w:customStyle="1" w:styleId="Heading3Char">
    <w:name w:val="Heading 3 Char"/>
    <w:link w:val="Heading3"/>
    <w:locked/>
    <w:rsid w:val="0001050E"/>
    <w:rPr>
      <w:rFonts w:ascii="Verdana" w:hAnsi="Verdana" w:cs="Arial"/>
      <w:bCs/>
      <w:i/>
      <w:sz w:val="18"/>
      <w:szCs w:val="26"/>
    </w:rPr>
  </w:style>
  <w:style w:type="character" w:customStyle="1" w:styleId="Heading4Char">
    <w:name w:val="Heading 4 Char"/>
    <w:aliases w:val="GD nivå 1.1.1 Char,H4-Heading4 Char"/>
    <w:link w:val="Heading4"/>
    <w:locked/>
    <w:rsid w:val="0001050E"/>
    <w:rPr>
      <w:rFonts w:ascii="Verdana" w:hAnsi="Verdana"/>
      <w:bCs/>
      <w:sz w:val="18"/>
      <w:szCs w:val="28"/>
    </w:rPr>
  </w:style>
  <w:style w:type="character" w:customStyle="1" w:styleId="Heading5Char">
    <w:name w:val="Heading 5 Char"/>
    <w:link w:val="Heading5"/>
    <w:locked/>
    <w:rsid w:val="0001050E"/>
    <w:rPr>
      <w:rFonts w:ascii="Verdana" w:hAnsi="Verdana"/>
      <w:bCs/>
      <w:iCs/>
      <w:sz w:val="18"/>
      <w:szCs w:val="26"/>
    </w:rPr>
  </w:style>
  <w:style w:type="character" w:customStyle="1" w:styleId="Heading6Char">
    <w:name w:val="Heading 6 Char"/>
    <w:link w:val="Heading6"/>
    <w:locked/>
    <w:rsid w:val="0001050E"/>
    <w:rPr>
      <w:rFonts w:ascii="Verdana" w:hAnsi="Verdana"/>
      <w:bCs/>
      <w:sz w:val="18"/>
      <w:szCs w:val="22"/>
    </w:rPr>
  </w:style>
  <w:style w:type="character" w:customStyle="1" w:styleId="Heading7Char">
    <w:name w:val="Heading 7 Char"/>
    <w:link w:val="Heading7"/>
    <w:locked/>
    <w:rsid w:val="0001050E"/>
    <w:rPr>
      <w:rFonts w:ascii="Verdana" w:hAnsi="Verdana"/>
      <w:sz w:val="18"/>
      <w:szCs w:val="24"/>
    </w:rPr>
  </w:style>
  <w:style w:type="character" w:customStyle="1" w:styleId="Heading8Char">
    <w:name w:val="Heading 8 Char"/>
    <w:aliases w:val="Nivå 1.1.1 Char"/>
    <w:link w:val="Heading8"/>
    <w:locked/>
    <w:rsid w:val="0001050E"/>
    <w:rPr>
      <w:rFonts w:ascii="Verdana" w:hAnsi="Verdana"/>
      <w:iCs/>
      <w:sz w:val="18"/>
      <w:szCs w:val="24"/>
    </w:rPr>
  </w:style>
  <w:style w:type="character" w:customStyle="1" w:styleId="Heading9Char">
    <w:name w:val="Heading 9 Char"/>
    <w:link w:val="Heading9"/>
    <w:locked/>
    <w:rsid w:val="0001050E"/>
    <w:rPr>
      <w:rFonts w:ascii="Verdana" w:hAnsi="Verdana" w:cs="Arial"/>
      <w:sz w:val="18"/>
      <w:szCs w:val="22"/>
    </w:rPr>
  </w:style>
  <w:style w:type="paragraph" w:styleId="BodyText">
    <w:name w:val="Body Text"/>
    <w:basedOn w:val="Normal"/>
    <w:link w:val="BodyTextChar"/>
    <w:rsid w:val="0001050E"/>
    <w:pPr>
      <w:spacing w:after="240" w:line="300" w:lineRule="auto"/>
    </w:pPr>
    <w:rPr>
      <w:rFonts w:ascii="Verdana" w:hAnsi="Verdana"/>
      <w:sz w:val="18"/>
    </w:rPr>
  </w:style>
  <w:style w:type="character" w:customStyle="1" w:styleId="BodyTextChar">
    <w:name w:val="Body Text Char"/>
    <w:link w:val="BodyText"/>
    <w:locked/>
    <w:rsid w:val="0001050E"/>
    <w:rPr>
      <w:rFonts w:ascii="Verdana" w:hAnsi="Verdana" w:cs="Times New Roman"/>
      <w:sz w:val="24"/>
      <w:szCs w:val="24"/>
      <w:lang w:val="lt-LT" w:eastAsia="lt-LT" w:bidi="ar-SA"/>
    </w:rPr>
  </w:style>
  <w:style w:type="paragraph" w:styleId="Footer">
    <w:name w:val="footer"/>
    <w:basedOn w:val="BodyText"/>
    <w:link w:val="FooterChar"/>
    <w:rsid w:val="0001050E"/>
    <w:pPr>
      <w:tabs>
        <w:tab w:val="right" w:pos="9496"/>
      </w:tabs>
      <w:spacing w:after="0"/>
    </w:pPr>
    <w:rPr>
      <w:sz w:val="14"/>
    </w:rPr>
  </w:style>
  <w:style w:type="character" w:customStyle="1" w:styleId="FooterChar">
    <w:name w:val="Footer Char"/>
    <w:link w:val="Footer"/>
    <w:semiHidden/>
    <w:locked/>
    <w:rsid w:val="0001050E"/>
    <w:rPr>
      <w:rFonts w:ascii="Verdana" w:hAnsi="Verdana" w:cs="Times New Roman"/>
      <w:sz w:val="24"/>
      <w:szCs w:val="24"/>
      <w:lang w:val="lt-LT" w:eastAsia="lt-LT" w:bidi="ar-SA"/>
    </w:rPr>
  </w:style>
  <w:style w:type="paragraph" w:styleId="Header">
    <w:name w:val="header"/>
    <w:basedOn w:val="BodyText"/>
    <w:link w:val="HeaderChar"/>
    <w:rsid w:val="0001050E"/>
    <w:pPr>
      <w:spacing w:after="0"/>
      <w:jc w:val="center"/>
    </w:pPr>
    <w:rPr>
      <w:sz w:val="14"/>
    </w:rPr>
  </w:style>
  <w:style w:type="character" w:customStyle="1" w:styleId="HeaderChar">
    <w:name w:val="Header Char"/>
    <w:link w:val="Header"/>
    <w:semiHidden/>
    <w:locked/>
    <w:rsid w:val="0001050E"/>
    <w:rPr>
      <w:rFonts w:ascii="Verdana" w:hAnsi="Verdana" w:cs="Times New Roman"/>
      <w:sz w:val="24"/>
      <w:szCs w:val="24"/>
      <w:lang w:val="lt-LT" w:eastAsia="lt-LT" w:bidi="ar-SA"/>
    </w:rPr>
  </w:style>
  <w:style w:type="paragraph" w:customStyle="1" w:styleId="SideOverskrift">
    <w:name w:val="SideOverskrift"/>
    <w:basedOn w:val="BodyText"/>
    <w:next w:val="BodyText"/>
    <w:rsid w:val="0001050E"/>
    <w:pPr>
      <w:spacing w:before="480" w:after="480"/>
      <w:jc w:val="center"/>
    </w:pPr>
    <w:rPr>
      <w:b/>
      <w:caps/>
      <w:sz w:val="22"/>
    </w:rPr>
  </w:style>
  <w:style w:type="paragraph" w:styleId="CommentText">
    <w:name w:val="annotation text"/>
    <w:basedOn w:val="Normal"/>
    <w:link w:val="CommentTextChar1"/>
    <w:uiPriority w:val="99"/>
    <w:unhideWhenUsed/>
    <w:rPr>
      <w:sz w:val="20"/>
      <w:szCs w:val="20"/>
    </w:rPr>
  </w:style>
  <w:style w:type="character" w:customStyle="1" w:styleId="CommentTextChar">
    <w:name w:val="Comment Text Char"/>
    <w:uiPriority w:val="99"/>
    <w:locked/>
    <w:rsid w:val="0001050E"/>
    <w:rPr>
      <w:rFonts w:cs="Times New Roman"/>
      <w:lang w:val="lt-LT" w:eastAsia="lt-LT" w:bidi="ar-SA"/>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semiHidden/>
    <w:rsid w:val="0001050E"/>
    <w:rPr>
      <w:rFonts w:ascii="Tahoma" w:hAnsi="Tahoma" w:cs="Tahoma"/>
      <w:sz w:val="16"/>
      <w:szCs w:val="16"/>
    </w:rPr>
  </w:style>
  <w:style w:type="character" w:customStyle="1" w:styleId="BalloonTextChar">
    <w:name w:val="Balloon Text Char"/>
    <w:link w:val="BalloonText"/>
    <w:semiHidden/>
    <w:locked/>
    <w:rsid w:val="0001050E"/>
    <w:rPr>
      <w:rFonts w:ascii="Tahoma" w:hAnsi="Tahoma" w:cs="Tahoma"/>
      <w:sz w:val="16"/>
      <w:szCs w:val="16"/>
      <w:lang w:val="lt-LT" w:eastAsia="lt-LT" w:bidi="ar-SA"/>
    </w:rPr>
  </w:style>
  <w:style w:type="paragraph" w:customStyle="1" w:styleId="Innrykk1">
    <w:name w:val="Innrykk1"/>
    <w:rsid w:val="0001050E"/>
    <w:pPr>
      <w:spacing w:before="80" w:after="80"/>
      <w:ind w:left="851"/>
    </w:pPr>
    <w:rPr>
      <w:sz w:val="22"/>
    </w:rPr>
  </w:style>
  <w:style w:type="paragraph" w:customStyle="1" w:styleId="Malnavn">
    <w:name w:val="Malnavn"/>
    <w:basedOn w:val="Normal"/>
    <w:rsid w:val="0001050E"/>
    <w:pPr>
      <w:jc w:val="both"/>
    </w:pPr>
    <w:rPr>
      <w:rFonts w:ascii="Arial" w:hAnsi="Arial"/>
      <w:b/>
      <w:noProof/>
      <w:spacing w:val="70"/>
      <w:sz w:val="40"/>
      <w:szCs w:val="20"/>
    </w:rPr>
  </w:style>
  <w:style w:type="paragraph" w:customStyle="1" w:styleId="Tabelltekst">
    <w:name w:val="Tabelltekst"/>
    <w:rsid w:val="0001050E"/>
    <w:pPr>
      <w:spacing w:before="40" w:after="20"/>
      <w:ind w:left="113"/>
    </w:pPr>
    <w:rPr>
      <w:rFonts w:ascii="Arial" w:hAnsi="Arial"/>
    </w:rPr>
  </w:style>
  <w:style w:type="paragraph" w:customStyle="1" w:styleId="Ledetekst">
    <w:name w:val="Ledetekst"/>
    <w:basedOn w:val="Tabelltekst"/>
    <w:rsid w:val="0001050E"/>
    <w:rPr>
      <w:sz w:val="18"/>
    </w:rPr>
  </w:style>
  <w:style w:type="paragraph" w:customStyle="1" w:styleId="Sammendrag">
    <w:name w:val="Sammendrag"/>
    <w:rsid w:val="0001050E"/>
    <w:pPr>
      <w:spacing w:before="40" w:after="40"/>
      <w:ind w:left="113"/>
    </w:pPr>
  </w:style>
  <w:style w:type="character" w:styleId="Hyperlink">
    <w:name w:val="Hyperlink"/>
    <w:uiPriority w:val="99"/>
    <w:rsid w:val="0001050E"/>
    <w:rPr>
      <w:rFonts w:cs="Times New Roman"/>
      <w:color w:val="0000FF"/>
      <w:u w:val="single"/>
      <w:lang w:val="lt-LT" w:eastAsia="lt-LT"/>
    </w:rPr>
  </w:style>
  <w:style w:type="paragraph" w:styleId="TOC1">
    <w:name w:val="toc 1"/>
    <w:basedOn w:val="Normal"/>
    <w:next w:val="Normal"/>
    <w:autoRedefine/>
    <w:uiPriority w:val="39"/>
    <w:rsid w:val="003657CF"/>
    <w:pPr>
      <w:tabs>
        <w:tab w:val="right" w:leader="dot" w:pos="11482"/>
      </w:tabs>
      <w:overflowPunct w:val="0"/>
      <w:autoSpaceDE w:val="0"/>
      <w:autoSpaceDN w:val="0"/>
      <w:adjustRightInd w:val="0"/>
      <w:spacing w:before="120" w:after="120"/>
      <w:jc w:val="both"/>
      <w:textAlignment w:val="baseline"/>
    </w:pPr>
    <w:rPr>
      <w:rFonts w:ascii="Arial" w:hAnsi="Arial" w:cs="Arial"/>
      <w:caps/>
      <w:noProof/>
    </w:rPr>
  </w:style>
  <w:style w:type="paragraph" w:styleId="TOC2">
    <w:name w:val="toc 2"/>
    <w:basedOn w:val="Normal"/>
    <w:next w:val="Normal"/>
    <w:autoRedefine/>
    <w:uiPriority w:val="39"/>
    <w:rsid w:val="007F3823"/>
    <w:pPr>
      <w:tabs>
        <w:tab w:val="right" w:leader="dot" w:pos="11482"/>
      </w:tabs>
      <w:overflowPunct w:val="0"/>
      <w:autoSpaceDE w:val="0"/>
      <w:autoSpaceDN w:val="0"/>
      <w:adjustRightInd w:val="0"/>
      <w:textAlignment w:val="baseline"/>
    </w:pPr>
    <w:rPr>
      <w:rFonts w:ascii="Arial Bold" w:eastAsia="Arial Bold" w:hAnsi="Arial Bold" w:cs="Arial Bold"/>
      <w:b/>
      <w:bCs/>
      <w:smallCaps/>
      <w:noProof/>
      <w:sz w:val="22"/>
      <w:szCs w:val="22"/>
    </w:rPr>
  </w:style>
  <w:style w:type="paragraph" w:styleId="BodyTextIndent2">
    <w:name w:val="Body Text Indent 2"/>
    <w:basedOn w:val="Normal"/>
    <w:link w:val="BodyTextIndent2Char"/>
    <w:rsid w:val="0001050E"/>
    <w:pPr>
      <w:ind w:left="720"/>
    </w:pPr>
  </w:style>
  <w:style w:type="character" w:customStyle="1" w:styleId="BodyTextIndent2Char">
    <w:name w:val="Body Text Indent 2 Char"/>
    <w:link w:val="BodyTextIndent2"/>
    <w:semiHidden/>
    <w:locked/>
    <w:rsid w:val="0001050E"/>
    <w:rPr>
      <w:rFonts w:cs="Times New Roman"/>
      <w:sz w:val="24"/>
      <w:szCs w:val="24"/>
      <w:lang w:val="lt-LT" w:eastAsia="lt-LT" w:bidi="ar-SA"/>
    </w:rPr>
  </w:style>
  <w:style w:type="paragraph" w:styleId="BodyText3">
    <w:name w:val="Body Text 3"/>
    <w:basedOn w:val="Normal"/>
    <w:link w:val="BodyText3Char"/>
    <w:rsid w:val="0001050E"/>
    <w:pPr>
      <w:spacing w:after="120"/>
    </w:pPr>
    <w:rPr>
      <w:sz w:val="16"/>
      <w:szCs w:val="16"/>
    </w:rPr>
  </w:style>
  <w:style w:type="character" w:customStyle="1" w:styleId="BodyText3Char">
    <w:name w:val="Body Text 3 Char"/>
    <w:link w:val="BodyText3"/>
    <w:semiHidden/>
    <w:locked/>
    <w:rsid w:val="0001050E"/>
    <w:rPr>
      <w:rFonts w:cs="Times New Roman"/>
      <w:sz w:val="16"/>
      <w:szCs w:val="16"/>
      <w:lang w:val="lt-LT" w:eastAsia="lt-LT" w:bidi="ar-SA"/>
    </w:rPr>
  </w:style>
  <w:style w:type="paragraph" w:styleId="TOC4">
    <w:name w:val="toc 4"/>
    <w:basedOn w:val="Normal"/>
    <w:next w:val="Normal"/>
    <w:autoRedefine/>
    <w:uiPriority w:val="39"/>
    <w:rsid w:val="0001050E"/>
    <w:pPr>
      <w:overflowPunct w:val="0"/>
      <w:autoSpaceDE w:val="0"/>
      <w:autoSpaceDN w:val="0"/>
      <w:adjustRightInd w:val="0"/>
      <w:ind w:left="720"/>
      <w:textAlignment w:val="baseline"/>
    </w:pPr>
    <w:rPr>
      <w:rFonts w:ascii="Arial" w:hAnsi="Arial" w:cs="Arial"/>
      <w:sz w:val="20"/>
      <w:szCs w:val="20"/>
      <w:u w:val="single"/>
    </w:rPr>
  </w:style>
  <w:style w:type="paragraph" w:styleId="BodyTextIndent3">
    <w:name w:val="Body Text Indent 3"/>
    <w:basedOn w:val="Normal"/>
    <w:link w:val="BodyTextIndent3Char"/>
    <w:rsid w:val="0001050E"/>
    <w:pPr>
      <w:ind w:left="708"/>
    </w:pPr>
    <w:rPr>
      <w:color w:val="FF0000"/>
    </w:rPr>
  </w:style>
  <w:style w:type="character" w:customStyle="1" w:styleId="BodyTextIndent3Char">
    <w:name w:val="Body Text Indent 3 Char"/>
    <w:link w:val="BodyTextIndent3"/>
    <w:semiHidden/>
    <w:locked/>
    <w:rsid w:val="0001050E"/>
    <w:rPr>
      <w:rFonts w:cs="Times New Roman"/>
      <w:color w:val="FF0000"/>
      <w:sz w:val="24"/>
      <w:szCs w:val="24"/>
      <w:lang w:val="lt-LT" w:eastAsia="lt-LT" w:bidi="ar-SA"/>
    </w:rPr>
  </w:style>
  <w:style w:type="paragraph" w:styleId="BodyTextIndent">
    <w:name w:val="Body Text Indent"/>
    <w:basedOn w:val="Normal"/>
    <w:link w:val="BodyTextIndentChar"/>
    <w:rsid w:val="0001050E"/>
    <w:pPr>
      <w:ind w:left="720"/>
    </w:pPr>
    <w:rPr>
      <w:b/>
      <w:bCs/>
    </w:rPr>
  </w:style>
  <w:style w:type="character" w:customStyle="1" w:styleId="BodyTextIndentChar">
    <w:name w:val="Body Text Indent Char"/>
    <w:link w:val="BodyTextIndent"/>
    <w:semiHidden/>
    <w:locked/>
    <w:rsid w:val="0001050E"/>
    <w:rPr>
      <w:rFonts w:cs="Times New Roman"/>
      <w:b/>
      <w:bCs/>
      <w:sz w:val="24"/>
      <w:szCs w:val="24"/>
      <w:lang w:val="lt-LT" w:eastAsia="lt-LT" w:bidi="ar-SA"/>
    </w:rPr>
  </w:style>
  <w:style w:type="paragraph" w:styleId="BodyText2">
    <w:name w:val="Body Text 2"/>
    <w:basedOn w:val="Normal"/>
    <w:link w:val="BodyText2Char"/>
    <w:rsid w:val="0001050E"/>
    <w:pPr>
      <w:tabs>
        <w:tab w:val="left" w:pos="-720"/>
      </w:tabs>
      <w:suppressAutoHyphens/>
      <w:overflowPunct w:val="0"/>
      <w:autoSpaceDE w:val="0"/>
      <w:autoSpaceDN w:val="0"/>
      <w:adjustRightInd w:val="0"/>
      <w:textAlignment w:val="baseline"/>
    </w:pPr>
    <w:rPr>
      <w:b/>
      <w:bCs/>
    </w:rPr>
  </w:style>
  <w:style w:type="character" w:customStyle="1" w:styleId="BodyText2Char">
    <w:name w:val="Body Text 2 Char"/>
    <w:link w:val="BodyText2"/>
    <w:semiHidden/>
    <w:locked/>
    <w:rsid w:val="0001050E"/>
    <w:rPr>
      <w:rFonts w:cs="Times New Roman"/>
      <w:b/>
      <w:bCs/>
      <w:sz w:val="24"/>
      <w:szCs w:val="24"/>
      <w:lang w:val="lt-LT" w:eastAsia="lt-LT" w:bidi="ar-SA"/>
    </w:rPr>
  </w:style>
  <w:style w:type="character" w:styleId="PageNumber">
    <w:name w:val="page number"/>
    <w:rsid w:val="0001050E"/>
    <w:rPr>
      <w:rFonts w:cs="Times New Roman"/>
      <w:lang w:val="lt-LT" w:eastAsia="lt-LT"/>
    </w:rPr>
  </w:style>
  <w:style w:type="paragraph" w:customStyle="1" w:styleId="BodyTextIndent1">
    <w:name w:val="Body Text Indent1"/>
    <w:basedOn w:val="Normal"/>
    <w:rsid w:val="0001050E"/>
    <w:pPr>
      <w:ind w:left="708"/>
    </w:pPr>
    <w:rPr>
      <w:rFonts w:ascii="Verdana" w:hAnsi="Verdana" w:cs="Verdana"/>
      <w:sz w:val="20"/>
      <w:szCs w:val="20"/>
    </w:rPr>
  </w:style>
  <w:style w:type="paragraph" w:customStyle="1" w:styleId="Normal1">
    <w:name w:val="Normal 1"/>
    <w:rsid w:val="0001050E"/>
    <w:pPr>
      <w:tabs>
        <w:tab w:val="left" w:pos="2494"/>
        <w:tab w:val="left" w:pos="3061"/>
        <w:tab w:val="left" w:pos="3628"/>
        <w:tab w:val="left" w:pos="5329"/>
      </w:tabs>
      <w:suppressAutoHyphens/>
      <w:overflowPunct w:val="0"/>
      <w:autoSpaceDE w:val="0"/>
      <w:autoSpaceDN w:val="0"/>
      <w:adjustRightInd w:val="0"/>
      <w:ind w:left="1247" w:right="567" w:hanging="1247"/>
      <w:textAlignment w:val="baseline"/>
    </w:pPr>
    <w:rPr>
      <w:rFonts w:ascii="Arial" w:hAnsi="Arial" w:cs="Arial"/>
    </w:rPr>
  </w:style>
  <w:style w:type="paragraph" w:styleId="ListBullet2">
    <w:name w:val="List Bullet 2"/>
    <w:basedOn w:val="Normal"/>
    <w:autoRedefine/>
    <w:rsid w:val="0001050E"/>
    <w:pPr>
      <w:widowControl w:val="0"/>
      <w:tabs>
        <w:tab w:val="num" w:pos="1134"/>
        <w:tab w:val="num" w:pos="2869"/>
      </w:tabs>
      <w:suppressAutoHyphens/>
      <w:overflowPunct w:val="0"/>
      <w:autoSpaceDE w:val="0"/>
      <w:autoSpaceDN w:val="0"/>
      <w:adjustRightInd w:val="0"/>
      <w:ind w:left="1134" w:hanging="425"/>
      <w:textAlignment w:val="baseline"/>
    </w:pPr>
    <w:rPr>
      <w:rFonts w:ascii="Arial" w:hAnsi="Arial" w:cs="Arial"/>
      <w:sz w:val="20"/>
      <w:szCs w:val="20"/>
    </w:rPr>
  </w:style>
  <w:style w:type="paragraph" w:customStyle="1" w:styleId="Normal10">
    <w:name w:val="Normal1"/>
    <w:basedOn w:val="Normal"/>
    <w:rsid w:val="0001050E"/>
    <w:rPr>
      <w:rFonts w:ascii="Verdana" w:hAnsi="Verdana" w:cs="Verdana"/>
      <w:sz w:val="22"/>
      <w:szCs w:val="22"/>
    </w:rPr>
  </w:style>
  <w:style w:type="paragraph" w:styleId="TOC3">
    <w:name w:val="toc 3"/>
    <w:basedOn w:val="Normal"/>
    <w:next w:val="Normal"/>
    <w:autoRedefine/>
    <w:uiPriority w:val="39"/>
    <w:rsid w:val="0001050E"/>
    <w:pPr>
      <w:overflowPunct w:val="0"/>
      <w:autoSpaceDE w:val="0"/>
      <w:autoSpaceDN w:val="0"/>
      <w:adjustRightInd w:val="0"/>
      <w:ind w:left="480"/>
      <w:textAlignment w:val="baseline"/>
    </w:pPr>
  </w:style>
  <w:style w:type="paragraph" w:styleId="TOC5">
    <w:name w:val="toc 5"/>
    <w:basedOn w:val="Normal"/>
    <w:next w:val="Normal"/>
    <w:autoRedefine/>
    <w:uiPriority w:val="39"/>
    <w:rsid w:val="0001050E"/>
    <w:pPr>
      <w:overflowPunct w:val="0"/>
      <w:autoSpaceDE w:val="0"/>
      <w:autoSpaceDN w:val="0"/>
      <w:adjustRightInd w:val="0"/>
      <w:ind w:left="960"/>
      <w:textAlignment w:val="baseline"/>
    </w:pPr>
  </w:style>
  <w:style w:type="paragraph" w:styleId="TOC6">
    <w:name w:val="toc 6"/>
    <w:basedOn w:val="Normal"/>
    <w:next w:val="Normal"/>
    <w:autoRedefine/>
    <w:uiPriority w:val="39"/>
    <w:rsid w:val="0001050E"/>
    <w:pPr>
      <w:overflowPunct w:val="0"/>
      <w:autoSpaceDE w:val="0"/>
      <w:autoSpaceDN w:val="0"/>
      <w:adjustRightInd w:val="0"/>
      <w:ind w:left="1200"/>
      <w:textAlignment w:val="baseline"/>
    </w:pPr>
  </w:style>
  <w:style w:type="paragraph" w:styleId="TOC7">
    <w:name w:val="toc 7"/>
    <w:basedOn w:val="Normal"/>
    <w:next w:val="Normal"/>
    <w:autoRedefine/>
    <w:uiPriority w:val="39"/>
    <w:rsid w:val="0001050E"/>
    <w:pPr>
      <w:overflowPunct w:val="0"/>
      <w:autoSpaceDE w:val="0"/>
      <w:autoSpaceDN w:val="0"/>
      <w:adjustRightInd w:val="0"/>
      <w:ind w:left="1440"/>
      <w:textAlignment w:val="baseline"/>
    </w:pPr>
  </w:style>
  <w:style w:type="paragraph" w:styleId="TOC8">
    <w:name w:val="toc 8"/>
    <w:basedOn w:val="Normal"/>
    <w:next w:val="Normal"/>
    <w:autoRedefine/>
    <w:uiPriority w:val="39"/>
    <w:rsid w:val="0001050E"/>
    <w:pPr>
      <w:overflowPunct w:val="0"/>
      <w:autoSpaceDE w:val="0"/>
      <w:autoSpaceDN w:val="0"/>
      <w:adjustRightInd w:val="0"/>
      <w:ind w:left="1680"/>
      <w:textAlignment w:val="baseline"/>
    </w:pPr>
  </w:style>
  <w:style w:type="paragraph" w:styleId="TOC9">
    <w:name w:val="toc 9"/>
    <w:basedOn w:val="Normal"/>
    <w:next w:val="Normal"/>
    <w:autoRedefine/>
    <w:uiPriority w:val="39"/>
    <w:rsid w:val="0001050E"/>
    <w:pPr>
      <w:overflowPunct w:val="0"/>
      <w:autoSpaceDE w:val="0"/>
      <w:autoSpaceDN w:val="0"/>
      <w:adjustRightInd w:val="0"/>
      <w:ind w:left="1920"/>
      <w:textAlignment w:val="baseline"/>
    </w:pPr>
  </w:style>
  <w:style w:type="paragraph" w:styleId="PlainText">
    <w:name w:val="Plain Text"/>
    <w:basedOn w:val="Normal"/>
    <w:link w:val="PlainTextChar"/>
    <w:rsid w:val="0001050E"/>
    <w:rPr>
      <w:rFonts w:ascii="Courier New" w:hAnsi="Courier New" w:cs="Courier New"/>
      <w:sz w:val="20"/>
      <w:szCs w:val="20"/>
    </w:rPr>
  </w:style>
  <w:style w:type="character" w:customStyle="1" w:styleId="PlainTextChar">
    <w:name w:val="Plain Text Char"/>
    <w:link w:val="PlainText"/>
    <w:semiHidden/>
    <w:locked/>
    <w:rsid w:val="0001050E"/>
    <w:rPr>
      <w:rFonts w:ascii="Courier New" w:hAnsi="Courier New" w:cs="Courier New"/>
      <w:lang w:val="lt-LT" w:eastAsia="lt-LT" w:bidi="ar-SA"/>
    </w:rPr>
  </w:style>
  <w:style w:type="paragraph" w:customStyle="1" w:styleId="Ingenmellomrom1">
    <w:name w:val="Ingen mellomrom1"/>
    <w:rsid w:val="0001050E"/>
    <w:rPr>
      <w:rFonts w:ascii="Calibri" w:hAnsi="Calibri" w:cs="Calibri"/>
      <w:sz w:val="22"/>
      <w:szCs w:val="22"/>
    </w:rPr>
  </w:style>
  <w:style w:type="table" w:styleId="TableGrid">
    <w:name w:val="Table Grid"/>
    <w:basedOn w:val="TableNormal"/>
    <w:uiPriority w:val="59"/>
    <w:rsid w:val="0001050E"/>
    <w:pPr>
      <w:overflowPunct w:val="0"/>
      <w:autoSpaceDE w:val="0"/>
      <w:autoSpaceDN w:val="0"/>
      <w:adjustRightInd w:val="0"/>
      <w:textAlignment w:val="baseline"/>
    </w:pPr>
    <w:rPr>
      <w:lang w:val="nb-NO"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derskrifter">
    <w:name w:val="Underskrifter"/>
    <w:basedOn w:val="Normal"/>
    <w:rsid w:val="0001050E"/>
    <w:pPr>
      <w:spacing w:line="288" w:lineRule="auto"/>
    </w:pPr>
    <w:rPr>
      <w:rFonts w:ascii="Garamond" w:hAnsi="Garamond"/>
      <w:szCs w:val="20"/>
    </w:rPr>
  </w:style>
  <w:style w:type="character" w:styleId="Strong">
    <w:name w:val="Strong"/>
    <w:uiPriority w:val="22"/>
    <w:qFormat/>
    <w:rsid w:val="0001050E"/>
    <w:rPr>
      <w:rFonts w:cs="Times New Roman"/>
      <w:b/>
      <w:bCs/>
      <w:lang w:val="lt-LT" w:eastAsia="lt-LT"/>
    </w:rPr>
  </w:style>
  <w:style w:type="paragraph" w:customStyle="1" w:styleId="Listeavsnitt1">
    <w:name w:val="Listeavsnitt1"/>
    <w:basedOn w:val="Normal"/>
    <w:rsid w:val="0001050E"/>
    <w:pPr>
      <w:spacing w:after="160" w:line="288" w:lineRule="auto"/>
      <w:ind w:left="720"/>
    </w:pPr>
    <w:rPr>
      <w:rFonts w:ascii="Calibri" w:hAnsi="Calibri"/>
      <w:color w:val="5A5A5A"/>
      <w:sz w:val="20"/>
      <w:szCs w:val="20"/>
    </w:rPr>
  </w:style>
  <w:style w:type="paragraph" w:customStyle="1" w:styleId="Skrivestart">
    <w:name w:val="Skrivestart"/>
    <w:basedOn w:val="Normal"/>
    <w:rsid w:val="0001050E"/>
    <w:pPr>
      <w:spacing w:after="80"/>
    </w:pPr>
    <w:rPr>
      <w:rFonts w:ascii="NewCenturySchlbk" w:hAnsi="NewCenturySchlbk"/>
      <w:sz w:val="22"/>
      <w:szCs w:val="20"/>
    </w:rPr>
  </w:style>
  <w:style w:type="paragraph" w:styleId="ListBullet">
    <w:name w:val="List Bullet"/>
    <w:basedOn w:val="BodyText"/>
    <w:rsid w:val="0001050E"/>
    <w:pPr>
      <w:numPr>
        <w:numId w:val="2"/>
      </w:numPr>
      <w:spacing w:after="0"/>
    </w:pPr>
  </w:style>
  <w:style w:type="paragraph" w:customStyle="1" w:styleId="NormalArial">
    <w:name w:val="Normal + Arial"/>
    <w:aliases w:val="10 pt,Left:  1,25 cm"/>
    <w:basedOn w:val="Normal"/>
    <w:rsid w:val="000F220F"/>
    <w:pPr>
      <w:ind w:left="709"/>
    </w:pPr>
    <w:rPr>
      <w:rFonts w:ascii="Arial" w:hAnsi="Arial" w:cs="Arial"/>
      <w:sz w:val="20"/>
      <w:szCs w:val="20"/>
    </w:rPr>
  </w:style>
  <w:style w:type="character" w:customStyle="1" w:styleId="hps">
    <w:name w:val="hps"/>
    <w:basedOn w:val="DefaultParagraphFont"/>
    <w:rsid w:val="006C0757"/>
  </w:style>
  <w:style w:type="character" w:customStyle="1" w:styleId="shorttext">
    <w:name w:val="short_text"/>
    <w:basedOn w:val="DefaultParagraphFont"/>
    <w:rsid w:val="00987F02"/>
  </w:style>
  <w:style w:type="character" w:customStyle="1" w:styleId="atn">
    <w:name w:val="atn"/>
    <w:basedOn w:val="DefaultParagraphFont"/>
    <w:rsid w:val="008E0ADC"/>
  </w:style>
  <w:style w:type="character" w:styleId="Emphasis">
    <w:name w:val="Emphasis"/>
    <w:uiPriority w:val="20"/>
    <w:qFormat/>
    <w:locked/>
    <w:rsid w:val="00730B1D"/>
    <w:rPr>
      <w:b/>
      <w:bCs/>
      <w:lang w:val="lt-LT" w:eastAsia="lt-LT"/>
    </w:rPr>
  </w:style>
  <w:style w:type="character" w:customStyle="1" w:styleId="st">
    <w:name w:val="st"/>
    <w:basedOn w:val="DefaultParagraphFont"/>
    <w:rsid w:val="00730B1D"/>
  </w:style>
  <w:style w:type="paragraph" w:styleId="ListParagraph">
    <w:name w:val="List Paragraph"/>
    <w:aliases w:val="Buletai,Bullet EY,List Paragraph21,List Paragraph1,List Paragraph2,lp1,Bullet 1,Use Case List Paragraph,Numbering,ERP-List Paragraph,List Paragraph11,List Paragraph111,Paragraph,List Paragraph Red,List not in Table,List (services)"/>
    <w:basedOn w:val="Normal"/>
    <w:link w:val="ListParagraphChar"/>
    <w:uiPriority w:val="34"/>
    <w:qFormat/>
    <w:rsid w:val="00156A0A"/>
    <w:pPr>
      <w:ind w:left="720"/>
      <w:contextualSpacing/>
    </w:pPr>
  </w:style>
  <w:style w:type="character" w:customStyle="1" w:styleId="longtext">
    <w:name w:val="long_text"/>
    <w:basedOn w:val="DefaultParagraphFont"/>
    <w:rsid w:val="00D80DED"/>
  </w:style>
  <w:style w:type="character" w:customStyle="1" w:styleId="txt1">
    <w:name w:val="txt1"/>
    <w:rsid w:val="00C600C8"/>
    <w:rPr>
      <w:rFonts w:ascii="Arial" w:hAnsi="Arial" w:cs="Arial" w:hint="default"/>
      <w:color w:val="3D3938"/>
      <w:sz w:val="17"/>
      <w:szCs w:val="17"/>
      <w:lang w:val="lt-LT" w:eastAsia="lt-LT"/>
    </w:rPr>
  </w:style>
  <w:style w:type="character" w:customStyle="1" w:styleId="alt-edited1">
    <w:name w:val="alt-edited1"/>
    <w:rsid w:val="001122E4"/>
    <w:rPr>
      <w:color w:val="4D90F0"/>
      <w:lang w:val="lt-LT" w:eastAsia="lt-LT"/>
    </w:rPr>
  </w:style>
  <w:style w:type="character" w:styleId="FollowedHyperlink">
    <w:name w:val="FollowedHyperlink"/>
    <w:semiHidden/>
    <w:unhideWhenUsed/>
    <w:rsid w:val="00D241DF"/>
    <w:rPr>
      <w:color w:val="800080"/>
      <w:u w:val="single"/>
      <w:lang w:val="lt-LT" w:eastAsia="lt-LT"/>
    </w:rPr>
  </w:style>
  <w:style w:type="paragraph" w:styleId="Revision">
    <w:name w:val="Revision"/>
    <w:hidden/>
    <w:uiPriority w:val="99"/>
    <w:semiHidden/>
    <w:rsid w:val="00B2208D"/>
    <w:rPr>
      <w:sz w:val="24"/>
      <w:szCs w:val="24"/>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link w:val="ListParagraph"/>
    <w:uiPriority w:val="34"/>
    <w:locked/>
    <w:rsid w:val="00EF7066"/>
    <w:rPr>
      <w:sz w:val="24"/>
      <w:szCs w:val="24"/>
      <w:lang w:val="lt-LT" w:eastAsia="lt-LT"/>
    </w:rPr>
  </w:style>
  <w:style w:type="paragraph" w:styleId="TOCHeading">
    <w:name w:val="TOC Heading"/>
    <w:basedOn w:val="Heading1"/>
    <w:next w:val="Normal"/>
    <w:uiPriority w:val="39"/>
    <w:unhideWhenUsed/>
    <w:qFormat/>
    <w:rsid w:val="003D32EA"/>
    <w:pPr>
      <w:keepLines/>
      <w:spacing w:before="240" w:line="259" w:lineRule="auto"/>
      <w:outlineLvl w:val="9"/>
    </w:pPr>
    <w:rPr>
      <w:rFonts w:ascii="Cambria" w:hAnsi="Cambria" w:cs="Times New Roman"/>
      <w:b w:val="0"/>
      <w:bCs w:val="0"/>
      <w:caps w:val="0"/>
      <w:color w:val="365F91"/>
      <w:sz w:val="32"/>
    </w:rPr>
  </w:style>
  <w:style w:type="character" w:customStyle="1" w:styleId="Neapdorotaspaminjimas1">
    <w:name w:val="Neapdorotas paminėjimas1"/>
    <w:uiPriority w:val="99"/>
    <w:semiHidden/>
    <w:unhideWhenUsed/>
    <w:rsid w:val="00CF0A7D"/>
    <w:rPr>
      <w:color w:val="808080"/>
      <w:lang w:val="lt-LT" w:eastAsia="lt-LT"/>
    </w:rPr>
  </w:style>
  <w:style w:type="character" w:customStyle="1" w:styleId="Neapdorotaspaminjimas2">
    <w:name w:val="Neapdorotas paminėjimas2"/>
    <w:uiPriority w:val="99"/>
    <w:semiHidden/>
    <w:unhideWhenUsed/>
    <w:rsid w:val="000F6B31"/>
    <w:rPr>
      <w:color w:val="808080"/>
      <w:shd w:val="clear" w:color="auto" w:fill="E6E6E6"/>
    </w:rPr>
  </w:style>
  <w:style w:type="paragraph" w:styleId="NormalWeb">
    <w:name w:val="Normal (Web)"/>
    <w:basedOn w:val="Normal"/>
    <w:uiPriority w:val="99"/>
    <w:unhideWhenUsed/>
    <w:rsid w:val="00431DC3"/>
    <w:pPr>
      <w:spacing w:before="100" w:beforeAutospacing="1" w:after="100" w:afterAutospacing="1"/>
    </w:pPr>
  </w:style>
  <w:style w:type="paragraph" w:styleId="FootnoteText">
    <w:name w:val="footnote text"/>
    <w:basedOn w:val="Normal"/>
    <w:link w:val="FootnoteTextChar"/>
    <w:uiPriority w:val="99"/>
    <w:rsid w:val="00F86896"/>
    <w:rPr>
      <w:sz w:val="20"/>
      <w:szCs w:val="20"/>
      <w:lang w:eastAsia="en-US"/>
    </w:rPr>
  </w:style>
  <w:style w:type="character" w:customStyle="1" w:styleId="FootnoteTextChar">
    <w:name w:val="Footnote Text Char"/>
    <w:basedOn w:val="DefaultParagraphFont"/>
    <w:link w:val="FootnoteText"/>
    <w:uiPriority w:val="99"/>
    <w:rsid w:val="00F86896"/>
    <w:rPr>
      <w:lang w:eastAsia="en-US"/>
    </w:rPr>
  </w:style>
  <w:style w:type="character" w:styleId="FootnoteReference">
    <w:name w:val="footnote reference"/>
    <w:aliases w:val="fr"/>
    <w:basedOn w:val="DefaultParagraphFont"/>
    <w:uiPriority w:val="99"/>
    <w:rsid w:val="00F86896"/>
    <w:rPr>
      <w:vertAlign w:val="superscript"/>
    </w:rPr>
  </w:style>
  <w:style w:type="character" w:customStyle="1" w:styleId="UnresolvedMention1">
    <w:name w:val="Unresolved Mention1"/>
    <w:basedOn w:val="DefaultParagraphFont"/>
    <w:uiPriority w:val="99"/>
    <w:semiHidden/>
    <w:unhideWhenUsed/>
    <w:rsid w:val="00A47927"/>
    <w:rPr>
      <w:color w:val="605E5C"/>
      <w:shd w:val="clear" w:color="auto" w:fill="E1DFDD"/>
    </w:rPr>
  </w:style>
  <w:style w:type="character" w:customStyle="1" w:styleId="UnresolvedMention2">
    <w:name w:val="Unresolved Mention2"/>
    <w:basedOn w:val="DefaultParagraphFont"/>
    <w:uiPriority w:val="99"/>
    <w:semiHidden/>
    <w:unhideWhenUsed/>
    <w:rsid w:val="00AE21FB"/>
    <w:rPr>
      <w:color w:val="605E5C"/>
      <w:shd w:val="clear" w:color="auto" w:fill="E1DFDD"/>
    </w:rPr>
  </w:style>
  <w:style w:type="paragraph" w:styleId="Caption">
    <w:name w:val="caption"/>
    <w:basedOn w:val="Normal"/>
    <w:next w:val="Normal"/>
    <w:unhideWhenUsed/>
    <w:qFormat/>
    <w:locked/>
    <w:rsid w:val="00753AF7"/>
    <w:pPr>
      <w:spacing w:after="200"/>
    </w:pPr>
    <w:rPr>
      <w:i/>
      <w:iCs/>
      <w:color w:val="44546A" w:themeColor="text2"/>
      <w:sz w:val="18"/>
      <w:szCs w:val="18"/>
    </w:rPr>
  </w:style>
  <w:style w:type="character" w:styleId="Mention">
    <w:name w:val="Mention"/>
    <w:basedOn w:val="DefaultParagraphFont"/>
    <w:uiPriority w:val="99"/>
    <w:unhideWhenUsed/>
    <w:rsid w:val="00F016D7"/>
    <w:rPr>
      <w:color w:val="2B579A"/>
      <w:shd w:val="clear" w:color="auto" w:fill="E1DFDD"/>
    </w:rPr>
  </w:style>
  <w:style w:type="paragraph" w:customStyle="1" w:styleId="paragraph">
    <w:name w:val="paragraph"/>
    <w:basedOn w:val="Normal"/>
    <w:rsid w:val="005779E2"/>
    <w:pPr>
      <w:spacing w:before="100" w:beforeAutospacing="1" w:after="100" w:afterAutospacing="1"/>
    </w:pPr>
  </w:style>
  <w:style w:type="character" w:customStyle="1" w:styleId="normaltextrun">
    <w:name w:val="normaltextrun"/>
    <w:basedOn w:val="DefaultParagraphFont"/>
    <w:rsid w:val="005779E2"/>
  </w:style>
  <w:style w:type="character" w:customStyle="1" w:styleId="eop">
    <w:name w:val="eop"/>
    <w:basedOn w:val="DefaultParagraphFont"/>
    <w:rsid w:val="005779E2"/>
  </w:style>
  <w:style w:type="character" w:customStyle="1" w:styleId="tabchar">
    <w:name w:val="tabchar"/>
    <w:basedOn w:val="DefaultParagraphFont"/>
    <w:rsid w:val="0062549D"/>
  </w:style>
  <w:style w:type="character" w:styleId="UnresolvedMention">
    <w:name w:val="Unresolved Mention"/>
    <w:basedOn w:val="DefaultParagraphFont"/>
    <w:uiPriority w:val="99"/>
    <w:semiHidden/>
    <w:unhideWhenUsed/>
    <w:rsid w:val="00192A53"/>
    <w:rPr>
      <w:color w:val="605E5C"/>
      <w:shd w:val="clear" w:color="auto" w:fill="E1DFDD"/>
    </w:rPr>
  </w:style>
  <w:style w:type="character" w:customStyle="1" w:styleId="cf01">
    <w:name w:val="cf01"/>
    <w:basedOn w:val="DefaultParagraphFont"/>
    <w:rsid w:val="001D7188"/>
    <w:rPr>
      <w:rFonts w:ascii="Segoe UI" w:hAnsi="Segoe UI" w:cs="Segoe UI" w:hint="default"/>
      <w:sz w:val="18"/>
      <w:szCs w:val="18"/>
    </w:rPr>
  </w:style>
  <w:style w:type="paragraph" w:customStyle="1" w:styleId="CommentText1">
    <w:name w:val="Comment Text1"/>
    <w:basedOn w:val="Normal"/>
    <w:uiPriority w:val="99"/>
    <w:rsid w:val="00CA6DF1"/>
    <w:rPr>
      <w:sz w:val="20"/>
      <w:szCs w:val="20"/>
    </w:rPr>
  </w:style>
  <w:style w:type="character" w:customStyle="1" w:styleId="CommentReference1">
    <w:name w:val="Comment Reference1"/>
    <w:uiPriority w:val="99"/>
    <w:semiHidden/>
    <w:rsid w:val="00CA6DF1"/>
    <w:rPr>
      <w:rFonts w:cs="Times New Roman"/>
      <w:sz w:val="16"/>
      <w:szCs w:val="16"/>
      <w:lang w:val="lt-LT" w:eastAsia="lt-LT"/>
    </w:rPr>
  </w:style>
  <w:style w:type="paragraph" w:customStyle="1" w:styleId="CommentSubject1">
    <w:name w:val="Comment Subject1"/>
    <w:basedOn w:val="CommentText1"/>
    <w:next w:val="CommentText1"/>
    <w:semiHidden/>
    <w:unhideWhenUsed/>
    <w:rsid w:val="00CA6DF1"/>
    <w:rPr>
      <w:b/>
      <w:bCs/>
    </w:rPr>
  </w:style>
  <w:style w:type="character" w:customStyle="1" w:styleId="CommentTextChar1">
    <w:name w:val="Comment Text Char1"/>
    <w:basedOn w:val="DefaultParagraphFont"/>
    <w:link w:val="CommentText"/>
    <w:uiPriority w:val="99"/>
    <w:rsid w:val="00CA6DF1"/>
  </w:style>
  <w:style w:type="paragraph" w:styleId="CommentSubject">
    <w:name w:val="annotation subject"/>
    <w:basedOn w:val="CommentText"/>
    <w:next w:val="CommentText"/>
    <w:link w:val="CommentSubjectChar"/>
    <w:semiHidden/>
    <w:unhideWhenUsed/>
    <w:rsid w:val="0046078C"/>
    <w:rPr>
      <w:b/>
      <w:bCs/>
    </w:rPr>
  </w:style>
  <w:style w:type="character" w:customStyle="1" w:styleId="CommentSubjectChar">
    <w:name w:val="Comment Subject Char"/>
    <w:basedOn w:val="CommentTextChar1"/>
    <w:link w:val="CommentSubject"/>
    <w:semiHidden/>
    <w:rsid w:val="004607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329155">
      <w:bodyDiv w:val="1"/>
      <w:marLeft w:val="0"/>
      <w:marRight w:val="0"/>
      <w:marTop w:val="0"/>
      <w:marBottom w:val="0"/>
      <w:divBdr>
        <w:top w:val="none" w:sz="0" w:space="0" w:color="auto"/>
        <w:left w:val="none" w:sz="0" w:space="0" w:color="auto"/>
        <w:bottom w:val="none" w:sz="0" w:space="0" w:color="auto"/>
        <w:right w:val="none" w:sz="0" w:space="0" w:color="auto"/>
      </w:divBdr>
      <w:divsChild>
        <w:div w:id="278608220">
          <w:marLeft w:val="0"/>
          <w:marRight w:val="0"/>
          <w:marTop w:val="0"/>
          <w:marBottom w:val="0"/>
          <w:divBdr>
            <w:top w:val="none" w:sz="0" w:space="0" w:color="auto"/>
            <w:left w:val="none" w:sz="0" w:space="0" w:color="auto"/>
            <w:bottom w:val="none" w:sz="0" w:space="0" w:color="auto"/>
            <w:right w:val="none" w:sz="0" w:space="0" w:color="auto"/>
          </w:divBdr>
          <w:divsChild>
            <w:div w:id="466582308">
              <w:marLeft w:val="0"/>
              <w:marRight w:val="0"/>
              <w:marTop w:val="0"/>
              <w:marBottom w:val="0"/>
              <w:divBdr>
                <w:top w:val="none" w:sz="0" w:space="0" w:color="auto"/>
                <w:left w:val="none" w:sz="0" w:space="0" w:color="auto"/>
                <w:bottom w:val="none" w:sz="0" w:space="0" w:color="auto"/>
                <w:right w:val="none" w:sz="0" w:space="0" w:color="auto"/>
              </w:divBdr>
            </w:div>
            <w:div w:id="528643504">
              <w:marLeft w:val="0"/>
              <w:marRight w:val="0"/>
              <w:marTop w:val="0"/>
              <w:marBottom w:val="0"/>
              <w:divBdr>
                <w:top w:val="none" w:sz="0" w:space="0" w:color="auto"/>
                <w:left w:val="none" w:sz="0" w:space="0" w:color="auto"/>
                <w:bottom w:val="none" w:sz="0" w:space="0" w:color="auto"/>
                <w:right w:val="none" w:sz="0" w:space="0" w:color="auto"/>
              </w:divBdr>
            </w:div>
            <w:div w:id="107704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90496">
      <w:bodyDiv w:val="1"/>
      <w:marLeft w:val="0"/>
      <w:marRight w:val="0"/>
      <w:marTop w:val="0"/>
      <w:marBottom w:val="0"/>
      <w:divBdr>
        <w:top w:val="none" w:sz="0" w:space="0" w:color="auto"/>
        <w:left w:val="none" w:sz="0" w:space="0" w:color="auto"/>
        <w:bottom w:val="none" w:sz="0" w:space="0" w:color="auto"/>
        <w:right w:val="none" w:sz="0" w:space="0" w:color="auto"/>
      </w:divBdr>
      <w:divsChild>
        <w:div w:id="877398232">
          <w:marLeft w:val="0"/>
          <w:marRight w:val="0"/>
          <w:marTop w:val="0"/>
          <w:marBottom w:val="0"/>
          <w:divBdr>
            <w:top w:val="none" w:sz="0" w:space="0" w:color="auto"/>
            <w:left w:val="none" w:sz="0" w:space="0" w:color="auto"/>
            <w:bottom w:val="none" w:sz="0" w:space="0" w:color="auto"/>
            <w:right w:val="none" w:sz="0" w:space="0" w:color="auto"/>
          </w:divBdr>
        </w:div>
        <w:div w:id="1264076146">
          <w:marLeft w:val="0"/>
          <w:marRight w:val="0"/>
          <w:marTop w:val="0"/>
          <w:marBottom w:val="0"/>
          <w:divBdr>
            <w:top w:val="none" w:sz="0" w:space="0" w:color="auto"/>
            <w:left w:val="none" w:sz="0" w:space="0" w:color="auto"/>
            <w:bottom w:val="none" w:sz="0" w:space="0" w:color="auto"/>
            <w:right w:val="none" w:sz="0" w:space="0" w:color="auto"/>
          </w:divBdr>
        </w:div>
        <w:div w:id="1286161820">
          <w:marLeft w:val="0"/>
          <w:marRight w:val="0"/>
          <w:marTop w:val="0"/>
          <w:marBottom w:val="0"/>
          <w:divBdr>
            <w:top w:val="none" w:sz="0" w:space="0" w:color="auto"/>
            <w:left w:val="none" w:sz="0" w:space="0" w:color="auto"/>
            <w:bottom w:val="none" w:sz="0" w:space="0" w:color="auto"/>
            <w:right w:val="none" w:sz="0" w:space="0" w:color="auto"/>
          </w:divBdr>
        </w:div>
        <w:div w:id="1385368416">
          <w:marLeft w:val="0"/>
          <w:marRight w:val="0"/>
          <w:marTop w:val="0"/>
          <w:marBottom w:val="0"/>
          <w:divBdr>
            <w:top w:val="none" w:sz="0" w:space="0" w:color="auto"/>
            <w:left w:val="none" w:sz="0" w:space="0" w:color="auto"/>
            <w:bottom w:val="none" w:sz="0" w:space="0" w:color="auto"/>
            <w:right w:val="none" w:sz="0" w:space="0" w:color="auto"/>
          </w:divBdr>
        </w:div>
        <w:div w:id="1535845714">
          <w:marLeft w:val="0"/>
          <w:marRight w:val="0"/>
          <w:marTop w:val="0"/>
          <w:marBottom w:val="0"/>
          <w:divBdr>
            <w:top w:val="none" w:sz="0" w:space="0" w:color="auto"/>
            <w:left w:val="none" w:sz="0" w:space="0" w:color="auto"/>
            <w:bottom w:val="none" w:sz="0" w:space="0" w:color="auto"/>
            <w:right w:val="none" w:sz="0" w:space="0" w:color="auto"/>
          </w:divBdr>
        </w:div>
        <w:div w:id="1584492107">
          <w:marLeft w:val="0"/>
          <w:marRight w:val="0"/>
          <w:marTop w:val="0"/>
          <w:marBottom w:val="0"/>
          <w:divBdr>
            <w:top w:val="none" w:sz="0" w:space="0" w:color="auto"/>
            <w:left w:val="none" w:sz="0" w:space="0" w:color="auto"/>
            <w:bottom w:val="none" w:sz="0" w:space="0" w:color="auto"/>
            <w:right w:val="none" w:sz="0" w:space="0" w:color="auto"/>
          </w:divBdr>
        </w:div>
        <w:div w:id="1909340963">
          <w:marLeft w:val="0"/>
          <w:marRight w:val="0"/>
          <w:marTop w:val="0"/>
          <w:marBottom w:val="0"/>
          <w:divBdr>
            <w:top w:val="none" w:sz="0" w:space="0" w:color="auto"/>
            <w:left w:val="none" w:sz="0" w:space="0" w:color="auto"/>
            <w:bottom w:val="none" w:sz="0" w:space="0" w:color="auto"/>
            <w:right w:val="none" w:sz="0" w:space="0" w:color="auto"/>
          </w:divBdr>
        </w:div>
      </w:divsChild>
    </w:div>
    <w:div w:id="205988813">
      <w:bodyDiv w:val="1"/>
      <w:marLeft w:val="0"/>
      <w:marRight w:val="0"/>
      <w:marTop w:val="0"/>
      <w:marBottom w:val="0"/>
      <w:divBdr>
        <w:top w:val="none" w:sz="0" w:space="0" w:color="auto"/>
        <w:left w:val="none" w:sz="0" w:space="0" w:color="auto"/>
        <w:bottom w:val="none" w:sz="0" w:space="0" w:color="auto"/>
        <w:right w:val="none" w:sz="0" w:space="0" w:color="auto"/>
      </w:divBdr>
    </w:div>
    <w:div w:id="230579202">
      <w:bodyDiv w:val="1"/>
      <w:marLeft w:val="0"/>
      <w:marRight w:val="0"/>
      <w:marTop w:val="0"/>
      <w:marBottom w:val="0"/>
      <w:divBdr>
        <w:top w:val="none" w:sz="0" w:space="0" w:color="auto"/>
        <w:left w:val="none" w:sz="0" w:space="0" w:color="auto"/>
        <w:bottom w:val="none" w:sz="0" w:space="0" w:color="auto"/>
        <w:right w:val="none" w:sz="0" w:space="0" w:color="auto"/>
      </w:divBdr>
    </w:div>
    <w:div w:id="291790490">
      <w:bodyDiv w:val="1"/>
      <w:marLeft w:val="0"/>
      <w:marRight w:val="0"/>
      <w:marTop w:val="0"/>
      <w:marBottom w:val="0"/>
      <w:divBdr>
        <w:top w:val="none" w:sz="0" w:space="0" w:color="auto"/>
        <w:left w:val="none" w:sz="0" w:space="0" w:color="auto"/>
        <w:bottom w:val="none" w:sz="0" w:space="0" w:color="auto"/>
        <w:right w:val="none" w:sz="0" w:space="0" w:color="auto"/>
      </w:divBdr>
      <w:divsChild>
        <w:div w:id="297303188">
          <w:marLeft w:val="0"/>
          <w:marRight w:val="0"/>
          <w:marTop w:val="0"/>
          <w:marBottom w:val="0"/>
          <w:divBdr>
            <w:top w:val="none" w:sz="0" w:space="0" w:color="auto"/>
            <w:left w:val="none" w:sz="0" w:space="0" w:color="auto"/>
            <w:bottom w:val="none" w:sz="0" w:space="0" w:color="auto"/>
            <w:right w:val="none" w:sz="0" w:space="0" w:color="auto"/>
          </w:divBdr>
        </w:div>
        <w:div w:id="571815086">
          <w:marLeft w:val="0"/>
          <w:marRight w:val="0"/>
          <w:marTop w:val="0"/>
          <w:marBottom w:val="0"/>
          <w:divBdr>
            <w:top w:val="none" w:sz="0" w:space="0" w:color="auto"/>
            <w:left w:val="none" w:sz="0" w:space="0" w:color="auto"/>
            <w:bottom w:val="none" w:sz="0" w:space="0" w:color="auto"/>
            <w:right w:val="none" w:sz="0" w:space="0" w:color="auto"/>
          </w:divBdr>
        </w:div>
        <w:div w:id="581985229">
          <w:marLeft w:val="0"/>
          <w:marRight w:val="0"/>
          <w:marTop w:val="0"/>
          <w:marBottom w:val="0"/>
          <w:divBdr>
            <w:top w:val="none" w:sz="0" w:space="0" w:color="auto"/>
            <w:left w:val="none" w:sz="0" w:space="0" w:color="auto"/>
            <w:bottom w:val="none" w:sz="0" w:space="0" w:color="auto"/>
            <w:right w:val="none" w:sz="0" w:space="0" w:color="auto"/>
          </w:divBdr>
        </w:div>
        <w:div w:id="651255997">
          <w:marLeft w:val="0"/>
          <w:marRight w:val="0"/>
          <w:marTop w:val="0"/>
          <w:marBottom w:val="0"/>
          <w:divBdr>
            <w:top w:val="none" w:sz="0" w:space="0" w:color="auto"/>
            <w:left w:val="none" w:sz="0" w:space="0" w:color="auto"/>
            <w:bottom w:val="none" w:sz="0" w:space="0" w:color="auto"/>
            <w:right w:val="none" w:sz="0" w:space="0" w:color="auto"/>
          </w:divBdr>
        </w:div>
        <w:div w:id="815414962">
          <w:marLeft w:val="0"/>
          <w:marRight w:val="0"/>
          <w:marTop w:val="0"/>
          <w:marBottom w:val="0"/>
          <w:divBdr>
            <w:top w:val="none" w:sz="0" w:space="0" w:color="auto"/>
            <w:left w:val="none" w:sz="0" w:space="0" w:color="auto"/>
            <w:bottom w:val="none" w:sz="0" w:space="0" w:color="auto"/>
            <w:right w:val="none" w:sz="0" w:space="0" w:color="auto"/>
          </w:divBdr>
        </w:div>
        <w:div w:id="882910052">
          <w:marLeft w:val="0"/>
          <w:marRight w:val="0"/>
          <w:marTop w:val="0"/>
          <w:marBottom w:val="0"/>
          <w:divBdr>
            <w:top w:val="none" w:sz="0" w:space="0" w:color="auto"/>
            <w:left w:val="none" w:sz="0" w:space="0" w:color="auto"/>
            <w:bottom w:val="none" w:sz="0" w:space="0" w:color="auto"/>
            <w:right w:val="none" w:sz="0" w:space="0" w:color="auto"/>
          </w:divBdr>
        </w:div>
        <w:div w:id="897664666">
          <w:marLeft w:val="0"/>
          <w:marRight w:val="0"/>
          <w:marTop w:val="0"/>
          <w:marBottom w:val="0"/>
          <w:divBdr>
            <w:top w:val="none" w:sz="0" w:space="0" w:color="auto"/>
            <w:left w:val="none" w:sz="0" w:space="0" w:color="auto"/>
            <w:bottom w:val="none" w:sz="0" w:space="0" w:color="auto"/>
            <w:right w:val="none" w:sz="0" w:space="0" w:color="auto"/>
          </w:divBdr>
        </w:div>
        <w:div w:id="1131247640">
          <w:marLeft w:val="0"/>
          <w:marRight w:val="0"/>
          <w:marTop w:val="0"/>
          <w:marBottom w:val="0"/>
          <w:divBdr>
            <w:top w:val="none" w:sz="0" w:space="0" w:color="auto"/>
            <w:left w:val="none" w:sz="0" w:space="0" w:color="auto"/>
            <w:bottom w:val="none" w:sz="0" w:space="0" w:color="auto"/>
            <w:right w:val="none" w:sz="0" w:space="0" w:color="auto"/>
          </w:divBdr>
        </w:div>
        <w:div w:id="1257447939">
          <w:marLeft w:val="0"/>
          <w:marRight w:val="0"/>
          <w:marTop w:val="0"/>
          <w:marBottom w:val="0"/>
          <w:divBdr>
            <w:top w:val="none" w:sz="0" w:space="0" w:color="auto"/>
            <w:left w:val="none" w:sz="0" w:space="0" w:color="auto"/>
            <w:bottom w:val="none" w:sz="0" w:space="0" w:color="auto"/>
            <w:right w:val="none" w:sz="0" w:space="0" w:color="auto"/>
          </w:divBdr>
        </w:div>
        <w:div w:id="1606960630">
          <w:marLeft w:val="0"/>
          <w:marRight w:val="0"/>
          <w:marTop w:val="0"/>
          <w:marBottom w:val="0"/>
          <w:divBdr>
            <w:top w:val="none" w:sz="0" w:space="0" w:color="auto"/>
            <w:left w:val="none" w:sz="0" w:space="0" w:color="auto"/>
            <w:bottom w:val="none" w:sz="0" w:space="0" w:color="auto"/>
            <w:right w:val="none" w:sz="0" w:space="0" w:color="auto"/>
          </w:divBdr>
        </w:div>
        <w:div w:id="1867910653">
          <w:marLeft w:val="0"/>
          <w:marRight w:val="0"/>
          <w:marTop w:val="0"/>
          <w:marBottom w:val="0"/>
          <w:divBdr>
            <w:top w:val="none" w:sz="0" w:space="0" w:color="auto"/>
            <w:left w:val="none" w:sz="0" w:space="0" w:color="auto"/>
            <w:bottom w:val="none" w:sz="0" w:space="0" w:color="auto"/>
            <w:right w:val="none" w:sz="0" w:space="0" w:color="auto"/>
          </w:divBdr>
        </w:div>
        <w:div w:id="2076856483">
          <w:marLeft w:val="0"/>
          <w:marRight w:val="0"/>
          <w:marTop w:val="0"/>
          <w:marBottom w:val="0"/>
          <w:divBdr>
            <w:top w:val="none" w:sz="0" w:space="0" w:color="auto"/>
            <w:left w:val="none" w:sz="0" w:space="0" w:color="auto"/>
            <w:bottom w:val="none" w:sz="0" w:space="0" w:color="auto"/>
            <w:right w:val="none" w:sz="0" w:space="0" w:color="auto"/>
          </w:divBdr>
        </w:div>
      </w:divsChild>
    </w:div>
    <w:div w:id="440035621">
      <w:bodyDiv w:val="1"/>
      <w:marLeft w:val="0"/>
      <w:marRight w:val="0"/>
      <w:marTop w:val="0"/>
      <w:marBottom w:val="0"/>
      <w:divBdr>
        <w:top w:val="none" w:sz="0" w:space="0" w:color="auto"/>
        <w:left w:val="none" w:sz="0" w:space="0" w:color="auto"/>
        <w:bottom w:val="none" w:sz="0" w:space="0" w:color="auto"/>
        <w:right w:val="none" w:sz="0" w:space="0" w:color="auto"/>
      </w:divBdr>
    </w:div>
    <w:div w:id="482546112">
      <w:bodyDiv w:val="1"/>
      <w:marLeft w:val="0"/>
      <w:marRight w:val="0"/>
      <w:marTop w:val="0"/>
      <w:marBottom w:val="0"/>
      <w:divBdr>
        <w:top w:val="none" w:sz="0" w:space="0" w:color="auto"/>
        <w:left w:val="none" w:sz="0" w:space="0" w:color="auto"/>
        <w:bottom w:val="none" w:sz="0" w:space="0" w:color="auto"/>
        <w:right w:val="none" w:sz="0" w:space="0" w:color="auto"/>
      </w:divBdr>
    </w:div>
    <w:div w:id="509301092">
      <w:bodyDiv w:val="1"/>
      <w:marLeft w:val="0"/>
      <w:marRight w:val="0"/>
      <w:marTop w:val="0"/>
      <w:marBottom w:val="0"/>
      <w:divBdr>
        <w:top w:val="none" w:sz="0" w:space="0" w:color="auto"/>
        <w:left w:val="none" w:sz="0" w:space="0" w:color="auto"/>
        <w:bottom w:val="none" w:sz="0" w:space="0" w:color="auto"/>
        <w:right w:val="none" w:sz="0" w:space="0" w:color="auto"/>
      </w:divBdr>
      <w:divsChild>
        <w:div w:id="752361166">
          <w:marLeft w:val="0"/>
          <w:marRight w:val="0"/>
          <w:marTop w:val="0"/>
          <w:marBottom w:val="0"/>
          <w:divBdr>
            <w:top w:val="none" w:sz="0" w:space="0" w:color="auto"/>
            <w:left w:val="none" w:sz="0" w:space="0" w:color="auto"/>
            <w:bottom w:val="none" w:sz="0" w:space="0" w:color="auto"/>
            <w:right w:val="none" w:sz="0" w:space="0" w:color="auto"/>
          </w:divBdr>
        </w:div>
        <w:div w:id="1639071169">
          <w:marLeft w:val="0"/>
          <w:marRight w:val="0"/>
          <w:marTop w:val="0"/>
          <w:marBottom w:val="0"/>
          <w:divBdr>
            <w:top w:val="none" w:sz="0" w:space="0" w:color="auto"/>
            <w:left w:val="none" w:sz="0" w:space="0" w:color="auto"/>
            <w:bottom w:val="none" w:sz="0" w:space="0" w:color="auto"/>
            <w:right w:val="none" w:sz="0" w:space="0" w:color="auto"/>
          </w:divBdr>
        </w:div>
      </w:divsChild>
    </w:div>
    <w:div w:id="604462338">
      <w:bodyDiv w:val="1"/>
      <w:marLeft w:val="0"/>
      <w:marRight w:val="0"/>
      <w:marTop w:val="0"/>
      <w:marBottom w:val="0"/>
      <w:divBdr>
        <w:top w:val="none" w:sz="0" w:space="0" w:color="auto"/>
        <w:left w:val="none" w:sz="0" w:space="0" w:color="auto"/>
        <w:bottom w:val="none" w:sz="0" w:space="0" w:color="auto"/>
        <w:right w:val="none" w:sz="0" w:space="0" w:color="auto"/>
      </w:divBdr>
    </w:div>
    <w:div w:id="1074205488">
      <w:bodyDiv w:val="1"/>
      <w:marLeft w:val="0"/>
      <w:marRight w:val="0"/>
      <w:marTop w:val="0"/>
      <w:marBottom w:val="0"/>
      <w:divBdr>
        <w:top w:val="none" w:sz="0" w:space="0" w:color="auto"/>
        <w:left w:val="none" w:sz="0" w:space="0" w:color="auto"/>
        <w:bottom w:val="none" w:sz="0" w:space="0" w:color="auto"/>
        <w:right w:val="none" w:sz="0" w:space="0" w:color="auto"/>
      </w:divBdr>
    </w:div>
    <w:div w:id="1266428234">
      <w:bodyDiv w:val="1"/>
      <w:marLeft w:val="0"/>
      <w:marRight w:val="0"/>
      <w:marTop w:val="0"/>
      <w:marBottom w:val="0"/>
      <w:divBdr>
        <w:top w:val="none" w:sz="0" w:space="0" w:color="auto"/>
        <w:left w:val="none" w:sz="0" w:space="0" w:color="auto"/>
        <w:bottom w:val="none" w:sz="0" w:space="0" w:color="auto"/>
        <w:right w:val="none" w:sz="0" w:space="0" w:color="auto"/>
      </w:divBdr>
      <w:divsChild>
        <w:div w:id="1320885292">
          <w:marLeft w:val="0"/>
          <w:marRight w:val="0"/>
          <w:marTop w:val="0"/>
          <w:marBottom w:val="0"/>
          <w:divBdr>
            <w:top w:val="none" w:sz="0" w:space="0" w:color="auto"/>
            <w:left w:val="none" w:sz="0" w:space="0" w:color="auto"/>
            <w:bottom w:val="none" w:sz="0" w:space="0" w:color="auto"/>
            <w:right w:val="none" w:sz="0" w:space="0" w:color="auto"/>
          </w:divBdr>
        </w:div>
      </w:divsChild>
    </w:div>
    <w:div w:id="1267423889">
      <w:bodyDiv w:val="1"/>
      <w:marLeft w:val="0"/>
      <w:marRight w:val="0"/>
      <w:marTop w:val="0"/>
      <w:marBottom w:val="0"/>
      <w:divBdr>
        <w:top w:val="none" w:sz="0" w:space="0" w:color="auto"/>
        <w:left w:val="none" w:sz="0" w:space="0" w:color="auto"/>
        <w:bottom w:val="none" w:sz="0" w:space="0" w:color="auto"/>
        <w:right w:val="none" w:sz="0" w:space="0" w:color="auto"/>
      </w:divBdr>
    </w:div>
    <w:div w:id="1270698760">
      <w:bodyDiv w:val="1"/>
      <w:marLeft w:val="0"/>
      <w:marRight w:val="0"/>
      <w:marTop w:val="0"/>
      <w:marBottom w:val="0"/>
      <w:divBdr>
        <w:top w:val="none" w:sz="0" w:space="0" w:color="auto"/>
        <w:left w:val="none" w:sz="0" w:space="0" w:color="auto"/>
        <w:bottom w:val="none" w:sz="0" w:space="0" w:color="auto"/>
        <w:right w:val="none" w:sz="0" w:space="0" w:color="auto"/>
      </w:divBdr>
    </w:div>
    <w:div w:id="1295596832">
      <w:bodyDiv w:val="1"/>
      <w:marLeft w:val="0"/>
      <w:marRight w:val="0"/>
      <w:marTop w:val="0"/>
      <w:marBottom w:val="0"/>
      <w:divBdr>
        <w:top w:val="none" w:sz="0" w:space="0" w:color="auto"/>
        <w:left w:val="none" w:sz="0" w:space="0" w:color="auto"/>
        <w:bottom w:val="none" w:sz="0" w:space="0" w:color="auto"/>
        <w:right w:val="none" w:sz="0" w:space="0" w:color="auto"/>
      </w:divBdr>
    </w:div>
    <w:div w:id="1379747846">
      <w:bodyDiv w:val="1"/>
      <w:marLeft w:val="0"/>
      <w:marRight w:val="0"/>
      <w:marTop w:val="0"/>
      <w:marBottom w:val="0"/>
      <w:divBdr>
        <w:top w:val="none" w:sz="0" w:space="0" w:color="auto"/>
        <w:left w:val="none" w:sz="0" w:space="0" w:color="auto"/>
        <w:bottom w:val="none" w:sz="0" w:space="0" w:color="auto"/>
        <w:right w:val="none" w:sz="0" w:space="0" w:color="auto"/>
      </w:divBdr>
    </w:div>
    <w:div w:id="1421220725">
      <w:bodyDiv w:val="1"/>
      <w:marLeft w:val="0"/>
      <w:marRight w:val="0"/>
      <w:marTop w:val="0"/>
      <w:marBottom w:val="0"/>
      <w:divBdr>
        <w:top w:val="none" w:sz="0" w:space="0" w:color="auto"/>
        <w:left w:val="none" w:sz="0" w:space="0" w:color="auto"/>
        <w:bottom w:val="none" w:sz="0" w:space="0" w:color="auto"/>
        <w:right w:val="none" w:sz="0" w:space="0" w:color="auto"/>
      </w:divBdr>
    </w:div>
    <w:div w:id="1493371482">
      <w:bodyDiv w:val="1"/>
      <w:marLeft w:val="0"/>
      <w:marRight w:val="0"/>
      <w:marTop w:val="0"/>
      <w:marBottom w:val="0"/>
      <w:divBdr>
        <w:top w:val="none" w:sz="0" w:space="0" w:color="auto"/>
        <w:left w:val="none" w:sz="0" w:space="0" w:color="auto"/>
        <w:bottom w:val="none" w:sz="0" w:space="0" w:color="auto"/>
        <w:right w:val="none" w:sz="0" w:space="0" w:color="auto"/>
      </w:divBdr>
    </w:div>
    <w:div w:id="1584415171">
      <w:bodyDiv w:val="1"/>
      <w:marLeft w:val="0"/>
      <w:marRight w:val="0"/>
      <w:marTop w:val="0"/>
      <w:marBottom w:val="0"/>
      <w:divBdr>
        <w:top w:val="none" w:sz="0" w:space="0" w:color="auto"/>
        <w:left w:val="none" w:sz="0" w:space="0" w:color="auto"/>
        <w:bottom w:val="none" w:sz="0" w:space="0" w:color="auto"/>
        <w:right w:val="none" w:sz="0" w:space="0" w:color="auto"/>
      </w:divBdr>
      <w:divsChild>
        <w:div w:id="1768307068">
          <w:marLeft w:val="0"/>
          <w:marRight w:val="0"/>
          <w:marTop w:val="0"/>
          <w:marBottom w:val="0"/>
          <w:divBdr>
            <w:top w:val="none" w:sz="0" w:space="0" w:color="auto"/>
            <w:left w:val="none" w:sz="0" w:space="0" w:color="auto"/>
            <w:bottom w:val="none" w:sz="0" w:space="0" w:color="auto"/>
            <w:right w:val="none" w:sz="0" w:space="0" w:color="auto"/>
          </w:divBdr>
        </w:div>
      </w:divsChild>
    </w:div>
    <w:div w:id="1753890261">
      <w:bodyDiv w:val="1"/>
      <w:marLeft w:val="0"/>
      <w:marRight w:val="0"/>
      <w:marTop w:val="0"/>
      <w:marBottom w:val="0"/>
      <w:divBdr>
        <w:top w:val="none" w:sz="0" w:space="0" w:color="auto"/>
        <w:left w:val="none" w:sz="0" w:space="0" w:color="auto"/>
        <w:bottom w:val="none" w:sz="0" w:space="0" w:color="auto"/>
        <w:right w:val="none" w:sz="0" w:space="0" w:color="auto"/>
      </w:divBdr>
    </w:div>
    <w:div w:id="1780754830">
      <w:bodyDiv w:val="1"/>
      <w:marLeft w:val="0"/>
      <w:marRight w:val="0"/>
      <w:marTop w:val="0"/>
      <w:marBottom w:val="0"/>
      <w:divBdr>
        <w:top w:val="none" w:sz="0" w:space="0" w:color="auto"/>
        <w:left w:val="none" w:sz="0" w:space="0" w:color="auto"/>
        <w:bottom w:val="none" w:sz="0" w:space="0" w:color="auto"/>
        <w:right w:val="none" w:sz="0" w:space="0" w:color="auto"/>
      </w:divBdr>
    </w:div>
    <w:div w:id="1812943151">
      <w:bodyDiv w:val="1"/>
      <w:marLeft w:val="0"/>
      <w:marRight w:val="0"/>
      <w:marTop w:val="0"/>
      <w:marBottom w:val="0"/>
      <w:divBdr>
        <w:top w:val="none" w:sz="0" w:space="0" w:color="auto"/>
        <w:left w:val="none" w:sz="0" w:space="0" w:color="auto"/>
        <w:bottom w:val="none" w:sz="0" w:space="0" w:color="auto"/>
        <w:right w:val="none" w:sz="0" w:space="0" w:color="auto"/>
      </w:divBdr>
    </w:div>
    <w:div w:id="1840584189">
      <w:bodyDiv w:val="1"/>
      <w:marLeft w:val="0"/>
      <w:marRight w:val="0"/>
      <w:marTop w:val="0"/>
      <w:marBottom w:val="0"/>
      <w:divBdr>
        <w:top w:val="none" w:sz="0" w:space="0" w:color="auto"/>
        <w:left w:val="none" w:sz="0" w:space="0" w:color="auto"/>
        <w:bottom w:val="none" w:sz="0" w:space="0" w:color="auto"/>
        <w:right w:val="none" w:sz="0" w:space="0" w:color="auto"/>
      </w:divBdr>
      <w:divsChild>
        <w:div w:id="1173489540">
          <w:marLeft w:val="0"/>
          <w:marRight w:val="0"/>
          <w:marTop w:val="0"/>
          <w:marBottom w:val="0"/>
          <w:divBdr>
            <w:top w:val="none" w:sz="0" w:space="0" w:color="auto"/>
            <w:left w:val="none" w:sz="0" w:space="0" w:color="auto"/>
            <w:bottom w:val="none" w:sz="0" w:space="0" w:color="auto"/>
            <w:right w:val="none" w:sz="0" w:space="0" w:color="auto"/>
          </w:divBdr>
        </w:div>
      </w:divsChild>
    </w:div>
    <w:div w:id="1859351088">
      <w:bodyDiv w:val="1"/>
      <w:marLeft w:val="0"/>
      <w:marRight w:val="0"/>
      <w:marTop w:val="0"/>
      <w:marBottom w:val="0"/>
      <w:divBdr>
        <w:top w:val="none" w:sz="0" w:space="0" w:color="auto"/>
        <w:left w:val="none" w:sz="0" w:space="0" w:color="auto"/>
        <w:bottom w:val="none" w:sz="0" w:space="0" w:color="auto"/>
        <w:right w:val="none" w:sz="0" w:space="0" w:color="auto"/>
      </w:divBdr>
    </w:div>
    <w:div w:id="1939486890">
      <w:bodyDiv w:val="1"/>
      <w:marLeft w:val="0"/>
      <w:marRight w:val="0"/>
      <w:marTop w:val="0"/>
      <w:marBottom w:val="0"/>
      <w:divBdr>
        <w:top w:val="none" w:sz="0" w:space="0" w:color="auto"/>
        <w:left w:val="none" w:sz="0" w:space="0" w:color="auto"/>
        <w:bottom w:val="none" w:sz="0" w:space="0" w:color="auto"/>
        <w:right w:val="none" w:sz="0" w:space="0" w:color="auto"/>
      </w:divBdr>
      <w:divsChild>
        <w:div w:id="56633618">
          <w:marLeft w:val="0"/>
          <w:marRight w:val="0"/>
          <w:marTop w:val="0"/>
          <w:marBottom w:val="0"/>
          <w:divBdr>
            <w:top w:val="none" w:sz="0" w:space="0" w:color="auto"/>
            <w:left w:val="none" w:sz="0" w:space="0" w:color="auto"/>
            <w:bottom w:val="none" w:sz="0" w:space="0" w:color="auto"/>
            <w:right w:val="none" w:sz="0" w:space="0" w:color="auto"/>
          </w:divBdr>
        </w:div>
        <w:div w:id="59910622">
          <w:marLeft w:val="0"/>
          <w:marRight w:val="0"/>
          <w:marTop w:val="0"/>
          <w:marBottom w:val="0"/>
          <w:divBdr>
            <w:top w:val="none" w:sz="0" w:space="0" w:color="auto"/>
            <w:left w:val="none" w:sz="0" w:space="0" w:color="auto"/>
            <w:bottom w:val="none" w:sz="0" w:space="0" w:color="auto"/>
            <w:right w:val="none" w:sz="0" w:space="0" w:color="auto"/>
          </w:divBdr>
        </w:div>
        <w:div w:id="484056116">
          <w:marLeft w:val="0"/>
          <w:marRight w:val="0"/>
          <w:marTop w:val="0"/>
          <w:marBottom w:val="0"/>
          <w:divBdr>
            <w:top w:val="none" w:sz="0" w:space="0" w:color="auto"/>
            <w:left w:val="none" w:sz="0" w:space="0" w:color="auto"/>
            <w:bottom w:val="none" w:sz="0" w:space="0" w:color="auto"/>
            <w:right w:val="none" w:sz="0" w:space="0" w:color="auto"/>
          </w:divBdr>
          <w:divsChild>
            <w:div w:id="156962154">
              <w:marLeft w:val="0"/>
              <w:marRight w:val="0"/>
              <w:marTop w:val="30"/>
              <w:marBottom w:val="30"/>
              <w:divBdr>
                <w:top w:val="none" w:sz="0" w:space="0" w:color="auto"/>
                <w:left w:val="none" w:sz="0" w:space="0" w:color="auto"/>
                <w:bottom w:val="none" w:sz="0" w:space="0" w:color="auto"/>
                <w:right w:val="none" w:sz="0" w:space="0" w:color="auto"/>
              </w:divBdr>
              <w:divsChild>
                <w:div w:id="15666830">
                  <w:marLeft w:val="0"/>
                  <w:marRight w:val="0"/>
                  <w:marTop w:val="0"/>
                  <w:marBottom w:val="0"/>
                  <w:divBdr>
                    <w:top w:val="none" w:sz="0" w:space="0" w:color="auto"/>
                    <w:left w:val="none" w:sz="0" w:space="0" w:color="auto"/>
                    <w:bottom w:val="none" w:sz="0" w:space="0" w:color="auto"/>
                    <w:right w:val="none" w:sz="0" w:space="0" w:color="auto"/>
                  </w:divBdr>
                  <w:divsChild>
                    <w:div w:id="759832161">
                      <w:marLeft w:val="0"/>
                      <w:marRight w:val="0"/>
                      <w:marTop w:val="0"/>
                      <w:marBottom w:val="0"/>
                      <w:divBdr>
                        <w:top w:val="none" w:sz="0" w:space="0" w:color="auto"/>
                        <w:left w:val="none" w:sz="0" w:space="0" w:color="auto"/>
                        <w:bottom w:val="none" w:sz="0" w:space="0" w:color="auto"/>
                        <w:right w:val="none" w:sz="0" w:space="0" w:color="auto"/>
                      </w:divBdr>
                    </w:div>
                  </w:divsChild>
                </w:div>
                <w:div w:id="57672016">
                  <w:marLeft w:val="0"/>
                  <w:marRight w:val="0"/>
                  <w:marTop w:val="0"/>
                  <w:marBottom w:val="0"/>
                  <w:divBdr>
                    <w:top w:val="none" w:sz="0" w:space="0" w:color="auto"/>
                    <w:left w:val="none" w:sz="0" w:space="0" w:color="auto"/>
                    <w:bottom w:val="none" w:sz="0" w:space="0" w:color="auto"/>
                    <w:right w:val="none" w:sz="0" w:space="0" w:color="auto"/>
                  </w:divBdr>
                  <w:divsChild>
                    <w:div w:id="580602365">
                      <w:marLeft w:val="0"/>
                      <w:marRight w:val="0"/>
                      <w:marTop w:val="0"/>
                      <w:marBottom w:val="0"/>
                      <w:divBdr>
                        <w:top w:val="none" w:sz="0" w:space="0" w:color="auto"/>
                        <w:left w:val="none" w:sz="0" w:space="0" w:color="auto"/>
                        <w:bottom w:val="none" w:sz="0" w:space="0" w:color="auto"/>
                        <w:right w:val="none" w:sz="0" w:space="0" w:color="auto"/>
                      </w:divBdr>
                    </w:div>
                  </w:divsChild>
                </w:div>
                <w:div w:id="88744655">
                  <w:marLeft w:val="0"/>
                  <w:marRight w:val="0"/>
                  <w:marTop w:val="0"/>
                  <w:marBottom w:val="0"/>
                  <w:divBdr>
                    <w:top w:val="none" w:sz="0" w:space="0" w:color="auto"/>
                    <w:left w:val="none" w:sz="0" w:space="0" w:color="auto"/>
                    <w:bottom w:val="none" w:sz="0" w:space="0" w:color="auto"/>
                    <w:right w:val="none" w:sz="0" w:space="0" w:color="auto"/>
                  </w:divBdr>
                  <w:divsChild>
                    <w:div w:id="1127352688">
                      <w:marLeft w:val="0"/>
                      <w:marRight w:val="0"/>
                      <w:marTop w:val="0"/>
                      <w:marBottom w:val="0"/>
                      <w:divBdr>
                        <w:top w:val="none" w:sz="0" w:space="0" w:color="auto"/>
                        <w:left w:val="none" w:sz="0" w:space="0" w:color="auto"/>
                        <w:bottom w:val="none" w:sz="0" w:space="0" w:color="auto"/>
                        <w:right w:val="none" w:sz="0" w:space="0" w:color="auto"/>
                      </w:divBdr>
                    </w:div>
                  </w:divsChild>
                </w:div>
                <w:div w:id="90708655">
                  <w:marLeft w:val="0"/>
                  <w:marRight w:val="0"/>
                  <w:marTop w:val="0"/>
                  <w:marBottom w:val="0"/>
                  <w:divBdr>
                    <w:top w:val="none" w:sz="0" w:space="0" w:color="auto"/>
                    <w:left w:val="none" w:sz="0" w:space="0" w:color="auto"/>
                    <w:bottom w:val="none" w:sz="0" w:space="0" w:color="auto"/>
                    <w:right w:val="none" w:sz="0" w:space="0" w:color="auto"/>
                  </w:divBdr>
                  <w:divsChild>
                    <w:div w:id="1997613649">
                      <w:marLeft w:val="0"/>
                      <w:marRight w:val="0"/>
                      <w:marTop w:val="0"/>
                      <w:marBottom w:val="0"/>
                      <w:divBdr>
                        <w:top w:val="none" w:sz="0" w:space="0" w:color="auto"/>
                        <w:left w:val="none" w:sz="0" w:space="0" w:color="auto"/>
                        <w:bottom w:val="none" w:sz="0" w:space="0" w:color="auto"/>
                        <w:right w:val="none" w:sz="0" w:space="0" w:color="auto"/>
                      </w:divBdr>
                    </w:div>
                  </w:divsChild>
                </w:div>
                <w:div w:id="132985510">
                  <w:marLeft w:val="0"/>
                  <w:marRight w:val="0"/>
                  <w:marTop w:val="0"/>
                  <w:marBottom w:val="0"/>
                  <w:divBdr>
                    <w:top w:val="none" w:sz="0" w:space="0" w:color="auto"/>
                    <w:left w:val="none" w:sz="0" w:space="0" w:color="auto"/>
                    <w:bottom w:val="none" w:sz="0" w:space="0" w:color="auto"/>
                    <w:right w:val="none" w:sz="0" w:space="0" w:color="auto"/>
                  </w:divBdr>
                  <w:divsChild>
                    <w:div w:id="1973555665">
                      <w:marLeft w:val="0"/>
                      <w:marRight w:val="0"/>
                      <w:marTop w:val="0"/>
                      <w:marBottom w:val="0"/>
                      <w:divBdr>
                        <w:top w:val="none" w:sz="0" w:space="0" w:color="auto"/>
                        <w:left w:val="none" w:sz="0" w:space="0" w:color="auto"/>
                        <w:bottom w:val="none" w:sz="0" w:space="0" w:color="auto"/>
                        <w:right w:val="none" w:sz="0" w:space="0" w:color="auto"/>
                      </w:divBdr>
                    </w:div>
                  </w:divsChild>
                </w:div>
                <w:div w:id="207187304">
                  <w:marLeft w:val="0"/>
                  <w:marRight w:val="0"/>
                  <w:marTop w:val="0"/>
                  <w:marBottom w:val="0"/>
                  <w:divBdr>
                    <w:top w:val="none" w:sz="0" w:space="0" w:color="auto"/>
                    <w:left w:val="none" w:sz="0" w:space="0" w:color="auto"/>
                    <w:bottom w:val="none" w:sz="0" w:space="0" w:color="auto"/>
                    <w:right w:val="none" w:sz="0" w:space="0" w:color="auto"/>
                  </w:divBdr>
                  <w:divsChild>
                    <w:div w:id="727145949">
                      <w:marLeft w:val="0"/>
                      <w:marRight w:val="0"/>
                      <w:marTop w:val="0"/>
                      <w:marBottom w:val="0"/>
                      <w:divBdr>
                        <w:top w:val="none" w:sz="0" w:space="0" w:color="auto"/>
                        <w:left w:val="none" w:sz="0" w:space="0" w:color="auto"/>
                        <w:bottom w:val="none" w:sz="0" w:space="0" w:color="auto"/>
                        <w:right w:val="none" w:sz="0" w:space="0" w:color="auto"/>
                      </w:divBdr>
                    </w:div>
                  </w:divsChild>
                </w:div>
                <w:div w:id="257522288">
                  <w:marLeft w:val="0"/>
                  <w:marRight w:val="0"/>
                  <w:marTop w:val="0"/>
                  <w:marBottom w:val="0"/>
                  <w:divBdr>
                    <w:top w:val="none" w:sz="0" w:space="0" w:color="auto"/>
                    <w:left w:val="none" w:sz="0" w:space="0" w:color="auto"/>
                    <w:bottom w:val="none" w:sz="0" w:space="0" w:color="auto"/>
                    <w:right w:val="none" w:sz="0" w:space="0" w:color="auto"/>
                  </w:divBdr>
                  <w:divsChild>
                    <w:div w:id="536741045">
                      <w:marLeft w:val="0"/>
                      <w:marRight w:val="0"/>
                      <w:marTop w:val="0"/>
                      <w:marBottom w:val="0"/>
                      <w:divBdr>
                        <w:top w:val="none" w:sz="0" w:space="0" w:color="auto"/>
                        <w:left w:val="none" w:sz="0" w:space="0" w:color="auto"/>
                        <w:bottom w:val="none" w:sz="0" w:space="0" w:color="auto"/>
                        <w:right w:val="none" w:sz="0" w:space="0" w:color="auto"/>
                      </w:divBdr>
                    </w:div>
                  </w:divsChild>
                </w:div>
                <w:div w:id="259030155">
                  <w:marLeft w:val="0"/>
                  <w:marRight w:val="0"/>
                  <w:marTop w:val="0"/>
                  <w:marBottom w:val="0"/>
                  <w:divBdr>
                    <w:top w:val="none" w:sz="0" w:space="0" w:color="auto"/>
                    <w:left w:val="none" w:sz="0" w:space="0" w:color="auto"/>
                    <w:bottom w:val="none" w:sz="0" w:space="0" w:color="auto"/>
                    <w:right w:val="none" w:sz="0" w:space="0" w:color="auto"/>
                  </w:divBdr>
                  <w:divsChild>
                    <w:div w:id="1017387587">
                      <w:marLeft w:val="0"/>
                      <w:marRight w:val="0"/>
                      <w:marTop w:val="0"/>
                      <w:marBottom w:val="0"/>
                      <w:divBdr>
                        <w:top w:val="none" w:sz="0" w:space="0" w:color="auto"/>
                        <w:left w:val="none" w:sz="0" w:space="0" w:color="auto"/>
                        <w:bottom w:val="none" w:sz="0" w:space="0" w:color="auto"/>
                        <w:right w:val="none" w:sz="0" w:space="0" w:color="auto"/>
                      </w:divBdr>
                    </w:div>
                  </w:divsChild>
                </w:div>
                <w:div w:id="291250980">
                  <w:marLeft w:val="0"/>
                  <w:marRight w:val="0"/>
                  <w:marTop w:val="0"/>
                  <w:marBottom w:val="0"/>
                  <w:divBdr>
                    <w:top w:val="none" w:sz="0" w:space="0" w:color="auto"/>
                    <w:left w:val="none" w:sz="0" w:space="0" w:color="auto"/>
                    <w:bottom w:val="none" w:sz="0" w:space="0" w:color="auto"/>
                    <w:right w:val="none" w:sz="0" w:space="0" w:color="auto"/>
                  </w:divBdr>
                  <w:divsChild>
                    <w:div w:id="1678380931">
                      <w:marLeft w:val="0"/>
                      <w:marRight w:val="0"/>
                      <w:marTop w:val="0"/>
                      <w:marBottom w:val="0"/>
                      <w:divBdr>
                        <w:top w:val="none" w:sz="0" w:space="0" w:color="auto"/>
                        <w:left w:val="none" w:sz="0" w:space="0" w:color="auto"/>
                        <w:bottom w:val="none" w:sz="0" w:space="0" w:color="auto"/>
                        <w:right w:val="none" w:sz="0" w:space="0" w:color="auto"/>
                      </w:divBdr>
                    </w:div>
                  </w:divsChild>
                </w:div>
                <w:div w:id="322049787">
                  <w:marLeft w:val="0"/>
                  <w:marRight w:val="0"/>
                  <w:marTop w:val="0"/>
                  <w:marBottom w:val="0"/>
                  <w:divBdr>
                    <w:top w:val="none" w:sz="0" w:space="0" w:color="auto"/>
                    <w:left w:val="none" w:sz="0" w:space="0" w:color="auto"/>
                    <w:bottom w:val="none" w:sz="0" w:space="0" w:color="auto"/>
                    <w:right w:val="none" w:sz="0" w:space="0" w:color="auto"/>
                  </w:divBdr>
                  <w:divsChild>
                    <w:div w:id="1044675119">
                      <w:marLeft w:val="0"/>
                      <w:marRight w:val="0"/>
                      <w:marTop w:val="0"/>
                      <w:marBottom w:val="0"/>
                      <w:divBdr>
                        <w:top w:val="none" w:sz="0" w:space="0" w:color="auto"/>
                        <w:left w:val="none" w:sz="0" w:space="0" w:color="auto"/>
                        <w:bottom w:val="none" w:sz="0" w:space="0" w:color="auto"/>
                        <w:right w:val="none" w:sz="0" w:space="0" w:color="auto"/>
                      </w:divBdr>
                    </w:div>
                  </w:divsChild>
                </w:div>
                <w:div w:id="353962445">
                  <w:marLeft w:val="0"/>
                  <w:marRight w:val="0"/>
                  <w:marTop w:val="0"/>
                  <w:marBottom w:val="0"/>
                  <w:divBdr>
                    <w:top w:val="none" w:sz="0" w:space="0" w:color="auto"/>
                    <w:left w:val="none" w:sz="0" w:space="0" w:color="auto"/>
                    <w:bottom w:val="none" w:sz="0" w:space="0" w:color="auto"/>
                    <w:right w:val="none" w:sz="0" w:space="0" w:color="auto"/>
                  </w:divBdr>
                  <w:divsChild>
                    <w:div w:id="2106459117">
                      <w:marLeft w:val="0"/>
                      <w:marRight w:val="0"/>
                      <w:marTop w:val="0"/>
                      <w:marBottom w:val="0"/>
                      <w:divBdr>
                        <w:top w:val="none" w:sz="0" w:space="0" w:color="auto"/>
                        <w:left w:val="none" w:sz="0" w:space="0" w:color="auto"/>
                        <w:bottom w:val="none" w:sz="0" w:space="0" w:color="auto"/>
                        <w:right w:val="none" w:sz="0" w:space="0" w:color="auto"/>
                      </w:divBdr>
                    </w:div>
                  </w:divsChild>
                </w:div>
                <w:div w:id="389308351">
                  <w:marLeft w:val="0"/>
                  <w:marRight w:val="0"/>
                  <w:marTop w:val="0"/>
                  <w:marBottom w:val="0"/>
                  <w:divBdr>
                    <w:top w:val="none" w:sz="0" w:space="0" w:color="auto"/>
                    <w:left w:val="none" w:sz="0" w:space="0" w:color="auto"/>
                    <w:bottom w:val="none" w:sz="0" w:space="0" w:color="auto"/>
                    <w:right w:val="none" w:sz="0" w:space="0" w:color="auto"/>
                  </w:divBdr>
                  <w:divsChild>
                    <w:div w:id="633754330">
                      <w:marLeft w:val="0"/>
                      <w:marRight w:val="0"/>
                      <w:marTop w:val="0"/>
                      <w:marBottom w:val="0"/>
                      <w:divBdr>
                        <w:top w:val="none" w:sz="0" w:space="0" w:color="auto"/>
                        <w:left w:val="none" w:sz="0" w:space="0" w:color="auto"/>
                        <w:bottom w:val="none" w:sz="0" w:space="0" w:color="auto"/>
                        <w:right w:val="none" w:sz="0" w:space="0" w:color="auto"/>
                      </w:divBdr>
                    </w:div>
                  </w:divsChild>
                </w:div>
                <w:div w:id="467207214">
                  <w:marLeft w:val="0"/>
                  <w:marRight w:val="0"/>
                  <w:marTop w:val="0"/>
                  <w:marBottom w:val="0"/>
                  <w:divBdr>
                    <w:top w:val="none" w:sz="0" w:space="0" w:color="auto"/>
                    <w:left w:val="none" w:sz="0" w:space="0" w:color="auto"/>
                    <w:bottom w:val="none" w:sz="0" w:space="0" w:color="auto"/>
                    <w:right w:val="none" w:sz="0" w:space="0" w:color="auto"/>
                  </w:divBdr>
                  <w:divsChild>
                    <w:div w:id="1781602883">
                      <w:marLeft w:val="0"/>
                      <w:marRight w:val="0"/>
                      <w:marTop w:val="0"/>
                      <w:marBottom w:val="0"/>
                      <w:divBdr>
                        <w:top w:val="none" w:sz="0" w:space="0" w:color="auto"/>
                        <w:left w:val="none" w:sz="0" w:space="0" w:color="auto"/>
                        <w:bottom w:val="none" w:sz="0" w:space="0" w:color="auto"/>
                        <w:right w:val="none" w:sz="0" w:space="0" w:color="auto"/>
                      </w:divBdr>
                    </w:div>
                  </w:divsChild>
                </w:div>
                <w:div w:id="499347435">
                  <w:marLeft w:val="0"/>
                  <w:marRight w:val="0"/>
                  <w:marTop w:val="0"/>
                  <w:marBottom w:val="0"/>
                  <w:divBdr>
                    <w:top w:val="none" w:sz="0" w:space="0" w:color="auto"/>
                    <w:left w:val="none" w:sz="0" w:space="0" w:color="auto"/>
                    <w:bottom w:val="none" w:sz="0" w:space="0" w:color="auto"/>
                    <w:right w:val="none" w:sz="0" w:space="0" w:color="auto"/>
                  </w:divBdr>
                  <w:divsChild>
                    <w:div w:id="1132749244">
                      <w:marLeft w:val="0"/>
                      <w:marRight w:val="0"/>
                      <w:marTop w:val="0"/>
                      <w:marBottom w:val="0"/>
                      <w:divBdr>
                        <w:top w:val="none" w:sz="0" w:space="0" w:color="auto"/>
                        <w:left w:val="none" w:sz="0" w:space="0" w:color="auto"/>
                        <w:bottom w:val="none" w:sz="0" w:space="0" w:color="auto"/>
                        <w:right w:val="none" w:sz="0" w:space="0" w:color="auto"/>
                      </w:divBdr>
                    </w:div>
                  </w:divsChild>
                </w:div>
                <w:div w:id="510341665">
                  <w:marLeft w:val="0"/>
                  <w:marRight w:val="0"/>
                  <w:marTop w:val="0"/>
                  <w:marBottom w:val="0"/>
                  <w:divBdr>
                    <w:top w:val="none" w:sz="0" w:space="0" w:color="auto"/>
                    <w:left w:val="none" w:sz="0" w:space="0" w:color="auto"/>
                    <w:bottom w:val="none" w:sz="0" w:space="0" w:color="auto"/>
                    <w:right w:val="none" w:sz="0" w:space="0" w:color="auto"/>
                  </w:divBdr>
                  <w:divsChild>
                    <w:div w:id="1277442810">
                      <w:marLeft w:val="0"/>
                      <w:marRight w:val="0"/>
                      <w:marTop w:val="0"/>
                      <w:marBottom w:val="0"/>
                      <w:divBdr>
                        <w:top w:val="none" w:sz="0" w:space="0" w:color="auto"/>
                        <w:left w:val="none" w:sz="0" w:space="0" w:color="auto"/>
                        <w:bottom w:val="none" w:sz="0" w:space="0" w:color="auto"/>
                        <w:right w:val="none" w:sz="0" w:space="0" w:color="auto"/>
                      </w:divBdr>
                    </w:div>
                  </w:divsChild>
                </w:div>
                <w:div w:id="539241157">
                  <w:marLeft w:val="0"/>
                  <w:marRight w:val="0"/>
                  <w:marTop w:val="0"/>
                  <w:marBottom w:val="0"/>
                  <w:divBdr>
                    <w:top w:val="none" w:sz="0" w:space="0" w:color="auto"/>
                    <w:left w:val="none" w:sz="0" w:space="0" w:color="auto"/>
                    <w:bottom w:val="none" w:sz="0" w:space="0" w:color="auto"/>
                    <w:right w:val="none" w:sz="0" w:space="0" w:color="auto"/>
                  </w:divBdr>
                  <w:divsChild>
                    <w:div w:id="1213619294">
                      <w:marLeft w:val="0"/>
                      <w:marRight w:val="0"/>
                      <w:marTop w:val="0"/>
                      <w:marBottom w:val="0"/>
                      <w:divBdr>
                        <w:top w:val="none" w:sz="0" w:space="0" w:color="auto"/>
                        <w:left w:val="none" w:sz="0" w:space="0" w:color="auto"/>
                        <w:bottom w:val="none" w:sz="0" w:space="0" w:color="auto"/>
                        <w:right w:val="none" w:sz="0" w:space="0" w:color="auto"/>
                      </w:divBdr>
                    </w:div>
                  </w:divsChild>
                </w:div>
                <w:div w:id="551312719">
                  <w:marLeft w:val="0"/>
                  <w:marRight w:val="0"/>
                  <w:marTop w:val="0"/>
                  <w:marBottom w:val="0"/>
                  <w:divBdr>
                    <w:top w:val="none" w:sz="0" w:space="0" w:color="auto"/>
                    <w:left w:val="none" w:sz="0" w:space="0" w:color="auto"/>
                    <w:bottom w:val="none" w:sz="0" w:space="0" w:color="auto"/>
                    <w:right w:val="none" w:sz="0" w:space="0" w:color="auto"/>
                  </w:divBdr>
                  <w:divsChild>
                    <w:div w:id="1021198762">
                      <w:marLeft w:val="0"/>
                      <w:marRight w:val="0"/>
                      <w:marTop w:val="0"/>
                      <w:marBottom w:val="0"/>
                      <w:divBdr>
                        <w:top w:val="none" w:sz="0" w:space="0" w:color="auto"/>
                        <w:left w:val="none" w:sz="0" w:space="0" w:color="auto"/>
                        <w:bottom w:val="none" w:sz="0" w:space="0" w:color="auto"/>
                        <w:right w:val="none" w:sz="0" w:space="0" w:color="auto"/>
                      </w:divBdr>
                    </w:div>
                  </w:divsChild>
                </w:div>
                <w:div w:id="571351260">
                  <w:marLeft w:val="0"/>
                  <w:marRight w:val="0"/>
                  <w:marTop w:val="0"/>
                  <w:marBottom w:val="0"/>
                  <w:divBdr>
                    <w:top w:val="none" w:sz="0" w:space="0" w:color="auto"/>
                    <w:left w:val="none" w:sz="0" w:space="0" w:color="auto"/>
                    <w:bottom w:val="none" w:sz="0" w:space="0" w:color="auto"/>
                    <w:right w:val="none" w:sz="0" w:space="0" w:color="auto"/>
                  </w:divBdr>
                  <w:divsChild>
                    <w:div w:id="995953689">
                      <w:marLeft w:val="0"/>
                      <w:marRight w:val="0"/>
                      <w:marTop w:val="0"/>
                      <w:marBottom w:val="0"/>
                      <w:divBdr>
                        <w:top w:val="none" w:sz="0" w:space="0" w:color="auto"/>
                        <w:left w:val="none" w:sz="0" w:space="0" w:color="auto"/>
                        <w:bottom w:val="none" w:sz="0" w:space="0" w:color="auto"/>
                        <w:right w:val="none" w:sz="0" w:space="0" w:color="auto"/>
                      </w:divBdr>
                    </w:div>
                  </w:divsChild>
                </w:div>
                <w:div w:id="610089270">
                  <w:marLeft w:val="0"/>
                  <w:marRight w:val="0"/>
                  <w:marTop w:val="0"/>
                  <w:marBottom w:val="0"/>
                  <w:divBdr>
                    <w:top w:val="none" w:sz="0" w:space="0" w:color="auto"/>
                    <w:left w:val="none" w:sz="0" w:space="0" w:color="auto"/>
                    <w:bottom w:val="none" w:sz="0" w:space="0" w:color="auto"/>
                    <w:right w:val="none" w:sz="0" w:space="0" w:color="auto"/>
                  </w:divBdr>
                  <w:divsChild>
                    <w:div w:id="1548100268">
                      <w:marLeft w:val="0"/>
                      <w:marRight w:val="0"/>
                      <w:marTop w:val="0"/>
                      <w:marBottom w:val="0"/>
                      <w:divBdr>
                        <w:top w:val="none" w:sz="0" w:space="0" w:color="auto"/>
                        <w:left w:val="none" w:sz="0" w:space="0" w:color="auto"/>
                        <w:bottom w:val="none" w:sz="0" w:space="0" w:color="auto"/>
                        <w:right w:val="none" w:sz="0" w:space="0" w:color="auto"/>
                      </w:divBdr>
                    </w:div>
                  </w:divsChild>
                </w:div>
                <w:div w:id="649407049">
                  <w:marLeft w:val="0"/>
                  <w:marRight w:val="0"/>
                  <w:marTop w:val="0"/>
                  <w:marBottom w:val="0"/>
                  <w:divBdr>
                    <w:top w:val="none" w:sz="0" w:space="0" w:color="auto"/>
                    <w:left w:val="none" w:sz="0" w:space="0" w:color="auto"/>
                    <w:bottom w:val="none" w:sz="0" w:space="0" w:color="auto"/>
                    <w:right w:val="none" w:sz="0" w:space="0" w:color="auto"/>
                  </w:divBdr>
                  <w:divsChild>
                    <w:div w:id="1209489292">
                      <w:marLeft w:val="0"/>
                      <w:marRight w:val="0"/>
                      <w:marTop w:val="0"/>
                      <w:marBottom w:val="0"/>
                      <w:divBdr>
                        <w:top w:val="none" w:sz="0" w:space="0" w:color="auto"/>
                        <w:left w:val="none" w:sz="0" w:space="0" w:color="auto"/>
                        <w:bottom w:val="none" w:sz="0" w:space="0" w:color="auto"/>
                        <w:right w:val="none" w:sz="0" w:space="0" w:color="auto"/>
                      </w:divBdr>
                    </w:div>
                  </w:divsChild>
                </w:div>
                <w:div w:id="669598481">
                  <w:marLeft w:val="0"/>
                  <w:marRight w:val="0"/>
                  <w:marTop w:val="0"/>
                  <w:marBottom w:val="0"/>
                  <w:divBdr>
                    <w:top w:val="none" w:sz="0" w:space="0" w:color="auto"/>
                    <w:left w:val="none" w:sz="0" w:space="0" w:color="auto"/>
                    <w:bottom w:val="none" w:sz="0" w:space="0" w:color="auto"/>
                    <w:right w:val="none" w:sz="0" w:space="0" w:color="auto"/>
                  </w:divBdr>
                  <w:divsChild>
                    <w:div w:id="1563179814">
                      <w:marLeft w:val="0"/>
                      <w:marRight w:val="0"/>
                      <w:marTop w:val="0"/>
                      <w:marBottom w:val="0"/>
                      <w:divBdr>
                        <w:top w:val="none" w:sz="0" w:space="0" w:color="auto"/>
                        <w:left w:val="none" w:sz="0" w:space="0" w:color="auto"/>
                        <w:bottom w:val="none" w:sz="0" w:space="0" w:color="auto"/>
                        <w:right w:val="none" w:sz="0" w:space="0" w:color="auto"/>
                      </w:divBdr>
                    </w:div>
                  </w:divsChild>
                </w:div>
                <w:div w:id="777062054">
                  <w:marLeft w:val="0"/>
                  <w:marRight w:val="0"/>
                  <w:marTop w:val="0"/>
                  <w:marBottom w:val="0"/>
                  <w:divBdr>
                    <w:top w:val="none" w:sz="0" w:space="0" w:color="auto"/>
                    <w:left w:val="none" w:sz="0" w:space="0" w:color="auto"/>
                    <w:bottom w:val="none" w:sz="0" w:space="0" w:color="auto"/>
                    <w:right w:val="none" w:sz="0" w:space="0" w:color="auto"/>
                  </w:divBdr>
                  <w:divsChild>
                    <w:div w:id="1174884365">
                      <w:marLeft w:val="0"/>
                      <w:marRight w:val="0"/>
                      <w:marTop w:val="0"/>
                      <w:marBottom w:val="0"/>
                      <w:divBdr>
                        <w:top w:val="none" w:sz="0" w:space="0" w:color="auto"/>
                        <w:left w:val="none" w:sz="0" w:space="0" w:color="auto"/>
                        <w:bottom w:val="none" w:sz="0" w:space="0" w:color="auto"/>
                        <w:right w:val="none" w:sz="0" w:space="0" w:color="auto"/>
                      </w:divBdr>
                    </w:div>
                  </w:divsChild>
                </w:div>
                <w:div w:id="796607561">
                  <w:marLeft w:val="0"/>
                  <w:marRight w:val="0"/>
                  <w:marTop w:val="0"/>
                  <w:marBottom w:val="0"/>
                  <w:divBdr>
                    <w:top w:val="none" w:sz="0" w:space="0" w:color="auto"/>
                    <w:left w:val="none" w:sz="0" w:space="0" w:color="auto"/>
                    <w:bottom w:val="none" w:sz="0" w:space="0" w:color="auto"/>
                    <w:right w:val="none" w:sz="0" w:space="0" w:color="auto"/>
                  </w:divBdr>
                  <w:divsChild>
                    <w:div w:id="1796361856">
                      <w:marLeft w:val="0"/>
                      <w:marRight w:val="0"/>
                      <w:marTop w:val="0"/>
                      <w:marBottom w:val="0"/>
                      <w:divBdr>
                        <w:top w:val="none" w:sz="0" w:space="0" w:color="auto"/>
                        <w:left w:val="none" w:sz="0" w:space="0" w:color="auto"/>
                        <w:bottom w:val="none" w:sz="0" w:space="0" w:color="auto"/>
                        <w:right w:val="none" w:sz="0" w:space="0" w:color="auto"/>
                      </w:divBdr>
                    </w:div>
                  </w:divsChild>
                </w:div>
                <w:div w:id="824050973">
                  <w:marLeft w:val="0"/>
                  <w:marRight w:val="0"/>
                  <w:marTop w:val="0"/>
                  <w:marBottom w:val="0"/>
                  <w:divBdr>
                    <w:top w:val="none" w:sz="0" w:space="0" w:color="auto"/>
                    <w:left w:val="none" w:sz="0" w:space="0" w:color="auto"/>
                    <w:bottom w:val="none" w:sz="0" w:space="0" w:color="auto"/>
                    <w:right w:val="none" w:sz="0" w:space="0" w:color="auto"/>
                  </w:divBdr>
                  <w:divsChild>
                    <w:div w:id="790435552">
                      <w:marLeft w:val="0"/>
                      <w:marRight w:val="0"/>
                      <w:marTop w:val="0"/>
                      <w:marBottom w:val="0"/>
                      <w:divBdr>
                        <w:top w:val="none" w:sz="0" w:space="0" w:color="auto"/>
                        <w:left w:val="none" w:sz="0" w:space="0" w:color="auto"/>
                        <w:bottom w:val="none" w:sz="0" w:space="0" w:color="auto"/>
                        <w:right w:val="none" w:sz="0" w:space="0" w:color="auto"/>
                      </w:divBdr>
                    </w:div>
                  </w:divsChild>
                </w:div>
                <w:div w:id="856122394">
                  <w:marLeft w:val="0"/>
                  <w:marRight w:val="0"/>
                  <w:marTop w:val="0"/>
                  <w:marBottom w:val="0"/>
                  <w:divBdr>
                    <w:top w:val="none" w:sz="0" w:space="0" w:color="auto"/>
                    <w:left w:val="none" w:sz="0" w:space="0" w:color="auto"/>
                    <w:bottom w:val="none" w:sz="0" w:space="0" w:color="auto"/>
                    <w:right w:val="none" w:sz="0" w:space="0" w:color="auto"/>
                  </w:divBdr>
                  <w:divsChild>
                    <w:div w:id="1775202400">
                      <w:marLeft w:val="0"/>
                      <w:marRight w:val="0"/>
                      <w:marTop w:val="0"/>
                      <w:marBottom w:val="0"/>
                      <w:divBdr>
                        <w:top w:val="none" w:sz="0" w:space="0" w:color="auto"/>
                        <w:left w:val="none" w:sz="0" w:space="0" w:color="auto"/>
                        <w:bottom w:val="none" w:sz="0" w:space="0" w:color="auto"/>
                        <w:right w:val="none" w:sz="0" w:space="0" w:color="auto"/>
                      </w:divBdr>
                    </w:div>
                  </w:divsChild>
                </w:div>
                <w:div w:id="899437900">
                  <w:marLeft w:val="0"/>
                  <w:marRight w:val="0"/>
                  <w:marTop w:val="0"/>
                  <w:marBottom w:val="0"/>
                  <w:divBdr>
                    <w:top w:val="none" w:sz="0" w:space="0" w:color="auto"/>
                    <w:left w:val="none" w:sz="0" w:space="0" w:color="auto"/>
                    <w:bottom w:val="none" w:sz="0" w:space="0" w:color="auto"/>
                    <w:right w:val="none" w:sz="0" w:space="0" w:color="auto"/>
                  </w:divBdr>
                  <w:divsChild>
                    <w:div w:id="1753627543">
                      <w:marLeft w:val="0"/>
                      <w:marRight w:val="0"/>
                      <w:marTop w:val="0"/>
                      <w:marBottom w:val="0"/>
                      <w:divBdr>
                        <w:top w:val="none" w:sz="0" w:space="0" w:color="auto"/>
                        <w:left w:val="none" w:sz="0" w:space="0" w:color="auto"/>
                        <w:bottom w:val="none" w:sz="0" w:space="0" w:color="auto"/>
                        <w:right w:val="none" w:sz="0" w:space="0" w:color="auto"/>
                      </w:divBdr>
                    </w:div>
                  </w:divsChild>
                </w:div>
                <w:div w:id="901912012">
                  <w:marLeft w:val="0"/>
                  <w:marRight w:val="0"/>
                  <w:marTop w:val="0"/>
                  <w:marBottom w:val="0"/>
                  <w:divBdr>
                    <w:top w:val="none" w:sz="0" w:space="0" w:color="auto"/>
                    <w:left w:val="none" w:sz="0" w:space="0" w:color="auto"/>
                    <w:bottom w:val="none" w:sz="0" w:space="0" w:color="auto"/>
                    <w:right w:val="none" w:sz="0" w:space="0" w:color="auto"/>
                  </w:divBdr>
                  <w:divsChild>
                    <w:div w:id="21980372">
                      <w:marLeft w:val="0"/>
                      <w:marRight w:val="0"/>
                      <w:marTop w:val="0"/>
                      <w:marBottom w:val="0"/>
                      <w:divBdr>
                        <w:top w:val="none" w:sz="0" w:space="0" w:color="auto"/>
                        <w:left w:val="none" w:sz="0" w:space="0" w:color="auto"/>
                        <w:bottom w:val="none" w:sz="0" w:space="0" w:color="auto"/>
                        <w:right w:val="none" w:sz="0" w:space="0" w:color="auto"/>
                      </w:divBdr>
                    </w:div>
                  </w:divsChild>
                </w:div>
                <w:div w:id="933052711">
                  <w:marLeft w:val="0"/>
                  <w:marRight w:val="0"/>
                  <w:marTop w:val="0"/>
                  <w:marBottom w:val="0"/>
                  <w:divBdr>
                    <w:top w:val="none" w:sz="0" w:space="0" w:color="auto"/>
                    <w:left w:val="none" w:sz="0" w:space="0" w:color="auto"/>
                    <w:bottom w:val="none" w:sz="0" w:space="0" w:color="auto"/>
                    <w:right w:val="none" w:sz="0" w:space="0" w:color="auto"/>
                  </w:divBdr>
                  <w:divsChild>
                    <w:div w:id="1468817313">
                      <w:marLeft w:val="0"/>
                      <w:marRight w:val="0"/>
                      <w:marTop w:val="0"/>
                      <w:marBottom w:val="0"/>
                      <w:divBdr>
                        <w:top w:val="none" w:sz="0" w:space="0" w:color="auto"/>
                        <w:left w:val="none" w:sz="0" w:space="0" w:color="auto"/>
                        <w:bottom w:val="none" w:sz="0" w:space="0" w:color="auto"/>
                        <w:right w:val="none" w:sz="0" w:space="0" w:color="auto"/>
                      </w:divBdr>
                    </w:div>
                  </w:divsChild>
                </w:div>
                <w:div w:id="953753852">
                  <w:marLeft w:val="0"/>
                  <w:marRight w:val="0"/>
                  <w:marTop w:val="0"/>
                  <w:marBottom w:val="0"/>
                  <w:divBdr>
                    <w:top w:val="none" w:sz="0" w:space="0" w:color="auto"/>
                    <w:left w:val="none" w:sz="0" w:space="0" w:color="auto"/>
                    <w:bottom w:val="none" w:sz="0" w:space="0" w:color="auto"/>
                    <w:right w:val="none" w:sz="0" w:space="0" w:color="auto"/>
                  </w:divBdr>
                  <w:divsChild>
                    <w:div w:id="1210995659">
                      <w:marLeft w:val="0"/>
                      <w:marRight w:val="0"/>
                      <w:marTop w:val="0"/>
                      <w:marBottom w:val="0"/>
                      <w:divBdr>
                        <w:top w:val="none" w:sz="0" w:space="0" w:color="auto"/>
                        <w:left w:val="none" w:sz="0" w:space="0" w:color="auto"/>
                        <w:bottom w:val="none" w:sz="0" w:space="0" w:color="auto"/>
                        <w:right w:val="none" w:sz="0" w:space="0" w:color="auto"/>
                      </w:divBdr>
                    </w:div>
                  </w:divsChild>
                </w:div>
                <w:div w:id="1116608158">
                  <w:marLeft w:val="0"/>
                  <w:marRight w:val="0"/>
                  <w:marTop w:val="0"/>
                  <w:marBottom w:val="0"/>
                  <w:divBdr>
                    <w:top w:val="none" w:sz="0" w:space="0" w:color="auto"/>
                    <w:left w:val="none" w:sz="0" w:space="0" w:color="auto"/>
                    <w:bottom w:val="none" w:sz="0" w:space="0" w:color="auto"/>
                    <w:right w:val="none" w:sz="0" w:space="0" w:color="auto"/>
                  </w:divBdr>
                  <w:divsChild>
                    <w:div w:id="1936475586">
                      <w:marLeft w:val="0"/>
                      <w:marRight w:val="0"/>
                      <w:marTop w:val="0"/>
                      <w:marBottom w:val="0"/>
                      <w:divBdr>
                        <w:top w:val="none" w:sz="0" w:space="0" w:color="auto"/>
                        <w:left w:val="none" w:sz="0" w:space="0" w:color="auto"/>
                        <w:bottom w:val="none" w:sz="0" w:space="0" w:color="auto"/>
                        <w:right w:val="none" w:sz="0" w:space="0" w:color="auto"/>
                      </w:divBdr>
                    </w:div>
                  </w:divsChild>
                </w:div>
                <w:div w:id="1138911277">
                  <w:marLeft w:val="0"/>
                  <w:marRight w:val="0"/>
                  <w:marTop w:val="0"/>
                  <w:marBottom w:val="0"/>
                  <w:divBdr>
                    <w:top w:val="none" w:sz="0" w:space="0" w:color="auto"/>
                    <w:left w:val="none" w:sz="0" w:space="0" w:color="auto"/>
                    <w:bottom w:val="none" w:sz="0" w:space="0" w:color="auto"/>
                    <w:right w:val="none" w:sz="0" w:space="0" w:color="auto"/>
                  </w:divBdr>
                  <w:divsChild>
                    <w:div w:id="1747217751">
                      <w:marLeft w:val="0"/>
                      <w:marRight w:val="0"/>
                      <w:marTop w:val="0"/>
                      <w:marBottom w:val="0"/>
                      <w:divBdr>
                        <w:top w:val="none" w:sz="0" w:space="0" w:color="auto"/>
                        <w:left w:val="none" w:sz="0" w:space="0" w:color="auto"/>
                        <w:bottom w:val="none" w:sz="0" w:space="0" w:color="auto"/>
                        <w:right w:val="none" w:sz="0" w:space="0" w:color="auto"/>
                      </w:divBdr>
                    </w:div>
                  </w:divsChild>
                </w:div>
                <w:div w:id="1144926921">
                  <w:marLeft w:val="0"/>
                  <w:marRight w:val="0"/>
                  <w:marTop w:val="0"/>
                  <w:marBottom w:val="0"/>
                  <w:divBdr>
                    <w:top w:val="none" w:sz="0" w:space="0" w:color="auto"/>
                    <w:left w:val="none" w:sz="0" w:space="0" w:color="auto"/>
                    <w:bottom w:val="none" w:sz="0" w:space="0" w:color="auto"/>
                    <w:right w:val="none" w:sz="0" w:space="0" w:color="auto"/>
                  </w:divBdr>
                  <w:divsChild>
                    <w:div w:id="1865551818">
                      <w:marLeft w:val="0"/>
                      <w:marRight w:val="0"/>
                      <w:marTop w:val="0"/>
                      <w:marBottom w:val="0"/>
                      <w:divBdr>
                        <w:top w:val="none" w:sz="0" w:space="0" w:color="auto"/>
                        <w:left w:val="none" w:sz="0" w:space="0" w:color="auto"/>
                        <w:bottom w:val="none" w:sz="0" w:space="0" w:color="auto"/>
                        <w:right w:val="none" w:sz="0" w:space="0" w:color="auto"/>
                      </w:divBdr>
                    </w:div>
                  </w:divsChild>
                </w:div>
                <w:div w:id="1151292892">
                  <w:marLeft w:val="0"/>
                  <w:marRight w:val="0"/>
                  <w:marTop w:val="0"/>
                  <w:marBottom w:val="0"/>
                  <w:divBdr>
                    <w:top w:val="none" w:sz="0" w:space="0" w:color="auto"/>
                    <w:left w:val="none" w:sz="0" w:space="0" w:color="auto"/>
                    <w:bottom w:val="none" w:sz="0" w:space="0" w:color="auto"/>
                    <w:right w:val="none" w:sz="0" w:space="0" w:color="auto"/>
                  </w:divBdr>
                  <w:divsChild>
                    <w:div w:id="1261521867">
                      <w:marLeft w:val="0"/>
                      <w:marRight w:val="0"/>
                      <w:marTop w:val="0"/>
                      <w:marBottom w:val="0"/>
                      <w:divBdr>
                        <w:top w:val="none" w:sz="0" w:space="0" w:color="auto"/>
                        <w:left w:val="none" w:sz="0" w:space="0" w:color="auto"/>
                        <w:bottom w:val="none" w:sz="0" w:space="0" w:color="auto"/>
                        <w:right w:val="none" w:sz="0" w:space="0" w:color="auto"/>
                      </w:divBdr>
                    </w:div>
                  </w:divsChild>
                </w:div>
                <w:div w:id="1153519627">
                  <w:marLeft w:val="0"/>
                  <w:marRight w:val="0"/>
                  <w:marTop w:val="0"/>
                  <w:marBottom w:val="0"/>
                  <w:divBdr>
                    <w:top w:val="none" w:sz="0" w:space="0" w:color="auto"/>
                    <w:left w:val="none" w:sz="0" w:space="0" w:color="auto"/>
                    <w:bottom w:val="none" w:sz="0" w:space="0" w:color="auto"/>
                    <w:right w:val="none" w:sz="0" w:space="0" w:color="auto"/>
                  </w:divBdr>
                  <w:divsChild>
                    <w:div w:id="862549769">
                      <w:marLeft w:val="0"/>
                      <w:marRight w:val="0"/>
                      <w:marTop w:val="0"/>
                      <w:marBottom w:val="0"/>
                      <w:divBdr>
                        <w:top w:val="none" w:sz="0" w:space="0" w:color="auto"/>
                        <w:left w:val="none" w:sz="0" w:space="0" w:color="auto"/>
                        <w:bottom w:val="none" w:sz="0" w:space="0" w:color="auto"/>
                        <w:right w:val="none" w:sz="0" w:space="0" w:color="auto"/>
                      </w:divBdr>
                    </w:div>
                  </w:divsChild>
                </w:div>
                <w:div w:id="1161118509">
                  <w:marLeft w:val="0"/>
                  <w:marRight w:val="0"/>
                  <w:marTop w:val="0"/>
                  <w:marBottom w:val="0"/>
                  <w:divBdr>
                    <w:top w:val="none" w:sz="0" w:space="0" w:color="auto"/>
                    <w:left w:val="none" w:sz="0" w:space="0" w:color="auto"/>
                    <w:bottom w:val="none" w:sz="0" w:space="0" w:color="auto"/>
                    <w:right w:val="none" w:sz="0" w:space="0" w:color="auto"/>
                  </w:divBdr>
                  <w:divsChild>
                    <w:div w:id="1919751395">
                      <w:marLeft w:val="0"/>
                      <w:marRight w:val="0"/>
                      <w:marTop w:val="0"/>
                      <w:marBottom w:val="0"/>
                      <w:divBdr>
                        <w:top w:val="none" w:sz="0" w:space="0" w:color="auto"/>
                        <w:left w:val="none" w:sz="0" w:space="0" w:color="auto"/>
                        <w:bottom w:val="none" w:sz="0" w:space="0" w:color="auto"/>
                        <w:right w:val="none" w:sz="0" w:space="0" w:color="auto"/>
                      </w:divBdr>
                    </w:div>
                  </w:divsChild>
                </w:div>
                <w:div w:id="1484153897">
                  <w:marLeft w:val="0"/>
                  <w:marRight w:val="0"/>
                  <w:marTop w:val="0"/>
                  <w:marBottom w:val="0"/>
                  <w:divBdr>
                    <w:top w:val="none" w:sz="0" w:space="0" w:color="auto"/>
                    <w:left w:val="none" w:sz="0" w:space="0" w:color="auto"/>
                    <w:bottom w:val="none" w:sz="0" w:space="0" w:color="auto"/>
                    <w:right w:val="none" w:sz="0" w:space="0" w:color="auto"/>
                  </w:divBdr>
                  <w:divsChild>
                    <w:div w:id="469787037">
                      <w:marLeft w:val="0"/>
                      <w:marRight w:val="0"/>
                      <w:marTop w:val="0"/>
                      <w:marBottom w:val="0"/>
                      <w:divBdr>
                        <w:top w:val="none" w:sz="0" w:space="0" w:color="auto"/>
                        <w:left w:val="none" w:sz="0" w:space="0" w:color="auto"/>
                        <w:bottom w:val="none" w:sz="0" w:space="0" w:color="auto"/>
                        <w:right w:val="none" w:sz="0" w:space="0" w:color="auto"/>
                      </w:divBdr>
                    </w:div>
                  </w:divsChild>
                </w:div>
                <w:div w:id="1493641996">
                  <w:marLeft w:val="0"/>
                  <w:marRight w:val="0"/>
                  <w:marTop w:val="0"/>
                  <w:marBottom w:val="0"/>
                  <w:divBdr>
                    <w:top w:val="none" w:sz="0" w:space="0" w:color="auto"/>
                    <w:left w:val="none" w:sz="0" w:space="0" w:color="auto"/>
                    <w:bottom w:val="none" w:sz="0" w:space="0" w:color="auto"/>
                    <w:right w:val="none" w:sz="0" w:space="0" w:color="auto"/>
                  </w:divBdr>
                  <w:divsChild>
                    <w:div w:id="1203980776">
                      <w:marLeft w:val="0"/>
                      <w:marRight w:val="0"/>
                      <w:marTop w:val="0"/>
                      <w:marBottom w:val="0"/>
                      <w:divBdr>
                        <w:top w:val="none" w:sz="0" w:space="0" w:color="auto"/>
                        <w:left w:val="none" w:sz="0" w:space="0" w:color="auto"/>
                        <w:bottom w:val="none" w:sz="0" w:space="0" w:color="auto"/>
                        <w:right w:val="none" w:sz="0" w:space="0" w:color="auto"/>
                      </w:divBdr>
                    </w:div>
                  </w:divsChild>
                </w:div>
                <w:div w:id="1528719498">
                  <w:marLeft w:val="0"/>
                  <w:marRight w:val="0"/>
                  <w:marTop w:val="0"/>
                  <w:marBottom w:val="0"/>
                  <w:divBdr>
                    <w:top w:val="none" w:sz="0" w:space="0" w:color="auto"/>
                    <w:left w:val="none" w:sz="0" w:space="0" w:color="auto"/>
                    <w:bottom w:val="none" w:sz="0" w:space="0" w:color="auto"/>
                    <w:right w:val="none" w:sz="0" w:space="0" w:color="auto"/>
                  </w:divBdr>
                  <w:divsChild>
                    <w:div w:id="1855919334">
                      <w:marLeft w:val="0"/>
                      <w:marRight w:val="0"/>
                      <w:marTop w:val="0"/>
                      <w:marBottom w:val="0"/>
                      <w:divBdr>
                        <w:top w:val="none" w:sz="0" w:space="0" w:color="auto"/>
                        <w:left w:val="none" w:sz="0" w:space="0" w:color="auto"/>
                        <w:bottom w:val="none" w:sz="0" w:space="0" w:color="auto"/>
                        <w:right w:val="none" w:sz="0" w:space="0" w:color="auto"/>
                      </w:divBdr>
                    </w:div>
                  </w:divsChild>
                </w:div>
                <w:div w:id="1555695237">
                  <w:marLeft w:val="0"/>
                  <w:marRight w:val="0"/>
                  <w:marTop w:val="0"/>
                  <w:marBottom w:val="0"/>
                  <w:divBdr>
                    <w:top w:val="none" w:sz="0" w:space="0" w:color="auto"/>
                    <w:left w:val="none" w:sz="0" w:space="0" w:color="auto"/>
                    <w:bottom w:val="none" w:sz="0" w:space="0" w:color="auto"/>
                    <w:right w:val="none" w:sz="0" w:space="0" w:color="auto"/>
                  </w:divBdr>
                  <w:divsChild>
                    <w:div w:id="425542383">
                      <w:marLeft w:val="0"/>
                      <w:marRight w:val="0"/>
                      <w:marTop w:val="0"/>
                      <w:marBottom w:val="0"/>
                      <w:divBdr>
                        <w:top w:val="none" w:sz="0" w:space="0" w:color="auto"/>
                        <w:left w:val="none" w:sz="0" w:space="0" w:color="auto"/>
                        <w:bottom w:val="none" w:sz="0" w:space="0" w:color="auto"/>
                        <w:right w:val="none" w:sz="0" w:space="0" w:color="auto"/>
                      </w:divBdr>
                    </w:div>
                  </w:divsChild>
                </w:div>
                <w:div w:id="1600942989">
                  <w:marLeft w:val="0"/>
                  <w:marRight w:val="0"/>
                  <w:marTop w:val="0"/>
                  <w:marBottom w:val="0"/>
                  <w:divBdr>
                    <w:top w:val="none" w:sz="0" w:space="0" w:color="auto"/>
                    <w:left w:val="none" w:sz="0" w:space="0" w:color="auto"/>
                    <w:bottom w:val="none" w:sz="0" w:space="0" w:color="auto"/>
                    <w:right w:val="none" w:sz="0" w:space="0" w:color="auto"/>
                  </w:divBdr>
                  <w:divsChild>
                    <w:div w:id="1066222903">
                      <w:marLeft w:val="0"/>
                      <w:marRight w:val="0"/>
                      <w:marTop w:val="0"/>
                      <w:marBottom w:val="0"/>
                      <w:divBdr>
                        <w:top w:val="none" w:sz="0" w:space="0" w:color="auto"/>
                        <w:left w:val="none" w:sz="0" w:space="0" w:color="auto"/>
                        <w:bottom w:val="none" w:sz="0" w:space="0" w:color="auto"/>
                        <w:right w:val="none" w:sz="0" w:space="0" w:color="auto"/>
                      </w:divBdr>
                    </w:div>
                  </w:divsChild>
                </w:div>
                <w:div w:id="1620604869">
                  <w:marLeft w:val="0"/>
                  <w:marRight w:val="0"/>
                  <w:marTop w:val="0"/>
                  <w:marBottom w:val="0"/>
                  <w:divBdr>
                    <w:top w:val="none" w:sz="0" w:space="0" w:color="auto"/>
                    <w:left w:val="none" w:sz="0" w:space="0" w:color="auto"/>
                    <w:bottom w:val="none" w:sz="0" w:space="0" w:color="auto"/>
                    <w:right w:val="none" w:sz="0" w:space="0" w:color="auto"/>
                  </w:divBdr>
                  <w:divsChild>
                    <w:div w:id="1321538924">
                      <w:marLeft w:val="0"/>
                      <w:marRight w:val="0"/>
                      <w:marTop w:val="0"/>
                      <w:marBottom w:val="0"/>
                      <w:divBdr>
                        <w:top w:val="none" w:sz="0" w:space="0" w:color="auto"/>
                        <w:left w:val="none" w:sz="0" w:space="0" w:color="auto"/>
                        <w:bottom w:val="none" w:sz="0" w:space="0" w:color="auto"/>
                        <w:right w:val="none" w:sz="0" w:space="0" w:color="auto"/>
                      </w:divBdr>
                    </w:div>
                  </w:divsChild>
                </w:div>
                <w:div w:id="1627391455">
                  <w:marLeft w:val="0"/>
                  <w:marRight w:val="0"/>
                  <w:marTop w:val="0"/>
                  <w:marBottom w:val="0"/>
                  <w:divBdr>
                    <w:top w:val="none" w:sz="0" w:space="0" w:color="auto"/>
                    <w:left w:val="none" w:sz="0" w:space="0" w:color="auto"/>
                    <w:bottom w:val="none" w:sz="0" w:space="0" w:color="auto"/>
                    <w:right w:val="none" w:sz="0" w:space="0" w:color="auto"/>
                  </w:divBdr>
                  <w:divsChild>
                    <w:div w:id="1577932388">
                      <w:marLeft w:val="0"/>
                      <w:marRight w:val="0"/>
                      <w:marTop w:val="0"/>
                      <w:marBottom w:val="0"/>
                      <w:divBdr>
                        <w:top w:val="none" w:sz="0" w:space="0" w:color="auto"/>
                        <w:left w:val="none" w:sz="0" w:space="0" w:color="auto"/>
                        <w:bottom w:val="none" w:sz="0" w:space="0" w:color="auto"/>
                        <w:right w:val="none" w:sz="0" w:space="0" w:color="auto"/>
                      </w:divBdr>
                    </w:div>
                  </w:divsChild>
                </w:div>
                <w:div w:id="1673528248">
                  <w:marLeft w:val="0"/>
                  <w:marRight w:val="0"/>
                  <w:marTop w:val="0"/>
                  <w:marBottom w:val="0"/>
                  <w:divBdr>
                    <w:top w:val="none" w:sz="0" w:space="0" w:color="auto"/>
                    <w:left w:val="none" w:sz="0" w:space="0" w:color="auto"/>
                    <w:bottom w:val="none" w:sz="0" w:space="0" w:color="auto"/>
                    <w:right w:val="none" w:sz="0" w:space="0" w:color="auto"/>
                  </w:divBdr>
                  <w:divsChild>
                    <w:div w:id="1330986187">
                      <w:marLeft w:val="0"/>
                      <w:marRight w:val="0"/>
                      <w:marTop w:val="0"/>
                      <w:marBottom w:val="0"/>
                      <w:divBdr>
                        <w:top w:val="none" w:sz="0" w:space="0" w:color="auto"/>
                        <w:left w:val="none" w:sz="0" w:space="0" w:color="auto"/>
                        <w:bottom w:val="none" w:sz="0" w:space="0" w:color="auto"/>
                        <w:right w:val="none" w:sz="0" w:space="0" w:color="auto"/>
                      </w:divBdr>
                    </w:div>
                  </w:divsChild>
                </w:div>
                <w:div w:id="1688604435">
                  <w:marLeft w:val="0"/>
                  <w:marRight w:val="0"/>
                  <w:marTop w:val="0"/>
                  <w:marBottom w:val="0"/>
                  <w:divBdr>
                    <w:top w:val="none" w:sz="0" w:space="0" w:color="auto"/>
                    <w:left w:val="none" w:sz="0" w:space="0" w:color="auto"/>
                    <w:bottom w:val="none" w:sz="0" w:space="0" w:color="auto"/>
                    <w:right w:val="none" w:sz="0" w:space="0" w:color="auto"/>
                  </w:divBdr>
                  <w:divsChild>
                    <w:div w:id="343173967">
                      <w:marLeft w:val="0"/>
                      <w:marRight w:val="0"/>
                      <w:marTop w:val="0"/>
                      <w:marBottom w:val="0"/>
                      <w:divBdr>
                        <w:top w:val="none" w:sz="0" w:space="0" w:color="auto"/>
                        <w:left w:val="none" w:sz="0" w:space="0" w:color="auto"/>
                        <w:bottom w:val="none" w:sz="0" w:space="0" w:color="auto"/>
                        <w:right w:val="none" w:sz="0" w:space="0" w:color="auto"/>
                      </w:divBdr>
                    </w:div>
                  </w:divsChild>
                </w:div>
                <w:div w:id="1719671926">
                  <w:marLeft w:val="0"/>
                  <w:marRight w:val="0"/>
                  <w:marTop w:val="0"/>
                  <w:marBottom w:val="0"/>
                  <w:divBdr>
                    <w:top w:val="none" w:sz="0" w:space="0" w:color="auto"/>
                    <w:left w:val="none" w:sz="0" w:space="0" w:color="auto"/>
                    <w:bottom w:val="none" w:sz="0" w:space="0" w:color="auto"/>
                    <w:right w:val="none" w:sz="0" w:space="0" w:color="auto"/>
                  </w:divBdr>
                  <w:divsChild>
                    <w:div w:id="1665861368">
                      <w:marLeft w:val="0"/>
                      <w:marRight w:val="0"/>
                      <w:marTop w:val="0"/>
                      <w:marBottom w:val="0"/>
                      <w:divBdr>
                        <w:top w:val="none" w:sz="0" w:space="0" w:color="auto"/>
                        <w:left w:val="none" w:sz="0" w:space="0" w:color="auto"/>
                        <w:bottom w:val="none" w:sz="0" w:space="0" w:color="auto"/>
                        <w:right w:val="none" w:sz="0" w:space="0" w:color="auto"/>
                      </w:divBdr>
                    </w:div>
                  </w:divsChild>
                </w:div>
                <w:div w:id="1732119977">
                  <w:marLeft w:val="0"/>
                  <w:marRight w:val="0"/>
                  <w:marTop w:val="0"/>
                  <w:marBottom w:val="0"/>
                  <w:divBdr>
                    <w:top w:val="none" w:sz="0" w:space="0" w:color="auto"/>
                    <w:left w:val="none" w:sz="0" w:space="0" w:color="auto"/>
                    <w:bottom w:val="none" w:sz="0" w:space="0" w:color="auto"/>
                    <w:right w:val="none" w:sz="0" w:space="0" w:color="auto"/>
                  </w:divBdr>
                  <w:divsChild>
                    <w:div w:id="1064334140">
                      <w:marLeft w:val="0"/>
                      <w:marRight w:val="0"/>
                      <w:marTop w:val="0"/>
                      <w:marBottom w:val="0"/>
                      <w:divBdr>
                        <w:top w:val="none" w:sz="0" w:space="0" w:color="auto"/>
                        <w:left w:val="none" w:sz="0" w:space="0" w:color="auto"/>
                        <w:bottom w:val="none" w:sz="0" w:space="0" w:color="auto"/>
                        <w:right w:val="none" w:sz="0" w:space="0" w:color="auto"/>
                      </w:divBdr>
                    </w:div>
                  </w:divsChild>
                </w:div>
                <w:div w:id="1752383245">
                  <w:marLeft w:val="0"/>
                  <w:marRight w:val="0"/>
                  <w:marTop w:val="0"/>
                  <w:marBottom w:val="0"/>
                  <w:divBdr>
                    <w:top w:val="none" w:sz="0" w:space="0" w:color="auto"/>
                    <w:left w:val="none" w:sz="0" w:space="0" w:color="auto"/>
                    <w:bottom w:val="none" w:sz="0" w:space="0" w:color="auto"/>
                    <w:right w:val="none" w:sz="0" w:space="0" w:color="auto"/>
                  </w:divBdr>
                  <w:divsChild>
                    <w:div w:id="643124225">
                      <w:marLeft w:val="0"/>
                      <w:marRight w:val="0"/>
                      <w:marTop w:val="0"/>
                      <w:marBottom w:val="0"/>
                      <w:divBdr>
                        <w:top w:val="none" w:sz="0" w:space="0" w:color="auto"/>
                        <w:left w:val="none" w:sz="0" w:space="0" w:color="auto"/>
                        <w:bottom w:val="none" w:sz="0" w:space="0" w:color="auto"/>
                        <w:right w:val="none" w:sz="0" w:space="0" w:color="auto"/>
                      </w:divBdr>
                    </w:div>
                  </w:divsChild>
                </w:div>
                <w:div w:id="1755205075">
                  <w:marLeft w:val="0"/>
                  <w:marRight w:val="0"/>
                  <w:marTop w:val="0"/>
                  <w:marBottom w:val="0"/>
                  <w:divBdr>
                    <w:top w:val="none" w:sz="0" w:space="0" w:color="auto"/>
                    <w:left w:val="none" w:sz="0" w:space="0" w:color="auto"/>
                    <w:bottom w:val="none" w:sz="0" w:space="0" w:color="auto"/>
                    <w:right w:val="none" w:sz="0" w:space="0" w:color="auto"/>
                  </w:divBdr>
                  <w:divsChild>
                    <w:div w:id="1656644915">
                      <w:marLeft w:val="0"/>
                      <w:marRight w:val="0"/>
                      <w:marTop w:val="0"/>
                      <w:marBottom w:val="0"/>
                      <w:divBdr>
                        <w:top w:val="none" w:sz="0" w:space="0" w:color="auto"/>
                        <w:left w:val="none" w:sz="0" w:space="0" w:color="auto"/>
                        <w:bottom w:val="none" w:sz="0" w:space="0" w:color="auto"/>
                        <w:right w:val="none" w:sz="0" w:space="0" w:color="auto"/>
                      </w:divBdr>
                    </w:div>
                  </w:divsChild>
                </w:div>
                <w:div w:id="1784424584">
                  <w:marLeft w:val="0"/>
                  <w:marRight w:val="0"/>
                  <w:marTop w:val="0"/>
                  <w:marBottom w:val="0"/>
                  <w:divBdr>
                    <w:top w:val="none" w:sz="0" w:space="0" w:color="auto"/>
                    <w:left w:val="none" w:sz="0" w:space="0" w:color="auto"/>
                    <w:bottom w:val="none" w:sz="0" w:space="0" w:color="auto"/>
                    <w:right w:val="none" w:sz="0" w:space="0" w:color="auto"/>
                  </w:divBdr>
                  <w:divsChild>
                    <w:div w:id="911543046">
                      <w:marLeft w:val="0"/>
                      <w:marRight w:val="0"/>
                      <w:marTop w:val="0"/>
                      <w:marBottom w:val="0"/>
                      <w:divBdr>
                        <w:top w:val="none" w:sz="0" w:space="0" w:color="auto"/>
                        <w:left w:val="none" w:sz="0" w:space="0" w:color="auto"/>
                        <w:bottom w:val="none" w:sz="0" w:space="0" w:color="auto"/>
                        <w:right w:val="none" w:sz="0" w:space="0" w:color="auto"/>
                      </w:divBdr>
                    </w:div>
                  </w:divsChild>
                </w:div>
                <w:div w:id="1824732780">
                  <w:marLeft w:val="0"/>
                  <w:marRight w:val="0"/>
                  <w:marTop w:val="0"/>
                  <w:marBottom w:val="0"/>
                  <w:divBdr>
                    <w:top w:val="none" w:sz="0" w:space="0" w:color="auto"/>
                    <w:left w:val="none" w:sz="0" w:space="0" w:color="auto"/>
                    <w:bottom w:val="none" w:sz="0" w:space="0" w:color="auto"/>
                    <w:right w:val="none" w:sz="0" w:space="0" w:color="auto"/>
                  </w:divBdr>
                  <w:divsChild>
                    <w:div w:id="196090568">
                      <w:marLeft w:val="0"/>
                      <w:marRight w:val="0"/>
                      <w:marTop w:val="0"/>
                      <w:marBottom w:val="0"/>
                      <w:divBdr>
                        <w:top w:val="none" w:sz="0" w:space="0" w:color="auto"/>
                        <w:left w:val="none" w:sz="0" w:space="0" w:color="auto"/>
                        <w:bottom w:val="none" w:sz="0" w:space="0" w:color="auto"/>
                        <w:right w:val="none" w:sz="0" w:space="0" w:color="auto"/>
                      </w:divBdr>
                    </w:div>
                  </w:divsChild>
                </w:div>
                <w:div w:id="1921140862">
                  <w:marLeft w:val="0"/>
                  <w:marRight w:val="0"/>
                  <w:marTop w:val="0"/>
                  <w:marBottom w:val="0"/>
                  <w:divBdr>
                    <w:top w:val="none" w:sz="0" w:space="0" w:color="auto"/>
                    <w:left w:val="none" w:sz="0" w:space="0" w:color="auto"/>
                    <w:bottom w:val="none" w:sz="0" w:space="0" w:color="auto"/>
                    <w:right w:val="none" w:sz="0" w:space="0" w:color="auto"/>
                  </w:divBdr>
                  <w:divsChild>
                    <w:div w:id="877359315">
                      <w:marLeft w:val="0"/>
                      <w:marRight w:val="0"/>
                      <w:marTop w:val="0"/>
                      <w:marBottom w:val="0"/>
                      <w:divBdr>
                        <w:top w:val="none" w:sz="0" w:space="0" w:color="auto"/>
                        <w:left w:val="none" w:sz="0" w:space="0" w:color="auto"/>
                        <w:bottom w:val="none" w:sz="0" w:space="0" w:color="auto"/>
                        <w:right w:val="none" w:sz="0" w:space="0" w:color="auto"/>
                      </w:divBdr>
                    </w:div>
                  </w:divsChild>
                </w:div>
                <w:div w:id="2003505839">
                  <w:marLeft w:val="0"/>
                  <w:marRight w:val="0"/>
                  <w:marTop w:val="0"/>
                  <w:marBottom w:val="0"/>
                  <w:divBdr>
                    <w:top w:val="none" w:sz="0" w:space="0" w:color="auto"/>
                    <w:left w:val="none" w:sz="0" w:space="0" w:color="auto"/>
                    <w:bottom w:val="none" w:sz="0" w:space="0" w:color="auto"/>
                    <w:right w:val="none" w:sz="0" w:space="0" w:color="auto"/>
                  </w:divBdr>
                  <w:divsChild>
                    <w:div w:id="11090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83475">
          <w:marLeft w:val="0"/>
          <w:marRight w:val="0"/>
          <w:marTop w:val="0"/>
          <w:marBottom w:val="0"/>
          <w:divBdr>
            <w:top w:val="none" w:sz="0" w:space="0" w:color="auto"/>
            <w:left w:val="none" w:sz="0" w:space="0" w:color="auto"/>
            <w:bottom w:val="none" w:sz="0" w:space="0" w:color="auto"/>
            <w:right w:val="none" w:sz="0" w:space="0" w:color="auto"/>
          </w:divBdr>
        </w:div>
      </w:divsChild>
    </w:div>
    <w:div w:id="2052267380">
      <w:bodyDiv w:val="1"/>
      <w:marLeft w:val="0"/>
      <w:marRight w:val="0"/>
      <w:marTop w:val="0"/>
      <w:marBottom w:val="0"/>
      <w:divBdr>
        <w:top w:val="none" w:sz="0" w:space="0" w:color="auto"/>
        <w:left w:val="none" w:sz="0" w:space="0" w:color="auto"/>
        <w:bottom w:val="none" w:sz="0" w:space="0" w:color="auto"/>
        <w:right w:val="none" w:sz="0" w:space="0" w:color="auto"/>
      </w:divBdr>
    </w:div>
    <w:div w:id="2059820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image" Target="media/image4.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footer" Target="footer2.xml"/><Relationship Id="rId28"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footer" Target="footer1.xml"/><Relationship Id="rId27" Type="http://schemas.openxmlformats.org/officeDocument/2006/relationships/theme" Target="theme/theme1.xml"/></Relationships>
</file>

<file path=word/documenttasks/documenttasks1.xml><?xml version="1.0" encoding="utf-8"?>
<t:Tasks xmlns:t="http://schemas.microsoft.com/office/tasks/2019/documenttasks" xmlns:oel="http://schemas.microsoft.com/office/2019/extlst">
  <t:Task id="{FC464434-CA6F-41E2-9F92-34DF06D9A948}">
    <t:Anchor>
      <t:Comment id="1240752631"/>
    </t:Anchor>
    <t:History>
      <t:Event id="{DCEDEA72-5B59-4540-A3F3-A4E7F765A5E0}" time="2026-02-26T07:43:15.02Z">
        <t:Attribution userId="S::Rita.Baltaduonyte-Leoniene@eso.lt::8a3204e5-f496-4c84-9eeb-b29b36ba3455" userProvider="AD" userName="Rita Baltaduonytė-Leonienė"/>
        <t:Anchor>
          <t:Comment id="1240752631"/>
        </t:Anchor>
        <t:Create/>
      </t:Event>
      <t:Event id="{6FB0F51B-F097-409B-A995-0EAD5E69A922}" time="2026-02-26T07:43:15.02Z">
        <t:Attribution userId="S::Rita.Baltaduonyte-Leoniene@eso.lt::8a3204e5-f496-4c84-9eeb-b29b36ba3455" userProvider="AD" userName="Rita Baltaduonytė-Leonienė"/>
        <t:Anchor>
          <t:Comment id="1240752631"/>
        </t:Anchor>
        <t:Assign userId="S::Rasa.Puodziuviene@eso.lt::1001287a-d61a-4651-80d5-fb90975e3521" userProvider="AD" userName="Rasa Puodžiuvienė"/>
      </t:Event>
      <t:Event id="{4A658C1A-D013-434B-A73D-2D207DDD871F}" time="2026-02-26T07:43:15.02Z">
        <t:Attribution userId="S::Rita.Baltaduonyte-Leoniene@eso.lt::8a3204e5-f496-4c84-9eeb-b29b36ba3455" userProvider="AD" userName="Rita Baltaduonytė-Leonienė"/>
        <t:Anchor>
          <t:Comment id="1240752631"/>
        </t:Anchor>
        <t:SetTitle title="@Rasa Puodžiuvienė , prašau aprašyti detaliau. Ypatingai reikia atkreipti dėmesį, kad niekur nėra aprašoma apie slankiojančias archyvo sistemas. "/>
      </t:Event>
      <t:Event id="{96FF0F5C-263C-4D03-9F6D-4A35F62500AB}" time="2026-05-07T08:47:53.547Z">
        <t:Attribution userId="S::Rita.Baltaduonyte-Leoniene@eso.lt::8a3204e5-f496-4c84-9eeb-b29b36ba3455" userProvider="AD" userName="Rita Baltaduonytė-Leonienė"/>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d4b8d88-2879-4b4a-bd70-d5fcafe89ed6">
      <Terms xmlns="http://schemas.microsoft.com/office/infopath/2007/PartnerControls"/>
    </lcf76f155ced4ddcb4097134ff3c332f>
    <TaxCatchAll xmlns="72ffb8ec-9299-4c12-bc4a-178c2cd50a3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ADFDD53E9E78743AF8FDBBF613062B4" ma:contentTypeVersion="11" ma:contentTypeDescription="Create a new document." ma:contentTypeScope="" ma:versionID="0da50f9f2e22a22ef9e20ad250608f30">
  <xsd:schema xmlns:xsd="http://www.w3.org/2001/XMLSchema" xmlns:xs="http://www.w3.org/2001/XMLSchema" xmlns:p="http://schemas.microsoft.com/office/2006/metadata/properties" xmlns:ns2="1d4b8d88-2879-4b4a-bd70-d5fcafe89ed6" xmlns:ns3="72ffb8ec-9299-4c12-bc4a-178c2cd50a3f" targetNamespace="http://schemas.microsoft.com/office/2006/metadata/properties" ma:root="true" ma:fieldsID="2353b280ad6d80531a834bc10d6b6335" ns2:_="" ns3:_="">
    <xsd:import namespace="1d4b8d88-2879-4b4a-bd70-d5fcafe89ed6"/>
    <xsd:import namespace="72ffb8ec-9299-4c12-bc4a-178c2cd50a3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4b8d88-2879-4b4a-bd70-d5fcafe89e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b7d3c24-1b46-436d-893a-ba04330708c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2ffb8ec-9299-4c12-bc4a-178c2cd50a3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810dc76-422b-47f4-bf7b-7415f6cc6bf0}" ma:internalName="TaxCatchAll" ma:showField="CatchAllData" ma:web="72ffb8ec-9299-4c12-bc4a-178c2cd50a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9AE201-F7BD-43FB-A321-123A47AFC4B6}">
  <ds:schemaRefs>
    <ds:schemaRef ds:uri="http://schemas.microsoft.com/office/2006/metadata/properties"/>
    <ds:schemaRef ds:uri="http://schemas.microsoft.com/office/infopath/2007/PartnerControls"/>
    <ds:schemaRef ds:uri="1d4b8d88-2879-4b4a-bd70-d5fcafe89ed6"/>
    <ds:schemaRef ds:uri="72ffb8ec-9299-4c12-bc4a-178c2cd50a3f"/>
  </ds:schemaRefs>
</ds:datastoreItem>
</file>

<file path=customXml/itemProps2.xml><?xml version="1.0" encoding="utf-8"?>
<ds:datastoreItem xmlns:ds="http://schemas.openxmlformats.org/officeDocument/2006/customXml" ds:itemID="{C1A72CF5-CFA5-4305-93A1-44B09030F4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4b8d88-2879-4b4a-bd70-d5fcafe89ed6"/>
    <ds:schemaRef ds:uri="72ffb8ec-9299-4c12-bc4a-178c2cd50a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D9F2B2-B04F-4DFA-9F71-25F6F7079EBD}">
  <ds:schemaRefs>
    <ds:schemaRef ds:uri="http://schemas.openxmlformats.org/officeDocument/2006/bibliography"/>
  </ds:schemaRefs>
</ds:datastoreItem>
</file>

<file path=customXml/itemProps4.xml><?xml version="1.0" encoding="utf-8"?>
<ds:datastoreItem xmlns:ds="http://schemas.openxmlformats.org/officeDocument/2006/customXml" ds:itemID="{101BD095-2041-4B81-B3CD-41E82C617955}">
  <ds:schemaRefs>
    <ds:schemaRef ds:uri="http://schemas.microsoft.com/sharepoint/v3/contenttype/forms"/>
  </ds:schemaRefs>
</ds:datastoreItem>
</file>

<file path=docMetadata/LabelInfo.xml><?xml version="1.0" encoding="utf-8"?>
<clbl:labelList xmlns:clbl="http://schemas.microsoft.com/office/2020/mipLabelMetadata">
  <clbl:label id="{b802f925-58db-45de-821f-39d58734365c}" enabled="1" method="Privileged" siteId="{ea88e983-d65a-47b3-adb4-3e1c6d2110d2}" removed="0"/>
</clbl:labelList>
</file>

<file path=docProps/app.xml><?xml version="1.0" encoding="utf-8"?>
<Properties xmlns="http://schemas.openxmlformats.org/officeDocument/2006/extended-properties" xmlns:vt="http://schemas.openxmlformats.org/officeDocument/2006/docPropsVTypes">
  <Template>Normal</Template>
  <TotalTime>3756</TotalTime>
  <Pages>57</Pages>
  <Words>98375</Words>
  <Characters>56074</Characters>
  <Application>Microsoft Office Word</Application>
  <DocSecurity>0</DocSecurity>
  <Lines>467</Lines>
  <Paragraphs>308</Paragraphs>
  <ScaleCrop>false</ScaleCrop>
  <Company>GC Rieber AS</Company>
  <LinksUpToDate>false</LinksUpToDate>
  <CharactersWithSpaces>154141</CharactersWithSpaces>
  <SharedDoc>false</SharedDoc>
  <HLinks>
    <vt:vector size="102" baseType="variant">
      <vt:variant>
        <vt:i4>1048626</vt:i4>
      </vt:variant>
      <vt:variant>
        <vt:i4>92</vt:i4>
      </vt:variant>
      <vt:variant>
        <vt:i4>0</vt:i4>
      </vt:variant>
      <vt:variant>
        <vt:i4>5</vt:i4>
      </vt:variant>
      <vt:variant>
        <vt:lpwstr/>
      </vt:variant>
      <vt:variant>
        <vt:lpwstr>_Toc200641402</vt:lpwstr>
      </vt:variant>
      <vt:variant>
        <vt:i4>1048626</vt:i4>
      </vt:variant>
      <vt:variant>
        <vt:i4>86</vt:i4>
      </vt:variant>
      <vt:variant>
        <vt:i4>0</vt:i4>
      </vt:variant>
      <vt:variant>
        <vt:i4>5</vt:i4>
      </vt:variant>
      <vt:variant>
        <vt:lpwstr/>
      </vt:variant>
      <vt:variant>
        <vt:lpwstr>_Toc200641401</vt:lpwstr>
      </vt:variant>
      <vt:variant>
        <vt:i4>1048626</vt:i4>
      </vt:variant>
      <vt:variant>
        <vt:i4>80</vt:i4>
      </vt:variant>
      <vt:variant>
        <vt:i4>0</vt:i4>
      </vt:variant>
      <vt:variant>
        <vt:i4>5</vt:i4>
      </vt:variant>
      <vt:variant>
        <vt:lpwstr/>
      </vt:variant>
      <vt:variant>
        <vt:lpwstr>_Toc200641400</vt:lpwstr>
      </vt:variant>
      <vt:variant>
        <vt:i4>1638453</vt:i4>
      </vt:variant>
      <vt:variant>
        <vt:i4>74</vt:i4>
      </vt:variant>
      <vt:variant>
        <vt:i4>0</vt:i4>
      </vt:variant>
      <vt:variant>
        <vt:i4>5</vt:i4>
      </vt:variant>
      <vt:variant>
        <vt:lpwstr/>
      </vt:variant>
      <vt:variant>
        <vt:lpwstr>_Toc200641399</vt:lpwstr>
      </vt:variant>
      <vt:variant>
        <vt:i4>1638453</vt:i4>
      </vt:variant>
      <vt:variant>
        <vt:i4>68</vt:i4>
      </vt:variant>
      <vt:variant>
        <vt:i4>0</vt:i4>
      </vt:variant>
      <vt:variant>
        <vt:i4>5</vt:i4>
      </vt:variant>
      <vt:variant>
        <vt:lpwstr/>
      </vt:variant>
      <vt:variant>
        <vt:lpwstr>_Toc200641398</vt:lpwstr>
      </vt:variant>
      <vt:variant>
        <vt:i4>1638453</vt:i4>
      </vt:variant>
      <vt:variant>
        <vt:i4>62</vt:i4>
      </vt:variant>
      <vt:variant>
        <vt:i4>0</vt:i4>
      </vt:variant>
      <vt:variant>
        <vt:i4>5</vt:i4>
      </vt:variant>
      <vt:variant>
        <vt:lpwstr/>
      </vt:variant>
      <vt:variant>
        <vt:lpwstr>_Toc200641397</vt:lpwstr>
      </vt:variant>
      <vt:variant>
        <vt:i4>1638453</vt:i4>
      </vt:variant>
      <vt:variant>
        <vt:i4>56</vt:i4>
      </vt:variant>
      <vt:variant>
        <vt:i4>0</vt:i4>
      </vt:variant>
      <vt:variant>
        <vt:i4>5</vt:i4>
      </vt:variant>
      <vt:variant>
        <vt:lpwstr/>
      </vt:variant>
      <vt:variant>
        <vt:lpwstr>_Toc200641396</vt:lpwstr>
      </vt:variant>
      <vt:variant>
        <vt:i4>1638453</vt:i4>
      </vt:variant>
      <vt:variant>
        <vt:i4>50</vt:i4>
      </vt:variant>
      <vt:variant>
        <vt:i4>0</vt:i4>
      </vt:variant>
      <vt:variant>
        <vt:i4>5</vt:i4>
      </vt:variant>
      <vt:variant>
        <vt:lpwstr/>
      </vt:variant>
      <vt:variant>
        <vt:lpwstr>_Toc200641395</vt:lpwstr>
      </vt:variant>
      <vt:variant>
        <vt:i4>1638453</vt:i4>
      </vt:variant>
      <vt:variant>
        <vt:i4>44</vt:i4>
      </vt:variant>
      <vt:variant>
        <vt:i4>0</vt:i4>
      </vt:variant>
      <vt:variant>
        <vt:i4>5</vt:i4>
      </vt:variant>
      <vt:variant>
        <vt:lpwstr/>
      </vt:variant>
      <vt:variant>
        <vt:lpwstr>_Toc200641394</vt:lpwstr>
      </vt:variant>
      <vt:variant>
        <vt:i4>1638453</vt:i4>
      </vt:variant>
      <vt:variant>
        <vt:i4>38</vt:i4>
      </vt:variant>
      <vt:variant>
        <vt:i4>0</vt:i4>
      </vt:variant>
      <vt:variant>
        <vt:i4>5</vt:i4>
      </vt:variant>
      <vt:variant>
        <vt:lpwstr/>
      </vt:variant>
      <vt:variant>
        <vt:lpwstr>_Toc200641393</vt:lpwstr>
      </vt:variant>
      <vt:variant>
        <vt:i4>1638453</vt:i4>
      </vt:variant>
      <vt:variant>
        <vt:i4>32</vt:i4>
      </vt:variant>
      <vt:variant>
        <vt:i4>0</vt:i4>
      </vt:variant>
      <vt:variant>
        <vt:i4>5</vt:i4>
      </vt:variant>
      <vt:variant>
        <vt:lpwstr/>
      </vt:variant>
      <vt:variant>
        <vt:lpwstr>_Toc200641392</vt:lpwstr>
      </vt:variant>
      <vt:variant>
        <vt:i4>1572917</vt:i4>
      </vt:variant>
      <vt:variant>
        <vt:i4>26</vt:i4>
      </vt:variant>
      <vt:variant>
        <vt:i4>0</vt:i4>
      </vt:variant>
      <vt:variant>
        <vt:i4>5</vt:i4>
      </vt:variant>
      <vt:variant>
        <vt:lpwstr/>
      </vt:variant>
      <vt:variant>
        <vt:lpwstr>_Toc200641386</vt:lpwstr>
      </vt:variant>
      <vt:variant>
        <vt:i4>1572917</vt:i4>
      </vt:variant>
      <vt:variant>
        <vt:i4>20</vt:i4>
      </vt:variant>
      <vt:variant>
        <vt:i4>0</vt:i4>
      </vt:variant>
      <vt:variant>
        <vt:i4>5</vt:i4>
      </vt:variant>
      <vt:variant>
        <vt:lpwstr/>
      </vt:variant>
      <vt:variant>
        <vt:lpwstr>_Toc200641385</vt:lpwstr>
      </vt:variant>
      <vt:variant>
        <vt:i4>1572917</vt:i4>
      </vt:variant>
      <vt:variant>
        <vt:i4>14</vt:i4>
      </vt:variant>
      <vt:variant>
        <vt:i4>0</vt:i4>
      </vt:variant>
      <vt:variant>
        <vt:i4>5</vt:i4>
      </vt:variant>
      <vt:variant>
        <vt:lpwstr/>
      </vt:variant>
      <vt:variant>
        <vt:lpwstr>_Toc200641384</vt:lpwstr>
      </vt:variant>
      <vt:variant>
        <vt:i4>1572917</vt:i4>
      </vt:variant>
      <vt:variant>
        <vt:i4>8</vt:i4>
      </vt:variant>
      <vt:variant>
        <vt:i4>0</vt:i4>
      </vt:variant>
      <vt:variant>
        <vt:i4>5</vt:i4>
      </vt:variant>
      <vt:variant>
        <vt:lpwstr/>
      </vt:variant>
      <vt:variant>
        <vt:lpwstr>_Toc200641383</vt:lpwstr>
      </vt:variant>
      <vt:variant>
        <vt:i4>1572917</vt:i4>
      </vt:variant>
      <vt:variant>
        <vt:i4>2</vt:i4>
      </vt:variant>
      <vt:variant>
        <vt:i4>0</vt:i4>
      </vt:variant>
      <vt:variant>
        <vt:i4>5</vt:i4>
      </vt:variant>
      <vt:variant>
        <vt:lpwstr/>
      </vt:variant>
      <vt:variant>
        <vt:lpwstr>_Toc200641382</vt:lpwstr>
      </vt:variant>
      <vt:variant>
        <vt:i4>2424896</vt:i4>
      </vt:variant>
      <vt:variant>
        <vt:i4>0</vt:i4>
      </vt:variant>
      <vt:variant>
        <vt:i4>0</vt:i4>
      </vt:variant>
      <vt:variant>
        <vt:i4>5</vt:i4>
      </vt:variant>
      <vt:variant>
        <vt:lpwstr>mailto:Rasa.Puodziuviene@eso.lt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Kravspesifikasjon Baltikum</dc:title>
  <dc:subject/>
  <dc:creator>Tor Instanes</dc:creator>
  <cp:keywords>group Baltics; Kravspesifikasjon Baltikum; Kravspek; Kravspesifikasjon; Kravspesifikasjon Baltics</cp:keywords>
  <cp:lastModifiedBy>Brigita Jankauskaitė</cp:lastModifiedBy>
  <cp:revision>1267</cp:revision>
  <cp:lastPrinted>2014-09-26T21:24:00Z</cp:lastPrinted>
  <dcterms:created xsi:type="dcterms:W3CDTF">2025-06-18T19:25:00Z</dcterms:created>
  <dcterms:modified xsi:type="dcterms:W3CDTF">2026-06-03T12:12:00Z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0x0101000ADFDD53E9E78743AF8FDBBF613062B4</vt:lpwstr>
  </property>
  <property fmtid="{D5CDD505-2E9C-101B-9397-08002B2CF9AE}" pid="3" name="TaxKeyword">
    <vt:lpwstr>59;#Kravspesifikasjon Baltics|486d840b-4f83-49e1-a894-8934c9022766;#34;#group Baltics|fd820459-c1cd-4658-a771-459a8933543a;#58;#Kravspesifikasjon Baltikum|07a6e444-eda7-4019-b2c3-f15dacd575c3;#57;#Kravspesifikasjon|5d9634ed-8a05-4b02-a6d1-69a58c92ccea;#56</vt:lpwstr>
  </property>
  <property fmtid="{D5CDD505-2E9C-101B-9397-08002B2CF9AE}" pid="4" name="MSIP_Label_c72f41c3-e13f-459e-b97d-f5bcb1a697c0_Enabled">
    <vt:lpwstr>True</vt:lpwstr>
  </property>
  <property fmtid="{D5CDD505-2E9C-101B-9397-08002B2CF9AE}" pid="5" name="MSIP_Label_c72f41c3-e13f-459e-b97d-f5bcb1a697c0_SiteId">
    <vt:lpwstr>ea88e983-d65a-47b3-adb4-3e1c6d2110d2</vt:lpwstr>
  </property>
  <property fmtid="{D5CDD505-2E9C-101B-9397-08002B2CF9AE}" pid="6" name="MSIP_Label_c72f41c3-e13f-459e-b97d-f5bcb1a697c0_Ref">
    <vt:lpwstr>https://api.informationprotection.azure.com/api/ea88e983-d65a-47b3-adb4-3e1c6d2110d2</vt:lpwstr>
  </property>
  <property fmtid="{D5CDD505-2E9C-101B-9397-08002B2CF9AE}" pid="7" name="MSIP_Label_c72f41c3-e13f-459e-b97d-f5bcb1a697c0_Owner">
    <vt:lpwstr>Donatas.Vitkus@le.lt</vt:lpwstr>
  </property>
  <property fmtid="{D5CDD505-2E9C-101B-9397-08002B2CF9AE}" pid="8" name="MSIP_Label_c72f41c3-e13f-459e-b97d-f5bcb1a697c0_SetDate">
    <vt:lpwstr>2018-08-28T16:20:14.2759107+03:00</vt:lpwstr>
  </property>
  <property fmtid="{D5CDD505-2E9C-101B-9397-08002B2CF9AE}" pid="9" name="MSIP_Label_c72f41c3-e13f-459e-b97d-f5bcb1a697c0_Name">
    <vt:lpwstr>Vidaus naudojimo</vt:lpwstr>
  </property>
  <property fmtid="{D5CDD505-2E9C-101B-9397-08002B2CF9AE}" pid="10" name="MSIP_Label_c72f41c3-e13f-459e-b97d-f5bcb1a697c0_Application">
    <vt:lpwstr>Microsoft Azure Information Protection</vt:lpwstr>
  </property>
  <property fmtid="{D5CDD505-2E9C-101B-9397-08002B2CF9AE}" pid="11" name="MSIP_Label_c72f41c3-e13f-459e-b97d-f5bcb1a697c0_Extended_MSFT_Method">
    <vt:lpwstr>Automatic</vt:lpwstr>
  </property>
  <property fmtid="{D5CDD505-2E9C-101B-9397-08002B2CF9AE}" pid="12" name="Sensitivity">
    <vt:lpwstr>Vidaus naudojimo</vt:lpwstr>
  </property>
  <property fmtid="{D5CDD505-2E9C-101B-9397-08002B2CF9AE}" pid="13" name="MSIP_Label_78baba8a-04b8-46ba-957d-3c00ee105d18_Enabled">
    <vt:lpwstr>True</vt:lpwstr>
  </property>
  <property fmtid="{D5CDD505-2E9C-101B-9397-08002B2CF9AE}" pid="14" name="MSIP_Label_78baba8a-04b8-46ba-957d-3c00ee105d18_SiteId">
    <vt:lpwstr>ea88e983-d65a-47b3-adb4-3e1c6d2110d2</vt:lpwstr>
  </property>
  <property fmtid="{D5CDD505-2E9C-101B-9397-08002B2CF9AE}" pid="15" name="MSIP_Label_78baba8a-04b8-46ba-957d-3c00ee105d18_Owner">
    <vt:lpwstr>Mindaugas.Brusokas@le.lt</vt:lpwstr>
  </property>
  <property fmtid="{D5CDD505-2E9C-101B-9397-08002B2CF9AE}" pid="16" name="MSIP_Label_78baba8a-04b8-46ba-957d-3c00ee105d18_SetDate">
    <vt:lpwstr>2019-05-29T14:04:07.3547670Z</vt:lpwstr>
  </property>
  <property fmtid="{D5CDD505-2E9C-101B-9397-08002B2CF9AE}" pid="17" name="MSIP_Label_78baba8a-04b8-46ba-957d-3c00ee105d18_Name">
    <vt:lpwstr>Konfidenciali informacija</vt:lpwstr>
  </property>
  <property fmtid="{D5CDD505-2E9C-101B-9397-08002B2CF9AE}" pid="18" name="MSIP_Label_78baba8a-04b8-46ba-957d-3c00ee105d18_Application">
    <vt:lpwstr>Microsoft Azure Information Protection</vt:lpwstr>
  </property>
  <property fmtid="{D5CDD505-2E9C-101B-9397-08002B2CF9AE}" pid="19" name="MSIP_Label_78baba8a-04b8-46ba-957d-3c00ee105d18_ActionId">
    <vt:lpwstr>0d547b28-9e27-4b59-b32a-4edd05ab5d06</vt:lpwstr>
  </property>
  <property fmtid="{D5CDD505-2E9C-101B-9397-08002B2CF9AE}" pid="20" name="MSIP_Label_78baba8a-04b8-46ba-957d-3c00ee105d18_Extended_MSFT_Method">
    <vt:lpwstr>Manual</vt:lpwstr>
  </property>
  <property fmtid="{D5CDD505-2E9C-101B-9397-08002B2CF9AE}" pid="21" name="MSIP_Label_7c17f074-ef0b-4948-878f-7464d66313e4_Enabled">
    <vt:lpwstr>True</vt:lpwstr>
  </property>
  <property fmtid="{D5CDD505-2E9C-101B-9397-08002B2CF9AE}" pid="22" name="MSIP_Label_7c17f074-ef0b-4948-878f-7464d66313e4_SiteId">
    <vt:lpwstr>ea88e983-d65a-47b3-adb4-3e1c6d2110d2</vt:lpwstr>
  </property>
  <property fmtid="{D5CDD505-2E9C-101B-9397-08002B2CF9AE}" pid="23" name="MSIP_Label_7c17f074-ef0b-4948-878f-7464d66313e4_Owner">
    <vt:lpwstr>Mindaugas.Brusokas@le.lt</vt:lpwstr>
  </property>
  <property fmtid="{D5CDD505-2E9C-101B-9397-08002B2CF9AE}" pid="24" name="MSIP_Label_7c17f074-ef0b-4948-878f-7464d66313e4_SetDate">
    <vt:lpwstr>2019-05-29T14:04:07.3547670Z</vt:lpwstr>
  </property>
  <property fmtid="{D5CDD505-2E9C-101B-9397-08002B2CF9AE}" pid="25" name="MSIP_Label_7c17f074-ef0b-4948-878f-7464d66313e4_Name">
    <vt:lpwstr>Konfidencialu</vt:lpwstr>
  </property>
  <property fmtid="{D5CDD505-2E9C-101B-9397-08002B2CF9AE}" pid="26" name="MSIP_Label_7c17f074-ef0b-4948-878f-7464d66313e4_Application">
    <vt:lpwstr>Microsoft Azure Information Protection</vt:lpwstr>
  </property>
  <property fmtid="{D5CDD505-2E9C-101B-9397-08002B2CF9AE}" pid="27" name="MSIP_Label_7c17f074-ef0b-4948-878f-7464d66313e4_ActionId">
    <vt:lpwstr>0d547b28-9e27-4b59-b32a-4edd05ab5d06</vt:lpwstr>
  </property>
  <property fmtid="{D5CDD505-2E9C-101B-9397-08002B2CF9AE}" pid="28" name="MSIP_Label_7c17f074-ef0b-4948-878f-7464d66313e4_Parent">
    <vt:lpwstr>78baba8a-04b8-46ba-957d-3c00ee105d18</vt:lpwstr>
  </property>
  <property fmtid="{D5CDD505-2E9C-101B-9397-08002B2CF9AE}" pid="29" name="MSIP_Label_7c17f074-ef0b-4948-878f-7464d66313e4_Extended_MSFT_Method">
    <vt:lpwstr>Manual</vt:lpwstr>
  </property>
  <property fmtid="{D5CDD505-2E9C-101B-9397-08002B2CF9AE}" pid="30" name="MediaServiceImageTags">
    <vt:lpwstr/>
  </property>
</Properties>
</file>