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ABC7" w14:textId="21006502" w:rsidR="00B17C56" w:rsidRPr="00B17C56" w:rsidRDefault="00B17C56" w:rsidP="00AB2894">
      <w:pPr>
        <w:spacing w:before="240" w:after="240" w:line="240" w:lineRule="auto"/>
        <w:ind w:left="357"/>
        <w:jc w:val="center"/>
        <w:rPr>
          <w:rFonts w:ascii="Times New Roman" w:hAnsi="Times New Roman" w:cs="Times New Roman"/>
          <w:bCs/>
          <w:color w:val="000000" w:themeColor="text1"/>
          <w:kern w:val="2"/>
          <w:sz w:val="24"/>
          <w:szCs w:val="24"/>
          <w:lang w:eastAsia="en-US"/>
          <w14:ligatures w14:val="standardContextual"/>
        </w:rPr>
      </w:pPr>
      <w:r>
        <w:rPr>
          <w:rFonts w:ascii="Times New Roman" w:hAnsi="Times New Roman" w:cs="Times New Roman"/>
          <w:b/>
          <w:bCs/>
          <w:color w:val="000000" w:themeColor="text1"/>
          <w:kern w:val="2"/>
          <w:sz w:val="24"/>
          <w:szCs w:val="24"/>
          <w:lang w:eastAsia="en-US"/>
          <w14:ligatures w14:val="standardContextual"/>
        </w:rPr>
        <w:tab/>
      </w:r>
      <w:r>
        <w:rPr>
          <w:rFonts w:ascii="Times New Roman" w:hAnsi="Times New Roman" w:cs="Times New Roman"/>
          <w:b/>
          <w:bCs/>
          <w:color w:val="000000" w:themeColor="text1"/>
          <w:kern w:val="2"/>
          <w:sz w:val="24"/>
          <w:szCs w:val="24"/>
          <w:lang w:eastAsia="en-US"/>
          <w14:ligatures w14:val="standardContextual"/>
        </w:rPr>
        <w:tab/>
      </w:r>
      <w:r>
        <w:rPr>
          <w:rFonts w:ascii="Times New Roman" w:hAnsi="Times New Roman" w:cs="Times New Roman"/>
          <w:b/>
          <w:bCs/>
          <w:color w:val="000000" w:themeColor="text1"/>
          <w:kern w:val="2"/>
          <w:sz w:val="24"/>
          <w:szCs w:val="24"/>
          <w:lang w:eastAsia="en-US"/>
          <w14:ligatures w14:val="standardContextual"/>
        </w:rPr>
        <w:tab/>
      </w:r>
      <w:r>
        <w:rPr>
          <w:rFonts w:ascii="Times New Roman" w:hAnsi="Times New Roman" w:cs="Times New Roman"/>
          <w:b/>
          <w:bCs/>
          <w:color w:val="000000" w:themeColor="text1"/>
          <w:kern w:val="2"/>
          <w:sz w:val="24"/>
          <w:szCs w:val="24"/>
          <w:lang w:eastAsia="en-US"/>
          <w14:ligatures w14:val="standardContextual"/>
        </w:rPr>
        <w:tab/>
      </w:r>
      <w:r w:rsidRPr="00B17C56">
        <w:rPr>
          <w:rFonts w:ascii="Times New Roman" w:hAnsi="Times New Roman" w:cs="Times New Roman"/>
          <w:bCs/>
          <w:color w:val="000000" w:themeColor="text1"/>
          <w:kern w:val="2"/>
          <w:sz w:val="24"/>
          <w:szCs w:val="24"/>
          <w:lang w:eastAsia="en-US"/>
          <w14:ligatures w14:val="standardContextual"/>
        </w:rPr>
        <w:t>2 priedas</w:t>
      </w:r>
    </w:p>
    <w:p w14:paraId="3870F191" w14:textId="77777777" w:rsidR="00B17C56" w:rsidRDefault="00B17C56" w:rsidP="00B17C56">
      <w:pPr>
        <w:pStyle w:val="Betarp"/>
        <w:jc w:val="center"/>
        <w:rPr>
          <w:rFonts w:ascii="Times New Roman" w:hAnsi="Times New Roman" w:cs="Times New Roman"/>
          <w:b/>
          <w:sz w:val="24"/>
          <w:szCs w:val="24"/>
          <w:lang w:eastAsia="en-US"/>
        </w:rPr>
      </w:pPr>
    </w:p>
    <w:p w14:paraId="70231638" w14:textId="5377DD48" w:rsidR="00B17C56" w:rsidRPr="00B17C56" w:rsidRDefault="00EB6F32" w:rsidP="00B17C56">
      <w:pPr>
        <w:pStyle w:val="Betarp"/>
        <w:jc w:val="center"/>
        <w:rPr>
          <w:rFonts w:ascii="Times New Roman" w:hAnsi="Times New Roman" w:cs="Times New Roman"/>
          <w:b/>
          <w:sz w:val="24"/>
          <w:szCs w:val="24"/>
          <w:lang w:eastAsia="en-US"/>
        </w:rPr>
      </w:pPr>
      <w:r w:rsidRPr="00B17C56">
        <w:rPr>
          <w:rFonts w:ascii="Times New Roman" w:hAnsi="Times New Roman" w:cs="Times New Roman"/>
          <w:b/>
          <w:sz w:val="24"/>
          <w:szCs w:val="24"/>
          <w:lang w:eastAsia="en-US"/>
        </w:rPr>
        <w:t>SCENOS KĖLIMO</w:t>
      </w:r>
      <w:r w:rsidR="00B17C56" w:rsidRPr="00B17C56">
        <w:rPr>
          <w:rFonts w:ascii="Times New Roman" w:hAnsi="Times New Roman" w:cs="Times New Roman"/>
          <w:b/>
          <w:sz w:val="24"/>
          <w:szCs w:val="24"/>
          <w:lang w:eastAsia="en-US"/>
        </w:rPr>
        <w:t xml:space="preserve"> MECHANIZMŲ</w:t>
      </w:r>
    </w:p>
    <w:p w14:paraId="2E9DA276" w14:textId="6529535C" w:rsidR="00AB2894" w:rsidRDefault="00B17C56" w:rsidP="00B17C56">
      <w:pPr>
        <w:pStyle w:val="Betarp"/>
        <w:jc w:val="center"/>
        <w:rPr>
          <w:rFonts w:ascii="Times New Roman" w:hAnsi="Times New Roman" w:cs="Times New Roman"/>
          <w:b/>
          <w:sz w:val="24"/>
          <w:szCs w:val="24"/>
          <w:lang w:eastAsia="en-US"/>
        </w:rPr>
      </w:pPr>
      <w:r w:rsidRPr="00B17C56">
        <w:rPr>
          <w:rFonts w:ascii="Times New Roman" w:hAnsi="Times New Roman" w:cs="Times New Roman"/>
          <w:b/>
          <w:sz w:val="24"/>
          <w:szCs w:val="24"/>
          <w:lang w:eastAsia="en-US"/>
        </w:rPr>
        <w:t>TECHNINĖ SPECIFIKACIJA</w:t>
      </w:r>
    </w:p>
    <w:p w14:paraId="7D6FD400" w14:textId="77777777" w:rsidR="00B17C56" w:rsidRPr="00B17C56" w:rsidRDefault="00B17C56" w:rsidP="00B17C56">
      <w:pPr>
        <w:pStyle w:val="Betarp"/>
        <w:jc w:val="center"/>
        <w:rPr>
          <w:rFonts w:ascii="Times New Roman" w:hAnsi="Times New Roman" w:cs="Times New Roman"/>
          <w:b/>
          <w:caps/>
          <w:sz w:val="24"/>
          <w:szCs w:val="24"/>
          <w:lang w:eastAsia="en-US"/>
        </w:rPr>
      </w:pPr>
    </w:p>
    <w:p w14:paraId="76E95822" w14:textId="55516802" w:rsidR="004B26AE" w:rsidRPr="00B17C56" w:rsidRDefault="00C8283C" w:rsidP="00C8283C">
      <w:pPr>
        <w:pStyle w:val="Betarp"/>
        <w:jc w:val="center"/>
        <w:rPr>
          <w:rFonts w:ascii="Times New Roman" w:hAnsi="Times New Roman" w:cs="Times New Roman"/>
          <w:b/>
          <w:sz w:val="24"/>
          <w:szCs w:val="24"/>
          <w:lang w:eastAsia="en-US"/>
        </w:rPr>
      </w:pPr>
      <w:r w:rsidRPr="00B17C56">
        <w:rPr>
          <w:rFonts w:ascii="Times New Roman" w:hAnsi="Times New Roman" w:cs="Times New Roman"/>
          <w:b/>
          <w:sz w:val="24"/>
          <w:szCs w:val="24"/>
          <w:lang w:eastAsia="en-US"/>
        </w:rPr>
        <w:t>1.</w:t>
      </w:r>
      <w:r w:rsidR="00DC7A18" w:rsidRPr="00B17C56">
        <w:rPr>
          <w:rFonts w:ascii="Times New Roman" w:hAnsi="Times New Roman" w:cs="Times New Roman"/>
          <w:b/>
          <w:sz w:val="24"/>
          <w:szCs w:val="24"/>
          <w:lang w:eastAsia="en-US"/>
        </w:rPr>
        <w:t xml:space="preserve"> </w:t>
      </w:r>
      <w:r w:rsidRPr="00B17C56">
        <w:rPr>
          <w:rFonts w:ascii="Times New Roman" w:hAnsi="Times New Roman" w:cs="Times New Roman"/>
          <w:b/>
          <w:sz w:val="24"/>
          <w:szCs w:val="24"/>
          <w:lang w:eastAsia="en-US"/>
        </w:rPr>
        <w:t>BENDRIEJI REIKALAVIMAI SCENOS DEKORACIJŲ IR APŠVIETIMO KĖLIMO SISTEMOS ATNAUJINIMUI</w:t>
      </w:r>
    </w:p>
    <w:p w14:paraId="3C48397E" w14:textId="77777777" w:rsidR="00C8283C" w:rsidRPr="00312BB3" w:rsidRDefault="00C8283C" w:rsidP="00C8283C">
      <w:pPr>
        <w:pStyle w:val="Betarp"/>
        <w:ind w:left="1712"/>
        <w:rPr>
          <w:lang w:eastAsia="en-US"/>
        </w:rPr>
      </w:pPr>
    </w:p>
    <w:p w14:paraId="2FE2D83A" w14:textId="5D5D066C" w:rsidR="0069067C" w:rsidRDefault="00312BB3" w:rsidP="00C8283C">
      <w:pPr>
        <w:pStyle w:val="Betarp"/>
        <w:spacing w:line="360" w:lineRule="auto"/>
        <w:ind w:firstLine="1296"/>
        <w:jc w:val="both"/>
        <w:rPr>
          <w:rFonts w:ascii="Times New Roman" w:eastAsia="Times New Roman" w:hAnsi="Times New Roman" w:cs="Times New Roman"/>
          <w:sz w:val="24"/>
          <w:szCs w:val="24"/>
        </w:rPr>
      </w:pPr>
      <w:r w:rsidRPr="00C8283C">
        <w:rPr>
          <w:rFonts w:ascii="Times New Roman" w:hAnsi="Times New Roman" w:cs="Times New Roman"/>
          <w:sz w:val="24"/>
          <w:szCs w:val="24"/>
        </w:rPr>
        <w:t>1.1.</w:t>
      </w:r>
      <w:r w:rsidRPr="0069067C">
        <w:rPr>
          <w:rFonts w:ascii="Times New Roman" w:hAnsi="Times New Roman" w:cs="Times New Roman"/>
          <w:sz w:val="24"/>
          <w:szCs w:val="24"/>
        </w:rPr>
        <w:t>Tiekėjas</w:t>
      </w:r>
      <w:r w:rsidR="0069067C" w:rsidRPr="0069067C">
        <w:rPr>
          <w:rFonts w:ascii="Times New Roman" w:hAnsi="Times New Roman" w:cs="Times New Roman"/>
          <w:sz w:val="24"/>
          <w:szCs w:val="24"/>
        </w:rPr>
        <w:t xml:space="preserve"> </w:t>
      </w:r>
      <w:r w:rsidRPr="0069067C">
        <w:rPr>
          <w:rFonts w:ascii="Times New Roman" w:hAnsi="Times New Roman" w:cs="Times New Roman"/>
          <w:sz w:val="24"/>
          <w:szCs w:val="24"/>
        </w:rPr>
        <w:t xml:space="preserve">turi </w:t>
      </w:r>
      <w:r w:rsidR="006654E3">
        <w:rPr>
          <w:rFonts w:ascii="Times New Roman" w:hAnsi="Times New Roman" w:cs="Times New Roman"/>
          <w:sz w:val="24"/>
          <w:szCs w:val="24"/>
        </w:rPr>
        <w:t xml:space="preserve">pristatyti ir </w:t>
      </w:r>
      <w:r w:rsidR="0069067C" w:rsidRPr="0069067C">
        <w:rPr>
          <w:rFonts w:ascii="Times New Roman" w:hAnsi="Times New Roman" w:cs="Times New Roman"/>
          <w:sz w:val="24"/>
          <w:szCs w:val="24"/>
        </w:rPr>
        <w:t xml:space="preserve">sumontuoti </w:t>
      </w:r>
      <w:r w:rsidR="0069067C" w:rsidRPr="0069067C">
        <w:rPr>
          <w:rFonts w:ascii="Times New Roman" w:eastAsia="Times New Roman" w:hAnsi="Times New Roman" w:cs="Times New Roman"/>
          <w:sz w:val="24"/>
          <w:szCs w:val="24"/>
        </w:rPr>
        <w:t>2 (du) naujus elektrinius dekoracijų keltuvus ir 3 (tris) naujus elektrinius apšvietimo sistemos keltuvus</w:t>
      </w:r>
      <w:r w:rsidR="0069067C">
        <w:rPr>
          <w:rFonts w:ascii="Times New Roman" w:eastAsia="Times New Roman" w:hAnsi="Times New Roman" w:cs="Times New Roman"/>
          <w:sz w:val="24"/>
          <w:szCs w:val="24"/>
        </w:rPr>
        <w:t xml:space="preserve">, išmontuoti </w:t>
      </w:r>
      <w:r w:rsidR="0069067C" w:rsidRPr="0069067C">
        <w:rPr>
          <w:rFonts w:ascii="Times New Roman" w:eastAsia="Times New Roman" w:hAnsi="Times New Roman" w:cs="Times New Roman"/>
          <w:sz w:val="24"/>
          <w:szCs w:val="24"/>
        </w:rPr>
        <w:t>esam</w:t>
      </w:r>
      <w:r w:rsidR="0069067C">
        <w:rPr>
          <w:rFonts w:ascii="Times New Roman" w:eastAsia="Times New Roman" w:hAnsi="Times New Roman" w:cs="Times New Roman"/>
          <w:sz w:val="24"/>
          <w:szCs w:val="24"/>
        </w:rPr>
        <w:t xml:space="preserve">us </w:t>
      </w:r>
      <w:r w:rsidR="0069067C" w:rsidRPr="0069067C">
        <w:rPr>
          <w:rFonts w:ascii="Times New Roman" w:eastAsia="Times New Roman" w:hAnsi="Times New Roman" w:cs="Times New Roman"/>
          <w:sz w:val="24"/>
          <w:szCs w:val="24"/>
        </w:rPr>
        <w:t>(sen</w:t>
      </w:r>
      <w:r w:rsidR="0069067C">
        <w:rPr>
          <w:rFonts w:ascii="Times New Roman" w:eastAsia="Times New Roman" w:hAnsi="Times New Roman" w:cs="Times New Roman"/>
          <w:sz w:val="24"/>
          <w:szCs w:val="24"/>
        </w:rPr>
        <w:t>us</w:t>
      </w:r>
      <w:r w:rsidR="0069067C" w:rsidRPr="0069067C">
        <w:rPr>
          <w:rFonts w:ascii="Times New Roman" w:eastAsia="Times New Roman" w:hAnsi="Times New Roman" w:cs="Times New Roman"/>
          <w:sz w:val="24"/>
          <w:szCs w:val="24"/>
        </w:rPr>
        <w:t>) keltuv</w:t>
      </w:r>
      <w:r w:rsidR="0069067C">
        <w:rPr>
          <w:rFonts w:ascii="Times New Roman" w:eastAsia="Times New Roman" w:hAnsi="Times New Roman" w:cs="Times New Roman"/>
          <w:sz w:val="24"/>
          <w:szCs w:val="24"/>
        </w:rPr>
        <w:t xml:space="preserve">us </w:t>
      </w:r>
      <w:r w:rsidR="0069067C" w:rsidRPr="0069067C">
        <w:rPr>
          <w:rFonts w:ascii="Times New Roman" w:eastAsia="Times New Roman" w:hAnsi="Times New Roman" w:cs="Times New Roman"/>
          <w:sz w:val="24"/>
          <w:szCs w:val="24"/>
        </w:rPr>
        <w:t xml:space="preserve">ir </w:t>
      </w:r>
      <w:r w:rsidR="0069067C">
        <w:rPr>
          <w:rFonts w:ascii="Times New Roman" w:eastAsia="Times New Roman" w:hAnsi="Times New Roman" w:cs="Times New Roman"/>
          <w:sz w:val="24"/>
          <w:szCs w:val="24"/>
        </w:rPr>
        <w:t xml:space="preserve">juos </w:t>
      </w:r>
      <w:r w:rsidR="0069067C" w:rsidRPr="0069067C">
        <w:rPr>
          <w:rFonts w:ascii="Times New Roman" w:eastAsia="Times New Roman" w:hAnsi="Times New Roman" w:cs="Times New Roman"/>
          <w:sz w:val="24"/>
          <w:szCs w:val="24"/>
        </w:rPr>
        <w:t>išvež</w:t>
      </w:r>
      <w:r w:rsidR="0069067C">
        <w:rPr>
          <w:rFonts w:ascii="Times New Roman" w:eastAsia="Times New Roman" w:hAnsi="Times New Roman" w:cs="Times New Roman"/>
          <w:sz w:val="24"/>
          <w:szCs w:val="24"/>
        </w:rPr>
        <w:t xml:space="preserve">ti. </w:t>
      </w:r>
    </w:p>
    <w:p w14:paraId="66E173F6" w14:textId="586EDB60" w:rsidR="00312BB3" w:rsidRPr="00C8283C" w:rsidRDefault="00312BB3" w:rsidP="00C8283C">
      <w:pPr>
        <w:pStyle w:val="Betarp"/>
        <w:spacing w:line="360" w:lineRule="auto"/>
        <w:ind w:firstLine="1296"/>
        <w:jc w:val="both"/>
        <w:rPr>
          <w:rFonts w:ascii="Times New Roman" w:hAnsi="Times New Roman" w:cs="Times New Roman"/>
          <w:sz w:val="24"/>
          <w:szCs w:val="24"/>
        </w:rPr>
      </w:pPr>
      <w:r w:rsidRPr="00C8283C">
        <w:rPr>
          <w:rFonts w:ascii="Times New Roman" w:hAnsi="Times New Roman" w:cs="Times New Roman"/>
          <w:sz w:val="24"/>
          <w:szCs w:val="24"/>
        </w:rPr>
        <w:t>1.2.Visi naujai sumontuoti dekoracijų bei apšvietimo tiltų keltuvai turi būti sujungti į vieną bendrą valdymo ir elektros maitinimo sistemą.</w:t>
      </w:r>
    </w:p>
    <w:p w14:paraId="722AA205" w14:textId="2D522A17" w:rsidR="00312BB3" w:rsidRPr="00C8283C" w:rsidRDefault="00312BB3" w:rsidP="00C8283C">
      <w:pPr>
        <w:pStyle w:val="Betarp"/>
        <w:spacing w:line="360" w:lineRule="auto"/>
        <w:ind w:firstLine="1296"/>
        <w:jc w:val="both"/>
        <w:rPr>
          <w:rFonts w:ascii="Times New Roman" w:hAnsi="Times New Roman" w:cs="Times New Roman"/>
          <w:sz w:val="24"/>
          <w:szCs w:val="24"/>
        </w:rPr>
      </w:pPr>
      <w:r w:rsidRPr="00C8283C">
        <w:rPr>
          <w:rFonts w:ascii="Times New Roman" w:hAnsi="Times New Roman" w:cs="Times New Roman"/>
          <w:sz w:val="24"/>
          <w:szCs w:val="24"/>
        </w:rPr>
        <w:t>1.3.Visi scenos dekoracijų bei apšvietimo kėlimo sistemos atnaujinimui ir modernizavimui tiekėjo siūlomi scenos dekoracijų keltuvai ir juos sudarančios sistemos komponentai turi būti visiškai nauji ir nenaudoti</w:t>
      </w:r>
      <w:r w:rsidR="002046BC">
        <w:rPr>
          <w:rFonts w:ascii="Times New Roman" w:hAnsi="Times New Roman" w:cs="Times New Roman"/>
          <w:sz w:val="24"/>
          <w:szCs w:val="24"/>
        </w:rPr>
        <w:t xml:space="preserve">. </w:t>
      </w:r>
      <w:r w:rsidRPr="00C8283C">
        <w:rPr>
          <w:rFonts w:ascii="Times New Roman" w:hAnsi="Times New Roman" w:cs="Times New Roman"/>
          <w:sz w:val="24"/>
          <w:szCs w:val="24"/>
        </w:rPr>
        <w:t>Negali būti siūlomi gamintojo atnaujinti ar kitaip perdirbti</w:t>
      </w:r>
      <w:r w:rsidR="002046BC">
        <w:rPr>
          <w:rFonts w:ascii="Times New Roman" w:hAnsi="Times New Roman" w:cs="Times New Roman"/>
          <w:sz w:val="24"/>
          <w:szCs w:val="24"/>
        </w:rPr>
        <w:t xml:space="preserve">, </w:t>
      </w:r>
      <w:r w:rsidRPr="00C8283C">
        <w:rPr>
          <w:rFonts w:ascii="Times New Roman" w:hAnsi="Times New Roman" w:cs="Times New Roman"/>
          <w:sz w:val="24"/>
          <w:szCs w:val="24"/>
        </w:rPr>
        <w:t>modernizuoti</w:t>
      </w:r>
      <w:r w:rsidR="002046BC">
        <w:rPr>
          <w:rFonts w:ascii="Times New Roman" w:hAnsi="Times New Roman" w:cs="Times New Roman"/>
          <w:sz w:val="24"/>
          <w:szCs w:val="24"/>
        </w:rPr>
        <w:t xml:space="preserve"> ar buvę eksploatacijoje </w:t>
      </w:r>
      <w:r w:rsidRPr="00C8283C">
        <w:rPr>
          <w:rFonts w:ascii="Times New Roman" w:hAnsi="Times New Roman" w:cs="Times New Roman"/>
          <w:sz w:val="24"/>
          <w:szCs w:val="24"/>
        </w:rPr>
        <w:t>scenos dekoracijų keltuvai.</w:t>
      </w:r>
    </w:p>
    <w:p w14:paraId="68968B1B" w14:textId="1A8B0E8E" w:rsidR="00312BB3" w:rsidRPr="00C8283C" w:rsidRDefault="00312BB3" w:rsidP="007C288E">
      <w:pPr>
        <w:pStyle w:val="Betarp"/>
        <w:spacing w:line="360" w:lineRule="auto"/>
        <w:ind w:firstLine="1296"/>
        <w:jc w:val="both"/>
        <w:rPr>
          <w:rFonts w:ascii="Times New Roman" w:hAnsi="Times New Roman" w:cs="Times New Roman"/>
          <w:sz w:val="24"/>
          <w:szCs w:val="24"/>
        </w:rPr>
      </w:pPr>
      <w:r w:rsidRPr="00C8283C">
        <w:rPr>
          <w:rFonts w:ascii="Times New Roman" w:hAnsi="Times New Roman" w:cs="Times New Roman"/>
          <w:sz w:val="24"/>
          <w:szCs w:val="24"/>
        </w:rPr>
        <w:t>1.4.</w:t>
      </w:r>
      <w:r w:rsidR="002046BC">
        <w:rPr>
          <w:rFonts w:ascii="Times New Roman" w:hAnsi="Times New Roman" w:cs="Times New Roman"/>
          <w:sz w:val="24"/>
          <w:szCs w:val="24"/>
        </w:rPr>
        <w:t xml:space="preserve"> </w:t>
      </w:r>
      <w:r w:rsidRPr="00C8283C">
        <w:rPr>
          <w:rFonts w:ascii="Times New Roman" w:hAnsi="Times New Roman" w:cs="Times New Roman"/>
          <w:sz w:val="24"/>
          <w:szCs w:val="24"/>
        </w:rPr>
        <w:t>Atstumas nuo scenos grindų iki scenos techninio aukšto denginio konstrukcijų yra 17 metrų. Įvertinant šiuos atstumus, siūloma scenos dekoracijų keltuvų judėjimo trajektorija turi būti ne mažesnė kaip 15 metrų.</w:t>
      </w:r>
    </w:p>
    <w:p w14:paraId="030B409D" w14:textId="30560821" w:rsidR="007C288E" w:rsidRPr="007C288E" w:rsidRDefault="007C288E" w:rsidP="007C288E">
      <w:pPr>
        <w:tabs>
          <w:tab w:val="left" w:pos="567"/>
          <w:tab w:val="left" w:pos="709"/>
          <w:tab w:val="left" w:pos="1134"/>
          <w:tab w:val="left" w:pos="1276"/>
        </w:tabs>
        <w:spacing w:after="0" w:line="360" w:lineRule="auto"/>
        <w:ind w:firstLine="709"/>
        <w:jc w:val="both"/>
        <w:rPr>
          <w:rFonts w:ascii="Times New Roman" w:hAnsi="Times New Roman" w:cs="Times New Roman"/>
          <w:b/>
          <w:bCs/>
          <w:sz w:val="24"/>
          <w:szCs w:val="24"/>
        </w:rPr>
      </w:pPr>
      <w:r>
        <w:rPr>
          <w:bCs/>
          <w:szCs w:val="24"/>
        </w:rPr>
        <w:tab/>
      </w:r>
      <w:r>
        <w:rPr>
          <w:bCs/>
          <w:szCs w:val="24"/>
        </w:rPr>
        <w:tab/>
      </w:r>
      <w:r w:rsidRPr="007C288E">
        <w:rPr>
          <w:rFonts w:ascii="Times New Roman" w:hAnsi="Times New Roman" w:cs="Times New Roman"/>
          <w:bCs/>
          <w:sz w:val="24"/>
          <w:szCs w:val="24"/>
        </w:rPr>
        <w:t>1.5.</w:t>
      </w:r>
      <w:r w:rsidR="00DE5AD7">
        <w:rPr>
          <w:rFonts w:ascii="Times New Roman" w:hAnsi="Times New Roman" w:cs="Times New Roman"/>
          <w:bCs/>
          <w:sz w:val="24"/>
          <w:szCs w:val="24"/>
        </w:rPr>
        <w:t xml:space="preserve"> </w:t>
      </w:r>
      <w:r w:rsidRPr="007C288E">
        <w:rPr>
          <w:rFonts w:ascii="Times New Roman" w:hAnsi="Times New Roman" w:cs="Times New Roman"/>
          <w:bCs/>
          <w:sz w:val="24"/>
          <w:szCs w:val="24"/>
        </w:rPr>
        <w:t xml:space="preserve">Tiekėjo siūlomos Prekės turi atitikti techninėje specifikacijoje aprašytas charakteristikas bei </w:t>
      </w:r>
      <w:r w:rsidRPr="007C288E">
        <w:rPr>
          <w:rFonts w:ascii="Times New Roman" w:hAnsi="Times New Roman" w:cs="Times New Roman"/>
          <w:sz w:val="24"/>
          <w:szCs w:val="24"/>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(aktuali redakcija) 2 priedo II skyriaus 2 punkto nuostatą, kad Prekės pristatomos pakuotėse, kurios laikytinos perdirbamomis pagal Lietuvos Respublikos mokesčio už aplinkos teršimą įstatymo nuostatas. </w:t>
      </w:r>
      <w:r w:rsidRPr="007C288E">
        <w:rPr>
          <w:rFonts w:ascii="Times New Roman" w:hAnsi="Times New Roman" w:cs="Times New Roman"/>
          <w:b/>
          <w:sz w:val="24"/>
          <w:szCs w:val="24"/>
        </w:rPr>
        <w:t>Prekių pakuotėms</w:t>
      </w:r>
      <w:r w:rsidRPr="007C288E">
        <w:rPr>
          <w:rFonts w:ascii="Times New Roman" w:hAnsi="Times New Roman" w:cs="Times New Roman"/>
          <w:sz w:val="24"/>
          <w:szCs w:val="24"/>
        </w:rPr>
        <w:t xml:space="preserve"> </w:t>
      </w:r>
      <w:r w:rsidRPr="007C288E">
        <w:rPr>
          <w:rFonts w:ascii="Times New Roman" w:hAnsi="Times New Roman" w:cs="Times New Roman"/>
          <w:b/>
          <w:sz w:val="24"/>
          <w:szCs w:val="24"/>
        </w:rPr>
        <w:t>nustatytą reikalavimą pagrindžiantys dokumentai privalės būti pateikti Prekių pristatymo metu</w:t>
      </w:r>
      <w:r w:rsidRPr="007C288E">
        <w:rPr>
          <w:rFonts w:ascii="Times New Roman" w:hAnsi="Times New Roman" w:cs="Times New Roman"/>
          <w:b/>
          <w:bCs/>
          <w:sz w:val="24"/>
          <w:szCs w:val="24"/>
        </w:rPr>
        <w:t>.</w:t>
      </w:r>
    </w:p>
    <w:p w14:paraId="318086A1" w14:textId="094C75D7" w:rsidR="004B26AE" w:rsidRPr="00342E94" w:rsidRDefault="008A2569" w:rsidP="00C8283C">
      <w:pPr>
        <w:spacing w:before="240" w:after="240" w:line="240" w:lineRule="auto"/>
        <w:jc w:val="center"/>
        <w:rPr>
          <w:rFonts w:ascii="Times New Roman" w:hAnsi="Times New Roman" w:cs="Times New Roman"/>
          <w:b/>
          <w:bCs/>
          <w:caps/>
          <w:color w:val="000000" w:themeColor="text1"/>
          <w:kern w:val="2"/>
          <w:sz w:val="24"/>
          <w:szCs w:val="24"/>
          <w:lang w:eastAsia="en-US"/>
          <w14:ligatures w14:val="standardContextual"/>
        </w:rPr>
      </w:pPr>
      <w:r w:rsidRPr="00342E94">
        <w:rPr>
          <w:rFonts w:ascii="Times New Roman" w:hAnsi="Times New Roman" w:cs="Times New Roman"/>
          <w:b/>
          <w:bCs/>
          <w:caps/>
          <w:color w:val="000000" w:themeColor="text1"/>
          <w:kern w:val="2"/>
          <w:sz w:val="24"/>
          <w:szCs w:val="24"/>
          <w:lang w:eastAsia="en-US"/>
          <w14:ligatures w14:val="standardContextual"/>
        </w:rPr>
        <w:t>Specialieji reikalavimai scenos dekoracijų kėlimo sistemai</w:t>
      </w:r>
    </w:p>
    <w:p w14:paraId="7EDFF550" w14:textId="60D87E41" w:rsidR="008A2569" w:rsidRPr="00342E94" w:rsidRDefault="00C8283C" w:rsidP="008A2569">
      <w:pPr>
        <w:spacing w:after="120" w:line="240" w:lineRule="auto"/>
        <w:jc w:val="both"/>
        <w:rPr>
          <w:rFonts w:ascii="Times New Roman" w:hAnsi="Times New Roman" w:cs="Times New Roman"/>
          <w:color w:val="000000" w:themeColor="text1"/>
          <w:kern w:val="2"/>
          <w:sz w:val="24"/>
          <w:szCs w:val="24"/>
          <w:lang w:eastAsia="en-US"/>
          <w14:ligatures w14:val="standardContextual"/>
        </w:rPr>
      </w:pPr>
      <w:r w:rsidRPr="00342E94">
        <w:rPr>
          <w:rFonts w:ascii="Times New Roman" w:hAnsi="Times New Roman" w:cs="Times New Roman"/>
          <w:b/>
          <w:bCs/>
          <w:color w:val="000000" w:themeColor="text1"/>
          <w:kern w:val="2"/>
          <w:sz w:val="24"/>
          <w:szCs w:val="24"/>
          <w:lang w:eastAsia="en-US"/>
          <w14:ligatures w14:val="standardContextual"/>
        </w:rPr>
        <w:t xml:space="preserve"> </w:t>
      </w:r>
      <w:r w:rsidR="008A2569" w:rsidRPr="00342E94">
        <w:rPr>
          <w:rFonts w:ascii="Times New Roman" w:hAnsi="Times New Roman" w:cs="Times New Roman"/>
          <w:b/>
          <w:bCs/>
          <w:color w:val="000000" w:themeColor="text1"/>
          <w:kern w:val="2"/>
          <w:sz w:val="24"/>
          <w:szCs w:val="24"/>
          <w:lang w:eastAsia="en-US"/>
          <w14:ligatures w14:val="standardContextual"/>
        </w:rPr>
        <w:t>Scenos dekoracijų kėlimo įrenginių komplektų kiekis</w:t>
      </w:r>
      <w:r w:rsidR="008A2569" w:rsidRPr="00342E94">
        <w:rPr>
          <w:rFonts w:ascii="Times New Roman" w:hAnsi="Times New Roman" w:cs="Times New Roman"/>
          <w:color w:val="000000" w:themeColor="text1"/>
          <w:kern w:val="2"/>
          <w:sz w:val="24"/>
          <w:szCs w:val="24"/>
          <w:lang w:eastAsia="en-US"/>
          <w14:ligatures w14:val="standardContextual"/>
        </w:rPr>
        <w:t xml:space="preserve">: </w:t>
      </w:r>
      <w:r w:rsidR="00C33C58" w:rsidRPr="00342E94">
        <w:rPr>
          <w:rFonts w:ascii="Times New Roman" w:hAnsi="Times New Roman" w:cs="Times New Roman"/>
          <w:b/>
          <w:bCs/>
          <w:color w:val="000000" w:themeColor="text1"/>
          <w:kern w:val="2"/>
          <w:sz w:val="24"/>
          <w:szCs w:val="24"/>
          <w:u w:val="single"/>
          <w:lang w:eastAsia="en-US"/>
          <w14:ligatures w14:val="standardContextual"/>
        </w:rPr>
        <w:t>2</w:t>
      </w:r>
      <w:r w:rsidR="008A2569" w:rsidRPr="00342E94">
        <w:rPr>
          <w:rFonts w:ascii="Times New Roman" w:hAnsi="Times New Roman" w:cs="Times New Roman"/>
          <w:b/>
          <w:bCs/>
          <w:color w:val="000000" w:themeColor="text1"/>
          <w:kern w:val="2"/>
          <w:sz w:val="24"/>
          <w:szCs w:val="24"/>
          <w:u w:val="single"/>
          <w:lang w:eastAsia="en-US"/>
          <w14:ligatures w14:val="standardContextual"/>
        </w:rPr>
        <w:t xml:space="preserve"> vienet</w:t>
      </w:r>
      <w:r w:rsidR="001E6E90" w:rsidRPr="00342E94">
        <w:rPr>
          <w:rFonts w:ascii="Times New Roman" w:hAnsi="Times New Roman" w:cs="Times New Roman"/>
          <w:b/>
          <w:bCs/>
          <w:color w:val="000000" w:themeColor="text1"/>
          <w:kern w:val="2"/>
          <w:sz w:val="24"/>
          <w:szCs w:val="24"/>
          <w:u w:val="single"/>
          <w:lang w:eastAsia="en-US"/>
          <w14:ligatures w14:val="standardContextual"/>
        </w:rPr>
        <w:t>ai</w:t>
      </w:r>
      <w:r w:rsidR="008A2569" w:rsidRPr="00342E94">
        <w:rPr>
          <w:rFonts w:ascii="Times New Roman" w:hAnsi="Times New Roman" w:cs="Times New Roman"/>
          <w:color w:val="000000" w:themeColor="text1"/>
          <w:kern w:val="2"/>
          <w:sz w:val="24"/>
          <w:szCs w:val="24"/>
          <w:lang w:eastAsia="en-US"/>
          <w14:ligatures w14:val="standardContextual"/>
        </w:rPr>
        <w:t>.</w:t>
      </w:r>
    </w:p>
    <w:tbl>
      <w:tblPr>
        <w:tblStyle w:val="Lentelstinklelis2"/>
        <w:tblW w:w="0" w:type="auto"/>
        <w:tblLook w:val="04A0" w:firstRow="1" w:lastRow="0" w:firstColumn="1" w:lastColumn="0" w:noHBand="0" w:noVBand="1"/>
      </w:tblPr>
      <w:tblGrid>
        <w:gridCol w:w="704"/>
        <w:gridCol w:w="2934"/>
        <w:gridCol w:w="2962"/>
        <w:gridCol w:w="3306"/>
      </w:tblGrid>
      <w:tr w:rsidR="00960F3C" w:rsidRPr="00AB2894" w14:paraId="325818AC" w14:textId="77777777" w:rsidTr="00211D97">
        <w:tc>
          <w:tcPr>
            <w:tcW w:w="704" w:type="dxa"/>
          </w:tcPr>
          <w:p w14:paraId="70D2F0ED" w14:textId="77777777" w:rsidR="008A2569" w:rsidRPr="00AB2894" w:rsidRDefault="008A2569" w:rsidP="008A256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Eil. Nr.</w:t>
            </w:r>
          </w:p>
        </w:tc>
        <w:tc>
          <w:tcPr>
            <w:tcW w:w="2934" w:type="dxa"/>
          </w:tcPr>
          <w:p w14:paraId="6771B665" w14:textId="77777777" w:rsidR="008A2569" w:rsidRPr="00AB2894" w:rsidRDefault="008A2569" w:rsidP="008A256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b/>
                <w:bCs/>
                <w:color w:val="000000" w:themeColor="text1"/>
                <w:sz w:val="21"/>
                <w:szCs w:val="21"/>
              </w:rPr>
              <w:t>Pavadinimas ir reikalaujamos techninės charakteristikos</w:t>
            </w:r>
          </w:p>
        </w:tc>
        <w:tc>
          <w:tcPr>
            <w:tcW w:w="2962" w:type="dxa"/>
          </w:tcPr>
          <w:p w14:paraId="106F3C1A" w14:textId="3D0850E9" w:rsidR="008A2569" w:rsidRPr="00AB2894" w:rsidRDefault="008A2569" w:rsidP="008A256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b/>
                <w:bCs/>
                <w:color w:val="000000" w:themeColor="text1"/>
                <w:sz w:val="21"/>
                <w:szCs w:val="21"/>
              </w:rPr>
              <w:t>Tiekėjo siūlom</w:t>
            </w:r>
            <w:r w:rsidR="00784AA8" w:rsidRPr="00AB2894">
              <w:rPr>
                <w:rFonts w:ascii="Times New Roman" w:hAnsi="Times New Roman" w:cs="Times New Roman"/>
                <w:b/>
                <w:bCs/>
                <w:color w:val="000000" w:themeColor="text1"/>
                <w:sz w:val="21"/>
                <w:szCs w:val="21"/>
              </w:rPr>
              <w:t>o</w:t>
            </w:r>
            <w:r w:rsidRPr="00AB2894">
              <w:rPr>
                <w:rFonts w:ascii="Times New Roman" w:hAnsi="Times New Roman" w:cs="Times New Roman"/>
                <w:b/>
                <w:bCs/>
                <w:color w:val="000000" w:themeColor="text1"/>
                <w:sz w:val="21"/>
                <w:szCs w:val="21"/>
              </w:rPr>
              <w:t xml:space="preserve"> </w:t>
            </w:r>
            <w:r w:rsidR="00A70ADE" w:rsidRPr="00AB2894">
              <w:rPr>
                <w:rFonts w:ascii="Times New Roman" w:hAnsi="Times New Roman" w:cs="Times New Roman"/>
                <w:b/>
                <w:bCs/>
                <w:color w:val="000000" w:themeColor="text1"/>
                <w:sz w:val="21"/>
                <w:szCs w:val="21"/>
              </w:rPr>
              <w:t>scenos dekoracijų keltuv</w:t>
            </w:r>
            <w:r w:rsidR="00784AA8" w:rsidRPr="00AB2894">
              <w:rPr>
                <w:rFonts w:ascii="Times New Roman" w:hAnsi="Times New Roman" w:cs="Times New Roman"/>
                <w:b/>
                <w:bCs/>
                <w:color w:val="000000" w:themeColor="text1"/>
                <w:sz w:val="21"/>
                <w:szCs w:val="21"/>
              </w:rPr>
              <w:t>o</w:t>
            </w:r>
            <w:r w:rsidRPr="00AB2894">
              <w:rPr>
                <w:rFonts w:ascii="Times New Roman" w:hAnsi="Times New Roman" w:cs="Times New Roman"/>
                <w:b/>
                <w:bCs/>
                <w:color w:val="000000" w:themeColor="text1"/>
                <w:sz w:val="21"/>
                <w:szCs w:val="21"/>
              </w:rPr>
              <w:t xml:space="preserve"> aprašymas (siūlomo </w:t>
            </w:r>
            <w:r w:rsidR="00A70ADE" w:rsidRPr="00AB2894">
              <w:rPr>
                <w:rFonts w:ascii="Times New Roman" w:hAnsi="Times New Roman" w:cs="Times New Roman"/>
                <w:b/>
                <w:bCs/>
                <w:color w:val="000000" w:themeColor="text1"/>
                <w:sz w:val="21"/>
                <w:szCs w:val="21"/>
              </w:rPr>
              <w:t>keltuvo</w:t>
            </w:r>
            <w:r w:rsidRPr="00AB2894">
              <w:rPr>
                <w:rFonts w:ascii="Times New Roman" w:hAnsi="Times New Roman" w:cs="Times New Roman"/>
                <w:b/>
                <w:bCs/>
                <w:color w:val="000000" w:themeColor="text1"/>
                <w:sz w:val="21"/>
                <w:szCs w:val="21"/>
              </w:rPr>
              <w:t xml:space="preserve"> parametro konkretus aprašymas), patvirtinantis nurodytus </w:t>
            </w:r>
            <w:r w:rsidRPr="00AB2894">
              <w:rPr>
                <w:rFonts w:ascii="Times New Roman" w:hAnsi="Times New Roman" w:cs="Times New Roman"/>
                <w:b/>
                <w:bCs/>
                <w:color w:val="000000" w:themeColor="text1"/>
                <w:sz w:val="21"/>
                <w:szCs w:val="21"/>
              </w:rPr>
              <w:lastRenderedPageBreak/>
              <w:t>reikalavimus, nurodant reikalaujamas parametrų reikšmes arba galimybių patvirtinimas (jei specifikacijos reikšmių nurodyti nereikalaujama)</w:t>
            </w:r>
            <w:r w:rsidR="00CD7780" w:rsidRPr="00AB2894">
              <w:rPr>
                <w:rFonts w:ascii="Times New Roman" w:hAnsi="Times New Roman" w:cs="Times New Roman"/>
                <w:b/>
                <w:bCs/>
                <w:color w:val="000000" w:themeColor="text1"/>
                <w:sz w:val="21"/>
                <w:szCs w:val="21"/>
              </w:rPr>
              <w:t xml:space="preserve"> </w:t>
            </w:r>
            <w:r w:rsidR="00272B0A" w:rsidRPr="00AB2894">
              <w:rPr>
                <w:rFonts w:ascii="Times New Roman" w:hAnsi="Times New Roman" w:cs="Times New Roman"/>
                <w:color w:val="000000" w:themeColor="text1"/>
                <w:sz w:val="21"/>
                <w:szCs w:val="21"/>
              </w:rPr>
              <w:t>[Pildo tiekėjas]</w:t>
            </w:r>
          </w:p>
        </w:tc>
        <w:tc>
          <w:tcPr>
            <w:tcW w:w="3306" w:type="dxa"/>
          </w:tcPr>
          <w:p w14:paraId="16616B25" w14:textId="68A20E2A" w:rsidR="008A2569" w:rsidRPr="00AB2894" w:rsidRDefault="008A2569" w:rsidP="008A256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b/>
                <w:bCs/>
                <w:color w:val="000000" w:themeColor="text1"/>
                <w:sz w:val="21"/>
                <w:szCs w:val="21"/>
              </w:rPr>
              <w:lastRenderedPageBreak/>
              <w:t>Teikiamo siūlom</w:t>
            </w:r>
            <w:r w:rsidR="00AE0344" w:rsidRPr="00AB2894">
              <w:rPr>
                <w:rFonts w:ascii="Times New Roman" w:hAnsi="Times New Roman" w:cs="Times New Roman"/>
                <w:b/>
                <w:bCs/>
                <w:color w:val="000000" w:themeColor="text1"/>
                <w:sz w:val="21"/>
                <w:szCs w:val="21"/>
              </w:rPr>
              <w:t>o</w:t>
            </w:r>
            <w:r w:rsidR="00A70ADE" w:rsidRPr="00AB2894">
              <w:rPr>
                <w:rFonts w:ascii="Times New Roman" w:hAnsi="Times New Roman" w:cs="Times New Roman"/>
                <w:b/>
                <w:bCs/>
                <w:color w:val="000000" w:themeColor="text1"/>
                <w:sz w:val="21"/>
                <w:szCs w:val="21"/>
              </w:rPr>
              <w:t xml:space="preserve"> scenos</w:t>
            </w:r>
            <w:r w:rsidRPr="00AB2894">
              <w:rPr>
                <w:rFonts w:ascii="Times New Roman" w:hAnsi="Times New Roman" w:cs="Times New Roman"/>
                <w:b/>
                <w:bCs/>
                <w:color w:val="000000" w:themeColor="text1"/>
                <w:sz w:val="21"/>
                <w:szCs w:val="21"/>
              </w:rPr>
              <w:t xml:space="preserve"> </w:t>
            </w:r>
            <w:r w:rsidR="00A70ADE" w:rsidRPr="00AB2894">
              <w:rPr>
                <w:rFonts w:ascii="Times New Roman" w:hAnsi="Times New Roman" w:cs="Times New Roman"/>
                <w:b/>
                <w:bCs/>
                <w:color w:val="000000" w:themeColor="text1"/>
                <w:sz w:val="21"/>
                <w:szCs w:val="21"/>
              </w:rPr>
              <w:t>dekoracijų keltuv</w:t>
            </w:r>
            <w:r w:rsidR="00AE0344" w:rsidRPr="00AB2894">
              <w:rPr>
                <w:rFonts w:ascii="Times New Roman" w:hAnsi="Times New Roman" w:cs="Times New Roman"/>
                <w:b/>
                <w:bCs/>
                <w:color w:val="000000" w:themeColor="text1"/>
                <w:sz w:val="21"/>
                <w:szCs w:val="21"/>
              </w:rPr>
              <w:t>o</w:t>
            </w:r>
            <w:r w:rsidRPr="00AB2894">
              <w:rPr>
                <w:rFonts w:ascii="Times New Roman" w:hAnsi="Times New Roman" w:cs="Times New Roman"/>
                <w:b/>
                <w:bCs/>
                <w:color w:val="000000" w:themeColor="text1"/>
                <w:sz w:val="21"/>
                <w:szCs w:val="21"/>
              </w:rPr>
              <w:t xml:space="preserve"> </w:t>
            </w:r>
            <w:r w:rsidR="002D755B" w:rsidRPr="00AB2894">
              <w:rPr>
                <w:rFonts w:ascii="Times New Roman" w:hAnsi="Times New Roman" w:cs="Times New Roman"/>
                <w:b/>
                <w:bCs/>
                <w:color w:val="000000" w:themeColor="text1"/>
                <w:sz w:val="21"/>
                <w:szCs w:val="21"/>
              </w:rPr>
              <w:t xml:space="preserve">atitiktį techninės specifikacijos reikalavimams patvirtinančio dokumento </w:t>
            </w:r>
            <w:r w:rsidRPr="00AB2894">
              <w:rPr>
                <w:rFonts w:ascii="Times New Roman" w:hAnsi="Times New Roman" w:cs="Times New Roman"/>
                <w:b/>
                <w:bCs/>
                <w:color w:val="000000" w:themeColor="text1"/>
                <w:sz w:val="21"/>
                <w:szCs w:val="21"/>
              </w:rPr>
              <w:t xml:space="preserve">pavadinimas ir </w:t>
            </w:r>
            <w:r w:rsidRPr="00AB2894">
              <w:rPr>
                <w:rFonts w:ascii="Times New Roman" w:hAnsi="Times New Roman" w:cs="Times New Roman"/>
                <w:b/>
                <w:bCs/>
                <w:color w:val="000000" w:themeColor="text1"/>
                <w:sz w:val="21"/>
                <w:szCs w:val="21"/>
              </w:rPr>
              <w:lastRenderedPageBreak/>
              <w:t>puslapio numeris, kuriame yra atitinkamą reikalavimą patvirtinanti informacija</w:t>
            </w:r>
            <w:r w:rsidR="00272B0A" w:rsidRPr="00AB2894">
              <w:rPr>
                <w:rFonts w:ascii="Times New Roman" w:hAnsi="Times New Roman" w:cs="Times New Roman"/>
                <w:b/>
                <w:bCs/>
                <w:color w:val="000000" w:themeColor="text1"/>
                <w:sz w:val="21"/>
                <w:szCs w:val="21"/>
              </w:rPr>
              <w:t xml:space="preserve"> </w:t>
            </w:r>
            <w:r w:rsidR="00272B0A" w:rsidRPr="00AB2894">
              <w:rPr>
                <w:rFonts w:ascii="Times New Roman" w:hAnsi="Times New Roman" w:cs="Times New Roman"/>
                <w:color w:val="000000" w:themeColor="text1"/>
                <w:sz w:val="21"/>
                <w:szCs w:val="21"/>
              </w:rPr>
              <w:t>[Pildo tiekėjas]</w:t>
            </w:r>
          </w:p>
        </w:tc>
      </w:tr>
      <w:tr w:rsidR="00960F3C" w:rsidRPr="00AB2894" w14:paraId="6ADAECB2" w14:textId="77777777" w:rsidTr="00211D97">
        <w:tc>
          <w:tcPr>
            <w:tcW w:w="704" w:type="dxa"/>
          </w:tcPr>
          <w:p w14:paraId="59796953" w14:textId="77777777" w:rsidR="008A2569" w:rsidRPr="00AB2894" w:rsidRDefault="008A2569" w:rsidP="008E0DC2">
            <w:pPr>
              <w:numPr>
                <w:ilvl w:val="0"/>
                <w:numId w:val="23"/>
              </w:numPr>
              <w:spacing w:after="60"/>
              <w:contextualSpacing/>
              <w:jc w:val="center"/>
              <w:rPr>
                <w:rFonts w:ascii="Times New Roman" w:hAnsi="Times New Roman" w:cs="Times New Roman"/>
                <w:color w:val="000000" w:themeColor="text1"/>
                <w:sz w:val="21"/>
                <w:szCs w:val="21"/>
              </w:rPr>
            </w:pPr>
          </w:p>
        </w:tc>
        <w:tc>
          <w:tcPr>
            <w:tcW w:w="2934" w:type="dxa"/>
          </w:tcPr>
          <w:p w14:paraId="21CA8938" w14:textId="77777777"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Dekoracijų keltuvas</w:t>
            </w:r>
          </w:p>
        </w:tc>
        <w:tc>
          <w:tcPr>
            <w:tcW w:w="2962" w:type="dxa"/>
          </w:tcPr>
          <w:p w14:paraId="71FEEAAE" w14:textId="77777777"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Gamintojas </w:t>
            </w:r>
            <w:r w:rsidRPr="00AB2894">
              <w:rPr>
                <w:rFonts w:ascii="Times New Roman" w:hAnsi="Times New Roman" w:cs="Times New Roman"/>
                <w:i/>
                <w:iCs/>
                <w:color w:val="000000" w:themeColor="text1"/>
                <w:sz w:val="21"/>
                <w:szCs w:val="21"/>
              </w:rPr>
              <w:t>(įrašyti)</w:t>
            </w:r>
            <w:r w:rsidRPr="00AB2894">
              <w:rPr>
                <w:rFonts w:ascii="Times New Roman" w:hAnsi="Times New Roman" w:cs="Times New Roman"/>
                <w:color w:val="000000" w:themeColor="text1"/>
                <w:sz w:val="21"/>
                <w:szCs w:val="21"/>
              </w:rPr>
              <w:t>: ...........</w:t>
            </w:r>
          </w:p>
          <w:p w14:paraId="5B7DFE09" w14:textId="28F0C08C"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Modelis / pavadinimas / kodas (</w:t>
            </w:r>
            <w:r w:rsidRPr="00AB2894">
              <w:rPr>
                <w:rFonts w:ascii="Times New Roman" w:hAnsi="Times New Roman" w:cs="Times New Roman"/>
                <w:i/>
                <w:iCs/>
                <w:color w:val="000000" w:themeColor="text1"/>
                <w:sz w:val="21"/>
                <w:szCs w:val="21"/>
              </w:rPr>
              <w:t xml:space="preserve">įrašyti, nurodant atitinkamai tą parametrą, kuris nurodomas gamintojo </w:t>
            </w:r>
            <w:r w:rsidR="001A53B7" w:rsidRPr="00AB2894">
              <w:rPr>
                <w:rFonts w:ascii="Times New Roman" w:hAnsi="Times New Roman" w:cs="Times New Roman"/>
                <w:i/>
                <w:iCs/>
                <w:color w:val="000000" w:themeColor="text1"/>
                <w:sz w:val="21"/>
                <w:szCs w:val="21"/>
              </w:rPr>
              <w:t>dokumente</w:t>
            </w:r>
            <w:r w:rsidRPr="00AB2894">
              <w:rPr>
                <w:rFonts w:ascii="Times New Roman" w:hAnsi="Times New Roman" w:cs="Times New Roman"/>
                <w:color w:val="000000" w:themeColor="text1"/>
                <w:sz w:val="21"/>
                <w:szCs w:val="21"/>
              </w:rPr>
              <w:t>): ...........</w:t>
            </w:r>
          </w:p>
          <w:p w14:paraId="0B877D9C" w14:textId="77777777"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Modifikacija (</w:t>
            </w:r>
            <w:r w:rsidRPr="00AB2894">
              <w:rPr>
                <w:rFonts w:ascii="Times New Roman" w:hAnsi="Times New Roman" w:cs="Times New Roman"/>
                <w:i/>
                <w:iCs/>
                <w:color w:val="000000" w:themeColor="text1"/>
                <w:sz w:val="21"/>
                <w:szCs w:val="21"/>
              </w:rPr>
              <w:t>įrašyti, jei tokia yra</w:t>
            </w:r>
            <w:r w:rsidRPr="00AB2894">
              <w:rPr>
                <w:rFonts w:ascii="Times New Roman" w:hAnsi="Times New Roman" w:cs="Times New Roman"/>
                <w:color w:val="000000" w:themeColor="text1"/>
                <w:sz w:val="21"/>
                <w:szCs w:val="21"/>
              </w:rPr>
              <w:t>):</w:t>
            </w:r>
          </w:p>
        </w:tc>
        <w:tc>
          <w:tcPr>
            <w:tcW w:w="3306" w:type="dxa"/>
          </w:tcPr>
          <w:p w14:paraId="310081FC" w14:textId="77777777" w:rsidR="00D05285" w:rsidRPr="00AB2894" w:rsidRDefault="00D05285" w:rsidP="008A2569">
            <w:pPr>
              <w:spacing w:after="120"/>
              <w:jc w:val="both"/>
              <w:rPr>
                <w:rFonts w:ascii="Times New Roman" w:hAnsi="Times New Roman" w:cs="Times New Roman"/>
                <w:color w:val="000000" w:themeColor="text1"/>
                <w:sz w:val="21"/>
                <w:szCs w:val="21"/>
              </w:rPr>
            </w:pPr>
          </w:p>
          <w:p w14:paraId="2801214D" w14:textId="0E3F6489"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4E674550" w14:textId="2D3FB0AE" w:rsidR="008A2569" w:rsidRPr="00AB2894" w:rsidRDefault="008A2569" w:rsidP="008A2569">
            <w:pPr>
              <w:spacing w:before="120" w:after="120"/>
              <w:jc w:val="both"/>
              <w:rPr>
                <w:rFonts w:ascii="Times New Roman" w:hAnsi="Times New Roman" w:cs="Times New Roman"/>
                <w:b/>
                <w:bCs/>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05285"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7C9A64D1" w14:textId="77777777" w:rsidTr="00211D97">
        <w:tc>
          <w:tcPr>
            <w:tcW w:w="704" w:type="dxa"/>
          </w:tcPr>
          <w:p w14:paraId="6BB75250"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72DDA565" w14:textId="7CA22994"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Dekoracijų keltuvo keliamoji galia, tolygiai paskirstyta apkrova per visą dekoracijų štangos ilgį – ne mažiau kaip </w:t>
            </w:r>
            <w:r w:rsidR="001E6E90" w:rsidRPr="00AB2894">
              <w:rPr>
                <w:rFonts w:ascii="Times New Roman" w:hAnsi="Times New Roman" w:cs="Times New Roman"/>
                <w:color w:val="000000" w:themeColor="text1"/>
                <w:sz w:val="21"/>
                <w:szCs w:val="21"/>
              </w:rPr>
              <w:t>25</w:t>
            </w:r>
            <w:r w:rsidRPr="00AB2894">
              <w:rPr>
                <w:rFonts w:ascii="Times New Roman" w:hAnsi="Times New Roman" w:cs="Times New Roman"/>
                <w:color w:val="000000" w:themeColor="text1"/>
                <w:sz w:val="21"/>
                <w:szCs w:val="21"/>
              </w:rPr>
              <w:t>0 kg (įvertinant dekoracijų štangos svorį)</w:t>
            </w:r>
          </w:p>
        </w:tc>
        <w:tc>
          <w:tcPr>
            <w:tcW w:w="2962" w:type="dxa"/>
          </w:tcPr>
          <w:p w14:paraId="3C1F07E8" w14:textId="3568382C"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4A3555FA" w14:textId="77777777" w:rsidR="00DD043B" w:rsidRPr="00AB2894" w:rsidRDefault="00DD043B" w:rsidP="008A2569">
            <w:pPr>
              <w:spacing w:after="120"/>
              <w:jc w:val="both"/>
              <w:rPr>
                <w:rFonts w:ascii="Times New Roman" w:hAnsi="Times New Roman" w:cs="Times New Roman"/>
                <w:color w:val="000000" w:themeColor="text1"/>
                <w:sz w:val="21"/>
                <w:szCs w:val="21"/>
              </w:rPr>
            </w:pPr>
          </w:p>
          <w:p w14:paraId="60C6EE0A" w14:textId="6AD6B6F2"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4AA6D085" w14:textId="7F808E1A" w:rsidR="008A2569" w:rsidRPr="00AB2894" w:rsidRDefault="008A2569" w:rsidP="00DD043B">
            <w:pPr>
              <w:spacing w:after="6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D043B"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0C25CC15" w14:textId="77777777" w:rsidTr="00211D97">
        <w:tc>
          <w:tcPr>
            <w:tcW w:w="704" w:type="dxa"/>
          </w:tcPr>
          <w:p w14:paraId="4A1A9259"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786D33E0" w14:textId="610D0739"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Dekoracijų keltuvo kėlimo greitis kėlimo metu – ne mažiau kaip 0,</w:t>
            </w:r>
            <w:r w:rsidR="001E6E90" w:rsidRPr="00AB2894">
              <w:rPr>
                <w:rFonts w:ascii="Times New Roman" w:hAnsi="Times New Roman" w:cs="Times New Roman"/>
                <w:color w:val="000000" w:themeColor="text1"/>
                <w:sz w:val="21"/>
                <w:szCs w:val="21"/>
              </w:rPr>
              <w:t>2</w:t>
            </w:r>
            <w:r w:rsidRPr="00AB2894">
              <w:rPr>
                <w:rFonts w:ascii="Times New Roman" w:hAnsi="Times New Roman" w:cs="Times New Roman"/>
                <w:color w:val="000000" w:themeColor="text1"/>
                <w:sz w:val="21"/>
                <w:szCs w:val="21"/>
              </w:rPr>
              <w:t xml:space="preserve"> m/s</w:t>
            </w:r>
          </w:p>
        </w:tc>
        <w:tc>
          <w:tcPr>
            <w:tcW w:w="2962" w:type="dxa"/>
          </w:tcPr>
          <w:p w14:paraId="106C0686" w14:textId="7A3FCF84"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6931BF4B" w14:textId="77777777" w:rsidR="00DD043B" w:rsidRPr="00AB2894" w:rsidRDefault="00DD043B" w:rsidP="008A2569">
            <w:pPr>
              <w:spacing w:after="120"/>
              <w:jc w:val="both"/>
              <w:rPr>
                <w:rFonts w:ascii="Times New Roman" w:hAnsi="Times New Roman" w:cs="Times New Roman"/>
                <w:color w:val="000000" w:themeColor="text1"/>
                <w:sz w:val="21"/>
                <w:szCs w:val="21"/>
              </w:rPr>
            </w:pPr>
          </w:p>
          <w:p w14:paraId="73012D2A" w14:textId="01D87CA0"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0F2EA969" w14:textId="1B95DACA" w:rsidR="008A2569" w:rsidRPr="00AB2894" w:rsidRDefault="008A2569" w:rsidP="00DD043B">
            <w:pPr>
              <w:spacing w:after="6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D043B"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745DB107" w14:textId="77777777" w:rsidTr="00211D97">
        <w:tc>
          <w:tcPr>
            <w:tcW w:w="704" w:type="dxa"/>
          </w:tcPr>
          <w:p w14:paraId="7378B3FE"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789E0172" w14:textId="77777777"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Dekoracijų keltuvo komplektą turi sudaryti ne mažiau kaip 4 (keturi) plieniniai lynai.</w:t>
            </w:r>
          </w:p>
        </w:tc>
        <w:tc>
          <w:tcPr>
            <w:tcW w:w="2962" w:type="dxa"/>
          </w:tcPr>
          <w:p w14:paraId="60AA5B16" w14:textId="5A3F3A61"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416DB150" w14:textId="77777777" w:rsidR="00DD043B" w:rsidRPr="00AB2894" w:rsidRDefault="00DD043B" w:rsidP="008A2569">
            <w:pPr>
              <w:spacing w:after="120"/>
              <w:jc w:val="both"/>
              <w:rPr>
                <w:rFonts w:ascii="Times New Roman" w:hAnsi="Times New Roman" w:cs="Times New Roman"/>
                <w:color w:val="000000" w:themeColor="text1"/>
                <w:sz w:val="21"/>
                <w:szCs w:val="21"/>
              </w:rPr>
            </w:pPr>
          </w:p>
          <w:p w14:paraId="69CE2F21" w14:textId="05EBC83E"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25F2F2EA" w14:textId="7342D875"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D043B"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608CB8F6" w14:textId="77777777" w:rsidTr="00211D97">
        <w:tc>
          <w:tcPr>
            <w:tcW w:w="704" w:type="dxa"/>
          </w:tcPr>
          <w:p w14:paraId="495D5852"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1D122885" w14:textId="5FB1B7AA"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Lynų vyniojimo būgnai turi būti pagaminti iš aliuminio arba lygiaverčio aukštos kokybės kompozicinio plastiko</w:t>
            </w:r>
            <w:r w:rsidR="003127C5" w:rsidRPr="00AB2894">
              <w:rPr>
                <w:rFonts w:ascii="Times New Roman" w:hAnsi="Times New Roman" w:cs="Times New Roman"/>
                <w:color w:val="000000" w:themeColor="text1"/>
                <w:sz w:val="21"/>
                <w:szCs w:val="21"/>
              </w:rPr>
              <w:t>, arba lygiavertės medžiagos</w:t>
            </w:r>
            <w:r w:rsidRPr="00AB2894">
              <w:rPr>
                <w:rFonts w:ascii="Times New Roman" w:hAnsi="Times New Roman" w:cs="Times New Roman"/>
                <w:color w:val="000000" w:themeColor="text1"/>
                <w:sz w:val="21"/>
                <w:szCs w:val="21"/>
              </w:rPr>
              <w:t>.</w:t>
            </w:r>
          </w:p>
        </w:tc>
        <w:tc>
          <w:tcPr>
            <w:tcW w:w="2962" w:type="dxa"/>
          </w:tcPr>
          <w:p w14:paraId="5CA92AEA" w14:textId="46AF93F3"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7E6E70FB" w14:textId="77777777" w:rsidR="00DD043B" w:rsidRPr="00AB2894" w:rsidRDefault="00DD043B" w:rsidP="008A2569">
            <w:pPr>
              <w:spacing w:after="120"/>
              <w:jc w:val="both"/>
              <w:rPr>
                <w:rFonts w:ascii="Times New Roman" w:hAnsi="Times New Roman" w:cs="Times New Roman"/>
                <w:color w:val="000000" w:themeColor="text1"/>
                <w:sz w:val="21"/>
                <w:szCs w:val="21"/>
              </w:rPr>
            </w:pPr>
          </w:p>
          <w:p w14:paraId="161670A0" w14:textId="66770101"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75EB579A" w14:textId="7973AE93"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D043B"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37B65125" w14:textId="77777777" w:rsidTr="00211D97">
        <w:tc>
          <w:tcPr>
            <w:tcW w:w="704" w:type="dxa"/>
          </w:tcPr>
          <w:p w14:paraId="11A0A5B0"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5B010F20" w14:textId="12040254"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Lynų vyniojimo būgno diametras – ne mažiau kaip 1</w:t>
            </w:r>
            <w:r w:rsidR="00D87789" w:rsidRPr="00AB2894">
              <w:rPr>
                <w:rFonts w:ascii="Times New Roman" w:hAnsi="Times New Roman" w:cs="Times New Roman"/>
                <w:color w:val="000000" w:themeColor="text1"/>
                <w:sz w:val="21"/>
                <w:szCs w:val="21"/>
              </w:rPr>
              <w:t>5</w:t>
            </w:r>
            <w:r w:rsidRPr="00AB2894">
              <w:rPr>
                <w:rFonts w:ascii="Times New Roman" w:hAnsi="Times New Roman" w:cs="Times New Roman"/>
                <w:color w:val="000000" w:themeColor="text1"/>
                <w:sz w:val="21"/>
                <w:szCs w:val="21"/>
              </w:rPr>
              <w:t>0 mm</w:t>
            </w:r>
          </w:p>
        </w:tc>
        <w:tc>
          <w:tcPr>
            <w:tcW w:w="2962" w:type="dxa"/>
          </w:tcPr>
          <w:p w14:paraId="52AE35AF" w14:textId="58CB9CA7"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349CA742" w14:textId="77777777" w:rsidR="00DD043B" w:rsidRPr="00AB2894" w:rsidRDefault="00DD043B" w:rsidP="008A2569">
            <w:pPr>
              <w:spacing w:after="120"/>
              <w:jc w:val="both"/>
              <w:rPr>
                <w:rFonts w:ascii="Times New Roman" w:hAnsi="Times New Roman" w:cs="Times New Roman"/>
                <w:color w:val="000000" w:themeColor="text1"/>
                <w:sz w:val="21"/>
                <w:szCs w:val="21"/>
              </w:rPr>
            </w:pPr>
          </w:p>
          <w:p w14:paraId="5BA3EEAA" w14:textId="09E5167E"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3B07DD01" w14:textId="06CD37DF"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D043B"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283AAD33" w14:textId="77777777" w:rsidTr="00211D97">
        <w:tc>
          <w:tcPr>
            <w:tcW w:w="704" w:type="dxa"/>
          </w:tcPr>
          <w:p w14:paraId="5E08C354"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113A45EF" w14:textId="622B578D"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Plieniniai lynai turi būti pagaminti iš cinkuotos</w:t>
            </w:r>
            <w:r w:rsidR="00103614" w:rsidRPr="00AB2894">
              <w:rPr>
                <w:rFonts w:ascii="Times New Roman" w:hAnsi="Times New Roman" w:cs="Times New Roman"/>
                <w:color w:val="000000" w:themeColor="text1"/>
                <w:sz w:val="21"/>
                <w:szCs w:val="21"/>
              </w:rPr>
              <w:t xml:space="preserve"> arba lygiavertės vielos</w:t>
            </w:r>
            <w:r w:rsidRPr="00AB2894">
              <w:rPr>
                <w:rFonts w:ascii="Times New Roman" w:hAnsi="Times New Roman" w:cs="Times New Roman"/>
                <w:color w:val="000000" w:themeColor="text1"/>
                <w:sz w:val="21"/>
                <w:szCs w:val="21"/>
              </w:rPr>
              <w:t>. Plieninio lyno struktūra ne mažiau kaip 7x19</w:t>
            </w:r>
          </w:p>
        </w:tc>
        <w:tc>
          <w:tcPr>
            <w:tcW w:w="2962" w:type="dxa"/>
          </w:tcPr>
          <w:p w14:paraId="37EFE667" w14:textId="1645A888"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2FF94942" w14:textId="77777777" w:rsidR="00DD043B" w:rsidRPr="00AB2894" w:rsidRDefault="00DD043B" w:rsidP="008A2569">
            <w:pPr>
              <w:spacing w:after="120"/>
              <w:jc w:val="both"/>
              <w:rPr>
                <w:rFonts w:ascii="Times New Roman" w:hAnsi="Times New Roman" w:cs="Times New Roman"/>
                <w:color w:val="000000" w:themeColor="text1"/>
                <w:sz w:val="21"/>
                <w:szCs w:val="21"/>
              </w:rPr>
            </w:pPr>
          </w:p>
          <w:p w14:paraId="468E30FB" w14:textId="4336FF9F"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497A70B7" w14:textId="77777777" w:rsidR="008A2569"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DD043B"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p w14:paraId="57F9E107" w14:textId="1BF60DC1" w:rsidR="00C8283C" w:rsidRPr="00AB2894" w:rsidRDefault="00C8283C" w:rsidP="008A2569">
            <w:pPr>
              <w:spacing w:before="120" w:after="120"/>
              <w:jc w:val="both"/>
              <w:rPr>
                <w:rFonts w:ascii="Times New Roman" w:hAnsi="Times New Roman" w:cs="Times New Roman"/>
                <w:color w:val="000000" w:themeColor="text1"/>
                <w:sz w:val="21"/>
                <w:szCs w:val="21"/>
              </w:rPr>
            </w:pPr>
          </w:p>
        </w:tc>
      </w:tr>
      <w:tr w:rsidR="00960F3C" w:rsidRPr="00AB2894" w14:paraId="7C100F62" w14:textId="77777777" w:rsidTr="004B26AE">
        <w:trPr>
          <w:trHeight w:val="60"/>
        </w:trPr>
        <w:tc>
          <w:tcPr>
            <w:tcW w:w="704" w:type="dxa"/>
          </w:tcPr>
          <w:p w14:paraId="2FDE7EB1"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05AF186F" w14:textId="1F93ECAF"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Plieniniai lynai turi būti komplektuojami su atitinkamo dydžio lyno diametrui </w:t>
            </w:r>
            <w:proofErr w:type="spellStart"/>
            <w:r w:rsidRPr="00AB2894">
              <w:rPr>
                <w:rFonts w:ascii="Times New Roman" w:hAnsi="Times New Roman" w:cs="Times New Roman"/>
                <w:color w:val="000000" w:themeColor="text1"/>
                <w:sz w:val="21"/>
                <w:szCs w:val="21"/>
              </w:rPr>
              <w:t>lynžiedžiais</w:t>
            </w:r>
            <w:proofErr w:type="spellEnd"/>
            <w:r w:rsidRPr="00AB2894">
              <w:rPr>
                <w:rFonts w:ascii="Times New Roman" w:hAnsi="Times New Roman" w:cs="Times New Roman"/>
                <w:color w:val="000000" w:themeColor="text1"/>
                <w:sz w:val="21"/>
                <w:szCs w:val="21"/>
              </w:rPr>
              <w:t xml:space="preserve">. Lynų kilpos </w:t>
            </w:r>
            <w:proofErr w:type="spellStart"/>
            <w:r w:rsidRPr="00AB2894">
              <w:rPr>
                <w:rFonts w:ascii="Times New Roman" w:hAnsi="Times New Roman" w:cs="Times New Roman"/>
                <w:color w:val="000000" w:themeColor="text1"/>
                <w:sz w:val="21"/>
                <w:szCs w:val="21"/>
              </w:rPr>
              <w:t>lynžiedžiams</w:t>
            </w:r>
            <w:proofErr w:type="spellEnd"/>
            <w:r w:rsidRPr="00AB2894">
              <w:rPr>
                <w:rFonts w:ascii="Times New Roman" w:hAnsi="Times New Roman" w:cs="Times New Roman"/>
                <w:color w:val="000000" w:themeColor="text1"/>
                <w:sz w:val="21"/>
                <w:szCs w:val="21"/>
              </w:rPr>
              <w:t xml:space="preserve"> turi būti užspaustos žiedu sutvirtinant hidrauliniu presu.</w:t>
            </w:r>
          </w:p>
        </w:tc>
        <w:tc>
          <w:tcPr>
            <w:tcW w:w="2962" w:type="dxa"/>
          </w:tcPr>
          <w:p w14:paraId="70086125" w14:textId="77777777"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3E081A90" w14:textId="77777777" w:rsidR="00757426" w:rsidRPr="00AB2894" w:rsidRDefault="00757426"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 </w:t>
            </w:r>
          </w:p>
          <w:p w14:paraId="3630F9A3" w14:textId="4726FEC1"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0FE5C054" w14:textId="76DE6927"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757426"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08277EEC" w14:textId="77777777" w:rsidTr="00211D97">
        <w:tc>
          <w:tcPr>
            <w:tcW w:w="704" w:type="dxa"/>
          </w:tcPr>
          <w:p w14:paraId="0F2B1DA3"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041CB396" w14:textId="77777777" w:rsidR="008A2569" w:rsidRPr="00AB2894" w:rsidRDefault="008A2569"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Integruoti dekoracijų keltuvo eigos ribinių padėčių reguliuojami davikliai, kurie sumontuoti ant keltuvo pavaros ašies – viršutinės ir apatinės padėties.</w:t>
            </w:r>
          </w:p>
        </w:tc>
        <w:tc>
          <w:tcPr>
            <w:tcW w:w="2962" w:type="dxa"/>
          </w:tcPr>
          <w:p w14:paraId="25FB0F6A" w14:textId="77777777"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1A404D3F" w14:textId="77777777" w:rsidR="00757426" w:rsidRPr="00AB2894" w:rsidRDefault="00757426" w:rsidP="008A2569">
            <w:pPr>
              <w:spacing w:after="120"/>
              <w:jc w:val="both"/>
              <w:rPr>
                <w:rFonts w:ascii="Times New Roman" w:hAnsi="Times New Roman" w:cs="Times New Roman"/>
                <w:color w:val="000000" w:themeColor="text1"/>
                <w:sz w:val="21"/>
                <w:szCs w:val="21"/>
              </w:rPr>
            </w:pPr>
          </w:p>
          <w:p w14:paraId="15901BE9" w14:textId="4D74F0A2"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548B8984" w14:textId="234B153C"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757426"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615CD426" w14:textId="77777777" w:rsidTr="00211D97">
        <w:tc>
          <w:tcPr>
            <w:tcW w:w="704" w:type="dxa"/>
          </w:tcPr>
          <w:p w14:paraId="0DA25796" w14:textId="77777777" w:rsidR="00A54D6F" w:rsidRPr="00AB2894" w:rsidRDefault="00A54D6F" w:rsidP="008E0DC2">
            <w:pPr>
              <w:numPr>
                <w:ilvl w:val="1"/>
                <w:numId w:val="23"/>
              </w:numPr>
              <w:spacing w:after="60"/>
              <w:contextualSpacing/>
              <w:jc w:val="center"/>
              <w:rPr>
                <w:rFonts w:ascii="Times New Roman" w:hAnsi="Times New Roman" w:cs="Times New Roman"/>
                <w:color w:val="000000" w:themeColor="text1"/>
              </w:rPr>
            </w:pPr>
          </w:p>
        </w:tc>
        <w:tc>
          <w:tcPr>
            <w:tcW w:w="2934" w:type="dxa"/>
          </w:tcPr>
          <w:p w14:paraId="2806BB8F" w14:textId="6254E64E" w:rsidR="00A54D6F" w:rsidRPr="00AB2894" w:rsidRDefault="00A54D6F" w:rsidP="008A2569">
            <w:pPr>
              <w:spacing w:after="60"/>
              <w:rPr>
                <w:rFonts w:ascii="Times New Roman" w:hAnsi="Times New Roman" w:cs="Times New Roman"/>
                <w:color w:val="000000" w:themeColor="text1"/>
              </w:rPr>
            </w:pPr>
            <w:r w:rsidRPr="00AB2894">
              <w:rPr>
                <w:rFonts w:ascii="Times New Roman" w:hAnsi="Times New Roman" w:cs="Times New Roman"/>
                <w:color w:val="000000" w:themeColor="text1"/>
                <w:sz w:val="21"/>
                <w:szCs w:val="21"/>
              </w:rPr>
              <w:t>Dekoracijų keltuvas turi turėti dažnių keitiklis su "minkšto" paleidimo ir stabdymo funkcijomis (</w:t>
            </w:r>
            <w:proofErr w:type="spellStart"/>
            <w:r w:rsidRPr="00AB2894">
              <w:rPr>
                <w:rFonts w:ascii="Times New Roman" w:hAnsi="Times New Roman" w:cs="Times New Roman"/>
                <w:color w:val="000000" w:themeColor="text1"/>
                <w:sz w:val="21"/>
                <w:szCs w:val="21"/>
              </w:rPr>
              <w:t>ang</w:t>
            </w:r>
            <w:proofErr w:type="spellEnd"/>
            <w:r w:rsidRPr="00AB2894">
              <w:rPr>
                <w:rFonts w:ascii="Times New Roman" w:hAnsi="Times New Roman" w:cs="Times New Roman"/>
                <w:color w:val="000000" w:themeColor="text1"/>
                <w:sz w:val="21"/>
                <w:szCs w:val="21"/>
              </w:rPr>
              <w:t>. "</w:t>
            </w:r>
            <w:proofErr w:type="spellStart"/>
            <w:r w:rsidRPr="00AB2894">
              <w:rPr>
                <w:rFonts w:ascii="Times New Roman" w:hAnsi="Times New Roman" w:cs="Times New Roman"/>
                <w:color w:val="000000" w:themeColor="text1"/>
                <w:sz w:val="21"/>
                <w:szCs w:val="21"/>
              </w:rPr>
              <w:t>soft</w:t>
            </w:r>
            <w:proofErr w:type="spellEnd"/>
            <w:r w:rsidRPr="00AB2894">
              <w:rPr>
                <w:rFonts w:ascii="Times New Roman" w:hAnsi="Times New Roman" w:cs="Times New Roman"/>
                <w:color w:val="000000" w:themeColor="text1"/>
                <w:sz w:val="21"/>
                <w:szCs w:val="21"/>
              </w:rPr>
              <w:t xml:space="preserve"> </w:t>
            </w:r>
            <w:proofErr w:type="spellStart"/>
            <w:r w:rsidRPr="00AB2894">
              <w:rPr>
                <w:rFonts w:ascii="Times New Roman" w:hAnsi="Times New Roman" w:cs="Times New Roman"/>
                <w:color w:val="000000" w:themeColor="text1"/>
                <w:sz w:val="21"/>
                <w:szCs w:val="21"/>
              </w:rPr>
              <w:t>start</w:t>
            </w:r>
            <w:proofErr w:type="spellEnd"/>
            <w:r w:rsidRPr="00AB2894">
              <w:rPr>
                <w:rFonts w:ascii="Times New Roman" w:hAnsi="Times New Roman" w:cs="Times New Roman"/>
                <w:color w:val="000000" w:themeColor="text1"/>
                <w:sz w:val="21"/>
                <w:szCs w:val="21"/>
              </w:rPr>
              <w:t>/stop")</w:t>
            </w:r>
          </w:p>
        </w:tc>
        <w:tc>
          <w:tcPr>
            <w:tcW w:w="2962" w:type="dxa"/>
          </w:tcPr>
          <w:p w14:paraId="25561AEB" w14:textId="77777777" w:rsidR="00A54D6F" w:rsidRPr="00AB2894" w:rsidRDefault="00A54D6F" w:rsidP="008A2569">
            <w:pPr>
              <w:spacing w:after="60"/>
              <w:rPr>
                <w:rFonts w:ascii="Times New Roman" w:hAnsi="Times New Roman" w:cs="Times New Roman"/>
                <w:color w:val="000000" w:themeColor="text1"/>
              </w:rPr>
            </w:pPr>
          </w:p>
        </w:tc>
        <w:tc>
          <w:tcPr>
            <w:tcW w:w="3306" w:type="dxa"/>
          </w:tcPr>
          <w:p w14:paraId="054273EA" w14:textId="77777777" w:rsidR="00A54D6F" w:rsidRPr="00AB2894" w:rsidRDefault="00A54D6F" w:rsidP="00A54D6F">
            <w:pPr>
              <w:spacing w:after="120"/>
              <w:jc w:val="both"/>
              <w:rPr>
                <w:rFonts w:ascii="Times New Roman" w:hAnsi="Times New Roman" w:cs="Times New Roman"/>
                <w:color w:val="000000" w:themeColor="text1"/>
                <w:sz w:val="21"/>
                <w:szCs w:val="21"/>
              </w:rPr>
            </w:pPr>
          </w:p>
          <w:p w14:paraId="61658736" w14:textId="77777777" w:rsidR="00A54D6F" w:rsidRPr="00AB2894" w:rsidRDefault="00A54D6F" w:rsidP="00A54D6F">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73536529" w14:textId="0F010D18" w:rsidR="00A54D6F" w:rsidRPr="00AB2894" w:rsidRDefault="00A54D6F" w:rsidP="00A54D6F">
            <w:pPr>
              <w:spacing w:after="120"/>
              <w:jc w:val="both"/>
              <w:rPr>
                <w:rFonts w:ascii="Times New Roman" w:hAnsi="Times New Roman" w:cs="Times New Roman"/>
                <w:color w:val="000000" w:themeColor="text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0C5FFFFA" w14:textId="77777777" w:rsidTr="00211D97">
        <w:tc>
          <w:tcPr>
            <w:tcW w:w="704" w:type="dxa"/>
          </w:tcPr>
          <w:p w14:paraId="6E3CE1C6" w14:textId="77777777" w:rsidR="008A2569" w:rsidRPr="00AB2894" w:rsidRDefault="008A2569" w:rsidP="008E0DC2">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30AE520E" w14:textId="0FF6B82E" w:rsidR="008A2569" w:rsidRPr="00AB2894" w:rsidRDefault="00A54D6F" w:rsidP="008A256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Dekoracijų keltuvas </w:t>
            </w:r>
            <w:r w:rsidR="008A2569" w:rsidRPr="00AB2894">
              <w:rPr>
                <w:rFonts w:ascii="Times New Roman" w:hAnsi="Times New Roman" w:cs="Times New Roman"/>
                <w:color w:val="000000" w:themeColor="text1"/>
                <w:sz w:val="21"/>
                <w:szCs w:val="21"/>
              </w:rPr>
              <w:t>turi sumontuotus ant elektros variklio ašies elektromechaninius stabdžius. Stabdžiai turi būti dvigubi. Stabdžiai turi būti su apsauga nuo išorinio poveikio užteršimui dulkėmis ar užterštu oru (pavyzdžiui dūmų mašinų skleidžiamais riebalais). Stabdžiai turi būti veikiantys tyliai (betriukšmė versija, jei nurodoma gamintojo specifikacijose).</w:t>
            </w:r>
          </w:p>
        </w:tc>
        <w:tc>
          <w:tcPr>
            <w:tcW w:w="2962" w:type="dxa"/>
          </w:tcPr>
          <w:p w14:paraId="400CAC1E" w14:textId="77777777" w:rsidR="008A2569" w:rsidRPr="00AB2894" w:rsidRDefault="008A2569" w:rsidP="008A2569">
            <w:pPr>
              <w:spacing w:after="60"/>
              <w:rPr>
                <w:rFonts w:ascii="Times New Roman" w:hAnsi="Times New Roman" w:cs="Times New Roman"/>
                <w:color w:val="000000" w:themeColor="text1"/>
                <w:sz w:val="21"/>
                <w:szCs w:val="21"/>
              </w:rPr>
            </w:pPr>
          </w:p>
        </w:tc>
        <w:tc>
          <w:tcPr>
            <w:tcW w:w="3306" w:type="dxa"/>
          </w:tcPr>
          <w:p w14:paraId="7CFA7356" w14:textId="77777777" w:rsidR="00757426" w:rsidRPr="00AB2894" w:rsidRDefault="00757426" w:rsidP="008A2569">
            <w:pPr>
              <w:spacing w:after="120"/>
              <w:jc w:val="both"/>
              <w:rPr>
                <w:rFonts w:ascii="Times New Roman" w:hAnsi="Times New Roman" w:cs="Times New Roman"/>
                <w:color w:val="000000" w:themeColor="text1"/>
                <w:sz w:val="21"/>
                <w:szCs w:val="21"/>
              </w:rPr>
            </w:pPr>
          </w:p>
          <w:p w14:paraId="7A0E0401" w14:textId="127A6828" w:rsidR="008A2569" w:rsidRPr="00AB2894" w:rsidRDefault="008A2569" w:rsidP="008A256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06BC99AC" w14:textId="60CECEE7" w:rsidR="008A2569" w:rsidRPr="00AB2894" w:rsidRDefault="008A2569" w:rsidP="008A256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w:t>
            </w:r>
            <w:r w:rsidR="00757426" w:rsidRPr="00AB2894">
              <w:rPr>
                <w:rFonts w:ascii="Times New Roman" w:hAnsi="Times New Roman" w:cs="Times New Roman"/>
                <w:i/>
                <w:iCs/>
                <w:color w:val="000000" w:themeColor="text1"/>
                <w:sz w:val="21"/>
                <w:szCs w:val="21"/>
              </w:rPr>
              <w:t>teikiamo</w:t>
            </w:r>
            <w:r w:rsidRPr="00AB2894">
              <w:rPr>
                <w:rFonts w:ascii="Times New Roman" w:hAnsi="Times New Roman" w:cs="Times New Roman"/>
                <w:i/>
                <w:iCs/>
                <w:color w:val="000000" w:themeColor="text1"/>
                <w:sz w:val="21"/>
                <w:szCs w:val="21"/>
              </w:rPr>
              <w:t xml:space="preserve"> dokumento pavadinimą ir puslapį, kuriame yra nurodytos siūlomos charakteristikos</w:t>
            </w:r>
            <w:r w:rsidRPr="00AB2894">
              <w:rPr>
                <w:rFonts w:ascii="Times New Roman" w:hAnsi="Times New Roman" w:cs="Times New Roman"/>
                <w:color w:val="000000" w:themeColor="text1"/>
                <w:sz w:val="21"/>
                <w:szCs w:val="21"/>
              </w:rPr>
              <w:t>).</w:t>
            </w:r>
          </w:p>
        </w:tc>
      </w:tr>
    </w:tbl>
    <w:p w14:paraId="3D068984" w14:textId="2AF5E25D" w:rsidR="00342E94" w:rsidRPr="00342E94" w:rsidRDefault="00DC7A18" w:rsidP="00342E94">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342E94" w:rsidRPr="00342E94">
        <w:rPr>
          <w:rFonts w:ascii="Times New Roman" w:hAnsi="Times New Roman" w:cs="Times New Roman"/>
          <w:b/>
          <w:sz w:val="24"/>
          <w:szCs w:val="24"/>
        </w:rPr>
        <w:t>SPECIALIEJI REIKALAVIMAI SCENOS APŠVIETIMO SISTEMOS KĖLIMO SISTEMAI</w:t>
      </w:r>
    </w:p>
    <w:p w14:paraId="34218982" w14:textId="21238BE2" w:rsidR="00AC40E1" w:rsidRPr="00342E94" w:rsidRDefault="00AC40E1" w:rsidP="00AC40E1">
      <w:pPr>
        <w:spacing w:after="120" w:line="240" w:lineRule="auto"/>
        <w:jc w:val="both"/>
        <w:rPr>
          <w:rFonts w:ascii="Times New Roman" w:hAnsi="Times New Roman" w:cs="Times New Roman"/>
          <w:b/>
          <w:bCs/>
          <w:color w:val="000000" w:themeColor="text1"/>
          <w:kern w:val="2"/>
          <w:sz w:val="24"/>
          <w:szCs w:val="24"/>
          <w:lang w:eastAsia="en-US"/>
          <w14:ligatures w14:val="standardContextual"/>
        </w:rPr>
      </w:pPr>
      <w:r w:rsidRPr="00342E94">
        <w:rPr>
          <w:rFonts w:ascii="Times New Roman" w:hAnsi="Times New Roman" w:cs="Times New Roman"/>
          <w:b/>
          <w:bCs/>
          <w:color w:val="000000" w:themeColor="text1"/>
          <w:kern w:val="2"/>
          <w:sz w:val="24"/>
          <w:szCs w:val="24"/>
          <w:lang w:eastAsia="en-US"/>
          <w14:ligatures w14:val="standardContextual"/>
        </w:rPr>
        <w:t xml:space="preserve">Scenos apšvietimo sistemos kėlimo įrenginių komplektų kiekis: </w:t>
      </w:r>
      <w:r w:rsidRPr="00342E94">
        <w:rPr>
          <w:rFonts w:ascii="Times New Roman" w:hAnsi="Times New Roman" w:cs="Times New Roman"/>
          <w:b/>
          <w:bCs/>
          <w:color w:val="000000" w:themeColor="text1"/>
          <w:kern w:val="2"/>
          <w:sz w:val="24"/>
          <w:szCs w:val="24"/>
          <w:u w:val="single"/>
          <w:lang w:eastAsia="en-US"/>
          <w14:ligatures w14:val="standardContextual"/>
        </w:rPr>
        <w:t>3 vienetai</w:t>
      </w:r>
      <w:r w:rsidRPr="00342E94">
        <w:rPr>
          <w:rFonts w:ascii="Times New Roman" w:hAnsi="Times New Roman" w:cs="Times New Roman"/>
          <w:b/>
          <w:bCs/>
          <w:color w:val="000000" w:themeColor="text1"/>
          <w:kern w:val="2"/>
          <w:sz w:val="24"/>
          <w:szCs w:val="24"/>
          <w:lang w:eastAsia="en-US"/>
          <w14:ligatures w14:val="standardContextual"/>
        </w:rPr>
        <w:t>.</w:t>
      </w:r>
    </w:p>
    <w:tbl>
      <w:tblPr>
        <w:tblStyle w:val="Lentelstinklelis2"/>
        <w:tblW w:w="0" w:type="auto"/>
        <w:tblLook w:val="04A0" w:firstRow="1" w:lastRow="0" w:firstColumn="1" w:lastColumn="0" w:noHBand="0" w:noVBand="1"/>
      </w:tblPr>
      <w:tblGrid>
        <w:gridCol w:w="704"/>
        <w:gridCol w:w="2934"/>
        <w:gridCol w:w="2962"/>
        <w:gridCol w:w="3306"/>
      </w:tblGrid>
      <w:tr w:rsidR="00960F3C" w:rsidRPr="00AB2894" w14:paraId="5C125C76" w14:textId="77777777" w:rsidTr="00806109">
        <w:tc>
          <w:tcPr>
            <w:tcW w:w="704" w:type="dxa"/>
          </w:tcPr>
          <w:p w14:paraId="05A50829" w14:textId="77777777" w:rsidR="00AC40E1" w:rsidRPr="00AB2894" w:rsidRDefault="00AC40E1" w:rsidP="0080610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Eil. Nr.</w:t>
            </w:r>
          </w:p>
        </w:tc>
        <w:tc>
          <w:tcPr>
            <w:tcW w:w="2934" w:type="dxa"/>
          </w:tcPr>
          <w:p w14:paraId="2736CEC2" w14:textId="77777777" w:rsidR="00AC40E1" w:rsidRPr="00AB2894" w:rsidRDefault="00AC40E1" w:rsidP="0080610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b/>
                <w:bCs/>
                <w:color w:val="000000" w:themeColor="text1"/>
                <w:sz w:val="21"/>
                <w:szCs w:val="21"/>
              </w:rPr>
              <w:t>Pavadinimas ir reikalaujamos techninės charakteristikos</w:t>
            </w:r>
          </w:p>
        </w:tc>
        <w:tc>
          <w:tcPr>
            <w:tcW w:w="2962" w:type="dxa"/>
          </w:tcPr>
          <w:p w14:paraId="7CA6B55A" w14:textId="3F8D932A" w:rsidR="00AC40E1" w:rsidRPr="00AB2894" w:rsidRDefault="00AC40E1" w:rsidP="0080610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b/>
                <w:bCs/>
                <w:color w:val="000000" w:themeColor="text1"/>
                <w:sz w:val="21"/>
                <w:szCs w:val="21"/>
              </w:rPr>
              <w:t xml:space="preserve">Tiekėjo siūlomo scenos </w:t>
            </w:r>
            <w:r w:rsidR="008B45B4" w:rsidRPr="009B05DF">
              <w:rPr>
                <w:rFonts w:ascii="Times New Roman" w:hAnsi="Times New Roman" w:cs="Times New Roman"/>
                <w:b/>
                <w:bCs/>
                <w:sz w:val="21"/>
                <w:szCs w:val="21"/>
              </w:rPr>
              <w:t>apšvietimo</w:t>
            </w:r>
            <w:r w:rsidR="008B45B4" w:rsidRPr="008B45B4">
              <w:rPr>
                <w:rFonts w:ascii="Times New Roman" w:hAnsi="Times New Roman" w:cs="Times New Roman"/>
                <w:b/>
                <w:bCs/>
                <w:color w:val="FF0000"/>
                <w:sz w:val="21"/>
                <w:szCs w:val="21"/>
              </w:rPr>
              <w:t xml:space="preserve"> </w:t>
            </w:r>
            <w:r w:rsidRPr="008B45B4">
              <w:rPr>
                <w:rFonts w:ascii="Times New Roman" w:hAnsi="Times New Roman" w:cs="Times New Roman"/>
                <w:b/>
                <w:bCs/>
                <w:color w:val="000000" w:themeColor="text1"/>
                <w:sz w:val="21"/>
                <w:szCs w:val="21"/>
              </w:rPr>
              <w:t xml:space="preserve"> </w:t>
            </w:r>
            <w:r w:rsidRPr="00AB2894">
              <w:rPr>
                <w:rFonts w:ascii="Times New Roman" w:hAnsi="Times New Roman" w:cs="Times New Roman"/>
                <w:b/>
                <w:bCs/>
                <w:color w:val="000000" w:themeColor="text1"/>
                <w:sz w:val="21"/>
                <w:szCs w:val="21"/>
              </w:rPr>
              <w:t xml:space="preserve">keltuvo aprašymas (siūlomo keltuvo parametro konkretus aprašymas), </w:t>
            </w:r>
            <w:r w:rsidRPr="00AB2894">
              <w:rPr>
                <w:rFonts w:ascii="Times New Roman" w:hAnsi="Times New Roman" w:cs="Times New Roman"/>
                <w:b/>
                <w:bCs/>
                <w:color w:val="000000" w:themeColor="text1"/>
                <w:sz w:val="21"/>
                <w:szCs w:val="21"/>
              </w:rPr>
              <w:lastRenderedPageBreak/>
              <w:t xml:space="preserve">patvirtinantis nurodytus reikalavimus, nurodant reikalaujamas parametrų reikšmes arba galimybių patvirtinimas (jei specifikacijos reikšmių nurodyti nereikalaujama) </w:t>
            </w:r>
            <w:r w:rsidRPr="00AB2894">
              <w:rPr>
                <w:rFonts w:ascii="Times New Roman" w:hAnsi="Times New Roman" w:cs="Times New Roman"/>
                <w:color w:val="000000" w:themeColor="text1"/>
                <w:sz w:val="21"/>
                <w:szCs w:val="21"/>
              </w:rPr>
              <w:t>[Pildo tiekėjas]</w:t>
            </w:r>
          </w:p>
        </w:tc>
        <w:tc>
          <w:tcPr>
            <w:tcW w:w="3306" w:type="dxa"/>
          </w:tcPr>
          <w:p w14:paraId="22882579" w14:textId="77777777" w:rsidR="00AC40E1" w:rsidRPr="00AB2894" w:rsidRDefault="00AC40E1" w:rsidP="0080610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b/>
                <w:bCs/>
                <w:color w:val="000000" w:themeColor="text1"/>
                <w:sz w:val="21"/>
                <w:szCs w:val="21"/>
              </w:rPr>
              <w:lastRenderedPageBreak/>
              <w:t xml:space="preserve">Teikiamo siūlomo scenos dekoracijų keltuvo atitiktį techninės specifikacijos reikalavimams patvirtinančio </w:t>
            </w:r>
            <w:r w:rsidRPr="00AB2894">
              <w:rPr>
                <w:rFonts w:ascii="Times New Roman" w:hAnsi="Times New Roman" w:cs="Times New Roman"/>
                <w:b/>
                <w:bCs/>
                <w:color w:val="000000" w:themeColor="text1"/>
                <w:sz w:val="21"/>
                <w:szCs w:val="21"/>
              </w:rPr>
              <w:lastRenderedPageBreak/>
              <w:t xml:space="preserve">dokumento pavadinimas ir puslapio numeris, kuriame yra atitinkamą reikalavimą patvirtinanti informacija </w:t>
            </w:r>
            <w:r w:rsidRPr="00AB2894">
              <w:rPr>
                <w:rFonts w:ascii="Times New Roman" w:hAnsi="Times New Roman" w:cs="Times New Roman"/>
                <w:color w:val="000000" w:themeColor="text1"/>
                <w:sz w:val="21"/>
                <w:szCs w:val="21"/>
              </w:rPr>
              <w:t>[Pildo tiekėjas]</w:t>
            </w:r>
          </w:p>
        </w:tc>
      </w:tr>
      <w:tr w:rsidR="00960F3C" w:rsidRPr="00AB2894" w14:paraId="53BBD1D4" w14:textId="77777777" w:rsidTr="00806109">
        <w:tc>
          <w:tcPr>
            <w:tcW w:w="704" w:type="dxa"/>
          </w:tcPr>
          <w:p w14:paraId="4771FBF9" w14:textId="77777777" w:rsidR="00AC40E1" w:rsidRPr="00AB2894" w:rsidRDefault="00AC40E1" w:rsidP="00806109">
            <w:pPr>
              <w:numPr>
                <w:ilvl w:val="0"/>
                <w:numId w:val="23"/>
              </w:numPr>
              <w:spacing w:after="60"/>
              <w:contextualSpacing/>
              <w:jc w:val="center"/>
              <w:rPr>
                <w:rFonts w:ascii="Times New Roman" w:hAnsi="Times New Roman" w:cs="Times New Roman"/>
                <w:color w:val="000000" w:themeColor="text1"/>
                <w:sz w:val="21"/>
                <w:szCs w:val="21"/>
              </w:rPr>
            </w:pPr>
          </w:p>
        </w:tc>
        <w:tc>
          <w:tcPr>
            <w:tcW w:w="2934" w:type="dxa"/>
          </w:tcPr>
          <w:p w14:paraId="7ADC68E1" w14:textId="33E8B8B1"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Apšvietimo sistemos kėlimo keltuvas</w:t>
            </w:r>
          </w:p>
        </w:tc>
        <w:tc>
          <w:tcPr>
            <w:tcW w:w="2962" w:type="dxa"/>
          </w:tcPr>
          <w:p w14:paraId="74B06F61"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Gamintojas </w:t>
            </w:r>
            <w:r w:rsidRPr="00AB2894">
              <w:rPr>
                <w:rFonts w:ascii="Times New Roman" w:hAnsi="Times New Roman" w:cs="Times New Roman"/>
                <w:i/>
                <w:iCs/>
                <w:color w:val="000000" w:themeColor="text1"/>
                <w:sz w:val="21"/>
                <w:szCs w:val="21"/>
              </w:rPr>
              <w:t>(įrašyti)</w:t>
            </w:r>
            <w:r w:rsidRPr="00AB2894">
              <w:rPr>
                <w:rFonts w:ascii="Times New Roman" w:hAnsi="Times New Roman" w:cs="Times New Roman"/>
                <w:color w:val="000000" w:themeColor="text1"/>
                <w:sz w:val="21"/>
                <w:szCs w:val="21"/>
              </w:rPr>
              <w:t>: ...........</w:t>
            </w:r>
          </w:p>
          <w:p w14:paraId="2FADCEF4"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Modelis / pavadinimas / kodas (</w:t>
            </w:r>
            <w:r w:rsidRPr="00AB2894">
              <w:rPr>
                <w:rFonts w:ascii="Times New Roman" w:hAnsi="Times New Roman" w:cs="Times New Roman"/>
                <w:i/>
                <w:iCs/>
                <w:color w:val="000000" w:themeColor="text1"/>
                <w:sz w:val="21"/>
                <w:szCs w:val="21"/>
              </w:rPr>
              <w:t>įrašyti, nurodant atitinkamai tą parametrą, kuris nurodomas gamintojo dokumente</w:t>
            </w:r>
            <w:r w:rsidRPr="00AB2894">
              <w:rPr>
                <w:rFonts w:ascii="Times New Roman" w:hAnsi="Times New Roman" w:cs="Times New Roman"/>
                <w:color w:val="000000" w:themeColor="text1"/>
                <w:sz w:val="21"/>
                <w:szCs w:val="21"/>
              </w:rPr>
              <w:t>): ...........</w:t>
            </w:r>
          </w:p>
          <w:p w14:paraId="39E94414"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Modifikacija (</w:t>
            </w:r>
            <w:r w:rsidRPr="00AB2894">
              <w:rPr>
                <w:rFonts w:ascii="Times New Roman" w:hAnsi="Times New Roman" w:cs="Times New Roman"/>
                <w:i/>
                <w:iCs/>
                <w:color w:val="000000" w:themeColor="text1"/>
                <w:sz w:val="21"/>
                <w:szCs w:val="21"/>
              </w:rPr>
              <w:t>įrašyti, jei tokia yra</w:t>
            </w:r>
            <w:r w:rsidRPr="00AB2894">
              <w:rPr>
                <w:rFonts w:ascii="Times New Roman" w:hAnsi="Times New Roman" w:cs="Times New Roman"/>
                <w:color w:val="000000" w:themeColor="text1"/>
                <w:sz w:val="21"/>
                <w:szCs w:val="21"/>
              </w:rPr>
              <w:t>):</w:t>
            </w:r>
          </w:p>
        </w:tc>
        <w:tc>
          <w:tcPr>
            <w:tcW w:w="3306" w:type="dxa"/>
          </w:tcPr>
          <w:p w14:paraId="44E57A26"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328BD733"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39CB9FBC" w14:textId="77777777" w:rsidR="00AC40E1" w:rsidRPr="00AB2894" w:rsidRDefault="00AC40E1" w:rsidP="00806109">
            <w:pPr>
              <w:spacing w:before="120" w:after="120"/>
              <w:jc w:val="both"/>
              <w:rPr>
                <w:rFonts w:ascii="Times New Roman" w:hAnsi="Times New Roman" w:cs="Times New Roman"/>
                <w:b/>
                <w:bCs/>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5B03D55B" w14:textId="77777777" w:rsidTr="00806109">
        <w:tc>
          <w:tcPr>
            <w:tcW w:w="704" w:type="dxa"/>
          </w:tcPr>
          <w:p w14:paraId="676D8662"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6FC94BAB" w14:textId="4105FC7D"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Apšvietimo sistemos kėlimo keltuvo keliamoji galia, tolygiai paskirstyta apkrova per visą dekoracijų štangos ilgį – ne mažiau kaip 500 kg (įvertinant dekoracijų štangos svorį)</w:t>
            </w:r>
          </w:p>
        </w:tc>
        <w:tc>
          <w:tcPr>
            <w:tcW w:w="2962" w:type="dxa"/>
          </w:tcPr>
          <w:p w14:paraId="1868D8CF" w14:textId="74131C15"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09523014"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310B2F8E"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152C2E95" w14:textId="77777777" w:rsidR="00AC40E1" w:rsidRPr="00AB2894" w:rsidRDefault="00AC40E1" w:rsidP="0080610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0BAAB0BF" w14:textId="77777777" w:rsidTr="00806109">
        <w:tc>
          <w:tcPr>
            <w:tcW w:w="704" w:type="dxa"/>
          </w:tcPr>
          <w:p w14:paraId="3D1CEBFC"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1995F9EA" w14:textId="23D0D5E3"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Apšvietimo sistemos kėlimo keltuvo kėlimo greitis kėlimo metu – ne mažiau kaip 0,2 m/s</w:t>
            </w:r>
          </w:p>
        </w:tc>
        <w:tc>
          <w:tcPr>
            <w:tcW w:w="2962" w:type="dxa"/>
          </w:tcPr>
          <w:p w14:paraId="29A157E8" w14:textId="1C295A00"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2DB62737"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400B2AD8"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07776D59" w14:textId="77777777" w:rsidR="00AC40E1" w:rsidRPr="00AB2894" w:rsidRDefault="00AC40E1" w:rsidP="00806109">
            <w:pPr>
              <w:spacing w:after="6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4F843A5C" w14:textId="77777777" w:rsidTr="00806109">
        <w:tc>
          <w:tcPr>
            <w:tcW w:w="704" w:type="dxa"/>
          </w:tcPr>
          <w:p w14:paraId="0D92CD71"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53E0280A" w14:textId="52C71AAE" w:rsidR="00AC40E1" w:rsidRPr="00AB2894" w:rsidRDefault="008B45B4" w:rsidP="00806109">
            <w:pPr>
              <w:spacing w:after="60"/>
              <w:rPr>
                <w:rFonts w:ascii="Times New Roman" w:hAnsi="Times New Roman" w:cs="Times New Roman"/>
                <w:color w:val="000000" w:themeColor="text1"/>
                <w:sz w:val="21"/>
                <w:szCs w:val="21"/>
              </w:rPr>
            </w:pPr>
            <w:r w:rsidRPr="009B05DF">
              <w:rPr>
                <w:rFonts w:ascii="Times New Roman" w:hAnsi="Times New Roman" w:cs="Times New Roman"/>
                <w:sz w:val="21"/>
                <w:szCs w:val="21"/>
              </w:rPr>
              <w:t xml:space="preserve">Apšvietimo </w:t>
            </w:r>
            <w:r w:rsidR="00AC40E1" w:rsidRPr="00AB2894">
              <w:rPr>
                <w:rFonts w:ascii="Times New Roman" w:hAnsi="Times New Roman" w:cs="Times New Roman"/>
                <w:color w:val="000000" w:themeColor="text1"/>
                <w:sz w:val="21"/>
                <w:szCs w:val="21"/>
              </w:rPr>
              <w:t>keltuvo komplektą turi sudaryti ne mažiau kaip 4 (keturi) plieniniai lynai.</w:t>
            </w:r>
          </w:p>
        </w:tc>
        <w:tc>
          <w:tcPr>
            <w:tcW w:w="2962" w:type="dxa"/>
          </w:tcPr>
          <w:p w14:paraId="596CE61E" w14:textId="1E962432"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41C4E89C"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3A1C8F19"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74AA9788"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2B2E3F0A" w14:textId="77777777" w:rsidTr="00806109">
        <w:tc>
          <w:tcPr>
            <w:tcW w:w="704" w:type="dxa"/>
          </w:tcPr>
          <w:p w14:paraId="1EBFC24D"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3D8DC682" w14:textId="77777777"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Lynų vyniojimo būgnai turi būti pagaminti iš aliuminio arba lygiaverčio aukštos kokybės kompozicinio plastiko, arba lygiavertės medžiagos.</w:t>
            </w:r>
          </w:p>
        </w:tc>
        <w:tc>
          <w:tcPr>
            <w:tcW w:w="2962" w:type="dxa"/>
          </w:tcPr>
          <w:p w14:paraId="03054E75" w14:textId="00F76304"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7D9FA130"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6FF7A19A"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09FF88C2"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10539923" w14:textId="77777777" w:rsidTr="00806109">
        <w:tc>
          <w:tcPr>
            <w:tcW w:w="704" w:type="dxa"/>
          </w:tcPr>
          <w:p w14:paraId="28351DD4"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18C61487" w14:textId="77777777"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Lynų vyniojimo būgno diametras – ne mažiau kaip 150 mm</w:t>
            </w:r>
          </w:p>
        </w:tc>
        <w:tc>
          <w:tcPr>
            <w:tcW w:w="2962" w:type="dxa"/>
          </w:tcPr>
          <w:p w14:paraId="020E2F9A" w14:textId="2D9E438E"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7544CF07"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6BC74690"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56EAFF5E"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 xml:space="preserve">Būtina nurodyti teikiamo dokumento pavadinimą ir puslapį, </w:t>
            </w:r>
            <w:r w:rsidRPr="00AB2894">
              <w:rPr>
                <w:rFonts w:ascii="Times New Roman" w:hAnsi="Times New Roman" w:cs="Times New Roman"/>
                <w:i/>
                <w:iCs/>
                <w:color w:val="000000" w:themeColor="text1"/>
                <w:sz w:val="21"/>
                <w:szCs w:val="21"/>
              </w:rPr>
              <w:lastRenderedPageBreak/>
              <w:t>kuriame yra nurodytos siūlomos charakteristikos</w:t>
            </w:r>
            <w:r w:rsidRPr="00AB2894">
              <w:rPr>
                <w:rFonts w:ascii="Times New Roman" w:hAnsi="Times New Roman" w:cs="Times New Roman"/>
                <w:color w:val="000000" w:themeColor="text1"/>
                <w:sz w:val="21"/>
                <w:szCs w:val="21"/>
              </w:rPr>
              <w:t>).</w:t>
            </w:r>
          </w:p>
        </w:tc>
      </w:tr>
      <w:tr w:rsidR="00960F3C" w:rsidRPr="00AB2894" w14:paraId="09BC8BDF" w14:textId="77777777" w:rsidTr="00806109">
        <w:tc>
          <w:tcPr>
            <w:tcW w:w="704" w:type="dxa"/>
          </w:tcPr>
          <w:p w14:paraId="72267AF9"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4948A98D" w14:textId="77777777"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Plieniniai lynai turi būti pagaminti iš cinkuotos arba lygiavertės vielos. Plieninio lyno struktūra ne mažiau kaip 7x19</w:t>
            </w:r>
          </w:p>
        </w:tc>
        <w:tc>
          <w:tcPr>
            <w:tcW w:w="2962" w:type="dxa"/>
          </w:tcPr>
          <w:p w14:paraId="4A5AF660" w14:textId="2B9273C8"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1EAAAD73"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14CCCFD3"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104D8A3A"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5661D1B2" w14:textId="77777777" w:rsidTr="00806109">
        <w:tc>
          <w:tcPr>
            <w:tcW w:w="704" w:type="dxa"/>
          </w:tcPr>
          <w:p w14:paraId="45E20B0E"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0BCEDF1F" w14:textId="77777777"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Plieniniai lynai turi būti komplektuojami su atitinkamo dydžio lyno diametrui </w:t>
            </w:r>
            <w:proofErr w:type="spellStart"/>
            <w:r w:rsidRPr="00AB2894">
              <w:rPr>
                <w:rFonts w:ascii="Times New Roman" w:hAnsi="Times New Roman" w:cs="Times New Roman"/>
                <w:color w:val="000000" w:themeColor="text1"/>
                <w:sz w:val="21"/>
                <w:szCs w:val="21"/>
              </w:rPr>
              <w:t>lynžiedžiais</w:t>
            </w:r>
            <w:proofErr w:type="spellEnd"/>
            <w:r w:rsidRPr="00AB2894">
              <w:rPr>
                <w:rFonts w:ascii="Times New Roman" w:hAnsi="Times New Roman" w:cs="Times New Roman"/>
                <w:color w:val="000000" w:themeColor="text1"/>
                <w:sz w:val="21"/>
                <w:szCs w:val="21"/>
              </w:rPr>
              <w:t xml:space="preserve">. Lynų kilpos </w:t>
            </w:r>
            <w:proofErr w:type="spellStart"/>
            <w:r w:rsidRPr="00AB2894">
              <w:rPr>
                <w:rFonts w:ascii="Times New Roman" w:hAnsi="Times New Roman" w:cs="Times New Roman"/>
                <w:color w:val="000000" w:themeColor="text1"/>
                <w:sz w:val="21"/>
                <w:szCs w:val="21"/>
              </w:rPr>
              <w:t>lynžiedžiams</w:t>
            </w:r>
            <w:proofErr w:type="spellEnd"/>
            <w:r w:rsidRPr="00AB2894">
              <w:rPr>
                <w:rFonts w:ascii="Times New Roman" w:hAnsi="Times New Roman" w:cs="Times New Roman"/>
                <w:color w:val="000000" w:themeColor="text1"/>
                <w:sz w:val="21"/>
                <w:szCs w:val="21"/>
              </w:rPr>
              <w:t xml:space="preserve"> turi būti užspaustos žiedu sutvirtinant hidrauliniu presu.</w:t>
            </w:r>
          </w:p>
        </w:tc>
        <w:tc>
          <w:tcPr>
            <w:tcW w:w="2962" w:type="dxa"/>
          </w:tcPr>
          <w:p w14:paraId="65B5A666" w14:textId="77777777"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04BD7A57"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 </w:t>
            </w:r>
          </w:p>
          <w:p w14:paraId="740B0291"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656E5FE5"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64B58580" w14:textId="77777777" w:rsidTr="00806109">
        <w:tc>
          <w:tcPr>
            <w:tcW w:w="704" w:type="dxa"/>
          </w:tcPr>
          <w:p w14:paraId="01B67D06" w14:textId="77777777" w:rsidR="00AC40E1" w:rsidRPr="00AB2894" w:rsidRDefault="00AC40E1" w:rsidP="00806109">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50E6FD1C" w14:textId="77777777"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Integruoti dekoracijų keltuvo eigos ribinių padėčių reguliuojami davikliai, kurie sumontuoti ant keltuvo pavaros ašies – viršutinės ir apatinės padėties.</w:t>
            </w:r>
          </w:p>
        </w:tc>
        <w:tc>
          <w:tcPr>
            <w:tcW w:w="2962" w:type="dxa"/>
          </w:tcPr>
          <w:p w14:paraId="4B2925E0" w14:textId="77777777" w:rsidR="00AC40E1" w:rsidRPr="00AB2894" w:rsidRDefault="00AC40E1" w:rsidP="00806109">
            <w:pPr>
              <w:spacing w:after="60"/>
              <w:rPr>
                <w:rFonts w:ascii="Times New Roman" w:hAnsi="Times New Roman" w:cs="Times New Roman"/>
                <w:color w:val="000000" w:themeColor="text1"/>
                <w:sz w:val="21"/>
                <w:szCs w:val="21"/>
              </w:rPr>
            </w:pPr>
          </w:p>
        </w:tc>
        <w:tc>
          <w:tcPr>
            <w:tcW w:w="3306" w:type="dxa"/>
          </w:tcPr>
          <w:p w14:paraId="049ED22D" w14:textId="77777777" w:rsidR="00AC40E1" w:rsidRPr="00AB2894" w:rsidRDefault="00AC40E1" w:rsidP="00806109">
            <w:pPr>
              <w:spacing w:after="120"/>
              <w:jc w:val="both"/>
              <w:rPr>
                <w:rFonts w:ascii="Times New Roman" w:hAnsi="Times New Roman" w:cs="Times New Roman"/>
                <w:color w:val="000000" w:themeColor="text1"/>
                <w:sz w:val="21"/>
                <w:szCs w:val="21"/>
              </w:rPr>
            </w:pPr>
          </w:p>
          <w:p w14:paraId="5BF1CCFB" w14:textId="77777777" w:rsidR="00AC40E1" w:rsidRPr="00AB2894" w:rsidRDefault="00AC40E1" w:rsidP="00806109">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6651A1B5"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7D4C032C" w14:textId="77777777" w:rsidTr="00806109">
        <w:tc>
          <w:tcPr>
            <w:tcW w:w="704" w:type="dxa"/>
          </w:tcPr>
          <w:p w14:paraId="4A85E609" w14:textId="77777777" w:rsidR="00A54D6F" w:rsidRPr="00AB2894" w:rsidRDefault="00A54D6F" w:rsidP="00A54D6F">
            <w:pPr>
              <w:numPr>
                <w:ilvl w:val="1"/>
                <w:numId w:val="23"/>
              </w:numPr>
              <w:spacing w:after="60"/>
              <w:contextualSpacing/>
              <w:jc w:val="center"/>
              <w:rPr>
                <w:rFonts w:ascii="Times New Roman" w:hAnsi="Times New Roman" w:cs="Times New Roman"/>
                <w:color w:val="000000" w:themeColor="text1"/>
              </w:rPr>
            </w:pPr>
          </w:p>
        </w:tc>
        <w:tc>
          <w:tcPr>
            <w:tcW w:w="2934" w:type="dxa"/>
          </w:tcPr>
          <w:p w14:paraId="0DD6C1DC" w14:textId="38590EDE" w:rsidR="00A54D6F" w:rsidRPr="00AB2894" w:rsidRDefault="00A54D6F" w:rsidP="00A54D6F">
            <w:pPr>
              <w:spacing w:after="60"/>
              <w:rPr>
                <w:rFonts w:ascii="Times New Roman" w:hAnsi="Times New Roman" w:cs="Times New Roman"/>
                <w:color w:val="000000" w:themeColor="text1"/>
              </w:rPr>
            </w:pPr>
            <w:r w:rsidRPr="00AB2894">
              <w:rPr>
                <w:rFonts w:ascii="Times New Roman" w:hAnsi="Times New Roman" w:cs="Times New Roman"/>
                <w:color w:val="000000" w:themeColor="text1"/>
                <w:sz w:val="21"/>
                <w:szCs w:val="21"/>
              </w:rPr>
              <w:t>Apšvietimo sistemos kėlimo keltuvas turi turėti dažnių keitikl</w:t>
            </w:r>
            <w:r w:rsidR="000721EB">
              <w:rPr>
                <w:rFonts w:ascii="Times New Roman" w:hAnsi="Times New Roman" w:cs="Times New Roman"/>
                <w:color w:val="000000" w:themeColor="text1"/>
                <w:sz w:val="21"/>
                <w:szCs w:val="21"/>
              </w:rPr>
              <w:t>į</w:t>
            </w:r>
            <w:r w:rsidRPr="00AB2894">
              <w:rPr>
                <w:rFonts w:ascii="Times New Roman" w:hAnsi="Times New Roman" w:cs="Times New Roman"/>
                <w:color w:val="000000" w:themeColor="text1"/>
                <w:sz w:val="21"/>
                <w:szCs w:val="21"/>
              </w:rPr>
              <w:t xml:space="preserve"> su "minkšto" paleidimo ir stabdymo funkcijomis (</w:t>
            </w:r>
            <w:proofErr w:type="spellStart"/>
            <w:r w:rsidRPr="00AB2894">
              <w:rPr>
                <w:rFonts w:ascii="Times New Roman" w:hAnsi="Times New Roman" w:cs="Times New Roman"/>
                <w:color w:val="000000" w:themeColor="text1"/>
                <w:sz w:val="21"/>
                <w:szCs w:val="21"/>
              </w:rPr>
              <w:t>ang</w:t>
            </w:r>
            <w:proofErr w:type="spellEnd"/>
            <w:r w:rsidRPr="00AB2894">
              <w:rPr>
                <w:rFonts w:ascii="Times New Roman" w:hAnsi="Times New Roman" w:cs="Times New Roman"/>
                <w:color w:val="000000" w:themeColor="text1"/>
                <w:sz w:val="21"/>
                <w:szCs w:val="21"/>
              </w:rPr>
              <w:t>. "</w:t>
            </w:r>
            <w:proofErr w:type="spellStart"/>
            <w:r w:rsidRPr="00AB2894">
              <w:rPr>
                <w:rFonts w:ascii="Times New Roman" w:hAnsi="Times New Roman" w:cs="Times New Roman"/>
                <w:color w:val="000000" w:themeColor="text1"/>
                <w:sz w:val="21"/>
                <w:szCs w:val="21"/>
              </w:rPr>
              <w:t>soft</w:t>
            </w:r>
            <w:proofErr w:type="spellEnd"/>
            <w:r w:rsidRPr="00AB2894">
              <w:rPr>
                <w:rFonts w:ascii="Times New Roman" w:hAnsi="Times New Roman" w:cs="Times New Roman"/>
                <w:color w:val="000000" w:themeColor="text1"/>
                <w:sz w:val="21"/>
                <w:szCs w:val="21"/>
              </w:rPr>
              <w:t xml:space="preserve"> </w:t>
            </w:r>
            <w:proofErr w:type="spellStart"/>
            <w:r w:rsidRPr="00AB2894">
              <w:rPr>
                <w:rFonts w:ascii="Times New Roman" w:hAnsi="Times New Roman" w:cs="Times New Roman"/>
                <w:color w:val="000000" w:themeColor="text1"/>
                <w:sz w:val="21"/>
                <w:szCs w:val="21"/>
              </w:rPr>
              <w:t>start</w:t>
            </w:r>
            <w:proofErr w:type="spellEnd"/>
            <w:r w:rsidRPr="00AB2894">
              <w:rPr>
                <w:rFonts w:ascii="Times New Roman" w:hAnsi="Times New Roman" w:cs="Times New Roman"/>
                <w:color w:val="000000" w:themeColor="text1"/>
                <w:sz w:val="21"/>
                <w:szCs w:val="21"/>
              </w:rPr>
              <w:t>/stop")</w:t>
            </w:r>
          </w:p>
        </w:tc>
        <w:tc>
          <w:tcPr>
            <w:tcW w:w="2962" w:type="dxa"/>
          </w:tcPr>
          <w:p w14:paraId="02D7DF8E" w14:textId="77777777" w:rsidR="00A54D6F" w:rsidRPr="00AB2894" w:rsidRDefault="00A54D6F" w:rsidP="00A54D6F">
            <w:pPr>
              <w:spacing w:after="60"/>
              <w:rPr>
                <w:rFonts w:ascii="Times New Roman" w:hAnsi="Times New Roman" w:cs="Times New Roman"/>
                <w:color w:val="000000" w:themeColor="text1"/>
              </w:rPr>
            </w:pPr>
          </w:p>
        </w:tc>
        <w:tc>
          <w:tcPr>
            <w:tcW w:w="3306" w:type="dxa"/>
          </w:tcPr>
          <w:p w14:paraId="475DF7A7" w14:textId="77777777" w:rsidR="00A54D6F" w:rsidRPr="00AB2894" w:rsidRDefault="00A54D6F" w:rsidP="00A54D6F">
            <w:pPr>
              <w:spacing w:after="120"/>
              <w:jc w:val="both"/>
              <w:rPr>
                <w:rFonts w:ascii="Times New Roman" w:hAnsi="Times New Roman" w:cs="Times New Roman"/>
                <w:color w:val="000000" w:themeColor="text1"/>
                <w:sz w:val="21"/>
                <w:szCs w:val="21"/>
              </w:rPr>
            </w:pPr>
          </w:p>
          <w:p w14:paraId="7AF2AF82" w14:textId="77777777" w:rsidR="00A54D6F" w:rsidRPr="00AB2894" w:rsidRDefault="00A54D6F" w:rsidP="00A54D6F">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2EA7FAC4" w14:textId="4B44195E" w:rsidR="00A54D6F" w:rsidRPr="00AB2894" w:rsidRDefault="00A54D6F" w:rsidP="00A54D6F">
            <w:pPr>
              <w:spacing w:after="120"/>
              <w:jc w:val="both"/>
              <w:rPr>
                <w:rFonts w:ascii="Times New Roman" w:hAnsi="Times New Roman" w:cs="Times New Roman"/>
                <w:color w:val="000000" w:themeColor="text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960F3C" w:rsidRPr="00AB2894" w14:paraId="31BA3839" w14:textId="77777777" w:rsidTr="00806109">
        <w:tc>
          <w:tcPr>
            <w:tcW w:w="704" w:type="dxa"/>
          </w:tcPr>
          <w:p w14:paraId="22CF7D28" w14:textId="77777777" w:rsidR="00A54D6F" w:rsidRPr="00AB2894" w:rsidRDefault="00A54D6F" w:rsidP="00A54D6F">
            <w:pPr>
              <w:numPr>
                <w:ilvl w:val="1"/>
                <w:numId w:val="23"/>
              </w:numPr>
              <w:spacing w:after="60"/>
              <w:contextualSpacing/>
              <w:jc w:val="center"/>
              <w:rPr>
                <w:rFonts w:ascii="Times New Roman" w:hAnsi="Times New Roman" w:cs="Times New Roman"/>
                <w:color w:val="000000" w:themeColor="text1"/>
                <w:sz w:val="21"/>
                <w:szCs w:val="21"/>
              </w:rPr>
            </w:pPr>
          </w:p>
        </w:tc>
        <w:tc>
          <w:tcPr>
            <w:tcW w:w="2934" w:type="dxa"/>
          </w:tcPr>
          <w:p w14:paraId="0D013277" w14:textId="4CBB5C9B" w:rsidR="00A54D6F" w:rsidRPr="00AB2894" w:rsidRDefault="00A54D6F" w:rsidP="00A54D6F">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Apšvietimo sistemos kėlimo keltuvas turi sumontuotus ant elektros variklio ašies elektromechaninius stabdžius. Stabdžiai turi būti dvigubi. Stabdžiai turi būti su apsauga nuo išorinio poveikio užteršimui dulkėmis ar užterštu oru (pavyzdžiui dūmų mašinų skleidžiamais riebalais). Stabdžiai turi būti veikiantys tyliai (betriukšmė versija, jei nurodoma gamintojo specifikacijose).</w:t>
            </w:r>
          </w:p>
        </w:tc>
        <w:tc>
          <w:tcPr>
            <w:tcW w:w="2962" w:type="dxa"/>
          </w:tcPr>
          <w:p w14:paraId="6138B338" w14:textId="77777777" w:rsidR="00A54D6F" w:rsidRPr="00AB2894" w:rsidRDefault="00A54D6F" w:rsidP="00A54D6F">
            <w:pPr>
              <w:spacing w:after="60"/>
              <w:rPr>
                <w:rFonts w:ascii="Times New Roman" w:hAnsi="Times New Roman" w:cs="Times New Roman"/>
                <w:color w:val="000000" w:themeColor="text1"/>
                <w:sz w:val="21"/>
                <w:szCs w:val="21"/>
              </w:rPr>
            </w:pPr>
          </w:p>
        </w:tc>
        <w:tc>
          <w:tcPr>
            <w:tcW w:w="3306" w:type="dxa"/>
          </w:tcPr>
          <w:p w14:paraId="5740621B" w14:textId="77777777" w:rsidR="00A54D6F" w:rsidRPr="00AB2894" w:rsidRDefault="00A54D6F" w:rsidP="00A54D6F">
            <w:pPr>
              <w:spacing w:after="120"/>
              <w:jc w:val="both"/>
              <w:rPr>
                <w:rFonts w:ascii="Times New Roman" w:hAnsi="Times New Roman" w:cs="Times New Roman"/>
                <w:color w:val="000000" w:themeColor="text1"/>
                <w:sz w:val="21"/>
                <w:szCs w:val="21"/>
              </w:rPr>
            </w:pPr>
          </w:p>
          <w:p w14:paraId="5C0092D4" w14:textId="77777777" w:rsidR="00A54D6F" w:rsidRPr="00AB2894" w:rsidRDefault="00A54D6F" w:rsidP="00A54D6F">
            <w:pPr>
              <w:spacing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p>
          <w:p w14:paraId="1D0DB3DF" w14:textId="77777777" w:rsidR="00A54D6F" w:rsidRPr="00AB2894" w:rsidRDefault="00A54D6F" w:rsidP="00A54D6F">
            <w:pPr>
              <w:spacing w:before="120" w:after="120"/>
              <w:jc w:val="both"/>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w:t>
            </w:r>
            <w:r w:rsidRPr="00AB2894">
              <w:rPr>
                <w:rFonts w:ascii="Times New Roman" w:hAnsi="Times New Roman" w:cs="Times New Roman"/>
                <w:i/>
                <w:iCs/>
                <w:color w:val="000000" w:themeColor="text1"/>
                <w:sz w:val="21"/>
                <w:szCs w:val="21"/>
              </w:rPr>
              <w:t>Būtina nurodyti teikiamo dokumento pavadinimą ir puslapį, kuriame yra nurodytos siūlomos charakteristikos</w:t>
            </w:r>
            <w:r w:rsidRPr="00AB2894">
              <w:rPr>
                <w:rFonts w:ascii="Times New Roman" w:hAnsi="Times New Roman" w:cs="Times New Roman"/>
                <w:color w:val="000000" w:themeColor="text1"/>
                <w:sz w:val="21"/>
                <w:szCs w:val="21"/>
              </w:rPr>
              <w:t>).</w:t>
            </w:r>
          </w:p>
        </w:tc>
      </w:tr>
      <w:tr w:rsidR="00AC40E1" w:rsidRPr="00AB2894" w14:paraId="3C001803" w14:textId="77777777" w:rsidTr="00806109">
        <w:tc>
          <w:tcPr>
            <w:tcW w:w="704" w:type="dxa"/>
          </w:tcPr>
          <w:p w14:paraId="3C7DC469" w14:textId="77777777" w:rsidR="00AC40E1" w:rsidRPr="00AB2894" w:rsidRDefault="00AC40E1" w:rsidP="00806109">
            <w:pPr>
              <w:numPr>
                <w:ilvl w:val="0"/>
                <w:numId w:val="23"/>
              </w:numPr>
              <w:spacing w:after="60"/>
              <w:contextualSpacing/>
              <w:rPr>
                <w:rFonts w:ascii="Times New Roman" w:hAnsi="Times New Roman" w:cs="Times New Roman"/>
                <w:color w:val="000000" w:themeColor="text1"/>
                <w:sz w:val="21"/>
                <w:szCs w:val="21"/>
              </w:rPr>
            </w:pPr>
          </w:p>
        </w:tc>
        <w:tc>
          <w:tcPr>
            <w:tcW w:w="2934" w:type="dxa"/>
          </w:tcPr>
          <w:p w14:paraId="3FE4BC1F" w14:textId="7AE4C50B"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Scenos dekoracijų ir apšvietimo sistemos kėlimo sistemai suteikiama ne trumpesnė kaip 2 (dvejų) metų garantija.</w:t>
            </w:r>
          </w:p>
        </w:tc>
        <w:tc>
          <w:tcPr>
            <w:tcW w:w="2962" w:type="dxa"/>
          </w:tcPr>
          <w:p w14:paraId="4511D225" w14:textId="77777777" w:rsidR="00AC40E1" w:rsidRPr="00AB2894" w:rsidRDefault="00AC40E1" w:rsidP="00806109">
            <w:pPr>
              <w:spacing w:after="60"/>
              <w:rPr>
                <w:rFonts w:ascii="Times New Roman" w:hAnsi="Times New Roman" w:cs="Times New Roman"/>
                <w:color w:val="000000" w:themeColor="text1"/>
                <w:sz w:val="21"/>
                <w:szCs w:val="21"/>
              </w:rPr>
            </w:pPr>
            <w:r w:rsidRPr="00AB2894">
              <w:rPr>
                <w:rFonts w:ascii="Times New Roman" w:hAnsi="Times New Roman" w:cs="Times New Roman"/>
                <w:color w:val="000000" w:themeColor="text1"/>
                <w:sz w:val="21"/>
                <w:szCs w:val="21"/>
              </w:rPr>
              <w:t xml:space="preserve">Suteikiamos garantijos trukmė yra ............ </w:t>
            </w:r>
            <w:r w:rsidRPr="00AB2894">
              <w:rPr>
                <w:rFonts w:ascii="Times New Roman" w:hAnsi="Times New Roman" w:cs="Times New Roman"/>
                <w:i/>
                <w:iCs/>
                <w:color w:val="000000" w:themeColor="text1"/>
                <w:sz w:val="21"/>
                <w:szCs w:val="21"/>
              </w:rPr>
              <w:t>(įrašyti)</w:t>
            </w:r>
          </w:p>
        </w:tc>
        <w:tc>
          <w:tcPr>
            <w:tcW w:w="3306" w:type="dxa"/>
            <w:tcBorders>
              <w:tl2br w:val="single" w:sz="4" w:space="0" w:color="auto"/>
            </w:tcBorders>
          </w:tcPr>
          <w:p w14:paraId="57B7A9F6" w14:textId="77777777" w:rsidR="00AC40E1" w:rsidRPr="00AB2894" w:rsidRDefault="00AC40E1" w:rsidP="00806109">
            <w:pPr>
              <w:spacing w:before="120" w:after="120"/>
              <w:jc w:val="both"/>
              <w:rPr>
                <w:rFonts w:ascii="Times New Roman" w:hAnsi="Times New Roman" w:cs="Times New Roman"/>
                <w:color w:val="000000" w:themeColor="text1"/>
                <w:sz w:val="21"/>
                <w:szCs w:val="21"/>
              </w:rPr>
            </w:pPr>
          </w:p>
        </w:tc>
      </w:tr>
    </w:tbl>
    <w:p w14:paraId="2F69E92C" w14:textId="59C66595" w:rsidR="00B17C56" w:rsidRPr="00B17C56" w:rsidRDefault="00B17C56" w:rsidP="00B17C56">
      <w:pPr>
        <w:spacing w:before="100" w:beforeAutospacing="1" w:after="100" w:afterAutospacing="1"/>
        <w:jc w:val="both"/>
        <w:rPr>
          <w:rFonts w:ascii="Times New Roman" w:eastAsia="Times New Roman" w:hAnsi="Times New Roman" w:cs="Times New Roman"/>
          <w:sz w:val="24"/>
          <w:szCs w:val="24"/>
        </w:rPr>
      </w:pPr>
      <w:r w:rsidRPr="00B17C56">
        <w:rPr>
          <w:rFonts w:ascii="Times New Roman" w:hAnsi="Times New Roman" w:cs="Times New Roman"/>
          <w:b/>
          <w:color w:val="000000" w:themeColor="text1"/>
          <w:sz w:val="24"/>
          <w:szCs w:val="24"/>
        </w:rPr>
        <w:lastRenderedPageBreak/>
        <w:t>PASTABA.</w:t>
      </w:r>
      <w:r w:rsidRPr="00B17C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B17C56">
        <w:rPr>
          <w:rFonts w:ascii="Times New Roman" w:eastAsia="Times New Roman" w:hAnsi="Times New Roman" w:cs="Times New Roman"/>
          <w:sz w:val="24"/>
          <w:szCs w:val="24"/>
        </w:rPr>
        <w:t>iekėjas, teikdamas pasiūlymą, privalo užpildyti šią lentelę (Techninę specifikaciją): įrašyti konkrečias siūlomos prekės charakteristikas ir skaitines reikšmes, o tais atvejais, kai konkrečių reikšmių nurodyti neįmanoma – pateikti išsamų aprašymą ar galimybių patvirtinimą.</w:t>
      </w:r>
      <w:r>
        <w:rPr>
          <w:rFonts w:ascii="Times New Roman" w:eastAsia="Times New Roman" w:hAnsi="Times New Roman" w:cs="Times New Roman"/>
          <w:sz w:val="24"/>
          <w:szCs w:val="24"/>
        </w:rPr>
        <w:t xml:space="preserve"> </w:t>
      </w:r>
      <w:r w:rsidRPr="00B17C56">
        <w:rPr>
          <w:rFonts w:ascii="Times New Roman" w:eastAsia="Times New Roman" w:hAnsi="Times New Roman" w:cs="Times New Roman"/>
          <w:sz w:val="24"/>
          <w:szCs w:val="24"/>
        </w:rPr>
        <w:t>Pasiūlymai bus atmetami kaip neatitinkantys pirkimo sąlygų reikalavimų, jeigu:</w:t>
      </w:r>
      <w:r>
        <w:rPr>
          <w:rFonts w:ascii="Times New Roman" w:eastAsia="Times New Roman" w:hAnsi="Times New Roman" w:cs="Times New Roman"/>
          <w:sz w:val="24"/>
          <w:szCs w:val="24"/>
        </w:rPr>
        <w:t xml:space="preserve"> </w:t>
      </w:r>
      <w:r w:rsidRPr="00B17C56">
        <w:rPr>
          <w:rFonts w:ascii="Times New Roman" w:eastAsia="Times New Roman" w:hAnsi="Times New Roman" w:cs="Times New Roman"/>
          <w:sz w:val="24"/>
          <w:szCs w:val="24"/>
        </w:rPr>
        <w:t>Siūlomos Prekės neatitiks stulpelyje „Pavadinimas ir reikalaujamos techninės charakteristikos“ nurodytų reikalavimų;</w:t>
      </w:r>
      <w:r>
        <w:rPr>
          <w:rFonts w:ascii="Times New Roman" w:eastAsia="Times New Roman" w:hAnsi="Times New Roman" w:cs="Times New Roman"/>
          <w:sz w:val="24"/>
          <w:szCs w:val="24"/>
        </w:rPr>
        <w:t xml:space="preserve"> n</w:t>
      </w:r>
      <w:r w:rsidRPr="00B17C56">
        <w:rPr>
          <w:rFonts w:ascii="Times New Roman" w:eastAsia="Times New Roman" w:hAnsi="Times New Roman" w:cs="Times New Roman"/>
          <w:sz w:val="24"/>
          <w:szCs w:val="24"/>
        </w:rPr>
        <w:t>ebus nurodyti konkretūs techniniai rodikliai ar jų reikšmės;</w:t>
      </w:r>
      <w:r>
        <w:rPr>
          <w:rFonts w:ascii="Times New Roman" w:eastAsia="Times New Roman" w:hAnsi="Times New Roman" w:cs="Times New Roman"/>
          <w:sz w:val="24"/>
          <w:szCs w:val="24"/>
        </w:rPr>
        <w:t xml:space="preserve"> s</w:t>
      </w:r>
      <w:r w:rsidRPr="00B17C56">
        <w:rPr>
          <w:rFonts w:ascii="Times New Roman" w:eastAsia="Times New Roman" w:hAnsi="Times New Roman" w:cs="Times New Roman"/>
          <w:sz w:val="24"/>
          <w:szCs w:val="24"/>
        </w:rPr>
        <w:t>kiltyse bus įrašyti tik formalūs atsakymai (pvz., „Taip“, „Ne“, „Atitinka“), nepateikiant konkretaus aprašymo ar skaitinės reikšmės;</w:t>
      </w:r>
      <w:r>
        <w:rPr>
          <w:rFonts w:ascii="Times New Roman" w:eastAsia="Times New Roman" w:hAnsi="Times New Roman" w:cs="Times New Roman"/>
          <w:sz w:val="24"/>
          <w:szCs w:val="24"/>
        </w:rPr>
        <w:t xml:space="preserve"> v</w:t>
      </w:r>
      <w:r w:rsidRPr="00B17C56">
        <w:rPr>
          <w:rFonts w:ascii="Times New Roman" w:eastAsia="Times New Roman" w:hAnsi="Times New Roman" w:cs="Times New Roman"/>
          <w:sz w:val="24"/>
          <w:szCs w:val="24"/>
        </w:rPr>
        <w:t>ietoj techninių duomenų bus pateiktos tik nuorodos į interneto svetaines. Jeigu tas pats prekės modelis turi skirtingų modifikacijų, kurių charakteristikos skiriasi, tiekėjas privalo aiškiai detalizuoti ir nurodyti tikslią siūlomo modelio modifikaciją.</w:t>
      </w:r>
    </w:p>
    <w:p w14:paraId="256E0B4C" w14:textId="77777777" w:rsidR="00B17C56" w:rsidRPr="00B17C56" w:rsidRDefault="00B17C56" w:rsidP="00B17C56">
      <w:pPr>
        <w:jc w:val="both"/>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17C56" w:rsidRPr="00B17C56" w14:paraId="3D91A7FB" w14:textId="77777777" w:rsidTr="00C44893">
        <w:trPr>
          <w:trHeight w:val="186"/>
        </w:trPr>
        <w:tc>
          <w:tcPr>
            <w:tcW w:w="3284" w:type="dxa"/>
            <w:tcBorders>
              <w:top w:val="single" w:sz="4" w:space="0" w:color="auto"/>
              <w:left w:val="nil"/>
              <w:bottom w:val="nil"/>
              <w:right w:val="nil"/>
            </w:tcBorders>
            <w:hideMark/>
          </w:tcPr>
          <w:p w14:paraId="09B4260C" w14:textId="77777777" w:rsidR="00B17C56" w:rsidRPr="00B17C56" w:rsidRDefault="00B17C56" w:rsidP="00C44893">
            <w:pPr>
              <w:snapToGrid w:val="0"/>
              <w:jc w:val="both"/>
              <w:rPr>
                <w:rFonts w:ascii="Times New Roman" w:hAnsi="Times New Roman" w:cs="Times New Roman"/>
                <w:position w:val="6"/>
                <w:sz w:val="24"/>
                <w:szCs w:val="24"/>
              </w:rPr>
            </w:pPr>
            <w:r w:rsidRPr="00B17C56">
              <w:rPr>
                <w:rFonts w:ascii="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F24601E" w14:textId="77777777" w:rsidR="00B17C56" w:rsidRPr="00B17C56" w:rsidRDefault="00B17C56" w:rsidP="00C4489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1883CDD" w14:textId="77777777" w:rsidR="00B17C56" w:rsidRPr="00B17C56" w:rsidRDefault="00B17C56" w:rsidP="00C44893">
            <w:pPr>
              <w:ind w:right="-1"/>
              <w:jc w:val="center"/>
              <w:rPr>
                <w:rFonts w:ascii="Times New Roman" w:hAnsi="Times New Roman" w:cs="Times New Roman"/>
                <w:sz w:val="24"/>
                <w:szCs w:val="24"/>
              </w:rPr>
            </w:pPr>
            <w:r w:rsidRPr="00B17C56">
              <w:rPr>
                <w:rFonts w:ascii="Times New Roman" w:hAnsi="Times New Roman" w:cs="Times New Roman"/>
                <w:position w:val="6"/>
                <w:sz w:val="24"/>
                <w:szCs w:val="24"/>
              </w:rPr>
              <w:t>(Parašas)</w:t>
            </w:r>
            <w:r w:rsidRPr="00B17C56">
              <w:rPr>
                <w:rFonts w:ascii="Times New Roman" w:hAnsi="Times New Roman" w:cs="Times New Roman"/>
                <w:i/>
                <w:sz w:val="24"/>
                <w:szCs w:val="24"/>
              </w:rPr>
              <w:t xml:space="preserve"> </w:t>
            </w:r>
          </w:p>
        </w:tc>
        <w:tc>
          <w:tcPr>
            <w:tcW w:w="701" w:type="dxa"/>
            <w:tcBorders>
              <w:top w:val="nil"/>
              <w:left w:val="nil"/>
              <w:bottom w:val="nil"/>
              <w:right w:val="nil"/>
            </w:tcBorders>
          </w:tcPr>
          <w:p w14:paraId="32939538" w14:textId="77777777" w:rsidR="00B17C56" w:rsidRPr="00B17C56" w:rsidRDefault="00B17C56" w:rsidP="00C4489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2D06241" w14:textId="77777777" w:rsidR="00B17C56" w:rsidRPr="00B17C56" w:rsidRDefault="00B17C56" w:rsidP="00C44893">
            <w:pPr>
              <w:ind w:right="-1"/>
              <w:jc w:val="center"/>
              <w:rPr>
                <w:rFonts w:ascii="Times New Roman" w:hAnsi="Times New Roman" w:cs="Times New Roman"/>
                <w:sz w:val="24"/>
                <w:szCs w:val="24"/>
              </w:rPr>
            </w:pPr>
            <w:r w:rsidRPr="00B17C56">
              <w:rPr>
                <w:rFonts w:ascii="Times New Roman" w:hAnsi="Times New Roman" w:cs="Times New Roman"/>
                <w:position w:val="6"/>
                <w:sz w:val="24"/>
                <w:szCs w:val="24"/>
              </w:rPr>
              <w:t>(Vardas ir pavardė)</w:t>
            </w:r>
          </w:p>
          <w:p w14:paraId="6F563A71" w14:textId="77777777" w:rsidR="00B17C56" w:rsidRPr="00B17C56" w:rsidRDefault="00B17C56" w:rsidP="00C44893">
            <w:pPr>
              <w:ind w:right="-1"/>
              <w:jc w:val="center"/>
              <w:rPr>
                <w:rFonts w:ascii="Times New Roman" w:hAnsi="Times New Roman" w:cs="Times New Roman"/>
                <w:sz w:val="24"/>
                <w:szCs w:val="24"/>
              </w:rPr>
            </w:pPr>
          </w:p>
        </w:tc>
        <w:tc>
          <w:tcPr>
            <w:tcW w:w="648" w:type="dxa"/>
            <w:tcBorders>
              <w:top w:val="nil"/>
              <w:left w:val="nil"/>
              <w:bottom w:val="nil"/>
              <w:right w:val="nil"/>
            </w:tcBorders>
          </w:tcPr>
          <w:p w14:paraId="5A0CF14B" w14:textId="77777777" w:rsidR="00B17C56" w:rsidRPr="00B17C56" w:rsidRDefault="00B17C56" w:rsidP="00C44893">
            <w:pPr>
              <w:ind w:right="-1"/>
              <w:jc w:val="center"/>
              <w:rPr>
                <w:rFonts w:ascii="Times New Roman" w:hAnsi="Times New Roman" w:cs="Times New Roman"/>
                <w:sz w:val="24"/>
                <w:szCs w:val="24"/>
              </w:rPr>
            </w:pPr>
          </w:p>
        </w:tc>
      </w:tr>
    </w:tbl>
    <w:p w14:paraId="17E62AF1" w14:textId="77777777" w:rsidR="00B17C56" w:rsidRPr="00B17C56" w:rsidRDefault="00B17C56" w:rsidP="00B17C56">
      <w:pPr>
        <w:suppressAutoHyphens/>
        <w:rPr>
          <w:rFonts w:ascii="Times New Roman" w:eastAsia="Calibri" w:hAnsi="Times New Roman" w:cs="Times New Roman"/>
          <w:sz w:val="24"/>
          <w:szCs w:val="24"/>
        </w:rPr>
      </w:pPr>
    </w:p>
    <w:p w14:paraId="43D8EA93" w14:textId="76FCE5C3" w:rsidR="00B17C56" w:rsidRDefault="00B17C56" w:rsidP="00535CE6">
      <w:pPr>
        <w:suppressAutoHyphens/>
        <w:jc w:val="center"/>
        <w:rPr>
          <w:bCs/>
        </w:rPr>
      </w:pPr>
      <w:r>
        <w:rPr>
          <w:bCs/>
        </w:rPr>
        <w:t>__________________________</w:t>
      </w:r>
    </w:p>
    <w:p w14:paraId="3310BE8A" w14:textId="77777777" w:rsidR="00B17C56" w:rsidRPr="00AB2894" w:rsidRDefault="00B17C56" w:rsidP="00B17C56">
      <w:pPr>
        <w:tabs>
          <w:tab w:val="left" w:pos="5472"/>
        </w:tabs>
        <w:spacing w:line="360" w:lineRule="auto"/>
        <w:rPr>
          <w:rFonts w:ascii="Times New Roman" w:hAnsi="Times New Roman" w:cs="Times New Roman"/>
          <w:color w:val="000000" w:themeColor="text1"/>
        </w:rPr>
      </w:pPr>
    </w:p>
    <w:sectPr w:rsidR="00B17C56" w:rsidRPr="00AB2894" w:rsidSect="00B17C56">
      <w:headerReference w:type="default" r:id="rId11"/>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8CD0" w14:textId="77777777" w:rsidR="00A85F96" w:rsidRDefault="00A85F96" w:rsidP="00D05666">
      <w:r>
        <w:separator/>
      </w:r>
    </w:p>
  </w:endnote>
  <w:endnote w:type="continuationSeparator" w:id="0">
    <w:p w14:paraId="234032DB" w14:textId="77777777" w:rsidR="00A85F96" w:rsidRDefault="00A85F96" w:rsidP="00D05666">
      <w:r>
        <w:continuationSeparator/>
      </w:r>
    </w:p>
  </w:endnote>
  <w:endnote w:type="continuationNotice" w:id="1">
    <w:p w14:paraId="215847E3" w14:textId="77777777" w:rsidR="00A85F96" w:rsidRDefault="00A85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D8F8" w14:textId="77777777" w:rsidR="00A85F96" w:rsidRDefault="00A85F96" w:rsidP="00D05666">
      <w:r>
        <w:separator/>
      </w:r>
    </w:p>
  </w:footnote>
  <w:footnote w:type="continuationSeparator" w:id="0">
    <w:p w14:paraId="40301EB0" w14:textId="77777777" w:rsidR="00A85F96" w:rsidRDefault="00A85F96" w:rsidP="00D05666">
      <w:r>
        <w:continuationSeparator/>
      </w:r>
    </w:p>
  </w:footnote>
  <w:footnote w:type="continuationNotice" w:id="1">
    <w:p w14:paraId="187D6A97" w14:textId="77777777" w:rsidR="00A85F96" w:rsidRDefault="00A85F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746"/>
      <w:docPartObj>
        <w:docPartGallery w:val="Page Numbers (Top of Page)"/>
        <w:docPartUnique/>
      </w:docPartObj>
    </w:sdtPr>
    <w:sdtEndPr/>
    <w:sdtContent>
      <w:p w14:paraId="71D887D5" w14:textId="1B8814F3" w:rsidR="00C8283C" w:rsidRDefault="00C8283C">
        <w:pPr>
          <w:pStyle w:val="Antrats"/>
          <w:jc w:val="center"/>
        </w:pPr>
        <w:r>
          <w:fldChar w:fldCharType="begin"/>
        </w:r>
        <w:r>
          <w:instrText>PAGE   \* MERGEFORMAT</w:instrText>
        </w:r>
        <w:r>
          <w:fldChar w:fldCharType="separate"/>
        </w:r>
        <w:r>
          <w:t>2</w:t>
        </w:r>
        <w:r>
          <w:fldChar w:fldCharType="end"/>
        </w:r>
      </w:p>
    </w:sdtContent>
  </w:sdt>
  <w:p w14:paraId="274B1441" w14:textId="77777777" w:rsidR="00C8283C" w:rsidRDefault="00C828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DB4"/>
    <w:multiLevelType w:val="hybridMultilevel"/>
    <w:tmpl w:val="706C4F52"/>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B019BD"/>
    <w:multiLevelType w:val="hybridMultilevel"/>
    <w:tmpl w:val="A85EB550"/>
    <w:lvl w:ilvl="0" w:tplc="7A4AC7DA">
      <w:start w:val="1"/>
      <w:numFmt w:val="upperRoman"/>
      <w:lvlText w:val="%1."/>
      <w:lvlJc w:val="left"/>
      <w:pPr>
        <w:ind w:left="1712" w:hanging="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04A7226"/>
    <w:multiLevelType w:val="hybridMultilevel"/>
    <w:tmpl w:val="3B36D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254D9C"/>
    <w:multiLevelType w:val="multilevel"/>
    <w:tmpl w:val="5C8A75F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52A26CD4"/>
    <w:lvl w:ilvl="0">
      <w:start w:val="1"/>
      <w:numFmt w:val="decimal"/>
      <w:suff w:val="space"/>
      <w:lvlText w:val="%1."/>
      <w:lvlJc w:val="left"/>
      <w:pPr>
        <w:ind w:left="1070" w:hanging="360"/>
      </w:pPr>
      <w:rPr>
        <w:rFonts w:hint="default"/>
        <w:b w:val="0"/>
        <w:i w:val="0"/>
        <w:color w:val="auto"/>
        <w:sz w:val="24"/>
        <w:szCs w:val="24"/>
        <w:vertAlign w:val="baseline"/>
      </w:rPr>
    </w:lvl>
    <w:lvl w:ilvl="1">
      <w:start w:val="1"/>
      <w:numFmt w:val="decimal"/>
      <w:suff w:val="space"/>
      <w:lvlText w:val="%1.%2."/>
      <w:lvlJc w:val="left"/>
      <w:pPr>
        <w:ind w:left="1425" w:hanging="432"/>
      </w:pPr>
      <w:rPr>
        <w:rFonts w:hint="default"/>
        <w:b w:val="0"/>
        <w:i w:val="0"/>
        <w:iCs w:val="0"/>
        <w:color w:val="auto"/>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507B45C1"/>
    <w:multiLevelType w:val="multilevel"/>
    <w:tmpl w:val="62BE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1D6F2E"/>
    <w:multiLevelType w:val="multilevel"/>
    <w:tmpl w:val="D5EC64A0"/>
    <w:lvl w:ilvl="0">
      <w:start w:val="1"/>
      <w:numFmt w:val="lowerRoman"/>
      <w:lvlText w:val="%1."/>
      <w:lvlJc w:val="left"/>
      <w:pPr>
        <w:ind w:left="360" w:hanging="360"/>
      </w:pPr>
      <w:rPr>
        <w:rFonts w:asciiTheme="minorHAnsi" w:eastAsia="Calibri" w:hAnsiTheme="minorHAnsi" w:cstheme="minorHAnsi"/>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54230517"/>
    <w:multiLevelType w:val="multilevel"/>
    <w:tmpl w:val="AA32CD5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81627B"/>
    <w:multiLevelType w:val="hybridMultilevel"/>
    <w:tmpl w:val="3816FAD6"/>
    <w:lvl w:ilvl="0" w:tplc="63F2D516">
      <w:start w:val="1"/>
      <w:numFmt w:val="upperRoman"/>
      <w:lvlText w:val="%1."/>
      <w:lvlJc w:val="left"/>
      <w:pPr>
        <w:ind w:left="1712" w:hanging="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21DE8CF4"/>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241912222">
    <w:abstractNumId w:val="10"/>
  </w:num>
  <w:num w:numId="2" w16cid:durableId="1126508035">
    <w:abstractNumId w:val="3"/>
  </w:num>
  <w:num w:numId="3" w16cid:durableId="2120178487">
    <w:abstractNumId w:val="25"/>
  </w:num>
  <w:num w:numId="4" w16cid:durableId="1446195054">
    <w:abstractNumId w:val="22"/>
  </w:num>
  <w:num w:numId="5" w16cid:durableId="1023819538">
    <w:abstractNumId w:val="16"/>
  </w:num>
  <w:num w:numId="6" w16cid:durableId="1915814872">
    <w:abstractNumId w:val="26"/>
  </w:num>
  <w:num w:numId="7" w16cid:durableId="1716739266">
    <w:abstractNumId w:val="2"/>
  </w:num>
  <w:num w:numId="8" w16cid:durableId="1696808695">
    <w:abstractNumId w:val="27"/>
  </w:num>
  <w:num w:numId="9" w16cid:durableId="168103928">
    <w:abstractNumId w:val="21"/>
  </w:num>
  <w:num w:numId="10" w16cid:durableId="763955923">
    <w:abstractNumId w:val="24"/>
  </w:num>
  <w:num w:numId="11" w16cid:durableId="1845247507">
    <w:abstractNumId w:val="15"/>
  </w:num>
  <w:num w:numId="12" w16cid:durableId="684333310">
    <w:abstractNumId w:val="0"/>
  </w:num>
  <w:num w:numId="13" w16cid:durableId="386146556">
    <w:abstractNumId w:val="12"/>
  </w:num>
  <w:num w:numId="14" w16cid:durableId="1245993473">
    <w:abstractNumId w:val="20"/>
  </w:num>
  <w:num w:numId="15" w16cid:durableId="934557591">
    <w:abstractNumId w:val="18"/>
  </w:num>
  <w:num w:numId="16" w16cid:durableId="159085573">
    <w:abstractNumId w:val="19"/>
  </w:num>
  <w:num w:numId="17" w16cid:durableId="261764638">
    <w:abstractNumId w:val="23"/>
  </w:num>
  <w:num w:numId="18" w16cid:durableId="671371647">
    <w:abstractNumId w:val="1"/>
  </w:num>
  <w:num w:numId="19" w16cid:durableId="1919897953">
    <w:abstractNumId w:val="5"/>
  </w:num>
  <w:num w:numId="20" w16cid:durableId="343477275">
    <w:abstractNumId w:val="8"/>
  </w:num>
  <w:num w:numId="21" w16cid:durableId="1451313210">
    <w:abstractNumId w:val="11"/>
  </w:num>
  <w:num w:numId="22" w16cid:durableId="1669022824">
    <w:abstractNumId w:val="14"/>
  </w:num>
  <w:num w:numId="23" w16cid:durableId="832376266">
    <w:abstractNumId w:val="7"/>
  </w:num>
  <w:num w:numId="24" w16cid:durableId="1422144892">
    <w:abstractNumId w:val="9"/>
  </w:num>
  <w:num w:numId="25" w16cid:durableId="2123573418">
    <w:abstractNumId w:val="4"/>
  </w:num>
  <w:num w:numId="26" w16cid:durableId="963542516">
    <w:abstractNumId w:val="6"/>
  </w:num>
  <w:num w:numId="27" w16cid:durableId="1043141034">
    <w:abstractNumId w:val="17"/>
  </w:num>
  <w:num w:numId="28" w16cid:durableId="84235210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B9"/>
    <w:rsid w:val="00003568"/>
    <w:rsid w:val="000035DA"/>
    <w:rsid w:val="00003788"/>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C16"/>
    <w:rsid w:val="000133D6"/>
    <w:rsid w:val="00013DF0"/>
    <w:rsid w:val="00013EF1"/>
    <w:rsid w:val="00013FF6"/>
    <w:rsid w:val="00014A61"/>
    <w:rsid w:val="00015C75"/>
    <w:rsid w:val="00015FC9"/>
    <w:rsid w:val="0001618D"/>
    <w:rsid w:val="0001658B"/>
    <w:rsid w:val="0001670E"/>
    <w:rsid w:val="00016EFA"/>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E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EB"/>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0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1E92"/>
    <w:rsid w:val="000A202B"/>
    <w:rsid w:val="000A2CBA"/>
    <w:rsid w:val="000A2D88"/>
    <w:rsid w:val="000A4BF1"/>
    <w:rsid w:val="000A5738"/>
    <w:rsid w:val="000A5FB1"/>
    <w:rsid w:val="000A6BBE"/>
    <w:rsid w:val="000A76C1"/>
    <w:rsid w:val="000A7BF8"/>
    <w:rsid w:val="000A7E99"/>
    <w:rsid w:val="000B015D"/>
    <w:rsid w:val="000B0235"/>
    <w:rsid w:val="000B049C"/>
    <w:rsid w:val="000B0CED"/>
    <w:rsid w:val="000B2E23"/>
    <w:rsid w:val="000B36CB"/>
    <w:rsid w:val="000B4E01"/>
    <w:rsid w:val="000B4E6D"/>
    <w:rsid w:val="000B4E90"/>
    <w:rsid w:val="000B51DF"/>
    <w:rsid w:val="000B5255"/>
    <w:rsid w:val="000B685D"/>
    <w:rsid w:val="000B7223"/>
    <w:rsid w:val="000C006A"/>
    <w:rsid w:val="000C02F3"/>
    <w:rsid w:val="000C0604"/>
    <w:rsid w:val="000C1AE5"/>
    <w:rsid w:val="000C1F59"/>
    <w:rsid w:val="000C211C"/>
    <w:rsid w:val="000C2217"/>
    <w:rsid w:val="000C238A"/>
    <w:rsid w:val="000C27B5"/>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85B"/>
    <w:rsid w:val="000E0A90"/>
    <w:rsid w:val="000E0EAE"/>
    <w:rsid w:val="000E10BD"/>
    <w:rsid w:val="000E149B"/>
    <w:rsid w:val="000E1743"/>
    <w:rsid w:val="000E2119"/>
    <w:rsid w:val="000E266E"/>
    <w:rsid w:val="000E2FD9"/>
    <w:rsid w:val="000E31D4"/>
    <w:rsid w:val="000E3448"/>
    <w:rsid w:val="000E37BD"/>
    <w:rsid w:val="000E3985"/>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69"/>
    <w:rsid w:val="000F403D"/>
    <w:rsid w:val="000F4AA3"/>
    <w:rsid w:val="000F4B8F"/>
    <w:rsid w:val="000F513D"/>
    <w:rsid w:val="000F5948"/>
    <w:rsid w:val="000F7102"/>
    <w:rsid w:val="00100B38"/>
    <w:rsid w:val="001010F7"/>
    <w:rsid w:val="00101313"/>
    <w:rsid w:val="00101C48"/>
    <w:rsid w:val="00101DB0"/>
    <w:rsid w:val="0010270D"/>
    <w:rsid w:val="00102D1D"/>
    <w:rsid w:val="00103614"/>
    <w:rsid w:val="00103779"/>
    <w:rsid w:val="001045A6"/>
    <w:rsid w:val="0010505E"/>
    <w:rsid w:val="001059F7"/>
    <w:rsid w:val="00105FA3"/>
    <w:rsid w:val="00105FD3"/>
    <w:rsid w:val="001072BE"/>
    <w:rsid w:val="0010779C"/>
    <w:rsid w:val="00107A04"/>
    <w:rsid w:val="00110481"/>
    <w:rsid w:val="00111429"/>
    <w:rsid w:val="00111943"/>
    <w:rsid w:val="0011199A"/>
    <w:rsid w:val="001123B4"/>
    <w:rsid w:val="001126FB"/>
    <w:rsid w:val="00112EE8"/>
    <w:rsid w:val="0011320C"/>
    <w:rsid w:val="0011344C"/>
    <w:rsid w:val="0011393C"/>
    <w:rsid w:val="00113B07"/>
    <w:rsid w:val="00113C79"/>
    <w:rsid w:val="00113EAE"/>
    <w:rsid w:val="00113FD3"/>
    <w:rsid w:val="00114ED0"/>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409"/>
    <w:rsid w:val="001329A7"/>
    <w:rsid w:val="00132BAE"/>
    <w:rsid w:val="00132C73"/>
    <w:rsid w:val="00132D0F"/>
    <w:rsid w:val="00132ED7"/>
    <w:rsid w:val="00132FC0"/>
    <w:rsid w:val="0013353A"/>
    <w:rsid w:val="00134825"/>
    <w:rsid w:val="0013485F"/>
    <w:rsid w:val="001349CC"/>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1C4"/>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680"/>
    <w:rsid w:val="00167E09"/>
    <w:rsid w:val="00170676"/>
    <w:rsid w:val="00170986"/>
    <w:rsid w:val="0017154D"/>
    <w:rsid w:val="00171C73"/>
    <w:rsid w:val="00171FE7"/>
    <w:rsid w:val="0017277D"/>
    <w:rsid w:val="00172D53"/>
    <w:rsid w:val="00173ACB"/>
    <w:rsid w:val="00173E9D"/>
    <w:rsid w:val="001741F9"/>
    <w:rsid w:val="00174A4C"/>
    <w:rsid w:val="00174EE0"/>
    <w:rsid w:val="0017506F"/>
    <w:rsid w:val="0017533E"/>
    <w:rsid w:val="001768F1"/>
    <w:rsid w:val="00176FD3"/>
    <w:rsid w:val="00177EC6"/>
    <w:rsid w:val="001801B7"/>
    <w:rsid w:val="00180340"/>
    <w:rsid w:val="00180466"/>
    <w:rsid w:val="00181168"/>
    <w:rsid w:val="00181511"/>
    <w:rsid w:val="00182729"/>
    <w:rsid w:val="00182CBF"/>
    <w:rsid w:val="00182E25"/>
    <w:rsid w:val="0018349F"/>
    <w:rsid w:val="0018353E"/>
    <w:rsid w:val="00183AD9"/>
    <w:rsid w:val="00183BC8"/>
    <w:rsid w:val="00183BF1"/>
    <w:rsid w:val="001849BD"/>
    <w:rsid w:val="001853B6"/>
    <w:rsid w:val="00185454"/>
    <w:rsid w:val="00185997"/>
    <w:rsid w:val="00185BC4"/>
    <w:rsid w:val="001865A6"/>
    <w:rsid w:val="001871A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C2D"/>
    <w:rsid w:val="001A49EA"/>
    <w:rsid w:val="001A4D7F"/>
    <w:rsid w:val="001A4D9A"/>
    <w:rsid w:val="001A5289"/>
    <w:rsid w:val="001A53B7"/>
    <w:rsid w:val="001A5F8E"/>
    <w:rsid w:val="001A5FBA"/>
    <w:rsid w:val="001A67B2"/>
    <w:rsid w:val="001A6CC7"/>
    <w:rsid w:val="001A7088"/>
    <w:rsid w:val="001A710C"/>
    <w:rsid w:val="001A7678"/>
    <w:rsid w:val="001A7B3D"/>
    <w:rsid w:val="001B0FBE"/>
    <w:rsid w:val="001B1551"/>
    <w:rsid w:val="001B1895"/>
    <w:rsid w:val="001B2074"/>
    <w:rsid w:val="001B2226"/>
    <w:rsid w:val="001B3250"/>
    <w:rsid w:val="001B33A4"/>
    <w:rsid w:val="001B3657"/>
    <w:rsid w:val="001B370C"/>
    <w:rsid w:val="001B3C7D"/>
    <w:rsid w:val="001B3F4C"/>
    <w:rsid w:val="001B4266"/>
    <w:rsid w:val="001B50F3"/>
    <w:rsid w:val="001B5229"/>
    <w:rsid w:val="001B53D6"/>
    <w:rsid w:val="001B59DE"/>
    <w:rsid w:val="001B76DF"/>
    <w:rsid w:val="001B77FA"/>
    <w:rsid w:val="001C1AD0"/>
    <w:rsid w:val="001C1CC5"/>
    <w:rsid w:val="001C203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8E5"/>
    <w:rsid w:val="001E61DF"/>
    <w:rsid w:val="001E6E90"/>
    <w:rsid w:val="001E76C7"/>
    <w:rsid w:val="001E7C31"/>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25"/>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BC"/>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1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D80"/>
    <w:rsid w:val="002430AE"/>
    <w:rsid w:val="00243837"/>
    <w:rsid w:val="0024460A"/>
    <w:rsid w:val="00244688"/>
    <w:rsid w:val="0024500E"/>
    <w:rsid w:val="00245655"/>
    <w:rsid w:val="00245DD5"/>
    <w:rsid w:val="00245E8F"/>
    <w:rsid w:val="00245F41"/>
    <w:rsid w:val="0024735B"/>
    <w:rsid w:val="00247461"/>
    <w:rsid w:val="002476D5"/>
    <w:rsid w:val="002510C4"/>
    <w:rsid w:val="00251530"/>
    <w:rsid w:val="0025176F"/>
    <w:rsid w:val="00251B82"/>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89"/>
    <w:rsid w:val="0026649F"/>
    <w:rsid w:val="002670AA"/>
    <w:rsid w:val="00267262"/>
    <w:rsid w:val="00267751"/>
    <w:rsid w:val="00267E9A"/>
    <w:rsid w:val="00270113"/>
    <w:rsid w:val="002707A9"/>
    <w:rsid w:val="002712B0"/>
    <w:rsid w:val="002713FB"/>
    <w:rsid w:val="00271411"/>
    <w:rsid w:val="002716D8"/>
    <w:rsid w:val="00272038"/>
    <w:rsid w:val="0027236E"/>
    <w:rsid w:val="00272857"/>
    <w:rsid w:val="00272B0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1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D61"/>
    <w:rsid w:val="002A5143"/>
    <w:rsid w:val="002A62B6"/>
    <w:rsid w:val="002A637A"/>
    <w:rsid w:val="002A6658"/>
    <w:rsid w:val="002A70E6"/>
    <w:rsid w:val="002A71C8"/>
    <w:rsid w:val="002A7A35"/>
    <w:rsid w:val="002B0002"/>
    <w:rsid w:val="002B0025"/>
    <w:rsid w:val="002B062F"/>
    <w:rsid w:val="002B12BE"/>
    <w:rsid w:val="002B144C"/>
    <w:rsid w:val="002B165D"/>
    <w:rsid w:val="002B189A"/>
    <w:rsid w:val="002B19CD"/>
    <w:rsid w:val="002B1AD3"/>
    <w:rsid w:val="002B2FCD"/>
    <w:rsid w:val="002B32CA"/>
    <w:rsid w:val="002B3F04"/>
    <w:rsid w:val="002B42DA"/>
    <w:rsid w:val="002B49CA"/>
    <w:rsid w:val="002B4DFD"/>
    <w:rsid w:val="002B5DD8"/>
    <w:rsid w:val="002B6251"/>
    <w:rsid w:val="002B6B9E"/>
    <w:rsid w:val="002B6FF7"/>
    <w:rsid w:val="002B75F7"/>
    <w:rsid w:val="002C07F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FF"/>
    <w:rsid w:val="002D470F"/>
    <w:rsid w:val="002D48BB"/>
    <w:rsid w:val="002D51D8"/>
    <w:rsid w:val="002D54D5"/>
    <w:rsid w:val="002D5ABC"/>
    <w:rsid w:val="002D61AE"/>
    <w:rsid w:val="002D6348"/>
    <w:rsid w:val="002D6D51"/>
    <w:rsid w:val="002D6E52"/>
    <w:rsid w:val="002D6F74"/>
    <w:rsid w:val="002D71B6"/>
    <w:rsid w:val="002D755B"/>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9F"/>
    <w:rsid w:val="002F6EDD"/>
    <w:rsid w:val="002F7A04"/>
    <w:rsid w:val="002F7B28"/>
    <w:rsid w:val="002F7D23"/>
    <w:rsid w:val="00300FEF"/>
    <w:rsid w:val="00301185"/>
    <w:rsid w:val="00301B49"/>
    <w:rsid w:val="003020E5"/>
    <w:rsid w:val="0030230E"/>
    <w:rsid w:val="0030313E"/>
    <w:rsid w:val="00303C2A"/>
    <w:rsid w:val="00303D02"/>
    <w:rsid w:val="003049FC"/>
    <w:rsid w:val="00304E45"/>
    <w:rsid w:val="00306737"/>
    <w:rsid w:val="00306D9F"/>
    <w:rsid w:val="00306F87"/>
    <w:rsid w:val="003074D1"/>
    <w:rsid w:val="00307836"/>
    <w:rsid w:val="003101E1"/>
    <w:rsid w:val="003102A7"/>
    <w:rsid w:val="00310753"/>
    <w:rsid w:val="0031109D"/>
    <w:rsid w:val="00311111"/>
    <w:rsid w:val="003127C5"/>
    <w:rsid w:val="003127FC"/>
    <w:rsid w:val="0031284C"/>
    <w:rsid w:val="00312BB3"/>
    <w:rsid w:val="00312FEE"/>
    <w:rsid w:val="00313100"/>
    <w:rsid w:val="00313947"/>
    <w:rsid w:val="00313A09"/>
    <w:rsid w:val="00313C2B"/>
    <w:rsid w:val="0031420A"/>
    <w:rsid w:val="00314972"/>
    <w:rsid w:val="00314A80"/>
    <w:rsid w:val="00314BA3"/>
    <w:rsid w:val="00314E4B"/>
    <w:rsid w:val="003155D3"/>
    <w:rsid w:val="00317AC3"/>
    <w:rsid w:val="00320115"/>
    <w:rsid w:val="00321802"/>
    <w:rsid w:val="00321A79"/>
    <w:rsid w:val="00321B1F"/>
    <w:rsid w:val="0032266C"/>
    <w:rsid w:val="0032298F"/>
    <w:rsid w:val="003232C3"/>
    <w:rsid w:val="003234A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D83"/>
    <w:rsid w:val="00331673"/>
    <w:rsid w:val="00331ED1"/>
    <w:rsid w:val="003328D9"/>
    <w:rsid w:val="00333BFA"/>
    <w:rsid w:val="00334D33"/>
    <w:rsid w:val="00334EB8"/>
    <w:rsid w:val="00335A01"/>
    <w:rsid w:val="00335DA5"/>
    <w:rsid w:val="0033642E"/>
    <w:rsid w:val="00336951"/>
    <w:rsid w:val="003406FD"/>
    <w:rsid w:val="00340F7A"/>
    <w:rsid w:val="00341929"/>
    <w:rsid w:val="00341D9A"/>
    <w:rsid w:val="00341FEE"/>
    <w:rsid w:val="00342E94"/>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D0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FE"/>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C4"/>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30D"/>
    <w:rsid w:val="003A3AAB"/>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591"/>
    <w:rsid w:val="003B6924"/>
    <w:rsid w:val="003B6CF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9C4"/>
    <w:rsid w:val="003D4196"/>
    <w:rsid w:val="003D490C"/>
    <w:rsid w:val="003D4F69"/>
    <w:rsid w:val="003D517C"/>
    <w:rsid w:val="003D5A05"/>
    <w:rsid w:val="003D5EC9"/>
    <w:rsid w:val="003D6258"/>
    <w:rsid w:val="003D6501"/>
    <w:rsid w:val="003D6BCA"/>
    <w:rsid w:val="003D6DF2"/>
    <w:rsid w:val="003D74E8"/>
    <w:rsid w:val="003D7DD9"/>
    <w:rsid w:val="003E07D3"/>
    <w:rsid w:val="003E0A08"/>
    <w:rsid w:val="003E0AF4"/>
    <w:rsid w:val="003E0E16"/>
    <w:rsid w:val="003E0FEA"/>
    <w:rsid w:val="003E1160"/>
    <w:rsid w:val="003E1371"/>
    <w:rsid w:val="003E1D80"/>
    <w:rsid w:val="003E227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A3"/>
    <w:rsid w:val="0040657F"/>
    <w:rsid w:val="00406B9B"/>
    <w:rsid w:val="00407939"/>
    <w:rsid w:val="00407E1E"/>
    <w:rsid w:val="00410349"/>
    <w:rsid w:val="00410936"/>
    <w:rsid w:val="00410A15"/>
    <w:rsid w:val="00410AF1"/>
    <w:rsid w:val="0041188F"/>
    <w:rsid w:val="00411A2F"/>
    <w:rsid w:val="00411B94"/>
    <w:rsid w:val="00411BD7"/>
    <w:rsid w:val="0041208A"/>
    <w:rsid w:val="00412D0C"/>
    <w:rsid w:val="004132EE"/>
    <w:rsid w:val="0041361C"/>
    <w:rsid w:val="00413D2E"/>
    <w:rsid w:val="00413FA7"/>
    <w:rsid w:val="004147BD"/>
    <w:rsid w:val="004157B6"/>
    <w:rsid w:val="0041685F"/>
    <w:rsid w:val="00416CD6"/>
    <w:rsid w:val="00416D08"/>
    <w:rsid w:val="004170BC"/>
    <w:rsid w:val="00417604"/>
    <w:rsid w:val="00421D7D"/>
    <w:rsid w:val="004222E8"/>
    <w:rsid w:val="0042442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18"/>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A4"/>
    <w:rsid w:val="00485E23"/>
    <w:rsid w:val="0048654D"/>
    <w:rsid w:val="004867B9"/>
    <w:rsid w:val="00486B0D"/>
    <w:rsid w:val="00486DCD"/>
    <w:rsid w:val="004873D5"/>
    <w:rsid w:val="004905CE"/>
    <w:rsid w:val="004909FF"/>
    <w:rsid w:val="00491FA9"/>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65"/>
    <w:rsid w:val="004A51B9"/>
    <w:rsid w:val="004A53AB"/>
    <w:rsid w:val="004A553B"/>
    <w:rsid w:val="004A60B1"/>
    <w:rsid w:val="004A7223"/>
    <w:rsid w:val="004A7485"/>
    <w:rsid w:val="004A7F0E"/>
    <w:rsid w:val="004B0E0C"/>
    <w:rsid w:val="004B15B4"/>
    <w:rsid w:val="004B1B04"/>
    <w:rsid w:val="004B26AE"/>
    <w:rsid w:val="004B2DE0"/>
    <w:rsid w:val="004B2DE4"/>
    <w:rsid w:val="004B3551"/>
    <w:rsid w:val="004B42DF"/>
    <w:rsid w:val="004B4807"/>
    <w:rsid w:val="004B5982"/>
    <w:rsid w:val="004B685B"/>
    <w:rsid w:val="004B6BCA"/>
    <w:rsid w:val="004B6FBD"/>
    <w:rsid w:val="004B7455"/>
    <w:rsid w:val="004B7B71"/>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B2"/>
    <w:rsid w:val="004C4ADF"/>
    <w:rsid w:val="004C4FDA"/>
    <w:rsid w:val="004C5089"/>
    <w:rsid w:val="004C53C3"/>
    <w:rsid w:val="004C5913"/>
    <w:rsid w:val="004C5DCB"/>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7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BA0"/>
    <w:rsid w:val="004F4D51"/>
    <w:rsid w:val="004F50BE"/>
    <w:rsid w:val="004F6FEF"/>
    <w:rsid w:val="004F72AC"/>
    <w:rsid w:val="004F78C8"/>
    <w:rsid w:val="004F7943"/>
    <w:rsid w:val="004F7BBA"/>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98"/>
    <w:rsid w:val="0051688D"/>
    <w:rsid w:val="00517A42"/>
    <w:rsid w:val="005209A8"/>
    <w:rsid w:val="005212AF"/>
    <w:rsid w:val="00522200"/>
    <w:rsid w:val="00522C57"/>
    <w:rsid w:val="00522E11"/>
    <w:rsid w:val="005233E1"/>
    <w:rsid w:val="0052352E"/>
    <w:rsid w:val="005237E1"/>
    <w:rsid w:val="00523DED"/>
    <w:rsid w:val="0052470F"/>
    <w:rsid w:val="00524AB3"/>
    <w:rsid w:val="00525A62"/>
    <w:rsid w:val="00525B54"/>
    <w:rsid w:val="00525FD6"/>
    <w:rsid w:val="005260FE"/>
    <w:rsid w:val="0052631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5E"/>
    <w:rsid w:val="005334CF"/>
    <w:rsid w:val="00533865"/>
    <w:rsid w:val="00533C4A"/>
    <w:rsid w:val="005346BB"/>
    <w:rsid w:val="0053567A"/>
    <w:rsid w:val="00535763"/>
    <w:rsid w:val="005357BB"/>
    <w:rsid w:val="00535CE6"/>
    <w:rsid w:val="005377B5"/>
    <w:rsid w:val="005379E7"/>
    <w:rsid w:val="00537A4A"/>
    <w:rsid w:val="00540094"/>
    <w:rsid w:val="005404A6"/>
    <w:rsid w:val="00540743"/>
    <w:rsid w:val="00540C9A"/>
    <w:rsid w:val="0054132A"/>
    <w:rsid w:val="005415E4"/>
    <w:rsid w:val="00541BC4"/>
    <w:rsid w:val="00541FF1"/>
    <w:rsid w:val="005420ED"/>
    <w:rsid w:val="00542A74"/>
    <w:rsid w:val="00543AE0"/>
    <w:rsid w:val="005448A6"/>
    <w:rsid w:val="005464B7"/>
    <w:rsid w:val="00547265"/>
    <w:rsid w:val="00547443"/>
    <w:rsid w:val="00547F7E"/>
    <w:rsid w:val="005505A6"/>
    <w:rsid w:val="005505BF"/>
    <w:rsid w:val="00551B0D"/>
    <w:rsid w:val="00551FA7"/>
    <w:rsid w:val="00552B8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0"/>
    <w:rsid w:val="00570722"/>
    <w:rsid w:val="0057118D"/>
    <w:rsid w:val="0057135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A1"/>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9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D6"/>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CD"/>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ED"/>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39"/>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707"/>
    <w:rsid w:val="0061093E"/>
    <w:rsid w:val="00610B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D5"/>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E3"/>
    <w:rsid w:val="00665508"/>
    <w:rsid w:val="00665D82"/>
    <w:rsid w:val="00670121"/>
    <w:rsid w:val="00670373"/>
    <w:rsid w:val="0067130A"/>
    <w:rsid w:val="006715F4"/>
    <w:rsid w:val="00671B2B"/>
    <w:rsid w:val="00671D81"/>
    <w:rsid w:val="00671DB5"/>
    <w:rsid w:val="0067281B"/>
    <w:rsid w:val="0067282A"/>
    <w:rsid w:val="00673538"/>
    <w:rsid w:val="006743BE"/>
    <w:rsid w:val="006752D5"/>
    <w:rsid w:val="00675AFC"/>
    <w:rsid w:val="00676607"/>
    <w:rsid w:val="00676BD4"/>
    <w:rsid w:val="006773B6"/>
    <w:rsid w:val="00677704"/>
    <w:rsid w:val="00680281"/>
    <w:rsid w:val="00681CDE"/>
    <w:rsid w:val="00681E77"/>
    <w:rsid w:val="006824FC"/>
    <w:rsid w:val="006837D6"/>
    <w:rsid w:val="0068448B"/>
    <w:rsid w:val="00684A39"/>
    <w:rsid w:val="00685538"/>
    <w:rsid w:val="00685787"/>
    <w:rsid w:val="00685C49"/>
    <w:rsid w:val="00685F30"/>
    <w:rsid w:val="006864E5"/>
    <w:rsid w:val="0068660C"/>
    <w:rsid w:val="006876B2"/>
    <w:rsid w:val="00687997"/>
    <w:rsid w:val="00687E47"/>
    <w:rsid w:val="0069025B"/>
    <w:rsid w:val="00690580"/>
    <w:rsid w:val="0069058D"/>
    <w:rsid w:val="0069067C"/>
    <w:rsid w:val="006906C5"/>
    <w:rsid w:val="00690B5C"/>
    <w:rsid w:val="00691BDB"/>
    <w:rsid w:val="0069238A"/>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BB0"/>
    <w:rsid w:val="006C5D8A"/>
    <w:rsid w:val="006C613D"/>
    <w:rsid w:val="006C6272"/>
    <w:rsid w:val="006C63B5"/>
    <w:rsid w:val="006C67DC"/>
    <w:rsid w:val="006C749B"/>
    <w:rsid w:val="006C7941"/>
    <w:rsid w:val="006D0D4C"/>
    <w:rsid w:val="006D0EC0"/>
    <w:rsid w:val="006D1119"/>
    <w:rsid w:val="006D1876"/>
    <w:rsid w:val="006D21D9"/>
    <w:rsid w:val="006D224F"/>
    <w:rsid w:val="006D2363"/>
    <w:rsid w:val="006D3202"/>
    <w:rsid w:val="006D3C8B"/>
    <w:rsid w:val="006D463E"/>
    <w:rsid w:val="006D5A81"/>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73"/>
    <w:rsid w:val="006E5F50"/>
    <w:rsid w:val="006E6883"/>
    <w:rsid w:val="006E75C7"/>
    <w:rsid w:val="006E7679"/>
    <w:rsid w:val="006F2478"/>
    <w:rsid w:val="006F2F71"/>
    <w:rsid w:val="006F4380"/>
    <w:rsid w:val="006F4864"/>
    <w:rsid w:val="006F506C"/>
    <w:rsid w:val="006F5B33"/>
    <w:rsid w:val="006F631C"/>
    <w:rsid w:val="006F6DAA"/>
    <w:rsid w:val="006F7115"/>
    <w:rsid w:val="00701093"/>
    <w:rsid w:val="00701577"/>
    <w:rsid w:val="0070177A"/>
    <w:rsid w:val="00701797"/>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5CC"/>
    <w:rsid w:val="00724B68"/>
    <w:rsid w:val="00724C93"/>
    <w:rsid w:val="00725292"/>
    <w:rsid w:val="00725A44"/>
    <w:rsid w:val="00725AB6"/>
    <w:rsid w:val="00725D1E"/>
    <w:rsid w:val="00726D3A"/>
    <w:rsid w:val="00726E9F"/>
    <w:rsid w:val="007270DC"/>
    <w:rsid w:val="00727CEA"/>
    <w:rsid w:val="00730D91"/>
    <w:rsid w:val="007317B5"/>
    <w:rsid w:val="007318E8"/>
    <w:rsid w:val="0073210C"/>
    <w:rsid w:val="007321DE"/>
    <w:rsid w:val="0073238A"/>
    <w:rsid w:val="0073318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BA"/>
    <w:rsid w:val="00743B7B"/>
    <w:rsid w:val="0074401D"/>
    <w:rsid w:val="0074429A"/>
    <w:rsid w:val="0074475B"/>
    <w:rsid w:val="007449CC"/>
    <w:rsid w:val="00744D22"/>
    <w:rsid w:val="00745110"/>
    <w:rsid w:val="007451F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3C"/>
    <w:rsid w:val="00755F3B"/>
    <w:rsid w:val="007560A1"/>
    <w:rsid w:val="007566CB"/>
    <w:rsid w:val="0075678B"/>
    <w:rsid w:val="00757426"/>
    <w:rsid w:val="00757947"/>
    <w:rsid w:val="00757968"/>
    <w:rsid w:val="00760275"/>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5D"/>
    <w:rsid w:val="00777670"/>
    <w:rsid w:val="00777C18"/>
    <w:rsid w:val="00777DC5"/>
    <w:rsid w:val="00780F8E"/>
    <w:rsid w:val="00782B3B"/>
    <w:rsid w:val="00782BF8"/>
    <w:rsid w:val="00782DCD"/>
    <w:rsid w:val="007834AA"/>
    <w:rsid w:val="00783536"/>
    <w:rsid w:val="00783C19"/>
    <w:rsid w:val="0078453C"/>
    <w:rsid w:val="00784AA8"/>
    <w:rsid w:val="00785F17"/>
    <w:rsid w:val="007860B6"/>
    <w:rsid w:val="007869D1"/>
    <w:rsid w:val="00786D50"/>
    <w:rsid w:val="007872CB"/>
    <w:rsid w:val="007872CE"/>
    <w:rsid w:val="00787DC2"/>
    <w:rsid w:val="00787EB6"/>
    <w:rsid w:val="0079007C"/>
    <w:rsid w:val="007909D9"/>
    <w:rsid w:val="00790D67"/>
    <w:rsid w:val="00790FAD"/>
    <w:rsid w:val="00791021"/>
    <w:rsid w:val="00791074"/>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919"/>
    <w:rsid w:val="007A5BDA"/>
    <w:rsid w:val="007A5BE3"/>
    <w:rsid w:val="007A5D9C"/>
    <w:rsid w:val="007A68AD"/>
    <w:rsid w:val="007A6E7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10"/>
    <w:rsid w:val="007C1C57"/>
    <w:rsid w:val="007C288E"/>
    <w:rsid w:val="007C348D"/>
    <w:rsid w:val="007C3B9B"/>
    <w:rsid w:val="007C43A9"/>
    <w:rsid w:val="007C4A8E"/>
    <w:rsid w:val="007C4EA7"/>
    <w:rsid w:val="007C4F49"/>
    <w:rsid w:val="007C4FA1"/>
    <w:rsid w:val="007C50E5"/>
    <w:rsid w:val="007C5376"/>
    <w:rsid w:val="007C6195"/>
    <w:rsid w:val="007C65CC"/>
    <w:rsid w:val="007C67B7"/>
    <w:rsid w:val="007C7A8A"/>
    <w:rsid w:val="007C7D60"/>
    <w:rsid w:val="007D0225"/>
    <w:rsid w:val="007D0F6B"/>
    <w:rsid w:val="007D1221"/>
    <w:rsid w:val="007D1BAE"/>
    <w:rsid w:val="007D41C0"/>
    <w:rsid w:val="007D4C4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B1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DD2"/>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44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6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F5"/>
    <w:rsid w:val="008656E1"/>
    <w:rsid w:val="008662A0"/>
    <w:rsid w:val="0086727C"/>
    <w:rsid w:val="00867806"/>
    <w:rsid w:val="008678E4"/>
    <w:rsid w:val="00867D33"/>
    <w:rsid w:val="00870D0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C1D"/>
    <w:rsid w:val="00891DF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6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1E"/>
    <w:rsid w:val="008A7E15"/>
    <w:rsid w:val="008B1FB2"/>
    <w:rsid w:val="008B31B9"/>
    <w:rsid w:val="008B45B4"/>
    <w:rsid w:val="008B47EE"/>
    <w:rsid w:val="008B4851"/>
    <w:rsid w:val="008B5444"/>
    <w:rsid w:val="008B5670"/>
    <w:rsid w:val="008B6309"/>
    <w:rsid w:val="008B6A96"/>
    <w:rsid w:val="008B6B87"/>
    <w:rsid w:val="008B6C07"/>
    <w:rsid w:val="008B71F5"/>
    <w:rsid w:val="008B7377"/>
    <w:rsid w:val="008B786C"/>
    <w:rsid w:val="008C0424"/>
    <w:rsid w:val="008C07E7"/>
    <w:rsid w:val="008C0807"/>
    <w:rsid w:val="008C0A0F"/>
    <w:rsid w:val="008C0CD5"/>
    <w:rsid w:val="008C1D31"/>
    <w:rsid w:val="008C1E31"/>
    <w:rsid w:val="008C230B"/>
    <w:rsid w:val="008C23CE"/>
    <w:rsid w:val="008C2A3F"/>
    <w:rsid w:val="008C3592"/>
    <w:rsid w:val="008C39ED"/>
    <w:rsid w:val="008C3D60"/>
    <w:rsid w:val="008C3FB4"/>
    <w:rsid w:val="008C4071"/>
    <w:rsid w:val="008C40D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42"/>
    <w:rsid w:val="008D3752"/>
    <w:rsid w:val="008D3AE8"/>
    <w:rsid w:val="008D454C"/>
    <w:rsid w:val="008D493C"/>
    <w:rsid w:val="008D6DD2"/>
    <w:rsid w:val="008D6F67"/>
    <w:rsid w:val="008D6FCC"/>
    <w:rsid w:val="008D704D"/>
    <w:rsid w:val="008E02DE"/>
    <w:rsid w:val="008E0DC2"/>
    <w:rsid w:val="008E1835"/>
    <w:rsid w:val="008E1A23"/>
    <w:rsid w:val="008E1BD3"/>
    <w:rsid w:val="008E1FC4"/>
    <w:rsid w:val="008E2035"/>
    <w:rsid w:val="008E3081"/>
    <w:rsid w:val="008E31B9"/>
    <w:rsid w:val="008E42F1"/>
    <w:rsid w:val="008E479D"/>
    <w:rsid w:val="008E4A13"/>
    <w:rsid w:val="008E4A3C"/>
    <w:rsid w:val="008E4CB4"/>
    <w:rsid w:val="008E59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FA"/>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CC7"/>
    <w:rsid w:val="0090557C"/>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48"/>
    <w:rsid w:val="00920DF2"/>
    <w:rsid w:val="009216C5"/>
    <w:rsid w:val="00922326"/>
    <w:rsid w:val="00922922"/>
    <w:rsid w:val="00923A02"/>
    <w:rsid w:val="00924445"/>
    <w:rsid w:val="00925348"/>
    <w:rsid w:val="00925B89"/>
    <w:rsid w:val="009265B6"/>
    <w:rsid w:val="00927DE7"/>
    <w:rsid w:val="00927FB2"/>
    <w:rsid w:val="00927FFC"/>
    <w:rsid w:val="00930077"/>
    <w:rsid w:val="00930250"/>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1F"/>
    <w:rsid w:val="00951F18"/>
    <w:rsid w:val="0095251F"/>
    <w:rsid w:val="0095321C"/>
    <w:rsid w:val="00953D09"/>
    <w:rsid w:val="00953F2B"/>
    <w:rsid w:val="00954A8F"/>
    <w:rsid w:val="00955067"/>
    <w:rsid w:val="00955109"/>
    <w:rsid w:val="00955F2F"/>
    <w:rsid w:val="00956A4E"/>
    <w:rsid w:val="00956AB5"/>
    <w:rsid w:val="009572B3"/>
    <w:rsid w:val="00957893"/>
    <w:rsid w:val="00960A92"/>
    <w:rsid w:val="00960F3C"/>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D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6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DE"/>
    <w:rsid w:val="009A7D11"/>
    <w:rsid w:val="009B05D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E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1"/>
    <w:rsid w:val="009D08A3"/>
    <w:rsid w:val="009D0C3F"/>
    <w:rsid w:val="009D0DC5"/>
    <w:rsid w:val="009D1038"/>
    <w:rsid w:val="009D1229"/>
    <w:rsid w:val="009D184C"/>
    <w:rsid w:val="009D2F13"/>
    <w:rsid w:val="009D2F4F"/>
    <w:rsid w:val="009D5864"/>
    <w:rsid w:val="009D5909"/>
    <w:rsid w:val="009D5D9E"/>
    <w:rsid w:val="009D61CE"/>
    <w:rsid w:val="009D62CF"/>
    <w:rsid w:val="009D6598"/>
    <w:rsid w:val="009D6FF6"/>
    <w:rsid w:val="009D7294"/>
    <w:rsid w:val="009D73D9"/>
    <w:rsid w:val="009D751E"/>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9"/>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3F2"/>
    <w:rsid w:val="00A07631"/>
    <w:rsid w:val="00A07E54"/>
    <w:rsid w:val="00A109FD"/>
    <w:rsid w:val="00A10FCA"/>
    <w:rsid w:val="00A113C1"/>
    <w:rsid w:val="00A123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DB"/>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994"/>
    <w:rsid w:val="00A478DF"/>
    <w:rsid w:val="00A47A85"/>
    <w:rsid w:val="00A507A9"/>
    <w:rsid w:val="00A510B9"/>
    <w:rsid w:val="00A51E81"/>
    <w:rsid w:val="00A52316"/>
    <w:rsid w:val="00A52400"/>
    <w:rsid w:val="00A524F1"/>
    <w:rsid w:val="00A5253F"/>
    <w:rsid w:val="00A52B08"/>
    <w:rsid w:val="00A53041"/>
    <w:rsid w:val="00A53BAE"/>
    <w:rsid w:val="00A54D6F"/>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196"/>
    <w:rsid w:val="00A67567"/>
    <w:rsid w:val="00A704CD"/>
    <w:rsid w:val="00A70ADE"/>
    <w:rsid w:val="00A70D62"/>
    <w:rsid w:val="00A70DAE"/>
    <w:rsid w:val="00A70DC3"/>
    <w:rsid w:val="00A70E68"/>
    <w:rsid w:val="00A71BA0"/>
    <w:rsid w:val="00A7205A"/>
    <w:rsid w:val="00A728AD"/>
    <w:rsid w:val="00A73BF7"/>
    <w:rsid w:val="00A744AD"/>
    <w:rsid w:val="00A747AC"/>
    <w:rsid w:val="00A74B22"/>
    <w:rsid w:val="00A74B37"/>
    <w:rsid w:val="00A75114"/>
    <w:rsid w:val="00A75148"/>
    <w:rsid w:val="00A76F66"/>
    <w:rsid w:val="00A77900"/>
    <w:rsid w:val="00A801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0F"/>
    <w:rsid w:val="00A84A83"/>
    <w:rsid w:val="00A84D66"/>
    <w:rsid w:val="00A85F96"/>
    <w:rsid w:val="00A865DA"/>
    <w:rsid w:val="00A90AF8"/>
    <w:rsid w:val="00A91483"/>
    <w:rsid w:val="00A92611"/>
    <w:rsid w:val="00A934E0"/>
    <w:rsid w:val="00A93764"/>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94"/>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97A"/>
    <w:rsid w:val="00AC3D05"/>
    <w:rsid w:val="00AC40E1"/>
    <w:rsid w:val="00AC4350"/>
    <w:rsid w:val="00AC4934"/>
    <w:rsid w:val="00AC4C47"/>
    <w:rsid w:val="00AC69AA"/>
    <w:rsid w:val="00AC6CCC"/>
    <w:rsid w:val="00AC6E9F"/>
    <w:rsid w:val="00AC6F14"/>
    <w:rsid w:val="00AC7575"/>
    <w:rsid w:val="00AC7821"/>
    <w:rsid w:val="00AC7C29"/>
    <w:rsid w:val="00AD010C"/>
    <w:rsid w:val="00AD0431"/>
    <w:rsid w:val="00AD0911"/>
    <w:rsid w:val="00AD0F22"/>
    <w:rsid w:val="00AD16FA"/>
    <w:rsid w:val="00AD1B88"/>
    <w:rsid w:val="00AD2428"/>
    <w:rsid w:val="00AD352D"/>
    <w:rsid w:val="00AD3648"/>
    <w:rsid w:val="00AD3951"/>
    <w:rsid w:val="00AD3DCD"/>
    <w:rsid w:val="00AD4055"/>
    <w:rsid w:val="00AD47C0"/>
    <w:rsid w:val="00AD5069"/>
    <w:rsid w:val="00AD51F7"/>
    <w:rsid w:val="00AD56F4"/>
    <w:rsid w:val="00AD57B1"/>
    <w:rsid w:val="00AD5BC5"/>
    <w:rsid w:val="00AD5DD1"/>
    <w:rsid w:val="00AD6119"/>
    <w:rsid w:val="00AD6A9B"/>
    <w:rsid w:val="00AD7D83"/>
    <w:rsid w:val="00AE0344"/>
    <w:rsid w:val="00AE0668"/>
    <w:rsid w:val="00AE1244"/>
    <w:rsid w:val="00AE1B9F"/>
    <w:rsid w:val="00AE1C5F"/>
    <w:rsid w:val="00AE1F50"/>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98"/>
    <w:rsid w:val="00B03CE0"/>
    <w:rsid w:val="00B05A03"/>
    <w:rsid w:val="00B06A47"/>
    <w:rsid w:val="00B06EA0"/>
    <w:rsid w:val="00B07665"/>
    <w:rsid w:val="00B1096B"/>
    <w:rsid w:val="00B1123C"/>
    <w:rsid w:val="00B1225D"/>
    <w:rsid w:val="00B123E4"/>
    <w:rsid w:val="00B12512"/>
    <w:rsid w:val="00B12BF6"/>
    <w:rsid w:val="00B1319A"/>
    <w:rsid w:val="00B1388F"/>
    <w:rsid w:val="00B14544"/>
    <w:rsid w:val="00B149EA"/>
    <w:rsid w:val="00B157D6"/>
    <w:rsid w:val="00B16159"/>
    <w:rsid w:val="00B16562"/>
    <w:rsid w:val="00B166BC"/>
    <w:rsid w:val="00B16A8C"/>
    <w:rsid w:val="00B16D29"/>
    <w:rsid w:val="00B17053"/>
    <w:rsid w:val="00B176FD"/>
    <w:rsid w:val="00B17C56"/>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C59"/>
    <w:rsid w:val="00B27D89"/>
    <w:rsid w:val="00B30554"/>
    <w:rsid w:val="00B3055F"/>
    <w:rsid w:val="00B3068F"/>
    <w:rsid w:val="00B30979"/>
    <w:rsid w:val="00B30AC8"/>
    <w:rsid w:val="00B30CEA"/>
    <w:rsid w:val="00B31908"/>
    <w:rsid w:val="00B31D3E"/>
    <w:rsid w:val="00B31D5E"/>
    <w:rsid w:val="00B3233B"/>
    <w:rsid w:val="00B32555"/>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6F"/>
    <w:rsid w:val="00B600AE"/>
    <w:rsid w:val="00B606C9"/>
    <w:rsid w:val="00B60CB8"/>
    <w:rsid w:val="00B61E41"/>
    <w:rsid w:val="00B61F68"/>
    <w:rsid w:val="00B62973"/>
    <w:rsid w:val="00B62C56"/>
    <w:rsid w:val="00B62D48"/>
    <w:rsid w:val="00B64F95"/>
    <w:rsid w:val="00B6522C"/>
    <w:rsid w:val="00B65F97"/>
    <w:rsid w:val="00B669F2"/>
    <w:rsid w:val="00B66E67"/>
    <w:rsid w:val="00B6731A"/>
    <w:rsid w:val="00B67D76"/>
    <w:rsid w:val="00B70043"/>
    <w:rsid w:val="00B70104"/>
    <w:rsid w:val="00B708A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AC"/>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FB"/>
    <w:rsid w:val="00BA28D7"/>
    <w:rsid w:val="00BA31F7"/>
    <w:rsid w:val="00BA341F"/>
    <w:rsid w:val="00BA38A5"/>
    <w:rsid w:val="00BA3D88"/>
    <w:rsid w:val="00BA4ACB"/>
    <w:rsid w:val="00BA4D96"/>
    <w:rsid w:val="00BA5539"/>
    <w:rsid w:val="00BA5A4A"/>
    <w:rsid w:val="00BA5C6D"/>
    <w:rsid w:val="00BA5D95"/>
    <w:rsid w:val="00BA60BE"/>
    <w:rsid w:val="00BA69FA"/>
    <w:rsid w:val="00BA6AB3"/>
    <w:rsid w:val="00BA6EE1"/>
    <w:rsid w:val="00BA733E"/>
    <w:rsid w:val="00BA74D7"/>
    <w:rsid w:val="00BB0514"/>
    <w:rsid w:val="00BB0FC8"/>
    <w:rsid w:val="00BB174C"/>
    <w:rsid w:val="00BB1ED5"/>
    <w:rsid w:val="00BB2F46"/>
    <w:rsid w:val="00BB3468"/>
    <w:rsid w:val="00BB3B0E"/>
    <w:rsid w:val="00BB410E"/>
    <w:rsid w:val="00BB45B4"/>
    <w:rsid w:val="00BB45DF"/>
    <w:rsid w:val="00BB4A57"/>
    <w:rsid w:val="00BB4FB3"/>
    <w:rsid w:val="00BB5270"/>
    <w:rsid w:val="00BB536B"/>
    <w:rsid w:val="00BB54F0"/>
    <w:rsid w:val="00BB68A3"/>
    <w:rsid w:val="00BB6B79"/>
    <w:rsid w:val="00BB71B1"/>
    <w:rsid w:val="00BB7C27"/>
    <w:rsid w:val="00BB7D63"/>
    <w:rsid w:val="00BC0EC9"/>
    <w:rsid w:val="00BC10FB"/>
    <w:rsid w:val="00BC11F3"/>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6A"/>
    <w:rsid w:val="00BE598F"/>
    <w:rsid w:val="00BE6552"/>
    <w:rsid w:val="00BE7C72"/>
    <w:rsid w:val="00BF073D"/>
    <w:rsid w:val="00BF129F"/>
    <w:rsid w:val="00BF139D"/>
    <w:rsid w:val="00BF1959"/>
    <w:rsid w:val="00BF1D3B"/>
    <w:rsid w:val="00BF22F5"/>
    <w:rsid w:val="00BF2B58"/>
    <w:rsid w:val="00BF4594"/>
    <w:rsid w:val="00BF5AEB"/>
    <w:rsid w:val="00BF5E01"/>
    <w:rsid w:val="00BF6ABE"/>
    <w:rsid w:val="00BF6BED"/>
    <w:rsid w:val="00BF6C92"/>
    <w:rsid w:val="00BF73B5"/>
    <w:rsid w:val="00BF780E"/>
    <w:rsid w:val="00C00F86"/>
    <w:rsid w:val="00C01740"/>
    <w:rsid w:val="00C0177E"/>
    <w:rsid w:val="00C01B4A"/>
    <w:rsid w:val="00C02966"/>
    <w:rsid w:val="00C02AD8"/>
    <w:rsid w:val="00C02B55"/>
    <w:rsid w:val="00C030F0"/>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E0C"/>
    <w:rsid w:val="00C32030"/>
    <w:rsid w:val="00C327B5"/>
    <w:rsid w:val="00C32E53"/>
    <w:rsid w:val="00C338F5"/>
    <w:rsid w:val="00C33C58"/>
    <w:rsid w:val="00C33DBC"/>
    <w:rsid w:val="00C34753"/>
    <w:rsid w:val="00C34BAF"/>
    <w:rsid w:val="00C35066"/>
    <w:rsid w:val="00C35084"/>
    <w:rsid w:val="00C3528A"/>
    <w:rsid w:val="00C357D8"/>
    <w:rsid w:val="00C35C26"/>
    <w:rsid w:val="00C373EA"/>
    <w:rsid w:val="00C37C99"/>
    <w:rsid w:val="00C37CB5"/>
    <w:rsid w:val="00C37E50"/>
    <w:rsid w:val="00C4008E"/>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88"/>
    <w:rsid w:val="00C5753C"/>
    <w:rsid w:val="00C57816"/>
    <w:rsid w:val="00C605A8"/>
    <w:rsid w:val="00C61071"/>
    <w:rsid w:val="00C611B7"/>
    <w:rsid w:val="00C611D3"/>
    <w:rsid w:val="00C612F6"/>
    <w:rsid w:val="00C61989"/>
    <w:rsid w:val="00C619A2"/>
    <w:rsid w:val="00C62047"/>
    <w:rsid w:val="00C62355"/>
    <w:rsid w:val="00C62D98"/>
    <w:rsid w:val="00C632A3"/>
    <w:rsid w:val="00C6399F"/>
    <w:rsid w:val="00C63E24"/>
    <w:rsid w:val="00C64367"/>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77DF8"/>
    <w:rsid w:val="00C80574"/>
    <w:rsid w:val="00C80EBC"/>
    <w:rsid w:val="00C8106D"/>
    <w:rsid w:val="00C822DC"/>
    <w:rsid w:val="00C8283C"/>
    <w:rsid w:val="00C8357B"/>
    <w:rsid w:val="00C83662"/>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79"/>
    <w:rsid w:val="00C955E6"/>
    <w:rsid w:val="00C95B05"/>
    <w:rsid w:val="00C95D9A"/>
    <w:rsid w:val="00C96406"/>
    <w:rsid w:val="00C96CEC"/>
    <w:rsid w:val="00C970BE"/>
    <w:rsid w:val="00C970C8"/>
    <w:rsid w:val="00C97592"/>
    <w:rsid w:val="00C979C9"/>
    <w:rsid w:val="00CA02E5"/>
    <w:rsid w:val="00CA02FE"/>
    <w:rsid w:val="00CA0664"/>
    <w:rsid w:val="00CA1743"/>
    <w:rsid w:val="00CA21C4"/>
    <w:rsid w:val="00CA237E"/>
    <w:rsid w:val="00CA32A0"/>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8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43"/>
    <w:rsid w:val="00CD46EA"/>
    <w:rsid w:val="00CD483E"/>
    <w:rsid w:val="00CD4A66"/>
    <w:rsid w:val="00CD5A4E"/>
    <w:rsid w:val="00CD5F1C"/>
    <w:rsid w:val="00CD6F81"/>
    <w:rsid w:val="00CD73FF"/>
    <w:rsid w:val="00CD7780"/>
    <w:rsid w:val="00CE07F5"/>
    <w:rsid w:val="00CE0A3E"/>
    <w:rsid w:val="00CE134E"/>
    <w:rsid w:val="00CE1414"/>
    <w:rsid w:val="00CE14DF"/>
    <w:rsid w:val="00CE1CD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CB"/>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285"/>
    <w:rsid w:val="00D05666"/>
    <w:rsid w:val="00D05FCB"/>
    <w:rsid w:val="00D06189"/>
    <w:rsid w:val="00D06478"/>
    <w:rsid w:val="00D0660D"/>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641"/>
    <w:rsid w:val="00D25739"/>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E2"/>
    <w:rsid w:val="00D37664"/>
    <w:rsid w:val="00D4094C"/>
    <w:rsid w:val="00D40BD6"/>
    <w:rsid w:val="00D40E98"/>
    <w:rsid w:val="00D41091"/>
    <w:rsid w:val="00D41263"/>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FA"/>
    <w:rsid w:val="00D51C5E"/>
    <w:rsid w:val="00D52566"/>
    <w:rsid w:val="00D526C8"/>
    <w:rsid w:val="00D53BF4"/>
    <w:rsid w:val="00D5428E"/>
    <w:rsid w:val="00D54741"/>
    <w:rsid w:val="00D551E2"/>
    <w:rsid w:val="00D556A5"/>
    <w:rsid w:val="00D56B13"/>
    <w:rsid w:val="00D56E36"/>
    <w:rsid w:val="00D5753E"/>
    <w:rsid w:val="00D5779B"/>
    <w:rsid w:val="00D60217"/>
    <w:rsid w:val="00D60271"/>
    <w:rsid w:val="00D60623"/>
    <w:rsid w:val="00D60E01"/>
    <w:rsid w:val="00D611AB"/>
    <w:rsid w:val="00D61620"/>
    <w:rsid w:val="00D61638"/>
    <w:rsid w:val="00D62793"/>
    <w:rsid w:val="00D62A36"/>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789"/>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03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E32"/>
    <w:rsid w:val="00DA72F8"/>
    <w:rsid w:val="00DA758B"/>
    <w:rsid w:val="00DA7A8A"/>
    <w:rsid w:val="00DA7EE1"/>
    <w:rsid w:val="00DB0683"/>
    <w:rsid w:val="00DB27C4"/>
    <w:rsid w:val="00DB2857"/>
    <w:rsid w:val="00DB374C"/>
    <w:rsid w:val="00DB414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45"/>
    <w:rsid w:val="00DC3961"/>
    <w:rsid w:val="00DC3A1D"/>
    <w:rsid w:val="00DC3D76"/>
    <w:rsid w:val="00DC3F3B"/>
    <w:rsid w:val="00DC4BE0"/>
    <w:rsid w:val="00DC5C9E"/>
    <w:rsid w:val="00DC6585"/>
    <w:rsid w:val="00DC6D15"/>
    <w:rsid w:val="00DC6E53"/>
    <w:rsid w:val="00DC7145"/>
    <w:rsid w:val="00DC71E2"/>
    <w:rsid w:val="00DC7576"/>
    <w:rsid w:val="00DC7A18"/>
    <w:rsid w:val="00DC7CE8"/>
    <w:rsid w:val="00DD0085"/>
    <w:rsid w:val="00DD008C"/>
    <w:rsid w:val="00DD043B"/>
    <w:rsid w:val="00DD1114"/>
    <w:rsid w:val="00DD138F"/>
    <w:rsid w:val="00DD13C0"/>
    <w:rsid w:val="00DD1477"/>
    <w:rsid w:val="00DD14AF"/>
    <w:rsid w:val="00DD1C9F"/>
    <w:rsid w:val="00DD21DA"/>
    <w:rsid w:val="00DD22F7"/>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D7"/>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B34"/>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17"/>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AD"/>
    <w:rsid w:val="00E42AB8"/>
    <w:rsid w:val="00E42B7C"/>
    <w:rsid w:val="00E43E42"/>
    <w:rsid w:val="00E43FBD"/>
    <w:rsid w:val="00E445D5"/>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4AD"/>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A1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E3"/>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6F32"/>
    <w:rsid w:val="00EB79EA"/>
    <w:rsid w:val="00EB7FCE"/>
    <w:rsid w:val="00EC0799"/>
    <w:rsid w:val="00EC121F"/>
    <w:rsid w:val="00EC1554"/>
    <w:rsid w:val="00EC1B6F"/>
    <w:rsid w:val="00EC3339"/>
    <w:rsid w:val="00EC3E8D"/>
    <w:rsid w:val="00EC42F8"/>
    <w:rsid w:val="00EC4989"/>
    <w:rsid w:val="00EC4A1B"/>
    <w:rsid w:val="00EC4EBE"/>
    <w:rsid w:val="00EC5275"/>
    <w:rsid w:val="00EC5E11"/>
    <w:rsid w:val="00EC76CF"/>
    <w:rsid w:val="00EC77B6"/>
    <w:rsid w:val="00ED0C16"/>
    <w:rsid w:val="00ED0DC7"/>
    <w:rsid w:val="00ED1268"/>
    <w:rsid w:val="00ED1DC6"/>
    <w:rsid w:val="00ED209B"/>
    <w:rsid w:val="00ED2787"/>
    <w:rsid w:val="00ED2C18"/>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22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EC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24"/>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AC"/>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42"/>
    <w:rsid w:val="00F472AA"/>
    <w:rsid w:val="00F500F9"/>
    <w:rsid w:val="00F50491"/>
    <w:rsid w:val="00F504C4"/>
    <w:rsid w:val="00F50C57"/>
    <w:rsid w:val="00F510FD"/>
    <w:rsid w:val="00F511B0"/>
    <w:rsid w:val="00F51433"/>
    <w:rsid w:val="00F5171B"/>
    <w:rsid w:val="00F51A72"/>
    <w:rsid w:val="00F51A87"/>
    <w:rsid w:val="00F52939"/>
    <w:rsid w:val="00F52B84"/>
    <w:rsid w:val="00F53752"/>
    <w:rsid w:val="00F537CB"/>
    <w:rsid w:val="00F5388C"/>
    <w:rsid w:val="00F54219"/>
    <w:rsid w:val="00F54251"/>
    <w:rsid w:val="00F55531"/>
    <w:rsid w:val="00F555C4"/>
    <w:rsid w:val="00F55DB5"/>
    <w:rsid w:val="00F560B4"/>
    <w:rsid w:val="00F56281"/>
    <w:rsid w:val="00F5639E"/>
    <w:rsid w:val="00F56594"/>
    <w:rsid w:val="00F56FD0"/>
    <w:rsid w:val="00F57102"/>
    <w:rsid w:val="00F5729B"/>
    <w:rsid w:val="00F57665"/>
    <w:rsid w:val="00F57868"/>
    <w:rsid w:val="00F602FE"/>
    <w:rsid w:val="00F610E0"/>
    <w:rsid w:val="00F611D1"/>
    <w:rsid w:val="00F61A15"/>
    <w:rsid w:val="00F62FC0"/>
    <w:rsid w:val="00F6347F"/>
    <w:rsid w:val="00F636E5"/>
    <w:rsid w:val="00F638A8"/>
    <w:rsid w:val="00F63BE9"/>
    <w:rsid w:val="00F63FC2"/>
    <w:rsid w:val="00F644F1"/>
    <w:rsid w:val="00F650C8"/>
    <w:rsid w:val="00F65227"/>
    <w:rsid w:val="00F65503"/>
    <w:rsid w:val="00F65FF2"/>
    <w:rsid w:val="00F6698E"/>
    <w:rsid w:val="00F671B4"/>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BE"/>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58A"/>
    <w:rsid w:val="00FA1722"/>
    <w:rsid w:val="00FA19B4"/>
    <w:rsid w:val="00FA263B"/>
    <w:rsid w:val="00FA33D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5FF"/>
    <w:rsid w:val="00FB78A1"/>
    <w:rsid w:val="00FB7BCA"/>
    <w:rsid w:val="00FC0DC2"/>
    <w:rsid w:val="00FC11E6"/>
    <w:rsid w:val="00FC1A04"/>
    <w:rsid w:val="00FC1BE5"/>
    <w:rsid w:val="00FC2982"/>
    <w:rsid w:val="00FC2A2A"/>
    <w:rsid w:val="00FC30FB"/>
    <w:rsid w:val="00FC46D9"/>
    <w:rsid w:val="00FC5AAA"/>
    <w:rsid w:val="00FC5CAE"/>
    <w:rsid w:val="00FC5EA5"/>
    <w:rsid w:val="00FC674E"/>
    <w:rsid w:val="00FC7724"/>
    <w:rsid w:val="00FC7AD6"/>
    <w:rsid w:val="00FD003B"/>
    <w:rsid w:val="00FD03FA"/>
    <w:rsid w:val="00FD0BA9"/>
    <w:rsid w:val="00FD1A28"/>
    <w:rsid w:val="00FD1E9A"/>
    <w:rsid w:val="00FD1F8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EE"/>
    <w:rsid w:val="00FE3D1F"/>
    <w:rsid w:val="00FE3D7C"/>
    <w:rsid w:val="00FE4654"/>
    <w:rsid w:val="00FE4E65"/>
    <w:rsid w:val="00FE528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68A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10E2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8A2569"/>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9C38E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704D0"/>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529825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1088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866615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1E59F-4708-425D-BE19-C4C9C90CE562}">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7281</Words>
  <Characters>4151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LENOVO INTEL</dc:creator>
  <cp:keywords/>
  <dc:description/>
  <cp:lastModifiedBy>Vilija Markauskienė</cp:lastModifiedBy>
  <cp:revision>14</cp:revision>
  <dcterms:created xsi:type="dcterms:W3CDTF">2026-06-02T12:55:00Z</dcterms:created>
  <dcterms:modified xsi:type="dcterms:W3CDTF">2026-06-08T10:05:00Z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