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615B625E" w14:textId="06DCC89B" w:rsidR="00BF6044" w:rsidRPr="00085E9D" w:rsidRDefault="00BF6044" w:rsidP="00AE6A95">
          <w:pPr>
            <w:spacing w:after="120"/>
            <w:ind w:firstLine="0"/>
            <w:contextualSpacing/>
            <w:jc w:val="center"/>
            <w:rPr>
              <w:rFonts w:ascii="Arial" w:hAnsi="Arial" w:cs="Arial"/>
              <w:b/>
              <w:bCs/>
              <w:sz w:val="28"/>
              <w:szCs w:val="28"/>
            </w:rPr>
          </w:pPr>
          <w:r w:rsidRPr="00085E9D">
            <w:rPr>
              <w:rFonts w:ascii="Arial" w:hAnsi="Arial" w:cs="Arial"/>
              <w:b/>
              <w:bCs/>
              <w:sz w:val="28"/>
              <w:szCs w:val="28"/>
            </w:rPr>
            <w:t>KLAIPĖDOS MIESTO SAVIVALDYBĖS ADMINISTRACIJA</w:t>
          </w:r>
        </w:p>
        <w:p w14:paraId="09D989EB" w14:textId="77777777" w:rsidR="00BF6044" w:rsidRPr="00085E9D" w:rsidRDefault="00BF6044" w:rsidP="00BF6044">
          <w:pPr>
            <w:spacing w:after="120"/>
            <w:ind w:left="567" w:firstLine="0"/>
            <w:contextualSpacing/>
            <w:jc w:val="center"/>
            <w:rPr>
              <w:rFonts w:ascii="Arial" w:hAnsi="Arial" w:cs="Arial"/>
              <w:sz w:val="16"/>
              <w:szCs w:val="16"/>
            </w:rPr>
          </w:pPr>
          <w:r w:rsidRPr="00085E9D">
            <w:rPr>
              <w:rFonts w:ascii="Arial" w:hAnsi="Arial" w:cs="Arial"/>
              <w:sz w:val="16"/>
              <w:szCs w:val="16"/>
            </w:rPr>
            <w:t xml:space="preserve">Klaipėdos miesto savivaldybės administracija, Įstaigos kodas: 188710823, Liepų g. 11, 92138 Klaipėda, Tel. +370 46 39 60 66, </w:t>
          </w:r>
        </w:p>
        <w:p w14:paraId="798CA0B5" w14:textId="77777777" w:rsidR="00BF6044" w:rsidRPr="00085E9D" w:rsidRDefault="00BF6044" w:rsidP="00BF6044">
          <w:pPr>
            <w:spacing w:after="120"/>
            <w:ind w:left="567" w:firstLine="0"/>
            <w:contextualSpacing/>
            <w:jc w:val="center"/>
            <w:rPr>
              <w:rFonts w:ascii="Arial" w:hAnsi="Arial" w:cs="Arial"/>
              <w:sz w:val="16"/>
              <w:szCs w:val="16"/>
            </w:rPr>
          </w:pPr>
          <w:r w:rsidRPr="00085E9D">
            <w:rPr>
              <w:rFonts w:ascii="Arial" w:hAnsi="Arial" w:cs="Arial"/>
              <w:sz w:val="16"/>
              <w:szCs w:val="16"/>
            </w:rPr>
            <w:t xml:space="preserve">El. p. </w:t>
          </w:r>
          <w:proofErr w:type="spellStart"/>
          <w:r w:rsidRPr="00085E9D">
            <w:rPr>
              <w:rFonts w:ascii="Arial" w:hAnsi="Arial" w:cs="Arial"/>
              <w:sz w:val="16"/>
              <w:szCs w:val="16"/>
            </w:rPr>
            <w:t>info@klaipeda.lt</w:t>
          </w:r>
          <w:proofErr w:type="spellEnd"/>
          <w:r w:rsidRPr="00085E9D">
            <w:rPr>
              <w:rFonts w:ascii="Arial" w:hAnsi="Arial" w:cs="Arial"/>
              <w:sz w:val="16"/>
              <w:szCs w:val="16"/>
            </w:rPr>
            <w:t>, „Swedbank“, AB, kodas 73000, a. s. Nr. LT04 7300 0100 0233 1088</w:t>
          </w:r>
        </w:p>
        <w:p w14:paraId="22FE43A1" w14:textId="752ECB72" w:rsidR="00BF6044" w:rsidRDefault="00BF6044" w:rsidP="00BF6044">
          <w:pPr>
            <w:spacing w:after="120"/>
            <w:ind w:left="567" w:firstLine="0"/>
            <w:contextualSpacing/>
            <w:jc w:val="center"/>
            <w:rPr>
              <w:rFonts w:cstheme="minorHAnsi"/>
              <w:b/>
              <w:bCs/>
              <w:sz w:val="28"/>
              <w:szCs w:val="28"/>
            </w:rPr>
          </w:pPr>
        </w:p>
        <w:p w14:paraId="1F3FCAF4" w14:textId="77777777" w:rsidR="00AE6A95" w:rsidRDefault="00AE6A95" w:rsidP="00BF6044">
          <w:pPr>
            <w:spacing w:after="120"/>
            <w:ind w:left="567" w:firstLine="0"/>
            <w:contextualSpacing/>
            <w:jc w:val="center"/>
            <w:rPr>
              <w:rFonts w:cstheme="minorHAnsi"/>
              <w:b/>
              <w:bCs/>
              <w:sz w:val="28"/>
              <w:szCs w:val="28"/>
            </w:rPr>
          </w:pPr>
        </w:p>
        <w:p w14:paraId="0F754558" w14:textId="10460580" w:rsidR="00BF6044" w:rsidRDefault="00BF6044" w:rsidP="004205D5">
          <w:pPr>
            <w:spacing w:after="120"/>
            <w:ind w:left="-426" w:firstLine="0"/>
            <w:contextualSpacing/>
            <w:jc w:val="center"/>
            <w:rPr>
              <w:rFonts w:cstheme="minorHAnsi"/>
              <w:b/>
              <w:bCs/>
              <w:sz w:val="28"/>
              <w:szCs w:val="28"/>
            </w:rPr>
          </w:pPr>
          <w:r w:rsidRPr="00866763">
            <w:rPr>
              <w:rFonts w:cstheme="minorHAnsi"/>
              <w:b/>
              <w:bCs/>
              <w:sz w:val="28"/>
              <w:szCs w:val="28"/>
            </w:rPr>
            <w:t>MAŽOS VERTĖS VIEŠOJO PIRKIMO „</w:t>
          </w:r>
          <w:r w:rsidR="00192862" w:rsidRPr="00192862">
            <w:rPr>
              <w:rFonts w:cstheme="minorHAnsi"/>
              <w:b/>
              <w:bCs/>
              <w:sz w:val="28"/>
              <w:szCs w:val="28"/>
            </w:rPr>
            <w:t>KONTEINERINIŲ TUALETŲ SMILTYNĖS G. 14A IR 14B PASTATYMAS, PRIJUNGIMAS IR FEKALINIŲ VANDENŲ NULEIDIMO TALPŲ ĮRENGIMAS</w:t>
          </w:r>
          <w:r w:rsidRPr="00866763">
            <w:rPr>
              <w:rFonts w:cstheme="minorHAnsi"/>
              <w:b/>
              <w:bCs/>
              <w:sz w:val="28"/>
              <w:szCs w:val="28"/>
            </w:rPr>
            <w:t>“ SKELBIAMOS APKLAUSOS SPECIALIOSIOS SĄLYGOS</w:t>
          </w:r>
        </w:p>
        <w:p w14:paraId="76C6D435" w14:textId="0C180E87" w:rsidR="00FC63B8" w:rsidRPr="004939D6" w:rsidDel="00FC63B8" w:rsidRDefault="00110582" w:rsidP="00FC63B8">
          <w:pPr>
            <w:spacing w:after="120" w:line="240" w:lineRule="auto"/>
            <w:ind w:left="567" w:firstLine="0"/>
            <w:contextualSpacing/>
            <w:jc w:val="center"/>
            <w:rPr>
              <w:rFonts w:cstheme="minorHAnsi"/>
              <w:i/>
              <w:iCs/>
              <w:color w:val="7030A0"/>
              <w:sz w:val="28"/>
              <w:szCs w:val="28"/>
            </w:rPr>
          </w:pPr>
          <w:r>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EA578C">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EA578C">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EA578C">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EA578C">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EA578C">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EA578C">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EA578C">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EA578C">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1D5A6520"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388B9F7" w:rsidR="007A5047" w:rsidRDefault="007A5047" w:rsidP="00BD4247">
          <w:pPr>
            <w:rPr>
              <w:rFonts w:cstheme="minorHAnsi"/>
            </w:rPr>
          </w:pPr>
          <w:r w:rsidRPr="00041762">
            <w:rPr>
              <w:rFonts w:cstheme="minorHAnsi"/>
            </w:rPr>
            <w:t>1 priedas –</w:t>
          </w:r>
          <w:r>
            <w:rPr>
              <w:rFonts w:cstheme="minorHAnsi"/>
            </w:rPr>
            <w:t xml:space="preserve"> Techninė specifikacija</w:t>
          </w:r>
          <w:r w:rsidR="00192862">
            <w:rPr>
              <w:rFonts w:cstheme="minorHAnsi"/>
            </w:rPr>
            <w:t xml:space="preserve"> Nr. 1</w:t>
          </w:r>
          <w:r>
            <w:rPr>
              <w:rFonts w:cstheme="minorHAnsi"/>
            </w:rPr>
            <w:t>;</w:t>
          </w:r>
        </w:p>
        <w:p w14:paraId="2E44A085" w14:textId="41E015B9" w:rsidR="00C53DAE" w:rsidRPr="00041762" w:rsidRDefault="00C53DAE" w:rsidP="00BD4247">
          <w:pPr>
            <w:rPr>
              <w:rFonts w:cstheme="minorHAnsi"/>
            </w:rPr>
          </w:pPr>
          <w:r w:rsidRPr="003961F0">
            <w:rPr>
              <w:rFonts w:cstheme="minorHAnsi"/>
            </w:rPr>
            <w:t xml:space="preserve">2 priedas – </w:t>
          </w:r>
          <w:r w:rsidR="00192862" w:rsidRPr="003961F0">
            <w:rPr>
              <w:rFonts w:cstheme="minorHAnsi"/>
            </w:rPr>
            <w:t xml:space="preserve">Techninė </w:t>
          </w:r>
          <w:r w:rsidR="00192862" w:rsidRPr="00192862">
            <w:rPr>
              <w:rFonts w:cstheme="minorHAnsi"/>
            </w:rPr>
            <w:t xml:space="preserve">specifikacija Nr. </w:t>
          </w:r>
          <w:r w:rsidR="00192862">
            <w:rPr>
              <w:rFonts w:cstheme="minorHAnsi"/>
            </w:rPr>
            <w:t xml:space="preserve">2; </w:t>
          </w:r>
        </w:p>
        <w:p w14:paraId="4FA4D82A" w14:textId="5903C026" w:rsidR="007A5047" w:rsidRDefault="00C53DAE" w:rsidP="007A5047">
          <w:pPr>
            <w:rPr>
              <w:rFonts w:cstheme="minorHAnsi"/>
            </w:rPr>
          </w:pPr>
          <w:r>
            <w:rPr>
              <w:rFonts w:cstheme="minorHAnsi"/>
            </w:rPr>
            <w:t>3</w:t>
          </w:r>
          <w:r w:rsidR="007A5047" w:rsidRPr="00041762">
            <w:rPr>
              <w:rFonts w:cstheme="minorHAnsi"/>
            </w:rPr>
            <w:t xml:space="preserve"> priedas –</w:t>
          </w:r>
          <w:r w:rsidR="007A5047">
            <w:rPr>
              <w:rFonts w:cstheme="minorHAnsi"/>
            </w:rPr>
            <w:t xml:space="preserve"> </w:t>
          </w:r>
          <w:r w:rsidR="00587E65" w:rsidRPr="00587E65">
            <w:rPr>
              <w:rFonts w:cstheme="minorHAnsi"/>
            </w:rPr>
            <w:t>Tiekėjų pašalinimo pagrindai</w:t>
          </w:r>
          <w:r w:rsidR="007A5047">
            <w:rPr>
              <w:rFonts w:cstheme="minorHAnsi"/>
            </w:rPr>
            <w:t>;</w:t>
          </w:r>
        </w:p>
        <w:p w14:paraId="2823252B" w14:textId="194CF517" w:rsidR="00AF6E59" w:rsidRDefault="00C53DAE" w:rsidP="00AF6E59">
          <w:pPr>
            <w:rPr>
              <w:rFonts w:cstheme="minorHAnsi"/>
            </w:rPr>
          </w:pPr>
          <w:r>
            <w:rPr>
              <w:rFonts w:cstheme="minorHAnsi"/>
            </w:rPr>
            <w:t>4</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52CF1D45" w:rsidR="00943B00" w:rsidRDefault="00C53DAE" w:rsidP="00AF6E59">
          <w:pPr>
            <w:rPr>
              <w:rFonts w:cstheme="minorHAnsi"/>
            </w:rPr>
          </w:pPr>
          <w:r>
            <w:rPr>
              <w:rFonts w:cstheme="minorHAnsi"/>
            </w:rPr>
            <w:t>5</w:t>
          </w:r>
          <w:r w:rsidR="00943B00">
            <w:rPr>
              <w:rFonts w:cstheme="minorHAnsi"/>
            </w:rPr>
            <w:t xml:space="preserve"> priedas – Sutarties projektas;</w:t>
          </w:r>
        </w:p>
        <w:p w14:paraId="0509570A" w14:textId="73894D89" w:rsidR="00B3346A" w:rsidRDefault="00C53DAE" w:rsidP="00AF6E59">
          <w:pPr>
            <w:rPr>
              <w:rFonts w:cstheme="minorHAnsi"/>
            </w:rPr>
          </w:pPr>
          <w:r>
            <w:rPr>
              <w:rFonts w:cstheme="minorHAnsi"/>
            </w:rPr>
            <w:t>6</w:t>
          </w:r>
          <w:r w:rsidR="00B3346A">
            <w:rPr>
              <w:rFonts w:cstheme="minorHAnsi"/>
            </w:rPr>
            <w:t xml:space="preserve"> priedas – Terminai;</w:t>
          </w:r>
        </w:p>
        <w:p w14:paraId="4FA52BEC" w14:textId="60A7D2D9" w:rsidR="00AF6E59" w:rsidRDefault="00C53DAE" w:rsidP="00AF6E59">
          <w:pPr>
            <w:rPr>
              <w:rFonts w:cstheme="minorHAnsi"/>
            </w:rPr>
          </w:pPr>
          <w:r>
            <w:rPr>
              <w:rFonts w:cstheme="minorHAnsi"/>
            </w:rPr>
            <w:t>7</w:t>
          </w:r>
          <w:r w:rsidR="00AF6E59" w:rsidRPr="00E57B97">
            <w:rPr>
              <w:rFonts w:cstheme="minorHAnsi"/>
            </w:rPr>
            <w:t xml:space="preserve"> priedas – </w:t>
          </w:r>
          <w:r w:rsidR="00587E65" w:rsidRPr="00E57B97">
            <w:rPr>
              <w:rFonts w:cstheme="minorHAnsi"/>
            </w:rPr>
            <w:t>Tiekėjų kvalifikacijos reikalavimai</w:t>
          </w:r>
          <w:r w:rsidR="00192862">
            <w:rPr>
              <w:rFonts w:cstheme="minorHAnsi"/>
            </w:rPr>
            <w:t>.</w:t>
          </w:r>
        </w:p>
        <w:p w14:paraId="7CFFF609" w14:textId="1B5E4299" w:rsidR="00032981" w:rsidRPr="00EA578C" w:rsidRDefault="00032981" w:rsidP="00AF6E59">
          <w:pPr>
            <w:rPr>
              <w:rFonts w:cstheme="minorHAnsi"/>
            </w:rPr>
          </w:pPr>
          <w:r w:rsidRPr="00EA578C">
            <w:rPr>
              <w:rFonts w:cstheme="minorHAnsi"/>
            </w:rPr>
            <w:t xml:space="preserve">8 priedas – </w:t>
          </w:r>
          <w:r w:rsidR="00D300C8" w:rsidRPr="00EA578C">
            <w:rPr>
              <w:rFonts w:cstheme="minorHAnsi"/>
            </w:rPr>
            <w:t>Atliktų darbų sąrašas</w:t>
          </w:r>
          <w:r w:rsidRPr="00EA578C">
            <w:rPr>
              <w:rFonts w:cstheme="minorHAnsi"/>
            </w:rPr>
            <w:t>.</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footerReference w:type="first" r:id="rId11"/>
              <w:pgSz w:w="12240" w:h="15840"/>
              <w:pgMar w:top="1134" w:right="567" w:bottom="1134" w:left="1701" w:header="720" w:footer="720" w:gutter="0"/>
              <w:pgNumType w:start="0"/>
              <w:cols w:space="720"/>
              <w:docGrid w:linePitch="360"/>
            </w:sectPr>
          </w:pPr>
          <w:r>
            <w:tab/>
          </w:r>
        </w:p>
        <w:p w14:paraId="73CCB438" w14:textId="5ACC71EB" w:rsidR="005F13F0" w:rsidRPr="00C17D3C" w:rsidRDefault="00EA578C" w:rsidP="00764170">
          <w:pPr>
            <w:spacing w:after="120"/>
            <w:ind w:firstLine="0"/>
            <w:contextualSpacing/>
            <w:rPr>
              <w:rFonts w:ascii="Arial" w:hAnsi="Arial" w:cs="Arial"/>
            </w:rPr>
          </w:pPr>
        </w:p>
      </w:sdtContent>
    </w:sdt>
    <w:p w14:paraId="12085CDF" w14:textId="661A441E" w:rsidR="00746BAF" w:rsidRPr="004D1673" w:rsidRDefault="00C31EC9" w:rsidP="009852A6">
      <w:pPr>
        <w:pStyle w:val="Antrat1"/>
        <w:numPr>
          <w:ilvl w:val="0"/>
          <w:numId w:val="5"/>
        </w:numPr>
        <w:pBdr>
          <w:bottom w:val="single" w:sz="4" w:space="0" w:color="ED7D31" w:themeColor="accent2"/>
        </w:pBd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62F69863"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9" w:name="_Hlk199407014"/>
      <w:r w:rsidR="00FC63B8" w:rsidRPr="000B32A5">
        <w:rPr>
          <w:rFonts w:cstheme="minorHAnsi"/>
        </w:rPr>
        <w:t>Klaipėdos miesto savivaldybės administracija</w:t>
      </w:r>
      <w:bookmarkEnd w:id="9"/>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w:t>
      </w:r>
      <w:r w:rsidR="00960A71" w:rsidRPr="00960A71">
        <w:rPr>
          <w:rFonts w:cstheme="minorHAnsi"/>
        </w:rPr>
        <w:t>PVM mokėtojo kodas LT887108219</w:t>
      </w:r>
      <w:r w:rsidR="00960A71">
        <w:rPr>
          <w:rFonts w:cstheme="minorHAnsi"/>
        </w:rPr>
        <w:t xml:space="preserve">, </w:t>
      </w:r>
      <w:r w:rsidR="00FB3C75" w:rsidRPr="000B32A5">
        <w:rPr>
          <w:rFonts w:cstheme="minorHAnsi"/>
        </w:rPr>
        <w:t xml:space="preserve">adresas </w:t>
      </w:r>
      <w:r w:rsidR="00E17109" w:rsidRPr="000B32A5">
        <w:rPr>
          <w:rFonts w:cstheme="minorHAnsi"/>
        </w:rPr>
        <w:t>Liepų g. 11, 91502 Klaipėda</w:t>
      </w:r>
      <w:r w:rsidR="00FB3C75" w:rsidRPr="000B32A5">
        <w:rPr>
          <w:rFonts w:cstheme="minorHAnsi"/>
        </w:rPr>
        <w:t xml:space="preserve">. </w:t>
      </w:r>
    </w:p>
    <w:p w14:paraId="5E2D2E8C" w14:textId="4C8296F0" w:rsidR="00133CA7" w:rsidRPr="00931463"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931463" w:rsidRDefault="00091F01" w:rsidP="00833A0E">
      <w:pPr>
        <w:pStyle w:val="Sraopastraipa"/>
        <w:numPr>
          <w:ilvl w:val="1"/>
          <w:numId w:val="8"/>
        </w:numPr>
        <w:spacing w:line="240" w:lineRule="auto"/>
        <w:ind w:left="0" w:firstLine="710"/>
        <w:rPr>
          <w:rFonts w:cstheme="minorHAnsi"/>
        </w:rPr>
      </w:pPr>
      <w:r w:rsidRPr="00931463">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931463">
            <w:t>nėra</w:t>
          </w:r>
        </w:sdtContent>
      </w:sdt>
      <w:r w:rsidR="00A100C8" w:rsidRPr="00931463" w:rsidDel="00A100C8">
        <w:rPr>
          <w:rFonts w:cstheme="minorHAnsi"/>
        </w:rPr>
        <w:t xml:space="preserve"> </w:t>
      </w:r>
      <w:r w:rsidRPr="00931463">
        <w:rPr>
          <w:rFonts w:cstheme="minorHAnsi"/>
        </w:rPr>
        <w:t xml:space="preserve">sudaroma. </w:t>
      </w:r>
    </w:p>
    <w:p w14:paraId="7866D60E" w14:textId="77777777" w:rsidR="007C2C43" w:rsidRPr="00EA578C" w:rsidRDefault="000113D5" w:rsidP="009A60AE">
      <w:pPr>
        <w:pStyle w:val="Sraopastraipa"/>
        <w:numPr>
          <w:ilvl w:val="1"/>
          <w:numId w:val="8"/>
        </w:numPr>
        <w:tabs>
          <w:tab w:val="left" w:pos="1134"/>
        </w:tabs>
        <w:spacing w:line="240" w:lineRule="auto"/>
        <w:ind w:left="0" w:firstLine="709"/>
      </w:pPr>
      <w:r w:rsidRPr="00931463">
        <w:t xml:space="preserve"> </w:t>
      </w:r>
      <w:r w:rsidR="00D0727A" w:rsidRPr="00D0727A">
        <w:t xml:space="preserve">Šis pirkimas laikomas </w:t>
      </w:r>
      <w:r w:rsidR="00D0727A" w:rsidRPr="00D0727A">
        <w:rPr>
          <w:b/>
          <w:bCs/>
        </w:rPr>
        <w:t>žaliuoju pirkimu,</w:t>
      </w:r>
      <w:r w:rsidR="00D0727A" w:rsidRPr="00D0727A">
        <w:t xml:space="preserve"> nes pirkime, taikomas aplinkos apsaugos priemonių įgyvendinimas: vadovaujantis aplinkos apsaugos kriterijų taikymo, vykdant žaliuosius pirkimus, tvarkos aprašo, patvirtinto Lietuvos Respublikos aplinkos ministro 2011 m. birželio 28 d. įsakymu Nr. D1-508 (aktualia redakcija) (toliau – Tvarkos aprašas)</w:t>
      </w:r>
      <w:r w:rsidR="00D0727A">
        <w:t>. V</w:t>
      </w:r>
      <w:r w:rsidR="00581AE3" w:rsidRPr="00581AE3">
        <w:t xml:space="preserve">adovaujantis Aprašo 4.4.4.4 p. Pirkėjo savarankiškai nustatytas aplinkos apsaugos kriterijus: Tiekėjas turi </w:t>
      </w:r>
      <w:r w:rsidR="00581AE3" w:rsidRPr="00EA578C">
        <w:t>suteikti ilgesnę nei standartinę garantiją t. y. ne mažesnę nei 3 metai. Rangovas atsako už prekių kokybę bei prekėms suteikia ne trumpesnę nei gamintojo suteikiamą garantiją nuo prekių priėmimo galutinėje paskirties vietoje Klaipėdoje.</w:t>
      </w:r>
      <w:r w:rsidR="007C2C43" w:rsidRPr="00EA578C">
        <w:t xml:space="preserve"> </w:t>
      </w:r>
    </w:p>
    <w:p w14:paraId="7921F7C1" w14:textId="19EEA73F" w:rsidR="00192862" w:rsidRPr="00EA578C" w:rsidRDefault="009A3A7C" w:rsidP="00EA578C">
      <w:pPr>
        <w:tabs>
          <w:tab w:val="left" w:pos="709"/>
        </w:tabs>
        <w:spacing w:line="240" w:lineRule="auto"/>
        <w:ind w:firstLine="0"/>
        <w:rPr>
          <w:rFonts w:asciiTheme="majorHAnsi" w:eastAsia="Times New Roman" w:hAnsiTheme="majorHAnsi" w:cstheme="majorHAnsi"/>
        </w:rPr>
      </w:pPr>
      <w:r w:rsidRPr="00EA578C">
        <w:tab/>
      </w:r>
      <w:bookmarkStart w:id="10" w:name="_Hlk163547301"/>
      <w:r w:rsidR="00193649" w:rsidRPr="00EA578C">
        <w:rPr>
          <w:rFonts w:asciiTheme="majorHAnsi" w:eastAsia="Times New Roman" w:hAnsiTheme="majorHAnsi" w:cstheme="majorHAnsi"/>
          <w:b/>
          <w:bCs/>
        </w:rPr>
        <w:t xml:space="preserve">Šiame pirkime taikomas socialinio prieinamumo kriterijus </w:t>
      </w:r>
      <w:r w:rsidR="00193649" w:rsidRPr="00EA578C">
        <w:rPr>
          <w:rFonts w:asciiTheme="majorHAnsi" w:eastAsia="Times New Roman" w:hAnsiTheme="majorHAnsi" w:cstheme="majorHAnsi"/>
        </w:rPr>
        <w:t xml:space="preserve">– </w:t>
      </w:r>
      <w:r w:rsidR="00192862" w:rsidRPr="00EA578C">
        <w:rPr>
          <w:rFonts w:asciiTheme="majorHAnsi" w:eastAsia="Times New Roman" w:hAnsiTheme="majorHAnsi" w:cstheme="majorHAnsi"/>
        </w:rPr>
        <w:t>siūlomi konteineriniai tualetai turi būti pritaikyti įvairių socialinių grupių naudojimuisi, įskaitant asmenis su negalia, senyvo amžiaus asmenis ir riboto judumo naudotojus, užtikrinant nediskriminacinį ir saugų naudojimą.</w:t>
      </w:r>
    </w:p>
    <w:p w14:paraId="759379B8" w14:textId="21093423" w:rsidR="00206BC6" w:rsidRPr="00192862" w:rsidRDefault="00206BC6" w:rsidP="00A71F4B">
      <w:pPr>
        <w:pStyle w:val="Sraopastraipa"/>
        <w:numPr>
          <w:ilvl w:val="1"/>
          <w:numId w:val="8"/>
        </w:numPr>
        <w:tabs>
          <w:tab w:val="left" w:pos="1134"/>
        </w:tabs>
        <w:spacing w:line="240" w:lineRule="auto"/>
        <w:ind w:left="0" w:firstLine="709"/>
        <w:rPr>
          <w:rFonts w:asciiTheme="majorHAnsi" w:eastAsia="Times New Roman" w:hAnsiTheme="majorHAnsi" w:cstheme="majorHAnsi"/>
        </w:rPr>
      </w:pPr>
      <w:r w:rsidRPr="00EA578C">
        <w:t xml:space="preserve"> Bet kokia informacija, pirkimo sąlygų paaiškinimai, pranešimai ar kitas perkančiosios organizacijos ir tiekėjo susirašinėjimas yra vykdomas tik CVP IS susirašinėjimo </w:t>
      </w:r>
      <w:r w:rsidRPr="00206BC6">
        <w:t xml:space="preserve">priemonėmis. Perkančiosios organizacijos kontaktinis asmuo </w:t>
      </w:r>
      <w:r>
        <w:t>V</w:t>
      </w:r>
      <w:r w:rsidRPr="00206BC6">
        <w:t xml:space="preserve">iešųjų pirkimų skyriaus vyriausioji specialistė Deimantė Butenienė, tel. (046) 44 55 16, el. paštas </w:t>
      </w:r>
      <w:proofErr w:type="spellStart"/>
      <w:r w:rsidRPr="00206BC6">
        <w:t>deimante.buteniene@klaipeda.lt</w:t>
      </w:r>
      <w:proofErr w:type="spellEnd"/>
      <w:r w:rsidRPr="00206BC6">
        <w:t>.</w:t>
      </w:r>
    </w:p>
    <w:bookmarkEnd w:id="10"/>
    <w:p w14:paraId="15179C0E" w14:textId="0594DE9E" w:rsidR="00257685" w:rsidRPr="00206BC6" w:rsidRDefault="4B7098B6" w:rsidP="00833A0E">
      <w:pPr>
        <w:pStyle w:val="Sraopastraipa"/>
        <w:numPr>
          <w:ilvl w:val="1"/>
          <w:numId w:val="8"/>
        </w:numPr>
        <w:spacing w:line="240" w:lineRule="auto"/>
        <w:ind w:left="0" w:firstLine="710"/>
        <w:rPr>
          <w:rFonts w:cstheme="minorHAnsi"/>
        </w:rPr>
      </w:pPr>
      <w:r w:rsidRPr="00206BC6">
        <w:rPr>
          <w:rFonts w:eastAsia="Arial" w:cstheme="minorHAnsi"/>
        </w:rPr>
        <w:t>Bendrosios</w:t>
      </w:r>
      <w:r w:rsidR="00931CA2" w:rsidRPr="00206BC6">
        <w:rPr>
          <w:rFonts w:eastAsia="Arial" w:cstheme="minorHAnsi"/>
        </w:rPr>
        <w:t xml:space="preserve"> pirkimo</w:t>
      </w:r>
      <w:r w:rsidRPr="00206BC6">
        <w:rPr>
          <w:rFonts w:eastAsia="Arial" w:cstheme="minorHAnsi"/>
        </w:rPr>
        <w:t xml:space="preserve"> sąlygos yra neatskiriama ši</w:t>
      </w:r>
      <w:r w:rsidR="00931CA2" w:rsidRPr="00206BC6">
        <w:rPr>
          <w:rFonts w:eastAsia="Arial" w:cstheme="minorHAnsi"/>
        </w:rPr>
        <w:t>ų</w:t>
      </w:r>
      <w:r w:rsidRPr="00206BC6">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87C416C" w14:textId="7D0AA50D" w:rsidR="00A148CF" w:rsidRPr="00DD2281" w:rsidRDefault="4A330118" w:rsidP="003A6F12">
      <w:pPr>
        <w:pStyle w:val="Betarp"/>
        <w:numPr>
          <w:ilvl w:val="1"/>
          <w:numId w:val="7"/>
        </w:numPr>
        <w:tabs>
          <w:tab w:val="left" w:pos="1134"/>
        </w:tabs>
        <w:spacing w:after="120"/>
        <w:ind w:left="0" w:firstLine="709"/>
        <w:contextualSpacing/>
        <w:rPr>
          <w:rFonts w:cstheme="minorHAnsi"/>
          <w:bCs/>
        </w:rPr>
      </w:pPr>
      <w:r w:rsidRPr="00A148CF">
        <w:rPr>
          <w:rFonts w:cstheme="minorHAnsi"/>
        </w:rPr>
        <w:t xml:space="preserve"> </w:t>
      </w:r>
      <w:r w:rsidR="00651664" w:rsidRPr="00A148CF">
        <w:rPr>
          <w:rFonts w:cstheme="minorHAnsi"/>
        </w:rPr>
        <w:t xml:space="preserve">Perkančioji organizacija </w:t>
      </w:r>
      <w:r w:rsidR="00FB3C75" w:rsidRPr="00A148CF">
        <w:rPr>
          <w:rFonts w:eastAsia="Calibri" w:cstheme="minorHAnsi"/>
          <w:color w:val="000000" w:themeColor="text1"/>
        </w:rPr>
        <w:t xml:space="preserve">numato įsigyti </w:t>
      </w:r>
      <w:r w:rsidR="00192862" w:rsidRPr="00192862">
        <w:rPr>
          <w:rFonts w:eastAsia="Calibri" w:cstheme="minorHAnsi"/>
          <w:b/>
          <w:bCs/>
        </w:rPr>
        <w:t>Konteinerinių tualetų Smiltynės g. 14A ir 14B pastatym</w:t>
      </w:r>
      <w:r w:rsidR="00881AFE">
        <w:rPr>
          <w:rFonts w:eastAsia="Calibri" w:cstheme="minorHAnsi"/>
          <w:b/>
          <w:bCs/>
        </w:rPr>
        <w:t>o</w:t>
      </w:r>
      <w:r w:rsidR="00192862" w:rsidRPr="00192862">
        <w:rPr>
          <w:rFonts w:eastAsia="Calibri" w:cstheme="minorHAnsi"/>
          <w:b/>
          <w:bCs/>
        </w:rPr>
        <w:t>, prijungim</w:t>
      </w:r>
      <w:r w:rsidR="00881AFE">
        <w:rPr>
          <w:rFonts w:eastAsia="Calibri" w:cstheme="minorHAnsi"/>
          <w:b/>
          <w:bCs/>
        </w:rPr>
        <w:t>o</w:t>
      </w:r>
      <w:r w:rsidR="00192862" w:rsidRPr="00192862">
        <w:rPr>
          <w:rFonts w:eastAsia="Calibri" w:cstheme="minorHAnsi"/>
          <w:b/>
          <w:bCs/>
        </w:rPr>
        <w:t xml:space="preserve"> ir fekalinių </w:t>
      </w:r>
      <w:r w:rsidR="00192862" w:rsidRPr="00DD2281">
        <w:rPr>
          <w:rFonts w:eastAsia="Calibri" w:cstheme="minorHAnsi"/>
          <w:b/>
          <w:bCs/>
        </w:rPr>
        <w:t>vandenų nuleidimo talpų įrengim</w:t>
      </w:r>
      <w:r w:rsidR="00881AFE" w:rsidRPr="00DD2281">
        <w:rPr>
          <w:rFonts w:eastAsia="Calibri" w:cstheme="minorHAnsi"/>
          <w:b/>
          <w:bCs/>
        </w:rPr>
        <w:t>o darbus</w:t>
      </w:r>
      <w:r w:rsidR="00192862" w:rsidRPr="00DD2281">
        <w:rPr>
          <w:rFonts w:eastAsia="Calibri" w:cstheme="minorHAnsi"/>
          <w:b/>
          <w:bCs/>
        </w:rPr>
        <w:t xml:space="preserve"> </w:t>
      </w:r>
      <w:r w:rsidR="00A148CF" w:rsidRPr="00DD2281">
        <w:rPr>
          <w:rFonts w:eastAsia="Calibri" w:cstheme="minorHAnsi"/>
          <w:b/>
          <w:bCs/>
        </w:rPr>
        <w:t>(toliau – darbai).</w:t>
      </w:r>
      <w:r w:rsidR="00FB3C75" w:rsidRPr="00DD2281">
        <w:rPr>
          <w:rFonts w:cstheme="minorHAnsi"/>
        </w:rPr>
        <w:t xml:space="preserve"> Reikalavimai </w:t>
      </w:r>
      <w:r w:rsidR="00966703" w:rsidRPr="00DD2281">
        <w:rPr>
          <w:rFonts w:cstheme="minorHAnsi"/>
        </w:rPr>
        <w:t>p</w:t>
      </w:r>
      <w:r w:rsidR="00FB3C75" w:rsidRPr="00DD2281">
        <w:rPr>
          <w:rFonts w:cstheme="minorHAnsi"/>
        </w:rPr>
        <w:t>irkimo objektui nustatyti</w:t>
      </w:r>
      <w:r w:rsidR="00AE2AEF" w:rsidRPr="00DD2281">
        <w:rPr>
          <w:rFonts w:cstheme="minorHAnsi"/>
        </w:rPr>
        <w:t xml:space="preserve"> </w:t>
      </w:r>
      <w:r w:rsidR="00966703" w:rsidRPr="00DD2281">
        <w:rPr>
          <w:rFonts w:cstheme="minorHAnsi"/>
        </w:rPr>
        <w:t>s</w:t>
      </w:r>
      <w:r w:rsidR="00044836" w:rsidRPr="00DD2281">
        <w:rPr>
          <w:rFonts w:cstheme="minorHAnsi"/>
        </w:rPr>
        <w:t>pecialiųjų p</w:t>
      </w:r>
      <w:r w:rsidR="00AE2AEF" w:rsidRPr="00DD2281">
        <w:rPr>
          <w:rFonts w:cstheme="minorHAnsi"/>
        </w:rPr>
        <w:t xml:space="preserve">irkimo sąlygų </w:t>
      </w:r>
      <w:r w:rsidR="00960A71" w:rsidRPr="00DD2281">
        <w:rPr>
          <w:rFonts w:cstheme="minorHAnsi"/>
        </w:rPr>
        <w:t xml:space="preserve">1 </w:t>
      </w:r>
      <w:r w:rsidR="00AE2AEF" w:rsidRPr="00DD2281">
        <w:rPr>
          <w:rFonts w:cstheme="minorHAnsi"/>
        </w:rPr>
        <w:t>pried</w:t>
      </w:r>
      <w:r w:rsidR="00C53DAE" w:rsidRPr="00DD2281">
        <w:rPr>
          <w:rFonts w:cstheme="minorHAnsi"/>
        </w:rPr>
        <w:t>e</w:t>
      </w:r>
      <w:r w:rsidR="00AE2AEF" w:rsidRPr="00DD2281">
        <w:rPr>
          <w:rFonts w:cstheme="minorHAnsi"/>
        </w:rPr>
        <w:t>.</w:t>
      </w:r>
      <w:r w:rsidR="00AE6083" w:rsidRPr="00DD2281">
        <w:rPr>
          <w:rFonts w:cstheme="minorHAnsi"/>
        </w:rPr>
        <w:t xml:space="preserve"> </w:t>
      </w:r>
    </w:p>
    <w:p w14:paraId="49117D58" w14:textId="46329FA3" w:rsidR="005D280D" w:rsidRPr="00DD2281" w:rsidRDefault="002C41AA" w:rsidP="00A148CF">
      <w:pPr>
        <w:pStyle w:val="Betarp"/>
        <w:numPr>
          <w:ilvl w:val="1"/>
          <w:numId w:val="7"/>
        </w:numPr>
        <w:tabs>
          <w:tab w:val="left" w:pos="1134"/>
        </w:tabs>
        <w:ind w:left="0" w:firstLine="709"/>
        <w:contextualSpacing/>
        <w:rPr>
          <w:rFonts w:cstheme="minorHAnsi"/>
          <w:bCs/>
        </w:rPr>
      </w:pPr>
      <w:r w:rsidRPr="00DD2281">
        <w:rPr>
          <w:rFonts w:cstheme="minorHAnsi"/>
        </w:rPr>
        <w:t>2.2.</w:t>
      </w:r>
      <w:r w:rsidR="00ED1C85" w:rsidRPr="00DD2281">
        <w:rPr>
          <w:rFonts w:cstheme="minorHAnsi"/>
        </w:rPr>
        <w:t xml:space="preserve"> </w:t>
      </w:r>
      <w:r w:rsidR="00960A71" w:rsidRPr="00DD2281">
        <w:rPr>
          <w:rFonts w:cstheme="minorHAnsi"/>
        </w:rPr>
        <w:t xml:space="preserve">Pirkimo objektas į dalis neskaidomas. Pirkimo apimtys, reikalavimai ir techninė specifikacija apibrėžti specialiųjų pirkimo sąlygų 1 </w:t>
      </w:r>
      <w:r w:rsidR="006226E4" w:rsidRPr="00DD2281">
        <w:rPr>
          <w:rFonts w:cstheme="minorHAnsi"/>
        </w:rPr>
        <w:t xml:space="preserve">ir 2 </w:t>
      </w:r>
      <w:r w:rsidR="00960A71" w:rsidRPr="00DD2281">
        <w:rPr>
          <w:rFonts w:cstheme="minorHAnsi"/>
        </w:rPr>
        <w:t>priede.</w:t>
      </w:r>
    </w:p>
    <w:p w14:paraId="2B9FCCA2" w14:textId="1E1DC1DE" w:rsidR="003943EC" w:rsidRDefault="003943EC" w:rsidP="00A148CF">
      <w:pPr>
        <w:pStyle w:val="Sraopastraipa"/>
        <w:spacing w:line="240" w:lineRule="auto"/>
        <w:ind w:left="0" w:firstLine="709"/>
        <w:rPr>
          <w:rFonts w:cstheme="minorHAnsi"/>
        </w:rPr>
      </w:pPr>
      <w:r w:rsidRPr="00DD2281">
        <w:rPr>
          <w:rFonts w:cstheme="minorHAnsi"/>
        </w:rPr>
        <w:t>2.</w:t>
      </w:r>
      <w:r w:rsidR="001F568A" w:rsidRPr="00DD2281">
        <w:rPr>
          <w:rFonts w:cstheme="minorHAnsi"/>
        </w:rPr>
        <w:t>3</w:t>
      </w:r>
      <w:r w:rsidRPr="00DD2281">
        <w:rPr>
          <w:rFonts w:cstheme="minorHAnsi"/>
        </w:rPr>
        <w:t xml:space="preserve">. Jeigu apibūdinant pirkimo objektą </w:t>
      </w:r>
      <w:r w:rsidR="00B31141">
        <w:rPr>
          <w:rFonts w:cstheme="minorHAnsi"/>
        </w:rPr>
        <w:t>pirkimo dokumentuose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BC386F0"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 xml:space="preserve">nacionaliniai </w:t>
      </w:r>
      <w:r w:rsidRPr="00046522">
        <w:rPr>
          <w:color w:val="000000"/>
        </w:rPr>
        <w:lastRenderedPageBreak/>
        <w:t>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089A103C" w:rsidR="00807185" w:rsidRPr="00853116" w:rsidRDefault="005D280D" w:rsidP="001F2B40">
      <w:pPr>
        <w:pStyle w:val="Sraopastraipa"/>
        <w:numPr>
          <w:ilvl w:val="1"/>
          <w:numId w:val="7"/>
        </w:numPr>
        <w:spacing w:line="240" w:lineRule="auto"/>
        <w:ind w:left="0" w:firstLine="697"/>
        <w:rPr>
          <w:rFonts w:cstheme="minorHAnsi"/>
          <w:i/>
          <w:iCs/>
        </w:rPr>
      </w:pPr>
      <w:r w:rsidRPr="00853116">
        <w:rPr>
          <w:rFonts w:cstheme="minorHAnsi"/>
        </w:rPr>
        <w:t>Reikalavimai dėl tiekėjo ir</w:t>
      </w:r>
      <w:r w:rsidR="00F17EDA" w:rsidRPr="00853116">
        <w:rPr>
          <w:rFonts w:cstheme="minorHAnsi"/>
        </w:rPr>
        <w:t xml:space="preserve"> </w:t>
      </w:r>
      <w:r w:rsidRPr="00853116">
        <w:rPr>
          <w:rFonts w:cstheme="minorHAnsi"/>
        </w:rPr>
        <w:t>subtiekėjų</w:t>
      </w:r>
      <w:r w:rsidR="00DF6485" w:rsidRPr="00853116">
        <w:rPr>
          <w:rFonts w:cstheme="minorHAnsi"/>
        </w:rPr>
        <w:t xml:space="preserve"> (jeigu taikoma)</w:t>
      </w:r>
      <w:r w:rsidR="00A857C4" w:rsidRPr="00853116">
        <w:rPr>
          <w:rFonts w:cstheme="minorHAnsi"/>
        </w:rPr>
        <w:t xml:space="preserve">, ūkio subjektų, kurių pajėgumais </w:t>
      </w:r>
      <w:r w:rsidR="00CF1B69" w:rsidRPr="00853116">
        <w:rPr>
          <w:rFonts w:cstheme="minorHAnsi"/>
        </w:rPr>
        <w:t>tiekėjas remiasi,</w:t>
      </w:r>
      <w:r w:rsidR="00FB4B5E" w:rsidRPr="00853116">
        <w:rPr>
          <w:rFonts w:cstheme="minorHAnsi"/>
        </w:rPr>
        <w:t xml:space="preserve"> </w:t>
      </w:r>
      <w:r w:rsidRPr="00853116">
        <w:rPr>
          <w:rFonts w:cstheme="minorHAnsi"/>
        </w:rPr>
        <w:t>pašalinimo pagrindų nebuvimo</w:t>
      </w:r>
      <w:r w:rsidR="004A415C" w:rsidRPr="00853116">
        <w:rPr>
          <w:rFonts w:cstheme="minorHAnsi"/>
        </w:rPr>
        <w:t xml:space="preserve"> </w:t>
      </w:r>
      <w:r w:rsidRPr="00853116">
        <w:rPr>
          <w:rFonts w:cstheme="minorHAnsi"/>
        </w:rPr>
        <w:t xml:space="preserve">bei jų nebuvimą patvirtinantys dokumentai nurodyti </w:t>
      </w:r>
      <w:r w:rsidR="00CF1B69" w:rsidRPr="00853116">
        <w:rPr>
          <w:rFonts w:cstheme="minorHAnsi"/>
        </w:rPr>
        <w:t>s</w:t>
      </w:r>
      <w:r w:rsidR="0035091B" w:rsidRPr="00853116">
        <w:rPr>
          <w:rFonts w:cstheme="minorHAnsi"/>
        </w:rPr>
        <w:t>pecialiųjų p</w:t>
      </w:r>
      <w:r w:rsidRPr="00853116">
        <w:rPr>
          <w:rFonts w:cstheme="minorHAnsi"/>
        </w:rPr>
        <w:t xml:space="preserve">irkimo sąlygų </w:t>
      </w:r>
      <w:r w:rsidR="00853116" w:rsidRPr="00853116">
        <w:rPr>
          <w:rFonts w:cstheme="minorHAnsi"/>
        </w:rPr>
        <w:t>3</w:t>
      </w:r>
      <w:r w:rsidRPr="00853116">
        <w:rPr>
          <w:rFonts w:cstheme="minorHAnsi"/>
        </w:rPr>
        <w:t xml:space="preserve"> priede. </w:t>
      </w:r>
    </w:p>
    <w:p w14:paraId="317A11F7" w14:textId="4216844D" w:rsidR="00464D07" w:rsidRPr="00817AB9" w:rsidRDefault="00464D07" w:rsidP="002E0B3D">
      <w:pPr>
        <w:spacing w:line="240" w:lineRule="auto"/>
        <w:ind w:firstLine="709"/>
        <w:rPr>
          <w:rFonts w:cstheme="minorHAnsi"/>
        </w:rPr>
      </w:pPr>
      <w:r w:rsidRPr="00853116">
        <w:rPr>
          <w:rFonts w:cstheme="minorHAnsi"/>
        </w:rPr>
        <w:t>3.</w:t>
      </w:r>
      <w:r w:rsidR="001B5CAB" w:rsidRPr="00853116">
        <w:rPr>
          <w:rFonts w:cstheme="minorHAnsi"/>
        </w:rPr>
        <w:t>2.</w:t>
      </w:r>
      <w:r w:rsidRPr="00853116">
        <w:rPr>
          <w:rFonts w:cstheme="minorHAnsi"/>
        </w:rPr>
        <w:t xml:space="preserve"> </w:t>
      </w:r>
      <w:r w:rsidRPr="00853116">
        <w:rPr>
          <w:rFonts w:cstheme="minorHAnsi"/>
          <w:b/>
          <w:bCs/>
        </w:rPr>
        <w:t>Tiekė</w:t>
      </w:r>
      <w:r w:rsidRPr="001F2B40">
        <w:rPr>
          <w:rFonts w:cstheme="minorHAnsi"/>
          <w:b/>
          <w:bCs/>
        </w:rPr>
        <w:t>jams</w:t>
      </w:r>
      <w:r w:rsidRPr="00817AB9">
        <w:rPr>
          <w:rFonts w:cstheme="minorHAnsi"/>
        </w:rPr>
        <w:t xml:space="preserve"> </w:t>
      </w:r>
      <w:r w:rsidRPr="001F2B40">
        <w:rPr>
          <w:rFonts w:cstheme="minorHAnsi"/>
          <w:b/>
          <w:bCs/>
        </w:rPr>
        <w:t>nustatomi kvalifikacijos reikalavimai</w:t>
      </w:r>
      <w:r w:rsidRPr="00817AB9">
        <w:rPr>
          <w:rFonts w:cstheme="minorHAnsi"/>
        </w:rPr>
        <w:t>,</w:t>
      </w:r>
      <w:r w:rsidR="00774FA3" w:rsidRPr="00817AB9">
        <w:rPr>
          <w:rFonts w:cstheme="minorHAnsi"/>
        </w:rPr>
        <w:t xml:space="preserve"> </w:t>
      </w:r>
      <w:r w:rsidRPr="002E0B3D">
        <w:rPr>
          <w:rFonts w:cstheme="minorHAnsi"/>
        </w:rPr>
        <w:t>ir (arba) reikalavimai dėl kokybės vadybos sistemos</w:t>
      </w:r>
      <w:r w:rsidRPr="00817AB9">
        <w:rPr>
          <w:rFonts w:cstheme="minorHAnsi"/>
        </w:rPr>
        <w:t xml:space="preserve">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C3415D">
        <w:rPr>
          <w:rFonts w:cstheme="minorHAnsi"/>
        </w:rPr>
        <w:t>7</w:t>
      </w:r>
      <w:r w:rsidRPr="001F2B40">
        <w:rPr>
          <w:rFonts w:cstheme="minorHAnsi"/>
        </w:rPr>
        <w:t xml:space="preserve"> priede.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123D2C" w:rsidRDefault="00E861F5" w:rsidP="00257685">
      <w:pPr>
        <w:ind w:firstLine="0"/>
        <w:rPr>
          <w:rFonts w:ascii="Arial" w:hAnsi="Arial" w:cs="Arial"/>
          <w:b/>
          <w:bCs/>
        </w:rPr>
      </w:pPr>
    </w:p>
    <w:p w14:paraId="30AC477A" w14:textId="77777777" w:rsidR="00DA7529" w:rsidRPr="00123D2C" w:rsidRDefault="00DA7529" w:rsidP="009852A6">
      <w:pPr>
        <w:pStyle w:val="Sraopastraipa"/>
        <w:numPr>
          <w:ilvl w:val="1"/>
          <w:numId w:val="7"/>
        </w:numPr>
        <w:spacing w:line="240" w:lineRule="auto"/>
        <w:ind w:left="0" w:firstLine="709"/>
        <w:rPr>
          <w:rFonts w:cstheme="minorHAnsi"/>
        </w:rPr>
      </w:pPr>
      <w:bookmarkStart w:id="15" w:name="_Hlk226971066"/>
      <w:r w:rsidRPr="00123D2C">
        <w:rPr>
          <w:rFonts w:cstheme="minorHAnsi"/>
        </w:rPr>
        <w:t xml:space="preserve"> </w:t>
      </w:r>
      <w:bookmarkStart w:id="16" w:name="_Hlk226968732"/>
      <w:r w:rsidR="00D41416" w:rsidRPr="00123D2C">
        <w:rPr>
          <w:rFonts w:cstheme="minorHAnsi"/>
        </w:rPr>
        <w:t xml:space="preserve">CVP IS pasiūlymo lango </w:t>
      </w:r>
      <w:r w:rsidR="00F16BEB" w:rsidRPr="00123D2C">
        <w:rPr>
          <w:rFonts w:cstheme="minorHAnsi"/>
        </w:rPr>
        <w:t xml:space="preserve">eilutėje </w:t>
      </w:r>
      <w:r w:rsidR="008D277C" w:rsidRPr="00123D2C">
        <w:rPr>
          <w:rFonts w:cstheme="minorHAnsi"/>
        </w:rPr>
        <w:t>„Prisegti dokument</w:t>
      </w:r>
      <w:r w:rsidR="00B7716A" w:rsidRPr="00123D2C">
        <w:rPr>
          <w:rFonts w:cstheme="minorHAnsi"/>
        </w:rPr>
        <w:t>us</w:t>
      </w:r>
      <w:r w:rsidR="008D277C" w:rsidRPr="00123D2C">
        <w:rPr>
          <w:rFonts w:cstheme="minorHAnsi"/>
        </w:rPr>
        <w:t>“ pateikiam</w:t>
      </w:r>
      <w:r w:rsidRPr="00123D2C">
        <w:rPr>
          <w:rFonts w:cstheme="minorHAnsi"/>
        </w:rPr>
        <w:t>i:</w:t>
      </w:r>
      <w:bookmarkEnd w:id="16"/>
    </w:p>
    <w:p w14:paraId="42752441" w14:textId="0843354A" w:rsidR="008B12C0" w:rsidRPr="00123D2C" w:rsidRDefault="005964CC" w:rsidP="009852A6">
      <w:pPr>
        <w:pStyle w:val="Sraopastraipa"/>
        <w:numPr>
          <w:ilvl w:val="2"/>
          <w:numId w:val="7"/>
        </w:numPr>
        <w:spacing w:line="240" w:lineRule="auto"/>
        <w:ind w:left="0" w:firstLine="709"/>
        <w:rPr>
          <w:rFonts w:cstheme="minorHAnsi"/>
        </w:rPr>
      </w:pPr>
      <w:r w:rsidRPr="00123D2C">
        <w:rPr>
          <w:rFonts w:cstheme="minorHAnsi"/>
        </w:rPr>
        <w:t xml:space="preserve"> </w:t>
      </w:r>
      <w:r w:rsidR="00162B87" w:rsidRPr="00162B87">
        <w:rPr>
          <w:rFonts w:ascii="Calibri" w:eastAsia="Calibri" w:hAnsi="Calibri" w:cs="Times New Roman"/>
          <w:sz w:val="22"/>
          <w:szCs w:val="22"/>
          <w:lang w:eastAsia="en-US"/>
        </w:rPr>
        <w:t>tiekėjo pasiūlymas, parengtas pagal specialiųjų pirkimo sąlygų 4 priede pateiktą pasiūlymo formą, ir jo priedai (jei taikoma</w:t>
      </w:r>
      <w:r w:rsidR="002B40CB" w:rsidRPr="00123D2C">
        <w:rPr>
          <w:rFonts w:cstheme="minorHAnsi"/>
        </w:rPr>
        <w:t>)</w:t>
      </w:r>
      <w:r w:rsidR="00EB055F" w:rsidRPr="00123D2C">
        <w:rPr>
          <w:rFonts w:cstheme="minorHAnsi"/>
        </w:rPr>
        <w:t>;</w:t>
      </w:r>
    </w:p>
    <w:p w14:paraId="09B8C61D" w14:textId="6AA00CB4" w:rsidR="00DA7529" w:rsidRPr="00123D2C" w:rsidRDefault="00162B87" w:rsidP="009852A6">
      <w:pPr>
        <w:pStyle w:val="Sraopastraipa"/>
        <w:numPr>
          <w:ilvl w:val="2"/>
          <w:numId w:val="7"/>
        </w:numPr>
        <w:spacing w:line="240" w:lineRule="auto"/>
        <w:ind w:left="0" w:firstLine="709"/>
        <w:rPr>
          <w:rFonts w:cstheme="minorHAnsi"/>
        </w:rPr>
      </w:pPr>
      <w:r w:rsidRPr="00162B87">
        <w:rPr>
          <w:rFonts w:cstheme="minorHAnsi"/>
        </w:rPr>
        <w:t>jei pirkime dalyvauja ūkio subjektų grupė jungtinės veiklos sutarties pagrindu – jungtinės veiklos sutarties kopija</w:t>
      </w:r>
      <w:r w:rsidR="00EB055F" w:rsidRPr="00123D2C">
        <w:rPr>
          <w:rFonts w:cstheme="minorHAnsi"/>
        </w:rPr>
        <w:t>;</w:t>
      </w:r>
    </w:p>
    <w:p w14:paraId="2648D765" w14:textId="2A6F2582" w:rsidR="00521A8B" w:rsidRPr="00EA578C" w:rsidRDefault="00162B87" w:rsidP="000A55A0">
      <w:pPr>
        <w:pStyle w:val="Sraopastraipa"/>
        <w:numPr>
          <w:ilvl w:val="2"/>
          <w:numId w:val="7"/>
        </w:numPr>
        <w:tabs>
          <w:tab w:val="left" w:pos="567"/>
        </w:tabs>
        <w:spacing w:line="240" w:lineRule="auto"/>
        <w:ind w:left="0" w:firstLine="709"/>
        <w:rPr>
          <w:rFonts w:cstheme="minorHAnsi"/>
          <w:vanish/>
        </w:rPr>
      </w:pPr>
      <w:r w:rsidRPr="00162B87">
        <w:rPr>
          <w:rFonts w:cstheme="minorHAnsi"/>
        </w:rPr>
        <w:t xml:space="preserve">jei tiekėjas </w:t>
      </w:r>
      <w:r w:rsidRPr="00EA578C">
        <w:rPr>
          <w:rFonts w:cstheme="minorHAnsi"/>
        </w:rPr>
        <w:t xml:space="preserve">pasitelkia ūkio subjektus, kurių pajėgumais remiasi (įskaitant </w:t>
      </w:r>
      <w:proofErr w:type="spellStart"/>
      <w:r w:rsidRPr="00EA578C">
        <w:rPr>
          <w:rFonts w:cstheme="minorHAnsi"/>
        </w:rPr>
        <w:t>kvazisubtiekėjus</w:t>
      </w:r>
      <w:proofErr w:type="spellEnd"/>
      <w:r w:rsidRPr="00EA578C">
        <w:rPr>
          <w:rFonts w:cstheme="minorHAnsi"/>
        </w:rPr>
        <w:t>), – įrodymai, kad šie ištekliai bus prieinami per visą sutartinių įsipareigojimų vykdymo laikotarpį (ketinimų protokolai, dvišalės sutartys, sutikimai ar kiti dokumentai)</w:t>
      </w:r>
      <w:r w:rsidR="004B3EF4" w:rsidRPr="00EA578C">
        <w:rPr>
          <w:rFonts w:cstheme="minorHAnsi"/>
        </w:rPr>
        <w:t>;</w:t>
      </w:r>
    </w:p>
    <w:p w14:paraId="56F21E18" w14:textId="3E7CC375" w:rsidR="00073EB5" w:rsidRPr="00EA578C" w:rsidRDefault="004B3EF4" w:rsidP="00073EB5">
      <w:pPr>
        <w:pStyle w:val="Sraopastraipa"/>
        <w:numPr>
          <w:ilvl w:val="2"/>
          <w:numId w:val="7"/>
        </w:numPr>
        <w:ind w:hanging="579"/>
        <w:rPr>
          <w:rFonts w:cstheme="minorHAnsi"/>
          <w:b/>
          <w:bCs/>
        </w:rPr>
      </w:pPr>
      <w:r w:rsidRPr="00EA578C">
        <w:rPr>
          <w:rFonts w:cstheme="minorHAnsi"/>
        </w:rPr>
        <w:t xml:space="preserve"> </w:t>
      </w:r>
      <w:bookmarkEnd w:id="15"/>
      <w:r w:rsidR="00073EB5" w:rsidRPr="00EA578C">
        <w:rPr>
          <w:rFonts w:cstheme="minorHAnsi"/>
          <w:b/>
          <w:bCs/>
        </w:rPr>
        <w:t>užpildyta techninė specifikacija, pagal pirkimo sąlygų 1 priedą;</w:t>
      </w:r>
    </w:p>
    <w:p w14:paraId="2DC3F585" w14:textId="703AEF55" w:rsidR="00073EB5" w:rsidRPr="00EA578C" w:rsidRDefault="00073EB5" w:rsidP="00EA578C">
      <w:pPr>
        <w:pStyle w:val="Sraopastraipa"/>
        <w:numPr>
          <w:ilvl w:val="2"/>
          <w:numId w:val="7"/>
        </w:numPr>
        <w:tabs>
          <w:tab w:val="left" w:pos="567"/>
          <w:tab w:val="left" w:pos="1276"/>
        </w:tabs>
        <w:spacing w:line="240" w:lineRule="auto"/>
        <w:ind w:left="0" w:firstLine="709"/>
        <w:rPr>
          <w:rFonts w:cstheme="minorHAnsi"/>
          <w:b/>
          <w:bCs/>
        </w:rPr>
      </w:pPr>
      <w:r w:rsidRPr="00EA578C">
        <w:rPr>
          <w:rFonts w:cstheme="minorHAnsi"/>
          <w:b/>
          <w:bCs/>
        </w:rPr>
        <w:t xml:space="preserve"> gamintojo ar tiekėjo raštiškas patvirtinimas, apie prekėms suteikiamą garantiją. </w:t>
      </w:r>
    </w:p>
    <w:p w14:paraId="25741C16" w14:textId="53A64C24" w:rsidR="00EB0E73" w:rsidRPr="00F70558" w:rsidRDefault="00456F36" w:rsidP="00073EB5">
      <w:pPr>
        <w:pStyle w:val="Sraopastraipa"/>
        <w:tabs>
          <w:tab w:val="left" w:pos="567"/>
        </w:tabs>
        <w:spacing w:line="240" w:lineRule="auto"/>
        <w:ind w:left="0" w:firstLine="709"/>
        <w:rPr>
          <w:rFonts w:cstheme="minorHAnsi"/>
        </w:rPr>
      </w:pPr>
      <w:r w:rsidRPr="00EA578C">
        <w:rPr>
          <w:rFonts w:eastAsia="Arial" w:cstheme="minorHAnsi"/>
        </w:rPr>
        <w:t>5.</w:t>
      </w:r>
      <w:r w:rsidR="002B40CB" w:rsidRPr="00EA578C">
        <w:rPr>
          <w:rFonts w:eastAsia="Arial" w:cstheme="minorHAnsi"/>
        </w:rPr>
        <w:t>2</w:t>
      </w:r>
      <w:r w:rsidRPr="00EA578C">
        <w:rPr>
          <w:rFonts w:eastAsia="Arial" w:cstheme="minorHAnsi"/>
        </w:rPr>
        <w:t xml:space="preserve">. </w:t>
      </w:r>
      <w:r w:rsidR="00D61DED" w:rsidRPr="00EA578C">
        <w:rPr>
          <w:rFonts w:eastAsia="Arial" w:cstheme="minorHAnsi"/>
        </w:rPr>
        <w:t>Pasiūlyma</w:t>
      </w:r>
      <w:r w:rsidR="00543400" w:rsidRPr="00EA578C">
        <w:rPr>
          <w:rFonts w:eastAsia="Arial" w:cstheme="minorHAnsi"/>
        </w:rPr>
        <w:t>s turi būti parengtas</w:t>
      </w:r>
      <w:r w:rsidR="00D61DED" w:rsidRPr="00EA578C">
        <w:rPr>
          <w:rFonts w:eastAsia="Arial" w:cstheme="minorHAnsi"/>
        </w:rPr>
        <w:t xml:space="preserve"> lietuvių kalb</w:t>
      </w:r>
      <w:r w:rsidR="0075706E" w:rsidRPr="00EA578C">
        <w:rPr>
          <w:rFonts w:eastAsia="Arial" w:cstheme="minorHAnsi"/>
        </w:rPr>
        <w:t>a</w:t>
      </w:r>
      <w:r w:rsidR="00D61DED" w:rsidRPr="00EA578C">
        <w:rPr>
          <w:rFonts w:eastAsia="Arial" w:cstheme="minorHAnsi"/>
        </w:rPr>
        <w:t xml:space="preserve">. </w:t>
      </w:r>
      <w:r w:rsidR="000A3108" w:rsidRPr="00EA578C">
        <w:rPr>
          <w:rFonts w:eastAsia="Arial"/>
        </w:rPr>
        <w:t xml:space="preserve">Jei kurie nors su pasiūlymu teikiami dokumentai parengti ne ta kalba, kuria reikalaujama, turi būti pateiktas tikslus </w:t>
      </w:r>
      <w:r w:rsidR="000A3108" w:rsidRPr="00123D2C">
        <w:rPr>
          <w:rFonts w:eastAsia="Arial"/>
        </w:rPr>
        <w:t xml:space="preserve">vertimas į reikalaujamą kalbą. </w:t>
      </w:r>
      <w:r w:rsidR="00C3415D" w:rsidRPr="00123D2C">
        <w:rPr>
          <w:rFonts w:eastAsia="Arial"/>
        </w:rPr>
        <w:t xml:space="preserve">Reikalavimas netaikomas </w:t>
      </w:r>
      <w:r w:rsidR="00C3415D" w:rsidRPr="00123D2C">
        <w:rPr>
          <w:rFonts w:eastAsia="Arial"/>
          <w:b/>
          <w:bCs/>
        </w:rPr>
        <w:t>juridinių/fizinių asmenų atestaciją/išsilavinimą patvirtinantiems dokumentams</w:t>
      </w:r>
      <w:r w:rsidR="00C3415D" w:rsidRPr="00C3415D">
        <w:rPr>
          <w:rFonts w:eastAsia="Arial"/>
          <w:b/>
          <w:bCs/>
        </w:rPr>
        <w:t>,</w:t>
      </w:r>
      <w:r w:rsidR="00C3415D" w:rsidRPr="00C3415D">
        <w:rPr>
          <w:rFonts w:eastAsia="Arial"/>
        </w:rPr>
        <w:t xml:space="preserve"> prekių gamintojų nuorodoms, kur informacija gali būti pateikiama lietuvių arba anglų kalbomis. </w:t>
      </w:r>
      <w:r w:rsidR="00C3415D" w:rsidRPr="00C3415D">
        <w:rPr>
          <w:rFonts w:eastAsia="Arial"/>
          <w:b/>
          <w:bCs/>
        </w:rPr>
        <w:t>Esant poreikiui, Perkančiajai organizacijai paprašius, tiekėjas privalo pateikti minėtų dokumentų anglų kalba vertimą į lietuvių kalbą.</w:t>
      </w:r>
      <w:r w:rsidR="00C3415D" w:rsidRPr="00C3415D">
        <w:rPr>
          <w:rFonts w:eastAsia="Arial"/>
        </w:rPr>
        <w:t xml:space="preserve"> Kilus įtarimų dėl pateikto dokumento vertimo kokybės ir (ar) jo atitikties dokumento originalo turiniui, pirkimo vykdytojas pasilieka teisę reikalauti pateikti vertėjo parašu ir </w:t>
      </w:r>
      <w:r w:rsidR="00C3415D" w:rsidRPr="00C3415D">
        <w:rPr>
          <w:rFonts w:eastAsia="Arial"/>
          <w:b/>
          <w:bCs/>
        </w:rPr>
        <w:t>vertimų biuro antspaudu (jei turi)</w:t>
      </w:r>
      <w:r w:rsidR="00C3415D" w:rsidRPr="00C3415D">
        <w:rPr>
          <w:rFonts w:eastAsia="Arial"/>
        </w:rPr>
        <w:t xml:space="preserve"> patvirtintą šio dokumento vertimą ir (arba) nurodyti, kad vertimą atlikusio asmens parašas būtų patvirtintas notariškai</w:t>
      </w:r>
      <w:r w:rsidR="00C3415D">
        <w:rPr>
          <w:rFonts w:eastAsia="Arial"/>
        </w:rPr>
        <w:t>.</w:t>
      </w:r>
    </w:p>
    <w:p w14:paraId="5669A55B" w14:textId="5438D7D5" w:rsidR="0032046A" w:rsidRPr="00F70558" w:rsidRDefault="00AB0036" w:rsidP="009852A6">
      <w:pPr>
        <w:pStyle w:val="Sraopastraipa"/>
        <w:spacing w:line="240" w:lineRule="auto"/>
        <w:ind w:left="0" w:firstLine="709"/>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6B9596C1" w14:textId="5E870B63"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04E0965" w:rsidRPr="004E0965">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C157F9F" w14:textId="77777777" w:rsidR="004E0965" w:rsidRPr="004802BB" w:rsidRDefault="004E096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8" w:name="_Toc15392775"/>
      <w:bookmarkStart w:id="19" w:name="_Toc199421804"/>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6597C9E9" w14:textId="77777777" w:rsidR="002B40CB" w:rsidRDefault="002B40CB" w:rsidP="00F77A5D">
      <w:pPr>
        <w:spacing w:line="240" w:lineRule="auto"/>
        <w:ind w:firstLine="0"/>
        <w:rPr>
          <w:rFonts w:cstheme="minorHAnsi"/>
          <w:i/>
          <w:iCs/>
          <w:color w:val="FF0000"/>
        </w:rPr>
      </w:pPr>
    </w:p>
    <w:p w14:paraId="713FE48D" w14:textId="77777777" w:rsidR="003F2523" w:rsidRPr="002E0B3D"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w:t>
      </w:r>
      <w:r w:rsidR="00B870A5" w:rsidRPr="002E0B3D">
        <w:rPr>
          <w:rFonts w:cstheme="minorHAnsi"/>
        </w:rPr>
        <w:t>pasiūlymas, kuris galėtų būti antras pagal ekonominį pasiūlymo naudingumą. Tokia seka kartojama, kol nustatomas laimėjęs pasiūlymas ar atmetami visi gauti pasiūlymai.</w:t>
      </w:r>
    </w:p>
    <w:p w14:paraId="4CC31891" w14:textId="37AEF905" w:rsidR="002E0B3D" w:rsidRPr="002E0B3D" w:rsidRDefault="003F2523" w:rsidP="00B9258B">
      <w:pPr>
        <w:pStyle w:val="Sraopastraipa"/>
        <w:spacing w:line="240" w:lineRule="auto"/>
        <w:ind w:left="0" w:firstLine="709"/>
        <w:rPr>
          <w:rFonts w:cstheme="minorHAnsi"/>
        </w:rPr>
      </w:pPr>
      <w:r w:rsidRPr="002E0B3D">
        <w:rPr>
          <w:rFonts w:cstheme="minorHAnsi"/>
        </w:rPr>
        <w:t xml:space="preserve">7.2. </w:t>
      </w:r>
      <w:r w:rsidR="00881AFE" w:rsidRPr="00881AFE">
        <w:rPr>
          <w:rFonts w:cstheme="minorHAnsi"/>
        </w:rPr>
        <w:t xml:space="preserve">Perkančioji organizacija ekonomiškai naudingiausią pasiūlymą išrenka </w:t>
      </w:r>
      <w:r w:rsidR="00881AFE" w:rsidRPr="00881AFE">
        <w:rPr>
          <w:rFonts w:cstheme="minorHAnsi"/>
          <w:b/>
          <w:bCs/>
        </w:rPr>
        <w:t>pagal tiekėjo pasiūlyme nurodytą kainą</w:t>
      </w:r>
      <w:r w:rsidR="00881AFE" w:rsidRPr="00881AFE">
        <w:rPr>
          <w:rFonts w:cstheme="minorHAnsi"/>
        </w:rPr>
        <w:t>, kuri turi būti apskaičiuota ir nurodyta taip, kaip reikalaujama specialiųjų pirkimo sąlygų 4 priede</w:t>
      </w:r>
      <w:r w:rsidR="002E0B3D" w:rsidRPr="002E0B3D">
        <w:rPr>
          <w:rFonts w:cstheme="minorHAnsi"/>
        </w:rPr>
        <w:t>.</w:t>
      </w:r>
    </w:p>
    <w:p w14:paraId="25E9346A" w14:textId="7864C414" w:rsidR="00B9258B" w:rsidRPr="00A92E10" w:rsidRDefault="005A4255" w:rsidP="00B9258B">
      <w:pPr>
        <w:pStyle w:val="Sraopastraipa"/>
        <w:spacing w:line="240" w:lineRule="auto"/>
        <w:ind w:left="0" w:firstLine="709"/>
        <w:rPr>
          <w:rFonts w:cstheme="minorHAnsi"/>
        </w:rPr>
      </w:pPr>
      <w:r w:rsidRPr="002E0B3D">
        <w:rPr>
          <w:rFonts w:eastAsia="Calibri" w:cstheme="minorHAnsi"/>
        </w:rPr>
        <w:t>7</w:t>
      </w:r>
      <w:r w:rsidR="0010148D" w:rsidRPr="002E0B3D">
        <w:rPr>
          <w:rFonts w:eastAsia="Calibri" w:cstheme="minorHAnsi"/>
        </w:rPr>
        <w:t>.</w:t>
      </w:r>
      <w:r w:rsidR="003F2523" w:rsidRPr="002E0B3D">
        <w:rPr>
          <w:rFonts w:eastAsia="Calibri" w:cstheme="minorHAnsi"/>
        </w:rPr>
        <w:t>3</w:t>
      </w:r>
      <w:r w:rsidR="0010148D" w:rsidRPr="002E0B3D">
        <w:rPr>
          <w:rFonts w:eastAsia="Calibri" w:cstheme="minorHAnsi"/>
        </w:rPr>
        <w:t xml:space="preserve">. </w:t>
      </w:r>
      <w:r w:rsidR="00B9258B" w:rsidRPr="002E0B3D">
        <w:rPr>
          <w:rFonts w:cstheme="minorHAnsi"/>
        </w:rPr>
        <w:t xml:space="preserve">Laimėjusiu pasiūlymu galės būti pripažintas tik 1 (vienas) </w:t>
      </w:r>
      <w:r w:rsidR="00B9258B" w:rsidRPr="00A92E10">
        <w:rPr>
          <w:rFonts w:cstheme="minorHAnsi"/>
        </w:rPr>
        <w:t xml:space="preserve">ekonomiškai naudingiausias pasiūlymas, esantis pasiūlymų eilės pirmojoje vietoje. </w:t>
      </w:r>
    </w:p>
    <w:p w14:paraId="5F28C774" w14:textId="4AE7BD11" w:rsidR="00F5411E" w:rsidRPr="00A92E10" w:rsidRDefault="00660FD8" w:rsidP="00A92E10">
      <w:pPr>
        <w:pStyle w:val="Sraopastraipa"/>
        <w:spacing w:line="240" w:lineRule="auto"/>
        <w:ind w:left="0" w:firstLine="709"/>
        <w:rPr>
          <w:rFonts w:eastAsiaTheme="minorHAnsi" w:cstheme="minorHAnsi"/>
          <w:bCs/>
          <w:i/>
          <w:iCs/>
        </w:rPr>
      </w:pPr>
      <w:r w:rsidRPr="00A92E10">
        <w:rPr>
          <w:rFonts w:cstheme="minorHAnsi"/>
        </w:rPr>
        <w:t>7</w:t>
      </w:r>
      <w:r w:rsidR="001404CC" w:rsidRPr="00A92E10">
        <w:rPr>
          <w:rFonts w:cstheme="minorHAnsi"/>
        </w:rPr>
        <w:t>.</w:t>
      </w:r>
      <w:r w:rsidR="003F2523">
        <w:rPr>
          <w:rFonts w:cstheme="minorHAnsi"/>
        </w:rPr>
        <w:t>4</w:t>
      </w:r>
      <w:r w:rsidR="001404CC" w:rsidRPr="00A92E10">
        <w:rPr>
          <w:rFonts w:cstheme="minorHAnsi"/>
        </w:rPr>
        <w:t>.</w:t>
      </w:r>
      <w:r w:rsidR="00B9258B" w:rsidRPr="00A92E10">
        <w:rPr>
          <w:rFonts w:cstheme="minorHAnsi"/>
        </w:rPr>
        <w:t xml:space="preserve"> Perkančioji organizacija atmes tiekėjo pasiūlymą, jeigu </w:t>
      </w:r>
      <w:r w:rsidR="00A92E10" w:rsidRPr="00A92E10">
        <w:rPr>
          <w:rFonts w:cstheme="minorHAnsi"/>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dokumentų. </w:t>
      </w: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99421805"/>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BCF35A4"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D479FE">
        <w:rPr>
          <w:rFonts w:cstheme="minorHAnsi"/>
        </w:rPr>
        <w:t>5</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4"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7F14C6A2" w14:textId="77777777" w:rsidR="00E8592F" w:rsidRDefault="00E8592F" w:rsidP="00E8592F">
      <w:pPr>
        <w:spacing w:line="240" w:lineRule="auto"/>
        <w:ind w:firstLine="0"/>
        <w:rPr>
          <w:rFonts w:cstheme="minorHAnsi"/>
        </w:rPr>
      </w:pPr>
    </w:p>
    <w:p w14:paraId="44CFC8A2" w14:textId="77777777" w:rsidR="001679BC" w:rsidRDefault="001679BC" w:rsidP="00112F92">
      <w:pPr>
        <w:spacing w:line="240" w:lineRule="auto"/>
        <w:ind w:left="7314" w:firstLine="0"/>
        <w:rPr>
          <w:rFonts w:cstheme="minorHAnsi"/>
        </w:rPr>
      </w:pPr>
    </w:p>
    <w:p w14:paraId="1DFF7932" w14:textId="1749B936" w:rsidR="00D479FE" w:rsidRDefault="00D479FE">
      <w:pPr>
        <w:rPr>
          <w:rFonts w:cstheme="minorHAnsi"/>
        </w:rPr>
      </w:pPr>
      <w:r>
        <w:rPr>
          <w:rFonts w:cstheme="minorHAnsi"/>
        </w:rPr>
        <w:br w:type="page"/>
      </w:r>
    </w:p>
    <w:p w14:paraId="729EDC83" w14:textId="5C1BF08F"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623700">
        <w:rPr>
          <w:rFonts w:cstheme="minorHAnsi"/>
        </w:rPr>
        <w:t>3</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F892D98" w14:textId="4B2DCB04" w:rsidR="00EB2EEF" w:rsidRPr="00EB2EEF" w:rsidRDefault="00EB2EEF" w:rsidP="00EB2EEF">
      <w:pPr>
        <w:spacing w:line="240" w:lineRule="auto"/>
        <w:ind w:firstLine="720"/>
        <w:rPr>
          <w:rFonts w:eastAsia="Arial" w:cstheme="minorHAnsi"/>
          <w:iCs/>
        </w:rPr>
      </w:pPr>
      <w:r>
        <w:rPr>
          <w:rFonts w:eastAsia="Arial" w:cstheme="minorHAnsi"/>
          <w:iCs/>
        </w:rPr>
        <w:t>P</w:t>
      </w:r>
      <w:r w:rsidRPr="00EB2EEF">
        <w:rPr>
          <w:rFonts w:eastAsia="Arial" w:cstheme="minorHAnsi"/>
          <w:iCs/>
        </w:rPr>
        <w:t xml:space="preserve">erkančioji organizacija, pašalins tiekėją iš pirkimo procedūros, jei tiekėjas ir (arba) ūkio subjektai, kurių pajėgumais remiasi, turi VPĮ 46 straipsnio 21 dalyje nurodytą pašalinimo pagrindą (taikoma juridiniams asmenims), t. y. tiekėjas yra neatlikęs jam paskirtos baudžiamojo poveikio priemonės – uždraudimo juridiniam asmeniui dalyvauti viešuosiuose pirkimuose. </w:t>
      </w:r>
    </w:p>
    <w:p w14:paraId="628BCAD7" w14:textId="3944D464" w:rsidR="006D67EE" w:rsidRDefault="00EB2EEF" w:rsidP="00EB2EEF">
      <w:pPr>
        <w:spacing w:line="240" w:lineRule="auto"/>
        <w:ind w:firstLine="720"/>
        <w:rPr>
          <w:rFonts w:eastAsia="Arial" w:cstheme="minorHAnsi"/>
          <w:i/>
          <w:color w:val="7030A0"/>
        </w:rPr>
      </w:pPr>
      <w:r w:rsidRPr="00EB2EEF">
        <w:rPr>
          <w:rFonts w:eastAsia="Arial" w:cstheme="minorHAnsi"/>
          <w:iCs/>
        </w:rPr>
        <w:t>Šis pašalinimo pagrindas nustatytas/nurodytas pasiūlymo formoje (</w:t>
      </w:r>
      <w:r>
        <w:rPr>
          <w:rFonts w:eastAsia="Arial" w:cstheme="minorHAnsi"/>
          <w:iCs/>
        </w:rPr>
        <w:t>4</w:t>
      </w:r>
      <w:r w:rsidRPr="00EB2EEF">
        <w:rPr>
          <w:rFonts w:eastAsia="Arial" w:cstheme="minorHAnsi"/>
          <w:iCs/>
        </w:rPr>
        <w:t xml:space="preserve"> priedas),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21 dalyje nurodyto pašalinimo pagrindo.</w:t>
      </w: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1036E753" w:rsidR="00586C8C" w:rsidRDefault="00586C8C" w:rsidP="00041762">
      <w:pPr>
        <w:spacing w:line="200" w:lineRule="auto"/>
        <w:ind w:firstLine="0"/>
        <w:jc w:val="right"/>
        <w:rPr>
          <w:rFonts w:ascii="Arial" w:eastAsia="Arial" w:hAnsi="Arial" w:cs="Arial"/>
        </w:rPr>
      </w:pPr>
      <w:r w:rsidRPr="00586C8C">
        <w:rPr>
          <w:rFonts w:ascii="Arial" w:eastAsia="Arial" w:hAnsi="Arial" w:cs="Arial"/>
        </w:rPr>
        <w:t xml:space="preserve">Pirkimo sąlygų </w:t>
      </w:r>
      <w:r w:rsidR="00623700">
        <w:rPr>
          <w:rFonts w:ascii="Arial" w:eastAsia="Arial" w:hAnsi="Arial" w:cs="Arial"/>
        </w:rPr>
        <w:t>6</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4384EDB7" w14:textId="59D7FD36" w:rsidR="00586C8C" w:rsidRDefault="00586C8C" w:rsidP="00586C8C">
      <w:pPr>
        <w:spacing w:line="200" w:lineRule="auto"/>
        <w:ind w:firstLine="0"/>
        <w:rPr>
          <w:rFonts w:ascii="Arial" w:eastAsia="Arial" w:hAnsi="Arial" w:cs="Arial"/>
        </w:rPr>
      </w:pPr>
    </w:p>
    <w:p w14:paraId="4E19EF10" w14:textId="77777777" w:rsidR="003C31DD" w:rsidRDefault="003C31DD"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2304DDC" w:rsidR="00CA7A42" w:rsidRDefault="00CA7A42" w:rsidP="00112F92">
      <w:pPr>
        <w:spacing w:line="200" w:lineRule="auto"/>
        <w:rPr>
          <w:rFonts w:ascii="Arial" w:eastAsia="Arial" w:hAnsi="Arial" w:cs="Arial"/>
        </w:rPr>
      </w:pPr>
    </w:p>
    <w:p w14:paraId="4227D28E" w14:textId="77777777" w:rsidR="00863542" w:rsidRDefault="00863542" w:rsidP="00112F92">
      <w:pPr>
        <w:spacing w:line="200" w:lineRule="auto"/>
        <w:rPr>
          <w:rFonts w:ascii="Arial" w:eastAsia="Arial" w:hAnsi="Arial" w:cs="Arial"/>
        </w:rPr>
      </w:pPr>
    </w:p>
    <w:p w14:paraId="3DBF3DE0" w14:textId="4B896360" w:rsidR="00112F92" w:rsidRPr="00AA05AD" w:rsidRDefault="00112F92" w:rsidP="00A01F61">
      <w:pPr>
        <w:spacing w:line="240" w:lineRule="auto"/>
        <w:ind w:left="7314" w:firstLine="0"/>
        <w:rPr>
          <w:rFonts w:cstheme="minorHAnsi"/>
        </w:rPr>
      </w:pPr>
      <w:bookmarkStart w:id="25" w:name="_Hlk230595783"/>
      <w:r w:rsidRPr="00AA05AD">
        <w:rPr>
          <w:rFonts w:cstheme="minorHAnsi"/>
        </w:rPr>
        <w:t xml:space="preserve">Pirkimo sąlygų </w:t>
      </w:r>
      <w:r w:rsidR="00623700">
        <w:rPr>
          <w:rFonts w:cstheme="minorHAnsi"/>
        </w:rPr>
        <w:t>7</w:t>
      </w:r>
      <w:r w:rsidRPr="00AA05AD">
        <w:rPr>
          <w:rFonts w:cstheme="minorHAnsi"/>
        </w:rPr>
        <w:t xml:space="preserve"> priedas </w:t>
      </w:r>
      <w:bookmarkEnd w:id="25"/>
      <w:r w:rsidRPr="00AA05AD">
        <w:rPr>
          <w:rFonts w:cstheme="minorHAnsi"/>
        </w:rPr>
        <w:t>„</w:t>
      </w:r>
      <w:bookmarkStart w:id="26" w:name="_Hlk199423099"/>
      <w:r w:rsidRPr="00AA05AD">
        <w:rPr>
          <w:rFonts w:cstheme="minorHAnsi"/>
        </w:rPr>
        <w:t>Tiekėjų kvalifikacijos reikalavimai ir reikalaujami kokybės bei aplinkos apsaugos vadybos sistemų standartai</w:t>
      </w:r>
      <w:bookmarkEnd w:id="26"/>
      <w:r w:rsidRPr="00AA05AD">
        <w:rPr>
          <w:rFonts w:cstheme="minorHAnsi"/>
        </w:rPr>
        <w:t>“</w:t>
      </w:r>
    </w:p>
    <w:p w14:paraId="7A5833AB" w14:textId="77777777" w:rsidR="003C31DD" w:rsidRDefault="003C31DD" w:rsidP="00112F92">
      <w:pPr>
        <w:spacing w:after="240"/>
        <w:jc w:val="center"/>
        <w:rPr>
          <w:rFonts w:eastAsia="Arial" w:cstheme="minorHAnsi"/>
          <w:smallCaps/>
          <w:color w:val="404040"/>
          <w:sz w:val="28"/>
          <w:szCs w:val="28"/>
        </w:rPr>
      </w:pPr>
    </w:p>
    <w:p w14:paraId="514E0758" w14:textId="24C30FA6" w:rsidR="001679BC" w:rsidRDefault="00112F92" w:rsidP="003C31DD">
      <w:pPr>
        <w:spacing w:after="240"/>
        <w:jc w:val="center"/>
        <w:rPr>
          <w:rFonts w:eastAsia="Arial" w:cstheme="minorHAnsi"/>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tbl>
      <w:tblPr>
        <w:tblStyle w:val="TableGrid3"/>
        <w:tblpPr w:leftFromText="180" w:rightFromText="180" w:vertAnchor="page" w:horzAnchor="margin" w:tblpY="5210"/>
        <w:tblW w:w="5000" w:type="pct"/>
        <w:tblLook w:val="04A0" w:firstRow="1" w:lastRow="0" w:firstColumn="1" w:lastColumn="0" w:noHBand="0" w:noVBand="1"/>
      </w:tblPr>
      <w:tblGrid>
        <w:gridCol w:w="1339"/>
        <w:gridCol w:w="2911"/>
        <w:gridCol w:w="3190"/>
        <w:gridCol w:w="2522"/>
      </w:tblGrid>
      <w:tr w:rsidR="000C6811" w:rsidRPr="00A01F61" w14:paraId="36CACA6D" w14:textId="77777777" w:rsidTr="000C6811">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E65A768" w14:textId="77777777" w:rsidR="000C6811" w:rsidRPr="00A01F61" w:rsidRDefault="000C6811" w:rsidP="000C6811">
            <w:pPr>
              <w:spacing w:before="60" w:after="60" w:line="256" w:lineRule="auto"/>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D416F4" w14:textId="77777777" w:rsidR="000C6811" w:rsidRPr="00A01F61" w:rsidRDefault="000C6811" w:rsidP="000C6811">
            <w:pPr>
              <w:spacing w:before="60" w:after="60" w:line="256" w:lineRule="auto"/>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813DC5"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2B9212"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0E8F9EC6" w14:textId="715C41BD"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p>
        </w:tc>
      </w:tr>
      <w:tr w:rsidR="000C6811" w:rsidRPr="00A01F61" w14:paraId="2F68292C"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9B1E2" w14:textId="77777777" w:rsidR="000C6811" w:rsidRPr="00A01F61" w:rsidRDefault="000C6811" w:rsidP="00833A0E">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017F" w14:textId="77777777" w:rsidR="000C6811" w:rsidRPr="00A01F61" w:rsidRDefault="000C6811" w:rsidP="000C6811">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Techninis ir profesinis pajėgumas</w:t>
            </w:r>
          </w:p>
        </w:tc>
      </w:tr>
      <w:tr w:rsidR="000C6811" w:rsidRPr="004C7261" w14:paraId="4ACBCCAD"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05420" w14:textId="77777777" w:rsidR="000C6811" w:rsidRPr="004C7261" w:rsidRDefault="000C6811" w:rsidP="00525AB0">
            <w:pPr>
              <w:pStyle w:val="Sraopastraipa"/>
              <w:numPr>
                <w:ilvl w:val="1"/>
                <w:numId w:val="9"/>
              </w:numPr>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207E52D2" w14:textId="549D5B13" w:rsidR="00B0670A" w:rsidRPr="00B0670A" w:rsidRDefault="00B0670A" w:rsidP="00B0670A">
            <w:pPr>
              <w:autoSpaceDE w:val="0"/>
              <w:autoSpaceDN w:val="0"/>
              <w:adjustRightInd w:val="0"/>
              <w:ind w:firstLine="0"/>
              <w:rPr>
                <w:rFonts w:asciiTheme="minorHAnsi" w:hAnsiTheme="minorHAnsi" w:cstheme="minorHAnsi"/>
                <w:color w:val="000000"/>
                <w:sz w:val="21"/>
                <w:szCs w:val="21"/>
              </w:rPr>
            </w:pPr>
            <w:r w:rsidRPr="00B0670A">
              <w:rPr>
                <w:rFonts w:asciiTheme="minorHAnsi" w:hAnsiTheme="minorHAnsi" w:cstheme="minorHAnsi"/>
                <w:color w:val="000000"/>
                <w:sz w:val="21"/>
                <w:szCs w:val="21"/>
              </w:rPr>
              <w:t>Tiekėjas, per paskutinius 3 metus iki pasiūlymo pateikimo termino pabaigos yra pristatęs ir prijungęs prie tinklų bent vieną konteinerinį tualetą.</w:t>
            </w:r>
          </w:p>
          <w:p w14:paraId="293C0580" w14:textId="77777777" w:rsidR="00B0670A" w:rsidRPr="00B0670A" w:rsidRDefault="00B0670A" w:rsidP="00B0670A">
            <w:pPr>
              <w:autoSpaceDE w:val="0"/>
              <w:autoSpaceDN w:val="0"/>
              <w:adjustRightInd w:val="0"/>
              <w:ind w:firstLine="0"/>
              <w:rPr>
                <w:rFonts w:asciiTheme="minorHAnsi" w:hAnsiTheme="minorHAnsi" w:cstheme="minorHAnsi"/>
                <w:color w:val="000000"/>
                <w:sz w:val="21"/>
                <w:szCs w:val="21"/>
              </w:rPr>
            </w:pPr>
          </w:p>
          <w:p w14:paraId="7EABD6B7" w14:textId="77777777" w:rsidR="00B0670A" w:rsidRPr="00B0670A" w:rsidRDefault="00B0670A" w:rsidP="00B0670A">
            <w:pPr>
              <w:autoSpaceDE w:val="0"/>
              <w:autoSpaceDN w:val="0"/>
              <w:adjustRightInd w:val="0"/>
              <w:ind w:firstLine="0"/>
              <w:rPr>
                <w:rFonts w:asciiTheme="minorHAnsi" w:hAnsiTheme="minorHAnsi" w:cstheme="minorHAnsi"/>
                <w:color w:val="000000"/>
                <w:sz w:val="21"/>
                <w:szCs w:val="21"/>
              </w:rPr>
            </w:pPr>
            <w:r w:rsidRPr="00B0670A">
              <w:rPr>
                <w:rFonts w:asciiTheme="minorHAnsi" w:hAnsiTheme="minorHAnsi" w:cstheme="minorHAnsi"/>
                <w:color w:val="000000"/>
                <w:sz w:val="21"/>
                <w:szCs w:val="21"/>
              </w:rPr>
              <w:t>Pastabos:</w:t>
            </w:r>
          </w:p>
          <w:p w14:paraId="215914CE" w14:textId="77777777" w:rsidR="00B0670A" w:rsidRPr="00B0670A" w:rsidRDefault="00B0670A" w:rsidP="00B0670A">
            <w:pPr>
              <w:autoSpaceDE w:val="0"/>
              <w:autoSpaceDN w:val="0"/>
              <w:adjustRightInd w:val="0"/>
              <w:ind w:firstLine="0"/>
              <w:rPr>
                <w:rFonts w:asciiTheme="minorHAnsi" w:hAnsiTheme="minorHAnsi" w:cstheme="minorHAnsi"/>
                <w:color w:val="000000"/>
                <w:sz w:val="21"/>
                <w:szCs w:val="21"/>
              </w:rPr>
            </w:pPr>
            <w:r w:rsidRPr="00B0670A">
              <w:rPr>
                <w:rFonts w:asciiTheme="minorHAnsi" w:hAnsiTheme="minorHAnsi" w:cstheme="minorHAnsi"/>
                <w:color w:val="000000"/>
                <w:sz w:val="21"/>
                <w:szCs w:val="21"/>
              </w:rPr>
              <w:t>- tiekėjas gali teikti informaciją apie prekes, kurios pristatytos ir prijungtos prie tinklų per paskutinius 3 metus iki pasiūlymų pateikimo termino pabaigos;</w:t>
            </w:r>
          </w:p>
          <w:p w14:paraId="717FF315" w14:textId="77777777" w:rsidR="00B0670A" w:rsidRPr="00B0670A" w:rsidRDefault="00B0670A" w:rsidP="00B0670A">
            <w:pPr>
              <w:autoSpaceDE w:val="0"/>
              <w:autoSpaceDN w:val="0"/>
              <w:adjustRightInd w:val="0"/>
              <w:ind w:firstLine="0"/>
              <w:rPr>
                <w:rFonts w:asciiTheme="minorHAnsi" w:hAnsiTheme="minorHAnsi" w:cstheme="minorHAnsi"/>
                <w:color w:val="000000"/>
                <w:sz w:val="21"/>
                <w:szCs w:val="21"/>
              </w:rPr>
            </w:pPr>
            <w:r w:rsidRPr="00B0670A">
              <w:rPr>
                <w:rFonts w:asciiTheme="minorHAnsi" w:hAnsiTheme="minorHAnsi" w:cstheme="minorHAnsi"/>
                <w:color w:val="000000"/>
                <w:sz w:val="21"/>
                <w:szCs w:val="21"/>
              </w:rPr>
              <w:t>tiekėjui nedraudžiama remtis sutartimi, kurią tiekėjas vykdė ne vienas, bet kartu su kitais ūkio subjektais. Tačiau tokiu atveju bus vertinamos būtent konkretaus tiekėjo, dalyvaujančio viešajame pirkime, pristatytos ir prijungtos prie tinklų prekės, jų apimtis, o ne visas vykdytos sutarties objektas.</w:t>
            </w:r>
          </w:p>
          <w:p w14:paraId="09A832FC" w14:textId="325E3AEC" w:rsidR="00525AB0" w:rsidRPr="004C7261" w:rsidRDefault="00525AB0" w:rsidP="00525AB0">
            <w:pPr>
              <w:autoSpaceDE w:val="0"/>
              <w:autoSpaceDN w:val="0"/>
              <w:adjustRightInd w:val="0"/>
              <w:ind w:firstLine="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759CE0F" w14:textId="77777777" w:rsidR="00B0670A" w:rsidRPr="00B0670A" w:rsidRDefault="00B0670A" w:rsidP="00B0670A">
            <w:pPr>
              <w:autoSpaceDE w:val="0"/>
              <w:autoSpaceDN w:val="0"/>
              <w:adjustRightInd w:val="0"/>
              <w:ind w:firstLine="0"/>
              <w:rPr>
                <w:rFonts w:asciiTheme="minorHAnsi" w:hAnsiTheme="minorHAnsi" w:cstheme="minorHAnsi"/>
                <w:color w:val="000000"/>
                <w:sz w:val="21"/>
                <w:szCs w:val="21"/>
              </w:rPr>
            </w:pPr>
            <w:r w:rsidRPr="00B0670A">
              <w:rPr>
                <w:rFonts w:asciiTheme="minorHAnsi" w:hAnsiTheme="minorHAnsi" w:cstheme="minorHAnsi"/>
                <w:color w:val="000000"/>
                <w:sz w:val="21"/>
                <w:szCs w:val="21"/>
              </w:rPr>
              <w:t>Pateikiama:</w:t>
            </w:r>
          </w:p>
          <w:p w14:paraId="6B42C913" w14:textId="144BCCFC" w:rsidR="00B0670A" w:rsidRPr="00881AFE" w:rsidRDefault="00B0670A" w:rsidP="00B0670A">
            <w:pPr>
              <w:autoSpaceDE w:val="0"/>
              <w:autoSpaceDN w:val="0"/>
              <w:adjustRightInd w:val="0"/>
              <w:ind w:firstLine="0"/>
              <w:rPr>
                <w:rFonts w:asciiTheme="minorHAnsi" w:hAnsiTheme="minorHAnsi" w:cstheme="minorHAnsi"/>
                <w:sz w:val="21"/>
                <w:szCs w:val="21"/>
              </w:rPr>
            </w:pPr>
            <w:r w:rsidRPr="00B0670A">
              <w:rPr>
                <w:rFonts w:asciiTheme="minorHAnsi" w:hAnsiTheme="minorHAnsi" w:cstheme="minorHAnsi"/>
                <w:color w:val="000000"/>
                <w:sz w:val="21"/>
                <w:szCs w:val="21"/>
              </w:rPr>
              <w:t xml:space="preserve">1) Per paskutinius 3 metus iki pasiūlymo pateikimo termino pabaigos pristatytų prekių sąrašas, užpildytas </w:t>
            </w:r>
            <w:r w:rsidRPr="00881AFE">
              <w:rPr>
                <w:rFonts w:asciiTheme="minorHAnsi" w:hAnsiTheme="minorHAnsi" w:cstheme="minorHAnsi"/>
                <w:sz w:val="21"/>
                <w:szCs w:val="21"/>
              </w:rPr>
              <w:t>pagal konkurso sąlygų aprašo</w:t>
            </w:r>
            <w:r w:rsidR="00D300C8" w:rsidRPr="00881AFE">
              <w:rPr>
                <w:rFonts w:asciiTheme="minorHAnsi" w:hAnsiTheme="minorHAnsi" w:cstheme="minorHAnsi"/>
                <w:sz w:val="21"/>
                <w:szCs w:val="21"/>
              </w:rPr>
              <w:t xml:space="preserve"> 8</w:t>
            </w:r>
            <w:r w:rsidRPr="00881AFE">
              <w:rPr>
                <w:rFonts w:asciiTheme="minorHAnsi" w:hAnsiTheme="minorHAnsi" w:cstheme="minorHAnsi"/>
                <w:sz w:val="21"/>
                <w:szCs w:val="21"/>
              </w:rPr>
              <w:t xml:space="preserve"> priedą. </w:t>
            </w:r>
          </w:p>
          <w:p w14:paraId="7C28BD82" w14:textId="77777777" w:rsidR="00B0670A" w:rsidRPr="00B0670A" w:rsidRDefault="00B0670A" w:rsidP="00B0670A">
            <w:pPr>
              <w:autoSpaceDE w:val="0"/>
              <w:autoSpaceDN w:val="0"/>
              <w:adjustRightInd w:val="0"/>
              <w:ind w:firstLine="0"/>
              <w:rPr>
                <w:rFonts w:asciiTheme="minorHAnsi" w:hAnsiTheme="minorHAnsi" w:cstheme="minorHAnsi"/>
                <w:color w:val="000000"/>
                <w:sz w:val="21"/>
                <w:szCs w:val="21"/>
              </w:rPr>
            </w:pPr>
            <w:r w:rsidRPr="00881AFE">
              <w:rPr>
                <w:rFonts w:asciiTheme="minorHAnsi" w:hAnsiTheme="minorHAnsi" w:cstheme="minorHAnsi"/>
                <w:sz w:val="21"/>
                <w:szCs w:val="21"/>
              </w:rPr>
              <w:t>2) Užsakovo (tiek viešųjų, tiek privačiųjų) pažyma</w:t>
            </w:r>
            <w:r w:rsidRPr="00B0670A">
              <w:rPr>
                <w:rFonts w:asciiTheme="minorHAnsi" w:hAnsiTheme="minorHAnsi" w:cstheme="minorHAnsi"/>
                <w:color w:val="000000"/>
                <w:sz w:val="21"/>
                <w:szCs w:val="21"/>
              </w:rPr>
              <w:t>(-</w:t>
            </w:r>
            <w:proofErr w:type="spellStart"/>
            <w:r w:rsidRPr="00B0670A">
              <w:rPr>
                <w:rFonts w:asciiTheme="minorHAnsi" w:hAnsiTheme="minorHAnsi" w:cstheme="minorHAnsi"/>
                <w:color w:val="000000"/>
                <w:sz w:val="21"/>
                <w:szCs w:val="21"/>
              </w:rPr>
              <w:t>os</w:t>
            </w:r>
            <w:proofErr w:type="spellEnd"/>
            <w:r w:rsidRPr="00B0670A">
              <w:rPr>
                <w:rFonts w:asciiTheme="minorHAnsi" w:hAnsiTheme="minorHAnsi" w:cstheme="minorHAnsi"/>
                <w:color w:val="000000"/>
                <w:sz w:val="21"/>
                <w:szCs w:val="21"/>
              </w:rPr>
              <w:t>), kuriose būtų nurodytos prekių pristatymo ir prijungimo prie tinklų pradžios ir pabaigos datos, vieta, prekių gavėjai, ar prekės buvo pristatytos ir prijungtos prie tinklų tinkamai.</w:t>
            </w:r>
          </w:p>
          <w:p w14:paraId="41FB1BBD" w14:textId="77777777" w:rsidR="00B0670A" w:rsidRPr="00B0670A" w:rsidRDefault="00B0670A" w:rsidP="00B0670A">
            <w:pPr>
              <w:autoSpaceDE w:val="0"/>
              <w:autoSpaceDN w:val="0"/>
              <w:adjustRightInd w:val="0"/>
              <w:ind w:firstLine="0"/>
              <w:rPr>
                <w:rFonts w:asciiTheme="minorHAnsi" w:hAnsiTheme="minorHAnsi" w:cstheme="minorHAnsi"/>
                <w:color w:val="000000"/>
                <w:sz w:val="21"/>
                <w:szCs w:val="21"/>
              </w:rPr>
            </w:pPr>
          </w:p>
          <w:p w14:paraId="14B89B7B" w14:textId="5963F0B5" w:rsidR="00401A99" w:rsidRPr="004C7261" w:rsidRDefault="00B0670A" w:rsidP="00B0670A">
            <w:pPr>
              <w:autoSpaceDE w:val="0"/>
              <w:autoSpaceDN w:val="0"/>
              <w:adjustRightInd w:val="0"/>
              <w:ind w:firstLine="0"/>
              <w:rPr>
                <w:rFonts w:asciiTheme="minorHAnsi" w:hAnsiTheme="minorHAnsi" w:cstheme="minorHAnsi"/>
                <w:i/>
                <w:iCs/>
                <w:color w:val="000000"/>
                <w:sz w:val="21"/>
                <w:szCs w:val="21"/>
              </w:rPr>
            </w:pPr>
            <w:r w:rsidRPr="00B0670A">
              <w:rPr>
                <w:rFonts w:asciiTheme="minorHAnsi" w:hAnsiTheme="minorHAnsi" w:cstheme="minorHAnsi"/>
                <w:i/>
                <w:iCs/>
                <w:color w:val="000000"/>
                <w:sz w:val="21"/>
                <w:szCs w:val="21"/>
              </w:rPr>
              <w:t>Pateikiami skenuoti arba el. parašu pasirašyti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17E6D" w14:textId="67932112" w:rsidR="00C43B3C" w:rsidRPr="004C7261" w:rsidRDefault="00C43B3C" w:rsidP="00525AB0">
            <w:pPr>
              <w:autoSpaceDE w:val="0"/>
              <w:autoSpaceDN w:val="0"/>
              <w:adjustRightInd w:val="0"/>
              <w:ind w:firstLine="0"/>
              <w:rPr>
                <w:rFonts w:asciiTheme="minorHAnsi" w:hAnsiTheme="minorHAnsi" w:cstheme="minorHAnsi"/>
                <w:i/>
                <w:iCs/>
                <w:color w:val="000000"/>
                <w:sz w:val="21"/>
                <w:szCs w:val="21"/>
              </w:rPr>
            </w:pPr>
          </w:p>
        </w:tc>
      </w:tr>
    </w:tbl>
    <w:p w14:paraId="686BFE63" w14:textId="77777777" w:rsidR="00A01F61" w:rsidRPr="004C7261" w:rsidRDefault="00A01F61" w:rsidP="00525AB0">
      <w:pPr>
        <w:tabs>
          <w:tab w:val="left" w:pos="720"/>
        </w:tabs>
        <w:spacing w:line="240" w:lineRule="auto"/>
        <w:ind w:firstLine="0"/>
        <w:rPr>
          <w:rFonts w:eastAsia="Calibri" w:cstheme="minorHAnsi"/>
          <w:b/>
          <w:bCs/>
          <w:lang w:eastAsia="en-US"/>
        </w:rPr>
      </w:pPr>
    </w:p>
    <w:p w14:paraId="55C5DDD6" w14:textId="37762A7D" w:rsidR="00CF5E66" w:rsidRDefault="00CF5E66" w:rsidP="00CF5E66">
      <w:pPr>
        <w:jc w:val="center"/>
        <w:rPr>
          <w:rFonts w:ascii="Arial" w:eastAsia="Arial" w:hAnsi="Arial" w:cs="Arial"/>
        </w:rPr>
      </w:pPr>
    </w:p>
    <w:p w14:paraId="4CDAD943" w14:textId="77777777" w:rsidR="00B0670A" w:rsidRDefault="00B0670A">
      <w:pPr>
        <w:rPr>
          <w:rFonts w:ascii="Arial" w:eastAsia="Arial" w:hAnsi="Arial" w:cs="Arial"/>
        </w:rPr>
      </w:pPr>
    </w:p>
    <w:p w14:paraId="284BD6A3" w14:textId="77777777" w:rsidR="00B0670A" w:rsidRPr="00B0670A" w:rsidRDefault="00B0670A" w:rsidP="00B0670A">
      <w:pPr>
        <w:rPr>
          <w:rFonts w:ascii="Arial" w:eastAsia="Arial" w:hAnsi="Arial" w:cs="Arial"/>
        </w:rPr>
      </w:pPr>
    </w:p>
    <w:p w14:paraId="46D89EDC" w14:textId="77777777" w:rsidR="00B0670A" w:rsidRPr="00B0670A" w:rsidRDefault="00B0670A" w:rsidP="00B0670A">
      <w:pPr>
        <w:rPr>
          <w:rFonts w:ascii="Arial" w:eastAsia="Arial" w:hAnsi="Arial" w:cs="Arial"/>
        </w:rPr>
      </w:pPr>
    </w:p>
    <w:p w14:paraId="38C277A1" w14:textId="77777777" w:rsidR="00B0670A" w:rsidRPr="00B0670A" w:rsidRDefault="00B0670A" w:rsidP="00B0670A">
      <w:pPr>
        <w:rPr>
          <w:rFonts w:ascii="Arial" w:eastAsia="Arial" w:hAnsi="Arial" w:cs="Arial"/>
        </w:rPr>
      </w:pPr>
    </w:p>
    <w:p w14:paraId="5E9C3B4B" w14:textId="46CD7F4C" w:rsidR="00B0670A" w:rsidRDefault="00B0670A">
      <w:pPr>
        <w:rPr>
          <w:rFonts w:ascii="Arial" w:eastAsia="Arial" w:hAnsi="Arial" w:cs="Arial"/>
        </w:rPr>
      </w:pPr>
      <w:r>
        <w:rPr>
          <w:rFonts w:ascii="Arial" w:eastAsia="Arial" w:hAnsi="Arial" w:cs="Arial"/>
        </w:rPr>
        <w:br w:type="page"/>
      </w:r>
    </w:p>
    <w:p w14:paraId="5CC85DE5" w14:textId="77777777" w:rsidR="00B0670A" w:rsidRDefault="00B0670A" w:rsidP="00B0670A">
      <w:pPr>
        <w:rPr>
          <w:rFonts w:ascii="Arial" w:eastAsia="Arial" w:hAnsi="Arial" w:cs="Arial"/>
        </w:rPr>
        <w:sectPr w:rsidR="00B0670A" w:rsidSect="00A148C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p>
    <w:p w14:paraId="313DBB0A" w14:textId="13B058E8" w:rsidR="00542927" w:rsidRPr="00EA578C" w:rsidRDefault="00542927" w:rsidP="00542927">
      <w:pPr>
        <w:keepNext/>
        <w:keepLines/>
        <w:spacing w:line="240" w:lineRule="auto"/>
        <w:ind w:firstLine="0"/>
        <w:jc w:val="right"/>
        <w:rPr>
          <w:rFonts w:cstheme="minorHAnsi"/>
        </w:rPr>
      </w:pPr>
      <w:bookmarkStart w:id="27" w:name="_Hlk226033680"/>
      <w:r w:rsidRPr="00EA578C">
        <w:rPr>
          <w:rFonts w:cstheme="minorHAnsi"/>
        </w:rPr>
        <w:t xml:space="preserve">Pirkimo sąlygų </w:t>
      </w:r>
      <w:r w:rsidR="00D300C8" w:rsidRPr="00EA578C">
        <w:rPr>
          <w:rFonts w:cstheme="minorHAnsi"/>
        </w:rPr>
        <w:t>8</w:t>
      </w:r>
      <w:r w:rsidRPr="00EA578C">
        <w:rPr>
          <w:rFonts w:cstheme="minorHAnsi"/>
        </w:rPr>
        <w:t xml:space="preserve"> priedas</w:t>
      </w:r>
    </w:p>
    <w:p w14:paraId="4889801A" w14:textId="416C41F2" w:rsidR="00FA52D7" w:rsidRPr="00EA578C" w:rsidRDefault="00FA52D7" w:rsidP="00542927">
      <w:pPr>
        <w:keepNext/>
        <w:keepLines/>
        <w:spacing w:line="240" w:lineRule="auto"/>
        <w:ind w:firstLine="0"/>
        <w:jc w:val="right"/>
        <w:rPr>
          <w:rFonts w:ascii="Times New Roman" w:eastAsia="Times New Roman" w:hAnsi="Times New Roman" w:cs="Times New Roman"/>
          <w:b/>
          <w:bCs/>
          <w:sz w:val="24"/>
          <w:szCs w:val="24"/>
        </w:rPr>
      </w:pPr>
      <w:r w:rsidRPr="00EA578C">
        <w:rPr>
          <w:rFonts w:cstheme="minorHAnsi"/>
        </w:rPr>
        <w:t>„Atliktų darbų sąrašas“</w:t>
      </w:r>
    </w:p>
    <w:p w14:paraId="089090BF" w14:textId="37D2E8E7" w:rsidR="00B0670A" w:rsidRPr="00EA578C" w:rsidRDefault="00B0670A" w:rsidP="00B0670A">
      <w:pPr>
        <w:keepNext/>
        <w:keepLines/>
        <w:spacing w:line="240" w:lineRule="auto"/>
        <w:ind w:firstLine="0"/>
        <w:jc w:val="center"/>
        <w:rPr>
          <w:rFonts w:eastAsia="Times New Roman" w:cstheme="minorHAnsi"/>
          <w:b/>
          <w:sz w:val="24"/>
          <w:szCs w:val="24"/>
          <w:lang w:eastAsia="en-US"/>
        </w:rPr>
      </w:pPr>
      <w:r w:rsidRPr="00EA578C">
        <w:rPr>
          <w:rFonts w:eastAsia="Times New Roman" w:cstheme="minorHAnsi"/>
          <w:b/>
          <w:bCs/>
          <w:sz w:val="24"/>
          <w:szCs w:val="24"/>
        </w:rPr>
        <w:t>ATLIKTŲ DARBŲ</w:t>
      </w:r>
      <w:r w:rsidRPr="00EA578C">
        <w:rPr>
          <w:rFonts w:eastAsia="Times New Roman" w:cstheme="minorHAnsi"/>
          <w:bCs/>
          <w:sz w:val="24"/>
          <w:szCs w:val="24"/>
        </w:rPr>
        <w:t xml:space="preserve"> </w:t>
      </w:r>
      <w:r w:rsidRPr="00EA578C">
        <w:rPr>
          <w:rFonts w:eastAsia="Times New Roman" w:cstheme="minorHAnsi"/>
          <w:b/>
          <w:sz w:val="24"/>
          <w:szCs w:val="24"/>
          <w:lang w:eastAsia="en-US"/>
        </w:rPr>
        <w:t>SĄRAŠAS</w:t>
      </w:r>
    </w:p>
    <w:bookmarkEnd w:id="27"/>
    <w:p w14:paraId="2D0DB585" w14:textId="77777777" w:rsidR="00B0670A" w:rsidRPr="00EA578C" w:rsidRDefault="00B0670A" w:rsidP="00B0670A">
      <w:pPr>
        <w:keepNext/>
        <w:keepLines/>
        <w:spacing w:line="240" w:lineRule="auto"/>
        <w:ind w:firstLine="0"/>
        <w:jc w:val="center"/>
        <w:rPr>
          <w:rFonts w:eastAsia="Times New Roman" w:cstheme="minorHAnsi"/>
          <w:b/>
          <w:sz w:val="24"/>
          <w:szCs w:val="24"/>
          <w:lang w:eastAsia="en-US"/>
        </w:rPr>
      </w:pPr>
    </w:p>
    <w:p w14:paraId="5D26942B" w14:textId="342DC935" w:rsidR="00B0670A" w:rsidRPr="00EA578C" w:rsidRDefault="00542927" w:rsidP="00B0670A">
      <w:pPr>
        <w:widowControl w:val="0"/>
        <w:tabs>
          <w:tab w:val="left" w:pos="1276"/>
          <w:tab w:val="left" w:pos="1418"/>
        </w:tabs>
        <w:spacing w:line="240" w:lineRule="auto"/>
        <w:ind w:firstLine="851"/>
        <w:contextualSpacing/>
        <w:rPr>
          <w:rFonts w:eastAsia="Calibri" w:cstheme="minorHAnsi"/>
          <w:bCs/>
          <w:i/>
          <w:iCs/>
          <w:sz w:val="20"/>
          <w:szCs w:val="20"/>
        </w:rPr>
      </w:pPr>
      <w:r w:rsidRPr="00EA578C">
        <w:rPr>
          <w:rFonts w:eastAsia="Calibri" w:cstheme="minorHAnsi"/>
          <w:bCs/>
          <w:i/>
          <w:iCs/>
          <w:sz w:val="20"/>
          <w:szCs w:val="20"/>
        </w:rPr>
        <w:t>R</w:t>
      </w:r>
      <w:r w:rsidR="00B0670A" w:rsidRPr="00EA578C">
        <w:rPr>
          <w:rFonts w:eastAsia="Calibri" w:cstheme="minorHAnsi"/>
          <w:bCs/>
          <w:i/>
          <w:iCs/>
          <w:sz w:val="20"/>
          <w:szCs w:val="20"/>
        </w:rPr>
        <w:t>ekomenduotina teikti daugiau nei reikalaujama kvalifikacijos atitiktį patvirtinančių duomenų (pvz.: atliktų darbų sąraše nurodyti daugiau sutarčių, pateikti daugiau užsakovo pažymų).</w:t>
      </w:r>
    </w:p>
    <w:p w14:paraId="2C0F1469" w14:textId="77777777" w:rsidR="00B0670A" w:rsidRPr="00EA578C" w:rsidRDefault="00B0670A" w:rsidP="00B0670A">
      <w:pPr>
        <w:widowControl w:val="0"/>
        <w:tabs>
          <w:tab w:val="left" w:pos="1276"/>
          <w:tab w:val="left" w:pos="1418"/>
          <w:tab w:val="left" w:pos="1843"/>
        </w:tabs>
        <w:spacing w:line="240" w:lineRule="auto"/>
        <w:ind w:firstLine="1701"/>
        <w:contextualSpacing/>
        <w:rPr>
          <w:rFonts w:eastAsia="Calibri" w:cstheme="minorHAnsi"/>
          <w:i/>
          <w:iCs/>
          <w:sz w:val="24"/>
          <w:szCs w:val="24"/>
        </w:rPr>
      </w:pPr>
    </w:p>
    <w:tbl>
      <w:tblPr>
        <w:tblW w:w="14317" w:type="dxa"/>
        <w:tblInd w:w="-5" w:type="dxa"/>
        <w:tblLayout w:type="fixed"/>
        <w:tblCellMar>
          <w:left w:w="70" w:type="dxa"/>
          <w:right w:w="70" w:type="dxa"/>
        </w:tblCellMar>
        <w:tblLook w:val="0000" w:firstRow="0" w:lastRow="0" w:firstColumn="0" w:lastColumn="0" w:noHBand="0" w:noVBand="0"/>
      </w:tblPr>
      <w:tblGrid>
        <w:gridCol w:w="567"/>
        <w:gridCol w:w="8640"/>
        <w:gridCol w:w="7"/>
        <w:gridCol w:w="2410"/>
        <w:gridCol w:w="2693"/>
      </w:tblGrid>
      <w:tr w:rsidR="00EA578C" w:rsidRPr="00EA578C" w14:paraId="5E60CC97" w14:textId="77777777" w:rsidTr="00437D8D">
        <w:trPr>
          <w:cantSplit/>
          <w:trHeight w:val="1726"/>
        </w:trPr>
        <w:tc>
          <w:tcPr>
            <w:tcW w:w="567" w:type="dxa"/>
            <w:tcBorders>
              <w:top w:val="single" w:sz="4" w:space="0" w:color="000000"/>
              <w:left w:val="single" w:sz="4" w:space="0" w:color="000000"/>
              <w:bottom w:val="single" w:sz="4" w:space="0" w:color="000000"/>
            </w:tcBorders>
            <w:shd w:val="clear" w:color="auto" w:fill="F2F2F2"/>
            <w:vAlign w:val="center"/>
          </w:tcPr>
          <w:p w14:paraId="598EC201" w14:textId="77777777" w:rsidR="007427B0" w:rsidRPr="00EA578C" w:rsidRDefault="007427B0" w:rsidP="00B0670A">
            <w:pPr>
              <w:keepNext/>
              <w:keepLines/>
              <w:spacing w:line="240" w:lineRule="auto"/>
              <w:ind w:firstLine="0"/>
              <w:jc w:val="center"/>
              <w:rPr>
                <w:rFonts w:eastAsia="Times New Roman" w:cstheme="minorHAnsi"/>
                <w:b/>
                <w:sz w:val="24"/>
                <w:szCs w:val="24"/>
                <w:lang w:eastAsia="en-US"/>
              </w:rPr>
            </w:pPr>
            <w:r w:rsidRPr="00EA578C">
              <w:rPr>
                <w:rFonts w:eastAsia="Times New Roman" w:cstheme="minorHAnsi"/>
                <w:b/>
                <w:sz w:val="24"/>
                <w:szCs w:val="24"/>
                <w:lang w:eastAsia="en-US"/>
              </w:rPr>
              <w:t>Eil. Nr.</w:t>
            </w:r>
          </w:p>
        </w:tc>
        <w:tc>
          <w:tcPr>
            <w:tcW w:w="8647" w:type="dxa"/>
            <w:gridSpan w:val="2"/>
            <w:tcBorders>
              <w:top w:val="single" w:sz="4" w:space="0" w:color="000000"/>
              <w:left w:val="single" w:sz="4" w:space="0" w:color="000000"/>
              <w:bottom w:val="single" w:sz="4" w:space="0" w:color="000000"/>
            </w:tcBorders>
            <w:shd w:val="clear" w:color="auto" w:fill="F2F2F2"/>
            <w:vAlign w:val="center"/>
          </w:tcPr>
          <w:p w14:paraId="709E8349" w14:textId="77777777" w:rsidR="007427B0" w:rsidRPr="00EA578C" w:rsidRDefault="007427B0" w:rsidP="00B0670A">
            <w:pPr>
              <w:keepNext/>
              <w:keepLines/>
              <w:spacing w:line="240" w:lineRule="auto"/>
              <w:ind w:firstLine="0"/>
              <w:jc w:val="center"/>
              <w:rPr>
                <w:rFonts w:eastAsia="Times New Roman" w:cstheme="minorHAnsi"/>
                <w:b/>
                <w:sz w:val="24"/>
                <w:szCs w:val="24"/>
                <w:lang w:eastAsia="en-US"/>
              </w:rPr>
            </w:pPr>
            <w:r w:rsidRPr="00EA578C">
              <w:rPr>
                <w:rFonts w:eastAsia="Times New Roman" w:cstheme="minorHAnsi"/>
                <w:b/>
                <w:sz w:val="24"/>
                <w:szCs w:val="24"/>
                <w:lang w:eastAsia="en-US"/>
              </w:rPr>
              <w:t xml:space="preserve">Objekto pavadinimas </w:t>
            </w:r>
          </w:p>
          <w:p w14:paraId="6FC1D6DA" w14:textId="6341DBEA" w:rsidR="007427B0" w:rsidRPr="00EA578C" w:rsidRDefault="007427B0" w:rsidP="00B0670A">
            <w:pPr>
              <w:keepNext/>
              <w:keepLines/>
              <w:spacing w:line="240" w:lineRule="auto"/>
              <w:ind w:firstLine="0"/>
              <w:jc w:val="center"/>
              <w:rPr>
                <w:rFonts w:eastAsia="Times New Roman" w:cstheme="minorHAnsi"/>
                <w:b/>
                <w:sz w:val="24"/>
                <w:szCs w:val="24"/>
                <w:lang w:eastAsia="en-US"/>
              </w:rPr>
            </w:pPr>
          </w:p>
          <w:p w14:paraId="31DEE06E" w14:textId="5CAE84BA" w:rsidR="007427B0" w:rsidRPr="00EA578C" w:rsidRDefault="007427B0" w:rsidP="00B0670A">
            <w:pPr>
              <w:keepNext/>
              <w:keepLines/>
              <w:spacing w:line="240" w:lineRule="auto"/>
              <w:ind w:firstLine="0"/>
              <w:jc w:val="center"/>
              <w:rPr>
                <w:rFonts w:eastAsia="Times New Roman" w:cstheme="minorHAnsi"/>
                <w:b/>
                <w:iCs/>
                <w:sz w:val="24"/>
                <w:szCs w:val="24"/>
                <w:lang w:eastAsia="en-US"/>
              </w:rPr>
            </w:pPr>
            <w:r w:rsidRPr="00EA578C">
              <w:rPr>
                <w:rFonts w:eastAsia="Times New Roman" w:cstheme="minorHAnsi"/>
                <w:b/>
                <w:iCs/>
                <w:sz w:val="24"/>
                <w:szCs w:val="24"/>
                <w:lang w:eastAsia="en-US"/>
              </w:rPr>
              <w:t>Per paskutinius 3 metus iki pasiūlymo pateikimo termino pabaigos yra pristatęs ir prijungęs prie tinklų bent vieną konteinerinį tualetą.</w:t>
            </w:r>
          </w:p>
        </w:tc>
        <w:tc>
          <w:tcPr>
            <w:tcW w:w="2410" w:type="dxa"/>
            <w:tcBorders>
              <w:top w:val="single" w:sz="4" w:space="0" w:color="000000"/>
              <w:left w:val="single" w:sz="4" w:space="0" w:color="000000"/>
              <w:bottom w:val="single" w:sz="4" w:space="0" w:color="000000"/>
            </w:tcBorders>
            <w:shd w:val="clear" w:color="auto" w:fill="F2F2F2"/>
            <w:vAlign w:val="center"/>
          </w:tcPr>
          <w:p w14:paraId="4E54ABAF" w14:textId="77777777" w:rsidR="007427B0" w:rsidRPr="00EA578C" w:rsidRDefault="007427B0" w:rsidP="00B0670A">
            <w:pPr>
              <w:keepNext/>
              <w:keepLines/>
              <w:spacing w:line="240" w:lineRule="auto"/>
              <w:ind w:firstLine="0"/>
              <w:jc w:val="center"/>
              <w:rPr>
                <w:rFonts w:eastAsia="Times New Roman" w:cstheme="minorHAnsi"/>
                <w:b/>
                <w:sz w:val="24"/>
                <w:szCs w:val="24"/>
                <w:lang w:eastAsia="en-US"/>
              </w:rPr>
            </w:pPr>
            <w:r w:rsidRPr="00EA578C">
              <w:rPr>
                <w:rFonts w:eastAsia="Times New Roman" w:cstheme="minorHAnsi"/>
                <w:b/>
                <w:sz w:val="24"/>
                <w:szCs w:val="24"/>
                <w:lang w:eastAsia="en-US"/>
              </w:rPr>
              <w:t>Darbų vykdymo pradžios ir pabaigos datos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023F99DC" w14:textId="77777777" w:rsidR="007427B0" w:rsidRPr="00EA578C" w:rsidRDefault="007427B0" w:rsidP="00B0670A">
            <w:pPr>
              <w:keepNext/>
              <w:keepLines/>
              <w:spacing w:line="240" w:lineRule="auto"/>
              <w:ind w:firstLine="0"/>
              <w:jc w:val="center"/>
              <w:rPr>
                <w:rFonts w:eastAsia="Times New Roman" w:cstheme="minorHAnsi"/>
                <w:b/>
                <w:sz w:val="24"/>
                <w:szCs w:val="24"/>
                <w:lang w:eastAsia="en-US"/>
              </w:rPr>
            </w:pPr>
            <w:r w:rsidRPr="00EA578C">
              <w:rPr>
                <w:rFonts w:eastAsia="Times New Roman" w:cstheme="minorHAnsi"/>
                <w:b/>
                <w:sz w:val="24"/>
                <w:szCs w:val="24"/>
                <w:lang w:eastAsia="en-US"/>
              </w:rPr>
              <w:t xml:space="preserve">Užsakovo pavadinimas, kontaktinis asmuo, ar prekės buvo pristatytos ir prijungtos prie tinklų tinkamai. </w:t>
            </w:r>
          </w:p>
          <w:p w14:paraId="214B3C9B" w14:textId="5E2416BF" w:rsidR="007427B0" w:rsidRPr="00EA578C" w:rsidRDefault="007427B0" w:rsidP="00B0670A">
            <w:pPr>
              <w:keepNext/>
              <w:keepLines/>
              <w:spacing w:line="240" w:lineRule="auto"/>
              <w:ind w:firstLine="0"/>
              <w:jc w:val="center"/>
              <w:rPr>
                <w:rFonts w:eastAsia="Times New Roman" w:cstheme="minorHAnsi"/>
                <w:b/>
                <w:sz w:val="24"/>
                <w:szCs w:val="24"/>
                <w:lang w:eastAsia="en-US"/>
              </w:rPr>
            </w:pPr>
            <w:r w:rsidRPr="00EA578C">
              <w:rPr>
                <w:rFonts w:eastAsia="Times New Roman" w:cstheme="minorHAnsi"/>
                <w:bCs/>
                <w:sz w:val="24"/>
                <w:szCs w:val="24"/>
                <w:lang w:eastAsia="en-US"/>
              </w:rPr>
              <w:t>(</w:t>
            </w:r>
            <w:r w:rsidRPr="00EA578C">
              <w:rPr>
                <w:rFonts w:eastAsia="Times New Roman" w:cstheme="minorHAnsi"/>
                <w:bCs/>
                <w:i/>
                <w:iCs/>
                <w:sz w:val="24"/>
                <w:szCs w:val="24"/>
                <w:lang w:eastAsia="en-US"/>
              </w:rPr>
              <w:t xml:space="preserve">vardas, pavardė, pareigos, tel. </w:t>
            </w:r>
            <w:proofErr w:type="spellStart"/>
            <w:r w:rsidRPr="00EA578C">
              <w:rPr>
                <w:rFonts w:eastAsia="Times New Roman" w:cstheme="minorHAnsi"/>
                <w:bCs/>
                <w:i/>
                <w:iCs/>
                <w:sz w:val="24"/>
                <w:szCs w:val="24"/>
                <w:lang w:eastAsia="en-US"/>
              </w:rPr>
              <w:t>nr.</w:t>
            </w:r>
            <w:proofErr w:type="spellEnd"/>
            <w:r w:rsidRPr="00EA578C">
              <w:rPr>
                <w:rFonts w:eastAsia="Times New Roman" w:cstheme="minorHAnsi"/>
                <w:bCs/>
                <w:i/>
                <w:iCs/>
                <w:sz w:val="24"/>
                <w:szCs w:val="24"/>
                <w:lang w:eastAsia="en-US"/>
              </w:rPr>
              <w:t>, skenuoti arba el. parašu pasirašyti dokumentai.)</w:t>
            </w:r>
          </w:p>
        </w:tc>
      </w:tr>
      <w:tr w:rsidR="00EA578C" w:rsidRPr="00EA578C" w14:paraId="4FBB88C6" w14:textId="77777777" w:rsidTr="00E11785">
        <w:trPr>
          <w:cantSplit/>
          <w:trHeight w:val="224"/>
        </w:trPr>
        <w:tc>
          <w:tcPr>
            <w:tcW w:w="567" w:type="dxa"/>
            <w:tcBorders>
              <w:top w:val="single" w:sz="4" w:space="0" w:color="000000"/>
              <w:left w:val="single" w:sz="4" w:space="0" w:color="000000"/>
              <w:bottom w:val="single" w:sz="4" w:space="0" w:color="000000"/>
            </w:tcBorders>
          </w:tcPr>
          <w:p w14:paraId="4295A53B" w14:textId="77777777" w:rsidR="007427B0" w:rsidRPr="00EA578C" w:rsidRDefault="007427B0" w:rsidP="00B0670A">
            <w:pPr>
              <w:keepNext/>
              <w:keepLines/>
              <w:spacing w:line="240" w:lineRule="auto"/>
              <w:ind w:firstLine="0"/>
              <w:jc w:val="center"/>
              <w:rPr>
                <w:rFonts w:eastAsia="Times New Roman" w:cstheme="minorHAnsi"/>
                <w:b/>
                <w:sz w:val="20"/>
                <w:szCs w:val="20"/>
                <w:lang w:eastAsia="en-US"/>
              </w:rPr>
            </w:pPr>
            <w:r w:rsidRPr="00EA578C">
              <w:rPr>
                <w:rFonts w:eastAsia="Times New Roman" w:cstheme="minorHAnsi"/>
                <w:b/>
                <w:sz w:val="20"/>
                <w:szCs w:val="20"/>
                <w:lang w:eastAsia="en-US"/>
              </w:rPr>
              <w:t>1.</w:t>
            </w:r>
          </w:p>
        </w:tc>
        <w:tc>
          <w:tcPr>
            <w:tcW w:w="8640" w:type="dxa"/>
            <w:tcBorders>
              <w:top w:val="single" w:sz="4" w:space="0" w:color="000000"/>
              <w:left w:val="single" w:sz="4" w:space="0" w:color="000000"/>
              <w:bottom w:val="single" w:sz="4" w:space="0" w:color="000000"/>
              <w:right w:val="single" w:sz="4" w:space="0" w:color="auto"/>
            </w:tcBorders>
          </w:tcPr>
          <w:p w14:paraId="1139409A" w14:textId="77777777" w:rsidR="007427B0" w:rsidRPr="00EA578C" w:rsidRDefault="007427B0" w:rsidP="00B0670A">
            <w:pPr>
              <w:keepNext/>
              <w:keepLines/>
              <w:spacing w:line="240" w:lineRule="auto"/>
              <w:ind w:firstLine="0"/>
              <w:jc w:val="left"/>
              <w:rPr>
                <w:rFonts w:eastAsia="Times New Roman" w:cstheme="minorHAnsi"/>
                <w:sz w:val="20"/>
                <w:szCs w:val="20"/>
                <w:lang w:eastAsia="en-US"/>
              </w:rPr>
            </w:pPr>
          </w:p>
        </w:tc>
        <w:tc>
          <w:tcPr>
            <w:tcW w:w="2417" w:type="dxa"/>
            <w:gridSpan w:val="2"/>
            <w:tcBorders>
              <w:top w:val="single" w:sz="4" w:space="0" w:color="000000"/>
              <w:left w:val="single" w:sz="4" w:space="0" w:color="auto"/>
              <w:bottom w:val="single" w:sz="4" w:space="0" w:color="000000"/>
            </w:tcBorders>
          </w:tcPr>
          <w:p w14:paraId="774F81E2" w14:textId="77777777" w:rsidR="007427B0" w:rsidRPr="00EA578C" w:rsidRDefault="007427B0" w:rsidP="00B0670A">
            <w:pPr>
              <w:keepNext/>
              <w:keepLines/>
              <w:spacing w:line="240" w:lineRule="auto"/>
              <w:ind w:firstLine="0"/>
              <w:jc w:val="left"/>
              <w:rPr>
                <w:rFonts w:eastAsia="Times New Roman" w:cstheme="minorHAnsi"/>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5C6FFFF7" w14:textId="38142155" w:rsidR="007427B0" w:rsidRPr="00EA578C" w:rsidRDefault="007427B0" w:rsidP="00B0670A">
            <w:pPr>
              <w:keepNext/>
              <w:keepLines/>
              <w:spacing w:line="240" w:lineRule="auto"/>
              <w:ind w:firstLine="0"/>
              <w:jc w:val="left"/>
              <w:rPr>
                <w:rFonts w:eastAsia="Times New Roman" w:cstheme="minorHAnsi"/>
                <w:sz w:val="20"/>
                <w:szCs w:val="20"/>
                <w:lang w:eastAsia="en-US"/>
              </w:rPr>
            </w:pPr>
          </w:p>
        </w:tc>
      </w:tr>
      <w:tr w:rsidR="00EA578C" w:rsidRPr="00EA578C" w14:paraId="04BD9E8B" w14:textId="77777777" w:rsidTr="00C119AE">
        <w:trPr>
          <w:cantSplit/>
          <w:trHeight w:val="224"/>
        </w:trPr>
        <w:tc>
          <w:tcPr>
            <w:tcW w:w="567" w:type="dxa"/>
            <w:tcBorders>
              <w:top w:val="single" w:sz="4" w:space="0" w:color="000000"/>
              <w:left w:val="single" w:sz="4" w:space="0" w:color="000000"/>
              <w:bottom w:val="single" w:sz="4" w:space="0" w:color="000000"/>
            </w:tcBorders>
          </w:tcPr>
          <w:p w14:paraId="687AF496" w14:textId="77777777" w:rsidR="007427B0" w:rsidRPr="00EA578C" w:rsidRDefault="007427B0" w:rsidP="00B0670A">
            <w:pPr>
              <w:keepNext/>
              <w:keepLines/>
              <w:spacing w:line="240" w:lineRule="auto"/>
              <w:ind w:firstLine="0"/>
              <w:jc w:val="center"/>
              <w:rPr>
                <w:rFonts w:eastAsia="Times New Roman" w:cstheme="minorHAnsi"/>
                <w:b/>
                <w:i/>
                <w:sz w:val="20"/>
                <w:szCs w:val="20"/>
                <w:lang w:eastAsia="en-US"/>
              </w:rPr>
            </w:pPr>
            <w:r w:rsidRPr="00EA578C">
              <w:rPr>
                <w:rFonts w:eastAsia="Times New Roman" w:cstheme="minorHAnsi"/>
                <w:b/>
                <w:i/>
                <w:sz w:val="20"/>
                <w:szCs w:val="20"/>
                <w:lang w:eastAsia="en-US"/>
              </w:rPr>
              <w:t>...</w:t>
            </w:r>
          </w:p>
        </w:tc>
        <w:tc>
          <w:tcPr>
            <w:tcW w:w="8640" w:type="dxa"/>
            <w:tcBorders>
              <w:top w:val="single" w:sz="4" w:space="0" w:color="000000"/>
              <w:left w:val="single" w:sz="4" w:space="0" w:color="000000"/>
              <w:bottom w:val="single" w:sz="4" w:space="0" w:color="000000"/>
              <w:right w:val="single" w:sz="4" w:space="0" w:color="auto"/>
            </w:tcBorders>
          </w:tcPr>
          <w:p w14:paraId="50A73E1C" w14:textId="77777777" w:rsidR="007427B0" w:rsidRPr="00EA578C" w:rsidRDefault="007427B0" w:rsidP="00B0670A">
            <w:pPr>
              <w:keepNext/>
              <w:keepLines/>
              <w:spacing w:line="240" w:lineRule="auto"/>
              <w:ind w:firstLine="0"/>
              <w:jc w:val="left"/>
              <w:rPr>
                <w:rFonts w:eastAsia="Times New Roman" w:cstheme="minorHAnsi"/>
                <w:sz w:val="20"/>
                <w:szCs w:val="20"/>
                <w:lang w:eastAsia="en-US"/>
              </w:rPr>
            </w:pPr>
          </w:p>
        </w:tc>
        <w:tc>
          <w:tcPr>
            <w:tcW w:w="2417" w:type="dxa"/>
            <w:gridSpan w:val="2"/>
            <w:tcBorders>
              <w:top w:val="single" w:sz="4" w:space="0" w:color="000000"/>
              <w:left w:val="single" w:sz="4" w:space="0" w:color="auto"/>
              <w:bottom w:val="single" w:sz="4" w:space="0" w:color="000000"/>
            </w:tcBorders>
          </w:tcPr>
          <w:p w14:paraId="6BEB5073" w14:textId="77777777" w:rsidR="007427B0" w:rsidRPr="00EA578C" w:rsidRDefault="007427B0" w:rsidP="00B0670A">
            <w:pPr>
              <w:keepNext/>
              <w:keepLines/>
              <w:spacing w:line="240" w:lineRule="auto"/>
              <w:ind w:firstLine="0"/>
              <w:jc w:val="left"/>
              <w:rPr>
                <w:rFonts w:eastAsia="Times New Roman" w:cstheme="minorHAnsi"/>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3B0688DF" w14:textId="1280A29E" w:rsidR="007427B0" w:rsidRPr="00EA578C" w:rsidRDefault="007427B0" w:rsidP="00B0670A">
            <w:pPr>
              <w:keepNext/>
              <w:keepLines/>
              <w:spacing w:line="240" w:lineRule="auto"/>
              <w:ind w:firstLine="0"/>
              <w:jc w:val="left"/>
              <w:rPr>
                <w:rFonts w:eastAsia="Times New Roman" w:cstheme="minorHAnsi"/>
                <w:sz w:val="20"/>
                <w:szCs w:val="20"/>
                <w:lang w:eastAsia="en-US"/>
              </w:rPr>
            </w:pPr>
          </w:p>
        </w:tc>
      </w:tr>
      <w:tr w:rsidR="00EA578C" w:rsidRPr="00EA578C" w14:paraId="29664BB7" w14:textId="77777777" w:rsidTr="00BF1EB8">
        <w:trPr>
          <w:cantSplit/>
          <w:trHeight w:val="224"/>
        </w:trPr>
        <w:tc>
          <w:tcPr>
            <w:tcW w:w="567" w:type="dxa"/>
            <w:tcBorders>
              <w:top w:val="single" w:sz="4" w:space="0" w:color="000000"/>
              <w:left w:val="single" w:sz="4" w:space="0" w:color="000000"/>
              <w:bottom w:val="single" w:sz="4" w:space="0" w:color="000000"/>
            </w:tcBorders>
          </w:tcPr>
          <w:p w14:paraId="7977F191" w14:textId="77777777" w:rsidR="007427B0" w:rsidRPr="00EA578C" w:rsidRDefault="007427B0" w:rsidP="00B0670A">
            <w:pPr>
              <w:keepNext/>
              <w:keepLines/>
              <w:spacing w:line="240" w:lineRule="auto"/>
              <w:ind w:firstLine="0"/>
              <w:jc w:val="center"/>
              <w:rPr>
                <w:rFonts w:eastAsia="Times New Roman" w:cstheme="minorHAnsi"/>
                <w:b/>
                <w:i/>
                <w:sz w:val="20"/>
                <w:szCs w:val="20"/>
                <w:lang w:eastAsia="en-US"/>
              </w:rPr>
            </w:pPr>
            <w:r w:rsidRPr="00EA578C">
              <w:rPr>
                <w:rFonts w:eastAsia="Times New Roman" w:cstheme="minorHAnsi"/>
                <w:b/>
                <w:i/>
                <w:sz w:val="20"/>
                <w:szCs w:val="20"/>
                <w:lang w:eastAsia="en-US"/>
              </w:rPr>
              <w:t>...</w:t>
            </w:r>
          </w:p>
        </w:tc>
        <w:tc>
          <w:tcPr>
            <w:tcW w:w="8647" w:type="dxa"/>
            <w:gridSpan w:val="2"/>
            <w:tcBorders>
              <w:top w:val="single" w:sz="4" w:space="0" w:color="000000"/>
              <w:left w:val="single" w:sz="4" w:space="0" w:color="000000"/>
              <w:bottom w:val="single" w:sz="4" w:space="0" w:color="000000"/>
            </w:tcBorders>
          </w:tcPr>
          <w:p w14:paraId="55FF32F0" w14:textId="77777777" w:rsidR="007427B0" w:rsidRPr="00EA578C" w:rsidRDefault="007427B0" w:rsidP="00B0670A">
            <w:pPr>
              <w:keepNext/>
              <w:keepLines/>
              <w:spacing w:line="240" w:lineRule="auto"/>
              <w:ind w:firstLine="0"/>
              <w:jc w:val="left"/>
              <w:rPr>
                <w:rFonts w:eastAsia="Times New Roman" w:cstheme="minorHAnsi"/>
                <w:sz w:val="20"/>
                <w:szCs w:val="20"/>
                <w:lang w:eastAsia="en-US"/>
              </w:rPr>
            </w:pPr>
          </w:p>
        </w:tc>
        <w:tc>
          <w:tcPr>
            <w:tcW w:w="2410" w:type="dxa"/>
            <w:tcBorders>
              <w:top w:val="single" w:sz="4" w:space="0" w:color="000000"/>
              <w:left w:val="single" w:sz="4" w:space="0" w:color="000000"/>
              <w:bottom w:val="single" w:sz="4" w:space="0" w:color="000000"/>
            </w:tcBorders>
          </w:tcPr>
          <w:p w14:paraId="3A51FB7A" w14:textId="77777777" w:rsidR="007427B0" w:rsidRPr="00EA578C" w:rsidRDefault="007427B0" w:rsidP="00B0670A">
            <w:pPr>
              <w:keepNext/>
              <w:keepLines/>
              <w:spacing w:line="240" w:lineRule="auto"/>
              <w:ind w:firstLine="0"/>
              <w:jc w:val="left"/>
              <w:rPr>
                <w:rFonts w:eastAsia="Times New Roman" w:cstheme="minorHAnsi"/>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76294C70" w14:textId="77777777" w:rsidR="007427B0" w:rsidRPr="00EA578C" w:rsidRDefault="007427B0" w:rsidP="00B0670A">
            <w:pPr>
              <w:keepNext/>
              <w:keepLines/>
              <w:spacing w:line="240" w:lineRule="auto"/>
              <w:ind w:firstLine="0"/>
              <w:jc w:val="left"/>
              <w:rPr>
                <w:rFonts w:eastAsia="Times New Roman" w:cstheme="minorHAnsi"/>
                <w:sz w:val="20"/>
                <w:szCs w:val="20"/>
                <w:lang w:eastAsia="en-US"/>
              </w:rPr>
            </w:pPr>
          </w:p>
        </w:tc>
      </w:tr>
    </w:tbl>
    <w:p w14:paraId="54737C07" w14:textId="77777777" w:rsidR="00B0670A" w:rsidRPr="00EA578C" w:rsidRDefault="00B0670A" w:rsidP="00B0670A">
      <w:pPr>
        <w:widowControl w:val="0"/>
        <w:tabs>
          <w:tab w:val="left" w:pos="142"/>
          <w:tab w:val="left" w:pos="1276"/>
          <w:tab w:val="left" w:pos="1418"/>
        </w:tabs>
        <w:spacing w:line="240" w:lineRule="auto"/>
        <w:ind w:firstLine="0"/>
        <w:contextualSpacing/>
        <w:rPr>
          <w:rFonts w:eastAsia="Calibri" w:cstheme="minorHAnsi"/>
          <w:bCs/>
          <w:i/>
          <w:iCs/>
          <w:sz w:val="20"/>
          <w:szCs w:val="20"/>
        </w:rPr>
      </w:pPr>
      <w:r w:rsidRPr="00EA578C">
        <w:rPr>
          <w:rFonts w:eastAsia="Calibri" w:cstheme="minorHAnsi"/>
          <w:bCs/>
          <w:i/>
          <w:iCs/>
          <w:sz w:val="20"/>
          <w:szCs w:val="20"/>
        </w:rPr>
        <w:t xml:space="preserve">Pastabos: </w:t>
      </w:r>
    </w:p>
    <w:p w14:paraId="6D69FC7F" w14:textId="53EA1493" w:rsidR="00B0670A" w:rsidRPr="00EA578C" w:rsidRDefault="00B0670A" w:rsidP="00542927">
      <w:pPr>
        <w:widowControl w:val="0"/>
        <w:tabs>
          <w:tab w:val="left" w:pos="142"/>
          <w:tab w:val="left" w:pos="1276"/>
          <w:tab w:val="left" w:pos="1418"/>
        </w:tabs>
        <w:spacing w:line="240" w:lineRule="auto"/>
        <w:ind w:firstLine="0"/>
        <w:contextualSpacing/>
        <w:rPr>
          <w:rFonts w:eastAsia="Calibri" w:cstheme="minorHAnsi"/>
          <w:bCs/>
          <w:i/>
          <w:iCs/>
          <w:sz w:val="20"/>
          <w:szCs w:val="20"/>
        </w:rPr>
      </w:pPr>
      <w:r w:rsidRPr="00EA578C">
        <w:rPr>
          <w:rFonts w:eastAsia="Calibri" w:cstheme="minorHAnsi"/>
          <w:bCs/>
          <w:i/>
          <w:iCs/>
          <w:sz w:val="20"/>
          <w:szCs w:val="20"/>
        </w:rPr>
        <w:t>-</w:t>
      </w:r>
      <w:r w:rsidRPr="00EA578C">
        <w:rPr>
          <w:rFonts w:eastAsia="Calibri" w:cstheme="minorHAnsi"/>
          <w:bCs/>
          <w:i/>
          <w:iCs/>
          <w:sz w:val="20"/>
          <w:szCs w:val="20"/>
        </w:rPr>
        <w:tab/>
        <w:t xml:space="preserve">tiekėjas gali teikti informaciją apie atliktus darbus, kurie pradėti ir baigti vykdyti per paskutinius </w:t>
      </w:r>
      <w:r w:rsidR="00542927" w:rsidRPr="00EA578C">
        <w:rPr>
          <w:rFonts w:eastAsia="Calibri" w:cstheme="minorHAnsi"/>
          <w:bCs/>
          <w:i/>
          <w:iCs/>
          <w:sz w:val="20"/>
          <w:szCs w:val="20"/>
        </w:rPr>
        <w:t>3</w:t>
      </w:r>
      <w:r w:rsidRPr="00EA578C">
        <w:rPr>
          <w:rFonts w:eastAsia="Calibri" w:cstheme="minorHAnsi"/>
          <w:bCs/>
          <w:i/>
          <w:iCs/>
          <w:sz w:val="20"/>
          <w:szCs w:val="20"/>
        </w:rPr>
        <w:t xml:space="preserve"> metus iki pasiūlymo pateikimo termino pabaigos;</w:t>
      </w:r>
    </w:p>
    <w:p w14:paraId="5AA2B2C2" w14:textId="56241CEC" w:rsidR="00B0670A" w:rsidRPr="00EA578C" w:rsidRDefault="00B0670A" w:rsidP="00542927">
      <w:pPr>
        <w:spacing w:after="200" w:line="276" w:lineRule="auto"/>
        <w:ind w:firstLine="0"/>
        <w:rPr>
          <w:rFonts w:eastAsia="Times New Roman" w:cstheme="minorHAnsi"/>
          <w:bCs/>
          <w:i/>
          <w:iCs/>
          <w:sz w:val="20"/>
          <w:szCs w:val="20"/>
          <w:lang w:eastAsia="en-US"/>
        </w:rPr>
      </w:pPr>
      <w:r w:rsidRPr="00EA578C">
        <w:rPr>
          <w:rFonts w:eastAsia="Times New Roman" w:cstheme="minorHAnsi"/>
          <w:bCs/>
          <w:i/>
          <w:iCs/>
          <w:sz w:val="20"/>
          <w:szCs w:val="20"/>
          <w:lang w:eastAsia="en-US"/>
        </w:rPr>
        <w:t xml:space="preserve">-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 </w:t>
      </w:r>
    </w:p>
    <w:p w14:paraId="549959C7" w14:textId="1A1618F6" w:rsidR="00B0670A" w:rsidRPr="00EA578C" w:rsidRDefault="00B0670A" w:rsidP="00B0670A">
      <w:pPr>
        <w:rPr>
          <w:rFonts w:ascii="Arial" w:eastAsia="Arial" w:hAnsi="Arial" w:cs="Arial"/>
        </w:rPr>
      </w:pPr>
    </w:p>
    <w:sectPr w:rsidR="00B0670A" w:rsidRPr="00EA578C" w:rsidSect="00542927">
      <w:pgSz w:w="15840" w:h="12240" w:orient="landscape"/>
      <w:pgMar w:top="1701" w:right="389"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FAFD" w14:textId="77777777" w:rsidR="000002C0" w:rsidRPr="00863542" w:rsidRDefault="000002C0" w:rsidP="008635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602D05"/>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288"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4"/>
  </w:num>
  <w:num w:numId="4">
    <w:abstractNumId w:val="9"/>
  </w:num>
  <w:num w:numId="5">
    <w:abstractNumId w:val="3"/>
  </w:num>
  <w:num w:numId="6">
    <w:abstractNumId w:val="0"/>
  </w:num>
  <w:num w:numId="7">
    <w:abstractNumId w:val="5"/>
  </w:num>
  <w:num w:numId="8">
    <w:abstractNumId w:val="8"/>
  </w:num>
  <w:num w:numId="9">
    <w:abstractNumId w:val="7"/>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655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3D5"/>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981"/>
    <w:rsid w:val="00032D19"/>
    <w:rsid w:val="00034A4A"/>
    <w:rsid w:val="0003519B"/>
    <w:rsid w:val="00035221"/>
    <w:rsid w:val="0003560E"/>
    <w:rsid w:val="0003587B"/>
    <w:rsid w:val="00036191"/>
    <w:rsid w:val="0003633E"/>
    <w:rsid w:val="00036F4E"/>
    <w:rsid w:val="000372F4"/>
    <w:rsid w:val="00037649"/>
    <w:rsid w:val="00037E6B"/>
    <w:rsid w:val="00040233"/>
    <w:rsid w:val="000407EB"/>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EB5"/>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EDA"/>
    <w:rsid w:val="000A0F5D"/>
    <w:rsid w:val="000A1B88"/>
    <w:rsid w:val="000A1E34"/>
    <w:rsid w:val="000A2CBA"/>
    <w:rsid w:val="000A3108"/>
    <w:rsid w:val="000A3A5E"/>
    <w:rsid w:val="000A519E"/>
    <w:rsid w:val="000A5738"/>
    <w:rsid w:val="000A5D80"/>
    <w:rsid w:val="000A5FB1"/>
    <w:rsid w:val="000A7BF8"/>
    <w:rsid w:val="000B0BE3"/>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5CA"/>
    <w:rsid w:val="000E1743"/>
    <w:rsid w:val="000E266E"/>
    <w:rsid w:val="000E2FD9"/>
    <w:rsid w:val="000E314C"/>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8E5"/>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3D2C"/>
    <w:rsid w:val="00124338"/>
    <w:rsid w:val="00124345"/>
    <w:rsid w:val="001244DF"/>
    <w:rsid w:val="00124FB1"/>
    <w:rsid w:val="00125082"/>
    <w:rsid w:val="001250AF"/>
    <w:rsid w:val="0012528E"/>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41C8"/>
    <w:rsid w:val="001566E7"/>
    <w:rsid w:val="00156AC9"/>
    <w:rsid w:val="001607EC"/>
    <w:rsid w:val="00162B87"/>
    <w:rsid w:val="00164443"/>
    <w:rsid w:val="001647BD"/>
    <w:rsid w:val="0016665C"/>
    <w:rsid w:val="001666D5"/>
    <w:rsid w:val="00167555"/>
    <w:rsid w:val="001679BC"/>
    <w:rsid w:val="00167B99"/>
    <w:rsid w:val="00167E09"/>
    <w:rsid w:val="00171C73"/>
    <w:rsid w:val="00171DC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862"/>
    <w:rsid w:val="00192B6B"/>
    <w:rsid w:val="00192ED3"/>
    <w:rsid w:val="001936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06D"/>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BC6"/>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54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4D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B3D"/>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CF"/>
    <w:rsid w:val="002F67FD"/>
    <w:rsid w:val="002F71A0"/>
    <w:rsid w:val="002F7916"/>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1F0"/>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1DD"/>
    <w:rsid w:val="003C340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3D29"/>
    <w:rsid w:val="003E436D"/>
    <w:rsid w:val="003E4C10"/>
    <w:rsid w:val="003E4DB9"/>
    <w:rsid w:val="003E4E8A"/>
    <w:rsid w:val="003E51C1"/>
    <w:rsid w:val="003E6FE5"/>
    <w:rsid w:val="003E713F"/>
    <w:rsid w:val="003F092C"/>
    <w:rsid w:val="003F0DA7"/>
    <w:rsid w:val="003F139A"/>
    <w:rsid w:val="003F1531"/>
    <w:rsid w:val="003F18FD"/>
    <w:rsid w:val="003F246A"/>
    <w:rsid w:val="003F2523"/>
    <w:rsid w:val="003F2587"/>
    <w:rsid w:val="003F25CB"/>
    <w:rsid w:val="003F2E3E"/>
    <w:rsid w:val="003F3617"/>
    <w:rsid w:val="003F3EFE"/>
    <w:rsid w:val="003F3FC9"/>
    <w:rsid w:val="003F5489"/>
    <w:rsid w:val="003F54D8"/>
    <w:rsid w:val="003F5D40"/>
    <w:rsid w:val="003F740A"/>
    <w:rsid w:val="004003B4"/>
    <w:rsid w:val="00401A9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7C"/>
    <w:rsid w:val="004205D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3EF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26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65"/>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AB0"/>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927"/>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483"/>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AE3"/>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A2"/>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876"/>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6E4"/>
    <w:rsid w:val="0062370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1CA"/>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556"/>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083"/>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7B0"/>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262F"/>
    <w:rsid w:val="007731F0"/>
    <w:rsid w:val="007740AD"/>
    <w:rsid w:val="00774FA3"/>
    <w:rsid w:val="0077554C"/>
    <w:rsid w:val="007763E1"/>
    <w:rsid w:val="00777670"/>
    <w:rsid w:val="007818FF"/>
    <w:rsid w:val="00781C07"/>
    <w:rsid w:val="00782BF8"/>
    <w:rsid w:val="00783107"/>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C4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5DE"/>
    <w:rsid w:val="00810AF3"/>
    <w:rsid w:val="00813105"/>
    <w:rsid w:val="008131F9"/>
    <w:rsid w:val="00813B3B"/>
    <w:rsid w:val="00814153"/>
    <w:rsid w:val="0081425E"/>
    <w:rsid w:val="008142E7"/>
    <w:rsid w:val="00814A84"/>
    <w:rsid w:val="00814F72"/>
    <w:rsid w:val="008150F0"/>
    <w:rsid w:val="00816837"/>
    <w:rsid w:val="008176D9"/>
    <w:rsid w:val="00817AB9"/>
    <w:rsid w:val="00817D04"/>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116"/>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542"/>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1AFE"/>
    <w:rsid w:val="0088228F"/>
    <w:rsid w:val="008829B2"/>
    <w:rsid w:val="0088336F"/>
    <w:rsid w:val="008835A9"/>
    <w:rsid w:val="00884B13"/>
    <w:rsid w:val="0088657A"/>
    <w:rsid w:val="0088680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07DD"/>
    <w:rsid w:val="008A1D5F"/>
    <w:rsid w:val="008A216D"/>
    <w:rsid w:val="008A2970"/>
    <w:rsid w:val="008A3657"/>
    <w:rsid w:val="008A37DA"/>
    <w:rsid w:val="008A3982"/>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2503"/>
    <w:rsid w:val="00923A02"/>
    <w:rsid w:val="00924B58"/>
    <w:rsid w:val="00925348"/>
    <w:rsid w:val="009263AA"/>
    <w:rsid w:val="009265B6"/>
    <w:rsid w:val="009274D5"/>
    <w:rsid w:val="00927D63"/>
    <w:rsid w:val="00927FB2"/>
    <w:rsid w:val="00927FFC"/>
    <w:rsid w:val="009302A6"/>
    <w:rsid w:val="0093049E"/>
    <w:rsid w:val="00931463"/>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71"/>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2A6"/>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2FC1"/>
    <w:rsid w:val="00993376"/>
    <w:rsid w:val="00993CDB"/>
    <w:rsid w:val="00993EC5"/>
    <w:rsid w:val="00995FEE"/>
    <w:rsid w:val="00996076"/>
    <w:rsid w:val="00996FBB"/>
    <w:rsid w:val="009971D6"/>
    <w:rsid w:val="009975BF"/>
    <w:rsid w:val="009978CF"/>
    <w:rsid w:val="009A0886"/>
    <w:rsid w:val="009A1351"/>
    <w:rsid w:val="009A180D"/>
    <w:rsid w:val="009A2A2B"/>
    <w:rsid w:val="009A2E1A"/>
    <w:rsid w:val="009A2F47"/>
    <w:rsid w:val="009A3A7C"/>
    <w:rsid w:val="009A43BF"/>
    <w:rsid w:val="009A4DC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9BC"/>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295"/>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3611"/>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8CF"/>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2E10"/>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283D"/>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6A95"/>
    <w:rsid w:val="00AE7102"/>
    <w:rsid w:val="00AF0AB7"/>
    <w:rsid w:val="00AF1844"/>
    <w:rsid w:val="00AF1F12"/>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670A"/>
    <w:rsid w:val="00B07665"/>
    <w:rsid w:val="00B076FD"/>
    <w:rsid w:val="00B07D65"/>
    <w:rsid w:val="00B1096B"/>
    <w:rsid w:val="00B10C4F"/>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274C"/>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41"/>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258B"/>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C0"/>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044"/>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15D"/>
    <w:rsid w:val="00C35066"/>
    <w:rsid w:val="00C357D8"/>
    <w:rsid w:val="00C3734E"/>
    <w:rsid w:val="00C373EA"/>
    <w:rsid w:val="00C37E50"/>
    <w:rsid w:val="00C42315"/>
    <w:rsid w:val="00C42A0E"/>
    <w:rsid w:val="00C43B3C"/>
    <w:rsid w:val="00C44E96"/>
    <w:rsid w:val="00C458E8"/>
    <w:rsid w:val="00C468E9"/>
    <w:rsid w:val="00C476D8"/>
    <w:rsid w:val="00C47CE7"/>
    <w:rsid w:val="00C47E4C"/>
    <w:rsid w:val="00C515B6"/>
    <w:rsid w:val="00C517BE"/>
    <w:rsid w:val="00C51CF2"/>
    <w:rsid w:val="00C52086"/>
    <w:rsid w:val="00C53DAE"/>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DCF"/>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56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E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224"/>
    <w:rsid w:val="00CE7939"/>
    <w:rsid w:val="00CF0529"/>
    <w:rsid w:val="00CF06D5"/>
    <w:rsid w:val="00CF1B69"/>
    <w:rsid w:val="00CF1D58"/>
    <w:rsid w:val="00CF2677"/>
    <w:rsid w:val="00CF2CB6"/>
    <w:rsid w:val="00CF34FF"/>
    <w:rsid w:val="00CF4B8C"/>
    <w:rsid w:val="00CF5E66"/>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27A"/>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0C8"/>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9F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4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731"/>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281"/>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6A1"/>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1799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8E3"/>
    <w:rsid w:val="00E4584D"/>
    <w:rsid w:val="00E46A71"/>
    <w:rsid w:val="00E508D6"/>
    <w:rsid w:val="00E50D81"/>
    <w:rsid w:val="00E50F51"/>
    <w:rsid w:val="00E50F94"/>
    <w:rsid w:val="00E51974"/>
    <w:rsid w:val="00E52B67"/>
    <w:rsid w:val="00E54BE2"/>
    <w:rsid w:val="00E55E1A"/>
    <w:rsid w:val="00E55E31"/>
    <w:rsid w:val="00E56BA8"/>
    <w:rsid w:val="00E57B97"/>
    <w:rsid w:val="00E57BC3"/>
    <w:rsid w:val="00E57FC4"/>
    <w:rsid w:val="00E6008D"/>
    <w:rsid w:val="00E6084D"/>
    <w:rsid w:val="00E60B06"/>
    <w:rsid w:val="00E615AD"/>
    <w:rsid w:val="00E61D90"/>
    <w:rsid w:val="00E62DFF"/>
    <w:rsid w:val="00E62E95"/>
    <w:rsid w:val="00E62FAA"/>
    <w:rsid w:val="00E6378C"/>
    <w:rsid w:val="00E63871"/>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92F"/>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078"/>
    <w:rsid w:val="00EA4970"/>
    <w:rsid w:val="00EA4DE2"/>
    <w:rsid w:val="00EA578C"/>
    <w:rsid w:val="00EA6573"/>
    <w:rsid w:val="00EA6E8F"/>
    <w:rsid w:val="00EB055F"/>
    <w:rsid w:val="00EB0E73"/>
    <w:rsid w:val="00EB15AF"/>
    <w:rsid w:val="00EB1C0F"/>
    <w:rsid w:val="00EB1E19"/>
    <w:rsid w:val="00EB2EEF"/>
    <w:rsid w:val="00EB35C1"/>
    <w:rsid w:val="00EB3686"/>
    <w:rsid w:val="00EB3779"/>
    <w:rsid w:val="00EB381D"/>
    <w:rsid w:val="00EB5864"/>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210"/>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2D"/>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2D7"/>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9B6"/>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785"/>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 w:type="paragraph" w:customStyle="1" w:styleId="Standard">
    <w:name w:val="Standard"/>
    <w:rsid w:val="00032981"/>
    <w:pPr>
      <w:suppressAutoHyphens/>
      <w:autoSpaceDN w:val="0"/>
      <w:spacing w:line="240" w:lineRule="auto"/>
      <w:ind w:firstLine="0"/>
      <w:jc w:val="left"/>
      <w:textAlignment w:val="baseline"/>
    </w:pPr>
    <w:rPr>
      <w:rFonts w:ascii="Liberation Serif" w:eastAsia="NSimSun" w:hAnsi="Liberation Serif" w:cs="Lucida Sans"/>
      <w:kern w:val="3"/>
      <w:sz w:val="24"/>
      <w:szCs w:val="24"/>
      <w:lang w:val="en-US" w:eastAsia="zh-CN" w:bidi="hi-IN"/>
    </w:rPr>
  </w:style>
  <w:style w:type="character" w:customStyle="1" w:styleId="eop">
    <w:name w:val="eop"/>
    <w:basedOn w:val="Numatytasispastraiposriftas"/>
    <w:rsid w:val="00F2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523085">
      <w:bodyDiv w:val="1"/>
      <w:marLeft w:val="0"/>
      <w:marRight w:val="0"/>
      <w:marTop w:val="0"/>
      <w:marBottom w:val="0"/>
      <w:divBdr>
        <w:top w:val="none" w:sz="0" w:space="0" w:color="auto"/>
        <w:left w:val="none" w:sz="0" w:space="0" w:color="auto"/>
        <w:bottom w:val="none" w:sz="0" w:space="0" w:color="auto"/>
        <w:right w:val="none" w:sz="0" w:space="0" w:color="auto"/>
      </w:divBdr>
      <w:divsChild>
        <w:div w:id="364719348">
          <w:marLeft w:val="0"/>
          <w:marRight w:val="0"/>
          <w:marTop w:val="0"/>
          <w:marBottom w:val="0"/>
          <w:divBdr>
            <w:top w:val="none" w:sz="0" w:space="0" w:color="auto"/>
            <w:left w:val="none" w:sz="0" w:space="0" w:color="auto"/>
            <w:bottom w:val="none" w:sz="0" w:space="0" w:color="auto"/>
            <w:right w:val="none" w:sz="0" w:space="0" w:color="auto"/>
          </w:divBdr>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41786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761507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037042653">
      <w:bodyDiv w:val="1"/>
      <w:marLeft w:val="0"/>
      <w:marRight w:val="0"/>
      <w:marTop w:val="0"/>
      <w:marBottom w:val="0"/>
      <w:divBdr>
        <w:top w:val="none" w:sz="0" w:space="0" w:color="auto"/>
        <w:left w:val="none" w:sz="0" w:space="0" w:color="auto"/>
        <w:bottom w:val="none" w:sz="0" w:space="0" w:color="auto"/>
        <w:right w:val="none" w:sz="0" w:space="0" w:color="auto"/>
      </w:divBdr>
    </w:div>
    <w:div w:id="1047412288">
      <w:bodyDiv w:val="1"/>
      <w:marLeft w:val="0"/>
      <w:marRight w:val="0"/>
      <w:marTop w:val="0"/>
      <w:marBottom w:val="0"/>
      <w:divBdr>
        <w:top w:val="none" w:sz="0" w:space="0" w:color="auto"/>
        <w:left w:val="none" w:sz="0" w:space="0" w:color="auto"/>
        <w:bottom w:val="none" w:sz="0" w:space="0" w:color="auto"/>
        <w:right w:val="none" w:sz="0" w:space="0" w:color="auto"/>
      </w:divBdr>
    </w:div>
    <w:div w:id="107546770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521926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61388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146747">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10</Pages>
  <Words>11006</Words>
  <Characters>6274</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17246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Deimantė Butenienė</cp:lastModifiedBy>
  <cp:revision>39</cp:revision>
  <cp:lastPrinted>2021-11-03T05:49:00Z</cp:lastPrinted>
  <dcterms:created xsi:type="dcterms:W3CDTF">2025-12-16T12:02:00Z</dcterms:created>
  <dcterms:modified xsi:type="dcterms:W3CDTF">2026-05-27T08:14:00Z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