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D2F8" w14:textId="0F536045" w:rsidR="00EF36EB" w:rsidRPr="00EF36EB" w:rsidRDefault="00EF36EB" w:rsidP="00EF36EB">
      <w:pPr>
        <w:keepNext/>
        <w:keepLines/>
        <w:widowControl/>
        <w:suppressAutoHyphens w:val="0"/>
        <w:spacing w:before="120"/>
        <w:jc w:val="right"/>
        <w:outlineLvl w:val="1"/>
        <w:rPr>
          <w:rFonts w:eastAsia="Times New Roman" w:cs="Times New Roman"/>
          <w:i/>
          <w:iCs/>
          <w:color w:val="0070C0"/>
          <w:kern w:val="0"/>
          <w:sz w:val="22"/>
          <w:szCs w:val="22"/>
          <w:lang w:eastAsia="lt-LT" w:bidi="ar-SA"/>
        </w:rPr>
      </w:pPr>
      <w:bookmarkStart w:id="0" w:name="_Ref38540913"/>
      <w:bookmarkStart w:id="1" w:name="_Ref38898051"/>
      <w:bookmarkStart w:id="2" w:name="_Ref38901392"/>
      <w:bookmarkStart w:id="3" w:name="_Toc147997578"/>
      <w:bookmarkStart w:id="4" w:name="_Hlk169507738"/>
      <w:r w:rsidRPr="00EF36EB">
        <w:rPr>
          <w:rFonts w:eastAsia="Times New Roman" w:cs="Times New Roman"/>
          <w:i/>
          <w:iCs/>
          <w:color w:val="0070C0"/>
          <w:kern w:val="0"/>
          <w:sz w:val="22"/>
          <w:szCs w:val="22"/>
          <w:lang w:eastAsia="lt-LT" w:bidi="ar-SA"/>
        </w:rPr>
        <w:t xml:space="preserve">Pirkimo sąlygų </w:t>
      </w:r>
      <w:r>
        <w:rPr>
          <w:rFonts w:eastAsia="Times New Roman" w:cs="Times New Roman"/>
          <w:i/>
          <w:iCs/>
          <w:color w:val="0070C0"/>
          <w:kern w:val="0"/>
          <w:sz w:val="22"/>
          <w:szCs w:val="22"/>
          <w:lang w:eastAsia="lt-LT" w:bidi="ar-SA"/>
        </w:rPr>
        <w:t xml:space="preserve">2 </w:t>
      </w:r>
      <w:r w:rsidRPr="00EF36EB">
        <w:rPr>
          <w:rFonts w:eastAsia="Times New Roman" w:cs="Times New Roman"/>
          <w:i/>
          <w:iCs/>
          <w:color w:val="0070C0"/>
          <w:kern w:val="0"/>
          <w:sz w:val="22"/>
          <w:szCs w:val="22"/>
          <w:lang w:eastAsia="lt-LT" w:bidi="ar-SA"/>
        </w:rPr>
        <w:t>priedas „</w:t>
      </w:r>
      <w:r>
        <w:rPr>
          <w:rFonts w:eastAsia="Times New Roman" w:cs="Times New Roman"/>
          <w:i/>
          <w:iCs/>
          <w:color w:val="0070C0"/>
          <w:kern w:val="0"/>
          <w:sz w:val="22"/>
          <w:szCs w:val="22"/>
          <w:lang w:eastAsia="lt-LT" w:bidi="ar-SA"/>
        </w:rPr>
        <w:t>Techninė specifikacija</w:t>
      </w:r>
      <w:r w:rsidRPr="00EF36EB">
        <w:rPr>
          <w:rFonts w:eastAsia="Times New Roman" w:cs="Times New Roman"/>
          <w:i/>
          <w:iCs/>
          <w:color w:val="0070C0"/>
          <w:kern w:val="0"/>
          <w:sz w:val="22"/>
          <w:szCs w:val="22"/>
          <w:lang w:eastAsia="lt-LT" w:bidi="ar-SA"/>
        </w:rPr>
        <w:t>“</w:t>
      </w:r>
      <w:bookmarkEnd w:id="0"/>
      <w:bookmarkEnd w:id="1"/>
      <w:bookmarkEnd w:id="2"/>
      <w:bookmarkEnd w:id="3"/>
    </w:p>
    <w:bookmarkEnd w:id="4"/>
    <w:p w14:paraId="6356935A" w14:textId="77777777" w:rsidR="00EF36EB" w:rsidRDefault="00EF36EB">
      <w:pPr>
        <w:jc w:val="center"/>
        <w:rPr>
          <w:b/>
          <w:lang w:eastAsia="ar-SA" w:bidi="ar-SA"/>
        </w:rPr>
      </w:pPr>
    </w:p>
    <w:p w14:paraId="343002CF" w14:textId="7764712C" w:rsidR="00403A81" w:rsidRPr="00036073" w:rsidRDefault="00000000">
      <w:pPr>
        <w:jc w:val="center"/>
        <w:rPr>
          <w:b/>
          <w:lang w:eastAsia="ar-SA" w:bidi="ar-SA"/>
        </w:rPr>
      </w:pPr>
      <w:r w:rsidRPr="00036073">
        <w:rPr>
          <w:b/>
          <w:lang w:eastAsia="ar-SA" w:bidi="ar-SA"/>
        </w:rPr>
        <w:t xml:space="preserve">VISAGINO SAVIVALDYBĖS APŠVIETIMO SISTEMOS </w:t>
      </w:r>
    </w:p>
    <w:p w14:paraId="30E87CA4" w14:textId="77777777" w:rsidR="00403A81" w:rsidRPr="00036073" w:rsidRDefault="00000000">
      <w:pPr>
        <w:jc w:val="center"/>
        <w:rPr>
          <w:b/>
          <w:lang w:eastAsia="ar-SA" w:bidi="ar-SA"/>
        </w:rPr>
      </w:pPr>
      <w:r w:rsidRPr="00036073">
        <w:rPr>
          <w:b/>
          <w:lang w:eastAsia="ar-SA" w:bidi="ar-SA"/>
        </w:rPr>
        <w:t xml:space="preserve">REMONTO IR PRIEŽIŪROS PASLAUGŲ </w:t>
      </w:r>
      <w:r w:rsidRPr="00036073">
        <w:rPr>
          <w:b/>
          <w:bCs/>
          <w:smallCaps/>
          <w:lang w:eastAsia="ar-SA" w:bidi="ar-SA"/>
        </w:rPr>
        <w:t>TECHNINĖ SPECIFIKACIJA</w:t>
      </w:r>
    </w:p>
    <w:p w14:paraId="62027751" w14:textId="77777777" w:rsidR="00403A81" w:rsidRPr="00036073" w:rsidRDefault="00403A81">
      <w:pPr>
        <w:snapToGrid w:val="0"/>
        <w:jc w:val="center"/>
        <w:rPr>
          <w:smallCaps/>
          <w:lang w:eastAsia="ar-SA" w:bidi="ar-SA"/>
        </w:rPr>
      </w:pPr>
    </w:p>
    <w:p w14:paraId="13A8532B" w14:textId="004B18C3" w:rsidR="00403A81" w:rsidRPr="00036073" w:rsidRDefault="00000000">
      <w:pPr>
        <w:jc w:val="center"/>
        <w:rPr>
          <w:rFonts w:eastAsia="Times New Roman"/>
        </w:rPr>
      </w:pPr>
      <w:r w:rsidRPr="00036073">
        <w:rPr>
          <w:rFonts w:eastAsia="Times New Roman"/>
        </w:rPr>
        <w:t xml:space="preserve">2026 m. </w:t>
      </w:r>
      <w:r w:rsidR="00E74F04" w:rsidRPr="00036073">
        <w:rPr>
          <w:rFonts w:eastAsia="Times New Roman"/>
        </w:rPr>
        <w:t>gegužės</w:t>
      </w:r>
      <w:r w:rsidRPr="00036073">
        <w:rPr>
          <w:rFonts w:eastAsia="Times New Roman"/>
        </w:rPr>
        <w:t>____ d.</w:t>
      </w:r>
    </w:p>
    <w:p w14:paraId="3B8B4BF3" w14:textId="77777777" w:rsidR="00403A81" w:rsidRPr="00036073" w:rsidRDefault="00000000">
      <w:pPr>
        <w:snapToGrid w:val="0"/>
        <w:jc w:val="center"/>
        <w:rPr>
          <w:smallCaps/>
          <w:lang w:eastAsia="ar-SA" w:bidi="ar-SA"/>
        </w:rPr>
      </w:pPr>
      <w:r w:rsidRPr="00036073">
        <w:rPr>
          <w:rFonts w:eastAsia="Times New Roman"/>
        </w:rPr>
        <w:t>Visaginas</w:t>
      </w:r>
    </w:p>
    <w:p w14:paraId="547BEDB8" w14:textId="77777777" w:rsidR="00403A81" w:rsidRPr="00036073" w:rsidRDefault="00403A81">
      <w:pPr>
        <w:snapToGrid w:val="0"/>
        <w:rPr>
          <w:smallCaps/>
          <w:lang w:eastAsia="ar-SA" w:bidi="ar-SA"/>
        </w:rPr>
      </w:pPr>
    </w:p>
    <w:p w14:paraId="315B9FAF" w14:textId="77777777" w:rsidR="00403A81" w:rsidRPr="00036073" w:rsidRDefault="00403A81">
      <w:pPr>
        <w:snapToGrid w:val="0"/>
        <w:jc w:val="center"/>
        <w:rPr>
          <w:smallCaps/>
          <w:lang w:eastAsia="ar-SA" w:bidi="ar-SA"/>
        </w:rPr>
      </w:pPr>
    </w:p>
    <w:p w14:paraId="2309CF5F" w14:textId="77777777" w:rsidR="00403A81" w:rsidRPr="00036073" w:rsidRDefault="00000000">
      <w:pPr>
        <w:snapToGrid w:val="0"/>
        <w:jc w:val="center"/>
        <w:rPr>
          <w:b/>
          <w:bCs/>
          <w:smallCaps/>
          <w:lang w:eastAsia="ar-SA" w:bidi="ar-SA"/>
        </w:rPr>
      </w:pPr>
      <w:r w:rsidRPr="00036073">
        <w:rPr>
          <w:b/>
          <w:bCs/>
          <w:smallCaps/>
          <w:lang w:eastAsia="ar-SA" w:bidi="ar-SA"/>
        </w:rPr>
        <w:t>I SKYRIUS</w:t>
      </w:r>
    </w:p>
    <w:p w14:paraId="4A653E56" w14:textId="77777777" w:rsidR="00403A81" w:rsidRPr="00036073" w:rsidRDefault="00000000">
      <w:pPr>
        <w:snapToGrid w:val="0"/>
        <w:spacing w:line="276" w:lineRule="auto"/>
        <w:jc w:val="center"/>
        <w:rPr>
          <w:b/>
          <w:bCs/>
          <w:smallCaps/>
          <w:lang w:eastAsia="ar-SA" w:bidi="ar-SA"/>
        </w:rPr>
      </w:pPr>
      <w:r w:rsidRPr="00036073">
        <w:rPr>
          <w:b/>
          <w:bCs/>
          <w:smallCaps/>
          <w:lang w:eastAsia="ar-SA" w:bidi="ar-SA"/>
        </w:rPr>
        <w:t>BENDROSIOS NUOSTATOS</w:t>
      </w:r>
    </w:p>
    <w:p w14:paraId="29154661" w14:textId="77777777" w:rsidR="00403A81" w:rsidRPr="00036073" w:rsidRDefault="00000000">
      <w:pPr>
        <w:spacing w:line="264" w:lineRule="auto"/>
        <w:jc w:val="both"/>
      </w:pPr>
      <w:r w:rsidRPr="00036073">
        <w:tab/>
        <w:t xml:space="preserve">Pirkimas vykdomas siekiant, kad būtų užtikrintas patikimas Visagino savivaldybės  apšvietimo sistemos remonto ir priežiūros paslaugų teikimas. </w:t>
      </w:r>
    </w:p>
    <w:p w14:paraId="3039C89D" w14:textId="77777777" w:rsidR="00403A81" w:rsidRPr="00036073" w:rsidRDefault="00000000">
      <w:pPr>
        <w:spacing w:line="264" w:lineRule="auto"/>
        <w:jc w:val="both"/>
        <w:rPr>
          <w:b/>
          <w:bCs/>
        </w:rPr>
      </w:pPr>
      <w:r w:rsidRPr="00036073">
        <w:tab/>
      </w:r>
      <w:r w:rsidRPr="00036073">
        <w:rPr>
          <w:shd w:val="clear" w:color="auto" w:fill="FFFFFF"/>
        </w:rPr>
        <w:t>Pirkimo objektas</w:t>
      </w:r>
      <w:r w:rsidRPr="00036073">
        <w:t xml:space="preserve"> – </w:t>
      </w:r>
      <w:r w:rsidRPr="00036073">
        <w:rPr>
          <w:b/>
          <w:bCs/>
        </w:rPr>
        <w:t xml:space="preserve">„Visagino savivaldybės apšvietimo sistemos remonto ir priežiūros </w:t>
      </w:r>
      <w:r w:rsidRPr="00036073">
        <w:rPr>
          <w:b/>
          <w:bCs/>
          <w:shd w:val="clear" w:color="auto" w:fill="FFFFFF"/>
        </w:rPr>
        <w:t>paslaugos</w:t>
      </w:r>
      <w:r w:rsidRPr="00036073">
        <w:rPr>
          <w:b/>
          <w:bCs/>
        </w:rPr>
        <w:t xml:space="preserve">“. </w:t>
      </w:r>
    </w:p>
    <w:p w14:paraId="33D1EC8D" w14:textId="0CC25E34" w:rsidR="00403A81" w:rsidRPr="00036073" w:rsidRDefault="00000000">
      <w:pPr>
        <w:spacing w:line="264" w:lineRule="auto"/>
        <w:jc w:val="both"/>
        <w:rPr>
          <w:b/>
          <w:bCs/>
        </w:rPr>
      </w:pPr>
      <w:r w:rsidRPr="00036073">
        <w:tab/>
        <w:t xml:space="preserve">Perkančioji organizacija – </w:t>
      </w:r>
      <w:r w:rsidRPr="00137D3C">
        <w:t>Visagino savivaldybės administracija, kodas 188711925,                 Parko g. 14, 31140 Visaginas</w:t>
      </w:r>
      <w:r w:rsidR="00137D3C">
        <w:rPr>
          <w:b/>
          <w:bCs/>
        </w:rPr>
        <w:t xml:space="preserve"> </w:t>
      </w:r>
      <w:r w:rsidR="00754777" w:rsidRPr="00754777">
        <w:t>(</w:t>
      </w:r>
      <w:r w:rsidR="00137D3C">
        <w:rPr>
          <w:b/>
          <w:bCs/>
        </w:rPr>
        <w:t>toliau -Pirkėjas</w:t>
      </w:r>
      <w:r w:rsidR="00137D3C" w:rsidRPr="00754777">
        <w:t>)</w:t>
      </w:r>
      <w:r w:rsidRPr="00754777">
        <w:t>.</w:t>
      </w:r>
    </w:p>
    <w:p w14:paraId="194F7806" w14:textId="77777777" w:rsidR="00B17141" w:rsidRPr="00036073" w:rsidRDefault="00B17141">
      <w:pPr>
        <w:jc w:val="center"/>
        <w:rPr>
          <w:b/>
          <w:bCs/>
        </w:rPr>
      </w:pPr>
    </w:p>
    <w:p w14:paraId="6227FB54" w14:textId="700F62D5" w:rsidR="00403A81" w:rsidRPr="00036073" w:rsidRDefault="00000000">
      <w:pPr>
        <w:jc w:val="center"/>
        <w:rPr>
          <w:b/>
          <w:bCs/>
        </w:rPr>
      </w:pPr>
      <w:r w:rsidRPr="00036073">
        <w:rPr>
          <w:b/>
          <w:bCs/>
        </w:rPr>
        <w:t xml:space="preserve">II </w:t>
      </w:r>
      <w:r w:rsidRPr="00036073">
        <w:rPr>
          <w:b/>
          <w:bCs/>
          <w:smallCaps/>
          <w:lang w:eastAsia="ar-SA" w:bidi="ar-SA"/>
        </w:rPr>
        <w:t>SKYRIUS</w:t>
      </w:r>
      <w:r w:rsidRPr="00036073">
        <w:rPr>
          <w:b/>
          <w:bCs/>
        </w:rPr>
        <w:t xml:space="preserve"> </w:t>
      </w:r>
    </w:p>
    <w:p w14:paraId="32E1AC18" w14:textId="77777777" w:rsidR="00403A81" w:rsidRPr="00036073" w:rsidRDefault="00000000">
      <w:pPr>
        <w:spacing w:line="276" w:lineRule="auto"/>
        <w:jc w:val="center"/>
        <w:rPr>
          <w:b/>
          <w:bCs/>
        </w:rPr>
      </w:pPr>
      <w:r w:rsidRPr="00036073">
        <w:rPr>
          <w:b/>
          <w:bCs/>
        </w:rPr>
        <w:t>PASLAUG</w:t>
      </w:r>
      <w:r w:rsidRPr="00036073">
        <w:rPr>
          <w:b/>
          <w:bCs/>
          <w:shd w:val="clear" w:color="auto" w:fill="FFFFFF"/>
        </w:rPr>
        <w:t>Ų</w:t>
      </w:r>
      <w:r w:rsidRPr="00036073">
        <w:rPr>
          <w:b/>
          <w:bCs/>
        </w:rPr>
        <w:t xml:space="preserve"> APRAŠYMAS, APIMTIS IR PASLAUGŲ  ORGANIZAVIMAS</w:t>
      </w:r>
    </w:p>
    <w:p w14:paraId="1693E1BF" w14:textId="77777777" w:rsidR="00403A81" w:rsidRPr="00036073" w:rsidRDefault="00403A81">
      <w:pPr>
        <w:spacing w:line="276" w:lineRule="auto"/>
        <w:jc w:val="center"/>
        <w:rPr>
          <w:b/>
          <w:bCs/>
        </w:rPr>
      </w:pPr>
    </w:p>
    <w:p w14:paraId="42482BBC" w14:textId="7A18C124" w:rsidR="00403A81" w:rsidRPr="00036073" w:rsidRDefault="00000000">
      <w:pPr>
        <w:spacing w:line="264" w:lineRule="auto"/>
        <w:jc w:val="both"/>
      </w:pPr>
      <w:r w:rsidRPr="00036073">
        <w:tab/>
        <w:t>Laimėjusi viešąjį pirkimą įmonė (</w:t>
      </w:r>
      <w:r w:rsidRPr="007A3DF6">
        <w:rPr>
          <w:b/>
          <w:bCs/>
        </w:rPr>
        <w:t>toliau – Ti</w:t>
      </w:r>
      <w:r w:rsidR="00BC4791" w:rsidRPr="007A3DF6">
        <w:rPr>
          <w:b/>
          <w:bCs/>
        </w:rPr>
        <w:t>e</w:t>
      </w:r>
      <w:r w:rsidRPr="007A3DF6">
        <w:rPr>
          <w:b/>
          <w:bCs/>
        </w:rPr>
        <w:t>kėjas</w:t>
      </w:r>
      <w:r w:rsidRPr="00036073">
        <w:t>) turi teikti Visagino savivaldybės apšvietimo sistemos remonto ir priežiūros paslaugas (</w:t>
      </w:r>
      <w:r w:rsidRPr="00036073">
        <w:rPr>
          <w:b/>
          <w:bCs/>
        </w:rPr>
        <w:t>toliau – Paslaugos</w:t>
      </w:r>
      <w:r w:rsidRPr="00036073">
        <w:t xml:space="preserve">). </w:t>
      </w:r>
    </w:p>
    <w:p w14:paraId="14CE01F4" w14:textId="28EDD835" w:rsidR="00B83B80" w:rsidRPr="00F251AE" w:rsidRDefault="00000000">
      <w:pPr>
        <w:spacing w:line="264" w:lineRule="auto"/>
        <w:jc w:val="both"/>
      </w:pPr>
      <w:r w:rsidRPr="00092792">
        <w:rPr>
          <w:color w:val="538135" w:themeColor="accent6" w:themeShade="BF"/>
        </w:rPr>
        <w:tab/>
      </w:r>
      <w:r w:rsidR="00B122A8" w:rsidRPr="00F251AE">
        <w:t>Tiekėjas, sudaręs su Pirkėju Paslaugų sutartį (toliau – Sutartis), privalo organizuoti Paslaugų teikimą taip, kad Paslaugos būtų teikiamos nepertraukiamai visą Sutarties galiojimo laikotarpį, nepriklausomai nuo metų laiko, meteorologinių sąlygų, paros laiko, darbo, poilsio ar švenčių dienų. Tiekėjas privalo užtikrinti pakankamus žmogiškuosius, techninius ir organizacinius išteklius bei operatyvų reagavimą į Pirkėjo poreikius, kad būtų tinkamai ir nustatytais terminais įgyvendinti visi žemiau nurodyti reikalavimai:</w:t>
      </w:r>
    </w:p>
    <w:p w14:paraId="2F5204C7" w14:textId="0C5C9141" w:rsidR="00E74F04" w:rsidRPr="00AA3C17" w:rsidRDefault="00000000" w:rsidP="00AA3C17">
      <w:pPr>
        <w:spacing w:line="264" w:lineRule="auto"/>
        <w:jc w:val="both"/>
        <w:rPr>
          <w:b/>
          <w:bCs/>
          <w:strike/>
        </w:rPr>
      </w:pPr>
      <w:r w:rsidRPr="00036073">
        <w:tab/>
        <w:t>1.</w:t>
      </w:r>
      <w:r w:rsidR="00AA3C17">
        <w:t xml:space="preserve"> </w:t>
      </w:r>
      <w:r w:rsidR="00E74F04" w:rsidRPr="00036073">
        <w:t>Raštu pateikti atsakingų asmenų sąrašą ir kontaktinius duomenis (telefono numerį, mobiliojo telefono numerį, elektroninio pašto adresą), kad P</w:t>
      </w:r>
      <w:r w:rsidR="00EE6BCC">
        <w:t>irkėjas</w:t>
      </w:r>
      <w:r w:rsidR="00E74F04" w:rsidRPr="00036073">
        <w:t xml:space="preserve"> ir miesto gyventojai galėtų pranešti apie gedimus Visagino savivaldybės gatvių ir kiemų apšvietimo tinkluose, o Tiekėjas galėtų priimti informaciją, ją užregistruoti, operatyviai reaguoti ir organizuoti gedimų šalinimo darbus.</w:t>
      </w:r>
    </w:p>
    <w:p w14:paraId="143B5787" w14:textId="44A4B82E" w:rsidR="00403A81" w:rsidRPr="00036073" w:rsidRDefault="00000000">
      <w:pPr>
        <w:spacing w:line="264" w:lineRule="auto"/>
        <w:ind w:firstLine="709"/>
        <w:jc w:val="both"/>
      </w:pPr>
      <w:r w:rsidRPr="00036073">
        <w:t>2. Ne vėliau kaip per 24 (dvidešimt keturias) valandas nuo pranešimo gavimo momento užregistruoti visus P</w:t>
      </w:r>
      <w:r w:rsidR="00EF2E7E">
        <w:t>irkėjo</w:t>
      </w:r>
      <w:r w:rsidRPr="00036073">
        <w:t xml:space="preserve"> ir Visagino savivaldybės gyventojų pranešimus apie gatvių ir kiemų apšvietimo elektros tinklų gedimus.</w:t>
      </w:r>
    </w:p>
    <w:p w14:paraId="5C81415A" w14:textId="6557B4CC" w:rsidR="00403A81" w:rsidRPr="00036073" w:rsidRDefault="00E53021" w:rsidP="0027485C">
      <w:pPr>
        <w:spacing w:line="264" w:lineRule="auto"/>
        <w:ind w:left="709"/>
        <w:jc w:val="both"/>
      </w:pPr>
      <w:r>
        <w:t xml:space="preserve">2.1. </w:t>
      </w:r>
      <w:r w:rsidRPr="00036073">
        <w:t xml:space="preserve">Kiekvienas pranešimas privalo būti fiksuojamas </w:t>
      </w:r>
      <w:r w:rsidRPr="00036073">
        <w:rPr>
          <w:b/>
          <w:bCs/>
        </w:rPr>
        <w:t>laisvos formos elektroniniame gedimų registravimo žurnale (toliau – Žurnalas), nurodant šiuos duomenis:</w:t>
      </w:r>
      <w:r w:rsidRPr="00036073">
        <w:rPr>
          <w:b/>
          <w:bCs/>
        </w:rPr>
        <w:br/>
      </w:r>
      <w:r w:rsidRPr="00036073">
        <w:t>a) pranešimo gavimo datą ir laiką;</w:t>
      </w:r>
      <w:r w:rsidRPr="00036073">
        <w:br/>
        <w:t>b) pranešimo šaltinį (P</w:t>
      </w:r>
      <w:r w:rsidR="008B6395">
        <w:t>i</w:t>
      </w:r>
      <w:r w:rsidR="00F25347">
        <w:t>r</w:t>
      </w:r>
      <w:r w:rsidR="008B6395">
        <w:t>kėjas</w:t>
      </w:r>
      <w:r w:rsidRPr="00036073">
        <w:t xml:space="preserve"> ar gyventojas);</w:t>
      </w:r>
      <w:r w:rsidRPr="00036073">
        <w:br/>
        <w:t>c) gedimo vietą;</w:t>
      </w:r>
      <w:r w:rsidRPr="00036073">
        <w:br/>
        <w:t>d) galimą ar nustatytą gedimo atsiradimo priežastį;</w:t>
      </w:r>
      <w:r w:rsidRPr="00036073">
        <w:br/>
        <w:t>e) gedimo pašalinimo datą ir laiką;</w:t>
      </w:r>
      <w:r w:rsidRPr="00036073">
        <w:br/>
        <w:t>f) kitą su gedimo šalinimu susijusią reikšmingą informaciją.</w:t>
      </w:r>
    </w:p>
    <w:p w14:paraId="1A4A2D68" w14:textId="4D40C09D" w:rsidR="00403A81" w:rsidRPr="00036073" w:rsidRDefault="00E53021">
      <w:pPr>
        <w:spacing w:line="264" w:lineRule="auto"/>
        <w:ind w:firstLine="709"/>
        <w:jc w:val="both"/>
      </w:pPr>
      <w:r>
        <w:t xml:space="preserve">2.2. </w:t>
      </w:r>
      <w:r w:rsidRPr="00036073">
        <w:t>Žurnalas turi būti pildomas elektronine forma ir užtikrinti duomenų vientisumą, atsekamumą bei saugojimą visą Sutarties galiojimo laikotarpį.</w:t>
      </w:r>
    </w:p>
    <w:p w14:paraId="5243F74D" w14:textId="70C24A4D" w:rsidR="00403A81" w:rsidRPr="00036073" w:rsidRDefault="00E53021">
      <w:pPr>
        <w:spacing w:line="264" w:lineRule="auto"/>
        <w:ind w:firstLine="709"/>
        <w:jc w:val="both"/>
      </w:pPr>
      <w:r>
        <w:t xml:space="preserve">2.3. </w:t>
      </w:r>
      <w:r w:rsidRPr="00036073">
        <w:t>Pranešimų registravimas turi būti vykdomas nepertraukiamai – 24 valandas per parą, 7 dienas per savaitę, įskaitant darbo, poilsio ir švenčių dienas.</w:t>
      </w:r>
    </w:p>
    <w:p w14:paraId="3F8829CC" w14:textId="67446A78" w:rsidR="00403A81" w:rsidRPr="007B5D1D" w:rsidRDefault="00000000">
      <w:pPr>
        <w:spacing w:line="264" w:lineRule="auto"/>
        <w:ind w:firstLine="709"/>
        <w:jc w:val="both"/>
      </w:pPr>
      <w:r w:rsidRPr="00036073">
        <w:lastRenderedPageBreak/>
        <w:t>3. Sudaryti P</w:t>
      </w:r>
      <w:r w:rsidR="00402110">
        <w:t>irkėjui</w:t>
      </w:r>
      <w:r w:rsidRPr="00036073">
        <w:t xml:space="preserve"> nuolatinę galimybę nuotoliniu būdu susipažinti su </w:t>
      </w:r>
      <w:r w:rsidRPr="007B5D1D">
        <w:t>Žurnalo įrašais realiu laiku, suteikiant prieigą prie elektroninio Žurnalo visą Sutarties galiojimo laikotarpį. P</w:t>
      </w:r>
      <w:r w:rsidR="001E64E7">
        <w:t>irkėjui</w:t>
      </w:r>
      <w:r w:rsidRPr="007B5D1D">
        <w:t xml:space="preserve"> pareikalavus, T</w:t>
      </w:r>
      <w:r w:rsidR="0027485C" w:rsidRPr="007B5D1D">
        <w:t>i</w:t>
      </w:r>
      <w:r w:rsidR="002A04A5" w:rsidRPr="007B5D1D">
        <w:t>e</w:t>
      </w:r>
      <w:r w:rsidRPr="007B5D1D">
        <w:t>kėjas privalo ne vėliau kaip per 1 (vieną) darbo dieną pateikti pasirinktos dienos ar laikotarpio Žurnalo išrašą arba sudaryti sąlygas patikrinti duomenis vietoje ar nuotoliniu būdu. T</w:t>
      </w:r>
      <w:r w:rsidR="002A04A5" w:rsidRPr="007B5D1D">
        <w:t>ie</w:t>
      </w:r>
      <w:r w:rsidRPr="007B5D1D">
        <w:t>kėjas užtikrina, kad Žurnalo duomenys būtų tikslūs, savalaikiai ir prieinami visą Sutarties galiojimo laikotarpį. Pasibaigus Sutarčiai, T</w:t>
      </w:r>
      <w:r w:rsidR="0027485C" w:rsidRPr="007B5D1D">
        <w:t>i</w:t>
      </w:r>
      <w:r w:rsidR="00226BBA" w:rsidRPr="007B5D1D">
        <w:t>e</w:t>
      </w:r>
      <w:r w:rsidRPr="007B5D1D">
        <w:t>kėjas privalo perduoti P</w:t>
      </w:r>
      <w:r w:rsidR="000F4C56">
        <w:t>irkėjui</w:t>
      </w:r>
      <w:r w:rsidRPr="007B5D1D">
        <w:t xml:space="preserve"> visą Žurnalą skaitmeninėje laikmenoje.</w:t>
      </w:r>
    </w:p>
    <w:p w14:paraId="65B85E6F" w14:textId="7CF78FF7" w:rsidR="00403A81" w:rsidRPr="007B5D1D" w:rsidRDefault="00000000">
      <w:pPr>
        <w:spacing w:line="264" w:lineRule="auto"/>
        <w:jc w:val="both"/>
      </w:pPr>
      <w:r w:rsidRPr="007B5D1D">
        <w:tab/>
        <w:t>4. Fiksuoti Visagino savivaldybės gatvių ir kiemų apšvietimo elektros tinklų gedimus ir sugadintą elektros įrangą, atsiradusius autoįvykių metu, vandalizmo ir vagysčių atvejais, padaryti nuotraukas ir užrašyti</w:t>
      </w:r>
      <w:r w:rsidR="00764065" w:rsidRPr="007B5D1D">
        <w:t xml:space="preserve"> </w:t>
      </w:r>
      <w:r w:rsidR="0027485C" w:rsidRPr="007B5D1D">
        <w:t>Ž</w:t>
      </w:r>
      <w:r w:rsidRPr="007B5D1D">
        <w:t>urnale, surašyti aktus, nedelsiant apie juos telefonu ir raštu informuoti policiją bei P</w:t>
      </w:r>
      <w:r w:rsidR="00825A14">
        <w:t>irkėją</w:t>
      </w:r>
      <w:r w:rsidRPr="007B5D1D">
        <w:t>.</w:t>
      </w:r>
    </w:p>
    <w:p w14:paraId="6D0BB4AB" w14:textId="0D132C2E" w:rsidR="00403A81" w:rsidRPr="007B5D1D" w:rsidRDefault="00000000">
      <w:pPr>
        <w:spacing w:line="264" w:lineRule="auto"/>
        <w:jc w:val="both"/>
      </w:pPr>
      <w:r w:rsidRPr="007B5D1D">
        <w:tab/>
        <w:t>5. Ti</w:t>
      </w:r>
      <w:r w:rsidR="00E47E7E" w:rsidRPr="007B5D1D">
        <w:t>e</w:t>
      </w:r>
      <w:r w:rsidRPr="007B5D1D">
        <w:t>kėjas turi teikti Paslaugas, kurios yra nurodytos šios techninės užduoties 1 priedo lentelėje.</w:t>
      </w:r>
    </w:p>
    <w:p w14:paraId="751EF6FC" w14:textId="136EE74E" w:rsidR="00403A81" w:rsidRPr="007B5D1D" w:rsidRDefault="00000000">
      <w:pPr>
        <w:spacing w:line="264" w:lineRule="auto"/>
        <w:jc w:val="both"/>
      </w:pPr>
      <w:r w:rsidRPr="007B5D1D">
        <w:tab/>
        <w:t>6. Ti</w:t>
      </w:r>
      <w:r w:rsidR="007359D7" w:rsidRPr="007B5D1D">
        <w:t>e</w:t>
      </w:r>
      <w:r w:rsidRPr="007B5D1D">
        <w:t xml:space="preserve">kėjo teikiamų Paslaugų kokybė turi atitikti šios techninės </w:t>
      </w:r>
      <w:r w:rsidR="00D16B8E" w:rsidRPr="007B5D1D">
        <w:t>specifikacijos</w:t>
      </w:r>
      <w:r w:rsidRPr="007B5D1D">
        <w:t xml:space="preserve"> 2 priedo lentelėje nurodytus reikalavimus.</w:t>
      </w:r>
      <w:r w:rsidR="00D16B8E" w:rsidRPr="007B5D1D">
        <w:t xml:space="preserve"> </w:t>
      </w:r>
      <w:r w:rsidRPr="007B5D1D">
        <w:t>T</w:t>
      </w:r>
      <w:r w:rsidR="00945585" w:rsidRPr="007B5D1D">
        <w:t>ie</w:t>
      </w:r>
      <w:r w:rsidRPr="007B5D1D">
        <w:t>kėjas Paslaugas turi suteikti vadovaudamasis techninės</w:t>
      </w:r>
      <w:r w:rsidR="00D16B8E" w:rsidRPr="007B5D1D">
        <w:t xml:space="preserve"> specifikacijos</w:t>
      </w:r>
      <w:r w:rsidRPr="007B5D1D">
        <w:t xml:space="preserve"> 2 priedo lentelėje nurodytais terminais.</w:t>
      </w:r>
    </w:p>
    <w:p w14:paraId="3FF60CEB" w14:textId="05C1A5E0" w:rsidR="00403A81" w:rsidRPr="007B5D1D" w:rsidRDefault="00000000">
      <w:pPr>
        <w:spacing w:line="264" w:lineRule="auto"/>
        <w:jc w:val="both"/>
      </w:pPr>
      <w:r w:rsidRPr="007B5D1D">
        <w:tab/>
        <w:t>7. Ti</w:t>
      </w:r>
      <w:r w:rsidR="00945585" w:rsidRPr="007B5D1D">
        <w:t>e</w:t>
      </w:r>
      <w:r w:rsidRPr="007B5D1D">
        <w:t>kėjas yra visiškai atsakingas už žalą, padarytą tretiesiems asmenimis, jų turtui, teikiant Sutartyje numatytas paslaugas. T</w:t>
      </w:r>
      <w:r w:rsidR="00945585" w:rsidRPr="007B5D1D">
        <w:t>ie</w:t>
      </w:r>
      <w:r w:rsidRPr="007B5D1D">
        <w:t xml:space="preserve">kėjas taip pat atsako už subteikėjo, jo įgaliotų atstovų ir darbuotojų veiksmus arba neveikimą. </w:t>
      </w:r>
    </w:p>
    <w:p w14:paraId="5D5A7873" w14:textId="6F93C201" w:rsidR="00403A81" w:rsidRPr="00036073" w:rsidRDefault="00000000">
      <w:pPr>
        <w:spacing w:line="264" w:lineRule="auto"/>
        <w:jc w:val="both"/>
        <w:rPr>
          <w:b/>
          <w:bCs/>
          <w:sz w:val="28"/>
          <w:szCs w:val="28"/>
        </w:rPr>
      </w:pPr>
      <w:r w:rsidRPr="007B5D1D">
        <w:tab/>
        <w:t>8. Jei Ti</w:t>
      </w:r>
      <w:r w:rsidR="00945585" w:rsidRPr="007B5D1D">
        <w:t>e</w:t>
      </w:r>
      <w:r w:rsidRPr="007B5D1D">
        <w:t>kėjas vėluoja pašalinti apšvietimo tinklo gedimus per terminus nurodytus šios Techninės specifikacijos 2 priede, tai už kiekvieną pavėluotą gedimo pašalinimo atvejį moka Užsakovui baudą, nurodytą Sutarties specialiųjų sąlygų 9.2. punkte.</w:t>
      </w:r>
      <w:r w:rsidRPr="00036073">
        <w:t xml:space="preserve"> </w:t>
      </w:r>
    </w:p>
    <w:p w14:paraId="72CBAEE3" w14:textId="77777777" w:rsidR="00403A81" w:rsidRPr="00036073" w:rsidRDefault="00000000">
      <w:pPr>
        <w:spacing w:line="264" w:lineRule="auto"/>
        <w:jc w:val="both"/>
      </w:pPr>
      <w:r w:rsidRPr="00036073">
        <w:tab/>
        <w:t>9. Reaguoti į miesto apšvietimo tinklų gedimus šviestuvų avarinio išsijungimo atveju ne vėliau kaip per 1 val. po pranešimo gavimo vienu iš aukščiau nurodytų būdų.</w:t>
      </w:r>
    </w:p>
    <w:p w14:paraId="0B0135E0" w14:textId="4556CA14" w:rsidR="00403A81" w:rsidRPr="00036073" w:rsidRDefault="00000000">
      <w:pPr>
        <w:spacing w:line="264" w:lineRule="auto"/>
        <w:jc w:val="both"/>
      </w:pPr>
      <w:r w:rsidRPr="00036073">
        <w:tab/>
        <w:t>10. Derinti su P</w:t>
      </w:r>
      <w:r w:rsidR="00BC3325">
        <w:t>irkėjo</w:t>
      </w:r>
      <w:r w:rsidRPr="00036073">
        <w:t xml:space="preserve"> paskirtu specialistu, kuruojančiu teikiamas Paslaugas, paslaugų teikimo eiliškumą bei apimtis prieš juos tiekiant.</w:t>
      </w:r>
    </w:p>
    <w:p w14:paraId="487C8C25" w14:textId="4E83522F" w:rsidR="00403A81" w:rsidRPr="00036073" w:rsidRDefault="00000000">
      <w:pPr>
        <w:spacing w:line="264" w:lineRule="auto"/>
        <w:jc w:val="both"/>
      </w:pPr>
      <w:r w:rsidRPr="00036073">
        <w:tab/>
        <w:t>11. Ti</w:t>
      </w:r>
      <w:r w:rsidR="00945585">
        <w:t>e</w:t>
      </w:r>
      <w:r w:rsidRPr="00036073">
        <w:t>kėjas, teikdamas Paslaugas, privalo naudoti medžiagas, paženklintas CE ženklu.</w:t>
      </w:r>
    </w:p>
    <w:p w14:paraId="6D194300" w14:textId="77777777" w:rsidR="00403A81" w:rsidRPr="00036073" w:rsidRDefault="00000000">
      <w:pPr>
        <w:spacing w:line="264" w:lineRule="auto"/>
        <w:jc w:val="both"/>
      </w:pPr>
      <w:r w:rsidRPr="00036073">
        <w:tab/>
        <w:t>12. Užtikrinti, kad visa naujai montuojama apšvietimo tinkluose elektros įranga ir elektros įrenginiai atitiktų Elektrotechninių gaminių saugos techninio reglamento reikalavimus, t. y., turi būti pažymėti CE ženklu ir/arba turėti Lietuvos Respublikos išduotus atitinkamus sertifikatus.</w:t>
      </w:r>
    </w:p>
    <w:p w14:paraId="7D2C55DA" w14:textId="77777777" w:rsidR="00403A81" w:rsidRPr="00036073" w:rsidRDefault="00000000">
      <w:pPr>
        <w:spacing w:line="264" w:lineRule="auto"/>
        <w:jc w:val="both"/>
      </w:pPr>
      <w:r w:rsidRPr="00036073">
        <w:tab/>
        <w:t>13. Atlikus elektros kabelių keitimą, atramų keitimą, atkurti aplinką, išvežti atliekas, utilizuoti senos demontuotos infrastruktūros elementus.</w:t>
      </w:r>
    </w:p>
    <w:p w14:paraId="28E679F8" w14:textId="77777777" w:rsidR="00403A81" w:rsidRPr="00036073" w:rsidRDefault="00000000">
      <w:pPr>
        <w:spacing w:line="264" w:lineRule="auto"/>
        <w:jc w:val="both"/>
      </w:pPr>
      <w:r w:rsidRPr="00036073">
        <w:tab/>
        <w:t>14. Pakeitus šviestuvų lempas, būtina utilizuoti jas.</w:t>
      </w:r>
    </w:p>
    <w:p w14:paraId="2CE1D69E" w14:textId="34DBECD8" w:rsidR="00403A81" w:rsidRPr="00036073" w:rsidRDefault="00000000">
      <w:pPr>
        <w:spacing w:line="264" w:lineRule="auto"/>
        <w:jc w:val="both"/>
      </w:pPr>
      <w:r w:rsidRPr="00036073">
        <w:tab/>
        <w:t>15. Esant poreikiui, pagal P</w:t>
      </w:r>
      <w:r w:rsidR="00D41EEE">
        <w:t>irkėjo</w:t>
      </w:r>
      <w:r w:rsidRPr="00036073">
        <w:t xml:space="preserve"> nurodymus</w:t>
      </w:r>
      <w:r w:rsidR="002F52BC" w:rsidRPr="00036073">
        <w:t>,</w:t>
      </w:r>
      <w:r w:rsidRPr="00036073">
        <w:t xml:space="preserve"> keisti Visagino savivaldybės gatvių ir kiemų apšvietimo intensyvumą, išjungti ar įjungti gatvės šviestuvus.</w:t>
      </w:r>
    </w:p>
    <w:p w14:paraId="6EF335BA" w14:textId="1A005F4C" w:rsidR="00403A81" w:rsidRPr="00036073" w:rsidRDefault="00000000">
      <w:pPr>
        <w:spacing w:line="264" w:lineRule="auto"/>
        <w:jc w:val="both"/>
      </w:pPr>
      <w:r w:rsidRPr="00036073">
        <w:tab/>
        <w:t xml:space="preserve">16. Atlikus apšvietimo elektros tinklų elektros kabelių linijų gedimų pašalinimą, movų montavimą ir pan. būtina atlikti elektrinius matavimus, bandymus ir veikimo tikrinimą iškviečiant Paslaugas priimančios </w:t>
      </w:r>
      <w:r w:rsidR="002F52BC" w:rsidRPr="00036073">
        <w:t>P</w:t>
      </w:r>
      <w:r w:rsidR="00D41EEE">
        <w:t>irkėjo</w:t>
      </w:r>
      <w:r w:rsidRPr="00036073">
        <w:t xml:space="preserve"> specialistą. </w:t>
      </w:r>
    </w:p>
    <w:p w14:paraId="0361019B" w14:textId="0B41B07D" w:rsidR="00403A81" w:rsidRPr="00036073" w:rsidRDefault="00000000">
      <w:pPr>
        <w:spacing w:line="264" w:lineRule="auto"/>
        <w:jc w:val="both"/>
      </w:pPr>
      <w:r w:rsidRPr="00036073">
        <w:tab/>
        <w:t>17. Suteikus remonto paslaugas perduoti jas P</w:t>
      </w:r>
      <w:r w:rsidR="00884C58">
        <w:t>irkėjui</w:t>
      </w:r>
      <w:r w:rsidRPr="00036073">
        <w:t>, pasirašant atskirą</w:t>
      </w:r>
      <w:r w:rsidR="00695785">
        <w:t xml:space="preserve"> </w:t>
      </w:r>
      <w:r w:rsidRPr="00036073">
        <w:t>atliktų paslaugų  perdavimo</w:t>
      </w:r>
      <w:r w:rsidRPr="00036073">
        <w:rPr>
          <w:rFonts w:cs="Times New Roman"/>
        </w:rPr>
        <w:t>‒</w:t>
      </w:r>
      <w:r w:rsidRPr="00036073">
        <w:t>priėmimo aktą.</w:t>
      </w:r>
    </w:p>
    <w:p w14:paraId="3B87537A" w14:textId="5E711B0E" w:rsidR="00403A81" w:rsidRPr="007D0F64" w:rsidRDefault="00000000">
      <w:pPr>
        <w:spacing w:line="264" w:lineRule="auto"/>
        <w:jc w:val="both"/>
      </w:pPr>
      <w:r w:rsidRPr="00036073">
        <w:tab/>
        <w:t xml:space="preserve">18. Suteikti ne trumpesnę nei </w:t>
      </w:r>
      <w:r w:rsidR="0089502B">
        <w:t>24</w:t>
      </w:r>
      <w:r w:rsidRPr="00036073">
        <w:t xml:space="preserve"> mėnesių garantiją visoms suteiktoms pasaugoms, įrašant </w:t>
      </w:r>
      <w:r w:rsidRPr="007D0F64">
        <w:t>garantijos laikotarpį atliktų paslaugų perdavimo</w:t>
      </w:r>
      <w:r w:rsidRPr="007D0F64">
        <w:rPr>
          <w:rFonts w:cs="Times New Roman"/>
        </w:rPr>
        <w:t>‒</w:t>
      </w:r>
      <w:r w:rsidRPr="007D0F64">
        <w:t>priėmimo akte.</w:t>
      </w:r>
    </w:p>
    <w:p w14:paraId="18435AB3" w14:textId="77777777" w:rsidR="0070216F" w:rsidRPr="007D0F64" w:rsidRDefault="00000000" w:rsidP="007D0F64">
      <w:pPr>
        <w:spacing w:line="264" w:lineRule="auto"/>
        <w:ind w:firstLine="709"/>
        <w:jc w:val="both"/>
      </w:pPr>
      <w:r w:rsidRPr="007D0F64">
        <w:t xml:space="preserve">19. </w:t>
      </w:r>
      <w:r w:rsidR="00821B47" w:rsidRPr="007D0F64">
        <w:rPr>
          <w:rFonts w:eastAsia="Times New Roman" w:cs="Times New Roman"/>
          <w:kern w:val="0"/>
          <w:lang w:eastAsia="lt-LT" w:bidi="ar-SA"/>
        </w:rPr>
        <w:t>S</w:t>
      </w:r>
      <w:r w:rsidR="000C5AD3" w:rsidRPr="007D0F64">
        <w:rPr>
          <w:rFonts w:eastAsia="Times New Roman" w:cs="Times New Roman"/>
          <w:kern w:val="0"/>
          <w:lang w:eastAsia="lt-LT" w:bidi="ar-SA"/>
        </w:rPr>
        <w:t>uteikti garantiją visai naujai sumontuotai (pakeistai) apšvietimo ir elektros įrangai:</w:t>
      </w:r>
    </w:p>
    <w:p w14:paraId="2C546303" w14:textId="77777777" w:rsidR="0070216F" w:rsidRPr="007D0F64" w:rsidRDefault="0070216F" w:rsidP="007D0F64">
      <w:pPr>
        <w:spacing w:line="264" w:lineRule="auto"/>
        <w:ind w:firstLine="709"/>
        <w:jc w:val="both"/>
      </w:pPr>
      <w:r w:rsidRPr="007D0F64">
        <w:t xml:space="preserve">19.1. </w:t>
      </w:r>
      <w:r w:rsidR="000C5AD3" w:rsidRPr="007D0F64">
        <w:rPr>
          <w:rFonts w:eastAsia="Times New Roman" w:cs="Times New Roman"/>
          <w:kern w:val="0"/>
          <w:lang w:eastAsia="lt-LT" w:bidi="ar-SA"/>
        </w:rPr>
        <w:t>Naujai sumontuotiems LED šviestuvams – ne trumpesnę kaip 10 (dešimties) metų garantiją;</w:t>
      </w:r>
    </w:p>
    <w:p w14:paraId="78545F3A" w14:textId="09EE7B4A" w:rsidR="000C5AD3" w:rsidRPr="007D0F64" w:rsidRDefault="0070216F" w:rsidP="007D0F64">
      <w:pPr>
        <w:spacing w:line="264" w:lineRule="auto"/>
        <w:ind w:firstLine="709"/>
        <w:jc w:val="both"/>
      </w:pPr>
      <w:r w:rsidRPr="007D0F64">
        <w:t xml:space="preserve">19.2. </w:t>
      </w:r>
      <w:r w:rsidR="000C5AD3" w:rsidRPr="007D0F64">
        <w:rPr>
          <w:rFonts w:eastAsia="Times New Roman" w:cs="Times New Roman"/>
          <w:kern w:val="0"/>
          <w:lang w:eastAsia="lt-LT" w:bidi="ar-SA"/>
        </w:rPr>
        <w:t>Kitai naujai sumontuotai apšvietimo ir elektros įrangai</w:t>
      </w:r>
      <w:r w:rsidR="004423A4" w:rsidRPr="007D0F64">
        <w:rPr>
          <w:rFonts w:eastAsia="Times New Roman" w:cs="Times New Roman"/>
          <w:kern w:val="0"/>
          <w:lang w:eastAsia="lt-LT" w:bidi="ar-SA"/>
        </w:rPr>
        <w:t xml:space="preserve"> bei</w:t>
      </w:r>
      <w:r w:rsidR="000C5AD3" w:rsidRPr="007D0F64">
        <w:rPr>
          <w:rFonts w:eastAsia="Times New Roman" w:cs="Times New Roman"/>
          <w:kern w:val="0"/>
          <w:lang w:eastAsia="lt-LT" w:bidi="ar-SA"/>
        </w:rPr>
        <w:t xml:space="preserve"> panaudotoms medžiagoms – ne trumpesnę kaip 24 (dvidešimt keturių) mėnesių garantiją.</w:t>
      </w:r>
    </w:p>
    <w:p w14:paraId="0BC0A409" w14:textId="77777777" w:rsidR="000B28D5" w:rsidRPr="007D0F64" w:rsidRDefault="000B28D5" w:rsidP="007D0F64">
      <w:pPr>
        <w:widowControl/>
        <w:suppressAutoHyphens w:val="0"/>
        <w:ind w:firstLine="709"/>
        <w:jc w:val="both"/>
        <w:rPr>
          <w:rFonts w:eastAsia="Times New Roman" w:cs="Times New Roman"/>
          <w:kern w:val="0"/>
          <w:lang w:eastAsia="lt-LT" w:bidi="ar-SA"/>
        </w:rPr>
      </w:pPr>
      <w:r w:rsidRPr="007D0F64">
        <w:rPr>
          <w:rFonts w:eastAsia="Times New Roman" w:cs="Times New Roman"/>
          <w:kern w:val="0"/>
          <w:lang w:eastAsia="lt-LT" w:bidi="ar-SA"/>
        </w:rPr>
        <w:lastRenderedPageBreak/>
        <w:t xml:space="preserve">19.3. </w:t>
      </w:r>
      <w:r w:rsidR="000C5AD3" w:rsidRPr="007D0F64">
        <w:rPr>
          <w:rFonts w:eastAsia="Times New Roman" w:cs="Times New Roman"/>
          <w:kern w:val="0"/>
          <w:lang w:eastAsia="lt-LT" w:bidi="ar-SA"/>
        </w:rPr>
        <w:t>Garantijos laikotarpis skaičiuojamas nuo atliktų paslaugų perdavimo–priėmimo akto pasirašymo dienos. Tiekėjas privalo garantijos terminus nurodyti atliktų paslaugų perdavimo–priėmimo akte.</w:t>
      </w:r>
    </w:p>
    <w:p w14:paraId="3136C321" w14:textId="1196E33D" w:rsidR="00EC24E0" w:rsidRPr="007D0F64" w:rsidRDefault="000B28D5" w:rsidP="007D0F64">
      <w:pPr>
        <w:widowControl/>
        <w:suppressAutoHyphens w:val="0"/>
        <w:ind w:firstLine="709"/>
        <w:jc w:val="both"/>
        <w:rPr>
          <w:rFonts w:eastAsia="Times New Roman" w:cs="Times New Roman"/>
          <w:kern w:val="0"/>
          <w:lang w:eastAsia="lt-LT" w:bidi="ar-SA"/>
        </w:rPr>
      </w:pPr>
      <w:r w:rsidRPr="007D0F64">
        <w:rPr>
          <w:rFonts w:eastAsia="Times New Roman" w:cs="Times New Roman"/>
          <w:kern w:val="0"/>
          <w:lang w:eastAsia="lt-LT" w:bidi="ar-SA"/>
        </w:rPr>
        <w:t xml:space="preserve">19.4. </w:t>
      </w:r>
      <w:r w:rsidR="000C5AD3" w:rsidRPr="007D0F64">
        <w:rPr>
          <w:rFonts w:eastAsia="Times New Roman" w:cs="Times New Roman"/>
          <w:kern w:val="0"/>
          <w:lang w:eastAsia="lt-LT" w:bidi="ar-SA"/>
        </w:rPr>
        <w:t>Kartu su atliktų paslaugų perdavimo–priėmimo aktu Tiekėjas privalo pateikti naujai sumontuotos įrangos techninius dokumentus, įskaitant gaminių pasus, techninių savybių deklaracijas, sertifikatus, garantinius dokumentus ir kitus gaminių kokybę bei atitiktį teisės aktų reikalavimams patvirtinančius dokumentus.</w:t>
      </w:r>
    </w:p>
    <w:p w14:paraId="26C2C16B" w14:textId="417AFB7C" w:rsidR="000C5AD3" w:rsidRPr="007D0F64" w:rsidRDefault="000B28D5" w:rsidP="007D0F64">
      <w:pPr>
        <w:widowControl/>
        <w:suppressAutoHyphens w:val="0"/>
        <w:ind w:firstLine="709"/>
        <w:jc w:val="both"/>
        <w:rPr>
          <w:rFonts w:eastAsia="Times New Roman" w:cs="Times New Roman"/>
          <w:kern w:val="0"/>
          <w:lang w:eastAsia="lt-LT" w:bidi="ar-SA"/>
        </w:rPr>
      </w:pPr>
      <w:r w:rsidRPr="007D0F64">
        <w:rPr>
          <w:rFonts w:eastAsia="Times New Roman" w:cs="Times New Roman"/>
          <w:kern w:val="0"/>
          <w:lang w:eastAsia="lt-LT" w:bidi="ar-SA"/>
        </w:rPr>
        <w:t xml:space="preserve">19.5. </w:t>
      </w:r>
      <w:r w:rsidR="000C5AD3" w:rsidRPr="007D0F64">
        <w:rPr>
          <w:rFonts w:eastAsia="Times New Roman" w:cs="Times New Roman"/>
          <w:kern w:val="0"/>
          <w:lang w:eastAsia="lt-LT" w:bidi="ar-SA"/>
        </w:rPr>
        <w:t>Garantiniai įsipareigojimai galioja nepriklausomai nuo Sutarties galiojimo termino pabaigos, Sutarties įvykdymo ar nutraukimo ir yra vykdomi visą nustatytą garantinį laikotarpį.</w:t>
      </w:r>
    </w:p>
    <w:p w14:paraId="2623A502" w14:textId="67524B84" w:rsidR="00403A81" w:rsidRPr="002D4A27" w:rsidRDefault="00000000">
      <w:pPr>
        <w:spacing w:line="264" w:lineRule="auto"/>
        <w:jc w:val="both"/>
      </w:pPr>
      <w:r w:rsidRPr="00036073">
        <w:tab/>
        <w:t xml:space="preserve">20. </w:t>
      </w:r>
      <w:r w:rsidRPr="002D4A27">
        <w:t xml:space="preserve">Kiekvieną mėnesį pateikti raštišką ataskaitą apie </w:t>
      </w:r>
      <w:r w:rsidR="002F52BC" w:rsidRPr="002D4A27">
        <w:t xml:space="preserve">Visagino </w:t>
      </w:r>
      <w:r w:rsidRPr="002D4A27">
        <w:t>savivaldybės apšvietimo elektros tinkluose įvykdytus pakeitimus (demontuotus arba naujai sumontuotus elektros įrenginius ar įrangą, pakeistas apšvietimo lempas ir pan.). Visos atliktos  paslaugos turi būti sužymėtos bendroje miesto apšvietimo tinklų schemoje elektroniniu DWG arba PDF formatu, o aktuali šios schemos versija turi būti pateikta P</w:t>
      </w:r>
      <w:r w:rsidR="001C5D9D" w:rsidRPr="002D4A27">
        <w:t>irkėjui</w:t>
      </w:r>
      <w:r w:rsidRPr="002D4A27">
        <w:t>.</w:t>
      </w:r>
    </w:p>
    <w:p w14:paraId="72854B8E" w14:textId="2C86F02D" w:rsidR="00757A8F" w:rsidRPr="002D4A27" w:rsidRDefault="00000000">
      <w:pPr>
        <w:spacing w:line="264" w:lineRule="auto"/>
        <w:jc w:val="both"/>
      </w:pPr>
      <w:r w:rsidRPr="002D4A27">
        <w:tab/>
        <w:t xml:space="preserve">21. </w:t>
      </w:r>
      <w:r w:rsidR="00757A8F" w:rsidRPr="002D4A27">
        <w:t>Nutiesus žemėje naują elektros kabelių liniją arba pakeitus esamos elektros kabelių linijos trasą, būtina atlikti jos topografinę (geodezinę) nuotrauką ir pateikti ją Perkančiajai organizacijai. Topografinę (geodezinę) nuotrauką turi atlikti teisės aktų nustatyta tvarka veiklą vykdantis, reikiamus leidimus, kvalifikaciją ir teisę atlikti geodezinius bei kartografinius darbus turintis juridinis asmuo. Topografinė nuotrauka turi būti parengta ir suderinta pagal galiojančių Lietuvos Respublikos teisės aktų ir norminių dokumentų reikalavimus</w:t>
      </w:r>
      <w:r w:rsidR="006912EB" w:rsidRPr="002D4A27">
        <w:rPr>
          <w:i/>
          <w:iCs/>
        </w:rPr>
        <w:t>.</w:t>
      </w:r>
    </w:p>
    <w:p w14:paraId="3F60D299" w14:textId="3CB5AD53" w:rsidR="00403A81" w:rsidRPr="002D4A27" w:rsidRDefault="00000000">
      <w:pPr>
        <w:spacing w:line="264" w:lineRule="auto"/>
        <w:jc w:val="both"/>
      </w:pPr>
      <w:r w:rsidRPr="002D4A27">
        <w:tab/>
        <w:t xml:space="preserve">22. </w:t>
      </w:r>
      <w:r w:rsidR="00014B5C" w:rsidRPr="002D4A27">
        <w:t>Užtikrinti, kad Visagino savivaldybės apšvietimo sistemos remonto ir priežiūros paslaugas teiktų kvalifikuotas, reikiamą kompetenciją, patirtį ir teisę vykdyti elektros įrenginių eksploatavimo darbus turintis personalas</w:t>
      </w:r>
    </w:p>
    <w:p w14:paraId="1D7AFE15" w14:textId="77777777" w:rsidR="00403A81" w:rsidRPr="002D4A27" w:rsidRDefault="00000000">
      <w:pPr>
        <w:spacing w:line="264" w:lineRule="auto"/>
        <w:jc w:val="both"/>
      </w:pPr>
      <w:r w:rsidRPr="00036073">
        <w:tab/>
        <w:t xml:space="preserve">23. Visagino savivaldybės apšvietimo sistemos remonto ir priežiūros paslaugas teikti laikantis aktualių Elektros įrenginių įrengimo bendrųjų taisyklių, Elektros linijų ir instaliacijos įrengimo taisyklių, Elektros tinklų apsaugos taisyklių, Elektrinių ir elektros tinklų eksploatavimo taisyklių, Elektros įrenginių eksploatavimo saugos taisyklių, Instruktavimo, mokymo ir atestavimo darbuotojų saugos ir sveikatos klausimais nuostatų, Elektros energijos tiekimo ir naudojimo taisyklių bei kitų </w:t>
      </w:r>
      <w:r w:rsidRPr="002D4A27">
        <w:t>galiojančių teisės aktų, reglamentuojančių perkamų paslaugų teikimą, reikalavimų.</w:t>
      </w:r>
    </w:p>
    <w:p w14:paraId="7B3C55ED" w14:textId="0DC85EAD" w:rsidR="00757A8F" w:rsidRPr="002D4A27" w:rsidRDefault="00000000" w:rsidP="004E4E83">
      <w:pPr>
        <w:spacing w:line="264" w:lineRule="auto"/>
        <w:ind w:firstLine="709"/>
        <w:jc w:val="both"/>
      </w:pPr>
      <w:r w:rsidRPr="002D4A27">
        <w:t>24.</w:t>
      </w:r>
      <w:r w:rsidR="004E4E83" w:rsidRPr="002D4A27">
        <w:t xml:space="preserve"> </w:t>
      </w:r>
      <w:r w:rsidR="00757A8F" w:rsidRPr="002D4A27">
        <w:t>Esant Pirkėjo skundams ar garantinio laikotarpio metu nustačius atliktų paslaugų, sumontuotų gaminių, statybos produktų ar atliktų darbų defektus, jie fiksuojami defektiniu aktu. Defektiniame akte nurodomi nustatyti trūkumai</w:t>
      </w:r>
      <w:r w:rsidR="004E4E83" w:rsidRPr="002D4A27">
        <w:t xml:space="preserve"> ir</w:t>
      </w:r>
      <w:r w:rsidR="00757A8F" w:rsidRPr="002D4A27">
        <w:t xml:space="preserve"> jų pašalinimo terminas, per kurį Tiekėjas privalo savo lėšomis pašalinti garantiniu laikotarpiu išaiškėjusius defektus, atsiradusius dėl netinkamai suteiktų paslaugų, nekokybiškai atliktų darbų, panaudotų nekokybiškų gaminių ar statybos produktų.</w:t>
      </w:r>
    </w:p>
    <w:p w14:paraId="05DD4DB8" w14:textId="380EC707" w:rsidR="00757A8F" w:rsidRPr="002D4A27" w:rsidRDefault="00757A8F" w:rsidP="00D46006">
      <w:pPr>
        <w:pStyle w:val="prastasiniatinklio"/>
        <w:spacing w:before="0" w:beforeAutospacing="0" w:after="0" w:afterAutospacing="0"/>
      </w:pPr>
      <w:r w:rsidRPr="002D4A27">
        <w:t>Tiekėjas įsipareigoja pašalinti nustatytus defektus per defektiniame akte nustatytą terminą.</w:t>
      </w:r>
    </w:p>
    <w:p w14:paraId="64053774" w14:textId="77777777" w:rsidR="00D46006" w:rsidRPr="00036073" w:rsidRDefault="00D46006" w:rsidP="00D46006">
      <w:pPr>
        <w:pStyle w:val="prastasiniatinklio"/>
        <w:spacing w:before="0" w:beforeAutospacing="0" w:after="0" w:afterAutospacing="0"/>
      </w:pPr>
    </w:p>
    <w:p w14:paraId="2BF2952C" w14:textId="77777777" w:rsidR="00403A81" w:rsidRPr="00036073" w:rsidRDefault="00000000">
      <w:pPr>
        <w:spacing w:line="100" w:lineRule="atLeast"/>
        <w:jc w:val="center"/>
        <w:rPr>
          <w:b/>
          <w:bCs/>
        </w:rPr>
      </w:pPr>
      <w:r w:rsidRPr="00036073">
        <w:rPr>
          <w:b/>
          <w:bCs/>
        </w:rPr>
        <w:t xml:space="preserve">III </w:t>
      </w:r>
      <w:r w:rsidRPr="00036073">
        <w:rPr>
          <w:b/>
          <w:bCs/>
          <w:smallCaps/>
          <w:lang w:eastAsia="ar-SA" w:bidi="ar-SA"/>
        </w:rPr>
        <w:t>SKYRIUS</w:t>
      </w:r>
      <w:r w:rsidRPr="00036073">
        <w:rPr>
          <w:b/>
          <w:bCs/>
        </w:rPr>
        <w:t xml:space="preserve"> </w:t>
      </w:r>
    </w:p>
    <w:p w14:paraId="14517D66" w14:textId="77777777" w:rsidR="00403A81" w:rsidRPr="00036073" w:rsidRDefault="00000000">
      <w:pPr>
        <w:spacing w:line="276" w:lineRule="auto"/>
        <w:jc w:val="center"/>
        <w:rPr>
          <w:b/>
          <w:bCs/>
        </w:rPr>
      </w:pPr>
      <w:r w:rsidRPr="00036073">
        <w:rPr>
          <w:b/>
          <w:bCs/>
        </w:rPr>
        <w:t>PASLAUG</w:t>
      </w:r>
      <w:r w:rsidRPr="00036073">
        <w:rPr>
          <w:b/>
          <w:bCs/>
          <w:shd w:val="clear" w:color="auto" w:fill="FFFFFF"/>
        </w:rPr>
        <w:t>Ų</w:t>
      </w:r>
      <w:r w:rsidRPr="00036073">
        <w:rPr>
          <w:b/>
          <w:bCs/>
        </w:rPr>
        <w:t xml:space="preserve"> TEIKIMO TERMINAS</w:t>
      </w:r>
    </w:p>
    <w:p w14:paraId="18BDF9B2" w14:textId="77777777" w:rsidR="00B17141" w:rsidRPr="00036073" w:rsidRDefault="00B17141">
      <w:pPr>
        <w:spacing w:line="276" w:lineRule="auto"/>
        <w:jc w:val="center"/>
        <w:rPr>
          <w:b/>
          <w:bCs/>
        </w:rPr>
      </w:pPr>
    </w:p>
    <w:p w14:paraId="3F6D14FC" w14:textId="77777777" w:rsidR="00403A81" w:rsidRPr="00036073" w:rsidRDefault="00000000" w:rsidP="00863080">
      <w:pPr>
        <w:pStyle w:val="prastasiniatinklio"/>
        <w:spacing w:before="0" w:beforeAutospacing="0" w:after="0" w:afterAutospacing="0"/>
        <w:ind w:firstLine="709"/>
      </w:pPr>
      <w:r w:rsidRPr="00036073">
        <w:rPr>
          <w:rStyle w:val="Grietas"/>
          <w:b w:val="0"/>
          <w:bCs w:val="0"/>
        </w:rPr>
        <w:t>26.</w:t>
      </w:r>
      <w:r w:rsidRPr="00036073">
        <w:rPr>
          <w:rStyle w:val="Grietas"/>
        </w:rPr>
        <w:t xml:space="preserve"> </w:t>
      </w:r>
      <w:r w:rsidRPr="00036073">
        <w:t>Sutartis įsigalioja nuo jos pasirašymo dienos (antrojo parašo dienos) ir galioja iki visiško Šalių sutartinių įsipareigojimų įvykdymo. Paslaugų teikimo pradžia – 2026 m. liepos 1 d.</w:t>
      </w:r>
    </w:p>
    <w:p w14:paraId="56CAD59F" w14:textId="1503A471" w:rsidR="00403A81" w:rsidRPr="00036073" w:rsidRDefault="00000000" w:rsidP="00863080">
      <w:pPr>
        <w:pStyle w:val="prastasiniatinklio"/>
        <w:spacing w:before="0" w:beforeAutospacing="0" w:after="0" w:afterAutospacing="0"/>
        <w:ind w:firstLine="709"/>
      </w:pPr>
      <w:r w:rsidRPr="00036073">
        <w:rPr>
          <w:rStyle w:val="Grietas"/>
          <w:b w:val="0"/>
          <w:bCs w:val="0"/>
        </w:rPr>
        <w:t>27.</w:t>
      </w:r>
      <w:r w:rsidRPr="00036073">
        <w:rPr>
          <w:rStyle w:val="Grietas"/>
        </w:rPr>
        <w:t xml:space="preserve"> </w:t>
      </w:r>
      <w:r w:rsidRPr="00036073">
        <w:t xml:space="preserve">Paslaugų teikimo terminas – 24 (dvidešimt keturi) mėnesiai nuo Paslaugų teikimo pradžios dienos. </w:t>
      </w:r>
    </w:p>
    <w:p w14:paraId="79416522" w14:textId="77777777" w:rsidR="00F56C49" w:rsidRDefault="00F56C49">
      <w:pPr>
        <w:spacing w:line="100" w:lineRule="atLeast"/>
        <w:jc w:val="center"/>
        <w:rPr>
          <w:b/>
          <w:bCs/>
        </w:rPr>
      </w:pPr>
    </w:p>
    <w:p w14:paraId="739EE767" w14:textId="77777777" w:rsidR="00F56C49" w:rsidRDefault="00F56C49">
      <w:pPr>
        <w:spacing w:line="100" w:lineRule="atLeast"/>
        <w:jc w:val="center"/>
        <w:rPr>
          <w:b/>
          <w:bCs/>
        </w:rPr>
      </w:pPr>
    </w:p>
    <w:p w14:paraId="1AD49F08" w14:textId="77777777" w:rsidR="00F56C49" w:rsidRDefault="00F56C49">
      <w:pPr>
        <w:spacing w:line="100" w:lineRule="atLeast"/>
        <w:jc w:val="center"/>
        <w:rPr>
          <w:b/>
          <w:bCs/>
        </w:rPr>
      </w:pPr>
    </w:p>
    <w:p w14:paraId="2B497EA5" w14:textId="77777777" w:rsidR="00F56C49" w:rsidRDefault="00F56C49">
      <w:pPr>
        <w:spacing w:line="100" w:lineRule="atLeast"/>
        <w:jc w:val="center"/>
        <w:rPr>
          <w:b/>
          <w:bCs/>
        </w:rPr>
      </w:pPr>
    </w:p>
    <w:p w14:paraId="2D2F7694" w14:textId="69E5ADCD" w:rsidR="00403A81" w:rsidRPr="00036073" w:rsidRDefault="00000000">
      <w:pPr>
        <w:spacing w:line="100" w:lineRule="atLeast"/>
        <w:jc w:val="center"/>
        <w:rPr>
          <w:b/>
          <w:bCs/>
        </w:rPr>
      </w:pPr>
      <w:r w:rsidRPr="00036073">
        <w:rPr>
          <w:b/>
          <w:bCs/>
        </w:rPr>
        <w:t xml:space="preserve">IV </w:t>
      </w:r>
      <w:r w:rsidRPr="00036073">
        <w:rPr>
          <w:b/>
          <w:bCs/>
          <w:smallCaps/>
          <w:lang w:eastAsia="ar-SA" w:bidi="ar-SA"/>
        </w:rPr>
        <w:t>SKYRIUS</w:t>
      </w:r>
      <w:r w:rsidRPr="00036073">
        <w:rPr>
          <w:b/>
          <w:bCs/>
        </w:rPr>
        <w:t xml:space="preserve"> </w:t>
      </w:r>
    </w:p>
    <w:p w14:paraId="10E4D6D9" w14:textId="77777777" w:rsidR="00403A81" w:rsidRPr="00036073" w:rsidRDefault="00000000">
      <w:pPr>
        <w:spacing w:line="276" w:lineRule="auto"/>
        <w:jc w:val="center"/>
        <w:rPr>
          <w:b/>
          <w:bCs/>
        </w:rPr>
      </w:pPr>
      <w:r w:rsidRPr="00036073">
        <w:rPr>
          <w:b/>
          <w:bCs/>
        </w:rPr>
        <w:t>PRIEDAI</w:t>
      </w:r>
    </w:p>
    <w:p w14:paraId="478EE160" w14:textId="77777777" w:rsidR="00B17141" w:rsidRPr="00036073" w:rsidRDefault="00B17141">
      <w:pPr>
        <w:spacing w:line="276" w:lineRule="auto"/>
        <w:jc w:val="center"/>
        <w:rPr>
          <w:b/>
          <w:bCs/>
        </w:rPr>
      </w:pPr>
    </w:p>
    <w:p w14:paraId="3612F675" w14:textId="499764A1" w:rsidR="00403A81" w:rsidRPr="00036073" w:rsidRDefault="00000000">
      <w:pPr>
        <w:spacing w:line="264" w:lineRule="auto"/>
        <w:jc w:val="both"/>
      </w:pPr>
      <w:r w:rsidRPr="00036073">
        <w:tab/>
        <w:t xml:space="preserve">1 priedas. Preliminarių Visagino savivaldybės </w:t>
      </w:r>
      <w:r w:rsidR="00056381" w:rsidRPr="00056381">
        <w:t>apšvietimo sistemos remonto ir priežiūros</w:t>
      </w:r>
      <w:r w:rsidR="00056381" w:rsidRPr="00036073">
        <w:rPr>
          <w:b/>
          <w:bCs/>
        </w:rPr>
        <w:t xml:space="preserve"> </w:t>
      </w:r>
      <w:r w:rsidRPr="00036073">
        <w:t>paslaugų apimčių žiniaraštis (Sutarties galiojimo laikotarpiui).</w:t>
      </w:r>
    </w:p>
    <w:p w14:paraId="199179ED" w14:textId="3D1557ED" w:rsidR="00403A81" w:rsidRPr="00036073" w:rsidRDefault="00000000">
      <w:pPr>
        <w:spacing w:line="264" w:lineRule="auto"/>
        <w:jc w:val="both"/>
      </w:pPr>
      <w:r w:rsidRPr="00036073">
        <w:tab/>
        <w:t>2 priedas. Paslaugų atlikimo terminai.</w:t>
      </w:r>
    </w:p>
    <w:p w14:paraId="3722DE19" w14:textId="77777777" w:rsidR="00F06C67" w:rsidRPr="00036073" w:rsidRDefault="00F06C67">
      <w:pPr>
        <w:spacing w:line="264" w:lineRule="auto"/>
        <w:jc w:val="both"/>
      </w:pPr>
    </w:p>
    <w:p w14:paraId="64A79A38" w14:textId="4AF34112" w:rsidR="00F63107" w:rsidRPr="00A6468F" w:rsidRDefault="00000000" w:rsidP="00A6468F">
      <w:pPr>
        <w:pStyle w:val="Betarp"/>
        <w:ind w:firstLine="709"/>
        <w:rPr>
          <w:szCs w:val="24"/>
        </w:rPr>
      </w:pPr>
      <w:r w:rsidRPr="00036073">
        <w:rPr>
          <w:szCs w:val="24"/>
        </w:rPr>
        <w:t xml:space="preserve">Parengė: Visagino savivaldybės administracijos Vietinio ūkio valdymo ir statybos skyriaus vyriausiasis specialistas Olegas Beinia tel. +370 631 60 317, el. p. </w:t>
      </w:r>
      <w:hyperlink r:id="rId8" w:history="1">
        <w:r w:rsidR="00403A81" w:rsidRPr="00036073">
          <w:rPr>
            <w:rStyle w:val="Hipersaitas"/>
            <w:color w:val="auto"/>
            <w:szCs w:val="24"/>
          </w:rPr>
          <w:t>olegas.beinia@visaginas.lt</w:t>
        </w:r>
      </w:hyperlink>
      <w:r w:rsidRPr="00036073">
        <w:rPr>
          <w:szCs w:val="24"/>
        </w:rPr>
        <w:t>.</w:t>
      </w:r>
    </w:p>
    <w:p w14:paraId="09C4E04F" w14:textId="77777777" w:rsidR="00CC40DA" w:rsidRDefault="00CC40DA">
      <w:pPr>
        <w:jc w:val="right"/>
        <w:rPr>
          <w:b/>
        </w:rPr>
      </w:pPr>
    </w:p>
    <w:p w14:paraId="6D55472B" w14:textId="5EF8CC5C" w:rsidR="00403A81" w:rsidRPr="00036073" w:rsidRDefault="00000000">
      <w:pPr>
        <w:jc w:val="right"/>
        <w:rPr>
          <w:b/>
        </w:rPr>
      </w:pPr>
      <w:r w:rsidRPr="00036073">
        <w:rPr>
          <w:b/>
        </w:rPr>
        <w:t>1 priedas</w:t>
      </w:r>
    </w:p>
    <w:p w14:paraId="7B983627" w14:textId="77777777" w:rsidR="00403A81" w:rsidRPr="00036073" w:rsidRDefault="00403A81">
      <w:pPr>
        <w:jc w:val="right"/>
        <w:rPr>
          <w:b/>
        </w:rPr>
      </w:pPr>
    </w:p>
    <w:p w14:paraId="196267FD" w14:textId="6113E88E" w:rsidR="00403A81" w:rsidRPr="00036073" w:rsidRDefault="00000000">
      <w:pPr>
        <w:pStyle w:val="Betarp"/>
        <w:jc w:val="center"/>
        <w:rPr>
          <w:b/>
        </w:rPr>
      </w:pPr>
      <w:r w:rsidRPr="00036073">
        <w:rPr>
          <w:b/>
        </w:rPr>
        <w:t xml:space="preserve">PRELIMINARIŲ VISAGINO SAVIVALDYBĖS </w:t>
      </w:r>
      <w:r w:rsidR="00056381" w:rsidRPr="00036073">
        <w:rPr>
          <w:b/>
          <w:bCs/>
        </w:rPr>
        <w:t xml:space="preserve">APŠVIETIMO SISTEMOS REMONTO IR PRIEŽIŪROS </w:t>
      </w:r>
      <w:r w:rsidRPr="00036073">
        <w:rPr>
          <w:b/>
        </w:rPr>
        <w:t>PASLAUGŲ APIMČIŲ ŽINIARAŠTIS</w:t>
      </w:r>
    </w:p>
    <w:p w14:paraId="6F3C0516" w14:textId="77777777" w:rsidR="00403A81" w:rsidRPr="00036073" w:rsidRDefault="00000000">
      <w:pPr>
        <w:spacing w:line="100" w:lineRule="atLeast"/>
        <w:jc w:val="center"/>
      </w:pPr>
      <w:r w:rsidRPr="00036073">
        <w:rPr>
          <w:b/>
        </w:rPr>
        <w:t>(SUTARTIES GALIOJIMO LAIKOTARPIUI)</w:t>
      </w:r>
    </w:p>
    <w:p w14:paraId="6C9C1553" w14:textId="77777777" w:rsidR="00403A81" w:rsidRPr="00036073" w:rsidRDefault="00403A81">
      <w:pPr>
        <w:pStyle w:val="Betarp"/>
        <w:jc w:val="center"/>
        <w:rPr>
          <w:b/>
        </w:rPr>
      </w:pPr>
    </w:p>
    <w:p w14:paraId="3AEB0691" w14:textId="77777777" w:rsidR="00403A81" w:rsidRPr="00036073" w:rsidRDefault="00403A81">
      <w:pPr>
        <w:spacing w:line="100" w:lineRule="atLeast"/>
        <w:jc w:val="center"/>
        <w:rPr>
          <w:highlight w:val="lightGray"/>
        </w:rPr>
      </w:pPr>
    </w:p>
    <w:tbl>
      <w:tblPr>
        <w:tblW w:w="10230" w:type="dxa"/>
        <w:tblInd w:w="-562" w:type="dxa"/>
        <w:tblCellMar>
          <w:left w:w="5" w:type="dxa"/>
          <w:right w:w="0" w:type="dxa"/>
        </w:tblCellMar>
        <w:tblLook w:val="04A0" w:firstRow="1" w:lastRow="0" w:firstColumn="1" w:lastColumn="0" w:noHBand="0" w:noVBand="1"/>
      </w:tblPr>
      <w:tblGrid>
        <w:gridCol w:w="566"/>
        <w:gridCol w:w="7551"/>
        <w:gridCol w:w="1121"/>
        <w:gridCol w:w="992"/>
      </w:tblGrid>
      <w:tr w:rsidR="00F63107" w:rsidRPr="00036073" w14:paraId="635E47BC" w14:textId="77777777" w:rsidTr="00F63107">
        <w:trPr>
          <w:trHeight w:val="1110"/>
          <w:tblHeader/>
        </w:trPr>
        <w:tc>
          <w:tcPr>
            <w:tcW w:w="566" w:type="dxa"/>
            <w:tcBorders>
              <w:top w:val="single" w:sz="4" w:space="0" w:color="000000"/>
              <w:left w:val="single" w:sz="4" w:space="0" w:color="000000"/>
              <w:bottom w:val="single" w:sz="4" w:space="0" w:color="000000"/>
            </w:tcBorders>
            <w:vAlign w:val="center"/>
          </w:tcPr>
          <w:p w14:paraId="6567B46D" w14:textId="77777777" w:rsidR="00F63107" w:rsidRPr="00036073" w:rsidRDefault="00F63107">
            <w:pPr>
              <w:snapToGrid w:val="0"/>
              <w:jc w:val="center"/>
              <w:rPr>
                <w:rFonts w:cs="Times New Roman"/>
                <w:b/>
                <w:sz w:val="20"/>
                <w:szCs w:val="20"/>
              </w:rPr>
            </w:pPr>
            <w:r w:rsidRPr="00036073">
              <w:rPr>
                <w:rFonts w:cs="Times New Roman"/>
                <w:b/>
                <w:sz w:val="20"/>
                <w:szCs w:val="20"/>
              </w:rPr>
              <w:t>Eil. Nr.</w:t>
            </w:r>
          </w:p>
        </w:tc>
        <w:tc>
          <w:tcPr>
            <w:tcW w:w="7551" w:type="dxa"/>
            <w:tcBorders>
              <w:top w:val="single" w:sz="4" w:space="0" w:color="000000"/>
              <w:left w:val="single" w:sz="4" w:space="0" w:color="000000"/>
              <w:bottom w:val="single" w:sz="4" w:space="0" w:color="000000"/>
            </w:tcBorders>
            <w:vAlign w:val="center"/>
          </w:tcPr>
          <w:p w14:paraId="5681ABF0" w14:textId="01BFE36D" w:rsidR="00F63107" w:rsidRPr="00036073" w:rsidRDefault="00F63107">
            <w:pPr>
              <w:snapToGrid w:val="0"/>
              <w:jc w:val="center"/>
              <w:rPr>
                <w:rFonts w:cs="Times New Roman"/>
                <w:b/>
                <w:sz w:val="20"/>
                <w:szCs w:val="20"/>
              </w:rPr>
            </w:pPr>
            <w:r w:rsidRPr="00036073">
              <w:rPr>
                <w:rFonts w:cs="Times New Roman"/>
                <w:b/>
                <w:sz w:val="20"/>
                <w:szCs w:val="20"/>
              </w:rPr>
              <w:t>Paslaugų ir atliekamų</w:t>
            </w:r>
          </w:p>
          <w:p w14:paraId="47ADF712" w14:textId="77777777" w:rsidR="00F63107" w:rsidRPr="00036073" w:rsidRDefault="00F63107">
            <w:pPr>
              <w:jc w:val="center"/>
              <w:rPr>
                <w:rFonts w:cs="Times New Roman"/>
                <w:b/>
                <w:sz w:val="20"/>
                <w:szCs w:val="20"/>
              </w:rPr>
            </w:pPr>
            <w:r w:rsidRPr="00036073">
              <w:rPr>
                <w:rFonts w:cs="Times New Roman"/>
                <w:b/>
                <w:sz w:val="20"/>
                <w:szCs w:val="20"/>
              </w:rPr>
              <w:t>darbų pavadinimas</w:t>
            </w:r>
          </w:p>
        </w:tc>
        <w:tc>
          <w:tcPr>
            <w:tcW w:w="1121" w:type="dxa"/>
            <w:tcBorders>
              <w:top w:val="single" w:sz="4" w:space="0" w:color="000000"/>
              <w:left w:val="single" w:sz="4" w:space="0" w:color="000000"/>
              <w:bottom w:val="single" w:sz="4" w:space="0" w:color="000000"/>
            </w:tcBorders>
            <w:vAlign w:val="center"/>
          </w:tcPr>
          <w:p w14:paraId="44EFD9BC" w14:textId="77777777" w:rsidR="00F63107" w:rsidRPr="00036073" w:rsidRDefault="00F63107">
            <w:pPr>
              <w:snapToGrid w:val="0"/>
              <w:jc w:val="center"/>
              <w:rPr>
                <w:rFonts w:cs="Times New Roman"/>
                <w:b/>
                <w:sz w:val="19"/>
                <w:szCs w:val="19"/>
              </w:rPr>
            </w:pPr>
            <w:r w:rsidRPr="00036073">
              <w:rPr>
                <w:rFonts w:cs="Times New Roman"/>
                <w:b/>
                <w:sz w:val="19"/>
                <w:szCs w:val="19"/>
              </w:rPr>
              <w:t>Preliminarus kiekis</w:t>
            </w:r>
          </w:p>
          <w:p w14:paraId="77EC420E" w14:textId="767A86A8" w:rsidR="00F63107" w:rsidRPr="00036073" w:rsidRDefault="00CD6845">
            <w:pPr>
              <w:snapToGrid w:val="0"/>
              <w:jc w:val="center"/>
              <w:rPr>
                <w:rFonts w:cs="Times New Roman"/>
                <w:b/>
                <w:sz w:val="19"/>
                <w:szCs w:val="19"/>
              </w:rPr>
            </w:pPr>
            <w:r w:rsidRPr="00036073">
              <w:rPr>
                <w:rFonts w:cs="Times New Roman"/>
                <w:b/>
                <w:sz w:val="19"/>
                <w:szCs w:val="19"/>
              </w:rPr>
              <w:t>(</w:t>
            </w:r>
            <w:r w:rsidR="00F63107" w:rsidRPr="00036073">
              <w:rPr>
                <w:rFonts w:cs="Times New Roman"/>
                <w:b/>
                <w:sz w:val="19"/>
                <w:szCs w:val="19"/>
              </w:rPr>
              <w:t>24 mėn.</w:t>
            </w:r>
            <w:r w:rsidRPr="00036073">
              <w:rPr>
                <w:rFonts w:cs="Times New Roman"/>
                <w:b/>
                <w:sz w:val="19"/>
                <w:szCs w:val="19"/>
              </w:rPr>
              <w:t>)</w:t>
            </w:r>
          </w:p>
        </w:tc>
        <w:tc>
          <w:tcPr>
            <w:tcW w:w="992" w:type="dxa"/>
            <w:tcBorders>
              <w:top w:val="single" w:sz="4" w:space="0" w:color="000000"/>
              <w:left w:val="single" w:sz="4" w:space="0" w:color="000000"/>
              <w:bottom w:val="single" w:sz="4" w:space="0" w:color="000000"/>
              <w:right w:val="single" w:sz="4" w:space="0" w:color="auto"/>
            </w:tcBorders>
            <w:vAlign w:val="center"/>
          </w:tcPr>
          <w:p w14:paraId="3DAF0F18" w14:textId="77777777" w:rsidR="00F63107" w:rsidRPr="00036073" w:rsidRDefault="00F63107">
            <w:pPr>
              <w:snapToGrid w:val="0"/>
              <w:jc w:val="center"/>
              <w:rPr>
                <w:rFonts w:cs="Times New Roman"/>
                <w:b/>
                <w:sz w:val="19"/>
                <w:szCs w:val="19"/>
              </w:rPr>
            </w:pPr>
            <w:r w:rsidRPr="00036073">
              <w:rPr>
                <w:rFonts w:cs="Times New Roman"/>
                <w:b/>
                <w:sz w:val="19"/>
                <w:szCs w:val="19"/>
              </w:rPr>
              <w:t>Mato</w:t>
            </w:r>
          </w:p>
          <w:p w14:paraId="7FE2D6DE" w14:textId="77777777" w:rsidR="00F63107" w:rsidRPr="00036073" w:rsidRDefault="00F63107">
            <w:pPr>
              <w:jc w:val="center"/>
              <w:rPr>
                <w:rFonts w:cs="Times New Roman"/>
                <w:b/>
                <w:sz w:val="19"/>
                <w:szCs w:val="19"/>
              </w:rPr>
            </w:pPr>
            <w:r w:rsidRPr="00036073">
              <w:rPr>
                <w:rFonts w:cs="Times New Roman"/>
                <w:b/>
                <w:sz w:val="19"/>
                <w:szCs w:val="19"/>
              </w:rPr>
              <w:t>vienetas</w:t>
            </w:r>
          </w:p>
        </w:tc>
      </w:tr>
      <w:tr w:rsidR="00F63107" w:rsidRPr="00036073" w14:paraId="319F539C" w14:textId="77777777" w:rsidTr="00F63107">
        <w:trPr>
          <w:trHeight w:val="423"/>
        </w:trPr>
        <w:tc>
          <w:tcPr>
            <w:tcW w:w="566" w:type="dxa"/>
            <w:tcBorders>
              <w:top w:val="single" w:sz="4" w:space="0" w:color="000000"/>
              <w:left w:val="single" w:sz="4" w:space="0" w:color="000000"/>
              <w:bottom w:val="single" w:sz="4" w:space="0" w:color="000000"/>
            </w:tcBorders>
          </w:tcPr>
          <w:p w14:paraId="32F2F028"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2CF407D9" w14:textId="77777777" w:rsidR="00F63107" w:rsidRPr="00036073" w:rsidRDefault="00F63107">
            <w:pPr>
              <w:snapToGrid w:val="0"/>
              <w:rPr>
                <w:rFonts w:cs="Times New Roman"/>
                <w:sz w:val="22"/>
                <w:szCs w:val="22"/>
              </w:rPr>
            </w:pPr>
            <w:r w:rsidRPr="00036073">
              <w:rPr>
                <w:rFonts w:cs="Times New Roman"/>
                <w:sz w:val="22"/>
                <w:szCs w:val="22"/>
              </w:rPr>
              <w:t>Natrio arba metalo halogeno lempų keitimas 4‒5 m aukštyje naudojant žmonių kėlimo mechanizmą ir sugedusių lempų utilizavimas</w:t>
            </w:r>
          </w:p>
        </w:tc>
        <w:tc>
          <w:tcPr>
            <w:tcW w:w="1121" w:type="dxa"/>
            <w:tcBorders>
              <w:top w:val="single" w:sz="4" w:space="0" w:color="000000"/>
              <w:left w:val="single" w:sz="4" w:space="0" w:color="000000"/>
              <w:bottom w:val="single" w:sz="4" w:space="0" w:color="000000"/>
            </w:tcBorders>
            <w:vAlign w:val="center"/>
          </w:tcPr>
          <w:p w14:paraId="28DDD717" w14:textId="77777777" w:rsidR="00F63107" w:rsidRPr="00036073" w:rsidRDefault="00F63107">
            <w:pPr>
              <w:snapToGrid w:val="0"/>
              <w:jc w:val="center"/>
              <w:rPr>
                <w:rFonts w:cs="Times New Roman"/>
                <w:sz w:val="22"/>
                <w:szCs w:val="22"/>
              </w:rPr>
            </w:pPr>
            <w:r w:rsidRPr="00036073">
              <w:rPr>
                <w:rFonts w:cs="Times New Roman"/>
                <w:sz w:val="22"/>
                <w:szCs w:val="22"/>
              </w:rPr>
              <w:t>30</w:t>
            </w:r>
          </w:p>
        </w:tc>
        <w:tc>
          <w:tcPr>
            <w:tcW w:w="992" w:type="dxa"/>
            <w:tcBorders>
              <w:top w:val="single" w:sz="4" w:space="0" w:color="000000"/>
              <w:left w:val="single" w:sz="4" w:space="0" w:color="000000"/>
              <w:bottom w:val="single" w:sz="4" w:space="0" w:color="000000"/>
              <w:right w:val="single" w:sz="4" w:space="0" w:color="auto"/>
            </w:tcBorders>
            <w:vAlign w:val="center"/>
          </w:tcPr>
          <w:p w14:paraId="61915D3A"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D288714" w14:textId="77777777" w:rsidTr="00F63107">
        <w:trPr>
          <w:trHeight w:val="315"/>
        </w:trPr>
        <w:tc>
          <w:tcPr>
            <w:tcW w:w="566" w:type="dxa"/>
            <w:tcBorders>
              <w:top w:val="single" w:sz="4" w:space="0" w:color="000000"/>
              <w:left w:val="single" w:sz="4" w:space="0" w:color="000000"/>
              <w:bottom w:val="single" w:sz="4" w:space="0" w:color="000000"/>
            </w:tcBorders>
          </w:tcPr>
          <w:p w14:paraId="4857517A"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8DD8BF0" w14:textId="77777777" w:rsidR="00F63107" w:rsidRPr="00036073" w:rsidRDefault="00F63107">
            <w:pPr>
              <w:snapToGrid w:val="0"/>
              <w:rPr>
                <w:rFonts w:cs="Times New Roman"/>
                <w:sz w:val="22"/>
                <w:szCs w:val="22"/>
              </w:rPr>
            </w:pPr>
            <w:r w:rsidRPr="00036073">
              <w:rPr>
                <w:rFonts w:cs="Times New Roman"/>
                <w:sz w:val="22"/>
                <w:szCs w:val="22"/>
              </w:rPr>
              <w:t>Natrio arba metalo halogeno lempų keitimas 6‒9 m aukštyje naudojant žmonių kėlimo mechanizmą ir sugedusių lempų utilizavimas</w:t>
            </w:r>
          </w:p>
        </w:tc>
        <w:tc>
          <w:tcPr>
            <w:tcW w:w="1121" w:type="dxa"/>
            <w:tcBorders>
              <w:top w:val="single" w:sz="4" w:space="0" w:color="000000"/>
              <w:left w:val="single" w:sz="4" w:space="0" w:color="000000"/>
              <w:bottom w:val="single" w:sz="4" w:space="0" w:color="000000"/>
            </w:tcBorders>
            <w:vAlign w:val="center"/>
          </w:tcPr>
          <w:p w14:paraId="464E4F21" w14:textId="77777777" w:rsidR="00F63107" w:rsidRPr="00036073" w:rsidRDefault="00F63107">
            <w:pPr>
              <w:snapToGrid w:val="0"/>
              <w:jc w:val="center"/>
              <w:rPr>
                <w:rFonts w:cs="Times New Roman"/>
                <w:sz w:val="22"/>
                <w:szCs w:val="22"/>
              </w:rPr>
            </w:pPr>
            <w:r w:rsidRPr="00036073">
              <w:rPr>
                <w:rFonts w:cs="Times New Roman"/>
                <w:sz w:val="22"/>
                <w:szCs w:val="22"/>
              </w:rPr>
              <w:t>60</w:t>
            </w:r>
          </w:p>
        </w:tc>
        <w:tc>
          <w:tcPr>
            <w:tcW w:w="992" w:type="dxa"/>
            <w:tcBorders>
              <w:top w:val="single" w:sz="4" w:space="0" w:color="000000"/>
              <w:left w:val="single" w:sz="4" w:space="0" w:color="000000"/>
              <w:bottom w:val="single" w:sz="4" w:space="0" w:color="000000"/>
              <w:right w:val="single" w:sz="4" w:space="0" w:color="auto"/>
            </w:tcBorders>
            <w:vAlign w:val="center"/>
          </w:tcPr>
          <w:p w14:paraId="453E6FC4"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5E55D072" w14:textId="77777777" w:rsidTr="00F63107">
        <w:trPr>
          <w:trHeight w:val="315"/>
        </w:trPr>
        <w:tc>
          <w:tcPr>
            <w:tcW w:w="566" w:type="dxa"/>
            <w:tcBorders>
              <w:top w:val="single" w:sz="4" w:space="0" w:color="000000"/>
              <w:left w:val="single" w:sz="4" w:space="0" w:color="000000"/>
              <w:bottom w:val="single" w:sz="4" w:space="0" w:color="000000"/>
            </w:tcBorders>
          </w:tcPr>
          <w:p w14:paraId="66D2CBE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FE53B41" w14:textId="77777777" w:rsidR="00F63107" w:rsidRPr="00036073" w:rsidRDefault="00F63107">
            <w:pPr>
              <w:snapToGrid w:val="0"/>
              <w:rPr>
                <w:rFonts w:cs="Times New Roman"/>
                <w:sz w:val="22"/>
                <w:szCs w:val="22"/>
              </w:rPr>
            </w:pPr>
            <w:r w:rsidRPr="00036073">
              <w:rPr>
                <w:rFonts w:cs="Times New Roman"/>
                <w:sz w:val="22"/>
                <w:szCs w:val="22"/>
              </w:rPr>
              <w:t>Natrio arba metalo halogeno šviestuvų remontas keičiant sugedusius vidaus elementus 1 šviestuve</w:t>
            </w:r>
          </w:p>
        </w:tc>
        <w:tc>
          <w:tcPr>
            <w:tcW w:w="1121" w:type="dxa"/>
            <w:tcBorders>
              <w:top w:val="single" w:sz="4" w:space="0" w:color="000000"/>
              <w:left w:val="single" w:sz="4" w:space="0" w:color="000000"/>
              <w:bottom w:val="single" w:sz="4" w:space="0" w:color="000000"/>
            </w:tcBorders>
            <w:vAlign w:val="center"/>
          </w:tcPr>
          <w:p w14:paraId="581EFA63"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377896A3"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29E301A" w14:textId="77777777" w:rsidTr="00F63107">
        <w:trPr>
          <w:trHeight w:val="315"/>
        </w:trPr>
        <w:tc>
          <w:tcPr>
            <w:tcW w:w="566" w:type="dxa"/>
            <w:tcBorders>
              <w:top w:val="single" w:sz="4" w:space="0" w:color="000000"/>
              <w:left w:val="single" w:sz="4" w:space="0" w:color="000000"/>
              <w:bottom w:val="single" w:sz="4" w:space="0" w:color="000000"/>
            </w:tcBorders>
          </w:tcPr>
          <w:p w14:paraId="1D2A9416"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57FCE56" w14:textId="77777777" w:rsidR="00F63107" w:rsidRPr="00036073" w:rsidRDefault="00F63107">
            <w:pPr>
              <w:snapToGrid w:val="0"/>
              <w:rPr>
                <w:rFonts w:cs="Times New Roman"/>
                <w:sz w:val="22"/>
                <w:szCs w:val="22"/>
              </w:rPr>
            </w:pPr>
            <w:r w:rsidRPr="00036073">
              <w:rPr>
                <w:rFonts w:cs="Times New Roman"/>
                <w:sz w:val="22"/>
                <w:szCs w:val="22"/>
                <w:shd w:val="clear" w:color="auto" w:fill="FFFFFF"/>
              </w:rPr>
              <w:t>LED šviestuvo valdymo bloko  (droselio)  keitimas</w:t>
            </w:r>
          </w:p>
        </w:tc>
        <w:tc>
          <w:tcPr>
            <w:tcW w:w="1121" w:type="dxa"/>
            <w:tcBorders>
              <w:top w:val="single" w:sz="4" w:space="0" w:color="000000"/>
              <w:left w:val="single" w:sz="4" w:space="0" w:color="000000"/>
              <w:bottom w:val="single" w:sz="4" w:space="0" w:color="000000"/>
            </w:tcBorders>
            <w:vAlign w:val="center"/>
          </w:tcPr>
          <w:p w14:paraId="131B7184" w14:textId="77777777" w:rsidR="00F63107" w:rsidRPr="00036073" w:rsidRDefault="00F63107">
            <w:pPr>
              <w:snapToGrid w:val="0"/>
              <w:jc w:val="center"/>
              <w:rPr>
                <w:rFonts w:cs="Times New Roman"/>
                <w:sz w:val="22"/>
                <w:szCs w:val="22"/>
              </w:rPr>
            </w:pPr>
            <w:r w:rsidRPr="00036073">
              <w:rPr>
                <w:rFonts w:cs="Times New Roman"/>
                <w:sz w:val="22"/>
                <w:szCs w:val="22"/>
              </w:rPr>
              <w:t>50</w:t>
            </w:r>
          </w:p>
        </w:tc>
        <w:tc>
          <w:tcPr>
            <w:tcW w:w="992" w:type="dxa"/>
            <w:tcBorders>
              <w:top w:val="single" w:sz="4" w:space="0" w:color="000000"/>
              <w:left w:val="single" w:sz="4" w:space="0" w:color="000000"/>
              <w:bottom w:val="single" w:sz="4" w:space="0" w:color="000000"/>
              <w:right w:val="single" w:sz="4" w:space="0" w:color="auto"/>
            </w:tcBorders>
            <w:vAlign w:val="center"/>
          </w:tcPr>
          <w:p w14:paraId="1EDE983E"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0FD7366" w14:textId="77777777" w:rsidTr="00F63107">
        <w:trPr>
          <w:trHeight w:val="315"/>
        </w:trPr>
        <w:tc>
          <w:tcPr>
            <w:tcW w:w="566" w:type="dxa"/>
            <w:tcBorders>
              <w:top w:val="single" w:sz="4" w:space="0" w:color="000000"/>
              <w:left w:val="single" w:sz="4" w:space="0" w:color="000000"/>
              <w:bottom w:val="single" w:sz="4" w:space="0" w:color="000000"/>
            </w:tcBorders>
          </w:tcPr>
          <w:p w14:paraId="79A81B9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136D734" w14:textId="77777777" w:rsidR="00F63107" w:rsidRPr="00036073" w:rsidRDefault="00F63107">
            <w:pPr>
              <w:snapToGrid w:val="0"/>
              <w:rPr>
                <w:rFonts w:cs="Times New Roman"/>
                <w:sz w:val="22"/>
                <w:szCs w:val="22"/>
              </w:rPr>
            </w:pPr>
            <w:r w:rsidRPr="00036073">
              <w:rPr>
                <w:rFonts w:cs="Times New Roman"/>
                <w:sz w:val="22"/>
                <w:szCs w:val="22"/>
              </w:rPr>
              <w:t xml:space="preserve">Foto relės su foto jutikliu montavimas ir prijungimas </w:t>
            </w:r>
          </w:p>
        </w:tc>
        <w:tc>
          <w:tcPr>
            <w:tcW w:w="1121" w:type="dxa"/>
            <w:tcBorders>
              <w:top w:val="single" w:sz="4" w:space="0" w:color="000000"/>
              <w:left w:val="single" w:sz="4" w:space="0" w:color="000000"/>
              <w:bottom w:val="single" w:sz="4" w:space="0" w:color="000000"/>
            </w:tcBorders>
            <w:vAlign w:val="center"/>
          </w:tcPr>
          <w:p w14:paraId="6FEAC905"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1D2EAA92" w14:textId="77777777" w:rsidR="00F63107" w:rsidRPr="00036073" w:rsidRDefault="00F63107">
            <w:pPr>
              <w:snapToGrid w:val="0"/>
              <w:jc w:val="center"/>
              <w:rPr>
                <w:rFonts w:cs="Times New Roman"/>
                <w:sz w:val="22"/>
                <w:szCs w:val="22"/>
              </w:rPr>
            </w:pPr>
            <w:proofErr w:type="spellStart"/>
            <w:r w:rsidRPr="00036073">
              <w:rPr>
                <w:rFonts w:cs="Times New Roman"/>
                <w:sz w:val="22"/>
                <w:szCs w:val="22"/>
              </w:rPr>
              <w:t>kompl</w:t>
            </w:r>
            <w:proofErr w:type="spellEnd"/>
            <w:r w:rsidRPr="00036073">
              <w:rPr>
                <w:rFonts w:cs="Times New Roman"/>
                <w:sz w:val="22"/>
                <w:szCs w:val="22"/>
              </w:rPr>
              <w:t>.</w:t>
            </w:r>
          </w:p>
        </w:tc>
      </w:tr>
      <w:tr w:rsidR="00F63107" w:rsidRPr="00036073" w14:paraId="31B314D4" w14:textId="77777777" w:rsidTr="00F63107">
        <w:trPr>
          <w:trHeight w:val="315"/>
        </w:trPr>
        <w:tc>
          <w:tcPr>
            <w:tcW w:w="566" w:type="dxa"/>
            <w:tcBorders>
              <w:top w:val="single" w:sz="4" w:space="0" w:color="000000"/>
              <w:left w:val="single" w:sz="4" w:space="0" w:color="000000"/>
              <w:bottom w:val="single" w:sz="4" w:space="0" w:color="000000"/>
            </w:tcBorders>
          </w:tcPr>
          <w:p w14:paraId="3640E506"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29EF044" w14:textId="77777777" w:rsidR="00F63107" w:rsidRPr="00036073" w:rsidRDefault="00F63107">
            <w:pPr>
              <w:snapToGrid w:val="0"/>
              <w:rPr>
                <w:rFonts w:cs="Times New Roman"/>
                <w:sz w:val="22"/>
                <w:szCs w:val="22"/>
              </w:rPr>
            </w:pPr>
            <w:r w:rsidRPr="00036073">
              <w:rPr>
                <w:rFonts w:cs="Times New Roman"/>
                <w:sz w:val="22"/>
                <w:szCs w:val="22"/>
              </w:rPr>
              <w:t>Foto relės derinimas</w:t>
            </w:r>
          </w:p>
        </w:tc>
        <w:tc>
          <w:tcPr>
            <w:tcW w:w="1121" w:type="dxa"/>
            <w:tcBorders>
              <w:top w:val="single" w:sz="4" w:space="0" w:color="000000"/>
              <w:left w:val="single" w:sz="4" w:space="0" w:color="000000"/>
              <w:bottom w:val="single" w:sz="4" w:space="0" w:color="000000"/>
            </w:tcBorders>
            <w:vAlign w:val="center"/>
          </w:tcPr>
          <w:p w14:paraId="56745FC8"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498B57E5"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7A37EF6" w14:textId="77777777" w:rsidTr="00F63107">
        <w:trPr>
          <w:trHeight w:val="315"/>
        </w:trPr>
        <w:tc>
          <w:tcPr>
            <w:tcW w:w="566" w:type="dxa"/>
            <w:tcBorders>
              <w:top w:val="single" w:sz="4" w:space="0" w:color="000000"/>
              <w:left w:val="single" w:sz="4" w:space="0" w:color="000000"/>
              <w:bottom w:val="single" w:sz="4" w:space="0" w:color="000000"/>
            </w:tcBorders>
          </w:tcPr>
          <w:p w14:paraId="3E32DCC9"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04CE7B5" w14:textId="77777777" w:rsidR="00F63107" w:rsidRPr="00036073" w:rsidRDefault="00F63107">
            <w:pPr>
              <w:snapToGrid w:val="0"/>
              <w:rPr>
                <w:rFonts w:cs="Times New Roman"/>
                <w:sz w:val="22"/>
                <w:szCs w:val="22"/>
              </w:rPr>
            </w:pPr>
            <w:r w:rsidRPr="00036073">
              <w:rPr>
                <w:rFonts w:cs="Times New Roman"/>
                <w:sz w:val="22"/>
                <w:szCs w:val="22"/>
              </w:rPr>
              <w:t xml:space="preserve">Astronominio laiko valdiklio montavimas ir prijungimas </w:t>
            </w:r>
          </w:p>
        </w:tc>
        <w:tc>
          <w:tcPr>
            <w:tcW w:w="1121" w:type="dxa"/>
            <w:tcBorders>
              <w:top w:val="single" w:sz="4" w:space="0" w:color="000000"/>
              <w:left w:val="single" w:sz="4" w:space="0" w:color="000000"/>
              <w:bottom w:val="single" w:sz="4" w:space="0" w:color="000000"/>
            </w:tcBorders>
            <w:vAlign w:val="center"/>
          </w:tcPr>
          <w:p w14:paraId="6161D8AD"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01C26175"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A0931F7" w14:textId="77777777" w:rsidTr="00F63107">
        <w:trPr>
          <w:trHeight w:val="315"/>
        </w:trPr>
        <w:tc>
          <w:tcPr>
            <w:tcW w:w="566" w:type="dxa"/>
            <w:tcBorders>
              <w:top w:val="single" w:sz="4" w:space="0" w:color="000000"/>
              <w:left w:val="single" w:sz="4" w:space="0" w:color="000000"/>
              <w:bottom w:val="single" w:sz="4" w:space="0" w:color="000000"/>
            </w:tcBorders>
          </w:tcPr>
          <w:p w14:paraId="064A9D6E"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7863450" w14:textId="77777777" w:rsidR="00F63107" w:rsidRPr="00036073" w:rsidRDefault="00F63107">
            <w:pPr>
              <w:snapToGrid w:val="0"/>
              <w:rPr>
                <w:rFonts w:cs="Times New Roman"/>
                <w:sz w:val="22"/>
                <w:szCs w:val="22"/>
              </w:rPr>
            </w:pPr>
            <w:r w:rsidRPr="00036073">
              <w:rPr>
                <w:rFonts w:cs="Times New Roman"/>
                <w:sz w:val="22"/>
                <w:szCs w:val="22"/>
              </w:rPr>
              <w:t>Astronominio laiko valdiklio derinimas</w:t>
            </w:r>
          </w:p>
        </w:tc>
        <w:tc>
          <w:tcPr>
            <w:tcW w:w="1121" w:type="dxa"/>
            <w:tcBorders>
              <w:top w:val="single" w:sz="4" w:space="0" w:color="000000"/>
              <w:left w:val="single" w:sz="4" w:space="0" w:color="000000"/>
              <w:bottom w:val="single" w:sz="4" w:space="0" w:color="000000"/>
            </w:tcBorders>
            <w:vAlign w:val="center"/>
          </w:tcPr>
          <w:p w14:paraId="7291D978"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6050CCE6"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A8E5912" w14:textId="77777777" w:rsidTr="00F63107">
        <w:trPr>
          <w:trHeight w:val="315"/>
        </w:trPr>
        <w:tc>
          <w:tcPr>
            <w:tcW w:w="566" w:type="dxa"/>
            <w:tcBorders>
              <w:top w:val="single" w:sz="4" w:space="0" w:color="000000"/>
              <w:left w:val="single" w:sz="4" w:space="0" w:color="000000"/>
              <w:bottom w:val="single" w:sz="4" w:space="0" w:color="000000"/>
            </w:tcBorders>
          </w:tcPr>
          <w:p w14:paraId="7DCED0EE" w14:textId="77777777" w:rsidR="00F63107" w:rsidRPr="00036073" w:rsidRDefault="00F63107">
            <w:pPr>
              <w:numPr>
                <w:ilvl w:val="0"/>
                <w:numId w:val="1"/>
              </w:numPr>
              <w:snapToGrid w:val="0"/>
              <w:jc w:val="center"/>
            </w:pPr>
          </w:p>
        </w:tc>
        <w:tc>
          <w:tcPr>
            <w:tcW w:w="7551" w:type="dxa"/>
            <w:tcBorders>
              <w:top w:val="single" w:sz="4" w:space="0" w:color="000000"/>
              <w:left w:val="single" w:sz="4" w:space="0" w:color="000000"/>
              <w:bottom w:val="single" w:sz="4" w:space="0" w:color="000000"/>
            </w:tcBorders>
          </w:tcPr>
          <w:p w14:paraId="02323280" w14:textId="77777777" w:rsidR="00F63107" w:rsidRPr="00036073" w:rsidRDefault="00F63107">
            <w:pPr>
              <w:snapToGrid w:val="0"/>
            </w:pPr>
            <w:r w:rsidRPr="00036073">
              <w:rPr>
                <w:rFonts w:cs="Times New Roman"/>
                <w:sz w:val="22"/>
                <w:szCs w:val="22"/>
              </w:rPr>
              <w:t>Tarpinės relės 230 V montavimas ir prijungimas</w:t>
            </w:r>
          </w:p>
        </w:tc>
        <w:tc>
          <w:tcPr>
            <w:tcW w:w="1121" w:type="dxa"/>
            <w:tcBorders>
              <w:top w:val="single" w:sz="4" w:space="0" w:color="000000"/>
              <w:left w:val="single" w:sz="4" w:space="0" w:color="000000"/>
              <w:bottom w:val="single" w:sz="4" w:space="0" w:color="000000"/>
            </w:tcBorders>
            <w:vAlign w:val="center"/>
          </w:tcPr>
          <w:p w14:paraId="5AC80BAD" w14:textId="77777777" w:rsidR="00F63107" w:rsidRPr="00036073" w:rsidRDefault="00F63107">
            <w:pPr>
              <w:snapToGrid w:val="0"/>
              <w:jc w:val="center"/>
            </w:pPr>
            <w:r w:rsidRPr="00036073">
              <w:rPr>
                <w:rFonts w:cs="Times New Roman"/>
                <w:sz w:val="22"/>
                <w:szCs w:val="22"/>
              </w:rPr>
              <w:t>6</w:t>
            </w:r>
          </w:p>
        </w:tc>
        <w:tc>
          <w:tcPr>
            <w:tcW w:w="992" w:type="dxa"/>
            <w:tcBorders>
              <w:top w:val="single" w:sz="4" w:space="0" w:color="000000"/>
              <w:left w:val="single" w:sz="4" w:space="0" w:color="000000"/>
              <w:bottom w:val="single" w:sz="4" w:space="0" w:color="000000"/>
              <w:right w:val="single" w:sz="4" w:space="0" w:color="auto"/>
            </w:tcBorders>
            <w:vAlign w:val="center"/>
          </w:tcPr>
          <w:p w14:paraId="4774C803" w14:textId="77777777" w:rsidR="00F63107" w:rsidRPr="00036073" w:rsidRDefault="00F63107">
            <w:pPr>
              <w:snapToGrid w:val="0"/>
              <w:jc w:val="center"/>
            </w:pPr>
            <w:r w:rsidRPr="00036073">
              <w:rPr>
                <w:rFonts w:cs="Times New Roman"/>
                <w:sz w:val="22"/>
                <w:szCs w:val="22"/>
              </w:rPr>
              <w:t>vnt.</w:t>
            </w:r>
          </w:p>
        </w:tc>
      </w:tr>
      <w:tr w:rsidR="00F63107" w:rsidRPr="00036073" w14:paraId="79A9AADF" w14:textId="77777777" w:rsidTr="00F63107">
        <w:trPr>
          <w:trHeight w:val="315"/>
        </w:trPr>
        <w:tc>
          <w:tcPr>
            <w:tcW w:w="566" w:type="dxa"/>
            <w:tcBorders>
              <w:top w:val="single" w:sz="4" w:space="0" w:color="000000"/>
              <w:left w:val="single" w:sz="4" w:space="0" w:color="000000"/>
              <w:bottom w:val="single" w:sz="4" w:space="0" w:color="000000"/>
            </w:tcBorders>
          </w:tcPr>
          <w:p w14:paraId="11FBAB48"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EE6B548" w14:textId="77777777" w:rsidR="00F63107" w:rsidRPr="00036073" w:rsidRDefault="00F63107">
            <w:pPr>
              <w:snapToGrid w:val="0"/>
              <w:rPr>
                <w:rFonts w:cs="Times New Roman"/>
                <w:sz w:val="22"/>
                <w:szCs w:val="22"/>
              </w:rPr>
            </w:pPr>
            <w:proofErr w:type="spellStart"/>
            <w:r w:rsidRPr="00036073">
              <w:rPr>
                <w:rFonts w:cs="Times New Roman"/>
                <w:sz w:val="22"/>
                <w:szCs w:val="22"/>
              </w:rPr>
              <w:t>Kontaktoriaus</w:t>
            </w:r>
            <w:proofErr w:type="spellEnd"/>
            <w:r w:rsidRPr="00036073">
              <w:rPr>
                <w:rFonts w:cs="Times New Roman"/>
                <w:sz w:val="22"/>
                <w:szCs w:val="22"/>
              </w:rPr>
              <w:t xml:space="preserve"> 400 V, iki 12 kW montavimas ir prijungimas</w:t>
            </w:r>
          </w:p>
        </w:tc>
        <w:tc>
          <w:tcPr>
            <w:tcW w:w="1121" w:type="dxa"/>
            <w:tcBorders>
              <w:top w:val="single" w:sz="4" w:space="0" w:color="000000"/>
              <w:left w:val="single" w:sz="4" w:space="0" w:color="000000"/>
              <w:bottom w:val="single" w:sz="4" w:space="0" w:color="000000"/>
            </w:tcBorders>
            <w:vAlign w:val="center"/>
          </w:tcPr>
          <w:p w14:paraId="73C579F9" w14:textId="77777777" w:rsidR="00F63107" w:rsidRPr="00036073" w:rsidRDefault="00F63107">
            <w:pPr>
              <w:snapToGrid w:val="0"/>
              <w:jc w:val="center"/>
              <w:rPr>
                <w:rFonts w:cs="Times New Roman"/>
                <w:sz w:val="22"/>
                <w:szCs w:val="22"/>
              </w:rPr>
            </w:pPr>
            <w:r w:rsidRPr="00036073">
              <w:rPr>
                <w:rFonts w:cs="Times New Roman"/>
                <w:sz w:val="22"/>
                <w:szCs w:val="22"/>
              </w:rPr>
              <w:t>6</w:t>
            </w:r>
          </w:p>
        </w:tc>
        <w:tc>
          <w:tcPr>
            <w:tcW w:w="992" w:type="dxa"/>
            <w:tcBorders>
              <w:top w:val="single" w:sz="4" w:space="0" w:color="000000"/>
              <w:left w:val="single" w:sz="4" w:space="0" w:color="000000"/>
              <w:bottom w:val="single" w:sz="4" w:space="0" w:color="000000"/>
              <w:right w:val="single" w:sz="4" w:space="0" w:color="auto"/>
            </w:tcBorders>
            <w:vAlign w:val="center"/>
          </w:tcPr>
          <w:p w14:paraId="79E5382B"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5989442" w14:textId="77777777" w:rsidTr="00F63107">
        <w:trPr>
          <w:trHeight w:val="315"/>
        </w:trPr>
        <w:tc>
          <w:tcPr>
            <w:tcW w:w="566" w:type="dxa"/>
            <w:tcBorders>
              <w:top w:val="single" w:sz="4" w:space="0" w:color="000000"/>
              <w:left w:val="single" w:sz="4" w:space="0" w:color="000000"/>
              <w:bottom w:val="single" w:sz="4" w:space="0" w:color="000000"/>
            </w:tcBorders>
          </w:tcPr>
          <w:p w14:paraId="7D0D2438"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C33783E" w14:textId="77777777" w:rsidR="00F63107" w:rsidRPr="00036073" w:rsidRDefault="00F63107">
            <w:pPr>
              <w:snapToGrid w:val="0"/>
              <w:rPr>
                <w:rFonts w:cs="Times New Roman"/>
                <w:sz w:val="22"/>
                <w:szCs w:val="22"/>
              </w:rPr>
            </w:pPr>
            <w:proofErr w:type="spellStart"/>
            <w:r w:rsidRPr="00036073">
              <w:rPr>
                <w:rFonts w:cs="Times New Roman"/>
                <w:sz w:val="22"/>
                <w:szCs w:val="22"/>
              </w:rPr>
              <w:t>Kontaktoriaus</w:t>
            </w:r>
            <w:proofErr w:type="spellEnd"/>
            <w:r w:rsidRPr="00036073">
              <w:rPr>
                <w:rFonts w:cs="Times New Roman"/>
                <w:sz w:val="22"/>
                <w:szCs w:val="22"/>
              </w:rPr>
              <w:t xml:space="preserve"> 400 V, iki 12 kW montavimas ir prijungimas (tik darbai)</w:t>
            </w:r>
          </w:p>
        </w:tc>
        <w:tc>
          <w:tcPr>
            <w:tcW w:w="1121" w:type="dxa"/>
            <w:tcBorders>
              <w:top w:val="single" w:sz="4" w:space="0" w:color="000000"/>
              <w:left w:val="single" w:sz="4" w:space="0" w:color="000000"/>
              <w:bottom w:val="single" w:sz="4" w:space="0" w:color="000000"/>
            </w:tcBorders>
            <w:vAlign w:val="center"/>
          </w:tcPr>
          <w:p w14:paraId="5D98E51F" w14:textId="77777777" w:rsidR="00F63107" w:rsidRPr="00036073" w:rsidRDefault="00F63107">
            <w:pPr>
              <w:snapToGrid w:val="0"/>
              <w:jc w:val="center"/>
              <w:rPr>
                <w:rFonts w:cs="Times New Roman"/>
                <w:sz w:val="22"/>
                <w:szCs w:val="22"/>
              </w:rPr>
            </w:pPr>
            <w:r w:rsidRPr="00036073">
              <w:rPr>
                <w:rFonts w:cs="Times New Roman"/>
                <w:sz w:val="22"/>
                <w:szCs w:val="22"/>
              </w:rPr>
              <w:t>6</w:t>
            </w:r>
          </w:p>
        </w:tc>
        <w:tc>
          <w:tcPr>
            <w:tcW w:w="992" w:type="dxa"/>
            <w:tcBorders>
              <w:top w:val="single" w:sz="4" w:space="0" w:color="000000"/>
              <w:left w:val="single" w:sz="4" w:space="0" w:color="000000"/>
              <w:bottom w:val="single" w:sz="4" w:space="0" w:color="000000"/>
              <w:right w:val="single" w:sz="4" w:space="0" w:color="auto"/>
            </w:tcBorders>
            <w:vAlign w:val="center"/>
          </w:tcPr>
          <w:p w14:paraId="4D9AC72E"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F41400A" w14:textId="77777777" w:rsidTr="00F63107">
        <w:trPr>
          <w:trHeight w:val="315"/>
        </w:trPr>
        <w:tc>
          <w:tcPr>
            <w:tcW w:w="566" w:type="dxa"/>
            <w:tcBorders>
              <w:top w:val="single" w:sz="4" w:space="0" w:color="000000"/>
              <w:left w:val="single" w:sz="4" w:space="0" w:color="000000"/>
              <w:bottom w:val="single" w:sz="4" w:space="0" w:color="000000"/>
            </w:tcBorders>
          </w:tcPr>
          <w:p w14:paraId="397C8A5C"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9D4B1DA" w14:textId="77777777" w:rsidR="00F63107" w:rsidRPr="00036073" w:rsidRDefault="00F63107">
            <w:pPr>
              <w:snapToGrid w:val="0"/>
              <w:rPr>
                <w:rFonts w:cs="Times New Roman"/>
                <w:sz w:val="22"/>
                <w:szCs w:val="22"/>
              </w:rPr>
            </w:pPr>
            <w:r w:rsidRPr="00036073">
              <w:rPr>
                <w:rFonts w:cs="Times New Roman"/>
                <w:sz w:val="22"/>
                <w:szCs w:val="22"/>
              </w:rPr>
              <w:t>Kitų automatikos ir valdymo įrenginių ar prietaisų montavimas ir prijungimas (tik darbai)</w:t>
            </w:r>
          </w:p>
        </w:tc>
        <w:tc>
          <w:tcPr>
            <w:tcW w:w="1121" w:type="dxa"/>
            <w:tcBorders>
              <w:top w:val="single" w:sz="4" w:space="0" w:color="000000"/>
              <w:left w:val="single" w:sz="4" w:space="0" w:color="000000"/>
              <w:bottom w:val="single" w:sz="4" w:space="0" w:color="000000"/>
            </w:tcBorders>
            <w:vAlign w:val="center"/>
          </w:tcPr>
          <w:p w14:paraId="6FB7EE81"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7E45C3DE"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FE49982" w14:textId="77777777" w:rsidTr="00F63107">
        <w:trPr>
          <w:trHeight w:val="315"/>
        </w:trPr>
        <w:tc>
          <w:tcPr>
            <w:tcW w:w="566" w:type="dxa"/>
            <w:tcBorders>
              <w:top w:val="single" w:sz="4" w:space="0" w:color="000000"/>
              <w:left w:val="single" w:sz="4" w:space="0" w:color="000000"/>
              <w:bottom w:val="single" w:sz="4" w:space="0" w:color="000000"/>
            </w:tcBorders>
          </w:tcPr>
          <w:p w14:paraId="45428C2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2506DFA7" w14:textId="77777777" w:rsidR="00F63107" w:rsidRPr="00036073" w:rsidRDefault="00F63107">
            <w:pPr>
              <w:snapToGrid w:val="0"/>
              <w:rPr>
                <w:rFonts w:cs="Times New Roman"/>
                <w:sz w:val="22"/>
                <w:szCs w:val="22"/>
              </w:rPr>
            </w:pPr>
            <w:r w:rsidRPr="00036073">
              <w:rPr>
                <w:rFonts w:cs="Times New Roman"/>
                <w:sz w:val="22"/>
                <w:szCs w:val="22"/>
              </w:rPr>
              <w:t>Kitų automatikos ir valdymo įrenginių ar prietaisų derinimas</w:t>
            </w:r>
          </w:p>
        </w:tc>
        <w:tc>
          <w:tcPr>
            <w:tcW w:w="1121" w:type="dxa"/>
            <w:tcBorders>
              <w:top w:val="single" w:sz="4" w:space="0" w:color="000000"/>
              <w:left w:val="single" w:sz="4" w:space="0" w:color="000000"/>
              <w:bottom w:val="single" w:sz="4" w:space="0" w:color="000000"/>
            </w:tcBorders>
            <w:vAlign w:val="center"/>
          </w:tcPr>
          <w:p w14:paraId="13BEC158"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180BFEE0"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0B76622" w14:textId="77777777" w:rsidTr="00F63107">
        <w:trPr>
          <w:trHeight w:val="315"/>
        </w:trPr>
        <w:tc>
          <w:tcPr>
            <w:tcW w:w="566" w:type="dxa"/>
            <w:tcBorders>
              <w:top w:val="single" w:sz="4" w:space="0" w:color="000000"/>
              <w:left w:val="single" w:sz="4" w:space="0" w:color="000000"/>
              <w:bottom w:val="single" w:sz="4" w:space="0" w:color="000000"/>
            </w:tcBorders>
          </w:tcPr>
          <w:p w14:paraId="3FE1F02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9C64C60" w14:textId="77777777" w:rsidR="00F63107" w:rsidRPr="00036073" w:rsidRDefault="00F63107">
            <w:pPr>
              <w:snapToGrid w:val="0"/>
              <w:rPr>
                <w:rFonts w:cs="Times New Roman"/>
                <w:sz w:val="22"/>
                <w:szCs w:val="22"/>
              </w:rPr>
            </w:pPr>
            <w:r w:rsidRPr="00036073">
              <w:rPr>
                <w:rFonts w:cs="Times New Roman"/>
                <w:sz w:val="22"/>
                <w:szCs w:val="22"/>
              </w:rPr>
              <w:t>Šviestuvo atramos dangtelio sutvarkymas demontuojant dangtelį ir montuojant jį pakartotinai (tik darbai)</w:t>
            </w:r>
          </w:p>
        </w:tc>
        <w:tc>
          <w:tcPr>
            <w:tcW w:w="1121" w:type="dxa"/>
            <w:tcBorders>
              <w:top w:val="single" w:sz="4" w:space="0" w:color="000000"/>
              <w:left w:val="single" w:sz="4" w:space="0" w:color="000000"/>
              <w:bottom w:val="single" w:sz="4" w:space="0" w:color="000000"/>
            </w:tcBorders>
            <w:vAlign w:val="center"/>
          </w:tcPr>
          <w:p w14:paraId="276CDAAA"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160D72CB"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D0798A9" w14:textId="77777777" w:rsidTr="00F63107">
        <w:trPr>
          <w:trHeight w:val="315"/>
        </w:trPr>
        <w:tc>
          <w:tcPr>
            <w:tcW w:w="566" w:type="dxa"/>
            <w:tcBorders>
              <w:top w:val="single" w:sz="4" w:space="0" w:color="000000"/>
              <w:left w:val="single" w:sz="4" w:space="0" w:color="000000"/>
              <w:bottom w:val="single" w:sz="4" w:space="0" w:color="000000"/>
            </w:tcBorders>
          </w:tcPr>
          <w:p w14:paraId="76D5FD6A"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A67CE43" w14:textId="77777777" w:rsidR="00F63107" w:rsidRPr="00036073" w:rsidRDefault="00F63107">
            <w:pPr>
              <w:snapToGrid w:val="0"/>
              <w:rPr>
                <w:rFonts w:cs="Times New Roman"/>
                <w:sz w:val="22"/>
                <w:szCs w:val="22"/>
              </w:rPr>
            </w:pPr>
            <w:r w:rsidRPr="00036073">
              <w:rPr>
                <w:rFonts w:cs="Times New Roman"/>
                <w:sz w:val="22"/>
                <w:szCs w:val="22"/>
              </w:rPr>
              <w:t>Šviestuvo cinkuotos atramos dangtelio sutvarkymas montuojant dangtelį</w:t>
            </w:r>
          </w:p>
        </w:tc>
        <w:tc>
          <w:tcPr>
            <w:tcW w:w="1121" w:type="dxa"/>
            <w:tcBorders>
              <w:top w:val="single" w:sz="4" w:space="0" w:color="000000"/>
              <w:left w:val="single" w:sz="4" w:space="0" w:color="000000"/>
              <w:bottom w:val="single" w:sz="4" w:space="0" w:color="000000"/>
            </w:tcBorders>
            <w:vAlign w:val="center"/>
          </w:tcPr>
          <w:p w14:paraId="4B609277"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52DFCCED"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FCFBE11" w14:textId="77777777" w:rsidTr="00F63107">
        <w:trPr>
          <w:trHeight w:val="315"/>
        </w:trPr>
        <w:tc>
          <w:tcPr>
            <w:tcW w:w="566" w:type="dxa"/>
            <w:tcBorders>
              <w:top w:val="single" w:sz="4" w:space="0" w:color="000000"/>
              <w:left w:val="single" w:sz="4" w:space="0" w:color="000000"/>
              <w:bottom w:val="single" w:sz="4" w:space="0" w:color="000000"/>
            </w:tcBorders>
          </w:tcPr>
          <w:p w14:paraId="77784456"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BE2993E" w14:textId="77777777" w:rsidR="00F63107" w:rsidRPr="00036073" w:rsidRDefault="00F63107">
            <w:pPr>
              <w:snapToGrid w:val="0"/>
              <w:rPr>
                <w:rFonts w:cs="Times New Roman"/>
                <w:sz w:val="22"/>
                <w:szCs w:val="22"/>
              </w:rPr>
            </w:pPr>
            <w:r w:rsidRPr="00036073">
              <w:rPr>
                <w:rFonts w:cs="Times New Roman"/>
                <w:sz w:val="22"/>
                <w:szCs w:val="22"/>
              </w:rPr>
              <w:t>Trifazio automatinio jungiklio 6‒63 A montavimas atramose arba spintose prijungiant laidininkus</w:t>
            </w:r>
          </w:p>
        </w:tc>
        <w:tc>
          <w:tcPr>
            <w:tcW w:w="1121" w:type="dxa"/>
            <w:tcBorders>
              <w:top w:val="single" w:sz="4" w:space="0" w:color="000000"/>
              <w:left w:val="single" w:sz="4" w:space="0" w:color="000000"/>
              <w:bottom w:val="single" w:sz="4" w:space="0" w:color="000000"/>
            </w:tcBorders>
            <w:vAlign w:val="center"/>
          </w:tcPr>
          <w:p w14:paraId="1F1DBF0F" w14:textId="77777777" w:rsidR="00F63107" w:rsidRPr="00036073" w:rsidRDefault="00F63107">
            <w:pPr>
              <w:snapToGrid w:val="0"/>
              <w:jc w:val="center"/>
              <w:rPr>
                <w:rFonts w:cs="Times New Roman"/>
                <w:sz w:val="22"/>
                <w:szCs w:val="22"/>
              </w:rPr>
            </w:pPr>
            <w:r w:rsidRPr="00036073">
              <w:rPr>
                <w:rFonts w:cs="Times New Roman"/>
                <w:sz w:val="22"/>
                <w:szCs w:val="22"/>
              </w:rPr>
              <w:t>5</w:t>
            </w:r>
          </w:p>
        </w:tc>
        <w:tc>
          <w:tcPr>
            <w:tcW w:w="992" w:type="dxa"/>
            <w:tcBorders>
              <w:top w:val="single" w:sz="4" w:space="0" w:color="000000"/>
              <w:left w:val="single" w:sz="4" w:space="0" w:color="000000"/>
              <w:bottom w:val="single" w:sz="4" w:space="0" w:color="000000"/>
              <w:right w:val="single" w:sz="4" w:space="0" w:color="auto"/>
            </w:tcBorders>
            <w:vAlign w:val="center"/>
          </w:tcPr>
          <w:p w14:paraId="53376CA1"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E87F351" w14:textId="77777777" w:rsidTr="00F63107">
        <w:trPr>
          <w:trHeight w:val="315"/>
        </w:trPr>
        <w:tc>
          <w:tcPr>
            <w:tcW w:w="566" w:type="dxa"/>
            <w:tcBorders>
              <w:top w:val="single" w:sz="4" w:space="0" w:color="000000"/>
              <w:left w:val="single" w:sz="4" w:space="0" w:color="000000"/>
              <w:bottom w:val="single" w:sz="4" w:space="0" w:color="000000"/>
            </w:tcBorders>
          </w:tcPr>
          <w:p w14:paraId="6FBB6B30"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40C088D" w14:textId="77777777" w:rsidR="00F63107" w:rsidRPr="00036073" w:rsidRDefault="00F63107">
            <w:pPr>
              <w:snapToGrid w:val="0"/>
              <w:rPr>
                <w:rFonts w:cs="Times New Roman"/>
                <w:sz w:val="22"/>
                <w:szCs w:val="22"/>
              </w:rPr>
            </w:pPr>
            <w:r w:rsidRPr="00036073">
              <w:rPr>
                <w:rFonts w:cs="Times New Roman"/>
                <w:sz w:val="22"/>
                <w:szCs w:val="22"/>
              </w:rPr>
              <w:t>Trifazio automatinio jungiklio 6‒63 A montavimas atramose arba spintose prijungiant laidininkus (tik darbai)</w:t>
            </w:r>
          </w:p>
        </w:tc>
        <w:tc>
          <w:tcPr>
            <w:tcW w:w="1121" w:type="dxa"/>
            <w:tcBorders>
              <w:top w:val="single" w:sz="4" w:space="0" w:color="000000"/>
              <w:left w:val="single" w:sz="4" w:space="0" w:color="000000"/>
              <w:bottom w:val="single" w:sz="4" w:space="0" w:color="000000"/>
            </w:tcBorders>
            <w:vAlign w:val="center"/>
          </w:tcPr>
          <w:p w14:paraId="5CB0C34A" w14:textId="77777777" w:rsidR="00F63107" w:rsidRPr="00036073" w:rsidRDefault="00F63107">
            <w:pPr>
              <w:snapToGrid w:val="0"/>
              <w:jc w:val="center"/>
              <w:rPr>
                <w:rFonts w:cs="Times New Roman"/>
                <w:sz w:val="22"/>
                <w:szCs w:val="22"/>
              </w:rPr>
            </w:pPr>
            <w:r w:rsidRPr="00036073">
              <w:rPr>
                <w:rFonts w:cs="Times New Roman"/>
                <w:sz w:val="22"/>
                <w:szCs w:val="22"/>
              </w:rPr>
              <w:t>5</w:t>
            </w:r>
          </w:p>
        </w:tc>
        <w:tc>
          <w:tcPr>
            <w:tcW w:w="992" w:type="dxa"/>
            <w:tcBorders>
              <w:top w:val="single" w:sz="4" w:space="0" w:color="000000"/>
              <w:left w:val="single" w:sz="4" w:space="0" w:color="000000"/>
              <w:bottom w:val="single" w:sz="4" w:space="0" w:color="000000"/>
              <w:right w:val="single" w:sz="4" w:space="0" w:color="auto"/>
            </w:tcBorders>
            <w:vAlign w:val="center"/>
          </w:tcPr>
          <w:p w14:paraId="0440E553"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1901EE48" w14:textId="77777777" w:rsidTr="00F63107">
        <w:trPr>
          <w:trHeight w:val="315"/>
        </w:trPr>
        <w:tc>
          <w:tcPr>
            <w:tcW w:w="566" w:type="dxa"/>
            <w:tcBorders>
              <w:top w:val="single" w:sz="4" w:space="0" w:color="000000"/>
              <w:left w:val="single" w:sz="4" w:space="0" w:color="000000"/>
              <w:bottom w:val="single" w:sz="4" w:space="0" w:color="000000"/>
            </w:tcBorders>
          </w:tcPr>
          <w:p w14:paraId="508E565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F927734" w14:textId="77777777" w:rsidR="00F63107" w:rsidRPr="00036073" w:rsidRDefault="00F63107">
            <w:pPr>
              <w:snapToGrid w:val="0"/>
              <w:rPr>
                <w:rFonts w:cs="Times New Roman"/>
                <w:sz w:val="22"/>
                <w:szCs w:val="22"/>
              </w:rPr>
            </w:pPr>
            <w:r w:rsidRPr="00036073">
              <w:rPr>
                <w:rFonts w:cs="Times New Roman"/>
                <w:sz w:val="22"/>
                <w:szCs w:val="22"/>
              </w:rPr>
              <w:t>Vienfazių automatinių jungiklių 2‒50 A montavimas prijungiant laidininkus</w:t>
            </w:r>
          </w:p>
        </w:tc>
        <w:tc>
          <w:tcPr>
            <w:tcW w:w="1121" w:type="dxa"/>
            <w:tcBorders>
              <w:top w:val="single" w:sz="4" w:space="0" w:color="000000"/>
              <w:left w:val="single" w:sz="4" w:space="0" w:color="000000"/>
              <w:bottom w:val="single" w:sz="4" w:space="0" w:color="000000"/>
            </w:tcBorders>
            <w:vAlign w:val="center"/>
          </w:tcPr>
          <w:p w14:paraId="30F409EA" w14:textId="77777777" w:rsidR="00F63107" w:rsidRPr="00036073" w:rsidRDefault="00F63107">
            <w:pPr>
              <w:snapToGrid w:val="0"/>
              <w:jc w:val="center"/>
              <w:rPr>
                <w:rFonts w:cs="Times New Roman"/>
                <w:sz w:val="22"/>
                <w:szCs w:val="22"/>
              </w:rPr>
            </w:pPr>
            <w:r w:rsidRPr="00036073">
              <w:rPr>
                <w:rFonts w:cs="Times New Roman"/>
                <w:sz w:val="22"/>
                <w:szCs w:val="22"/>
              </w:rPr>
              <w:t>100</w:t>
            </w:r>
          </w:p>
        </w:tc>
        <w:tc>
          <w:tcPr>
            <w:tcW w:w="992" w:type="dxa"/>
            <w:tcBorders>
              <w:top w:val="single" w:sz="4" w:space="0" w:color="000000"/>
              <w:left w:val="single" w:sz="4" w:space="0" w:color="000000"/>
              <w:bottom w:val="single" w:sz="4" w:space="0" w:color="000000"/>
              <w:right w:val="single" w:sz="4" w:space="0" w:color="auto"/>
            </w:tcBorders>
            <w:vAlign w:val="center"/>
          </w:tcPr>
          <w:p w14:paraId="1D2D31F3"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1147CF3D" w14:textId="77777777" w:rsidTr="00F63107">
        <w:trPr>
          <w:trHeight w:val="315"/>
        </w:trPr>
        <w:tc>
          <w:tcPr>
            <w:tcW w:w="566" w:type="dxa"/>
            <w:tcBorders>
              <w:top w:val="single" w:sz="4" w:space="0" w:color="000000"/>
              <w:left w:val="single" w:sz="4" w:space="0" w:color="000000"/>
              <w:bottom w:val="single" w:sz="4" w:space="0" w:color="000000"/>
            </w:tcBorders>
          </w:tcPr>
          <w:p w14:paraId="7A1F08C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39FFB0E" w14:textId="77777777" w:rsidR="00F63107" w:rsidRPr="00036073" w:rsidRDefault="00F63107">
            <w:pPr>
              <w:snapToGrid w:val="0"/>
              <w:rPr>
                <w:rFonts w:cs="Times New Roman"/>
                <w:sz w:val="22"/>
                <w:szCs w:val="22"/>
              </w:rPr>
            </w:pPr>
            <w:r w:rsidRPr="00036073">
              <w:rPr>
                <w:rFonts w:cs="Times New Roman"/>
                <w:sz w:val="22"/>
                <w:szCs w:val="22"/>
              </w:rPr>
              <w:t>Vienfazių automatinių jungiklių 2‒50 A montavimas prijungiant laidininkus (tik darbai)</w:t>
            </w:r>
          </w:p>
        </w:tc>
        <w:tc>
          <w:tcPr>
            <w:tcW w:w="1121" w:type="dxa"/>
            <w:tcBorders>
              <w:top w:val="single" w:sz="4" w:space="0" w:color="000000"/>
              <w:left w:val="single" w:sz="4" w:space="0" w:color="000000"/>
              <w:bottom w:val="single" w:sz="4" w:space="0" w:color="000000"/>
            </w:tcBorders>
            <w:vAlign w:val="center"/>
          </w:tcPr>
          <w:p w14:paraId="7B6F163C" w14:textId="77777777" w:rsidR="00F63107" w:rsidRPr="00036073" w:rsidRDefault="00F63107">
            <w:pPr>
              <w:snapToGrid w:val="0"/>
              <w:jc w:val="center"/>
              <w:rPr>
                <w:rFonts w:cs="Times New Roman"/>
                <w:sz w:val="22"/>
                <w:szCs w:val="22"/>
              </w:rPr>
            </w:pPr>
            <w:r w:rsidRPr="00036073">
              <w:rPr>
                <w:rFonts w:cs="Times New Roman"/>
                <w:sz w:val="22"/>
                <w:szCs w:val="22"/>
              </w:rPr>
              <w:t>100</w:t>
            </w:r>
          </w:p>
        </w:tc>
        <w:tc>
          <w:tcPr>
            <w:tcW w:w="992" w:type="dxa"/>
            <w:tcBorders>
              <w:top w:val="single" w:sz="4" w:space="0" w:color="000000"/>
              <w:left w:val="single" w:sz="4" w:space="0" w:color="000000"/>
              <w:bottom w:val="single" w:sz="4" w:space="0" w:color="000000"/>
              <w:right w:val="single" w:sz="4" w:space="0" w:color="auto"/>
            </w:tcBorders>
            <w:vAlign w:val="center"/>
          </w:tcPr>
          <w:p w14:paraId="6FB4E6F1"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51421DC" w14:textId="77777777" w:rsidTr="00F63107">
        <w:trPr>
          <w:trHeight w:val="315"/>
        </w:trPr>
        <w:tc>
          <w:tcPr>
            <w:tcW w:w="566" w:type="dxa"/>
            <w:tcBorders>
              <w:top w:val="single" w:sz="4" w:space="0" w:color="000000"/>
              <w:left w:val="single" w:sz="4" w:space="0" w:color="000000"/>
              <w:bottom w:val="single" w:sz="4" w:space="0" w:color="000000"/>
            </w:tcBorders>
          </w:tcPr>
          <w:p w14:paraId="0AE6160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7E7CD3B" w14:textId="77777777" w:rsidR="00F63107" w:rsidRPr="00036073" w:rsidRDefault="00F63107">
            <w:pPr>
              <w:snapToGrid w:val="0"/>
              <w:rPr>
                <w:rFonts w:cs="Times New Roman"/>
                <w:sz w:val="22"/>
                <w:szCs w:val="22"/>
              </w:rPr>
            </w:pPr>
            <w:r w:rsidRPr="00036073">
              <w:rPr>
                <w:rFonts w:cs="Times New Roman"/>
                <w:sz w:val="22"/>
                <w:szCs w:val="22"/>
              </w:rPr>
              <w:t>Kontaktinio sujungimo (400 V, 4 vietų, iki 25 mm</w:t>
            </w:r>
            <w:r w:rsidRPr="00036073">
              <w:rPr>
                <w:rFonts w:cs="Times New Roman"/>
                <w:sz w:val="22"/>
                <w:szCs w:val="22"/>
                <w:vertAlign w:val="superscript"/>
              </w:rPr>
              <w:t>2</w:t>
            </w:r>
            <w:r w:rsidRPr="00036073">
              <w:rPr>
                <w:rFonts w:cs="Times New Roman"/>
                <w:sz w:val="22"/>
                <w:szCs w:val="22"/>
              </w:rPr>
              <w:t>) montavimas atramoje naudojant kontaktinius sujungimus (400 V, 4 vietų, iki 25 mm</w:t>
            </w:r>
            <w:r w:rsidRPr="00036073">
              <w:rPr>
                <w:rFonts w:cs="Times New Roman"/>
                <w:sz w:val="22"/>
                <w:szCs w:val="22"/>
                <w:vertAlign w:val="superscript"/>
              </w:rPr>
              <w:t>2</w:t>
            </w:r>
            <w:r w:rsidRPr="00036073">
              <w:rPr>
                <w:rFonts w:cs="Times New Roman"/>
                <w:sz w:val="22"/>
                <w:szCs w:val="22"/>
              </w:rPr>
              <w:t>) ir kabelių gyslų prijungimas</w:t>
            </w:r>
          </w:p>
        </w:tc>
        <w:tc>
          <w:tcPr>
            <w:tcW w:w="1121" w:type="dxa"/>
            <w:tcBorders>
              <w:top w:val="single" w:sz="4" w:space="0" w:color="000000"/>
              <w:left w:val="single" w:sz="4" w:space="0" w:color="000000"/>
              <w:bottom w:val="single" w:sz="4" w:space="0" w:color="000000"/>
            </w:tcBorders>
            <w:vAlign w:val="center"/>
          </w:tcPr>
          <w:p w14:paraId="52B91D3C" w14:textId="77777777" w:rsidR="00F63107" w:rsidRPr="00036073" w:rsidRDefault="00F63107">
            <w:pPr>
              <w:snapToGrid w:val="0"/>
              <w:jc w:val="center"/>
              <w:rPr>
                <w:rFonts w:cs="Times New Roman"/>
                <w:sz w:val="22"/>
                <w:szCs w:val="22"/>
              </w:rPr>
            </w:pPr>
            <w:r w:rsidRPr="00036073">
              <w:rPr>
                <w:rFonts w:cs="Times New Roman"/>
                <w:sz w:val="22"/>
                <w:szCs w:val="22"/>
              </w:rPr>
              <w:t>130</w:t>
            </w:r>
          </w:p>
        </w:tc>
        <w:tc>
          <w:tcPr>
            <w:tcW w:w="992" w:type="dxa"/>
            <w:tcBorders>
              <w:top w:val="single" w:sz="4" w:space="0" w:color="000000"/>
              <w:left w:val="single" w:sz="4" w:space="0" w:color="000000"/>
              <w:bottom w:val="single" w:sz="4" w:space="0" w:color="000000"/>
              <w:right w:val="single" w:sz="4" w:space="0" w:color="auto"/>
            </w:tcBorders>
            <w:vAlign w:val="center"/>
          </w:tcPr>
          <w:p w14:paraId="22A3679B"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E905EAA" w14:textId="77777777" w:rsidTr="00F63107">
        <w:trPr>
          <w:trHeight w:val="315"/>
        </w:trPr>
        <w:tc>
          <w:tcPr>
            <w:tcW w:w="566" w:type="dxa"/>
            <w:tcBorders>
              <w:top w:val="single" w:sz="4" w:space="0" w:color="000000"/>
              <w:left w:val="single" w:sz="4" w:space="0" w:color="000000"/>
              <w:bottom w:val="single" w:sz="4" w:space="0" w:color="000000"/>
            </w:tcBorders>
          </w:tcPr>
          <w:p w14:paraId="1063C0D4"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DE93891" w14:textId="77777777" w:rsidR="00F63107" w:rsidRPr="00036073" w:rsidRDefault="00F63107">
            <w:pPr>
              <w:snapToGrid w:val="0"/>
              <w:rPr>
                <w:rFonts w:cs="Times New Roman"/>
                <w:sz w:val="22"/>
                <w:szCs w:val="22"/>
              </w:rPr>
            </w:pPr>
            <w:r w:rsidRPr="00036073">
              <w:rPr>
                <w:rFonts w:cs="Times New Roman"/>
                <w:sz w:val="22"/>
                <w:szCs w:val="22"/>
              </w:rPr>
              <w:t>Kontaktinio sujungimo (400 V, 4 vietų, iki 25 mm</w:t>
            </w:r>
            <w:r w:rsidRPr="00036073">
              <w:rPr>
                <w:rFonts w:cs="Times New Roman"/>
                <w:sz w:val="22"/>
                <w:szCs w:val="22"/>
                <w:vertAlign w:val="superscript"/>
              </w:rPr>
              <w:t>2</w:t>
            </w:r>
            <w:r w:rsidRPr="00036073">
              <w:rPr>
                <w:rFonts w:cs="Times New Roman"/>
                <w:sz w:val="22"/>
                <w:szCs w:val="22"/>
              </w:rPr>
              <w:t>) montavimas atramoje ir kabelių gyslų prijungimas (tik darbai)</w:t>
            </w:r>
          </w:p>
        </w:tc>
        <w:tc>
          <w:tcPr>
            <w:tcW w:w="1121" w:type="dxa"/>
            <w:tcBorders>
              <w:top w:val="single" w:sz="4" w:space="0" w:color="000000"/>
              <w:left w:val="single" w:sz="4" w:space="0" w:color="000000"/>
              <w:bottom w:val="single" w:sz="4" w:space="0" w:color="000000"/>
            </w:tcBorders>
            <w:vAlign w:val="center"/>
          </w:tcPr>
          <w:p w14:paraId="572BEB51" w14:textId="77777777" w:rsidR="00F63107" w:rsidRPr="00036073" w:rsidRDefault="00F63107">
            <w:pPr>
              <w:snapToGrid w:val="0"/>
              <w:jc w:val="center"/>
              <w:rPr>
                <w:rFonts w:cs="Times New Roman"/>
                <w:sz w:val="22"/>
                <w:szCs w:val="22"/>
              </w:rPr>
            </w:pPr>
            <w:r w:rsidRPr="00036073">
              <w:rPr>
                <w:rFonts w:cs="Times New Roman"/>
                <w:sz w:val="22"/>
                <w:szCs w:val="22"/>
              </w:rPr>
              <w:t>50</w:t>
            </w:r>
          </w:p>
        </w:tc>
        <w:tc>
          <w:tcPr>
            <w:tcW w:w="992" w:type="dxa"/>
            <w:tcBorders>
              <w:top w:val="single" w:sz="4" w:space="0" w:color="000000"/>
              <w:left w:val="single" w:sz="4" w:space="0" w:color="000000"/>
              <w:bottom w:val="single" w:sz="4" w:space="0" w:color="000000"/>
              <w:right w:val="single" w:sz="4" w:space="0" w:color="auto"/>
            </w:tcBorders>
            <w:vAlign w:val="center"/>
          </w:tcPr>
          <w:p w14:paraId="4AEF57B2"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352FAEE" w14:textId="77777777" w:rsidTr="00F63107">
        <w:trPr>
          <w:trHeight w:val="315"/>
        </w:trPr>
        <w:tc>
          <w:tcPr>
            <w:tcW w:w="566" w:type="dxa"/>
            <w:tcBorders>
              <w:top w:val="single" w:sz="4" w:space="0" w:color="000000"/>
              <w:left w:val="single" w:sz="4" w:space="0" w:color="000000"/>
              <w:bottom w:val="single" w:sz="4" w:space="0" w:color="000000"/>
            </w:tcBorders>
          </w:tcPr>
          <w:p w14:paraId="438C817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04F86AE" w14:textId="77777777" w:rsidR="00F63107" w:rsidRPr="00036073" w:rsidRDefault="00F63107">
            <w:pPr>
              <w:snapToGrid w:val="0"/>
              <w:rPr>
                <w:rFonts w:cs="Times New Roman"/>
                <w:sz w:val="22"/>
                <w:szCs w:val="22"/>
              </w:rPr>
            </w:pPr>
            <w:r w:rsidRPr="00036073">
              <w:rPr>
                <w:rFonts w:cs="Times New Roman"/>
                <w:sz w:val="22"/>
                <w:szCs w:val="22"/>
              </w:rPr>
              <w:t xml:space="preserve">OCP-70 B-PC/II, OCP-KP, WSL-870  tipų gatvės šviestuvų demontavimas 4-9 m </w:t>
            </w:r>
            <w:r w:rsidRPr="00036073">
              <w:rPr>
                <w:rFonts w:cs="Times New Roman"/>
                <w:sz w:val="22"/>
                <w:szCs w:val="22"/>
              </w:rPr>
              <w:lastRenderedPageBreak/>
              <w:t xml:space="preserve">aukštyje naudojant žmonių kėlimo mechanizmą atjungiant kabelį </w:t>
            </w:r>
          </w:p>
        </w:tc>
        <w:tc>
          <w:tcPr>
            <w:tcW w:w="1121" w:type="dxa"/>
            <w:tcBorders>
              <w:top w:val="single" w:sz="4" w:space="0" w:color="000000"/>
              <w:left w:val="single" w:sz="4" w:space="0" w:color="000000"/>
              <w:bottom w:val="single" w:sz="4" w:space="0" w:color="000000"/>
            </w:tcBorders>
            <w:vAlign w:val="center"/>
          </w:tcPr>
          <w:p w14:paraId="05EE6987" w14:textId="77777777" w:rsidR="00F63107" w:rsidRPr="00036073" w:rsidRDefault="00F63107">
            <w:pPr>
              <w:snapToGrid w:val="0"/>
              <w:jc w:val="center"/>
              <w:rPr>
                <w:rFonts w:cs="Times New Roman"/>
                <w:sz w:val="22"/>
                <w:szCs w:val="22"/>
              </w:rPr>
            </w:pPr>
            <w:r w:rsidRPr="00036073">
              <w:rPr>
                <w:rFonts w:cs="Times New Roman"/>
                <w:sz w:val="22"/>
                <w:szCs w:val="22"/>
              </w:rPr>
              <w:lastRenderedPageBreak/>
              <w:t>5</w:t>
            </w:r>
          </w:p>
        </w:tc>
        <w:tc>
          <w:tcPr>
            <w:tcW w:w="992" w:type="dxa"/>
            <w:tcBorders>
              <w:top w:val="single" w:sz="4" w:space="0" w:color="000000"/>
              <w:left w:val="single" w:sz="4" w:space="0" w:color="000000"/>
              <w:bottom w:val="single" w:sz="4" w:space="0" w:color="000000"/>
              <w:right w:val="single" w:sz="4" w:space="0" w:color="auto"/>
            </w:tcBorders>
            <w:vAlign w:val="center"/>
          </w:tcPr>
          <w:p w14:paraId="265308E2"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97A40CC" w14:textId="77777777" w:rsidTr="00F63107">
        <w:trPr>
          <w:trHeight w:val="315"/>
        </w:trPr>
        <w:tc>
          <w:tcPr>
            <w:tcW w:w="566" w:type="dxa"/>
            <w:tcBorders>
              <w:top w:val="single" w:sz="4" w:space="0" w:color="000000"/>
              <w:left w:val="single" w:sz="4" w:space="0" w:color="000000"/>
              <w:bottom w:val="single" w:sz="4" w:space="0" w:color="000000"/>
            </w:tcBorders>
          </w:tcPr>
          <w:p w14:paraId="2171363C"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F3A5100" w14:textId="77777777" w:rsidR="00F63107" w:rsidRPr="00036073" w:rsidRDefault="00F63107">
            <w:pPr>
              <w:snapToGrid w:val="0"/>
              <w:rPr>
                <w:rFonts w:cs="Times New Roman"/>
                <w:sz w:val="22"/>
                <w:szCs w:val="22"/>
              </w:rPr>
            </w:pPr>
            <w:r w:rsidRPr="00036073">
              <w:rPr>
                <w:rFonts w:cs="Times New Roman"/>
                <w:sz w:val="22"/>
                <w:szCs w:val="22"/>
              </w:rPr>
              <w:t>OCP-70 B-PC/II, OCP-KP, WSL-870 tipų gatvės šviestuvų montavimas 4-9 m aukštyje naudojant žmonių kėlimo mechanizmą prijungiant kabelį (tik darbai)</w:t>
            </w:r>
          </w:p>
        </w:tc>
        <w:tc>
          <w:tcPr>
            <w:tcW w:w="1121" w:type="dxa"/>
            <w:tcBorders>
              <w:top w:val="single" w:sz="4" w:space="0" w:color="000000"/>
              <w:left w:val="single" w:sz="4" w:space="0" w:color="000000"/>
              <w:bottom w:val="single" w:sz="4" w:space="0" w:color="000000"/>
            </w:tcBorders>
            <w:vAlign w:val="center"/>
          </w:tcPr>
          <w:p w14:paraId="4B423621" w14:textId="77777777" w:rsidR="00F63107" w:rsidRPr="00036073" w:rsidRDefault="00F63107">
            <w:pPr>
              <w:snapToGrid w:val="0"/>
              <w:jc w:val="center"/>
              <w:rPr>
                <w:rFonts w:cs="Times New Roman"/>
                <w:sz w:val="22"/>
                <w:szCs w:val="22"/>
              </w:rPr>
            </w:pPr>
            <w:r w:rsidRPr="00036073">
              <w:rPr>
                <w:rFonts w:cs="Times New Roman"/>
                <w:sz w:val="22"/>
                <w:szCs w:val="22"/>
              </w:rPr>
              <w:t>5</w:t>
            </w:r>
          </w:p>
        </w:tc>
        <w:tc>
          <w:tcPr>
            <w:tcW w:w="992" w:type="dxa"/>
            <w:tcBorders>
              <w:top w:val="single" w:sz="4" w:space="0" w:color="000000"/>
              <w:left w:val="single" w:sz="4" w:space="0" w:color="000000"/>
              <w:bottom w:val="single" w:sz="4" w:space="0" w:color="000000"/>
              <w:right w:val="single" w:sz="4" w:space="0" w:color="auto"/>
            </w:tcBorders>
            <w:vAlign w:val="center"/>
          </w:tcPr>
          <w:p w14:paraId="4623749E"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A85AE29" w14:textId="77777777" w:rsidTr="00F63107">
        <w:trPr>
          <w:trHeight w:val="315"/>
        </w:trPr>
        <w:tc>
          <w:tcPr>
            <w:tcW w:w="566" w:type="dxa"/>
            <w:tcBorders>
              <w:top w:val="single" w:sz="4" w:space="0" w:color="000000"/>
              <w:left w:val="single" w:sz="4" w:space="0" w:color="000000"/>
              <w:bottom w:val="single" w:sz="4" w:space="0" w:color="000000"/>
            </w:tcBorders>
          </w:tcPr>
          <w:p w14:paraId="7214B430"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F518CBA" w14:textId="77777777" w:rsidR="00F63107" w:rsidRPr="00036073" w:rsidRDefault="00F63107">
            <w:pPr>
              <w:snapToGrid w:val="0"/>
              <w:rPr>
                <w:rFonts w:cs="Times New Roman"/>
                <w:sz w:val="22"/>
                <w:szCs w:val="22"/>
              </w:rPr>
            </w:pPr>
            <w:r w:rsidRPr="00036073">
              <w:rPr>
                <w:rFonts w:cs="Times New Roman"/>
                <w:sz w:val="22"/>
                <w:szCs w:val="22"/>
              </w:rPr>
              <w:t xml:space="preserve">LED tipų gatvės šviestuvų demontavimas 4-9 m aukštyje naudojant žmonių kėlimo mechanizmą atjungiant kabelį </w:t>
            </w:r>
          </w:p>
        </w:tc>
        <w:tc>
          <w:tcPr>
            <w:tcW w:w="1121" w:type="dxa"/>
            <w:tcBorders>
              <w:top w:val="single" w:sz="4" w:space="0" w:color="000000"/>
              <w:left w:val="single" w:sz="4" w:space="0" w:color="000000"/>
              <w:bottom w:val="single" w:sz="4" w:space="0" w:color="000000"/>
            </w:tcBorders>
            <w:vAlign w:val="center"/>
          </w:tcPr>
          <w:p w14:paraId="169075A5" w14:textId="77777777" w:rsidR="00F63107" w:rsidRPr="00036073" w:rsidRDefault="00F63107">
            <w:pPr>
              <w:snapToGrid w:val="0"/>
              <w:jc w:val="center"/>
              <w:rPr>
                <w:rFonts w:cs="Times New Roman"/>
                <w:sz w:val="22"/>
                <w:szCs w:val="22"/>
              </w:rPr>
            </w:pPr>
            <w:r w:rsidRPr="00036073">
              <w:rPr>
                <w:rFonts w:cs="Times New Roman"/>
                <w:sz w:val="22"/>
                <w:szCs w:val="22"/>
              </w:rPr>
              <w:t>10</w:t>
            </w:r>
          </w:p>
        </w:tc>
        <w:tc>
          <w:tcPr>
            <w:tcW w:w="992" w:type="dxa"/>
            <w:tcBorders>
              <w:top w:val="single" w:sz="4" w:space="0" w:color="000000"/>
              <w:left w:val="single" w:sz="4" w:space="0" w:color="000000"/>
              <w:bottom w:val="single" w:sz="4" w:space="0" w:color="000000"/>
              <w:right w:val="single" w:sz="4" w:space="0" w:color="auto"/>
            </w:tcBorders>
            <w:vAlign w:val="center"/>
          </w:tcPr>
          <w:p w14:paraId="3EFDE5A7"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34BB732" w14:textId="77777777" w:rsidTr="00F63107">
        <w:trPr>
          <w:trHeight w:val="315"/>
        </w:trPr>
        <w:tc>
          <w:tcPr>
            <w:tcW w:w="566" w:type="dxa"/>
            <w:tcBorders>
              <w:top w:val="single" w:sz="4" w:space="0" w:color="000000"/>
              <w:left w:val="single" w:sz="4" w:space="0" w:color="000000"/>
              <w:bottom w:val="single" w:sz="4" w:space="0" w:color="000000"/>
            </w:tcBorders>
          </w:tcPr>
          <w:p w14:paraId="05772E5E"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83A8CF6" w14:textId="77777777" w:rsidR="00F63107" w:rsidRPr="00036073" w:rsidRDefault="00F63107">
            <w:pPr>
              <w:snapToGrid w:val="0"/>
              <w:rPr>
                <w:rFonts w:cs="Times New Roman"/>
                <w:sz w:val="22"/>
                <w:szCs w:val="22"/>
              </w:rPr>
            </w:pPr>
            <w:r w:rsidRPr="00036073">
              <w:rPr>
                <w:rFonts w:cs="Times New Roman"/>
                <w:sz w:val="22"/>
                <w:szCs w:val="22"/>
              </w:rPr>
              <w:t>LED tipų gatvės šviestuvų montavimas 4-9 m aukštyje naudojant žmonių kėlimo mechanizmą prijungiant kabelį (tik darbai)</w:t>
            </w:r>
          </w:p>
        </w:tc>
        <w:tc>
          <w:tcPr>
            <w:tcW w:w="1121" w:type="dxa"/>
            <w:tcBorders>
              <w:top w:val="single" w:sz="4" w:space="0" w:color="000000"/>
              <w:left w:val="single" w:sz="4" w:space="0" w:color="000000"/>
              <w:bottom w:val="single" w:sz="4" w:space="0" w:color="000000"/>
            </w:tcBorders>
            <w:vAlign w:val="center"/>
          </w:tcPr>
          <w:p w14:paraId="093E97C8" w14:textId="77777777" w:rsidR="00F63107" w:rsidRPr="00036073" w:rsidRDefault="00F63107">
            <w:pPr>
              <w:snapToGrid w:val="0"/>
              <w:jc w:val="center"/>
              <w:rPr>
                <w:rFonts w:cs="Times New Roman"/>
                <w:sz w:val="22"/>
                <w:szCs w:val="22"/>
              </w:rPr>
            </w:pPr>
            <w:r w:rsidRPr="00036073">
              <w:rPr>
                <w:rFonts w:cs="Times New Roman"/>
                <w:sz w:val="22"/>
                <w:szCs w:val="22"/>
              </w:rPr>
              <w:t>10</w:t>
            </w:r>
          </w:p>
        </w:tc>
        <w:tc>
          <w:tcPr>
            <w:tcW w:w="992" w:type="dxa"/>
            <w:tcBorders>
              <w:top w:val="single" w:sz="4" w:space="0" w:color="000000"/>
              <w:left w:val="single" w:sz="4" w:space="0" w:color="000000"/>
              <w:bottom w:val="single" w:sz="4" w:space="0" w:color="000000"/>
              <w:right w:val="single" w:sz="4" w:space="0" w:color="auto"/>
            </w:tcBorders>
            <w:vAlign w:val="center"/>
          </w:tcPr>
          <w:p w14:paraId="4151820A"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0718351" w14:textId="77777777" w:rsidTr="00F63107">
        <w:trPr>
          <w:trHeight w:val="346"/>
        </w:trPr>
        <w:tc>
          <w:tcPr>
            <w:tcW w:w="566" w:type="dxa"/>
            <w:tcBorders>
              <w:top w:val="single" w:sz="4" w:space="0" w:color="000000"/>
              <w:left w:val="single" w:sz="4" w:space="0" w:color="000000"/>
              <w:bottom w:val="single" w:sz="4" w:space="0" w:color="000000"/>
            </w:tcBorders>
          </w:tcPr>
          <w:p w14:paraId="6ABFEC7A"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FDFF310" w14:textId="77777777" w:rsidR="00F63107" w:rsidRPr="00036073" w:rsidRDefault="00F63107">
            <w:pPr>
              <w:snapToGrid w:val="0"/>
              <w:rPr>
                <w:rFonts w:cs="Times New Roman"/>
                <w:sz w:val="22"/>
                <w:szCs w:val="22"/>
              </w:rPr>
            </w:pPr>
            <w:r w:rsidRPr="00036073">
              <w:rPr>
                <w:rFonts w:cs="Times New Roman"/>
                <w:sz w:val="22"/>
                <w:szCs w:val="22"/>
              </w:rPr>
              <w:t>4 m aukščio šviestuvo atramos demontavimas naudojant reikiamus mechanizmus</w:t>
            </w:r>
          </w:p>
        </w:tc>
        <w:tc>
          <w:tcPr>
            <w:tcW w:w="1121" w:type="dxa"/>
            <w:tcBorders>
              <w:top w:val="single" w:sz="4" w:space="0" w:color="000000"/>
              <w:left w:val="single" w:sz="4" w:space="0" w:color="000000"/>
              <w:bottom w:val="single" w:sz="4" w:space="0" w:color="000000"/>
            </w:tcBorders>
            <w:vAlign w:val="center"/>
          </w:tcPr>
          <w:p w14:paraId="2D7C987C"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1FF2A790"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DDBC49D" w14:textId="77777777" w:rsidTr="00F63107">
        <w:trPr>
          <w:trHeight w:val="346"/>
        </w:trPr>
        <w:tc>
          <w:tcPr>
            <w:tcW w:w="566" w:type="dxa"/>
            <w:tcBorders>
              <w:top w:val="single" w:sz="4" w:space="0" w:color="000000"/>
              <w:left w:val="single" w:sz="4" w:space="0" w:color="000000"/>
              <w:bottom w:val="single" w:sz="4" w:space="0" w:color="000000"/>
            </w:tcBorders>
          </w:tcPr>
          <w:p w14:paraId="5DC785CD"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A64FF56" w14:textId="77777777" w:rsidR="00F63107" w:rsidRPr="00036073" w:rsidRDefault="00F63107">
            <w:pPr>
              <w:snapToGrid w:val="0"/>
              <w:rPr>
                <w:rFonts w:cs="Times New Roman"/>
                <w:sz w:val="22"/>
                <w:szCs w:val="22"/>
              </w:rPr>
            </w:pPr>
            <w:r w:rsidRPr="00036073">
              <w:rPr>
                <w:rFonts w:cs="Times New Roman"/>
                <w:sz w:val="22"/>
                <w:szCs w:val="22"/>
              </w:rPr>
              <w:t>6-9 m aukščio šviestuvo atramos demontavimas naudojant reikiamus mechanizmus</w:t>
            </w:r>
          </w:p>
        </w:tc>
        <w:tc>
          <w:tcPr>
            <w:tcW w:w="1121" w:type="dxa"/>
            <w:tcBorders>
              <w:top w:val="single" w:sz="4" w:space="0" w:color="000000"/>
              <w:left w:val="single" w:sz="4" w:space="0" w:color="000000"/>
              <w:bottom w:val="single" w:sz="4" w:space="0" w:color="000000"/>
            </w:tcBorders>
            <w:vAlign w:val="center"/>
          </w:tcPr>
          <w:p w14:paraId="1FA4555E"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7E6BC9CA"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CF3B1C1" w14:textId="77777777" w:rsidTr="00F63107">
        <w:trPr>
          <w:trHeight w:val="560"/>
        </w:trPr>
        <w:tc>
          <w:tcPr>
            <w:tcW w:w="566" w:type="dxa"/>
            <w:tcBorders>
              <w:top w:val="single" w:sz="4" w:space="0" w:color="000000"/>
              <w:left w:val="single" w:sz="4" w:space="0" w:color="000000"/>
              <w:bottom w:val="single" w:sz="4" w:space="0" w:color="000000"/>
            </w:tcBorders>
          </w:tcPr>
          <w:p w14:paraId="3312A0DD"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CB2125A" w14:textId="77777777" w:rsidR="00F63107" w:rsidRPr="00036073" w:rsidRDefault="00F63107">
            <w:pPr>
              <w:snapToGrid w:val="0"/>
              <w:rPr>
                <w:rFonts w:cs="Times New Roman"/>
                <w:sz w:val="22"/>
                <w:szCs w:val="22"/>
              </w:rPr>
            </w:pPr>
            <w:r w:rsidRPr="00036073">
              <w:rPr>
                <w:rFonts w:cs="Times New Roman"/>
                <w:sz w:val="22"/>
                <w:szCs w:val="22"/>
              </w:rPr>
              <w:t xml:space="preserve">Cinkuotos 4 m aukščio šviestuvo atramos montavimas naudojant reikiamus mechanizmus </w:t>
            </w:r>
          </w:p>
        </w:tc>
        <w:tc>
          <w:tcPr>
            <w:tcW w:w="1121" w:type="dxa"/>
            <w:tcBorders>
              <w:top w:val="single" w:sz="4" w:space="0" w:color="000000"/>
              <w:left w:val="single" w:sz="4" w:space="0" w:color="000000"/>
              <w:bottom w:val="single" w:sz="4" w:space="0" w:color="000000"/>
            </w:tcBorders>
            <w:vAlign w:val="center"/>
          </w:tcPr>
          <w:p w14:paraId="0676FF42"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1E2B447F"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6024503" w14:textId="77777777" w:rsidTr="00F63107">
        <w:trPr>
          <w:trHeight w:val="315"/>
        </w:trPr>
        <w:tc>
          <w:tcPr>
            <w:tcW w:w="566" w:type="dxa"/>
            <w:tcBorders>
              <w:top w:val="single" w:sz="4" w:space="0" w:color="000000"/>
              <w:left w:val="single" w:sz="4" w:space="0" w:color="000000"/>
              <w:bottom w:val="single" w:sz="4" w:space="0" w:color="000000"/>
            </w:tcBorders>
          </w:tcPr>
          <w:p w14:paraId="7BF6E278"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95B1FFC" w14:textId="77777777" w:rsidR="00F63107" w:rsidRPr="00036073" w:rsidRDefault="00F63107">
            <w:pPr>
              <w:snapToGrid w:val="0"/>
              <w:rPr>
                <w:rFonts w:cs="Times New Roman"/>
                <w:sz w:val="22"/>
                <w:szCs w:val="22"/>
              </w:rPr>
            </w:pPr>
            <w:r w:rsidRPr="00036073">
              <w:rPr>
                <w:rFonts w:cs="Times New Roman"/>
                <w:sz w:val="22"/>
                <w:szCs w:val="22"/>
              </w:rPr>
              <w:t xml:space="preserve">Cinkuotos  4-5 m aukščio šviestuvo atramos montavimas naudojant reikiamus mechanizmus (tik darbai) </w:t>
            </w:r>
          </w:p>
        </w:tc>
        <w:tc>
          <w:tcPr>
            <w:tcW w:w="1121" w:type="dxa"/>
            <w:tcBorders>
              <w:top w:val="single" w:sz="4" w:space="0" w:color="000000"/>
              <w:left w:val="single" w:sz="4" w:space="0" w:color="000000"/>
              <w:bottom w:val="single" w:sz="4" w:space="0" w:color="000000"/>
            </w:tcBorders>
            <w:vAlign w:val="center"/>
          </w:tcPr>
          <w:p w14:paraId="47E6F345"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020F670D"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6848CFF" w14:textId="77777777" w:rsidTr="00F63107">
        <w:trPr>
          <w:trHeight w:val="315"/>
        </w:trPr>
        <w:tc>
          <w:tcPr>
            <w:tcW w:w="566" w:type="dxa"/>
            <w:tcBorders>
              <w:top w:val="single" w:sz="4" w:space="0" w:color="000000"/>
              <w:left w:val="single" w:sz="4" w:space="0" w:color="000000"/>
              <w:bottom w:val="single" w:sz="4" w:space="0" w:color="000000"/>
            </w:tcBorders>
          </w:tcPr>
          <w:p w14:paraId="401E5D2E"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7E9866D" w14:textId="77777777" w:rsidR="00F63107" w:rsidRPr="00036073" w:rsidRDefault="00F63107">
            <w:pPr>
              <w:snapToGrid w:val="0"/>
              <w:rPr>
                <w:rFonts w:cs="Times New Roman"/>
                <w:sz w:val="22"/>
                <w:szCs w:val="22"/>
              </w:rPr>
            </w:pPr>
            <w:r w:rsidRPr="00036073">
              <w:rPr>
                <w:rFonts w:cs="Times New Roman"/>
                <w:sz w:val="22"/>
                <w:szCs w:val="22"/>
              </w:rPr>
              <w:t xml:space="preserve">Cinkuotos  6-9 m aukščio šviestuvo atramos montavimas naudojant reikiamus mechanizmus </w:t>
            </w:r>
          </w:p>
        </w:tc>
        <w:tc>
          <w:tcPr>
            <w:tcW w:w="1121" w:type="dxa"/>
            <w:tcBorders>
              <w:top w:val="single" w:sz="4" w:space="0" w:color="000000"/>
              <w:left w:val="single" w:sz="4" w:space="0" w:color="000000"/>
              <w:bottom w:val="single" w:sz="4" w:space="0" w:color="000000"/>
            </w:tcBorders>
            <w:vAlign w:val="center"/>
          </w:tcPr>
          <w:p w14:paraId="04D6DFD7"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4255DF39"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1A7F247" w14:textId="77777777" w:rsidTr="00F63107">
        <w:trPr>
          <w:trHeight w:val="315"/>
        </w:trPr>
        <w:tc>
          <w:tcPr>
            <w:tcW w:w="566" w:type="dxa"/>
            <w:tcBorders>
              <w:top w:val="single" w:sz="4" w:space="0" w:color="000000"/>
              <w:left w:val="single" w:sz="4" w:space="0" w:color="000000"/>
              <w:bottom w:val="single" w:sz="4" w:space="0" w:color="000000"/>
            </w:tcBorders>
          </w:tcPr>
          <w:p w14:paraId="0621EF0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EDB9198" w14:textId="77777777" w:rsidR="00F63107" w:rsidRPr="00036073" w:rsidRDefault="00F63107">
            <w:pPr>
              <w:snapToGrid w:val="0"/>
              <w:rPr>
                <w:rFonts w:cs="Times New Roman"/>
                <w:sz w:val="22"/>
                <w:szCs w:val="22"/>
              </w:rPr>
            </w:pPr>
            <w:r w:rsidRPr="00036073">
              <w:rPr>
                <w:rFonts w:cs="Times New Roman"/>
                <w:sz w:val="22"/>
                <w:szCs w:val="22"/>
              </w:rPr>
              <w:t xml:space="preserve">Cinkuotos  6-9 m aukščio šviestuvo atramos montavimas naudojant reikiamus mechanizmus (tik darbai) </w:t>
            </w:r>
          </w:p>
        </w:tc>
        <w:tc>
          <w:tcPr>
            <w:tcW w:w="1121" w:type="dxa"/>
            <w:tcBorders>
              <w:top w:val="single" w:sz="4" w:space="0" w:color="000000"/>
              <w:left w:val="single" w:sz="4" w:space="0" w:color="000000"/>
              <w:bottom w:val="single" w:sz="4" w:space="0" w:color="000000"/>
            </w:tcBorders>
            <w:vAlign w:val="center"/>
          </w:tcPr>
          <w:p w14:paraId="286D5AF2"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0646D0E1"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A3A0801" w14:textId="77777777" w:rsidTr="00F63107">
        <w:trPr>
          <w:trHeight w:val="315"/>
        </w:trPr>
        <w:tc>
          <w:tcPr>
            <w:tcW w:w="566" w:type="dxa"/>
            <w:tcBorders>
              <w:top w:val="single" w:sz="4" w:space="0" w:color="000000"/>
              <w:left w:val="single" w:sz="4" w:space="0" w:color="000000"/>
              <w:bottom w:val="single" w:sz="4" w:space="0" w:color="000000"/>
            </w:tcBorders>
          </w:tcPr>
          <w:p w14:paraId="43066469"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746E915" w14:textId="77777777" w:rsidR="00F63107" w:rsidRPr="00036073" w:rsidRDefault="00F63107">
            <w:pPr>
              <w:snapToGrid w:val="0"/>
              <w:rPr>
                <w:rFonts w:cs="Times New Roman"/>
                <w:sz w:val="22"/>
                <w:szCs w:val="22"/>
              </w:rPr>
            </w:pPr>
            <w:r w:rsidRPr="00036073">
              <w:rPr>
                <w:rFonts w:cs="Times New Roman"/>
                <w:sz w:val="22"/>
                <w:szCs w:val="22"/>
              </w:rPr>
              <w:t>4-5 m aukščio atramos pamato demontavimas atkasant, užkasant ir tankinant gruntą, ir išvežimas naudojant reikiamus mechanizmus (tik darbai)</w:t>
            </w:r>
          </w:p>
        </w:tc>
        <w:tc>
          <w:tcPr>
            <w:tcW w:w="1121" w:type="dxa"/>
            <w:tcBorders>
              <w:top w:val="single" w:sz="4" w:space="0" w:color="000000"/>
              <w:left w:val="single" w:sz="4" w:space="0" w:color="000000"/>
              <w:bottom w:val="single" w:sz="4" w:space="0" w:color="000000"/>
            </w:tcBorders>
            <w:vAlign w:val="center"/>
          </w:tcPr>
          <w:p w14:paraId="2668BBC6" w14:textId="77777777" w:rsidR="00F63107" w:rsidRPr="00036073" w:rsidRDefault="00F63107">
            <w:pPr>
              <w:snapToGrid w:val="0"/>
              <w:jc w:val="center"/>
              <w:rPr>
                <w:rFonts w:cs="Times New Roman"/>
                <w:sz w:val="22"/>
                <w:szCs w:val="22"/>
              </w:rPr>
            </w:pPr>
            <w:r w:rsidRPr="00036073">
              <w:rPr>
                <w:rFonts w:cs="Times New Roman"/>
                <w:sz w:val="22"/>
                <w:szCs w:val="22"/>
              </w:rPr>
              <w:t>12</w:t>
            </w:r>
          </w:p>
        </w:tc>
        <w:tc>
          <w:tcPr>
            <w:tcW w:w="992" w:type="dxa"/>
            <w:tcBorders>
              <w:top w:val="single" w:sz="4" w:space="0" w:color="000000"/>
              <w:left w:val="single" w:sz="4" w:space="0" w:color="000000"/>
              <w:bottom w:val="single" w:sz="4" w:space="0" w:color="000000"/>
              <w:right w:val="single" w:sz="4" w:space="0" w:color="auto"/>
            </w:tcBorders>
            <w:vAlign w:val="center"/>
          </w:tcPr>
          <w:p w14:paraId="1AF8590C"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980DBD3" w14:textId="77777777" w:rsidTr="00F63107">
        <w:trPr>
          <w:trHeight w:val="315"/>
        </w:trPr>
        <w:tc>
          <w:tcPr>
            <w:tcW w:w="566" w:type="dxa"/>
            <w:tcBorders>
              <w:top w:val="single" w:sz="4" w:space="0" w:color="000000"/>
              <w:left w:val="single" w:sz="4" w:space="0" w:color="000000"/>
              <w:bottom w:val="single" w:sz="4" w:space="0" w:color="000000"/>
            </w:tcBorders>
          </w:tcPr>
          <w:p w14:paraId="6F51C655"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2F329F05" w14:textId="77777777" w:rsidR="00F63107" w:rsidRPr="00036073" w:rsidRDefault="00F63107">
            <w:pPr>
              <w:snapToGrid w:val="0"/>
              <w:rPr>
                <w:rFonts w:cs="Times New Roman"/>
                <w:sz w:val="22"/>
                <w:szCs w:val="22"/>
              </w:rPr>
            </w:pPr>
            <w:r w:rsidRPr="00036073">
              <w:rPr>
                <w:rFonts w:cs="Times New Roman"/>
                <w:sz w:val="22"/>
                <w:szCs w:val="22"/>
              </w:rPr>
              <w:t>4-5 m aukščio atramos pamato montavimas atkasant, užkasant ir tankinant gruntą, naudojant kėlimo ir gabenimo mechanizmus</w:t>
            </w:r>
          </w:p>
        </w:tc>
        <w:tc>
          <w:tcPr>
            <w:tcW w:w="1121" w:type="dxa"/>
            <w:tcBorders>
              <w:top w:val="single" w:sz="4" w:space="0" w:color="000000"/>
              <w:left w:val="single" w:sz="4" w:space="0" w:color="000000"/>
              <w:bottom w:val="single" w:sz="4" w:space="0" w:color="000000"/>
            </w:tcBorders>
            <w:vAlign w:val="center"/>
          </w:tcPr>
          <w:p w14:paraId="440B4B46" w14:textId="77777777" w:rsidR="00F63107" w:rsidRPr="00036073" w:rsidRDefault="00F63107">
            <w:pPr>
              <w:snapToGrid w:val="0"/>
              <w:jc w:val="center"/>
              <w:rPr>
                <w:rFonts w:cs="Times New Roman"/>
                <w:sz w:val="22"/>
                <w:szCs w:val="22"/>
              </w:rPr>
            </w:pPr>
            <w:r w:rsidRPr="00036073">
              <w:rPr>
                <w:rFonts w:cs="Times New Roman"/>
                <w:sz w:val="22"/>
                <w:szCs w:val="22"/>
              </w:rPr>
              <w:t>10</w:t>
            </w:r>
          </w:p>
        </w:tc>
        <w:tc>
          <w:tcPr>
            <w:tcW w:w="992" w:type="dxa"/>
            <w:tcBorders>
              <w:top w:val="single" w:sz="4" w:space="0" w:color="000000"/>
              <w:left w:val="single" w:sz="4" w:space="0" w:color="000000"/>
              <w:bottom w:val="single" w:sz="4" w:space="0" w:color="000000"/>
              <w:right w:val="single" w:sz="4" w:space="0" w:color="auto"/>
            </w:tcBorders>
            <w:vAlign w:val="center"/>
          </w:tcPr>
          <w:p w14:paraId="005388B6"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1EB5A3B7" w14:textId="77777777" w:rsidTr="00F63107">
        <w:trPr>
          <w:trHeight w:val="315"/>
        </w:trPr>
        <w:tc>
          <w:tcPr>
            <w:tcW w:w="566" w:type="dxa"/>
            <w:tcBorders>
              <w:top w:val="single" w:sz="4" w:space="0" w:color="000000"/>
              <w:left w:val="single" w:sz="4" w:space="0" w:color="000000"/>
              <w:bottom w:val="single" w:sz="4" w:space="0" w:color="000000"/>
            </w:tcBorders>
          </w:tcPr>
          <w:p w14:paraId="1F7E0FF6"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2370FD5" w14:textId="77777777" w:rsidR="00F63107" w:rsidRPr="00036073" w:rsidRDefault="00F63107">
            <w:pPr>
              <w:snapToGrid w:val="0"/>
              <w:rPr>
                <w:rFonts w:cs="Times New Roman"/>
                <w:sz w:val="22"/>
                <w:szCs w:val="22"/>
              </w:rPr>
            </w:pPr>
            <w:r w:rsidRPr="00036073">
              <w:rPr>
                <w:rFonts w:cs="Times New Roman"/>
                <w:sz w:val="22"/>
                <w:szCs w:val="22"/>
              </w:rPr>
              <w:t>4-5 m aukščio atramos pamato atvežimas ir montavimas atkasant, užkasant ir tankinant gruntą, naudojant reikiamus mechanizmus (tik darbai)</w:t>
            </w:r>
          </w:p>
        </w:tc>
        <w:tc>
          <w:tcPr>
            <w:tcW w:w="1121" w:type="dxa"/>
            <w:tcBorders>
              <w:top w:val="single" w:sz="4" w:space="0" w:color="000000"/>
              <w:left w:val="single" w:sz="4" w:space="0" w:color="000000"/>
              <w:bottom w:val="single" w:sz="4" w:space="0" w:color="000000"/>
            </w:tcBorders>
            <w:vAlign w:val="center"/>
          </w:tcPr>
          <w:p w14:paraId="55673273" w14:textId="77777777" w:rsidR="00F63107" w:rsidRPr="00036073" w:rsidRDefault="00F63107">
            <w:pPr>
              <w:snapToGrid w:val="0"/>
              <w:jc w:val="center"/>
              <w:rPr>
                <w:rFonts w:cs="Times New Roman"/>
                <w:sz w:val="22"/>
                <w:szCs w:val="22"/>
              </w:rPr>
            </w:pPr>
            <w:r w:rsidRPr="00036073">
              <w:rPr>
                <w:rFonts w:cs="Times New Roman"/>
                <w:sz w:val="22"/>
                <w:szCs w:val="22"/>
              </w:rPr>
              <w:t>12</w:t>
            </w:r>
          </w:p>
        </w:tc>
        <w:tc>
          <w:tcPr>
            <w:tcW w:w="992" w:type="dxa"/>
            <w:tcBorders>
              <w:top w:val="single" w:sz="4" w:space="0" w:color="000000"/>
              <w:left w:val="single" w:sz="4" w:space="0" w:color="000000"/>
              <w:bottom w:val="single" w:sz="4" w:space="0" w:color="000000"/>
              <w:right w:val="single" w:sz="4" w:space="0" w:color="auto"/>
            </w:tcBorders>
            <w:vAlign w:val="center"/>
          </w:tcPr>
          <w:p w14:paraId="730737F9"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1C76C437" w14:textId="77777777" w:rsidTr="00F63107">
        <w:trPr>
          <w:trHeight w:val="315"/>
        </w:trPr>
        <w:tc>
          <w:tcPr>
            <w:tcW w:w="566" w:type="dxa"/>
            <w:tcBorders>
              <w:top w:val="single" w:sz="4" w:space="0" w:color="000000"/>
              <w:left w:val="single" w:sz="4" w:space="0" w:color="000000"/>
              <w:bottom w:val="single" w:sz="4" w:space="0" w:color="000000"/>
            </w:tcBorders>
          </w:tcPr>
          <w:p w14:paraId="39565F20"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18C1894" w14:textId="77777777" w:rsidR="00F63107" w:rsidRPr="00036073" w:rsidRDefault="00F63107">
            <w:pPr>
              <w:snapToGrid w:val="0"/>
              <w:rPr>
                <w:rFonts w:cs="Times New Roman"/>
                <w:sz w:val="22"/>
                <w:szCs w:val="22"/>
              </w:rPr>
            </w:pPr>
            <w:r w:rsidRPr="00036073">
              <w:rPr>
                <w:rFonts w:cs="Times New Roman"/>
                <w:sz w:val="22"/>
                <w:szCs w:val="22"/>
              </w:rPr>
              <w:t>6-9 m aukščio atramos pamato demontavimas atkasant, užkasant ir tankinant gruntą, ir išvežimas naudojant reikiamus mechanizmus (tik darbai)</w:t>
            </w:r>
          </w:p>
        </w:tc>
        <w:tc>
          <w:tcPr>
            <w:tcW w:w="1121" w:type="dxa"/>
            <w:tcBorders>
              <w:top w:val="single" w:sz="4" w:space="0" w:color="000000"/>
              <w:left w:val="single" w:sz="4" w:space="0" w:color="000000"/>
              <w:bottom w:val="single" w:sz="4" w:space="0" w:color="000000"/>
            </w:tcBorders>
            <w:vAlign w:val="center"/>
          </w:tcPr>
          <w:p w14:paraId="3697CA52"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78397C7C"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10FAD030" w14:textId="77777777" w:rsidTr="00F63107">
        <w:trPr>
          <w:trHeight w:val="315"/>
        </w:trPr>
        <w:tc>
          <w:tcPr>
            <w:tcW w:w="566" w:type="dxa"/>
            <w:tcBorders>
              <w:top w:val="single" w:sz="4" w:space="0" w:color="000000"/>
              <w:left w:val="single" w:sz="4" w:space="0" w:color="000000"/>
              <w:bottom w:val="single" w:sz="4" w:space="0" w:color="000000"/>
            </w:tcBorders>
          </w:tcPr>
          <w:p w14:paraId="135225E9"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1850A66" w14:textId="77777777" w:rsidR="00F63107" w:rsidRPr="00036073" w:rsidRDefault="00F63107">
            <w:pPr>
              <w:snapToGrid w:val="0"/>
              <w:rPr>
                <w:rFonts w:cs="Times New Roman"/>
                <w:sz w:val="22"/>
                <w:szCs w:val="22"/>
              </w:rPr>
            </w:pPr>
            <w:r w:rsidRPr="00036073">
              <w:rPr>
                <w:rFonts w:cs="Times New Roman"/>
                <w:sz w:val="22"/>
                <w:szCs w:val="22"/>
              </w:rPr>
              <w:t>6-9 m aukščio atramos pamato atvežimas ir montavimas atkasant, užkasant ir tankinant gruntą, naudojant reikiamus mechanizmus (tik darbai)</w:t>
            </w:r>
          </w:p>
        </w:tc>
        <w:tc>
          <w:tcPr>
            <w:tcW w:w="1121" w:type="dxa"/>
            <w:tcBorders>
              <w:top w:val="single" w:sz="4" w:space="0" w:color="000000"/>
              <w:left w:val="single" w:sz="4" w:space="0" w:color="000000"/>
              <w:bottom w:val="single" w:sz="4" w:space="0" w:color="000000"/>
            </w:tcBorders>
            <w:vAlign w:val="center"/>
          </w:tcPr>
          <w:p w14:paraId="77ECD214"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5344401A"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50E2494" w14:textId="77777777" w:rsidTr="00F63107">
        <w:trPr>
          <w:trHeight w:val="315"/>
        </w:trPr>
        <w:tc>
          <w:tcPr>
            <w:tcW w:w="566" w:type="dxa"/>
            <w:tcBorders>
              <w:top w:val="single" w:sz="4" w:space="0" w:color="000000"/>
              <w:left w:val="single" w:sz="4" w:space="0" w:color="000000"/>
              <w:bottom w:val="single" w:sz="4" w:space="0" w:color="000000"/>
            </w:tcBorders>
          </w:tcPr>
          <w:p w14:paraId="011171C5"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5464C1D" w14:textId="77777777" w:rsidR="00F63107" w:rsidRPr="00036073" w:rsidRDefault="00F63107">
            <w:pPr>
              <w:snapToGrid w:val="0"/>
              <w:rPr>
                <w:rFonts w:cs="Times New Roman"/>
                <w:sz w:val="22"/>
                <w:szCs w:val="22"/>
              </w:rPr>
            </w:pPr>
            <w:r w:rsidRPr="00036073">
              <w:rPr>
                <w:rFonts w:cs="Times New Roman"/>
                <w:sz w:val="22"/>
                <w:szCs w:val="22"/>
              </w:rPr>
              <w:t>6-9 m aukščio atramos pamato atvežimas ir montavimas atkasant, užkasant ir tankinant gruntą, naudojant reikiamus mechanizmus</w:t>
            </w:r>
          </w:p>
        </w:tc>
        <w:tc>
          <w:tcPr>
            <w:tcW w:w="1121" w:type="dxa"/>
            <w:tcBorders>
              <w:top w:val="single" w:sz="4" w:space="0" w:color="000000"/>
              <w:left w:val="single" w:sz="4" w:space="0" w:color="000000"/>
              <w:bottom w:val="single" w:sz="4" w:space="0" w:color="000000"/>
            </w:tcBorders>
            <w:vAlign w:val="center"/>
          </w:tcPr>
          <w:p w14:paraId="44E2BB32"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49343728"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E7F6A9F" w14:textId="77777777" w:rsidTr="00F63107">
        <w:trPr>
          <w:trHeight w:val="315"/>
        </w:trPr>
        <w:tc>
          <w:tcPr>
            <w:tcW w:w="566" w:type="dxa"/>
            <w:tcBorders>
              <w:top w:val="single" w:sz="4" w:space="0" w:color="000000"/>
              <w:left w:val="single" w:sz="4" w:space="0" w:color="000000"/>
              <w:bottom w:val="single" w:sz="4" w:space="0" w:color="000000"/>
            </w:tcBorders>
          </w:tcPr>
          <w:p w14:paraId="2A9DF52B"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8D33D54" w14:textId="77777777" w:rsidR="00F63107" w:rsidRPr="00036073" w:rsidRDefault="00F63107">
            <w:pPr>
              <w:snapToGrid w:val="0"/>
              <w:rPr>
                <w:rFonts w:cs="Times New Roman"/>
                <w:sz w:val="22"/>
                <w:szCs w:val="22"/>
              </w:rPr>
            </w:pPr>
            <w:r w:rsidRPr="00036073">
              <w:rPr>
                <w:rFonts w:cs="Times New Roman"/>
                <w:sz w:val="22"/>
                <w:szCs w:val="22"/>
              </w:rPr>
              <w:t>Gembės 1,5 m ilgio ir 1 m aukščio demontavimas 4-5 m aukštyje naudojant žmonių kėlimo mechanizmą (tik darbai)</w:t>
            </w:r>
          </w:p>
        </w:tc>
        <w:tc>
          <w:tcPr>
            <w:tcW w:w="1121" w:type="dxa"/>
            <w:tcBorders>
              <w:top w:val="single" w:sz="4" w:space="0" w:color="000000"/>
              <w:left w:val="single" w:sz="4" w:space="0" w:color="000000"/>
              <w:bottom w:val="single" w:sz="4" w:space="0" w:color="000000"/>
            </w:tcBorders>
            <w:vAlign w:val="center"/>
          </w:tcPr>
          <w:p w14:paraId="2AE476AA"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19A9259C"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EDAED1F" w14:textId="77777777" w:rsidTr="00F63107">
        <w:trPr>
          <w:trHeight w:val="315"/>
        </w:trPr>
        <w:tc>
          <w:tcPr>
            <w:tcW w:w="566" w:type="dxa"/>
            <w:tcBorders>
              <w:top w:val="single" w:sz="4" w:space="0" w:color="000000"/>
              <w:left w:val="single" w:sz="4" w:space="0" w:color="000000"/>
              <w:bottom w:val="single" w:sz="4" w:space="0" w:color="000000"/>
            </w:tcBorders>
          </w:tcPr>
          <w:p w14:paraId="692A2E7A"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245DA8F" w14:textId="77777777" w:rsidR="00F63107" w:rsidRPr="00036073" w:rsidRDefault="00F63107">
            <w:pPr>
              <w:snapToGrid w:val="0"/>
              <w:rPr>
                <w:rFonts w:cs="Times New Roman"/>
                <w:sz w:val="22"/>
                <w:szCs w:val="22"/>
              </w:rPr>
            </w:pPr>
            <w:r w:rsidRPr="00036073">
              <w:rPr>
                <w:rFonts w:cs="Times New Roman"/>
                <w:sz w:val="22"/>
                <w:szCs w:val="22"/>
              </w:rPr>
              <w:t>Gembės 1,5 m ilgio ir 1 m aukščio montavimas 4-5 m aukštyje naudojant žmonių kėlimo mechanizmą (tik darbai)</w:t>
            </w:r>
          </w:p>
        </w:tc>
        <w:tc>
          <w:tcPr>
            <w:tcW w:w="1121" w:type="dxa"/>
            <w:tcBorders>
              <w:top w:val="single" w:sz="4" w:space="0" w:color="000000"/>
              <w:left w:val="single" w:sz="4" w:space="0" w:color="000000"/>
              <w:bottom w:val="single" w:sz="4" w:space="0" w:color="000000"/>
            </w:tcBorders>
            <w:vAlign w:val="center"/>
          </w:tcPr>
          <w:p w14:paraId="1CDE6A6E" w14:textId="77777777" w:rsidR="00F63107" w:rsidRPr="00036073" w:rsidRDefault="00F63107">
            <w:pPr>
              <w:snapToGrid w:val="0"/>
              <w:jc w:val="center"/>
              <w:rPr>
                <w:rFonts w:cs="Times New Roman"/>
                <w:sz w:val="22"/>
                <w:szCs w:val="22"/>
              </w:rPr>
            </w:pPr>
            <w:r w:rsidRPr="00036073">
              <w:rPr>
                <w:rFonts w:cs="Times New Roman"/>
                <w:sz w:val="22"/>
                <w:szCs w:val="22"/>
              </w:rPr>
              <w:t>20</w:t>
            </w:r>
          </w:p>
        </w:tc>
        <w:tc>
          <w:tcPr>
            <w:tcW w:w="992" w:type="dxa"/>
            <w:tcBorders>
              <w:top w:val="single" w:sz="4" w:space="0" w:color="000000"/>
              <w:left w:val="single" w:sz="4" w:space="0" w:color="000000"/>
              <w:bottom w:val="single" w:sz="4" w:space="0" w:color="000000"/>
              <w:right w:val="single" w:sz="4" w:space="0" w:color="auto"/>
            </w:tcBorders>
            <w:vAlign w:val="center"/>
          </w:tcPr>
          <w:p w14:paraId="1BA5C692"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2FB817A" w14:textId="77777777" w:rsidTr="00F63107">
        <w:trPr>
          <w:trHeight w:val="315"/>
        </w:trPr>
        <w:tc>
          <w:tcPr>
            <w:tcW w:w="566" w:type="dxa"/>
            <w:tcBorders>
              <w:top w:val="single" w:sz="4" w:space="0" w:color="000000"/>
              <w:left w:val="single" w:sz="4" w:space="0" w:color="000000"/>
              <w:bottom w:val="single" w:sz="4" w:space="0" w:color="000000"/>
            </w:tcBorders>
          </w:tcPr>
          <w:p w14:paraId="5FC7BB64"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C6CD25C" w14:textId="77777777" w:rsidR="00F63107" w:rsidRPr="00036073" w:rsidRDefault="00F63107">
            <w:pPr>
              <w:rPr>
                <w:rFonts w:cs="Times New Roman"/>
                <w:sz w:val="22"/>
                <w:szCs w:val="22"/>
              </w:rPr>
            </w:pPr>
            <w:r w:rsidRPr="00036073">
              <w:rPr>
                <w:rFonts w:cs="Times New Roman"/>
                <w:sz w:val="22"/>
                <w:szCs w:val="22"/>
              </w:rPr>
              <w:t>Gembė cinkuota 1,5 m ilgio ir 1 m aukščio su pristatymu</w:t>
            </w:r>
          </w:p>
        </w:tc>
        <w:tc>
          <w:tcPr>
            <w:tcW w:w="1121" w:type="dxa"/>
            <w:tcBorders>
              <w:top w:val="single" w:sz="4" w:space="0" w:color="000000"/>
              <w:left w:val="single" w:sz="4" w:space="0" w:color="000000"/>
              <w:bottom w:val="single" w:sz="4" w:space="0" w:color="000000"/>
            </w:tcBorders>
            <w:vAlign w:val="center"/>
          </w:tcPr>
          <w:p w14:paraId="45CEBD88" w14:textId="77777777" w:rsidR="00F63107" w:rsidRPr="00036073" w:rsidRDefault="00F63107">
            <w:pPr>
              <w:snapToGrid w:val="0"/>
              <w:jc w:val="center"/>
              <w:rPr>
                <w:rFonts w:cs="Times New Roman"/>
                <w:sz w:val="22"/>
                <w:szCs w:val="22"/>
              </w:rPr>
            </w:pPr>
            <w:r w:rsidRPr="00036073">
              <w:rPr>
                <w:rFonts w:cs="Times New Roman"/>
                <w:sz w:val="22"/>
                <w:szCs w:val="22"/>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2749E765"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07F1EDF9" w14:textId="77777777" w:rsidTr="00F63107">
        <w:trPr>
          <w:trHeight w:val="315"/>
        </w:trPr>
        <w:tc>
          <w:tcPr>
            <w:tcW w:w="566" w:type="dxa"/>
            <w:tcBorders>
              <w:top w:val="single" w:sz="4" w:space="0" w:color="000000"/>
              <w:left w:val="single" w:sz="4" w:space="0" w:color="000000"/>
              <w:bottom w:val="single" w:sz="4" w:space="0" w:color="000000"/>
            </w:tcBorders>
          </w:tcPr>
          <w:p w14:paraId="05A2E8C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5C8203C" w14:textId="77777777" w:rsidR="00F63107" w:rsidRPr="00036073" w:rsidRDefault="00F63107">
            <w:pPr>
              <w:rPr>
                <w:rFonts w:cs="Times New Roman"/>
                <w:sz w:val="22"/>
                <w:szCs w:val="22"/>
              </w:rPr>
            </w:pPr>
            <w:r w:rsidRPr="00036073">
              <w:rPr>
                <w:rFonts w:cs="Times New Roman"/>
                <w:sz w:val="22"/>
                <w:szCs w:val="22"/>
              </w:rPr>
              <w:t>Prožektoriaus iki 400 W montavimas ant konstrukcijų iki 12 m aukštyje naudojant žmonių kėlimo mechanizmą (tik darbai)</w:t>
            </w:r>
          </w:p>
        </w:tc>
        <w:tc>
          <w:tcPr>
            <w:tcW w:w="1121" w:type="dxa"/>
            <w:tcBorders>
              <w:top w:val="single" w:sz="4" w:space="0" w:color="000000"/>
              <w:left w:val="single" w:sz="4" w:space="0" w:color="000000"/>
              <w:bottom w:val="single" w:sz="4" w:space="0" w:color="000000"/>
            </w:tcBorders>
            <w:vAlign w:val="center"/>
          </w:tcPr>
          <w:p w14:paraId="798992BF"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2DCFAF0F"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8F0D2D0" w14:textId="77777777" w:rsidTr="00F63107">
        <w:trPr>
          <w:trHeight w:val="315"/>
        </w:trPr>
        <w:tc>
          <w:tcPr>
            <w:tcW w:w="566" w:type="dxa"/>
            <w:tcBorders>
              <w:top w:val="single" w:sz="4" w:space="0" w:color="000000"/>
              <w:left w:val="single" w:sz="4" w:space="0" w:color="000000"/>
              <w:bottom w:val="single" w:sz="4" w:space="0" w:color="000000"/>
            </w:tcBorders>
          </w:tcPr>
          <w:p w14:paraId="67431344"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346FF2F" w14:textId="77777777" w:rsidR="00F63107" w:rsidRPr="00036073" w:rsidRDefault="00F63107">
            <w:pPr>
              <w:rPr>
                <w:rFonts w:cs="Times New Roman"/>
                <w:sz w:val="22"/>
                <w:szCs w:val="22"/>
              </w:rPr>
            </w:pPr>
            <w:r w:rsidRPr="00036073">
              <w:rPr>
                <w:rFonts w:cs="Times New Roman"/>
                <w:sz w:val="22"/>
                <w:szCs w:val="22"/>
              </w:rPr>
              <w:t>Prožektoriaus iki 400 W montavimas ant konstrukcijų iki 12 m aukštyje naudojant žmonių kėlimo mechanizmą</w:t>
            </w:r>
          </w:p>
        </w:tc>
        <w:tc>
          <w:tcPr>
            <w:tcW w:w="1121" w:type="dxa"/>
            <w:tcBorders>
              <w:top w:val="single" w:sz="4" w:space="0" w:color="000000"/>
              <w:left w:val="single" w:sz="4" w:space="0" w:color="000000"/>
              <w:bottom w:val="single" w:sz="4" w:space="0" w:color="000000"/>
            </w:tcBorders>
            <w:vAlign w:val="center"/>
          </w:tcPr>
          <w:p w14:paraId="25B85BA2"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2CA01A1D"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7156D7C2" w14:textId="77777777" w:rsidTr="00F63107">
        <w:trPr>
          <w:trHeight w:val="315"/>
        </w:trPr>
        <w:tc>
          <w:tcPr>
            <w:tcW w:w="566" w:type="dxa"/>
            <w:tcBorders>
              <w:top w:val="single" w:sz="4" w:space="0" w:color="000000"/>
              <w:left w:val="single" w:sz="4" w:space="0" w:color="000000"/>
              <w:bottom w:val="single" w:sz="4" w:space="0" w:color="000000"/>
            </w:tcBorders>
          </w:tcPr>
          <w:p w14:paraId="09D4543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1AEEBD0" w14:textId="77777777" w:rsidR="00F63107" w:rsidRPr="00036073" w:rsidRDefault="00F63107">
            <w:pPr>
              <w:snapToGrid w:val="0"/>
              <w:rPr>
                <w:rFonts w:cs="Times New Roman"/>
                <w:sz w:val="22"/>
                <w:szCs w:val="22"/>
              </w:rPr>
            </w:pPr>
            <w:r w:rsidRPr="00036073">
              <w:rPr>
                <w:rFonts w:cs="Times New Roman"/>
                <w:sz w:val="22"/>
                <w:szCs w:val="22"/>
              </w:rPr>
              <w:t>Prožektoriaus iki 400 W demontavimas iki 12 m aukštyje naudojant žmonių kėlimo mechanizmą (tik darbai)</w:t>
            </w:r>
          </w:p>
        </w:tc>
        <w:tc>
          <w:tcPr>
            <w:tcW w:w="1121" w:type="dxa"/>
            <w:tcBorders>
              <w:top w:val="single" w:sz="4" w:space="0" w:color="000000"/>
              <w:left w:val="single" w:sz="4" w:space="0" w:color="000000"/>
              <w:bottom w:val="single" w:sz="4" w:space="0" w:color="000000"/>
            </w:tcBorders>
            <w:vAlign w:val="center"/>
          </w:tcPr>
          <w:p w14:paraId="1E9968C0" w14:textId="77777777" w:rsidR="00F63107" w:rsidRPr="00036073" w:rsidRDefault="00F63107">
            <w:pPr>
              <w:snapToGrid w:val="0"/>
              <w:jc w:val="center"/>
              <w:rPr>
                <w:rFonts w:cs="Times New Roman"/>
                <w:sz w:val="22"/>
                <w:szCs w:val="22"/>
              </w:rPr>
            </w:pPr>
            <w:r w:rsidRPr="00036073">
              <w:rPr>
                <w:rFonts w:cs="Times New Roman"/>
                <w:sz w:val="22"/>
                <w:szCs w:val="22"/>
              </w:rPr>
              <w:t>8</w:t>
            </w:r>
          </w:p>
        </w:tc>
        <w:tc>
          <w:tcPr>
            <w:tcW w:w="992" w:type="dxa"/>
            <w:tcBorders>
              <w:top w:val="single" w:sz="4" w:space="0" w:color="000000"/>
              <w:left w:val="single" w:sz="4" w:space="0" w:color="000000"/>
              <w:bottom w:val="single" w:sz="4" w:space="0" w:color="000000"/>
              <w:right w:val="single" w:sz="4" w:space="0" w:color="auto"/>
            </w:tcBorders>
            <w:vAlign w:val="center"/>
          </w:tcPr>
          <w:p w14:paraId="7E544D96"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5581C11C" w14:textId="77777777" w:rsidTr="00F63107">
        <w:trPr>
          <w:trHeight w:val="315"/>
        </w:trPr>
        <w:tc>
          <w:tcPr>
            <w:tcW w:w="566" w:type="dxa"/>
            <w:tcBorders>
              <w:top w:val="single" w:sz="4" w:space="0" w:color="000000"/>
              <w:left w:val="single" w:sz="4" w:space="0" w:color="000000"/>
              <w:bottom w:val="single" w:sz="4" w:space="0" w:color="000000"/>
            </w:tcBorders>
          </w:tcPr>
          <w:p w14:paraId="2BA0343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BFF52C8" w14:textId="77777777" w:rsidR="00F63107" w:rsidRPr="00036073" w:rsidRDefault="00F63107">
            <w:pPr>
              <w:snapToGrid w:val="0"/>
              <w:rPr>
                <w:rFonts w:cs="Times New Roman"/>
                <w:sz w:val="22"/>
                <w:szCs w:val="22"/>
              </w:rPr>
            </w:pPr>
            <w:r w:rsidRPr="00036073">
              <w:rPr>
                <w:rFonts w:cs="Times New Roman"/>
                <w:sz w:val="22"/>
                <w:szCs w:val="22"/>
              </w:rPr>
              <w:t>Elektros kabelio galų įvėrimas į šviestuvų atramas ir kitus elektros įrenginius, padarant lankstų įvadą naudojant apsauginį vamzdžio D 50 mm 1,5 m</w:t>
            </w:r>
          </w:p>
        </w:tc>
        <w:tc>
          <w:tcPr>
            <w:tcW w:w="1121" w:type="dxa"/>
            <w:tcBorders>
              <w:top w:val="single" w:sz="4" w:space="0" w:color="000000"/>
              <w:left w:val="single" w:sz="4" w:space="0" w:color="000000"/>
              <w:bottom w:val="single" w:sz="4" w:space="0" w:color="000000"/>
            </w:tcBorders>
            <w:vAlign w:val="center"/>
          </w:tcPr>
          <w:p w14:paraId="4D179CB8"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1DE4256C"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60C357B" w14:textId="77777777" w:rsidTr="00F63107">
        <w:trPr>
          <w:trHeight w:val="315"/>
        </w:trPr>
        <w:tc>
          <w:tcPr>
            <w:tcW w:w="566" w:type="dxa"/>
            <w:tcBorders>
              <w:top w:val="single" w:sz="4" w:space="0" w:color="000000"/>
              <w:left w:val="single" w:sz="4" w:space="0" w:color="000000"/>
              <w:bottom w:val="single" w:sz="4" w:space="0" w:color="000000"/>
            </w:tcBorders>
          </w:tcPr>
          <w:p w14:paraId="6DDA3B9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82D09B0" w14:textId="77777777" w:rsidR="00F63107" w:rsidRPr="00036073" w:rsidRDefault="00F63107">
            <w:pPr>
              <w:snapToGrid w:val="0"/>
              <w:rPr>
                <w:rFonts w:cs="Times New Roman"/>
                <w:sz w:val="22"/>
                <w:szCs w:val="22"/>
              </w:rPr>
            </w:pPr>
            <w:r w:rsidRPr="00036073">
              <w:rPr>
                <w:rFonts w:cs="Times New Roman"/>
                <w:sz w:val="22"/>
                <w:szCs w:val="22"/>
              </w:rPr>
              <w:t>Keturių arba penkių gyslų kabelių, kai gyslų skerspjūvis 16 arba 25 mm</w:t>
            </w:r>
            <w:r w:rsidRPr="00036073">
              <w:rPr>
                <w:rFonts w:cs="Times New Roman"/>
                <w:sz w:val="22"/>
                <w:szCs w:val="22"/>
                <w:vertAlign w:val="superscript"/>
              </w:rPr>
              <w:t>2</w:t>
            </w:r>
            <w:r w:rsidRPr="00036073">
              <w:rPr>
                <w:rFonts w:cs="Times New Roman"/>
                <w:sz w:val="22"/>
                <w:szCs w:val="22"/>
              </w:rPr>
              <w:t>, galų paruošimas įtampai iki 1kV, užpresuojant antgalius, naudojant galines movas („pirštines“), žymint kabelio gyslas spalvomis bei naudojant informacines lenteles (1 vnt. vienam kabeliui)</w:t>
            </w:r>
          </w:p>
        </w:tc>
        <w:tc>
          <w:tcPr>
            <w:tcW w:w="1121" w:type="dxa"/>
            <w:tcBorders>
              <w:top w:val="single" w:sz="4" w:space="0" w:color="000000"/>
              <w:left w:val="single" w:sz="4" w:space="0" w:color="000000"/>
              <w:bottom w:val="single" w:sz="4" w:space="0" w:color="000000"/>
            </w:tcBorders>
            <w:vAlign w:val="center"/>
          </w:tcPr>
          <w:p w14:paraId="22D98C44"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0EE6D2B1"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AA56C39" w14:textId="77777777" w:rsidTr="00F63107">
        <w:trPr>
          <w:trHeight w:val="315"/>
        </w:trPr>
        <w:tc>
          <w:tcPr>
            <w:tcW w:w="566" w:type="dxa"/>
            <w:tcBorders>
              <w:top w:val="single" w:sz="4" w:space="0" w:color="000000"/>
              <w:left w:val="single" w:sz="4" w:space="0" w:color="000000"/>
              <w:bottom w:val="single" w:sz="4" w:space="0" w:color="000000"/>
            </w:tcBorders>
          </w:tcPr>
          <w:p w14:paraId="5D6C92F6"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294EDB0F" w14:textId="77777777" w:rsidR="00F63107" w:rsidRPr="00036073" w:rsidRDefault="00F63107">
            <w:pPr>
              <w:snapToGrid w:val="0"/>
              <w:rPr>
                <w:rFonts w:cs="Times New Roman"/>
                <w:sz w:val="22"/>
                <w:szCs w:val="22"/>
              </w:rPr>
            </w:pPr>
            <w:r w:rsidRPr="00036073">
              <w:rPr>
                <w:rFonts w:cs="Times New Roman"/>
                <w:sz w:val="22"/>
                <w:szCs w:val="22"/>
              </w:rPr>
              <w:t xml:space="preserve">Kabelio </w:t>
            </w:r>
            <w:proofErr w:type="spellStart"/>
            <w:r w:rsidRPr="00036073">
              <w:rPr>
                <w:rFonts w:cs="Times New Roman"/>
                <w:sz w:val="22"/>
                <w:szCs w:val="22"/>
              </w:rPr>
              <w:t>Cu</w:t>
            </w:r>
            <w:proofErr w:type="spellEnd"/>
            <w:r w:rsidRPr="00036073">
              <w:rPr>
                <w:rFonts w:cs="Times New Roman"/>
                <w:sz w:val="22"/>
                <w:szCs w:val="22"/>
              </w:rPr>
              <w:t xml:space="preserve"> 3x1,5 mm2 tiesimas 4‒9 m aukščio atramose</w:t>
            </w:r>
          </w:p>
        </w:tc>
        <w:tc>
          <w:tcPr>
            <w:tcW w:w="1121" w:type="dxa"/>
            <w:tcBorders>
              <w:top w:val="single" w:sz="4" w:space="0" w:color="000000"/>
              <w:left w:val="single" w:sz="4" w:space="0" w:color="000000"/>
              <w:bottom w:val="single" w:sz="4" w:space="0" w:color="000000"/>
            </w:tcBorders>
            <w:vAlign w:val="center"/>
          </w:tcPr>
          <w:p w14:paraId="5136934F" w14:textId="77777777" w:rsidR="00F63107" w:rsidRPr="00036073" w:rsidRDefault="00F63107">
            <w:pPr>
              <w:snapToGrid w:val="0"/>
              <w:jc w:val="center"/>
              <w:rPr>
                <w:rFonts w:cs="Times New Roman"/>
                <w:sz w:val="22"/>
                <w:szCs w:val="22"/>
              </w:rPr>
            </w:pPr>
            <w:r w:rsidRPr="00036073">
              <w:rPr>
                <w:rFonts w:cs="Times New Roman"/>
                <w:sz w:val="22"/>
                <w:szCs w:val="22"/>
              </w:rPr>
              <w:t>100</w:t>
            </w:r>
          </w:p>
        </w:tc>
        <w:tc>
          <w:tcPr>
            <w:tcW w:w="992" w:type="dxa"/>
            <w:tcBorders>
              <w:top w:val="single" w:sz="4" w:space="0" w:color="000000"/>
              <w:left w:val="single" w:sz="4" w:space="0" w:color="000000"/>
              <w:bottom w:val="single" w:sz="4" w:space="0" w:color="000000"/>
              <w:right w:val="single" w:sz="4" w:space="0" w:color="auto"/>
            </w:tcBorders>
            <w:vAlign w:val="center"/>
          </w:tcPr>
          <w:p w14:paraId="35BE14C4"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081D7496" w14:textId="77777777" w:rsidTr="00F63107">
        <w:trPr>
          <w:trHeight w:val="315"/>
        </w:trPr>
        <w:tc>
          <w:tcPr>
            <w:tcW w:w="566" w:type="dxa"/>
            <w:tcBorders>
              <w:top w:val="single" w:sz="4" w:space="0" w:color="000000"/>
              <w:left w:val="single" w:sz="4" w:space="0" w:color="000000"/>
              <w:bottom w:val="single" w:sz="4" w:space="0" w:color="000000"/>
            </w:tcBorders>
          </w:tcPr>
          <w:p w14:paraId="138D7B3F"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5BDE93E" w14:textId="2628C5B6" w:rsidR="00F63107" w:rsidRPr="00036073" w:rsidRDefault="008A1FBF">
            <w:pPr>
              <w:snapToGrid w:val="0"/>
              <w:rPr>
                <w:rFonts w:cs="Times New Roman"/>
                <w:sz w:val="22"/>
                <w:szCs w:val="22"/>
              </w:rPr>
            </w:pPr>
            <w:r w:rsidRPr="00036073">
              <w:rPr>
                <w:rFonts w:cs="Times New Roman"/>
                <w:sz w:val="22"/>
                <w:szCs w:val="22"/>
              </w:rPr>
              <w:t>K</w:t>
            </w:r>
            <w:r w:rsidR="00F63107" w:rsidRPr="00036073">
              <w:rPr>
                <w:rFonts w:cs="Times New Roman"/>
                <w:sz w:val="22"/>
                <w:szCs w:val="22"/>
              </w:rPr>
              <w:t>abelių linijos tiesimas (tranšėjos 0,9 m gylio ir 0,5 m pločio iškasimas žaliuosiuose plotuose rankiniu būdu, tranšėjos dugno išlyginimas, akmenų ir statybinių šiukšlių šalinimas, PVC vamzdžio D 50 mm (</w:t>
            </w:r>
            <w:proofErr w:type="spellStart"/>
            <w:r w:rsidR="00F63107" w:rsidRPr="00036073">
              <w:rPr>
                <w:rFonts w:cs="Times New Roman"/>
                <w:sz w:val="22"/>
                <w:szCs w:val="22"/>
              </w:rPr>
              <w:t>lygiasienis</w:t>
            </w:r>
            <w:proofErr w:type="spellEnd"/>
            <w:r w:rsidR="00F63107" w:rsidRPr="00036073">
              <w:rPr>
                <w:rFonts w:cs="Times New Roman"/>
                <w:sz w:val="22"/>
                <w:szCs w:val="22"/>
              </w:rPr>
              <w:t xml:space="preserve">, ≥2,5 mm sienelės storis) tiesimas </w:t>
            </w:r>
            <w:r w:rsidR="00F63107" w:rsidRPr="00036073">
              <w:rPr>
                <w:rFonts w:cs="Times New Roman"/>
                <w:sz w:val="22"/>
                <w:szCs w:val="22"/>
              </w:rPr>
              <w:lastRenderedPageBreak/>
              <w:t xml:space="preserve">tranšėjoje, kabelio AL 4x16 su dviguba PVC izoliacija, iki 1 </w:t>
            </w:r>
            <w:proofErr w:type="spellStart"/>
            <w:r w:rsidR="00F63107" w:rsidRPr="00036073">
              <w:rPr>
                <w:rFonts w:cs="Times New Roman"/>
                <w:sz w:val="22"/>
                <w:szCs w:val="22"/>
              </w:rPr>
              <w:t>kV</w:t>
            </w:r>
            <w:proofErr w:type="spellEnd"/>
            <w:r w:rsidR="00F63107" w:rsidRPr="00036073">
              <w:rPr>
                <w:rFonts w:cs="Times New Roman"/>
                <w:sz w:val="22"/>
                <w:szCs w:val="22"/>
              </w:rPr>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1121" w:type="dxa"/>
            <w:tcBorders>
              <w:top w:val="single" w:sz="4" w:space="0" w:color="000000"/>
              <w:left w:val="single" w:sz="4" w:space="0" w:color="000000"/>
              <w:bottom w:val="single" w:sz="4" w:space="0" w:color="000000"/>
            </w:tcBorders>
            <w:vAlign w:val="center"/>
          </w:tcPr>
          <w:p w14:paraId="51A9C2B1" w14:textId="77777777" w:rsidR="00F63107" w:rsidRPr="00036073" w:rsidRDefault="00F63107">
            <w:pPr>
              <w:snapToGrid w:val="0"/>
              <w:jc w:val="center"/>
              <w:rPr>
                <w:rFonts w:cs="Times New Roman"/>
                <w:sz w:val="22"/>
                <w:szCs w:val="22"/>
              </w:rPr>
            </w:pPr>
            <w:r w:rsidRPr="00036073">
              <w:rPr>
                <w:rFonts w:cs="Times New Roman"/>
                <w:sz w:val="22"/>
                <w:szCs w:val="22"/>
              </w:rPr>
              <w:lastRenderedPageBreak/>
              <w:t>250</w:t>
            </w:r>
          </w:p>
        </w:tc>
        <w:tc>
          <w:tcPr>
            <w:tcW w:w="992" w:type="dxa"/>
            <w:tcBorders>
              <w:top w:val="single" w:sz="4" w:space="0" w:color="000000"/>
              <w:left w:val="single" w:sz="4" w:space="0" w:color="000000"/>
              <w:bottom w:val="single" w:sz="4" w:space="0" w:color="000000"/>
              <w:right w:val="single" w:sz="4" w:space="0" w:color="auto"/>
            </w:tcBorders>
            <w:vAlign w:val="center"/>
          </w:tcPr>
          <w:p w14:paraId="789EF1F7"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73F572B7" w14:textId="77777777" w:rsidTr="00F63107">
        <w:trPr>
          <w:trHeight w:val="315"/>
        </w:trPr>
        <w:tc>
          <w:tcPr>
            <w:tcW w:w="566" w:type="dxa"/>
            <w:tcBorders>
              <w:top w:val="single" w:sz="4" w:space="0" w:color="000000"/>
              <w:left w:val="single" w:sz="4" w:space="0" w:color="000000"/>
              <w:bottom w:val="single" w:sz="4" w:space="0" w:color="000000"/>
            </w:tcBorders>
          </w:tcPr>
          <w:p w14:paraId="0B69E5D5"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8A2C2AA" w14:textId="2FE54E26" w:rsidR="00F63107" w:rsidRPr="00036073" w:rsidRDefault="008A1FBF">
            <w:pPr>
              <w:snapToGrid w:val="0"/>
              <w:rPr>
                <w:rFonts w:cs="Times New Roman"/>
                <w:sz w:val="22"/>
                <w:szCs w:val="22"/>
              </w:rPr>
            </w:pPr>
            <w:r w:rsidRPr="00036073">
              <w:rPr>
                <w:rFonts w:cs="Times New Roman"/>
                <w:sz w:val="22"/>
                <w:szCs w:val="22"/>
              </w:rPr>
              <w:t>K</w:t>
            </w:r>
            <w:r w:rsidR="00F63107" w:rsidRPr="00036073">
              <w:rPr>
                <w:rFonts w:cs="Times New Roman"/>
                <w:sz w:val="22"/>
                <w:szCs w:val="22"/>
              </w:rPr>
              <w:t>abelių linijos tiesimas (tranšėjos 0,9 m gylio ir 0,5 m pločio iškasimas žaliuosiuose plotuose rankiniu būdu, tranšėjos dugno išlyginimas, akmenų ir statybinių šiukšlių šalinimas, PVC vamzdžio D 50 mm (</w:t>
            </w:r>
            <w:proofErr w:type="spellStart"/>
            <w:r w:rsidR="00F63107" w:rsidRPr="00036073">
              <w:rPr>
                <w:rFonts w:cs="Times New Roman"/>
                <w:sz w:val="22"/>
                <w:szCs w:val="22"/>
              </w:rPr>
              <w:t>lygiasienis</w:t>
            </w:r>
            <w:proofErr w:type="spellEnd"/>
            <w:r w:rsidR="00F63107" w:rsidRPr="00036073">
              <w:rPr>
                <w:rFonts w:cs="Times New Roman"/>
                <w:sz w:val="22"/>
                <w:szCs w:val="22"/>
              </w:rPr>
              <w:t xml:space="preserve">, ≥2,5 mm sienelės storis) tiesimas tranšėjoje, kabelio AL 4x25 su dviguba PVC izoliacija, iki 1 </w:t>
            </w:r>
            <w:proofErr w:type="spellStart"/>
            <w:r w:rsidR="00F63107" w:rsidRPr="00036073">
              <w:rPr>
                <w:rFonts w:cs="Times New Roman"/>
                <w:sz w:val="22"/>
                <w:szCs w:val="22"/>
              </w:rPr>
              <w:t>kV</w:t>
            </w:r>
            <w:proofErr w:type="spellEnd"/>
            <w:r w:rsidR="00F63107" w:rsidRPr="00036073">
              <w:rPr>
                <w:rFonts w:cs="Times New Roman"/>
                <w:sz w:val="22"/>
                <w:szCs w:val="22"/>
              </w:rPr>
              <w:t xml:space="preserve"> (skirtas tiesti žemėje) tiesimas paklotame vamzdyje D 50 mm, kabelio užpylimas gruntu sutankinant gruntą visu ilgiu, signalinės juostos tranšėjoje virš pakloto kabelio 0,4 m gylyje nuo žemės paviršiaus klojimas, grunto užpylimas, statybinių šiukšlių pakrovimas rankiniu būdu ir išvežimas)</w:t>
            </w:r>
          </w:p>
        </w:tc>
        <w:tc>
          <w:tcPr>
            <w:tcW w:w="1121" w:type="dxa"/>
            <w:tcBorders>
              <w:top w:val="single" w:sz="4" w:space="0" w:color="000000"/>
              <w:left w:val="single" w:sz="4" w:space="0" w:color="000000"/>
              <w:bottom w:val="single" w:sz="4" w:space="0" w:color="000000"/>
            </w:tcBorders>
            <w:vAlign w:val="center"/>
          </w:tcPr>
          <w:p w14:paraId="1712ECFF" w14:textId="77777777" w:rsidR="00F63107" w:rsidRPr="00036073" w:rsidRDefault="00F63107">
            <w:pPr>
              <w:snapToGrid w:val="0"/>
              <w:jc w:val="center"/>
              <w:rPr>
                <w:rFonts w:cs="Times New Roman"/>
                <w:sz w:val="22"/>
                <w:szCs w:val="22"/>
              </w:rPr>
            </w:pPr>
            <w:r w:rsidRPr="00036073">
              <w:rPr>
                <w:rFonts w:cs="Times New Roman"/>
                <w:sz w:val="22"/>
                <w:szCs w:val="22"/>
              </w:rPr>
              <w:t>120</w:t>
            </w:r>
          </w:p>
        </w:tc>
        <w:tc>
          <w:tcPr>
            <w:tcW w:w="992" w:type="dxa"/>
            <w:tcBorders>
              <w:top w:val="single" w:sz="4" w:space="0" w:color="000000"/>
              <w:left w:val="single" w:sz="4" w:space="0" w:color="000000"/>
              <w:bottom w:val="single" w:sz="4" w:space="0" w:color="000000"/>
              <w:right w:val="single" w:sz="4" w:space="0" w:color="auto"/>
            </w:tcBorders>
            <w:vAlign w:val="center"/>
          </w:tcPr>
          <w:p w14:paraId="4C1AA237" w14:textId="2FF588BA"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58275E9B" w14:textId="77777777" w:rsidTr="00F63107">
        <w:trPr>
          <w:trHeight w:val="315"/>
        </w:trPr>
        <w:tc>
          <w:tcPr>
            <w:tcW w:w="566" w:type="dxa"/>
            <w:tcBorders>
              <w:top w:val="single" w:sz="4" w:space="0" w:color="000000"/>
              <w:left w:val="single" w:sz="4" w:space="0" w:color="000000"/>
              <w:bottom w:val="single" w:sz="4" w:space="0" w:color="000000"/>
            </w:tcBorders>
          </w:tcPr>
          <w:p w14:paraId="2A3EC90C"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5B3A0DC" w14:textId="77777777" w:rsidR="00F63107" w:rsidRPr="00036073" w:rsidRDefault="00F63107">
            <w:pPr>
              <w:snapToGrid w:val="0"/>
              <w:rPr>
                <w:rFonts w:cs="Times New Roman"/>
                <w:sz w:val="22"/>
                <w:szCs w:val="22"/>
              </w:rPr>
            </w:pPr>
            <w:r w:rsidRPr="00036073">
              <w:rPr>
                <w:rFonts w:cs="Times New Roman"/>
                <w:sz w:val="22"/>
                <w:szCs w:val="22"/>
              </w:rPr>
              <w:t>Derlingo paviršinio 10 cm storio sluoksnio atkūrimas virš užkastos 0,5 m pločio tranšėjos visu ilgiu atvežant juodžemį, įterpiant žolės sėklas į juodžemį</w:t>
            </w:r>
          </w:p>
        </w:tc>
        <w:tc>
          <w:tcPr>
            <w:tcW w:w="1121" w:type="dxa"/>
            <w:tcBorders>
              <w:top w:val="single" w:sz="4" w:space="0" w:color="000000"/>
              <w:left w:val="single" w:sz="4" w:space="0" w:color="000000"/>
              <w:bottom w:val="single" w:sz="4" w:space="0" w:color="000000"/>
            </w:tcBorders>
            <w:vAlign w:val="center"/>
          </w:tcPr>
          <w:p w14:paraId="172EE70D" w14:textId="77777777" w:rsidR="00F63107" w:rsidRPr="00036073" w:rsidRDefault="00F63107">
            <w:pPr>
              <w:snapToGrid w:val="0"/>
              <w:jc w:val="center"/>
              <w:rPr>
                <w:rFonts w:cs="Times New Roman"/>
                <w:sz w:val="22"/>
                <w:szCs w:val="22"/>
              </w:rPr>
            </w:pPr>
            <w:r w:rsidRPr="00036073">
              <w:rPr>
                <w:rFonts w:cs="Times New Roman"/>
                <w:sz w:val="22"/>
                <w:szCs w:val="22"/>
              </w:rPr>
              <w:t>240</w:t>
            </w:r>
          </w:p>
        </w:tc>
        <w:tc>
          <w:tcPr>
            <w:tcW w:w="992" w:type="dxa"/>
            <w:tcBorders>
              <w:top w:val="single" w:sz="4" w:space="0" w:color="000000"/>
              <w:left w:val="single" w:sz="4" w:space="0" w:color="000000"/>
              <w:bottom w:val="single" w:sz="4" w:space="0" w:color="000000"/>
              <w:right w:val="single" w:sz="4" w:space="0" w:color="auto"/>
            </w:tcBorders>
            <w:vAlign w:val="center"/>
          </w:tcPr>
          <w:p w14:paraId="7D628A00"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2</w:t>
            </w:r>
          </w:p>
        </w:tc>
      </w:tr>
      <w:tr w:rsidR="00F63107" w:rsidRPr="00036073" w14:paraId="3E753506" w14:textId="77777777" w:rsidTr="00F63107">
        <w:trPr>
          <w:trHeight w:val="315"/>
        </w:trPr>
        <w:tc>
          <w:tcPr>
            <w:tcW w:w="566" w:type="dxa"/>
            <w:tcBorders>
              <w:top w:val="single" w:sz="4" w:space="0" w:color="000000"/>
              <w:left w:val="single" w:sz="4" w:space="0" w:color="000000"/>
              <w:bottom w:val="single" w:sz="4" w:space="0" w:color="000000"/>
            </w:tcBorders>
          </w:tcPr>
          <w:p w14:paraId="7965462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D4080C9" w14:textId="77777777" w:rsidR="00F63107" w:rsidRPr="00036073" w:rsidRDefault="00F63107">
            <w:pPr>
              <w:snapToGrid w:val="0"/>
              <w:rPr>
                <w:rFonts w:cs="Times New Roman"/>
                <w:sz w:val="22"/>
                <w:szCs w:val="22"/>
              </w:rPr>
            </w:pPr>
            <w:r w:rsidRPr="00036073">
              <w:rPr>
                <w:rFonts w:cs="Times New Roman"/>
                <w:sz w:val="22"/>
                <w:szCs w:val="22"/>
              </w:rPr>
              <w:t>Įverto kabelio tiesimas 4‒9 m aukščio atramose</w:t>
            </w:r>
          </w:p>
        </w:tc>
        <w:tc>
          <w:tcPr>
            <w:tcW w:w="1121" w:type="dxa"/>
            <w:tcBorders>
              <w:top w:val="single" w:sz="4" w:space="0" w:color="000000"/>
              <w:left w:val="single" w:sz="4" w:space="0" w:color="000000"/>
              <w:bottom w:val="single" w:sz="4" w:space="0" w:color="000000"/>
            </w:tcBorders>
            <w:vAlign w:val="center"/>
          </w:tcPr>
          <w:p w14:paraId="6E99715D" w14:textId="77777777" w:rsidR="00F63107" w:rsidRPr="00036073" w:rsidRDefault="00F63107">
            <w:pPr>
              <w:snapToGrid w:val="0"/>
              <w:jc w:val="center"/>
              <w:rPr>
                <w:rFonts w:cs="Times New Roman"/>
                <w:sz w:val="22"/>
                <w:szCs w:val="22"/>
              </w:rPr>
            </w:pPr>
            <w:r w:rsidRPr="00036073">
              <w:rPr>
                <w:rFonts w:cs="Times New Roman"/>
                <w:sz w:val="22"/>
                <w:szCs w:val="22"/>
              </w:rPr>
              <w:t>60</w:t>
            </w:r>
          </w:p>
        </w:tc>
        <w:tc>
          <w:tcPr>
            <w:tcW w:w="992" w:type="dxa"/>
            <w:tcBorders>
              <w:top w:val="single" w:sz="4" w:space="0" w:color="000000"/>
              <w:left w:val="single" w:sz="4" w:space="0" w:color="000000"/>
              <w:bottom w:val="single" w:sz="4" w:space="0" w:color="000000"/>
              <w:right w:val="single" w:sz="4" w:space="0" w:color="auto"/>
            </w:tcBorders>
            <w:vAlign w:val="center"/>
          </w:tcPr>
          <w:p w14:paraId="0F9EEE88"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21FE8503" w14:textId="77777777" w:rsidTr="00482D3F">
        <w:trPr>
          <w:trHeight w:val="971"/>
        </w:trPr>
        <w:tc>
          <w:tcPr>
            <w:tcW w:w="566" w:type="dxa"/>
            <w:tcBorders>
              <w:top w:val="single" w:sz="4" w:space="0" w:color="000000"/>
              <w:left w:val="single" w:sz="4" w:space="0" w:color="000000"/>
              <w:bottom w:val="single" w:sz="4" w:space="0" w:color="000000"/>
            </w:tcBorders>
          </w:tcPr>
          <w:p w14:paraId="317FF4F5"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4E52350" w14:textId="7D7F1321" w:rsidR="00F63107" w:rsidRPr="00036073" w:rsidRDefault="00F63107">
            <w:pPr>
              <w:snapToGrid w:val="0"/>
              <w:rPr>
                <w:rFonts w:cs="Times New Roman"/>
                <w:sz w:val="22"/>
                <w:szCs w:val="22"/>
              </w:rPr>
            </w:pPr>
            <w:r w:rsidRPr="00036073">
              <w:rPr>
                <w:rFonts w:cs="Times New Roman"/>
                <w:sz w:val="22"/>
                <w:szCs w:val="22"/>
              </w:rPr>
              <w:t>Netranšėjinis vamzdžių 110 mm skersmens klojimas po gatvių ir kelių važiuojamąja dalimi neardant kelio dangos, kai gatvės ar kelio plotis iki 30 m, naudojant horizontalaus gręžimo įrenginius ir atkasant gruntą iš abejų pusių, statybinių atliekų iki 0,5 m</w:t>
            </w:r>
            <w:r w:rsidRPr="00036073">
              <w:rPr>
                <w:rFonts w:cs="Times New Roman"/>
                <w:sz w:val="22"/>
                <w:szCs w:val="22"/>
                <w:vertAlign w:val="superscript"/>
              </w:rPr>
              <w:t>3</w:t>
            </w:r>
            <w:r w:rsidRPr="00036073">
              <w:rPr>
                <w:rFonts w:cs="Times New Roman"/>
                <w:sz w:val="22"/>
                <w:szCs w:val="22"/>
              </w:rPr>
              <w:t xml:space="preserve"> pakrovimas rankiniu būdu ir išvežimas</w:t>
            </w:r>
          </w:p>
        </w:tc>
        <w:tc>
          <w:tcPr>
            <w:tcW w:w="1121" w:type="dxa"/>
            <w:tcBorders>
              <w:top w:val="single" w:sz="4" w:space="0" w:color="000000"/>
              <w:left w:val="single" w:sz="4" w:space="0" w:color="000000"/>
              <w:bottom w:val="single" w:sz="4" w:space="0" w:color="000000"/>
            </w:tcBorders>
            <w:vAlign w:val="center"/>
          </w:tcPr>
          <w:p w14:paraId="35887267" w14:textId="77777777" w:rsidR="00F63107" w:rsidRPr="00036073" w:rsidRDefault="00F63107">
            <w:pPr>
              <w:snapToGrid w:val="0"/>
              <w:jc w:val="center"/>
              <w:rPr>
                <w:rFonts w:cs="Times New Roman"/>
                <w:sz w:val="22"/>
                <w:szCs w:val="22"/>
              </w:rPr>
            </w:pPr>
            <w:r w:rsidRPr="00036073">
              <w:rPr>
                <w:rFonts w:cs="Times New Roman"/>
                <w:sz w:val="22"/>
                <w:szCs w:val="22"/>
              </w:rPr>
              <w:t>90</w:t>
            </w:r>
          </w:p>
        </w:tc>
        <w:tc>
          <w:tcPr>
            <w:tcW w:w="992" w:type="dxa"/>
            <w:tcBorders>
              <w:top w:val="single" w:sz="4" w:space="0" w:color="000000"/>
              <w:left w:val="single" w:sz="4" w:space="0" w:color="000000"/>
              <w:bottom w:val="single" w:sz="4" w:space="0" w:color="000000"/>
              <w:right w:val="single" w:sz="4" w:space="0" w:color="auto"/>
            </w:tcBorders>
            <w:vAlign w:val="center"/>
          </w:tcPr>
          <w:p w14:paraId="4E99B80D"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33A89FAA" w14:textId="77777777" w:rsidTr="00F63107">
        <w:trPr>
          <w:trHeight w:val="315"/>
        </w:trPr>
        <w:tc>
          <w:tcPr>
            <w:tcW w:w="566" w:type="dxa"/>
            <w:tcBorders>
              <w:top w:val="single" w:sz="4" w:space="0" w:color="000000"/>
              <w:left w:val="single" w:sz="4" w:space="0" w:color="000000"/>
              <w:bottom w:val="single" w:sz="4" w:space="0" w:color="000000"/>
            </w:tcBorders>
          </w:tcPr>
          <w:p w14:paraId="3C4183C8"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38695245" w14:textId="77777777" w:rsidR="00F63107" w:rsidRPr="00036073" w:rsidRDefault="00F63107">
            <w:pPr>
              <w:snapToGrid w:val="0"/>
              <w:rPr>
                <w:rFonts w:cs="Times New Roman"/>
                <w:sz w:val="22"/>
                <w:szCs w:val="22"/>
              </w:rPr>
            </w:pPr>
            <w:r w:rsidRPr="00036073">
              <w:rPr>
                <w:rFonts w:cs="Times New Roman"/>
                <w:sz w:val="22"/>
                <w:szCs w:val="22"/>
              </w:rPr>
              <w:t>Netranšėjinis vamzdžių 110 mm skersmens klojimas po pėsčiųjų takų betonine arba asfalto danga neardant tako dangos, kai tako plotis iki 3 m, naudojant horizontalaus gręžimo įrenginius ir atkasant gruntą iš abejų pusių, statybinių šiukšlių iki 0,5 m</w:t>
            </w:r>
            <w:r w:rsidRPr="00036073">
              <w:rPr>
                <w:rFonts w:cs="Times New Roman"/>
                <w:sz w:val="22"/>
                <w:szCs w:val="22"/>
                <w:vertAlign w:val="superscript"/>
              </w:rPr>
              <w:t>3</w:t>
            </w:r>
            <w:r w:rsidRPr="00036073">
              <w:rPr>
                <w:rFonts w:cs="Times New Roman"/>
                <w:sz w:val="22"/>
                <w:szCs w:val="22"/>
              </w:rPr>
              <w:t xml:space="preserve"> pakrovimas rankiniu būdu ir išvežimas</w:t>
            </w:r>
          </w:p>
        </w:tc>
        <w:tc>
          <w:tcPr>
            <w:tcW w:w="1121" w:type="dxa"/>
            <w:tcBorders>
              <w:top w:val="single" w:sz="4" w:space="0" w:color="000000"/>
              <w:left w:val="single" w:sz="4" w:space="0" w:color="000000"/>
              <w:bottom w:val="single" w:sz="4" w:space="0" w:color="000000"/>
            </w:tcBorders>
            <w:vAlign w:val="center"/>
          </w:tcPr>
          <w:p w14:paraId="3B85E6E6" w14:textId="77777777" w:rsidR="00F63107" w:rsidRPr="00036073" w:rsidRDefault="00F63107">
            <w:pPr>
              <w:snapToGrid w:val="0"/>
              <w:jc w:val="center"/>
              <w:rPr>
                <w:rFonts w:cs="Times New Roman"/>
                <w:sz w:val="22"/>
                <w:szCs w:val="22"/>
              </w:rPr>
            </w:pPr>
            <w:r w:rsidRPr="00036073">
              <w:rPr>
                <w:rFonts w:cs="Times New Roman"/>
                <w:sz w:val="22"/>
                <w:szCs w:val="22"/>
              </w:rPr>
              <w:t>12</w:t>
            </w:r>
          </w:p>
        </w:tc>
        <w:tc>
          <w:tcPr>
            <w:tcW w:w="992" w:type="dxa"/>
            <w:tcBorders>
              <w:top w:val="single" w:sz="4" w:space="0" w:color="000000"/>
              <w:left w:val="single" w:sz="4" w:space="0" w:color="000000"/>
              <w:bottom w:val="single" w:sz="4" w:space="0" w:color="000000"/>
              <w:right w:val="single" w:sz="4" w:space="0" w:color="auto"/>
            </w:tcBorders>
            <w:vAlign w:val="center"/>
          </w:tcPr>
          <w:p w14:paraId="1AF7EA7C"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128A29F4" w14:textId="77777777" w:rsidTr="00F63107">
        <w:trPr>
          <w:trHeight w:val="315"/>
        </w:trPr>
        <w:tc>
          <w:tcPr>
            <w:tcW w:w="566" w:type="dxa"/>
            <w:tcBorders>
              <w:top w:val="single" w:sz="4" w:space="0" w:color="000000"/>
              <w:left w:val="single" w:sz="4" w:space="0" w:color="000000"/>
              <w:bottom w:val="single" w:sz="4" w:space="0" w:color="000000"/>
            </w:tcBorders>
          </w:tcPr>
          <w:p w14:paraId="6701FFF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2C5A44F" w14:textId="77777777" w:rsidR="00F63107" w:rsidRPr="00036073" w:rsidRDefault="00F63107">
            <w:pPr>
              <w:snapToGrid w:val="0"/>
              <w:rPr>
                <w:rFonts w:cs="Times New Roman"/>
                <w:sz w:val="22"/>
                <w:szCs w:val="22"/>
              </w:rPr>
            </w:pPr>
            <w:r w:rsidRPr="00036073">
              <w:rPr>
                <w:rFonts w:cs="Times New Roman"/>
                <w:sz w:val="22"/>
                <w:szCs w:val="22"/>
              </w:rPr>
              <w:t>Asfalto dangos pjovimas ir ardymas, naudojant mažos mechanizacijos priemones, statybinių šiukšlių pakrovimas rankiniu būdu ir išvežimas</w:t>
            </w:r>
          </w:p>
        </w:tc>
        <w:tc>
          <w:tcPr>
            <w:tcW w:w="1121" w:type="dxa"/>
            <w:tcBorders>
              <w:top w:val="single" w:sz="4" w:space="0" w:color="000000"/>
              <w:left w:val="single" w:sz="4" w:space="0" w:color="000000"/>
              <w:bottom w:val="single" w:sz="4" w:space="0" w:color="000000"/>
            </w:tcBorders>
            <w:vAlign w:val="center"/>
          </w:tcPr>
          <w:p w14:paraId="033D5507" w14:textId="77777777" w:rsidR="00F63107" w:rsidRPr="00036073" w:rsidRDefault="00F63107">
            <w:pPr>
              <w:snapToGrid w:val="0"/>
              <w:jc w:val="center"/>
              <w:rPr>
                <w:rFonts w:cs="Times New Roman"/>
                <w:sz w:val="22"/>
                <w:szCs w:val="22"/>
              </w:rPr>
            </w:pPr>
            <w:r w:rsidRPr="00036073">
              <w:rPr>
                <w:rFonts w:cs="Times New Roman"/>
                <w:sz w:val="22"/>
                <w:szCs w:val="22"/>
              </w:rPr>
              <w:t>2</w:t>
            </w:r>
          </w:p>
        </w:tc>
        <w:tc>
          <w:tcPr>
            <w:tcW w:w="992" w:type="dxa"/>
            <w:tcBorders>
              <w:top w:val="single" w:sz="4" w:space="0" w:color="000000"/>
              <w:left w:val="single" w:sz="4" w:space="0" w:color="000000"/>
              <w:bottom w:val="single" w:sz="4" w:space="0" w:color="000000"/>
              <w:right w:val="single" w:sz="4" w:space="0" w:color="auto"/>
            </w:tcBorders>
            <w:vAlign w:val="center"/>
          </w:tcPr>
          <w:p w14:paraId="62F3975A"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3</w:t>
            </w:r>
          </w:p>
        </w:tc>
      </w:tr>
      <w:tr w:rsidR="00F63107" w:rsidRPr="00036073" w14:paraId="0DC55A6B" w14:textId="77777777" w:rsidTr="00F63107">
        <w:trPr>
          <w:trHeight w:val="315"/>
        </w:trPr>
        <w:tc>
          <w:tcPr>
            <w:tcW w:w="566" w:type="dxa"/>
            <w:tcBorders>
              <w:top w:val="single" w:sz="4" w:space="0" w:color="000000"/>
              <w:left w:val="single" w:sz="4" w:space="0" w:color="000000"/>
              <w:bottom w:val="single" w:sz="4" w:space="0" w:color="000000"/>
            </w:tcBorders>
          </w:tcPr>
          <w:p w14:paraId="5978441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5D90703" w14:textId="77777777" w:rsidR="00F63107" w:rsidRPr="00036073" w:rsidRDefault="00F63107">
            <w:pPr>
              <w:snapToGrid w:val="0"/>
              <w:rPr>
                <w:rFonts w:cs="Times New Roman"/>
                <w:sz w:val="22"/>
                <w:szCs w:val="22"/>
              </w:rPr>
            </w:pPr>
            <w:r w:rsidRPr="00036073">
              <w:rPr>
                <w:rFonts w:cs="Times New Roman"/>
                <w:sz w:val="22"/>
                <w:szCs w:val="22"/>
              </w:rPr>
              <w:t>Betono dangos pjovimas ir ardymas, naudojant mažos mechanizacijos priemones, statybinių šiukšlių pakrovimas rankiniu būdu ir išvežimas</w:t>
            </w:r>
          </w:p>
        </w:tc>
        <w:tc>
          <w:tcPr>
            <w:tcW w:w="1121" w:type="dxa"/>
            <w:tcBorders>
              <w:top w:val="single" w:sz="4" w:space="0" w:color="000000"/>
              <w:left w:val="single" w:sz="4" w:space="0" w:color="000000"/>
              <w:bottom w:val="single" w:sz="4" w:space="0" w:color="000000"/>
            </w:tcBorders>
            <w:vAlign w:val="center"/>
          </w:tcPr>
          <w:p w14:paraId="21EEE412" w14:textId="77777777" w:rsidR="00F63107" w:rsidRPr="00036073" w:rsidRDefault="00F63107">
            <w:pPr>
              <w:snapToGrid w:val="0"/>
              <w:jc w:val="center"/>
              <w:rPr>
                <w:rFonts w:cs="Times New Roman"/>
                <w:sz w:val="22"/>
                <w:szCs w:val="22"/>
              </w:rPr>
            </w:pPr>
            <w:r w:rsidRPr="00036073">
              <w:rPr>
                <w:rFonts w:cs="Times New Roman"/>
                <w:sz w:val="22"/>
                <w:szCs w:val="22"/>
              </w:rPr>
              <w:t>5</w:t>
            </w:r>
          </w:p>
        </w:tc>
        <w:tc>
          <w:tcPr>
            <w:tcW w:w="992" w:type="dxa"/>
            <w:tcBorders>
              <w:top w:val="single" w:sz="4" w:space="0" w:color="000000"/>
              <w:left w:val="single" w:sz="4" w:space="0" w:color="000000"/>
              <w:bottom w:val="single" w:sz="4" w:space="0" w:color="000000"/>
              <w:right w:val="single" w:sz="4" w:space="0" w:color="auto"/>
            </w:tcBorders>
            <w:vAlign w:val="center"/>
          </w:tcPr>
          <w:p w14:paraId="64B04241"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3</w:t>
            </w:r>
          </w:p>
        </w:tc>
      </w:tr>
      <w:tr w:rsidR="00F63107" w:rsidRPr="00036073" w14:paraId="47D810DA" w14:textId="77777777" w:rsidTr="00F63107">
        <w:trPr>
          <w:trHeight w:val="315"/>
        </w:trPr>
        <w:tc>
          <w:tcPr>
            <w:tcW w:w="566" w:type="dxa"/>
            <w:tcBorders>
              <w:top w:val="single" w:sz="4" w:space="0" w:color="000000"/>
              <w:left w:val="single" w:sz="4" w:space="0" w:color="000000"/>
              <w:bottom w:val="single" w:sz="4" w:space="0" w:color="000000"/>
            </w:tcBorders>
          </w:tcPr>
          <w:p w14:paraId="672A83A0"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5087946" w14:textId="77777777" w:rsidR="00F63107" w:rsidRPr="00036073" w:rsidRDefault="00F63107">
            <w:pPr>
              <w:snapToGrid w:val="0"/>
              <w:rPr>
                <w:rFonts w:cs="Times New Roman"/>
                <w:sz w:val="22"/>
                <w:szCs w:val="22"/>
              </w:rPr>
            </w:pPr>
            <w:r w:rsidRPr="00036073">
              <w:rPr>
                <w:rFonts w:cs="Times New Roman"/>
                <w:sz w:val="22"/>
                <w:szCs w:val="22"/>
              </w:rPr>
              <w:t>Šaligatvių ar pėsčiųjų tako plytelių dangos ardymas</w:t>
            </w:r>
          </w:p>
        </w:tc>
        <w:tc>
          <w:tcPr>
            <w:tcW w:w="1121" w:type="dxa"/>
            <w:tcBorders>
              <w:top w:val="single" w:sz="4" w:space="0" w:color="000000"/>
              <w:left w:val="single" w:sz="4" w:space="0" w:color="000000"/>
              <w:bottom w:val="single" w:sz="4" w:space="0" w:color="000000"/>
            </w:tcBorders>
            <w:vAlign w:val="center"/>
          </w:tcPr>
          <w:p w14:paraId="11215EB4"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483AE4ED"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2</w:t>
            </w:r>
          </w:p>
        </w:tc>
      </w:tr>
      <w:tr w:rsidR="00F63107" w:rsidRPr="00036073" w14:paraId="36040742" w14:textId="77777777" w:rsidTr="00F63107">
        <w:trPr>
          <w:trHeight w:val="315"/>
        </w:trPr>
        <w:tc>
          <w:tcPr>
            <w:tcW w:w="566" w:type="dxa"/>
            <w:tcBorders>
              <w:top w:val="single" w:sz="4" w:space="0" w:color="000000"/>
              <w:left w:val="single" w:sz="4" w:space="0" w:color="000000"/>
              <w:bottom w:val="single" w:sz="4" w:space="0" w:color="000000"/>
            </w:tcBorders>
          </w:tcPr>
          <w:p w14:paraId="470B4F0A"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7E4164A" w14:textId="77777777" w:rsidR="00F63107" w:rsidRPr="00036073" w:rsidRDefault="00F63107">
            <w:pPr>
              <w:snapToGrid w:val="0"/>
              <w:rPr>
                <w:rFonts w:cs="Times New Roman"/>
                <w:sz w:val="22"/>
                <w:szCs w:val="22"/>
              </w:rPr>
            </w:pPr>
            <w:r w:rsidRPr="00036073">
              <w:rPr>
                <w:rFonts w:cs="Times New Roman"/>
                <w:sz w:val="22"/>
                <w:szCs w:val="22"/>
              </w:rPr>
              <w:t>Trinkelių dangos ardymas</w:t>
            </w:r>
          </w:p>
        </w:tc>
        <w:tc>
          <w:tcPr>
            <w:tcW w:w="1121" w:type="dxa"/>
            <w:tcBorders>
              <w:top w:val="single" w:sz="4" w:space="0" w:color="000000"/>
              <w:left w:val="single" w:sz="4" w:space="0" w:color="000000"/>
              <w:bottom w:val="single" w:sz="4" w:space="0" w:color="000000"/>
            </w:tcBorders>
            <w:vAlign w:val="center"/>
          </w:tcPr>
          <w:p w14:paraId="2437DEB0" w14:textId="77777777" w:rsidR="00F63107" w:rsidRPr="00036073" w:rsidRDefault="00F63107">
            <w:pPr>
              <w:snapToGrid w:val="0"/>
              <w:jc w:val="center"/>
              <w:rPr>
                <w:rFonts w:cs="Times New Roman"/>
                <w:sz w:val="22"/>
                <w:szCs w:val="22"/>
              </w:rPr>
            </w:pPr>
            <w:r w:rsidRPr="00036073">
              <w:rPr>
                <w:rFonts w:cs="Times New Roman"/>
                <w:sz w:val="22"/>
                <w:szCs w:val="22"/>
              </w:rPr>
              <w:t>12</w:t>
            </w:r>
          </w:p>
        </w:tc>
        <w:tc>
          <w:tcPr>
            <w:tcW w:w="992" w:type="dxa"/>
            <w:tcBorders>
              <w:top w:val="single" w:sz="4" w:space="0" w:color="000000"/>
              <w:left w:val="single" w:sz="4" w:space="0" w:color="000000"/>
              <w:bottom w:val="single" w:sz="4" w:space="0" w:color="000000"/>
              <w:right w:val="single" w:sz="4" w:space="0" w:color="auto"/>
            </w:tcBorders>
            <w:vAlign w:val="center"/>
          </w:tcPr>
          <w:p w14:paraId="0E66DC8F"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2</w:t>
            </w:r>
          </w:p>
        </w:tc>
      </w:tr>
      <w:tr w:rsidR="00F63107" w:rsidRPr="00036073" w14:paraId="4B29EB10" w14:textId="77777777" w:rsidTr="00F63107">
        <w:trPr>
          <w:trHeight w:val="315"/>
        </w:trPr>
        <w:tc>
          <w:tcPr>
            <w:tcW w:w="566" w:type="dxa"/>
            <w:tcBorders>
              <w:top w:val="single" w:sz="4" w:space="0" w:color="000000"/>
              <w:left w:val="single" w:sz="4" w:space="0" w:color="000000"/>
              <w:bottom w:val="single" w:sz="4" w:space="0" w:color="000000"/>
            </w:tcBorders>
          </w:tcPr>
          <w:p w14:paraId="53974C09"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E4CE609" w14:textId="77777777" w:rsidR="00F63107" w:rsidRPr="00036073" w:rsidRDefault="00F63107">
            <w:pPr>
              <w:snapToGrid w:val="0"/>
              <w:rPr>
                <w:rFonts w:cs="Times New Roman"/>
                <w:sz w:val="22"/>
                <w:szCs w:val="22"/>
              </w:rPr>
            </w:pPr>
            <w:r w:rsidRPr="00036073">
              <w:rPr>
                <w:rFonts w:cs="Times New Roman"/>
                <w:sz w:val="22"/>
                <w:szCs w:val="22"/>
              </w:rPr>
              <w:t>Asfalto dangos ir po asfalto esančių dangų sluoksnių atkūrimas įrengiant asfalto sluoksnį, kurio storis ne mažesnis už išardytą</w:t>
            </w:r>
          </w:p>
        </w:tc>
        <w:tc>
          <w:tcPr>
            <w:tcW w:w="1121" w:type="dxa"/>
            <w:tcBorders>
              <w:top w:val="single" w:sz="4" w:space="0" w:color="000000"/>
              <w:left w:val="single" w:sz="4" w:space="0" w:color="000000"/>
              <w:bottom w:val="single" w:sz="4" w:space="0" w:color="000000"/>
            </w:tcBorders>
            <w:vAlign w:val="center"/>
          </w:tcPr>
          <w:p w14:paraId="1721CF46" w14:textId="77777777" w:rsidR="00F63107" w:rsidRPr="00036073" w:rsidRDefault="00F63107">
            <w:pPr>
              <w:snapToGrid w:val="0"/>
              <w:jc w:val="center"/>
              <w:rPr>
                <w:rFonts w:cs="Times New Roman"/>
                <w:sz w:val="22"/>
                <w:szCs w:val="22"/>
              </w:rPr>
            </w:pPr>
            <w:r w:rsidRPr="00036073">
              <w:rPr>
                <w:rFonts w:cs="Times New Roman"/>
                <w:sz w:val="22"/>
                <w:szCs w:val="22"/>
              </w:rPr>
              <w:t>2</w:t>
            </w:r>
          </w:p>
        </w:tc>
        <w:tc>
          <w:tcPr>
            <w:tcW w:w="992" w:type="dxa"/>
            <w:tcBorders>
              <w:top w:val="single" w:sz="4" w:space="0" w:color="000000"/>
              <w:left w:val="single" w:sz="4" w:space="0" w:color="000000"/>
              <w:bottom w:val="single" w:sz="4" w:space="0" w:color="000000"/>
              <w:right w:val="single" w:sz="4" w:space="0" w:color="auto"/>
            </w:tcBorders>
            <w:vAlign w:val="center"/>
          </w:tcPr>
          <w:p w14:paraId="07196868"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3</w:t>
            </w:r>
          </w:p>
        </w:tc>
      </w:tr>
      <w:tr w:rsidR="00F63107" w:rsidRPr="00036073" w14:paraId="1FDAA11F" w14:textId="77777777" w:rsidTr="00F63107">
        <w:trPr>
          <w:trHeight w:val="315"/>
        </w:trPr>
        <w:tc>
          <w:tcPr>
            <w:tcW w:w="566" w:type="dxa"/>
            <w:tcBorders>
              <w:top w:val="single" w:sz="4" w:space="0" w:color="000000"/>
              <w:left w:val="single" w:sz="4" w:space="0" w:color="000000"/>
              <w:bottom w:val="single" w:sz="4" w:space="0" w:color="000000"/>
            </w:tcBorders>
          </w:tcPr>
          <w:p w14:paraId="222BA360"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F275630" w14:textId="77777777" w:rsidR="00F63107" w:rsidRPr="00036073" w:rsidRDefault="00F63107">
            <w:pPr>
              <w:snapToGrid w:val="0"/>
              <w:rPr>
                <w:rFonts w:cs="Times New Roman"/>
                <w:sz w:val="22"/>
                <w:szCs w:val="22"/>
              </w:rPr>
            </w:pPr>
            <w:r w:rsidRPr="00036073">
              <w:rPr>
                <w:rFonts w:cs="Times New Roman"/>
                <w:sz w:val="22"/>
                <w:szCs w:val="22"/>
              </w:rPr>
              <w:t>Betono dangos ir po betono esančių dangų sluoksnių atkūrimas įrengiant betono sluoksnį, kurio storis ne mažesnis už išardytą</w:t>
            </w:r>
          </w:p>
        </w:tc>
        <w:tc>
          <w:tcPr>
            <w:tcW w:w="1121" w:type="dxa"/>
            <w:tcBorders>
              <w:top w:val="single" w:sz="4" w:space="0" w:color="000000"/>
              <w:left w:val="single" w:sz="4" w:space="0" w:color="000000"/>
              <w:bottom w:val="single" w:sz="4" w:space="0" w:color="000000"/>
            </w:tcBorders>
            <w:vAlign w:val="center"/>
          </w:tcPr>
          <w:p w14:paraId="2322781C" w14:textId="77777777" w:rsidR="00F63107" w:rsidRPr="00036073" w:rsidRDefault="00F63107">
            <w:pPr>
              <w:snapToGrid w:val="0"/>
              <w:jc w:val="center"/>
              <w:rPr>
                <w:rFonts w:cs="Times New Roman"/>
                <w:sz w:val="22"/>
                <w:szCs w:val="22"/>
              </w:rPr>
            </w:pPr>
            <w:r w:rsidRPr="00036073">
              <w:rPr>
                <w:rFonts w:cs="Times New Roman"/>
                <w:sz w:val="22"/>
                <w:szCs w:val="22"/>
              </w:rPr>
              <w:t>5</w:t>
            </w:r>
          </w:p>
        </w:tc>
        <w:tc>
          <w:tcPr>
            <w:tcW w:w="992" w:type="dxa"/>
            <w:tcBorders>
              <w:top w:val="single" w:sz="4" w:space="0" w:color="000000"/>
              <w:left w:val="single" w:sz="4" w:space="0" w:color="000000"/>
              <w:bottom w:val="single" w:sz="4" w:space="0" w:color="000000"/>
              <w:right w:val="single" w:sz="4" w:space="0" w:color="auto"/>
            </w:tcBorders>
            <w:vAlign w:val="center"/>
          </w:tcPr>
          <w:p w14:paraId="7C6689A2"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3</w:t>
            </w:r>
          </w:p>
        </w:tc>
      </w:tr>
      <w:tr w:rsidR="00F63107" w:rsidRPr="00036073" w14:paraId="72D61FAF" w14:textId="77777777" w:rsidTr="00F63107">
        <w:trPr>
          <w:trHeight w:val="315"/>
        </w:trPr>
        <w:tc>
          <w:tcPr>
            <w:tcW w:w="566" w:type="dxa"/>
            <w:tcBorders>
              <w:top w:val="single" w:sz="4" w:space="0" w:color="000000"/>
              <w:left w:val="single" w:sz="4" w:space="0" w:color="000000"/>
              <w:bottom w:val="single" w:sz="4" w:space="0" w:color="000000"/>
            </w:tcBorders>
          </w:tcPr>
          <w:p w14:paraId="2163F4E9"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12B74F89" w14:textId="77777777" w:rsidR="00F63107" w:rsidRPr="00036073" w:rsidRDefault="00F63107">
            <w:pPr>
              <w:snapToGrid w:val="0"/>
              <w:rPr>
                <w:rFonts w:cs="Times New Roman"/>
                <w:sz w:val="22"/>
                <w:szCs w:val="22"/>
              </w:rPr>
            </w:pPr>
            <w:r w:rsidRPr="00036073">
              <w:rPr>
                <w:rFonts w:cs="Times New Roman"/>
                <w:sz w:val="22"/>
                <w:szCs w:val="22"/>
              </w:rPr>
              <w:t>Šaligatvio ar pėsčiųjų tako plytelių dangos ir po jos esančių dangų sluoksnių atkūrimas</w:t>
            </w:r>
          </w:p>
        </w:tc>
        <w:tc>
          <w:tcPr>
            <w:tcW w:w="1121" w:type="dxa"/>
            <w:tcBorders>
              <w:top w:val="single" w:sz="4" w:space="0" w:color="000000"/>
              <w:left w:val="single" w:sz="4" w:space="0" w:color="000000"/>
              <w:bottom w:val="single" w:sz="4" w:space="0" w:color="000000"/>
            </w:tcBorders>
            <w:vAlign w:val="center"/>
          </w:tcPr>
          <w:p w14:paraId="1D72F9C9"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5EE564A4"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2</w:t>
            </w:r>
          </w:p>
        </w:tc>
      </w:tr>
      <w:tr w:rsidR="00F63107" w:rsidRPr="00036073" w14:paraId="52299CF1" w14:textId="77777777" w:rsidTr="00F63107">
        <w:trPr>
          <w:trHeight w:val="315"/>
        </w:trPr>
        <w:tc>
          <w:tcPr>
            <w:tcW w:w="566" w:type="dxa"/>
            <w:tcBorders>
              <w:top w:val="single" w:sz="4" w:space="0" w:color="000000"/>
              <w:left w:val="single" w:sz="4" w:space="0" w:color="000000"/>
              <w:bottom w:val="single" w:sz="4" w:space="0" w:color="000000"/>
            </w:tcBorders>
          </w:tcPr>
          <w:p w14:paraId="1B8A6BE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2859943F" w14:textId="77777777" w:rsidR="00F63107" w:rsidRPr="00036073" w:rsidRDefault="00F63107">
            <w:pPr>
              <w:snapToGrid w:val="0"/>
              <w:rPr>
                <w:rFonts w:cs="Times New Roman"/>
                <w:sz w:val="22"/>
                <w:szCs w:val="22"/>
              </w:rPr>
            </w:pPr>
            <w:r w:rsidRPr="00036073">
              <w:rPr>
                <w:rFonts w:cs="Times New Roman"/>
                <w:sz w:val="22"/>
                <w:szCs w:val="22"/>
              </w:rPr>
              <w:t>Trinkelių dangos ir po jos esančių dangų sluoksnių atkūrimas naudojant išimtas trinkeles i tokias pačias trinkeles vietoj sugadintų</w:t>
            </w:r>
          </w:p>
        </w:tc>
        <w:tc>
          <w:tcPr>
            <w:tcW w:w="1121" w:type="dxa"/>
            <w:tcBorders>
              <w:top w:val="single" w:sz="4" w:space="0" w:color="000000"/>
              <w:left w:val="single" w:sz="4" w:space="0" w:color="000000"/>
              <w:bottom w:val="single" w:sz="4" w:space="0" w:color="000000"/>
            </w:tcBorders>
            <w:vAlign w:val="center"/>
          </w:tcPr>
          <w:p w14:paraId="0F98F1E2" w14:textId="77777777" w:rsidR="00F63107" w:rsidRPr="00036073" w:rsidRDefault="00F63107">
            <w:pPr>
              <w:snapToGrid w:val="0"/>
              <w:jc w:val="center"/>
              <w:rPr>
                <w:rFonts w:cs="Times New Roman"/>
                <w:sz w:val="22"/>
                <w:szCs w:val="22"/>
              </w:rPr>
            </w:pPr>
            <w:r w:rsidRPr="00036073">
              <w:rPr>
                <w:rFonts w:cs="Times New Roman"/>
                <w:sz w:val="22"/>
                <w:szCs w:val="22"/>
              </w:rPr>
              <w:t>15</w:t>
            </w:r>
          </w:p>
        </w:tc>
        <w:tc>
          <w:tcPr>
            <w:tcW w:w="992" w:type="dxa"/>
            <w:tcBorders>
              <w:top w:val="single" w:sz="4" w:space="0" w:color="000000"/>
              <w:left w:val="single" w:sz="4" w:space="0" w:color="000000"/>
              <w:bottom w:val="single" w:sz="4" w:space="0" w:color="000000"/>
              <w:right w:val="single" w:sz="4" w:space="0" w:color="auto"/>
            </w:tcBorders>
            <w:vAlign w:val="center"/>
          </w:tcPr>
          <w:p w14:paraId="79841908" w14:textId="77777777" w:rsidR="00F63107" w:rsidRPr="00036073" w:rsidRDefault="00F63107">
            <w:pPr>
              <w:snapToGrid w:val="0"/>
              <w:jc w:val="center"/>
              <w:rPr>
                <w:rFonts w:cs="Times New Roman"/>
                <w:sz w:val="22"/>
                <w:szCs w:val="22"/>
              </w:rPr>
            </w:pPr>
            <w:r w:rsidRPr="00036073">
              <w:rPr>
                <w:rFonts w:cs="Times New Roman"/>
                <w:sz w:val="22"/>
                <w:szCs w:val="22"/>
              </w:rPr>
              <w:t>m</w:t>
            </w:r>
            <w:r w:rsidRPr="00036073">
              <w:rPr>
                <w:rFonts w:cs="Times New Roman"/>
                <w:sz w:val="22"/>
                <w:szCs w:val="22"/>
                <w:vertAlign w:val="superscript"/>
              </w:rPr>
              <w:t>2</w:t>
            </w:r>
          </w:p>
        </w:tc>
      </w:tr>
      <w:tr w:rsidR="00F63107" w:rsidRPr="00036073" w14:paraId="4740E327" w14:textId="77777777" w:rsidTr="00F63107">
        <w:trPr>
          <w:trHeight w:val="315"/>
        </w:trPr>
        <w:tc>
          <w:tcPr>
            <w:tcW w:w="566" w:type="dxa"/>
            <w:tcBorders>
              <w:top w:val="single" w:sz="4" w:space="0" w:color="000000"/>
              <w:left w:val="single" w:sz="4" w:space="0" w:color="000000"/>
              <w:bottom w:val="single" w:sz="4" w:space="0" w:color="000000"/>
            </w:tcBorders>
          </w:tcPr>
          <w:p w14:paraId="2176B945"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2AE5F3C" w14:textId="77777777" w:rsidR="00F63107" w:rsidRPr="00036073" w:rsidRDefault="00F63107">
            <w:pPr>
              <w:snapToGrid w:val="0"/>
              <w:rPr>
                <w:rFonts w:cs="Times New Roman"/>
                <w:sz w:val="22"/>
                <w:szCs w:val="22"/>
              </w:rPr>
            </w:pPr>
            <w:r w:rsidRPr="00036073">
              <w:rPr>
                <w:rFonts w:cs="Times New Roman"/>
                <w:sz w:val="22"/>
                <w:szCs w:val="22"/>
              </w:rPr>
              <w:t>Oro kabelių linijos tiesimas atramomis ar kitomis konstrukcijomis iki 9 m aukštyje, tvirtinant kabelį prie lyno kabėmis, kai 1 m kabelio masė iki 2 kg, naudojant reikiamus mechanizmus</w:t>
            </w:r>
          </w:p>
        </w:tc>
        <w:tc>
          <w:tcPr>
            <w:tcW w:w="1121" w:type="dxa"/>
            <w:tcBorders>
              <w:top w:val="single" w:sz="4" w:space="0" w:color="000000"/>
              <w:left w:val="single" w:sz="4" w:space="0" w:color="000000"/>
              <w:bottom w:val="single" w:sz="4" w:space="0" w:color="000000"/>
            </w:tcBorders>
            <w:vAlign w:val="center"/>
          </w:tcPr>
          <w:p w14:paraId="56887276" w14:textId="77777777" w:rsidR="00F63107" w:rsidRPr="00036073" w:rsidRDefault="00F63107">
            <w:pPr>
              <w:snapToGrid w:val="0"/>
              <w:jc w:val="center"/>
              <w:rPr>
                <w:rFonts w:cs="Times New Roman"/>
                <w:sz w:val="22"/>
                <w:szCs w:val="22"/>
              </w:rPr>
            </w:pPr>
            <w:r w:rsidRPr="00036073">
              <w:rPr>
                <w:rFonts w:cs="Times New Roman"/>
                <w:sz w:val="22"/>
                <w:szCs w:val="22"/>
              </w:rPr>
              <w:t>120</w:t>
            </w:r>
          </w:p>
        </w:tc>
        <w:tc>
          <w:tcPr>
            <w:tcW w:w="992" w:type="dxa"/>
            <w:tcBorders>
              <w:top w:val="single" w:sz="4" w:space="0" w:color="000000"/>
              <w:left w:val="single" w:sz="4" w:space="0" w:color="000000"/>
              <w:bottom w:val="single" w:sz="4" w:space="0" w:color="000000"/>
              <w:right w:val="single" w:sz="4" w:space="0" w:color="auto"/>
            </w:tcBorders>
            <w:vAlign w:val="center"/>
          </w:tcPr>
          <w:p w14:paraId="4B9C07C3"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10D026B1" w14:textId="77777777" w:rsidTr="00F63107">
        <w:trPr>
          <w:trHeight w:val="285"/>
        </w:trPr>
        <w:tc>
          <w:tcPr>
            <w:tcW w:w="566" w:type="dxa"/>
            <w:tcBorders>
              <w:top w:val="single" w:sz="4" w:space="0" w:color="000000"/>
              <w:left w:val="single" w:sz="4" w:space="0" w:color="000000"/>
              <w:bottom w:val="single" w:sz="4" w:space="0" w:color="000000"/>
            </w:tcBorders>
          </w:tcPr>
          <w:p w14:paraId="1F572137"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CA210D9" w14:textId="77777777" w:rsidR="00F63107" w:rsidRPr="00036073" w:rsidRDefault="00F63107">
            <w:pPr>
              <w:snapToGrid w:val="0"/>
              <w:rPr>
                <w:rFonts w:cs="Times New Roman"/>
                <w:sz w:val="22"/>
                <w:szCs w:val="22"/>
              </w:rPr>
            </w:pPr>
            <w:r w:rsidRPr="00036073">
              <w:rPr>
                <w:rFonts w:cs="Times New Roman"/>
                <w:sz w:val="22"/>
                <w:szCs w:val="22"/>
              </w:rPr>
              <w:t>Elektros įrenginių gedimo nustatymo darbai, atvykstant į vietą</w:t>
            </w:r>
          </w:p>
        </w:tc>
        <w:tc>
          <w:tcPr>
            <w:tcW w:w="1121" w:type="dxa"/>
            <w:tcBorders>
              <w:top w:val="single" w:sz="4" w:space="0" w:color="000000"/>
              <w:left w:val="single" w:sz="4" w:space="0" w:color="000000"/>
              <w:bottom w:val="single" w:sz="4" w:space="0" w:color="000000"/>
            </w:tcBorders>
            <w:vAlign w:val="center"/>
          </w:tcPr>
          <w:p w14:paraId="206D34D1" w14:textId="77777777" w:rsidR="00F63107" w:rsidRPr="00036073" w:rsidRDefault="00F63107">
            <w:pPr>
              <w:snapToGrid w:val="0"/>
              <w:jc w:val="center"/>
              <w:rPr>
                <w:rFonts w:cs="Times New Roman"/>
                <w:sz w:val="22"/>
                <w:szCs w:val="22"/>
              </w:rPr>
            </w:pPr>
            <w:r w:rsidRPr="00036073">
              <w:rPr>
                <w:rFonts w:cs="Times New Roman"/>
                <w:sz w:val="22"/>
                <w:szCs w:val="22"/>
              </w:rPr>
              <w:t>80</w:t>
            </w:r>
          </w:p>
        </w:tc>
        <w:tc>
          <w:tcPr>
            <w:tcW w:w="992" w:type="dxa"/>
            <w:tcBorders>
              <w:top w:val="single" w:sz="4" w:space="0" w:color="000000"/>
              <w:left w:val="single" w:sz="4" w:space="0" w:color="000000"/>
              <w:bottom w:val="single" w:sz="4" w:space="0" w:color="000000"/>
              <w:right w:val="single" w:sz="4" w:space="0" w:color="auto"/>
            </w:tcBorders>
            <w:vAlign w:val="center"/>
          </w:tcPr>
          <w:p w14:paraId="189003A1"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6464C315" w14:textId="77777777" w:rsidTr="00F63107">
        <w:trPr>
          <w:trHeight w:val="285"/>
        </w:trPr>
        <w:tc>
          <w:tcPr>
            <w:tcW w:w="566" w:type="dxa"/>
            <w:tcBorders>
              <w:top w:val="single" w:sz="4" w:space="0" w:color="000000"/>
              <w:left w:val="single" w:sz="4" w:space="0" w:color="000000"/>
              <w:bottom w:val="single" w:sz="4" w:space="0" w:color="000000"/>
            </w:tcBorders>
          </w:tcPr>
          <w:p w14:paraId="1C69193D"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6F9F0D6" w14:textId="77777777" w:rsidR="00F63107" w:rsidRPr="00036073" w:rsidRDefault="00F63107">
            <w:pPr>
              <w:snapToGrid w:val="0"/>
              <w:rPr>
                <w:rFonts w:cs="Times New Roman"/>
                <w:sz w:val="22"/>
                <w:szCs w:val="22"/>
              </w:rPr>
            </w:pPr>
            <w:r w:rsidRPr="00036073">
              <w:rPr>
                <w:rFonts w:cs="Times New Roman"/>
                <w:sz w:val="22"/>
                <w:szCs w:val="22"/>
              </w:rPr>
              <w:t>Apšvietimo elektros tinklų kabelių linijos 1 ruožo (nuo transformatorinės iki paskutinio linijos šviestuvo) defektų nustatymas, atliekant kabelių gyslų būklės patikrinimą, kabelių gyslų izoliacijos varžos matavimus bei surašant pažeisto kabelio izoliacijos varžų matavimų protokolą (-</w:t>
            </w:r>
            <w:proofErr w:type="spellStart"/>
            <w:r w:rsidRPr="00036073">
              <w:rPr>
                <w:rFonts w:cs="Times New Roman"/>
                <w:sz w:val="22"/>
                <w:szCs w:val="22"/>
              </w:rPr>
              <w:t>us</w:t>
            </w:r>
            <w:proofErr w:type="spellEnd"/>
            <w:r w:rsidRPr="00036073">
              <w:rPr>
                <w:rFonts w:cs="Times New Roman"/>
                <w:sz w:val="22"/>
                <w:szCs w:val="22"/>
              </w:rPr>
              <w:t>)</w:t>
            </w:r>
          </w:p>
        </w:tc>
        <w:tc>
          <w:tcPr>
            <w:tcW w:w="1121" w:type="dxa"/>
            <w:tcBorders>
              <w:top w:val="single" w:sz="4" w:space="0" w:color="000000"/>
              <w:left w:val="single" w:sz="4" w:space="0" w:color="000000"/>
              <w:bottom w:val="single" w:sz="4" w:space="0" w:color="000000"/>
            </w:tcBorders>
            <w:vAlign w:val="center"/>
          </w:tcPr>
          <w:p w14:paraId="3D98F3A5"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2FC7D9BC"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6EB9C2B" w14:textId="77777777" w:rsidTr="00F63107">
        <w:trPr>
          <w:trHeight w:val="285"/>
        </w:trPr>
        <w:tc>
          <w:tcPr>
            <w:tcW w:w="566" w:type="dxa"/>
            <w:tcBorders>
              <w:top w:val="single" w:sz="4" w:space="0" w:color="000000"/>
              <w:left w:val="single" w:sz="4" w:space="0" w:color="000000"/>
              <w:bottom w:val="single" w:sz="4" w:space="0" w:color="000000"/>
            </w:tcBorders>
          </w:tcPr>
          <w:p w14:paraId="089CEF9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079F7FF2" w14:textId="77777777" w:rsidR="00F63107" w:rsidRPr="00036073" w:rsidRDefault="00F63107">
            <w:pPr>
              <w:snapToGrid w:val="0"/>
              <w:rPr>
                <w:rFonts w:cs="Times New Roman"/>
                <w:sz w:val="22"/>
                <w:szCs w:val="22"/>
              </w:rPr>
            </w:pPr>
            <w:r w:rsidRPr="00036073">
              <w:rPr>
                <w:rFonts w:cs="Times New Roman"/>
                <w:sz w:val="22"/>
                <w:szCs w:val="22"/>
              </w:rPr>
              <w:t>Esamo gatvės (lauko) šviestuvo įjungimas, įjungiant išjungtą apsaugos prietaisą</w:t>
            </w:r>
          </w:p>
        </w:tc>
        <w:tc>
          <w:tcPr>
            <w:tcW w:w="1121" w:type="dxa"/>
            <w:tcBorders>
              <w:top w:val="single" w:sz="4" w:space="0" w:color="000000"/>
              <w:left w:val="single" w:sz="4" w:space="0" w:color="000000"/>
              <w:bottom w:val="single" w:sz="4" w:space="0" w:color="000000"/>
            </w:tcBorders>
            <w:vAlign w:val="center"/>
          </w:tcPr>
          <w:p w14:paraId="0CFC1A78" w14:textId="77777777" w:rsidR="00F63107" w:rsidRPr="00036073" w:rsidRDefault="00F63107">
            <w:pPr>
              <w:snapToGrid w:val="0"/>
              <w:jc w:val="center"/>
              <w:rPr>
                <w:rFonts w:cs="Times New Roman"/>
                <w:sz w:val="22"/>
                <w:szCs w:val="22"/>
              </w:rPr>
            </w:pPr>
            <w:r w:rsidRPr="00036073">
              <w:rPr>
                <w:rFonts w:cs="Times New Roman"/>
                <w:sz w:val="22"/>
                <w:szCs w:val="22"/>
              </w:rPr>
              <w:t>160</w:t>
            </w:r>
          </w:p>
        </w:tc>
        <w:tc>
          <w:tcPr>
            <w:tcW w:w="992" w:type="dxa"/>
            <w:tcBorders>
              <w:top w:val="single" w:sz="4" w:space="0" w:color="000000"/>
              <w:left w:val="single" w:sz="4" w:space="0" w:color="000000"/>
              <w:bottom w:val="single" w:sz="4" w:space="0" w:color="000000"/>
              <w:right w:val="single" w:sz="4" w:space="0" w:color="auto"/>
            </w:tcBorders>
            <w:vAlign w:val="center"/>
          </w:tcPr>
          <w:p w14:paraId="3E901FDF"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3D7F4781" w14:textId="77777777" w:rsidTr="00F63107">
        <w:trPr>
          <w:trHeight w:val="285"/>
        </w:trPr>
        <w:tc>
          <w:tcPr>
            <w:tcW w:w="566" w:type="dxa"/>
            <w:tcBorders>
              <w:top w:val="single" w:sz="4" w:space="0" w:color="000000"/>
              <w:left w:val="single" w:sz="4" w:space="0" w:color="000000"/>
              <w:bottom w:val="single" w:sz="4" w:space="0" w:color="000000"/>
            </w:tcBorders>
          </w:tcPr>
          <w:p w14:paraId="37D2E088"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2FFCA31D" w14:textId="77777777" w:rsidR="00F63107" w:rsidRPr="00036073" w:rsidRDefault="00F63107">
            <w:pPr>
              <w:snapToGrid w:val="0"/>
              <w:rPr>
                <w:rFonts w:cs="Times New Roman"/>
                <w:sz w:val="22"/>
                <w:szCs w:val="22"/>
              </w:rPr>
            </w:pPr>
            <w:r w:rsidRPr="00036073">
              <w:rPr>
                <w:rFonts w:cs="Times New Roman"/>
                <w:sz w:val="22"/>
                <w:szCs w:val="22"/>
              </w:rPr>
              <w:t>Esamo gatvės (lauko) šviestuvo išjungimas, išjungiant įjungtą apsaugos prietaisą</w:t>
            </w:r>
          </w:p>
        </w:tc>
        <w:tc>
          <w:tcPr>
            <w:tcW w:w="1121" w:type="dxa"/>
            <w:tcBorders>
              <w:top w:val="single" w:sz="4" w:space="0" w:color="000000"/>
              <w:left w:val="single" w:sz="4" w:space="0" w:color="000000"/>
              <w:bottom w:val="single" w:sz="4" w:space="0" w:color="000000"/>
            </w:tcBorders>
            <w:vAlign w:val="center"/>
          </w:tcPr>
          <w:p w14:paraId="0A0A63FC" w14:textId="77777777" w:rsidR="00F63107" w:rsidRPr="00036073" w:rsidRDefault="00F63107">
            <w:pPr>
              <w:snapToGrid w:val="0"/>
              <w:jc w:val="center"/>
              <w:rPr>
                <w:rFonts w:cs="Times New Roman"/>
                <w:sz w:val="22"/>
                <w:szCs w:val="22"/>
              </w:rPr>
            </w:pPr>
            <w:r w:rsidRPr="00036073">
              <w:rPr>
                <w:rFonts w:cs="Times New Roman"/>
                <w:sz w:val="22"/>
                <w:szCs w:val="22"/>
              </w:rPr>
              <w:t>160</w:t>
            </w:r>
          </w:p>
        </w:tc>
        <w:tc>
          <w:tcPr>
            <w:tcW w:w="992" w:type="dxa"/>
            <w:tcBorders>
              <w:top w:val="single" w:sz="4" w:space="0" w:color="000000"/>
              <w:left w:val="single" w:sz="4" w:space="0" w:color="000000"/>
              <w:bottom w:val="single" w:sz="4" w:space="0" w:color="000000"/>
              <w:right w:val="single" w:sz="4" w:space="0" w:color="auto"/>
            </w:tcBorders>
            <w:vAlign w:val="center"/>
          </w:tcPr>
          <w:p w14:paraId="4BAA62DC"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4ECC265F" w14:textId="77777777" w:rsidTr="00F63107">
        <w:trPr>
          <w:trHeight w:val="285"/>
        </w:trPr>
        <w:tc>
          <w:tcPr>
            <w:tcW w:w="566" w:type="dxa"/>
            <w:tcBorders>
              <w:top w:val="single" w:sz="4" w:space="0" w:color="000000"/>
              <w:left w:val="single" w:sz="4" w:space="0" w:color="000000"/>
              <w:bottom w:val="single" w:sz="4" w:space="0" w:color="000000"/>
            </w:tcBorders>
          </w:tcPr>
          <w:p w14:paraId="56E6E6D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7331E0A6" w14:textId="77777777" w:rsidR="00F63107" w:rsidRPr="00036073" w:rsidRDefault="00F63107">
            <w:pPr>
              <w:snapToGrid w:val="0"/>
              <w:rPr>
                <w:rFonts w:cs="Times New Roman"/>
                <w:sz w:val="22"/>
                <w:szCs w:val="22"/>
              </w:rPr>
            </w:pPr>
            <w:r w:rsidRPr="00036073">
              <w:rPr>
                <w:rFonts w:cs="Times New Roman"/>
                <w:sz w:val="22"/>
                <w:szCs w:val="22"/>
              </w:rPr>
              <w:t>Kabelio gyslų prijungimas prie gnybtų  atramoje arba skirstomojoje spintoje</w:t>
            </w:r>
          </w:p>
        </w:tc>
        <w:tc>
          <w:tcPr>
            <w:tcW w:w="1121" w:type="dxa"/>
            <w:tcBorders>
              <w:top w:val="single" w:sz="4" w:space="0" w:color="000000"/>
              <w:left w:val="single" w:sz="4" w:space="0" w:color="000000"/>
              <w:bottom w:val="single" w:sz="4" w:space="0" w:color="000000"/>
            </w:tcBorders>
            <w:vAlign w:val="center"/>
          </w:tcPr>
          <w:p w14:paraId="5B8442C1" w14:textId="77777777" w:rsidR="00F63107" w:rsidRPr="00036073" w:rsidRDefault="00F63107">
            <w:pPr>
              <w:snapToGrid w:val="0"/>
              <w:jc w:val="center"/>
              <w:rPr>
                <w:rFonts w:cs="Times New Roman"/>
                <w:sz w:val="22"/>
                <w:szCs w:val="22"/>
              </w:rPr>
            </w:pPr>
            <w:r w:rsidRPr="00036073">
              <w:rPr>
                <w:rFonts w:cs="Times New Roman"/>
                <w:sz w:val="22"/>
                <w:szCs w:val="22"/>
              </w:rPr>
              <w:t>50</w:t>
            </w:r>
          </w:p>
        </w:tc>
        <w:tc>
          <w:tcPr>
            <w:tcW w:w="992" w:type="dxa"/>
            <w:tcBorders>
              <w:top w:val="single" w:sz="4" w:space="0" w:color="000000"/>
              <w:left w:val="single" w:sz="4" w:space="0" w:color="000000"/>
              <w:bottom w:val="single" w:sz="4" w:space="0" w:color="000000"/>
              <w:right w:val="single" w:sz="4" w:space="0" w:color="auto"/>
            </w:tcBorders>
            <w:vAlign w:val="center"/>
          </w:tcPr>
          <w:p w14:paraId="7C01C917"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266F2F34" w14:textId="77777777" w:rsidTr="00F63107">
        <w:trPr>
          <w:trHeight w:val="285"/>
        </w:trPr>
        <w:tc>
          <w:tcPr>
            <w:tcW w:w="566" w:type="dxa"/>
            <w:tcBorders>
              <w:top w:val="single" w:sz="4" w:space="0" w:color="000000"/>
              <w:left w:val="single" w:sz="4" w:space="0" w:color="000000"/>
              <w:bottom w:val="single" w:sz="4" w:space="0" w:color="000000"/>
            </w:tcBorders>
          </w:tcPr>
          <w:p w14:paraId="08E8EA20"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6A6A7868" w14:textId="77777777" w:rsidR="00F63107" w:rsidRPr="00036073" w:rsidRDefault="00F63107">
            <w:pPr>
              <w:snapToGrid w:val="0"/>
              <w:rPr>
                <w:rFonts w:cs="Times New Roman"/>
                <w:sz w:val="22"/>
                <w:szCs w:val="22"/>
              </w:rPr>
            </w:pPr>
            <w:r w:rsidRPr="00036073">
              <w:rPr>
                <w:rFonts w:cs="Times New Roman"/>
                <w:sz w:val="22"/>
                <w:szCs w:val="22"/>
              </w:rPr>
              <w:t>Kabelio gyslų atjungimas nuo gnybtų  atramoje arba skirstomojoje spintoje</w:t>
            </w:r>
          </w:p>
        </w:tc>
        <w:tc>
          <w:tcPr>
            <w:tcW w:w="1121" w:type="dxa"/>
            <w:tcBorders>
              <w:top w:val="single" w:sz="4" w:space="0" w:color="000000"/>
              <w:left w:val="single" w:sz="4" w:space="0" w:color="000000"/>
              <w:bottom w:val="single" w:sz="4" w:space="0" w:color="000000"/>
            </w:tcBorders>
            <w:vAlign w:val="center"/>
          </w:tcPr>
          <w:p w14:paraId="119A231F" w14:textId="77777777" w:rsidR="00F63107" w:rsidRPr="00036073" w:rsidRDefault="00F63107">
            <w:pPr>
              <w:snapToGrid w:val="0"/>
              <w:jc w:val="center"/>
              <w:rPr>
                <w:rFonts w:cs="Times New Roman"/>
                <w:sz w:val="22"/>
                <w:szCs w:val="22"/>
              </w:rPr>
            </w:pPr>
            <w:r w:rsidRPr="00036073">
              <w:rPr>
                <w:rFonts w:cs="Times New Roman"/>
                <w:sz w:val="22"/>
                <w:szCs w:val="22"/>
              </w:rPr>
              <w:t>50</w:t>
            </w:r>
          </w:p>
        </w:tc>
        <w:tc>
          <w:tcPr>
            <w:tcW w:w="992" w:type="dxa"/>
            <w:tcBorders>
              <w:top w:val="single" w:sz="4" w:space="0" w:color="000000"/>
              <w:left w:val="single" w:sz="4" w:space="0" w:color="000000"/>
              <w:bottom w:val="single" w:sz="4" w:space="0" w:color="000000"/>
              <w:right w:val="single" w:sz="4" w:space="0" w:color="auto"/>
            </w:tcBorders>
            <w:vAlign w:val="center"/>
          </w:tcPr>
          <w:p w14:paraId="614220F8"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53710FEB" w14:textId="77777777" w:rsidTr="00F63107">
        <w:trPr>
          <w:trHeight w:val="285"/>
        </w:trPr>
        <w:tc>
          <w:tcPr>
            <w:tcW w:w="566" w:type="dxa"/>
            <w:tcBorders>
              <w:top w:val="single" w:sz="4" w:space="0" w:color="000000"/>
              <w:left w:val="single" w:sz="4" w:space="0" w:color="000000"/>
              <w:bottom w:val="single" w:sz="4" w:space="0" w:color="000000"/>
            </w:tcBorders>
          </w:tcPr>
          <w:p w14:paraId="12729903"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164C7A1" w14:textId="77777777" w:rsidR="00F63107" w:rsidRPr="00036073" w:rsidRDefault="00F63107">
            <w:pPr>
              <w:snapToGrid w:val="0"/>
              <w:rPr>
                <w:rFonts w:cs="Times New Roman"/>
                <w:sz w:val="22"/>
                <w:szCs w:val="22"/>
              </w:rPr>
            </w:pPr>
            <w:r w:rsidRPr="00036073">
              <w:rPr>
                <w:rFonts w:cs="Times New Roman"/>
                <w:sz w:val="22"/>
                <w:szCs w:val="22"/>
              </w:rPr>
              <w:t xml:space="preserve">Kabelių 4x16, 5x16 izoliacijos varžos matavimas </w:t>
            </w:r>
            <w:proofErr w:type="spellStart"/>
            <w:r w:rsidRPr="00036073">
              <w:rPr>
                <w:rFonts w:cs="Times New Roman"/>
                <w:sz w:val="22"/>
                <w:szCs w:val="22"/>
              </w:rPr>
              <w:t>megometru</w:t>
            </w:r>
            <w:proofErr w:type="spellEnd"/>
          </w:p>
        </w:tc>
        <w:tc>
          <w:tcPr>
            <w:tcW w:w="1121" w:type="dxa"/>
            <w:tcBorders>
              <w:top w:val="single" w:sz="4" w:space="0" w:color="000000"/>
              <w:left w:val="single" w:sz="4" w:space="0" w:color="000000"/>
              <w:bottom w:val="single" w:sz="4" w:space="0" w:color="000000"/>
            </w:tcBorders>
            <w:vAlign w:val="center"/>
          </w:tcPr>
          <w:p w14:paraId="224B4687"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3CDD771E"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17DD1AA1" w14:textId="77777777" w:rsidTr="00F63107">
        <w:trPr>
          <w:trHeight w:val="285"/>
        </w:trPr>
        <w:tc>
          <w:tcPr>
            <w:tcW w:w="566" w:type="dxa"/>
            <w:tcBorders>
              <w:top w:val="single" w:sz="4" w:space="0" w:color="000000"/>
              <w:left w:val="single" w:sz="4" w:space="0" w:color="000000"/>
              <w:bottom w:val="single" w:sz="4" w:space="0" w:color="000000"/>
            </w:tcBorders>
          </w:tcPr>
          <w:p w14:paraId="337C9811"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DE29B04" w14:textId="77777777" w:rsidR="00F63107" w:rsidRPr="00036073" w:rsidRDefault="00F63107">
            <w:pPr>
              <w:snapToGrid w:val="0"/>
              <w:rPr>
                <w:rFonts w:cs="Times New Roman"/>
                <w:sz w:val="22"/>
                <w:szCs w:val="22"/>
              </w:rPr>
            </w:pPr>
            <w:r w:rsidRPr="00036073">
              <w:rPr>
                <w:rFonts w:cs="Times New Roman"/>
                <w:sz w:val="22"/>
                <w:szCs w:val="22"/>
              </w:rPr>
              <w:t>Sujungimo kontaktų varžos matavimas</w:t>
            </w:r>
          </w:p>
        </w:tc>
        <w:tc>
          <w:tcPr>
            <w:tcW w:w="1121" w:type="dxa"/>
            <w:tcBorders>
              <w:top w:val="single" w:sz="4" w:space="0" w:color="000000"/>
              <w:left w:val="single" w:sz="4" w:space="0" w:color="000000"/>
              <w:bottom w:val="single" w:sz="4" w:space="0" w:color="000000"/>
            </w:tcBorders>
            <w:vAlign w:val="center"/>
          </w:tcPr>
          <w:p w14:paraId="0961D64D" w14:textId="77777777" w:rsidR="00F63107" w:rsidRPr="00036073" w:rsidRDefault="00F63107">
            <w:pPr>
              <w:snapToGrid w:val="0"/>
              <w:jc w:val="center"/>
              <w:rPr>
                <w:rFonts w:cs="Times New Roman"/>
                <w:sz w:val="22"/>
                <w:szCs w:val="22"/>
              </w:rPr>
            </w:pPr>
            <w:r w:rsidRPr="00036073">
              <w:rPr>
                <w:rFonts w:cs="Times New Roman"/>
                <w:sz w:val="22"/>
                <w:szCs w:val="22"/>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09670664" w14:textId="77777777" w:rsidR="00F63107" w:rsidRPr="00036073" w:rsidRDefault="00F63107">
            <w:pPr>
              <w:snapToGrid w:val="0"/>
              <w:jc w:val="center"/>
              <w:rPr>
                <w:rFonts w:cs="Times New Roman"/>
                <w:sz w:val="22"/>
                <w:szCs w:val="22"/>
              </w:rPr>
            </w:pPr>
            <w:r w:rsidRPr="00036073">
              <w:rPr>
                <w:rFonts w:cs="Times New Roman"/>
                <w:sz w:val="22"/>
                <w:szCs w:val="22"/>
              </w:rPr>
              <w:t>vnt.</w:t>
            </w:r>
          </w:p>
        </w:tc>
      </w:tr>
      <w:tr w:rsidR="00F63107" w:rsidRPr="00036073" w14:paraId="70DEBFDA" w14:textId="77777777" w:rsidTr="00F63107">
        <w:trPr>
          <w:trHeight w:val="285"/>
        </w:trPr>
        <w:tc>
          <w:tcPr>
            <w:tcW w:w="566" w:type="dxa"/>
            <w:tcBorders>
              <w:top w:val="single" w:sz="4" w:space="0" w:color="000000"/>
              <w:left w:val="single" w:sz="4" w:space="0" w:color="000000"/>
              <w:bottom w:val="single" w:sz="4" w:space="0" w:color="000000"/>
            </w:tcBorders>
          </w:tcPr>
          <w:p w14:paraId="185350C2"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F4DD3C7" w14:textId="77777777" w:rsidR="00F63107" w:rsidRPr="00036073" w:rsidRDefault="00F63107">
            <w:pPr>
              <w:snapToGrid w:val="0"/>
              <w:rPr>
                <w:rFonts w:cs="Times New Roman"/>
                <w:sz w:val="22"/>
                <w:szCs w:val="22"/>
              </w:rPr>
            </w:pPr>
            <w:r w:rsidRPr="00036073">
              <w:rPr>
                <w:rFonts w:cs="Times New Roman"/>
                <w:sz w:val="22"/>
                <w:szCs w:val="22"/>
              </w:rPr>
              <w:t>Topografinės nuotraukos sudarymas</w:t>
            </w:r>
          </w:p>
        </w:tc>
        <w:tc>
          <w:tcPr>
            <w:tcW w:w="1121" w:type="dxa"/>
            <w:tcBorders>
              <w:top w:val="single" w:sz="4" w:space="0" w:color="000000"/>
              <w:left w:val="single" w:sz="4" w:space="0" w:color="000000"/>
              <w:bottom w:val="single" w:sz="4" w:space="0" w:color="000000"/>
            </w:tcBorders>
            <w:vAlign w:val="center"/>
          </w:tcPr>
          <w:p w14:paraId="77C2670F" w14:textId="77777777" w:rsidR="00F63107" w:rsidRPr="00036073" w:rsidRDefault="00F63107">
            <w:pPr>
              <w:snapToGrid w:val="0"/>
              <w:jc w:val="center"/>
              <w:rPr>
                <w:rFonts w:cs="Times New Roman"/>
                <w:sz w:val="22"/>
                <w:szCs w:val="22"/>
              </w:rPr>
            </w:pPr>
            <w:r w:rsidRPr="00036073">
              <w:rPr>
                <w:rFonts w:cs="Times New Roman"/>
                <w:sz w:val="22"/>
                <w:szCs w:val="22"/>
              </w:rPr>
              <w:t>400</w:t>
            </w:r>
          </w:p>
        </w:tc>
        <w:tc>
          <w:tcPr>
            <w:tcW w:w="992" w:type="dxa"/>
            <w:tcBorders>
              <w:top w:val="single" w:sz="4" w:space="0" w:color="000000"/>
              <w:left w:val="single" w:sz="4" w:space="0" w:color="000000"/>
              <w:bottom w:val="single" w:sz="4" w:space="0" w:color="000000"/>
              <w:right w:val="single" w:sz="4" w:space="0" w:color="auto"/>
            </w:tcBorders>
            <w:vAlign w:val="center"/>
          </w:tcPr>
          <w:p w14:paraId="77F8AE9F" w14:textId="77777777" w:rsidR="00F63107" w:rsidRPr="00036073" w:rsidRDefault="00F63107">
            <w:pPr>
              <w:snapToGrid w:val="0"/>
              <w:jc w:val="center"/>
              <w:rPr>
                <w:rFonts w:cs="Times New Roman"/>
                <w:sz w:val="22"/>
                <w:szCs w:val="22"/>
              </w:rPr>
            </w:pPr>
            <w:r w:rsidRPr="00036073">
              <w:rPr>
                <w:rFonts w:cs="Times New Roman"/>
                <w:sz w:val="22"/>
                <w:szCs w:val="22"/>
              </w:rPr>
              <w:t>m</w:t>
            </w:r>
          </w:p>
        </w:tc>
      </w:tr>
      <w:tr w:rsidR="00F63107" w:rsidRPr="00036073" w14:paraId="018F58A8" w14:textId="77777777" w:rsidTr="00F63107">
        <w:trPr>
          <w:trHeight w:val="285"/>
        </w:trPr>
        <w:tc>
          <w:tcPr>
            <w:tcW w:w="566" w:type="dxa"/>
            <w:tcBorders>
              <w:top w:val="single" w:sz="4" w:space="0" w:color="000000"/>
              <w:left w:val="single" w:sz="4" w:space="0" w:color="000000"/>
              <w:bottom w:val="single" w:sz="4" w:space="0" w:color="000000"/>
            </w:tcBorders>
          </w:tcPr>
          <w:p w14:paraId="2C73021C" w14:textId="77777777" w:rsidR="00F63107" w:rsidRPr="00036073"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324C603" w14:textId="77777777" w:rsidR="00F63107" w:rsidRPr="00036073" w:rsidRDefault="00F63107">
            <w:pPr>
              <w:snapToGrid w:val="0"/>
              <w:rPr>
                <w:rFonts w:cs="Times New Roman"/>
                <w:sz w:val="22"/>
                <w:szCs w:val="22"/>
              </w:rPr>
            </w:pPr>
            <w:r w:rsidRPr="00036073">
              <w:rPr>
                <w:rFonts w:cs="Times New Roman"/>
                <w:sz w:val="22"/>
                <w:szCs w:val="22"/>
              </w:rPr>
              <w:t>Kiti, nenumatyti elektrotechnikos darbai</w:t>
            </w:r>
          </w:p>
        </w:tc>
        <w:tc>
          <w:tcPr>
            <w:tcW w:w="1121" w:type="dxa"/>
            <w:tcBorders>
              <w:top w:val="single" w:sz="4" w:space="0" w:color="000000"/>
              <w:left w:val="single" w:sz="4" w:space="0" w:color="000000"/>
              <w:bottom w:val="single" w:sz="4" w:space="0" w:color="000000"/>
            </w:tcBorders>
            <w:vAlign w:val="center"/>
          </w:tcPr>
          <w:p w14:paraId="44CD32C3" w14:textId="77777777" w:rsidR="00F63107" w:rsidRPr="00036073" w:rsidRDefault="00F63107">
            <w:pPr>
              <w:snapToGrid w:val="0"/>
              <w:jc w:val="center"/>
              <w:rPr>
                <w:rFonts w:cs="Times New Roman"/>
                <w:sz w:val="22"/>
                <w:szCs w:val="22"/>
              </w:rPr>
            </w:pPr>
            <w:r w:rsidRPr="00036073">
              <w:rPr>
                <w:rFonts w:cs="Times New Roman"/>
                <w:sz w:val="22"/>
                <w:szCs w:val="22"/>
              </w:rPr>
              <w:t>250</w:t>
            </w:r>
          </w:p>
        </w:tc>
        <w:tc>
          <w:tcPr>
            <w:tcW w:w="992" w:type="dxa"/>
            <w:tcBorders>
              <w:top w:val="single" w:sz="4" w:space="0" w:color="000000"/>
              <w:left w:val="single" w:sz="4" w:space="0" w:color="000000"/>
              <w:bottom w:val="single" w:sz="4" w:space="0" w:color="000000"/>
              <w:right w:val="single" w:sz="4" w:space="0" w:color="auto"/>
            </w:tcBorders>
            <w:vAlign w:val="center"/>
          </w:tcPr>
          <w:p w14:paraId="0F213C3C" w14:textId="77777777" w:rsidR="00F63107" w:rsidRPr="00036073" w:rsidRDefault="00F63107">
            <w:pPr>
              <w:snapToGrid w:val="0"/>
              <w:jc w:val="center"/>
              <w:rPr>
                <w:rFonts w:cs="Times New Roman"/>
                <w:sz w:val="22"/>
                <w:szCs w:val="22"/>
              </w:rPr>
            </w:pPr>
            <w:proofErr w:type="spellStart"/>
            <w:r w:rsidRPr="00036073">
              <w:rPr>
                <w:rFonts w:cs="Times New Roman"/>
                <w:sz w:val="22"/>
                <w:szCs w:val="22"/>
              </w:rPr>
              <w:t>žmog</w:t>
            </w:r>
            <w:proofErr w:type="spellEnd"/>
            <w:r w:rsidRPr="00036073">
              <w:rPr>
                <w:rFonts w:cs="Times New Roman"/>
                <w:sz w:val="22"/>
                <w:szCs w:val="22"/>
              </w:rPr>
              <w:t>./val.</w:t>
            </w:r>
          </w:p>
        </w:tc>
      </w:tr>
      <w:tr w:rsidR="00F63107" w:rsidRPr="00496756" w14:paraId="1EE3F14B" w14:textId="77777777" w:rsidTr="00F63107">
        <w:trPr>
          <w:trHeight w:val="285"/>
        </w:trPr>
        <w:tc>
          <w:tcPr>
            <w:tcW w:w="566" w:type="dxa"/>
            <w:tcBorders>
              <w:top w:val="single" w:sz="4" w:space="0" w:color="000000"/>
              <w:left w:val="single" w:sz="4" w:space="0" w:color="000000"/>
              <w:bottom w:val="single" w:sz="4" w:space="0" w:color="000000"/>
            </w:tcBorders>
          </w:tcPr>
          <w:p w14:paraId="7348D44F"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4C05CC24" w14:textId="77777777" w:rsidR="00F63107" w:rsidRPr="00496756" w:rsidRDefault="00F63107">
            <w:pPr>
              <w:snapToGrid w:val="0"/>
              <w:rPr>
                <w:rFonts w:cs="Times New Roman"/>
                <w:sz w:val="22"/>
                <w:szCs w:val="22"/>
              </w:rPr>
            </w:pPr>
            <w:r w:rsidRPr="00496756">
              <w:rPr>
                <w:rFonts w:cs="Times New Roman"/>
                <w:sz w:val="22"/>
                <w:szCs w:val="22"/>
              </w:rPr>
              <w:t>Elektros kabelių linijos vietos žemėje nustatymo ir žymėjimo darbai, išvažiuojant į vietą</w:t>
            </w:r>
          </w:p>
        </w:tc>
        <w:tc>
          <w:tcPr>
            <w:tcW w:w="1121" w:type="dxa"/>
            <w:tcBorders>
              <w:top w:val="single" w:sz="4" w:space="0" w:color="000000"/>
              <w:left w:val="single" w:sz="4" w:space="0" w:color="000000"/>
              <w:bottom w:val="single" w:sz="4" w:space="0" w:color="000000"/>
            </w:tcBorders>
            <w:vAlign w:val="center"/>
          </w:tcPr>
          <w:p w14:paraId="1575669C" w14:textId="77777777" w:rsidR="00F63107" w:rsidRPr="00496756" w:rsidRDefault="00F63107">
            <w:pPr>
              <w:snapToGrid w:val="0"/>
              <w:jc w:val="center"/>
              <w:rPr>
                <w:rFonts w:cs="Times New Roman"/>
                <w:sz w:val="22"/>
                <w:szCs w:val="22"/>
              </w:rPr>
            </w:pPr>
            <w:r w:rsidRPr="00496756">
              <w:rPr>
                <w:rFonts w:cs="Times New Roman"/>
                <w:sz w:val="22"/>
                <w:szCs w:val="22"/>
              </w:rPr>
              <w:t>25</w:t>
            </w:r>
          </w:p>
        </w:tc>
        <w:tc>
          <w:tcPr>
            <w:tcW w:w="992" w:type="dxa"/>
            <w:tcBorders>
              <w:top w:val="single" w:sz="4" w:space="0" w:color="000000"/>
              <w:left w:val="single" w:sz="4" w:space="0" w:color="000000"/>
              <w:bottom w:val="single" w:sz="4" w:space="0" w:color="000000"/>
              <w:right w:val="single" w:sz="4" w:space="0" w:color="auto"/>
            </w:tcBorders>
            <w:vAlign w:val="center"/>
          </w:tcPr>
          <w:p w14:paraId="53EE26DE" w14:textId="77777777" w:rsidR="00F63107" w:rsidRPr="00496756" w:rsidRDefault="00F63107">
            <w:pPr>
              <w:snapToGrid w:val="0"/>
              <w:jc w:val="center"/>
              <w:rPr>
                <w:rFonts w:cs="Times New Roman"/>
                <w:sz w:val="22"/>
                <w:szCs w:val="22"/>
              </w:rPr>
            </w:pPr>
            <w:proofErr w:type="spellStart"/>
            <w:r w:rsidRPr="00496756">
              <w:rPr>
                <w:rFonts w:cs="Times New Roman"/>
                <w:sz w:val="22"/>
                <w:szCs w:val="22"/>
              </w:rPr>
              <w:t>žmog</w:t>
            </w:r>
            <w:proofErr w:type="spellEnd"/>
            <w:r w:rsidRPr="00496756">
              <w:rPr>
                <w:rFonts w:cs="Times New Roman"/>
                <w:sz w:val="22"/>
                <w:szCs w:val="22"/>
              </w:rPr>
              <w:t>./val.</w:t>
            </w:r>
          </w:p>
        </w:tc>
      </w:tr>
      <w:tr w:rsidR="00F63107" w:rsidRPr="00496756" w14:paraId="7C20D0A4" w14:textId="77777777" w:rsidTr="00F63107">
        <w:trPr>
          <w:trHeight w:val="285"/>
        </w:trPr>
        <w:tc>
          <w:tcPr>
            <w:tcW w:w="566" w:type="dxa"/>
            <w:tcBorders>
              <w:top w:val="single" w:sz="4" w:space="0" w:color="000000"/>
              <w:left w:val="single" w:sz="4" w:space="0" w:color="000000"/>
              <w:bottom w:val="single" w:sz="4" w:space="0" w:color="000000"/>
            </w:tcBorders>
          </w:tcPr>
          <w:p w14:paraId="29AC87C4"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tcPr>
          <w:p w14:paraId="5AE1228C" w14:textId="25672F2B" w:rsidR="00F63107" w:rsidRPr="00496756" w:rsidRDefault="00FF08F1">
            <w:pPr>
              <w:snapToGrid w:val="0"/>
              <w:rPr>
                <w:rFonts w:cs="Times New Roman"/>
                <w:sz w:val="22"/>
                <w:szCs w:val="22"/>
              </w:rPr>
            </w:pPr>
            <w:r w:rsidRPr="00496756">
              <w:rPr>
                <w:rFonts w:cs="Times New Roman"/>
                <w:sz w:val="22"/>
                <w:szCs w:val="22"/>
              </w:rPr>
              <w:t xml:space="preserve"> A</w:t>
            </w:r>
            <w:r w:rsidR="00F63107" w:rsidRPr="00496756">
              <w:rPr>
                <w:rFonts w:cs="Times New Roman"/>
                <w:sz w:val="22"/>
                <w:szCs w:val="22"/>
              </w:rPr>
              <w:t xml:space="preserve">pšvietimo tinklų schemos pakeitimas </w:t>
            </w:r>
          </w:p>
        </w:tc>
        <w:tc>
          <w:tcPr>
            <w:tcW w:w="1121" w:type="dxa"/>
            <w:tcBorders>
              <w:top w:val="single" w:sz="4" w:space="0" w:color="000000"/>
              <w:left w:val="single" w:sz="4" w:space="0" w:color="000000"/>
              <w:bottom w:val="single" w:sz="4" w:space="0" w:color="000000"/>
            </w:tcBorders>
            <w:vAlign w:val="center"/>
          </w:tcPr>
          <w:p w14:paraId="09F7457B" w14:textId="77777777" w:rsidR="00F63107" w:rsidRPr="00496756" w:rsidRDefault="00F63107">
            <w:pPr>
              <w:snapToGrid w:val="0"/>
              <w:jc w:val="center"/>
              <w:rPr>
                <w:rFonts w:cs="Times New Roman"/>
                <w:sz w:val="22"/>
                <w:szCs w:val="22"/>
              </w:rPr>
            </w:pPr>
            <w:r w:rsidRPr="00496756">
              <w:rPr>
                <w:rFonts w:cs="Times New Roman"/>
                <w:sz w:val="22"/>
                <w:szCs w:val="22"/>
              </w:rPr>
              <w:t>12</w:t>
            </w:r>
          </w:p>
        </w:tc>
        <w:tc>
          <w:tcPr>
            <w:tcW w:w="992" w:type="dxa"/>
            <w:tcBorders>
              <w:top w:val="single" w:sz="4" w:space="0" w:color="000000"/>
              <w:left w:val="single" w:sz="4" w:space="0" w:color="000000"/>
              <w:bottom w:val="single" w:sz="4" w:space="0" w:color="000000"/>
              <w:right w:val="single" w:sz="4" w:space="0" w:color="auto"/>
            </w:tcBorders>
            <w:vAlign w:val="center"/>
          </w:tcPr>
          <w:p w14:paraId="6E313362" w14:textId="77777777" w:rsidR="00F63107" w:rsidRPr="00496756" w:rsidRDefault="00F63107">
            <w:pPr>
              <w:snapToGrid w:val="0"/>
              <w:jc w:val="center"/>
              <w:rPr>
                <w:rFonts w:cs="Times New Roman"/>
                <w:sz w:val="22"/>
                <w:szCs w:val="22"/>
              </w:rPr>
            </w:pPr>
            <w:r w:rsidRPr="00496756">
              <w:rPr>
                <w:rFonts w:cs="Times New Roman"/>
                <w:sz w:val="22"/>
                <w:szCs w:val="22"/>
              </w:rPr>
              <w:t>vnt.</w:t>
            </w:r>
          </w:p>
        </w:tc>
      </w:tr>
      <w:tr w:rsidR="00F63107" w:rsidRPr="00496756" w14:paraId="0B67D964" w14:textId="77777777" w:rsidTr="00F63107">
        <w:trPr>
          <w:trHeight w:val="285"/>
        </w:trPr>
        <w:tc>
          <w:tcPr>
            <w:tcW w:w="566" w:type="dxa"/>
            <w:tcBorders>
              <w:top w:val="single" w:sz="4" w:space="0" w:color="000000"/>
              <w:left w:val="single" w:sz="4" w:space="0" w:color="000000"/>
              <w:bottom w:val="single" w:sz="4" w:space="0" w:color="000000"/>
            </w:tcBorders>
          </w:tcPr>
          <w:p w14:paraId="11F1292E"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vAlign w:val="center"/>
          </w:tcPr>
          <w:p w14:paraId="6BC57817" w14:textId="3D3AD0A9" w:rsidR="00F63107" w:rsidRPr="00496756" w:rsidRDefault="00FF08F1">
            <w:pPr>
              <w:snapToGrid w:val="0"/>
              <w:rPr>
                <w:rFonts w:cs="Times New Roman"/>
                <w:sz w:val="22"/>
                <w:szCs w:val="22"/>
              </w:rPr>
            </w:pPr>
            <w:r w:rsidRPr="00496756">
              <w:rPr>
                <w:rFonts w:cs="Times New Roman"/>
                <w:bCs/>
                <w:sz w:val="22"/>
                <w:szCs w:val="22"/>
              </w:rPr>
              <w:t xml:space="preserve"> A</w:t>
            </w:r>
            <w:r w:rsidR="00F63107" w:rsidRPr="00496756">
              <w:rPr>
                <w:rFonts w:cs="Times New Roman"/>
                <w:bCs/>
                <w:sz w:val="22"/>
                <w:szCs w:val="22"/>
              </w:rPr>
              <w:t>pšvietimo linijų įjungimo-išjungimo profili</w:t>
            </w:r>
            <w:r w:rsidR="00861CAE" w:rsidRPr="00496756">
              <w:rPr>
                <w:rFonts w:cs="Times New Roman"/>
                <w:bCs/>
                <w:sz w:val="22"/>
                <w:szCs w:val="22"/>
              </w:rPr>
              <w:t>ų</w:t>
            </w:r>
            <w:r w:rsidR="00F63107" w:rsidRPr="00496756">
              <w:rPr>
                <w:rFonts w:cs="Times New Roman"/>
                <w:bCs/>
                <w:sz w:val="22"/>
                <w:szCs w:val="22"/>
              </w:rPr>
              <w:t xml:space="preserve"> koregavimas </w:t>
            </w:r>
            <w:proofErr w:type="spellStart"/>
            <w:r w:rsidR="00F63107" w:rsidRPr="00496756">
              <w:rPr>
                <w:rFonts w:cs="Times New Roman"/>
                <w:bCs/>
                <w:sz w:val="22"/>
                <w:szCs w:val="22"/>
              </w:rPr>
              <w:t>Citylight</w:t>
            </w:r>
            <w:proofErr w:type="spellEnd"/>
            <w:r w:rsidR="00F63107" w:rsidRPr="00496756">
              <w:rPr>
                <w:rFonts w:cs="Times New Roman"/>
                <w:bCs/>
                <w:sz w:val="22"/>
                <w:szCs w:val="22"/>
              </w:rPr>
              <w:t xml:space="preserve"> sistemoje</w:t>
            </w:r>
          </w:p>
        </w:tc>
        <w:tc>
          <w:tcPr>
            <w:tcW w:w="1121" w:type="dxa"/>
            <w:tcBorders>
              <w:top w:val="single" w:sz="4" w:space="0" w:color="000000"/>
              <w:left w:val="single" w:sz="4" w:space="0" w:color="000000"/>
              <w:bottom w:val="single" w:sz="4" w:space="0" w:color="000000"/>
            </w:tcBorders>
            <w:vAlign w:val="center"/>
          </w:tcPr>
          <w:p w14:paraId="119CF4E8" w14:textId="77777777" w:rsidR="00F63107" w:rsidRPr="00496756" w:rsidRDefault="00F63107">
            <w:pPr>
              <w:snapToGrid w:val="0"/>
              <w:jc w:val="center"/>
              <w:rPr>
                <w:rFonts w:cs="Times New Roman"/>
                <w:sz w:val="22"/>
                <w:szCs w:val="22"/>
              </w:rPr>
            </w:pPr>
            <w:r w:rsidRPr="00496756">
              <w:rPr>
                <w:rFonts w:cs="Times New Roman"/>
              </w:rPr>
              <w:t>100</w:t>
            </w:r>
          </w:p>
        </w:tc>
        <w:tc>
          <w:tcPr>
            <w:tcW w:w="992" w:type="dxa"/>
            <w:tcBorders>
              <w:top w:val="single" w:sz="4" w:space="0" w:color="000000"/>
              <w:left w:val="single" w:sz="4" w:space="0" w:color="000000"/>
              <w:bottom w:val="single" w:sz="4" w:space="0" w:color="000000"/>
              <w:right w:val="single" w:sz="4" w:space="0" w:color="auto"/>
            </w:tcBorders>
            <w:vAlign w:val="center"/>
          </w:tcPr>
          <w:p w14:paraId="4D6C2725" w14:textId="77777777" w:rsidR="00F63107" w:rsidRPr="00496756" w:rsidRDefault="00F63107">
            <w:pPr>
              <w:snapToGrid w:val="0"/>
              <w:jc w:val="center"/>
              <w:rPr>
                <w:rFonts w:cs="Times New Roman"/>
                <w:sz w:val="22"/>
                <w:szCs w:val="22"/>
              </w:rPr>
            </w:pPr>
            <w:proofErr w:type="spellStart"/>
            <w:r w:rsidRPr="00496756">
              <w:rPr>
                <w:rFonts w:cs="Times New Roman"/>
                <w:sz w:val="22"/>
                <w:szCs w:val="22"/>
              </w:rPr>
              <w:t>žmog</w:t>
            </w:r>
            <w:proofErr w:type="spellEnd"/>
            <w:r w:rsidRPr="00496756">
              <w:rPr>
                <w:rFonts w:cs="Times New Roman"/>
                <w:sz w:val="22"/>
                <w:szCs w:val="22"/>
              </w:rPr>
              <w:t>./val.</w:t>
            </w:r>
          </w:p>
        </w:tc>
      </w:tr>
      <w:tr w:rsidR="00F63107" w:rsidRPr="00496756" w14:paraId="08E9758F" w14:textId="77777777" w:rsidTr="00F63107">
        <w:trPr>
          <w:trHeight w:val="285"/>
        </w:trPr>
        <w:tc>
          <w:tcPr>
            <w:tcW w:w="566" w:type="dxa"/>
            <w:tcBorders>
              <w:top w:val="single" w:sz="4" w:space="0" w:color="000000"/>
              <w:left w:val="single" w:sz="4" w:space="0" w:color="000000"/>
              <w:bottom w:val="single" w:sz="4" w:space="0" w:color="000000"/>
            </w:tcBorders>
          </w:tcPr>
          <w:p w14:paraId="2A0B75AC"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vAlign w:val="center"/>
          </w:tcPr>
          <w:p w14:paraId="14ADFEA2" w14:textId="27547C8E" w:rsidR="00F63107" w:rsidRPr="00496756" w:rsidRDefault="00FF08F1">
            <w:pPr>
              <w:snapToGrid w:val="0"/>
              <w:rPr>
                <w:rFonts w:cs="Times New Roman"/>
                <w:bCs/>
                <w:sz w:val="22"/>
                <w:szCs w:val="22"/>
              </w:rPr>
            </w:pPr>
            <w:r w:rsidRPr="00496756">
              <w:rPr>
                <w:rFonts w:cs="Times New Roman"/>
                <w:bCs/>
                <w:sz w:val="22"/>
                <w:szCs w:val="22"/>
              </w:rPr>
              <w:t xml:space="preserve"> </w:t>
            </w:r>
            <w:r w:rsidR="00F63107" w:rsidRPr="00496756">
              <w:rPr>
                <w:rFonts w:cs="Times New Roman"/>
                <w:bCs/>
                <w:sz w:val="22"/>
                <w:szCs w:val="22"/>
              </w:rPr>
              <w:t xml:space="preserve">LED šviestuvų integravimas į </w:t>
            </w:r>
            <w:proofErr w:type="spellStart"/>
            <w:r w:rsidR="00F63107" w:rsidRPr="00496756">
              <w:rPr>
                <w:rFonts w:cs="Times New Roman"/>
                <w:bCs/>
                <w:sz w:val="22"/>
                <w:szCs w:val="22"/>
              </w:rPr>
              <w:t>Citylight</w:t>
            </w:r>
            <w:proofErr w:type="spellEnd"/>
            <w:r w:rsidR="00F63107" w:rsidRPr="00496756">
              <w:rPr>
                <w:rFonts w:cs="Times New Roman"/>
                <w:bCs/>
                <w:sz w:val="22"/>
                <w:szCs w:val="22"/>
              </w:rPr>
              <w:t xml:space="preserve"> sistemą</w:t>
            </w:r>
          </w:p>
        </w:tc>
        <w:tc>
          <w:tcPr>
            <w:tcW w:w="1121" w:type="dxa"/>
            <w:tcBorders>
              <w:top w:val="single" w:sz="4" w:space="0" w:color="000000"/>
              <w:left w:val="single" w:sz="4" w:space="0" w:color="000000"/>
              <w:bottom w:val="single" w:sz="4" w:space="0" w:color="000000"/>
            </w:tcBorders>
            <w:vAlign w:val="center"/>
          </w:tcPr>
          <w:p w14:paraId="720E5AB3" w14:textId="77777777" w:rsidR="00F63107" w:rsidRPr="00496756" w:rsidRDefault="00F63107">
            <w:pPr>
              <w:snapToGrid w:val="0"/>
              <w:jc w:val="center"/>
              <w:rPr>
                <w:rFonts w:cs="Times New Roman"/>
              </w:rPr>
            </w:pPr>
            <w:r w:rsidRPr="00496756">
              <w:rPr>
                <w:rFonts w:cs="Times New Roman"/>
              </w:rPr>
              <w:t>40</w:t>
            </w:r>
          </w:p>
        </w:tc>
        <w:tc>
          <w:tcPr>
            <w:tcW w:w="992" w:type="dxa"/>
            <w:tcBorders>
              <w:top w:val="single" w:sz="4" w:space="0" w:color="000000"/>
              <w:left w:val="single" w:sz="4" w:space="0" w:color="000000"/>
              <w:bottom w:val="single" w:sz="4" w:space="0" w:color="000000"/>
              <w:right w:val="single" w:sz="4" w:space="0" w:color="auto"/>
            </w:tcBorders>
            <w:vAlign w:val="center"/>
          </w:tcPr>
          <w:p w14:paraId="2BBA7AAB" w14:textId="77777777" w:rsidR="00F63107" w:rsidRPr="00496756" w:rsidRDefault="00F63107">
            <w:pPr>
              <w:snapToGrid w:val="0"/>
              <w:jc w:val="center"/>
              <w:rPr>
                <w:rFonts w:cs="Times New Roman"/>
                <w:sz w:val="22"/>
                <w:szCs w:val="22"/>
              </w:rPr>
            </w:pPr>
            <w:r w:rsidRPr="00496756">
              <w:rPr>
                <w:rFonts w:cs="Times New Roman"/>
                <w:sz w:val="22"/>
                <w:szCs w:val="22"/>
              </w:rPr>
              <w:t>vnt.</w:t>
            </w:r>
          </w:p>
        </w:tc>
      </w:tr>
      <w:tr w:rsidR="00F63107" w:rsidRPr="00496756" w14:paraId="2FF62727" w14:textId="77777777" w:rsidTr="00F63107">
        <w:trPr>
          <w:trHeight w:val="285"/>
        </w:trPr>
        <w:tc>
          <w:tcPr>
            <w:tcW w:w="566" w:type="dxa"/>
            <w:tcBorders>
              <w:top w:val="single" w:sz="4" w:space="0" w:color="000000"/>
              <w:left w:val="single" w:sz="4" w:space="0" w:color="000000"/>
              <w:bottom w:val="single" w:sz="4" w:space="0" w:color="000000"/>
            </w:tcBorders>
          </w:tcPr>
          <w:p w14:paraId="7F4FAB0A"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vAlign w:val="center"/>
          </w:tcPr>
          <w:p w14:paraId="2E619266" w14:textId="09734CC3" w:rsidR="00F63107" w:rsidRPr="00496756" w:rsidRDefault="00FF08F1">
            <w:pPr>
              <w:snapToGrid w:val="0"/>
              <w:rPr>
                <w:rFonts w:cs="Times New Roman"/>
                <w:sz w:val="22"/>
                <w:szCs w:val="22"/>
              </w:rPr>
            </w:pPr>
            <w:r w:rsidRPr="00496756">
              <w:rPr>
                <w:rFonts w:cs="Times New Roman"/>
                <w:bCs/>
                <w:sz w:val="22"/>
                <w:szCs w:val="22"/>
              </w:rPr>
              <w:t xml:space="preserve"> A</w:t>
            </w:r>
            <w:r w:rsidR="00F63107" w:rsidRPr="00496756">
              <w:rPr>
                <w:rFonts w:cs="Times New Roman"/>
                <w:bCs/>
                <w:sz w:val="22"/>
                <w:szCs w:val="22"/>
              </w:rPr>
              <w:t>pšvietimo šviestuv</w:t>
            </w:r>
            <w:r w:rsidRPr="00496756">
              <w:rPr>
                <w:rFonts w:cs="Times New Roman"/>
                <w:bCs/>
                <w:sz w:val="22"/>
                <w:szCs w:val="22"/>
              </w:rPr>
              <w:t>ų</w:t>
            </w:r>
            <w:r w:rsidR="00F63107" w:rsidRPr="00496756">
              <w:rPr>
                <w:rFonts w:cs="Times New Roman"/>
                <w:bCs/>
                <w:sz w:val="22"/>
                <w:szCs w:val="22"/>
              </w:rPr>
              <w:t xml:space="preserve"> veikimo koregavimas </w:t>
            </w:r>
            <w:proofErr w:type="spellStart"/>
            <w:r w:rsidR="00F63107" w:rsidRPr="00496756">
              <w:rPr>
                <w:rFonts w:cs="Times New Roman"/>
                <w:bCs/>
                <w:sz w:val="22"/>
                <w:szCs w:val="22"/>
              </w:rPr>
              <w:t>Citylight</w:t>
            </w:r>
            <w:proofErr w:type="spellEnd"/>
            <w:r w:rsidR="00F63107" w:rsidRPr="00496756">
              <w:rPr>
                <w:rFonts w:cs="Times New Roman"/>
                <w:bCs/>
                <w:sz w:val="22"/>
                <w:szCs w:val="22"/>
              </w:rPr>
              <w:t xml:space="preserve"> sistemoje</w:t>
            </w:r>
          </w:p>
        </w:tc>
        <w:tc>
          <w:tcPr>
            <w:tcW w:w="1121" w:type="dxa"/>
            <w:tcBorders>
              <w:top w:val="single" w:sz="4" w:space="0" w:color="000000"/>
              <w:left w:val="single" w:sz="4" w:space="0" w:color="000000"/>
              <w:bottom w:val="single" w:sz="4" w:space="0" w:color="000000"/>
            </w:tcBorders>
            <w:vAlign w:val="center"/>
          </w:tcPr>
          <w:p w14:paraId="703A1EF4" w14:textId="77777777" w:rsidR="00F63107" w:rsidRPr="00496756" w:rsidRDefault="00F63107">
            <w:pPr>
              <w:snapToGrid w:val="0"/>
              <w:jc w:val="center"/>
              <w:rPr>
                <w:rFonts w:cs="Times New Roman"/>
                <w:sz w:val="22"/>
                <w:szCs w:val="22"/>
              </w:rPr>
            </w:pPr>
            <w:r w:rsidRPr="00496756">
              <w:rPr>
                <w:rFonts w:cs="Times New Roman"/>
                <w:sz w:val="22"/>
                <w:szCs w:val="22"/>
              </w:rPr>
              <w:t>200</w:t>
            </w:r>
          </w:p>
        </w:tc>
        <w:tc>
          <w:tcPr>
            <w:tcW w:w="992" w:type="dxa"/>
            <w:tcBorders>
              <w:top w:val="single" w:sz="4" w:space="0" w:color="000000"/>
              <w:left w:val="single" w:sz="4" w:space="0" w:color="000000"/>
              <w:bottom w:val="single" w:sz="4" w:space="0" w:color="000000"/>
              <w:right w:val="single" w:sz="4" w:space="0" w:color="auto"/>
            </w:tcBorders>
            <w:vAlign w:val="center"/>
          </w:tcPr>
          <w:p w14:paraId="00C276EC" w14:textId="77777777" w:rsidR="00F63107" w:rsidRPr="00496756" w:rsidRDefault="00F63107">
            <w:pPr>
              <w:snapToGrid w:val="0"/>
              <w:jc w:val="center"/>
              <w:rPr>
                <w:rFonts w:cs="Times New Roman"/>
                <w:sz w:val="22"/>
                <w:szCs w:val="22"/>
              </w:rPr>
            </w:pPr>
            <w:proofErr w:type="spellStart"/>
            <w:r w:rsidRPr="00496756">
              <w:rPr>
                <w:rFonts w:cs="Times New Roman"/>
                <w:sz w:val="22"/>
                <w:szCs w:val="22"/>
              </w:rPr>
              <w:t>žmog</w:t>
            </w:r>
            <w:proofErr w:type="spellEnd"/>
            <w:r w:rsidRPr="00496756">
              <w:rPr>
                <w:rFonts w:cs="Times New Roman"/>
                <w:sz w:val="22"/>
                <w:szCs w:val="22"/>
              </w:rPr>
              <w:t>./val.</w:t>
            </w:r>
          </w:p>
        </w:tc>
      </w:tr>
      <w:tr w:rsidR="00F63107" w:rsidRPr="00496756" w14:paraId="083BD27E" w14:textId="77777777" w:rsidTr="00F63107">
        <w:trPr>
          <w:trHeight w:val="285"/>
        </w:trPr>
        <w:tc>
          <w:tcPr>
            <w:tcW w:w="566" w:type="dxa"/>
            <w:tcBorders>
              <w:top w:val="single" w:sz="4" w:space="0" w:color="000000"/>
              <w:left w:val="single" w:sz="4" w:space="0" w:color="000000"/>
              <w:bottom w:val="single" w:sz="4" w:space="0" w:color="000000"/>
            </w:tcBorders>
          </w:tcPr>
          <w:p w14:paraId="1148D285"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vAlign w:val="center"/>
          </w:tcPr>
          <w:p w14:paraId="31C0F981" w14:textId="601E6771" w:rsidR="00F63107" w:rsidRPr="00496756" w:rsidRDefault="00FF08F1">
            <w:pPr>
              <w:snapToGrid w:val="0"/>
              <w:rPr>
                <w:rFonts w:cs="Times New Roman"/>
                <w:sz w:val="22"/>
                <w:szCs w:val="22"/>
              </w:rPr>
            </w:pPr>
            <w:r w:rsidRPr="00496756">
              <w:rPr>
                <w:rFonts w:cs="Times New Roman"/>
                <w:bCs/>
                <w:sz w:val="22"/>
                <w:szCs w:val="22"/>
              </w:rPr>
              <w:t xml:space="preserve"> A</w:t>
            </w:r>
            <w:r w:rsidR="00F63107" w:rsidRPr="00496756">
              <w:rPr>
                <w:rFonts w:cs="Times New Roman"/>
                <w:bCs/>
                <w:sz w:val="22"/>
                <w:szCs w:val="22"/>
              </w:rPr>
              <w:t xml:space="preserve">pšvietimo sistemos automatinio valdymo skydų gedimų nustatymas </w:t>
            </w:r>
          </w:p>
        </w:tc>
        <w:tc>
          <w:tcPr>
            <w:tcW w:w="1121" w:type="dxa"/>
            <w:tcBorders>
              <w:top w:val="single" w:sz="4" w:space="0" w:color="000000"/>
              <w:left w:val="single" w:sz="4" w:space="0" w:color="000000"/>
              <w:bottom w:val="single" w:sz="4" w:space="0" w:color="000000"/>
            </w:tcBorders>
            <w:vAlign w:val="center"/>
          </w:tcPr>
          <w:p w14:paraId="5330A4C0" w14:textId="77777777" w:rsidR="00F63107" w:rsidRPr="00496756" w:rsidRDefault="00F63107">
            <w:pPr>
              <w:snapToGrid w:val="0"/>
              <w:jc w:val="center"/>
              <w:rPr>
                <w:rFonts w:cs="Times New Roman"/>
                <w:sz w:val="22"/>
                <w:szCs w:val="22"/>
              </w:rPr>
            </w:pPr>
            <w:r w:rsidRPr="00496756">
              <w:rPr>
                <w:rFonts w:cs="Times New Roman"/>
              </w:rPr>
              <w:t>100</w:t>
            </w:r>
          </w:p>
        </w:tc>
        <w:tc>
          <w:tcPr>
            <w:tcW w:w="992" w:type="dxa"/>
            <w:tcBorders>
              <w:top w:val="single" w:sz="4" w:space="0" w:color="000000"/>
              <w:left w:val="single" w:sz="4" w:space="0" w:color="000000"/>
              <w:bottom w:val="single" w:sz="4" w:space="0" w:color="000000"/>
              <w:right w:val="single" w:sz="4" w:space="0" w:color="auto"/>
            </w:tcBorders>
            <w:vAlign w:val="center"/>
          </w:tcPr>
          <w:p w14:paraId="0C2D4041" w14:textId="77777777" w:rsidR="00F63107" w:rsidRPr="00496756" w:rsidRDefault="00F63107">
            <w:pPr>
              <w:snapToGrid w:val="0"/>
              <w:jc w:val="center"/>
              <w:rPr>
                <w:rFonts w:cs="Times New Roman"/>
                <w:sz w:val="22"/>
                <w:szCs w:val="22"/>
              </w:rPr>
            </w:pPr>
            <w:proofErr w:type="spellStart"/>
            <w:r w:rsidRPr="00496756">
              <w:rPr>
                <w:rFonts w:cs="Times New Roman"/>
                <w:sz w:val="22"/>
                <w:szCs w:val="22"/>
              </w:rPr>
              <w:t>žmog</w:t>
            </w:r>
            <w:proofErr w:type="spellEnd"/>
            <w:r w:rsidRPr="00496756">
              <w:rPr>
                <w:rFonts w:cs="Times New Roman"/>
                <w:sz w:val="22"/>
                <w:szCs w:val="22"/>
              </w:rPr>
              <w:t>./val.</w:t>
            </w:r>
          </w:p>
        </w:tc>
      </w:tr>
      <w:tr w:rsidR="00F63107" w:rsidRPr="00496756" w14:paraId="7112A0B6" w14:textId="77777777" w:rsidTr="00F63107">
        <w:trPr>
          <w:trHeight w:val="285"/>
        </w:trPr>
        <w:tc>
          <w:tcPr>
            <w:tcW w:w="566" w:type="dxa"/>
            <w:tcBorders>
              <w:top w:val="single" w:sz="4" w:space="0" w:color="000000"/>
              <w:left w:val="single" w:sz="4" w:space="0" w:color="000000"/>
              <w:bottom w:val="single" w:sz="4" w:space="0" w:color="000000"/>
            </w:tcBorders>
          </w:tcPr>
          <w:p w14:paraId="7A06D83D" w14:textId="77777777" w:rsidR="00F63107" w:rsidRPr="00496756" w:rsidRDefault="00F63107">
            <w:pPr>
              <w:numPr>
                <w:ilvl w:val="0"/>
                <w:numId w:val="1"/>
              </w:numPr>
              <w:snapToGrid w:val="0"/>
              <w:jc w:val="center"/>
              <w:rPr>
                <w:rFonts w:cs="Times New Roman"/>
                <w:sz w:val="22"/>
                <w:szCs w:val="22"/>
              </w:rPr>
            </w:pPr>
          </w:p>
        </w:tc>
        <w:tc>
          <w:tcPr>
            <w:tcW w:w="7551" w:type="dxa"/>
            <w:tcBorders>
              <w:top w:val="single" w:sz="4" w:space="0" w:color="000000"/>
              <w:left w:val="single" w:sz="4" w:space="0" w:color="000000"/>
              <w:bottom w:val="single" w:sz="4" w:space="0" w:color="000000"/>
            </w:tcBorders>
            <w:vAlign w:val="center"/>
          </w:tcPr>
          <w:p w14:paraId="73A2A803" w14:textId="0B58937A" w:rsidR="00F63107" w:rsidRPr="00496756" w:rsidRDefault="00FF08F1">
            <w:pPr>
              <w:snapToGrid w:val="0"/>
              <w:rPr>
                <w:rFonts w:cs="Times New Roman"/>
                <w:sz w:val="22"/>
                <w:szCs w:val="22"/>
              </w:rPr>
            </w:pPr>
            <w:r w:rsidRPr="00496756">
              <w:rPr>
                <w:rFonts w:cs="Times New Roman"/>
                <w:bCs/>
                <w:sz w:val="22"/>
                <w:szCs w:val="22"/>
              </w:rPr>
              <w:t xml:space="preserve"> A</w:t>
            </w:r>
            <w:r w:rsidR="00F63107" w:rsidRPr="00496756">
              <w:rPr>
                <w:rFonts w:cs="Times New Roman"/>
                <w:bCs/>
                <w:sz w:val="22"/>
                <w:szCs w:val="22"/>
              </w:rPr>
              <w:t xml:space="preserve">pšvietimo sistemos automatinio valdymo skydų integravimas į </w:t>
            </w:r>
            <w:proofErr w:type="spellStart"/>
            <w:r w:rsidR="00F63107" w:rsidRPr="00496756">
              <w:rPr>
                <w:rFonts w:cs="Times New Roman"/>
                <w:bCs/>
                <w:sz w:val="22"/>
                <w:szCs w:val="22"/>
              </w:rPr>
              <w:t>Citylight</w:t>
            </w:r>
            <w:proofErr w:type="spellEnd"/>
            <w:r w:rsidR="00F63107" w:rsidRPr="00496756">
              <w:rPr>
                <w:rFonts w:cs="Times New Roman"/>
                <w:bCs/>
                <w:sz w:val="22"/>
                <w:szCs w:val="22"/>
              </w:rPr>
              <w:t xml:space="preserve"> sistemą</w:t>
            </w:r>
          </w:p>
        </w:tc>
        <w:tc>
          <w:tcPr>
            <w:tcW w:w="1121" w:type="dxa"/>
            <w:tcBorders>
              <w:top w:val="single" w:sz="4" w:space="0" w:color="000000"/>
              <w:left w:val="single" w:sz="4" w:space="0" w:color="000000"/>
              <w:bottom w:val="single" w:sz="4" w:space="0" w:color="000000"/>
            </w:tcBorders>
            <w:vAlign w:val="center"/>
          </w:tcPr>
          <w:p w14:paraId="42146976" w14:textId="77777777" w:rsidR="00F63107" w:rsidRPr="00496756" w:rsidRDefault="00F63107">
            <w:pPr>
              <w:snapToGrid w:val="0"/>
              <w:jc w:val="center"/>
              <w:rPr>
                <w:rFonts w:cs="Times New Roman"/>
                <w:sz w:val="22"/>
                <w:szCs w:val="22"/>
              </w:rPr>
            </w:pPr>
            <w:r w:rsidRPr="00496756">
              <w:rPr>
                <w:rFonts w:cs="Times New Roman"/>
              </w:rPr>
              <w:t>4</w:t>
            </w:r>
          </w:p>
        </w:tc>
        <w:tc>
          <w:tcPr>
            <w:tcW w:w="992" w:type="dxa"/>
            <w:tcBorders>
              <w:top w:val="single" w:sz="4" w:space="0" w:color="000000"/>
              <w:left w:val="single" w:sz="4" w:space="0" w:color="000000"/>
              <w:bottom w:val="single" w:sz="4" w:space="0" w:color="000000"/>
              <w:right w:val="single" w:sz="4" w:space="0" w:color="auto"/>
            </w:tcBorders>
            <w:vAlign w:val="center"/>
          </w:tcPr>
          <w:p w14:paraId="241E9CC6" w14:textId="77777777" w:rsidR="00F63107" w:rsidRPr="00496756" w:rsidRDefault="00F63107">
            <w:pPr>
              <w:snapToGrid w:val="0"/>
              <w:jc w:val="center"/>
              <w:rPr>
                <w:rFonts w:cs="Times New Roman"/>
                <w:sz w:val="22"/>
                <w:szCs w:val="22"/>
              </w:rPr>
            </w:pPr>
            <w:proofErr w:type="spellStart"/>
            <w:r w:rsidRPr="00496756">
              <w:rPr>
                <w:rFonts w:cs="Times New Roman"/>
                <w:sz w:val="22"/>
                <w:szCs w:val="22"/>
              </w:rPr>
              <w:t>žmog</w:t>
            </w:r>
            <w:proofErr w:type="spellEnd"/>
            <w:r w:rsidRPr="00496756">
              <w:rPr>
                <w:rFonts w:cs="Times New Roman"/>
                <w:sz w:val="22"/>
                <w:szCs w:val="22"/>
              </w:rPr>
              <w:t>./val.</w:t>
            </w:r>
          </w:p>
        </w:tc>
      </w:tr>
    </w:tbl>
    <w:p w14:paraId="5A02645F" w14:textId="77777777" w:rsidR="00403A81" w:rsidRPr="00496756" w:rsidRDefault="00403A81">
      <w:pPr>
        <w:spacing w:line="100" w:lineRule="atLeast"/>
      </w:pPr>
    </w:p>
    <w:p w14:paraId="0506F3B6" w14:textId="77777777" w:rsidR="00403A81" w:rsidRPr="00036073" w:rsidRDefault="00403A81">
      <w:pPr>
        <w:pStyle w:val="Betarp"/>
        <w:jc w:val="both"/>
        <w:rPr>
          <w:strike/>
          <w:szCs w:val="24"/>
        </w:rPr>
      </w:pPr>
    </w:p>
    <w:p w14:paraId="6EAF897E" w14:textId="77777777" w:rsidR="00403A81" w:rsidRPr="00036073" w:rsidRDefault="00403A81">
      <w:pPr>
        <w:pStyle w:val="Betarp"/>
        <w:jc w:val="both"/>
        <w:rPr>
          <w:szCs w:val="24"/>
        </w:rPr>
      </w:pPr>
    </w:p>
    <w:p w14:paraId="34BF70D6" w14:textId="77777777" w:rsidR="00EA1BC5" w:rsidRPr="00036073" w:rsidRDefault="00EA1BC5">
      <w:pPr>
        <w:jc w:val="right"/>
        <w:rPr>
          <w:b/>
        </w:rPr>
      </w:pPr>
    </w:p>
    <w:p w14:paraId="712824E8" w14:textId="77777777" w:rsidR="00EA1BC5" w:rsidRPr="00036073" w:rsidRDefault="00EA1BC5">
      <w:pPr>
        <w:jc w:val="right"/>
        <w:rPr>
          <w:b/>
        </w:rPr>
      </w:pPr>
    </w:p>
    <w:p w14:paraId="695F2227" w14:textId="77777777" w:rsidR="00EA1BC5" w:rsidRPr="00036073" w:rsidRDefault="00EA1BC5">
      <w:pPr>
        <w:jc w:val="right"/>
        <w:rPr>
          <w:b/>
        </w:rPr>
      </w:pPr>
    </w:p>
    <w:p w14:paraId="12989AA5" w14:textId="77777777" w:rsidR="00EA1BC5" w:rsidRPr="00036073" w:rsidRDefault="00EA1BC5">
      <w:pPr>
        <w:jc w:val="right"/>
        <w:rPr>
          <w:b/>
        </w:rPr>
      </w:pPr>
    </w:p>
    <w:p w14:paraId="2F91929B" w14:textId="77777777" w:rsidR="00EA1BC5" w:rsidRPr="00036073" w:rsidRDefault="00EA1BC5">
      <w:pPr>
        <w:jc w:val="right"/>
        <w:rPr>
          <w:b/>
        </w:rPr>
      </w:pPr>
    </w:p>
    <w:p w14:paraId="130A602B" w14:textId="77777777" w:rsidR="00EA1BC5" w:rsidRPr="00036073" w:rsidRDefault="00EA1BC5">
      <w:pPr>
        <w:jc w:val="right"/>
        <w:rPr>
          <w:b/>
        </w:rPr>
      </w:pPr>
    </w:p>
    <w:p w14:paraId="0603D0B0" w14:textId="77777777" w:rsidR="00EA1BC5" w:rsidRPr="00036073" w:rsidRDefault="00EA1BC5">
      <w:pPr>
        <w:jc w:val="right"/>
        <w:rPr>
          <w:b/>
        </w:rPr>
      </w:pPr>
    </w:p>
    <w:p w14:paraId="7D9537DA" w14:textId="77777777" w:rsidR="00EA1BC5" w:rsidRPr="00036073" w:rsidRDefault="00EA1BC5">
      <w:pPr>
        <w:jc w:val="right"/>
        <w:rPr>
          <w:b/>
        </w:rPr>
      </w:pPr>
    </w:p>
    <w:p w14:paraId="0C0F88E1" w14:textId="77777777" w:rsidR="00EA1BC5" w:rsidRPr="00036073" w:rsidRDefault="00EA1BC5">
      <w:pPr>
        <w:jc w:val="right"/>
        <w:rPr>
          <w:b/>
        </w:rPr>
      </w:pPr>
    </w:p>
    <w:p w14:paraId="4556E332" w14:textId="77777777" w:rsidR="00EA1BC5" w:rsidRPr="00036073" w:rsidRDefault="00EA1BC5">
      <w:pPr>
        <w:jc w:val="right"/>
        <w:rPr>
          <w:b/>
        </w:rPr>
      </w:pPr>
    </w:p>
    <w:p w14:paraId="6CA8F001" w14:textId="77777777" w:rsidR="00EA1BC5" w:rsidRPr="00036073" w:rsidRDefault="00EA1BC5">
      <w:pPr>
        <w:jc w:val="right"/>
        <w:rPr>
          <w:b/>
        </w:rPr>
      </w:pPr>
    </w:p>
    <w:p w14:paraId="79B88925" w14:textId="77777777" w:rsidR="00EA1BC5" w:rsidRPr="00036073" w:rsidRDefault="00EA1BC5">
      <w:pPr>
        <w:jc w:val="right"/>
        <w:rPr>
          <w:b/>
        </w:rPr>
      </w:pPr>
    </w:p>
    <w:p w14:paraId="3675C84F" w14:textId="77777777" w:rsidR="00EA1BC5" w:rsidRPr="00036073" w:rsidRDefault="00EA1BC5">
      <w:pPr>
        <w:jc w:val="right"/>
        <w:rPr>
          <w:b/>
        </w:rPr>
      </w:pPr>
    </w:p>
    <w:p w14:paraId="0B0B26F0" w14:textId="77777777" w:rsidR="00EA1BC5" w:rsidRPr="00036073" w:rsidRDefault="00EA1BC5">
      <w:pPr>
        <w:jc w:val="right"/>
        <w:rPr>
          <w:b/>
        </w:rPr>
      </w:pPr>
    </w:p>
    <w:p w14:paraId="79121E92" w14:textId="77777777" w:rsidR="00EA1BC5" w:rsidRPr="00036073" w:rsidRDefault="00EA1BC5">
      <w:pPr>
        <w:jc w:val="right"/>
        <w:rPr>
          <w:b/>
        </w:rPr>
      </w:pPr>
    </w:p>
    <w:p w14:paraId="71ECB0DB" w14:textId="77777777" w:rsidR="00EA1BC5" w:rsidRPr="00036073" w:rsidRDefault="00EA1BC5">
      <w:pPr>
        <w:jc w:val="right"/>
        <w:rPr>
          <w:b/>
        </w:rPr>
      </w:pPr>
    </w:p>
    <w:p w14:paraId="47A6D2A7" w14:textId="77777777" w:rsidR="00EA1BC5" w:rsidRPr="00036073" w:rsidRDefault="00EA1BC5">
      <w:pPr>
        <w:jc w:val="right"/>
        <w:rPr>
          <w:b/>
        </w:rPr>
      </w:pPr>
    </w:p>
    <w:p w14:paraId="32ED8EF5" w14:textId="77777777" w:rsidR="00EA1BC5" w:rsidRPr="00036073" w:rsidRDefault="00EA1BC5">
      <w:pPr>
        <w:jc w:val="right"/>
        <w:rPr>
          <w:b/>
        </w:rPr>
      </w:pPr>
    </w:p>
    <w:p w14:paraId="24C70239" w14:textId="77777777" w:rsidR="00EA1BC5" w:rsidRPr="00036073" w:rsidRDefault="00EA1BC5">
      <w:pPr>
        <w:jc w:val="right"/>
        <w:rPr>
          <w:b/>
        </w:rPr>
      </w:pPr>
    </w:p>
    <w:p w14:paraId="693D553F" w14:textId="77777777" w:rsidR="00EA1BC5" w:rsidRPr="00036073" w:rsidRDefault="00EA1BC5">
      <w:pPr>
        <w:jc w:val="right"/>
        <w:rPr>
          <w:b/>
        </w:rPr>
      </w:pPr>
    </w:p>
    <w:p w14:paraId="168DB715" w14:textId="77777777" w:rsidR="00EA1BC5" w:rsidRPr="00036073" w:rsidRDefault="00EA1BC5">
      <w:pPr>
        <w:jc w:val="right"/>
        <w:rPr>
          <w:b/>
        </w:rPr>
      </w:pPr>
    </w:p>
    <w:p w14:paraId="2A4B4BC1" w14:textId="77777777" w:rsidR="00EA1BC5" w:rsidRPr="00036073" w:rsidRDefault="00EA1BC5">
      <w:pPr>
        <w:jc w:val="right"/>
        <w:rPr>
          <w:b/>
        </w:rPr>
      </w:pPr>
    </w:p>
    <w:p w14:paraId="6CC29A31" w14:textId="77777777" w:rsidR="00EA1BC5" w:rsidRPr="00036073" w:rsidRDefault="00EA1BC5">
      <w:pPr>
        <w:jc w:val="right"/>
        <w:rPr>
          <w:b/>
        </w:rPr>
      </w:pPr>
    </w:p>
    <w:p w14:paraId="68748E5B" w14:textId="77777777" w:rsidR="00EA1BC5" w:rsidRPr="00036073" w:rsidRDefault="00EA1BC5">
      <w:pPr>
        <w:jc w:val="right"/>
        <w:rPr>
          <w:b/>
        </w:rPr>
      </w:pPr>
    </w:p>
    <w:p w14:paraId="67D4590E" w14:textId="77777777" w:rsidR="00EA1BC5" w:rsidRPr="00036073" w:rsidRDefault="00EA1BC5">
      <w:pPr>
        <w:jc w:val="right"/>
        <w:rPr>
          <w:b/>
        </w:rPr>
      </w:pPr>
    </w:p>
    <w:p w14:paraId="5CF5BE5E" w14:textId="77777777" w:rsidR="00EA1BC5" w:rsidRPr="00036073" w:rsidRDefault="00EA1BC5">
      <w:pPr>
        <w:jc w:val="right"/>
        <w:rPr>
          <w:b/>
        </w:rPr>
      </w:pPr>
    </w:p>
    <w:p w14:paraId="220F212B" w14:textId="77777777" w:rsidR="00EA1BC5" w:rsidRPr="00036073" w:rsidRDefault="00EA1BC5">
      <w:pPr>
        <w:jc w:val="right"/>
        <w:rPr>
          <w:b/>
        </w:rPr>
      </w:pPr>
    </w:p>
    <w:p w14:paraId="51FD1C87" w14:textId="77777777" w:rsidR="00EA1BC5" w:rsidRPr="00036073" w:rsidRDefault="00EA1BC5">
      <w:pPr>
        <w:jc w:val="right"/>
        <w:rPr>
          <w:b/>
        </w:rPr>
      </w:pPr>
    </w:p>
    <w:p w14:paraId="018EE466" w14:textId="77777777" w:rsidR="00EA1BC5" w:rsidRPr="00036073" w:rsidRDefault="00EA1BC5">
      <w:pPr>
        <w:jc w:val="right"/>
        <w:rPr>
          <w:b/>
        </w:rPr>
      </w:pPr>
    </w:p>
    <w:p w14:paraId="6C926199" w14:textId="77777777" w:rsidR="00EA1BC5" w:rsidRPr="00036073" w:rsidRDefault="00EA1BC5">
      <w:pPr>
        <w:jc w:val="right"/>
        <w:rPr>
          <w:b/>
        </w:rPr>
      </w:pPr>
    </w:p>
    <w:p w14:paraId="79DD6AC3" w14:textId="77777777" w:rsidR="00EA1BC5" w:rsidRPr="00036073" w:rsidRDefault="00EA1BC5">
      <w:pPr>
        <w:jc w:val="right"/>
        <w:rPr>
          <w:b/>
        </w:rPr>
      </w:pPr>
    </w:p>
    <w:p w14:paraId="7B3FF7F1" w14:textId="77777777" w:rsidR="00EA1BC5" w:rsidRPr="00036073" w:rsidRDefault="00EA1BC5">
      <w:pPr>
        <w:jc w:val="right"/>
        <w:rPr>
          <w:b/>
        </w:rPr>
      </w:pPr>
    </w:p>
    <w:p w14:paraId="0DE05611" w14:textId="77777777" w:rsidR="00EA1BC5" w:rsidRPr="00036073" w:rsidRDefault="00EA1BC5">
      <w:pPr>
        <w:jc w:val="right"/>
        <w:rPr>
          <w:b/>
        </w:rPr>
      </w:pPr>
    </w:p>
    <w:p w14:paraId="644EC2F2" w14:textId="77777777" w:rsidR="00EA1BC5" w:rsidRPr="00036073" w:rsidRDefault="00EA1BC5">
      <w:pPr>
        <w:jc w:val="right"/>
        <w:rPr>
          <w:b/>
        </w:rPr>
      </w:pPr>
    </w:p>
    <w:p w14:paraId="0FAEA7E8" w14:textId="77777777" w:rsidR="00EA1BC5" w:rsidRDefault="00EA1BC5" w:rsidP="00A371F8">
      <w:pPr>
        <w:rPr>
          <w:b/>
        </w:rPr>
      </w:pPr>
    </w:p>
    <w:p w14:paraId="1ACCCC0F" w14:textId="77777777" w:rsidR="00A371F8" w:rsidRPr="00036073" w:rsidRDefault="00A371F8" w:rsidP="00A371F8">
      <w:pPr>
        <w:rPr>
          <w:b/>
        </w:rPr>
      </w:pPr>
    </w:p>
    <w:p w14:paraId="600B6ED4" w14:textId="77777777" w:rsidR="00EA1BC5" w:rsidRPr="00036073" w:rsidRDefault="00EA1BC5">
      <w:pPr>
        <w:jc w:val="right"/>
        <w:rPr>
          <w:b/>
        </w:rPr>
      </w:pPr>
    </w:p>
    <w:p w14:paraId="09E30F3C" w14:textId="77777777" w:rsidR="00EA1BC5" w:rsidRPr="00036073" w:rsidRDefault="00EA1BC5">
      <w:pPr>
        <w:jc w:val="right"/>
        <w:rPr>
          <w:b/>
        </w:rPr>
      </w:pPr>
    </w:p>
    <w:p w14:paraId="19A27414" w14:textId="77777777" w:rsidR="00EA1BC5" w:rsidRDefault="00EA1BC5" w:rsidP="004C128D">
      <w:pPr>
        <w:rPr>
          <w:b/>
        </w:rPr>
      </w:pPr>
    </w:p>
    <w:p w14:paraId="1DFE5A45" w14:textId="77777777" w:rsidR="004C128D" w:rsidRPr="00036073" w:rsidRDefault="004C128D" w:rsidP="004C128D">
      <w:pPr>
        <w:rPr>
          <w:b/>
        </w:rPr>
      </w:pPr>
    </w:p>
    <w:p w14:paraId="2B65983D" w14:textId="36028483" w:rsidR="00403A81" w:rsidRPr="00036073" w:rsidRDefault="00000000">
      <w:pPr>
        <w:jc w:val="right"/>
        <w:rPr>
          <w:b/>
        </w:rPr>
      </w:pPr>
      <w:r w:rsidRPr="00036073">
        <w:rPr>
          <w:b/>
        </w:rPr>
        <w:t>2 priedas</w:t>
      </w:r>
    </w:p>
    <w:p w14:paraId="738E2583" w14:textId="77777777" w:rsidR="00403A81" w:rsidRPr="00036073" w:rsidRDefault="00403A81">
      <w:pPr>
        <w:jc w:val="right"/>
        <w:rPr>
          <w:b/>
        </w:rPr>
      </w:pPr>
    </w:p>
    <w:p w14:paraId="2F420C20" w14:textId="77777777" w:rsidR="00403A81" w:rsidRPr="00036073" w:rsidRDefault="00000000">
      <w:pPr>
        <w:pStyle w:val="Betarp"/>
        <w:jc w:val="center"/>
        <w:rPr>
          <w:b/>
        </w:rPr>
      </w:pPr>
      <w:r w:rsidRPr="00036073">
        <w:rPr>
          <w:b/>
        </w:rPr>
        <w:t xml:space="preserve">PASLAUGŲ ATLIKIMO TERMINAI </w:t>
      </w:r>
    </w:p>
    <w:p w14:paraId="13D7F315" w14:textId="77777777" w:rsidR="00403A81" w:rsidRPr="00036073" w:rsidRDefault="00403A81">
      <w:pPr>
        <w:pStyle w:val="Betarp"/>
        <w:jc w:val="center"/>
      </w:pPr>
    </w:p>
    <w:tbl>
      <w:tblPr>
        <w:tblW w:w="10187" w:type="dxa"/>
        <w:tblInd w:w="-562" w:type="dxa"/>
        <w:tblCellMar>
          <w:left w:w="5" w:type="dxa"/>
          <w:right w:w="0" w:type="dxa"/>
        </w:tblCellMar>
        <w:tblLook w:val="04A0" w:firstRow="1" w:lastRow="0" w:firstColumn="1" w:lastColumn="0" w:noHBand="0" w:noVBand="1"/>
      </w:tblPr>
      <w:tblGrid>
        <w:gridCol w:w="567"/>
        <w:gridCol w:w="7550"/>
        <w:gridCol w:w="2070"/>
      </w:tblGrid>
      <w:tr w:rsidR="00403A81" w:rsidRPr="00036073" w14:paraId="5602DB01" w14:textId="77777777" w:rsidTr="006A1A64">
        <w:trPr>
          <w:trHeight w:val="1110"/>
          <w:tblHeader/>
        </w:trPr>
        <w:tc>
          <w:tcPr>
            <w:tcW w:w="567" w:type="dxa"/>
            <w:tcBorders>
              <w:top w:val="single" w:sz="4" w:space="0" w:color="000000"/>
              <w:left w:val="single" w:sz="4" w:space="0" w:color="000000"/>
              <w:bottom w:val="single" w:sz="4" w:space="0" w:color="000000"/>
            </w:tcBorders>
            <w:vAlign w:val="center"/>
          </w:tcPr>
          <w:p w14:paraId="5E951CBB" w14:textId="77777777" w:rsidR="00403A81" w:rsidRPr="00036073" w:rsidRDefault="00000000">
            <w:pPr>
              <w:snapToGrid w:val="0"/>
              <w:jc w:val="center"/>
              <w:rPr>
                <w:rFonts w:cs="Times New Roman"/>
                <w:b/>
              </w:rPr>
            </w:pPr>
            <w:r w:rsidRPr="00036073">
              <w:rPr>
                <w:rFonts w:cs="Times New Roman"/>
                <w:b/>
              </w:rPr>
              <w:t>Eil. Nr.</w:t>
            </w:r>
          </w:p>
        </w:tc>
        <w:tc>
          <w:tcPr>
            <w:tcW w:w="7550" w:type="dxa"/>
            <w:tcBorders>
              <w:top w:val="single" w:sz="4" w:space="0" w:color="000000"/>
              <w:left w:val="single" w:sz="4" w:space="0" w:color="000000"/>
              <w:bottom w:val="single" w:sz="4" w:space="0" w:color="000000"/>
            </w:tcBorders>
            <w:vAlign w:val="center"/>
          </w:tcPr>
          <w:p w14:paraId="197C234E" w14:textId="77777777" w:rsidR="00403A81" w:rsidRPr="00036073" w:rsidRDefault="00000000">
            <w:pPr>
              <w:jc w:val="center"/>
              <w:rPr>
                <w:rFonts w:cs="Times New Roman"/>
                <w:b/>
              </w:rPr>
            </w:pPr>
            <w:r w:rsidRPr="00036073">
              <w:rPr>
                <w:rFonts w:cs="Times New Roman"/>
                <w:b/>
              </w:rPr>
              <w:t>Rodiklio aprašymas</w:t>
            </w:r>
          </w:p>
        </w:tc>
        <w:tc>
          <w:tcPr>
            <w:tcW w:w="2070" w:type="dxa"/>
            <w:tcBorders>
              <w:top w:val="single" w:sz="4" w:space="0" w:color="000000"/>
              <w:left w:val="single" w:sz="4" w:space="0" w:color="000000"/>
              <w:bottom w:val="single" w:sz="4" w:space="0" w:color="000000"/>
              <w:right w:val="single" w:sz="4" w:space="0" w:color="000000"/>
            </w:tcBorders>
            <w:vAlign w:val="center"/>
          </w:tcPr>
          <w:p w14:paraId="4A6313FE" w14:textId="77777777" w:rsidR="00403A81" w:rsidRPr="00036073" w:rsidRDefault="00000000">
            <w:pPr>
              <w:jc w:val="center"/>
              <w:rPr>
                <w:rFonts w:cs="Times New Roman"/>
                <w:b/>
              </w:rPr>
            </w:pPr>
            <w:r w:rsidRPr="00036073">
              <w:rPr>
                <w:rFonts w:cs="Times New Roman"/>
                <w:b/>
              </w:rPr>
              <w:t>Rodiklio reikšmė</w:t>
            </w:r>
          </w:p>
        </w:tc>
      </w:tr>
      <w:tr w:rsidR="00403A81" w:rsidRPr="00036073" w14:paraId="4FD2BF15" w14:textId="77777777" w:rsidTr="006A1A64">
        <w:trPr>
          <w:trHeight w:val="423"/>
        </w:trPr>
        <w:tc>
          <w:tcPr>
            <w:tcW w:w="567" w:type="dxa"/>
            <w:tcBorders>
              <w:top w:val="single" w:sz="4" w:space="0" w:color="000000"/>
              <w:left w:val="single" w:sz="4" w:space="0" w:color="000000"/>
              <w:bottom w:val="single" w:sz="4" w:space="0" w:color="000000"/>
            </w:tcBorders>
          </w:tcPr>
          <w:p w14:paraId="46988623" w14:textId="77777777" w:rsidR="00403A81" w:rsidRPr="00036073" w:rsidRDefault="00000000">
            <w:pPr>
              <w:snapToGrid w:val="0"/>
              <w:jc w:val="center"/>
              <w:rPr>
                <w:rFonts w:cs="Times New Roman"/>
                <w:sz w:val="23"/>
                <w:szCs w:val="23"/>
              </w:rPr>
            </w:pPr>
            <w:r w:rsidRPr="00036073">
              <w:rPr>
                <w:rFonts w:cs="Times New Roman"/>
                <w:sz w:val="23"/>
                <w:szCs w:val="23"/>
              </w:rPr>
              <w:t>1</w:t>
            </w:r>
          </w:p>
        </w:tc>
        <w:tc>
          <w:tcPr>
            <w:tcW w:w="7550" w:type="dxa"/>
            <w:tcBorders>
              <w:top w:val="single" w:sz="4" w:space="0" w:color="000000"/>
              <w:left w:val="single" w:sz="4" w:space="0" w:color="000000"/>
              <w:bottom w:val="single" w:sz="4" w:space="0" w:color="000000"/>
            </w:tcBorders>
            <w:vAlign w:val="center"/>
          </w:tcPr>
          <w:p w14:paraId="645EBF36" w14:textId="6D7AEBA9" w:rsidR="00403A81" w:rsidRPr="00036073" w:rsidRDefault="00000000">
            <w:pPr>
              <w:ind w:left="142" w:right="142"/>
              <w:rPr>
                <w:sz w:val="23"/>
                <w:szCs w:val="23"/>
              </w:rPr>
            </w:pPr>
            <w:r w:rsidRPr="00036073">
              <w:rPr>
                <w:sz w:val="23"/>
                <w:szCs w:val="23"/>
              </w:rPr>
              <w:t>Apšvietimo valdymo skyde apsaugos ar valdymo įrenginių gedimo arba automatinių jungiklių išsijungimo, dėl kurio nustojo veikti 5 vnt. ir daugiau šviestuvų viename ruože, gedimo pašalinimo ar automatinių jungiklių veikimo atkūrimo laikas ne daugiau</w:t>
            </w:r>
          </w:p>
        </w:tc>
        <w:tc>
          <w:tcPr>
            <w:tcW w:w="2070" w:type="dxa"/>
            <w:tcBorders>
              <w:top w:val="single" w:sz="4" w:space="0" w:color="000000"/>
              <w:left w:val="single" w:sz="4" w:space="0" w:color="000000"/>
              <w:bottom w:val="single" w:sz="4" w:space="0" w:color="000000"/>
              <w:right w:val="single" w:sz="4" w:space="0" w:color="000000"/>
            </w:tcBorders>
            <w:vAlign w:val="center"/>
          </w:tcPr>
          <w:p w14:paraId="21DA53EF" w14:textId="77777777" w:rsidR="00403A81" w:rsidRPr="00036073" w:rsidRDefault="00000000">
            <w:pPr>
              <w:ind w:left="141" w:right="142"/>
              <w:jc w:val="center"/>
              <w:rPr>
                <w:sz w:val="23"/>
                <w:szCs w:val="23"/>
              </w:rPr>
            </w:pPr>
            <w:r w:rsidRPr="00036073">
              <w:rPr>
                <w:sz w:val="23"/>
                <w:szCs w:val="23"/>
              </w:rPr>
              <w:t>4 val. (bet kuriuo paros metu)</w:t>
            </w:r>
          </w:p>
        </w:tc>
      </w:tr>
      <w:tr w:rsidR="00403A81" w:rsidRPr="00036073" w14:paraId="2C3C3CFA" w14:textId="77777777" w:rsidTr="006A1A64">
        <w:trPr>
          <w:trHeight w:val="423"/>
        </w:trPr>
        <w:tc>
          <w:tcPr>
            <w:tcW w:w="567" w:type="dxa"/>
            <w:tcBorders>
              <w:top w:val="single" w:sz="4" w:space="0" w:color="000000"/>
              <w:left w:val="single" w:sz="4" w:space="0" w:color="000000"/>
              <w:bottom w:val="single" w:sz="4" w:space="0" w:color="000000"/>
            </w:tcBorders>
          </w:tcPr>
          <w:p w14:paraId="62F95880" w14:textId="77777777" w:rsidR="00403A81" w:rsidRPr="00036073" w:rsidRDefault="00000000">
            <w:pPr>
              <w:snapToGrid w:val="0"/>
              <w:jc w:val="center"/>
              <w:rPr>
                <w:rFonts w:cs="Times New Roman"/>
                <w:sz w:val="23"/>
                <w:szCs w:val="23"/>
              </w:rPr>
            </w:pPr>
            <w:r w:rsidRPr="00036073">
              <w:rPr>
                <w:rFonts w:cs="Times New Roman"/>
                <w:sz w:val="23"/>
                <w:szCs w:val="23"/>
              </w:rPr>
              <w:t>2</w:t>
            </w:r>
          </w:p>
        </w:tc>
        <w:tc>
          <w:tcPr>
            <w:tcW w:w="7550" w:type="dxa"/>
            <w:tcBorders>
              <w:top w:val="single" w:sz="4" w:space="0" w:color="000000"/>
              <w:left w:val="single" w:sz="4" w:space="0" w:color="000000"/>
              <w:bottom w:val="single" w:sz="4" w:space="0" w:color="000000"/>
            </w:tcBorders>
            <w:vAlign w:val="center"/>
          </w:tcPr>
          <w:p w14:paraId="12C51878" w14:textId="77777777" w:rsidR="00403A81" w:rsidRPr="00036073" w:rsidRDefault="00000000">
            <w:pPr>
              <w:ind w:left="142" w:right="142"/>
              <w:rPr>
                <w:sz w:val="23"/>
                <w:szCs w:val="23"/>
              </w:rPr>
            </w:pPr>
            <w:r w:rsidRPr="00036073">
              <w:rPr>
                <w:sz w:val="23"/>
                <w:szCs w:val="23"/>
              </w:rPr>
              <w:t>Apšvietimo kabelių linijos gedimo (kai nereikia keisti kabelio), dėl kurio neveikė 5 vnt. ir daugiau šviestuvų mieste, pašalinimo laikas ne daugiau</w:t>
            </w:r>
          </w:p>
        </w:tc>
        <w:tc>
          <w:tcPr>
            <w:tcW w:w="2070" w:type="dxa"/>
            <w:tcBorders>
              <w:top w:val="single" w:sz="4" w:space="0" w:color="000000"/>
              <w:left w:val="single" w:sz="4" w:space="0" w:color="000000"/>
              <w:bottom w:val="single" w:sz="4" w:space="0" w:color="000000"/>
              <w:right w:val="single" w:sz="4" w:space="0" w:color="000000"/>
            </w:tcBorders>
            <w:vAlign w:val="center"/>
          </w:tcPr>
          <w:p w14:paraId="2E4871A3" w14:textId="77777777" w:rsidR="00403A81" w:rsidRPr="00036073" w:rsidRDefault="00000000">
            <w:pPr>
              <w:ind w:left="141" w:right="142"/>
              <w:jc w:val="center"/>
              <w:rPr>
                <w:sz w:val="23"/>
                <w:szCs w:val="23"/>
              </w:rPr>
            </w:pPr>
            <w:r w:rsidRPr="00036073">
              <w:rPr>
                <w:sz w:val="23"/>
                <w:szCs w:val="23"/>
              </w:rPr>
              <w:t>24 val.</w:t>
            </w:r>
          </w:p>
        </w:tc>
      </w:tr>
      <w:tr w:rsidR="00403A81" w:rsidRPr="00036073" w14:paraId="62A3727A" w14:textId="77777777" w:rsidTr="006A1A64">
        <w:trPr>
          <w:trHeight w:val="423"/>
        </w:trPr>
        <w:tc>
          <w:tcPr>
            <w:tcW w:w="567" w:type="dxa"/>
            <w:tcBorders>
              <w:top w:val="single" w:sz="4" w:space="0" w:color="000000"/>
              <w:left w:val="single" w:sz="4" w:space="0" w:color="000000"/>
              <w:bottom w:val="single" w:sz="4" w:space="0" w:color="000000"/>
            </w:tcBorders>
          </w:tcPr>
          <w:p w14:paraId="1DFC1698" w14:textId="77777777" w:rsidR="00403A81" w:rsidRPr="00036073" w:rsidRDefault="00000000">
            <w:pPr>
              <w:snapToGrid w:val="0"/>
              <w:jc w:val="center"/>
              <w:rPr>
                <w:rFonts w:cs="Times New Roman"/>
                <w:sz w:val="23"/>
                <w:szCs w:val="23"/>
              </w:rPr>
            </w:pPr>
            <w:r w:rsidRPr="00036073">
              <w:rPr>
                <w:rFonts w:cs="Times New Roman"/>
                <w:sz w:val="23"/>
                <w:szCs w:val="23"/>
              </w:rPr>
              <w:t>3</w:t>
            </w:r>
          </w:p>
        </w:tc>
        <w:tc>
          <w:tcPr>
            <w:tcW w:w="7550" w:type="dxa"/>
            <w:tcBorders>
              <w:top w:val="single" w:sz="4" w:space="0" w:color="000000"/>
              <w:left w:val="single" w:sz="4" w:space="0" w:color="000000"/>
              <w:bottom w:val="single" w:sz="4" w:space="0" w:color="000000"/>
            </w:tcBorders>
            <w:vAlign w:val="center"/>
          </w:tcPr>
          <w:p w14:paraId="6AFB7B8A" w14:textId="77777777" w:rsidR="00403A81" w:rsidRPr="00036073" w:rsidRDefault="00000000">
            <w:pPr>
              <w:ind w:left="142" w:right="142"/>
              <w:rPr>
                <w:sz w:val="23"/>
                <w:szCs w:val="23"/>
              </w:rPr>
            </w:pPr>
            <w:r w:rsidRPr="00036073">
              <w:rPr>
                <w:sz w:val="23"/>
                <w:szCs w:val="23"/>
              </w:rPr>
              <w:t>Šviestuvo gedimo (nešviečia, mirksi, išsijunginėja, šviesos srautas sumažėjęs daugiau kaip 50 procentų nuo nominalaus) mieste pašalinimo laikas ne daugiau</w:t>
            </w:r>
          </w:p>
        </w:tc>
        <w:tc>
          <w:tcPr>
            <w:tcW w:w="2070" w:type="dxa"/>
            <w:tcBorders>
              <w:top w:val="single" w:sz="4" w:space="0" w:color="000000"/>
              <w:left w:val="single" w:sz="4" w:space="0" w:color="000000"/>
              <w:bottom w:val="single" w:sz="4" w:space="0" w:color="000000"/>
              <w:right w:val="single" w:sz="4" w:space="0" w:color="000000"/>
            </w:tcBorders>
            <w:vAlign w:val="center"/>
          </w:tcPr>
          <w:p w14:paraId="4CBF516C" w14:textId="77777777" w:rsidR="00403A81" w:rsidRPr="00036073" w:rsidRDefault="00000000">
            <w:pPr>
              <w:ind w:left="141" w:right="142"/>
              <w:jc w:val="center"/>
              <w:rPr>
                <w:sz w:val="23"/>
                <w:szCs w:val="23"/>
              </w:rPr>
            </w:pPr>
            <w:r w:rsidRPr="00036073">
              <w:rPr>
                <w:sz w:val="23"/>
                <w:szCs w:val="23"/>
              </w:rPr>
              <w:t>48 val.</w:t>
            </w:r>
          </w:p>
        </w:tc>
      </w:tr>
      <w:tr w:rsidR="00403A81" w:rsidRPr="00036073" w14:paraId="4200F77F" w14:textId="77777777" w:rsidTr="006A1A64">
        <w:trPr>
          <w:trHeight w:val="423"/>
        </w:trPr>
        <w:tc>
          <w:tcPr>
            <w:tcW w:w="567" w:type="dxa"/>
            <w:tcBorders>
              <w:top w:val="single" w:sz="4" w:space="0" w:color="000000"/>
              <w:left w:val="single" w:sz="4" w:space="0" w:color="000000"/>
              <w:bottom w:val="single" w:sz="4" w:space="0" w:color="000000"/>
            </w:tcBorders>
          </w:tcPr>
          <w:p w14:paraId="336B8EC8" w14:textId="77777777" w:rsidR="00403A81" w:rsidRPr="00036073" w:rsidRDefault="00000000">
            <w:pPr>
              <w:snapToGrid w:val="0"/>
              <w:jc w:val="center"/>
              <w:rPr>
                <w:rFonts w:cs="Times New Roman"/>
                <w:sz w:val="23"/>
                <w:szCs w:val="23"/>
              </w:rPr>
            </w:pPr>
            <w:r w:rsidRPr="00036073">
              <w:rPr>
                <w:rFonts w:cs="Times New Roman"/>
                <w:sz w:val="23"/>
                <w:szCs w:val="23"/>
              </w:rPr>
              <w:t>4</w:t>
            </w:r>
          </w:p>
        </w:tc>
        <w:tc>
          <w:tcPr>
            <w:tcW w:w="7550" w:type="dxa"/>
            <w:tcBorders>
              <w:top w:val="single" w:sz="4" w:space="0" w:color="000000"/>
              <w:left w:val="single" w:sz="4" w:space="0" w:color="000000"/>
              <w:bottom w:val="single" w:sz="4" w:space="0" w:color="000000"/>
            </w:tcBorders>
            <w:vAlign w:val="center"/>
          </w:tcPr>
          <w:p w14:paraId="40516E0A" w14:textId="77777777" w:rsidR="00403A81" w:rsidRPr="00036073" w:rsidRDefault="00000000">
            <w:pPr>
              <w:ind w:left="142" w:right="142"/>
              <w:rPr>
                <w:sz w:val="23"/>
                <w:szCs w:val="23"/>
              </w:rPr>
            </w:pPr>
            <w:r w:rsidRPr="00036073">
              <w:rPr>
                <w:sz w:val="23"/>
                <w:szCs w:val="23"/>
              </w:rPr>
              <w:t>Apšvietimo oro kabelių linijos gedimo (kai reikia keisti kabelį be pradūrimo po keliu), dėl kurio neveikė 5 vnt. ir daugiau šviestuvų mieste pašalinimo laikas ne daugiau</w:t>
            </w:r>
          </w:p>
        </w:tc>
        <w:tc>
          <w:tcPr>
            <w:tcW w:w="2070" w:type="dxa"/>
            <w:tcBorders>
              <w:top w:val="single" w:sz="4" w:space="0" w:color="000000"/>
              <w:left w:val="single" w:sz="4" w:space="0" w:color="000000"/>
              <w:bottom w:val="single" w:sz="4" w:space="0" w:color="000000"/>
              <w:right w:val="single" w:sz="4" w:space="0" w:color="000000"/>
            </w:tcBorders>
            <w:vAlign w:val="center"/>
          </w:tcPr>
          <w:p w14:paraId="0EF7583E" w14:textId="77777777" w:rsidR="00403A81" w:rsidRPr="00036073" w:rsidRDefault="00000000">
            <w:pPr>
              <w:ind w:left="141" w:right="142"/>
              <w:jc w:val="center"/>
              <w:rPr>
                <w:sz w:val="23"/>
                <w:szCs w:val="23"/>
              </w:rPr>
            </w:pPr>
            <w:r w:rsidRPr="00036073">
              <w:rPr>
                <w:sz w:val="23"/>
                <w:szCs w:val="23"/>
              </w:rPr>
              <w:t>72 val.</w:t>
            </w:r>
          </w:p>
        </w:tc>
      </w:tr>
      <w:tr w:rsidR="00403A81" w:rsidRPr="00036073" w14:paraId="2AA7F814" w14:textId="77777777" w:rsidTr="006A1A64">
        <w:trPr>
          <w:trHeight w:val="423"/>
        </w:trPr>
        <w:tc>
          <w:tcPr>
            <w:tcW w:w="567" w:type="dxa"/>
            <w:tcBorders>
              <w:top w:val="single" w:sz="4" w:space="0" w:color="000000"/>
              <w:left w:val="single" w:sz="4" w:space="0" w:color="000000"/>
              <w:bottom w:val="single" w:sz="4" w:space="0" w:color="000000"/>
            </w:tcBorders>
          </w:tcPr>
          <w:p w14:paraId="3A23AD16" w14:textId="77777777" w:rsidR="00403A81" w:rsidRPr="00036073" w:rsidRDefault="00000000">
            <w:pPr>
              <w:snapToGrid w:val="0"/>
              <w:jc w:val="center"/>
              <w:rPr>
                <w:rFonts w:cs="Times New Roman"/>
                <w:sz w:val="23"/>
                <w:szCs w:val="23"/>
              </w:rPr>
            </w:pPr>
            <w:r w:rsidRPr="00036073">
              <w:rPr>
                <w:rFonts w:cs="Times New Roman"/>
                <w:sz w:val="23"/>
                <w:szCs w:val="23"/>
              </w:rPr>
              <w:t>5</w:t>
            </w:r>
          </w:p>
        </w:tc>
        <w:tc>
          <w:tcPr>
            <w:tcW w:w="7550" w:type="dxa"/>
            <w:tcBorders>
              <w:top w:val="single" w:sz="4" w:space="0" w:color="000000"/>
              <w:left w:val="single" w:sz="4" w:space="0" w:color="000000"/>
              <w:bottom w:val="single" w:sz="4" w:space="0" w:color="000000"/>
            </w:tcBorders>
            <w:vAlign w:val="center"/>
          </w:tcPr>
          <w:p w14:paraId="05B3F8B1" w14:textId="77777777" w:rsidR="00403A81" w:rsidRPr="00036073" w:rsidRDefault="00000000">
            <w:pPr>
              <w:ind w:left="142" w:right="142"/>
              <w:rPr>
                <w:sz w:val="23"/>
                <w:szCs w:val="23"/>
              </w:rPr>
            </w:pPr>
            <w:r w:rsidRPr="00036073">
              <w:rPr>
                <w:sz w:val="23"/>
                <w:szCs w:val="23"/>
              </w:rPr>
              <w:t>Apšvietimo oro kabelių linijos gedimo (kai reikia keisti kabelį praduriant po keliu), dėl kurio neveikė 5 vnt. ir daugiau šviestuvų mieste pašalinimo laikas ne daugiau</w:t>
            </w:r>
          </w:p>
        </w:tc>
        <w:tc>
          <w:tcPr>
            <w:tcW w:w="2070" w:type="dxa"/>
            <w:tcBorders>
              <w:top w:val="single" w:sz="4" w:space="0" w:color="000000"/>
              <w:left w:val="single" w:sz="4" w:space="0" w:color="000000"/>
              <w:bottom w:val="single" w:sz="4" w:space="0" w:color="000000"/>
              <w:right w:val="single" w:sz="4" w:space="0" w:color="000000"/>
            </w:tcBorders>
            <w:vAlign w:val="center"/>
          </w:tcPr>
          <w:p w14:paraId="64584DA7" w14:textId="77777777" w:rsidR="00403A81" w:rsidRPr="00036073" w:rsidRDefault="00000000">
            <w:pPr>
              <w:ind w:left="141" w:right="142"/>
              <w:jc w:val="center"/>
              <w:rPr>
                <w:sz w:val="23"/>
                <w:szCs w:val="23"/>
              </w:rPr>
            </w:pPr>
            <w:r w:rsidRPr="00036073">
              <w:rPr>
                <w:sz w:val="23"/>
                <w:szCs w:val="23"/>
              </w:rPr>
              <w:t>96 val.</w:t>
            </w:r>
          </w:p>
        </w:tc>
      </w:tr>
    </w:tbl>
    <w:p w14:paraId="08E4ED23" w14:textId="77777777" w:rsidR="00403A81" w:rsidRPr="00036073" w:rsidRDefault="00403A81">
      <w:pPr>
        <w:pStyle w:val="Betarp"/>
        <w:jc w:val="both"/>
        <w:rPr>
          <w:strike/>
          <w:szCs w:val="24"/>
        </w:rPr>
      </w:pPr>
    </w:p>
    <w:p w14:paraId="516A1155" w14:textId="77777777" w:rsidR="00403A81" w:rsidRPr="00036073" w:rsidRDefault="00403A81">
      <w:pPr>
        <w:pStyle w:val="Betarp"/>
        <w:jc w:val="both"/>
        <w:rPr>
          <w:strike/>
          <w:szCs w:val="24"/>
        </w:rPr>
      </w:pPr>
    </w:p>
    <w:p w14:paraId="4710FB72" w14:textId="77777777" w:rsidR="00403A81" w:rsidRPr="00036073" w:rsidRDefault="00403A81">
      <w:pPr>
        <w:pStyle w:val="Betarp"/>
        <w:jc w:val="both"/>
        <w:rPr>
          <w:strike/>
          <w:szCs w:val="24"/>
        </w:rPr>
      </w:pPr>
    </w:p>
    <w:sectPr w:rsidR="00403A81" w:rsidRPr="00036073">
      <w:footerReference w:type="default" r:id="rId9"/>
      <w:pgSz w:w="11906" w:h="16838"/>
      <w:pgMar w:top="1134" w:right="567" w:bottom="1134" w:left="1701"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C16F" w14:textId="77777777" w:rsidR="00DA1698" w:rsidRDefault="00DA1698">
      <w:r>
        <w:separator/>
      </w:r>
    </w:p>
  </w:endnote>
  <w:endnote w:type="continuationSeparator" w:id="0">
    <w:p w14:paraId="384C9E29" w14:textId="77777777" w:rsidR="00DA1698" w:rsidRDefault="00DA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default"/>
    <w:sig w:usb0="E0000AFF" w:usb1="500078FF" w:usb2="00000021" w:usb3="00000000" w:csb0="600001BF" w:csb1="DFF7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0328" w14:textId="77777777" w:rsidR="00403A81" w:rsidRDefault="00000000">
    <w:pPr>
      <w:pStyle w:val="Porat"/>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7AFE" w14:textId="77777777" w:rsidR="00DA1698" w:rsidRDefault="00DA1698">
      <w:r>
        <w:separator/>
      </w:r>
    </w:p>
  </w:footnote>
  <w:footnote w:type="continuationSeparator" w:id="0">
    <w:p w14:paraId="0640C8C3" w14:textId="77777777" w:rsidR="00DA1698" w:rsidRDefault="00DA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4DE0"/>
    <w:multiLevelType w:val="multilevel"/>
    <w:tmpl w:val="A33E2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A3CC2"/>
    <w:multiLevelType w:val="hybridMultilevel"/>
    <w:tmpl w:val="53D44116"/>
    <w:lvl w:ilvl="0" w:tplc="3CCCC22C">
      <w:start w:val="1"/>
      <w:numFmt w:val="decimal"/>
      <w:lvlText w:val="%1."/>
      <w:lvlJc w:val="left"/>
      <w:pPr>
        <w:ind w:left="1020" w:hanging="360"/>
      </w:pPr>
    </w:lvl>
    <w:lvl w:ilvl="1" w:tplc="B8D4368E">
      <w:start w:val="1"/>
      <w:numFmt w:val="decimal"/>
      <w:lvlText w:val="%2."/>
      <w:lvlJc w:val="left"/>
      <w:pPr>
        <w:ind w:left="1020" w:hanging="360"/>
      </w:pPr>
    </w:lvl>
    <w:lvl w:ilvl="2" w:tplc="3B56A984">
      <w:start w:val="1"/>
      <w:numFmt w:val="decimal"/>
      <w:lvlText w:val="%3."/>
      <w:lvlJc w:val="left"/>
      <w:pPr>
        <w:ind w:left="1020" w:hanging="360"/>
      </w:pPr>
    </w:lvl>
    <w:lvl w:ilvl="3" w:tplc="D4F08F40">
      <w:start w:val="1"/>
      <w:numFmt w:val="decimal"/>
      <w:lvlText w:val="%4."/>
      <w:lvlJc w:val="left"/>
      <w:pPr>
        <w:ind w:left="1020" w:hanging="360"/>
      </w:pPr>
    </w:lvl>
    <w:lvl w:ilvl="4" w:tplc="102A8C90">
      <w:start w:val="1"/>
      <w:numFmt w:val="decimal"/>
      <w:lvlText w:val="%5."/>
      <w:lvlJc w:val="left"/>
      <w:pPr>
        <w:ind w:left="1020" w:hanging="360"/>
      </w:pPr>
    </w:lvl>
    <w:lvl w:ilvl="5" w:tplc="D758DACA">
      <w:start w:val="1"/>
      <w:numFmt w:val="decimal"/>
      <w:lvlText w:val="%6."/>
      <w:lvlJc w:val="left"/>
      <w:pPr>
        <w:ind w:left="1020" w:hanging="360"/>
      </w:pPr>
    </w:lvl>
    <w:lvl w:ilvl="6" w:tplc="253A8560">
      <w:start w:val="1"/>
      <w:numFmt w:val="decimal"/>
      <w:lvlText w:val="%7."/>
      <w:lvlJc w:val="left"/>
      <w:pPr>
        <w:ind w:left="1020" w:hanging="360"/>
      </w:pPr>
    </w:lvl>
    <w:lvl w:ilvl="7" w:tplc="24BEF770">
      <w:start w:val="1"/>
      <w:numFmt w:val="decimal"/>
      <w:lvlText w:val="%8."/>
      <w:lvlJc w:val="left"/>
      <w:pPr>
        <w:ind w:left="1020" w:hanging="360"/>
      </w:pPr>
    </w:lvl>
    <w:lvl w:ilvl="8" w:tplc="100A91DA">
      <w:start w:val="1"/>
      <w:numFmt w:val="decimal"/>
      <w:lvlText w:val="%9."/>
      <w:lvlJc w:val="left"/>
      <w:pPr>
        <w:ind w:left="1020" w:hanging="360"/>
      </w:pPr>
    </w:lvl>
  </w:abstractNum>
  <w:abstractNum w:abstractNumId="2" w15:restartNumberingAfterBreak="0">
    <w:nsid w:val="47A37AD5"/>
    <w:multiLevelType w:val="hybridMultilevel"/>
    <w:tmpl w:val="2D42BC8E"/>
    <w:lvl w:ilvl="0" w:tplc="2E4C91F6">
      <w:start w:val="1"/>
      <w:numFmt w:val="decimal"/>
      <w:lvlText w:val="%1."/>
      <w:lvlJc w:val="left"/>
      <w:pPr>
        <w:ind w:left="1020" w:hanging="360"/>
      </w:pPr>
    </w:lvl>
    <w:lvl w:ilvl="1" w:tplc="03F66FD6">
      <w:start w:val="1"/>
      <w:numFmt w:val="decimal"/>
      <w:lvlText w:val="%2."/>
      <w:lvlJc w:val="left"/>
      <w:pPr>
        <w:ind w:left="1020" w:hanging="360"/>
      </w:pPr>
    </w:lvl>
    <w:lvl w:ilvl="2" w:tplc="EBAE2958">
      <w:start w:val="1"/>
      <w:numFmt w:val="decimal"/>
      <w:lvlText w:val="%3."/>
      <w:lvlJc w:val="left"/>
      <w:pPr>
        <w:ind w:left="1020" w:hanging="360"/>
      </w:pPr>
    </w:lvl>
    <w:lvl w:ilvl="3" w:tplc="75628CDA">
      <w:start w:val="1"/>
      <w:numFmt w:val="decimal"/>
      <w:lvlText w:val="%4."/>
      <w:lvlJc w:val="left"/>
      <w:pPr>
        <w:ind w:left="1020" w:hanging="360"/>
      </w:pPr>
    </w:lvl>
    <w:lvl w:ilvl="4" w:tplc="1E4474CC">
      <w:start w:val="1"/>
      <w:numFmt w:val="decimal"/>
      <w:lvlText w:val="%5."/>
      <w:lvlJc w:val="left"/>
      <w:pPr>
        <w:ind w:left="1020" w:hanging="360"/>
      </w:pPr>
    </w:lvl>
    <w:lvl w:ilvl="5" w:tplc="31F85746">
      <w:start w:val="1"/>
      <w:numFmt w:val="decimal"/>
      <w:lvlText w:val="%6."/>
      <w:lvlJc w:val="left"/>
      <w:pPr>
        <w:ind w:left="1020" w:hanging="360"/>
      </w:pPr>
    </w:lvl>
    <w:lvl w:ilvl="6" w:tplc="AEBCDA98">
      <w:start w:val="1"/>
      <w:numFmt w:val="decimal"/>
      <w:lvlText w:val="%7."/>
      <w:lvlJc w:val="left"/>
      <w:pPr>
        <w:ind w:left="1020" w:hanging="360"/>
      </w:pPr>
    </w:lvl>
    <w:lvl w:ilvl="7" w:tplc="7988D628">
      <w:start w:val="1"/>
      <w:numFmt w:val="decimal"/>
      <w:lvlText w:val="%8."/>
      <w:lvlJc w:val="left"/>
      <w:pPr>
        <w:ind w:left="1020" w:hanging="360"/>
      </w:pPr>
    </w:lvl>
    <w:lvl w:ilvl="8" w:tplc="50C0351C">
      <w:start w:val="1"/>
      <w:numFmt w:val="decimal"/>
      <w:lvlText w:val="%9."/>
      <w:lvlJc w:val="left"/>
      <w:pPr>
        <w:ind w:left="1020" w:hanging="360"/>
      </w:pPr>
    </w:lvl>
  </w:abstractNum>
  <w:abstractNum w:abstractNumId="3" w15:restartNumberingAfterBreak="0">
    <w:nsid w:val="769A8E04"/>
    <w:multiLevelType w:val="singleLevel"/>
    <w:tmpl w:val="769A8E04"/>
    <w:lvl w:ilvl="0">
      <w:start w:val="1"/>
      <w:numFmt w:val="decimal"/>
      <w:lvlText w:val="%1."/>
      <w:lvlJc w:val="left"/>
      <w:pPr>
        <w:tabs>
          <w:tab w:val="left" w:pos="425"/>
        </w:tabs>
        <w:ind w:left="425" w:hanging="425"/>
      </w:pPr>
      <w:rPr>
        <w:rFonts w:hint="default"/>
      </w:rPr>
    </w:lvl>
  </w:abstractNum>
  <w:num w:numId="1" w16cid:durableId="2076464096">
    <w:abstractNumId w:val="3"/>
  </w:num>
  <w:num w:numId="2" w16cid:durableId="1661494569">
    <w:abstractNumId w:val="1"/>
  </w:num>
  <w:num w:numId="3" w16cid:durableId="1577402991">
    <w:abstractNumId w:val="2"/>
  </w:num>
  <w:num w:numId="4" w16cid:durableId="39481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396"/>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56"/>
    <w:rsid w:val="0000414E"/>
    <w:rsid w:val="00014B5C"/>
    <w:rsid w:val="000170AA"/>
    <w:rsid w:val="00030CCF"/>
    <w:rsid w:val="00032102"/>
    <w:rsid w:val="00033316"/>
    <w:rsid w:val="00036073"/>
    <w:rsid w:val="000375AC"/>
    <w:rsid w:val="00056381"/>
    <w:rsid w:val="00057DD0"/>
    <w:rsid w:val="00060CBE"/>
    <w:rsid w:val="00063517"/>
    <w:rsid w:val="00070093"/>
    <w:rsid w:val="00090415"/>
    <w:rsid w:val="00092792"/>
    <w:rsid w:val="000A292C"/>
    <w:rsid w:val="000B28D5"/>
    <w:rsid w:val="000C5AD3"/>
    <w:rsid w:val="000E5F33"/>
    <w:rsid w:val="000E710A"/>
    <w:rsid w:val="000F17FE"/>
    <w:rsid w:val="000F3941"/>
    <w:rsid w:val="000F4C56"/>
    <w:rsid w:val="00112CE9"/>
    <w:rsid w:val="001224BD"/>
    <w:rsid w:val="0013048F"/>
    <w:rsid w:val="00137D3C"/>
    <w:rsid w:val="00145BAA"/>
    <w:rsid w:val="001556E3"/>
    <w:rsid w:val="001564B6"/>
    <w:rsid w:val="001601AA"/>
    <w:rsid w:val="00163665"/>
    <w:rsid w:val="0017206F"/>
    <w:rsid w:val="001B32F0"/>
    <w:rsid w:val="001C5D9D"/>
    <w:rsid w:val="001E64E7"/>
    <w:rsid w:val="002062DD"/>
    <w:rsid w:val="0021431B"/>
    <w:rsid w:val="002251B8"/>
    <w:rsid w:val="00226BBA"/>
    <w:rsid w:val="00244884"/>
    <w:rsid w:val="002456F3"/>
    <w:rsid w:val="00263231"/>
    <w:rsid w:val="0027485C"/>
    <w:rsid w:val="00287BEC"/>
    <w:rsid w:val="002A04A5"/>
    <w:rsid w:val="002B6AD0"/>
    <w:rsid w:val="002C0DA9"/>
    <w:rsid w:val="002C1EDF"/>
    <w:rsid w:val="002D214A"/>
    <w:rsid w:val="002D31AE"/>
    <w:rsid w:val="002D4A27"/>
    <w:rsid w:val="002F46BA"/>
    <w:rsid w:val="002F52BC"/>
    <w:rsid w:val="0031711C"/>
    <w:rsid w:val="00323BFE"/>
    <w:rsid w:val="00324652"/>
    <w:rsid w:val="003415D8"/>
    <w:rsid w:val="00384917"/>
    <w:rsid w:val="00390835"/>
    <w:rsid w:val="003B35D9"/>
    <w:rsid w:val="003C27B9"/>
    <w:rsid w:val="003D38E6"/>
    <w:rsid w:val="00402110"/>
    <w:rsid w:val="00403A81"/>
    <w:rsid w:val="00412BAB"/>
    <w:rsid w:val="004309D2"/>
    <w:rsid w:val="004334B3"/>
    <w:rsid w:val="004423A4"/>
    <w:rsid w:val="0046007C"/>
    <w:rsid w:val="00482D3F"/>
    <w:rsid w:val="00487238"/>
    <w:rsid w:val="00496756"/>
    <w:rsid w:val="004A37F3"/>
    <w:rsid w:val="004A7765"/>
    <w:rsid w:val="004B1031"/>
    <w:rsid w:val="004C128D"/>
    <w:rsid w:val="004D0378"/>
    <w:rsid w:val="004D05B7"/>
    <w:rsid w:val="004E4E83"/>
    <w:rsid w:val="005250D0"/>
    <w:rsid w:val="0054526A"/>
    <w:rsid w:val="00572433"/>
    <w:rsid w:val="00581DEF"/>
    <w:rsid w:val="005B45D9"/>
    <w:rsid w:val="005C6491"/>
    <w:rsid w:val="005D5224"/>
    <w:rsid w:val="005E2E89"/>
    <w:rsid w:val="005E5BF3"/>
    <w:rsid w:val="005F0267"/>
    <w:rsid w:val="0060756D"/>
    <w:rsid w:val="00627585"/>
    <w:rsid w:val="006460BF"/>
    <w:rsid w:val="0065099C"/>
    <w:rsid w:val="00664DA1"/>
    <w:rsid w:val="00674195"/>
    <w:rsid w:val="006912EB"/>
    <w:rsid w:val="006951D5"/>
    <w:rsid w:val="00695785"/>
    <w:rsid w:val="006979AA"/>
    <w:rsid w:val="006A05AA"/>
    <w:rsid w:val="006A1A64"/>
    <w:rsid w:val="006B3E28"/>
    <w:rsid w:val="006C6739"/>
    <w:rsid w:val="006D5C6A"/>
    <w:rsid w:val="006E4F2E"/>
    <w:rsid w:val="0070216F"/>
    <w:rsid w:val="00704CD1"/>
    <w:rsid w:val="007359D7"/>
    <w:rsid w:val="00754777"/>
    <w:rsid w:val="00757A8F"/>
    <w:rsid w:val="00764065"/>
    <w:rsid w:val="00766ED3"/>
    <w:rsid w:val="0078600A"/>
    <w:rsid w:val="007A3DF6"/>
    <w:rsid w:val="007A529B"/>
    <w:rsid w:val="007B5D1D"/>
    <w:rsid w:val="007C43D3"/>
    <w:rsid w:val="007D0F64"/>
    <w:rsid w:val="00810978"/>
    <w:rsid w:val="00821B47"/>
    <w:rsid w:val="00825A14"/>
    <w:rsid w:val="00851D91"/>
    <w:rsid w:val="00861CAE"/>
    <w:rsid w:val="00863080"/>
    <w:rsid w:val="00866C58"/>
    <w:rsid w:val="00874ACB"/>
    <w:rsid w:val="00875AF0"/>
    <w:rsid w:val="00884C58"/>
    <w:rsid w:val="0089502B"/>
    <w:rsid w:val="008A1FBF"/>
    <w:rsid w:val="008B6395"/>
    <w:rsid w:val="008B6863"/>
    <w:rsid w:val="008D6EC2"/>
    <w:rsid w:val="008F13C5"/>
    <w:rsid w:val="009133F5"/>
    <w:rsid w:val="00914E0B"/>
    <w:rsid w:val="0093604A"/>
    <w:rsid w:val="00945585"/>
    <w:rsid w:val="00963CB2"/>
    <w:rsid w:val="00971A56"/>
    <w:rsid w:val="00973256"/>
    <w:rsid w:val="009738BA"/>
    <w:rsid w:val="00987BF8"/>
    <w:rsid w:val="00993281"/>
    <w:rsid w:val="009A08A9"/>
    <w:rsid w:val="009A0B76"/>
    <w:rsid w:val="009C5447"/>
    <w:rsid w:val="009C6544"/>
    <w:rsid w:val="00A004A5"/>
    <w:rsid w:val="00A130E9"/>
    <w:rsid w:val="00A310B0"/>
    <w:rsid w:val="00A31F03"/>
    <w:rsid w:val="00A371F8"/>
    <w:rsid w:val="00A42996"/>
    <w:rsid w:val="00A504A4"/>
    <w:rsid w:val="00A54A87"/>
    <w:rsid w:val="00A63A77"/>
    <w:rsid w:val="00A6468F"/>
    <w:rsid w:val="00A65A7B"/>
    <w:rsid w:val="00A71CAB"/>
    <w:rsid w:val="00A76A4D"/>
    <w:rsid w:val="00AA2E46"/>
    <w:rsid w:val="00AA3C17"/>
    <w:rsid w:val="00B122A8"/>
    <w:rsid w:val="00B17141"/>
    <w:rsid w:val="00B44549"/>
    <w:rsid w:val="00B70E9A"/>
    <w:rsid w:val="00B83B80"/>
    <w:rsid w:val="00BC21F4"/>
    <w:rsid w:val="00BC3325"/>
    <w:rsid w:val="00BC4791"/>
    <w:rsid w:val="00BD26BE"/>
    <w:rsid w:val="00BE1D59"/>
    <w:rsid w:val="00C1765D"/>
    <w:rsid w:val="00C419DA"/>
    <w:rsid w:val="00C45B37"/>
    <w:rsid w:val="00C91C0A"/>
    <w:rsid w:val="00CA54E0"/>
    <w:rsid w:val="00CB519D"/>
    <w:rsid w:val="00CC0C6A"/>
    <w:rsid w:val="00CC40DA"/>
    <w:rsid w:val="00CD6845"/>
    <w:rsid w:val="00CE55AF"/>
    <w:rsid w:val="00CE55EE"/>
    <w:rsid w:val="00D06FDD"/>
    <w:rsid w:val="00D16B8E"/>
    <w:rsid w:val="00D3134F"/>
    <w:rsid w:val="00D41EEE"/>
    <w:rsid w:val="00D46006"/>
    <w:rsid w:val="00D72E59"/>
    <w:rsid w:val="00D93FEB"/>
    <w:rsid w:val="00DA1698"/>
    <w:rsid w:val="00DA27BC"/>
    <w:rsid w:val="00DE2EE9"/>
    <w:rsid w:val="00DF1883"/>
    <w:rsid w:val="00DF5399"/>
    <w:rsid w:val="00DF7FAC"/>
    <w:rsid w:val="00E01E6A"/>
    <w:rsid w:val="00E0296D"/>
    <w:rsid w:val="00E30A9D"/>
    <w:rsid w:val="00E47E7E"/>
    <w:rsid w:val="00E53021"/>
    <w:rsid w:val="00E74F04"/>
    <w:rsid w:val="00E8227B"/>
    <w:rsid w:val="00EA1BC5"/>
    <w:rsid w:val="00EA71ED"/>
    <w:rsid w:val="00EC0687"/>
    <w:rsid w:val="00EC24E0"/>
    <w:rsid w:val="00ED76AE"/>
    <w:rsid w:val="00EE5740"/>
    <w:rsid w:val="00EE6BCC"/>
    <w:rsid w:val="00EF2E7E"/>
    <w:rsid w:val="00EF36EB"/>
    <w:rsid w:val="00F06C67"/>
    <w:rsid w:val="00F23FE0"/>
    <w:rsid w:val="00F251AE"/>
    <w:rsid w:val="00F25347"/>
    <w:rsid w:val="00F56C49"/>
    <w:rsid w:val="00F60822"/>
    <w:rsid w:val="00F63107"/>
    <w:rsid w:val="00F90017"/>
    <w:rsid w:val="00FA1F77"/>
    <w:rsid w:val="00FB4D40"/>
    <w:rsid w:val="00FF08F1"/>
    <w:rsid w:val="017F74EA"/>
    <w:rsid w:val="12611B36"/>
    <w:rsid w:val="153353B5"/>
    <w:rsid w:val="2C80668E"/>
    <w:rsid w:val="693C1432"/>
    <w:rsid w:val="6DD57D54"/>
    <w:rsid w:val="72F011F7"/>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4E3F"/>
  <w15:docId w15:val="{A980B896-9B9B-43E2-A736-CB761504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cs="Tahoma"/>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unhideWhenUsed/>
    <w:qFormat/>
    <w:rPr>
      <w:rFonts w:ascii="Tahoma" w:hAnsi="Tahoma" w:cs="Mangal"/>
      <w:sz w:val="16"/>
      <w:szCs w:val="14"/>
    </w:rPr>
  </w:style>
  <w:style w:type="paragraph" w:styleId="Pagrindinistekstas">
    <w:name w:val="Body Text"/>
    <w:basedOn w:val="prastasis"/>
    <w:qFormat/>
    <w:pPr>
      <w:spacing w:after="120"/>
    </w:pPr>
  </w:style>
  <w:style w:type="paragraph" w:styleId="Antrat">
    <w:name w:val="caption"/>
    <w:basedOn w:val="prastasis"/>
    <w:qFormat/>
    <w:pPr>
      <w:suppressLineNumbers/>
      <w:spacing w:before="120" w:after="120"/>
    </w:pPr>
    <w:rPr>
      <w:rFonts w:cs="Lucida Sans"/>
      <w:i/>
      <w:iCs/>
    </w:rPr>
  </w:style>
  <w:style w:type="character" w:styleId="Komentaronuoroda">
    <w:name w:val="annotation reference"/>
    <w:semiHidden/>
    <w:qFormat/>
    <w:rPr>
      <w:sz w:val="16"/>
      <w:szCs w:val="16"/>
    </w:rPr>
  </w:style>
  <w:style w:type="paragraph" w:styleId="Komentarotekstas">
    <w:name w:val="annotation text"/>
    <w:basedOn w:val="prastasis"/>
    <w:semiHidden/>
    <w:qFormat/>
    <w:rPr>
      <w:sz w:val="20"/>
      <w:szCs w:val="20"/>
    </w:rPr>
  </w:style>
  <w:style w:type="paragraph" w:styleId="Komentarotema">
    <w:name w:val="annotation subject"/>
    <w:basedOn w:val="Komentarotekstas"/>
    <w:next w:val="Komentarotekstas"/>
    <w:semiHidden/>
    <w:qFormat/>
    <w:rPr>
      <w:b/>
      <w:bCs/>
    </w:rPr>
  </w:style>
  <w:style w:type="paragraph" w:styleId="Porat">
    <w:name w:val="footer"/>
    <w:basedOn w:val="prastasis"/>
    <w:uiPriority w:val="99"/>
    <w:qFormat/>
    <w:pPr>
      <w:tabs>
        <w:tab w:val="center" w:pos="4320"/>
        <w:tab w:val="right" w:pos="8640"/>
      </w:tabs>
    </w:pPr>
    <w:rPr>
      <w:rFonts w:eastAsia="Times New Roman"/>
      <w:szCs w:val="20"/>
    </w:rPr>
  </w:style>
  <w:style w:type="paragraph" w:styleId="Antrats">
    <w:name w:val="header"/>
    <w:basedOn w:val="prastasis"/>
    <w:qFormat/>
    <w:pPr>
      <w:tabs>
        <w:tab w:val="center" w:pos="4153"/>
        <w:tab w:val="right" w:pos="8306"/>
      </w:tabs>
    </w:pPr>
  </w:style>
  <w:style w:type="character" w:styleId="Hipersaitas">
    <w:name w:val="Hyperlink"/>
    <w:basedOn w:val="Numatytasispastraiposriftas"/>
    <w:uiPriority w:val="99"/>
    <w:qFormat/>
    <w:rPr>
      <w:rFonts w:cs="Times New Roman"/>
      <w:color w:val="0000FF"/>
      <w:u w:val="single"/>
    </w:rPr>
  </w:style>
  <w:style w:type="paragraph" w:styleId="Sraas">
    <w:name w:val="List"/>
    <w:basedOn w:val="Pagrindinistekstas"/>
    <w:qFormat/>
  </w:style>
  <w:style w:type="paragraph" w:styleId="prastasiniatinklio">
    <w:name w:val="Normal (Web)"/>
    <w:basedOn w:val="prastasis"/>
    <w:uiPriority w:val="99"/>
    <w:unhideWhenUsed/>
    <w:qFormat/>
    <w:pPr>
      <w:widowControl/>
      <w:suppressAutoHyphens w:val="0"/>
      <w:spacing w:before="100" w:beforeAutospacing="1" w:after="100" w:afterAutospacing="1"/>
    </w:pPr>
    <w:rPr>
      <w:rFonts w:eastAsia="Times New Roman" w:cs="Times New Roman"/>
      <w:kern w:val="0"/>
      <w:lang w:eastAsia="lt-LT" w:bidi="ar-SA"/>
    </w:rPr>
  </w:style>
  <w:style w:type="character" w:styleId="Grietas">
    <w:name w:val="Strong"/>
    <w:basedOn w:val="Numatytasispastraiposriftas"/>
    <w:uiPriority w:val="22"/>
    <w:qFormat/>
    <w:rPr>
      <w:b/>
      <w:bCs/>
    </w:rPr>
  </w:style>
  <w:style w:type="paragraph" w:styleId="Pavadinimas">
    <w:name w:val="Title"/>
    <w:basedOn w:val="prastasis"/>
    <w:qFormat/>
    <w:pPr>
      <w:widowControl/>
      <w:suppressAutoHyphens w:val="0"/>
      <w:jc w:val="center"/>
    </w:pPr>
    <w:rPr>
      <w:rFonts w:eastAsia="Times New Roman" w:cs="Times New Roman"/>
      <w:b/>
      <w:kern w:val="0"/>
      <w:szCs w:val="20"/>
      <w:lang w:val="zh-CN" w:eastAsia="zh-CN" w:bidi="ar-SA"/>
    </w:rPr>
  </w:style>
  <w:style w:type="character" w:customStyle="1" w:styleId="Numatytasispastraiposriftas1">
    <w:name w:val="Numatytasis pastraipos šriftas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PoratDiagrama">
    <w:name w:val="Poraštė Diagrama"/>
    <w:uiPriority w:val="99"/>
    <w:qFormat/>
    <w:rPr>
      <w:rFonts w:cs="Tahoma"/>
      <w:kern w:val="2"/>
      <w:sz w:val="24"/>
      <w:lang w:eastAsia="hi-IN" w:bidi="hi-IN"/>
    </w:rPr>
  </w:style>
  <w:style w:type="character" w:customStyle="1" w:styleId="DebesliotekstasDiagrama">
    <w:name w:val="Debesėlio tekstas Diagrama"/>
    <w:qFormat/>
    <w:rPr>
      <w:rFonts w:ascii="Tahoma" w:eastAsia="SimSun" w:hAnsi="Tahoma" w:cs="Mangal"/>
      <w:kern w:val="2"/>
      <w:sz w:val="16"/>
      <w:szCs w:val="14"/>
      <w:lang w:eastAsia="hi-IN" w:bidi="hi-IN"/>
    </w:rPr>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AntratsDiagrama">
    <w:name w:val="Antraštės Diagrama"/>
    <w:qFormat/>
    <w:rPr>
      <w:rFonts w:eastAsia="Times New Roman"/>
      <w:sz w:val="24"/>
    </w:rPr>
  </w:style>
  <w:style w:type="character" w:customStyle="1" w:styleId="PavadinimasDiagrama">
    <w:name w:val="Pavadinimas Diagrama"/>
    <w:qFormat/>
    <w:rPr>
      <w:b/>
      <w:sz w:val="24"/>
      <w:lang w:val="zh-CN" w:eastAsia="zh-CN"/>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Lucida Sans"/>
      <w:sz w:val="28"/>
      <w:szCs w:val="28"/>
    </w:rPr>
  </w:style>
  <w:style w:type="paragraph" w:customStyle="1" w:styleId="Rodykl">
    <w:name w:val="Rodyklė"/>
    <w:basedOn w:val="prastasis"/>
    <w:qFormat/>
    <w:pPr>
      <w:suppressLineNumbers/>
    </w:pPr>
  </w:style>
  <w:style w:type="paragraph" w:customStyle="1" w:styleId="Puslapinantratirporat">
    <w:name w:val="Puslapinė antraštė ir poraštė"/>
    <w:basedOn w:val="prastasis"/>
    <w:qFormat/>
  </w:style>
  <w:style w:type="paragraph" w:customStyle="1" w:styleId="Antrat2">
    <w:name w:val="Antraštė2"/>
    <w:basedOn w:val="prastasis"/>
    <w:next w:val="Pagrindinistekstas"/>
    <w:qFormat/>
    <w:pPr>
      <w:keepNext/>
      <w:spacing w:before="240" w:after="120"/>
    </w:pPr>
    <w:rPr>
      <w:rFonts w:ascii="Arial" w:hAnsi="Arial"/>
      <w:sz w:val="28"/>
      <w:szCs w:val="28"/>
    </w:rPr>
  </w:style>
  <w:style w:type="paragraph" w:customStyle="1" w:styleId="Pavadinimas2">
    <w:name w:val="Pavadinimas2"/>
    <w:basedOn w:val="prastasis"/>
    <w:qFormat/>
    <w:pPr>
      <w:suppressLineNumbers/>
      <w:spacing w:before="120" w:after="120"/>
    </w:pPr>
    <w:rPr>
      <w:i/>
      <w:iCs/>
    </w:rPr>
  </w:style>
  <w:style w:type="paragraph" w:customStyle="1" w:styleId="Antrat11">
    <w:name w:val="Antraštė11"/>
    <w:basedOn w:val="prastasis"/>
    <w:next w:val="Pagrindinistekstas"/>
    <w:qFormat/>
    <w:pPr>
      <w:keepNext/>
      <w:spacing w:before="240" w:after="120"/>
    </w:pPr>
    <w:rPr>
      <w:rFonts w:ascii="Arial" w:hAnsi="Arial"/>
      <w:sz w:val="28"/>
      <w:szCs w:val="28"/>
    </w:rPr>
  </w:style>
  <w:style w:type="paragraph" w:customStyle="1" w:styleId="Pavadinimas1">
    <w:name w:val="Pavadinimas1"/>
    <w:basedOn w:val="prastasis"/>
    <w:qFormat/>
    <w:pPr>
      <w:suppressLineNumbers/>
      <w:spacing w:before="120" w:after="120"/>
    </w:pPr>
    <w:rPr>
      <w:i/>
      <w:iCs/>
    </w:rPr>
  </w:style>
  <w:style w:type="paragraph" w:customStyle="1" w:styleId="Pagrindiniotekstotrauka21">
    <w:name w:val="Pagrindinio teksto įtrauka 21"/>
    <w:basedOn w:val="prastasis"/>
    <w:qFormat/>
    <w:pPr>
      <w:suppressAutoHyphens w:val="0"/>
      <w:spacing w:after="120" w:line="480" w:lineRule="auto"/>
      <w:ind w:left="283"/>
    </w:pPr>
    <w:rPr>
      <w:rFonts w:eastAsia="Calibri"/>
      <w:szCs w:val="22"/>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styleId="Betarp">
    <w:name w:val="No Spacing"/>
    <w:uiPriority w:val="1"/>
    <w:qFormat/>
    <w:pPr>
      <w:widowControl w:val="0"/>
      <w:suppressAutoHyphens/>
    </w:pPr>
    <w:rPr>
      <w:rFonts w:cs="Mangal"/>
      <w:kern w:val="2"/>
      <w:sz w:val="24"/>
      <w:szCs w:val="21"/>
      <w:lang w:eastAsia="hi-IN" w:bidi="hi-IN"/>
    </w:rPr>
  </w:style>
  <w:style w:type="paragraph" w:customStyle="1" w:styleId="Kadroturinys">
    <w:name w:val="Kadro turinys"/>
    <w:basedOn w:val="Pagrindinistekstas"/>
    <w:qFormat/>
    <w:pPr>
      <w:widowControl/>
      <w:spacing w:line="276" w:lineRule="auto"/>
    </w:pPr>
    <w:rPr>
      <w:rFonts w:eastAsia="Calibri" w:cs="Calibri"/>
      <w:kern w:val="0"/>
      <w:szCs w:val="22"/>
      <w:lang w:eastAsia="ar-SA" w:bidi="ar-SA"/>
    </w:rPr>
  </w:style>
  <w:style w:type="paragraph" w:styleId="Sraopastraipa">
    <w:name w:val="List Paragraph"/>
    <w:basedOn w:val="prastasis"/>
    <w:uiPriority w:val="99"/>
    <w:unhideWhenUsed/>
    <w:qFormat/>
    <w:pPr>
      <w:ind w:left="720"/>
      <w:contextualSpacing/>
    </w:pPr>
    <w:rPr>
      <w:rFonts w:cs="Mangal"/>
      <w:szCs w:val="21"/>
    </w:rPr>
  </w:style>
  <w:style w:type="paragraph" w:customStyle="1" w:styleId="isselectedend">
    <w:name w:val="isselectedend"/>
    <w:basedOn w:val="prastasis"/>
    <w:rsid w:val="00757A8F"/>
    <w:pPr>
      <w:widowControl/>
      <w:suppressAutoHyphens w:val="0"/>
      <w:spacing w:before="100" w:beforeAutospacing="1" w:after="100" w:afterAutospacing="1"/>
    </w:pPr>
    <w:rPr>
      <w:rFonts w:eastAsia="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eksej.gergel@visagi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135CA-B0B6-42F8-9189-14BDBE24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13435</Words>
  <Characters>7659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TVIRTINU:</vt:lpstr>
    </vt:vector>
  </TitlesOfParts>
  <Company>Hewlett-Packard Company</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Neringa</dc:creator>
  <cp:lastModifiedBy>Bendras</cp:lastModifiedBy>
  <cp:revision>40</cp:revision>
  <cp:lastPrinted>2020-07-03T07:48:00Z</cp:lastPrinted>
  <dcterms:created xsi:type="dcterms:W3CDTF">2026-06-03T07:25:00Z</dcterms:created>
  <dcterms:modified xsi:type="dcterms:W3CDTF">2026-06-05T12:22:00Z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y fmtid="{D5CDD505-2E9C-101B-9397-08002B2CF9AE}" pid="3" name="DocSecurity">
    <vt:i4>0</vt:i4>
  </property>
  <property fmtid="{D5CDD505-2E9C-101B-9397-08002B2CF9AE}" pid="4" name="ICV">
    <vt:lpwstr>8CEA7551C24842F7A6DC236B65A6E324_13</vt:lpwstr>
  </property>
  <property fmtid="{D5CDD505-2E9C-101B-9397-08002B2CF9AE}" pid="5" name="KSOProductBuildVer">
    <vt:lpwstr>1033-12.2.0.22549</vt:lpwstr>
  </property>
  <property fmtid="{D5CDD505-2E9C-101B-9397-08002B2CF9AE}" pid="6" name="LinksUpToDate">
    <vt:bool>false</vt:bool>
  </property>
  <property fmtid="{D5CDD505-2E9C-101B-9397-08002B2CF9AE}" pid="7" name="ScaleCrop">
    <vt:bool>false</vt:bool>
  </property>
</Properties>
</file>