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0B563427"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B333F0" w:rsidRPr="00B333F0">
        <w:rPr>
          <w:rFonts w:cs="Times New Roman"/>
          <w:b/>
          <w:caps/>
          <w:sz w:val="24"/>
          <w:szCs w:val="24"/>
        </w:rPr>
        <w:t>DAUGIAKOMPONENTĖS BALTYMŲ ANALIZĖS SISTEMOS</w:t>
      </w:r>
      <w:r w:rsidR="003A05B3" w:rsidRPr="003A05B3">
        <w:rPr>
          <w:rFonts w:cs="Times New Roman"/>
          <w:b/>
          <w:cap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09C790E9"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E410EB">
        <w:rPr>
          <w:lang w:val="lt-LT"/>
        </w:rPr>
        <w:t>birželio</w:t>
      </w:r>
      <w:r w:rsidR="000D535A">
        <w:rPr>
          <w:lang w:val="lt-LT"/>
        </w:rPr>
        <w:t xml:space="preserve"> </w:t>
      </w:r>
      <w:r w:rsidR="00B333F0">
        <w:rPr>
          <w:lang w:val="lt-LT"/>
        </w:rPr>
        <w:t>8</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FAE1754"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590EB7" w:rsidRPr="00590EB7">
        <w:rPr>
          <w:b/>
          <w:bCs/>
          <w:lang w:val="lt-LT"/>
        </w:rPr>
        <w:t>daugiakomponentė</w:t>
      </w:r>
      <w:r w:rsidR="00590EB7">
        <w:rPr>
          <w:b/>
          <w:bCs/>
          <w:lang w:val="lt-LT"/>
        </w:rPr>
        <w:t>s</w:t>
      </w:r>
      <w:proofErr w:type="spellEnd"/>
      <w:r w:rsidR="00590EB7" w:rsidRPr="00590EB7">
        <w:rPr>
          <w:b/>
          <w:bCs/>
          <w:lang w:val="lt-LT"/>
        </w:rPr>
        <w:t xml:space="preserve"> baltymų analizės sistem</w:t>
      </w:r>
      <w:r w:rsidR="00590EB7">
        <w:rPr>
          <w:b/>
          <w:bCs/>
          <w:lang w:val="lt-LT"/>
        </w:rPr>
        <w:t>os</w:t>
      </w:r>
      <w:r w:rsidR="00590EB7" w:rsidRPr="00590EB7">
        <w:rPr>
          <w:b/>
          <w:bCs/>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3EE8364F"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2D6E0B">
        <w:rPr>
          <w:b/>
          <w:bCs/>
          <w:u w:val="single"/>
          <w:lang w:val="lt-LT"/>
        </w:rPr>
        <w:t xml:space="preserve">birželio </w:t>
      </w:r>
      <w:r w:rsidR="001975E4">
        <w:rPr>
          <w:b/>
          <w:bCs/>
          <w:u w:val="single"/>
          <w:lang w:val="lt-LT"/>
        </w:rPr>
        <w:t>1</w:t>
      </w:r>
      <w:r w:rsidR="0000283D">
        <w:rPr>
          <w:b/>
          <w:bCs/>
          <w:u w:val="single"/>
          <w:lang w:val="lt-LT"/>
        </w:rPr>
        <w:t>2</w:t>
      </w:r>
      <w:r w:rsidR="00C15FC7" w:rsidRPr="00835539">
        <w:rPr>
          <w:b/>
          <w:bCs/>
          <w:u w:val="single"/>
          <w:lang w:val="lt-LT"/>
        </w:rPr>
        <w:t xml:space="preserve"> </w:t>
      </w:r>
      <w:r w:rsidR="00DB12BA" w:rsidRPr="00835539">
        <w:rPr>
          <w:b/>
          <w:bCs/>
          <w:u w:val="single"/>
          <w:lang w:val="lt-LT"/>
        </w:rPr>
        <w:t xml:space="preserve">d. </w:t>
      </w:r>
      <w:r w:rsidR="0000283D">
        <w:rPr>
          <w:b/>
          <w:bCs/>
          <w:u w:val="single"/>
          <w:lang w:val="lt-LT"/>
        </w:rPr>
        <w:t>10</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FB97DFF"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proofErr w:type="spellStart"/>
      <w:r w:rsidR="0000283D" w:rsidRPr="0000283D">
        <w:rPr>
          <w:b/>
          <w:bCs/>
          <w:lang w:val="lt-LT"/>
        </w:rPr>
        <w:t>daugiakomponent</w:t>
      </w:r>
      <w:r w:rsidR="0000283D">
        <w:rPr>
          <w:b/>
          <w:bCs/>
          <w:lang w:val="lt-LT"/>
        </w:rPr>
        <w:t>ę</w:t>
      </w:r>
      <w:proofErr w:type="spellEnd"/>
      <w:r w:rsidR="0000283D" w:rsidRPr="0000283D">
        <w:rPr>
          <w:b/>
          <w:bCs/>
          <w:lang w:val="lt-LT"/>
        </w:rPr>
        <w:t xml:space="preserve"> baltymų analizės sistem</w:t>
      </w:r>
      <w:r w:rsidR="0000283D">
        <w:rPr>
          <w:b/>
          <w:bCs/>
          <w:lang w:val="lt-LT"/>
        </w:rPr>
        <w:t>ą</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78DB18FF" w:rsidR="00057EBB" w:rsidRPr="003A05B3" w:rsidRDefault="003A05B3" w:rsidP="003A05B3">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r w:rsidR="0000283D" w:rsidRPr="0000283D">
        <w:rPr>
          <w:rFonts w:cs="Times New Roman"/>
          <w:b/>
          <w:caps/>
          <w:sz w:val="24"/>
          <w:szCs w:val="24"/>
        </w:rPr>
        <w:t>daugiakomponentė</w:t>
      </w:r>
      <w:r w:rsidR="0000283D">
        <w:rPr>
          <w:rFonts w:cs="Times New Roman"/>
          <w:b/>
          <w:caps/>
          <w:sz w:val="24"/>
          <w:szCs w:val="24"/>
        </w:rPr>
        <w:t>s</w:t>
      </w:r>
      <w:r w:rsidR="0000283D" w:rsidRPr="0000283D">
        <w:rPr>
          <w:rFonts w:cs="Times New Roman"/>
          <w:b/>
          <w:caps/>
          <w:sz w:val="24"/>
          <w:szCs w:val="24"/>
        </w:rPr>
        <w:t xml:space="preserve"> baltymų analizės sistem</w:t>
      </w:r>
      <w:r w:rsidR="0000283D">
        <w:rPr>
          <w:rFonts w:cs="Times New Roman"/>
          <w:b/>
          <w:caps/>
          <w:sz w:val="24"/>
          <w:szCs w:val="24"/>
        </w:rPr>
        <w:t>os</w:t>
      </w:r>
      <w:r w:rsidR="0000283D" w:rsidRPr="0000283D">
        <w:rPr>
          <w:rFonts w:cs="Times New Roman"/>
          <w:b/>
          <w:caps/>
          <w:sz w:val="24"/>
          <w:szCs w:val="24"/>
        </w:rPr>
        <w:t xml:space="preserve"> </w:t>
      </w: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62DCAF95" w14:textId="218CB6D2" w:rsidR="001975E4" w:rsidRPr="00766C72" w:rsidRDefault="001975E4" w:rsidP="001975E4">
      <w:pPr>
        <w:pStyle w:val="SLONormal"/>
        <w:ind w:left="360"/>
        <w:jc w:val="center"/>
        <w:rPr>
          <w:lang w:val="lt-LT"/>
        </w:rPr>
      </w:pPr>
      <w:r w:rsidRPr="00835539">
        <w:rPr>
          <w:lang w:val="lt-LT"/>
        </w:rPr>
        <w:t>202</w:t>
      </w:r>
      <w:r>
        <w:rPr>
          <w:lang w:val="lt-LT"/>
        </w:rPr>
        <w:t>6</w:t>
      </w:r>
      <w:r w:rsidRPr="00835539">
        <w:rPr>
          <w:lang w:val="lt-LT"/>
        </w:rPr>
        <w:t xml:space="preserve"> m. </w:t>
      </w:r>
      <w:r>
        <w:rPr>
          <w:lang w:val="lt-LT"/>
        </w:rPr>
        <w:t xml:space="preserve">birželio </w:t>
      </w:r>
      <w:r w:rsidR="0000283D">
        <w:rPr>
          <w:lang w:val="lt-LT"/>
        </w:rPr>
        <w:t>8</w:t>
      </w:r>
      <w:r>
        <w:rPr>
          <w:lang w:val="lt-LT"/>
        </w:rPr>
        <w:t xml:space="preserve">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2A375E3C" w14:textId="5ADFE818" w:rsidR="00CD215E" w:rsidRPr="00DB0389" w:rsidRDefault="00200BD9" w:rsidP="00DB0389">
            <w:pPr>
              <w:jc w:val="both"/>
              <w:rPr>
                <w:rFonts w:eastAsia="Calibri" w:cs="Times New Roman"/>
                <w:b/>
                <w:bCs/>
                <w:sz w:val="24"/>
                <w:szCs w:val="24"/>
              </w:rPr>
            </w:pPr>
            <w:r w:rsidRPr="00200BD9">
              <w:rPr>
                <w:rFonts w:cs="Times New Roman"/>
                <w:b/>
                <w:bCs/>
                <w:sz w:val="24"/>
                <w:szCs w:val="24"/>
              </w:rPr>
              <w:t>Pirkimui skirta lėšų suma eurais be PVM - ne daugiau kaip 96 500,00.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09D5" w14:textId="77777777" w:rsidR="00CE2E9F" w:rsidRDefault="00CE2E9F" w:rsidP="00535631">
      <w:r>
        <w:separator/>
      </w:r>
    </w:p>
  </w:endnote>
  <w:endnote w:type="continuationSeparator" w:id="0">
    <w:p w14:paraId="7B6DDD3E" w14:textId="77777777" w:rsidR="00CE2E9F" w:rsidRDefault="00CE2E9F"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1DAC" w14:textId="77777777" w:rsidR="00CE2E9F" w:rsidRDefault="00CE2E9F" w:rsidP="00535631">
      <w:r>
        <w:separator/>
      </w:r>
    </w:p>
  </w:footnote>
  <w:footnote w:type="continuationSeparator" w:id="0">
    <w:p w14:paraId="52BFF4FE" w14:textId="77777777" w:rsidR="00CE2E9F" w:rsidRDefault="00CE2E9F"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3D"/>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5D47"/>
    <w:rsid w:val="00097800"/>
    <w:rsid w:val="000A0FE6"/>
    <w:rsid w:val="000A1357"/>
    <w:rsid w:val="000A21DD"/>
    <w:rsid w:val="000A61CA"/>
    <w:rsid w:val="000B17F7"/>
    <w:rsid w:val="000B1BE0"/>
    <w:rsid w:val="000B2EF7"/>
    <w:rsid w:val="000B3CF3"/>
    <w:rsid w:val="000B4F0F"/>
    <w:rsid w:val="000B4FAA"/>
    <w:rsid w:val="000B5243"/>
    <w:rsid w:val="000B65FE"/>
    <w:rsid w:val="000B74E2"/>
    <w:rsid w:val="000C0AD1"/>
    <w:rsid w:val="000C57DE"/>
    <w:rsid w:val="000D2606"/>
    <w:rsid w:val="000D3793"/>
    <w:rsid w:val="000D535A"/>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5E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0BD9"/>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D6E0B"/>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5B3"/>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0A1A"/>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48C7"/>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0EB7"/>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2B1B"/>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323"/>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179C7"/>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33F0"/>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2E9F"/>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389"/>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10EB"/>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2B87"/>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E3713"/>
    <w:rsid w:val="00FE6719"/>
    <w:rsid w:val="00FE6D63"/>
    <w:rsid w:val="00FF068C"/>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3349</Words>
  <Characters>1910</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6</cp:revision>
  <cp:lastPrinted>2025-09-11T08:29:00Z</cp:lastPrinted>
  <dcterms:created xsi:type="dcterms:W3CDTF">2026-06-08T11:58:00Z</dcterms:created>
  <dcterms:modified xsi:type="dcterms:W3CDTF">2026-06-08T12:01:00Z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