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65C72" w14:textId="282BC002" w:rsidR="00362AE3" w:rsidRDefault="00362AE3"/>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362AE3">
        <w:trPr>
          <w:trHeight w:val="1104"/>
        </w:trPr>
        <w:tc>
          <w:tcPr>
            <w:tcW w:w="9854" w:type="dxa"/>
            <w:tcBorders>
              <w:top w:val="nil"/>
              <w:left w:val="nil"/>
              <w:right w:val="nil"/>
            </w:tcBorders>
          </w:tcPr>
          <w:p w14:paraId="742F6934" w14:textId="4F2A1AE3"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4482A" w14:paraId="4485F81A" w14:textId="77777777" w:rsidTr="00362AE3">
        <w:tc>
          <w:tcPr>
            <w:tcW w:w="5812" w:type="dxa"/>
          </w:tcPr>
          <w:p w14:paraId="5817CC4E" w14:textId="77777777" w:rsidR="00B54B0D" w:rsidRPr="00A26FD5" w:rsidRDefault="00B54B0D" w:rsidP="00362AE3">
            <w:pPr>
              <w:shd w:val="clear" w:color="auto" w:fill="FFFFFF" w:themeFill="background1"/>
              <w:rPr>
                <w:rFonts w:ascii="Times New Roman" w:hAnsi="Times New Roman"/>
                <w:sz w:val="24"/>
                <w:szCs w:val="24"/>
              </w:rPr>
            </w:pPr>
          </w:p>
        </w:tc>
        <w:tc>
          <w:tcPr>
            <w:tcW w:w="3969" w:type="dxa"/>
          </w:tcPr>
          <w:p w14:paraId="2405B23E" w14:textId="77777777" w:rsidR="00B54B0D" w:rsidRPr="00A4482A" w:rsidRDefault="00B54B0D" w:rsidP="00362AE3">
            <w:pPr>
              <w:shd w:val="clear" w:color="auto" w:fill="FFFFFF" w:themeFill="background1"/>
              <w:rPr>
                <w:rFonts w:ascii="Times New Roman" w:hAnsi="Times New Roman"/>
                <w:sz w:val="24"/>
                <w:szCs w:val="24"/>
              </w:rPr>
            </w:pPr>
            <w:r w:rsidRPr="00A4482A">
              <w:rPr>
                <w:rFonts w:ascii="Times New Roman" w:hAnsi="Times New Roman"/>
                <w:sz w:val="24"/>
                <w:szCs w:val="24"/>
              </w:rPr>
              <w:t>PATVIRTINTA</w:t>
            </w:r>
          </w:p>
          <w:p w14:paraId="0993A934" w14:textId="77777777" w:rsidR="00B54B0D" w:rsidRPr="00A4482A" w:rsidRDefault="00B54B0D" w:rsidP="00362AE3">
            <w:pPr>
              <w:shd w:val="clear" w:color="auto" w:fill="FFFFFF" w:themeFill="background1"/>
              <w:rPr>
                <w:rFonts w:ascii="Times New Roman" w:hAnsi="Times New Roman"/>
                <w:sz w:val="24"/>
                <w:szCs w:val="24"/>
              </w:rPr>
            </w:pPr>
            <w:r w:rsidRPr="00A4482A">
              <w:rPr>
                <w:rFonts w:ascii="Times New Roman" w:hAnsi="Times New Roman"/>
                <w:sz w:val="24"/>
                <w:szCs w:val="24"/>
              </w:rPr>
              <w:t xml:space="preserve">Perkančiosios organizacijos </w:t>
            </w:r>
          </w:p>
          <w:p w14:paraId="00CED79B" w14:textId="296E9944" w:rsidR="00B54B0D" w:rsidRPr="00A4482A" w:rsidRDefault="00B54B0D" w:rsidP="00362AE3">
            <w:pPr>
              <w:shd w:val="clear" w:color="auto" w:fill="FFFFFF" w:themeFill="background1"/>
              <w:rPr>
                <w:rFonts w:ascii="Times New Roman" w:hAnsi="Times New Roman"/>
                <w:sz w:val="24"/>
                <w:szCs w:val="24"/>
              </w:rPr>
            </w:pPr>
            <w:r w:rsidRPr="00A4482A">
              <w:rPr>
                <w:rFonts w:ascii="Times New Roman" w:hAnsi="Times New Roman"/>
                <w:sz w:val="24"/>
                <w:szCs w:val="24"/>
              </w:rPr>
              <w:t>Vie</w:t>
            </w:r>
            <w:r w:rsidR="00362AE3">
              <w:rPr>
                <w:rFonts w:ascii="Times New Roman" w:hAnsi="Times New Roman"/>
                <w:sz w:val="24"/>
                <w:szCs w:val="24"/>
              </w:rPr>
              <w:t>šojo</w:t>
            </w:r>
            <w:r w:rsidRPr="00A4482A">
              <w:rPr>
                <w:rFonts w:ascii="Times New Roman" w:hAnsi="Times New Roman"/>
                <w:sz w:val="24"/>
                <w:szCs w:val="24"/>
              </w:rPr>
              <w:t xml:space="preserve"> pirkim</w:t>
            </w:r>
            <w:r w:rsidR="00362AE3">
              <w:rPr>
                <w:rFonts w:ascii="Times New Roman" w:hAnsi="Times New Roman"/>
                <w:sz w:val="24"/>
                <w:szCs w:val="24"/>
              </w:rPr>
              <w:t>o</w:t>
            </w:r>
            <w:r w:rsidRPr="00A4482A">
              <w:rPr>
                <w:rFonts w:ascii="Times New Roman" w:hAnsi="Times New Roman"/>
                <w:sz w:val="24"/>
                <w:szCs w:val="24"/>
              </w:rPr>
              <w:t xml:space="preserve"> komisijos </w:t>
            </w:r>
          </w:p>
          <w:p w14:paraId="1A321321" w14:textId="6E2357DE" w:rsidR="00B54B0D" w:rsidRPr="00996D4F" w:rsidRDefault="00B54B0D" w:rsidP="00362AE3">
            <w:pPr>
              <w:shd w:val="clear" w:color="auto" w:fill="FFFFFF" w:themeFill="background1"/>
              <w:rPr>
                <w:rFonts w:ascii="Times New Roman" w:hAnsi="Times New Roman"/>
                <w:sz w:val="24"/>
                <w:szCs w:val="24"/>
              </w:rPr>
            </w:pPr>
            <w:r w:rsidRPr="00996D4F">
              <w:rPr>
                <w:rFonts w:ascii="Times New Roman" w:hAnsi="Times New Roman"/>
                <w:sz w:val="24"/>
                <w:szCs w:val="24"/>
              </w:rPr>
              <w:t>202</w:t>
            </w:r>
            <w:r w:rsidR="00362AE3" w:rsidRPr="00996D4F">
              <w:rPr>
                <w:rFonts w:ascii="Times New Roman" w:hAnsi="Times New Roman"/>
                <w:sz w:val="24"/>
                <w:szCs w:val="24"/>
              </w:rPr>
              <w:t>6</w:t>
            </w:r>
            <w:r w:rsidRPr="00996D4F">
              <w:rPr>
                <w:rFonts w:ascii="Times New Roman" w:hAnsi="Times New Roman"/>
                <w:sz w:val="24"/>
                <w:szCs w:val="24"/>
              </w:rPr>
              <w:t>-</w:t>
            </w:r>
            <w:r w:rsidR="00362AE3" w:rsidRPr="00996D4F">
              <w:rPr>
                <w:rFonts w:ascii="Times New Roman" w:hAnsi="Times New Roman"/>
                <w:sz w:val="24"/>
                <w:szCs w:val="24"/>
              </w:rPr>
              <w:t>06</w:t>
            </w:r>
            <w:r w:rsidR="00B068A5" w:rsidRPr="00996D4F">
              <w:rPr>
                <w:rFonts w:ascii="Times New Roman" w:hAnsi="Times New Roman"/>
                <w:sz w:val="24"/>
                <w:szCs w:val="24"/>
              </w:rPr>
              <w:t>-</w:t>
            </w:r>
            <w:r w:rsidR="00996D4F" w:rsidRPr="00996D4F">
              <w:rPr>
                <w:rFonts w:ascii="Times New Roman" w:hAnsi="Times New Roman"/>
                <w:sz w:val="24"/>
                <w:szCs w:val="24"/>
              </w:rPr>
              <w:t xml:space="preserve">08 </w:t>
            </w:r>
            <w:r w:rsidRPr="00996D4F">
              <w:rPr>
                <w:rFonts w:ascii="Times New Roman" w:hAnsi="Times New Roman"/>
                <w:sz w:val="24"/>
                <w:szCs w:val="24"/>
              </w:rPr>
              <w:t>protokolu Nr. 1</w:t>
            </w:r>
          </w:p>
          <w:p w14:paraId="0E1486D9" w14:textId="77777777" w:rsidR="00B54B0D" w:rsidRPr="00A4482A" w:rsidRDefault="00B54B0D" w:rsidP="00362AE3">
            <w:pPr>
              <w:shd w:val="clear" w:color="auto" w:fill="FFFFFF" w:themeFill="background1"/>
              <w:rPr>
                <w:rFonts w:ascii="Times New Roman" w:hAnsi="Times New Roman"/>
                <w:sz w:val="24"/>
                <w:szCs w:val="24"/>
              </w:rPr>
            </w:pPr>
          </w:p>
        </w:tc>
      </w:tr>
    </w:tbl>
    <w:p w14:paraId="7F6668AA" w14:textId="77777777" w:rsidR="00B54B0D" w:rsidRPr="003A3A44" w:rsidRDefault="00B54B0D" w:rsidP="00B54B0D">
      <w:pPr>
        <w:jc w:val="center"/>
        <w:rPr>
          <w:rFonts w:ascii="Times New Roman" w:hAnsi="Times New Roman"/>
          <w:b/>
          <w:sz w:val="24"/>
          <w:szCs w:val="24"/>
        </w:rPr>
      </w:pPr>
      <w:r w:rsidRPr="00A4482A">
        <w:rPr>
          <w:rFonts w:ascii="Times New Roman" w:hAnsi="Times New Roman"/>
          <w:b/>
          <w:sz w:val="24"/>
          <w:szCs w:val="24"/>
        </w:rPr>
        <w:t>MAŽOS VERTĖS SKELBIAMOS APKLAUSOS CVP IS PRIEMONĖMIS</w:t>
      </w:r>
      <w:r w:rsidRPr="003A3A44">
        <w:rPr>
          <w:rFonts w:ascii="Times New Roman" w:hAnsi="Times New Roman"/>
          <w:b/>
          <w:sz w:val="24"/>
          <w:szCs w:val="24"/>
        </w:rPr>
        <w:t xml:space="preserve"> </w:t>
      </w:r>
      <w:bookmarkStart w:id="2" w:name="_Hlk116631526"/>
      <w:r w:rsidRPr="003A3A44">
        <w:rPr>
          <w:rFonts w:ascii="Times New Roman" w:hAnsi="Times New Roman"/>
          <w:b/>
          <w:sz w:val="24"/>
          <w:szCs w:val="24"/>
        </w:rPr>
        <w:t>PIRKIMO SĄLYGOS</w:t>
      </w:r>
    </w:p>
    <w:p w14:paraId="16CA4350" w14:textId="77777777" w:rsidR="00B54B0D" w:rsidRPr="003A3A44" w:rsidRDefault="00B54B0D" w:rsidP="00B54B0D">
      <w:pPr>
        <w:jc w:val="center"/>
        <w:rPr>
          <w:rFonts w:ascii="Times New Roman" w:hAnsi="Times New Roman"/>
          <w:b/>
          <w:sz w:val="24"/>
          <w:szCs w:val="24"/>
        </w:rPr>
      </w:pPr>
    </w:p>
    <w:p w14:paraId="688509C9" w14:textId="43F3A109" w:rsidR="00B54B0D" w:rsidRPr="00BF7A88" w:rsidRDefault="00B068A5" w:rsidP="00B068A5">
      <w:pPr>
        <w:autoSpaceDE w:val="0"/>
        <w:autoSpaceDN w:val="0"/>
        <w:adjustRightInd w:val="0"/>
        <w:jc w:val="center"/>
        <w:rPr>
          <w:rFonts w:ascii="Times New Roman" w:hAnsi="Times New Roman"/>
          <w:b/>
          <w:bCs/>
          <w:caps/>
          <w:sz w:val="24"/>
          <w:szCs w:val="24"/>
        </w:rPr>
      </w:pPr>
      <w:bookmarkStart w:id="3" w:name="_Hlk164333045"/>
      <w:bookmarkEnd w:id="2"/>
      <w:r w:rsidRPr="00322DEF">
        <w:rPr>
          <w:rFonts w:ascii="Times New Roman" w:hAnsi="Times New Roman"/>
          <w:b/>
          <w:bCs/>
          <w:caps/>
          <w:sz w:val="24"/>
          <w:szCs w:val="24"/>
          <w:shd w:val="clear" w:color="auto" w:fill="FFFFFF"/>
        </w:rPr>
        <w:t>vėdinimo įre</w:t>
      </w:r>
      <w:r w:rsidR="001D55C0" w:rsidRPr="00322DEF">
        <w:rPr>
          <w:rFonts w:ascii="Times New Roman" w:hAnsi="Times New Roman"/>
          <w:b/>
          <w:bCs/>
          <w:caps/>
          <w:sz w:val="24"/>
          <w:szCs w:val="24"/>
          <w:shd w:val="clear" w:color="auto" w:fill="FFFFFF"/>
        </w:rPr>
        <w:t>n</w:t>
      </w:r>
      <w:r w:rsidRPr="00322DEF">
        <w:rPr>
          <w:rFonts w:ascii="Times New Roman" w:hAnsi="Times New Roman"/>
          <w:b/>
          <w:bCs/>
          <w:caps/>
          <w:sz w:val="24"/>
          <w:szCs w:val="24"/>
          <w:shd w:val="clear" w:color="auto" w:fill="FFFFFF"/>
        </w:rPr>
        <w:t>g</w:t>
      </w:r>
      <w:r w:rsidR="001D55C0" w:rsidRPr="00322DEF">
        <w:rPr>
          <w:rFonts w:ascii="Times New Roman" w:hAnsi="Times New Roman"/>
          <w:b/>
          <w:bCs/>
          <w:caps/>
          <w:sz w:val="24"/>
          <w:szCs w:val="24"/>
          <w:shd w:val="clear" w:color="auto" w:fill="FFFFFF"/>
        </w:rPr>
        <w:t xml:space="preserve">inių </w:t>
      </w:r>
      <w:r w:rsidR="00362AE3">
        <w:rPr>
          <w:rFonts w:ascii="Times New Roman" w:hAnsi="Times New Roman"/>
          <w:b/>
          <w:bCs/>
          <w:caps/>
          <w:sz w:val="24"/>
          <w:szCs w:val="24"/>
          <w:shd w:val="clear" w:color="auto" w:fill="FFFFFF"/>
        </w:rPr>
        <w:t xml:space="preserve">ir montavimo </w:t>
      </w:r>
      <w:r w:rsidR="001D55C0" w:rsidRPr="00322DEF">
        <w:rPr>
          <w:rFonts w:ascii="Times New Roman" w:hAnsi="Times New Roman"/>
          <w:b/>
          <w:bCs/>
          <w:caps/>
          <w:sz w:val="24"/>
          <w:szCs w:val="24"/>
          <w:shd w:val="clear" w:color="auto" w:fill="FFFFFF"/>
        </w:rPr>
        <w:t>darbų</w:t>
      </w:r>
      <w:r w:rsidR="001D55C0" w:rsidRPr="00322DEF">
        <w:rPr>
          <w:rFonts w:ascii="Times New Roman" w:hAnsi="Times New Roman"/>
          <w:b/>
          <w:bCs/>
          <w:caps/>
          <w:sz w:val="24"/>
          <w:szCs w:val="24"/>
        </w:rPr>
        <w:t xml:space="preserve"> </w:t>
      </w:r>
      <w:r w:rsidR="00B54B0D" w:rsidRPr="00322DEF">
        <w:rPr>
          <w:rFonts w:ascii="Times New Roman" w:hAnsi="Times New Roman"/>
          <w:b/>
          <w:bCs/>
          <w:caps/>
          <w:sz w:val="24"/>
          <w:szCs w:val="24"/>
        </w:rPr>
        <w:t>PIRKIMAS</w:t>
      </w:r>
    </w:p>
    <w:bookmarkEnd w:id="3"/>
    <w:p w14:paraId="389B085B" w14:textId="77777777" w:rsidR="0057686A" w:rsidRPr="00362AE3" w:rsidRDefault="0057686A" w:rsidP="000B4577">
      <w:pPr>
        <w:suppressAutoHyphens/>
        <w:rPr>
          <w:rFonts w:ascii="Times New Roman" w:hAnsi="Times New Roman"/>
          <w:b/>
          <w:color w:val="FF0000"/>
          <w:sz w:val="24"/>
          <w:szCs w:val="24"/>
        </w:rPr>
      </w:pPr>
    </w:p>
    <w:p w14:paraId="2E9C65CC" w14:textId="77777777" w:rsidR="008E59F0" w:rsidRPr="00996D4F" w:rsidRDefault="008E59F0" w:rsidP="00D35B11">
      <w:pPr>
        <w:suppressAutoHyphens/>
        <w:jc w:val="center"/>
        <w:rPr>
          <w:rFonts w:ascii="Times New Roman" w:hAnsi="Times New Roman"/>
          <w:b/>
          <w:sz w:val="24"/>
          <w:szCs w:val="24"/>
        </w:rPr>
      </w:pPr>
      <w:r w:rsidRPr="00996D4F">
        <w:rPr>
          <w:rFonts w:ascii="Times New Roman" w:hAnsi="Times New Roman"/>
          <w:b/>
          <w:sz w:val="24"/>
          <w:szCs w:val="24"/>
        </w:rPr>
        <w:t>TURINYS</w:t>
      </w:r>
    </w:p>
    <w:p w14:paraId="40FA1BAD" w14:textId="77777777" w:rsidR="005E106D" w:rsidRPr="00996D4F" w:rsidRDefault="005E106D" w:rsidP="00D35B11">
      <w:pPr>
        <w:suppressAutoHyphens/>
        <w:rPr>
          <w:rFonts w:ascii="Times New Roman" w:hAnsi="Times New Roman"/>
          <w:sz w:val="24"/>
          <w:szCs w:val="24"/>
        </w:rPr>
      </w:pPr>
    </w:p>
    <w:tbl>
      <w:tblPr>
        <w:tblW w:w="9781" w:type="dxa"/>
        <w:tblLook w:val="04A0" w:firstRow="1" w:lastRow="0" w:firstColumn="1" w:lastColumn="0" w:noHBand="0" w:noVBand="1"/>
      </w:tblPr>
      <w:tblGrid>
        <w:gridCol w:w="703"/>
        <w:gridCol w:w="9078"/>
      </w:tblGrid>
      <w:tr w:rsidR="00996D4F" w:rsidRPr="00996D4F" w14:paraId="09E550E7" w14:textId="77777777" w:rsidTr="00C23CAC">
        <w:tc>
          <w:tcPr>
            <w:tcW w:w="703" w:type="dxa"/>
          </w:tcPr>
          <w:p w14:paraId="56048A26"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I.</w:t>
            </w:r>
          </w:p>
        </w:tc>
        <w:tc>
          <w:tcPr>
            <w:tcW w:w="9078" w:type="dxa"/>
          </w:tcPr>
          <w:p w14:paraId="0734A688"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BENDROSIOS NUOSTATOS</w:t>
            </w:r>
          </w:p>
        </w:tc>
      </w:tr>
      <w:tr w:rsidR="00996D4F" w:rsidRPr="00996D4F" w14:paraId="3DA3895A" w14:textId="77777777" w:rsidTr="00C23CAC">
        <w:tc>
          <w:tcPr>
            <w:tcW w:w="703" w:type="dxa"/>
          </w:tcPr>
          <w:p w14:paraId="3D5D68D0"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II.</w:t>
            </w:r>
          </w:p>
        </w:tc>
        <w:tc>
          <w:tcPr>
            <w:tcW w:w="9078" w:type="dxa"/>
          </w:tcPr>
          <w:p w14:paraId="438AC48F"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PIRKIMO OBJEKTAS</w:t>
            </w:r>
          </w:p>
        </w:tc>
      </w:tr>
      <w:tr w:rsidR="00996D4F" w:rsidRPr="00996D4F" w14:paraId="17872B40" w14:textId="77777777" w:rsidTr="00C23CAC">
        <w:tc>
          <w:tcPr>
            <w:tcW w:w="703" w:type="dxa"/>
          </w:tcPr>
          <w:p w14:paraId="45D90EA6"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III.</w:t>
            </w:r>
          </w:p>
        </w:tc>
        <w:tc>
          <w:tcPr>
            <w:tcW w:w="9078" w:type="dxa"/>
          </w:tcPr>
          <w:p w14:paraId="3313BEB0" w14:textId="77777777" w:rsidR="002D203A" w:rsidRPr="00996D4F" w:rsidRDefault="00BD2D40" w:rsidP="006B021C">
            <w:pPr>
              <w:suppressAutoHyphens/>
              <w:rPr>
                <w:rFonts w:ascii="Times New Roman" w:hAnsi="Times New Roman"/>
                <w:sz w:val="24"/>
                <w:szCs w:val="24"/>
              </w:rPr>
            </w:pPr>
            <w:r w:rsidRPr="00996D4F">
              <w:rPr>
                <w:rFonts w:ascii="Times New Roman" w:hAnsi="Times New Roman"/>
                <w:sz w:val="24"/>
                <w:szCs w:val="24"/>
              </w:rPr>
              <w:t>REIKALAVIMAI</w:t>
            </w:r>
            <w:r w:rsidR="00133C76" w:rsidRPr="00996D4F">
              <w:rPr>
                <w:rFonts w:ascii="Times New Roman" w:hAnsi="Times New Roman"/>
                <w:sz w:val="24"/>
                <w:szCs w:val="24"/>
              </w:rPr>
              <w:t xml:space="preserve"> TIEKĖJAMS</w:t>
            </w:r>
          </w:p>
        </w:tc>
      </w:tr>
      <w:tr w:rsidR="00996D4F" w:rsidRPr="00996D4F" w14:paraId="52FC1AEE" w14:textId="77777777" w:rsidTr="00C23CAC">
        <w:tc>
          <w:tcPr>
            <w:tcW w:w="703" w:type="dxa"/>
          </w:tcPr>
          <w:p w14:paraId="3792EA67"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IV.</w:t>
            </w:r>
          </w:p>
        </w:tc>
        <w:tc>
          <w:tcPr>
            <w:tcW w:w="9078" w:type="dxa"/>
          </w:tcPr>
          <w:p w14:paraId="1A373515" w14:textId="77777777" w:rsidR="002D203A" w:rsidRPr="00996D4F" w:rsidRDefault="00862FAC" w:rsidP="00862FAC">
            <w:pPr>
              <w:shd w:val="clear" w:color="auto" w:fill="FFFFFF"/>
              <w:rPr>
                <w:rFonts w:ascii="Times New Roman" w:hAnsi="Times New Roman"/>
                <w:sz w:val="24"/>
                <w:szCs w:val="24"/>
              </w:rPr>
            </w:pPr>
            <w:r w:rsidRPr="00996D4F">
              <w:rPr>
                <w:rFonts w:ascii="Times New Roman" w:hAnsi="Times New Roman"/>
                <w:sz w:val="24"/>
                <w:szCs w:val="24"/>
              </w:rPr>
              <w:t>ŪKIO SUBJEKTŲ IR (AR) SUBTIEKĖJŲ PASITELKIMAS BEI TIEKĖJŲ GRUPĖS DALYVAVIMAS</w:t>
            </w:r>
          </w:p>
        </w:tc>
      </w:tr>
      <w:tr w:rsidR="00996D4F" w:rsidRPr="00996D4F" w14:paraId="5607485B" w14:textId="77777777" w:rsidTr="00C23CAC">
        <w:tc>
          <w:tcPr>
            <w:tcW w:w="703" w:type="dxa"/>
          </w:tcPr>
          <w:p w14:paraId="2CA1EE0F"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V.</w:t>
            </w:r>
          </w:p>
        </w:tc>
        <w:tc>
          <w:tcPr>
            <w:tcW w:w="9078" w:type="dxa"/>
          </w:tcPr>
          <w:p w14:paraId="5B3687DE"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PASIŪLYMŲ RENGIMAS, PATEIKIMAS, KEITIMAS</w:t>
            </w:r>
          </w:p>
        </w:tc>
      </w:tr>
      <w:tr w:rsidR="00996D4F" w:rsidRPr="00996D4F" w14:paraId="7992C6A7" w14:textId="77777777" w:rsidTr="00C23CAC">
        <w:tc>
          <w:tcPr>
            <w:tcW w:w="703" w:type="dxa"/>
          </w:tcPr>
          <w:p w14:paraId="706FBCCC"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VI.</w:t>
            </w:r>
          </w:p>
        </w:tc>
        <w:tc>
          <w:tcPr>
            <w:tcW w:w="9078" w:type="dxa"/>
          </w:tcPr>
          <w:p w14:paraId="09AAD3FA"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PASIŪLYMŲ ŠIFRAVIMAS</w:t>
            </w:r>
          </w:p>
        </w:tc>
      </w:tr>
      <w:tr w:rsidR="00996D4F" w:rsidRPr="00996D4F" w14:paraId="26DE354B" w14:textId="77777777" w:rsidTr="00C23CAC">
        <w:tc>
          <w:tcPr>
            <w:tcW w:w="703" w:type="dxa"/>
          </w:tcPr>
          <w:p w14:paraId="0EDBF4A6"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VII.</w:t>
            </w:r>
          </w:p>
        </w:tc>
        <w:tc>
          <w:tcPr>
            <w:tcW w:w="9078" w:type="dxa"/>
          </w:tcPr>
          <w:p w14:paraId="27454113"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PASIŪLYMŲ GALIOJIMO UŽTIKRINIMAS</w:t>
            </w:r>
          </w:p>
        </w:tc>
      </w:tr>
      <w:tr w:rsidR="00996D4F" w:rsidRPr="00996D4F" w14:paraId="5C30A2BC" w14:textId="77777777" w:rsidTr="00C23CAC">
        <w:tc>
          <w:tcPr>
            <w:tcW w:w="703" w:type="dxa"/>
          </w:tcPr>
          <w:p w14:paraId="35AF4B59"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VIII.</w:t>
            </w:r>
          </w:p>
        </w:tc>
        <w:tc>
          <w:tcPr>
            <w:tcW w:w="9078" w:type="dxa"/>
          </w:tcPr>
          <w:p w14:paraId="20EA6BA7" w14:textId="77777777" w:rsidR="002D203A" w:rsidRPr="00996D4F" w:rsidRDefault="00640F96" w:rsidP="006B021C">
            <w:pPr>
              <w:suppressAutoHyphens/>
              <w:rPr>
                <w:rFonts w:ascii="Times New Roman" w:hAnsi="Times New Roman"/>
                <w:sz w:val="24"/>
                <w:szCs w:val="24"/>
              </w:rPr>
            </w:pPr>
            <w:r w:rsidRPr="00996D4F">
              <w:rPr>
                <w:rFonts w:ascii="Times New Roman" w:hAnsi="Times New Roman"/>
                <w:sz w:val="24"/>
                <w:szCs w:val="24"/>
              </w:rPr>
              <w:t>PIRKIMO</w:t>
            </w:r>
            <w:r w:rsidR="002D203A" w:rsidRPr="00996D4F">
              <w:rPr>
                <w:rFonts w:ascii="Times New Roman" w:hAnsi="Times New Roman"/>
                <w:sz w:val="24"/>
                <w:szCs w:val="24"/>
              </w:rPr>
              <w:t xml:space="preserve"> SĄLYGŲ PAAIŠKINIMAS IR PATIKSLINIMAS</w:t>
            </w:r>
          </w:p>
        </w:tc>
      </w:tr>
      <w:tr w:rsidR="00996D4F" w:rsidRPr="00996D4F" w14:paraId="366C3B47" w14:textId="77777777" w:rsidTr="00C23CAC">
        <w:tc>
          <w:tcPr>
            <w:tcW w:w="703" w:type="dxa"/>
          </w:tcPr>
          <w:p w14:paraId="50DFE18F"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IX.</w:t>
            </w:r>
          </w:p>
        </w:tc>
        <w:tc>
          <w:tcPr>
            <w:tcW w:w="9078" w:type="dxa"/>
          </w:tcPr>
          <w:p w14:paraId="37DD0DEE"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SUSIPAŽINIMAS SU GAUTAIS PASIŪLYMAIS</w:t>
            </w:r>
          </w:p>
        </w:tc>
      </w:tr>
      <w:tr w:rsidR="00996D4F" w:rsidRPr="00996D4F" w14:paraId="3F9920C8" w14:textId="77777777" w:rsidTr="00C23CAC">
        <w:tc>
          <w:tcPr>
            <w:tcW w:w="703" w:type="dxa"/>
          </w:tcPr>
          <w:p w14:paraId="712AE822"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X.</w:t>
            </w:r>
          </w:p>
        </w:tc>
        <w:tc>
          <w:tcPr>
            <w:tcW w:w="9078" w:type="dxa"/>
          </w:tcPr>
          <w:p w14:paraId="16185C49"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PASIŪLYMŲ NAGRINĖJIMAS</w:t>
            </w:r>
          </w:p>
        </w:tc>
      </w:tr>
      <w:tr w:rsidR="00996D4F" w:rsidRPr="00996D4F" w14:paraId="2E9CF114" w14:textId="77777777" w:rsidTr="00C23CAC">
        <w:tc>
          <w:tcPr>
            <w:tcW w:w="703" w:type="dxa"/>
          </w:tcPr>
          <w:p w14:paraId="708B5E56"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XI.</w:t>
            </w:r>
          </w:p>
        </w:tc>
        <w:tc>
          <w:tcPr>
            <w:tcW w:w="9078" w:type="dxa"/>
          </w:tcPr>
          <w:p w14:paraId="2DAF0699"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PASIŪLYMŲ ATMETIMO PRIEŽASTYS</w:t>
            </w:r>
          </w:p>
        </w:tc>
      </w:tr>
      <w:tr w:rsidR="00996D4F" w:rsidRPr="00996D4F" w14:paraId="77B43AF2" w14:textId="77777777" w:rsidTr="00C23CAC">
        <w:tc>
          <w:tcPr>
            <w:tcW w:w="703" w:type="dxa"/>
          </w:tcPr>
          <w:p w14:paraId="55D94968"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XII.</w:t>
            </w:r>
          </w:p>
        </w:tc>
        <w:tc>
          <w:tcPr>
            <w:tcW w:w="9078" w:type="dxa"/>
          </w:tcPr>
          <w:p w14:paraId="0BE1FD04"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PASIŪLYMŲ VERTINIMAS IR PALYGINIMAS</w:t>
            </w:r>
          </w:p>
        </w:tc>
      </w:tr>
      <w:tr w:rsidR="00996D4F" w:rsidRPr="00996D4F" w14:paraId="0B45DF9F" w14:textId="77777777" w:rsidTr="00C23CAC">
        <w:tc>
          <w:tcPr>
            <w:tcW w:w="703" w:type="dxa"/>
          </w:tcPr>
          <w:p w14:paraId="58465477"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XIII.</w:t>
            </w:r>
          </w:p>
        </w:tc>
        <w:tc>
          <w:tcPr>
            <w:tcW w:w="9078" w:type="dxa"/>
          </w:tcPr>
          <w:p w14:paraId="6EFA16B4" w14:textId="7A13C8A5" w:rsidR="002D203A" w:rsidRPr="00996D4F" w:rsidRDefault="00EB6DE0" w:rsidP="0070306F">
            <w:pPr>
              <w:rPr>
                <w:rFonts w:ascii="Times New Roman" w:hAnsi="Times New Roman"/>
                <w:sz w:val="24"/>
                <w:szCs w:val="24"/>
              </w:rPr>
            </w:pPr>
            <w:r w:rsidRPr="00996D4F">
              <w:rPr>
                <w:rFonts w:ascii="Times New Roman" w:hAnsi="Times New Roman"/>
                <w:bCs/>
                <w:sz w:val="24"/>
                <w:szCs w:val="24"/>
              </w:rPr>
              <w:t>PASIŪLYMŲ EILĖ, LAIMĖTOJO NUSTATYMAS</w:t>
            </w:r>
            <w:r w:rsidRPr="00996D4F">
              <w:rPr>
                <w:rFonts w:ascii="Times New Roman" w:hAnsi="Times New Roman"/>
                <w:sz w:val="24"/>
                <w:szCs w:val="24"/>
              </w:rPr>
              <w:t xml:space="preserve"> IR PIRKIMO</w:t>
            </w:r>
            <w:r w:rsidR="0070306F" w:rsidRPr="00996D4F">
              <w:rPr>
                <w:rFonts w:ascii="Times New Roman" w:hAnsi="Times New Roman"/>
                <w:sz w:val="24"/>
                <w:szCs w:val="24"/>
              </w:rPr>
              <w:t xml:space="preserve"> </w:t>
            </w:r>
            <w:r w:rsidRPr="00996D4F">
              <w:rPr>
                <w:rFonts w:ascii="Times New Roman" w:hAnsi="Times New Roman"/>
                <w:sz w:val="24"/>
                <w:szCs w:val="24"/>
              </w:rPr>
              <w:t>SUTARTIES SUDARYMAS</w:t>
            </w:r>
          </w:p>
        </w:tc>
      </w:tr>
      <w:tr w:rsidR="00996D4F" w:rsidRPr="00996D4F" w14:paraId="3923FA93" w14:textId="77777777" w:rsidTr="00C23CAC">
        <w:tc>
          <w:tcPr>
            <w:tcW w:w="703" w:type="dxa"/>
          </w:tcPr>
          <w:p w14:paraId="12A07D5A"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XIV.</w:t>
            </w:r>
          </w:p>
        </w:tc>
        <w:tc>
          <w:tcPr>
            <w:tcW w:w="9078" w:type="dxa"/>
          </w:tcPr>
          <w:p w14:paraId="31F5AE14"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PRETENZIJŲ IR SKUNDŲ NAGRINĖJIMAS</w:t>
            </w:r>
          </w:p>
        </w:tc>
      </w:tr>
      <w:tr w:rsidR="00996D4F" w:rsidRPr="00996D4F" w14:paraId="4F41C792" w14:textId="77777777" w:rsidTr="00C23CAC">
        <w:tc>
          <w:tcPr>
            <w:tcW w:w="703" w:type="dxa"/>
          </w:tcPr>
          <w:p w14:paraId="3450B3EB" w14:textId="77777777" w:rsidR="002D203A" w:rsidRPr="00996D4F" w:rsidRDefault="002D203A" w:rsidP="006B021C">
            <w:pPr>
              <w:suppressAutoHyphens/>
              <w:rPr>
                <w:rFonts w:ascii="Times New Roman" w:hAnsi="Times New Roman"/>
                <w:sz w:val="24"/>
                <w:szCs w:val="24"/>
              </w:rPr>
            </w:pPr>
            <w:r w:rsidRPr="00996D4F">
              <w:rPr>
                <w:rFonts w:ascii="Times New Roman" w:hAnsi="Times New Roman"/>
                <w:sz w:val="24"/>
                <w:szCs w:val="24"/>
              </w:rPr>
              <w:t>XV.</w:t>
            </w:r>
          </w:p>
        </w:tc>
        <w:tc>
          <w:tcPr>
            <w:tcW w:w="9078" w:type="dxa"/>
          </w:tcPr>
          <w:p w14:paraId="17130209" w14:textId="77777777" w:rsidR="002D203A" w:rsidRPr="00996D4F" w:rsidRDefault="007B48DB" w:rsidP="006B021C">
            <w:pPr>
              <w:suppressAutoHyphens/>
              <w:rPr>
                <w:rFonts w:ascii="Times New Roman" w:hAnsi="Times New Roman"/>
                <w:sz w:val="24"/>
                <w:szCs w:val="24"/>
              </w:rPr>
            </w:pPr>
            <w:r w:rsidRPr="00996D4F">
              <w:rPr>
                <w:rFonts w:ascii="Times New Roman" w:hAnsi="Times New Roman"/>
                <w:sz w:val="24"/>
                <w:szCs w:val="24"/>
              </w:rPr>
              <w:t>BAIGIAMOSIOS NUOSTATOS</w:t>
            </w:r>
          </w:p>
        </w:tc>
      </w:tr>
    </w:tbl>
    <w:p w14:paraId="2991FDA3" w14:textId="77777777" w:rsidR="005C6A05" w:rsidRPr="00996D4F" w:rsidRDefault="005C6A05" w:rsidP="006B021C">
      <w:pPr>
        <w:tabs>
          <w:tab w:val="left" w:pos="567"/>
        </w:tabs>
        <w:suppressAutoHyphens/>
        <w:rPr>
          <w:rFonts w:ascii="Times New Roman" w:hAnsi="Times New Roman"/>
          <w:sz w:val="24"/>
          <w:szCs w:val="24"/>
        </w:rPr>
      </w:pPr>
      <w:r w:rsidRPr="00996D4F">
        <w:rPr>
          <w:rFonts w:ascii="Times New Roman" w:hAnsi="Times New Roman"/>
          <w:sz w:val="24"/>
          <w:szCs w:val="24"/>
        </w:rPr>
        <w:t>PRIEDAI:</w:t>
      </w:r>
    </w:p>
    <w:p w14:paraId="60BC28A2" w14:textId="77777777" w:rsidR="005C6A05" w:rsidRPr="00996D4F" w:rsidRDefault="005C6A05" w:rsidP="00172977">
      <w:pPr>
        <w:tabs>
          <w:tab w:val="left" w:pos="567"/>
        </w:tabs>
        <w:suppressAutoHyphens/>
        <w:rPr>
          <w:rFonts w:ascii="Times New Roman" w:hAnsi="Times New Roman"/>
          <w:sz w:val="24"/>
          <w:szCs w:val="24"/>
        </w:rPr>
      </w:pPr>
      <w:r w:rsidRPr="00996D4F">
        <w:rPr>
          <w:rFonts w:ascii="Times New Roman" w:hAnsi="Times New Roman"/>
          <w:sz w:val="24"/>
          <w:szCs w:val="24"/>
        </w:rPr>
        <w:t>1.</w:t>
      </w:r>
      <w:r w:rsidR="004A22C2" w:rsidRPr="00996D4F">
        <w:rPr>
          <w:rFonts w:ascii="Times New Roman" w:hAnsi="Times New Roman"/>
          <w:sz w:val="24"/>
          <w:szCs w:val="24"/>
        </w:rPr>
        <w:t xml:space="preserve"> </w:t>
      </w:r>
      <w:r w:rsidRPr="00996D4F">
        <w:rPr>
          <w:rFonts w:ascii="Times New Roman" w:hAnsi="Times New Roman"/>
          <w:sz w:val="24"/>
          <w:szCs w:val="24"/>
        </w:rPr>
        <w:t xml:space="preserve">Pasiūlymo </w:t>
      </w:r>
      <w:r w:rsidR="00B74C4B" w:rsidRPr="00996D4F">
        <w:rPr>
          <w:rFonts w:ascii="Times New Roman" w:hAnsi="Times New Roman"/>
          <w:sz w:val="24"/>
          <w:szCs w:val="24"/>
        </w:rPr>
        <w:t>forma</w:t>
      </w:r>
      <w:r w:rsidRPr="00996D4F">
        <w:rPr>
          <w:rFonts w:ascii="Times New Roman" w:hAnsi="Times New Roman"/>
          <w:sz w:val="24"/>
          <w:szCs w:val="24"/>
        </w:rPr>
        <w:t xml:space="preserve"> – 1 priedas;</w:t>
      </w:r>
    </w:p>
    <w:p w14:paraId="01A40873" w14:textId="7C8AA218" w:rsidR="00EB2BCD" w:rsidRPr="00996D4F" w:rsidRDefault="00BB1FE1" w:rsidP="00D052F1">
      <w:pPr>
        <w:tabs>
          <w:tab w:val="left" w:pos="567"/>
        </w:tabs>
        <w:suppressAutoHyphens/>
        <w:rPr>
          <w:rFonts w:ascii="Times New Roman" w:hAnsi="Times New Roman"/>
          <w:sz w:val="24"/>
          <w:szCs w:val="24"/>
        </w:rPr>
      </w:pPr>
      <w:r w:rsidRPr="00996D4F">
        <w:rPr>
          <w:rFonts w:ascii="Times New Roman" w:hAnsi="Times New Roman"/>
          <w:sz w:val="24"/>
          <w:szCs w:val="24"/>
        </w:rPr>
        <w:t>2</w:t>
      </w:r>
      <w:r w:rsidR="002C5E5A" w:rsidRPr="00996D4F">
        <w:rPr>
          <w:rFonts w:ascii="Times New Roman" w:hAnsi="Times New Roman"/>
          <w:sz w:val="24"/>
          <w:szCs w:val="24"/>
        </w:rPr>
        <w:t xml:space="preserve">. Reikalavimų tiekėjams atitikties deklaracija (toliau – Deklaracija) – </w:t>
      </w:r>
      <w:r w:rsidRPr="00996D4F">
        <w:rPr>
          <w:rFonts w:ascii="Times New Roman" w:hAnsi="Times New Roman"/>
          <w:sz w:val="24"/>
          <w:szCs w:val="24"/>
        </w:rPr>
        <w:t xml:space="preserve">2 </w:t>
      </w:r>
      <w:r w:rsidR="002C5E5A" w:rsidRPr="00996D4F">
        <w:rPr>
          <w:rFonts w:ascii="Times New Roman" w:hAnsi="Times New Roman"/>
          <w:sz w:val="24"/>
          <w:szCs w:val="24"/>
        </w:rPr>
        <w:t>priedas;</w:t>
      </w:r>
    </w:p>
    <w:p w14:paraId="433FE2DE" w14:textId="4AC96A08" w:rsidR="00A879D4" w:rsidRPr="00996D4F" w:rsidRDefault="00A879D4" w:rsidP="00A879D4">
      <w:pPr>
        <w:tabs>
          <w:tab w:val="left" w:pos="567"/>
        </w:tabs>
        <w:suppressAutoHyphens/>
        <w:rPr>
          <w:rFonts w:ascii="Times New Roman" w:hAnsi="Times New Roman"/>
          <w:sz w:val="24"/>
          <w:szCs w:val="24"/>
        </w:rPr>
      </w:pPr>
      <w:r w:rsidRPr="00996D4F">
        <w:rPr>
          <w:rFonts w:ascii="Times New Roman" w:hAnsi="Times New Roman"/>
          <w:sz w:val="24"/>
          <w:szCs w:val="24"/>
        </w:rPr>
        <w:t xml:space="preserve">3. Techninė </w:t>
      </w:r>
      <w:r w:rsidR="00B068A5" w:rsidRPr="00996D4F">
        <w:rPr>
          <w:rFonts w:ascii="Times New Roman" w:hAnsi="Times New Roman"/>
          <w:sz w:val="24"/>
          <w:szCs w:val="24"/>
        </w:rPr>
        <w:t>specifikacij</w:t>
      </w:r>
      <w:r w:rsidR="001E747D" w:rsidRPr="00996D4F">
        <w:rPr>
          <w:rFonts w:ascii="Times New Roman" w:hAnsi="Times New Roman"/>
          <w:sz w:val="24"/>
          <w:szCs w:val="24"/>
        </w:rPr>
        <w:t>a</w:t>
      </w:r>
      <w:r w:rsidR="00C23CAC" w:rsidRPr="00996D4F">
        <w:rPr>
          <w:rFonts w:ascii="Times New Roman" w:hAnsi="Times New Roman"/>
          <w:sz w:val="24"/>
          <w:szCs w:val="24"/>
        </w:rPr>
        <w:t xml:space="preserve"> su schemomis </w:t>
      </w:r>
      <w:r w:rsidRPr="00996D4F">
        <w:rPr>
          <w:rFonts w:ascii="Times New Roman" w:hAnsi="Times New Roman"/>
          <w:sz w:val="24"/>
          <w:szCs w:val="24"/>
        </w:rPr>
        <w:t xml:space="preserve"> </w:t>
      </w:r>
      <w:r w:rsidRPr="00996D4F">
        <w:rPr>
          <w:rFonts w:ascii="Times New Roman" w:hAnsi="Times New Roman"/>
          <w:i/>
          <w:sz w:val="24"/>
          <w:szCs w:val="24"/>
        </w:rPr>
        <w:t>(atskir</w:t>
      </w:r>
      <w:r w:rsidR="00CF0AFC" w:rsidRPr="00996D4F">
        <w:rPr>
          <w:rFonts w:ascii="Times New Roman" w:hAnsi="Times New Roman"/>
          <w:i/>
          <w:sz w:val="24"/>
          <w:szCs w:val="24"/>
        </w:rPr>
        <w:t>u</w:t>
      </w:r>
      <w:r w:rsidRPr="00996D4F">
        <w:rPr>
          <w:rFonts w:ascii="Times New Roman" w:hAnsi="Times New Roman"/>
          <w:i/>
          <w:sz w:val="24"/>
          <w:szCs w:val="24"/>
        </w:rPr>
        <w:t xml:space="preserve"> fail</w:t>
      </w:r>
      <w:r w:rsidR="00CF0AFC" w:rsidRPr="00996D4F">
        <w:rPr>
          <w:rFonts w:ascii="Times New Roman" w:hAnsi="Times New Roman"/>
          <w:i/>
          <w:sz w:val="24"/>
          <w:szCs w:val="24"/>
        </w:rPr>
        <w:t>u</w:t>
      </w:r>
      <w:r w:rsidRPr="00996D4F">
        <w:rPr>
          <w:rFonts w:ascii="Times New Roman" w:hAnsi="Times New Roman"/>
          <w:i/>
          <w:sz w:val="24"/>
          <w:szCs w:val="24"/>
        </w:rPr>
        <w:t xml:space="preserve"> Word formatu) </w:t>
      </w:r>
      <w:r w:rsidRPr="00996D4F">
        <w:rPr>
          <w:rFonts w:ascii="Times New Roman" w:hAnsi="Times New Roman"/>
          <w:sz w:val="24"/>
          <w:szCs w:val="24"/>
        </w:rPr>
        <w:t>– 3 priedas;</w:t>
      </w:r>
    </w:p>
    <w:p w14:paraId="6D5674B0" w14:textId="1A366ABA" w:rsidR="00C23CAC" w:rsidRPr="00996D4F" w:rsidRDefault="00B068A5" w:rsidP="00C23CAC">
      <w:pPr>
        <w:tabs>
          <w:tab w:val="left" w:pos="567"/>
        </w:tabs>
        <w:suppressAutoHyphens/>
        <w:rPr>
          <w:rFonts w:ascii="Times New Roman" w:hAnsi="Times New Roman"/>
          <w:bCs/>
          <w:sz w:val="24"/>
          <w:szCs w:val="24"/>
        </w:rPr>
      </w:pPr>
      <w:r w:rsidRPr="00996D4F">
        <w:rPr>
          <w:rFonts w:ascii="Times New Roman" w:hAnsi="Times New Roman"/>
          <w:sz w:val="24"/>
          <w:szCs w:val="24"/>
        </w:rPr>
        <w:t>4</w:t>
      </w:r>
      <w:r w:rsidR="007F5575" w:rsidRPr="00996D4F">
        <w:rPr>
          <w:rFonts w:ascii="Times New Roman" w:hAnsi="Times New Roman"/>
          <w:sz w:val="24"/>
          <w:szCs w:val="24"/>
        </w:rPr>
        <w:t xml:space="preserve">. </w:t>
      </w:r>
      <w:r w:rsidR="00C23CAC" w:rsidRPr="00996D4F">
        <w:rPr>
          <w:rFonts w:ascii="Times New Roman" w:hAnsi="Times New Roman"/>
          <w:sz w:val="24"/>
          <w:szCs w:val="24"/>
        </w:rPr>
        <w:t>Sutarties projektas</w:t>
      </w:r>
      <w:r w:rsidR="00C23CAC" w:rsidRPr="00996D4F">
        <w:rPr>
          <w:rFonts w:ascii="Times New Roman" w:hAnsi="Times New Roman"/>
          <w:bCs/>
          <w:sz w:val="24"/>
          <w:szCs w:val="24"/>
        </w:rPr>
        <w:t xml:space="preserve"> (</w:t>
      </w:r>
      <w:r w:rsidR="00C23CAC" w:rsidRPr="00996D4F">
        <w:rPr>
          <w:rFonts w:ascii="Times New Roman" w:hAnsi="Times New Roman"/>
          <w:i/>
          <w:sz w:val="24"/>
          <w:szCs w:val="24"/>
        </w:rPr>
        <w:t>atskiru failu Word formatu</w:t>
      </w:r>
      <w:r w:rsidR="00C23CAC" w:rsidRPr="00996D4F">
        <w:rPr>
          <w:rFonts w:ascii="Times New Roman" w:hAnsi="Times New Roman"/>
          <w:bCs/>
          <w:sz w:val="24"/>
          <w:szCs w:val="24"/>
        </w:rPr>
        <w:t>) – 4 priedas</w:t>
      </w:r>
      <w:r w:rsidR="005575C0" w:rsidRPr="00996D4F">
        <w:rPr>
          <w:rFonts w:ascii="Times New Roman" w:hAnsi="Times New Roman"/>
          <w:bCs/>
          <w:sz w:val="24"/>
          <w:szCs w:val="24"/>
        </w:rPr>
        <w:t>;</w:t>
      </w:r>
    </w:p>
    <w:p w14:paraId="5CD2E86C" w14:textId="73844F8E" w:rsidR="005575C0" w:rsidRPr="00996D4F" w:rsidRDefault="005575C0" w:rsidP="005575C0">
      <w:pPr>
        <w:tabs>
          <w:tab w:val="left" w:pos="567"/>
        </w:tabs>
        <w:suppressAutoHyphens/>
        <w:rPr>
          <w:rFonts w:ascii="Times New Roman" w:hAnsi="Times New Roman"/>
          <w:sz w:val="24"/>
          <w:szCs w:val="24"/>
        </w:rPr>
      </w:pPr>
      <w:r w:rsidRPr="00996D4F">
        <w:rPr>
          <w:rFonts w:ascii="Times New Roman" w:hAnsi="Times New Roman"/>
          <w:bCs/>
          <w:sz w:val="24"/>
          <w:szCs w:val="24"/>
        </w:rPr>
        <w:t xml:space="preserve">5. </w:t>
      </w:r>
      <w:r w:rsidRPr="00996D4F">
        <w:rPr>
          <w:rFonts w:ascii="Times New Roman" w:hAnsi="Times New Roman"/>
          <w:sz w:val="24"/>
          <w:szCs w:val="24"/>
        </w:rPr>
        <w:t>Atliktų darbų sąrašo forma</w:t>
      </w:r>
      <w:r w:rsidRPr="00996D4F">
        <w:rPr>
          <w:rFonts w:ascii="Times New Roman" w:hAnsi="Times New Roman"/>
          <w:bCs/>
          <w:sz w:val="24"/>
          <w:szCs w:val="24"/>
        </w:rPr>
        <w:t xml:space="preserve"> – 5 priedas</w:t>
      </w:r>
      <w:r w:rsidRPr="00996D4F">
        <w:rPr>
          <w:rFonts w:ascii="Times New Roman" w:hAnsi="Times New Roman"/>
          <w:sz w:val="24"/>
          <w:szCs w:val="24"/>
        </w:rPr>
        <w:t>.</w:t>
      </w:r>
    </w:p>
    <w:p w14:paraId="34A92695" w14:textId="62915448" w:rsidR="005575C0" w:rsidRPr="005575C0" w:rsidRDefault="005575C0" w:rsidP="00C23CAC">
      <w:pPr>
        <w:tabs>
          <w:tab w:val="left" w:pos="567"/>
        </w:tabs>
        <w:suppressAutoHyphens/>
        <w:rPr>
          <w:rFonts w:ascii="Times New Roman" w:hAnsi="Times New Roman"/>
          <w:bCs/>
          <w:color w:val="FF0000"/>
          <w:sz w:val="24"/>
          <w:szCs w:val="24"/>
        </w:rPr>
      </w:pPr>
    </w:p>
    <w:p w14:paraId="22FFE373" w14:textId="4382577C" w:rsidR="00BB1FE1" w:rsidRPr="00362AE3" w:rsidRDefault="00C23CAC" w:rsidP="00C23CAC">
      <w:pPr>
        <w:rPr>
          <w:rFonts w:ascii="Times New Roman" w:hAnsi="Times New Roman"/>
          <w:color w:val="FF0000"/>
          <w:sz w:val="24"/>
          <w:szCs w:val="24"/>
        </w:rPr>
      </w:pPr>
      <w:r w:rsidRPr="00362AE3">
        <w:rPr>
          <w:rFonts w:ascii="Times New Roman" w:hAnsi="Times New Roman"/>
          <w:color w:val="FF0000"/>
          <w:sz w:val="24"/>
          <w:szCs w:val="24"/>
        </w:rPr>
        <w:br w:type="page"/>
      </w:r>
    </w:p>
    <w:p w14:paraId="2AD0B8DE" w14:textId="77777777" w:rsidR="00F17FE2" w:rsidRPr="00A26FD5" w:rsidRDefault="00F17FE2" w:rsidP="00F17FE2">
      <w:pPr>
        <w:pStyle w:val="Sraopastraipa1"/>
        <w:tabs>
          <w:tab w:val="left" w:pos="0"/>
        </w:tabs>
        <w:jc w:val="center"/>
        <w:rPr>
          <w:b/>
          <w:lang w:val="lt-LT"/>
        </w:rPr>
      </w:pPr>
      <w:r w:rsidRPr="00A26FD5">
        <w:rPr>
          <w:b/>
          <w:lang w:val="lt-LT"/>
        </w:rPr>
        <w:lastRenderedPageBreak/>
        <w:t>I</w:t>
      </w:r>
      <w:r w:rsidR="00DC3347" w:rsidRPr="00A26FD5">
        <w:rPr>
          <w:b/>
          <w:lang w:val="lt-LT"/>
        </w:rPr>
        <w:t xml:space="preserve"> </w:t>
      </w:r>
      <w:r w:rsidRPr="00A26FD5">
        <w:rPr>
          <w:b/>
          <w:lang w:val="lt-LT"/>
        </w:rPr>
        <w:t>SKYRIUS</w:t>
      </w:r>
    </w:p>
    <w:p w14:paraId="2450E70E" w14:textId="77777777" w:rsidR="008E59F0" w:rsidRPr="00A26FD5" w:rsidRDefault="008E59F0" w:rsidP="00F17FE2">
      <w:pPr>
        <w:pStyle w:val="Sraopastraipa1"/>
        <w:tabs>
          <w:tab w:val="left" w:pos="0"/>
        </w:tabs>
        <w:jc w:val="center"/>
        <w:rPr>
          <w:b/>
          <w:lang w:val="lt-LT"/>
        </w:rPr>
      </w:pPr>
      <w:r w:rsidRPr="00A26FD5">
        <w:rPr>
          <w:b/>
          <w:lang w:val="lt-LT"/>
        </w:rPr>
        <w:t>BENDROSIOS NUOSTATOS</w:t>
      </w:r>
    </w:p>
    <w:p w14:paraId="4EBCC5B9" w14:textId="77777777" w:rsidR="004B1F34" w:rsidRPr="00A26FD5" w:rsidRDefault="004B1F34" w:rsidP="001C719D">
      <w:pPr>
        <w:pStyle w:val="Sraopastraipa1"/>
        <w:tabs>
          <w:tab w:val="left" w:pos="0"/>
        </w:tabs>
        <w:spacing w:before="60"/>
        <w:ind w:left="0"/>
        <w:jc w:val="both"/>
        <w:rPr>
          <w:b/>
          <w:sz w:val="16"/>
          <w:szCs w:val="16"/>
          <w:lang w:val="lt-LT" w:eastAsia="lt-LT"/>
        </w:rPr>
      </w:pPr>
    </w:p>
    <w:p w14:paraId="3AFA288B" w14:textId="763A76E6" w:rsidR="008E7E7F" w:rsidRPr="00737C7A" w:rsidRDefault="00CC6308" w:rsidP="00CC6308">
      <w:pPr>
        <w:autoSpaceDE w:val="0"/>
        <w:autoSpaceDN w:val="0"/>
        <w:adjustRightInd w:val="0"/>
        <w:ind w:firstLine="709"/>
        <w:jc w:val="both"/>
        <w:rPr>
          <w:rFonts w:ascii="Times New Roman" w:hAnsi="Times New Roman"/>
          <w:sz w:val="24"/>
          <w:szCs w:val="24"/>
          <w:shd w:val="clear" w:color="auto" w:fill="FFFFFF"/>
        </w:rPr>
      </w:pPr>
      <w:r w:rsidRPr="00737C7A">
        <w:rPr>
          <w:rFonts w:ascii="Times New Roman" w:hAnsi="Times New Roman"/>
          <w:sz w:val="24"/>
          <w:szCs w:val="24"/>
        </w:rPr>
        <w:t xml:space="preserve">1.1. </w:t>
      </w:r>
      <w:r w:rsidR="006B51A8" w:rsidRPr="00737C7A">
        <w:rPr>
          <w:rFonts w:ascii="Times New Roman" w:hAnsi="Times New Roman"/>
          <w:sz w:val="24"/>
          <w:szCs w:val="24"/>
        </w:rPr>
        <w:t xml:space="preserve">Ukmergės </w:t>
      </w:r>
      <w:r w:rsidR="008E59F0" w:rsidRPr="00737C7A">
        <w:rPr>
          <w:rFonts w:ascii="Times New Roman" w:hAnsi="Times New Roman"/>
          <w:sz w:val="24"/>
          <w:szCs w:val="24"/>
        </w:rPr>
        <w:t xml:space="preserve">rajono savivaldybės administracija (toliau – </w:t>
      </w:r>
      <w:r w:rsidR="001C719D" w:rsidRPr="00737C7A">
        <w:rPr>
          <w:rFonts w:ascii="Times New Roman" w:hAnsi="Times New Roman"/>
          <w:sz w:val="24"/>
          <w:szCs w:val="24"/>
        </w:rPr>
        <w:t>P</w:t>
      </w:r>
      <w:r w:rsidR="008E59F0" w:rsidRPr="00737C7A">
        <w:rPr>
          <w:rFonts w:ascii="Times New Roman" w:hAnsi="Times New Roman"/>
          <w:sz w:val="24"/>
          <w:szCs w:val="24"/>
        </w:rPr>
        <w:t>erkančioji organizacija)</w:t>
      </w:r>
      <w:r w:rsidR="001C719D" w:rsidRPr="00737C7A">
        <w:rPr>
          <w:rFonts w:ascii="Times New Roman" w:hAnsi="Times New Roman"/>
          <w:sz w:val="24"/>
          <w:szCs w:val="24"/>
        </w:rPr>
        <w:t xml:space="preserve"> </w:t>
      </w:r>
      <w:bookmarkStart w:id="4" w:name="_Hlk67556876"/>
      <w:r w:rsidR="00BB4093" w:rsidRPr="00737C7A">
        <w:rPr>
          <w:rFonts w:ascii="Times New Roman" w:hAnsi="Times New Roman"/>
          <w:sz w:val="24"/>
          <w:szCs w:val="24"/>
          <w:lang w:eastAsia="en-US"/>
        </w:rPr>
        <w:t>vykdo</w:t>
      </w:r>
      <w:r w:rsidR="00286634" w:rsidRPr="00737C7A">
        <w:rPr>
          <w:rFonts w:ascii="Times New Roman" w:hAnsi="Times New Roman"/>
          <w:sz w:val="24"/>
          <w:szCs w:val="24"/>
          <w:lang w:eastAsia="en-US"/>
        </w:rPr>
        <w:t xml:space="preserve"> </w:t>
      </w:r>
      <w:r w:rsidRPr="00737C7A">
        <w:rPr>
          <w:rFonts w:ascii="Times New Roman" w:hAnsi="Times New Roman"/>
          <w:sz w:val="24"/>
          <w:szCs w:val="24"/>
          <w:shd w:val="clear" w:color="auto" w:fill="FFFFFF"/>
        </w:rPr>
        <w:t xml:space="preserve">Vėdinimo įrenginių </w:t>
      </w:r>
      <w:r w:rsidR="00362AE3">
        <w:rPr>
          <w:rFonts w:ascii="Times New Roman" w:hAnsi="Times New Roman"/>
          <w:sz w:val="24"/>
          <w:szCs w:val="24"/>
          <w:shd w:val="clear" w:color="auto" w:fill="FFFFFF"/>
        </w:rPr>
        <w:t xml:space="preserve">ir montavimo </w:t>
      </w:r>
      <w:r w:rsidR="001D55C0" w:rsidRPr="00737C7A">
        <w:rPr>
          <w:rFonts w:ascii="Times New Roman" w:hAnsi="Times New Roman"/>
          <w:sz w:val="24"/>
          <w:szCs w:val="24"/>
          <w:shd w:val="clear" w:color="auto" w:fill="FFFFFF"/>
        </w:rPr>
        <w:t>darbų</w:t>
      </w:r>
      <w:r w:rsidR="00B54B0D" w:rsidRPr="00737C7A">
        <w:rPr>
          <w:rFonts w:ascii="Times New Roman" w:hAnsi="Times New Roman"/>
          <w:sz w:val="24"/>
          <w:szCs w:val="24"/>
          <w:shd w:val="clear" w:color="auto" w:fill="FFFFFF"/>
        </w:rPr>
        <w:t xml:space="preserve"> </w:t>
      </w:r>
      <w:r w:rsidR="00014C7B" w:rsidRPr="00737C7A">
        <w:rPr>
          <w:rFonts w:ascii="Times New Roman" w:hAnsi="Times New Roman"/>
          <w:sz w:val="24"/>
          <w:szCs w:val="24"/>
          <w:lang w:eastAsia="en-US"/>
        </w:rPr>
        <w:t>viešąjį</w:t>
      </w:r>
      <w:r w:rsidR="00A51D88" w:rsidRPr="00737C7A">
        <w:rPr>
          <w:rFonts w:ascii="Times New Roman" w:hAnsi="Times New Roman"/>
          <w:sz w:val="24"/>
          <w:szCs w:val="24"/>
          <w:lang w:eastAsia="en-US"/>
        </w:rPr>
        <w:t xml:space="preserve"> pirkimą</w:t>
      </w:r>
      <w:r w:rsidR="006736EC" w:rsidRPr="00737C7A">
        <w:rPr>
          <w:rFonts w:ascii="Times New Roman" w:hAnsi="Times New Roman"/>
          <w:sz w:val="24"/>
          <w:szCs w:val="24"/>
          <w:lang w:eastAsia="en-US"/>
        </w:rPr>
        <w:t>.</w:t>
      </w:r>
      <w:r w:rsidR="0055762F" w:rsidRPr="00737C7A">
        <w:rPr>
          <w:rFonts w:ascii="Times New Roman" w:hAnsi="Times New Roman"/>
          <w:sz w:val="24"/>
          <w:szCs w:val="24"/>
          <w:lang w:eastAsia="en-US"/>
        </w:rPr>
        <w:t xml:space="preserve"> </w:t>
      </w:r>
      <w:r w:rsidR="00BB4093" w:rsidRPr="00737C7A">
        <w:rPr>
          <w:rFonts w:ascii="Times New Roman" w:hAnsi="Times New Roman"/>
          <w:sz w:val="24"/>
          <w:szCs w:val="24"/>
          <w:lang w:eastAsia="en-US"/>
        </w:rPr>
        <w:t>BVPŽ koda</w:t>
      </w:r>
      <w:r w:rsidR="001D55C0" w:rsidRPr="00737C7A">
        <w:rPr>
          <w:rFonts w:ascii="Times New Roman" w:hAnsi="Times New Roman"/>
          <w:sz w:val="24"/>
          <w:szCs w:val="24"/>
          <w:lang w:eastAsia="en-US"/>
        </w:rPr>
        <w:t>i</w:t>
      </w:r>
      <w:r w:rsidR="00390867" w:rsidRPr="00737C7A">
        <w:rPr>
          <w:rFonts w:ascii="Times New Roman" w:hAnsi="Times New Roman"/>
          <w:sz w:val="24"/>
          <w:szCs w:val="24"/>
          <w:lang w:eastAsia="en-US"/>
        </w:rPr>
        <w:t>:</w:t>
      </w:r>
      <w:r w:rsidR="00BB4093" w:rsidRPr="00737C7A">
        <w:rPr>
          <w:rFonts w:ascii="Times New Roman" w:hAnsi="Times New Roman"/>
          <w:sz w:val="24"/>
          <w:szCs w:val="24"/>
          <w:lang w:eastAsia="en-US"/>
        </w:rPr>
        <w:t xml:space="preserve"> </w:t>
      </w:r>
      <w:r w:rsidR="001D55C0" w:rsidRPr="00737C7A">
        <w:rPr>
          <w:rFonts w:ascii="Times New Roman" w:hAnsi="Times New Roman"/>
          <w:sz w:val="24"/>
          <w:szCs w:val="24"/>
        </w:rPr>
        <w:t>453</w:t>
      </w:r>
      <w:r w:rsidRPr="00737C7A">
        <w:rPr>
          <w:rFonts w:ascii="Times New Roman" w:hAnsi="Times New Roman"/>
          <w:sz w:val="24"/>
          <w:szCs w:val="24"/>
        </w:rPr>
        <w:t>31000</w:t>
      </w:r>
      <w:r w:rsidR="001D55C0" w:rsidRPr="00737C7A">
        <w:rPr>
          <w:rFonts w:ascii="Times New Roman" w:hAnsi="Times New Roman"/>
          <w:sz w:val="24"/>
          <w:szCs w:val="24"/>
        </w:rPr>
        <w:t>-</w:t>
      </w:r>
      <w:r w:rsidRPr="00737C7A">
        <w:rPr>
          <w:rFonts w:ascii="Times New Roman" w:hAnsi="Times New Roman"/>
          <w:sz w:val="24"/>
          <w:szCs w:val="24"/>
        </w:rPr>
        <w:t>6</w:t>
      </w:r>
      <w:r w:rsidR="00362AE3">
        <w:rPr>
          <w:rFonts w:ascii="Times New Roman" w:hAnsi="Times New Roman"/>
          <w:sz w:val="24"/>
          <w:szCs w:val="24"/>
        </w:rPr>
        <w:t xml:space="preserve"> (šildymo, vėdinimo ir oro kondicionavimo įrengimo darbai)</w:t>
      </w:r>
      <w:r w:rsidR="0027255C">
        <w:rPr>
          <w:rFonts w:ascii="Times New Roman" w:hAnsi="Times New Roman"/>
          <w:sz w:val="24"/>
          <w:szCs w:val="24"/>
        </w:rPr>
        <w:t xml:space="preserve">, papildomas BVPŽ kodas 42520000-7 (vėdinimo įrenginiai). </w:t>
      </w:r>
    </w:p>
    <w:p w14:paraId="29C0FDEE" w14:textId="3B38E5D3" w:rsidR="00B54B0D" w:rsidRPr="00737C7A" w:rsidRDefault="00B54B0D" w:rsidP="00CC6308">
      <w:pPr>
        <w:ind w:firstLine="709"/>
        <w:jc w:val="both"/>
        <w:rPr>
          <w:rStyle w:val="form-control"/>
          <w:rFonts w:ascii="Times New Roman" w:hAnsi="Times New Roman"/>
          <w:sz w:val="24"/>
          <w:szCs w:val="24"/>
        </w:rPr>
      </w:pPr>
      <w:r w:rsidRPr="00737C7A">
        <w:rPr>
          <w:rFonts w:ascii="Times New Roman" w:hAnsi="Times New Roman"/>
          <w:sz w:val="24"/>
          <w:szCs w:val="24"/>
        </w:rPr>
        <w:t>1.2. P</w:t>
      </w:r>
      <w:r w:rsidRPr="00737C7A">
        <w:rPr>
          <w:rStyle w:val="form-control"/>
          <w:rFonts w:ascii="Times New Roman" w:hAnsi="Times New Roman"/>
          <w:sz w:val="24"/>
          <w:szCs w:val="24"/>
        </w:rPr>
        <w:t xml:space="preserve">irkimas </w:t>
      </w:r>
      <w:r w:rsidRPr="00737C7A">
        <w:rPr>
          <w:rStyle w:val="form-control"/>
          <w:rFonts w:ascii="Times New Roman" w:hAnsi="Times New Roman"/>
          <w:bCs/>
          <w:sz w:val="24"/>
          <w:szCs w:val="24"/>
        </w:rPr>
        <w:t>finansuojamas</w:t>
      </w:r>
      <w:r w:rsidRPr="00737C7A">
        <w:rPr>
          <w:rStyle w:val="form-control"/>
          <w:rFonts w:ascii="Times New Roman" w:hAnsi="Times New Roman"/>
          <w:sz w:val="24"/>
          <w:szCs w:val="24"/>
        </w:rPr>
        <w:t xml:space="preserve"> </w:t>
      </w:r>
      <w:r w:rsidR="0031054A" w:rsidRPr="00737C7A">
        <w:rPr>
          <w:rStyle w:val="form-control"/>
          <w:rFonts w:ascii="Times New Roman" w:hAnsi="Times New Roman"/>
          <w:sz w:val="24"/>
          <w:szCs w:val="24"/>
        </w:rPr>
        <w:t>V</w:t>
      </w:r>
      <w:r w:rsidRPr="00737C7A">
        <w:rPr>
          <w:rStyle w:val="form-control"/>
          <w:rFonts w:ascii="Times New Roman" w:hAnsi="Times New Roman"/>
          <w:sz w:val="24"/>
          <w:szCs w:val="24"/>
        </w:rPr>
        <w:t>al</w:t>
      </w:r>
      <w:r w:rsidR="0031054A" w:rsidRPr="00737C7A">
        <w:rPr>
          <w:rStyle w:val="form-control"/>
          <w:rFonts w:ascii="Times New Roman" w:hAnsi="Times New Roman"/>
          <w:sz w:val="24"/>
          <w:szCs w:val="24"/>
        </w:rPr>
        <w:t>st</w:t>
      </w:r>
      <w:r w:rsidRPr="00737C7A">
        <w:rPr>
          <w:rStyle w:val="form-control"/>
          <w:rFonts w:ascii="Times New Roman" w:hAnsi="Times New Roman"/>
          <w:sz w:val="24"/>
          <w:szCs w:val="24"/>
        </w:rPr>
        <w:t>ybės biudžeto lėšomis.</w:t>
      </w:r>
    </w:p>
    <w:bookmarkEnd w:id="4"/>
    <w:p w14:paraId="29F22A46" w14:textId="53791C3E" w:rsidR="003910A7" w:rsidRPr="00737C7A" w:rsidRDefault="00E10443" w:rsidP="0049222A">
      <w:pPr>
        <w:widowControl w:val="0"/>
        <w:ind w:firstLine="709"/>
        <w:jc w:val="both"/>
        <w:rPr>
          <w:rFonts w:ascii="Times New Roman" w:hAnsi="Times New Roman"/>
          <w:sz w:val="24"/>
          <w:szCs w:val="24"/>
        </w:rPr>
      </w:pPr>
      <w:r w:rsidRPr="00737C7A">
        <w:rPr>
          <w:rFonts w:ascii="Times New Roman" w:eastAsia="Times New Roman" w:hAnsi="Times New Roman"/>
          <w:sz w:val="24"/>
          <w:szCs w:val="24"/>
          <w:lang w:eastAsia="en-US"/>
        </w:rPr>
        <w:t>1.</w:t>
      </w:r>
      <w:r w:rsidR="00B54B0D" w:rsidRPr="00737C7A">
        <w:rPr>
          <w:rFonts w:ascii="Times New Roman" w:eastAsia="Times New Roman" w:hAnsi="Times New Roman"/>
          <w:sz w:val="24"/>
          <w:szCs w:val="24"/>
          <w:lang w:eastAsia="en-US"/>
        </w:rPr>
        <w:t>3</w:t>
      </w:r>
      <w:r w:rsidRPr="00737C7A">
        <w:rPr>
          <w:rFonts w:ascii="Times New Roman" w:eastAsia="Times New Roman" w:hAnsi="Times New Roman"/>
          <w:sz w:val="24"/>
          <w:szCs w:val="24"/>
          <w:lang w:eastAsia="en-US"/>
        </w:rPr>
        <w:t>.</w:t>
      </w:r>
      <w:r w:rsidRPr="00737C7A">
        <w:rPr>
          <w:rFonts w:ascii="Times New Roman" w:hAnsi="Times New Roman"/>
          <w:sz w:val="24"/>
          <w:szCs w:val="24"/>
        </w:rPr>
        <w:t xml:space="preserve"> </w:t>
      </w:r>
      <w:r w:rsidR="003910A7" w:rsidRPr="00737C7A">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737C7A">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737C7A">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737C7A">
        <w:rPr>
          <w:rFonts w:ascii="Times New Roman" w:hAnsi="Times New Roman"/>
          <w:sz w:val="24"/>
          <w:szCs w:val="24"/>
        </w:rPr>
        <w:t xml:space="preserve"> sąvokos, apibrėžtos Viešųjų pirkimų įstatyme</w:t>
      </w:r>
      <w:r w:rsidR="003910A7" w:rsidRPr="00737C7A">
        <w:rPr>
          <w:rFonts w:ascii="Times New Roman" w:hAnsi="Times New Roman"/>
          <w:sz w:val="24"/>
          <w:szCs w:val="24"/>
        </w:rPr>
        <w:t>. Pirkimo sąlygose nenumatytiems klausimams tiesiogiai taikomos Viešųjų pirkimų įstatymo ir Aprašo nuostatos.</w:t>
      </w:r>
    </w:p>
    <w:p w14:paraId="315899E4" w14:textId="42B8EF92" w:rsidR="0019602C" w:rsidRPr="00737C7A" w:rsidRDefault="00D67B20" w:rsidP="0019602C">
      <w:pPr>
        <w:ind w:firstLine="709"/>
        <w:jc w:val="both"/>
        <w:rPr>
          <w:rFonts w:ascii="Times New Roman" w:eastAsia="Times New Roman" w:hAnsi="Times New Roman"/>
          <w:sz w:val="24"/>
          <w:szCs w:val="24"/>
          <w:lang w:eastAsia="en-US"/>
        </w:rPr>
      </w:pPr>
      <w:bookmarkStart w:id="5" w:name="_Hlk126584611"/>
      <w:r w:rsidRPr="00737C7A">
        <w:rPr>
          <w:rFonts w:ascii="Times New Roman" w:eastAsia="Times New Roman" w:hAnsi="Times New Roman"/>
          <w:sz w:val="24"/>
          <w:szCs w:val="24"/>
          <w:lang w:eastAsia="en-US"/>
        </w:rPr>
        <w:t xml:space="preserve">1.4. Atliekamas žaliasis pirkimas. </w:t>
      </w:r>
      <w:r w:rsidRPr="00737C7A">
        <w:rPr>
          <w:rFonts w:ascii="Times New Roman" w:eastAsia="Times New Roman" w:hAnsi="Times New Roman"/>
          <w:sz w:val="24"/>
          <w:szCs w:val="24"/>
        </w:rPr>
        <w:t xml:space="preserve">Perkančioji organizacija, siekdama įgyvendinti Viešųjų pirkimų įstatymo 17 straipsnio 2 dalies 4 punkto nuostatas, šiame pirkime tiekėjams taiko </w:t>
      </w:r>
      <w:r w:rsidRPr="00737C7A">
        <w:rPr>
          <w:rFonts w:ascii="Times New Roman" w:hAnsi="Times New Roman"/>
          <w:sz w:val="24"/>
          <w:szCs w:val="24"/>
        </w:rPr>
        <w:t xml:space="preserve">reikalavimus, įtvirtintus Aplinkos apsaugos kriterijų taikymo, vykdant žaliuosius pirkimus, tvarkos aprašo </w:t>
      </w:r>
      <w:r w:rsidRPr="00737C7A">
        <w:rPr>
          <w:rFonts w:ascii="Times New Roman" w:hAnsi="Times New Roman"/>
          <w:b/>
          <w:bCs/>
          <w:sz w:val="24"/>
          <w:szCs w:val="24"/>
        </w:rPr>
        <w:t>4.</w:t>
      </w:r>
      <w:r w:rsidR="00C62354" w:rsidRPr="00737C7A">
        <w:rPr>
          <w:rFonts w:ascii="Times New Roman" w:hAnsi="Times New Roman"/>
          <w:b/>
          <w:bCs/>
          <w:sz w:val="24"/>
          <w:szCs w:val="24"/>
        </w:rPr>
        <w:t>1</w:t>
      </w:r>
      <w:r w:rsidRPr="00737C7A">
        <w:rPr>
          <w:rFonts w:ascii="Times New Roman" w:hAnsi="Times New Roman"/>
          <w:b/>
          <w:bCs/>
          <w:sz w:val="24"/>
          <w:szCs w:val="24"/>
        </w:rPr>
        <w:t xml:space="preserve"> papunktyje</w:t>
      </w:r>
      <w:r w:rsidRPr="00737C7A">
        <w:rPr>
          <w:rFonts w:ascii="Times New Roman" w:hAnsi="Times New Roman"/>
          <w:sz w:val="24"/>
          <w:szCs w:val="24"/>
        </w:rPr>
        <w:t xml:space="preserve"> (</w:t>
      </w:r>
      <w:hyperlink r:id="rId10" w:history="1">
        <w:r w:rsidR="00C270E1" w:rsidRPr="00737C7A">
          <w:rPr>
            <w:rStyle w:val="Hipersaitas"/>
            <w:rFonts w:ascii="Times New Roman" w:hAnsi="Times New Roman"/>
            <w:color w:val="auto"/>
            <w:sz w:val="24"/>
            <w:szCs w:val="24"/>
            <w:u w:val="none"/>
          </w:rPr>
          <w:t>Lietuvos Respublikos aplinkos ministro 2011 m. birželio 28 d. įsakymas Nr. D1-508 „Dėl Aplinkos apsaugos kriterijų taikymo, vykdant žaliuosius pirkimus, tvarkos aprašo patvirtinimo“</w:t>
        </w:r>
      </w:hyperlink>
      <w:r w:rsidRPr="00737C7A">
        <w:rPr>
          <w:rFonts w:ascii="Times New Roman" w:hAnsi="Times New Roman"/>
          <w:bCs/>
          <w:sz w:val="24"/>
          <w:szCs w:val="24"/>
        </w:rPr>
        <w:t xml:space="preserve"> (</w:t>
      </w:r>
      <w:r w:rsidR="00382BA0" w:rsidRPr="00737C7A">
        <w:rPr>
          <w:rFonts w:ascii="Times New Roman" w:hAnsi="Times New Roman"/>
          <w:sz w:val="24"/>
          <w:szCs w:val="24"/>
        </w:rPr>
        <w:t>aktuali</w:t>
      </w:r>
      <w:r w:rsidRPr="00737C7A">
        <w:rPr>
          <w:rFonts w:ascii="Times New Roman" w:hAnsi="Times New Roman"/>
          <w:sz w:val="24"/>
          <w:szCs w:val="24"/>
        </w:rPr>
        <w:t xml:space="preserve"> redakcija))</w:t>
      </w:r>
      <w:r w:rsidR="001C6976" w:rsidRPr="00737C7A">
        <w:rPr>
          <w:rFonts w:ascii="Times New Roman" w:hAnsi="Times New Roman"/>
          <w:sz w:val="24"/>
          <w:szCs w:val="24"/>
        </w:rPr>
        <w:t>.</w:t>
      </w:r>
      <w:r w:rsidRPr="00737C7A">
        <w:rPr>
          <w:rFonts w:ascii="Times New Roman" w:hAnsi="Times New Roman"/>
          <w:sz w:val="24"/>
          <w:szCs w:val="24"/>
        </w:rPr>
        <w:t xml:space="preserve"> </w:t>
      </w:r>
      <w:r w:rsidR="0019602C" w:rsidRPr="00737C7A">
        <w:rPr>
          <w:rFonts w:ascii="Times New Roman" w:eastAsia="Times New Roman" w:hAnsi="Times New Roman"/>
          <w:sz w:val="24"/>
          <w:szCs w:val="24"/>
          <w:lang w:eastAsia="en-US"/>
        </w:rPr>
        <w:t>Pirkimo sąlygų 3.</w:t>
      </w:r>
      <w:r w:rsidR="00645E38" w:rsidRPr="00737C7A">
        <w:rPr>
          <w:rFonts w:ascii="Times New Roman" w:eastAsia="Times New Roman" w:hAnsi="Times New Roman"/>
          <w:sz w:val="24"/>
          <w:szCs w:val="24"/>
          <w:lang w:eastAsia="en-US"/>
        </w:rPr>
        <w:t>5</w:t>
      </w:r>
      <w:r w:rsidR="0019602C" w:rsidRPr="00737C7A">
        <w:rPr>
          <w:rFonts w:ascii="Times New Roman" w:eastAsia="Times New Roman" w:hAnsi="Times New Roman"/>
          <w:sz w:val="24"/>
          <w:szCs w:val="24"/>
          <w:lang w:eastAsia="en-US"/>
        </w:rPr>
        <w:t xml:space="preserve">.1 papunktyje ir pirkimo sutarties vykdymo sąlygose nustatoma pareiga tiekėjui, vykdant </w:t>
      </w:r>
      <w:r w:rsidR="00C62354" w:rsidRPr="00737C7A">
        <w:rPr>
          <w:rFonts w:ascii="Times New Roman" w:hAnsi="Times New Roman"/>
          <w:i/>
          <w:sz w:val="24"/>
          <w:szCs w:val="24"/>
        </w:rPr>
        <w:t xml:space="preserve">negyvenamųjų pastatų remonto ir/ar statybos </w:t>
      </w:r>
      <w:r w:rsidR="00C62354" w:rsidRPr="00737C7A">
        <w:rPr>
          <w:rFonts w:ascii="Times New Roman" w:eastAsia="Times New Roman" w:hAnsi="Times New Roman"/>
          <w:i/>
          <w:sz w:val="24"/>
          <w:szCs w:val="24"/>
        </w:rPr>
        <w:t>darbus</w:t>
      </w:r>
      <w:r w:rsidR="00C62354" w:rsidRPr="00737C7A">
        <w:rPr>
          <w:rFonts w:ascii="Times New Roman" w:eastAsia="Times New Roman" w:hAnsi="Times New Roman"/>
          <w:sz w:val="24"/>
          <w:szCs w:val="24"/>
        </w:rPr>
        <w:t xml:space="preserve">, </w:t>
      </w:r>
      <w:r w:rsidR="0019602C" w:rsidRPr="00737C7A">
        <w:rPr>
          <w:rFonts w:ascii="Times New Roman" w:eastAsia="Times New Roman" w:hAnsi="Times New Roman"/>
          <w:sz w:val="24"/>
          <w:szCs w:val="24"/>
          <w:lang w:eastAsia="en-US"/>
        </w:rPr>
        <w:t xml:space="preserve">visa apimtimi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0019602C" w:rsidRPr="0007250A">
        <w:rPr>
          <w:rFonts w:ascii="Times New Roman" w:eastAsia="Times New Roman" w:hAnsi="Times New Roman"/>
          <w:sz w:val="24"/>
          <w:szCs w:val="24"/>
          <w:lang w:eastAsia="en-US"/>
        </w:rPr>
        <w:t xml:space="preserve">Sutartyje (Pirkimo sąlygų </w:t>
      </w:r>
      <w:r w:rsidR="00C23CAC">
        <w:rPr>
          <w:rFonts w:ascii="Times New Roman" w:eastAsia="Times New Roman" w:hAnsi="Times New Roman"/>
          <w:sz w:val="24"/>
          <w:szCs w:val="24"/>
          <w:lang w:eastAsia="en-US"/>
        </w:rPr>
        <w:t>4</w:t>
      </w:r>
      <w:r w:rsidR="0019602C" w:rsidRPr="0007250A">
        <w:rPr>
          <w:rFonts w:ascii="Times New Roman" w:eastAsia="Times New Roman" w:hAnsi="Times New Roman"/>
          <w:sz w:val="24"/>
          <w:szCs w:val="24"/>
          <w:lang w:eastAsia="en-US"/>
        </w:rPr>
        <w:t xml:space="preserve"> priedas)</w:t>
      </w:r>
      <w:r w:rsidR="0019602C" w:rsidRPr="00362AE3">
        <w:rPr>
          <w:rFonts w:ascii="Times New Roman" w:eastAsia="Times New Roman" w:hAnsi="Times New Roman"/>
          <w:color w:val="FF0000"/>
          <w:sz w:val="24"/>
          <w:szCs w:val="24"/>
          <w:lang w:eastAsia="en-US"/>
        </w:rPr>
        <w:t xml:space="preserve"> </w:t>
      </w:r>
      <w:r w:rsidR="0019602C" w:rsidRPr="00737C7A">
        <w:rPr>
          <w:rFonts w:ascii="Times New Roman" w:eastAsia="Times New Roman" w:hAnsi="Times New Roman"/>
          <w:sz w:val="24"/>
          <w:szCs w:val="24"/>
          <w:lang w:eastAsia="en-US"/>
        </w:rPr>
        <w:t>nustatoma šio reikalavimo vykdymo kontrolė bei sankcijos už tiekėjo įsipareigojimo nesilaikymą.</w:t>
      </w:r>
      <w:r w:rsidR="0033607A" w:rsidRPr="00737C7A">
        <w:rPr>
          <w:rFonts w:ascii="Times New Roman" w:eastAsia="Times New Roman" w:hAnsi="Times New Roman"/>
          <w:sz w:val="24"/>
          <w:szCs w:val="24"/>
          <w:lang w:eastAsia="en-US"/>
        </w:rPr>
        <w:t xml:space="preserve"> </w:t>
      </w:r>
    </w:p>
    <w:bookmarkEnd w:id="5"/>
    <w:p w14:paraId="203F0AA3" w14:textId="77777777" w:rsidR="003910A7" w:rsidRPr="00737C7A" w:rsidRDefault="003910A7" w:rsidP="0049222A">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6" w:name="_Hlk183676219"/>
      <w:r w:rsidR="00C72250" w:rsidRPr="00737C7A">
        <w:rPr>
          <w:rFonts w:ascii="Times New Roman" w:hAnsi="Times New Roman"/>
          <w:color w:val="467886"/>
          <w:sz w:val="24"/>
          <w:szCs w:val="24"/>
          <w:u w:val="single"/>
          <w:bdr w:val="none" w:sz="0" w:space="0" w:color="auto" w:frame="1"/>
          <w:shd w:val="clear" w:color="auto" w:fill="FFFFFF"/>
        </w:rPr>
        <w:fldChar w:fldCharType="begin"/>
      </w:r>
      <w:r w:rsidR="00C72250" w:rsidRPr="00737C7A">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737C7A">
        <w:rPr>
          <w:rFonts w:ascii="Times New Roman" w:hAnsi="Times New Roman"/>
          <w:color w:val="467886"/>
          <w:sz w:val="24"/>
          <w:szCs w:val="24"/>
          <w:u w:val="single"/>
          <w:bdr w:val="none" w:sz="0" w:space="0" w:color="auto" w:frame="1"/>
          <w:shd w:val="clear" w:color="auto" w:fill="FFFFFF"/>
        </w:rPr>
        <w:fldChar w:fldCharType="separate"/>
      </w:r>
      <w:r w:rsidR="00C72250" w:rsidRPr="00737C7A">
        <w:rPr>
          <w:rStyle w:val="Hipersaitas"/>
          <w:rFonts w:ascii="Times New Roman" w:hAnsi="Times New Roman"/>
          <w:sz w:val="24"/>
          <w:szCs w:val="24"/>
          <w:bdr w:val="none" w:sz="0" w:space="0" w:color="auto" w:frame="1"/>
          <w:shd w:val="clear" w:color="auto" w:fill="FFFFFF"/>
        </w:rPr>
        <w:t>https://viesiejipirkimai.lt/</w:t>
      </w:r>
      <w:r w:rsidR="00C72250" w:rsidRPr="00737C7A">
        <w:rPr>
          <w:rFonts w:ascii="Times New Roman" w:hAnsi="Times New Roman"/>
          <w:color w:val="467886"/>
          <w:sz w:val="24"/>
          <w:szCs w:val="24"/>
          <w:u w:val="single"/>
          <w:bdr w:val="none" w:sz="0" w:space="0" w:color="auto" w:frame="1"/>
          <w:shd w:val="clear" w:color="auto" w:fill="FFFFFF"/>
        </w:rPr>
        <w:fldChar w:fldCharType="end"/>
      </w:r>
    </w:p>
    <w:bookmarkEnd w:id="6"/>
    <w:p w14:paraId="2D87D294" w14:textId="77777777" w:rsidR="003910A7" w:rsidRPr="00737C7A" w:rsidRDefault="003910A7" w:rsidP="0049222A">
      <w:pPr>
        <w:ind w:firstLine="709"/>
        <w:jc w:val="both"/>
        <w:rPr>
          <w:rFonts w:ascii="Times New Roman" w:hAnsi="Times New Roman"/>
          <w:sz w:val="24"/>
          <w:szCs w:val="22"/>
          <w:lang w:eastAsia="en-US"/>
        </w:rPr>
      </w:pPr>
      <w:r w:rsidRPr="00737C7A">
        <w:rPr>
          <w:rFonts w:ascii="Times New Roman" w:hAnsi="Times New Roman"/>
          <w:sz w:val="24"/>
          <w:szCs w:val="22"/>
          <w:lang w:eastAsia="en-US"/>
        </w:rPr>
        <w:t>1.6. Visos Pirkimo sąlygos nustatytos pirkimo dokumentuose, kuriuos sudaro:</w:t>
      </w:r>
    </w:p>
    <w:p w14:paraId="4EA6368E"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2"/>
          <w:lang w:eastAsia="en-US"/>
        </w:rPr>
        <w:t xml:space="preserve">1.6.1. </w:t>
      </w:r>
      <w:r w:rsidRPr="00737C7A">
        <w:rPr>
          <w:rFonts w:ascii="Times New Roman" w:hAnsi="Times New Roman"/>
          <w:sz w:val="24"/>
          <w:szCs w:val="24"/>
          <w:lang w:eastAsia="en-US"/>
        </w:rPr>
        <w:t>skelbimas apie pirkimą;</w:t>
      </w:r>
    </w:p>
    <w:p w14:paraId="5987C7AA"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1.6.2. Pirkimo sąlygos (kartu su priedais);</w:t>
      </w:r>
    </w:p>
    <w:p w14:paraId="4903BC0B"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1.6.4. visa kita Perkančiosios organizacijos CVP IS priemonėmis pateikta informacija.</w:t>
      </w:r>
    </w:p>
    <w:p w14:paraId="71029708" w14:textId="77777777" w:rsidR="003910A7" w:rsidRPr="00737C7A" w:rsidRDefault="003910A7" w:rsidP="0049222A">
      <w:pPr>
        <w:ind w:firstLine="709"/>
        <w:jc w:val="both"/>
        <w:rPr>
          <w:rFonts w:ascii="Times New Roman" w:hAnsi="Times New Roman"/>
          <w:b/>
          <w:sz w:val="24"/>
          <w:szCs w:val="24"/>
          <w:lang w:eastAsia="en-US"/>
        </w:rPr>
      </w:pPr>
      <w:r w:rsidRPr="00737C7A">
        <w:rPr>
          <w:rFonts w:ascii="Times New Roman" w:hAnsi="Times New Roman"/>
          <w:sz w:val="24"/>
          <w:szCs w:val="24"/>
          <w:lang w:eastAsia="en-US"/>
        </w:rPr>
        <w:t xml:space="preserve">1.7. </w:t>
      </w:r>
      <w:r w:rsidRPr="00737C7A">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Pr="00737C7A" w:rsidRDefault="00941881" w:rsidP="00941881">
      <w:pPr>
        <w:ind w:right="-1" w:firstLine="709"/>
        <w:jc w:val="both"/>
        <w:rPr>
          <w:rFonts w:ascii="Times New Roman" w:hAnsi="Times New Roman"/>
          <w:sz w:val="24"/>
          <w:szCs w:val="24"/>
        </w:rPr>
      </w:pPr>
      <w:r w:rsidRPr="00737C7A">
        <w:rPr>
          <w:rFonts w:ascii="Times New Roman" w:hAnsi="Times New Roman"/>
          <w:sz w:val="24"/>
          <w:szCs w:val="24"/>
          <w:lang w:eastAsia="en-US"/>
        </w:rPr>
        <w:t>1.7.2. Deklaracija, parengta pagal Pirkimo sąlygų 2 priede pateiktą formą;</w:t>
      </w:r>
    </w:p>
    <w:p w14:paraId="682BBAC0" w14:textId="73100ACD" w:rsidR="003910A7" w:rsidRPr="00737C7A" w:rsidRDefault="00800BA9" w:rsidP="0049222A">
      <w:pPr>
        <w:ind w:firstLine="709"/>
        <w:jc w:val="both"/>
        <w:rPr>
          <w:rFonts w:ascii="Times New Roman" w:hAnsi="Times New Roman"/>
          <w:sz w:val="24"/>
          <w:szCs w:val="24"/>
        </w:rPr>
      </w:pPr>
      <w:r w:rsidRPr="00800BA9">
        <w:rPr>
          <w:rFonts w:ascii="Times New Roman" w:hAnsi="Times New Roman"/>
          <w:sz w:val="24"/>
          <w:szCs w:val="24"/>
        </w:rPr>
        <w:t>1.7.</w:t>
      </w:r>
      <w:r w:rsidR="00C40953">
        <w:rPr>
          <w:rFonts w:ascii="Times New Roman" w:hAnsi="Times New Roman"/>
          <w:sz w:val="24"/>
          <w:szCs w:val="24"/>
        </w:rPr>
        <w:t>3</w:t>
      </w:r>
      <w:r w:rsidRPr="00800BA9">
        <w:rPr>
          <w:rFonts w:ascii="Times New Roman" w:hAnsi="Times New Roman"/>
          <w:sz w:val="24"/>
          <w:szCs w:val="24"/>
        </w:rPr>
        <w:t xml:space="preserve">. </w:t>
      </w:r>
      <w:r w:rsidR="003910A7" w:rsidRPr="00800BA9">
        <w:rPr>
          <w:rFonts w:ascii="Times New Roman" w:hAnsi="Times New Roman"/>
          <w:sz w:val="24"/>
          <w:szCs w:val="24"/>
        </w:rPr>
        <w:t>jungtinės</w:t>
      </w:r>
      <w:r w:rsidR="003910A7" w:rsidRPr="00737C7A">
        <w:rPr>
          <w:rFonts w:ascii="Times New Roman" w:hAnsi="Times New Roman"/>
          <w:sz w:val="24"/>
          <w:szCs w:val="24"/>
        </w:rPr>
        <w:t xml:space="preserve"> veiklos sutarties kopija (jeigu dalyvauja ūkio subjektų grupė jungtinės veiklos sutarties pagrindu);</w:t>
      </w:r>
    </w:p>
    <w:p w14:paraId="70A83BC7" w14:textId="1D6C23EC"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rPr>
        <w:t>1.7.</w:t>
      </w:r>
      <w:r w:rsidR="00C40953">
        <w:rPr>
          <w:rFonts w:ascii="Times New Roman" w:hAnsi="Times New Roman"/>
          <w:sz w:val="24"/>
          <w:szCs w:val="24"/>
        </w:rPr>
        <w:t>4</w:t>
      </w:r>
      <w:r w:rsidRPr="00737C7A">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2E8146BE" w:rsidR="003910A7" w:rsidRPr="00737C7A" w:rsidRDefault="003910A7" w:rsidP="0049222A">
      <w:pPr>
        <w:tabs>
          <w:tab w:val="left" w:pos="142"/>
          <w:tab w:val="left" w:pos="709"/>
        </w:tabs>
        <w:ind w:firstLine="709"/>
        <w:jc w:val="both"/>
        <w:rPr>
          <w:rFonts w:ascii="Times New Roman" w:hAnsi="Times New Roman"/>
          <w:sz w:val="24"/>
          <w:szCs w:val="24"/>
        </w:rPr>
      </w:pPr>
      <w:r w:rsidRPr="00737C7A">
        <w:rPr>
          <w:rFonts w:ascii="Times New Roman" w:hAnsi="Times New Roman"/>
          <w:sz w:val="24"/>
          <w:szCs w:val="24"/>
        </w:rPr>
        <w:t>1.7.</w:t>
      </w:r>
      <w:r w:rsidR="00C40953">
        <w:rPr>
          <w:rFonts w:ascii="Times New Roman" w:hAnsi="Times New Roman"/>
          <w:sz w:val="24"/>
          <w:szCs w:val="24"/>
        </w:rPr>
        <w:t>5</w:t>
      </w:r>
      <w:r w:rsidRPr="00737C7A">
        <w:rPr>
          <w:rFonts w:ascii="Times New Roman" w:hAnsi="Times New Roman"/>
          <w:sz w:val="24"/>
          <w:szCs w:val="24"/>
        </w:rPr>
        <w:t>. jei tiekėjas pasitelkia subtiekėjus, subtiekėjo deklaracijos ar kito dokumento, patvirtinančio jo sutikimą būti subtiekėju pirkime;</w:t>
      </w:r>
    </w:p>
    <w:p w14:paraId="7E9138B5" w14:textId="4782675D" w:rsidR="003910A7" w:rsidRPr="00737C7A" w:rsidRDefault="003910A7" w:rsidP="0049222A">
      <w:pPr>
        <w:tabs>
          <w:tab w:val="left" w:pos="142"/>
          <w:tab w:val="left" w:pos="709"/>
        </w:tabs>
        <w:ind w:firstLine="709"/>
        <w:jc w:val="both"/>
        <w:rPr>
          <w:rFonts w:ascii="Times New Roman" w:hAnsi="Times New Roman"/>
          <w:sz w:val="24"/>
          <w:szCs w:val="24"/>
        </w:rPr>
      </w:pPr>
      <w:r w:rsidRPr="00737C7A">
        <w:rPr>
          <w:rFonts w:ascii="Times New Roman" w:hAnsi="Times New Roman"/>
          <w:sz w:val="24"/>
          <w:szCs w:val="24"/>
        </w:rPr>
        <w:t>1.7.</w:t>
      </w:r>
      <w:r w:rsidR="00C40953">
        <w:rPr>
          <w:rFonts w:ascii="Times New Roman" w:hAnsi="Times New Roman"/>
          <w:sz w:val="24"/>
          <w:szCs w:val="24"/>
        </w:rPr>
        <w:t>6</w:t>
      </w:r>
      <w:r w:rsidRPr="00737C7A">
        <w:rPr>
          <w:rFonts w:ascii="Times New Roman" w:hAnsi="Times New Roman"/>
          <w:sz w:val="24"/>
          <w:szCs w:val="24"/>
        </w:rPr>
        <w:t xml:space="preserve">. jei tiekėjas pasitelkia </w:t>
      </w:r>
      <w:proofErr w:type="spellStart"/>
      <w:r w:rsidRPr="00737C7A">
        <w:rPr>
          <w:rFonts w:ascii="Times New Roman" w:hAnsi="Times New Roman"/>
          <w:sz w:val="24"/>
          <w:szCs w:val="24"/>
        </w:rPr>
        <w:t>kvazisubtiekėjus</w:t>
      </w:r>
      <w:proofErr w:type="spellEnd"/>
      <w:r w:rsidRPr="00737C7A">
        <w:rPr>
          <w:rFonts w:ascii="Times New Roman" w:hAnsi="Times New Roman"/>
          <w:sz w:val="24"/>
          <w:szCs w:val="24"/>
        </w:rPr>
        <w:t>, su jais sudaryti dvišaliai dokumentai, pagrindžiantys, kad pirkimo laimėjimo atveju specialistas bus įdarbintas (jeigu ketinama įdarbinti);</w:t>
      </w:r>
    </w:p>
    <w:p w14:paraId="243986DF" w14:textId="349EF338" w:rsidR="003910A7" w:rsidRPr="00737C7A" w:rsidRDefault="003910A7" w:rsidP="0049222A">
      <w:pPr>
        <w:ind w:firstLine="709"/>
        <w:contextualSpacing/>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lastRenderedPageBreak/>
        <w:t>1.7.</w:t>
      </w:r>
      <w:r w:rsidR="00C40953">
        <w:rPr>
          <w:rFonts w:ascii="Times New Roman" w:eastAsia="Times New Roman" w:hAnsi="Times New Roman"/>
          <w:sz w:val="24"/>
          <w:szCs w:val="24"/>
          <w:lang w:eastAsia="en-US"/>
        </w:rPr>
        <w:t>7</w:t>
      </w:r>
      <w:r w:rsidRPr="00737C7A">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14:paraId="4DF7D57A" w14:textId="7E2402BB"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lang w:eastAsia="en-US"/>
        </w:rPr>
        <w:t>1.7.</w:t>
      </w:r>
      <w:r w:rsidR="00C40953">
        <w:rPr>
          <w:rFonts w:ascii="Times New Roman" w:hAnsi="Times New Roman"/>
          <w:sz w:val="24"/>
          <w:szCs w:val="24"/>
          <w:lang w:eastAsia="en-US"/>
        </w:rPr>
        <w:t>8</w:t>
      </w:r>
      <w:r w:rsidR="00A673CA" w:rsidRPr="00737C7A">
        <w:rPr>
          <w:rFonts w:ascii="Times New Roman" w:hAnsi="Times New Roman"/>
          <w:sz w:val="24"/>
          <w:szCs w:val="24"/>
          <w:lang w:eastAsia="en-US"/>
        </w:rPr>
        <w:t>.</w:t>
      </w:r>
      <w:r w:rsidRPr="00737C7A">
        <w:rPr>
          <w:rFonts w:ascii="Times New Roman" w:hAnsi="Times New Roman"/>
          <w:sz w:val="24"/>
          <w:szCs w:val="24"/>
        </w:rPr>
        <w:t xml:space="preserve"> dokumentas, patvirtinantis, kad asmuo, kuris pasirašė pasiūlymą (jei jis ne tiekėjo vadovas), turėjo teisę jį pasirašyti</w:t>
      </w:r>
      <w:r w:rsidR="00362AE3">
        <w:rPr>
          <w:rFonts w:ascii="Times New Roman" w:hAnsi="Times New Roman"/>
          <w:sz w:val="24"/>
          <w:szCs w:val="24"/>
        </w:rPr>
        <w:t>.</w:t>
      </w:r>
    </w:p>
    <w:p w14:paraId="32A106E6" w14:textId="77777777"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737C7A">
        <w:rPr>
          <w:rFonts w:ascii="Times New Roman" w:hAnsi="Times New Roman"/>
          <w:sz w:val="24"/>
          <w:szCs w:val="24"/>
        </w:rPr>
        <w:t>.</w:t>
      </w:r>
    </w:p>
    <w:p w14:paraId="2FD56D80" w14:textId="78FED15A" w:rsidR="00EB1D79" w:rsidRPr="00737C7A" w:rsidRDefault="00057D94" w:rsidP="0049222A">
      <w:pPr>
        <w:pStyle w:val="Sraopastraipa"/>
        <w:ind w:left="0" w:firstLine="709"/>
        <w:contextualSpacing/>
        <w:jc w:val="both"/>
        <w:rPr>
          <w:rFonts w:ascii="Times New Roman" w:hAnsi="Times New Roman"/>
          <w:sz w:val="24"/>
          <w:szCs w:val="24"/>
        </w:rPr>
      </w:pPr>
      <w:r w:rsidRPr="00737C7A">
        <w:rPr>
          <w:rFonts w:ascii="Times New Roman" w:hAnsi="Times New Roman"/>
          <w:sz w:val="24"/>
          <w:szCs w:val="24"/>
        </w:rPr>
        <w:t xml:space="preserve">1.11. </w:t>
      </w:r>
      <w:r w:rsidR="003910A7" w:rsidRPr="00737C7A">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737C7A">
        <w:rPr>
          <w:rFonts w:ascii="Times New Roman" w:hAnsi="Times New Roman"/>
          <w:sz w:val="24"/>
          <w:szCs w:val="24"/>
          <w:lang w:eastAsia="en-US"/>
        </w:rPr>
        <w:t>sios įstaigos</w:t>
      </w:r>
      <w:r w:rsidR="003910A7" w:rsidRPr="00737C7A">
        <w:rPr>
          <w:rFonts w:ascii="Times New Roman" w:hAnsi="Times New Roman"/>
          <w:sz w:val="24"/>
          <w:szCs w:val="24"/>
          <w:lang w:eastAsia="en-US"/>
        </w:rPr>
        <w:t xml:space="preserve"> CPO LT centralizuotų pirkimų katalogu, kadangi</w:t>
      </w:r>
      <w:r w:rsidRPr="00737C7A">
        <w:rPr>
          <w:rFonts w:ascii="Times New Roman" w:hAnsi="Times New Roman"/>
          <w:sz w:val="24"/>
          <w:szCs w:val="24"/>
        </w:rPr>
        <w:t xml:space="preserve"> jame </w:t>
      </w:r>
      <w:r w:rsidR="00EB1D79" w:rsidRPr="00737C7A">
        <w:rPr>
          <w:rFonts w:ascii="Times New Roman" w:hAnsi="Times New Roman"/>
          <w:sz w:val="24"/>
          <w:szCs w:val="24"/>
        </w:rPr>
        <w:t xml:space="preserve">nėra </w:t>
      </w:r>
      <w:r w:rsidR="009704E6" w:rsidRPr="00737C7A">
        <w:rPr>
          <w:rFonts w:ascii="Times New Roman" w:hAnsi="Times New Roman"/>
          <w:sz w:val="24"/>
          <w:szCs w:val="24"/>
        </w:rPr>
        <w:t xml:space="preserve">galimybės vykdyti </w:t>
      </w:r>
      <w:r w:rsidR="00EB1D79" w:rsidRPr="00737C7A">
        <w:rPr>
          <w:rFonts w:ascii="Times New Roman" w:hAnsi="Times New Roman"/>
          <w:sz w:val="24"/>
          <w:szCs w:val="24"/>
        </w:rPr>
        <w:t>pirkim</w:t>
      </w:r>
      <w:r w:rsidR="00A673CA" w:rsidRPr="00737C7A">
        <w:rPr>
          <w:rFonts w:ascii="Times New Roman" w:hAnsi="Times New Roman"/>
          <w:sz w:val="24"/>
          <w:szCs w:val="24"/>
        </w:rPr>
        <w:t>ą</w:t>
      </w:r>
      <w:r w:rsidR="00EB1D79" w:rsidRPr="00737C7A">
        <w:rPr>
          <w:rFonts w:ascii="Times New Roman" w:hAnsi="Times New Roman"/>
          <w:sz w:val="24"/>
          <w:szCs w:val="24"/>
        </w:rPr>
        <w:t xml:space="preserve">, </w:t>
      </w:r>
      <w:r w:rsidR="009704E6" w:rsidRPr="00737C7A">
        <w:rPr>
          <w:rFonts w:ascii="Times New Roman" w:hAnsi="Times New Roman"/>
          <w:sz w:val="24"/>
          <w:szCs w:val="24"/>
        </w:rPr>
        <w:t>pagal</w:t>
      </w:r>
      <w:r w:rsidRPr="00737C7A">
        <w:rPr>
          <w:rFonts w:ascii="Times New Roman" w:hAnsi="Times New Roman"/>
          <w:sz w:val="24"/>
          <w:szCs w:val="24"/>
        </w:rPr>
        <w:t xml:space="preserve"> šiose Pirkimo sąlygose pateiktas T</w:t>
      </w:r>
      <w:r w:rsidR="00EB1D79" w:rsidRPr="00737C7A">
        <w:rPr>
          <w:rFonts w:ascii="Times New Roman" w:hAnsi="Times New Roman"/>
          <w:sz w:val="24"/>
          <w:szCs w:val="24"/>
        </w:rPr>
        <w:t>echnines specifikacijas</w:t>
      </w:r>
      <w:r w:rsidRPr="00737C7A">
        <w:rPr>
          <w:rFonts w:ascii="Times New Roman" w:hAnsi="Times New Roman"/>
          <w:sz w:val="24"/>
          <w:szCs w:val="24"/>
        </w:rPr>
        <w:t>.</w:t>
      </w:r>
    </w:p>
    <w:p w14:paraId="29D6A2FD" w14:textId="77777777" w:rsidR="003910A7" w:rsidRPr="00737C7A" w:rsidRDefault="003910A7" w:rsidP="0049222A">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1.12. Perkančiosios organizacijos kontaktiniai asmenys:</w:t>
      </w:r>
    </w:p>
    <w:p w14:paraId="2A37956F" w14:textId="3EA1C5D4" w:rsidR="001F1789" w:rsidRPr="00737C7A" w:rsidRDefault="003910A7" w:rsidP="0049222A">
      <w:pPr>
        <w:pStyle w:val="Betarp"/>
        <w:ind w:firstLine="709"/>
        <w:jc w:val="both"/>
      </w:pPr>
      <w:r w:rsidRPr="00737C7A">
        <w:t xml:space="preserve">- dėl pirkimo objekto – </w:t>
      </w:r>
      <w:bookmarkStart w:id="7" w:name="_Hlk152242870"/>
      <w:bookmarkStart w:id="8" w:name="_Hlk146113998"/>
      <w:r w:rsidR="00D60D17" w:rsidRPr="00737C7A">
        <w:t xml:space="preserve">Valdas </w:t>
      </w:r>
      <w:proofErr w:type="spellStart"/>
      <w:r w:rsidR="00D60D17" w:rsidRPr="00737C7A">
        <w:t>Rabazauskas</w:t>
      </w:r>
      <w:proofErr w:type="spellEnd"/>
      <w:r w:rsidRPr="00737C7A">
        <w:t xml:space="preserve">, Ukmergės </w:t>
      </w:r>
      <w:r w:rsidR="00A22F9E" w:rsidRPr="00737C7A">
        <w:rPr>
          <w:szCs w:val="24"/>
        </w:rPr>
        <w:t xml:space="preserve">rajono savivaldybės administracijos </w:t>
      </w:r>
      <w:r w:rsidR="00D60D17" w:rsidRPr="00737C7A">
        <w:t>parengties pareigūnas (patarėjas)</w:t>
      </w:r>
      <w:r w:rsidR="00E23F69" w:rsidRPr="00737C7A">
        <w:t>,</w:t>
      </w:r>
      <w:r w:rsidR="001F1789" w:rsidRPr="00737C7A">
        <w:t xml:space="preserve"> </w:t>
      </w:r>
      <w:bookmarkStart w:id="9" w:name="_Hlk71193557"/>
      <w:bookmarkEnd w:id="7"/>
      <w:r w:rsidR="001F1789" w:rsidRPr="00737C7A">
        <w:t xml:space="preserve">mob. </w:t>
      </w:r>
      <w:r w:rsidR="0037452E" w:rsidRPr="00737C7A">
        <w:t>+370</w:t>
      </w:r>
      <w:r w:rsidR="003B2767" w:rsidRPr="00737C7A">
        <w:t xml:space="preserve"> </w:t>
      </w:r>
      <w:r w:rsidR="009704E6" w:rsidRPr="00737C7A">
        <w:t>6</w:t>
      </w:r>
      <w:r w:rsidR="00310D1B" w:rsidRPr="00737C7A">
        <w:t>98</w:t>
      </w:r>
      <w:r w:rsidR="005E2B6A" w:rsidRPr="00737C7A">
        <w:t xml:space="preserve"> </w:t>
      </w:r>
      <w:r w:rsidR="00310D1B" w:rsidRPr="00737C7A">
        <w:t>29476</w:t>
      </w:r>
      <w:r w:rsidR="001F1789" w:rsidRPr="00737C7A">
        <w:t xml:space="preserve">, el. p. </w:t>
      </w:r>
      <w:hyperlink r:id="rId11" w:history="1">
        <w:r w:rsidR="00310D1B" w:rsidRPr="00737C7A">
          <w:rPr>
            <w:rStyle w:val="Hipersaitas"/>
            <w:color w:val="auto"/>
          </w:rPr>
          <w:t>v.rabazauskas@ukmerge.lt</w:t>
        </w:r>
      </w:hyperlink>
      <w:bookmarkEnd w:id="8"/>
      <w:bookmarkEnd w:id="9"/>
      <w:r w:rsidR="001F1789" w:rsidRPr="00737C7A">
        <w:t>;</w:t>
      </w:r>
    </w:p>
    <w:p w14:paraId="7D087074" w14:textId="51EA8AB8" w:rsidR="0049222A" w:rsidRPr="00737C7A" w:rsidRDefault="001F1789" w:rsidP="0049222A">
      <w:pPr>
        <w:pStyle w:val="Betarp"/>
        <w:ind w:firstLine="709"/>
        <w:jc w:val="both"/>
        <w:rPr>
          <w:rStyle w:val="Hipersaitas"/>
          <w:color w:val="auto"/>
        </w:rPr>
      </w:pPr>
      <w:r w:rsidRPr="00737C7A">
        <w:t>- dėl pirkimo procedūrų –</w:t>
      </w:r>
      <w:r w:rsidR="00362AE3">
        <w:t xml:space="preserve"> Erika Urbonavičienė</w:t>
      </w:r>
      <w:r w:rsidR="0049222A" w:rsidRPr="00737C7A">
        <w:rPr>
          <w:szCs w:val="24"/>
        </w:rPr>
        <w:t xml:space="preserve">, Ukmergės rajono savivaldybės administracijos </w:t>
      </w:r>
      <w:r w:rsidR="00A22F9E" w:rsidRPr="00737C7A">
        <w:rPr>
          <w:szCs w:val="24"/>
        </w:rPr>
        <w:t>Centralizuotų v</w:t>
      </w:r>
      <w:r w:rsidR="0049222A" w:rsidRPr="00737C7A">
        <w:rPr>
          <w:szCs w:val="24"/>
        </w:rPr>
        <w:t>iešųjų pirkimų skyriaus vyriausioji specialistė, tel. (0 340) 6</w:t>
      </w:r>
      <w:r w:rsidR="00362AE3">
        <w:rPr>
          <w:szCs w:val="24"/>
        </w:rPr>
        <w:t>8390</w:t>
      </w:r>
      <w:r w:rsidR="0049222A" w:rsidRPr="00737C7A">
        <w:rPr>
          <w:szCs w:val="24"/>
        </w:rPr>
        <w:t>, mob. +370 698 38223, el.</w:t>
      </w:r>
      <w:r w:rsidR="00362AE3">
        <w:rPr>
          <w:szCs w:val="24"/>
        </w:rPr>
        <w:t xml:space="preserve"> </w:t>
      </w:r>
      <w:r w:rsidR="0049222A" w:rsidRPr="00737C7A">
        <w:rPr>
          <w:szCs w:val="24"/>
        </w:rPr>
        <w:t xml:space="preserve">p. </w:t>
      </w:r>
      <w:hyperlink r:id="rId12" w:history="1">
        <w:r w:rsidR="00362AE3" w:rsidRPr="00362AE3">
          <w:rPr>
            <w:rStyle w:val="Hipersaitas"/>
            <w:color w:val="auto"/>
            <w:szCs w:val="24"/>
            <w:u w:val="none"/>
          </w:rPr>
          <w:t>e.urbonaviciene@ukmerge.lt</w:t>
        </w:r>
      </w:hyperlink>
      <w:r w:rsidR="00362AE3">
        <w:rPr>
          <w:szCs w:val="24"/>
        </w:rPr>
        <w:t xml:space="preserve"> .</w:t>
      </w:r>
    </w:p>
    <w:p w14:paraId="2CAE3EC3" w14:textId="77777777" w:rsidR="003910A7" w:rsidRPr="00737C7A" w:rsidRDefault="003910A7" w:rsidP="0049222A">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1.13. Perkančioji organizacija nėra pridėtinės vertės mokesčio (toliau – PVM) mokėtoja.</w:t>
      </w:r>
    </w:p>
    <w:p w14:paraId="33AA89D8"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1.14.</w:t>
      </w:r>
      <w:r w:rsidRPr="00737C7A">
        <w:rPr>
          <w:rFonts w:ascii="Times New Roman" w:hAnsi="Times New Roman"/>
          <w:color w:val="7030A0"/>
          <w:sz w:val="24"/>
          <w:szCs w:val="24"/>
          <w:lang w:eastAsia="en-US"/>
        </w:rPr>
        <w:t xml:space="preserve"> </w:t>
      </w:r>
      <w:r w:rsidRPr="00737C7A">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737C7A">
        <w:rPr>
          <w:rFonts w:ascii="Times New Roman" w:hAnsi="Times New Roman"/>
          <w:sz w:val="24"/>
          <w:szCs w:val="24"/>
          <w:lang w:eastAsia="en-US"/>
        </w:rPr>
        <w:t xml:space="preserve"> tampa</w:t>
      </w:r>
      <w:r w:rsidRPr="00737C7A">
        <w:rPr>
          <w:rFonts w:ascii="Times New Roman" w:hAnsi="Times New Roman"/>
          <w:sz w:val="24"/>
          <w:szCs w:val="24"/>
          <w:lang w:eastAsia="en-US"/>
        </w:rPr>
        <w:t xml:space="preserve"> nebetikslingas ar</w:t>
      </w:r>
      <w:r w:rsidRPr="00737C7A">
        <w:rPr>
          <w:rFonts w:ascii="Times New Roman" w:hAnsi="Times New Roman"/>
          <w:color w:val="FF0000"/>
          <w:sz w:val="24"/>
          <w:szCs w:val="24"/>
          <w:lang w:eastAsia="en-US"/>
        </w:rPr>
        <w:t xml:space="preserve"> </w:t>
      </w:r>
      <w:r w:rsidRPr="00737C7A">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BF7A88" w:rsidRDefault="003910A7" w:rsidP="0049222A">
      <w:pPr>
        <w:ind w:firstLine="709"/>
        <w:jc w:val="both"/>
        <w:rPr>
          <w:rFonts w:ascii="Times New Roman" w:hAnsi="Times New Roman"/>
          <w:sz w:val="24"/>
          <w:szCs w:val="24"/>
        </w:rPr>
      </w:pPr>
      <w:r w:rsidRPr="00737C7A">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BF7A88"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BF7A88"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BF7A88" w:rsidRDefault="003910A7" w:rsidP="003910A7">
            <w:pPr>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TAIKOMA/NETAIKOMA</w:t>
            </w:r>
          </w:p>
          <w:p w14:paraId="1BE2B2A8" w14:textId="77777777" w:rsidR="003910A7" w:rsidRPr="00BF7A88" w:rsidRDefault="003910A7" w:rsidP="003910A7">
            <w:pPr>
              <w:autoSpaceDN w:val="0"/>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BF7A88" w:rsidRDefault="003910A7" w:rsidP="003910A7">
            <w:pPr>
              <w:autoSpaceDN w:val="0"/>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BF7A88" w:rsidRDefault="003910A7" w:rsidP="003910A7">
            <w:pPr>
              <w:autoSpaceDN w:val="0"/>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PASTABOS</w:t>
            </w:r>
          </w:p>
        </w:tc>
      </w:tr>
      <w:tr w:rsidR="003910A7" w:rsidRPr="00BF7A88"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BF7A88" w:rsidRDefault="003910A7" w:rsidP="003910A7">
            <w:pPr>
              <w:keepNext/>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BF7A88" w:rsidRDefault="003910A7" w:rsidP="003910A7">
            <w:pPr>
              <w:autoSpaceDN w:val="0"/>
              <w:jc w:val="center"/>
              <w:rPr>
                <w:rFonts w:ascii="Times New Roman" w:eastAsia="Times New Roman" w:hAnsi="Times New Roman"/>
                <w:b/>
                <w:iCs/>
                <w:strike/>
                <w:sz w:val="24"/>
                <w:szCs w:val="24"/>
                <w:lang w:eastAsia="en-US"/>
              </w:rPr>
            </w:pPr>
            <w:r w:rsidRPr="00BF7A88">
              <w:rPr>
                <w:rFonts w:ascii="Times New Roman" w:eastAsia="Times New Roman" w:hAnsi="Times New Roman"/>
                <w:b/>
                <w:iCs/>
                <w:strike/>
                <w:sz w:val="24"/>
                <w:szCs w:val="24"/>
                <w:lang w:eastAsia="en-US"/>
              </w:rPr>
              <w:t>–</w:t>
            </w:r>
          </w:p>
        </w:tc>
      </w:tr>
      <w:tr w:rsidR="003910A7" w:rsidRPr="00BF7A88"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BF7A88"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BF7A88" w:rsidRDefault="003910A7" w:rsidP="003910A7">
            <w:pPr>
              <w:autoSpaceDN w:val="0"/>
              <w:rPr>
                <w:rFonts w:ascii="Times New Roman" w:eastAsia="Times New Roman" w:hAnsi="Times New Roman"/>
                <w:i/>
                <w:sz w:val="24"/>
                <w:szCs w:val="24"/>
                <w:lang w:eastAsia="en-US"/>
              </w:rPr>
            </w:pPr>
            <w:r w:rsidRPr="00BF7A88">
              <w:rPr>
                <w:rFonts w:ascii="Times New Roman" w:eastAsia="Times New Roman" w:hAnsi="Times New Roman"/>
                <w:bCs/>
                <w:sz w:val="24"/>
                <w:szCs w:val="24"/>
                <w:lang w:eastAsia="en-US"/>
              </w:rPr>
              <w:lastRenderedPageBreak/>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BF7A88" w:rsidRDefault="00555F00" w:rsidP="003910A7">
            <w:pPr>
              <w:autoSpaceDN w:val="0"/>
              <w:rPr>
                <w:rFonts w:ascii="Times New Roman" w:eastAsia="Times New Roman" w:hAnsi="Times New Roman"/>
                <w:iCs/>
                <w:sz w:val="24"/>
                <w:szCs w:val="24"/>
                <w:lang w:eastAsia="en-US"/>
              </w:rPr>
            </w:pPr>
            <w:r w:rsidRPr="00BF7A88">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sz w:val="24"/>
                <w:szCs w:val="24"/>
                <w:lang w:eastAsia="en-US"/>
              </w:rPr>
              <w:t xml:space="preserve">Perkančioji organizacija turi teisę pratęsti pasiūlymų pateikimo terminą. </w:t>
            </w:r>
          </w:p>
        </w:tc>
      </w:tr>
      <w:tr w:rsidR="003910A7" w:rsidRPr="00BF7A88"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BF7A88" w:rsidRDefault="003910A7" w:rsidP="003910A7">
            <w:pPr>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1.17.4. Pradinis susipažinimas su CVP IS priemonėmis gautais pasiūlymais</w:t>
            </w:r>
          </w:p>
          <w:p w14:paraId="7329A636" w14:textId="77777777" w:rsidR="003910A7" w:rsidRPr="00BF7A88"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BF7A88" w:rsidRDefault="003910A7" w:rsidP="003910A7">
            <w:pPr>
              <w:autoSpaceDN w:val="0"/>
              <w:rPr>
                <w:rFonts w:ascii="Times New Roman" w:eastAsia="Times New Roman" w:hAnsi="Times New Roman"/>
                <w:b/>
                <w:bCs/>
                <w:iCs/>
                <w:sz w:val="24"/>
                <w:szCs w:val="24"/>
                <w:lang w:eastAsia="en-US"/>
              </w:rPr>
            </w:pPr>
            <w:r w:rsidRPr="00BF7A88">
              <w:rPr>
                <w:rFonts w:ascii="Times New Roman" w:eastAsia="Times New Roman" w:hAnsi="Times New Roman" w:cs="Calibri"/>
                <w:b/>
                <w:bCs/>
                <w:sz w:val="24"/>
                <w:szCs w:val="22"/>
                <w:lang w:eastAsia="en-US"/>
              </w:rPr>
              <w:t xml:space="preserve">Pradedamas ne anksčiau nei </w:t>
            </w:r>
            <w:r w:rsidRPr="00BF7A88">
              <w:rPr>
                <w:rFonts w:ascii="Times New Roman" w:eastAsia="Times New Roman" w:hAnsi="Times New Roman" w:cs="Calibri"/>
                <w:b/>
                <w:bCs/>
                <w:color w:val="000000"/>
                <w:sz w:val="24"/>
                <w:szCs w:val="22"/>
                <w:lang w:eastAsia="en-US"/>
              </w:rPr>
              <w:t xml:space="preserve">po </w:t>
            </w:r>
            <w:r w:rsidR="00EB6DC0" w:rsidRPr="00BF7A88">
              <w:rPr>
                <w:rFonts w:ascii="Times New Roman" w:eastAsia="Times New Roman" w:hAnsi="Times New Roman" w:cs="Calibri"/>
                <w:b/>
                <w:bCs/>
                <w:color w:val="000000"/>
                <w:sz w:val="24"/>
                <w:szCs w:val="22"/>
                <w:lang w:eastAsia="en-US"/>
              </w:rPr>
              <w:t>30</w:t>
            </w:r>
            <w:r w:rsidRPr="00BF7A88">
              <w:rPr>
                <w:rFonts w:ascii="Times New Roman" w:eastAsia="Times New Roman" w:hAnsi="Times New Roman" w:cs="Calibri"/>
                <w:b/>
                <w:bCs/>
                <w:color w:val="000000"/>
                <w:sz w:val="24"/>
                <w:szCs w:val="22"/>
                <w:lang w:eastAsia="en-US"/>
              </w:rPr>
              <w:t xml:space="preserve"> minučių</w:t>
            </w:r>
            <w:r w:rsidRPr="00BF7A88">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BF7A88"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BF7A88" w:rsidRDefault="003910A7" w:rsidP="003910A7">
            <w:pPr>
              <w:rPr>
                <w:rFonts w:ascii="Times New Roman" w:eastAsia="Times New Roman" w:hAnsi="Times New Roman"/>
                <w:b/>
                <w:sz w:val="24"/>
                <w:szCs w:val="24"/>
                <w:lang w:eastAsia="en-US"/>
              </w:rPr>
            </w:pPr>
            <w:r w:rsidRPr="00BF7A88">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BF7A88"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BF7A88"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BF7A88">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BF7A88" w:rsidRDefault="003910A7" w:rsidP="0049222A">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w:t>
            </w:r>
          </w:p>
        </w:tc>
      </w:tr>
      <w:tr w:rsidR="003910A7" w:rsidRPr="00BF7A88"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BF7A88" w:rsidRDefault="003910A7" w:rsidP="003910A7">
            <w:pPr>
              <w:autoSpaceDN w:val="0"/>
              <w:rPr>
                <w:rFonts w:ascii="Times New Roman" w:eastAsia="Times New Roman" w:hAnsi="Times New Roman"/>
                <w:bCs/>
                <w:sz w:val="24"/>
                <w:szCs w:val="24"/>
                <w:lang w:eastAsia="en-US"/>
              </w:rPr>
            </w:pPr>
          </w:p>
          <w:p w14:paraId="6683770A"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 xml:space="preserve">15 (penkiolika) dienų nuo pranešimo </w:t>
            </w:r>
            <w:r w:rsidRPr="00BF7A88">
              <w:rPr>
                <w:rFonts w:ascii="Times New Roman" w:eastAsia="Times New Roman" w:hAnsi="Times New Roman"/>
                <w:bCs/>
                <w:sz w:val="24"/>
                <w:szCs w:val="24"/>
                <w:lang w:eastAsia="en-US"/>
              </w:rPr>
              <w:lastRenderedPageBreak/>
              <w:t>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BF7A88" w:rsidRDefault="003910A7" w:rsidP="0049222A">
            <w:pPr>
              <w:autoSpaceDN w:val="0"/>
              <w:rPr>
                <w:rFonts w:ascii="Times New Roman" w:eastAsia="Times New Roman" w:hAnsi="Times New Roman"/>
                <w:color w:val="FF0000"/>
                <w:sz w:val="24"/>
                <w:szCs w:val="24"/>
                <w:lang w:eastAsia="en-US"/>
              </w:rPr>
            </w:pPr>
            <w:r w:rsidRPr="00BF7A88">
              <w:rPr>
                <w:rFonts w:ascii="Times New Roman" w:eastAsia="Times New Roman" w:hAnsi="Times New Roman"/>
                <w:sz w:val="24"/>
                <w:szCs w:val="24"/>
                <w:lang w:eastAsia="en-US"/>
              </w:rPr>
              <w:lastRenderedPageBreak/>
              <w:t>–</w:t>
            </w:r>
          </w:p>
        </w:tc>
      </w:tr>
      <w:tr w:rsidR="003910A7" w:rsidRPr="00BF7A88"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BF7A88" w:rsidRDefault="003910A7" w:rsidP="003910A7">
            <w:pPr>
              <w:autoSpaceDN w:val="0"/>
              <w:jc w:val="center"/>
              <w:rPr>
                <w:rFonts w:ascii="Times New Roman" w:eastAsia="Times New Roman" w:hAnsi="Times New Roman"/>
                <w:sz w:val="24"/>
                <w:szCs w:val="24"/>
                <w:lang w:eastAsia="en-US"/>
              </w:rPr>
            </w:pPr>
          </w:p>
        </w:tc>
      </w:tr>
      <w:tr w:rsidR="003910A7" w:rsidRPr="00BF7A88"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BF7A88" w:rsidRDefault="003910A7" w:rsidP="003910A7">
            <w:pPr>
              <w:autoSpaceDN w:val="0"/>
              <w:rPr>
                <w:rFonts w:ascii="Times New Roman" w:eastAsia="Times New Roman" w:hAnsi="Times New Roman"/>
                <w:iCs/>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BF7A88" w:rsidRDefault="003910A7" w:rsidP="003910A7">
            <w:pPr>
              <w:autoSpaceDN w:val="0"/>
              <w:rPr>
                <w:rFonts w:ascii="Times New Roman" w:eastAsia="Times New Roman" w:hAnsi="Times New Roman"/>
                <w:sz w:val="24"/>
                <w:szCs w:val="24"/>
                <w:lang w:eastAsia="en-US"/>
              </w:rPr>
            </w:pPr>
          </w:p>
          <w:p w14:paraId="03FE4904"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bCs/>
                <w:sz w:val="24"/>
                <w:szCs w:val="24"/>
                <w:lang w:eastAsia="en-US"/>
              </w:rPr>
              <w:t xml:space="preserve">15 (penkiolika) dienų nuo rašytinio </w:t>
            </w:r>
            <w:r w:rsidRPr="00BF7A88">
              <w:rPr>
                <w:rFonts w:ascii="Times New Roman" w:eastAsia="Times New Roman" w:hAnsi="Times New Roman"/>
                <w:sz w:val="24"/>
                <w:szCs w:val="24"/>
                <w:lang w:eastAsia="en-US"/>
              </w:rPr>
              <w:t>pranešimo apie jos priimtą sprendimą išsiuntimo pretenziją pateikusiam tiekėjui ir suinteresuotiems dalyviams dienos</w:t>
            </w:r>
            <w:r w:rsidRPr="00BF7A88">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BF7A88" w:rsidRDefault="003910A7" w:rsidP="003910A7">
            <w:pPr>
              <w:autoSpaceDN w:val="0"/>
              <w:jc w:val="center"/>
              <w:rPr>
                <w:rFonts w:ascii="Times New Roman" w:eastAsia="Times New Roman" w:hAnsi="Times New Roman"/>
                <w:sz w:val="24"/>
                <w:szCs w:val="24"/>
                <w:lang w:eastAsia="en-US"/>
              </w:rPr>
            </w:pPr>
          </w:p>
        </w:tc>
      </w:tr>
      <w:tr w:rsidR="003910A7" w:rsidRPr="00BF7A88"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BF7A88" w:rsidRDefault="003910A7" w:rsidP="0049222A">
            <w:pPr>
              <w:rPr>
                <w:rFonts w:ascii="Times New Roman" w:eastAsia="Times New Roman" w:hAnsi="Times New Roman"/>
                <w:bCs/>
                <w:sz w:val="24"/>
                <w:szCs w:val="24"/>
                <w:lang w:eastAsia="en-US"/>
              </w:rPr>
            </w:pPr>
            <w:r w:rsidRPr="00BF7A88">
              <w:rPr>
                <w:rFonts w:ascii="Times New Roman" w:eastAsia="Times New Roman" w:hAnsi="Times New Roman"/>
                <w:sz w:val="24"/>
                <w:szCs w:val="24"/>
                <w:lang w:eastAsia="en-US"/>
              </w:rPr>
              <w:lastRenderedPageBreak/>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BF7A88" w:rsidRDefault="003910A7" w:rsidP="0049222A">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BF7A88" w:rsidRDefault="003910A7" w:rsidP="0049222A">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BF7A88" w:rsidRDefault="003910A7" w:rsidP="0049222A">
            <w:pPr>
              <w:autoSpaceDN w:val="0"/>
              <w:rPr>
                <w:rFonts w:ascii="Times New Roman" w:eastAsia="Times New Roman" w:hAnsi="Times New Roman"/>
                <w:color w:val="FF0000"/>
                <w:sz w:val="24"/>
                <w:szCs w:val="24"/>
                <w:lang w:eastAsia="en-US"/>
              </w:rPr>
            </w:pPr>
            <w:r w:rsidRPr="00BF7A88">
              <w:rPr>
                <w:rFonts w:ascii="Times New Roman" w:eastAsia="Times New Roman" w:hAnsi="Times New Roman"/>
                <w:sz w:val="24"/>
                <w:szCs w:val="24"/>
                <w:lang w:eastAsia="en-US"/>
              </w:rPr>
              <w:t>–</w:t>
            </w:r>
          </w:p>
        </w:tc>
      </w:tr>
    </w:tbl>
    <w:p w14:paraId="3C8300FA" w14:textId="77777777" w:rsidR="003910A7" w:rsidRPr="00737C7A" w:rsidRDefault="003910A7" w:rsidP="003910A7">
      <w:pPr>
        <w:tabs>
          <w:tab w:val="left" w:pos="851"/>
        </w:tabs>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Laikas nurodytas Perkančiosios organizacijos šalies laiku.</w:t>
      </w:r>
    </w:p>
    <w:p w14:paraId="08C95E73" w14:textId="77777777" w:rsidR="003910A7" w:rsidRPr="00737C7A" w:rsidRDefault="003910A7" w:rsidP="00631C60">
      <w:pPr>
        <w:ind w:firstLine="709"/>
        <w:contextualSpacing/>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737C7A" w:rsidRDefault="009E7FD3" w:rsidP="00631C60">
      <w:pPr>
        <w:ind w:firstLine="709"/>
        <w:contextualSpacing/>
        <w:jc w:val="both"/>
        <w:rPr>
          <w:rFonts w:ascii="Times New Roman" w:eastAsia="Times New Roman" w:hAnsi="Times New Roman"/>
          <w:iCs/>
          <w:sz w:val="24"/>
          <w:szCs w:val="24"/>
          <w:lang w:eastAsia="en-US"/>
        </w:rPr>
      </w:pPr>
      <w:r w:rsidRPr="00737C7A">
        <w:rPr>
          <w:rFonts w:ascii="Times New Roman" w:eastAsia="Times New Roman" w:hAnsi="Times New Roman"/>
          <w:iCs/>
          <w:sz w:val="24"/>
          <w:szCs w:val="24"/>
          <w:lang w:eastAsia="en-US"/>
        </w:rPr>
        <w:t>1</w:t>
      </w:r>
      <w:r w:rsidR="0034547E" w:rsidRPr="00737C7A">
        <w:rPr>
          <w:rFonts w:ascii="Times New Roman" w:eastAsia="Times New Roman" w:hAnsi="Times New Roman"/>
          <w:iCs/>
          <w:sz w:val="24"/>
          <w:szCs w:val="24"/>
          <w:lang w:eastAsia="en-US"/>
        </w:rPr>
        <w:t>.19. Pirkimo komisija yra sudaroma.</w:t>
      </w:r>
    </w:p>
    <w:p w14:paraId="1A24C273" w14:textId="77777777" w:rsidR="003910A7" w:rsidRPr="00737C7A" w:rsidRDefault="003910A7" w:rsidP="00BE7D8A">
      <w:pPr>
        <w:pStyle w:val="Sraopastraipa"/>
        <w:ind w:left="0"/>
        <w:contextualSpacing/>
        <w:jc w:val="both"/>
        <w:rPr>
          <w:rFonts w:ascii="Times New Roman" w:hAnsi="Times New Roman"/>
          <w:sz w:val="24"/>
          <w:szCs w:val="24"/>
        </w:rPr>
      </w:pPr>
    </w:p>
    <w:p w14:paraId="39915A9C" w14:textId="77777777" w:rsidR="00631C60" w:rsidRPr="00737C7A" w:rsidRDefault="00631C60" w:rsidP="00BE7D8A">
      <w:pPr>
        <w:pStyle w:val="Sraopastraipa"/>
        <w:ind w:left="0"/>
        <w:contextualSpacing/>
        <w:jc w:val="both"/>
        <w:rPr>
          <w:rFonts w:ascii="Times New Roman" w:hAnsi="Times New Roman"/>
          <w:sz w:val="24"/>
          <w:szCs w:val="24"/>
        </w:rPr>
      </w:pPr>
    </w:p>
    <w:p w14:paraId="0F447C37" w14:textId="77777777" w:rsidR="00F17FE2" w:rsidRPr="00737C7A" w:rsidRDefault="004B1F34" w:rsidP="00BB77DA">
      <w:pPr>
        <w:pStyle w:val="Sraopastraipa1"/>
        <w:keepNext/>
        <w:tabs>
          <w:tab w:val="left" w:pos="0"/>
        </w:tabs>
        <w:ind w:left="0"/>
        <w:jc w:val="center"/>
        <w:rPr>
          <w:b/>
          <w:szCs w:val="24"/>
          <w:lang w:val="lt-LT"/>
        </w:rPr>
      </w:pPr>
      <w:r w:rsidRPr="00737C7A">
        <w:rPr>
          <w:b/>
          <w:szCs w:val="24"/>
          <w:lang w:val="lt-LT"/>
        </w:rPr>
        <w:t>II</w:t>
      </w:r>
      <w:r w:rsidR="00DC3347" w:rsidRPr="00737C7A">
        <w:rPr>
          <w:b/>
          <w:szCs w:val="24"/>
          <w:lang w:val="lt-LT"/>
        </w:rPr>
        <w:t xml:space="preserve"> </w:t>
      </w:r>
      <w:r w:rsidR="00F17FE2" w:rsidRPr="00737C7A">
        <w:rPr>
          <w:b/>
          <w:szCs w:val="24"/>
          <w:lang w:val="lt-LT"/>
        </w:rPr>
        <w:t>SKYRIUS</w:t>
      </w:r>
    </w:p>
    <w:p w14:paraId="515DF391" w14:textId="77777777" w:rsidR="008E59F0" w:rsidRPr="00737C7A" w:rsidRDefault="008E59F0" w:rsidP="00BB77DA">
      <w:pPr>
        <w:pStyle w:val="Sraopastraipa1"/>
        <w:keepNext/>
        <w:tabs>
          <w:tab w:val="left" w:pos="0"/>
        </w:tabs>
        <w:ind w:left="0"/>
        <w:jc w:val="center"/>
        <w:rPr>
          <w:b/>
          <w:szCs w:val="24"/>
          <w:lang w:val="lt-LT"/>
        </w:rPr>
      </w:pPr>
      <w:r w:rsidRPr="00737C7A">
        <w:rPr>
          <w:b/>
          <w:szCs w:val="24"/>
          <w:lang w:val="lt-LT"/>
        </w:rPr>
        <w:t>PIRKIMO OBJEKTAS</w:t>
      </w:r>
    </w:p>
    <w:p w14:paraId="1C55D440" w14:textId="77777777" w:rsidR="008E59F0" w:rsidRPr="00737C7A" w:rsidRDefault="008E59F0" w:rsidP="005E106D">
      <w:pPr>
        <w:tabs>
          <w:tab w:val="left" w:pos="0"/>
        </w:tabs>
        <w:suppressAutoHyphens/>
        <w:jc w:val="both"/>
        <w:rPr>
          <w:rFonts w:ascii="Times New Roman" w:hAnsi="Times New Roman"/>
          <w:sz w:val="24"/>
          <w:szCs w:val="24"/>
        </w:rPr>
      </w:pPr>
    </w:p>
    <w:p w14:paraId="79A866C5" w14:textId="7B022520" w:rsidR="00A0155A" w:rsidRPr="0007250A" w:rsidRDefault="00615808" w:rsidP="004B0E51">
      <w:pPr>
        <w:pStyle w:val="Betarp"/>
        <w:ind w:firstLine="1247"/>
        <w:jc w:val="both"/>
        <w:rPr>
          <w:szCs w:val="24"/>
        </w:rPr>
      </w:pPr>
      <w:r w:rsidRPr="0007250A">
        <w:rPr>
          <w:szCs w:val="24"/>
        </w:rPr>
        <w:t>2.1.</w:t>
      </w:r>
      <w:r w:rsidR="00DC0A6A" w:rsidRPr="0007250A">
        <w:rPr>
          <w:szCs w:val="24"/>
        </w:rPr>
        <w:t xml:space="preserve"> </w:t>
      </w:r>
      <w:r w:rsidR="00E4386C" w:rsidRPr="0007250A">
        <w:rPr>
          <w:szCs w:val="24"/>
        </w:rPr>
        <w:t xml:space="preserve">Perkančioji organizacija numato įsigyti </w:t>
      </w:r>
      <w:r w:rsidR="0007250A" w:rsidRPr="0007250A">
        <w:rPr>
          <w:b/>
          <w:szCs w:val="24"/>
          <w:shd w:val="clear" w:color="auto" w:fill="FFFFFF"/>
        </w:rPr>
        <w:t>v</w:t>
      </w:r>
      <w:r w:rsidR="0076737C" w:rsidRPr="0007250A">
        <w:rPr>
          <w:b/>
          <w:szCs w:val="24"/>
          <w:shd w:val="clear" w:color="auto" w:fill="FFFFFF"/>
        </w:rPr>
        <w:t>ėdinimo įrengin</w:t>
      </w:r>
      <w:r w:rsidR="0007250A" w:rsidRPr="0007250A">
        <w:rPr>
          <w:b/>
          <w:szCs w:val="24"/>
          <w:shd w:val="clear" w:color="auto" w:fill="FFFFFF"/>
        </w:rPr>
        <w:t>ius</w:t>
      </w:r>
      <w:r w:rsidR="0076737C" w:rsidRPr="0007250A">
        <w:rPr>
          <w:b/>
          <w:szCs w:val="24"/>
          <w:shd w:val="clear" w:color="auto" w:fill="FFFFFF"/>
        </w:rPr>
        <w:t xml:space="preserve"> </w:t>
      </w:r>
      <w:r w:rsidR="00362AE3" w:rsidRPr="0007250A">
        <w:rPr>
          <w:b/>
          <w:szCs w:val="24"/>
          <w:shd w:val="clear" w:color="auto" w:fill="FFFFFF"/>
        </w:rPr>
        <w:t xml:space="preserve">ir </w:t>
      </w:r>
      <w:r w:rsidR="0007250A" w:rsidRPr="0007250A">
        <w:rPr>
          <w:b/>
          <w:szCs w:val="24"/>
          <w:shd w:val="clear" w:color="auto" w:fill="FFFFFF"/>
        </w:rPr>
        <w:t xml:space="preserve">jų </w:t>
      </w:r>
      <w:r w:rsidR="00362AE3" w:rsidRPr="0007250A">
        <w:rPr>
          <w:b/>
          <w:szCs w:val="24"/>
          <w:shd w:val="clear" w:color="auto" w:fill="FFFFFF"/>
        </w:rPr>
        <w:t xml:space="preserve">montavimo </w:t>
      </w:r>
      <w:r w:rsidR="0076737C" w:rsidRPr="0007250A">
        <w:rPr>
          <w:b/>
          <w:szCs w:val="24"/>
          <w:shd w:val="clear" w:color="auto" w:fill="FFFFFF"/>
        </w:rPr>
        <w:t>darb</w:t>
      </w:r>
      <w:r w:rsidR="00362AE3" w:rsidRPr="0007250A">
        <w:rPr>
          <w:b/>
          <w:szCs w:val="24"/>
          <w:shd w:val="clear" w:color="auto" w:fill="FFFFFF"/>
        </w:rPr>
        <w:t>us</w:t>
      </w:r>
      <w:r w:rsidR="0076737C" w:rsidRPr="0007250A">
        <w:rPr>
          <w:szCs w:val="24"/>
          <w:shd w:val="clear" w:color="auto" w:fill="FFFFFF"/>
        </w:rPr>
        <w:t xml:space="preserve"> </w:t>
      </w:r>
      <w:r w:rsidR="00B01C4A" w:rsidRPr="0007250A">
        <w:rPr>
          <w:szCs w:val="24"/>
        </w:rPr>
        <w:t xml:space="preserve">(toliau – </w:t>
      </w:r>
      <w:bookmarkStart w:id="10" w:name="_Hlk67910336"/>
      <w:r w:rsidR="00A673CA" w:rsidRPr="0007250A">
        <w:rPr>
          <w:szCs w:val="24"/>
        </w:rPr>
        <w:t>Darbai</w:t>
      </w:r>
      <w:r w:rsidR="0037452E" w:rsidRPr="0007250A">
        <w:rPr>
          <w:szCs w:val="24"/>
        </w:rPr>
        <w:t>).</w:t>
      </w:r>
      <w:r w:rsidR="00252315" w:rsidRPr="0007250A">
        <w:rPr>
          <w:szCs w:val="24"/>
        </w:rPr>
        <w:t xml:space="preserve"> </w:t>
      </w:r>
    </w:p>
    <w:p w14:paraId="130839AF" w14:textId="2E91317A" w:rsidR="0007250A" w:rsidRPr="0007250A" w:rsidRDefault="00A0155A" w:rsidP="004B0E51">
      <w:pPr>
        <w:pStyle w:val="Betarp"/>
        <w:ind w:firstLine="1247"/>
        <w:jc w:val="both"/>
        <w:rPr>
          <w:szCs w:val="24"/>
        </w:rPr>
      </w:pPr>
      <w:r w:rsidRPr="0007250A">
        <w:rPr>
          <w:szCs w:val="24"/>
        </w:rPr>
        <w:t xml:space="preserve">2.2. </w:t>
      </w:r>
      <w:r w:rsidR="00252315" w:rsidRPr="0007250A">
        <w:rPr>
          <w:szCs w:val="24"/>
        </w:rPr>
        <w:t>Darbų apimtis:</w:t>
      </w:r>
      <w:r w:rsidRPr="0007250A">
        <w:rPr>
          <w:szCs w:val="24"/>
        </w:rPr>
        <w:t xml:space="preserve"> </w:t>
      </w:r>
      <w:r w:rsidR="0007250A">
        <w:rPr>
          <w:szCs w:val="24"/>
        </w:rPr>
        <w:t>p</w:t>
      </w:r>
      <w:r w:rsidR="0007250A" w:rsidRPr="0007250A">
        <w:rPr>
          <w:szCs w:val="24"/>
        </w:rPr>
        <w:t>ilnas 3 (trijų) vėdinimo sistemų (</w:t>
      </w:r>
      <w:proofErr w:type="spellStart"/>
      <w:r w:rsidR="0007250A" w:rsidRPr="0007250A">
        <w:rPr>
          <w:szCs w:val="24"/>
        </w:rPr>
        <w:t>rekuperatorių</w:t>
      </w:r>
      <w:proofErr w:type="spellEnd"/>
      <w:r w:rsidR="0007250A" w:rsidRPr="0007250A">
        <w:rPr>
          <w:szCs w:val="24"/>
        </w:rPr>
        <w:t xml:space="preserve"> su rotaciniais šilumokaičiais ir elektriniu pašildymu) tiekimas, sumontavimas ir atidavimas eksploatacijai šiose patalpose (rūsiuose – priedangose):</w:t>
      </w:r>
    </w:p>
    <w:p w14:paraId="3D99B2FC" w14:textId="77777777" w:rsidR="0007250A" w:rsidRPr="0007250A" w:rsidRDefault="0007250A" w:rsidP="004B0E51">
      <w:pPr>
        <w:pStyle w:val="Betarp"/>
        <w:ind w:firstLine="1247"/>
        <w:jc w:val="both"/>
        <w:rPr>
          <w:szCs w:val="24"/>
        </w:rPr>
      </w:pPr>
      <w:r w:rsidRPr="0007250A">
        <w:rPr>
          <w:iCs/>
          <w:szCs w:val="24"/>
        </w:rPr>
        <w:t>Ukmergės vaikų lopšelis – darželis „Saulutė“, Veterinarijos g. 4, Ukmergė;</w:t>
      </w:r>
    </w:p>
    <w:p w14:paraId="4C74412B" w14:textId="77777777" w:rsidR="0007250A" w:rsidRPr="0007250A" w:rsidRDefault="0007250A" w:rsidP="004B0E51">
      <w:pPr>
        <w:pStyle w:val="Betarp"/>
        <w:ind w:firstLine="1247"/>
        <w:jc w:val="both"/>
        <w:rPr>
          <w:szCs w:val="24"/>
        </w:rPr>
      </w:pPr>
      <w:r w:rsidRPr="0007250A">
        <w:rPr>
          <w:iCs/>
          <w:szCs w:val="24"/>
        </w:rPr>
        <w:t>Ukmergės vaikų lopšelis – darželis „Eglutė“, Antakalnio g. 49 A, Ukmergė;</w:t>
      </w:r>
    </w:p>
    <w:p w14:paraId="22F4DD5F" w14:textId="77777777" w:rsidR="0007250A" w:rsidRPr="0007250A" w:rsidRDefault="0007250A" w:rsidP="004B0E51">
      <w:pPr>
        <w:pStyle w:val="Betarp"/>
        <w:ind w:firstLine="1247"/>
        <w:jc w:val="both"/>
      </w:pPr>
      <w:r w:rsidRPr="0007250A">
        <w:t xml:space="preserve">Ukmergės rajono </w:t>
      </w:r>
      <w:proofErr w:type="spellStart"/>
      <w:r w:rsidRPr="0007250A">
        <w:t>Rečionių</w:t>
      </w:r>
      <w:proofErr w:type="spellEnd"/>
      <w:r w:rsidRPr="0007250A">
        <w:t xml:space="preserve"> universalus daugiafunkcis centras, V. Bergo g. 8, Vidiškių sen., Ukmergės r.</w:t>
      </w:r>
    </w:p>
    <w:p w14:paraId="69F65B74" w14:textId="77777777" w:rsidR="004B0E51" w:rsidRPr="004B0E51" w:rsidRDefault="004B0E51" w:rsidP="004B0E51">
      <w:pPr>
        <w:ind w:firstLine="1247"/>
        <w:jc w:val="both"/>
        <w:rPr>
          <w:rFonts w:ascii="Times New Roman" w:hAnsi="Times New Roman"/>
          <w:b/>
          <w:sz w:val="24"/>
          <w:szCs w:val="24"/>
        </w:rPr>
      </w:pPr>
      <w:r w:rsidRPr="004B0E51">
        <w:rPr>
          <w:rFonts w:ascii="Times New Roman" w:hAnsi="Times New Roman"/>
          <w:sz w:val="24"/>
          <w:szCs w:val="24"/>
        </w:rPr>
        <w:t>Į Darbų apimtį taip pat įeina transportavimas, montavimo medžiagos (ortakiai, fasoninės dalys, izoliacija, tvirtinimo elementai ir kt.), triukšmo slopintuvų įrengimas (jei reikalinga), statybinio laužo sutvarkymas/utilizavimas, išpildomosios dokumentacijos parengimas bei pažeistų paviršių ir apdailos atstatymas po atliktų gręžimo ar montavimo darbų. Visi šie darbai bei medžiagos turi būti įskaičiuoti į bendrą pasiūlymo kainą pagal Techninę specifikaciją (Pirkimo sąlygų 3 priedas).</w:t>
      </w:r>
    </w:p>
    <w:p w14:paraId="58F1E95C" w14:textId="77A6BC87" w:rsidR="00A879D4" w:rsidRPr="00737C7A" w:rsidRDefault="00A879D4" w:rsidP="004B0E51">
      <w:pPr>
        <w:ind w:firstLine="1247"/>
        <w:jc w:val="both"/>
        <w:rPr>
          <w:rFonts w:ascii="Times New Roman" w:hAnsi="Times New Roman"/>
          <w:sz w:val="24"/>
          <w:szCs w:val="24"/>
        </w:rPr>
      </w:pPr>
      <w:r w:rsidRPr="00737C7A">
        <w:rPr>
          <w:rFonts w:ascii="Times New Roman" w:hAnsi="Times New Roman"/>
          <w:sz w:val="24"/>
          <w:szCs w:val="24"/>
        </w:rPr>
        <w:t>2.</w:t>
      </w:r>
      <w:r w:rsidR="00DF6BB8" w:rsidRPr="00737C7A">
        <w:rPr>
          <w:rFonts w:ascii="Times New Roman" w:hAnsi="Times New Roman"/>
          <w:sz w:val="24"/>
          <w:szCs w:val="24"/>
        </w:rPr>
        <w:t>3</w:t>
      </w:r>
      <w:r w:rsidRPr="00737C7A">
        <w:rPr>
          <w:rFonts w:ascii="Times New Roman" w:hAnsi="Times New Roman"/>
          <w:sz w:val="24"/>
          <w:szCs w:val="24"/>
        </w:rPr>
        <w:t>. Šis pirkimas į dalis neskaidomas.</w:t>
      </w:r>
    </w:p>
    <w:p w14:paraId="4A7DCBFF" w14:textId="6A5FF15F" w:rsidR="003D2242" w:rsidRPr="00737C7A" w:rsidRDefault="003D2242" w:rsidP="004B0E51">
      <w:pPr>
        <w:pStyle w:val="Pagrindinistekstas"/>
        <w:spacing w:after="0" w:line="240" w:lineRule="auto"/>
        <w:ind w:firstLine="1247"/>
        <w:jc w:val="both"/>
        <w:rPr>
          <w:szCs w:val="24"/>
        </w:rPr>
      </w:pPr>
      <w:r w:rsidRPr="00737C7A">
        <w:rPr>
          <w:szCs w:val="24"/>
        </w:rPr>
        <w:t>2.</w:t>
      </w:r>
      <w:r w:rsidR="00DF6BB8" w:rsidRPr="00737C7A">
        <w:rPr>
          <w:szCs w:val="24"/>
        </w:rPr>
        <w:t>4</w:t>
      </w:r>
      <w:r w:rsidRPr="00737C7A">
        <w:rPr>
          <w:szCs w:val="24"/>
        </w:rPr>
        <w:t xml:space="preserve">. Darbai perkami pagal </w:t>
      </w:r>
      <w:r w:rsidRPr="00737C7A">
        <w:rPr>
          <w:b/>
          <w:bCs/>
          <w:szCs w:val="24"/>
        </w:rPr>
        <w:t>fiksuotos kainos kainodarą,</w:t>
      </w:r>
      <w:r w:rsidRPr="00737C7A">
        <w:rPr>
          <w:szCs w:val="24"/>
        </w:rPr>
        <w:t xml:space="preserve"> kurioje numatyta kaina apimtų visus darbus</w:t>
      </w:r>
      <w:r w:rsidR="00A26722" w:rsidRPr="00737C7A">
        <w:rPr>
          <w:szCs w:val="24"/>
        </w:rPr>
        <w:t xml:space="preserve"> ir paslaugas</w:t>
      </w:r>
      <w:r w:rsidRPr="00737C7A">
        <w:rPr>
          <w:szCs w:val="24"/>
        </w:rPr>
        <w:t>, nurodytus pirkimo objekte</w:t>
      </w:r>
      <w:r w:rsidRPr="00737C7A">
        <w:rPr>
          <w:szCs w:val="24"/>
          <w:lang w:eastAsia="zh-TW"/>
        </w:rPr>
        <w:t>.</w:t>
      </w:r>
      <w:r w:rsidRPr="00737C7A">
        <w:rPr>
          <w:szCs w:val="24"/>
        </w:rPr>
        <w:t xml:space="preserve"> Bet koks kiekis, kuris gali būti nustatytas </w:t>
      </w:r>
      <w:r w:rsidR="0094579B" w:rsidRPr="00737C7A">
        <w:rPr>
          <w:szCs w:val="24"/>
        </w:rPr>
        <w:t>Techninė</w:t>
      </w:r>
      <w:r w:rsidR="001F7DA8">
        <w:rPr>
          <w:szCs w:val="24"/>
        </w:rPr>
        <w:t>j</w:t>
      </w:r>
      <w:r w:rsidR="0094579B" w:rsidRPr="00737C7A">
        <w:rPr>
          <w:szCs w:val="24"/>
        </w:rPr>
        <w:t>e specifikacijo</w:t>
      </w:r>
      <w:r w:rsidR="001F7DA8">
        <w:rPr>
          <w:szCs w:val="24"/>
        </w:rPr>
        <w:t>j</w:t>
      </w:r>
      <w:r w:rsidR="0094579B" w:rsidRPr="00737C7A">
        <w:rPr>
          <w:szCs w:val="24"/>
        </w:rPr>
        <w:t>e</w:t>
      </w:r>
      <w:r w:rsidR="00A26722" w:rsidRPr="00737C7A">
        <w:rPr>
          <w:szCs w:val="24"/>
        </w:rPr>
        <w:t xml:space="preserve"> –</w:t>
      </w:r>
      <w:r w:rsidRPr="00737C7A">
        <w:rPr>
          <w:szCs w:val="24"/>
        </w:rPr>
        <w:t xml:space="preserve"> yra orientacinis ir neturi būti laikomas faktiniu ir tiksliu Darbų, kuriuos Tiekėjui reikia atlikti, kiekiu. Tiekėjas privalo įvertinti visus sprendinius, visas Darbų apimtis ir, prisiimant riziką dėl kiekių ir išlaidų dydžio svyravimo. Tiekėjui neįvertinus kurių nors darbų, medžiagų, konstrukcijų, įrengimų bei kitų išlaidų bus laikoma, kad šie darbai, medžiagos, konstrukcijos, įrengimai bei kitos išlaidos įeina į kitų Darbų grupių aprašymą ir atskirai už juos nemokama.</w:t>
      </w:r>
    </w:p>
    <w:p w14:paraId="5707E1AF" w14:textId="540009D5" w:rsidR="003D2242" w:rsidRPr="00737C7A" w:rsidRDefault="003D2242" w:rsidP="004B0E51">
      <w:pPr>
        <w:ind w:firstLine="1247"/>
        <w:jc w:val="both"/>
        <w:rPr>
          <w:rFonts w:ascii="Times New Roman" w:eastAsia="Times New Roman" w:hAnsi="Times New Roman"/>
          <w:bCs/>
          <w:sz w:val="24"/>
          <w:szCs w:val="24"/>
        </w:rPr>
      </w:pPr>
      <w:r w:rsidRPr="00737C7A">
        <w:rPr>
          <w:rFonts w:ascii="Times New Roman" w:hAnsi="Times New Roman"/>
          <w:sz w:val="24"/>
          <w:szCs w:val="24"/>
        </w:rPr>
        <w:t>2.</w:t>
      </w:r>
      <w:r w:rsidR="00DF6BB8" w:rsidRPr="00737C7A">
        <w:rPr>
          <w:rFonts w:ascii="Times New Roman" w:hAnsi="Times New Roman"/>
          <w:sz w:val="24"/>
          <w:szCs w:val="24"/>
        </w:rPr>
        <w:t>5</w:t>
      </w:r>
      <w:r w:rsidRPr="00737C7A">
        <w:rPr>
          <w:rFonts w:ascii="Times New Roman" w:hAnsi="Times New Roman"/>
          <w:sz w:val="24"/>
          <w:szCs w:val="24"/>
        </w:rPr>
        <w:t xml:space="preserve">. </w:t>
      </w:r>
      <w:r w:rsidRPr="00737C7A">
        <w:rPr>
          <w:rFonts w:ascii="Times New Roman" w:eastAsia="Times New Roman" w:hAnsi="Times New Roman"/>
          <w:bCs/>
          <w:sz w:val="24"/>
          <w:szCs w:val="24"/>
        </w:rPr>
        <w:t>Perkančioji organizacija už visą pirkimo dokumentuose ir sutartyje numatytą pirkimo objektą sumoka Tiekėjo pasiūlyme nurodytą kainą.</w:t>
      </w:r>
    </w:p>
    <w:p w14:paraId="6469CD90" w14:textId="0266C5B8" w:rsidR="003D2242" w:rsidRPr="00737C7A" w:rsidRDefault="004B0E51" w:rsidP="003D2242">
      <w:pPr>
        <w:tabs>
          <w:tab w:val="left" w:pos="3240"/>
        </w:tabs>
        <w:ind w:firstLine="709"/>
        <w:jc w:val="both"/>
        <w:rPr>
          <w:rFonts w:ascii="Times New Roman" w:hAnsi="Times New Roman"/>
          <w:sz w:val="24"/>
          <w:szCs w:val="24"/>
        </w:rPr>
      </w:pPr>
      <w:r>
        <w:rPr>
          <w:rFonts w:ascii="Times New Roman" w:hAnsi="Times New Roman"/>
          <w:sz w:val="24"/>
          <w:szCs w:val="24"/>
        </w:rPr>
        <w:t xml:space="preserve">         </w:t>
      </w:r>
      <w:r w:rsidR="003D2242" w:rsidRPr="00737C7A">
        <w:rPr>
          <w:rFonts w:ascii="Times New Roman" w:hAnsi="Times New Roman"/>
          <w:sz w:val="24"/>
          <w:szCs w:val="24"/>
        </w:rPr>
        <w:t>2.</w:t>
      </w:r>
      <w:r w:rsidR="00DF6BB8" w:rsidRPr="00737C7A">
        <w:rPr>
          <w:rFonts w:ascii="Times New Roman" w:hAnsi="Times New Roman"/>
          <w:sz w:val="24"/>
          <w:szCs w:val="24"/>
        </w:rPr>
        <w:t>6</w:t>
      </w:r>
      <w:r w:rsidR="003D2242" w:rsidRPr="00737C7A">
        <w:rPr>
          <w:rFonts w:ascii="Times New Roman" w:hAnsi="Times New Roman"/>
          <w:sz w:val="24"/>
          <w:szCs w:val="24"/>
        </w:rPr>
        <w:t>. Perkamų Darbų kainoje turi būti numatytos visos išlaidos. Jokių papildomų mokėjimų Tiekėjas už Darbus reikalauti negali.</w:t>
      </w:r>
    </w:p>
    <w:p w14:paraId="47728904" w14:textId="6CEEE192" w:rsidR="003D2242" w:rsidRPr="00362AE3" w:rsidRDefault="003D2242" w:rsidP="004B0E51">
      <w:pPr>
        <w:ind w:firstLine="1247"/>
        <w:jc w:val="both"/>
        <w:rPr>
          <w:rFonts w:ascii="Times New Roman" w:hAnsi="Times New Roman"/>
          <w:b/>
          <w:sz w:val="24"/>
          <w:szCs w:val="24"/>
        </w:rPr>
      </w:pPr>
      <w:r w:rsidRPr="00737C7A">
        <w:rPr>
          <w:rFonts w:ascii="Times New Roman" w:eastAsia="Times New Roman" w:hAnsi="Times New Roman"/>
          <w:sz w:val="24"/>
          <w:szCs w:val="24"/>
          <w:lang w:eastAsia="zh-TW"/>
        </w:rPr>
        <w:t>2.</w:t>
      </w:r>
      <w:r w:rsidR="00DF6BB8" w:rsidRPr="00737C7A">
        <w:rPr>
          <w:rFonts w:ascii="Times New Roman" w:eastAsia="Times New Roman" w:hAnsi="Times New Roman"/>
          <w:sz w:val="24"/>
          <w:szCs w:val="24"/>
          <w:lang w:eastAsia="zh-TW"/>
        </w:rPr>
        <w:t>7</w:t>
      </w:r>
      <w:r w:rsidRPr="00737C7A">
        <w:rPr>
          <w:rFonts w:ascii="Times New Roman" w:eastAsia="Times New Roman" w:hAnsi="Times New Roman"/>
          <w:sz w:val="24"/>
          <w:szCs w:val="24"/>
          <w:lang w:eastAsia="zh-TW"/>
        </w:rPr>
        <w:t xml:space="preserve">. </w:t>
      </w:r>
      <w:r w:rsidRPr="00737C7A">
        <w:rPr>
          <w:rFonts w:ascii="Times New Roman" w:hAnsi="Times New Roman"/>
          <w:sz w:val="24"/>
          <w:szCs w:val="24"/>
        </w:rPr>
        <w:t>Išsamūs reikalavimai Darbams pateikti Techninė</w:t>
      </w:r>
      <w:r w:rsidR="00D071B4">
        <w:rPr>
          <w:rFonts w:ascii="Times New Roman" w:hAnsi="Times New Roman"/>
          <w:sz w:val="24"/>
          <w:szCs w:val="24"/>
        </w:rPr>
        <w:t>j</w:t>
      </w:r>
      <w:r w:rsidRPr="00737C7A">
        <w:rPr>
          <w:rFonts w:ascii="Times New Roman" w:hAnsi="Times New Roman"/>
          <w:sz w:val="24"/>
          <w:szCs w:val="24"/>
        </w:rPr>
        <w:t>e specifikacijo</w:t>
      </w:r>
      <w:r w:rsidR="00D071B4">
        <w:rPr>
          <w:rFonts w:ascii="Times New Roman" w:hAnsi="Times New Roman"/>
          <w:sz w:val="24"/>
          <w:szCs w:val="24"/>
        </w:rPr>
        <w:t>j</w:t>
      </w:r>
      <w:r w:rsidRPr="00737C7A">
        <w:rPr>
          <w:rFonts w:ascii="Times New Roman" w:hAnsi="Times New Roman"/>
          <w:sz w:val="24"/>
          <w:szCs w:val="24"/>
        </w:rPr>
        <w:t xml:space="preserve">e. </w:t>
      </w:r>
      <w:r w:rsidR="00A26722" w:rsidRPr="00737C7A">
        <w:rPr>
          <w:rFonts w:ascii="Times New Roman" w:hAnsi="Times New Roman"/>
          <w:sz w:val="24"/>
          <w:szCs w:val="24"/>
        </w:rPr>
        <w:t>Šiuose dokumentuose</w:t>
      </w:r>
      <w:r w:rsidRPr="00737C7A">
        <w:rPr>
          <w:rFonts w:ascii="Times New Roman" w:hAnsi="Times New Roman"/>
          <w:sz w:val="24"/>
          <w:szCs w:val="24"/>
        </w:rPr>
        <w:t xml:space="preserve"> ar kitur pirkimo sąlygose galimai nurodyti medžiagų/įrangos gamintojai ar prekės ženklai yra tik informacinio pobūdžio, ir tiekėjas nėra įpareigotas siūlyti ir/ar naudoti šių gamintojų produkciją. Jeigu apibūdinant pirkimo objektą </w:t>
      </w:r>
      <w:r w:rsidR="00A26722" w:rsidRPr="00737C7A">
        <w:rPr>
          <w:rFonts w:ascii="Times New Roman" w:hAnsi="Times New Roman"/>
          <w:sz w:val="24"/>
          <w:szCs w:val="24"/>
        </w:rPr>
        <w:t>pirkimo dokumentuose</w:t>
      </w:r>
      <w:r w:rsidRPr="00737C7A">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w:t>
      </w:r>
      <w:r w:rsidRPr="00737C7A">
        <w:rPr>
          <w:rFonts w:ascii="Times New Roman" w:hAnsi="Times New Roman"/>
          <w:sz w:val="24"/>
          <w:szCs w:val="24"/>
        </w:rPr>
        <w:lastRenderedPageBreak/>
        <w:t xml:space="preserve">laikoma, kad kiekviena tokia nuoroda yra pateikta su žodžiais „arba lygiavertis“. Tai reiškia, kad Perkančioji organizacija priima ir lygiaverčius gaminius ar sprendinius. </w:t>
      </w:r>
      <w:r w:rsidRPr="00362AE3">
        <w:rPr>
          <w:rFonts w:ascii="Times New Roman" w:hAnsi="Times New Roman"/>
          <w:b/>
          <w:sz w:val="24"/>
          <w:szCs w:val="24"/>
        </w:rPr>
        <w:t>Pareiga įrodyti lygiavertiškumą priklauso tiekėjui. Tiekėjų siūloma įranga ir medžiagos turi būti ne žemesnių kokybinių parametrų, nei nurodyta Techninė</w:t>
      </w:r>
      <w:r w:rsidR="00D071B4" w:rsidRPr="00362AE3">
        <w:rPr>
          <w:rFonts w:ascii="Times New Roman" w:hAnsi="Times New Roman"/>
          <w:b/>
          <w:sz w:val="24"/>
          <w:szCs w:val="24"/>
        </w:rPr>
        <w:t>j</w:t>
      </w:r>
      <w:r w:rsidRPr="00362AE3">
        <w:rPr>
          <w:rFonts w:ascii="Times New Roman" w:hAnsi="Times New Roman"/>
          <w:b/>
          <w:sz w:val="24"/>
          <w:szCs w:val="24"/>
        </w:rPr>
        <w:t>e specifikacijo</w:t>
      </w:r>
      <w:r w:rsidR="00D071B4" w:rsidRPr="00362AE3">
        <w:rPr>
          <w:rFonts w:ascii="Times New Roman" w:hAnsi="Times New Roman"/>
          <w:b/>
          <w:sz w:val="24"/>
          <w:szCs w:val="24"/>
        </w:rPr>
        <w:t>j</w:t>
      </w:r>
      <w:r w:rsidRPr="00362AE3">
        <w:rPr>
          <w:rFonts w:ascii="Times New Roman" w:hAnsi="Times New Roman"/>
          <w:b/>
          <w:sz w:val="24"/>
          <w:szCs w:val="24"/>
        </w:rPr>
        <w:t>e.</w:t>
      </w:r>
    </w:p>
    <w:p w14:paraId="0FFF4854" w14:textId="070E3311" w:rsidR="003D2242" w:rsidRPr="00737C7A" w:rsidRDefault="003D2242" w:rsidP="003D2242">
      <w:pPr>
        <w:pStyle w:val="Komentarotekstas"/>
        <w:shd w:val="clear" w:color="auto" w:fill="FFFFFF" w:themeFill="background1"/>
        <w:ind w:firstLine="709"/>
        <w:jc w:val="both"/>
        <w:rPr>
          <w:rFonts w:ascii="Times New Roman" w:hAnsi="Times New Roman"/>
          <w:sz w:val="24"/>
          <w:szCs w:val="24"/>
          <w:lang w:eastAsia="zh-TW"/>
        </w:rPr>
      </w:pPr>
      <w:r w:rsidRPr="00737C7A">
        <w:rPr>
          <w:rFonts w:ascii="Times New Roman" w:hAnsi="Times New Roman"/>
          <w:sz w:val="24"/>
          <w:szCs w:val="24"/>
        </w:rPr>
        <w:t>2.</w:t>
      </w:r>
      <w:r w:rsidR="00DF6BB8" w:rsidRPr="00737C7A">
        <w:rPr>
          <w:rFonts w:ascii="Times New Roman" w:hAnsi="Times New Roman"/>
          <w:sz w:val="24"/>
          <w:szCs w:val="24"/>
        </w:rPr>
        <w:t>8</w:t>
      </w:r>
      <w:r w:rsidRPr="00737C7A">
        <w:rPr>
          <w:rFonts w:ascii="Times New Roman" w:hAnsi="Times New Roman"/>
          <w:sz w:val="24"/>
          <w:szCs w:val="24"/>
        </w:rPr>
        <w:t>. Jeigu apibūdinant pirkimo objektą Techninė</w:t>
      </w:r>
      <w:r w:rsidR="00D071B4">
        <w:rPr>
          <w:rFonts w:ascii="Times New Roman" w:hAnsi="Times New Roman"/>
          <w:sz w:val="24"/>
          <w:szCs w:val="24"/>
        </w:rPr>
        <w:t>j</w:t>
      </w:r>
      <w:r w:rsidRPr="00737C7A">
        <w:rPr>
          <w:rFonts w:ascii="Times New Roman" w:hAnsi="Times New Roman"/>
          <w:sz w:val="24"/>
          <w:szCs w:val="24"/>
        </w:rPr>
        <w:t>e specifikacijo</w:t>
      </w:r>
      <w:r w:rsidR="00D071B4">
        <w:rPr>
          <w:rFonts w:ascii="Times New Roman" w:hAnsi="Times New Roman"/>
          <w:sz w:val="24"/>
          <w:szCs w:val="24"/>
        </w:rPr>
        <w:t>j</w:t>
      </w:r>
      <w:r w:rsidRPr="00737C7A">
        <w:rPr>
          <w:rFonts w:ascii="Times New Roman" w:hAnsi="Times New Roman"/>
          <w:sz w:val="24"/>
          <w:szCs w:val="24"/>
        </w:rPr>
        <w:t>e</w:t>
      </w:r>
      <w:r w:rsidR="00957FCC" w:rsidRPr="00737C7A">
        <w:rPr>
          <w:rFonts w:ascii="Times New Roman" w:hAnsi="Times New Roman"/>
          <w:sz w:val="24"/>
          <w:szCs w:val="24"/>
        </w:rPr>
        <w:t xml:space="preserve"> </w:t>
      </w:r>
      <w:r w:rsidRPr="00737C7A">
        <w:rPr>
          <w:rFonts w:ascii="Times New Roman" w:hAnsi="Times New Roman"/>
          <w:sz w:val="24"/>
          <w:szCs w:val="24"/>
        </w:rPr>
        <w:t xml:space="preserve">nurodytas standartas, </w:t>
      </w:r>
      <w:r w:rsidRPr="00737C7A">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37C7A">
        <w:rPr>
          <w:rFonts w:ascii="Times New Roman" w:hAnsi="Times New Roman"/>
          <w:sz w:val="24"/>
          <w:szCs w:val="24"/>
        </w:rPr>
        <w:t>turi būti laikoma, kad kiekviena tokia nuoroda yra pateikta su žodžiais „arba lygiavertis“.</w:t>
      </w:r>
    </w:p>
    <w:p w14:paraId="4F868B3E" w14:textId="102B2A28" w:rsidR="003D2242" w:rsidRPr="00BF7A88" w:rsidRDefault="003D2242" w:rsidP="003D2242">
      <w:pPr>
        <w:ind w:firstLine="709"/>
        <w:jc w:val="both"/>
        <w:rPr>
          <w:rFonts w:ascii="Times New Roman" w:hAnsi="Times New Roman"/>
          <w:sz w:val="24"/>
          <w:szCs w:val="24"/>
        </w:rPr>
      </w:pPr>
      <w:r w:rsidRPr="00737C7A">
        <w:rPr>
          <w:rFonts w:ascii="Times New Roman" w:hAnsi="Times New Roman"/>
          <w:sz w:val="24"/>
          <w:szCs w:val="24"/>
        </w:rPr>
        <w:t>2.</w:t>
      </w:r>
      <w:r w:rsidR="00DF6BB8" w:rsidRPr="00737C7A">
        <w:rPr>
          <w:rFonts w:ascii="Times New Roman" w:hAnsi="Times New Roman"/>
          <w:sz w:val="24"/>
          <w:szCs w:val="24"/>
        </w:rPr>
        <w:t>9</w:t>
      </w:r>
      <w:r w:rsidRPr="00737C7A">
        <w:rPr>
          <w:rFonts w:ascii="Times New Roman" w:hAnsi="Times New Roman"/>
          <w:sz w:val="24"/>
          <w:szCs w:val="24"/>
        </w:rPr>
        <w:t>. Tiekėjai atsako už visų pirkimo dokumentų išnagrinėjimą, įskaitant pirkimo sąlygų paaiškinimus ir papildymus. Jei tiekėjas laimi pirkimą, nebus priimtas joks reikalavimas pakeisti pasiūlymo sumą arba sąlygas, grindžiamas klaidomis ar praleidimais.</w:t>
      </w:r>
    </w:p>
    <w:p w14:paraId="6CF8E396" w14:textId="40AC59FB" w:rsidR="007517C4" w:rsidRPr="00996D4F" w:rsidRDefault="00A879D4" w:rsidP="00A879D4">
      <w:pPr>
        <w:pStyle w:val="Komentarotekstas"/>
        <w:ind w:firstLine="709"/>
        <w:jc w:val="both"/>
        <w:rPr>
          <w:rFonts w:ascii="Times New Roman" w:eastAsia="Times New Roman" w:hAnsi="Times New Roman"/>
          <w:sz w:val="24"/>
          <w:szCs w:val="24"/>
        </w:rPr>
      </w:pPr>
      <w:bookmarkStart w:id="11" w:name="_Hlk194670577"/>
      <w:r w:rsidRPr="00996D4F">
        <w:rPr>
          <w:rFonts w:ascii="Times New Roman" w:hAnsi="Times New Roman"/>
          <w:sz w:val="24"/>
          <w:szCs w:val="24"/>
        </w:rPr>
        <w:t>2.</w:t>
      </w:r>
      <w:r w:rsidR="00DF6BB8" w:rsidRPr="00996D4F">
        <w:rPr>
          <w:rFonts w:ascii="Times New Roman" w:hAnsi="Times New Roman"/>
          <w:sz w:val="24"/>
          <w:szCs w:val="24"/>
        </w:rPr>
        <w:t>10</w:t>
      </w:r>
      <w:r w:rsidRPr="00996D4F">
        <w:rPr>
          <w:rFonts w:ascii="Times New Roman" w:hAnsi="Times New Roman"/>
          <w:sz w:val="24"/>
          <w:szCs w:val="24"/>
        </w:rPr>
        <w:t>.</w:t>
      </w:r>
      <w:bookmarkStart w:id="12" w:name="_Hlk48829385"/>
      <w:r w:rsidR="00DF7A89" w:rsidRPr="00996D4F">
        <w:rPr>
          <w:rFonts w:ascii="Times New Roman" w:hAnsi="Times New Roman"/>
          <w:sz w:val="24"/>
          <w:szCs w:val="24"/>
        </w:rPr>
        <w:t xml:space="preserve"> </w:t>
      </w:r>
      <w:r w:rsidR="00A673CA" w:rsidRPr="00996D4F">
        <w:rPr>
          <w:rFonts w:ascii="Times New Roman" w:eastAsia="Times New Roman" w:hAnsi="Times New Roman"/>
          <w:sz w:val="24"/>
          <w:szCs w:val="24"/>
        </w:rPr>
        <w:t xml:space="preserve">Darbų atlikimo </w:t>
      </w:r>
      <w:r w:rsidRPr="00996D4F">
        <w:rPr>
          <w:rFonts w:ascii="Times New Roman" w:eastAsia="Times New Roman" w:hAnsi="Times New Roman"/>
          <w:sz w:val="24"/>
          <w:szCs w:val="24"/>
        </w:rPr>
        <w:t>termina</w:t>
      </w:r>
      <w:r w:rsidR="00DF7A89" w:rsidRPr="00996D4F">
        <w:rPr>
          <w:rFonts w:ascii="Times New Roman" w:eastAsia="Times New Roman" w:hAnsi="Times New Roman"/>
          <w:sz w:val="24"/>
          <w:szCs w:val="24"/>
        </w:rPr>
        <w:t xml:space="preserve">s – </w:t>
      </w:r>
      <w:r w:rsidR="005575C0" w:rsidRPr="00996D4F">
        <w:rPr>
          <w:rFonts w:ascii="Times New Roman" w:eastAsia="Times New Roman" w:hAnsi="Times New Roman"/>
          <w:bCs/>
          <w:sz w:val="24"/>
          <w:szCs w:val="24"/>
        </w:rPr>
        <w:t>3</w:t>
      </w:r>
      <w:r w:rsidR="00DF7A89" w:rsidRPr="00996D4F">
        <w:rPr>
          <w:rFonts w:ascii="Times New Roman" w:eastAsia="Times New Roman" w:hAnsi="Times New Roman"/>
          <w:bCs/>
          <w:sz w:val="24"/>
          <w:szCs w:val="24"/>
        </w:rPr>
        <w:t xml:space="preserve"> mėn.</w:t>
      </w:r>
      <w:r w:rsidR="00DF7A89" w:rsidRPr="00996D4F">
        <w:rPr>
          <w:rFonts w:ascii="Times New Roman" w:eastAsia="Times New Roman" w:hAnsi="Times New Roman"/>
          <w:sz w:val="24"/>
          <w:szCs w:val="24"/>
        </w:rPr>
        <w:t xml:space="preserve"> </w:t>
      </w:r>
      <w:r w:rsidR="00AA051D" w:rsidRPr="00996D4F">
        <w:rPr>
          <w:rFonts w:ascii="Times New Roman" w:eastAsia="Times New Roman" w:hAnsi="Times New Roman"/>
          <w:sz w:val="24"/>
          <w:szCs w:val="24"/>
        </w:rPr>
        <w:t>nuo Sutarties įsigaliojimo.</w:t>
      </w:r>
    </w:p>
    <w:bookmarkEnd w:id="12"/>
    <w:bookmarkEnd w:id="11"/>
    <w:p w14:paraId="5FD3FB29" w14:textId="5797DE10" w:rsidR="005575C0" w:rsidRPr="00996D4F" w:rsidRDefault="003D2242" w:rsidP="005575C0">
      <w:pPr>
        <w:shd w:val="clear" w:color="auto" w:fill="FFFFFF" w:themeFill="background1"/>
        <w:ind w:firstLine="709"/>
        <w:jc w:val="both"/>
        <w:rPr>
          <w:rFonts w:ascii="Times New Roman" w:hAnsi="Times New Roman"/>
          <w:sz w:val="24"/>
          <w:szCs w:val="24"/>
        </w:rPr>
      </w:pPr>
      <w:r w:rsidRPr="00996D4F">
        <w:rPr>
          <w:rFonts w:ascii="Times New Roman" w:hAnsi="Times New Roman"/>
          <w:sz w:val="24"/>
          <w:szCs w:val="24"/>
          <w:lang w:eastAsia="en-US"/>
        </w:rPr>
        <w:t>2.1</w:t>
      </w:r>
      <w:r w:rsidR="00DF6BB8" w:rsidRPr="00996D4F">
        <w:rPr>
          <w:rFonts w:ascii="Times New Roman" w:hAnsi="Times New Roman"/>
          <w:sz w:val="24"/>
          <w:szCs w:val="24"/>
          <w:lang w:eastAsia="en-US"/>
        </w:rPr>
        <w:t>1</w:t>
      </w:r>
      <w:r w:rsidRPr="00996D4F">
        <w:rPr>
          <w:rFonts w:ascii="Times New Roman" w:hAnsi="Times New Roman"/>
          <w:sz w:val="24"/>
          <w:szCs w:val="24"/>
          <w:lang w:eastAsia="en-US"/>
        </w:rPr>
        <w:t>.</w:t>
      </w:r>
      <w:bookmarkStart w:id="13" w:name="_Hlk184719757"/>
      <w:r w:rsidR="005575C0" w:rsidRPr="00996D4F">
        <w:rPr>
          <w:rFonts w:ascii="Times New Roman" w:hAnsi="Times New Roman"/>
          <w:sz w:val="24"/>
          <w:szCs w:val="24"/>
          <w:lang w:eastAsia="en-US"/>
        </w:rPr>
        <w:t xml:space="preserve"> </w:t>
      </w:r>
      <w:r w:rsidR="005575C0" w:rsidRPr="00996D4F">
        <w:rPr>
          <w:rFonts w:ascii="Times New Roman" w:hAnsi="Times New Roman"/>
          <w:sz w:val="24"/>
          <w:szCs w:val="24"/>
        </w:rPr>
        <w:t xml:space="preserve">Sutartis įsigalioja po to, kai Sutarties Šalys pasirašo Sutartį. Šalims nepasirašius Sutarties, Sutartis yra laikoma neįsigaliojusia. Sutarčiai įsigaliojus, ji </w:t>
      </w:r>
      <w:r w:rsidR="005575C0" w:rsidRPr="00996D4F">
        <w:rPr>
          <w:rFonts w:ascii="Times New Roman" w:hAnsi="Times New Roman"/>
          <w:bCs/>
          <w:noProof/>
          <w:sz w:val="24"/>
          <w:szCs w:val="24"/>
        </w:rPr>
        <w:t xml:space="preserve">galioja iki visų Darbų užbaigimo ir atsiskaitymo už juos, bei kitų sutartinių įsipareigojimų įvykdymo dienos, bet ne ilgiau kaip </w:t>
      </w:r>
      <w:bookmarkStart w:id="14" w:name="_GoBack"/>
      <w:r w:rsidR="005575C0" w:rsidRPr="004C10B7">
        <w:rPr>
          <w:rFonts w:ascii="Times New Roman" w:hAnsi="Times New Roman"/>
          <w:b/>
          <w:sz w:val="24"/>
          <w:szCs w:val="24"/>
        </w:rPr>
        <w:t>4 (keturis) mėnesius</w:t>
      </w:r>
      <w:r w:rsidR="005575C0" w:rsidRPr="00996D4F">
        <w:rPr>
          <w:rFonts w:ascii="Times New Roman" w:hAnsi="Times New Roman"/>
          <w:sz w:val="24"/>
          <w:szCs w:val="24"/>
        </w:rPr>
        <w:t xml:space="preserve"> </w:t>
      </w:r>
      <w:bookmarkEnd w:id="14"/>
      <w:r w:rsidR="005575C0" w:rsidRPr="00996D4F">
        <w:rPr>
          <w:rFonts w:ascii="Times New Roman" w:hAnsi="Times New Roman"/>
          <w:sz w:val="24"/>
          <w:szCs w:val="24"/>
        </w:rPr>
        <w:t>su apmokėjimu, arba kai Sutarties Šalys sutaria ją nutraukti arba ji nutraukiama Sutartyje nustatytais atvejais.</w:t>
      </w:r>
      <w:bookmarkEnd w:id="13"/>
    </w:p>
    <w:p w14:paraId="5E26A2E0" w14:textId="5D06AC32" w:rsidR="003D2242" w:rsidRPr="00737C7A" w:rsidRDefault="003D2242" w:rsidP="003D2242">
      <w:pPr>
        <w:pStyle w:val="Pagrindinistekstas"/>
        <w:spacing w:after="0" w:line="240" w:lineRule="auto"/>
        <w:ind w:firstLine="709"/>
        <w:jc w:val="both"/>
        <w:rPr>
          <w:szCs w:val="24"/>
        </w:rPr>
      </w:pPr>
      <w:r w:rsidRPr="00737C7A">
        <w:rPr>
          <w:szCs w:val="24"/>
        </w:rPr>
        <w:t>2.1</w:t>
      </w:r>
      <w:r w:rsidR="001B66BF" w:rsidRPr="00737C7A">
        <w:rPr>
          <w:szCs w:val="24"/>
        </w:rPr>
        <w:t>2</w:t>
      </w:r>
      <w:r w:rsidRPr="00737C7A">
        <w:rPr>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78D60874" w14:textId="3DD18191" w:rsidR="00A879D4" w:rsidRPr="00737C7A" w:rsidRDefault="003D2242" w:rsidP="003D2242">
      <w:pPr>
        <w:pStyle w:val="Pagrindinistekstas"/>
        <w:spacing w:after="0" w:line="240" w:lineRule="auto"/>
        <w:ind w:firstLine="709"/>
        <w:jc w:val="both"/>
        <w:rPr>
          <w:szCs w:val="24"/>
        </w:rPr>
      </w:pPr>
      <w:r w:rsidRPr="00737C7A">
        <w:rPr>
          <w:szCs w:val="24"/>
        </w:rPr>
        <w:t>2.1</w:t>
      </w:r>
      <w:r w:rsidR="001B66BF" w:rsidRPr="00737C7A">
        <w:rPr>
          <w:szCs w:val="24"/>
        </w:rPr>
        <w:t>3</w:t>
      </w:r>
      <w:r w:rsidRPr="00737C7A">
        <w:rPr>
          <w:szCs w:val="24"/>
        </w:rPr>
        <w:t>.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1DBF5719" w14:textId="1AE13372" w:rsidR="00A879D4" w:rsidRPr="00737C7A" w:rsidRDefault="00A879D4" w:rsidP="001B66BF">
      <w:pPr>
        <w:ind w:firstLine="709"/>
        <w:contextualSpacing/>
        <w:jc w:val="both"/>
        <w:rPr>
          <w:rFonts w:ascii="Times New Roman" w:hAnsi="Times New Roman"/>
          <w:sz w:val="24"/>
          <w:szCs w:val="24"/>
        </w:rPr>
      </w:pPr>
      <w:r w:rsidRPr="00737C7A">
        <w:rPr>
          <w:rFonts w:ascii="Times New Roman" w:hAnsi="Times New Roman"/>
          <w:sz w:val="24"/>
          <w:szCs w:val="24"/>
        </w:rPr>
        <w:t>2.1</w:t>
      </w:r>
      <w:r w:rsidR="001B66BF" w:rsidRPr="00737C7A">
        <w:rPr>
          <w:rFonts w:ascii="Times New Roman" w:hAnsi="Times New Roman"/>
          <w:sz w:val="24"/>
          <w:szCs w:val="24"/>
        </w:rPr>
        <w:t>4</w:t>
      </w:r>
      <w:r w:rsidRPr="00737C7A">
        <w:rPr>
          <w:rFonts w:ascii="Times New Roman" w:hAnsi="Times New Roman"/>
          <w:sz w:val="24"/>
          <w:szCs w:val="24"/>
        </w:rPr>
        <w:t>. Pasiūlymo kaina neturi viršyti Perkančiosios organizacijos šiam pirkimui skirtų lėšų su PVM.</w:t>
      </w:r>
      <w:r w:rsidRPr="00737C7A">
        <w:rPr>
          <w:rFonts w:ascii="Times New Roman" w:hAnsi="Times New Roman"/>
          <w:b/>
          <w:sz w:val="24"/>
          <w:szCs w:val="24"/>
        </w:rPr>
        <w:t xml:space="preserve"> </w:t>
      </w:r>
      <w:r w:rsidRPr="00737C7A">
        <w:rPr>
          <w:rFonts w:ascii="Times New Roman" w:hAnsi="Times New Roman"/>
          <w:sz w:val="24"/>
          <w:szCs w:val="24"/>
        </w:rPr>
        <w:t>M</w:t>
      </w:r>
      <w:r w:rsidRPr="00737C7A">
        <w:rPr>
          <w:rFonts w:ascii="Times New Roman" w:eastAsia="Times New Roman" w:hAnsi="Times New Roman"/>
          <w:sz w:val="24"/>
          <w:szCs w:val="24"/>
          <w:lang w:eastAsia="zh-TW"/>
        </w:rPr>
        <w:t>aksimali pirkimui skirta lėšų suma</w:t>
      </w:r>
      <w:r w:rsidR="00E71429" w:rsidRPr="00737C7A">
        <w:rPr>
          <w:rFonts w:ascii="Times New Roman" w:eastAsia="Times New Roman" w:hAnsi="Times New Roman"/>
          <w:sz w:val="24"/>
          <w:szCs w:val="24"/>
          <w:lang w:eastAsia="zh-TW"/>
        </w:rPr>
        <w:t xml:space="preserve"> </w:t>
      </w:r>
      <w:r w:rsidRPr="00737C7A">
        <w:rPr>
          <w:rFonts w:ascii="Times New Roman" w:hAnsi="Times New Roman"/>
          <w:sz w:val="24"/>
          <w:szCs w:val="24"/>
        </w:rPr>
        <w:t>–</w:t>
      </w:r>
      <w:r w:rsidRPr="00737C7A">
        <w:rPr>
          <w:rFonts w:ascii="Times New Roman" w:eastAsia="Times New Roman" w:hAnsi="Times New Roman"/>
          <w:sz w:val="24"/>
          <w:szCs w:val="24"/>
          <w:lang w:eastAsia="zh-TW"/>
        </w:rPr>
        <w:t xml:space="preserve"> </w:t>
      </w:r>
      <w:r w:rsidR="00804A03">
        <w:rPr>
          <w:rFonts w:ascii="Times New Roman" w:eastAsiaTheme="minorEastAsia" w:hAnsi="Times New Roman"/>
          <w:b/>
          <w:sz w:val="24"/>
          <w:szCs w:val="24"/>
          <w:lang w:eastAsia="zh-TW"/>
        </w:rPr>
        <w:t>50</w:t>
      </w:r>
      <w:r w:rsidRPr="00737C7A">
        <w:rPr>
          <w:rFonts w:ascii="Times New Roman" w:eastAsiaTheme="minorEastAsia" w:hAnsi="Times New Roman"/>
          <w:b/>
          <w:sz w:val="24"/>
          <w:szCs w:val="24"/>
          <w:lang w:eastAsia="zh-TW"/>
        </w:rPr>
        <w:t xml:space="preserve"> </w:t>
      </w:r>
      <w:r w:rsidR="00E71429" w:rsidRPr="00737C7A">
        <w:rPr>
          <w:rFonts w:ascii="Times New Roman" w:eastAsiaTheme="minorEastAsia" w:hAnsi="Times New Roman"/>
          <w:b/>
          <w:sz w:val="24"/>
          <w:szCs w:val="24"/>
          <w:lang w:eastAsia="zh-TW"/>
        </w:rPr>
        <w:t>0</w:t>
      </w:r>
      <w:r w:rsidRPr="00737C7A">
        <w:rPr>
          <w:rFonts w:ascii="Times New Roman" w:eastAsiaTheme="minorEastAsia" w:hAnsi="Times New Roman"/>
          <w:b/>
          <w:sz w:val="24"/>
          <w:szCs w:val="24"/>
          <w:lang w:eastAsia="zh-TW"/>
        </w:rPr>
        <w:t>00</w:t>
      </w:r>
      <w:r w:rsidRPr="00737C7A">
        <w:rPr>
          <w:rFonts w:ascii="Times New Roman" w:hAnsi="Times New Roman"/>
          <w:b/>
          <w:sz w:val="24"/>
          <w:szCs w:val="24"/>
        </w:rPr>
        <w:t>,00 Eur su PVM</w:t>
      </w:r>
      <w:r w:rsidRPr="00737C7A">
        <w:rPr>
          <w:rFonts w:ascii="Times New Roman" w:hAnsi="Times New Roman"/>
          <w:sz w:val="24"/>
          <w:szCs w:val="24"/>
        </w:rPr>
        <w:t>.</w:t>
      </w:r>
      <w:r w:rsidRPr="00737C7A">
        <w:rPr>
          <w:rFonts w:ascii="Times New Roman" w:hAnsi="Times New Roman"/>
          <w:b/>
          <w:sz w:val="24"/>
          <w:szCs w:val="24"/>
        </w:rPr>
        <w:t xml:space="preserve"> </w:t>
      </w:r>
    </w:p>
    <w:p w14:paraId="63A9E569" w14:textId="77777777" w:rsidR="00A66F5C" w:rsidRPr="00737C7A" w:rsidRDefault="00A66F5C" w:rsidP="003F4BC3">
      <w:pPr>
        <w:ind w:firstLine="851"/>
        <w:jc w:val="both"/>
        <w:rPr>
          <w:rFonts w:ascii="Times New Roman" w:hAnsi="Times New Roman"/>
          <w:b/>
          <w:sz w:val="24"/>
          <w:szCs w:val="24"/>
        </w:rPr>
      </w:pPr>
      <w:bookmarkStart w:id="15" w:name="_Hlk16520492"/>
      <w:bookmarkEnd w:id="10"/>
    </w:p>
    <w:p w14:paraId="562DBE39" w14:textId="77777777" w:rsidR="00A66F5C" w:rsidRPr="00737C7A" w:rsidRDefault="00A66F5C" w:rsidP="003F4BC3">
      <w:pPr>
        <w:ind w:firstLine="851"/>
        <w:jc w:val="both"/>
        <w:rPr>
          <w:rFonts w:ascii="Times New Roman" w:eastAsia="Times New Roman" w:hAnsi="Times New Roman"/>
          <w:sz w:val="24"/>
          <w:szCs w:val="24"/>
          <w:lang w:eastAsia="en-US"/>
        </w:rPr>
      </w:pPr>
    </w:p>
    <w:bookmarkEnd w:id="15"/>
    <w:p w14:paraId="6298FAC3" w14:textId="77777777" w:rsidR="00642D39" w:rsidRPr="00737C7A" w:rsidRDefault="00642D39" w:rsidP="00642D39">
      <w:pPr>
        <w:jc w:val="center"/>
        <w:rPr>
          <w:rFonts w:ascii="Times New Roman" w:hAnsi="Times New Roman"/>
          <w:b/>
          <w:sz w:val="24"/>
          <w:szCs w:val="24"/>
        </w:rPr>
      </w:pPr>
      <w:r w:rsidRPr="00737C7A">
        <w:rPr>
          <w:rFonts w:ascii="Times New Roman" w:hAnsi="Times New Roman"/>
          <w:b/>
          <w:sz w:val="24"/>
          <w:szCs w:val="24"/>
        </w:rPr>
        <w:t>III SKYRIUS</w:t>
      </w:r>
    </w:p>
    <w:p w14:paraId="21D8F684" w14:textId="77777777" w:rsidR="004D6415" w:rsidRPr="00737C7A" w:rsidRDefault="004D6415" w:rsidP="004D6415">
      <w:pPr>
        <w:jc w:val="center"/>
        <w:rPr>
          <w:rFonts w:ascii="Times New Roman" w:hAnsi="Times New Roman"/>
          <w:b/>
          <w:sz w:val="24"/>
          <w:szCs w:val="24"/>
        </w:rPr>
      </w:pPr>
      <w:r w:rsidRPr="00737C7A">
        <w:rPr>
          <w:rFonts w:ascii="Times New Roman" w:hAnsi="Times New Roman"/>
          <w:b/>
          <w:sz w:val="24"/>
          <w:szCs w:val="24"/>
        </w:rPr>
        <w:t>REIKALAVIMAI</w:t>
      </w:r>
      <w:r w:rsidR="00642D39" w:rsidRPr="00737C7A">
        <w:rPr>
          <w:rFonts w:ascii="Times New Roman" w:hAnsi="Times New Roman"/>
          <w:b/>
          <w:sz w:val="24"/>
          <w:szCs w:val="24"/>
        </w:rPr>
        <w:t xml:space="preserve"> TIEKĖJAMS</w:t>
      </w:r>
    </w:p>
    <w:p w14:paraId="1B75DA1B" w14:textId="77777777" w:rsidR="004D6415" w:rsidRPr="00737C7A" w:rsidRDefault="004D6415" w:rsidP="004D6415">
      <w:pPr>
        <w:rPr>
          <w:rFonts w:ascii="Times New Roman" w:hAnsi="Times New Roman"/>
          <w:b/>
          <w:sz w:val="16"/>
          <w:szCs w:val="16"/>
        </w:rPr>
      </w:pPr>
    </w:p>
    <w:p w14:paraId="133D0179" w14:textId="77777777" w:rsidR="00561C4C" w:rsidRPr="00737C7A" w:rsidRDefault="00E97B44" w:rsidP="00A94702">
      <w:pPr>
        <w:pStyle w:val="Pagrindinistekstas"/>
        <w:spacing w:after="0" w:line="240" w:lineRule="auto"/>
        <w:ind w:firstLine="709"/>
        <w:jc w:val="both"/>
        <w:rPr>
          <w:color w:val="000000"/>
          <w:szCs w:val="24"/>
        </w:rPr>
      </w:pPr>
      <w:r w:rsidRPr="00737C7A">
        <w:rPr>
          <w:szCs w:val="24"/>
        </w:rPr>
        <w:t>3.1.</w:t>
      </w:r>
      <w:r w:rsidR="00642D39" w:rsidRPr="00737C7A">
        <w:rPr>
          <w:szCs w:val="24"/>
        </w:rPr>
        <w:t xml:space="preserve"> Perkančioji organizacija </w:t>
      </w:r>
      <w:r w:rsidR="001B52C7" w:rsidRPr="00737C7A">
        <w:rPr>
          <w:szCs w:val="24"/>
        </w:rPr>
        <w:t>atmeta tiekėjo pasiūlymą</w:t>
      </w:r>
      <w:r w:rsidR="00C163E2" w:rsidRPr="00737C7A">
        <w:rPr>
          <w:color w:val="000000"/>
          <w:szCs w:val="24"/>
        </w:rPr>
        <w:t>, jeigu:</w:t>
      </w:r>
    </w:p>
    <w:p w14:paraId="266E3342" w14:textId="77777777" w:rsidR="00561C4C" w:rsidRPr="00737C7A" w:rsidRDefault="00561C4C" w:rsidP="00A94702">
      <w:pPr>
        <w:pStyle w:val="Pagrindinistekstas"/>
        <w:spacing w:after="0" w:line="240" w:lineRule="auto"/>
        <w:ind w:firstLine="709"/>
        <w:jc w:val="both"/>
        <w:rPr>
          <w:color w:val="000000"/>
          <w:szCs w:val="24"/>
        </w:rPr>
      </w:pPr>
      <w:r w:rsidRPr="00737C7A">
        <w:rPr>
          <w:color w:val="000000"/>
          <w:szCs w:val="24"/>
        </w:rPr>
        <w:t xml:space="preserve">3.1.1. </w:t>
      </w:r>
      <w:r w:rsidR="00C163E2" w:rsidRPr="00737C7A">
        <w:rPr>
          <w:color w:val="000000"/>
          <w:szCs w:val="24"/>
        </w:rPr>
        <w:t>tiekėjas</w:t>
      </w:r>
      <w:r w:rsidRPr="00737C7A">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737C7A" w:rsidRDefault="00561C4C" w:rsidP="00A94702">
      <w:pPr>
        <w:pStyle w:val="Pagrindinistekstas"/>
        <w:spacing w:after="0" w:line="240" w:lineRule="auto"/>
        <w:ind w:firstLine="709"/>
        <w:jc w:val="both"/>
        <w:rPr>
          <w:color w:val="000000"/>
          <w:szCs w:val="24"/>
        </w:rPr>
      </w:pPr>
      <w:r w:rsidRPr="00737C7A">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737C7A" w:rsidRDefault="001B52C7" w:rsidP="00A94702">
      <w:pPr>
        <w:pStyle w:val="Pagrindinistekstas"/>
        <w:spacing w:after="0" w:line="240" w:lineRule="auto"/>
        <w:ind w:firstLine="709"/>
        <w:jc w:val="both"/>
        <w:rPr>
          <w:color w:val="000000"/>
          <w:szCs w:val="24"/>
        </w:rPr>
      </w:pPr>
      <w:r w:rsidRPr="00737C7A">
        <w:rPr>
          <w:color w:val="000000"/>
          <w:szCs w:val="24"/>
        </w:rPr>
        <w:t>3.1.3. pažeista konkurencija, kaip nustatyta Viešųjų pirkimų įstatymo 27 straipsnio 3 ir 4 dalyse, ir atitinkamos padėties negalima ištaisyti;</w:t>
      </w:r>
    </w:p>
    <w:p w14:paraId="177F6200" w14:textId="77777777" w:rsidR="001B52C7" w:rsidRPr="00737C7A" w:rsidRDefault="001B52C7" w:rsidP="00A94702">
      <w:pPr>
        <w:pStyle w:val="Pagrindinistekstas"/>
        <w:spacing w:after="0" w:line="240" w:lineRule="auto"/>
        <w:ind w:firstLine="709"/>
        <w:jc w:val="both"/>
        <w:rPr>
          <w:color w:val="000000"/>
          <w:szCs w:val="24"/>
        </w:rPr>
      </w:pPr>
      <w:r w:rsidRPr="00737C7A">
        <w:rPr>
          <w:color w:val="000000"/>
          <w:szCs w:val="24"/>
        </w:rPr>
        <w:t xml:space="preserve">3.1.4. tiekėjas pirkimo procedūrų metu nuslėpė informaciją ar pateikė melagingą informaciją apie atitiktį Viešųjų pirkimų įstatymo 46 ir 47 straipsniuose nustatytiems reikalavimams, ir </w:t>
      </w:r>
      <w:r w:rsidRPr="00737C7A">
        <w:rPr>
          <w:color w:val="000000"/>
          <w:szCs w:val="24"/>
        </w:rPr>
        <w:lastRenderedPageBreak/>
        <w:t>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737C7A" w:rsidRDefault="00561C4C" w:rsidP="00A94702">
      <w:pPr>
        <w:pStyle w:val="Pagrindinistekstas"/>
        <w:spacing w:after="0" w:line="240" w:lineRule="auto"/>
        <w:ind w:firstLine="709"/>
        <w:jc w:val="both"/>
        <w:rPr>
          <w:color w:val="000000"/>
          <w:szCs w:val="24"/>
        </w:rPr>
      </w:pPr>
      <w:r w:rsidRPr="00737C7A">
        <w:rPr>
          <w:color w:val="000000"/>
          <w:szCs w:val="24"/>
        </w:rPr>
        <w:t>3.1.</w:t>
      </w:r>
      <w:r w:rsidR="001B52C7" w:rsidRPr="00737C7A">
        <w:rPr>
          <w:color w:val="000000"/>
          <w:szCs w:val="24"/>
        </w:rPr>
        <w:t>5</w:t>
      </w:r>
      <w:r w:rsidRPr="00737C7A">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sidRPr="00737C7A">
        <w:rPr>
          <w:color w:val="000000"/>
          <w:szCs w:val="24"/>
        </w:rPr>
        <w:t>;</w:t>
      </w:r>
    </w:p>
    <w:p w14:paraId="56810989" w14:textId="69AE3AD7" w:rsidR="00FD1CBA" w:rsidRPr="00737C7A" w:rsidRDefault="00FD1CBA" w:rsidP="00A94702">
      <w:pPr>
        <w:pStyle w:val="Pagrindinistekstas"/>
        <w:spacing w:after="0" w:line="240" w:lineRule="auto"/>
        <w:ind w:firstLine="709"/>
        <w:jc w:val="both"/>
        <w:rPr>
          <w:color w:val="000000"/>
          <w:szCs w:val="24"/>
        </w:rPr>
      </w:pPr>
      <w:r w:rsidRPr="00737C7A">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714109BC" w14:textId="77777777" w:rsidR="008B2AA6" w:rsidRPr="00737C7A" w:rsidRDefault="003F4BC3" w:rsidP="00A94702">
      <w:pPr>
        <w:pStyle w:val="Pagrindinistekstas"/>
        <w:spacing w:after="0" w:line="240" w:lineRule="auto"/>
        <w:ind w:firstLine="709"/>
        <w:jc w:val="both"/>
        <w:rPr>
          <w:color w:val="000000"/>
          <w:szCs w:val="24"/>
        </w:rPr>
      </w:pPr>
      <w:r w:rsidRPr="00737C7A">
        <w:rPr>
          <w:szCs w:val="24"/>
        </w:rPr>
        <w:t>3.2</w:t>
      </w:r>
      <w:r w:rsidR="006B3DBD" w:rsidRPr="00737C7A">
        <w:rPr>
          <w:szCs w:val="24"/>
        </w:rPr>
        <w:t>.</w:t>
      </w:r>
      <w:r w:rsidR="008B2AA6" w:rsidRPr="00737C7A">
        <w:rPr>
          <w:szCs w:val="24"/>
        </w:rPr>
        <w:t xml:space="preserve"> </w:t>
      </w:r>
      <w:bookmarkStart w:id="16" w:name="_Hlk144218056"/>
      <w:r w:rsidR="008B2AA6" w:rsidRPr="00737C7A">
        <w:rPr>
          <w:szCs w:val="24"/>
        </w:rPr>
        <w:t xml:space="preserve">Jeigu kvalifikacija dėl teisės verstis atitinkama veikla nebuvo tikrinama arba tikrinama ne visa apimtimi, tiekėjas Perkančiajai organizacijai įsipareigoja, kad </w:t>
      </w:r>
      <w:r w:rsidR="008B2AA6" w:rsidRPr="00737C7A">
        <w:rPr>
          <w:b/>
          <w:szCs w:val="24"/>
        </w:rPr>
        <w:t>pirkimo sutartį vykdys tik tokią teisę turintys asmenys.</w:t>
      </w:r>
      <w:bookmarkEnd w:id="16"/>
    </w:p>
    <w:p w14:paraId="671F66C8" w14:textId="77777777" w:rsidR="008B2AA6" w:rsidRPr="00737C7A" w:rsidRDefault="008B2AA6" w:rsidP="00A94702">
      <w:pPr>
        <w:ind w:firstLine="709"/>
        <w:jc w:val="both"/>
        <w:rPr>
          <w:rFonts w:ascii="Times New Roman" w:hAnsi="Times New Roman"/>
          <w:sz w:val="24"/>
          <w:szCs w:val="24"/>
        </w:rPr>
      </w:pPr>
      <w:r w:rsidRPr="00737C7A">
        <w:rPr>
          <w:rFonts w:ascii="Times New Roman" w:hAnsi="Times New Roman"/>
          <w:sz w:val="24"/>
          <w:szCs w:val="24"/>
        </w:rPr>
        <w:t xml:space="preserve">3.3. Tiekėjo kvalifikacija ir, jeigu taikytina, atitiktis kokybės vadybos sistemos ir (arba) aplinkos apsaugos vadybos sistemos standartų reikalavimams </w:t>
      </w:r>
      <w:r w:rsidRPr="00737C7A">
        <w:rPr>
          <w:rFonts w:ascii="Times New Roman" w:hAnsi="Times New Roman"/>
          <w:b/>
          <w:sz w:val="24"/>
          <w:szCs w:val="24"/>
        </w:rPr>
        <w:t>turi būti įgyta iki pasiūlymų pateikimo termino pabaigos</w:t>
      </w:r>
      <w:r w:rsidRPr="00737C7A">
        <w:rPr>
          <w:rFonts w:ascii="Times New Roman" w:hAnsi="Times New Roman"/>
          <w:sz w:val="24"/>
          <w:szCs w:val="24"/>
        </w:rPr>
        <w:t>.</w:t>
      </w:r>
    </w:p>
    <w:p w14:paraId="3AB6FFAB" w14:textId="68A4DE82" w:rsidR="008B2AA6" w:rsidRPr="00737C7A" w:rsidRDefault="008B2AA6" w:rsidP="00A94702">
      <w:pPr>
        <w:ind w:firstLine="709"/>
        <w:jc w:val="both"/>
        <w:rPr>
          <w:rFonts w:ascii="Times New Roman" w:hAnsi="Times New Roman"/>
          <w:sz w:val="24"/>
          <w:szCs w:val="24"/>
        </w:rPr>
      </w:pPr>
      <w:r w:rsidRPr="00737C7A">
        <w:rPr>
          <w:rFonts w:ascii="Times New Roman" w:hAnsi="Times New Roman"/>
          <w:sz w:val="24"/>
          <w:szCs w:val="24"/>
        </w:rPr>
        <w:t>3.4. Perkančioji organizacija, norėdama išsiaiškinti, ar tiekėjas yra kompetentingas, patikimas ir pajėgus įvykdyti viešojo pirkimo sutarties sąlygas, nustato tokius kvalifikacijos reikalavimus:</w:t>
      </w:r>
    </w:p>
    <w:p w14:paraId="5E95CD7D" w14:textId="77777777" w:rsidR="0093069F" w:rsidRPr="00737C7A" w:rsidRDefault="0093069F" w:rsidP="00A94702">
      <w:pPr>
        <w:ind w:firstLine="709"/>
        <w:jc w:val="both"/>
        <w:rPr>
          <w:rFonts w:ascii="Times New Roman" w:hAnsi="Times New Roman"/>
          <w:sz w:val="24"/>
          <w:szCs w:val="24"/>
        </w:rPr>
      </w:pPr>
    </w:p>
    <w:p w14:paraId="197B0403" w14:textId="206AA4BC" w:rsidR="008B2AA6" w:rsidRPr="00737C7A" w:rsidRDefault="008B2AA6" w:rsidP="00A94702">
      <w:pPr>
        <w:ind w:firstLine="709"/>
        <w:jc w:val="both"/>
        <w:rPr>
          <w:rFonts w:ascii="Times New Roman" w:hAnsi="Times New Roman"/>
          <w:sz w:val="24"/>
          <w:szCs w:val="24"/>
        </w:rPr>
      </w:pPr>
      <w:r w:rsidRPr="00737C7A">
        <w:rPr>
          <w:rFonts w:ascii="Times New Roman" w:hAnsi="Times New Roman"/>
          <w:b/>
          <w:sz w:val="24"/>
          <w:szCs w:val="24"/>
        </w:rPr>
        <w:t>Kvalifikacijos reikalavimai</w:t>
      </w:r>
      <w:r w:rsidR="00A94702" w:rsidRPr="00737C7A">
        <w:rPr>
          <w:rFonts w:ascii="Times New Roman" w:hAnsi="Times New Roman"/>
          <w:sz w:val="24"/>
          <w:szCs w:val="24"/>
        </w:rPr>
        <w:t xml:space="preserve">  </w:t>
      </w:r>
      <w:r w:rsidR="00A94702" w:rsidRPr="00737C7A">
        <w:rPr>
          <w:rFonts w:ascii="Times New Roman" w:hAnsi="Times New Roman"/>
          <w:sz w:val="24"/>
          <w:szCs w:val="24"/>
        </w:rPr>
        <w:tab/>
      </w:r>
      <w:r w:rsidR="00A94702" w:rsidRPr="00737C7A">
        <w:rPr>
          <w:rFonts w:ascii="Times New Roman" w:hAnsi="Times New Roman"/>
          <w:sz w:val="24"/>
          <w:szCs w:val="24"/>
        </w:rPr>
        <w:tab/>
      </w:r>
      <w:r w:rsidR="00A94702" w:rsidRPr="00737C7A">
        <w:rPr>
          <w:rFonts w:ascii="Times New Roman" w:hAnsi="Times New Roman"/>
          <w:sz w:val="24"/>
          <w:szCs w:val="24"/>
        </w:rPr>
        <w:tab/>
      </w:r>
      <w:r w:rsidR="0093069F" w:rsidRPr="00737C7A">
        <w:rPr>
          <w:rFonts w:ascii="Times New Roman" w:hAnsi="Times New Roman"/>
          <w:sz w:val="24"/>
          <w:szCs w:val="24"/>
        </w:rPr>
        <w:tab/>
      </w:r>
      <w:r w:rsidR="00A94702" w:rsidRPr="00737C7A">
        <w:rPr>
          <w:rFonts w:ascii="Times New Roman" w:hAnsi="Times New Roman"/>
          <w:sz w:val="24"/>
          <w:szCs w:val="24"/>
        </w:rPr>
        <w:t xml:space="preserve">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4819"/>
        <w:gridCol w:w="3963"/>
      </w:tblGrid>
      <w:tr w:rsidR="0093069F" w:rsidRPr="00737C7A" w14:paraId="389DC3EC" w14:textId="77777777" w:rsidTr="003A4355">
        <w:tc>
          <w:tcPr>
            <w:tcW w:w="846" w:type="dxa"/>
          </w:tcPr>
          <w:p w14:paraId="1AFF3AE8" w14:textId="77777777" w:rsidR="0093069F" w:rsidRPr="00737C7A" w:rsidRDefault="0093069F" w:rsidP="00362AE3">
            <w:pPr>
              <w:suppressAutoHyphens/>
              <w:spacing w:after="40"/>
              <w:jc w:val="center"/>
              <w:rPr>
                <w:rFonts w:ascii="Times New Roman" w:hAnsi="Times New Roman"/>
                <w:b/>
                <w:sz w:val="24"/>
                <w:szCs w:val="24"/>
              </w:rPr>
            </w:pPr>
            <w:r w:rsidRPr="00737C7A">
              <w:rPr>
                <w:rFonts w:ascii="Times New Roman" w:hAnsi="Times New Roman"/>
                <w:b/>
                <w:sz w:val="24"/>
                <w:szCs w:val="24"/>
              </w:rPr>
              <w:t>Eil. Nr.</w:t>
            </w:r>
          </w:p>
        </w:tc>
        <w:tc>
          <w:tcPr>
            <w:tcW w:w="4819" w:type="dxa"/>
          </w:tcPr>
          <w:p w14:paraId="4C839A64" w14:textId="77777777" w:rsidR="0093069F" w:rsidRPr="00737C7A" w:rsidRDefault="0093069F" w:rsidP="00362AE3">
            <w:pPr>
              <w:suppressAutoHyphens/>
              <w:spacing w:after="40"/>
              <w:jc w:val="center"/>
              <w:rPr>
                <w:rFonts w:ascii="Times New Roman" w:hAnsi="Times New Roman"/>
                <w:b/>
                <w:sz w:val="24"/>
                <w:szCs w:val="24"/>
              </w:rPr>
            </w:pPr>
            <w:r w:rsidRPr="00737C7A">
              <w:rPr>
                <w:rFonts w:ascii="Times New Roman" w:hAnsi="Times New Roman"/>
                <w:b/>
                <w:sz w:val="24"/>
                <w:szCs w:val="24"/>
              </w:rPr>
              <w:t>Kvalifikacijos reikalavimai</w:t>
            </w:r>
          </w:p>
        </w:tc>
        <w:tc>
          <w:tcPr>
            <w:tcW w:w="3963" w:type="dxa"/>
          </w:tcPr>
          <w:p w14:paraId="6FC6CC6F" w14:textId="77777777" w:rsidR="0093069F" w:rsidRPr="00737C7A" w:rsidRDefault="0093069F" w:rsidP="00362AE3">
            <w:pPr>
              <w:suppressAutoHyphens/>
              <w:spacing w:after="40"/>
              <w:jc w:val="center"/>
              <w:rPr>
                <w:rFonts w:ascii="Times New Roman" w:hAnsi="Times New Roman"/>
                <w:b/>
                <w:sz w:val="24"/>
                <w:szCs w:val="24"/>
              </w:rPr>
            </w:pPr>
            <w:r w:rsidRPr="00737C7A">
              <w:rPr>
                <w:rFonts w:ascii="Times New Roman" w:hAnsi="Times New Roman"/>
                <w:b/>
                <w:sz w:val="24"/>
                <w:szCs w:val="24"/>
              </w:rPr>
              <w:t xml:space="preserve">Dokumentai įrodantys atitikimą kvalifikaciniam reikalavimui </w:t>
            </w:r>
          </w:p>
        </w:tc>
      </w:tr>
      <w:tr w:rsidR="0093069F" w:rsidRPr="00737C7A" w14:paraId="778E125E" w14:textId="77777777" w:rsidTr="00362AE3">
        <w:tc>
          <w:tcPr>
            <w:tcW w:w="9628" w:type="dxa"/>
            <w:gridSpan w:val="3"/>
          </w:tcPr>
          <w:p w14:paraId="5B5F7165" w14:textId="77777777" w:rsidR="0093069F" w:rsidRPr="00737C7A" w:rsidRDefault="0093069F" w:rsidP="00362AE3">
            <w:pPr>
              <w:suppressAutoHyphens/>
              <w:spacing w:after="40"/>
              <w:rPr>
                <w:rFonts w:ascii="Times New Roman" w:hAnsi="Times New Roman"/>
                <w:b/>
                <w:sz w:val="24"/>
                <w:szCs w:val="24"/>
              </w:rPr>
            </w:pPr>
            <w:r w:rsidRPr="00737C7A">
              <w:rPr>
                <w:rFonts w:ascii="Times New Roman" w:hAnsi="Times New Roman"/>
                <w:b/>
                <w:sz w:val="24"/>
                <w:szCs w:val="24"/>
              </w:rPr>
              <w:t>TECHNINIS IR PROFESINIS PAJĖGUMAS</w:t>
            </w:r>
          </w:p>
        </w:tc>
      </w:tr>
      <w:tr w:rsidR="00645E38" w:rsidRPr="00737C7A" w14:paraId="28C63A12" w14:textId="77777777" w:rsidTr="003A4355">
        <w:tc>
          <w:tcPr>
            <w:tcW w:w="846" w:type="dxa"/>
          </w:tcPr>
          <w:p w14:paraId="2063A8D2" w14:textId="4353616A" w:rsidR="00645E38" w:rsidRPr="00737C7A" w:rsidRDefault="00645E38" w:rsidP="00645E38">
            <w:pPr>
              <w:rPr>
                <w:rFonts w:ascii="Times New Roman" w:hAnsi="Times New Roman"/>
                <w:sz w:val="24"/>
                <w:szCs w:val="24"/>
              </w:rPr>
            </w:pPr>
            <w:r w:rsidRPr="00737C7A">
              <w:rPr>
                <w:rFonts w:ascii="Times New Roman" w:hAnsi="Times New Roman"/>
                <w:sz w:val="24"/>
                <w:szCs w:val="24"/>
              </w:rPr>
              <w:t>3.4.1.</w:t>
            </w:r>
          </w:p>
        </w:tc>
        <w:tc>
          <w:tcPr>
            <w:tcW w:w="4819" w:type="dxa"/>
          </w:tcPr>
          <w:p w14:paraId="349D0256" w14:textId="57D5A6CA" w:rsidR="00645E38" w:rsidRPr="00737C7A" w:rsidRDefault="00645E38" w:rsidP="00245A38">
            <w:pPr>
              <w:jc w:val="both"/>
              <w:rPr>
                <w:rFonts w:ascii="Times New Roman" w:hAnsi="Times New Roman"/>
                <w:sz w:val="24"/>
                <w:szCs w:val="24"/>
              </w:rPr>
            </w:pPr>
            <w:r w:rsidRPr="00737C7A">
              <w:rPr>
                <w:rFonts w:ascii="Times New Roman" w:hAnsi="Times New Roman"/>
                <w:sz w:val="24"/>
                <w:szCs w:val="24"/>
              </w:rPr>
              <w:t>Tiekėjas, ūkio subjektų grupės narys (-</w:t>
            </w:r>
            <w:proofErr w:type="spellStart"/>
            <w:r w:rsidRPr="00737C7A">
              <w:rPr>
                <w:rFonts w:ascii="Times New Roman" w:hAnsi="Times New Roman"/>
                <w:sz w:val="24"/>
                <w:szCs w:val="24"/>
              </w:rPr>
              <w:t>iai</w:t>
            </w:r>
            <w:proofErr w:type="spellEnd"/>
            <w:r w:rsidRPr="00737C7A">
              <w:rPr>
                <w:rFonts w:ascii="Times New Roman" w:hAnsi="Times New Roman"/>
                <w:sz w:val="24"/>
                <w:szCs w:val="24"/>
              </w:rPr>
              <w:t>), ūkio subjektas (-ai), kurio (-</w:t>
            </w:r>
            <w:proofErr w:type="spellStart"/>
            <w:r w:rsidRPr="00737C7A">
              <w:rPr>
                <w:rFonts w:ascii="Times New Roman" w:hAnsi="Times New Roman"/>
                <w:sz w:val="24"/>
                <w:szCs w:val="24"/>
              </w:rPr>
              <w:t>ių</w:t>
            </w:r>
            <w:proofErr w:type="spellEnd"/>
            <w:r w:rsidRPr="00737C7A">
              <w:rPr>
                <w:rFonts w:ascii="Times New Roman" w:hAnsi="Times New Roman"/>
                <w:sz w:val="24"/>
                <w:szCs w:val="24"/>
              </w:rPr>
              <w:t>) pajėgumais tiekėjas remiasi, per paskutinius 5 metus iki pasiūlymo pateikimo termino pabaigos, o jeigu tiekėjas įregistruotas vėliau - per laiką nuo tiekėjo registracijos dienos, yra atlikęs</w:t>
            </w:r>
            <w:r w:rsidR="00EA4393" w:rsidRPr="00737C7A">
              <w:rPr>
                <w:rFonts w:ascii="Times New Roman" w:hAnsi="Times New Roman"/>
                <w:sz w:val="24"/>
                <w:szCs w:val="24"/>
              </w:rPr>
              <w:t xml:space="preserve"> </w:t>
            </w:r>
            <w:r w:rsidR="00D14DB5" w:rsidRPr="00737C7A">
              <w:rPr>
                <w:rFonts w:ascii="Times New Roman" w:hAnsi="Times New Roman"/>
                <w:b/>
                <w:sz w:val="24"/>
                <w:szCs w:val="24"/>
              </w:rPr>
              <w:t>gyvenamųjų</w:t>
            </w:r>
            <w:r w:rsidR="0068053B" w:rsidRPr="00737C7A">
              <w:rPr>
                <w:rFonts w:ascii="Times New Roman" w:hAnsi="Times New Roman"/>
                <w:b/>
                <w:sz w:val="24"/>
                <w:szCs w:val="24"/>
              </w:rPr>
              <w:t xml:space="preserve"> ir/ar </w:t>
            </w:r>
            <w:r w:rsidR="00D14DB5" w:rsidRPr="00737C7A">
              <w:rPr>
                <w:rFonts w:ascii="Times New Roman" w:hAnsi="Times New Roman"/>
                <w:b/>
                <w:sz w:val="24"/>
                <w:szCs w:val="24"/>
              </w:rPr>
              <w:t xml:space="preserve">negyvenamųjų pastatų </w:t>
            </w:r>
            <w:r w:rsidRPr="00737C7A">
              <w:rPr>
                <w:rFonts w:ascii="Times New Roman" w:hAnsi="Times New Roman"/>
                <w:b/>
                <w:sz w:val="24"/>
                <w:szCs w:val="24"/>
              </w:rPr>
              <w:t xml:space="preserve">statybos ir/ar rekonstravimo ir/ar remonto darbų </w:t>
            </w:r>
            <w:r w:rsidRPr="00737C7A">
              <w:rPr>
                <w:rFonts w:ascii="Times New Roman" w:hAnsi="Times New Roman"/>
                <w:sz w:val="24"/>
                <w:szCs w:val="24"/>
              </w:rPr>
              <w:t xml:space="preserve">pagal vieną ar daugiau sutarčių kurių bendra apimtis ne mažesnė kaip </w:t>
            </w:r>
            <w:r w:rsidR="00027DE0" w:rsidRPr="00027DE0">
              <w:rPr>
                <w:rFonts w:ascii="Times New Roman" w:hAnsi="Times New Roman"/>
                <w:b/>
                <w:sz w:val="24"/>
                <w:szCs w:val="24"/>
              </w:rPr>
              <w:t>29 000,00</w:t>
            </w:r>
            <w:r w:rsidRPr="00737C7A">
              <w:rPr>
                <w:rFonts w:ascii="Times New Roman" w:hAnsi="Times New Roman"/>
                <w:b/>
                <w:bCs/>
                <w:sz w:val="24"/>
                <w:szCs w:val="24"/>
              </w:rPr>
              <w:t xml:space="preserve"> </w:t>
            </w:r>
            <w:r w:rsidRPr="00737C7A">
              <w:rPr>
                <w:rFonts w:ascii="Times New Roman" w:hAnsi="Times New Roman"/>
                <w:b/>
                <w:sz w:val="24"/>
                <w:szCs w:val="24"/>
              </w:rPr>
              <w:t>Eur</w:t>
            </w:r>
            <w:r w:rsidRPr="00737C7A">
              <w:rPr>
                <w:rFonts w:ascii="Times New Roman" w:hAnsi="Times New Roman"/>
                <w:sz w:val="24"/>
                <w:szCs w:val="24"/>
              </w:rPr>
              <w:t xml:space="preserve"> </w:t>
            </w:r>
            <w:r w:rsidRPr="00737C7A">
              <w:rPr>
                <w:rFonts w:ascii="Times New Roman" w:hAnsi="Times New Roman"/>
                <w:b/>
                <w:sz w:val="24"/>
                <w:szCs w:val="24"/>
              </w:rPr>
              <w:t xml:space="preserve">be PVM </w:t>
            </w:r>
            <w:r w:rsidRPr="00737C7A">
              <w:rPr>
                <w:rFonts w:ascii="Times New Roman" w:hAnsi="Times New Roman"/>
                <w:sz w:val="24"/>
                <w:szCs w:val="24"/>
              </w:rPr>
              <w:t>ir šių darbų atlikimas ir galutiniai rezultatai buvo tinkami.</w:t>
            </w:r>
          </w:p>
          <w:p w14:paraId="585FF988" w14:textId="77777777" w:rsidR="00D0051B" w:rsidRPr="00737C7A" w:rsidRDefault="00D0051B" w:rsidP="00245A38">
            <w:pPr>
              <w:pStyle w:val="Betarp10"/>
              <w:jc w:val="both"/>
              <w:rPr>
                <w:i/>
                <w:iCs/>
              </w:rPr>
            </w:pPr>
          </w:p>
          <w:p w14:paraId="066F5AFD" w14:textId="3E081D7C" w:rsidR="00645E38" w:rsidRPr="00737C7A" w:rsidRDefault="00645E38" w:rsidP="00245A38">
            <w:pPr>
              <w:pStyle w:val="Betarp10"/>
              <w:jc w:val="both"/>
              <w:rPr>
                <w:i/>
                <w:iCs/>
              </w:rPr>
            </w:pPr>
            <w:r w:rsidRPr="00737C7A">
              <w:rPr>
                <w:i/>
                <w:iCs/>
              </w:rPr>
              <w:t>Pastabos:</w:t>
            </w:r>
          </w:p>
          <w:p w14:paraId="790242CB" w14:textId="77777777" w:rsidR="00645E38" w:rsidRPr="00737C7A" w:rsidRDefault="00645E38" w:rsidP="00245A38">
            <w:pPr>
              <w:jc w:val="both"/>
              <w:rPr>
                <w:rFonts w:ascii="Times New Roman" w:hAnsi="Times New Roman"/>
                <w:i/>
                <w:sz w:val="24"/>
                <w:szCs w:val="24"/>
              </w:rPr>
            </w:pPr>
            <w:r w:rsidRPr="00737C7A">
              <w:rPr>
                <w:rFonts w:ascii="Times New Roman" w:hAnsi="Times New Roman"/>
                <w:i/>
                <w:sz w:val="24"/>
                <w:szCs w:val="24"/>
              </w:rPr>
              <w:t>-sutarties pradžia gali nepatekti į pastarųjų 5 metų laikotarpį. Šiuo atveju pateikiama įvykdytos sutarties dalies vertė Eur be PVM per pastaruosius 5 metus (skaičiuoti iki pasiūlymo termino pabaigos);</w:t>
            </w:r>
          </w:p>
          <w:p w14:paraId="66C9705D" w14:textId="77777777" w:rsidR="00645E38" w:rsidRPr="00737C7A" w:rsidRDefault="00645E38" w:rsidP="00245A38">
            <w:pPr>
              <w:pStyle w:val="Betarp10"/>
              <w:jc w:val="both"/>
              <w:rPr>
                <w:i/>
              </w:rPr>
            </w:pPr>
            <w:r w:rsidRPr="00737C7A">
              <w:rPr>
                <w:i/>
              </w:rPr>
              <w:t>-jeigu pasiūlymą teikia ūkio subjektų grupė – reikalavimą turi atitikti visi ūkio subjektų grupės nariai kartu (ūkio subjektų grupės narių turima patirtis sumuojama), atsižvelgiant į jų prisiimamus įsipareigojimus;</w:t>
            </w:r>
          </w:p>
          <w:p w14:paraId="58E87B1F" w14:textId="77777777" w:rsidR="00645E38" w:rsidRPr="00737C7A" w:rsidRDefault="00645E38" w:rsidP="00245A38">
            <w:pPr>
              <w:pStyle w:val="Betarp10"/>
              <w:jc w:val="both"/>
              <w:rPr>
                <w:i/>
              </w:rPr>
            </w:pPr>
            <w:r w:rsidRPr="00737C7A">
              <w:rPr>
                <w:i/>
              </w:rPr>
              <w:t>-tiekėjas gali remtis kitų ūkio subjektų pajėgumais tik tuo atveju, jeigu tie subjektai patys vykdys tą pirkimo sutarties dalį, kuriai reikia jų turimų pajėgumų;</w:t>
            </w:r>
          </w:p>
          <w:p w14:paraId="69C83E35" w14:textId="77777777" w:rsidR="00645E38" w:rsidRPr="00737C7A" w:rsidRDefault="00645E38" w:rsidP="00245A38">
            <w:pPr>
              <w:jc w:val="both"/>
              <w:rPr>
                <w:rFonts w:ascii="Times New Roman" w:hAnsi="Times New Roman"/>
                <w:i/>
                <w:sz w:val="24"/>
                <w:szCs w:val="24"/>
                <w:lang w:val="en-US"/>
              </w:rPr>
            </w:pPr>
            <w:r w:rsidRPr="00737C7A">
              <w:rPr>
                <w:rFonts w:ascii="Times New Roman" w:hAnsi="Times New Roman"/>
                <w:i/>
                <w:sz w:val="24"/>
                <w:szCs w:val="24"/>
              </w:rPr>
              <w:lastRenderedPageBreak/>
              <w:t>-subtiekėjams šis reikalavimas nekeliamas;</w:t>
            </w:r>
          </w:p>
          <w:p w14:paraId="7C17F013" w14:textId="42077150" w:rsidR="00645E38" w:rsidRPr="00737C7A" w:rsidRDefault="00645E38" w:rsidP="00245A38">
            <w:pPr>
              <w:jc w:val="both"/>
              <w:rPr>
                <w:rFonts w:ascii="Times New Roman" w:hAnsi="Times New Roman"/>
                <w:i/>
                <w:sz w:val="24"/>
                <w:szCs w:val="22"/>
                <w:lang w:eastAsia="en-US"/>
              </w:rPr>
            </w:pPr>
            <w:r w:rsidRPr="00737C7A">
              <w:rPr>
                <w:rFonts w:ascii="Times New Roman" w:hAnsi="Times New Roman"/>
                <w:i/>
                <w:iCs/>
                <w:color w:val="000000"/>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3963" w:type="dxa"/>
          </w:tcPr>
          <w:p w14:paraId="479FCDB4" w14:textId="77777777" w:rsidR="00645E38" w:rsidRPr="00737C7A" w:rsidRDefault="00645E38" w:rsidP="00245A38">
            <w:pPr>
              <w:jc w:val="both"/>
              <w:rPr>
                <w:rFonts w:ascii="Times New Roman" w:hAnsi="Times New Roman"/>
                <w:sz w:val="24"/>
                <w:szCs w:val="24"/>
              </w:rPr>
            </w:pPr>
            <w:r w:rsidRPr="00737C7A">
              <w:rPr>
                <w:rFonts w:ascii="Times New Roman" w:hAnsi="Times New Roman"/>
                <w:sz w:val="24"/>
                <w:szCs w:val="24"/>
              </w:rPr>
              <w:lastRenderedPageBreak/>
              <w:t>Pateikiama:</w:t>
            </w:r>
          </w:p>
          <w:p w14:paraId="58A34842" w14:textId="5D4CB27A" w:rsidR="00645E38" w:rsidRPr="00737C7A" w:rsidRDefault="00645E38" w:rsidP="00245A38">
            <w:pPr>
              <w:widowControl w:val="0"/>
              <w:tabs>
                <w:tab w:val="left" w:pos="317"/>
              </w:tabs>
              <w:contextualSpacing/>
              <w:jc w:val="both"/>
              <w:rPr>
                <w:rFonts w:ascii="Times New Roman" w:hAnsi="Times New Roman"/>
                <w:sz w:val="24"/>
                <w:szCs w:val="24"/>
              </w:rPr>
            </w:pPr>
            <w:r w:rsidRPr="00737C7A">
              <w:rPr>
                <w:rFonts w:ascii="Times New Roman" w:hAnsi="Times New Roman"/>
                <w:sz w:val="24"/>
                <w:szCs w:val="24"/>
              </w:rPr>
              <w:t xml:space="preserve">1) per paskutinius 5 metus arba per laiką nuo tiekėjo įregistravimo dienos iki pasiūlymo pateikimo termino pabaigos (jeigu tiekėjas vykdė veiklą trumpiau kaip 5 metus) įvykdytų darbų sąrašas, parengtas pagal Pirkimo sąlygų </w:t>
            </w:r>
            <w:r w:rsidR="00B17AC2" w:rsidRPr="00737C7A">
              <w:rPr>
                <w:rFonts w:ascii="Times New Roman" w:hAnsi="Times New Roman"/>
                <w:sz w:val="24"/>
                <w:szCs w:val="24"/>
              </w:rPr>
              <w:t>5</w:t>
            </w:r>
            <w:r w:rsidRPr="00737C7A">
              <w:rPr>
                <w:rFonts w:ascii="Times New Roman" w:hAnsi="Times New Roman"/>
                <w:sz w:val="24"/>
                <w:szCs w:val="24"/>
              </w:rPr>
              <w:t xml:space="preserve"> priede nurodytą formą.</w:t>
            </w:r>
          </w:p>
          <w:p w14:paraId="0B17EBF7" w14:textId="220A9845" w:rsidR="00645E38" w:rsidRPr="00737C7A" w:rsidRDefault="00645E38" w:rsidP="00245A38">
            <w:pPr>
              <w:jc w:val="both"/>
              <w:rPr>
                <w:rFonts w:ascii="Times New Roman" w:hAnsi="Times New Roman"/>
                <w:sz w:val="24"/>
                <w:szCs w:val="24"/>
              </w:rPr>
            </w:pPr>
            <w:r w:rsidRPr="00737C7A">
              <w:rPr>
                <w:rFonts w:ascii="Times New Roman" w:hAnsi="Times New Roman"/>
                <w:sz w:val="24"/>
                <w:szCs w:val="24"/>
              </w:rPr>
              <w:t xml:space="preserve">2) </w:t>
            </w:r>
            <w:bookmarkStart w:id="17" w:name="_Hlk72152148"/>
            <w:r w:rsidRPr="00737C7A">
              <w:rPr>
                <w:rFonts w:ascii="Times New Roman" w:hAnsi="Times New Roman"/>
                <w:sz w:val="24"/>
                <w:szCs w:val="24"/>
              </w:rPr>
              <w:t xml:space="preserve">užsakovų (tiek viešųjų, tiek privačiųjų) pažymos, apie tai, kad svarbiausių darbų atlikimas ir galutiniai rezultatai buvo tinkami. Pažymose turi būti nurodyta darbų objektas (statinio pavadinimas),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2FC409FF" w14:textId="77777777" w:rsidR="00645E38" w:rsidRPr="00737C7A" w:rsidRDefault="00645E38" w:rsidP="00245A38">
            <w:pPr>
              <w:jc w:val="both"/>
              <w:rPr>
                <w:rFonts w:ascii="Times New Roman" w:hAnsi="Times New Roman"/>
                <w:sz w:val="24"/>
                <w:szCs w:val="24"/>
              </w:rPr>
            </w:pPr>
            <w:r w:rsidRPr="00737C7A">
              <w:rPr>
                <w:rFonts w:ascii="Times New Roman" w:hAnsi="Times New Roman"/>
                <w:sz w:val="24"/>
                <w:szCs w:val="24"/>
              </w:rPr>
              <w:t>Įrodymui bus priimti ir užsakovo pasirašyti ir patvirtinti darbų priėmimo-perdavimo aktai, jei juose yra visa reikalaujama pateikti informacija.</w:t>
            </w:r>
          </w:p>
          <w:p w14:paraId="0EC03602" w14:textId="0B8059EC" w:rsidR="00645E38" w:rsidRPr="00737C7A" w:rsidRDefault="00645E38" w:rsidP="00245A38">
            <w:pPr>
              <w:jc w:val="both"/>
              <w:rPr>
                <w:rFonts w:ascii="Times New Roman" w:hAnsi="Times New Roman"/>
                <w:sz w:val="24"/>
                <w:szCs w:val="24"/>
              </w:rPr>
            </w:pPr>
            <w:r w:rsidRPr="00737C7A">
              <w:rPr>
                <w:rFonts w:ascii="Times New Roman" w:hAnsi="Times New Roman"/>
                <w:sz w:val="24"/>
                <w:szCs w:val="24"/>
              </w:rPr>
              <w:lastRenderedPageBreak/>
              <w:t>Tiekėjas atliktų darbų sąraše turi išskirti darbų, atliktų savo jėgomis, vertes.</w:t>
            </w:r>
          </w:p>
          <w:bookmarkEnd w:id="17"/>
          <w:p w14:paraId="7EE4B14E" w14:textId="77777777" w:rsidR="00645E38" w:rsidRPr="00737C7A" w:rsidRDefault="00645E38" w:rsidP="00245A38">
            <w:pPr>
              <w:shd w:val="clear" w:color="auto" w:fill="FFFFFF"/>
              <w:tabs>
                <w:tab w:val="num" w:pos="122"/>
                <w:tab w:val="left" w:pos="1980"/>
              </w:tabs>
              <w:jc w:val="both"/>
              <w:rPr>
                <w:rFonts w:ascii="Times New Roman" w:eastAsia="Times New Roman" w:hAnsi="Times New Roman"/>
                <w:bCs/>
                <w:i/>
                <w:sz w:val="24"/>
                <w:szCs w:val="24"/>
                <w:u w:val="single"/>
              </w:rPr>
            </w:pPr>
          </w:p>
          <w:p w14:paraId="70272513" w14:textId="30C0584F" w:rsidR="00645E38" w:rsidRPr="00737C7A" w:rsidRDefault="00645E38" w:rsidP="00245A38">
            <w:pPr>
              <w:tabs>
                <w:tab w:val="left" w:pos="709"/>
              </w:tabs>
              <w:jc w:val="both"/>
              <w:rPr>
                <w:rFonts w:ascii="Times New Roman" w:hAnsi="Times New Roman"/>
                <w:i/>
                <w:sz w:val="24"/>
                <w:szCs w:val="24"/>
                <w:u w:val="single"/>
                <w:lang w:eastAsia="en-US"/>
              </w:rPr>
            </w:pPr>
            <w:r w:rsidRPr="00737C7A">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r w:rsidR="00A568B2" w:rsidRPr="00737C7A">
              <w:rPr>
                <w:rFonts w:ascii="Times New Roman" w:eastAsia="Times New Roman" w:hAnsi="Times New Roman"/>
                <w:i/>
                <w:sz w:val="24"/>
                <w:szCs w:val="24"/>
                <w:lang w:eastAsia="zh-CN"/>
              </w:rPr>
              <w:t>.</w:t>
            </w:r>
          </w:p>
        </w:tc>
      </w:tr>
    </w:tbl>
    <w:p w14:paraId="29DFC515" w14:textId="77777777" w:rsidR="008B2AA6" w:rsidRPr="00737C7A" w:rsidRDefault="008B2AA6" w:rsidP="008B2AA6">
      <w:pPr>
        <w:jc w:val="both"/>
        <w:rPr>
          <w:rFonts w:ascii="Times New Roman" w:hAnsi="Times New Roman"/>
          <w:b/>
          <w:sz w:val="24"/>
          <w:szCs w:val="24"/>
        </w:rPr>
      </w:pPr>
    </w:p>
    <w:p w14:paraId="4D5F3808" w14:textId="7182544E" w:rsidR="000D0B3A" w:rsidRPr="00737C7A" w:rsidRDefault="000D0B3A" w:rsidP="000468AF">
      <w:pPr>
        <w:ind w:firstLine="709"/>
        <w:jc w:val="both"/>
        <w:rPr>
          <w:rFonts w:ascii="Times New Roman" w:hAnsi="Times New Roman"/>
          <w:sz w:val="24"/>
          <w:szCs w:val="24"/>
        </w:rPr>
      </w:pPr>
      <w:r w:rsidRPr="00737C7A">
        <w:rPr>
          <w:rFonts w:ascii="Times New Roman" w:hAnsi="Times New Roman"/>
          <w:sz w:val="24"/>
          <w:szCs w:val="24"/>
        </w:rPr>
        <w:t>3.</w:t>
      </w:r>
      <w:r w:rsidR="00E12DC3" w:rsidRPr="00737C7A">
        <w:rPr>
          <w:rFonts w:ascii="Times New Roman" w:hAnsi="Times New Roman"/>
          <w:sz w:val="24"/>
          <w:szCs w:val="24"/>
        </w:rPr>
        <w:t>5</w:t>
      </w:r>
      <w:r w:rsidRPr="00737C7A">
        <w:rPr>
          <w:rFonts w:ascii="Times New Roman" w:hAnsi="Times New Roman"/>
          <w:sz w:val="24"/>
          <w:szCs w:val="24"/>
        </w:rPr>
        <w:t xml:space="preserve">. </w:t>
      </w:r>
      <w:bookmarkStart w:id="18" w:name="_Hlk183597167"/>
      <w:r w:rsidRPr="00737C7A">
        <w:rPr>
          <w:rFonts w:ascii="Times New Roman" w:hAnsi="Times New Roman"/>
          <w:sz w:val="24"/>
          <w:szCs w:val="24"/>
        </w:rPr>
        <w:t>Perkančioji organizacija reikalauja, kad tiekėjas taikytų aplinkos apsaugos vadybos sistemos standartus:</w:t>
      </w:r>
    </w:p>
    <w:bookmarkEnd w:id="18"/>
    <w:p w14:paraId="58F55DDA" w14:textId="2F8C4167" w:rsidR="000D0B3A" w:rsidRPr="00737C7A" w:rsidRDefault="000D0B3A" w:rsidP="000468AF">
      <w:pPr>
        <w:autoSpaceDE w:val="0"/>
        <w:autoSpaceDN w:val="0"/>
        <w:ind w:firstLine="709"/>
        <w:jc w:val="both"/>
        <w:rPr>
          <w:rFonts w:ascii="Times New Roman" w:hAnsi="Times New Roman"/>
          <w:b/>
          <w:bCs/>
          <w:sz w:val="24"/>
          <w:szCs w:val="24"/>
          <w:lang w:eastAsia="en-GB"/>
        </w:rPr>
      </w:pPr>
      <w:r w:rsidRPr="00737C7A">
        <w:rPr>
          <w:rFonts w:ascii="Times New Roman" w:hAnsi="Times New Roman"/>
          <w:b/>
          <w:bCs/>
          <w:sz w:val="24"/>
          <w:szCs w:val="24"/>
          <w:lang w:eastAsia="en-GB"/>
        </w:rPr>
        <w:t>Aplinkos apsaugos vadybos sistemos standartai</w:t>
      </w:r>
      <w:r w:rsidR="000468AF" w:rsidRPr="00737C7A">
        <w:rPr>
          <w:rFonts w:ascii="Times New Roman" w:hAnsi="Times New Roman"/>
          <w:b/>
          <w:bCs/>
          <w:sz w:val="24"/>
          <w:szCs w:val="24"/>
          <w:lang w:eastAsia="en-GB"/>
        </w:rPr>
        <w:tab/>
      </w:r>
      <w:r w:rsidR="000468AF" w:rsidRPr="00737C7A">
        <w:rPr>
          <w:rFonts w:ascii="Times New Roman" w:hAnsi="Times New Roman"/>
          <w:b/>
          <w:bCs/>
          <w:sz w:val="24"/>
          <w:szCs w:val="24"/>
          <w:lang w:eastAsia="en-GB"/>
        </w:rPr>
        <w:tab/>
      </w:r>
      <w:r w:rsidR="000468AF" w:rsidRPr="00737C7A">
        <w:rPr>
          <w:rFonts w:ascii="Times New Roman" w:hAnsi="Times New Roman"/>
          <w:b/>
          <w:bCs/>
          <w:sz w:val="24"/>
          <w:szCs w:val="24"/>
          <w:lang w:eastAsia="en-GB"/>
        </w:rPr>
        <w:tab/>
      </w:r>
      <w:r w:rsidR="000468AF" w:rsidRPr="00737C7A">
        <w:rPr>
          <w:rFonts w:ascii="Times New Roman" w:hAnsi="Times New Roman"/>
          <w:bCs/>
          <w:sz w:val="24"/>
          <w:szCs w:val="24"/>
          <w:lang w:eastAsia="en-GB"/>
        </w:rPr>
        <w:t>2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532"/>
        <w:gridCol w:w="4111"/>
        <w:gridCol w:w="2239"/>
      </w:tblGrid>
      <w:tr w:rsidR="000D0B3A" w:rsidRPr="00737C7A" w14:paraId="0D6B00D7" w14:textId="77777777" w:rsidTr="00242848">
        <w:tc>
          <w:tcPr>
            <w:tcW w:w="757" w:type="dxa"/>
            <w:tcBorders>
              <w:top w:val="single" w:sz="4" w:space="0" w:color="auto"/>
              <w:left w:val="single" w:sz="4" w:space="0" w:color="auto"/>
              <w:bottom w:val="single" w:sz="4" w:space="0" w:color="auto"/>
              <w:right w:val="single" w:sz="4" w:space="0" w:color="auto"/>
            </w:tcBorders>
          </w:tcPr>
          <w:p w14:paraId="581E50F5" w14:textId="77777777" w:rsidR="000D0B3A" w:rsidRPr="00737C7A" w:rsidRDefault="000D0B3A" w:rsidP="00362AE3">
            <w:pPr>
              <w:tabs>
                <w:tab w:val="center" w:pos="4320"/>
                <w:tab w:val="right" w:pos="8640"/>
              </w:tabs>
              <w:jc w:val="both"/>
              <w:rPr>
                <w:rFonts w:ascii="Times New Roman" w:eastAsia="Times New Roman" w:hAnsi="Times New Roman"/>
                <w:b/>
                <w:sz w:val="24"/>
                <w:szCs w:val="24"/>
                <w:lang w:eastAsia="en-US"/>
              </w:rPr>
            </w:pPr>
            <w:r w:rsidRPr="00737C7A">
              <w:rPr>
                <w:rFonts w:ascii="Times New Roman" w:eastAsia="Times New Roman" w:hAnsi="Times New Roman"/>
                <w:b/>
                <w:sz w:val="24"/>
                <w:szCs w:val="24"/>
                <w:lang w:eastAsia="en-US"/>
              </w:rPr>
              <w:t>Eil. Nr.</w:t>
            </w:r>
          </w:p>
        </w:tc>
        <w:tc>
          <w:tcPr>
            <w:tcW w:w="2532" w:type="dxa"/>
            <w:tcBorders>
              <w:top w:val="single" w:sz="4" w:space="0" w:color="auto"/>
              <w:left w:val="single" w:sz="4" w:space="0" w:color="auto"/>
              <w:bottom w:val="single" w:sz="4" w:space="0" w:color="auto"/>
              <w:right w:val="single" w:sz="4" w:space="0" w:color="auto"/>
            </w:tcBorders>
            <w:shd w:val="clear" w:color="auto" w:fill="FFFFFF"/>
            <w:vAlign w:val="center"/>
          </w:tcPr>
          <w:p w14:paraId="1E149BE6" w14:textId="77777777" w:rsidR="000D0B3A" w:rsidRPr="00737C7A" w:rsidRDefault="000D0B3A" w:rsidP="00362AE3">
            <w:pPr>
              <w:tabs>
                <w:tab w:val="center" w:pos="4320"/>
                <w:tab w:val="right" w:pos="8640"/>
              </w:tabs>
              <w:jc w:val="center"/>
              <w:rPr>
                <w:rFonts w:ascii="Times New Roman" w:eastAsia="Times New Roman" w:hAnsi="Times New Roman"/>
                <w:b/>
                <w:sz w:val="24"/>
                <w:szCs w:val="24"/>
                <w:lang w:eastAsia="en-US"/>
              </w:rPr>
            </w:pPr>
            <w:r w:rsidRPr="00737C7A">
              <w:rPr>
                <w:rFonts w:ascii="Times New Roman" w:eastAsia="Times New Roman" w:hAnsi="Times New Roman"/>
                <w:b/>
                <w:sz w:val="24"/>
                <w:szCs w:val="24"/>
                <w:lang w:eastAsia="en-US"/>
              </w:rPr>
              <w:t>Reikalavimas dėl aplinkos apsaugos vadybos sistemos standartų taikymo</w:t>
            </w:r>
          </w:p>
        </w:tc>
        <w:tc>
          <w:tcPr>
            <w:tcW w:w="4111" w:type="dxa"/>
            <w:tcBorders>
              <w:top w:val="single" w:sz="4" w:space="0" w:color="auto"/>
              <w:left w:val="single" w:sz="4" w:space="0" w:color="auto"/>
              <w:bottom w:val="single" w:sz="4" w:space="0" w:color="auto"/>
              <w:right w:val="single" w:sz="4" w:space="0" w:color="auto"/>
            </w:tcBorders>
          </w:tcPr>
          <w:p w14:paraId="79C701AE" w14:textId="0EA24B98" w:rsidR="000D0B3A" w:rsidRPr="00737C7A" w:rsidRDefault="000D0B3A" w:rsidP="00F95779">
            <w:pPr>
              <w:tabs>
                <w:tab w:val="center" w:pos="4320"/>
                <w:tab w:val="right" w:pos="8640"/>
              </w:tabs>
              <w:jc w:val="center"/>
              <w:rPr>
                <w:rFonts w:ascii="Times New Roman" w:eastAsia="Times New Roman" w:hAnsi="Times New Roman"/>
                <w:b/>
                <w:sz w:val="24"/>
                <w:szCs w:val="24"/>
                <w:lang w:eastAsia="en-US"/>
              </w:rPr>
            </w:pPr>
            <w:r w:rsidRPr="00737C7A">
              <w:rPr>
                <w:rFonts w:ascii="Times New Roman" w:eastAsia="Times New Roman" w:hAnsi="Times New Roman"/>
                <w:b/>
                <w:sz w:val="24"/>
                <w:szCs w:val="24"/>
                <w:lang w:eastAsia="en-US"/>
              </w:rPr>
              <w:t>Atitiktį reikalavimui įrodantys dokumentai</w:t>
            </w:r>
          </w:p>
        </w:tc>
        <w:tc>
          <w:tcPr>
            <w:tcW w:w="2239" w:type="dxa"/>
            <w:tcBorders>
              <w:top w:val="single" w:sz="4" w:space="0" w:color="auto"/>
              <w:left w:val="single" w:sz="4" w:space="0" w:color="auto"/>
              <w:bottom w:val="single" w:sz="4" w:space="0" w:color="auto"/>
              <w:right w:val="single" w:sz="4" w:space="0" w:color="auto"/>
            </w:tcBorders>
          </w:tcPr>
          <w:p w14:paraId="6298726F" w14:textId="77777777" w:rsidR="000D0B3A" w:rsidRPr="00737C7A" w:rsidRDefault="000D0B3A" w:rsidP="00362AE3">
            <w:pPr>
              <w:jc w:val="center"/>
              <w:rPr>
                <w:rFonts w:ascii="Times New Roman" w:hAnsi="Times New Roman"/>
                <w:b/>
                <w:sz w:val="24"/>
                <w:szCs w:val="24"/>
              </w:rPr>
            </w:pPr>
            <w:r w:rsidRPr="00737C7A">
              <w:rPr>
                <w:rFonts w:ascii="Times New Roman" w:hAnsi="Times New Roman"/>
                <w:b/>
                <w:sz w:val="24"/>
                <w:szCs w:val="24"/>
              </w:rPr>
              <w:t xml:space="preserve">Subjektas, kuris turi atitikti reikalavimą </w:t>
            </w:r>
          </w:p>
        </w:tc>
      </w:tr>
      <w:tr w:rsidR="000D0B3A" w:rsidRPr="00737C7A" w14:paraId="6B7ABD19" w14:textId="77777777" w:rsidTr="00242848">
        <w:tc>
          <w:tcPr>
            <w:tcW w:w="757" w:type="dxa"/>
            <w:tcBorders>
              <w:top w:val="single" w:sz="4" w:space="0" w:color="auto"/>
              <w:left w:val="single" w:sz="4" w:space="0" w:color="auto"/>
              <w:bottom w:val="single" w:sz="4" w:space="0" w:color="auto"/>
              <w:right w:val="single" w:sz="4" w:space="0" w:color="auto"/>
            </w:tcBorders>
          </w:tcPr>
          <w:p w14:paraId="5D0BFCE3" w14:textId="1D83870F" w:rsidR="000D0B3A" w:rsidRPr="00737C7A" w:rsidRDefault="000D0B3A" w:rsidP="00362AE3">
            <w:pPr>
              <w:tabs>
                <w:tab w:val="center" w:pos="4320"/>
                <w:tab w:val="right" w:pos="8640"/>
              </w:tabs>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3.</w:t>
            </w:r>
            <w:r w:rsidR="00E12DC3" w:rsidRPr="00737C7A">
              <w:rPr>
                <w:rFonts w:ascii="Times New Roman" w:eastAsia="Times New Roman" w:hAnsi="Times New Roman"/>
                <w:sz w:val="24"/>
                <w:szCs w:val="24"/>
                <w:lang w:eastAsia="en-US"/>
              </w:rPr>
              <w:t>5</w:t>
            </w:r>
            <w:r w:rsidRPr="00737C7A">
              <w:rPr>
                <w:rFonts w:ascii="Times New Roman" w:eastAsia="Times New Roman" w:hAnsi="Times New Roman"/>
                <w:sz w:val="24"/>
                <w:szCs w:val="24"/>
                <w:lang w:eastAsia="en-US"/>
              </w:rPr>
              <w:t>.1.</w:t>
            </w:r>
          </w:p>
        </w:tc>
        <w:tc>
          <w:tcPr>
            <w:tcW w:w="2532" w:type="dxa"/>
            <w:tcBorders>
              <w:top w:val="single" w:sz="4" w:space="0" w:color="auto"/>
              <w:left w:val="single" w:sz="4" w:space="0" w:color="auto"/>
              <w:bottom w:val="single" w:sz="4" w:space="0" w:color="auto"/>
              <w:right w:val="single" w:sz="4" w:space="0" w:color="auto"/>
            </w:tcBorders>
            <w:shd w:val="clear" w:color="auto" w:fill="FFFFFF"/>
          </w:tcPr>
          <w:p w14:paraId="5FD2129B" w14:textId="3E85DD39" w:rsidR="000D0B3A" w:rsidRPr="00737C7A" w:rsidRDefault="000D0B3A" w:rsidP="00245A38">
            <w:pPr>
              <w:tabs>
                <w:tab w:val="center" w:pos="4320"/>
                <w:tab w:val="right" w:pos="8640"/>
              </w:tabs>
              <w:jc w:val="both"/>
              <w:rPr>
                <w:rFonts w:ascii="Times New Roman" w:eastAsia="Times New Roman" w:hAnsi="Times New Roman"/>
                <w:sz w:val="24"/>
                <w:szCs w:val="24"/>
              </w:rPr>
            </w:pPr>
            <w:r w:rsidRPr="00737C7A">
              <w:rPr>
                <w:rFonts w:ascii="Times New Roman" w:eastAsia="Times New Roman" w:hAnsi="Times New Roman"/>
                <w:sz w:val="24"/>
                <w:szCs w:val="24"/>
              </w:rPr>
              <w:t xml:space="preserve">Tiekėjas, </w:t>
            </w:r>
            <w:r w:rsidR="00645E38" w:rsidRPr="00737C7A">
              <w:rPr>
                <w:rFonts w:ascii="Times New Roman" w:eastAsia="Times New Roman" w:hAnsi="Times New Roman"/>
                <w:sz w:val="24"/>
                <w:szCs w:val="24"/>
              </w:rPr>
              <w:t>atlik</w:t>
            </w:r>
            <w:r w:rsidRPr="00737C7A">
              <w:rPr>
                <w:rFonts w:ascii="Times New Roman" w:eastAsia="Times New Roman" w:hAnsi="Times New Roman"/>
                <w:sz w:val="24"/>
                <w:szCs w:val="24"/>
              </w:rPr>
              <w:t xml:space="preserve">damas </w:t>
            </w:r>
            <w:bookmarkStart w:id="19" w:name="_Hlk194665595"/>
            <w:r w:rsidR="00CA1490" w:rsidRPr="00737C7A">
              <w:rPr>
                <w:rFonts w:ascii="Times New Roman" w:hAnsi="Times New Roman"/>
                <w:i/>
                <w:sz w:val="24"/>
                <w:szCs w:val="24"/>
              </w:rPr>
              <w:t>negyvenamųjų pastatų</w:t>
            </w:r>
            <w:r w:rsidR="004C4EDE" w:rsidRPr="00737C7A">
              <w:rPr>
                <w:rFonts w:ascii="Times New Roman" w:hAnsi="Times New Roman"/>
                <w:i/>
                <w:sz w:val="24"/>
                <w:szCs w:val="24"/>
              </w:rPr>
              <w:t xml:space="preserve"> </w:t>
            </w:r>
            <w:r w:rsidRPr="00737C7A">
              <w:rPr>
                <w:rFonts w:ascii="Times New Roman" w:hAnsi="Times New Roman"/>
                <w:i/>
                <w:sz w:val="24"/>
                <w:szCs w:val="24"/>
              </w:rPr>
              <w:t>remonto ir</w:t>
            </w:r>
            <w:r w:rsidR="004C4EDE" w:rsidRPr="00737C7A">
              <w:rPr>
                <w:rFonts w:ascii="Times New Roman" w:hAnsi="Times New Roman"/>
                <w:i/>
                <w:sz w:val="24"/>
                <w:szCs w:val="24"/>
              </w:rPr>
              <w:t>/</w:t>
            </w:r>
            <w:r w:rsidRPr="00737C7A">
              <w:rPr>
                <w:rFonts w:ascii="Times New Roman" w:hAnsi="Times New Roman"/>
                <w:i/>
                <w:sz w:val="24"/>
                <w:szCs w:val="24"/>
              </w:rPr>
              <w:t xml:space="preserve">ar statybos </w:t>
            </w:r>
            <w:r w:rsidRPr="00737C7A">
              <w:rPr>
                <w:rFonts w:ascii="Times New Roman" w:eastAsia="Times New Roman" w:hAnsi="Times New Roman"/>
                <w:i/>
                <w:sz w:val="24"/>
                <w:szCs w:val="24"/>
              </w:rPr>
              <w:t>darbus</w:t>
            </w:r>
            <w:bookmarkEnd w:id="19"/>
            <w:r w:rsidRPr="00737C7A">
              <w:rPr>
                <w:rFonts w:ascii="Times New Roman" w:eastAsia="Times New Roman" w:hAnsi="Times New Roman"/>
                <w:sz w:val="24"/>
                <w:szCs w:val="24"/>
              </w:rPr>
              <w:t xml:space="preserve">, sutarties vykdymo </w:t>
            </w:r>
            <w:bookmarkStart w:id="20" w:name="_Hlk146112329"/>
            <w:r w:rsidRPr="00737C7A">
              <w:rPr>
                <w:rFonts w:ascii="Times New Roman" w:eastAsia="Times New Roman" w:hAnsi="Times New Roman"/>
                <w:sz w:val="24"/>
                <w:szCs w:val="24"/>
              </w:rPr>
              <w:t xml:space="preserve">metu </w:t>
            </w:r>
            <w:r w:rsidRPr="00737C7A">
              <w:rPr>
                <w:rFonts w:ascii="Times New Roman" w:eastAsia="Times New Roman" w:hAnsi="Times New Roman"/>
                <w:bCs/>
                <w:sz w:val="24"/>
                <w:szCs w:val="24"/>
              </w:rPr>
              <w:t>visa apimtimi</w:t>
            </w:r>
            <w:r w:rsidRPr="00737C7A">
              <w:rPr>
                <w:rFonts w:ascii="Times New Roman" w:hAnsi="Times New Roman"/>
                <w:sz w:val="24"/>
                <w:szCs w:val="24"/>
              </w:rPr>
              <w:t xml:space="preserve"> </w:t>
            </w:r>
            <w:r w:rsidRPr="00737C7A">
              <w:rPr>
                <w:rFonts w:ascii="Times New Roman" w:eastAsia="Times New Roman" w:hAnsi="Times New Roman"/>
                <w:sz w:val="24"/>
                <w:szCs w:val="24"/>
              </w:rPr>
              <w:t>taiko aplinkos apsaugos vadybos sistemos reikalavimus</w:t>
            </w:r>
            <w:r w:rsidR="00F95779" w:rsidRPr="00737C7A">
              <w:rPr>
                <w:rFonts w:ascii="Times New Roman" w:eastAsia="Times New Roman" w:hAnsi="Times New Roman"/>
                <w:sz w:val="24"/>
                <w:szCs w:val="24"/>
              </w:rPr>
              <w:t xml:space="preserve"> </w:t>
            </w:r>
            <w:bookmarkEnd w:id="20"/>
            <w:r w:rsidRPr="00737C7A">
              <w:rPr>
                <w:rFonts w:ascii="Times New Roman" w:eastAsia="Times New Roman" w:hAnsi="Times New Roman"/>
                <w:sz w:val="24"/>
                <w:szCs w:val="24"/>
              </w:rPr>
              <w:t>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p>
          <w:p w14:paraId="0AF2D956" w14:textId="77777777" w:rsidR="000D0B3A" w:rsidRPr="00737C7A" w:rsidRDefault="000D0B3A" w:rsidP="00245A38">
            <w:pPr>
              <w:tabs>
                <w:tab w:val="center" w:pos="4320"/>
                <w:tab w:val="right" w:pos="8640"/>
              </w:tabs>
              <w:jc w:val="both"/>
              <w:rPr>
                <w:rFonts w:ascii="Times New Roman" w:eastAsia="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C4284DE" w14:textId="5FEBD579" w:rsidR="000D0B3A" w:rsidRPr="00737C7A" w:rsidRDefault="000D0B3A" w:rsidP="00245A38">
            <w:pPr>
              <w:tabs>
                <w:tab w:val="center" w:pos="4320"/>
                <w:tab w:val="right" w:pos="8640"/>
              </w:tabs>
              <w:jc w:val="both"/>
              <w:rPr>
                <w:rFonts w:ascii="Times New Roman" w:eastAsia="Times New Roman" w:hAnsi="Times New Roman"/>
                <w:bCs/>
                <w:sz w:val="24"/>
                <w:szCs w:val="24"/>
              </w:rPr>
            </w:pPr>
            <w:r w:rsidRPr="00737C7A">
              <w:rPr>
                <w:rFonts w:ascii="Times New Roman" w:eastAsia="Times New Roman" w:hAnsi="Times New Roman"/>
                <w:bCs/>
                <w:sz w:val="24"/>
                <w:szCs w:val="24"/>
              </w:rPr>
              <w:t xml:space="preserve">Pateikiamas nepriklausomos įstaigos išduotas </w:t>
            </w:r>
            <w:r w:rsidRPr="00737C7A">
              <w:rPr>
                <w:rFonts w:ascii="Times New Roman" w:eastAsia="Times New Roman" w:hAnsi="Times New Roman"/>
                <w:b/>
                <w:bCs/>
                <w:sz w:val="24"/>
                <w:szCs w:val="24"/>
              </w:rPr>
              <w:t>galiojantis</w:t>
            </w:r>
            <w:r w:rsidRPr="00737C7A">
              <w:rPr>
                <w:rFonts w:ascii="Times New Roman" w:eastAsia="Times New Roman" w:hAnsi="Times New Roman"/>
                <w:bCs/>
                <w:sz w:val="24"/>
                <w:szCs w:val="24"/>
              </w:rPr>
              <w:t xml:space="preserve"> sertifikatas, patvirtinantis, kad tiekėjas laikosi standarto LST EN ISO 14001 (arba lygiaverčio standarto) reikalavimų.</w:t>
            </w:r>
          </w:p>
          <w:p w14:paraId="6EF0006D" w14:textId="230DF4E1" w:rsidR="000D0B3A" w:rsidRPr="00737C7A" w:rsidRDefault="000D0B3A" w:rsidP="00245A38">
            <w:pPr>
              <w:tabs>
                <w:tab w:val="center" w:pos="4320"/>
                <w:tab w:val="right" w:pos="8640"/>
              </w:tabs>
              <w:jc w:val="both"/>
              <w:rPr>
                <w:rFonts w:ascii="Times New Roman" w:eastAsia="Times New Roman" w:hAnsi="Times New Roman"/>
                <w:bCs/>
                <w:sz w:val="24"/>
                <w:szCs w:val="24"/>
              </w:rPr>
            </w:pPr>
            <w:r w:rsidRPr="00737C7A">
              <w:rPr>
                <w:rFonts w:ascii="Times New Roman" w:eastAsia="Times New Roman" w:hAnsi="Times New Roman"/>
                <w:bCs/>
                <w:sz w:val="24"/>
                <w:szCs w:val="24"/>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p>
          <w:p w14:paraId="084D5641" w14:textId="77777777" w:rsidR="000D0B3A" w:rsidRPr="00737C7A" w:rsidRDefault="000D0B3A" w:rsidP="00245A38">
            <w:pPr>
              <w:tabs>
                <w:tab w:val="center" w:pos="4320"/>
                <w:tab w:val="right" w:pos="8640"/>
              </w:tabs>
              <w:jc w:val="both"/>
              <w:rPr>
                <w:rFonts w:ascii="Times New Roman" w:eastAsia="Times New Roman" w:hAnsi="Times New Roman"/>
                <w:bCs/>
                <w:sz w:val="16"/>
                <w:szCs w:val="16"/>
              </w:rPr>
            </w:pPr>
          </w:p>
          <w:p w14:paraId="19F2AA72" w14:textId="77777777" w:rsidR="000D0B3A" w:rsidRPr="00737C7A" w:rsidRDefault="000D0B3A" w:rsidP="00245A38">
            <w:pPr>
              <w:tabs>
                <w:tab w:val="center" w:pos="4320"/>
                <w:tab w:val="right" w:pos="8640"/>
              </w:tabs>
              <w:jc w:val="both"/>
              <w:rPr>
                <w:rFonts w:ascii="Times New Roman" w:eastAsia="Times New Roman" w:hAnsi="Times New Roman"/>
                <w:bCs/>
                <w:sz w:val="24"/>
                <w:szCs w:val="24"/>
              </w:rPr>
            </w:pPr>
            <w:r w:rsidRPr="00737C7A">
              <w:rPr>
                <w:rFonts w:ascii="Times New Roman" w:eastAsia="Times New Roman" w:hAnsi="Times New Roman"/>
                <w:b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737C7A">
              <w:rPr>
                <w:rFonts w:ascii="Times New Roman" w:eastAsia="Times New Roman" w:hAnsi="Times New Roman"/>
                <w:b/>
                <w:bCs/>
                <w:sz w:val="24"/>
                <w:szCs w:val="24"/>
              </w:rPr>
              <w:t xml:space="preserve">visus </w:t>
            </w:r>
            <w:r w:rsidRPr="00737C7A">
              <w:rPr>
                <w:rFonts w:ascii="Times New Roman" w:eastAsia="Times New Roman" w:hAnsi="Times New Roman"/>
                <w:bCs/>
                <w:sz w:val="24"/>
                <w:szCs w:val="24"/>
              </w:rPr>
              <w:t>Tvarkos aprašo 10 punkto 10.1-10.6 papunkčiuose nustatytus reikalavimus.</w:t>
            </w:r>
          </w:p>
          <w:p w14:paraId="0D819F0D" w14:textId="51D21C41" w:rsidR="000D0B3A" w:rsidRPr="00737C7A" w:rsidRDefault="000D0B3A" w:rsidP="00245A38">
            <w:pPr>
              <w:tabs>
                <w:tab w:val="center" w:pos="4320"/>
                <w:tab w:val="right" w:pos="8640"/>
              </w:tabs>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Jeigu tiekėjas pats atitinka šį reikalavimą, tačiau </w:t>
            </w:r>
            <w:r w:rsidR="00F95779" w:rsidRPr="00737C7A">
              <w:rPr>
                <w:rFonts w:ascii="Times New Roman" w:eastAsia="Times New Roman" w:hAnsi="Times New Roman"/>
                <w:sz w:val="24"/>
                <w:szCs w:val="24"/>
                <w:lang w:eastAsia="en-US"/>
              </w:rPr>
              <w:t>D</w:t>
            </w:r>
            <w:r w:rsidRPr="00737C7A">
              <w:rPr>
                <w:rFonts w:ascii="Times New Roman" w:eastAsia="Times New Roman" w:hAnsi="Times New Roman"/>
                <w:sz w:val="24"/>
                <w:szCs w:val="24"/>
                <w:lang w:eastAsia="en-US"/>
              </w:rPr>
              <w:t xml:space="preserve">arbams atlikti pasitelkia subtiekėjus, kuriems yra keliamas šis reikalavimas, pateikiamas: tiekėjo vidaus dokumentas (pvz., įmonės </w:t>
            </w:r>
            <w:r w:rsidRPr="00737C7A">
              <w:rPr>
                <w:rFonts w:ascii="Times New Roman" w:eastAsia="Times New Roman" w:hAnsi="Times New Roman"/>
                <w:sz w:val="24"/>
                <w:szCs w:val="24"/>
                <w:lang w:eastAsia="en-US"/>
              </w:rPr>
              <w:lastRenderedPageBreak/>
              <w:t>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737C7A">
              <w:rPr>
                <w:rFonts w:ascii="Times New Roman" w:eastAsia="Times New Roman" w:hAnsi="Times New Roman"/>
                <w:sz w:val="24"/>
                <w:szCs w:val="24"/>
                <w:lang w:eastAsia="en-US"/>
              </w:rPr>
              <w:t>os</w:t>
            </w:r>
            <w:proofErr w:type="spellEnd"/>
            <w:r w:rsidRPr="00737C7A">
              <w:rPr>
                <w:rFonts w:ascii="Times New Roman" w:eastAsia="Times New Roman" w:hAnsi="Times New Roman"/>
                <w:sz w:val="24"/>
                <w:szCs w:val="24"/>
                <w:lang w:eastAsia="en-US"/>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2239" w:type="dxa"/>
            <w:tcBorders>
              <w:top w:val="single" w:sz="4" w:space="0" w:color="auto"/>
              <w:left w:val="single" w:sz="4" w:space="0" w:color="auto"/>
              <w:bottom w:val="single" w:sz="4" w:space="0" w:color="auto"/>
              <w:right w:val="single" w:sz="4" w:space="0" w:color="auto"/>
            </w:tcBorders>
          </w:tcPr>
          <w:p w14:paraId="40BF5BB6" w14:textId="77777777" w:rsidR="000D0B3A" w:rsidRPr="00737C7A" w:rsidRDefault="000D0B3A" w:rsidP="00245A38">
            <w:pPr>
              <w:jc w:val="both"/>
              <w:rPr>
                <w:rFonts w:ascii="Times New Roman" w:hAnsi="Times New Roman"/>
                <w:sz w:val="24"/>
                <w:szCs w:val="24"/>
              </w:rPr>
            </w:pPr>
            <w:r w:rsidRPr="00737C7A">
              <w:rPr>
                <w:rFonts w:ascii="Times New Roman" w:hAnsi="Times New Roman"/>
                <w:sz w:val="24"/>
                <w:szCs w:val="24"/>
              </w:rPr>
              <w:lastRenderedPageBreak/>
              <w:t>1) jeigu pasiūlymą teikia ūkio subjektų grupė – reikalavimą turi atitikti ūkio subjektų grupės narys (-</w:t>
            </w:r>
            <w:proofErr w:type="spellStart"/>
            <w:r w:rsidRPr="00737C7A">
              <w:rPr>
                <w:rFonts w:ascii="Times New Roman" w:hAnsi="Times New Roman"/>
                <w:sz w:val="24"/>
                <w:szCs w:val="24"/>
              </w:rPr>
              <w:t>iai</w:t>
            </w:r>
            <w:proofErr w:type="spellEnd"/>
            <w:r w:rsidRPr="00737C7A">
              <w:rPr>
                <w:rFonts w:ascii="Times New Roman" w:hAnsi="Times New Roman"/>
                <w:sz w:val="24"/>
                <w:szCs w:val="24"/>
              </w:rPr>
              <w:t>), atsižvelgiant į jų prisiimamus įsipareigojimus pirkimo sutarčiai vykdyti;</w:t>
            </w:r>
          </w:p>
          <w:p w14:paraId="082E327B" w14:textId="77777777" w:rsidR="000D0B3A" w:rsidRPr="00737C7A" w:rsidRDefault="000D0B3A" w:rsidP="00245A38">
            <w:pPr>
              <w:jc w:val="both"/>
              <w:rPr>
                <w:rFonts w:ascii="Times New Roman" w:hAnsi="Times New Roman"/>
                <w:sz w:val="24"/>
                <w:szCs w:val="24"/>
              </w:rPr>
            </w:pPr>
            <w:r w:rsidRPr="00737C7A">
              <w:rPr>
                <w:rFonts w:ascii="Times New Roman" w:hAnsi="Times New Roman"/>
                <w:sz w:val="24"/>
                <w:szCs w:val="24"/>
              </w:rPr>
              <w:t>2) tiekėjas gali pasitelkti kitus ūkio subjektus dėl šio reikalavimo, atsižvelgiant į jų prisiimamus įsipareigojimus pirkimo sutarčiai vykdyti;</w:t>
            </w:r>
          </w:p>
          <w:p w14:paraId="6F535898" w14:textId="77777777" w:rsidR="000D0B3A" w:rsidRPr="00737C7A" w:rsidRDefault="000D0B3A" w:rsidP="00245A38">
            <w:pPr>
              <w:jc w:val="both"/>
              <w:rPr>
                <w:rFonts w:ascii="Times New Roman" w:hAnsi="Times New Roman"/>
                <w:sz w:val="24"/>
                <w:szCs w:val="24"/>
              </w:rPr>
            </w:pPr>
            <w:r w:rsidRPr="00737C7A">
              <w:rPr>
                <w:rFonts w:ascii="Times New Roman" w:hAnsi="Times New Roman"/>
                <w:sz w:val="24"/>
                <w:szCs w:val="24"/>
              </w:rPr>
              <w:t>3) subtiekėjai turi laikytis reikalaujamų aplinkos apsaugos vadybos priemonių, atsižvelgiant į jų prisiimamus įsipareigojimus pirkimo sutarčiai vykdyti.</w:t>
            </w:r>
          </w:p>
        </w:tc>
      </w:tr>
    </w:tbl>
    <w:p w14:paraId="602E21C7" w14:textId="77777777" w:rsidR="000D0B3A" w:rsidRPr="00737C7A" w:rsidRDefault="000D0B3A" w:rsidP="00167B0B">
      <w:pPr>
        <w:pStyle w:val="Pagrindinistekstas"/>
        <w:spacing w:after="0" w:line="240" w:lineRule="auto"/>
        <w:ind w:firstLine="709"/>
        <w:jc w:val="both"/>
        <w:rPr>
          <w:szCs w:val="24"/>
        </w:rPr>
      </w:pPr>
    </w:p>
    <w:p w14:paraId="53994B5B" w14:textId="29B64509" w:rsidR="000D3364" w:rsidRPr="00737C7A" w:rsidRDefault="00F17FE2" w:rsidP="00167B0B">
      <w:pPr>
        <w:pStyle w:val="Pagrindinistekstas"/>
        <w:spacing w:after="0" w:line="240" w:lineRule="auto"/>
        <w:ind w:firstLine="709"/>
        <w:jc w:val="both"/>
        <w:rPr>
          <w:szCs w:val="24"/>
        </w:rPr>
      </w:pPr>
      <w:r w:rsidRPr="00737C7A">
        <w:rPr>
          <w:szCs w:val="24"/>
        </w:rPr>
        <w:t>3.</w:t>
      </w:r>
      <w:r w:rsidR="00E12DC3" w:rsidRPr="00737C7A">
        <w:rPr>
          <w:szCs w:val="24"/>
        </w:rPr>
        <w:t>6</w:t>
      </w:r>
      <w:r w:rsidRPr="00737C7A">
        <w:rPr>
          <w:szCs w:val="24"/>
        </w:rPr>
        <w:t>. Pirkime Europos bendrasis viešojo pirkimo dokumentas</w:t>
      </w:r>
      <w:r w:rsidR="000D3364" w:rsidRPr="00737C7A">
        <w:rPr>
          <w:szCs w:val="24"/>
        </w:rPr>
        <w:t xml:space="preserve"> (toliau – EBVPD)</w:t>
      </w:r>
      <w:r w:rsidRPr="00737C7A">
        <w:rPr>
          <w:szCs w:val="24"/>
        </w:rPr>
        <w:t xml:space="preserve"> nebus naudojamas</w:t>
      </w:r>
      <w:r w:rsidR="000D3364" w:rsidRPr="00737C7A">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14:paraId="3AECBD79" w14:textId="549CB194" w:rsidR="00F17FE2" w:rsidRPr="00737C7A" w:rsidRDefault="000D3364" w:rsidP="00167B0B">
      <w:pPr>
        <w:pStyle w:val="Pagrindinistekstas"/>
        <w:spacing w:after="0" w:line="240" w:lineRule="auto"/>
        <w:ind w:firstLine="709"/>
        <w:jc w:val="both"/>
        <w:rPr>
          <w:szCs w:val="24"/>
        </w:rPr>
      </w:pPr>
      <w:r w:rsidRPr="00737C7A">
        <w:rPr>
          <w:szCs w:val="24"/>
        </w:rPr>
        <w:t>3.</w:t>
      </w:r>
      <w:r w:rsidR="00E12DC3" w:rsidRPr="00737C7A">
        <w:rPr>
          <w:szCs w:val="24"/>
        </w:rPr>
        <w:t>7</w:t>
      </w:r>
      <w:r w:rsidRPr="00737C7A">
        <w:rPr>
          <w:szCs w:val="24"/>
        </w:rPr>
        <w:t xml:space="preserve">. </w:t>
      </w:r>
      <w:r w:rsidR="00BE0D56" w:rsidRPr="00737C7A">
        <w:rPr>
          <w:szCs w:val="24"/>
        </w:rPr>
        <w:t>D</w:t>
      </w:r>
      <w:r w:rsidR="00F17FE2" w:rsidRPr="00737C7A">
        <w:rPr>
          <w:szCs w:val="24"/>
        </w:rPr>
        <w:t>alyvaujanti</w:t>
      </w:r>
      <w:r w:rsidR="00BE0D56" w:rsidRPr="00737C7A">
        <w:rPr>
          <w:szCs w:val="24"/>
        </w:rPr>
        <w:t>s pirkime tiekėjas</w:t>
      </w:r>
      <w:r w:rsidR="00F17FE2" w:rsidRPr="00737C7A">
        <w:rPr>
          <w:szCs w:val="24"/>
        </w:rPr>
        <w:t xml:space="preserve"> turi atitikti šiame skyriuje nustatytus reikalavim</w:t>
      </w:r>
      <w:r w:rsidRPr="00737C7A">
        <w:rPr>
          <w:szCs w:val="24"/>
        </w:rPr>
        <w:t>us</w:t>
      </w:r>
      <w:r w:rsidR="00BE0D56" w:rsidRPr="00737C7A">
        <w:rPr>
          <w:szCs w:val="24"/>
        </w:rPr>
        <w:t>. A</w:t>
      </w:r>
      <w:r w:rsidR="00F17FE2" w:rsidRPr="00737C7A">
        <w:rPr>
          <w:szCs w:val="24"/>
        </w:rPr>
        <w:t xml:space="preserve">titiktį </w:t>
      </w:r>
      <w:r w:rsidR="00AA0A94" w:rsidRPr="00737C7A">
        <w:rPr>
          <w:szCs w:val="24"/>
        </w:rPr>
        <w:t xml:space="preserve">kvalifikacijos reikalavimams </w:t>
      </w:r>
      <w:r w:rsidR="00F17FE2" w:rsidRPr="00737C7A">
        <w:rPr>
          <w:szCs w:val="24"/>
        </w:rPr>
        <w:t xml:space="preserve">deklaruoti Deklaracijoje (Pirkimo sąlygų </w:t>
      </w:r>
      <w:r w:rsidR="0093069F" w:rsidRPr="00737C7A">
        <w:rPr>
          <w:szCs w:val="24"/>
        </w:rPr>
        <w:t>2</w:t>
      </w:r>
      <w:r w:rsidR="00F17FE2" w:rsidRPr="00737C7A">
        <w:rPr>
          <w:szCs w:val="24"/>
        </w:rPr>
        <w:t xml:space="preserve"> priedas).</w:t>
      </w:r>
      <w:bookmarkStart w:id="21" w:name="_Hlk183696491"/>
    </w:p>
    <w:bookmarkEnd w:id="21"/>
    <w:p w14:paraId="272D9583" w14:textId="3BB7B03A" w:rsidR="003A1CF9" w:rsidRPr="00737C7A" w:rsidRDefault="003A1CF9" w:rsidP="00167B0B">
      <w:pPr>
        <w:pStyle w:val="Pagrindinistekstas"/>
        <w:spacing w:after="0" w:line="240" w:lineRule="auto"/>
        <w:ind w:firstLine="709"/>
        <w:jc w:val="both"/>
        <w:rPr>
          <w:szCs w:val="24"/>
        </w:rPr>
      </w:pPr>
      <w:r w:rsidRPr="00737C7A">
        <w:rPr>
          <w:szCs w:val="24"/>
        </w:rPr>
        <w:t>3.</w:t>
      </w:r>
      <w:r w:rsidR="00E12DC3" w:rsidRPr="00737C7A">
        <w:rPr>
          <w:szCs w:val="24"/>
        </w:rPr>
        <w:t>8</w:t>
      </w:r>
      <w:r w:rsidRPr="00737C7A">
        <w:rPr>
          <w:szCs w:val="24"/>
        </w:rPr>
        <w:t xml:space="preserve">. </w:t>
      </w:r>
      <w:r w:rsidRPr="00737C7A">
        <w:rPr>
          <w:b/>
          <w:bCs/>
          <w:szCs w:val="24"/>
        </w:rPr>
        <w:t>Atskirą Deklaraciją pildo</w:t>
      </w:r>
      <w:r w:rsidRPr="00737C7A">
        <w:rPr>
          <w:szCs w:val="24"/>
        </w:rPr>
        <w:t>:</w:t>
      </w:r>
    </w:p>
    <w:p w14:paraId="1ACD922B" w14:textId="76151DE4" w:rsidR="003A1CF9" w:rsidRPr="00737C7A" w:rsidRDefault="003A1CF9" w:rsidP="00167B0B">
      <w:pPr>
        <w:pStyle w:val="Pagrindinistekstas"/>
        <w:spacing w:after="0" w:line="240" w:lineRule="auto"/>
        <w:ind w:firstLine="709"/>
        <w:jc w:val="both"/>
        <w:rPr>
          <w:rFonts w:eastAsia="Calibri"/>
          <w:bCs/>
          <w:iCs/>
          <w:szCs w:val="24"/>
        </w:rPr>
      </w:pPr>
      <w:r w:rsidRPr="00737C7A">
        <w:rPr>
          <w:szCs w:val="24"/>
        </w:rPr>
        <w:t>3.</w:t>
      </w:r>
      <w:r w:rsidR="00E12DC3" w:rsidRPr="00737C7A">
        <w:rPr>
          <w:szCs w:val="24"/>
        </w:rPr>
        <w:t>8</w:t>
      </w:r>
      <w:r w:rsidRPr="00737C7A">
        <w:rPr>
          <w:szCs w:val="24"/>
        </w:rPr>
        <w:t xml:space="preserve">.1. </w:t>
      </w:r>
      <w:r w:rsidRPr="00737C7A">
        <w:rPr>
          <w:rFonts w:eastAsia="Calibri"/>
          <w:bCs/>
          <w:iCs/>
          <w:szCs w:val="24"/>
        </w:rPr>
        <w:t>tiekėjas;</w:t>
      </w:r>
    </w:p>
    <w:p w14:paraId="5B6D2B59" w14:textId="67CC73E6" w:rsidR="003A1CF9" w:rsidRPr="00737C7A" w:rsidRDefault="003A1CF9" w:rsidP="00167B0B">
      <w:pPr>
        <w:pStyle w:val="Pagrindinistekstas"/>
        <w:spacing w:after="0" w:line="240" w:lineRule="auto"/>
        <w:ind w:firstLine="709"/>
        <w:jc w:val="both"/>
        <w:rPr>
          <w:rFonts w:eastAsia="Calibri"/>
          <w:bCs/>
          <w:iCs/>
          <w:szCs w:val="24"/>
        </w:rPr>
      </w:pPr>
      <w:r w:rsidRPr="00737C7A">
        <w:rPr>
          <w:szCs w:val="24"/>
        </w:rPr>
        <w:t>3.</w:t>
      </w:r>
      <w:r w:rsidR="00E12DC3" w:rsidRPr="00737C7A">
        <w:rPr>
          <w:szCs w:val="24"/>
        </w:rPr>
        <w:t>8</w:t>
      </w:r>
      <w:r w:rsidRPr="00737C7A">
        <w:rPr>
          <w:szCs w:val="24"/>
        </w:rPr>
        <w:t xml:space="preserve">.2. </w:t>
      </w:r>
      <w:r w:rsidRPr="00737C7A">
        <w:rPr>
          <w:rFonts w:eastAsia="Calibri"/>
          <w:bCs/>
          <w:iCs/>
          <w:szCs w:val="24"/>
        </w:rPr>
        <w:t>kiekvienas tiekėjų grupės narys (jeigu pasiūlymą teikia tiekėjų grupė);</w:t>
      </w:r>
    </w:p>
    <w:p w14:paraId="0624EA39" w14:textId="445A0BD4" w:rsidR="003A1CF9" w:rsidRPr="00737C7A" w:rsidRDefault="003A1CF9" w:rsidP="00167B0B">
      <w:pPr>
        <w:pStyle w:val="Pagrindinistekstas"/>
        <w:spacing w:after="0" w:line="240" w:lineRule="auto"/>
        <w:ind w:firstLine="709"/>
        <w:jc w:val="both"/>
        <w:rPr>
          <w:rFonts w:eastAsia="Calibri"/>
          <w:bCs/>
          <w:iCs/>
          <w:szCs w:val="24"/>
        </w:rPr>
      </w:pPr>
      <w:r w:rsidRPr="00737C7A">
        <w:rPr>
          <w:szCs w:val="24"/>
        </w:rPr>
        <w:t>3.</w:t>
      </w:r>
      <w:r w:rsidR="00E12DC3" w:rsidRPr="00737C7A">
        <w:rPr>
          <w:szCs w:val="24"/>
        </w:rPr>
        <w:t>8</w:t>
      </w:r>
      <w:r w:rsidRPr="00737C7A">
        <w:rPr>
          <w:szCs w:val="24"/>
        </w:rPr>
        <w:t xml:space="preserve">.3. </w:t>
      </w:r>
      <w:r w:rsidRPr="00737C7A">
        <w:rPr>
          <w:rFonts w:eastAsia="Calibri"/>
          <w:bCs/>
          <w:iCs/>
          <w:szCs w:val="24"/>
        </w:rPr>
        <w:t>kiekvienas ūkio subjektas, jeigu</w:t>
      </w:r>
      <w:r w:rsidR="00AA0A94" w:rsidRPr="00737C7A">
        <w:rPr>
          <w:rFonts w:eastAsia="Calibri"/>
          <w:bCs/>
          <w:iCs/>
          <w:szCs w:val="24"/>
        </w:rPr>
        <w:t xml:space="preserve"> tiekėjas</w:t>
      </w:r>
      <w:r w:rsidRPr="00737C7A">
        <w:rPr>
          <w:rFonts w:eastAsia="Calibri"/>
          <w:bCs/>
          <w:iCs/>
          <w:szCs w:val="24"/>
        </w:rPr>
        <w:t xml:space="preserve"> </w:t>
      </w:r>
      <w:r w:rsidR="00AA0A94" w:rsidRPr="00737C7A">
        <w:rPr>
          <w:rFonts w:eastAsia="Calibri"/>
          <w:bCs/>
          <w:iCs/>
          <w:szCs w:val="24"/>
        </w:rPr>
        <w:t>remiasi jo kvalifikacija arba jis</w:t>
      </w:r>
      <w:r w:rsidR="00776B89" w:rsidRPr="00737C7A">
        <w:rPr>
          <w:rFonts w:eastAsia="Calibri"/>
          <w:bCs/>
          <w:iCs/>
          <w:szCs w:val="24"/>
        </w:rPr>
        <w:t xml:space="preserve"> pasitelkiamas dėl Pirkimo sąlygose nustatytų</w:t>
      </w:r>
      <w:r w:rsidR="00776B89" w:rsidRPr="00737C7A">
        <w:rPr>
          <w:b/>
          <w:szCs w:val="24"/>
        </w:rPr>
        <w:t xml:space="preserve"> </w:t>
      </w:r>
      <w:r w:rsidR="00BE0D56" w:rsidRPr="00737C7A">
        <w:rPr>
          <w:szCs w:val="24"/>
        </w:rPr>
        <w:t>kvalifikacinių reikalavimų ir (ar)</w:t>
      </w:r>
      <w:r w:rsidR="00BE0D56" w:rsidRPr="00737C7A">
        <w:rPr>
          <w:b/>
          <w:szCs w:val="24"/>
        </w:rPr>
        <w:t xml:space="preserve"> </w:t>
      </w:r>
      <w:r w:rsidR="00776B89" w:rsidRPr="00737C7A">
        <w:rPr>
          <w:szCs w:val="24"/>
        </w:rPr>
        <w:t>aplinkos apsaugos vadybos sistemos standartų reikalavimų atitikimo.</w:t>
      </w:r>
    </w:p>
    <w:p w14:paraId="513A4DF8" w14:textId="75DEF2C0" w:rsidR="00D01E6A" w:rsidRPr="00737C7A" w:rsidRDefault="00776B89" w:rsidP="00167B0B">
      <w:pPr>
        <w:pStyle w:val="Pagrindinistekstas"/>
        <w:spacing w:after="0" w:line="240" w:lineRule="auto"/>
        <w:ind w:firstLine="709"/>
        <w:jc w:val="both"/>
      </w:pPr>
      <w:r w:rsidRPr="00737C7A">
        <w:rPr>
          <w:color w:val="000000"/>
          <w:szCs w:val="24"/>
        </w:rPr>
        <w:t>3.</w:t>
      </w:r>
      <w:r w:rsidR="00E12DC3" w:rsidRPr="00737C7A">
        <w:rPr>
          <w:color w:val="000000"/>
          <w:szCs w:val="24"/>
        </w:rPr>
        <w:t>9</w:t>
      </w:r>
      <w:r w:rsidRPr="00737C7A">
        <w:rPr>
          <w:color w:val="000000"/>
          <w:szCs w:val="24"/>
        </w:rPr>
        <w:t>.</w:t>
      </w:r>
      <w:r w:rsidR="00D01E6A" w:rsidRPr="00737C7A">
        <w:t xml:space="preserve"> Jeigu tiekėjas negali pateikti nurodytų dokumentų, nes valstybėje narėje ar atitinkamoje šalyje tokie dokumentai neišduodami arba toje šalyje išduodami dokumentai neapima visų keliamų klausimų, jie gali būti pakeisti:</w:t>
      </w:r>
    </w:p>
    <w:p w14:paraId="44CE04F3" w14:textId="5E5220F9" w:rsidR="00D01E6A" w:rsidRPr="00737C7A" w:rsidRDefault="00D01E6A" w:rsidP="00167B0B">
      <w:pPr>
        <w:ind w:firstLine="709"/>
        <w:jc w:val="both"/>
        <w:rPr>
          <w:rFonts w:ascii="Times New Roman" w:eastAsia="Times New Roman" w:hAnsi="Times New Roman"/>
          <w:sz w:val="24"/>
          <w:lang w:eastAsia="en-US"/>
        </w:rPr>
      </w:pPr>
      <w:r w:rsidRPr="00737C7A">
        <w:rPr>
          <w:rFonts w:ascii="Times New Roman" w:eastAsia="Times New Roman" w:hAnsi="Times New Roman"/>
          <w:sz w:val="24"/>
          <w:lang w:eastAsia="en-US"/>
        </w:rPr>
        <w:t>3.</w:t>
      </w:r>
      <w:r w:rsidR="00E12DC3" w:rsidRPr="00737C7A">
        <w:rPr>
          <w:rFonts w:ascii="Times New Roman" w:eastAsia="Times New Roman" w:hAnsi="Times New Roman"/>
          <w:sz w:val="24"/>
          <w:lang w:eastAsia="en-US"/>
        </w:rPr>
        <w:t>9</w:t>
      </w:r>
      <w:r w:rsidRPr="00737C7A">
        <w:rPr>
          <w:rFonts w:ascii="Times New Roman" w:eastAsia="Times New Roman" w:hAnsi="Times New Roman"/>
          <w:sz w:val="24"/>
          <w:lang w:eastAsia="en-US"/>
        </w:rPr>
        <w:t>.1. priesaikos deklaracija;</w:t>
      </w:r>
    </w:p>
    <w:p w14:paraId="2EA0C0A9" w14:textId="7E273D19" w:rsidR="00D01E6A" w:rsidRPr="00737C7A" w:rsidRDefault="00D01E6A" w:rsidP="00167B0B">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lang w:eastAsia="en-US"/>
        </w:rPr>
        <w:t>3.</w:t>
      </w:r>
      <w:r w:rsidR="00E12DC3" w:rsidRPr="00737C7A">
        <w:rPr>
          <w:rFonts w:ascii="Times New Roman" w:eastAsia="Times New Roman" w:hAnsi="Times New Roman"/>
          <w:sz w:val="24"/>
          <w:lang w:eastAsia="en-US"/>
        </w:rPr>
        <w:t>9</w:t>
      </w:r>
      <w:r w:rsidRPr="00737C7A">
        <w:rPr>
          <w:rFonts w:ascii="Times New Roman" w:eastAsia="Times New Roman" w:hAnsi="Times New Roman"/>
          <w:sz w:val="24"/>
          <w:lang w:eastAsia="en-US"/>
        </w:rPr>
        <w:t>.2. oficiali</w:t>
      </w:r>
      <w:r w:rsidR="003D7A92" w:rsidRPr="00737C7A">
        <w:rPr>
          <w:rFonts w:ascii="Times New Roman" w:eastAsia="Times New Roman" w:hAnsi="Times New Roman"/>
          <w:sz w:val="24"/>
          <w:lang w:eastAsia="en-US"/>
        </w:rPr>
        <w:t>a</w:t>
      </w:r>
      <w:r w:rsidRPr="00737C7A">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737C7A">
        <w:rPr>
          <w:rFonts w:ascii="Times New Roman" w:eastAsia="Times New Roman" w:hAnsi="Times New Roman"/>
          <w:sz w:val="24"/>
          <w:lang w:eastAsia="en-US"/>
        </w:rPr>
        <w:t>n</w:t>
      </w:r>
      <w:r w:rsidRPr="00737C7A">
        <w:rPr>
          <w:rFonts w:ascii="Times New Roman" w:eastAsia="Times New Roman" w:hAnsi="Times New Roman"/>
          <w:sz w:val="24"/>
          <w:lang w:eastAsia="en-US"/>
        </w:rPr>
        <w:t>tingos teisinės ar administracinės institucijos, notaro arba kompete</w:t>
      </w:r>
      <w:r w:rsidR="00DC3347" w:rsidRPr="00737C7A">
        <w:rPr>
          <w:rFonts w:ascii="Times New Roman" w:eastAsia="Times New Roman" w:hAnsi="Times New Roman"/>
          <w:sz w:val="24"/>
          <w:lang w:eastAsia="en-US"/>
        </w:rPr>
        <w:t>n</w:t>
      </w:r>
      <w:r w:rsidRPr="00737C7A">
        <w:rPr>
          <w:rFonts w:ascii="Times New Roman" w:eastAsia="Times New Roman" w:hAnsi="Times New Roman"/>
          <w:sz w:val="24"/>
          <w:lang w:eastAsia="en-US"/>
        </w:rPr>
        <w:t>tingos profesinės ar prekybos organizacijos.</w:t>
      </w:r>
    </w:p>
    <w:p w14:paraId="680BD9D3" w14:textId="4A0F2F24" w:rsidR="00D01E6A" w:rsidRPr="00737C7A" w:rsidRDefault="00D01E6A" w:rsidP="00167B0B">
      <w:pPr>
        <w:ind w:firstLine="709"/>
        <w:jc w:val="both"/>
        <w:rPr>
          <w:rFonts w:ascii="Times New Roman" w:hAnsi="Times New Roman"/>
          <w:sz w:val="24"/>
          <w:szCs w:val="22"/>
          <w:lang w:eastAsia="en-US"/>
        </w:rPr>
      </w:pPr>
      <w:r w:rsidRPr="00737C7A">
        <w:rPr>
          <w:rFonts w:ascii="Times New Roman" w:hAnsi="Times New Roman"/>
          <w:sz w:val="24"/>
          <w:szCs w:val="22"/>
          <w:lang w:eastAsia="en-US"/>
        </w:rPr>
        <w:t>3.</w:t>
      </w:r>
      <w:r w:rsidR="00E12DC3" w:rsidRPr="00737C7A">
        <w:rPr>
          <w:rFonts w:ascii="Times New Roman" w:hAnsi="Times New Roman"/>
          <w:sz w:val="24"/>
          <w:szCs w:val="22"/>
          <w:lang w:eastAsia="en-US"/>
        </w:rPr>
        <w:t>10</w:t>
      </w:r>
      <w:r w:rsidRPr="00737C7A">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737C7A">
        <w:rPr>
          <w:rFonts w:ascii="Times New Roman" w:hAnsi="Times New Roman"/>
          <w:i/>
          <w:sz w:val="24"/>
          <w:szCs w:val="22"/>
          <w:lang w:eastAsia="en-US"/>
        </w:rPr>
        <w:t>(</w:t>
      </w:r>
      <w:proofErr w:type="spellStart"/>
      <w:r w:rsidRPr="00737C7A">
        <w:rPr>
          <w:rFonts w:ascii="Times New Roman" w:hAnsi="Times New Roman"/>
          <w:i/>
          <w:sz w:val="24"/>
          <w:szCs w:val="22"/>
          <w:lang w:eastAsia="en-US"/>
        </w:rPr>
        <w:t>Apostille</w:t>
      </w:r>
      <w:proofErr w:type="spellEnd"/>
      <w:r w:rsidRPr="00737C7A">
        <w:rPr>
          <w:rFonts w:ascii="Times New Roman" w:hAnsi="Times New Roman"/>
          <w:i/>
          <w:sz w:val="24"/>
          <w:szCs w:val="22"/>
          <w:lang w:eastAsia="en-US"/>
        </w:rPr>
        <w:t>)</w:t>
      </w:r>
      <w:r w:rsidRPr="00737C7A">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37C7A">
        <w:rPr>
          <w:rFonts w:ascii="Times New Roman" w:hAnsi="Times New Roman"/>
          <w:i/>
          <w:sz w:val="24"/>
          <w:szCs w:val="22"/>
          <w:lang w:eastAsia="en-US"/>
        </w:rPr>
        <w:t>Apostille</w:t>
      </w:r>
      <w:proofErr w:type="spellEnd"/>
      <w:r w:rsidRPr="00737C7A">
        <w:rPr>
          <w:rFonts w:ascii="Times New Roman" w:hAnsi="Times New Roman"/>
          <w:sz w:val="24"/>
          <w:szCs w:val="22"/>
          <w:lang w:eastAsia="en-US"/>
        </w:rPr>
        <w:t>).</w:t>
      </w:r>
    </w:p>
    <w:p w14:paraId="304EB4BF" w14:textId="118F8276" w:rsidR="000D0B3A" w:rsidRPr="00737C7A" w:rsidRDefault="000D0B3A" w:rsidP="000D0B3A">
      <w:pPr>
        <w:ind w:firstLine="709"/>
        <w:jc w:val="both"/>
        <w:rPr>
          <w:rFonts w:ascii="Times New Roman" w:hAnsi="Times New Roman"/>
          <w:sz w:val="24"/>
          <w:szCs w:val="24"/>
          <w:lang w:eastAsia="en-US"/>
        </w:rPr>
      </w:pPr>
      <w:r w:rsidRPr="00737C7A">
        <w:rPr>
          <w:rFonts w:ascii="Times New Roman" w:hAnsi="Times New Roman"/>
          <w:sz w:val="24"/>
          <w:szCs w:val="24"/>
        </w:rPr>
        <w:t>3.1</w:t>
      </w:r>
      <w:r w:rsidR="00E12DC3" w:rsidRPr="00737C7A">
        <w:rPr>
          <w:rFonts w:ascii="Times New Roman" w:hAnsi="Times New Roman"/>
          <w:sz w:val="24"/>
          <w:szCs w:val="24"/>
        </w:rPr>
        <w:t>1</w:t>
      </w:r>
      <w:r w:rsidRPr="00737C7A">
        <w:rPr>
          <w:rFonts w:ascii="Times New Roman" w:hAnsi="Times New Roman"/>
          <w:sz w:val="24"/>
          <w:szCs w:val="24"/>
        </w:rPr>
        <w:t xml:space="preserve">. </w:t>
      </w:r>
      <w:r w:rsidRPr="00737C7A">
        <w:rPr>
          <w:rFonts w:ascii="Times New Roman" w:hAnsi="Times New Roman"/>
          <w:b/>
          <w:sz w:val="24"/>
          <w:szCs w:val="24"/>
          <w:lang w:eastAsia="en-US"/>
        </w:rPr>
        <w:t>Perkančioji organizacija šių Pirkimo sąlygų Lentelėse Nr. 1 ir Nr. 2 nurodytų tiekėjų kvalifikacijos ir aplinkos apsaugos vadybos sistemos standartų reikalavimams patvirtinančių dokumentų reikalaus</w:t>
      </w:r>
      <w:r w:rsidRPr="00737C7A">
        <w:rPr>
          <w:rFonts w:ascii="Times New Roman" w:hAnsi="Times New Roman"/>
          <w:b/>
          <w:bCs/>
          <w:color w:val="4472C4"/>
          <w:sz w:val="24"/>
          <w:szCs w:val="24"/>
          <w:lang w:eastAsia="en-US"/>
        </w:rPr>
        <w:t xml:space="preserve"> </w:t>
      </w:r>
      <w:r w:rsidRPr="00737C7A">
        <w:rPr>
          <w:rFonts w:ascii="Times New Roman" w:hAnsi="Times New Roman"/>
          <w:b/>
          <w:bCs/>
          <w:sz w:val="24"/>
          <w:szCs w:val="24"/>
          <w:lang w:eastAsia="en-US"/>
        </w:rPr>
        <w:t>tik iš ekonomiškai naudingiausią pasiūlymą pateikusio tiekėjo.</w:t>
      </w:r>
      <w:r w:rsidRPr="00737C7A">
        <w:rPr>
          <w:rFonts w:ascii="Times New Roman" w:hAnsi="Times New Roman"/>
          <w:b/>
          <w:sz w:val="24"/>
          <w:szCs w:val="24"/>
          <w:lang w:eastAsia="en-US"/>
        </w:rPr>
        <w:t xml:space="preserve"> </w:t>
      </w:r>
      <w:r w:rsidRPr="00737C7A">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Pr="00737C7A">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31FE9942" w14:textId="77777777" w:rsidR="00D01E6A" w:rsidRPr="00737C7A" w:rsidRDefault="00B6789B" w:rsidP="00B6789B">
      <w:pPr>
        <w:shd w:val="clear" w:color="auto" w:fill="FFFFFF"/>
        <w:jc w:val="center"/>
        <w:rPr>
          <w:rFonts w:ascii="Times New Roman" w:hAnsi="Times New Roman"/>
          <w:b/>
          <w:sz w:val="24"/>
          <w:szCs w:val="24"/>
        </w:rPr>
      </w:pPr>
      <w:r w:rsidRPr="00737C7A">
        <w:rPr>
          <w:rFonts w:ascii="Times New Roman" w:hAnsi="Times New Roman"/>
          <w:b/>
          <w:sz w:val="24"/>
          <w:szCs w:val="24"/>
        </w:rPr>
        <w:lastRenderedPageBreak/>
        <w:t>IV</w:t>
      </w:r>
      <w:r w:rsidR="00396FDC" w:rsidRPr="00737C7A">
        <w:rPr>
          <w:rFonts w:ascii="Times New Roman" w:hAnsi="Times New Roman"/>
          <w:b/>
          <w:sz w:val="24"/>
          <w:szCs w:val="24"/>
        </w:rPr>
        <w:t xml:space="preserve"> </w:t>
      </w:r>
      <w:r w:rsidR="00D01E6A" w:rsidRPr="00737C7A">
        <w:rPr>
          <w:rFonts w:ascii="Times New Roman" w:hAnsi="Times New Roman"/>
          <w:b/>
          <w:sz w:val="24"/>
          <w:szCs w:val="24"/>
        </w:rPr>
        <w:t>SKYRIUS</w:t>
      </w:r>
    </w:p>
    <w:p w14:paraId="0F4A3C31" w14:textId="77777777" w:rsidR="00126E99" w:rsidRPr="00737C7A" w:rsidRDefault="00126E99" w:rsidP="00126E99">
      <w:pPr>
        <w:shd w:val="clear" w:color="auto" w:fill="FFFFFF"/>
        <w:jc w:val="center"/>
        <w:rPr>
          <w:rFonts w:ascii="Times New Roman" w:hAnsi="Times New Roman"/>
          <w:bCs/>
          <w:sz w:val="24"/>
          <w:szCs w:val="24"/>
        </w:rPr>
      </w:pPr>
      <w:r w:rsidRPr="00737C7A">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737C7A"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77777777" w:rsidR="00126E99" w:rsidRPr="00737C7A"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737C7A">
        <w:rPr>
          <w:rFonts w:ascii="Times New Roman" w:eastAsia="Times New Roman" w:hAnsi="Times New Roman"/>
          <w:sz w:val="24"/>
          <w:shd w:val="clear" w:color="auto" w:fill="FFFFFF"/>
          <w:lang w:eastAsia="en-US"/>
        </w:rPr>
        <w:t>4.</w:t>
      </w:r>
      <w:r w:rsidR="00C06F95" w:rsidRPr="00737C7A">
        <w:rPr>
          <w:rFonts w:ascii="Times New Roman" w:eastAsia="Times New Roman" w:hAnsi="Times New Roman"/>
          <w:sz w:val="24"/>
          <w:shd w:val="clear" w:color="auto" w:fill="FFFFFF"/>
          <w:lang w:eastAsia="en-US"/>
        </w:rPr>
        <w:t xml:space="preserve">1. </w:t>
      </w:r>
      <w:r w:rsidRPr="00737C7A">
        <w:rPr>
          <w:rFonts w:ascii="Times New Roman" w:eastAsia="Times New Roman" w:hAnsi="Times New Roman"/>
          <w:b/>
          <w:sz w:val="24"/>
          <w:shd w:val="clear" w:color="auto" w:fill="FFFFFF"/>
          <w:lang w:eastAsia="en-US"/>
        </w:rPr>
        <w:t>Rėmimasis ūkio subjektų pajėgumais</w:t>
      </w:r>
      <w:r w:rsidRPr="00737C7A">
        <w:rPr>
          <w:rFonts w:ascii="Times New Roman" w:eastAsia="Times New Roman" w:hAnsi="Times New Roman"/>
          <w:sz w:val="24"/>
          <w:shd w:val="clear" w:color="auto" w:fill="FFFFFF"/>
          <w:lang w:eastAsia="en-US"/>
        </w:rPr>
        <w:t xml:space="preserve"> (kad tiekėjas atitiktų keliamus kvalifikacijos reikalavimus):</w:t>
      </w:r>
    </w:p>
    <w:p w14:paraId="5D908472" w14:textId="77777777"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eastAsia="Times New Roman" w:hAnsi="Times New Roman" w:cs="Calibri"/>
          <w:sz w:val="24"/>
          <w:szCs w:val="24"/>
          <w:lang w:eastAsia="en-US"/>
        </w:rPr>
        <w:t>4.1.</w:t>
      </w:r>
      <w:r w:rsidR="00C06F95" w:rsidRPr="00737C7A">
        <w:rPr>
          <w:rFonts w:ascii="Times New Roman" w:eastAsia="Times New Roman" w:hAnsi="Times New Roman" w:cs="Calibri"/>
          <w:sz w:val="24"/>
          <w:szCs w:val="24"/>
          <w:lang w:eastAsia="en-US"/>
        </w:rPr>
        <w:t xml:space="preserve">1. </w:t>
      </w:r>
      <w:r w:rsidRPr="00737C7A">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737C7A">
        <w:rPr>
          <w:rFonts w:ascii="Times New Roman" w:eastAsia="Times New Roman" w:hAnsi="Times New Roman"/>
          <w:sz w:val="24"/>
          <w:szCs w:val="24"/>
          <w:lang w:eastAsia="en-US"/>
        </w:rPr>
        <w:t>atveju bus įdarbinti tiekėjo ar jo pasitelkiamo ūkio subjekto įmonėje.</w:t>
      </w:r>
    </w:p>
    <w:p w14:paraId="0C35F10B" w14:textId="7DC9649F"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4.1.2. Tiekėjas, pageidaujantis remtis kitų ūkio subjektų pajėgumais, </w:t>
      </w:r>
      <w:r w:rsidRPr="00737C7A">
        <w:rPr>
          <w:rFonts w:ascii="Times New Roman" w:eastAsia="Times New Roman" w:hAnsi="Times New Roman"/>
          <w:b/>
          <w:bCs/>
          <w:sz w:val="24"/>
          <w:szCs w:val="24"/>
          <w:lang w:eastAsia="en-US"/>
        </w:rPr>
        <w:t>privalo juos nurodyti pasiūlyme</w:t>
      </w:r>
      <w:r w:rsidRPr="00737C7A">
        <w:rPr>
          <w:szCs w:val="24"/>
        </w:rPr>
        <w:t xml:space="preserve"> </w:t>
      </w:r>
      <w:r w:rsidRPr="00737C7A">
        <w:rPr>
          <w:rFonts w:ascii="Times New Roman" w:hAnsi="Times New Roman"/>
          <w:sz w:val="24"/>
          <w:szCs w:val="24"/>
        </w:rPr>
        <w:t>ir pateikti dokumentus</w:t>
      </w:r>
      <w:r w:rsidRPr="00737C7A">
        <w:rPr>
          <w:rFonts w:ascii="Times New Roman" w:hAnsi="Times New Roman"/>
          <w:bCs/>
          <w:iCs/>
          <w:sz w:val="24"/>
          <w:szCs w:val="24"/>
          <w:lang w:eastAsia="ar-SA"/>
        </w:rPr>
        <w:t>, įrodančius, kad per visą sutarties vykdymo laikotarpį ūkio subjekto, kurį jis pasitelkia, ištekliai tiekėjui bus prieinami.</w:t>
      </w:r>
      <w:r w:rsidRPr="00737C7A">
        <w:rPr>
          <w:bCs/>
          <w:iCs/>
          <w:lang w:eastAsia="ar-SA"/>
        </w:rPr>
        <w:t xml:space="preserve"> </w:t>
      </w:r>
      <w:r w:rsidRPr="00737C7A">
        <w:rPr>
          <w:rFonts w:ascii="Times New Roman" w:eastAsia="Times New Roman" w:hAnsi="Times New Roman"/>
          <w:sz w:val="24"/>
          <w:szCs w:val="24"/>
          <w:lang w:eastAsia="en-US"/>
        </w:rPr>
        <w:t xml:space="preserve">Tikrindama, ar tiekėjui bus prieinami kitų ūkio subjektų, kurių pajėgumais jis remiasi, </w:t>
      </w:r>
      <w:r w:rsidRPr="00737C7A">
        <w:rPr>
          <w:rFonts w:ascii="Times New Roman" w:eastAsia="Times New Roman" w:hAnsi="Times New Roman"/>
          <w:sz w:val="24"/>
          <w:szCs w:val="24"/>
        </w:rPr>
        <w:t>kad atitiktų kvalifikacijos reikalavimus</w:t>
      </w:r>
      <w:r w:rsidRPr="00737C7A">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737C7A">
        <w:rPr>
          <w:rFonts w:ascii="Times New Roman" w:hAnsi="Times New Roman"/>
          <w:bCs/>
          <w:iCs/>
          <w:sz w:val="24"/>
          <w:szCs w:val="24"/>
          <w:lang w:eastAsia="ar-SA"/>
        </w:rPr>
        <w:t>Tiekėjas, nenurodęs, jog remiasi kitų ūkio subjektų pajėgumais (kvalifikacija), tačiau pats neatitinkantis Pirkimo sąlygų 3.4.1</w:t>
      </w:r>
      <w:r w:rsidR="00BD7741" w:rsidRPr="00737C7A">
        <w:rPr>
          <w:rFonts w:ascii="Times New Roman" w:hAnsi="Times New Roman"/>
          <w:bCs/>
          <w:iCs/>
          <w:sz w:val="24"/>
          <w:szCs w:val="24"/>
          <w:lang w:eastAsia="ar-SA"/>
        </w:rPr>
        <w:t xml:space="preserve"> </w:t>
      </w:r>
      <w:r w:rsidRPr="00737C7A">
        <w:rPr>
          <w:rFonts w:ascii="Times New Roman" w:hAnsi="Times New Roman"/>
          <w:bCs/>
          <w:iCs/>
          <w:sz w:val="24"/>
          <w:szCs w:val="24"/>
          <w:lang w:eastAsia="ar-SA"/>
        </w:rPr>
        <w:t>papunk</w:t>
      </w:r>
      <w:r w:rsidR="00BD7741" w:rsidRPr="00737C7A">
        <w:rPr>
          <w:rFonts w:ascii="Times New Roman" w:hAnsi="Times New Roman"/>
          <w:bCs/>
          <w:iCs/>
          <w:sz w:val="24"/>
          <w:szCs w:val="24"/>
          <w:lang w:eastAsia="ar-SA"/>
        </w:rPr>
        <w:t xml:space="preserve">tyje </w:t>
      </w:r>
      <w:r w:rsidRPr="00737C7A">
        <w:rPr>
          <w:rFonts w:ascii="Times New Roman" w:hAnsi="Times New Roman"/>
          <w:bCs/>
          <w:iCs/>
          <w:sz w:val="24"/>
          <w:szCs w:val="24"/>
          <w:lang w:eastAsia="ar-SA"/>
        </w:rPr>
        <w:t>nurodyt</w:t>
      </w:r>
      <w:r w:rsidR="00BD7741" w:rsidRPr="00737C7A">
        <w:rPr>
          <w:rFonts w:ascii="Times New Roman" w:hAnsi="Times New Roman"/>
          <w:bCs/>
          <w:iCs/>
          <w:sz w:val="24"/>
          <w:szCs w:val="24"/>
          <w:lang w:eastAsia="ar-SA"/>
        </w:rPr>
        <w:t>o</w:t>
      </w:r>
      <w:r w:rsidRPr="00737C7A">
        <w:rPr>
          <w:rFonts w:ascii="Times New Roman" w:hAnsi="Times New Roman"/>
          <w:bCs/>
          <w:iCs/>
          <w:sz w:val="24"/>
          <w:szCs w:val="24"/>
          <w:lang w:eastAsia="ar-SA"/>
        </w:rPr>
        <w:t xml:space="preserve"> kvalifikacijos reikalavim</w:t>
      </w:r>
      <w:r w:rsidR="00BD7741" w:rsidRPr="00737C7A">
        <w:rPr>
          <w:rFonts w:ascii="Times New Roman" w:hAnsi="Times New Roman"/>
          <w:bCs/>
          <w:iCs/>
          <w:sz w:val="24"/>
          <w:szCs w:val="24"/>
          <w:lang w:eastAsia="ar-SA"/>
        </w:rPr>
        <w:t>o</w:t>
      </w:r>
      <w:r w:rsidR="00EE6B9C" w:rsidRPr="00737C7A">
        <w:rPr>
          <w:rFonts w:ascii="Times New Roman" w:hAnsi="Times New Roman"/>
          <w:bCs/>
          <w:iCs/>
          <w:sz w:val="24"/>
          <w:szCs w:val="24"/>
          <w:lang w:eastAsia="ar-SA"/>
        </w:rPr>
        <w:t xml:space="preserve"> </w:t>
      </w:r>
      <w:r w:rsidR="000468AF" w:rsidRPr="00737C7A">
        <w:rPr>
          <w:rFonts w:ascii="Times New Roman" w:hAnsi="Times New Roman"/>
          <w:bCs/>
          <w:iCs/>
          <w:sz w:val="24"/>
          <w:szCs w:val="24"/>
          <w:lang w:eastAsia="ar-SA"/>
        </w:rPr>
        <w:t>ir (ar) Pirkimo sąlygų 3.</w:t>
      </w:r>
      <w:r w:rsidR="008132C8" w:rsidRPr="00737C7A">
        <w:rPr>
          <w:rFonts w:ascii="Times New Roman" w:hAnsi="Times New Roman"/>
          <w:bCs/>
          <w:iCs/>
          <w:sz w:val="24"/>
          <w:szCs w:val="24"/>
          <w:lang w:eastAsia="ar-SA"/>
        </w:rPr>
        <w:t>5</w:t>
      </w:r>
      <w:r w:rsidR="000468AF" w:rsidRPr="00737C7A">
        <w:rPr>
          <w:rFonts w:ascii="Times New Roman" w:hAnsi="Times New Roman"/>
          <w:bCs/>
          <w:iCs/>
          <w:sz w:val="24"/>
          <w:szCs w:val="24"/>
          <w:lang w:eastAsia="ar-SA"/>
        </w:rPr>
        <w:t xml:space="preserve">.1 papunktyje nurodyto aplinkos apsaugos vadybos sistemos standarto, </w:t>
      </w:r>
      <w:r w:rsidRPr="00737C7A">
        <w:rPr>
          <w:rFonts w:ascii="Times New Roman" w:hAnsi="Times New Roman"/>
          <w:bCs/>
          <w:iCs/>
          <w:sz w:val="24"/>
          <w:szCs w:val="24"/>
          <w:lang w:eastAsia="ar-SA"/>
        </w:rPr>
        <w:t xml:space="preserve">neįgyja teisės po pasiūlymų pateikimo termino pabaigos pasitelkti (nurodyti) naujų subjektų tam, kad atitiktų </w:t>
      </w:r>
      <w:r w:rsidRPr="00737C7A">
        <w:rPr>
          <w:rFonts w:ascii="Times New Roman" w:eastAsia="Times New Roman" w:hAnsi="Times New Roman"/>
          <w:sz w:val="24"/>
          <w:szCs w:val="24"/>
        </w:rPr>
        <w:t>kvalifikacijos</w:t>
      </w:r>
      <w:r w:rsidR="00EE6B9C" w:rsidRPr="00737C7A">
        <w:rPr>
          <w:rFonts w:ascii="Times New Roman" w:eastAsia="Times New Roman" w:hAnsi="Times New Roman"/>
          <w:sz w:val="24"/>
          <w:szCs w:val="24"/>
        </w:rPr>
        <w:t xml:space="preserve"> ir (ar) aplinkos apsaugos vadybos sistemos standarto</w:t>
      </w:r>
      <w:r w:rsidRPr="00737C7A">
        <w:rPr>
          <w:rFonts w:ascii="Times New Roman" w:eastAsia="Times New Roman" w:hAnsi="Times New Roman"/>
          <w:sz w:val="24"/>
          <w:szCs w:val="24"/>
        </w:rPr>
        <w:t xml:space="preserve"> </w:t>
      </w:r>
      <w:r w:rsidRPr="00737C7A">
        <w:rPr>
          <w:rFonts w:ascii="Times New Roman" w:hAnsi="Times New Roman"/>
          <w:bCs/>
          <w:iCs/>
          <w:sz w:val="24"/>
          <w:szCs w:val="24"/>
          <w:lang w:eastAsia="ar-SA"/>
        </w:rPr>
        <w:t>reikalavimus.</w:t>
      </w:r>
    </w:p>
    <w:p w14:paraId="0C6CEE7E" w14:textId="4E3F3021"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4.1.3. Tais atvejais, kai pirkimo dokumentuose yra nustatytas kvalifikacijos reikalavimas ir tiekėjas </w:t>
      </w:r>
      <w:r w:rsidRPr="00737C7A">
        <w:rPr>
          <w:rFonts w:ascii="Times New Roman" w:hAnsi="Times New Roman"/>
          <w:sz w:val="24"/>
          <w:szCs w:val="24"/>
        </w:rPr>
        <w:t xml:space="preserve">naudojasi (naudosis) trečiųjų asmenų, kurie tiesiogiai </w:t>
      </w:r>
      <w:r w:rsidRPr="00737C7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0468AF" w:rsidRPr="00737C7A">
        <w:rPr>
          <w:rFonts w:ascii="Times New Roman" w:eastAsia="Times New Roman" w:hAnsi="Times New Roman"/>
          <w:sz w:val="24"/>
          <w:szCs w:val="24"/>
        </w:rPr>
        <w:t>Darbų atlikimo</w:t>
      </w:r>
      <w:r w:rsidRPr="00737C7A">
        <w:rPr>
          <w:rFonts w:ascii="Times New Roman" w:eastAsia="Times New Roman" w:hAnsi="Times New Roman"/>
          <w:sz w:val="24"/>
          <w:szCs w:val="24"/>
        </w:rPr>
        <w:t>, neprisiims solidarios atsakomybės už sutarties vykdymą ar kitaip tiesiogiai nedalyvaus vykdant pirkimo sutartį)</w:t>
      </w:r>
      <w:r w:rsidRPr="00737C7A">
        <w:rPr>
          <w:rFonts w:ascii="Times New Roman" w:hAnsi="Times New Roman"/>
          <w:sz w:val="24"/>
          <w:szCs w:val="24"/>
        </w:rPr>
        <w:t>, priemonėmis (</w:t>
      </w:r>
      <w:r w:rsidRPr="00737C7A">
        <w:rPr>
          <w:rFonts w:ascii="Times New Roman" w:hAnsi="Times New Roman"/>
          <w:i/>
          <w:iCs/>
          <w:sz w:val="24"/>
          <w:szCs w:val="24"/>
        </w:rPr>
        <w:t>pavyzdžiui, tik išnuomos patalpas, išnuomos įrangą ar pan.</w:t>
      </w:r>
      <w:r w:rsidRPr="00737C7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hAnsi="Times New Roman" w:cs="Calibri"/>
          <w:bCs/>
          <w:sz w:val="24"/>
          <w:szCs w:val="24"/>
          <w:lang w:eastAsia="en-US"/>
        </w:rPr>
        <w:t>4.1.4. Skirtingi tiekėjai gali remtis tų pačių ūkio subjektų pajėgumais.</w:t>
      </w:r>
    </w:p>
    <w:p w14:paraId="6632192D" w14:textId="77777777"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737C7A"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737C7A">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37C7A">
        <w:rPr>
          <w:rFonts w:ascii="Times New Roman" w:eastAsia="Times New Roman" w:hAnsi="Times New Roman" w:cs="Calibri"/>
          <w:b/>
          <w:bCs/>
          <w:sz w:val="24"/>
          <w:szCs w:val="24"/>
          <w:lang w:eastAsia="en-US"/>
        </w:rPr>
        <w:t xml:space="preserve"> </w:t>
      </w:r>
      <w:r w:rsidRPr="00737C7A">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737C7A"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737C7A">
        <w:rPr>
          <w:rFonts w:ascii="Times New Roman" w:eastAsia="Times New Roman" w:hAnsi="Times New Roman" w:cs="Calibri"/>
          <w:b/>
          <w:bCs/>
          <w:sz w:val="24"/>
          <w:szCs w:val="24"/>
          <w:lang w:eastAsia="en-US"/>
        </w:rPr>
        <w:t>4.2. Subtiekėjų pasitelkimas (kurių pajėgumais (kvalifikacija) tiekėjas nesiremia)</w:t>
      </w:r>
      <w:r w:rsidRPr="00737C7A">
        <w:rPr>
          <w:rFonts w:ascii="Times New Roman" w:eastAsia="Times New Roman" w:hAnsi="Times New Roman" w:cs="Calibri"/>
          <w:sz w:val="24"/>
          <w:szCs w:val="24"/>
          <w:lang w:eastAsia="en-US"/>
        </w:rPr>
        <w:t>:</w:t>
      </w:r>
    </w:p>
    <w:p w14:paraId="796A2603" w14:textId="76D5D7A1" w:rsidR="00736FE6" w:rsidRPr="00737C7A" w:rsidRDefault="00736FE6" w:rsidP="005C43BA">
      <w:pPr>
        <w:widowControl w:val="0"/>
        <w:suppressAutoHyphens/>
        <w:ind w:firstLine="709"/>
        <w:jc w:val="both"/>
        <w:rPr>
          <w:rFonts w:ascii="Times New Roman" w:hAnsi="Times New Roman"/>
          <w:sz w:val="24"/>
          <w:szCs w:val="24"/>
          <w:lang w:eastAsia="en-US"/>
        </w:rPr>
      </w:pPr>
      <w:r w:rsidRPr="00737C7A">
        <w:rPr>
          <w:rFonts w:ascii="Times New Roman" w:eastAsia="Times New Roman" w:hAnsi="Times New Roman" w:cs="Calibri"/>
          <w:color w:val="000000"/>
          <w:sz w:val="24"/>
          <w:szCs w:val="24"/>
          <w:lang w:eastAsia="en-US"/>
        </w:rPr>
        <w:t xml:space="preserve">4.2.1. </w:t>
      </w:r>
      <w:r w:rsidRPr="00737C7A">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0468AF" w:rsidRPr="00737C7A">
        <w:rPr>
          <w:rFonts w:ascii="Times New Roman" w:hAnsi="Times New Roman"/>
          <w:sz w:val="24"/>
          <w:szCs w:val="24"/>
          <w:lang w:eastAsia="en-US"/>
        </w:rPr>
        <w:t>u</w:t>
      </w:r>
      <w:r w:rsidR="00DA46F6" w:rsidRPr="00737C7A">
        <w:rPr>
          <w:rFonts w:ascii="Times New Roman" w:hAnsi="Times New Roman"/>
          <w:sz w:val="24"/>
          <w:szCs w:val="24"/>
          <w:lang w:eastAsia="en-US"/>
        </w:rPr>
        <w:t>s</w:t>
      </w:r>
      <w:r w:rsidRPr="00737C7A">
        <w:rPr>
          <w:rFonts w:ascii="Times New Roman" w:hAnsi="Times New Roman"/>
          <w:sz w:val="24"/>
          <w:szCs w:val="24"/>
          <w:lang w:eastAsia="en-US"/>
        </w:rPr>
        <w:t xml:space="preserve"> </w:t>
      </w:r>
      <w:r w:rsidR="000468AF" w:rsidRPr="00737C7A">
        <w:rPr>
          <w:rFonts w:ascii="Times New Roman" w:hAnsi="Times New Roman"/>
          <w:sz w:val="24"/>
          <w:szCs w:val="24"/>
          <w:lang w:eastAsia="en-US"/>
        </w:rPr>
        <w:t>Darbu</w:t>
      </w:r>
      <w:r w:rsidRPr="00737C7A">
        <w:rPr>
          <w:rFonts w:ascii="Times New Roman" w:hAnsi="Times New Roman"/>
          <w:sz w:val="24"/>
          <w:szCs w:val="24"/>
          <w:lang w:eastAsia="en-US"/>
        </w:rPr>
        <w:t>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14:paraId="78412A96" w14:textId="77777777" w:rsidR="00736FE6"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hAnsi="Times New Roman" w:cs="Calibri"/>
          <w:bCs/>
          <w:sz w:val="24"/>
          <w:szCs w:val="24"/>
          <w:lang w:eastAsia="en-US"/>
        </w:rPr>
        <w:lastRenderedPageBreak/>
        <w:t xml:space="preserve">4.2.2. </w:t>
      </w:r>
      <w:r w:rsidRPr="00737C7A">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eastAsia="Times New Roman" w:hAnsi="Times New Roman" w:cs="Calibri"/>
          <w:sz w:val="24"/>
          <w:szCs w:val="24"/>
          <w:lang w:eastAsia="en-US"/>
        </w:rPr>
        <w:t xml:space="preserve">4.2.3. </w:t>
      </w:r>
      <w:r w:rsidRPr="00737C7A">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4.2.4. </w:t>
      </w:r>
      <w:bookmarkStart w:id="22" w:name="_Hlk83636120"/>
      <w:r w:rsidRPr="00737C7A">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4.2.5.</w:t>
      </w:r>
      <w:bookmarkEnd w:id="22"/>
      <w:r w:rsidRPr="00737C7A">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737C7A"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737C7A">
        <w:rPr>
          <w:rFonts w:ascii="Times New Roman" w:eastAsia="Times New Roman" w:hAnsi="Times New Roman" w:cs="Calibri"/>
          <w:b/>
          <w:bCs/>
          <w:sz w:val="24"/>
          <w:szCs w:val="24"/>
          <w:shd w:val="clear" w:color="auto" w:fill="FFFFFF"/>
          <w:lang w:eastAsia="en-US"/>
        </w:rPr>
        <w:t>4.3. Ūkio subjektų grupės dalyvavimas</w:t>
      </w:r>
      <w:r w:rsidRPr="00737C7A">
        <w:rPr>
          <w:rFonts w:ascii="Times New Roman" w:eastAsia="Times New Roman" w:hAnsi="Times New Roman" w:cs="Calibri"/>
          <w:b/>
          <w:bCs/>
          <w:sz w:val="24"/>
          <w:szCs w:val="24"/>
          <w:lang w:eastAsia="en-US"/>
        </w:rPr>
        <w:t>:</w:t>
      </w:r>
    </w:p>
    <w:p w14:paraId="4A3C04E1" w14:textId="77777777" w:rsidR="00736FE6" w:rsidRPr="00737C7A"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7C7A">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76475D9C" w:rsidR="00736FE6" w:rsidRPr="00737C7A"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7C7A">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737C7A">
        <w:rPr>
          <w:rFonts w:ascii="Times New Roman" w:eastAsia="Times New Roman" w:hAnsi="Times New Roman" w:cs="Calibri"/>
          <w:sz w:val="24"/>
          <w:szCs w:val="24"/>
          <w:lang w:eastAsia="en-US"/>
        </w:rPr>
        <w:t>t. y. koki</w:t>
      </w:r>
      <w:r w:rsidR="00051195" w:rsidRPr="00737C7A">
        <w:rPr>
          <w:rFonts w:ascii="Times New Roman" w:eastAsia="Times New Roman" w:hAnsi="Times New Roman" w:cs="Calibri"/>
          <w:sz w:val="24"/>
          <w:szCs w:val="24"/>
          <w:lang w:eastAsia="en-US"/>
        </w:rPr>
        <w:t>oms</w:t>
      </w:r>
      <w:r w:rsidRPr="00737C7A">
        <w:rPr>
          <w:rFonts w:ascii="Times New Roman" w:eastAsia="Times New Roman" w:hAnsi="Times New Roman" w:cs="Calibri"/>
          <w:sz w:val="24"/>
          <w:szCs w:val="24"/>
          <w:lang w:eastAsia="en-US"/>
        </w:rPr>
        <w:t xml:space="preserve"> </w:t>
      </w:r>
      <w:r w:rsidR="000468AF" w:rsidRPr="00737C7A">
        <w:rPr>
          <w:rFonts w:ascii="Times New Roman" w:eastAsia="Times New Roman" w:hAnsi="Times New Roman" w:cs="Calibri"/>
          <w:sz w:val="24"/>
          <w:szCs w:val="24"/>
          <w:lang w:eastAsia="en-US"/>
        </w:rPr>
        <w:t xml:space="preserve">paslaugioms </w:t>
      </w:r>
      <w:r w:rsidR="005C43BA" w:rsidRPr="00737C7A">
        <w:rPr>
          <w:rFonts w:ascii="Times New Roman" w:eastAsia="Times New Roman" w:hAnsi="Times New Roman" w:cs="Calibri"/>
          <w:sz w:val="24"/>
          <w:szCs w:val="24"/>
          <w:lang w:eastAsia="en-US"/>
        </w:rPr>
        <w:t xml:space="preserve">ir/ar </w:t>
      </w:r>
      <w:r w:rsidR="000468AF" w:rsidRPr="00737C7A">
        <w:rPr>
          <w:rFonts w:ascii="Times New Roman" w:eastAsia="Times New Roman" w:hAnsi="Times New Roman" w:cs="Calibri"/>
          <w:sz w:val="24"/>
          <w:szCs w:val="24"/>
          <w:lang w:eastAsia="en-US"/>
        </w:rPr>
        <w:t xml:space="preserve">Darbams </w:t>
      </w:r>
      <w:r w:rsidR="00051195" w:rsidRPr="00737C7A">
        <w:rPr>
          <w:rFonts w:ascii="Times New Roman" w:eastAsia="Times New Roman" w:hAnsi="Times New Roman" w:cs="Calibri"/>
          <w:sz w:val="24"/>
          <w:szCs w:val="24"/>
          <w:lang w:eastAsia="en-US"/>
        </w:rPr>
        <w:t>teikti</w:t>
      </w:r>
      <w:r w:rsidRPr="00737C7A">
        <w:rPr>
          <w:rFonts w:ascii="Times New Roman" w:eastAsia="Times New Roman" w:hAnsi="Times New Roman" w:cs="Calibri"/>
          <w:sz w:val="24"/>
          <w:szCs w:val="24"/>
          <w:lang w:eastAsia="en-US"/>
        </w:rPr>
        <w:t xml:space="preserve"> yra pasitelkiami)</w:t>
      </w:r>
      <w:r w:rsidRPr="00737C7A">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737C7A"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7C7A">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737C7A"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7C7A">
        <w:rPr>
          <w:rFonts w:ascii="Times New Roman" w:hAnsi="Times New Roman" w:cs="Calibri"/>
          <w:sz w:val="24"/>
          <w:szCs w:val="24"/>
          <w:lang w:eastAsia="en-US"/>
        </w:rPr>
        <w:t xml:space="preserve">4.3.1.3. </w:t>
      </w:r>
      <w:r w:rsidRPr="00737C7A">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737C7A">
        <w:rPr>
          <w:rFonts w:ascii="Times New Roman" w:hAnsi="Times New Roman" w:cs="Calibri"/>
          <w:sz w:val="24"/>
          <w:szCs w:val="24"/>
          <w:lang w:eastAsia="en-US"/>
        </w:rPr>
        <w:t>.</w:t>
      </w:r>
    </w:p>
    <w:p w14:paraId="7682779A" w14:textId="77777777" w:rsidR="00736FE6" w:rsidRPr="00737C7A"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737C7A">
        <w:rPr>
          <w:rFonts w:ascii="Times New Roman" w:hAnsi="Times New Roman" w:cs="Calibri"/>
          <w:sz w:val="24"/>
          <w:szCs w:val="24"/>
          <w:lang w:eastAsia="en-US"/>
        </w:rPr>
        <w:t xml:space="preserve">4.3.2. Perkančioji </w:t>
      </w:r>
      <w:r w:rsidRPr="00737C7A">
        <w:rPr>
          <w:rFonts w:ascii="Times New Roman" w:hAnsi="Times New Roman" w:cs="Calibri"/>
          <w:color w:val="000000"/>
          <w:sz w:val="24"/>
          <w:szCs w:val="24"/>
          <w:lang w:eastAsia="en-US"/>
        </w:rPr>
        <w:t xml:space="preserve">organizacija nereikalauja, kad </w:t>
      </w:r>
      <w:r w:rsidRPr="00737C7A">
        <w:rPr>
          <w:rFonts w:ascii="Times New Roman" w:eastAsia="Times New Roman" w:hAnsi="Times New Roman" w:cs="Calibri"/>
          <w:bCs/>
          <w:sz w:val="24"/>
          <w:szCs w:val="24"/>
          <w:lang w:eastAsia="en-US"/>
        </w:rPr>
        <w:t>ūkio subjektų grupės</w:t>
      </w:r>
      <w:r w:rsidRPr="00737C7A">
        <w:rPr>
          <w:rFonts w:ascii="Times New Roman" w:hAnsi="Times New Roman" w:cs="Calibri"/>
          <w:color w:val="000000"/>
          <w:sz w:val="24"/>
          <w:szCs w:val="24"/>
          <w:lang w:eastAsia="en-US"/>
        </w:rPr>
        <w:t xml:space="preserve"> pateiktą pasiūlymą pripažinus laimėjusiu ir pasiūlius sudaryti sutartį, ši </w:t>
      </w:r>
      <w:r w:rsidRPr="00737C7A">
        <w:rPr>
          <w:rFonts w:ascii="Times New Roman" w:eastAsia="Times New Roman" w:hAnsi="Times New Roman" w:cs="Calibri"/>
          <w:bCs/>
          <w:sz w:val="24"/>
          <w:szCs w:val="24"/>
          <w:lang w:eastAsia="en-US"/>
        </w:rPr>
        <w:t>ūkio subjektų</w:t>
      </w:r>
      <w:r w:rsidRPr="00737C7A">
        <w:rPr>
          <w:rFonts w:ascii="Times New Roman" w:hAnsi="Times New Roman" w:cs="Calibri"/>
          <w:color w:val="000000"/>
          <w:sz w:val="24"/>
          <w:szCs w:val="24"/>
          <w:lang w:eastAsia="en-US"/>
        </w:rPr>
        <w:t xml:space="preserve"> grupė įgytų tam tikrą teisinę formą.</w:t>
      </w:r>
    </w:p>
    <w:p w14:paraId="063334B4" w14:textId="103E0EF2" w:rsidR="004A6C98"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hAnsi="Times New Roman" w:cs="Calibri"/>
          <w:color w:val="000000"/>
          <w:sz w:val="24"/>
          <w:szCs w:val="24"/>
          <w:lang w:eastAsia="en-US"/>
        </w:rPr>
        <w:t xml:space="preserve">4.3.3. </w:t>
      </w:r>
      <w:r w:rsidR="00EF187E" w:rsidRPr="00737C7A">
        <w:rPr>
          <w:rFonts w:ascii="Times New Roman" w:eastAsia="Times New Roman" w:hAnsi="Times New Roman"/>
          <w:sz w:val="24"/>
          <w:szCs w:val="24"/>
          <w:lang w:eastAsia="en-US"/>
        </w:rPr>
        <w:t>T</w:t>
      </w:r>
      <w:r w:rsidRPr="00737C7A">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737C7A"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737C7A" w:rsidRDefault="006E05F3" w:rsidP="00710A4E">
      <w:pPr>
        <w:pStyle w:val="Heading"/>
        <w:jc w:val="center"/>
        <w:rPr>
          <w:rFonts w:cs="Times New Roman"/>
          <w:color w:val="auto"/>
          <w:sz w:val="24"/>
          <w:szCs w:val="24"/>
          <w:lang w:val="lt-LT"/>
        </w:rPr>
      </w:pPr>
      <w:r w:rsidRPr="00737C7A">
        <w:rPr>
          <w:rFonts w:cs="Times New Roman"/>
          <w:color w:val="auto"/>
          <w:sz w:val="24"/>
          <w:szCs w:val="24"/>
          <w:lang w:val="lt-LT"/>
        </w:rPr>
        <w:t>V</w:t>
      </w:r>
      <w:r w:rsidR="00396FDC" w:rsidRPr="00737C7A">
        <w:rPr>
          <w:rFonts w:cs="Times New Roman"/>
          <w:color w:val="auto"/>
          <w:sz w:val="24"/>
          <w:szCs w:val="24"/>
          <w:lang w:val="lt-LT"/>
        </w:rPr>
        <w:t xml:space="preserve"> </w:t>
      </w:r>
      <w:r w:rsidR="004D5F4C" w:rsidRPr="00737C7A">
        <w:rPr>
          <w:rFonts w:cs="Times New Roman"/>
          <w:color w:val="auto"/>
          <w:sz w:val="24"/>
          <w:szCs w:val="24"/>
          <w:lang w:val="lt-LT"/>
        </w:rPr>
        <w:t>SKYRIUS</w:t>
      </w:r>
    </w:p>
    <w:p w14:paraId="5FA7B3B2" w14:textId="77777777" w:rsidR="00710A4E" w:rsidRPr="00737C7A" w:rsidRDefault="00710A4E" w:rsidP="00710A4E">
      <w:pPr>
        <w:pStyle w:val="Heading"/>
        <w:jc w:val="center"/>
        <w:rPr>
          <w:rFonts w:cs="Times New Roman"/>
          <w:color w:val="auto"/>
          <w:sz w:val="24"/>
          <w:szCs w:val="24"/>
          <w:lang w:val="lt-LT"/>
        </w:rPr>
      </w:pPr>
      <w:r w:rsidRPr="00737C7A">
        <w:rPr>
          <w:rFonts w:cs="Times New Roman"/>
          <w:color w:val="auto"/>
          <w:sz w:val="24"/>
          <w:szCs w:val="24"/>
          <w:lang w:val="lt-LT"/>
        </w:rPr>
        <w:t>PASIŪLYMŲ RENGIMAS, PATEIKIMAS IR KEITIMAS</w:t>
      </w:r>
    </w:p>
    <w:p w14:paraId="3FA59D9D" w14:textId="77777777" w:rsidR="00710A4E" w:rsidRPr="00737C7A"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0142E78F" w:rsidR="00EB6DC0" w:rsidRPr="00737C7A" w:rsidRDefault="00710A4E" w:rsidP="00262A68">
      <w:pPr>
        <w:ind w:firstLine="709"/>
        <w:jc w:val="both"/>
        <w:rPr>
          <w:rFonts w:ascii="Times New Roman" w:hAnsi="Times New Roman"/>
          <w:bCs/>
          <w:sz w:val="24"/>
          <w:szCs w:val="24"/>
        </w:rPr>
      </w:pPr>
      <w:r w:rsidRPr="00737C7A">
        <w:rPr>
          <w:rFonts w:ascii="Times New Roman" w:hAnsi="Times New Roman"/>
          <w:sz w:val="24"/>
          <w:szCs w:val="24"/>
        </w:rPr>
        <w:t>5.1.</w:t>
      </w:r>
      <w:r w:rsidR="004814B3" w:rsidRPr="00737C7A">
        <w:rPr>
          <w:rFonts w:ascii="Times New Roman" w:hAnsi="Times New Roman"/>
          <w:sz w:val="24"/>
          <w:szCs w:val="24"/>
        </w:rPr>
        <w:t xml:space="preserve"> </w:t>
      </w:r>
      <w:r w:rsidR="00EB6DC0" w:rsidRPr="00737C7A">
        <w:rPr>
          <w:rFonts w:ascii="Times New Roman" w:hAnsi="Times New Roman"/>
          <w:sz w:val="24"/>
          <w:szCs w:val="24"/>
        </w:rPr>
        <w:t xml:space="preserve">Pasiūlymas turi būti parengtas ir pateiktas pagal Pirkimo sąlygų reikalavimus, užpildant pasiūlymo formą (Pirkimo sąlygų 1 priedas). </w:t>
      </w:r>
      <w:r w:rsidR="00EB6DC0" w:rsidRPr="00737C7A">
        <w:rPr>
          <w:rFonts w:ascii="Times New Roman" w:hAnsi="Times New Roman"/>
          <w:bCs/>
          <w:iCs/>
          <w:sz w:val="24"/>
          <w:szCs w:val="24"/>
        </w:rPr>
        <w:t xml:space="preserve">Jei šiame Pirkimo sąlygų skyriuje ir pasiūlymo formoje nenurodyta kitaip, </w:t>
      </w:r>
      <w:r w:rsidR="00EB6DC0" w:rsidRPr="00737C7A">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737C7A">
        <w:rPr>
          <w:rFonts w:ascii="Times New Roman" w:hAnsi="Times New Roman"/>
          <w:bCs/>
          <w:sz w:val="24"/>
          <w:szCs w:val="24"/>
        </w:rPr>
        <w:t xml:space="preserve"> </w:t>
      </w:r>
      <w:bookmarkStart w:id="23" w:name="_Hlk184303788"/>
    </w:p>
    <w:bookmarkEnd w:id="23"/>
    <w:p w14:paraId="3DAAD2A7" w14:textId="77777777" w:rsidR="00EB6DC0" w:rsidRPr="00737C7A" w:rsidRDefault="00EB6DC0" w:rsidP="00262A68">
      <w:pPr>
        <w:ind w:firstLine="709"/>
        <w:jc w:val="both"/>
        <w:rPr>
          <w:rFonts w:ascii="Times New Roman" w:hAnsi="Times New Roman"/>
          <w:sz w:val="24"/>
          <w:szCs w:val="24"/>
        </w:rPr>
      </w:pPr>
      <w:r w:rsidRPr="00737C7A">
        <w:rPr>
          <w:rFonts w:ascii="Times New Roman" w:hAnsi="Times New Roman"/>
          <w:bCs/>
          <w:sz w:val="24"/>
          <w:szCs w:val="24"/>
        </w:rPr>
        <w:t xml:space="preserve">5.2. </w:t>
      </w:r>
      <w:r w:rsidRPr="00737C7A">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737C7A">
        <w:rPr>
          <w:rFonts w:ascii="Times New Roman" w:hAnsi="Times New Roman"/>
          <w:iCs/>
          <w:color w:val="000000"/>
          <w:sz w:val="24"/>
          <w:szCs w:val="24"/>
          <w:lang w:eastAsia="zh-CN"/>
        </w:rPr>
        <w:t xml:space="preserve"> </w:t>
      </w:r>
      <w:r w:rsidRPr="00737C7A">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737C7A">
        <w:rPr>
          <w:rFonts w:ascii="Times New Roman" w:hAnsi="Times New Roman"/>
          <w:sz w:val="24"/>
          <w:szCs w:val="24"/>
        </w:rPr>
        <w:t xml:space="preserve">Pirkimo dokumentai ir jų paaiškinimai bei papildymai skelbiami CVP IS adresu </w:t>
      </w:r>
      <w:hyperlink r:id="rId13" w:history="1">
        <w:r w:rsidRPr="00737C7A">
          <w:rPr>
            <w:rStyle w:val="Hipersaitas"/>
            <w:rFonts w:ascii="Times New Roman" w:hAnsi="Times New Roman"/>
            <w:color w:val="0047D6"/>
            <w:sz w:val="24"/>
            <w:szCs w:val="24"/>
          </w:rPr>
          <w:t>https://viesiejipirkimai.lt</w:t>
        </w:r>
      </w:hyperlink>
      <w:r w:rsidRPr="00737C7A">
        <w:rPr>
          <w:rFonts w:ascii="Times New Roman" w:hAnsi="Times New Roman"/>
          <w:color w:val="0047D6"/>
          <w:sz w:val="24"/>
          <w:szCs w:val="24"/>
        </w:rPr>
        <w:t xml:space="preserve">. </w:t>
      </w:r>
      <w:r w:rsidRPr="00737C7A">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737C7A">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737C7A" w:rsidRDefault="00EB6DC0" w:rsidP="00262A68">
      <w:pPr>
        <w:ind w:firstLine="709"/>
        <w:jc w:val="both"/>
        <w:rPr>
          <w:rFonts w:ascii="Times New Roman" w:hAnsi="Times New Roman"/>
          <w:bCs/>
          <w:sz w:val="24"/>
          <w:szCs w:val="24"/>
        </w:rPr>
      </w:pPr>
      <w:r w:rsidRPr="00737C7A">
        <w:rPr>
          <w:rFonts w:ascii="Times New Roman" w:hAnsi="Times New Roman"/>
          <w:iCs/>
          <w:color w:val="00000A"/>
          <w:sz w:val="24"/>
          <w:szCs w:val="24"/>
          <w:lang w:eastAsia="zh-CN"/>
        </w:rPr>
        <w:lastRenderedPageBreak/>
        <w:t>5.3.</w:t>
      </w:r>
      <w:r w:rsidRPr="00737C7A">
        <w:rPr>
          <w:rFonts w:ascii="Times New Roman" w:hAnsi="Times New Roman"/>
          <w:bCs/>
          <w:sz w:val="24"/>
          <w:szCs w:val="24"/>
        </w:rPr>
        <w:t xml:space="preserve"> Pasiūlymai teikiami CVP IS priemonėmis</w:t>
      </w:r>
      <w:r w:rsidRPr="00737C7A">
        <w:rPr>
          <w:rFonts w:ascii="Times New Roman" w:hAnsi="Times New Roman"/>
          <w:sz w:val="24"/>
          <w:szCs w:val="24"/>
        </w:rPr>
        <w:t xml:space="preserve">. </w:t>
      </w:r>
      <w:r w:rsidRPr="00737C7A">
        <w:rPr>
          <w:rFonts w:ascii="Times New Roman" w:hAnsi="Times New Roman"/>
          <w:bCs/>
          <w:sz w:val="24"/>
          <w:szCs w:val="24"/>
        </w:rPr>
        <w:t>Instrukcija kaip pateikti pasiūlymą skelbiama Viešųjų pirkimų tarnybos interneto svetainėje</w:t>
      </w:r>
      <w:r w:rsidRPr="00737C7A">
        <w:rPr>
          <w:rFonts w:ascii="Times New Roman" w:hAnsi="Times New Roman"/>
          <w:sz w:val="24"/>
          <w:szCs w:val="24"/>
        </w:rPr>
        <w:t xml:space="preserve">: </w:t>
      </w:r>
      <w:hyperlink r:id="rId14" w:history="1">
        <w:r w:rsidRPr="00737C7A">
          <w:rPr>
            <w:rStyle w:val="Hipersaitas"/>
            <w:rFonts w:ascii="Times New Roman" w:hAnsi="Times New Roman"/>
            <w:sz w:val="24"/>
            <w:szCs w:val="24"/>
          </w:rPr>
          <w:t>https://vpt.lrv.lt/lt/nauja-cvp-is-aktuali-nuo-2024-12-01/metodine-medziaga-instrukcijos/tiekejamsnaujaCVPIS</w:t>
        </w:r>
      </w:hyperlink>
      <w:r w:rsidRPr="00737C7A">
        <w:rPr>
          <w:rFonts w:ascii="Times New Roman" w:hAnsi="Times New Roman"/>
          <w:sz w:val="24"/>
          <w:szCs w:val="24"/>
        </w:rPr>
        <w:t xml:space="preserve">. </w:t>
      </w:r>
      <w:r w:rsidRPr="00737C7A">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737C7A" w:rsidRDefault="00EB6DC0" w:rsidP="00262A68">
      <w:pPr>
        <w:ind w:firstLine="709"/>
        <w:jc w:val="both"/>
        <w:rPr>
          <w:rFonts w:ascii="Times New Roman" w:hAnsi="Times New Roman"/>
          <w:bCs/>
          <w:sz w:val="24"/>
          <w:szCs w:val="24"/>
        </w:rPr>
      </w:pPr>
      <w:r w:rsidRPr="00737C7A">
        <w:rPr>
          <w:rFonts w:ascii="Times New Roman" w:hAnsi="Times New Roman"/>
          <w:bCs/>
          <w:sz w:val="24"/>
          <w:szCs w:val="24"/>
        </w:rPr>
        <w:t xml:space="preserve">5.4. </w:t>
      </w:r>
      <w:r w:rsidRPr="00737C7A">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A1AE251" w14:textId="77777777" w:rsidR="00EB6DC0" w:rsidRPr="00737C7A" w:rsidRDefault="00EB6DC0" w:rsidP="00262A68">
      <w:pPr>
        <w:pStyle w:val="Sraopastraipa2"/>
        <w:spacing w:after="0" w:line="240" w:lineRule="auto"/>
        <w:ind w:left="0" w:firstLine="709"/>
        <w:jc w:val="both"/>
        <w:rPr>
          <w:rFonts w:ascii="Times New Roman" w:hAnsi="Times New Roman"/>
          <w:bCs/>
          <w:iCs/>
          <w:sz w:val="24"/>
          <w:szCs w:val="24"/>
          <w:u w:val="single"/>
        </w:rPr>
      </w:pPr>
      <w:r w:rsidRPr="00737C7A">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737C7A" w:rsidRDefault="00EB6DC0" w:rsidP="00262A68">
      <w:pPr>
        <w:tabs>
          <w:tab w:val="left" w:pos="1418"/>
        </w:tabs>
        <w:ind w:firstLine="709"/>
        <w:jc w:val="both"/>
        <w:rPr>
          <w:rFonts w:ascii="Times New Roman" w:hAnsi="Times New Roman"/>
          <w:bCs/>
          <w:iCs/>
          <w:sz w:val="24"/>
          <w:szCs w:val="24"/>
        </w:rPr>
      </w:pPr>
      <w:r w:rsidRPr="00737C7A">
        <w:rPr>
          <w:rFonts w:ascii="Times New Roman" w:hAnsi="Times New Roman"/>
          <w:bCs/>
          <w:iCs/>
          <w:sz w:val="24"/>
          <w:szCs w:val="24"/>
        </w:rPr>
        <w:t>5.4.2. skaitmeninės dokumentų kopijos (</w:t>
      </w:r>
      <w:r w:rsidRPr="00737C7A">
        <w:rPr>
          <w:rFonts w:ascii="Times New Roman" w:hAnsi="Times New Roman"/>
          <w:iCs/>
          <w:sz w:val="24"/>
          <w:szCs w:val="24"/>
        </w:rPr>
        <w:t>fiziniu parašu tvirtinami dokumentai turi būti pateikiami pasirašyti ir nuskenuoti)</w:t>
      </w:r>
      <w:r w:rsidRPr="00737C7A">
        <w:rPr>
          <w:rFonts w:ascii="Times New Roman" w:hAnsi="Times New Roman"/>
          <w:bCs/>
          <w:iCs/>
          <w:sz w:val="24"/>
          <w:szCs w:val="24"/>
        </w:rPr>
        <w:t>.</w:t>
      </w:r>
    </w:p>
    <w:p w14:paraId="1624C7A7" w14:textId="77777777" w:rsidR="00245A38" w:rsidRPr="00926AF2" w:rsidRDefault="004F3262" w:rsidP="00245A38">
      <w:pPr>
        <w:ind w:firstLine="709"/>
        <w:jc w:val="both"/>
        <w:rPr>
          <w:rFonts w:ascii="Times New Roman" w:hAnsi="Times New Roman"/>
          <w:sz w:val="24"/>
          <w:szCs w:val="24"/>
          <w:lang w:eastAsia="en-US"/>
        </w:rPr>
      </w:pPr>
      <w:r w:rsidRPr="00737C7A">
        <w:rPr>
          <w:rFonts w:ascii="Times New Roman" w:hAnsi="Times New Roman"/>
          <w:bCs/>
          <w:iCs/>
          <w:sz w:val="24"/>
          <w:szCs w:val="24"/>
        </w:rPr>
        <w:t xml:space="preserve">5.5. </w:t>
      </w:r>
      <w:r w:rsidR="00245A38" w:rsidRPr="00926AF2">
        <w:rPr>
          <w:rFonts w:ascii="Times New Roman" w:hAnsi="Times New Roman"/>
          <w:bCs/>
          <w:iCs/>
          <w:sz w:val="24"/>
          <w:szCs w:val="24"/>
        </w:rPr>
        <w:t xml:space="preserve">Perkančioji organizacija neatsako dėl pasiūlymų, kurie nebuvo gauti ar buvo gauti pavėluotai dėl ryšių ir telekomunikacinių priemonių, CVP IS darbo sutrikimų ar kitų nenumatytų atvejų. </w:t>
      </w:r>
      <w:r w:rsidR="00245A38" w:rsidRPr="00926AF2">
        <w:rPr>
          <w:rFonts w:ascii="Times New Roman" w:eastAsia="Times New Roman" w:hAnsi="Times New Roman"/>
          <w:sz w:val="24"/>
          <w:szCs w:val="24"/>
        </w:rPr>
        <w:t>Atsižvelgiant į tai, tiekėjams siūloma rengti pasiūlymus taip, kad liktų pakankamai laiko jiems laiku ir tinkamai pateikti.</w:t>
      </w:r>
      <w:r w:rsidR="00245A38" w:rsidRPr="00926AF2">
        <w:rPr>
          <w:rFonts w:ascii="Times New Roman" w:hAnsi="Times New Roman"/>
          <w:bCs/>
          <w:iCs/>
          <w:sz w:val="24"/>
          <w:szCs w:val="24"/>
        </w:rPr>
        <w:t xml:space="preserve"> Pasiūlymai, gauti po nustatyto pasiūlymų pateikimo termino pabaigos, bus laikomi negautais ir nebus vertinami.</w:t>
      </w:r>
      <w:r w:rsidR="00245A38" w:rsidRPr="00926AF2">
        <w:rPr>
          <w:rFonts w:ascii="Times New Roman" w:hAnsi="Times New Roman"/>
          <w:sz w:val="24"/>
          <w:szCs w:val="24"/>
        </w:rPr>
        <w:t xml:space="preserve"> Sutrikus CVP IS veikimui, tiekėjai turi imtis veiksmų, numatytų </w:t>
      </w:r>
      <w:r w:rsidR="00245A38" w:rsidRPr="00926AF2">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00245A38" w:rsidRPr="00926AF2">
        <w:rPr>
          <w:rFonts w:ascii="Times New Roman" w:hAnsi="Times New Roman"/>
          <w:sz w:val="24"/>
          <w:szCs w:val="24"/>
          <w:shd w:val="clear" w:color="auto" w:fill="FFFFFF"/>
        </w:rPr>
        <w:t>, patvirtintose</w:t>
      </w:r>
      <w:r w:rsidR="00245A38" w:rsidRPr="00926AF2">
        <w:rPr>
          <w:rFonts w:ascii="Times New Roman" w:hAnsi="Times New Roman"/>
          <w:sz w:val="24"/>
          <w:szCs w:val="24"/>
        </w:rPr>
        <w:t xml:space="preserve"> </w:t>
      </w:r>
      <w:r w:rsidR="00245A38" w:rsidRPr="00926AF2">
        <w:rPr>
          <w:rFonts w:ascii="Times New Roman" w:hAnsi="Times New Roman"/>
          <w:sz w:val="24"/>
          <w:szCs w:val="24"/>
          <w:shd w:val="clear" w:color="auto" w:fill="FFFFFF"/>
        </w:rPr>
        <w:t>Viešųjų pirkimų tarnybos direktoriaus 2025 m. gruodžio 31 d. įsakymu Nr. 1S-211.</w:t>
      </w:r>
    </w:p>
    <w:p w14:paraId="6B6B9916" w14:textId="58FDE5CC" w:rsidR="004F3262" w:rsidRPr="00737C7A" w:rsidRDefault="004F3262" w:rsidP="009126F0">
      <w:pPr>
        <w:ind w:firstLine="709"/>
        <w:jc w:val="both"/>
        <w:rPr>
          <w:rFonts w:cs="Calibri"/>
        </w:rPr>
      </w:pPr>
      <w:r w:rsidRPr="00737C7A">
        <w:rPr>
          <w:rFonts w:ascii="Times New Roman" w:hAnsi="Times New Roman"/>
          <w:sz w:val="24"/>
          <w:szCs w:val="24"/>
          <w:lang w:eastAsia="en-US"/>
        </w:rPr>
        <w:t>5.6. T</w:t>
      </w:r>
      <w:r w:rsidRPr="00737C7A">
        <w:rPr>
          <w:rFonts w:ascii="Times New Roman" w:hAnsi="Times New Roman" w:cs="Calibri"/>
          <w:sz w:val="24"/>
          <w:szCs w:val="22"/>
          <w:lang w:eastAsia="en-US"/>
        </w:rPr>
        <w:t xml:space="preserve">iekėjas pasiūlyme turi aiškiai nurodyti, kuri pasiūlymo informacija yra </w:t>
      </w:r>
      <w:r w:rsidRPr="00737C7A">
        <w:rPr>
          <w:rFonts w:ascii="Times New Roman" w:hAnsi="Times New Roman" w:cs="Calibri"/>
          <w:b/>
          <w:bCs/>
          <w:sz w:val="24"/>
          <w:szCs w:val="22"/>
          <w:lang w:eastAsia="en-US"/>
        </w:rPr>
        <w:t>konfidenciali</w:t>
      </w:r>
      <w:r w:rsidRPr="00737C7A">
        <w:rPr>
          <w:rFonts w:ascii="Times New Roman" w:hAnsi="Times New Roman" w:cs="Calibri"/>
          <w:sz w:val="24"/>
          <w:szCs w:val="22"/>
          <w:lang w:eastAsia="en-US"/>
        </w:rPr>
        <w:t xml:space="preserve">, vadovaujantis Viešųjų pirkimų įstatymo 20 straipsniu. </w:t>
      </w:r>
      <w:r w:rsidRPr="00737C7A">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737C7A">
        <w:rPr>
          <w:rFonts w:ascii="Times New Roman" w:hAnsi="Times New Roman" w:cs="Calibri"/>
          <w:bCs/>
          <w:iCs/>
          <w:sz w:val="24"/>
          <w:szCs w:val="22"/>
          <w:lang w:eastAsia="en-US"/>
        </w:rPr>
        <w:t xml:space="preserve"> </w:t>
      </w:r>
      <w:r w:rsidRPr="00737C7A">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737C7A">
        <w:rPr>
          <w:rFonts w:ascii="Times New Roman" w:hAnsi="Times New Roman"/>
          <w:color w:val="000000"/>
          <w:sz w:val="24"/>
          <w:szCs w:val="24"/>
        </w:rPr>
        <w:t xml:space="preserve"> (kuris negali būti </w:t>
      </w:r>
      <w:r w:rsidRPr="00737C7A">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737C7A">
        <w:rPr>
          <w:rFonts w:ascii="Times New Roman" w:hAnsi="Times New Roman"/>
          <w:sz w:val="24"/>
          <w:szCs w:val="24"/>
        </w:rPr>
        <w:t xml:space="preserve"> </w:t>
      </w:r>
      <w:r w:rsidRPr="00737C7A">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737C7A"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737C7A">
        <w:rPr>
          <w:rFonts w:ascii="Times New Roman" w:hAnsi="Times New Roman"/>
          <w:sz w:val="24"/>
          <w:szCs w:val="24"/>
        </w:rPr>
        <w:t xml:space="preserve">5.7. </w:t>
      </w:r>
      <w:r w:rsidRPr="00737C7A">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737C7A">
        <w:rPr>
          <w:rFonts w:ascii="Times New Roman" w:eastAsia="Arial" w:hAnsi="Times New Roman"/>
          <w:b/>
          <w:bCs/>
          <w:sz w:val="24"/>
          <w:szCs w:val="24"/>
        </w:rPr>
        <w:t xml:space="preserve"> </w:t>
      </w:r>
      <w:r w:rsidRPr="00737C7A">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737C7A"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737C7A">
        <w:rPr>
          <w:rFonts w:ascii="Times New Roman" w:eastAsia="Arial" w:hAnsi="Times New Roman"/>
          <w:sz w:val="24"/>
          <w:szCs w:val="24"/>
        </w:rPr>
        <w:t xml:space="preserve">5.8. </w:t>
      </w:r>
      <w:r w:rsidR="0004381E" w:rsidRPr="00737C7A">
        <w:rPr>
          <w:rFonts w:ascii="Times New Roman" w:eastAsia="Arial" w:hAnsi="Times New Roman"/>
          <w:sz w:val="24"/>
          <w:szCs w:val="24"/>
        </w:rPr>
        <w:t xml:space="preserve">Tiekėjų pasiūlymuose nurodytos kainos bus vertinamos ir lyginamos su visais mokesčiais, įskaitant PVM. </w:t>
      </w:r>
      <w:r w:rsidR="0004381E" w:rsidRPr="00737C7A">
        <w:rPr>
          <w:rFonts w:ascii="Times New Roman" w:hAnsi="Times New Roman"/>
          <w:sz w:val="24"/>
          <w:szCs w:val="24"/>
        </w:rPr>
        <w:t xml:space="preserve">Bendra pasiūlymo kaina (sąnaudos) su PVM turi būti nurodyta dviejų skaitmenų po </w:t>
      </w:r>
      <w:r w:rsidR="0004381E" w:rsidRPr="00737C7A">
        <w:rPr>
          <w:rFonts w:ascii="Times New Roman" w:hAnsi="Times New Roman"/>
          <w:sz w:val="24"/>
          <w:szCs w:val="24"/>
        </w:rPr>
        <w:lastRenderedPageBreak/>
        <w:t>kablelio tikslumu. Šią kainą sudarančios kainos sudedamosios dalys ar įkainiai gali būti išreikšti neribojant skaitmenų po kablelio kiekio.</w:t>
      </w:r>
    </w:p>
    <w:p w14:paraId="6ADAB514" w14:textId="77777777" w:rsidR="004F3262" w:rsidRPr="00737C7A" w:rsidRDefault="004F3262" w:rsidP="009126F0">
      <w:pPr>
        <w:ind w:firstLine="709"/>
        <w:jc w:val="both"/>
        <w:rPr>
          <w:rFonts w:ascii="Times New Roman" w:hAnsi="Times New Roman"/>
          <w:sz w:val="24"/>
          <w:szCs w:val="24"/>
          <w:lang w:eastAsia="en-US"/>
        </w:rPr>
      </w:pPr>
      <w:r w:rsidRPr="00737C7A">
        <w:rPr>
          <w:rFonts w:ascii="Times New Roman" w:hAnsi="Times New Roman"/>
          <w:sz w:val="24"/>
          <w:szCs w:val="24"/>
          <w:lang w:eastAsia="en-US"/>
        </w:rPr>
        <w:t xml:space="preserve">5.9. </w:t>
      </w:r>
      <w:r w:rsidRPr="00737C7A">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63619E99" w14:textId="77777777" w:rsidR="004F3262" w:rsidRPr="00737C7A" w:rsidRDefault="004F3262" w:rsidP="009126F0">
      <w:pPr>
        <w:pStyle w:val="Sraopastraipa2"/>
        <w:spacing w:after="0" w:line="240" w:lineRule="auto"/>
        <w:ind w:left="0" w:firstLine="709"/>
        <w:contextualSpacing/>
        <w:jc w:val="both"/>
        <w:rPr>
          <w:rFonts w:ascii="Times New Roman" w:hAnsi="Times New Roman"/>
          <w:sz w:val="24"/>
          <w:szCs w:val="24"/>
        </w:rPr>
      </w:pPr>
      <w:r w:rsidRPr="00737C7A">
        <w:rPr>
          <w:rFonts w:ascii="Times New Roman" w:hAnsi="Times New Roman"/>
          <w:sz w:val="24"/>
          <w:szCs w:val="24"/>
        </w:rPr>
        <w:t xml:space="preserve">5.10. Pasiūlyme turi būti nurodytas jo galiojimo terminas. Pasiūlymas turi galioti ne trumpiau nei </w:t>
      </w:r>
      <w:r w:rsidRPr="00737C7A">
        <w:rPr>
          <w:rFonts w:ascii="Times New Roman" w:hAnsi="Times New Roman"/>
          <w:b/>
          <w:bCs/>
          <w:sz w:val="24"/>
          <w:szCs w:val="24"/>
        </w:rPr>
        <w:t>3 (tris) mėnesius</w:t>
      </w:r>
      <w:r w:rsidRPr="00737C7A">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737C7A" w:rsidRDefault="004F3262" w:rsidP="009126F0">
      <w:pPr>
        <w:ind w:firstLine="709"/>
        <w:jc w:val="both"/>
        <w:rPr>
          <w:rFonts w:ascii="Times New Roman" w:hAnsi="Times New Roman"/>
          <w:sz w:val="24"/>
          <w:szCs w:val="24"/>
          <w:lang w:eastAsia="en-US"/>
        </w:rPr>
      </w:pPr>
      <w:r w:rsidRPr="00737C7A">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737C7A" w:rsidRDefault="004F3262" w:rsidP="009126F0">
      <w:pPr>
        <w:ind w:firstLine="709"/>
        <w:jc w:val="both"/>
        <w:rPr>
          <w:rFonts w:ascii="Times New Roman" w:hAnsi="Times New Roman"/>
          <w:sz w:val="24"/>
          <w:szCs w:val="24"/>
          <w:lang w:eastAsia="en-US"/>
        </w:rPr>
      </w:pPr>
      <w:r w:rsidRPr="00737C7A">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BF7A88" w:rsidRDefault="004F3262" w:rsidP="009126F0">
      <w:pPr>
        <w:ind w:firstLine="709"/>
        <w:jc w:val="both"/>
        <w:rPr>
          <w:rFonts w:ascii="Times New Roman" w:hAnsi="Times New Roman"/>
          <w:sz w:val="24"/>
          <w:szCs w:val="24"/>
          <w:lang w:eastAsia="en-US"/>
        </w:rPr>
      </w:pPr>
      <w:r w:rsidRPr="00737C7A">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71E2C615" w14:textId="77777777" w:rsidR="00875318" w:rsidRPr="00BF7A88" w:rsidRDefault="00875318" w:rsidP="00670135">
      <w:pPr>
        <w:jc w:val="both"/>
        <w:rPr>
          <w:rFonts w:ascii="Times New Roman" w:hAnsi="Times New Roman"/>
          <w:sz w:val="24"/>
          <w:szCs w:val="24"/>
          <w:lang w:eastAsia="en-US"/>
        </w:rPr>
      </w:pPr>
    </w:p>
    <w:p w14:paraId="23D5F9C2" w14:textId="77777777" w:rsidR="00B21EFD" w:rsidRPr="00BF7A88" w:rsidRDefault="006E05F3" w:rsidP="00710A4E">
      <w:pPr>
        <w:pStyle w:val="Heading"/>
        <w:jc w:val="center"/>
        <w:rPr>
          <w:color w:val="auto"/>
          <w:sz w:val="24"/>
          <w:szCs w:val="24"/>
          <w:lang w:val="lt-LT"/>
        </w:rPr>
      </w:pPr>
      <w:r w:rsidRPr="00BF7A88">
        <w:rPr>
          <w:color w:val="auto"/>
          <w:sz w:val="24"/>
          <w:szCs w:val="24"/>
          <w:lang w:val="lt-LT"/>
        </w:rPr>
        <w:t>VI</w:t>
      </w:r>
      <w:r w:rsidR="00710A4E" w:rsidRPr="00BF7A88">
        <w:rPr>
          <w:color w:val="auto"/>
          <w:sz w:val="24"/>
          <w:szCs w:val="24"/>
          <w:lang w:val="lt-LT"/>
        </w:rPr>
        <w:t xml:space="preserve"> </w:t>
      </w:r>
      <w:r w:rsidR="00B21EFD" w:rsidRPr="00BF7A88">
        <w:rPr>
          <w:color w:val="auto"/>
          <w:sz w:val="24"/>
          <w:szCs w:val="24"/>
          <w:lang w:val="lt-LT"/>
        </w:rPr>
        <w:t>SKYRIUS</w:t>
      </w:r>
    </w:p>
    <w:p w14:paraId="62DB5121" w14:textId="77777777" w:rsidR="00710A4E" w:rsidRPr="00BF7A88" w:rsidRDefault="00710A4E" w:rsidP="00710A4E">
      <w:pPr>
        <w:pStyle w:val="Heading"/>
        <w:jc w:val="center"/>
        <w:rPr>
          <w:color w:val="auto"/>
          <w:sz w:val="24"/>
          <w:szCs w:val="24"/>
          <w:lang w:val="lt-LT"/>
        </w:rPr>
      </w:pPr>
      <w:r w:rsidRPr="00BF7A88">
        <w:rPr>
          <w:color w:val="auto"/>
          <w:sz w:val="24"/>
          <w:szCs w:val="24"/>
          <w:lang w:val="lt-LT"/>
        </w:rPr>
        <w:t>PASIŪLYMŲ ŠIFRAVIMAS</w:t>
      </w:r>
    </w:p>
    <w:p w14:paraId="12C44E09" w14:textId="77777777" w:rsidR="00710A4E" w:rsidRPr="00BF7A88" w:rsidRDefault="00710A4E" w:rsidP="00710A4E">
      <w:pPr>
        <w:pStyle w:val="Body2"/>
        <w:rPr>
          <w:sz w:val="16"/>
          <w:szCs w:val="16"/>
          <w:lang w:val="lt-LT"/>
        </w:rPr>
      </w:pPr>
    </w:p>
    <w:p w14:paraId="0FF26A17" w14:textId="77777777" w:rsidR="005B5C07" w:rsidRPr="00737C7A" w:rsidRDefault="00710A4E" w:rsidP="009126F0">
      <w:pPr>
        <w:pStyle w:val="Body2"/>
        <w:spacing w:after="0"/>
        <w:ind w:firstLine="709"/>
        <w:rPr>
          <w:sz w:val="24"/>
          <w:szCs w:val="24"/>
          <w:lang w:val="lt-LT"/>
        </w:rPr>
      </w:pPr>
      <w:r w:rsidRPr="00737C7A">
        <w:rPr>
          <w:sz w:val="24"/>
          <w:szCs w:val="24"/>
          <w:lang w:val="lt-LT"/>
        </w:rPr>
        <w:t>6.1.</w:t>
      </w:r>
      <w:r w:rsidR="005B5C07" w:rsidRPr="00737C7A">
        <w:rPr>
          <w:sz w:val="24"/>
          <w:szCs w:val="24"/>
          <w:lang w:val="lt-LT"/>
        </w:rPr>
        <w:t xml:space="preserve"> Tiekėjo teikiamas pasiūlymas gali būti užšifruojamas. Tiekėjas, nusprendęs pateikti užšifruotą pasiūlymą, turi:</w:t>
      </w:r>
    </w:p>
    <w:p w14:paraId="61DCBE62" w14:textId="77777777" w:rsidR="005F3724" w:rsidRPr="00737C7A" w:rsidRDefault="005B5C07" w:rsidP="009126F0">
      <w:pPr>
        <w:ind w:firstLine="709"/>
        <w:jc w:val="both"/>
        <w:rPr>
          <w:rFonts w:ascii="Arial" w:hAnsi="Arial" w:cs="Arial"/>
          <w:sz w:val="24"/>
          <w:szCs w:val="24"/>
        </w:rPr>
      </w:pPr>
      <w:r w:rsidRPr="00737C7A">
        <w:rPr>
          <w:rFonts w:ascii="Times New Roman" w:eastAsia="Arial Unicode MS" w:hAnsi="Times New Roman" w:cs="Arial Unicode MS"/>
          <w:color w:val="000000"/>
          <w:sz w:val="24"/>
          <w:szCs w:val="24"/>
          <w:bdr w:val="nil"/>
        </w:rPr>
        <w:t xml:space="preserve">6.1.1. </w:t>
      </w:r>
      <w:r w:rsidRPr="00737C7A">
        <w:rPr>
          <w:rFonts w:ascii="Times New Roman" w:eastAsia="Arial Unicode MS" w:hAnsi="Times New Roman" w:cs="Arial Unicode MS"/>
          <w:b/>
          <w:bCs/>
          <w:color w:val="000000"/>
          <w:sz w:val="24"/>
          <w:szCs w:val="24"/>
          <w:bdr w:val="nil"/>
        </w:rPr>
        <w:t>iki pasiūlymų pateikimo termino pabaigos</w:t>
      </w:r>
      <w:r w:rsidRPr="00737C7A">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5F3724" w:rsidRPr="00737C7A">
          <w:rPr>
            <w:rStyle w:val="Hipersaitas"/>
            <w:rFonts w:ascii="Times New Roman" w:hAnsi="Times New Roman"/>
            <w:sz w:val="24"/>
            <w:szCs w:val="24"/>
          </w:rPr>
          <w:t>https://vpt.lrv.lt/uploads/vpt/documents/files/uzssisfravimo%20instrukcija(1).pdf</w:t>
        </w:r>
      </w:hyperlink>
      <w:r w:rsidR="00EA3F0C" w:rsidRPr="00737C7A">
        <w:rPr>
          <w:rFonts w:ascii="Times New Roman" w:hAnsi="Times New Roman"/>
          <w:sz w:val="24"/>
          <w:szCs w:val="24"/>
        </w:rPr>
        <w:t>;</w:t>
      </w:r>
      <w:r w:rsidR="005F3724" w:rsidRPr="00737C7A">
        <w:rPr>
          <w:rFonts w:ascii="Arial" w:hAnsi="Arial" w:cs="Arial"/>
          <w:sz w:val="24"/>
          <w:szCs w:val="24"/>
        </w:rPr>
        <w:t xml:space="preserve"> </w:t>
      </w:r>
    </w:p>
    <w:p w14:paraId="6C80A11F" w14:textId="77E927C5" w:rsidR="005B5C07" w:rsidRPr="00737C7A"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37C7A">
        <w:rPr>
          <w:rFonts w:ascii="Times New Roman" w:eastAsia="Arial Unicode MS" w:hAnsi="Times New Roman" w:cs="Arial Unicode MS"/>
          <w:color w:val="000000"/>
          <w:sz w:val="24"/>
          <w:szCs w:val="24"/>
          <w:bdr w:val="nil"/>
        </w:rPr>
        <w:t xml:space="preserve">6.1.2. </w:t>
      </w:r>
      <w:r w:rsidR="00D17CF9" w:rsidRPr="00737C7A">
        <w:rPr>
          <w:rFonts w:ascii="Times New Roman" w:eastAsia="Arial Unicode MS" w:hAnsi="Times New Roman" w:cs="Arial Unicode MS"/>
          <w:b/>
          <w:bCs/>
          <w:color w:val="000000"/>
          <w:sz w:val="24"/>
          <w:szCs w:val="24"/>
          <w:bdr w:val="nil"/>
        </w:rPr>
        <w:t xml:space="preserve">per </w:t>
      </w:r>
      <w:r w:rsidR="00AF6DA4" w:rsidRPr="00737C7A">
        <w:rPr>
          <w:rFonts w:ascii="Times New Roman" w:eastAsia="Arial Unicode MS" w:hAnsi="Times New Roman" w:cs="Arial Unicode MS"/>
          <w:b/>
          <w:bCs/>
          <w:sz w:val="24"/>
          <w:szCs w:val="24"/>
          <w:bdr w:val="nil"/>
        </w:rPr>
        <w:t>30</w:t>
      </w:r>
      <w:r w:rsidR="00D17CF9" w:rsidRPr="00737C7A">
        <w:rPr>
          <w:rFonts w:ascii="Times New Roman" w:eastAsia="Arial Unicode MS" w:hAnsi="Times New Roman" w:cs="Arial Unicode MS"/>
          <w:b/>
          <w:bCs/>
          <w:sz w:val="24"/>
          <w:szCs w:val="24"/>
          <w:bdr w:val="nil"/>
        </w:rPr>
        <w:t xml:space="preserve"> </w:t>
      </w:r>
      <w:r w:rsidR="00D17CF9" w:rsidRPr="00737C7A">
        <w:rPr>
          <w:rFonts w:ascii="Times New Roman" w:eastAsia="Arial Unicode MS" w:hAnsi="Times New Roman" w:cs="Arial Unicode MS"/>
          <w:b/>
          <w:bCs/>
          <w:color w:val="000000"/>
          <w:sz w:val="24"/>
          <w:szCs w:val="24"/>
          <w:bdr w:val="nil"/>
        </w:rPr>
        <w:t>min. nuo pasiūlymų pateikimo termino pabaigos</w:t>
      </w:r>
      <w:r w:rsidRPr="00737C7A">
        <w:rPr>
          <w:rFonts w:ascii="Times New Roman" w:eastAsia="Arial Unicode MS" w:hAnsi="Times New Roman"/>
          <w:color w:val="000000"/>
          <w:sz w:val="24"/>
          <w:szCs w:val="24"/>
          <w:bdr w:val="nil"/>
        </w:rPr>
        <w:t xml:space="preserve"> </w:t>
      </w:r>
      <w:r w:rsidRPr="00737C7A">
        <w:rPr>
          <w:rFonts w:ascii="Times New Roman" w:eastAsia="Arial Unicode MS" w:hAnsi="Times New Roman"/>
          <w:b/>
          <w:bCs/>
          <w:color w:val="000000"/>
          <w:sz w:val="24"/>
          <w:szCs w:val="24"/>
          <w:bdr w:val="nil"/>
        </w:rPr>
        <w:t>CVP IS susirašinėjimo priemonėmis</w:t>
      </w:r>
      <w:r w:rsidRPr="00737C7A">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737C7A">
        <w:rPr>
          <w:rFonts w:ascii="Times New Roman" w:eastAsia="Arial Unicode MS" w:hAnsi="Times New Roman"/>
          <w:color w:val="000000"/>
          <w:sz w:val="24"/>
          <w:szCs w:val="24"/>
          <w:bdr w:val="nil"/>
        </w:rPr>
        <w:t>ėmis</w:t>
      </w:r>
      <w:r w:rsidRPr="00737C7A">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proofErr w:type="spellStart"/>
      <w:r w:rsidR="0055652F">
        <w:rPr>
          <w:rFonts w:ascii="Times New Roman" w:eastAsia="Arial Unicode MS" w:hAnsi="Times New Roman"/>
          <w:color w:val="000000"/>
          <w:sz w:val="24"/>
          <w:szCs w:val="24"/>
          <w:bdr w:val="nil"/>
        </w:rPr>
        <w:t>e.urbonaviciene@ukmerge.lt</w:t>
      </w:r>
      <w:proofErr w:type="spellEnd"/>
      <w:r w:rsidRPr="00737C7A">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737C7A">
        <w:rPr>
          <w:rFonts w:ascii="Times New Roman" w:eastAsia="Arial Unicode MS" w:hAnsi="Times New Roman"/>
          <w:color w:val="000000"/>
          <w:sz w:val="24"/>
          <w:szCs w:val="24"/>
          <w:bdr w:val="nil"/>
        </w:rPr>
        <w:t>0</w:t>
      </w:r>
      <w:r w:rsidRPr="00737C7A">
        <w:rPr>
          <w:rFonts w:ascii="Times New Roman" w:eastAsia="Arial Unicode MS" w:hAnsi="Times New Roman"/>
          <w:color w:val="000000"/>
          <w:sz w:val="24"/>
          <w:szCs w:val="24"/>
          <w:bdr w:val="nil"/>
        </w:rPr>
        <w:t xml:space="preserve"> 340) 6</w:t>
      </w:r>
      <w:r w:rsidR="0055652F">
        <w:rPr>
          <w:rFonts w:ascii="Times New Roman" w:eastAsia="Arial Unicode MS" w:hAnsi="Times New Roman"/>
          <w:color w:val="000000"/>
          <w:sz w:val="24"/>
          <w:szCs w:val="24"/>
          <w:bdr w:val="nil"/>
        </w:rPr>
        <w:t>8390</w:t>
      </w:r>
      <w:r w:rsidRPr="00737C7A">
        <w:rPr>
          <w:rFonts w:ascii="Times New Roman" w:eastAsia="Arial Unicode MS" w:hAnsi="Times New Roman"/>
          <w:color w:val="000000"/>
          <w:sz w:val="24"/>
          <w:szCs w:val="24"/>
          <w:bdr w:val="nil"/>
        </w:rPr>
        <w:t xml:space="preserve"> ir (arba) kitais būdais).</w:t>
      </w:r>
    </w:p>
    <w:p w14:paraId="1DB21534" w14:textId="77777777" w:rsidR="005B5C07" w:rsidRPr="00737C7A"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737C7A">
        <w:rPr>
          <w:rFonts w:ascii="Times New Roman" w:eastAsia="Arial Unicode MS" w:hAnsi="Times New Roman" w:cs="Arial Unicode MS"/>
          <w:color w:val="000000"/>
          <w:sz w:val="24"/>
          <w:szCs w:val="24"/>
          <w:bdr w:val="nil"/>
        </w:rPr>
        <w:t>6.2. Tiekėjui užšifravus visą pasiūlymą ir iki p</w:t>
      </w:r>
      <w:r w:rsidR="00D17CF9" w:rsidRPr="00737C7A">
        <w:rPr>
          <w:rFonts w:ascii="Times New Roman" w:eastAsia="Arial Unicode MS" w:hAnsi="Times New Roman" w:cs="Arial Unicode MS"/>
          <w:color w:val="000000"/>
          <w:sz w:val="24"/>
          <w:szCs w:val="24"/>
          <w:bdr w:val="nil"/>
        </w:rPr>
        <w:t>radinio</w:t>
      </w:r>
      <w:r w:rsidRPr="00737C7A">
        <w:rPr>
          <w:rFonts w:ascii="Times New Roman" w:eastAsia="Arial Unicode MS" w:hAnsi="Times New Roman" w:cs="Arial Unicode MS"/>
          <w:color w:val="000000"/>
          <w:sz w:val="24"/>
          <w:szCs w:val="24"/>
          <w:bdr w:val="nil"/>
        </w:rPr>
        <w:t xml:space="preserve"> susipažinimo </w:t>
      </w:r>
      <w:r w:rsidR="00D17CF9" w:rsidRPr="00737C7A">
        <w:rPr>
          <w:rFonts w:ascii="Times New Roman" w:eastAsia="Arial Unicode MS" w:hAnsi="Times New Roman" w:cs="Arial Unicode MS"/>
          <w:color w:val="000000"/>
          <w:sz w:val="24"/>
          <w:szCs w:val="24"/>
          <w:bdr w:val="nil"/>
        </w:rPr>
        <w:t xml:space="preserve">su </w:t>
      </w:r>
      <w:r w:rsidRPr="00737C7A">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737C7A">
        <w:rPr>
          <w:rFonts w:ascii="Times New Roman" w:eastAsia="Arial Unicode MS" w:hAnsi="Times New Roman" w:cs="Arial Unicode MS"/>
          <w:color w:val="000000"/>
          <w:sz w:val="24"/>
          <w:szCs w:val="24"/>
          <w:bdr w:val="nil"/>
        </w:rPr>
        <w:t>t</w:t>
      </w:r>
      <w:r w:rsidRPr="00737C7A">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F9514C" w14:textId="77777777" w:rsidR="009126F0" w:rsidRPr="00737C7A"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5A297C7C" w14:textId="77777777" w:rsidR="00C23CAC" w:rsidRDefault="00C23CAC" w:rsidP="002D203A">
      <w:pPr>
        <w:jc w:val="center"/>
        <w:rPr>
          <w:rFonts w:ascii="Times New Roman" w:hAnsi="Times New Roman"/>
          <w:b/>
          <w:sz w:val="24"/>
          <w:szCs w:val="24"/>
        </w:rPr>
      </w:pPr>
    </w:p>
    <w:p w14:paraId="12CF1CD1" w14:textId="77777777" w:rsidR="00C23CAC" w:rsidRDefault="00C23CAC" w:rsidP="002D203A">
      <w:pPr>
        <w:jc w:val="center"/>
        <w:rPr>
          <w:rFonts w:ascii="Times New Roman" w:hAnsi="Times New Roman"/>
          <w:b/>
          <w:sz w:val="24"/>
          <w:szCs w:val="24"/>
        </w:rPr>
      </w:pPr>
    </w:p>
    <w:p w14:paraId="75430066" w14:textId="049993FE" w:rsidR="004C7FD5" w:rsidRPr="00737C7A" w:rsidRDefault="00B10ACE" w:rsidP="002D203A">
      <w:pPr>
        <w:jc w:val="center"/>
        <w:rPr>
          <w:rFonts w:ascii="Times New Roman" w:hAnsi="Times New Roman"/>
          <w:b/>
          <w:sz w:val="24"/>
          <w:szCs w:val="24"/>
        </w:rPr>
      </w:pPr>
      <w:r w:rsidRPr="00737C7A">
        <w:rPr>
          <w:rFonts w:ascii="Times New Roman" w:hAnsi="Times New Roman"/>
          <w:b/>
          <w:sz w:val="24"/>
          <w:szCs w:val="24"/>
        </w:rPr>
        <w:lastRenderedPageBreak/>
        <w:t xml:space="preserve">VII </w:t>
      </w:r>
      <w:r w:rsidR="004C7FD5" w:rsidRPr="00737C7A">
        <w:rPr>
          <w:rFonts w:ascii="Times New Roman" w:hAnsi="Times New Roman"/>
          <w:b/>
          <w:sz w:val="24"/>
          <w:szCs w:val="24"/>
        </w:rPr>
        <w:t>SKYRIUS</w:t>
      </w:r>
    </w:p>
    <w:p w14:paraId="26733FD1" w14:textId="77777777" w:rsidR="00710A4E" w:rsidRPr="00737C7A" w:rsidRDefault="005E0043" w:rsidP="002D203A">
      <w:pPr>
        <w:jc w:val="center"/>
        <w:rPr>
          <w:rFonts w:ascii="Times New Roman" w:hAnsi="Times New Roman"/>
          <w:b/>
          <w:sz w:val="24"/>
          <w:szCs w:val="24"/>
        </w:rPr>
      </w:pPr>
      <w:r w:rsidRPr="00737C7A">
        <w:rPr>
          <w:rFonts w:ascii="Times New Roman" w:hAnsi="Times New Roman"/>
          <w:b/>
          <w:sz w:val="24"/>
          <w:szCs w:val="24"/>
        </w:rPr>
        <w:t>PASIŪLYMŲ GALIOJIMO UŽTIKRINIMAS</w:t>
      </w:r>
    </w:p>
    <w:p w14:paraId="2E640B05" w14:textId="77777777" w:rsidR="002410F6" w:rsidRPr="00737C7A" w:rsidRDefault="002410F6" w:rsidP="005B5C07">
      <w:pPr>
        <w:rPr>
          <w:rFonts w:ascii="Times New Roman" w:hAnsi="Times New Roman"/>
          <w:b/>
          <w:sz w:val="16"/>
          <w:szCs w:val="16"/>
        </w:rPr>
      </w:pPr>
    </w:p>
    <w:p w14:paraId="4F078D57" w14:textId="77777777" w:rsidR="00ED4C43" w:rsidRPr="00737C7A" w:rsidRDefault="002410F6" w:rsidP="009126F0">
      <w:pPr>
        <w:ind w:firstLine="709"/>
        <w:jc w:val="both"/>
        <w:rPr>
          <w:rFonts w:ascii="Times New Roman" w:hAnsi="Times New Roman"/>
          <w:sz w:val="24"/>
          <w:szCs w:val="24"/>
        </w:rPr>
      </w:pPr>
      <w:r w:rsidRPr="00737C7A">
        <w:rPr>
          <w:rFonts w:ascii="Times New Roman" w:hAnsi="Times New Roman"/>
          <w:sz w:val="24"/>
          <w:szCs w:val="24"/>
        </w:rPr>
        <w:t xml:space="preserve">7.1. </w:t>
      </w:r>
      <w:r w:rsidR="00ED4C43" w:rsidRPr="00737C7A">
        <w:rPr>
          <w:rFonts w:ascii="Times New Roman" w:hAnsi="Times New Roman"/>
          <w:sz w:val="24"/>
          <w:szCs w:val="24"/>
        </w:rPr>
        <w:t xml:space="preserve">Perkančioji organizacija </w:t>
      </w:r>
      <w:r w:rsidR="00ED4C43" w:rsidRPr="00737C7A">
        <w:rPr>
          <w:rFonts w:ascii="Times New Roman" w:hAnsi="Times New Roman"/>
          <w:b/>
          <w:bCs/>
          <w:sz w:val="24"/>
          <w:szCs w:val="24"/>
        </w:rPr>
        <w:t xml:space="preserve">nereikalauja </w:t>
      </w:r>
      <w:r w:rsidR="00ED4C43" w:rsidRPr="00737C7A">
        <w:rPr>
          <w:rFonts w:ascii="Times New Roman" w:hAnsi="Times New Roman"/>
          <w:sz w:val="24"/>
          <w:szCs w:val="24"/>
        </w:rPr>
        <w:t>pateikti pasiūlymo galiojimo užtikrinimo</w:t>
      </w:r>
      <w:r w:rsidR="003E0C9F" w:rsidRPr="00737C7A">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737C7A" w:rsidRDefault="009126F0" w:rsidP="00D30E21">
      <w:pPr>
        <w:ind w:firstLine="851"/>
        <w:jc w:val="both"/>
        <w:rPr>
          <w:rFonts w:ascii="Times New Roman" w:hAnsi="Times New Roman"/>
          <w:sz w:val="24"/>
          <w:szCs w:val="24"/>
        </w:rPr>
      </w:pPr>
    </w:p>
    <w:p w14:paraId="76CEC073" w14:textId="77777777" w:rsidR="0055652F" w:rsidRPr="00737C7A" w:rsidRDefault="0055652F" w:rsidP="00D30E21">
      <w:pPr>
        <w:ind w:firstLine="851"/>
        <w:jc w:val="both"/>
        <w:rPr>
          <w:b/>
          <w:bCs/>
        </w:rPr>
      </w:pPr>
    </w:p>
    <w:p w14:paraId="204EFB4B" w14:textId="77777777" w:rsidR="004C7FD5" w:rsidRPr="00737C7A" w:rsidRDefault="006E05F3" w:rsidP="00710A4E">
      <w:pPr>
        <w:pStyle w:val="Heading"/>
        <w:jc w:val="center"/>
        <w:rPr>
          <w:color w:val="auto"/>
          <w:sz w:val="24"/>
          <w:szCs w:val="24"/>
          <w:lang w:val="lt-LT"/>
        </w:rPr>
      </w:pPr>
      <w:r w:rsidRPr="00737C7A">
        <w:rPr>
          <w:color w:val="auto"/>
          <w:sz w:val="24"/>
          <w:szCs w:val="24"/>
          <w:lang w:val="lt-LT"/>
        </w:rPr>
        <w:t>VII</w:t>
      </w:r>
      <w:r w:rsidR="00B10ACE" w:rsidRPr="00737C7A">
        <w:rPr>
          <w:color w:val="auto"/>
          <w:sz w:val="24"/>
          <w:szCs w:val="24"/>
          <w:lang w:val="lt-LT"/>
        </w:rPr>
        <w:t>I</w:t>
      </w:r>
      <w:r w:rsidR="004C7FD5" w:rsidRPr="00737C7A">
        <w:rPr>
          <w:color w:val="auto"/>
          <w:sz w:val="24"/>
          <w:szCs w:val="24"/>
          <w:lang w:val="lt-LT"/>
        </w:rPr>
        <w:t xml:space="preserve"> SKYRIUS</w:t>
      </w:r>
    </w:p>
    <w:p w14:paraId="110B286B" w14:textId="77777777" w:rsidR="00710A4E" w:rsidRPr="00737C7A" w:rsidRDefault="00744D81" w:rsidP="00710A4E">
      <w:pPr>
        <w:pStyle w:val="Heading"/>
        <w:jc w:val="center"/>
        <w:rPr>
          <w:color w:val="auto"/>
          <w:sz w:val="24"/>
          <w:szCs w:val="24"/>
          <w:lang w:val="lt-LT"/>
        </w:rPr>
      </w:pPr>
      <w:r w:rsidRPr="00737C7A">
        <w:rPr>
          <w:color w:val="auto"/>
          <w:sz w:val="24"/>
          <w:szCs w:val="24"/>
          <w:lang w:val="lt-LT"/>
        </w:rPr>
        <w:t>PIRKIMO</w:t>
      </w:r>
      <w:r w:rsidR="00710A4E" w:rsidRPr="00737C7A">
        <w:rPr>
          <w:color w:val="auto"/>
          <w:sz w:val="24"/>
          <w:szCs w:val="24"/>
          <w:lang w:val="lt-LT"/>
        </w:rPr>
        <w:t xml:space="preserve"> SĄLYGŲ PAAIŠKINIMAS IR PATIKSLINIMAS</w:t>
      </w:r>
    </w:p>
    <w:p w14:paraId="741A3EE0" w14:textId="77777777" w:rsidR="00710A4E" w:rsidRPr="00737C7A" w:rsidRDefault="00710A4E" w:rsidP="00710A4E">
      <w:pPr>
        <w:pStyle w:val="Body2"/>
        <w:rPr>
          <w:color w:val="auto"/>
          <w:sz w:val="16"/>
          <w:szCs w:val="16"/>
          <w:lang w:val="lt-LT"/>
        </w:rPr>
      </w:pPr>
    </w:p>
    <w:p w14:paraId="2DEB0572" w14:textId="77777777" w:rsidR="004F3262" w:rsidRPr="00737C7A" w:rsidRDefault="00B10ACE" w:rsidP="002630CD">
      <w:pPr>
        <w:ind w:firstLine="709"/>
        <w:jc w:val="both"/>
        <w:rPr>
          <w:rFonts w:ascii="Times New Roman" w:hAnsi="Times New Roman"/>
          <w:sz w:val="24"/>
          <w:szCs w:val="24"/>
        </w:rPr>
      </w:pPr>
      <w:r w:rsidRPr="00737C7A">
        <w:rPr>
          <w:rFonts w:ascii="Times New Roman" w:hAnsi="Times New Roman"/>
          <w:sz w:val="24"/>
          <w:szCs w:val="24"/>
        </w:rPr>
        <w:t>8</w:t>
      </w:r>
      <w:r w:rsidR="00710A4E" w:rsidRPr="00737C7A">
        <w:rPr>
          <w:rFonts w:ascii="Times New Roman" w:hAnsi="Times New Roman"/>
          <w:sz w:val="24"/>
          <w:szCs w:val="24"/>
        </w:rPr>
        <w:t>.1.</w:t>
      </w:r>
      <w:r w:rsidR="00ED4C43" w:rsidRPr="00737C7A">
        <w:rPr>
          <w:rFonts w:ascii="Times New Roman" w:hAnsi="Times New Roman"/>
          <w:sz w:val="24"/>
          <w:szCs w:val="24"/>
        </w:rPr>
        <w:t xml:space="preserve"> </w:t>
      </w:r>
      <w:r w:rsidR="004F3262" w:rsidRPr="00737C7A">
        <w:rPr>
          <w:rFonts w:ascii="Times New Roman" w:hAnsi="Times New Roman"/>
          <w:sz w:val="24"/>
          <w:szCs w:val="24"/>
        </w:rPr>
        <w:t>Pirkimo sąlygos gali būti paaiškinamos, patikslinamos tiekėjų iniciatyva, CVP IS priemonėmis.</w:t>
      </w:r>
      <w:r w:rsidR="004F3262" w:rsidRPr="00737C7A">
        <w:rPr>
          <w:rFonts w:ascii="Times New Roman" w:hAnsi="Times New Roman"/>
          <w:color w:val="FF6600"/>
          <w:sz w:val="24"/>
          <w:szCs w:val="24"/>
        </w:rPr>
        <w:t xml:space="preserve"> </w:t>
      </w:r>
      <w:r w:rsidR="004F3262" w:rsidRPr="00737C7A">
        <w:rPr>
          <w:rFonts w:ascii="Times New Roman" w:hAnsi="Times New Roman"/>
          <w:sz w:val="24"/>
          <w:szCs w:val="24"/>
        </w:rPr>
        <w:t xml:space="preserve">Prašymai paaiškinti Pirkimo sąlygas gali būti pateikiami Perkančiajai organizacijai raštu </w:t>
      </w:r>
      <w:r w:rsidR="004F3262" w:rsidRPr="00737C7A">
        <w:rPr>
          <w:rFonts w:ascii="Times New Roman" w:hAnsi="Times New Roman"/>
          <w:b/>
          <w:bCs/>
          <w:sz w:val="24"/>
          <w:szCs w:val="24"/>
        </w:rPr>
        <w:t xml:space="preserve">ne vėliau kaip likus 2 (dviem) darbo dienoms iki pasiūlymų pateikimo termino pabaigos </w:t>
      </w:r>
      <w:r w:rsidR="004F3262" w:rsidRPr="00737C7A">
        <w:rPr>
          <w:rFonts w:ascii="Times New Roman" w:eastAsia="Times New Roman" w:hAnsi="Times New Roman"/>
          <w:sz w:val="24"/>
          <w:szCs w:val="24"/>
          <w:lang w:eastAsia="en-US"/>
        </w:rPr>
        <w:t>(neįskaitant paskutinės pasiūlymo pateikimo dienos).</w:t>
      </w:r>
      <w:r w:rsidR="004F3262" w:rsidRPr="00737C7A">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737C7A" w:rsidRDefault="004F3262" w:rsidP="002630CD">
      <w:pPr>
        <w:ind w:firstLine="709"/>
        <w:jc w:val="both"/>
        <w:rPr>
          <w:rFonts w:ascii="Times New Roman" w:hAnsi="Times New Roman"/>
          <w:sz w:val="24"/>
          <w:szCs w:val="24"/>
        </w:rPr>
      </w:pPr>
      <w:r w:rsidRPr="00737C7A">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737C7A">
        <w:rPr>
          <w:rFonts w:ascii="Times New Roman" w:hAnsi="Times New Roman"/>
          <w:sz w:val="24"/>
          <w:szCs w:val="24"/>
          <w:lang w:eastAsia="en-US"/>
        </w:rPr>
        <w:t>.</w:t>
      </w:r>
    </w:p>
    <w:p w14:paraId="30B11A69" w14:textId="77777777" w:rsidR="004F3262" w:rsidRPr="00737C7A" w:rsidRDefault="004F3262" w:rsidP="002630CD">
      <w:pPr>
        <w:ind w:firstLine="709"/>
        <w:jc w:val="both"/>
        <w:rPr>
          <w:rFonts w:ascii="Times New Roman" w:hAnsi="Times New Roman"/>
          <w:sz w:val="24"/>
          <w:szCs w:val="24"/>
          <w:lang w:eastAsia="en-US"/>
        </w:rPr>
      </w:pPr>
      <w:r w:rsidRPr="00737C7A">
        <w:rPr>
          <w:rFonts w:ascii="Times New Roman" w:hAnsi="Times New Roman"/>
          <w:sz w:val="24"/>
          <w:szCs w:val="24"/>
          <w:lang w:eastAsia="en-US"/>
        </w:rPr>
        <w:t>8.3. Atsakydama į kiekvieną tiekėjo CVP IS priemonėmis pateiktą prašymą paaiškinti</w:t>
      </w:r>
      <w:r w:rsidR="00CC2001" w:rsidRPr="00737C7A">
        <w:rPr>
          <w:rFonts w:ascii="Times New Roman" w:hAnsi="Times New Roman"/>
          <w:sz w:val="24"/>
          <w:szCs w:val="24"/>
          <w:lang w:eastAsia="en-US"/>
        </w:rPr>
        <w:t>, patikslinti</w:t>
      </w:r>
      <w:r w:rsidRPr="00737C7A">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737C7A">
        <w:rPr>
          <w:rFonts w:ascii="Times New Roman" w:hAnsi="Times New Roman"/>
          <w:b/>
          <w:bCs/>
          <w:sz w:val="24"/>
          <w:szCs w:val="24"/>
          <w:lang w:eastAsia="en-US"/>
        </w:rPr>
        <w:t xml:space="preserve">ne vėliau kaip likus 1 darbo dienai iki pasiūlymų pateikimo termino pabaigos </w:t>
      </w:r>
      <w:r w:rsidRPr="00737C7A">
        <w:rPr>
          <w:rFonts w:ascii="Times New Roman" w:hAnsi="Times New Roman"/>
          <w:sz w:val="24"/>
          <w:szCs w:val="24"/>
        </w:rPr>
        <w:t>(neįskaitant paskutinės pasiūlymo pateikimo dienos).</w:t>
      </w:r>
      <w:r w:rsidRPr="00737C7A">
        <w:rPr>
          <w:rFonts w:ascii="Times New Roman" w:hAnsi="Times New Roman"/>
          <w:color w:val="FF0000"/>
          <w:sz w:val="24"/>
          <w:szCs w:val="24"/>
        </w:rPr>
        <w:t xml:space="preserve"> </w:t>
      </w:r>
      <w:r w:rsidRPr="00737C7A">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737C7A" w:rsidRDefault="004F3262" w:rsidP="002630CD">
      <w:pPr>
        <w:ind w:firstLine="709"/>
        <w:jc w:val="both"/>
        <w:rPr>
          <w:rFonts w:ascii="Times New Roman" w:eastAsia="Times New Roman" w:hAnsi="Times New Roman"/>
          <w:sz w:val="24"/>
          <w:szCs w:val="24"/>
          <w:lang w:eastAsia="ar-SA"/>
        </w:rPr>
      </w:pPr>
      <w:r w:rsidRPr="00737C7A">
        <w:rPr>
          <w:rFonts w:ascii="Times New Roman" w:hAnsi="Times New Roman"/>
          <w:sz w:val="24"/>
          <w:szCs w:val="24"/>
          <w:lang w:eastAsia="en-US"/>
        </w:rPr>
        <w:t xml:space="preserve">8.4. </w:t>
      </w:r>
      <w:r w:rsidRPr="00737C7A">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737C7A" w:rsidRDefault="004F3262" w:rsidP="002630CD">
      <w:pPr>
        <w:ind w:firstLine="709"/>
        <w:jc w:val="both"/>
        <w:rPr>
          <w:rFonts w:ascii="Times New Roman" w:eastAsia="Times New Roman" w:hAnsi="Times New Roman"/>
          <w:sz w:val="24"/>
          <w:szCs w:val="24"/>
          <w:lang w:eastAsia="ar-SA"/>
        </w:rPr>
      </w:pPr>
      <w:r w:rsidRPr="00737C7A">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737C7A" w:rsidRDefault="004F3262" w:rsidP="002630CD">
      <w:pPr>
        <w:ind w:firstLine="709"/>
        <w:jc w:val="both"/>
        <w:rPr>
          <w:rFonts w:ascii="Times New Roman" w:hAnsi="Times New Roman"/>
          <w:sz w:val="24"/>
          <w:szCs w:val="24"/>
          <w:lang w:eastAsia="en-US"/>
        </w:rPr>
      </w:pPr>
      <w:r w:rsidRPr="00737C7A">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737C7A" w:rsidRDefault="004F3262" w:rsidP="002630CD">
      <w:pPr>
        <w:ind w:firstLine="709"/>
        <w:contextualSpacing/>
        <w:jc w:val="both"/>
        <w:rPr>
          <w:rFonts w:ascii="Times New Roman" w:hAnsi="Times New Roman"/>
          <w:bCs/>
          <w:sz w:val="24"/>
          <w:szCs w:val="24"/>
          <w:lang w:eastAsia="en-US"/>
        </w:rPr>
      </w:pPr>
      <w:r w:rsidRPr="00737C7A">
        <w:rPr>
          <w:rFonts w:ascii="Times New Roman" w:hAnsi="Times New Roman"/>
          <w:sz w:val="24"/>
          <w:szCs w:val="24"/>
          <w:lang w:eastAsia="en-US"/>
        </w:rPr>
        <w:t xml:space="preserve">8.7. </w:t>
      </w:r>
      <w:r w:rsidRPr="00737C7A">
        <w:rPr>
          <w:rFonts w:ascii="Times New Roman" w:hAnsi="Times New Roman"/>
          <w:bCs/>
          <w:sz w:val="24"/>
          <w:szCs w:val="24"/>
          <w:lang w:eastAsia="en-US"/>
        </w:rPr>
        <w:t xml:space="preserve">Perkančiosios organizacijos ir tiekėjų bendravimas </w:t>
      </w:r>
      <w:r w:rsidR="00EE70E4" w:rsidRPr="00737C7A">
        <w:rPr>
          <w:rFonts w:ascii="Times New Roman" w:hAnsi="Times New Roman"/>
          <w:bCs/>
          <w:sz w:val="24"/>
          <w:szCs w:val="24"/>
          <w:lang w:eastAsia="en-US"/>
        </w:rPr>
        <w:t>bei</w:t>
      </w:r>
      <w:r w:rsidRPr="00737C7A">
        <w:rPr>
          <w:rFonts w:ascii="Times New Roman" w:hAnsi="Times New Roman"/>
          <w:bCs/>
          <w:sz w:val="24"/>
          <w:szCs w:val="24"/>
          <w:lang w:eastAsia="en-US"/>
        </w:rPr>
        <w:t xml:space="preserve"> keitimasis informacija</w:t>
      </w:r>
      <w:r w:rsidRPr="00737C7A">
        <w:rPr>
          <w:rFonts w:ascii="Times New Roman" w:hAnsi="Times New Roman"/>
          <w:bCs/>
          <w:color w:val="00B050"/>
          <w:sz w:val="24"/>
          <w:szCs w:val="24"/>
          <w:lang w:eastAsia="en-US"/>
        </w:rPr>
        <w:t xml:space="preserve"> </w:t>
      </w:r>
      <w:r w:rsidRPr="00737C7A">
        <w:rPr>
          <w:rFonts w:ascii="Times New Roman" w:hAnsi="Times New Roman"/>
          <w:bCs/>
          <w:sz w:val="24"/>
          <w:szCs w:val="24"/>
          <w:lang w:eastAsia="en-US"/>
        </w:rPr>
        <w:t>vyksta naudojantis CVP IS priemonėmis, išskyrus:</w:t>
      </w:r>
    </w:p>
    <w:p w14:paraId="2EC31150" w14:textId="77777777" w:rsidR="004F3262" w:rsidRPr="00737C7A" w:rsidRDefault="004F3262" w:rsidP="002630CD">
      <w:pPr>
        <w:ind w:firstLine="709"/>
        <w:contextualSpacing/>
        <w:jc w:val="both"/>
        <w:rPr>
          <w:rFonts w:ascii="Times New Roman" w:hAnsi="Times New Roman"/>
          <w:sz w:val="24"/>
          <w:szCs w:val="24"/>
          <w:lang w:eastAsia="en-US"/>
        </w:rPr>
      </w:pPr>
      <w:r w:rsidRPr="00737C7A">
        <w:rPr>
          <w:rFonts w:ascii="Times New Roman" w:hAnsi="Times New Roman"/>
          <w:bCs/>
          <w:sz w:val="24"/>
          <w:szCs w:val="24"/>
          <w:lang w:eastAsia="en-US"/>
        </w:rPr>
        <w:t xml:space="preserve">8.7.1. </w:t>
      </w:r>
      <w:r w:rsidRPr="00737C7A">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737C7A" w:rsidRDefault="004F3262" w:rsidP="002630CD">
      <w:pPr>
        <w:ind w:firstLine="709"/>
        <w:contextualSpacing/>
        <w:jc w:val="both"/>
        <w:rPr>
          <w:rFonts w:ascii="Times New Roman" w:hAnsi="Times New Roman"/>
          <w:sz w:val="24"/>
          <w:szCs w:val="24"/>
          <w:lang w:eastAsia="en-US"/>
        </w:rPr>
      </w:pPr>
      <w:r w:rsidRPr="00737C7A">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737C7A" w:rsidRDefault="004F3262" w:rsidP="002630CD">
      <w:pPr>
        <w:ind w:firstLine="709"/>
        <w:contextualSpacing/>
        <w:jc w:val="both"/>
        <w:rPr>
          <w:rFonts w:ascii="Times New Roman" w:hAnsi="Times New Roman"/>
          <w:sz w:val="24"/>
          <w:szCs w:val="24"/>
          <w:lang w:eastAsia="en-US"/>
        </w:rPr>
      </w:pPr>
      <w:r w:rsidRPr="00737C7A">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737C7A">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737C7A">
        <w:rPr>
          <w:rFonts w:ascii="Times New Roman" w:hAnsi="Times New Roman"/>
          <w:color w:val="000000"/>
          <w:sz w:val="24"/>
          <w:szCs w:val="24"/>
        </w:rPr>
        <w:t>SABIS</w:t>
      </w:r>
      <w:r w:rsidRPr="00737C7A">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w:t>
      </w:r>
      <w:r w:rsidRPr="00737C7A">
        <w:rPr>
          <w:rFonts w:ascii="Times New Roman" w:hAnsi="Times New Roman"/>
          <w:color w:val="000000"/>
          <w:sz w:val="24"/>
          <w:szCs w:val="24"/>
        </w:rPr>
        <w:lastRenderedPageBreak/>
        <w:t>priemonės, vykdant pirkimo sutartis sąskaitos faktūros gali būti teikiamos ne elektroninėmis priemonėmis.</w:t>
      </w:r>
    </w:p>
    <w:p w14:paraId="5E3893BF" w14:textId="124FA302" w:rsidR="00352AAC" w:rsidRPr="00BF7A88" w:rsidRDefault="004F3262" w:rsidP="00352AAC">
      <w:pPr>
        <w:ind w:firstLine="709"/>
        <w:jc w:val="both"/>
        <w:rPr>
          <w:rFonts w:ascii="Times New Roman" w:hAnsi="Times New Roman"/>
          <w:sz w:val="24"/>
          <w:szCs w:val="24"/>
          <w:lang w:eastAsia="en-US"/>
        </w:rPr>
      </w:pPr>
      <w:r w:rsidRPr="00737C7A">
        <w:rPr>
          <w:rFonts w:ascii="Times New Roman" w:hAnsi="Times New Roman"/>
          <w:sz w:val="24"/>
          <w:szCs w:val="24"/>
          <w:lang w:eastAsia="en-US"/>
        </w:rPr>
        <w:t>8.8. Perkančioji organizacija nerengs susitikimų su tiekėjais dėl pirkimo dokumentų paaiškinimų.</w:t>
      </w:r>
      <w:r w:rsidR="00352AAC" w:rsidRPr="00737C7A">
        <w:rPr>
          <w:rFonts w:ascii="Times New Roman" w:hAnsi="Times New Roman"/>
          <w:sz w:val="24"/>
          <w:szCs w:val="24"/>
          <w:lang w:eastAsia="en-US"/>
        </w:rPr>
        <w:t xml:space="preserve"> </w:t>
      </w:r>
      <w:r w:rsidR="00352AAC" w:rsidRPr="00737C7A">
        <w:rPr>
          <w:rFonts w:ascii="Times New Roman" w:hAnsi="Times New Roman"/>
          <w:sz w:val="24"/>
          <w:szCs w:val="24"/>
        </w:rPr>
        <w:t>Tiekėjams rekomenduojama savarankiškai apžiūrėti ir įsivertinti objektą vietoje.</w:t>
      </w:r>
      <w:r w:rsidR="00352AAC" w:rsidRPr="00BF7A88">
        <w:rPr>
          <w:rFonts w:ascii="Times New Roman" w:hAnsi="Times New Roman"/>
          <w:sz w:val="24"/>
          <w:szCs w:val="24"/>
        </w:rPr>
        <w:t xml:space="preserve"> </w:t>
      </w:r>
    </w:p>
    <w:p w14:paraId="360C72BF" w14:textId="77777777" w:rsidR="002630CD" w:rsidRPr="00BF7A88" w:rsidRDefault="002630CD" w:rsidP="002630CD">
      <w:pPr>
        <w:ind w:firstLine="709"/>
        <w:jc w:val="both"/>
        <w:rPr>
          <w:rFonts w:ascii="Times New Roman" w:hAnsi="Times New Roman"/>
          <w:sz w:val="24"/>
          <w:szCs w:val="24"/>
          <w:lang w:eastAsia="en-US"/>
        </w:rPr>
      </w:pPr>
    </w:p>
    <w:p w14:paraId="1E1E883C" w14:textId="77777777" w:rsidR="0055652F" w:rsidRPr="00BF7A88" w:rsidRDefault="0055652F" w:rsidP="002630CD">
      <w:pPr>
        <w:ind w:firstLine="709"/>
        <w:jc w:val="both"/>
        <w:rPr>
          <w:rFonts w:ascii="Times New Roman" w:hAnsi="Times New Roman"/>
          <w:sz w:val="24"/>
          <w:szCs w:val="24"/>
          <w:lang w:eastAsia="en-US"/>
        </w:rPr>
      </w:pPr>
    </w:p>
    <w:p w14:paraId="7B468E75" w14:textId="77777777" w:rsidR="009A6F06" w:rsidRPr="00BF7A88" w:rsidRDefault="00B10ACE" w:rsidP="00710A4E">
      <w:pPr>
        <w:pStyle w:val="Heading"/>
        <w:jc w:val="center"/>
        <w:rPr>
          <w:color w:val="auto"/>
          <w:sz w:val="24"/>
          <w:szCs w:val="24"/>
          <w:lang w:val="lt-LT"/>
        </w:rPr>
      </w:pPr>
      <w:r w:rsidRPr="00BF7A88">
        <w:rPr>
          <w:color w:val="auto"/>
          <w:sz w:val="24"/>
          <w:szCs w:val="24"/>
          <w:lang w:val="lt-LT"/>
        </w:rPr>
        <w:t>IX</w:t>
      </w:r>
      <w:r w:rsidR="00710A4E" w:rsidRPr="00BF7A88">
        <w:rPr>
          <w:color w:val="auto"/>
          <w:sz w:val="24"/>
          <w:szCs w:val="24"/>
          <w:lang w:val="lt-LT"/>
        </w:rPr>
        <w:t xml:space="preserve"> </w:t>
      </w:r>
      <w:r w:rsidR="009A6F06" w:rsidRPr="00BF7A88">
        <w:rPr>
          <w:color w:val="auto"/>
          <w:sz w:val="24"/>
          <w:szCs w:val="24"/>
          <w:lang w:val="lt-LT"/>
        </w:rPr>
        <w:t>SKYRIUS</w:t>
      </w:r>
    </w:p>
    <w:p w14:paraId="5CD416C3" w14:textId="77777777" w:rsidR="00710A4E" w:rsidRPr="00BF7A88" w:rsidRDefault="00710A4E" w:rsidP="00710A4E">
      <w:pPr>
        <w:pStyle w:val="Heading"/>
        <w:jc w:val="center"/>
        <w:rPr>
          <w:color w:val="auto"/>
          <w:sz w:val="24"/>
          <w:szCs w:val="24"/>
          <w:lang w:val="lt-LT"/>
        </w:rPr>
      </w:pPr>
      <w:r w:rsidRPr="00BF7A88">
        <w:rPr>
          <w:color w:val="auto"/>
          <w:sz w:val="24"/>
          <w:szCs w:val="24"/>
          <w:lang w:val="lt-LT"/>
        </w:rPr>
        <w:t>SUSIPAŽINIMAS SU GAUTAIS PASIŪLYMAIS</w:t>
      </w:r>
    </w:p>
    <w:p w14:paraId="4F7A2535" w14:textId="77777777" w:rsidR="00710A4E" w:rsidRPr="00BF7A88" w:rsidRDefault="00710A4E" w:rsidP="00710A4E">
      <w:pPr>
        <w:pStyle w:val="Body2"/>
        <w:rPr>
          <w:b/>
          <w:sz w:val="16"/>
          <w:szCs w:val="16"/>
          <w:lang w:val="lt-LT"/>
        </w:rPr>
      </w:pPr>
    </w:p>
    <w:p w14:paraId="1BF25173" w14:textId="13C6D894" w:rsidR="00257312" w:rsidRPr="00737C7A" w:rsidRDefault="00B10ACE" w:rsidP="009F700D">
      <w:pPr>
        <w:pStyle w:val="Betarp10"/>
        <w:ind w:firstLine="709"/>
        <w:jc w:val="both"/>
      </w:pPr>
      <w:r w:rsidRPr="00737C7A">
        <w:t>9</w:t>
      </w:r>
      <w:r w:rsidR="00710A4E" w:rsidRPr="00737C7A">
        <w:t xml:space="preserve">.1. </w:t>
      </w:r>
      <w:r w:rsidR="009F700D" w:rsidRPr="00737C7A">
        <w:t xml:space="preserve">Pradinis susipažinimas su CVP IS priemonėmis pateiktais tiekėjų pasiūlymais vyks </w:t>
      </w:r>
      <w:r w:rsidR="009F700D" w:rsidRPr="00737C7A">
        <w:rPr>
          <w:bCs/>
        </w:rPr>
        <w:t>ne</w:t>
      </w:r>
      <w:r w:rsidR="009F700D" w:rsidRPr="00737C7A">
        <w:t xml:space="preserve"> anksčiau nei </w:t>
      </w:r>
      <w:r w:rsidR="009F700D" w:rsidRPr="00737C7A">
        <w:rPr>
          <w:b/>
          <w:bCs/>
        </w:rPr>
        <w:t>po 30 minučių</w:t>
      </w:r>
      <w:r w:rsidR="009F700D" w:rsidRPr="00737C7A">
        <w:t xml:space="preserve"> po pasiūlymų pateikimo termino pabaigos</w:t>
      </w:r>
      <w:bookmarkStart w:id="24" w:name="_Hlk189577722"/>
      <w:r w:rsidR="009F700D" w:rsidRPr="00737C7A">
        <w:t>, naudojantis elektroninėmis priemonėmis</w:t>
      </w:r>
      <w:bookmarkEnd w:id="24"/>
      <w:r w:rsidR="009F700D" w:rsidRPr="00737C7A">
        <w:t>.</w:t>
      </w:r>
    </w:p>
    <w:p w14:paraId="3A2B7189" w14:textId="77777777" w:rsidR="00257312" w:rsidRPr="00737C7A" w:rsidRDefault="00257312" w:rsidP="009F700D">
      <w:pPr>
        <w:pStyle w:val="Betarp1"/>
        <w:ind w:firstLine="709"/>
        <w:jc w:val="both"/>
        <w:rPr>
          <w:bCs/>
          <w:iCs/>
        </w:rPr>
      </w:pPr>
      <w:r w:rsidRPr="00737C7A">
        <w:rPr>
          <w:bCs/>
          <w:iCs/>
        </w:rPr>
        <w:t>9.2.</w:t>
      </w:r>
      <w:r w:rsidRPr="00737C7A">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737C7A" w:rsidRDefault="00257312" w:rsidP="009F700D">
      <w:pPr>
        <w:pStyle w:val="Betarp1"/>
        <w:ind w:firstLine="709"/>
        <w:jc w:val="both"/>
      </w:pPr>
      <w:r w:rsidRPr="00737C7A">
        <w:t>9.3. Perkančioji organizacija neteikia informacijos tiekėjams apie pasiūlymus pateikusius tiekėjus, pasiūlytas kainas iki kol bus įvertinti pasiūlymai ir nustatyta pasiūlymų eilė.</w:t>
      </w:r>
    </w:p>
    <w:p w14:paraId="2396B07A" w14:textId="77777777" w:rsidR="009F700D" w:rsidRPr="00737C7A" w:rsidRDefault="009F700D" w:rsidP="005629A8">
      <w:pPr>
        <w:pStyle w:val="Betarp1"/>
        <w:ind w:firstLine="851"/>
        <w:jc w:val="both"/>
      </w:pPr>
    </w:p>
    <w:p w14:paraId="1497AD1D" w14:textId="77777777" w:rsidR="009F700D" w:rsidRPr="00737C7A" w:rsidRDefault="009F700D" w:rsidP="005629A8">
      <w:pPr>
        <w:pStyle w:val="Betarp1"/>
        <w:ind w:firstLine="851"/>
        <w:jc w:val="both"/>
      </w:pPr>
    </w:p>
    <w:p w14:paraId="1754CA75" w14:textId="77777777" w:rsidR="00EE70E4" w:rsidRPr="00737C7A" w:rsidRDefault="006E05F3" w:rsidP="00DA46F6">
      <w:pPr>
        <w:pStyle w:val="Body2"/>
        <w:spacing w:after="0"/>
        <w:jc w:val="center"/>
        <w:rPr>
          <w:rFonts w:cs="Times New Roman"/>
          <w:b/>
          <w:sz w:val="24"/>
          <w:szCs w:val="24"/>
          <w:lang w:val="lt-LT"/>
        </w:rPr>
      </w:pPr>
      <w:r w:rsidRPr="00737C7A">
        <w:rPr>
          <w:rFonts w:cs="Times New Roman"/>
          <w:b/>
          <w:sz w:val="24"/>
          <w:szCs w:val="24"/>
          <w:lang w:val="lt-LT"/>
        </w:rPr>
        <w:t>X</w:t>
      </w:r>
      <w:r w:rsidR="00710A4E" w:rsidRPr="00737C7A">
        <w:rPr>
          <w:rFonts w:cs="Times New Roman"/>
          <w:b/>
          <w:sz w:val="24"/>
          <w:szCs w:val="24"/>
          <w:lang w:val="lt-LT"/>
        </w:rPr>
        <w:t xml:space="preserve"> </w:t>
      </w:r>
      <w:r w:rsidR="00EE70E4" w:rsidRPr="00737C7A">
        <w:rPr>
          <w:rFonts w:cs="Times New Roman"/>
          <w:b/>
          <w:sz w:val="24"/>
          <w:szCs w:val="24"/>
          <w:lang w:val="lt-LT"/>
        </w:rPr>
        <w:t>SKYRIUS</w:t>
      </w:r>
    </w:p>
    <w:p w14:paraId="2AE7B390" w14:textId="77777777" w:rsidR="00710A4E" w:rsidRPr="00737C7A" w:rsidRDefault="00710A4E" w:rsidP="008B0E30">
      <w:pPr>
        <w:pStyle w:val="Body2"/>
        <w:jc w:val="center"/>
        <w:rPr>
          <w:rFonts w:cs="Times New Roman"/>
          <w:b/>
          <w:sz w:val="24"/>
          <w:szCs w:val="24"/>
          <w:lang w:val="lt-LT"/>
        </w:rPr>
      </w:pPr>
      <w:r w:rsidRPr="00737C7A">
        <w:rPr>
          <w:rFonts w:cs="Times New Roman"/>
          <w:b/>
          <w:sz w:val="24"/>
          <w:szCs w:val="24"/>
          <w:lang w:val="lt-LT"/>
        </w:rPr>
        <w:t>PASIŪLYMŲ NAGRINĖJIMAS</w:t>
      </w:r>
    </w:p>
    <w:p w14:paraId="15E0529D" w14:textId="77777777" w:rsidR="00710A4E" w:rsidRPr="00737C7A" w:rsidRDefault="00710A4E" w:rsidP="00710A4E">
      <w:pPr>
        <w:pStyle w:val="Body2"/>
        <w:rPr>
          <w:rFonts w:cs="Times New Roman"/>
          <w:sz w:val="16"/>
          <w:szCs w:val="16"/>
          <w:lang w:val="lt-LT"/>
        </w:rPr>
      </w:pPr>
    </w:p>
    <w:p w14:paraId="59CE0675" w14:textId="77777777" w:rsidR="009A6F06" w:rsidRPr="00737C7A" w:rsidRDefault="00B10ACE" w:rsidP="00B20F8F">
      <w:pPr>
        <w:pStyle w:val="Body2"/>
        <w:spacing w:after="0"/>
        <w:ind w:firstLine="709"/>
        <w:rPr>
          <w:sz w:val="24"/>
          <w:szCs w:val="24"/>
          <w:lang w:val="lt-LT"/>
        </w:rPr>
      </w:pPr>
      <w:r w:rsidRPr="00737C7A">
        <w:rPr>
          <w:rFonts w:cs="Times New Roman"/>
          <w:sz w:val="24"/>
          <w:szCs w:val="24"/>
          <w:lang w:val="lt-LT"/>
        </w:rPr>
        <w:t>10</w:t>
      </w:r>
      <w:r w:rsidR="00710A4E" w:rsidRPr="00737C7A">
        <w:rPr>
          <w:rFonts w:cs="Times New Roman"/>
          <w:sz w:val="24"/>
          <w:szCs w:val="24"/>
          <w:lang w:val="lt-LT"/>
        </w:rPr>
        <w:t>.1.</w:t>
      </w:r>
      <w:r w:rsidR="009A6F06" w:rsidRPr="00737C7A">
        <w:rPr>
          <w:rFonts w:cs="Times New Roman"/>
          <w:sz w:val="24"/>
          <w:szCs w:val="24"/>
          <w:lang w:val="lt-LT"/>
        </w:rPr>
        <w:t xml:space="preserve"> </w:t>
      </w:r>
      <w:r w:rsidR="009A6F06" w:rsidRPr="00737C7A">
        <w:rPr>
          <w:sz w:val="24"/>
          <w:szCs w:val="24"/>
          <w:lang w:val="lt-LT"/>
        </w:rPr>
        <w:t>Tiekėjai negali dalyvauti susipažinimo su pasiūlymais, pasiūlymų nagrinėjimo, vertinimo ir palyginimo procedūrose.</w:t>
      </w:r>
    </w:p>
    <w:p w14:paraId="4FDAA3E6" w14:textId="77777777" w:rsidR="009A6F06" w:rsidRPr="00737C7A" w:rsidRDefault="009A6F06" w:rsidP="00B20F8F">
      <w:pPr>
        <w:pStyle w:val="Body2"/>
        <w:spacing w:after="0"/>
        <w:ind w:firstLine="709"/>
        <w:rPr>
          <w:rFonts w:cs="Times New Roman"/>
          <w:sz w:val="24"/>
          <w:szCs w:val="24"/>
          <w:lang w:val="lt-LT"/>
        </w:rPr>
      </w:pPr>
      <w:r w:rsidRPr="00737C7A">
        <w:rPr>
          <w:rFonts w:cs="Times New Roman"/>
          <w:sz w:val="24"/>
          <w:szCs w:val="24"/>
          <w:lang w:val="lt-LT"/>
        </w:rPr>
        <w:t xml:space="preserve">10.2. Atlikus </w:t>
      </w:r>
      <w:r w:rsidRPr="00737C7A">
        <w:rPr>
          <w:rFonts w:cs="Times New Roman"/>
          <w:color w:val="auto"/>
          <w:sz w:val="24"/>
          <w:szCs w:val="24"/>
          <w:lang w:val="lt-LT"/>
        </w:rPr>
        <w:t>pradinį susipažinimą su pasiūlymais</w:t>
      </w:r>
      <w:r w:rsidRPr="00737C7A">
        <w:rPr>
          <w:rFonts w:cs="Times New Roman"/>
          <w:sz w:val="24"/>
          <w:szCs w:val="24"/>
          <w:lang w:val="lt-LT"/>
        </w:rPr>
        <w:t>, Komisija pateiktus pasiūlymus nagrinėja ir vertina šia tvarka:</w:t>
      </w:r>
    </w:p>
    <w:p w14:paraId="11CE8FE4" w14:textId="1CDB2E24" w:rsidR="009A6F06" w:rsidRPr="00737C7A" w:rsidRDefault="009A6F06" w:rsidP="00B20F8F">
      <w:pPr>
        <w:pStyle w:val="Body2"/>
        <w:spacing w:after="0"/>
        <w:ind w:firstLine="709"/>
        <w:rPr>
          <w:rFonts w:cs="Times New Roman"/>
          <w:sz w:val="24"/>
          <w:szCs w:val="24"/>
          <w:lang w:val="lt-LT"/>
        </w:rPr>
      </w:pPr>
      <w:r w:rsidRPr="00737C7A">
        <w:rPr>
          <w:rFonts w:cs="Times New Roman"/>
          <w:sz w:val="24"/>
          <w:szCs w:val="24"/>
          <w:lang w:val="lt-LT"/>
        </w:rPr>
        <w:t xml:space="preserve">10.2.1. </w:t>
      </w:r>
      <w:r w:rsidRPr="00737C7A">
        <w:rPr>
          <w:rFonts w:eastAsia="Calibri"/>
          <w:sz w:val="24"/>
          <w:szCs w:val="24"/>
          <w:lang w:val="lt-LT"/>
        </w:rPr>
        <w:t xml:space="preserve">Komisija vertina ar visų tiekėjų pateiktos Deklaracijos (Pirkimo sąlygų </w:t>
      </w:r>
      <w:r w:rsidR="00DA46F6" w:rsidRPr="00737C7A">
        <w:rPr>
          <w:rFonts w:eastAsia="Calibri"/>
          <w:sz w:val="24"/>
          <w:szCs w:val="24"/>
          <w:lang w:val="lt-LT"/>
        </w:rPr>
        <w:t>2</w:t>
      </w:r>
      <w:r w:rsidRPr="00737C7A">
        <w:rPr>
          <w:rFonts w:eastAsia="Calibri"/>
          <w:sz w:val="24"/>
          <w:szCs w:val="24"/>
          <w:lang w:val="lt-LT"/>
        </w:rPr>
        <w:t xml:space="preserve"> priedas) atitinka Pirkimo sąlygose nustatytus reikalavimus;</w:t>
      </w:r>
    </w:p>
    <w:p w14:paraId="3C72CF6E" w14:textId="77777777" w:rsidR="009A6F06" w:rsidRPr="00737C7A" w:rsidRDefault="009A6F06" w:rsidP="00B20F8F">
      <w:pPr>
        <w:autoSpaceDN w:val="0"/>
        <w:ind w:firstLine="709"/>
        <w:jc w:val="both"/>
        <w:rPr>
          <w:rFonts w:ascii="Times New Roman" w:hAnsi="Times New Roman"/>
          <w:sz w:val="24"/>
          <w:szCs w:val="24"/>
        </w:rPr>
      </w:pPr>
      <w:r w:rsidRPr="00737C7A">
        <w:rPr>
          <w:rFonts w:ascii="Times New Roman" w:hAnsi="Times New Roman"/>
          <w:sz w:val="24"/>
          <w:szCs w:val="24"/>
        </w:rPr>
        <w:t>10.2.2. jeigu tiekėjas, Deklaracijoje nepažymėjo, ar atitinka keliamą (-</w:t>
      </w:r>
      <w:proofErr w:type="spellStart"/>
      <w:r w:rsidRPr="00737C7A">
        <w:rPr>
          <w:rFonts w:ascii="Times New Roman" w:hAnsi="Times New Roman"/>
          <w:sz w:val="24"/>
          <w:szCs w:val="24"/>
        </w:rPr>
        <w:t>us</w:t>
      </w:r>
      <w:proofErr w:type="spellEnd"/>
      <w:r w:rsidRPr="00737C7A">
        <w:rPr>
          <w:rFonts w:ascii="Times New Roman" w:hAnsi="Times New Roman"/>
          <w:sz w:val="24"/>
          <w:szCs w:val="24"/>
        </w:rPr>
        <w:t>) reikalavimą (-</w:t>
      </w:r>
      <w:proofErr w:type="spellStart"/>
      <w:r w:rsidRPr="00737C7A">
        <w:rPr>
          <w:rFonts w:ascii="Times New Roman" w:hAnsi="Times New Roman"/>
          <w:sz w:val="24"/>
          <w:szCs w:val="24"/>
        </w:rPr>
        <w:t>us</w:t>
      </w:r>
      <w:proofErr w:type="spellEnd"/>
      <w:r w:rsidRPr="00737C7A">
        <w:rPr>
          <w:rFonts w:ascii="Times New Roman" w:hAnsi="Times New Roman"/>
          <w:sz w:val="24"/>
          <w:szCs w:val="24"/>
        </w:rPr>
        <w:t xml:space="preserve">), tuomet Perkančioji organizacija </w:t>
      </w:r>
      <w:r w:rsidRPr="00737C7A">
        <w:rPr>
          <w:rFonts w:ascii="Times New Roman" w:hAnsi="Times New Roman"/>
          <w:color w:val="000000"/>
          <w:sz w:val="24"/>
          <w:szCs w:val="24"/>
        </w:rPr>
        <w:t xml:space="preserve">privalo raštu CVP IS priemonėmis </w:t>
      </w:r>
      <w:r w:rsidRPr="00737C7A">
        <w:rPr>
          <w:rFonts w:ascii="Times New Roman" w:hAnsi="Times New Roman"/>
          <w:sz w:val="24"/>
          <w:szCs w:val="24"/>
        </w:rPr>
        <w:t xml:space="preserve">prašyti tiekėjo patikslinti Deklaraciją per protingą terminą. </w:t>
      </w:r>
      <w:r w:rsidRPr="00737C7A">
        <w:rPr>
          <w:rFonts w:ascii="Times New Roman" w:hAnsi="Times New Roman"/>
          <w:color w:val="000000"/>
          <w:sz w:val="24"/>
          <w:szCs w:val="24"/>
        </w:rPr>
        <w:t>Tokiu atveju Perkančioji organizacija vertina tiekėjo pasiūlymą tik jam patikslinus Deklaraciją.</w:t>
      </w:r>
      <w:r w:rsidRPr="00737C7A">
        <w:rPr>
          <w:rFonts w:ascii="Times New Roman" w:hAnsi="Times New Roman"/>
          <w:sz w:val="24"/>
          <w:szCs w:val="24"/>
        </w:rPr>
        <w:t xml:space="preserve"> Tais atvejais, kai tiekėjas, Perkančiajai organizacijai paprašius, nepatikslino Deklaracijos arba, </w:t>
      </w:r>
      <w:r w:rsidRPr="00737C7A">
        <w:rPr>
          <w:rFonts w:ascii="Times New Roman" w:hAnsi="Times New Roman"/>
          <w:color w:val="000000"/>
          <w:sz w:val="24"/>
          <w:szCs w:val="24"/>
        </w:rPr>
        <w:t>patikslinęs Deklaraciją, joje nurodė, kad neatitinka tiekėjams keliamų reikalavimų</w:t>
      </w:r>
      <w:r w:rsidRPr="00737C7A">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737C7A" w:rsidRDefault="009A6F06" w:rsidP="00207F91">
      <w:pPr>
        <w:pStyle w:val="Body2"/>
        <w:spacing w:after="0"/>
        <w:ind w:firstLine="709"/>
        <w:rPr>
          <w:b/>
          <w:sz w:val="24"/>
          <w:szCs w:val="24"/>
          <w:lang w:val="lt-LT"/>
        </w:rPr>
      </w:pPr>
      <w:r w:rsidRPr="00737C7A">
        <w:rPr>
          <w:rFonts w:eastAsia="Calibri" w:cs="Times New Roman"/>
          <w:sz w:val="24"/>
          <w:szCs w:val="24"/>
          <w:lang w:val="lt-LT"/>
        </w:rPr>
        <w:t>10.2.3.</w:t>
      </w:r>
      <w:r w:rsidRPr="00737C7A">
        <w:rPr>
          <w:rFonts w:eastAsia="Calibri"/>
          <w:sz w:val="24"/>
          <w:szCs w:val="24"/>
          <w:lang w:val="lt-LT"/>
        </w:rPr>
        <w:t xml:space="preserve"> D</w:t>
      </w:r>
      <w:r w:rsidRPr="00737C7A">
        <w:rPr>
          <w:bCs/>
          <w:sz w:val="24"/>
          <w:szCs w:val="24"/>
          <w:lang w:val="lt-LT"/>
        </w:rPr>
        <w:t>eklaracijoje nurodytą informaciją pagrindžiantys dokumentai kartu su pasiūlymu neteikiami. Jei</w:t>
      </w:r>
      <w:r w:rsidRPr="00737C7A">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737C7A" w:rsidRDefault="009A6F06" w:rsidP="00207F91">
      <w:pPr>
        <w:pStyle w:val="Body2"/>
        <w:spacing w:after="0"/>
        <w:ind w:firstLine="709"/>
        <w:rPr>
          <w:color w:val="auto"/>
          <w:sz w:val="24"/>
          <w:szCs w:val="24"/>
          <w:lang w:val="lt-LT"/>
        </w:rPr>
      </w:pPr>
      <w:r w:rsidRPr="00737C7A">
        <w:rPr>
          <w:rFonts w:eastAsia="Calibri"/>
          <w:color w:val="auto"/>
          <w:sz w:val="24"/>
          <w:szCs w:val="24"/>
          <w:lang w:val="lt-LT"/>
        </w:rPr>
        <w:t xml:space="preserve">10.2.4. </w:t>
      </w:r>
      <w:r w:rsidRPr="00737C7A">
        <w:rPr>
          <w:color w:val="auto"/>
          <w:sz w:val="24"/>
          <w:szCs w:val="24"/>
          <w:lang w:val="lt-LT"/>
        </w:rPr>
        <w:t xml:space="preserve">kai tiekėjas nepateikė Deklaracijos, </w:t>
      </w:r>
      <w:r w:rsidRPr="00737C7A">
        <w:rPr>
          <w:sz w:val="24"/>
          <w:szCs w:val="24"/>
          <w:lang w:val="lt-LT"/>
        </w:rPr>
        <w:t>arba nepateikė visų tiekėjų grupės dalyvių, arba ūkio subjekto, kur</w:t>
      </w:r>
      <w:r w:rsidR="00F75E98" w:rsidRPr="00737C7A">
        <w:rPr>
          <w:sz w:val="24"/>
          <w:szCs w:val="24"/>
          <w:lang w:val="lt-LT"/>
        </w:rPr>
        <w:t>į</w:t>
      </w:r>
      <w:r w:rsidR="003E1766" w:rsidRPr="00737C7A">
        <w:rPr>
          <w:sz w:val="24"/>
          <w:szCs w:val="24"/>
          <w:lang w:val="lt-LT"/>
        </w:rPr>
        <w:t xml:space="preserve"> tiekėjas pasitelkia</w:t>
      </w:r>
      <w:r w:rsidR="00F75E98" w:rsidRPr="00737C7A">
        <w:rPr>
          <w:sz w:val="24"/>
          <w:szCs w:val="24"/>
          <w:lang w:val="lt-LT"/>
        </w:rPr>
        <w:t>, kad atitiktų pirkimo dokumentuose nustatytus reikalavimus</w:t>
      </w:r>
      <w:r w:rsidRPr="00737C7A">
        <w:rPr>
          <w:sz w:val="24"/>
          <w:szCs w:val="24"/>
          <w:lang w:val="lt-LT"/>
        </w:rPr>
        <w:t>, Deklaracijos</w:t>
      </w:r>
      <w:r w:rsidRPr="00737C7A">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737C7A" w:rsidRDefault="009A6F06" w:rsidP="00207F91">
      <w:pPr>
        <w:pStyle w:val="Body2"/>
        <w:spacing w:after="0"/>
        <w:ind w:firstLine="709"/>
        <w:rPr>
          <w:color w:val="auto"/>
          <w:sz w:val="24"/>
          <w:szCs w:val="24"/>
          <w:lang w:val="lt-LT"/>
        </w:rPr>
      </w:pPr>
      <w:r w:rsidRPr="00737C7A">
        <w:rPr>
          <w:color w:val="auto"/>
          <w:sz w:val="24"/>
          <w:szCs w:val="24"/>
          <w:lang w:val="lt-LT"/>
        </w:rPr>
        <w:t xml:space="preserve">10.2.5. </w:t>
      </w:r>
      <w:r w:rsidR="00F75E98" w:rsidRPr="00737C7A">
        <w:rPr>
          <w:color w:val="auto"/>
          <w:sz w:val="24"/>
          <w:szCs w:val="24"/>
          <w:lang w:val="lt-LT"/>
        </w:rPr>
        <w:t>t</w:t>
      </w:r>
      <w:r w:rsidRPr="00737C7A">
        <w:rPr>
          <w:color w:val="auto"/>
          <w:sz w:val="24"/>
          <w:szCs w:val="24"/>
          <w:lang w:val="lt-LT"/>
        </w:rPr>
        <w:t>eisę dalyvauti tolesnėse pirkimo procedūrose turi tik tie dalyviai, kurie atitinka Deklaracijoje keliamus reikalavimus</w:t>
      </w:r>
      <w:r w:rsidR="00207F91" w:rsidRPr="00737C7A">
        <w:rPr>
          <w:color w:val="auto"/>
          <w:sz w:val="24"/>
          <w:szCs w:val="24"/>
          <w:lang w:val="lt-LT"/>
        </w:rPr>
        <w:t>;</w:t>
      </w:r>
    </w:p>
    <w:p w14:paraId="2752893B" w14:textId="77777777" w:rsidR="009A6F06" w:rsidRPr="00737C7A" w:rsidRDefault="009A6F06" w:rsidP="00207F91">
      <w:pPr>
        <w:pStyle w:val="Body2"/>
        <w:spacing w:after="0"/>
        <w:ind w:firstLine="709"/>
        <w:rPr>
          <w:color w:val="auto"/>
          <w:sz w:val="24"/>
          <w:szCs w:val="24"/>
          <w:lang w:val="lt-LT"/>
        </w:rPr>
      </w:pPr>
      <w:r w:rsidRPr="00737C7A">
        <w:rPr>
          <w:color w:val="auto"/>
          <w:sz w:val="24"/>
          <w:szCs w:val="24"/>
          <w:lang w:val="lt-LT"/>
        </w:rPr>
        <w:t xml:space="preserve">10.2.6. </w:t>
      </w:r>
      <w:r w:rsidR="00F75E98" w:rsidRPr="00737C7A">
        <w:rPr>
          <w:color w:val="auto"/>
          <w:sz w:val="24"/>
          <w:szCs w:val="24"/>
          <w:lang w:val="lt-LT"/>
        </w:rPr>
        <w:t>į</w:t>
      </w:r>
      <w:r w:rsidRPr="00737C7A">
        <w:rPr>
          <w:color w:val="auto"/>
          <w:sz w:val="24"/>
          <w:szCs w:val="24"/>
          <w:lang w:val="lt-LT"/>
        </w:rPr>
        <w:t xml:space="preserve">vertinusi Deklaracijoje tiekėjams keliamus reikalavimus, Komisija nagrinėja </w:t>
      </w:r>
      <w:r w:rsidRPr="00737C7A">
        <w:rPr>
          <w:rFonts w:cs="Times New Roman"/>
          <w:sz w:val="24"/>
          <w:szCs w:val="24"/>
          <w:lang w:val="lt-LT"/>
        </w:rPr>
        <w:t xml:space="preserve">ar pasiūlymai atitinka pirkimo dokumentuose nustatytus reikalavimus </w:t>
      </w:r>
      <w:r w:rsidRPr="00737C7A">
        <w:rPr>
          <w:rFonts w:cs="Times New Roman"/>
          <w:color w:val="auto"/>
          <w:sz w:val="24"/>
          <w:szCs w:val="24"/>
          <w:lang w:val="lt-LT"/>
        </w:rPr>
        <w:t>(</w:t>
      </w:r>
      <w:r w:rsidRPr="00737C7A">
        <w:rPr>
          <w:color w:val="auto"/>
          <w:sz w:val="24"/>
          <w:szCs w:val="24"/>
          <w:lang w:val="lt-LT"/>
        </w:rPr>
        <w:t>t. y. ar pateiktas tiekėjo įgaliojimas, ar pateikta jungtinės veiklos sutartis</w:t>
      </w:r>
      <w:r w:rsidR="006A3CDF" w:rsidRPr="00737C7A">
        <w:rPr>
          <w:color w:val="auto"/>
          <w:sz w:val="24"/>
          <w:szCs w:val="24"/>
          <w:lang w:val="lt-LT"/>
        </w:rPr>
        <w:t xml:space="preserve"> </w:t>
      </w:r>
      <w:r w:rsidRPr="00737C7A">
        <w:rPr>
          <w:color w:val="auto"/>
          <w:sz w:val="24"/>
          <w:szCs w:val="24"/>
          <w:lang w:val="lt-LT"/>
        </w:rPr>
        <w:t>ar kiti pirkimo dokumentuose reikalaujami dokumentai ar duomenys ir kt.);</w:t>
      </w:r>
    </w:p>
    <w:p w14:paraId="2467596D" w14:textId="77AB0C1F" w:rsidR="002E6FD7" w:rsidRPr="00737C7A" w:rsidRDefault="009A6F06" w:rsidP="00207F91">
      <w:pPr>
        <w:pStyle w:val="Body2"/>
        <w:spacing w:after="0"/>
        <w:ind w:firstLine="709"/>
        <w:rPr>
          <w:sz w:val="24"/>
          <w:szCs w:val="24"/>
          <w:lang w:val="lt-LT"/>
        </w:rPr>
      </w:pPr>
      <w:r w:rsidRPr="00737C7A">
        <w:rPr>
          <w:rFonts w:cs="Times New Roman"/>
          <w:color w:val="auto"/>
          <w:sz w:val="24"/>
          <w:szCs w:val="24"/>
          <w:lang w:val="lt-LT"/>
        </w:rPr>
        <w:lastRenderedPageBreak/>
        <w:t xml:space="preserve">10.2.7. patikrina, ar pasiūlymuose nėra kainos apskaičiavimo klaidų. </w:t>
      </w:r>
      <w:r w:rsidRPr="00737C7A">
        <w:rPr>
          <w:bCs/>
          <w:iCs/>
          <w:sz w:val="24"/>
          <w:szCs w:val="24"/>
          <w:lang w:val="lt-LT"/>
        </w:rPr>
        <w:t xml:space="preserve">Komisija, </w:t>
      </w:r>
      <w:r w:rsidRPr="00737C7A">
        <w:rPr>
          <w:sz w:val="24"/>
          <w:szCs w:val="24"/>
          <w:lang w:val="lt-LT"/>
        </w:rPr>
        <w:t>pasiūlymų vertinimo metu radusi pasiūlyme nurodytos kainos ir apskaičiavimo klaidų</w:t>
      </w:r>
      <w:r w:rsidR="002E6FD7" w:rsidRPr="00737C7A">
        <w:rPr>
          <w:sz w:val="24"/>
          <w:szCs w:val="24"/>
          <w:lang w:val="lt-LT"/>
        </w:rPr>
        <w:t>,</w:t>
      </w:r>
      <w:r w:rsidRPr="00737C7A">
        <w:rPr>
          <w:sz w:val="24"/>
          <w:szCs w:val="24"/>
          <w:lang w:val="lt-LT"/>
        </w:rPr>
        <w:t xml:space="preserve"> prašo tiekėjų per jos nurodytą terminą ištaisyti pasiūlyme pastebėtas aritmetines klaidas, </w:t>
      </w:r>
      <w:r w:rsidR="00436FA9" w:rsidRPr="00737C7A">
        <w:rPr>
          <w:b/>
          <w:sz w:val="24"/>
          <w:szCs w:val="24"/>
          <w:lang w:val="lt-LT"/>
        </w:rPr>
        <w:t>nekeičiant susipažinimo su pasiūlymais metu užfiksuot</w:t>
      </w:r>
      <w:r w:rsidR="002E6FD7" w:rsidRPr="00737C7A">
        <w:rPr>
          <w:b/>
          <w:sz w:val="24"/>
          <w:szCs w:val="24"/>
          <w:lang w:val="lt-LT"/>
        </w:rPr>
        <w:t>os galutin</w:t>
      </w:r>
      <w:r w:rsidR="000914E9" w:rsidRPr="00737C7A">
        <w:rPr>
          <w:b/>
          <w:sz w:val="24"/>
          <w:szCs w:val="24"/>
          <w:lang w:val="lt-LT"/>
        </w:rPr>
        <w:t>ė</w:t>
      </w:r>
      <w:r w:rsidR="002E6FD7" w:rsidRPr="00737C7A">
        <w:rPr>
          <w:b/>
          <w:sz w:val="24"/>
          <w:szCs w:val="24"/>
          <w:lang w:val="lt-LT"/>
        </w:rPr>
        <w:t>s pasiūlymo kainos be PVM.</w:t>
      </w:r>
      <w:r w:rsidR="002E6FD7" w:rsidRPr="00737C7A">
        <w:rPr>
          <w:lang w:val="lt-LT"/>
        </w:rPr>
        <w:t xml:space="preserve"> </w:t>
      </w:r>
      <w:r w:rsidR="002E6FD7" w:rsidRPr="00737C7A">
        <w:rPr>
          <w:sz w:val="24"/>
          <w:szCs w:val="24"/>
          <w:lang w:val="lt-LT"/>
        </w:rPr>
        <w:t>Taisydamas pasiūlyme nurodytas aritmetines klaidas, tiekėjas gali taisyti kainos sudedamąsias dalis, tačiau neturi teisės atsisakyti kainos sudedamųjų dalių arba papildyti kainą naujomis sudedamosiomis dalimis.</w:t>
      </w:r>
    </w:p>
    <w:p w14:paraId="2BDE7EE5" w14:textId="77777777" w:rsidR="009A6F06" w:rsidRPr="00737C7A" w:rsidRDefault="00E47FC6" w:rsidP="00207F91">
      <w:pPr>
        <w:pStyle w:val="Body2"/>
        <w:spacing w:after="0"/>
        <w:ind w:firstLine="709"/>
        <w:rPr>
          <w:rFonts w:cs="Times New Roman"/>
          <w:sz w:val="24"/>
          <w:szCs w:val="24"/>
          <w:lang w:val="lt-LT"/>
        </w:rPr>
      </w:pPr>
      <w:r w:rsidRPr="00737C7A">
        <w:rPr>
          <w:rFonts w:cs="Times New Roman"/>
          <w:sz w:val="24"/>
          <w:szCs w:val="24"/>
          <w:lang w:val="lt-LT"/>
        </w:rPr>
        <w:t>1</w:t>
      </w:r>
      <w:r w:rsidR="009A6F06" w:rsidRPr="00737C7A">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77777777" w:rsidR="009A6F06" w:rsidRPr="00737C7A" w:rsidRDefault="009A6F06" w:rsidP="00207F91">
      <w:pPr>
        <w:pStyle w:val="Body2"/>
        <w:spacing w:after="0"/>
        <w:ind w:firstLine="709"/>
        <w:rPr>
          <w:rFonts w:eastAsia="Calibri" w:cs="Times New Roman"/>
          <w:color w:val="auto"/>
          <w:sz w:val="24"/>
          <w:szCs w:val="24"/>
          <w:lang w:val="lt-LT"/>
        </w:rPr>
      </w:pPr>
      <w:r w:rsidRPr="00737C7A">
        <w:rPr>
          <w:rFonts w:cs="Times New Roman"/>
          <w:sz w:val="24"/>
          <w:szCs w:val="24"/>
          <w:lang w:val="lt-LT"/>
        </w:rPr>
        <w:t xml:space="preserve">10.2.9. tikrina ar nebuvo pasiūlyta neįprastai maža kaina. Jeigu pasiūlymo kaina atrodo neįprastai maža, </w:t>
      </w:r>
      <w:r w:rsidRPr="00737C7A">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737C7A">
        <w:rPr>
          <w:rFonts w:eastAsia="Calibri" w:cs="Times New Roman"/>
          <w:b/>
          <w:color w:val="auto"/>
          <w:sz w:val="24"/>
          <w:szCs w:val="24"/>
          <w:lang w:val="lt-LT"/>
        </w:rPr>
        <w:t xml:space="preserve">kaina laikoma neįprastai maža, jeigu </w:t>
      </w:r>
      <w:r w:rsidRPr="00737C7A">
        <w:rPr>
          <w:rFonts w:eastAsia="Calibri"/>
          <w:b/>
          <w:sz w:val="24"/>
          <w:szCs w:val="24"/>
          <w:lang w:val="lt-LT"/>
        </w:rPr>
        <w:t>ji yra 30 (trisdešimt) ir daugiau procentų mažesnė</w:t>
      </w:r>
      <w:r w:rsidRPr="00737C7A">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77777777" w:rsidR="009A6F06" w:rsidRPr="00737C7A" w:rsidRDefault="009A6F06" w:rsidP="00207F91">
      <w:pPr>
        <w:pStyle w:val="Body2"/>
        <w:spacing w:after="0"/>
        <w:ind w:firstLine="709"/>
        <w:rPr>
          <w:rFonts w:cs="Times New Roman"/>
          <w:sz w:val="24"/>
          <w:szCs w:val="24"/>
          <w:lang w:val="lt-LT"/>
        </w:rPr>
      </w:pPr>
      <w:r w:rsidRPr="00737C7A">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77777777" w:rsidR="009A6F06" w:rsidRPr="00737C7A" w:rsidRDefault="009A6F06" w:rsidP="00207F91">
      <w:pPr>
        <w:pStyle w:val="Body2"/>
        <w:spacing w:after="0"/>
        <w:ind w:firstLine="709"/>
        <w:rPr>
          <w:rFonts w:cs="Times New Roman"/>
          <w:color w:val="auto"/>
          <w:sz w:val="24"/>
          <w:szCs w:val="24"/>
          <w:lang w:val="lt-LT"/>
        </w:rPr>
      </w:pPr>
      <w:r w:rsidRPr="00737C7A">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737C7A">
        <w:rPr>
          <w:rFonts w:cs="Times New Roman"/>
          <w:color w:val="auto"/>
          <w:sz w:val="24"/>
          <w:szCs w:val="24"/>
          <w:lang w:val="lt-LT"/>
        </w:rPr>
        <w:t xml:space="preserve">Duomenys ir (arba) dokumentai </w:t>
      </w:r>
      <w:r w:rsidR="00EE70E4" w:rsidRPr="00737C7A">
        <w:rPr>
          <w:rFonts w:cs="Times New Roman"/>
          <w:color w:val="auto"/>
          <w:sz w:val="24"/>
          <w:szCs w:val="24"/>
          <w:lang w:val="lt-LT"/>
        </w:rPr>
        <w:t>pa</w:t>
      </w:r>
      <w:r w:rsidRPr="00737C7A">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737C7A" w:rsidRDefault="009A6F06" w:rsidP="00207F91">
      <w:pPr>
        <w:pStyle w:val="Body2"/>
        <w:spacing w:after="0"/>
        <w:ind w:firstLine="709"/>
        <w:rPr>
          <w:sz w:val="24"/>
          <w:szCs w:val="24"/>
          <w:lang w:val="lt-LT"/>
        </w:rPr>
      </w:pPr>
      <w:r w:rsidRPr="00737C7A">
        <w:rPr>
          <w:rFonts w:cs="Times New Roman"/>
          <w:sz w:val="24"/>
          <w:szCs w:val="24"/>
          <w:lang w:val="lt-LT"/>
        </w:rPr>
        <w:t xml:space="preserve">10.3. </w:t>
      </w:r>
      <w:r w:rsidRPr="00737C7A">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737C7A" w:rsidRDefault="009A6F06" w:rsidP="00207F91">
      <w:pPr>
        <w:pStyle w:val="Body2"/>
        <w:spacing w:after="0"/>
        <w:ind w:firstLine="709"/>
        <w:rPr>
          <w:rFonts w:cs="Times New Roman"/>
          <w:b/>
          <w:bCs/>
          <w:sz w:val="24"/>
          <w:szCs w:val="24"/>
          <w:lang w:val="lt-LT"/>
        </w:rPr>
      </w:pPr>
      <w:r w:rsidRPr="00737C7A">
        <w:rPr>
          <w:rFonts w:eastAsia="Calibri"/>
          <w:sz w:val="24"/>
          <w:szCs w:val="24"/>
          <w:lang w:val="lt-LT"/>
        </w:rPr>
        <w:t>10.4.</w:t>
      </w:r>
      <w:r w:rsidRPr="00737C7A">
        <w:rPr>
          <w:sz w:val="24"/>
          <w:szCs w:val="24"/>
          <w:lang w:val="lt-LT"/>
        </w:rPr>
        <w:t xml:space="preserve"> Šio </w:t>
      </w:r>
      <w:r w:rsidRPr="00737C7A">
        <w:rPr>
          <w:rFonts w:cs="Times New Roman"/>
          <w:sz w:val="24"/>
          <w:szCs w:val="24"/>
          <w:lang w:val="lt-LT"/>
        </w:rPr>
        <w:t xml:space="preserve">pirkimo metu </w:t>
      </w:r>
      <w:r w:rsidRPr="00737C7A">
        <w:rPr>
          <w:rFonts w:cs="Times New Roman"/>
          <w:b/>
          <w:bCs/>
          <w:sz w:val="24"/>
          <w:szCs w:val="24"/>
          <w:lang w:val="lt-LT"/>
        </w:rPr>
        <w:t>derybos nebus vykdomos.</w:t>
      </w:r>
    </w:p>
    <w:p w14:paraId="20FCE76B" w14:textId="77777777" w:rsidR="00207F91" w:rsidRPr="00737C7A" w:rsidRDefault="00207F91" w:rsidP="00207F91">
      <w:pPr>
        <w:pStyle w:val="Body2"/>
        <w:spacing w:after="0"/>
        <w:ind w:firstLine="709"/>
        <w:rPr>
          <w:rFonts w:cs="Times New Roman"/>
          <w:b/>
          <w:bCs/>
          <w:sz w:val="24"/>
          <w:szCs w:val="24"/>
          <w:lang w:val="lt-LT"/>
        </w:rPr>
      </w:pPr>
    </w:p>
    <w:p w14:paraId="31F8ABB1" w14:textId="77777777" w:rsidR="00207F91" w:rsidRPr="00737C7A" w:rsidRDefault="00207F91" w:rsidP="00207F91">
      <w:pPr>
        <w:pStyle w:val="Body2"/>
        <w:spacing w:after="0"/>
        <w:ind w:firstLine="709"/>
        <w:rPr>
          <w:rFonts w:cs="Times New Roman"/>
          <w:b/>
          <w:bCs/>
          <w:sz w:val="24"/>
          <w:szCs w:val="24"/>
          <w:lang w:val="lt-LT"/>
        </w:rPr>
      </w:pPr>
    </w:p>
    <w:p w14:paraId="01CE082E" w14:textId="77777777" w:rsidR="00F75E98" w:rsidRPr="00737C7A" w:rsidRDefault="006E05F3" w:rsidP="00710A4E">
      <w:pPr>
        <w:jc w:val="center"/>
        <w:rPr>
          <w:rFonts w:ascii="Times New Roman" w:hAnsi="Times New Roman"/>
          <w:b/>
          <w:sz w:val="24"/>
          <w:szCs w:val="24"/>
        </w:rPr>
      </w:pPr>
      <w:r w:rsidRPr="00737C7A">
        <w:rPr>
          <w:rFonts w:ascii="Times New Roman" w:hAnsi="Times New Roman"/>
          <w:b/>
          <w:sz w:val="24"/>
          <w:szCs w:val="24"/>
        </w:rPr>
        <w:t>X</w:t>
      </w:r>
      <w:r w:rsidR="00B10ACE" w:rsidRPr="00737C7A">
        <w:rPr>
          <w:rFonts w:ascii="Times New Roman" w:hAnsi="Times New Roman"/>
          <w:b/>
          <w:sz w:val="24"/>
          <w:szCs w:val="24"/>
        </w:rPr>
        <w:t>I</w:t>
      </w:r>
      <w:r w:rsidR="00F75E98" w:rsidRPr="00737C7A">
        <w:rPr>
          <w:rFonts w:ascii="Times New Roman" w:hAnsi="Times New Roman"/>
          <w:b/>
          <w:sz w:val="24"/>
          <w:szCs w:val="24"/>
        </w:rPr>
        <w:t xml:space="preserve"> SKYRIUS</w:t>
      </w:r>
    </w:p>
    <w:p w14:paraId="581C7206" w14:textId="77777777" w:rsidR="00710A4E" w:rsidRPr="00737C7A" w:rsidRDefault="00710A4E" w:rsidP="00710A4E">
      <w:pPr>
        <w:jc w:val="center"/>
        <w:rPr>
          <w:rFonts w:ascii="Times New Roman" w:hAnsi="Times New Roman"/>
          <w:b/>
          <w:sz w:val="24"/>
          <w:szCs w:val="24"/>
        </w:rPr>
      </w:pPr>
      <w:r w:rsidRPr="00737C7A">
        <w:rPr>
          <w:rFonts w:ascii="Times New Roman" w:hAnsi="Times New Roman"/>
          <w:b/>
          <w:sz w:val="24"/>
          <w:szCs w:val="24"/>
        </w:rPr>
        <w:t>PASIŪLYMŲ ATMETIMO PRIEŽASTYS</w:t>
      </w:r>
    </w:p>
    <w:p w14:paraId="564F3B8E" w14:textId="77777777" w:rsidR="006E05F3" w:rsidRPr="00737C7A" w:rsidRDefault="006E05F3" w:rsidP="00C17F9C">
      <w:pPr>
        <w:rPr>
          <w:rFonts w:ascii="Times New Roman" w:hAnsi="Times New Roman"/>
          <w:b/>
          <w:sz w:val="16"/>
          <w:szCs w:val="16"/>
        </w:rPr>
      </w:pPr>
    </w:p>
    <w:p w14:paraId="38AC8C3B" w14:textId="77777777" w:rsidR="00F75E98" w:rsidRPr="00737C7A" w:rsidRDefault="00710A4E" w:rsidP="00207F91">
      <w:pPr>
        <w:pStyle w:val="Body2"/>
        <w:spacing w:after="0"/>
        <w:ind w:firstLine="709"/>
        <w:rPr>
          <w:sz w:val="24"/>
          <w:szCs w:val="24"/>
          <w:lang w:val="lt-LT"/>
        </w:rPr>
      </w:pPr>
      <w:r w:rsidRPr="00737C7A">
        <w:rPr>
          <w:rFonts w:cs="Times New Roman"/>
          <w:sz w:val="24"/>
          <w:szCs w:val="24"/>
          <w:lang w:val="lt-LT"/>
        </w:rPr>
        <w:t>1</w:t>
      </w:r>
      <w:r w:rsidR="00B10ACE" w:rsidRPr="00737C7A">
        <w:rPr>
          <w:rFonts w:cs="Times New Roman"/>
          <w:sz w:val="24"/>
          <w:szCs w:val="24"/>
          <w:lang w:val="lt-LT"/>
        </w:rPr>
        <w:t>1</w:t>
      </w:r>
      <w:r w:rsidRPr="00737C7A">
        <w:rPr>
          <w:rFonts w:cs="Times New Roman"/>
          <w:sz w:val="24"/>
          <w:szCs w:val="24"/>
          <w:lang w:val="lt-LT"/>
        </w:rPr>
        <w:t xml:space="preserve">.1. </w:t>
      </w:r>
      <w:r w:rsidR="00F75E98" w:rsidRPr="00737C7A">
        <w:rPr>
          <w:sz w:val="24"/>
          <w:szCs w:val="24"/>
          <w:lang w:val="lt-LT"/>
        </w:rPr>
        <w:t>Komisija atmeta tiekėjo pateiktą pasiūlymą / pašalina iš pirkimo procedūros, jeigu yra bent viena iš šių sąlygų:</w:t>
      </w:r>
    </w:p>
    <w:p w14:paraId="4E8C7E83" w14:textId="77777777" w:rsidR="00A95DAE" w:rsidRPr="00737C7A" w:rsidRDefault="00F75E98" w:rsidP="00207F91">
      <w:pPr>
        <w:pStyle w:val="Body2"/>
        <w:spacing w:after="0"/>
        <w:ind w:firstLine="709"/>
        <w:rPr>
          <w:sz w:val="24"/>
          <w:szCs w:val="24"/>
          <w:lang w:val="lt-LT"/>
        </w:rPr>
      </w:pPr>
      <w:r w:rsidRPr="00737C7A">
        <w:rPr>
          <w:sz w:val="24"/>
          <w:szCs w:val="24"/>
          <w:lang w:val="lt-LT"/>
        </w:rPr>
        <w:t xml:space="preserve">11.1.1. </w:t>
      </w:r>
      <w:r w:rsidR="00A95DAE" w:rsidRPr="00737C7A">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737C7A" w:rsidRDefault="00F75E98" w:rsidP="00207F91">
      <w:pPr>
        <w:pStyle w:val="Body2"/>
        <w:spacing w:after="0"/>
        <w:ind w:firstLine="709"/>
        <w:rPr>
          <w:sz w:val="24"/>
          <w:szCs w:val="24"/>
          <w:lang w:val="lt-LT"/>
        </w:rPr>
      </w:pPr>
      <w:r w:rsidRPr="00737C7A">
        <w:rPr>
          <w:sz w:val="24"/>
          <w:szCs w:val="24"/>
          <w:lang w:val="lt-LT"/>
        </w:rPr>
        <w:t xml:space="preserve">11.1.2. </w:t>
      </w:r>
      <w:r w:rsidR="00A12919" w:rsidRPr="00737C7A">
        <w:rPr>
          <w:sz w:val="24"/>
          <w:szCs w:val="24"/>
          <w:lang w:val="lt-LT"/>
        </w:rPr>
        <w:t xml:space="preserve">tiekėjas neatitinka Pirkimo sąlygose nustatytų kvalifikacijos reikalavimų, jeigu taikoma, ir (ar), jeigu taikoma, aplinkos apsaugos vadybos sistemos standarto ir (ar) ūkio subjektas, </w:t>
      </w:r>
      <w:r w:rsidR="00A12919" w:rsidRPr="00737C7A">
        <w:rPr>
          <w:sz w:val="24"/>
          <w:szCs w:val="24"/>
          <w:lang w:val="lt-LT"/>
        </w:rPr>
        <w:lastRenderedPageBreak/>
        <w:t>kurio pajėgumais remiasi tiekėjas, netenkina jam keliamų kvalifikacijos reikalavimų, jeigu taikoma, ir Perkančiosios organizacijos nurodymu nebuvo pakeistas į reikalavimus atitinkantį ūkio subjektą;</w:t>
      </w:r>
    </w:p>
    <w:p w14:paraId="2F86AA60" w14:textId="47A10196" w:rsidR="00F75E98" w:rsidRPr="00737C7A" w:rsidRDefault="00F75E98" w:rsidP="00207F91">
      <w:pPr>
        <w:suppressAutoHyphens/>
        <w:ind w:firstLine="709"/>
        <w:jc w:val="both"/>
        <w:rPr>
          <w:rFonts w:ascii="Times New Roman" w:eastAsia="Arial Unicode MS" w:hAnsi="Times New Roman"/>
          <w:sz w:val="24"/>
          <w:szCs w:val="24"/>
        </w:rPr>
      </w:pPr>
      <w:r w:rsidRPr="00737C7A">
        <w:rPr>
          <w:rFonts w:ascii="Times New Roman" w:hAnsi="Times New Roman"/>
          <w:sz w:val="24"/>
          <w:szCs w:val="24"/>
        </w:rPr>
        <w:t>11.1.3. per Perkančiosios organizacijos nustatytą terminą</w:t>
      </w:r>
      <w:r w:rsidR="00424591" w:rsidRPr="00737C7A">
        <w:rPr>
          <w:rFonts w:ascii="Times New Roman" w:eastAsia="Arial Unicode MS" w:hAnsi="Times New Roman"/>
          <w:sz w:val="24"/>
          <w:szCs w:val="24"/>
        </w:rPr>
        <w:t xml:space="preserve"> tiekėjas nepateikė </w:t>
      </w:r>
      <w:r w:rsidR="008941E0" w:rsidRPr="00737C7A">
        <w:rPr>
          <w:rFonts w:ascii="Times New Roman" w:eastAsia="Arial Unicode MS" w:hAnsi="Times New Roman"/>
          <w:sz w:val="24"/>
          <w:szCs w:val="24"/>
        </w:rPr>
        <w:t>dokumentų, nurodytų Pirkimo sąlygų 3.</w:t>
      </w:r>
      <w:r w:rsidR="00666FB9" w:rsidRPr="00737C7A">
        <w:rPr>
          <w:rFonts w:ascii="Times New Roman" w:eastAsia="Arial Unicode MS" w:hAnsi="Times New Roman"/>
          <w:sz w:val="24"/>
          <w:szCs w:val="24"/>
        </w:rPr>
        <w:t>4</w:t>
      </w:r>
      <w:r w:rsidR="008941E0" w:rsidRPr="00737C7A">
        <w:rPr>
          <w:rFonts w:ascii="Times New Roman" w:eastAsia="Arial Unicode MS" w:hAnsi="Times New Roman"/>
          <w:sz w:val="24"/>
          <w:szCs w:val="24"/>
        </w:rPr>
        <w:t>.1 ir 3.</w:t>
      </w:r>
      <w:r w:rsidR="00666FB9" w:rsidRPr="00737C7A">
        <w:rPr>
          <w:rFonts w:ascii="Times New Roman" w:eastAsia="Arial Unicode MS" w:hAnsi="Times New Roman"/>
          <w:sz w:val="24"/>
          <w:szCs w:val="24"/>
        </w:rPr>
        <w:t>5</w:t>
      </w:r>
      <w:r w:rsidR="008941E0" w:rsidRPr="00737C7A">
        <w:rPr>
          <w:rFonts w:ascii="Times New Roman" w:eastAsia="Arial Unicode MS" w:hAnsi="Times New Roman"/>
          <w:sz w:val="24"/>
          <w:szCs w:val="24"/>
        </w:rPr>
        <w:t xml:space="preserve">.1 papunkčiuose </w:t>
      </w:r>
      <w:r w:rsidR="00424591" w:rsidRPr="00737C7A">
        <w:rPr>
          <w:rFonts w:ascii="Times New Roman" w:eastAsia="Arial Unicode MS" w:hAnsi="Times New Roman"/>
          <w:sz w:val="24"/>
          <w:szCs w:val="24"/>
        </w:rPr>
        <w:t xml:space="preserve">ir (ar) </w:t>
      </w:r>
      <w:r w:rsidRPr="00737C7A">
        <w:rPr>
          <w:rFonts w:ascii="Times New Roman" w:hAnsi="Times New Roman"/>
          <w:sz w:val="24"/>
          <w:szCs w:val="24"/>
        </w:rPr>
        <w:t>nepatikslino, nepapildė, nepaaiškino savo pasiūlymo;</w:t>
      </w:r>
    </w:p>
    <w:p w14:paraId="5C42F605" w14:textId="77777777" w:rsidR="00F75E98" w:rsidRPr="00737C7A" w:rsidRDefault="00F75E98" w:rsidP="00207F91">
      <w:pPr>
        <w:pStyle w:val="Body2"/>
        <w:spacing w:after="0"/>
        <w:ind w:firstLine="709"/>
        <w:rPr>
          <w:color w:val="auto"/>
          <w:sz w:val="24"/>
          <w:szCs w:val="24"/>
          <w:lang w:val="lt-LT"/>
        </w:rPr>
      </w:pPr>
      <w:r w:rsidRPr="00737C7A">
        <w:rPr>
          <w:color w:val="auto"/>
          <w:sz w:val="24"/>
          <w:szCs w:val="24"/>
          <w:lang w:val="lt-LT"/>
        </w:rPr>
        <w:t>11.1.4. tiekėjas pasiūlymą ar jo dalį pateikė ne CVP IS priemonėmis</w:t>
      </w:r>
      <w:r w:rsidR="006833CA" w:rsidRPr="00737C7A">
        <w:rPr>
          <w:color w:val="auto"/>
          <w:sz w:val="24"/>
          <w:szCs w:val="24"/>
          <w:lang w:val="lt-LT"/>
        </w:rPr>
        <w:t>;</w:t>
      </w:r>
    </w:p>
    <w:p w14:paraId="0FE51328" w14:textId="77777777" w:rsidR="00F75E98" w:rsidRPr="00737C7A" w:rsidRDefault="00F75E98" w:rsidP="00207F91">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737C7A" w:rsidRDefault="00F75E98" w:rsidP="00F75E98">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737C7A">
        <w:rPr>
          <w:rFonts w:ascii="Times New Roman" w:eastAsia="Arial Unicode MS" w:hAnsi="Times New Roman"/>
          <w:sz w:val="24"/>
          <w:szCs w:val="24"/>
        </w:rPr>
        <w:t xml:space="preserve">jo </w:t>
      </w:r>
      <w:r w:rsidRPr="00737C7A">
        <w:rPr>
          <w:rFonts w:ascii="Times New Roman" w:eastAsia="Arial Unicode MS" w:hAnsi="Times New Roman"/>
          <w:sz w:val="24"/>
          <w:szCs w:val="24"/>
        </w:rPr>
        <w:t xml:space="preserve">pasiūlymo </w:t>
      </w:r>
      <w:r w:rsidR="00A12919" w:rsidRPr="00737C7A">
        <w:rPr>
          <w:rFonts w:ascii="Times New Roman" w:eastAsia="Arial Unicode MS" w:hAnsi="Times New Roman"/>
          <w:sz w:val="24"/>
          <w:szCs w:val="24"/>
        </w:rPr>
        <w:t>pa</w:t>
      </w:r>
      <w:r w:rsidRPr="00737C7A">
        <w:rPr>
          <w:rFonts w:ascii="Times New Roman" w:eastAsia="Arial Unicode MS" w:hAnsi="Times New Roman"/>
          <w:sz w:val="24"/>
          <w:szCs w:val="24"/>
        </w:rPr>
        <w:t>keitimą;</w:t>
      </w:r>
    </w:p>
    <w:p w14:paraId="00BBD5A8" w14:textId="77777777" w:rsidR="00F75E98" w:rsidRPr="00737C7A" w:rsidRDefault="00F75E98" w:rsidP="00F75E98">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t>11.1.</w:t>
      </w:r>
      <w:r w:rsidR="00D312FD" w:rsidRPr="00737C7A">
        <w:rPr>
          <w:rFonts w:ascii="Times New Roman" w:eastAsia="Arial Unicode MS" w:hAnsi="Times New Roman"/>
          <w:sz w:val="24"/>
          <w:szCs w:val="24"/>
        </w:rPr>
        <w:t>7</w:t>
      </w:r>
      <w:r w:rsidRPr="00737C7A">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737C7A" w:rsidRDefault="00F75E98" w:rsidP="00F75E98">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t>11.1.</w:t>
      </w:r>
      <w:r w:rsidR="00D312FD" w:rsidRPr="00737C7A">
        <w:rPr>
          <w:rFonts w:ascii="Times New Roman" w:eastAsia="Arial Unicode MS" w:hAnsi="Times New Roman"/>
          <w:sz w:val="24"/>
          <w:szCs w:val="24"/>
        </w:rPr>
        <w:t>8</w:t>
      </w:r>
      <w:r w:rsidRPr="00737C7A">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737C7A" w:rsidRDefault="00F75E98" w:rsidP="00C5262A">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t>11.1.</w:t>
      </w:r>
      <w:r w:rsidR="00D312FD" w:rsidRPr="00737C7A">
        <w:rPr>
          <w:rFonts w:ascii="Times New Roman" w:eastAsia="Arial Unicode MS" w:hAnsi="Times New Roman"/>
          <w:sz w:val="24"/>
          <w:szCs w:val="24"/>
        </w:rPr>
        <w:t>9</w:t>
      </w:r>
      <w:r w:rsidRPr="00737C7A">
        <w:rPr>
          <w:rFonts w:ascii="Times New Roman" w:eastAsia="Arial Unicode MS" w:hAnsi="Times New Roman"/>
          <w:sz w:val="24"/>
          <w:szCs w:val="24"/>
        </w:rPr>
        <w:t>. pasiūlyme nurodyta neįprastai maža</w:t>
      </w:r>
      <w:r w:rsidR="00A12919" w:rsidRPr="00737C7A">
        <w:rPr>
          <w:rFonts w:ascii="Times New Roman" w:eastAsia="Arial Unicode MS" w:hAnsi="Times New Roman"/>
          <w:sz w:val="24"/>
          <w:szCs w:val="24"/>
        </w:rPr>
        <w:t xml:space="preserve"> kaina</w:t>
      </w:r>
      <w:r w:rsidRPr="00737C7A">
        <w:rPr>
          <w:rFonts w:ascii="Times New Roman" w:eastAsia="Arial Unicode MS" w:hAnsi="Times New Roman"/>
          <w:sz w:val="24"/>
          <w:szCs w:val="24"/>
        </w:rPr>
        <w:t xml:space="preserve"> ir tiekėjas, Perkančiosios organizacijos prašymu, nepateik</w:t>
      </w:r>
      <w:r w:rsidR="00C5262A" w:rsidRPr="00737C7A">
        <w:rPr>
          <w:rFonts w:ascii="Times New Roman" w:eastAsia="Arial Unicode MS" w:hAnsi="Times New Roman"/>
          <w:sz w:val="24"/>
          <w:szCs w:val="24"/>
        </w:rPr>
        <w:t xml:space="preserve">ė </w:t>
      </w:r>
      <w:r w:rsidRPr="00737C7A">
        <w:rPr>
          <w:rFonts w:ascii="Times New Roman" w:eastAsia="Arial Unicode MS" w:hAnsi="Times New Roman"/>
          <w:sz w:val="24"/>
          <w:szCs w:val="24"/>
        </w:rPr>
        <w:t>tinkamų pasiūlytos mažiausios kainos pagrįstumo įrodymų;</w:t>
      </w:r>
    </w:p>
    <w:p w14:paraId="00FE91AB" w14:textId="77777777" w:rsidR="00F75E98" w:rsidRPr="00737C7A" w:rsidRDefault="00F75E98" w:rsidP="00C5262A">
      <w:pPr>
        <w:widowControl w:val="0"/>
        <w:suppressAutoHyphens/>
        <w:ind w:firstLine="709"/>
        <w:jc w:val="both"/>
        <w:rPr>
          <w:rFonts w:ascii="Times New Roman" w:hAnsi="Times New Roman"/>
          <w:sz w:val="24"/>
          <w:szCs w:val="24"/>
        </w:rPr>
      </w:pPr>
      <w:r w:rsidRPr="00737C7A">
        <w:rPr>
          <w:rFonts w:ascii="Times New Roman" w:eastAsia="Arial Unicode MS" w:hAnsi="Times New Roman"/>
          <w:sz w:val="24"/>
          <w:szCs w:val="24"/>
        </w:rPr>
        <w:t>11.1.1</w:t>
      </w:r>
      <w:r w:rsidR="00D312FD" w:rsidRPr="00737C7A">
        <w:rPr>
          <w:rFonts w:ascii="Times New Roman" w:eastAsia="Arial Unicode MS" w:hAnsi="Times New Roman"/>
          <w:sz w:val="24"/>
          <w:szCs w:val="24"/>
        </w:rPr>
        <w:t>0</w:t>
      </w:r>
      <w:r w:rsidRPr="00737C7A">
        <w:rPr>
          <w:rFonts w:ascii="Times New Roman" w:eastAsia="Arial Unicode MS" w:hAnsi="Times New Roman"/>
          <w:sz w:val="24"/>
          <w:szCs w:val="24"/>
        </w:rPr>
        <w:t xml:space="preserve">. </w:t>
      </w:r>
      <w:r w:rsidRPr="00737C7A">
        <w:rPr>
          <w:rFonts w:ascii="Times New Roman" w:hAnsi="Times New Roman"/>
          <w:sz w:val="24"/>
          <w:szCs w:val="24"/>
          <w:lang w:eastAsia="en-US"/>
        </w:rPr>
        <w:t>tiekėjas pateikė užšifruotą pasiūlymą ar jo dalį, bet</w:t>
      </w:r>
      <w:r w:rsidR="00C5262A" w:rsidRPr="00737C7A">
        <w:rPr>
          <w:rFonts w:ascii="Times New Roman" w:hAnsi="Times New Roman"/>
          <w:sz w:val="24"/>
          <w:szCs w:val="24"/>
        </w:rPr>
        <w:t xml:space="preserve"> iki susipažinimo su pasiūlymais posėdžio pradžios nepateikė pasiūlymo iššifravimo slaptažodžio</w:t>
      </w:r>
      <w:r w:rsidRPr="00737C7A">
        <w:rPr>
          <w:rFonts w:ascii="Times New Roman" w:hAnsi="Times New Roman"/>
          <w:sz w:val="24"/>
          <w:szCs w:val="24"/>
          <w:lang w:eastAsia="en-US"/>
        </w:rPr>
        <w:t xml:space="preserve"> arba pateikė neteisingą slaptažodį pasiūlymui iššifruoti ir pan.;</w:t>
      </w:r>
    </w:p>
    <w:p w14:paraId="4126FC8D" w14:textId="77777777" w:rsidR="00F75E98" w:rsidRPr="00737C7A" w:rsidRDefault="00F75E98" w:rsidP="00F75E98">
      <w:pPr>
        <w:widowControl w:val="0"/>
        <w:suppressAutoHyphens/>
        <w:ind w:firstLine="709"/>
        <w:jc w:val="both"/>
        <w:rPr>
          <w:rFonts w:ascii="Times New Roman" w:hAnsi="Times New Roman"/>
          <w:sz w:val="24"/>
          <w:szCs w:val="24"/>
          <w:lang w:eastAsia="en-US"/>
        </w:rPr>
      </w:pPr>
      <w:r w:rsidRPr="00737C7A">
        <w:rPr>
          <w:rFonts w:ascii="Times New Roman" w:hAnsi="Times New Roman"/>
          <w:sz w:val="24"/>
          <w:szCs w:val="24"/>
          <w:lang w:eastAsia="en-US"/>
        </w:rPr>
        <w:t>11.1.1</w:t>
      </w:r>
      <w:r w:rsidR="00D312FD" w:rsidRPr="00737C7A">
        <w:rPr>
          <w:rFonts w:ascii="Times New Roman" w:hAnsi="Times New Roman"/>
          <w:sz w:val="24"/>
          <w:szCs w:val="24"/>
          <w:lang w:eastAsia="en-US"/>
        </w:rPr>
        <w:t>1</w:t>
      </w:r>
      <w:r w:rsidRPr="00737C7A">
        <w:rPr>
          <w:rFonts w:ascii="Times New Roman" w:hAnsi="Times New Roman"/>
          <w:sz w:val="24"/>
          <w:szCs w:val="24"/>
          <w:lang w:eastAsia="en-US"/>
        </w:rPr>
        <w:t>. tiekėjas Perkančiosios organizacijos prašymu nepratęsia pasiūlymo galiojimo</w:t>
      </w:r>
      <w:r w:rsidR="00EE70E4" w:rsidRPr="00737C7A">
        <w:rPr>
          <w:rFonts w:ascii="Times New Roman" w:hAnsi="Times New Roman"/>
          <w:sz w:val="24"/>
          <w:szCs w:val="24"/>
          <w:lang w:eastAsia="en-US"/>
        </w:rPr>
        <w:t>.</w:t>
      </w:r>
    </w:p>
    <w:p w14:paraId="0FB3863E" w14:textId="77777777" w:rsidR="00EB794E" w:rsidRPr="00BF7A88" w:rsidRDefault="00F75E98" w:rsidP="00C5262A">
      <w:pPr>
        <w:suppressAutoHyphens/>
        <w:ind w:firstLine="709"/>
        <w:jc w:val="both"/>
        <w:rPr>
          <w:rFonts w:ascii="Times New Roman" w:eastAsia="Arial Unicode MS" w:hAnsi="Times New Roman"/>
          <w:color w:val="000000"/>
          <w:sz w:val="24"/>
          <w:szCs w:val="24"/>
        </w:rPr>
      </w:pPr>
      <w:r w:rsidRPr="00737C7A">
        <w:rPr>
          <w:rFonts w:ascii="Times New Roman" w:eastAsia="Arial Unicode MS" w:hAnsi="Times New Roman"/>
          <w:color w:val="000000"/>
          <w:sz w:val="24"/>
          <w:szCs w:val="24"/>
        </w:rPr>
        <w:t>11.2. Apie pasiūlymo atmetimą ir tokio atmetimo priežastis tiekėjas informuojamas raštu CVP IS priemonėmis.</w:t>
      </w:r>
    </w:p>
    <w:p w14:paraId="2B75F807" w14:textId="77777777" w:rsidR="00207F91" w:rsidRPr="00BF7A88"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BF7A88" w:rsidRDefault="006E05F3" w:rsidP="00710A4E">
      <w:pPr>
        <w:pStyle w:val="Heading"/>
        <w:jc w:val="center"/>
        <w:rPr>
          <w:rFonts w:cs="Times New Roman"/>
          <w:color w:val="auto"/>
          <w:sz w:val="24"/>
          <w:szCs w:val="24"/>
          <w:lang w:val="lt-LT"/>
        </w:rPr>
      </w:pPr>
      <w:r w:rsidRPr="00BF7A88">
        <w:rPr>
          <w:rFonts w:cs="Times New Roman"/>
          <w:color w:val="auto"/>
          <w:sz w:val="24"/>
          <w:szCs w:val="24"/>
          <w:lang w:val="lt-LT"/>
        </w:rPr>
        <w:t>XI</w:t>
      </w:r>
      <w:r w:rsidR="00B10ACE" w:rsidRPr="00BF7A88">
        <w:rPr>
          <w:rFonts w:cs="Times New Roman"/>
          <w:color w:val="auto"/>
          <w:sz w:val="24"/>
          <w:szCs w:val="24"/>
          <w:lang w:val="lt-LT"/>
        </w:rPr>
        <w:t>I</w:t>
      </w:r>
      <w:r w:rsidR="00710A4E" w:rsidRPr="00BF7A88">
        <w:rPr>
          <w:rFonts w:cs="Times New Roman"/>
          <w:color w:val="auto"/>
          <w:sz w:val="24"/>
          <w:szCs w:val="24"/>
          <w:lang w:val="lt-LT"/>
        </w:rPr>
        <w:t xml:space="preserve"> </w:t>
      </w:r>
      <w:r w:rsidR="00424591" w:rsidRPr="00BF7A88">
        <w:rPr>
          <w:rFonts w:cs="Times New Roman"/>
          <w:color w:val="auto"/>
          <w:sz w:val="24"/>
          <w:szCs w:val="24"/>
          <w:lang w:val="lt-LT"/>
        </w:rPr>
        <w:t>SKYRIUS</w:t>
      </w:r>
    </w:p>
    <w:p w14:paraId="3C313607" w14:textId="77777777" w:rsidR="00710A4E" w:rsidRPr="00BF7A88" w:rsidRDefault="00710A4E" w:rsidP="00710A4E">
      <w:pPr>
        <w:pStyle w:val="Heading"/>
        <w:jc w:val="center"/>
        <w:rPr>
          <w:rFonts w:cs="Times New Roman"/>
          <w:color w:val="auto"/>
          <w:sz w:val="24"/>
          <w:szCs w:val="24"/>
          <w:lang w:val="lt-LT"/>
        </w:rPr>
      </w:pPr>
      <w:r w:rsidRPr="00BF7A88">
        <w:rPr>
          <w:rFonts w:cs="Times New Roman"/>
          <w:color w:val="auto"/>
          <w:sz w:val="24"/>
          <w:szCs w:val="24"/>
          <w:lang w:val="lt-LT"/>
        </w:rPr>
        <w:t>PASIŪLYMŲ VERTINIMAS IR PALYGINIMAS</w:t>
      </w:r>
    </w:p>
    <w:p w14:paraId="46F29098" w14:textId="77777777" w:rsidR="00710A4E" w:rsidRPr="00BF7A88" w:rsidRDefault="00710A4E" w:rsidP="00710A4E">
      <w:pPr>
        <w:pStyle w:val="Body2"/>
        <w:rPr>
          <w:rFonts w:cs="Times New Roman"/>
          <w:b/>
          <w:color w:val="auto"/>
          <w:sz w:val="16"/>
          <w:szCs w:val="16"/>
          <w:lang w:val="lt-LT"/>
        </w:rPr>
      </w:pPr>
    </w:p>
    <w:p w14:paraId="62A20031" w14:textId="77777777" w:rsidR="005E5C18" w:rsidRPr="00737C7A" w:rsidRDefault="00710A4E" w:rsidP="00207F91">
      <w:pPr>
        <w:pStyle w:val="Body2"/>
        <w:spacing w:after="0"/>
        <w:ind w:firstLine="709"/>
        <w:rPr>
          <w:sz w:val="24"/>
          <w:szCs w:val="24"/>
          <w:lang w:val="lt-LT"/>
        </w:rPr>
      </w:pPr>
      <w:r w:rsidRPr="00737C7A">
        <w:rPr>
          <w:rFonts w:cs="Times New Roman"/>
          <w:color w:val="auto"/>
          <w:sz w:val="24"/>
          <w:szCs w:val="24"/>
          <w:lang w:val="lt-LT"/>
        </w:rPr>
        <w:t>1</w:t>
      </w:r>
      <w:r w:rsidR="00356AAE" w:rsidRPr="00737C7A">
        <w:rPr>
          <w:rFonts w:cs="Times New Roman"/>
          <w:color w:val="auto"/>
          <w:sz w:val="24"/>
          <w:szCs w:val="24"/>
          <w:lang w:val="lt-LT"/>
        </w:rPr>
        <w:t>2</w:t>
      </w:r>
      <w:r w:rsidRPr="00737C7A">
        <w:rPr>
          <w:rFonts w:cs="Times New Roman"/>
          <w:color w:val="auto"/>
          <w:sz w:val="24"/>
          <w:szCs w:val="24"/>
          <w:lang w:val="lt-LT"/>
        </w:rPr>
        <w:t xml:space="preserve">.1. </w:t>
      </w:r>
      <w:r w:rsidR="005E5C18" w:rsidRPr="00737C7A">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737C7A"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737C7A">
        <w:rPr>
          <w:rFonts w:ascii="Times New Roman" w:hAnsi="Times New Roman"/>
          <w:sz w:val="24"/>
          <w:szCs w:val="24"/>
          <w:bdr w:val="nil"/>
        </w:rPr>
        <w:t>1</w:t>
      </w:r>
      <w:r w:rsidR="00BC300E" w:rsidRPr="00737C7A">
        <w:rPr>
          <w:rFonts w:ascii="Times New Roman" w:hAnsi="Times New Roman"/>
          <w:sz w:val="24"/>
          <w:szCs w:val="24"/>
          <w:bdr w:val="nil"/>
        </w:rPr>
        <w:t>2</w:t>
      </w:r>
      <w:r w:rsidRPr="00737C7A">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6E395F" w14:textId="77777777" w:rsidR="00207F91" w:rsidRPr="00737C7A"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637B4356" w14:textId="77777777" w:rsidR="00207F91" w:rsidRPr="00737C7A"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737C7A" w:rsidRDefault="006E05F3" w:rsidP="00BC300E">
      <w:pPr>
        <w:jc w:val="center"/>
        <w:rPr>
          <w:rFonts w:ascii="Times New Roman" w:hAnsi="Times New Roman"/>
          <w:b/>
          <w:sz w:val="24"/>
          <w:szCs w:val="24"/>
        </w:rPr>
      </w:pPr>
      <w:r w:rsidRPr="00737C7A">
        <w:rPr>
          <w:rFonts w:ascii="Times New Roman" w:hAnsi="Times New Roman"/>
          <w:b/>
          <w:sz w:val="24"/>
          <w:szCs w:val="24"/>
        </w:rPr>
        <w:t>XII</w:t>
      </w:r>
      <w:r w:rsidR="00356AAE" w:rsidRPr="00737C7A">
        <w:rPr>
          <w:rFonts w:ascii="Times New Roman" w:hAnsi="Times New Roman"/>
          <w:b/>
          <w:sz w:val="24"/>
          <w:szCs w:val="24"/>
        </w:rPr>
        <w:t>I</w:t>
      </w:r>
      <w:r w:rsidR="00396FDC" w:rsidRPr="00737C7A">
        <w:rPr>
          <w:rFonts w:ascii="Times New Roman" w:hAnsi="Times New Roman"/>
          <w:b/>
          <w:sz w:val="24"/>
          <w:szCs w:val="24"/>
        </w:rPr>
        <w:t xml:space="preserve"> </w:t>
      </w:r>
      <w:r w:rsidR="006D6EC7" w:rsidRPr="00737C7A">
        <w:rPr>
          <w:rFonts w:ascii="Times New Roman" w:hAnsi="Times New Roman"/>
          <w:b/>
          <w:sz w:val="24"/>
          <w:szCs w:val="24"/>
        </w:rPr>
        <w:t>SKYRIUS</w:t>
      </w:r>
    </w:p>
    <w:p w14:paraId="507B38C1" w14:textId="77777777" w:rsidR="006D6EC7" w:rsidRPr="00737C7A" w:rsidRDefault="00EB6DE0" w:rsidP="008D2C1B">
      <w:pPr>
        <w:jc w:val="center"/>
        <w:rPr>
          <w:rFonts w:ascii="Times New Roman" w:hAnsi="Times New Roman"/>
          <w:b/>
          <w:sz w:val="24"/>
          <w:szCs w:val="24"/>
        </w:rPr>
      </w:pPr>
      <w:r w:rsidRPr="00737C7A">
        <w:rPr>
          <w:rFonts w:ascii="Times New Roman" w:hAnsi="Times New Roman"/>
          <w:b/>
          <w:bCs/>
          <w:color w:val="000000"/>
          <w:sz w:val="24"/>
          <w:szCs w:val="24"/>
        </w:rPr>
        <w:t>PASIŪLYMŲ EILĖ, LAIMĖTOJO NUSTATYMAS</w:t>
      </w:r>
      <w:r w:rsidRPr="00737C7A">
        <w:rPr>
          <w:rFonts w:ascii="Times New Roman" w:hAnsi="Times New Roman"/>
          <w:sz w:val="24"/>
          <w:szCs w:val="24"/>
        </w:rPr>
        <w:t xml:space="preserve"> </w:t>
      </w:r>
      <w:r w:rsidRPr="00737C7A">
        <w:rPr>
          <w:rFonts w:ascii="Times New Roman" w:hAnsi="Times New Roman"/>
          <w:b/>
          <w:sz w:val="24"/>
          <w:szCs w:val="24"/>
        </w:rPr>
        <w:t>IR PIRKIMO SUTARTIES SUDARYMAS</w:t>
      </w:r>
    </w:p>
    <w:p w14:paraId="223D1C02" w14:textId="77777777" w:rsidR="00BC300E" w:rsidRPr="00737C7A" w:rsidRDefault="00BC300E" w:rsidP="00BC300E">
      <w:pPr>
        <w:rPr>
          <w:rFonts w:ascii="Times New Roman" w:hAnsi="Times New Roman"/>
          <w:b/>
          <w:sz w:val="16"/>
          <w:szCs w:val="16"/>
        </w:rPr>
      </w:pPr>
    </w:p>
    <w:p w14:paraId="1D682EAD" w14:textId="77777777" w:rsidR="008D2C1B" w:rsidRPr="00737C7A" w:rsidRDefault="00BC300E" w:rsidP="00207F91">
      <w:pPr>
        <w:ind w:firstLine="709"/>
        <w:jc w:val="both"/>
        <w:rPr>
          <w:rFonts w:ascii="Times New Roman" w:hAnsi="Times New Roman"/>
          <w:sz w:val="24"/>
          <w:szCs w:val="24"/>
        </w:rPr>
      </w:pPr>
      <w:r w:rsidRPr="00737C7A">
        <w:rPr>
          <w:rFonts w:ascii="Times New Roman" w:hAnsi="Times New Roman"/>
          <w:sz w:val="24"/>
          <w:szCs w:val="24"/>
        </w:rPr>
        <w:t xml:space="preserve">13.1. </w:t>
      </w:r>
      <w:r w:rsidR="008D2C1B" w:rsidRPr="00737C7A">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737C7A">
        <w:rPr>
          <w:rFonts w:ascii="Times New Roman" w:hAnsi="Times New Roman"/>
          <w:sz w:val="24"/>
          <w:szCs w:val="24"/>
        </w:rPr>
        <w:t>e</w:t>
      </w:r>
      <w:r w:rsidR="008D2C1B" w:rsidRPr="00737C7A">
        <w:rPr>
          <w:rFonts w:ascii="Times New Roman" w:hAnsi="Times New Roman"/>
          <w:sz w:val="24"/>
          <w:szCs w:val="24"/>
        </w:rPr>
        <w:t>s sudarymo.</w:t>
      </w:r>
    </w:p>
    <w:p w14:paraId="40D3744C" w14:textId="77777777" w:rsidR="008D2C1B" w:rsidRPr="00737C7A"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37C7A">
        <w:rPr>
          <w:rFonts w:ascii="Times New Roman" w:hAnsi="Times New Roman"/>
          <w:sz w:val="24"/>
          <w:szCs w:val="24"/>
        </w:rPr>
        <w:t>13.2.</w:t>
      </w:r>
      <w:r w:rsidRPr="00737C7A">
        <w:rPr>
          <w:sz w:val="24"/>
          <w:szCs w:val="24"/>
        </w:rPr>
        <w:t xml:space="preserve"> </w:t>
      </w:r>
      <w:r w:rsidRPr="00737C7A">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737C7A"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37C7A">
        <w:rPr>
          <w:rFonts w:ascii="Times New Roman" w:hAnsi="Times New Roman"/>
          <w:sz w:val="24"/>
          <w:szCs w:val="24"/>
        </w:rPr>
        <w:lastRenderedPageBreak/>
        <w:t xml:space="preserve">13.3. </w:t>
      </w:r>
      <w:r w:rsidRPr="00737C7A">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737C7A"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37C7A">
        <w:rPr>
          <w:rFonts w:ascii="Times New Roman" w:eastAsia="Arial Unicode MS" w:hAnsi="Times New Roman"/>
          <w:color w:val="000000"/>
          <w:sz w:val="24"/>
          <w:szCs w:val="24"/>
          <w:bdr w:val="nil"/>
        </w:rPr>
        <w:t>13.4</w:t>
      </w:r>
      <w:r w:rsidRPr="00737C7A">
        <w:rPr>
          <w:rFonts w:ascii="Times New Roman" w:eastAsia="Arial Unicode MS" w:hAnsi="Times New Roman"/>
          <w:sz w:val="24"/>
          <w:szCs w:val="24"/>
          <w:bdr w:val="nil"/>
        </w:rPr>
        <w:t xml:space="preserve">. </w:t>
      </w:r>
      <w:r w:rsidR="00102A8D" w:rsidRPr="00737C7A">
        <w:rPr>
          <w:rFonts w:ascii="Times New Roman" w:eastAsia="Arial Unicode MS" w:hAnsi="Times New Roman"/>
          <w:sz w:val="24"/>
          <w:szCs w:val="24"/>
          <w:bdr w:val="nil"/>
        </w:rPr>
        <w:t>Laimėjusiu pasiūlymu galės būti pripažint</w:t>
      </w:r>
      <w:r w:rsidR="00F12539" w:rsidRPr="00737C7A">
        <w:rPr>
          <w:rFonts w:ascii="Times New Roman" w:eastAsia="Arial Unicode MS" w:hAnsi="Times New Roman"/>
          <w:sz w:val="24"/>
          <w:szCs w:val="24"/>
          <w:bdr w:val="nil"/>
        </w:rPr>
        <w:t>as</w:t>
      </w:r>
      <w:r w:rsidR="00102A8D" w:rsidRPr="00737C7A">
        <w:rPr>
          <w:rFonts w:ascii="Times New Roman" w:eastAsia="Arial Unicode MS" w:hAnsi="Times New Roman"/>
          <w:sz w:val="24"/>
          <w:szCs w:val="24"/>
          <w:bdr w:val="nil"/>
        </w:rPr>
        <w:t xml:space="preserve"> tik</w:t>
      </w:r>
      <w:r w:rsidR="008A071D" w:rsidRPr="00737C7A">
        <w:rPr>
          <w:rFonts w:ascii="Times New Roman" w:eastAsia="Arial Unicode MS" w:hAnsi="Times New Roman"/>
          <w:sz w:val="24"/>
          <w:szCs w:val="24"/>
          <w:bdr w:val="nil"/>
        </w:rPr>
        <w:t xml:space="preserve"> </w:t>
      </w:r>
      <w:r w:rsidR="00102A8D" w:rsidRPr="00737C7A">
        <w:rPr>
          <w:rFonts w:ascii="Times New Roman" w:eastAsia="Arial Unicode MS" w:hAnsi="Times New Roman"/>
          <w:sz w:val="24"/>
          <w:szCs w:val="24"/>
          <w:bdr w:val="nil"/>
        </w:rPr>
        <w:t>1 (vien</w:t>
      </w:r>
      <w:r w:rsidR="008A071D" w:rsidRPr="00737C7A">
        <w:rPr>
          <w:rFonts w:ascii="Times New Roman" w:eastAsia="Arial Unicode MS" w:hAnsi="Times New Roman"/>
          <w:sz w:val="24"/>
          <w:szCs w:val="24"/>
          <w:bdr w:val="nil"/>
        </w:rPr>
        <w:t>as</w:t>
      </w:r>
      <w:r w:rsidR="00102A8D" w:rsidRPr="00737C7A">
        <w:rPr>
          <w:rFonts w:ascii="Times New Roman" w:eastAsia="Arial Unicode MS" w:hAnsi="Times New Roman"/>
          <w:sz w:val="24"/>
          <w:szCs w:val="24"/>
          <w:bdr w:val="nil"/>
        </w:rPr>
        <w:t>) ekonomiškai naudingiausi</w:t>
      </w:r>
      <w:r w:rsidR="008A071D" w:rsidRPr="00737C7A">
        <w:rPr>
          <w:rFonts w:ascii="Times New Roman" w:eastAsia="Arial Unicode MS" w:hAnsi="Times New Roman"/>
          <w:sz w:val="24"/>
          <w:szCs w:val="24"/>
          <w:bdr w:val="nil"/>
        </w:rPr>
        <w:t>as</w:t>
      </w:r>
      <w:r w:rsidR="00102A8D" w:rsidRPr="00737C7A">
        <w:rPr>
          <w:rFonts w:ascii="Times New Roman" w:eastAsia="Arial Unicode MS" w:hAnsi="Times New Roman"/>
          <w:sz w:val="24"/>
          <w:szCs w:val="24"/>
          <w:bdr w:val="nil"/>
        </w:rPr>
        <w:t xml:space="preserve"> pasiūlym</w:t>
      </w:r>
      <w:r w:rsidR="008A071D" w:rsidRPr="00737C7A">
        <w:rPr>
          <w:rFonts w:ascii="Times New Roman" w:eastAsia="Arial Unicode MS" w:hAnsi="Times New Roman"/>
          <w:sz w:val="24"/>
          <w:szCs w:val="24"/>
          <w:bdr w:val="nil"/>
        </w:rPr>
        <w:t>as</w:t>
      </w:r>
      <w:r w:rsidR="00102A8D" w:rsidRPr="00737C7A">
        <w:rPr>
          <w:rFonts w:ascii="Times New Roman" w:eastAsia="Arial Unicode MS" w:hAnsi="Times New Roman"/>
          <w:sz w:val="24"/>
          <w:szCs w:val="24"/>
          <w:bdr w:val="nil"/>
        </w:rPr>
        <w:t>, esant</w:t>
      </w:r>
      <w:r w:rsidR="008A071D" w:rsidRPr="00737C7A">
        <w:rPr>
          <w:rFonts w:ascii="Times New Roman" w:eastAsia="Arial Unicode MS" w:hAnsi="Times New Roman"/>
          <w:sz w:val="24"/>
          <w:szCs w:val="24"/>
          <w:bdr w:val="nil"/>
        </w:rPr>
        <w:t>is</w:t>
      </w:r>
      <w:r w:rsidR="00102A8D" w:rsidRPr="00737C7A">
        <w:rPr>
          <w:rFonts w:ascii="Times New Roman" w:eastAsia="Arial Unicode MS" w:hAnsi="Times New Roman"/>
          <w:sz w:val="24"/>
          <w:szCs w:val="24"/>
          <w:bdr w:val="nil"/>
        </w:rPr>
        <w:t xml:space="preserve"> pasiūlymų eilės pirmoje vietoje. </w:t>
      </w:r>
      <w:r w:rsidRPr="00737C7A">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737C7A" w:rsidRDefault="008D2C1B" w:rsidP="00207F91">
      <w:pPr>
        <w:tabs>
          <w:tab w:val="center" w:pos="4320"/>
          <w:tab w:val="right" w:pos="8640"/>
        </w:tabs>
        <w:ind w:firstLine="709"/>
        <w:jc w:val="both"/>
        <w:rPr>
          <w:rFonts w:ascii="Times New Roman" w:eastAsia="Times New Roman" w:hAnsi="Times New Roman"/>
          <w:sz w:val="24"/>
          <w:szCs w:val="24"/>
        </w:rPr>
      </w:pPr>
      <w:r w:rsidRPr="00737C7A">
        <w:rPr>
          <w:rFonts w:ascii="Times New Roman" w:eastAsia="Arial Unicode MS" w:hAnsi="Times New Roman"/>
          <w:color w:val="000000"/>
          <w:sz w:val="24"/>
          <w:szCs w:val="24"/>
          <w:bdr w:val="nil"/>
        </w:rPr>
        <w:t xml:space="preserve">13.5. </w:t>
      </w:r>
      <w:r w:rsidRPr="00737C7A">
        <w:rPr>
          <w:rFonts w:ascii="Times New Roman" w:hAnsi="Times New Roman"/>
          <w:color w:val="000000"/>
          <w:sz w:val="24"/>
          <w:szCs w:val="24"/>
        </w:rPr>
        <w:t>Sudarius pasiūlymų eilę (išskyrus 13.3 punkte nurodytą atvejį)</w:t>
      </w:r>
      <w:r w:rsidR="00102A8D" w:rsidRPr="00737C7A">
        <w:rPr>
          <w:rFonts w:ascii="Times New Roman" w:hAnsi="Times New Roman"/>
          <w:color w:val="000000"/>
          <w:sz w:val="24"/>
          <w:szCs w:val="24"/>
        </w:rPr>
        <w:t xml:space="preserve"> </w:t>
      </w:r>
      <w:r w:rsidRPr="00737C7A">
        <w:rPr>
          <w:rFonts w:ascii="Times New Roman" w:hAnsi="Times New Roman"/>
          <w:color w:val="000000"/>
          <w:sz w:val="24"/>
          <w:szCs w:val="24"/>
        </w:rPr>
        <w:t xml:space="preserve">Perkančioji organizacija raštu iš galimo laimėtojo reikalauja, kad jis </w:t>
      </w:r>
      <w:r w:rsidRPr="00737C7A">
        <w:rPr>
          <w:rFonts w:ascii="Times New Roman" w:hAnsi="Times New Roman"/>
          <w:sz w:val="24"/>
          <w:szCs w:val="24"/>
        </w:rPr>
        <w:t xml:space="preserve">per </w:t>
      </w:r>
      <w:r w:rsidRPr="00737C7A">
        <w:rPr>
          <w:rFonts w:ascii="Times New Roman" w:hAnsi="Times New Roman"/>
          <w:bCs/>
          <w:sz w:val="24"/>
          <w:szCs w:val="24"/>
        </w:rPr>
        <w:t>nustatytą</w:t>
      </w:r>
      <w:r w:rsidRPr="00737C7A">
        <w:rPr>
          <w:rFonts w:ascii="Times New Roman" w:hAnsi="Times New Roman"/>
          <w:sz w:val="24"/>
          <w:szCs w:val="24"/>
        </w:rPr>
        <w:t xml:space="preserve"> protingą terminą</w:t>
      </w:r>
      <w:r w:rsidRPr="00737C7A">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737C7A">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2BC9B10F" w14:textId="77777777" w:rsidR="008D2C1B" w:rsidRPr="00737C7A"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737C7A">
        <w:rPr>
          <w:rFonts w:ascii="Times New Roman" w:hAnsi="Times New Roman"/>
          <w:sz w:val="24"/>
          <w:szCs w:val="24"/>
        </w:rPr>
        <w:t xml:space="preserve">13.6. </w:t>
      </w:r>
      <w:r w:rsidRPr="00737C7A">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737C7A">
        <w:rPr>
          <w:rFonts w:ascii="Times New Roman" w:hAnsi="Times New Roman"/>
          <w:sz w:val="24"/>
          <w:szCs w:val="24"/>
        </w:rPr>
        <w:t xml:space="preserve">, </w:t>
      </w:r>
      <w:r w:rsidRPr="00737C7A">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737C7A" w:rsidRDefault="008D2C1B" w:rsidP="00207F91">
      <w:pPr>
        <w:ind w:firstLine="709"/>
        <w:jc w:val="both"/>
        <w:rPr>
          <w:rFonts w:ascii="Times New Roman" w:hAnsi="Times New Roman"/>
          <w:sz w:val="24"/>
          <w:szCs w:val="24"/>
        </w:rPr>
      </w:pPr>
      <w:r w:rsidRPr="00737C7A">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737C7A" w:rsidRDefault="008D2C1B" w:rsidP="00207F91">
      <w:pPr>
        <w:ind w:firstLine="709"/>
        <w:jc w:val="both"/>
        <w:rPr>
          <w:rFonts w:ascii="Times New Roman" w:hAnsi="Times New Roman"/>
          <w:sz w:val="24"/>
          <w:szCs w:val="24"/>
          <w:lang w:eastAsia="en-US"/>
        </w:rPr>
      </w:pPr>
      <w:r w:rsidRPr="00737C7A">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737C7A">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737C7A" w:rsidRDefault="008D2C1B" w:rsidP="00B753AB">
      <w:pPr>
        <w:ind w:firstLine="709"/>
        <w:jc w:val="both"/>
        <w:rPr>
          <w:rFonts w:ascii="Times New Roman" w:hAnsi="Times New Roman"/>
          <w:sz w:val="24"/>
          <w:szCs w:val="24"/>
        </w:rPr>
      </w:pPr>
      <w:r w:rsidRPr="00737C7A">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37C7A">
        <w:rPr>
          <w:rFonts w:ascii="Times New Roman" w:eastAsia="Arial Unicode MS" w:hAnsi="Times New Roman"/>
          <w:color w:val="000000"/>
          <w:sz w:val="24"/>
          <w:szCs w:val="24"/>
          <w:bdr w:val="nil"/>
        </w:rPr>
        <w:t xml:space="preserve">13.10. </w:t>
      </w:r>
      <w:r w:rsidRPr="00737C7A">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737C7A">
        <w:rPr>
          <w:rFonts w:ascii="Times New Roman" w:eastAsia="Arial Unicode MS" w:hAnsi="Times New Roman"/>
          <w:sz w:val="24"/>
          <w:szCs w:val="24"/>
          <w:bdr w:val="nil"/>
        </w:rPr>
        <w:t>.</w:t>
      </w:r>
      <w:r w:rsidRPr="00737C7A">
        <w:rPr>
          <w:rFonts w:ascii="Times New Roman" w:eastAsia="Arial Unicode MS" w:hAnsi="Times New Roman"/>
          <w:sz w:val="24"/>
          <w:szCs w:val="24"/>
          <w:bdr w:val="nil"/>
        </w:rPr>
        <w:t xml:space="preserve"> </w:t>
      </w:r>
    </w:p>
    <w:p w14:paraId="3517AB42"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737C7A">
        <w:rPr>
          <w:rFonts w:ascii="Times New Roman" w:eastAsia="Arial Unicode MS" w:hAnsi="Times New Roman"/>
          <w:bCs/>
          <w:iCs/>
          <w:sz w:val="24"/>
          <w:szCs w:val="24"/>
          <w:bdr w:val="nil"/>
        </w:rPr>
        <w:t xml:space="preserve">13.12. </w:t>
      </w:r>
      <w:r w:rsidRPr="00737C7A">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737C7A">
        <w:rPr>
          <w:rFonts w:ascii="Times New Roman" w:hAnsi="Times New Roman"/>
          <w:color w:val="FF0000"/>
          <w:sz w:val="24"/>
          <w:szCs w:val="24"/>
        </w:rPr>
        <w:t xml:space="preserve"> </w:t>
      </w:r>
    </w:p>
    <w:p w14:paraId="10932CA0"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13.13.1. tiekėjas raštu atsisako ją sudaryti;</w:t>
      </w:r>
    </w:p>
    <w:p w14:paraId="6B280858"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13.13.2. iki Perkančiosios organizacijos nurodyto laiko nepasirašo sutarties;</w:t>
      </w:r>
    </w:p>
    <w:p w14:paraId="7C4FC149" w14:textId="6F5F952E" w:rsidR="008D2C1B" w:rsidRPr="00737C7A"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13.13.3. atsisako sudaryti sutartį Viešųjų pirkimų įstatyme ir Pirkimo sąlygose nustatytomis sąlygomis</w:t>
      </w:r>
      <w:r w:rsidR="008224C4" w:rsidRPr="00737C7A">
        <w:rPr>
          <w:rFonts w:ascii="Times New Roman" w:eastAsia="Arial Unicode MS" w:hAnsi="Times New Roman"/>
          <w:bCs/>
          <w:iCs/>
          <w:sz w:val="24"/>
          <w:szCs w:val="24"/>
          <w:bdr w:val="nil"/>
        </w:rPr>
        <w:t>;</w:t>
      </w:r>
    </w:p>
    <w:p w14:paraId="3C56CBE0" w14:textId="77777777" w:rsidR="008224C4" w:rsidRPr="00737C7A"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14:paraId="1AB6F60C" w14:textId="77777777" w:rsidR="008D2C1B" w:rsidRPr="00737C7A" w:rsidRDefault="008D2C1B" w:rsidP="00A26FD5">
      <w:pPr>
        <w:spacing w:line="20" w:lineRule="atLeast"/>
        <w:ind w:firstLine="709"/>
        <w:contextualSpacing/>
        <w:jc w:val="both"/>
        <w:rPr>
          <w:rFonts w:ascii="Times New Roman" w:eastAsia="Arial Unicode MS" w:hAnsi="Times New Roman"/>
          <w:sz w:val="24"/>
          <w:szCs w:val="24"/>
          <w:bdr w:val="nil"/>
        </w:rPr>
      </w:pPr>
      <w:r w:rsidRPr="00737C7A">
        <w:rPr>
          <w:rFonts w:ascii="Times New Roman" w:eastAsia="Arial Unicode MS" w:hAnsi="Times New Roman"/>
          <w:color w:val="000000"/>
          <w:sz w:val="24"/>
          <w:szCs w:val="24"/>
          <w:bdr w:val="nil"/>
        </w:rPr>
        <w:lastRenderedPageBreak/>
        <w:t>13.</w:t>
      </w:r>
      <w:r w:rsidRPr="00737C7A">
        <w:rPr>
          <w:rFonts w:ascii="Times New Roman" w:hAnsi="Times New Roman"/>
          <w:sz w:val="24"/>
          <w:szCs w:val="24"/>
        </w:rPr>
        <w:t>14</w:t>
      </w:r>
      <w:r w:rsidRPr="00737C7A">
        <w:rPr>
          <w:rFonts w:ascii="Times New Roman" w:eastAsia="Arial Unicode MS" w:hAnsi="Times New Roman"/>
          <w:sz w:val="24"/>
          <w:szCs w:val="24"/>
          <w:bdr w:val="nil"/>
        </w:rPr>
        <w:t xml:space="preserve">. </w:t>
      </w:r>
      <w:r w:rsidRPr="00737C7A">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737C7A">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737C7A">
        <w:rPr>
          <w:rFonts w:ascii="Times New Roman" w:hAnsi="Times New Roman"/>
          <w:sz w:val="24"/>
          <w:szCs w:val="24"/>
        </w:rPr>
        <w:t xml:space="preserve"> (jei tokios taikomos)</w:t>
      </w:r>
      <w:r w:rsidRPr="00737C7A">
        <w:rPr>
          <w:rFonts w:ascii="Times New Roman" w:hAnsi="Times New Roman"/>
          <w:sz w:val="24"/>
          <w:szCs w:val="24"/>
        </w:rPr>
        <w:t>, jeigu tenkinamos Viešųjų pirkimų įstatymo 45 straipsnio 1 dalyje išdėstytos sąlygos.</w:t>
      </w:r>
    </w:p>
    <w:p w14:paraId="7809ECD1" w14:textId="52B14051" w:rsidR="008D2C1B" w:rsidRPr="00737C7A" w:rsidRDefault="008D2C1B" w:rsidP="00A26FD5">
      <w:pPr>
        <w:pStyle w:val="Body2"/>
        <w:spacing w:after="0"/>
        <w:ind w:firstLine="709"/>
        <w:rPr>
          <w:color w:val="auto"/>
          <w:sz w:val="24"/>
          <w:szCs w:val="24"/>
          <w:lang w:val="lt-LT"/>
        </w:rPr>
      </w:pPr>
      <w:r w:rsidRPr="00737C7A">
        <w:rPr>
          <w:color w:val="auto"/>
          <w:sz w:val="24"/>
          <w:szCs w:val="24"/>
          <w:lang w:val="lt-LT"/>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77777777" w:rsidR="008D2C1B" w:rsidRPr="00737C7A" w:rsidRDefault="008D2C1B" w:rsidP="001D72DC">
      <w:pPr>
        <w:pStyle w:val="Body2"/>
        <w:spacing w:after="0"/>
        <w:ind w:firstLine="709"/>
        <w:rPr>
          <w:sz w:val="24"/>
          <w:szCs w:val="24"/>
          <w:lang w:val="lt-LT"/>
        </w:rPr>
      </w:pPr>
      <w:r w:rsidRPr="00737C7A">
        <w:rPr>
          <w:color w:val="auto"/>
          <w:sz w:val="24"/>
          <w:szCs w:val="24"/>
          <w:lang w:val="lt-LT"/>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737C7A">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6CF0502D" w:rsidR="001D72DC" w:rsidRPr="00737C7A" w:rsidRDefault="003E558D" w:rsidP="001D72DC">
      <w:pPr>
        <w:pStyle w:val="Body2"/>
        <w:spacing w:after="0"/>
        <w:ind w:firstLine="709"/>
        <w:rPr>
          <w:sz w:val="24"/>
          <w:szCs w:val="24"/>
          <w:lang w:val="lt-LT"/>
        </w:rPr>
      </w:pPr>
      <w:r w:rsidRPr="00737C7A">
        <w:rPr>
          <w:sz w:val="24"/>
          <w:szCs w:val="24"/>
          <w:lang w:val="lt-LT"/>
        </w:rPr>
        <w:t xml:space="preserve">13.17. Sutarties projektas pridedamas (Pirkimo sąlygų </w:t>
      </w:r>
      <w:r w:rsidR="00C23CAC">
        <w:rPr>
          <w:sz w:val="24"/>
          <w:szCs w:val="24"/>
          <w:lang w:val="lt-LT"/>
        </w:rPr>
        <w:t>4</w:t>
      </w:r>
      <w:r w:rsidRPr="00737C7A">
        <w:rPr>
          <w:sz w:val="24"/>
          <w:szCs w:val="24"/>
          <w:lang w:val="lt-LT"/>
        </w:rPr>
        <w:t xml:space="preserve"> priedas).</w:t>
      </w:r>
    </w:p>
    <w:p w14:paraId="2EC101B8" w14:textId="77777777" w:rsidR="001D72DC" w:rsidRPr="00737C7A" w:rsidRDefault="001D72DC" w:rsidP="001D72DC">
      <w:pPr>
        <w:pStyle w:val="Body2"/>
        <w:spacing w:after="0"/>
        <w:ind w:firstLine="709"/>
        <w:rPr>
          <w:sz w:val="24"/>
          <w:szCs w:val="24"/>
          <w:lang w:val="lt-LT"/>
        </w:rPr>
      </w:pPr>
    </w:p>
    <w:p w14:paraId="56B42913" w14:textId="77777777" w:rsidR="002D6B4B" w:rsidRPr="00737C7A" w:rsidRDefault="00356AAE" w:rsidP="00710A4E">
      <w:pPr>
        <w:pStyle w:val="Heading"/>
        <w:jc w:val="center"/>
        <w:rPr>
          <w:rFonts w:cs="Times New Roman"/>
          <w:color w:val="auto"/>
          <w:sz w:val="24"/>
          <w:szCs w:val="24"/>
          <w:lang w:val="lt-LT"/>
        </w:rPr>
      </w:pPr>
      <w:r w:rsidRPr="00737C7A">
        <w:rPr>
          <w:rFonts w:cs="Times New Roman"/>
          <w:color w:val="auto"/>
          <w:sz w:val="24"/>
          <w:szCs w:val="24"/>
          <w:lang w:val="lt-LT"/>
        </w:rPr>
        <w:t>XIV</w:t>
      </w:r>
      <w:r w:rsidR="00710A4E" w:rsidRPr="00737C7A">
        <w:rPr>
          <w:rFonts w:cs="Times New Roman"/>
          <w:color w:val="auto"/>
          <w:sz w:val="24"/>
          <w:szCs w:val="24"/>
          <w:lang w:val="lt-LT"/>
        </w:rPr>
        <w:t xml:space="preserve"> </w:t>
      </w:r>
      <w:r w:rsidR="002D6B4B" w:rsidRPr="00737C7A">
        <w:rPr>
          <w:rFonts w:cs="Times New Roman"/>
          <w:color w:val="auto"/>
          <w:sz w:val="24"/>
          <w:szCs w:val="24"/>
          <w:lang w:val="lt-LT"/>
        </w:rPr>
        <w:t>SKYRIUS</w:t>
      </w:r>
    </w:p>
    <w:p w14:paraId="589899FD" w14:textId="77777777" w:rsidR="00710A4E" w:rsidRPr="00737C7A" w:rsidRDefault="00710A4E" w:rsidP="00710A4E">
      <w:pPr>
        <w:pStyle w:val="Heading"/>
        <w:jc w:val="center"/>
        <w:rPr>
          <w:rFonts w:cs="Times New Roman"/>
          <w:color w:val="auto"/>
          <w:sz w:val="24"/>
          <w:szCs w:val="24"/>
          <w:lang w:val="lt-LT"/>
        </w:rPr>
      </w:pPr>
      <w:r w:rsidRPr="00737C7A">
        <w:rPr>
          <w:rFonts w:cs="Times New Roman"/>
          <w:color w:val="auto"/>
          <w:sz w:val="24"/>
          <w:szCs w:val="24"/>
          <w:lang w:val="lt-LT"/>
        </w:rPr>
        <w:t>PRETENZIJŲ IR SKUNDŲ NAGRINĖJIMAS</w:t>
      </w:r>
    </w:p>
    <w:p w14:paraId="715861D0" w14:textId="77777777" w:rsidR="00710A4E" w:rsidRPr="00737C7A" w:rsidRDefault="00710A4E" w:rsidP="00710A4E">
      <w:pPr>
        <w:pStyle w:val="Body2"/>
        <w:rPr>
          <w:rFonts w:cs="Times New Roman"/>
          <w:sz w:val="16"/>
          <w:szCs w:val="16"/>
          <w:lang w:val="lt-LT"/>
        </w:rPr>
      </w:pPr>
    </w:p>
    <w:p w14:paraId="66AD5FC5" w14:textId="77777777" w:rsidR="008A5E0B" w:rsidRPr="00737C7A" w:rsidRDefault="00356AAE" w:rsidP="001D72DC">
      <w:pPr>
        <w:pStyle w:val="Body2"/>
        <w:spacing w:after="0"/>
        <w:ind w:firstLine="709"/>
        <w:rPr>
          <w:color w:val="auto"/>
          <w:sz w:val="24"/>
          <w:szCs w:val="24"/>
          <w:lang w:val="lt-LT"/>
        </w:rPr>
      </w:pPr>
      <w:r w:rsidRPr="00737C7A">
        <w:rPr>
          <w:rFonts w:cs="Times New Roman"/>
          <w:color w:val="auto"/>
          <w:sz w:val="24"/>
          <w:szCs w:val="24"/>
          <w:lang w:val="lt-LT"/>
        </w:rPr>
        <w:t>14</w:t>
      </w:r>
      <w:r w:rsidR="00710A4E" w:rsidRPr="00737C7A">
        <w:rPr>
          <w:rFonts w:cs="Times New Roman"/>
          <w:color w:val="auto"/>
          <w:sz w:val="24"/>
          <w:szCs w:val="24"/>
          <w:lang w:val="lt-LT"/>
        </w:rPr>
        <w:t>.1.</w:t>
      </w:r>
      <w:r w:rsidR="00710A4E" w:rsidRPr="00737C7A">
        <w:rPr>
          <w:rFonts w:eastAsia="Calibri" w:cs="Times New Roman"/>
          <w:color w:val="auto"/>
          <w:sz w:val="24"/>
          <w:szCs w:val="24"/>
          <w:lang w:val="lt-LT"/>
        </w:rPr>
        <w:t xml:space="preserve"> </w:t>
      </w:r>
      <w:r w:rsidR="008A5E0B" w:rsidRPr="00737C7A">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737C7A"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737C7A">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737C7A" w:rsidRDefault="008A5E0B" w:rsidP="001D72DC">
      <w:pPr>
        <w:ind w:firstLine="709"/>
        <w:jc w:val="both"/>
        <w:rPr>
          <w:rFonts w:ascii="Times New Roman" w:hAnsi="Times New Roman"/>
          <w:sz w:val="24"/>
          <w:szCs w:val="24"/>
          <w:lang w:eastAsia="en-US"/>
        </w:rPr>
      </w:pPr>
      <w:r w:rsidRPr="00737C7A">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737C7A"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37C7A">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737C7A"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737C7A"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737C7A" w:rsidRDefault="00E26439" w:rsidP="00FE67FC">
      <w:pPr>
        <w:jc w:val="center"/>
        <w:rPr>
          <w:rFonts w:ascii="Times New Roman" w:hAnsi="Times New Roman"/>
          <w:b/>
          <w:bCs/>
          <w:sz w:val="24"/>
          <w:szCs w:val="24"/>
        </w:rPr>
      </w:pPr>
      <w:r w:rsidRPr="00737C7A">
        <w:rPr>
          <w:rFonts w:ascii="Times New Roman" w:hAnsi="Times New Roman"/>
          <w:b/>
          <w:bCs/>
          <w:sz w:val="24"/>
          <w:szCs w:val="24"/>
        </w:rPr>
        <w:t xml:space="preserve">XV </w:t>
      </w:r>
      <w:r w:rsidR="002D6B4B" w:rsidRPr="00737C7A">
        <w:rPr>
          <w:rFonts w:ascii="Times New Roman" w:hAnsi="Times New Roman"/>
          <w:b/>
          <w:bCs/>
          <w:sz w:val="24"/>
          <w:szCs w:val="24"/>
        </w:rPr>
        <w:t>SKYRIUS</w:t>
      </w:r>
    </w:p>
    <w:p w14:paraId="4C61B3D5" w14:textId="77777777" w:rsidR="004F5F8D" w:rsidRPr="00737C7A" w:rsidRDefault="004F5F8D" w:rsidP="00FE67FC">
      <w:pPr>
        <w:jc w:val="center"/>
        <w:rPr>
          <w:rFonts w:ascii="Times New Roman" w:eastAsia="Times New Roman" w:hAnsi="Times New Roman"/>
          <w:b/>
          <w:bCs/>
          <w:sz w:val="24"/>
          <w:lang w:eastAsia="en-US"/>
        </w:rPr>
      </w:pPr>
      <w:r w:rsidRPr="00737C7A">
        <w:rPr>
          <w:rFonts w:ascii="Times New Roman" w:eastAsia="Times New Roman" w:hAnsi="Times New Roman"/>
          <w:b/>
          <w:bCs/>
          <w:sz w:val="24"/>
          <w:lang w:eastAsia="en-US"/>
        </w:rPr>
        <w:t>BAIGIAMOSIOS NUOSTATOS</w:t>
      </w:r>
    </w:p>
    <w:p w14:paraId="5B3CD2BC" w14:textId="77777777" w:rsidR="004F5F8D" w:rsidRPr="00737C7A" w:rsidRDefault="004F5F8D" w:rsidP="00BD30AC">
      <w:pPr>
        <w:rPr>
          <w:rFonts w:ascii="Times New Roman" w:eastAsia="Times New Roman" w:hAnsi="Times New Roman"/>
          <w:b/>
          <w:bCs/>
          <w:sz w:val="16"/>
          <w:szCs w:val="16"/>
          <w:lang w:eastAsia="en-US"/>
        </w:rPr>
      </w:pPr>
    </w:p>
    <w:p w14:paraId="476D66C4" w14:textId="77777777" w:rsidR="004F5F8D" w:rsidRPr="00737C7A" w:rsidRDefault="004F5F8D" w:rsidP="005A7D9A">
      <w:pPr>
        <w:ind w:left="-59" w:firstLine="768"/>
        <w:jc w:val="both"/>
        <w:rPr>
          <w:rFonts w:ascii="Times New Roman" w:hAnsi="Times New Roman"/>
          <w:sz w:val="24"/>
          <w:szCs w:val="22"/>
          <w:lang w:eastAsia="en-US"/>
        </w:rPr>
      </w:pPr>
      <w:r w:rsidRPr="00737C7A">
        <w:rPr>
          <w:rFonts w:ascii="Times New Roman" w:eastAsia="Times New Roman" w:hAnsi="Times New Roman"/>
          <w:sz w:val="24"/>
          <w:lang w:eastAsia="en-US"/>
        </w:rPr>
        <w:t xml:space="preserve">15.1. </w:t>
      </w:r>
      <w:r w:rsidRPr="00737C7A">
        <w:rPr>
          <w:rFonts w:ascii="Times New Roman" w:hAnsi="Times New Roman"/>
          <w:sz w:val="24"/>
          <w:szCs w:val="22"/>
          <w:lang w:eastAsia="en-US"/>
        </w:rPr>
        <w:t>Pirkimo procedūros, kurios neapibrėžtos šiuose pirkimo dokumentuose, vykdomos vadovaujantis Viešųjų pirkimų įstatymo</w:t>
      </w:r>
      <w:r w:rsidR="000A5F8B" w:rsidRPr="00737C7A">
        <w:rPr>
          <w:rFonts w:ascii="Times New Roman" w:hAnsi="Times New Roman"/>
          <w:sz w:val="24"/>
          <w:szCs w:val="22"/>
          <w:lang w:eastAsia="en-US"/>
        </w:rPr>
        <w:t>, Aprašo</w:t>
      </w:r>
      <w:r w:rsidRPr="00737C7A">
        <w:rPr>
          <w:rFonts w:ascii="Times New Roman" w:hAnsi="Times New Roman"/>
          <w:sz w:val="24"/>
          <w:szCs w:val="22"/>
          <w:lang w:eastAsia="en-US"/>
        </w:rPr>
        <w:t xml:space="preserve"> ir poįstatyminių teisės aktų nuostatomis.</w:t>
      </w:r>
    </w:p>
    <w:p w14:paraId="05EB337F"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15.2 Pirkimo sąlygų priedai yra neatskiriama šių pirkimo dokumentų dalis.</w:t>
      </w:r>
    </w:p>
    <w:p w14:paraId="2B233760"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BF9B92A"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lastRenderedPageBreak/>
        <w:t>15.4. Nurodytais pagrindais bus tvarkomi tiesiogiai tiekėjų pateikti asmens duomenys.</w:t>
      </w:r>
    </w:p>
    <w:p w14:paraId="56415021"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15.5. Tiekėjų pateikti duomenys bus saugomi teisės aktuose nustatytais terminais.</w:t>
      </w:r>
    </w:p>
    <w:p w14:paraId="22ABF3F5"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0940618E" w14:textId="7F8160BD"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15.7. Asmens duomenų tvarkymą Perkančiojoje organizacijoje reglamentuoja Perkančiosios organizacijos direktoriaus 20</w:t>
      </w:r>
      <w:r w:rsidR="00A51787" w:rsidRPr="00737C7A">
        <w:rPr>
          <w:rFonts w:ascii="Times New Roman" w:eastAsia="Times New Roman" w:hAnsi="Times New Roman"/>
          <w:sz w:val="24"/>
          <w:lang w:eastAsia="en-US"/>
        </w:rPr>
        <w:t>2</w:t>
      </w:r>
      <w:r w:rsidRPr="00737C7A">
        <w:rPr>
          <w:rFonts w:ascii="Times New Roman" w:eastAsia="Times New Roman" w:hAnsi="Times New Roman"/>
          <w:sz w:val="24"/>
          <w:lang w:eastAsia="en-US"/>
        </w:rPr>
        <w:t xml:space="preserve">1 m. </w:t>
      </w:r>
      <w:r w:rsidR="00A51787" w:rsidRPr="00737C7A">
        <w:rPr>
          <w:rFonts w:ascii="Times New Roman" w:eastAsia="Times New Roman" w:hAnsi="Times New Roman"/>
          <w:sz w:val="24"/>
          <w:lang w:eastAsia="en-US"/>
        </w:rPr>
        <w:t>liepos</w:t>
      </w:r>
      <w:r w:rsidRPr="00737C7A">
        <w:rPr>
          <w:rFonts w:ascii="Times New Roman" w:eastAsia="Times New Roman" w:hAnsi="Times New Roman"/>
          <w:sz w:val="24"/>
          <w:lang w:eastAsia="en-US"/>
        </w:rPr>
        <w:t xml:space="preserve"> </w:t>
      </w:r>
      <w:r w:rsidR="00A51787" w:rsidRPr="00737C7A">
        <w:rPr>
          <w:rFonts w:ascii="Times New Roman" w:eastAsia="Times New Roman" w:hAnsi="Times New Roman"/>
          <w:sz w:val="24"/>
          <w:lang w:eastAsia="en-US"/>
        </w:rPr>
        <w:t>8</w:t>
      </w:r>
      <w:r w:rsidRPr="00737C7A">
        <w:rPr>
          <w:rFonts w:ascii="Times New Roman" w:eastAsia="Times New Roman" w:hAnsi="Times New Roman"/>
          <w:sz w:val="24"/>
          <w:lang w:eastAsia="en-US"/>
        </w:rPr>
        <w:t xml:space="preserve"> d. įsakymu Nr. 13-1</w:t>
      </w:r>
      <w:r w:rsidR="00A51787" w:rsidRPr="00737C7A">
        <w:rPr>
          <w:rFonts w:ascii="Times New Roman" w:eastAsia="Times New Roman" w:hAnsi="Times New Roman"/>
          <w:sz w:val="24"/>
          <w:lang w:eastAsia="en-US"/>
        </w:rPr>
        <w:t>160</w:t>
      </w:r>
      <w:r w:rsidRPr="00737C7A">
        <w:rPr>
          <w:rFonts w:ascii="Times New Roman" w:eastAsia="Times New Roman" w:hAnsi="Times New Roman"/>
          <w:sz w:val="24"/>
          <w:lang w:eastAsia="en-US"/>
        </w:rPr>
        <w:t xml:space="preserve">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737C7A">
        <w:rPr>
          <w:rFonts w:ascii="Times New Roman" w:eastAsia="Times New Roman" w:hAnsi="Times New Roman"/>
          <w:sz w:val="24"/>
          <w:lang w:eastAsia="en-US"/>
        </w:rPr>
        <w:t>dap@ukmerge.lt</w:t>
      </w:r>
      <w:proofErr w:type="spellEnd"/>
      <w:r w:rsidRPr="00737C7A">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737C7A">
        <w:rPr>
          <w:rFonts w:ascii="Times New Roman" w:eastAsia="Times New Roman" w:hAnsi="Times New Roman"/>
          <w:sz w:val="24"/>
          <w:lang w:eastAsia="en-US"/>
        </w:rPr>
        <w:t>ada@ada.lt</w:t>
      </w:r>
      <w:proofErr w:type="spellEnd"/>
      <w:r w:rsidRPr="00737C7A">
        <w:rPr>
          <w:rFonts w:ascii="Times New Roman" w:eastAsia="Times New Roman" w:hAnsi="Times New Roman"/>
          <w:sz w:val="24"/>
          <w:lang w:eastAsia="en-US"/>
        </w:rPr>
        <w:t>), jeigu manote, kad Jūsų asmens duomenis tvarkome neteisėtai arba neįgyvendiname Jūsų teisių.</w:t>
      </w:r>
    </w:p>
    <w:p w14:paraId="36CAC185" w14:textId="77777777" w:rsidR="00892FD0" w:rsidRPr="00BF7A88" w:rsidRDefault="00E74902" w:rsidP="00896080">
      <w:pPr>
        <w:jc w:val="center"/>
        <w:rPr>
          <w:rFonts w:ascii="Times New Roman" w:hAnsi="Times New Roman"/>
          <w:sz w:val="24"/>
          <w:szCs w:val="24"/>
        </w:rPr>
      </w:pPr>
      <w:r w:rsidRPr="00737C7A">
        <w:rPr>
          <w:rFonts w:ascii="Times New Roman" w:hAnsi="Times New Roman"/>
          <w:sz w:val="24"/>
          <w:szCs w:val="24"/>
        </w:rPr>
        <w:t>_____________</w:t>
      </w:r>
    </w:p>
    <w:p w14:paraId="1B6EE1B6" w14:textId="50E3A067" w:rsidR="00BB1FE1" w:rsidRPr="00BF7A88" w:rsidRDefault="00BB1FE1">
      <w:pPr>
        <w:rPr>
          <w:rFonts w:ascii="Times New Roman" w:hAnsi="Times New Roman"/>
          <w:sz w:val="24"/>
          <w:szCs w:val="24"/>
        </w:rPr>
      </w:pPr>
      <w:r w:rsidRPr="00BF7A88">
        <w:rPr>
          <w:rFonts w:ascii="Times New Roman" w:hAnsi="Times New Roman"/>
          <w:sz w:val="24"/>
          <w:szCs w:val="24"/>
        </w:rPr>
        <w:br w:type="page"/>
      </w:r>
    </w:p>
    <w:p w14:paraId="15876276" w14:textId="21C96D9D" w:rsidR="008E59F0" w:rsidRPr="00B27BBA" w:rsidRDefault="005B3430" w:rsidP="001D72DC">
      <w:pPr>
        <w:suppressAutoHyphens/>
        <w:ind w:firstLine="7088"/>
        <w:rPr>
          <w:rFonts w:ascii="Times New Roman" w:hAnsi="Times New Roman"/>
          <w:bCs/>
          <w:sz w:val="24"/>
        </w:rPr>
      </w:pPr>
      <w:r w:rsidRPr="00B27BBA">
        <w:rPr>
          <w:rFonts w:ascii="Times New Roman" w:hAnsi="Times New Roman"/>
          <w:bCs/>
          <w:sz w:val="24"/>
        </w:rPr>
        <w:lastRenderedPageBreak/>
        <w:t>Pirkimo</w:t>
      </w:r>
      <w:r w:rsidR="008E59F0" w:rsidRPr="00B27BBA">
        <w:rPr>
          <w:rFonts w:ascii="Times New Roman" w:hAnsi="Times New Roman"/>
          <w:bCs/>
          <w:sz w:val="24"/>
        </w:rPr>
        <w:t xml:space="preserve"> sąlygų</w:t>
      </w:r>
      <w:r w:rsidR="00714955" w:rsidRPr="00B27BBA">
        <w:rPr>
          <w:rFonts w:ascii="Times New Roman" w:hAnsi="Times New Roman"/>
          <w:bCs/>
          <w:sz w:val="24"/>
        </w:rPr>
        <w:t xml:space="preserve"> </w:t>
      </w:r>
      <w:r w:rsidR="00C65403" w:rsidRPr="00B27BBA">
        <w:rPr>
          <w:rFonts w:ascii="Times New Roman" w:hAnsi="Times New Roman"/>
          <w:bCs/>
          <w:sz w:val="24"/>
        </w:rPr>
        <w:t>1</w:t>
      </w:r>
      <w:r w:rsidR="008E59F0" w:rsidRPr="00B27BBA">
        <w:rPr>
          <w:rFonts w:ascii="Times New Roman" w:hAnsi="Times New Roman"/>
          <w:bCs/>
          <w:sz w:val="24"/>
        </w:rPr>
        <w:t xml:space="preserve"> priedas</w:t>
      </w:r>
    </w:p>
    <w:p w14:paraId="7A5F7C80" w14:textId="77777777" w:rsidR="00D72F21" w:rsidRPr="00B27BBA" w:rsidRDefault="00D72F21" w:rsidP="00D57E70">
      <w:pPr>
        <w:tabs>
          <w:tab w:val="left" w:pos="1296"/>
        </w:tabs>
        <w:ind w:right="-178"/>
        <w:jc w:val="center"/>
        <w:rPr>
          <w:rFonts w:ascii="Times New Roman" w:hAnsi="Times New Roman"/>
          <w:sz w:val="16"/>
          <w:szCs w:val="16"/>
        </w:rPr>
      </w:pPr>
      <w:bookmarkStart w:id="25" w:name="_Hlk117155734"/>
      <w:bookmarkStart w:id="26" w:name="_Hlk133575267"/>
    </w:p>
    <w:p w14:paraId="71A2FEA3" w14:textId="4EDFCA44" w:rsidR="00D57E70" w:rsidRPr="00B27BBA" w:rsidRDefault="00D57E70" w:rsidP="00D57E70">
      <w:pPr>
        <w:tabs>
          <w:tab w:val="left" w:pos="1296"/>
        </w:tabs>
        <w:ind w:right="-178"/>
        <w:jc w:val="center"/>
        <w:rPr>
          <w:rFonts w:ascii="Times New Roman" w:hAnsi="Times New Roman"/>
          <w:sz w:val="24"/>
          <w:szCs w:val="24"/>
        </w:rPr>
      </w:pPr>
      <w:r w:rsidRPr="00B27BBA">
        <w:rPr>
          <w:rFonts w:ascii="Times New Roman" w:hAnsi="Times New Roman"/>
          <w:sz w:val="24"/>
          <w:szCs w:val="24"/>
        </w:rPr>
        <w:t>Herbas arba prekių ženklas</w:t>
      </w:r>
    </w:p>
    <w:p w14:paraId="150FA14A" w14:textId="77777777" w:rsidR="00D57E70" w:rsidRPr="00B27BBA" w:rsidRDefault="00D57E70" w:rsidP="00D57E70">
      <w:pPr>
        <w:tabs>
          <w:tab w:val="left" w:pos="1296"/>
        </w:tabs>
        <w:ind w:right="-178"/>
        <w:jc w:val="center"/>
        <w:rPr>
          <w:rFonts w:ascii="Times New Roman" w:hAnsi="Times New Roman"/>
          <w:sz w:val="16"/>
          <w:szCs w:val="16"/>
        </w:rPr>
      </w:pPr>
      <w:r w:rsidRPr="00B27BBA">
        <w:rPr>
          <w:rFonts w:ascii="Times New Roman" w:hAnsi="Times New Roman"/>
          <w:sz w:val="16"/>
          <w:szCs w:val="16"/>
        </w:rPr>
        <w:t>(Tiekėjo pavadinimas)</w:t>
      </w:r>
    </w:p>
    <w:p w14:paraId="13AB40EB" w14:textId="77777777" w:rsidR="00D57E70" w:rsidRPr="00B27BBA" w:rsidRDefault="00D57E70" w:rsidP="00D57E70">
      <w:pPr>
        <w:tabs>
          <w:tab w:val="left" w:pos="1296"/>
        </w:tabs>
        <w:ind w:right="-178"/>
        <w:jc w:val="center"/>
        <w:rPr>
          <w:rFonts w:ascii="Times New Roman" w:hAnsi="Times New Roman"/>
        </w:rPr>
      </w:pPr>
    </w:p>
    <w:p w14:paraId="2BE63138" w14:textId="77777777" w:rsidR="00D57E70" w:rsidRPr="00737C7A" w:rsidRDefault="00D57E70" w:rsidP="00322DEF">
      <w:pPr>
        <w:tabs>
          <w:tab w:val="left" w:pos="1296"/>
        </w:tabs>
        <w:ind w:right="-1"/>
        <w:jc w:val="center"/>
        <w:rPr>
          <w:rFonts w:ascii="Times New Roman" w:hAnsi="Times New Roman"/>
        </w:rPr>
      </w:pPr>
      <w:r w:rsidRPr="00B27BBA">
        <w:rPr>
          <w:rFonts w:ascii="Times New Roman" w:hAnsi="Times New Roman"/>
        </w:rPr>
        <w:t xml:space="preserve">(Juridinio asmens teisinė forma, buveinė, kontaktinė informacija, registro, kuriame kaupiami ir saugomi duomenys apie tiekėją, pavadinimas, juridinio </w:t>
      </w:r>
      <w:r w:rsidRPr="00737C7A">
        <w:rPr>
          <w:rFonts w:ascii="Times New Roman" w:hAnsi="Times New Roman"/>
        </w:rPr>
        <w:t>asmens kodas, pridėtinės vertės mokesčio mokėtojo kodas, jei juridinis asmuo yra pridėtinės vertės mokesčio mokėtojas)</w:t>
      </w:r>
    </w:p>
    <w:p w14:paraId="38FAED83" w14:textId="77777777" w:rsidR="00D57E70" w:rsidRPr="00737C7A" w:rsidRDefault="00D57E70" w:rsidP="00D57E70">
      <w:pPr>
        <w:tabs>
          <w:tab w:val="left" w:pos="1296"/>
        </w:tabs>
        <w:ind w:right="-178"/>
        <w:rPr>
          <w:rFonts w:ascii="Times New Roman" w:hAnsi="Times New Roman"/>
          <w:sz w:val="16"/>
          <w:szCs w:val="16"/>
        </w:rPr>
      </w:pPr>
    </w:p>
    <w:p w14:paraId="0D768EF6" w14:textId="77777777" w:rsidR="00D57E70" w:rsidRPr="00737C7A" w:rsidRDefault="00D57E70" w:rsidP="00D57E70">
      <w:pPr>
        <w:tabs>
          <w:tab w:val="left" w:pos="1296"/>
        </w:tabs>
        <w:ind w:right="-178"/>
        <w:rPr>
          <w:rFonts w:ascii="Times New Roman" w:hAnsi="Times New Roman"/>
          <w:sz w:val="24"/>
          <w:szCs w:val="24"/>
          <w:u w:val="single"/>
        </w:rPr>
      </w:pPr>
      <w:r w:rsidRPr="00737C7A">
        <w:rPr>
          <w:rFonts w:ascii="Times New Roman" w:hAnsi="Times New Roman"/>
          <w:sz w:val="24"/>
          <w:szCs w:val="24"/>
          <w:u w:val="single"/>
        </w:rPr>
        <w:t>Ukmergės rajono savivaldybės administracija</w:t>
      </w:r>
      <w:r w:rsidR="008204CC" w:rsidRPr="00737C7A">
        <w:rPr>
          <w:rFonts w:ascii="Times New Roman" w:hAnsi="Times New Roman"/>
          <w:sz w:val="24"/>
          <w:szCs w:val="24"/>
          <w:u w:val="single"/>
        </w:rPr>
        <w:t>i</w:t>
      </w:r>
    </w:p>
    <w:p w14:paraId="18573B14" w14:textId="77777777" w:rsidR="000F0ECD" w:rsidRPr="00737C7A" w:rsidRDefault="000F0ECD" w:rsidP="000F0ECD">
      <w:pPr>
        <w:tabs>
          <w:tab w:val="center" w:pos="2520"/>
        </w:tabs>
        <w:jc w:val="both"/>
        <w:rPr>
          <w:rFonts w:ascii="Times New Roman" w:hAnsi="Times New Roman"/>
        </w:rPr>
      </w:pPr>
      <w:bookmarkStart w:id="27" w:name="_Hlk116831873"/>
      <w:bookmarkEnd w:id="25"/>
    </w:p>
    <w:p w14:paraId="65821B38" w14:textId="77777777" w:rsidR="000F0ECD" w:rsidRPr="00737C7A" w:rsidRDefault="000F0ECD" w:rsidP="000F0ECD">
      <w:pPr>
        <w:tabs>
          <w:tab w:val="left" w:pos="1296"/>
        </w:tabs>
        <w:jc w:val="center"/>
        <w:rPr>
          <w:rFonts w:ascii="Times New Roman" w:hAnsi="Times New Roman"/>
          <w:b/>
          <w:sz w:val="24"/>
          <w:szCs w:val="24"/>
          <w:lang w:eastAsia="en-US"/>
        </w:rPr>
      </w:pPr>
      <w:bookmarkStart w:id="28" w:name="_Hlk16576710"/>
      <w:r w:rsidRPr="00737C7A">
        <w:rPr>
          <w:rFonts w:ascii="Times New Roman" w:hAnsi="Times New Roman"/>
          <w:b/>
          <w:sz w:val="24"/>
          <w:szCs w:val="24"/>
          <w:lang w:eastAsia="en-US"/>
        </w:rPr>
        <w:t>PASIŪLYMAS</w:t>
      </w:r>
    </w:p>
    <w:p w14:paraId="14BF12AC" w14:textId="3F11A0BE" w:rsidR="00646546" w:rsidRPr="00737C7A" w:rsidRDefault="00DA4A5B" w:rsidP="00A51787">
      <w:pPr>
        <w:autoSpaceDE w:val="0"/>
        <w:autoSpaceDN w:val="0"/>
        <w:adjustRightInd w:val="0"/>
        <w:jc w:val="center"/>
        <w:rPr>
          <w:rFonts w:ascii="Times New Roman" w:hAnsi="Times New Roman"/>
          <w:b/>
          <w:bCs/>
          <w:caps/>
          <w:sz w:val="24"/>
          <w:szCs w:val="24"/>
          <w:lang w:eastAsia="en-US"/>
        </w:rPr>
      </w:pPr>
      <w:r w:rsidRPr="00737C7A">
        <w:rPr>
          <w:rFonts w:ascii="Times New Roman" w:hAnsi="Times New Roman"/>
          <w:b/>
          <w:sz w:val="24"/>
          <w:szCs w:val="24"/>
          <w:lang w:eastAsia="en-US"/>
        </w:rPr>
        <w:t xml:space="preserve">DĖL </w:t>
      </w:r>
      <w:bookmarkStart w:id="29" w:name="_Hlk175236413"/>
      <w:r w:rsidR="00A51787" w:rsidRPr="00737C7A">
        <w:rPr>
          <w:rFonts w:ascii="Times New Roman" w:hAnsi="Times New Roman"/>
          <w:b/>
          <w:bCs/>
          <w:caps/>
          <w:sz w:val="24"/>
          <w:szCs w:val="24"/>
          <w:shd w:val="clear" w:color="auto" w:fill="FFFFFF"/>
        </w:rPr>
        <w:t>vėdinim</w:t>
      </w:r>
      <w:r w:rsidR="00E32398">
        <w:rPr>
          <w:rFonts w:ascii="Times New Roman" w:hAnsi="Times New Roman"/>
          <w:b/>
          <w:bCs/>
          <w:caps/>
          <w:sz w:val="24"/>
          <w:szCs w:val="24"/>
          <w:shd w:val="clear" w:color="auto" w:fill="FFFFFF"/>
        </w:rPr>
        <w:t>o</w:t>
      </w:r>
      <w:r w:rsidR="0055652F">
        <w:rPr>
          <w:rFonts w:ascii="Times New Roman" w:hAnsi="Times New Roman"/>
          <w:b/>
          <w:bCs/>
          <w:caps/>
          <w:sz w:val="24"/>
          <w:szCs w:val="24"/>
          <w:shd w:val="clear" w:color="auto" w:fill="FFFFFF"/>
        </w:rPr>
        <w:t xml:space="preserve"> </w:t>
      </w:r>
      <w:r w:rsidR="00A51787" w:rsidRPr="00737C7A">
        <w:rPr>
          <w:rFonts w:ascii="Times New Roman" w:hAnsi="Times New Roman"/>
          <w:b/>
          <w:bCs/>
          <w:caps/>
          <w:sz w:val="24"/>
          <w:szCs w:val="24"/>
          <w:shd w:val="clear" w:color="auto" w:fill="FFFFFF"/>
        </w:rPr>
        <w:t xml:space="preserve"> įrenginių </w:t>
      </w:r>
      <w:r w:rsidR="0055652F">
        <w:rPr>
          <w:rFonts w:ascii="Times New Roman" w:hAnsi="Times New Roman"/>
          <w:b/>
          <w:bCs/>
          <w:caps/>
          <w:sz w:val="24"/>
          <w:szCs w:val="24"/>
          <w:shd w:val="clear" w:color="auto" w:fill="FFFFFF"/>
        </w:rPr>
        <w:t xml:space="preserve">ir montavimo </w:t>
      </w:r>
      <w:r w:rsidR="00A51787" w:rsidRPr="00737C7A">
        <w:rPr>
          <w:rFonts w:ascii="Times New Roman" w:hAnsi="Times New Roman"/>
          <w:b/>
          <w:bCs/>
          <w:caps/>
          <w:sz w:val="24"/>
          <w:szCs w:val="24"/>
          <w:shd w:val="clear" w:color="auto" w:fill="FFFFFF"/>
        </w:rPr>
        <w:t>darbų</w:t>
      </w:r>
      <w:r w:rsidR="00A51787" w:rsidRPr="00737C7A">
        <w:rPr>
          <w:rFonts w:ascii="Times New Roman" w:hAnsi="Times New Roman"/>
          <w:b/>
          <w:bCs/>
          <w:caps/>
          <w:sz w:val="24"/>
          <w:szCs w:val="24"/>
        </w:rPr>
        <w:t xml:space="preserve"> </w:t>
      </w:r>
      <w:r w:rsidRPr="00737C7A">
        <w:rPr>
          <w:rFonts w:ascii="Times New Roman" w:hAnsi="Times New Roman"/>
          <w:b/>
          <w:sz w:val="24"/>
          <w:szCs w:val="24"/>
          <w:lang w:eastAsia="en-US"/>
        </w:rPr>
        <w:t>PIRKIMO</w:t>
      </w:r>
    </w:p>
    <w:bookmarkEnd w:id="29"/>
    <w:p w14:paraId="013C1BB7" w14:textId="77777777" w:rsidR="000F0ECD" w:rsidRPr="00737C7A" w:rsidRDefault="000F0ECD" w:rsidP="00646546">
      <w:pPr>
        <w:jc w:val="center"/>
        <w:rPr>
          <w:rFonts w:ascii="Times New Roman" w:hAnsi="Times New Roman"/>
          <w:b/>
          <w:sz w:val="16"/>
          <w:szCs w:val="16"/>
          <w:lang w:eastAsia="en-US"/>
        </w:rPr>
      </w:pPr>
    </w:p>
    <w:p w14:paraId="79FFFD0A" w14:textId="77777777" w:rsidR="000F0ECD" w:rsidRPr="00737C7A" w:rsidRDefault="000F0ECD" w:rsidP="000F0ECD">
      <w:pPr>
        <w:shd w:val="clear" w:color="auto" w:fill="FFFFFF"/>
        <w:tabs>
          <w:tab w:val="left" w:pos="1296"/>
        </w:tabs>
        <w:jc w:val="center"/>
        <w:rPr>
          <w:rFonts w:ascii="Times New Roman" w:hAnsi="Times New Roman"/>
          <w:b/>
          <w:bCs/>
          <w:sz w:val="24"/>
          <w:szCs w:val="24"/>
          <w:lang w:eastAsia="en-US"/>
        </w:rPr>
      </w:pPr>
      <w:r w:rsidRPr="00737C7A">
        <w:rPr>
          <w:rFonts w:ascii="Times New Roman" w:hAnsi="Times New Roman"/>
          <w:sz w:val="24"/>
          <w:szCs w:val="24"/>
          <w:lang w:eastAsia="en-US"/>
        </w:rPr>
        <w:t>____________</w:t>
      </w:r>
      <w:r w:rsidRPr="00737C7A">
        <w:rPr>
          <w:rFonts w:ascii="Times New Roman" w:hAnsi="Times New Roman"/>
          <w:b/>
          <w:bCs/>
          <w:sz w:val="24"/>
          <w:szCs w:val="24"/>
          <w:lang w:eastAsia="en-US"/>
        </w:rPr>
        <w:t xml:space="preserve"> </w:t>
      </w:r>
      <w:r w:rsidRPr="00737C7A">
        <w:rPr>
          <w:rFonts w:ascii="Times New Roman" w:hAnsi="Times New Roman"/>
          <w:sz w:val="24"/>
          <w:szCs w:val="24"/>
          <w:lang w:eastAsia="en-US"/>
        </w:rPr>
        <w:t>Nr.______</w:t>
      </w:r>
    </w:p>
    <w:p w14:paraId="6C9B665C" w14:textId="2BF6C9B5" w:rsidR="000F0ECD" w:rsidRPr="00737C7A"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737C7A">
        <w:rPr>
          <w:rFonts w:ascii="Times New Roman" w:hAnsi="Times New Roman"/>
          <w:b/>
          <w:bCs/>
          <w:sz w:val="16"/>
          <w:szCs w:val="16"/>
          <w:lang w:eastAsia="en-US"/>
        </w:rPr>
        <w:tab/>
      </w:r>
      <w:r w:rsidRPr="00737C7A">
        <w:rPr>
          <w:rFonts w:ascii="Times New Roman" w:hAnsi="Times New Roman"/>
          <w:b/>
          <w:bCs/>
          <w:sz w:val="16"/>
          <w:szCs w:val="16"/>
          <w:lang w:eastAsia="en-US"/>
        </w:rPr>
        <w:tab/>
      </w:r>
      <w:r w:rsidRPr="00737C7A">
        <w:rPr>
          <w:rFonts w:ascii="Times New Roman" w:hAnsi="Times New Roman"/>
          <w:b/>
          <w:bCs/>
          <w:sz w:val="16"/>
          <w:szCs w:val="16"/>
          <w:lang w:eastAsia="en-US"/>
        </w:rPr>
        <w:tab/>
        <w:t xml:space="preserve">       </w:t>
      </w:r>
      <w:r w:rsidR="000F0ECD" w:rsidRPr="00737C7A">
        <w:rPr>
          <w:rFonts w:ascii="Times New Roman" w:hAnsi="Times New Roman"/>
          <w:b/>
          <w:bCs/>
          <w:sz w:val="16"/>
          <w:szCs w:val="16"/>
          <w:lang w:eastAsia="en-US"/>
        </w:rPr>
        <w:t xml:space="preserve">(Data) </w:t>
      </w:r>
    </w:p>
    <w:p w14:paraId="20B2DB39" w14:textId="77777777" w:rsidR="000F0ECD" w:rsidRPr="00737C7A" w:rsidRDefault="000F0ECD" w:rsidP="000F0ECD">
      <w:pPr>
        <w:pBdr>
          <w:bottom w:val="single" w:sz="12" w:space="10" w:color="auto"/>
        </w:pBdr>
        <w:shd w:val="clear" w:color="auto" w:fill="FFFFFF"/>
        <w:tabs>
          <w:tab w:val="left" w:pos="1296"/>
        </w:tabs>
        <w:rPr>
          <w:rFonts w:ascii="Times New Roman" w:hAnsi="Times New Roman"/>
          <w:b/>
          <w:bCs/>
          <w:sz w:val="16"/>
          <w:szCs w:val="16"/>
          <w:lang w:eastAsia="en-US"/>
        </w:rPr>
      </w:pPr>
    </w:p>
    <w:p w14:paraId="0890E0AB" w14:textId="77777777" w:rsidR="000F0ECD" w:rsidRPr="00737C7A" w:rsidRDefault="000F0ECD" w:rsidP="000F0ECD">
      <w:pPr>
        <w:shd w:val="clear" w:color="auto" w:fill="FFFFFF"/>
        <w:tabs>
          <w:tab w:val="left" w:pos="1296"/>
        </w:tabs>
        <w:jc w:val="center"/>
        <w:rPr>
          <w:rFonts w:ascii="Times New Roman" w:hAnsi="Times New Roman"/>
          <w:bCs/>
          <w:sz w:val="16"/>
          <w:szCs w:val="16"/>
          <w:lang w:eastAsia="en-US"/>
        </w:rPr>
      </w:pPr>
      <w:r w:rsidRPr="00737C7A">
        <w:rPr>
          <w:rFonts w:ascii="Times New Roman" w:hAnsi="Times New Roman"/>
          <w:bCs/>
          <w:sz w:val="16"/>
          <w:szCs w:val="16"/>
          <w:lang w:eastAsia="en-US"/>
        </w:rPr>
        <w:t>(Sudarymo vieta)</w:t>
      </w:r>
    </w:p>
    <w:p w14:paraId="1B9A6847" w14:textId="77777777" w:rsidR="00CB2C10" w:rsidRPr="00737C7A"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77777777" w:rsidR="000F0ECD" w:rsidRPr="00737C7A"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30" w:name="_Toc329443224"/>
      <w:r w:rsidRPr="00737C7A">
        <w:rPr>
          <w:rFonts w:ascii="Times New Roman" w:eastAsia="Times New Roman" w:hAnsi="Times New Roman"/>
          <w:b/>
          <w:bCs/>
          <w:sz w:val="24"/>
          <w:szCs w:val="24"/>
          <w:lang w:eastAsia="en-US"/>
        </w:rPr>
        <w:t>INFORMACIJA APIE TIEKĖJĄ</w:t>
      </w:r>
      <w:bookmarkEnd w:id="30"/>
      <w:r w:rsidRPr="00737C7A">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0F0ECD" w:rsidRPr="00737C7A" w14:paraId="41D47702" w14:textId="77777777" w:rsidTr="004F7F4F">
        <w:tc>
          <w:tcPr>
            <w:tcW w:w="5665" w:type="dxa"/>
            <w:tcBorders>
              <w:top w:val="single" w:sz="4" w:space="0" w:color="auto"/>
              <w:left w:val="single" w:sz="4" w:space="0" w:color="auto"/>
              <w:bottom w:val="single" w:sz="4" w:space="0" w:color="auto"/>
              <w:right w:val="single" w:sz="4" w:space="0" w:color="auto"/>
            </w:tcBorders>
            <w:hideMark/>
          </w:tcPr>
          <w:p w14:paraId="7795E558"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Tiekėjo arba ūkio subjektų grupės dalyvių pavadinimas (-ai), juridinio asmens kodas (-ai) </w:t>
            </w:r>
            <w:r w:rsidRPr="00737C7A">
              <w:rPr>
                <w:rFonts w:ascii="Times New Roman" w:hAnsi="Times New Roman"/>
                <w:i/>
                <w:sz w:val="24"/>
                <w:szCs w:val="24"/>
                <w:lang w:eastAsia="en-US"/>
              </w:rPr>
              <w:t>(jeigu pasiūlymą teikia fizinis asmuo – verslo ar individualios veiklos pažymėjimo Nr. ar pan.)</w:t>
            </w:r>
            <w:r w:rsidRPr="00737C7A">
              <w:rPr>
                <w:rFonts w:ascii="Times New Roman" w:hAnsi="Times New Roman"/>
                <w:iCs/>
                <w:sz w:val="24"/>
                <w:szCs w:val="24"/>
                <w:lang w:eastAsia="en-US"/>
              </w:rPr>
              <w:t>, adresas (-ai)</w:t>
            </w:r>
          </w:p>
        </w:tc>
        <w:tc>
          <w:tcPr>
            <w:tcW w:w="3969" w:type="dxa"/>
            <w:tcBorders>
              <w:top w:val="single" w:sz="4" w:space="0" w:color="auto"/>
              <w:left w:val="single" w:sz="4" w:space="0" w:color="auto"/>
              <w:bottom w:val="single" w:sz="4" w:space="0" w:color="auto"/>
              <w:right w:val="single" w:sz="4" w:space="0" w:color="auto"/>
            </w:tcBorders>
          </w:tcPr>
          <w:p w14:paraId="4C8C6A3D" w14:textId="77777777" w:rsidR="000F0ECD" w:rsidRPr="00737C7A" w:rsidRDefault="000F0ECD" w:rsidP="000F0ECD">
            <w:pPr>
              <w:rPr>
                <w:rFonts w:ascii="Times New Roman" w:hAnsi="Times New Roman"/>
                <w:sz w:val="24"/>
                <w:szCs w:val="24"/>
                <w:lang w:eastAsia="en-US"/>
              </w:rPr>
            </w:pPr>
          </w:p>
        </w:tc>
      </w:tr>
      <w:tr w:rsidR="000F0ECD" w:rsidRPr="00737C7A" w14:paraId="178E2345" w14:textId="77777777" w:rsidTr="004F7F4F">
        <w:tc>
          <w:tcPr>
            <w:tcW w:w="5665" w:type="dxa"/>
            <w:tcBorders>
              <w:top w:val="single" w:sz="4" w:space="0" w:color="auto"/>
              <w:left w:val="single" w:sz="4" w:space="0" w:color="auto"/>
              <w:bottom w:val="single" w:sz="4" w:space="0" w:color="auto"/>
              <w:right w:val="single" w:sz="4" w:space="0" w:color="auto"/>
            </w:tcBorders>
          </w:tcPr>
          <w:p w14:paraId="0EE66132"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Ūkio subjektų grupės dalyvis, atstovaujantis arba vadovaujantis ūkio subjektų grupei </w:t>
            </w:r>
            <w:r w:rsidRPr="00737C7A">
              <w:rPr>
                <w:rFonts w:ascii="Times New Roman" w:hAnsi="Times New Roman"/>
                <w:i/>
                <w:sz w:val="24"/>
                <w:szCs w:val="24"/>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372B69FF" w14:textId="77777777" w:rsidR="000F0ECD" w:rsidRPr="00737C7A" w:rsidRDefault="000F0ECD" w:rsidP="000F0ECD">
            <w:pPr>
              <w:rPr>
                <w:rFonts w:ascii="Times New Roman" w:hAnsi="Times New Roman"/>
                <w:sz w:val="24"/>
                <w:szCs w:val="24"/>
                <w:lang w:eastAsia="en-US"/>
              </w:rPr>
            </w:pPr>
          </w:p>
        </w:tc>
      </w:tr>
      <w:tr w:rsidR="000F0ECD" w:rsidRPr="00737C7A" w14:paraId="0FD975B7" w14:textId="77777777" w:rsidTr="004F7F4F">
        <w:tc>
          <w:tcPr>
            <w:tcW w:w="5665" w:type="dxa"/>
            <w:tcBorders>
              <w:top w:val="single" w:sz="4" w:space="0" w:color="auto"/>
              <w:left w:val="single" w:sz="4" w:space="0" w:color="auto"/>
              <w:bottom w:val="single" w:sz="4" w:space="0" w:color="auto"/>
              <w:right w:val="single" w:sz="4" w:space="0" w:color="auto"/>
            </w:tcBorders>
          </w:tcPr>
          <w:p w14:paraId="42EBDA6B"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6D27183B" w14:textId="77777777" w:rsidR="000F0ECD" w:rsidRPr="00737C7A" w:rsidRDefault="000F0ECD" w:rsidP="000F0ECD">
            <w:pPr>
              <w:rPr>
                <w:rFonts w:ascii="Times New Roman" w:hAnsi="Times New Roman"/>
                <w:sz w:val="24"/>
                <w:szCs w:val="24"/>
                <w:lang w:eastAsia="en-US"/>
              </w:rPr>
            </w:pPr>
          </w:p>
        </w:tc>
      </w:tr>
    </w:tbl>
    <w:p w14:paraId="24859EB6" w14:textId="77777777" w:rsidR="008E49DF" w:rsidRPr="00737C7A" w:rsidRDefault="008E49DF" w:rsidP="00A008D6">
      <w:pPr>
        <w:tabs>
          <w:tab w:val="left" w:pos="567"/>
        </w:tabs>
        <w:contextualSpacing/>
        <w:rPr>
          <w:rFonts w:eastAsia="Lucida Sans Unicode"/>
          <w:kern w:val="3"/>
          <w:lang w:eastAsia="hi-IN" w:bidi="hi-IN"/>
        </w:rPr>
      </w:pPr>
    </w:p>
    <w:p w14:paraId="35266C8E" w14:textId="43EA81ED" w:rsidR="000F0ECD" w:rsidRPr="00737C7A" w:rsidRDefault="003B5766" w:rsidP="003B5766">
      <w:pPr>
        <w:tabs>
          <w:tab w:val="left" w:pos="426"/>
        </w:tabs>
        <w:contextualSpacing/>
        <w:jc w:val="center"/>
        <w:rPr>
          <w:rFonts w:ascii="Times New Roman" w:eastAsia="Times New Roman" w:hAnsi="Times New Roman"/>
          <w:sz w:val="24"/>
          <w:szCs w:val="24"/>
          <w:lang w:eastAsia="en-US"/>
        </w:rPr>
      </w:pPr>
      <w:r w:rsidRPr="00737C7A">
        <w:rPr>
          <w:rFonts w:ascii="Times New Roman" w:eastAsia="Times New Roman" w:hAnsi="Times New Roman"/>
          <w:b/>
          <w:bCs/>
          <w:sz w:val="24"/>
          <w:szCs w:val="24"/>
          <w:lang w:eastAsia="en-US"/>
        </w:rPr>
        <w:t xml:space="preserve">2. </w:t>
      </w:r>
      <w:r w:rsidR="00A008D6" w:rsidRPr="00737C7A">
        <w:rPr>
          <w:rFonts w:ascii="Times New Roman" w:eastAsia="Times New Roman" w:hAnsi="Times New Roman"/>
          <w:b/>
          <w:bCs/>
          <w:sz w:val="24"/>
          <w:szCs w:val="24"/>
          <w:lang w:eastAsia="en-US"/>
        </w:rPr>
        <w:t xml:space="preserve">INFORMACIJA APIE ŪKIO SUBJEKTUS, KURIŲ PAJĖGUMAIS TIEKĖJAS REMIASI, KAD ATITIKTŲ PERKANČIOSIOS ORGANIZACIJOS KELIAMUS KVALIFIKACIJOS REIKALAVIMUS </w:t>
      </w:r>
      <w:r w:rsidR="000F0ECD" w:rsidRPr="00737C7A">
        <w:rPr>
          <w:rFonts w:ascii="Times New Roman" w:eastAsia="Times New Roman" w:hAnsi="Times New Roman"/>
          <w:sz w:val="24"/>
          <w:szCs w:val="24"/>
          <w:lang w:eastAsia="en-US"/>
        </w:rPr>
        <w:t>(</w:t>
      </w:r>
      <w:r w:rsidR="000F0ECD" w:rsidRPr="00737C7A">
        <w:rPr>
          <w:rFonts w:ascii="Times New Roman" w:eastAsia="Times New Roman" w:hAnsi="Times New Roman"/>
          <w:i/>
          <w:iCs/>
          <w:sz w:val="24"/>
          <w:szCs w:val="24"/>
          <w:lang w:eastAsia="en-US"/>
        </w:rPr>
        <w:t xml:space="preserve">nurodomi ir </w:t>
      </w:r>
      <w:proofErr w:type="spellStart"/>
      <w:r w:rsidR="000F0ECD" w:rsidRPr="00737C7A">
        <w:rPr>
          <w:rFonts w:ascii="Times New Roman" w:eastAsia="Times New Roman" w:hAnsi="Times New Roman"/>
          <w:i/>
          <w:iCs/>
          <w:sz w:val="24"/>
          <w:szCs w:val="24"/>
          <w:lang w:eastAsia="en-US"/>
        </w:rPr>
        <w:t>kvazisubtiekėjai</w:t>
      </w:r>
      <w:proofErr w:type="spellEnd"/>
      <w:r w:rsidR="000F0ECD" w:rsidRPr="00737C7A">
        <w:rPr>
          <w:rFonts w:ascii="Times New Roman" w:eastAsia="Times New Roman" w:hAnsi="Times New Roman"/>
          <w:i/>
          <w:iCs/>
          <w:sz w:val="24"/>
          <w:szCs w:val="24"/>
          <w:lang w:eastAsia="en-US"/>
        </w:rPr>
        <w:t xml:space="preserve"> – fiziniai asmenys, kuriuos ketinama įdarbinti pirkimo laimėjimo atveju)</w:t>
      </w:r>
    </w:p>
    <w:p w14:paraId="1E1F6585" w14:textId="77777777" w:rsidR="000F0ECD" w:rsidRPr="00737C7A" w:rsidRDefault="000F0ECD" w:rsidP="003B5766">
      <w:pPr>
        <w:rPr>
          <w:rFonts w:ascii="Times New Roman" w:eastAsia="Times New Roman" w:hAnsi="Times New Roman"/>
          <w:i/>
          <w:iCs/>
          <w:sz w:val="24"/>
          <w:szCs w:val="24"/>
          <w:lang w:eastAsia="en-US"/>
        </w:rPr>
      </w:pPr>
      <w:r w:rsidRPr="00737C7A">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737C7A" w14:paraId="013BB8E4" w14:textId="77777777" w:rsidTr="003B5766">
        <w:tc>
          <w:tcPr>
            <w:tcW w:w="570" w:type="dxa"/>
            <w:shd w:val="clear" w:color="auto" w:fill="DAEEF3"/>
          </w:tcPr>
          <w:p w14:paraId="3586624E" w14:textId="77777777" w:rsidR="003B5766" w:rsidRPr="00737C7A" w:rsidRDefault="003B5766" w:rsidP="003B5766">
            <w:pPr>
              <w:rPr>
                <w:rFonts w:ascii="Times New Roman" w:hAnsi="Times New Roman"/>
                <w:b/>
                <w:sz w:val="24"/>
                <w:szCs w:val="24"/>
                <w:lang w:eastAsia="en-US"/>
              </w:rPr>
            </w:pPr>
            <w:r w:rsidRPr="00737C7A">
              <w:rPr>
                <w:rFonts w:ascii="Times New Roman" w:hAnsi="Times New Roman"/>
                <w:b/>
                <w:sz w:val="24"/>
                <w:szCs w:val="24"/>
                <w:lang w:eastAsia="en-US"/>
              </w:rPr>
              <w:t>Eil. Nr.</w:t>
            </w:r>
          </w:p>
        </w:tc>
        <w:tc>
          <w:tcPr>
            <w:tcW w:w="2827" w:type="dxa"/>
            <w:shd w:val="clear" w:color="auto" w:fill="DAEEF3"/>
          </w:tcPr>
          <w:p w14:paraId="7F760CA5" w14:textId="1F5B6B39" w:rsidR="003B5766" w:rsidRPr="00737C7A" w:rsidRDefault="003B5766" w:rsidP="003B5766">
            <w:pPr>
              <w:jc w:val="center"/>
              <w:rPr>
                <w:rFonts w:ascii="Times New Roman" w:hAnsi="Times New Roman"/>
                <w:b/>
                <w:sz w:val="24"/>
                <w:szCs w:val="24"/>
                <w:lang w:eastAsia="en-US"/>
              </w:rPr>
            </w:pPr>
            <w:r w:rsidRPr="00737C7A">
              <w:rPr>
                <w:rFonts w:ascii="Times New Roman" w:hAnsi="Times New Roman"/>
                <w:b/>
                <w:sz w:val="24"/>
                <w:szCs w:val="24"/>
              </w:rPr>
              <w:t>Ūkio subjekto pavadinimas, juridinio asmens kodas, adresas</w:t>
            </w:r>
          </w:p>
        </w:tc>
        <w:tc>
          <w:tcPr>
            <w:tcW w:w="3402" w:type="dxa"/>
            <w:shd w:val="clear" w:color="auto" w:fill="DAEEF3"/>
          </w:tcPr>
          <w:p w14:paraId="6ED00CA0" w14:textId="0AB146A8" w:rsidR="003B5766" w:rsidRPr="00737C7A" w:rsidRDefault="003B5766" w:rsidP="003B5766">
            <w:pPr>
              <w:jc w:val="center"/>
              <w:rPr>
                <w:rFonts w:ascii="Times New Roman" w:hAnsi="Times New Roman"/>
                <w:b/>
                <w:sz w:val="24"/>
                <w:szCs w:val="24"/>
                <w:lang w:eastAsia="en-US"/>
              </w:rPr>
            </w:pPr>
            <w:r w:rsidRPr="00737C7A">
              <w:rPr>
                <w:rFonts w:ascii="Times New Roman" w:hAnsi="Times New Roman"/>
                <w:b/>
                <w:sz w:val="24"/>
                <w:szCs w:val="24"/>
              </w:rPr>
              <w:t>Sutarties objekto dalies, perduodamos vykdyti ūkio subjektui, aprašymas</w:t>
            </w:r>
          </w:p>
        </w:tc>
        <w:tc>
          <w:tcPr>
            <w:tcW w:w="2835" w:type="dxa"/>
            <w:shd w:val="clear" w:color="auto" w:fill="DAEEF3"/>
          </w:tcPr>
          <w:p w14:paraId="3E814B8A" w14:textId="1582541A" w:rsidR="003B5766" w:rsidRPr="00737C7A" w:rsidRDefault="003B5766" w:rsidP="003B5766">
            <w:pPr>
              <w:jc w:val="center"/>
              <w:rPr>
                <w:rFonts w:ascii="Times New Roman" w:hAnsi="Times New Roman"/>
                <w:b/>
                <w:sz w:val="24"/>
                <w:szCs w:val="24"/>
                <w:lang w:eastAsia="en-US"/>
              </w:rPr>
            </w:pPr>
            <w:r w:rsidRPr="00737C7A">
              <w:rPr>
                <w:rFonts w:ascii="Times New Roman" w:hAnsi="Times New Roman"/>
                <w:b/>
                <w:sz w:val="24"/>
                <w:szCs w:val="24"/>
                <w:lang w:eastAsia="en-US"/>
              </w:rPr>
              <w:t xml:space="preserve">Perduodamos vykdyti </w:t>
            </w:r>
            <w:r w:rsidRPr="00737C7A">
              <w:rPr>
                <w:rFonts w:ascii="Times New Roman" w:hAnsi="Times New Roman"/>
                <w:b/>
                <w:sz w:val="24"/>
                <w:szCs w:val="24"/>
              </w:rPr>
              <w:t>objekto dalies</w:t>
            </w:r>
            <w:r w:rsidRPr="00737C7A">
              <w:rPr>
                <w:rFonts w:ascii="Times New Roman" w:hAnsi="Times New Roman"/>
                <w:b/>
                <w:sz w:val="24"/>
                <w:szCs w:val="24"/>
                <w:lang w:eastAsia="en-US"/>
              </w:rPr>
              <w:t xml:space="preserve"> apimtis eurais ir/ar procentais</w:t>
            </w:r>
          </w:p>
        </w:tc>
      </w:tr>
      <w:tr w:rsidR="000F0ECD" w:rsidRPr="00737C7A" w14:paraId="7799002A" w14:textId="77777777" w:rsidTr="003B5766">
        <w:tc>
          <w:tcPr>
            <w:tcW w:w="570" w:type="dxa"/>
          </w:tcPr>
          <w:p w14:paraId="6B30A871" w14:textId="77777777" w:rsidR="000F0ECD" w:rsidRPr="00737C7A" w:rsidRDefault="000F0ECD" w:rsidP="001D72DC">
            <w:pPr>
              <w:rPr>
                <w:rFonts w:ascii="Times New Roman" w:hAnsi="Times New Roman"/>
                <w:bCs/>
                <w:sz w:val="24"/>
                <w:szCs w:val="24"/>
                <w:lang w:eastAsia="en-US"/>
              </w:rPr>
            </w:pPr>
            <w:r w:rsidRPr="00737C7A">
              <w:rPr>
                <w:rFonts w:ascii="Times New Roman" w:hAnsi="Times New Roman"/>
                <w:bCs/>
                <w:sz w:val="24"/>
                <w:szCs w:val="24"/>
                <w:lang w:eastAsia="en-US"/>
              </w:rPr>
              <w:t>1.</w:t>
            </w:r>
          </w:p>
        </w:tc>
        <w:tc>
          <w:tcPr>
            <w:tcW w:w="2827" w:type="dxa"/>
          </w:tcPr>
          <w:p w14:paraId="44BAD7EF" w14:textId="77777777" w:rsidR="000F0ECD" w:rsidRPr="00737C7A" w:rsidRDefault="000F0ECD" w:rsidP="001D72DC">
            <w:pPr>
              <w:rPr>
                <w:rFonts w:ascii="Times New Roman" w:hAnsi="Times New Roman"/>
                <w:bCs/>
                <w:sz w:val="24"/>
                <w:szCs w:val="24"/>
                <w:lang w:eastAsia="en-US"/>
              </w:rPr>
            </w:pPr>
          </w:p>
        </w:tc>
        <w:tc>
          <w:tcPr>
            <w:tcW w:w="3402" w:type="dxa"/>
          </w:tcPr>
          <w:p w14:paraId="4EFACBF5" w14:textId="77777777" w:rsidR="000F0ECD" w:rsidRPr="00737C7A" w:rsidRDefault="000F0ECD" w:rsidP="001D72DC">
            <w:pPr>
              <w:rPr>
                <w:rFonts w:ascii="Times New Roman" w:hAnsi="Times New Roman"/>
                <w:bCs/>
                <w:sz w:val="24"/>
                <w:szCs w:val="24"/>
                <w:lang w:eastAsia="en-US"/>
              </w:rPr>
            </w:pPr>
          </w:p>
        </w:tc>
        <w:tc>
          <w:tcPr>
            <w:tcW w:w="2835" w:type="dxa"/>
          </w:tcPr>
          <w:p w14:paraId="066F5192" w14:textId="77777777" w:rsidR="000F0ECD" w:rsidRPr="00737C7A" w:rsidRDefault="000F0ECD" w:rsidP="001D72DC">
            <w:pPr>
              <w:rPr>
                <w:rFonts w:ascii="Times New Roman" w:hAnsi="Times New Roman"/>
                <w:bCs/>
                <w:sz w:val="24"/>
                <w:szCs w:val="24"/>
                <w:lang w:eastAsia="en-US"/>
              </w:rPr>
            </w:pPr>
          </w:p>
        </w:tc>
      </w:tr>
      <w:tr w:rsidR="000F0ECD" w:rsidRPr="00737C7A" w14:paraId="67A697E4" w14:textId="77777777" w:rsidTr="003B5766">
        <w:tc>
          <w:tcPr>
            <w:tcW w:w="570" w:type="dxa"/>
          </w:tcPr>
          <w:p w14:paraId="43A838F4" w14:textId="77777777" w:rsidR="000F0ECD" w:rsidRPr="00737C7A" w:rsidRDefault="000F0ECD" w:rsidP="001D72DC">
            <w:pPr>
              <w:rPr>
                <w:rFonts w:ascii="Times New Roman" w:hAnsi="Times New Roman"/>
                <w:bCs/>
                <w:sz w:val="24"/>
                <w:szCs w:val="24"/>
                <w:lang w:eastAsia="en-US"/>
              </w:rPr>
            </w:pPr>
            <w:r w:rsidRPr="00737C7A">
              <w:rPr>
                <w:rFonts w:ascii="Times New Roman" w:hAnsi="Times New Roman"/>
                <w:bCs/>
                <w:sz w:val="24"/>
                <w:szCs w:val="24"/>
                <w:lang w:eastAsia="en-US"/>
              </w:rPr>
              <w:t>2.</w:t>
            </w:r>
          </w:p>
        </w:tc>
        <w:tc>
          <w:tcPr>
            <w:tcW w:w="2827" w:type="dxa"/>
          </w:tcPr>
          <w:p w14:paraId="279DBF7C" w14:textId="77777777" w:rsidR="000F0ECD" w:rsidRPr="00737C7A" w:rsidRDefault="000F0ECD" w:rsidP="001D72DC">
            <w:pPr>
              <w:rPr>
                <w:rFonts w:ascii="Times New Roman" w:hAnsi="Times New Roman"/>
                <w:bCs/>
                <w:sz w:val="24"/>
                <w:szCs w:val="24"/>
                <w:lang w:eastAsia="en-US"/>
              </w:rPr>
            </w:pPr>
          </w:p>
        </w:tc>
        <w:tc>
          <w:tcPr>
            <w:tcW w:w="3402" w:type="dxa"/>
          </w:tcPr>
          <w:p w14:paraId="69C7BF87" w14:textId="77777777" w:rsidR="000F0ECD" w:rsidRPr="00737C7A" w:rsidRDefault="000F0ECD" w:rsidP="001D72DC">
            <w:pPr>
              <w:rPr>
                <w:rFonts w:ascii="Times New Roman" w:hAnsi="Times New Roman"/>
                <w:bCs/>
                <w:sz w:val="24"/>
                <w:szCs w:val="24"/>
                <w:lang w:eastAsia="en-US"/>
              </w:rPr>
            </w:pPr>
          </w:p>
        </w:tc>
        <w:tc>
          <w:tcPr>
            <w:tcW w:w="2835" w:type="dxa"/>
          </w:tcPr>
          <w:p w14:paraId="2F0B82D3" w14:textId="77777777" w:rsidR="000F0ECD" w:rsidRPr="00737C7A" w:rsidRDefault="000F0ECD" w:rsidP="001D72DC">
            <w:pPr>
              <w:rPr>
                <w:rFonts w:ascii="Times New Roman" w:hAnsi="Times New Roman"/>
                <w:bCs/>
                <w:sz w:val="24"/>
                <w:szCs w:val="24"/>
                <w:lang w:eastAsia="en-US"/>
              </w:rPr>
            </w:pPr>
          </w:p>
        </w:tc>
      </w:tr>
    </w:tbl>
    <w:p w14:paraId="7EF7D162" w14:textId="77777777" w:rsidR="000F0ECD" w:rsidRPr="00737C7A" w:rsidRDefault="000F0ECD" w:rsidP="000F0ECD">
      <w:pPr>
        <w:rPr>
          <w:rFonts w:ascii="Times New Roman" w:hAnsi="Times New Roman"/>
          <w:color w:val="000000"/>
          <w:lang w:eastAsia="en-US"/>
        </w:rPr>
      </w:pPr>
    </w:p>
    <w:p w14:paraId="0428A786" w14:textId="306C1D3F" w:rsidR="000F0ECD" w:rsidRPr="00737C7A" w:rsidRDefault="003B5766" w:rsidP="003B5766">
      <w:pPr>
        <w:tabs>
          <w:tab w:val="left" w:pos="567"/>
        </w:tabs>
        <w:contextualSpacing/>
        <w:jc w:val="center"/>
        <w:rPr>
          <w:rFonts w:ascii="Times New Roman" w:hAnsi="Times New Roman"/>
          <w:b/>
          <w:bCs/>
          <w:color w:val="000000"/>
          <w:sz w:val="24"/>
          <w:szCs w:val="24"/>
          <w:lang w:eastAsia="en-US"/>
        </w:rPr>
      </w:pPr>
      <w:r w:rsidRPr="00737C7A">
        <w:rPr>
          <w:rFonts w:ascii="Times New Roman" w:eastAsia="Times New Roman" w:hAnsi="Times New Roman"/>
          <w:b/>
          <w:bCs/>
          <w:sz w:val="24"/>
          <w:szCs w:val="24"/>
          <w:lang w:eastAsia="en-US"/>
        </w:rPr>
        <w:t xml:space="preserve">3. </w:t>
      </w:r>
      <w:r w:rsidR="000F0ECD" w:rsidRPr="00737C7A">
        <w:rPr>
          <w:rFonts w:ascii="Times New Roman" w:eastAsia="Times New Roman" w:hAnsi="Times New Roman"/>
          <w:b/>
          <w:bCs/>
          <w:sz w:val="24"/>
          <w:szCs w:val="24"/>
          <w:lang w:eastAsia="en-US"/>
        </w:rPr>
        <w:t>INFORMACIJA APIE ŽIN</w:t>
      </w:r>
      <w:r w:rsidR="004C7383" w:rsidRPr="00737C7A">
        <w:rPr>
          <w:rFonts w:ascii="Times New Roman" w:eastAsia="Times New Roman" w:hAnsi="Times New Roman"/>
          <w:b/>
          <w:bCs/>
          <w:sz w:val="24"/>
          <w:szCs w:val="24"/>
          <w:lang w:eastAsia="en-US"/>
        </w:rPr>
        <w:t>OM</w:t>
      </w:r>
      <w:r w:rsidR="008E49DF" w:rsidRPr="00737C7A">
        <w:rPr>
          <w:rFonts w:ascii="Times New Roman" w:eastAsia="Times New Roman" w:hAnsi="Times New Roman"/>
          <w:b/>
          <w:bCs/>
          <w:sz w:val="24"/>
          <w:szCs w:val="24"/>
          <w:lang w:eastAsia="en-US"/>
        </w:rPr>
        <w:t>US SUBTIEKĖJUS</w:t>
      </w:r>
      <w:r w:rsidRPr="00737C7A">
        <w:rPr>
          <w:rFonts w:ascii="Times New Roman" w:eastAsia="Times New Roman" w:hAnsi="Times New Roman"/>
          <w:b/>
          <w:bCs/>
          <w:sz w:val="24"/>
          <w:szCs w:val="24"/>
          <w:lang w:eastAsia="en-US"/>
        </w:rPr>
        <w:t xml:space="preserve"> </w:t>
      </w:r>
      <w:r w:rsidR="000F0ECD" w:rsidRPr="00737C7A">
        <w:rPr>
          <w:rFonts w:ascii="Times New Roman" w:eastAsia="Times New Roman" w:hAnsi="Times New Roman"/>
          <w:b/>
          <w:bCs/>
          <w:sz w:val="24"/>
          <w:szCs w:val="24"/>
          <w:lang w:eastAsia="en-US"/>
        </w:rPr>
        <w:t>IR JIEMS PERDUODAMA VYKDYTI SUTARTIES DALIS</w:t>
      </w:r>
    </w:p>
    <w:p w14:paraId="26AF6A2A" w14:textId="77777777" w:rsidR="000F0ECD" w:rsidRPr="00737C7A" w:rsidRDefault="000F0ECD" w:rsidP="003B5766">
      <w:pPr>
        <w:rPr>
          <w:rFonts w:ascii="Times New Roman" w:hAnsi="Times New Roman"/>
          <w:i/>
          <w:iCs/>
          <w:color w:val="000000"/>
          <w:sz w:val="24"/>
          <w:szCs w:val="24"/>
          <w:lang w:eastAsia="en-US"/>
        </w:rPr>
      </w:pPr>
      <w:r w:rsidRPr="00737C7A">
        <w:rPr>
          <w:rFonts w:ascii="Times New Roman" w:hAnsi="Times New Roman"/>
          <w:i/>
          <w:iCs/>
          <w:color w:val="000000"/>
          <w:sz w:val="24"/>
          <w:szCs w:val="24"/>
          <w:lang w:eastAsia="en-US"/>
        </w:rPr>
        <w:t>(pildoma, jei tiekėjas pasitelkia subtiekėjus</w:t>
      </w:r>
      <w:r w:rsidR="008E49DF" w:rsidRPr="00737C7A">
        <w:rPr>
          <w:rFonts w:ascii="Times New Roman" w:hAnsi="Times New Roman"/>
          <w:i/>
          <w:iCs/>
          <w:color w:val="000000"/>
          <w:sz w:val="24"/>
          <w:szCs w:val="24"/>
          <w:lang w:eastAsia="en-US"/>
        </w:rPr>
        <w:t xml:space="preserve">, </w:t>
      </w:r>
      <w:bookmarkStart w:id="31" w:name="_Hlk195019414"/>
      <w:r w:rsidR="008E49DF" w:rsidRPr="00737C7A">
        <w:rPr>
          <w:rFonts w:ascii="Times New Roman" w:hAnsi="Times New Roman"/>
          <w:i/>
          <w:iCs/>
          <w:color w:val="000000"/>
          <w:sz w:val="24"/>
          <w:szCs w:val="24"/>
          <w:lang w:eastAsia="en-US"/>
        </w:rPr>
        <w:t>kurių kvalifikacija tiekėjas nesiremia</w:t>
      </w:r>
      <w:bookmarkEnd w:id="31"/>
      <w:r w:rsidRPr="00737C7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737C7A" w14:paraId="56682D8C" w14:textId="77777777" w:rsidTr="00362AE3">
        <w:tc>
          <w:tcPr>
            <w:tcW w:w="570" w:type="dxa"/>
            <w:shd w:val="clear" w:color="auto" w:fill="DAEEF3"/>
          </w:tcPr>
          <w:p w14:paraId="65560587" w14:textId="77777777" w:rsidR="003B5766" w:rsidRPr="00737C7A" w:rsidRDefault="003B5766" w:rsidP="00362AE3">
            <w:pPr>
              <w:rPr>
                <w:rFonts w:ascii="Times New Roman" w:hAnsi="Times New Roman"/>
                <w:b/>
                <w:sz w:val="24"/>
                <w:szCs w:val="24"/>
                <w:lang w:eastAsia="en-US"/>
              </w:rPr>
            </w:pPr>
            <w:r w:rsidRPr="00737C7A">
              <w:rPr>
                <w:rFonts w:ascii="Times New Roman" w:hAnsi="Times New Roman"/>
                <w:b/>
                <w:sz w:val="24"/>
                <w:szCs w:val="24"/>
                <w:lang w:eastAsia="en-US"/>
              </w:rPr>
              <w:t>Eil. Nr.</w:t>
            </w:r>
          </w:p>
        </w:tc>
        <w:tc>
          <w:tcPr>
            <w:tcW w:w="2827" w:type="dxa"/>
            <w:shd w:val="clear" w:color="auto" w:fill="DAEEF3"/>
          </w:tcPr>
          <w:p w14:paraId="301EFF36" w14:textId="09F1ABA5" w:rsidR="003B5766" w:rsidRPr="00737C7A" w:rsidRDefault="003B5766" w:rsidP="00362AE3">
            <w:pPr>
              <w:jc w:val="center"/>
              <w:rPr>
                <w:rFonts w:ascii="Times New Roman" w:hAnsi="Times New Roman"/>
                <w:b/>
                <w:sz w:val="24"/>
                <w:szCs w:val="24"/>
                <w:lang w:eastAsia="en-US"/>
              </w:rPr>
            </w:pPr>
            <w:r w:rsidRPr="00737C7A">
              <w:rPr>
                <w:rFonts w:ascii="Times New Roman" w:hAnsi="Times New Roman"/>
                <w:b/>
                <w:sz w:val="24"/>
                <w:szCs w:val="24"/>
              </w:rPr>
              <w:t>Subtiekėjo pavadinimas, juridinio asmens kodas, adresas</w:t>
            </w:r>
          </w:p>
        </w:tc>
        <w:tc>
          <w:tcPr>
            <w:tcW w:w="3402" w:type="dxa"/>
            <w:shd w:val="clear" w:color="auto" w:fill="DAEEF3"/>
          </w:tcPr>
          <w:p w14:paraId="30317510" w14:textId="6AA84B38" w:rsidR="003B5766" w:rsidRPr="00737C7A" w:rsidRDefault="003B5766" w:rsidP="00362AE3">
            <w:pPr>
              <w:jc w:val="center"/>
              <w:rPr>
                <w:rFonts w:ascii="Times New Roman" w:hAnsi="Times New Roman"/>
                <w:b/>
                <w:sz w:val="24"/>
                <w:szCs w:val="24"/>
                <w:lang w:eastAsia="en-US"/>
              </w:rPr>
            </w:pPr>
            <w:r w:rsidRPr="00737C7A">
              <w:rPr>
                <w:rFonts w:ascii="Times New Roman" w:hAnsi="Times New Roman"/>
                <w:b/>
                <w:sz w:val="24"/>
                <w:szCs w:val="24"/>
              </w:rPr>
              <w:t>Sutarties objekto dalies, perduodamos vykdyti subtiekėjui, aprašymas</w:t>
            </w:r>
          </w:p>
        </w:tc>
        <w:tc>
          <w:tcPr>
            <w:tcW w:w="2835" w:type="dxa"/>
            <w:shd w:val="clear" w:color="auto" w:fill="DAEEF3"/>
          </w:tcPr>
          <w:p w14:paraId="7464B45C" w14:textId="77777777" w:rsidR="003B5766" w:rsidRPr="00737C7A" w:rsidRDefault="003B5766" w:rsidP="00362AE3">
            <w:pPr>
              <w:jc w:val="center"/>
              <w:rPr>
                <w:rFonts w:ascii="Times New Roman" w:hAnsi="Times New Roman"/>
                <w:b/>
                <w:sz w:val="24"/>
                <w:szCs w:val="24"/>
                <w:lang w:eastAsia="en-US"/>
              </w:rPr>
            </w:pPr>
            <w:r w:rsidRPr="00737C7A">
              <w:rPr>
                <w:rFonts w:ascii="Times New Roman" w:hAnsi="Times New Roman"/>
                <w:b/>
                <w:sz w:val="24"/>
                <w:szCs w:val="24"/>
                <w:lang w:eastAsia="en-US"/>
              </w:rPr>
              <w:t xml:space="preserve">Perduodamos vykdyti </w:t>
            </w:r>
            <w:r w:rsidRPr="00737C7A">
              <w:rPr>
                <w:rFonts w:ascii="Times New Roman" w:hAnsi="Times New Roman"/>
                <w:b/>
                <w:sz w:val="24"/>
                <w:szCs w:val="24"/>
              </w:rPr>
              <w:t>objekto dalies</w:t>
            </w:r>
            <w:r w:rsidRPr="00737C7A">
              <w:rPr>
                <w:rFonts w:ascii="Times New Roman" w:hAnsi="Times New Roman"/>
                <w:b/>
                <w:sz w:val="24"/>
                <w:szCs w:val="24"/>
                <w:lang w:eastAsia="en-US"/>
              </w:rPr>
              <w:t xml:space="preserve"> apimtis eurais ir/ar procentais</w:t>
            </w:r>
          </w:p>
        </w:tc>
      </w:tr>
      <w:tr w:rsidR="003B5766" w:rsidRPr="00737C7A" w14:paraId="2177F1BF" w14:textId="77777777" w:rsidTr="00362AE3">
        <w:tc>
          <w:tcPr>
            <w:tcW w:w="570" w:type="dxa"/>
          </w:tcPr>
          <w:p w14:paraId="75A84513" w14:textId="77777777" w:rsidR="003B5766" w:rsidRPr="00737C7A" w:rsidRDefault="003B5766" w:rsidP="00362AE3">
            <w:pPr>
              <w:rPr>
                <w:rFonts w:ascii="Times New Roman" w:hAnsi="Times New Roman"/>
                <w:bCs/>
                <w:sz w:val="24"/>
                <w:szCs w:val="24"/>
                <w:lang w:eastAsia="en-US"/>
              </w:rPr>
            </w:pPr>
            <w:r w:rsidRPr="00737C7A">
              <w:rPr>
                <w:rFonts w:ascii="Times New Roman" w:hAnsi="Times New Roman"/>
                <w:bCs/>
                <w:sz w:val="24"/>
                <w:szCs w:val="24"/>
                <w:lang w:eastAsia="en-US"/>
              </w:rPr>
              <w:t>1.</w:t>
            </w:r>
          </w:p>
        </w:tc>
        <w:tc>
          <w:tcPr>
            <w:tcW w:w="2827" w:type="dxa"/>
          </w:tcPr>
          <w:p w14:paraId="536ED559" w14:textId="77777777" w:rsidR="003B5766" w:rsidRPr="00737C7A" w:rsidRDefault="003B5766" w:rsidP="00362AE3">
            <w:pPr>
              <w:rPr>
                <w:rFonts w:ascii="Times New Roman" w:hAnsi="Times New Roman"/>
                <w:bCs/>
                <w:sz w:val="24"/>
                <w:szCs w:val="24"/>
                <w:lang w:eastAsia="en-US"/>
              </w:rPr>
            </w:pPr>
          </w:p>
        </w:tc>
        <w:tc>
          <w:tcPr>
            <w:tcW w:w="3402" w:type="dxa"/>
          </w:tcPr>
          <w:p w14:paraId="5DFBA374" w14:textId="77777777" w:rsidR="003B5766" w:rsidRPr="00737C7A" w:rsidRDefault="003B5766" w:rsidP="00362AE3">
            <w:pPr>
              <w:rPr>
                <w:rFonts w:ascii="Times New Roman" w:hAnsi="Times New Roman"/>
                <w:bCs/>
                <w:sz w:val="24"/>
                <w:szCs w:val="24"/>
                <w:lang w:eastAsia="en-US"/>
              </w:rPr>
            </w:pPr>
          </w:p>
        </w:tc>
        <w:tc>
          <w:tcPr>
            <w:tcW w:w="2835" w:type="dxa"/>
          </w:tcPr>
          <w:p w14:paraId="19BA771A" w14:textId="77777777" w:rsidR="003B5766" w:rsidRPr="00737C7A" w:rsidRDefault="003B5766" w:rsidP="00362AE3">
            <w:pPr>
              <w:rPr>
                <w:rFonts w:ascii="Times New Roman" w:hAnsi="Times New Roman"/>
                <w:bCs/>
                <w:sz w:val="24"/>
                <w:szCs w:val="24"/>
                <w:lang w:eastAsia="en-US"/>
              </w:rPr>
            </w:pPr>
          </w:p>
        </w:tc>
      </w:tr>
      <w:tr w:rsidR="003B5766" w:rsidRPr="00737C7A" w14:paraId="5E507B53" w14:textId="77777777" w:rsidTr="00362AE3">
        <w:tc>
          <w:tcPr>
            <w:tcW w:w="570" w:type="dxa"/>
          </w:tcPr>
          <w:p w14:paraId="1181E2F0" w14:textId="77777777" w:rsidR="003B5766" w:rsidRPr="00737C7A" w:rsidRDefault="003B5766" w:rsidP="00362AE3">
            <w:pPr>
              <w:rPr>
                <w:rFonts w:ascii="Times New Roman" w:hAnsi="Times New Roman"/>
                <w:bCs/>
                <w:sz w:val="24"/>
                <w:szCs w:val="24"/>
                <w:lang w:eastAsia="en-US"/>
              </w:rPr>
            </w:pPr>
            <w:r w:rsidRPr="00737C7A">
              <w:rPr>
                <w:rFonts w:ascii="Times New Roman" w:hAnsi="Times New Roman"/>
                <w:bCs/>
                <w:sz w:val="24"/>
                <w:szCs w:val="24"/>
                <w:lang w:eastAsia="en-US"/>
              </w:rPr>
              <w:t>2.</w:t>
            </w:r>
          </w:p>
        </w:tc>
        <w:tc>
          <w:tcPr>
            <w:tcW w:w="2827" w:type="dxa"/>
          </w:tcPr>
          <w:p w14:paraId="3EEBCDA8" w14:textId="77777777" w:rsidR="003B5766" w:rsidRPr="00737C7A" w:rsidRDefault="003B5766" w:rsidP="00362AE3">
            <w:pPr>
              <w:rPr>
                <w:rFonts w:ascii="Times New Roman" w:hAnsi="Times New Roman"/>
                <w:bCs/>
                <w:sz w:val="24"/>
                <w:szCs w:val="24"/>
                <w:lang w:eastAsia="en-US"/>
              </w:rPr>
            </w:pPr>
          </w:p>
        </w:tc>
        <w:tc>
          <w:tcPr>
            <w:tcW w:w="3402" w:type="dxa"/>
          </w:tcPr>
          <w:p w14:paraId="773D6FE8" w14:textId="77777777" w:rsidR="003B5766" w:rsidRPr="00737C7A" w:rsidRDefault="003B5766" w:rsidP="00362AE3">
            <w:pPr>
              <w:rPr>
                <w:rFonts w:ascii="Times New Roman" w:hAnsi="Times New Roman"/>
                <w:bCs/>
                <w:sz w:val="24"/>
                <w:szCs w:val="24"/>
                <w:lang w:eastAsia="en-US"/>
              </w:rPr>
            </w:pPr>
          </w:p>
        </w:tc>
        <w:tc>
          <w:tcPr>
            <w:tcW w:w="2835" w:type="dxa"/>
          </w:tcPr>
          <w:p w14:paraId="0AFB1B3C" w14:textId="77777777" w:rsidR="003B5766" w:rsidRPr="00737C7A" w:rsidRDefault="003B5766" w:rsidP="00362AE3">
            <w:pPr>
              <w:rPr>
                <w:rFonts w:ascii="Times New Roman" w:hAnsi="Times New Roman"/>
                <w:bCs/>
                <w:sz w:val="24"/>
                <w:szCs w:val="24"/>
                <w:lang w:eastAsia="en-US"/>
              </w:rPr>
            </w:pPr>
          </w:p>
        </w:tc>
      </w:tr>
    </w:tbl>
    <w:p w14:paraId="10C99716" w14:textId="77777777" w:rsidR="003B5766" w:rsidRPr="00737C7A" w:rsidRDefault="003B5766" w:rsidP="003B5766">
      <w:pPr>
        <w:rPr>
          <w:rFonts w:ascii="Times New Roman" w:hAnsi="Times New Roman"/>
          <w:i/>
          <w:iCs/>
          <w:color w:val="000000"/>
          <w:sz w:val="24"/>
          <w:szCs w:val="24"/>
          <w:lang w:eastAsia="en-US"/>
        </w:rPr>
      </w:pPr>
    </w:p>
    <w:p w14:paraId="4BAB9812" w14:textId="7EF23C35" w:rsidR="000F0ECD" w:rsidRPr="00737C7A" w:rsidRDefault="00D72F21" w:rsidP="00D72F21">
      <w:pPr>
        <w:pStyle w:val="Sraopastraipa"/>
        <w:tabs>
          <w:tab w:val="left" w:pos="426"/>
          <w:tab w:val="left" w:pos="2835"/>
        </w:tabs>
        <w:ind w:left="0" w:right="-1"/>
        <w:jc w:val="center"/>
        <w:rPr>
          <w:rFonts w:ascii="Times New Roman" w:hAnsi="Times New Roman"/>
          <w:b/>
          <w:bCs/>
          <w:sz w:val="24"/>
          <w:szCs w:val="24"/>
        </w:rPr>
      </w:pPr>
      <w:r w:rsidRPr="00737C7A">
        <w:rPr>
          <w:rFonts w:ascii="Times New Roman" w:hAnsi="Times New Roman"/>
          <w:b/>
          <w:bCs/>
          <w:sz w:val="24"/>
          <w:szCs w:val="24"/>
        </w:rPr>
        <w:t xml:space="preserve">4. </w:t>
      </w:r>
      <w:r w:rsidR="000F0ECD" w:rsidRPr="00737C7A">
        <w:rPr>
          <w:rFonts w:ascii="Times New Roman" w:hAnsi="Times New Roman"/>
          <w:b/>
          <w:bCs/>
          <w:sz w:val="24"/>
          <w:szCs w:val="24"/>
        </w:rPr>
        <w:t>PASIŪLYMO KAINA</w:t>
      </w:r>
    </w:p>
    <w:p w14:paraId="10F5C97A" w14:textId="77777777" w:rsidR="000F0ECD" w:rsidRPr="00737C7A" w:rsidRDefault="000F0ECD" w:rsidP="000F0ECD">
      <w:pPr>
        <w:ind w:right="-1"/>
        <w:rPr>
          <w:rFonts w:ascii="Times New Roman" w:hAnsi="Times New Roman"/>
          <w:b/>
          <w:bCs/>
          <w:sz w:val="16"/>
          <w:szCs w:val="16"/>
        </w:rPr>
      </w:pPr>
    </w:p>
    <w:p w14:paraId="1BE9CE50" w14:textId="7F626D75" w:rsidR="00CF0AFC" w:rsidRPr="00737C7A" w:rsidRDefault="00CF0AFC" w:rsidP="00CF0AFC">
      <w:pPr>
        <w:ind w:firstLine="709"/>
        <w:jc w:val="both"/>
        <w:rPr>
          <w:rFonts w:ascii="Times New Roman" w:hAnsi="Times New Roman"/>
          <w:sz w:val="24"/>
          <w:szCs w:val="24"/>
        </w:rPr>
      </w:pPr>
      <w:r w:rsidRPr="00737C7A">
        <w:rPr>
          <w:rFonts w:ascii="Times New Roman" w:hAnsi="Times New Roman"/>
          <w:sz w:val="24"/>
          <w:szCs w:val="24"/>
        </w:rPr>
        <w:t xml:space="preserve">Teikdami šį pasiūlymą, mes patvirtiname, kad į mūsų siūlomą kainą įskaičiuotos visos išlaidos ir visi mokesčiai, ir kad mes prisiimame riziką už visas išlaidas, kurias, teikdami pasiūlymą ir </w:t>
      </w:r>
      <w:r w:rsidRPr="00737C7A">
        <w:rPr>
          <w:rFonts w:ascii="Times New Roman" w:hAnsi="Times New Roman"/>
          <w:sz w:val="24"/>
          <w:szCs w:val="24"/>
        </w:rPr>
        <w:lastRenderedPageBreak/>
        <w:t>laikydamiesi pirkimo dokumentuose nustatytų reikalavimų, privalėjome įskaičiuoti į pasiūlymo kainą.</w:t>
      </w:r>
    </w:p>
    <w:p w14:paraId="1A8DD41D" w14:textId="35C62D4E" w:rsidR="00CF0AFC" w:rsidRPr="00737C7A" w:rsidRDefault="00CF0AFC" w:rsidP="00CF0AFC">
      <w:pPr>
        <w:ind w:firstLine="709"/>
        <w:jc w:val="both"/>
        <w:rPr>
          <w:rFonts w:ascii="Times New Roman" w:hAnsi="Times New Roman"/>
          <w:sz w:val="24"/>
          <w:szCs w:val="24"/>
        </w:rPr>
      </w:pPr>
      <w:r w:rsidRPr="00737C7A">
        <w:rPr>
          <w:rFonts w:ascii="Times New Roman" w:hAnsi="Times New Roman"/>
          <w:bCs/>
          <w:sz w:val="24"/>
          <w:szCs w:val="24"/>
        </w:rPr>
        <w:t>Mes siūlome</w:t>
      </w:r>
      <w:r w:rsidRPr="00737C7A">
        <w:rPr>
          <w:rFonts w:ascii="Times New Roman" w:hAnsi="Times New Roman"/>
          <w:sz w:val="24"/>
          <w:szCs w:val="24"/>
        </w:rPr>
        <w:t xml:space="preserve"> ši</w:t>
      </w:r>
      <w:r w:rsidR="009534E2" w:rsidRPr="00737C7A">
        <w:rPr>
          <w:rFonts w:ascii="Times New Roman" w:hAnsi="Times New Roman"/>
          <w:sz w:val="24"/>
          <w:szCs w:val="24"/>
        </w:rPr>
        <w:t>uos</w:t>
      </w:r>
      <w:r w:rsidRPr="00737C7A">
        <w:rPr>
          <w:rFonts w:ascii="Times New Roman" w:hAnsi="Times New Roman"/>
          <w:sz w:val="24"/>
          <w:szCs w:val="24"/>
        </w:rPr>
        <w:t xml:space="preserve"> </w:t>
      </w:r>
      <w:r w:rsidR="009534E2" w:rsidRPr="00737C7A">
        <w:rPr>
          <w:rFonts w:ascii="Times New Roman" w:hAnsi="Times New Roman"/>
          <w:sz w:val="24"/>
          <w:szCs w:val="24"/>
        </w:rPr>
        <w:t>Darbu</w:t>
      </w:r>
      <w:r w:rsidRPr="00737C7A">
        <w:rPr>
          <w:rFonts w:ascii="Times New Roman" w:hAnsi="Times New Roman"/>
          <w:sz w:val="24"/>
          <w:szCs w:val="24"/>
        </w:rPr>
        <w:t>s, kuri</w:t>
      </w:r>
      <w:r w:rsidR="009534E2" w:rsidRPr="00737C7A">
        <w:rPr>
          <w:rFonts w:ascii="Times New Roman" w:hAnsi="Times New Roman"/>
          <w:sz w:val="24"/>
          <w:szCs w:val="24"/>
        </w:rPr>
        <w:t>e</w:t>
      </w:r>
      <w:r w:rsidRPr="00737C7A">
        <w:rPr>
          <w:rFonts w:ascii="Times New Roman" w:hAnsi="Times New Roman"/>
          <w:sz w:val="24"/>
          <w:szCs w:val="24"/>
        </w:rPr>
        <w:t xml:space="preserve"> visiškai atitinka Techninės specifikacijos reikalavimus: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983"/>
        <w:gridCol w:w="1133"/>
        <w:gridCol w:w="1702"/>
      </w:tblGrid>
      <w:tr w:rsidR="00DA25CF" w:rsidRPr="00737C7A" w14:paraId="47452111" w14:textId="426A2FF3" w:rsidTr="008A1789">
        <w:trPr>
          <w:trHeight w:val="25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74CF02C" w14:textId="77777777" w:rsidR="00DA25CF" w:rsidRPr="00737C7A" w:rsidRDefault="00DA25CF" w:rsidP="000B0298">
            <w:pPr>
              <w:jc w:val="center"/>
              <w:rPr>
                <w:rFonts w:ascii="Times New Roman" w:hAnsi="Times New Roman"/>
                <w:b/>
                <w:bCs/>
                <w:sz w:val="24"/>
                <w:szCs w:val="24"/>
              </w:rPr>
            </w:pPr>
            <w:r w:rsidRPr="00737C7A">
              <w:rPr>
                <w:rFonts w:ascii="Times New Roman" w:hAnsi="Times New Roman"/>
                <w:b/>
                <w:bCs/>
                <w:sz w:val="24"/>
                <w:szCs w:val="24"/>
              </w:rPr>
              <w:t>Eil. Nr.</w:t>
            </w:r>
          </w:p>
        </w:tc>
        <w:tc>
          <w:tcPr>
            <w:tcW w:w="5983" w:type="dxa"/>
            <w:tcBorders>
              <w:top w:val="single" w:sz="4" w:space="0" w:color="auto"/>
              <w:left w:val="single" w:sz="4" w:space="0" w:color="auto"/>
              <w:bottom w:val="single" w:sz="4" w:space="0" w:color="auto"/>
              <w:right w:val="single" w:sz="4" w:space="0" w:color="auto"/>
            </w:tcBorders>
            <w:noWrap/>
            <w:vAlign w:val="center"/>
            <w:hideMark/>
          </w:tcPr>
          <w:p w14:paraId="30792901" w14:textId="031D0BAE" w:rsidR="00DA25CF" w:rsidRPr="008A1789"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Cs/>
                <w:i/>
                <w:iCs/>
                <w:strike/>
                <w:sz w:val="24"/>
                <w:szCs w:val="24"/>
                <w:lang w:eastAsia="x-none"/>
              </w:rPr>
            </w:pPr>
            <w:r w:rsidRPr="008A1789">
              <w:rPr>
                <w:rFonts w:ascii="Times New Roman" w:hAnsi="Times New Roman"/>
                <w:b/>
                <w:sz w:val="24"/>
                <w:szCs w:val="24"/>
              </w:rPr>
              <w:t>Darbų ir paslaugų pavadinimas</w:t>
            </w:r>
          </w:p>
        </w:tc>
        <w:tc>
          <w:tcPr>
            <w:tcW w:w="1133" w:type="dxa"/>
            <w:tcBorders>
              <w:top w:val="single" w:sz="4" w:space="0" w:color="auto"/>
              <w:left w:val="single" w:sz="4" w:space="0" w:color="auto"/>
              <w:bottom w:val="single" w:sz="4" w:space="0" w:color="auto"/>
              <w:right w:val="single" w:sz="4" w:space="0" w:color="auto"/>
            </w:tcBorders>
            <w:vAlign w:val="center"/>
          </w:tcPr>
          <w:p w14:paraId="535A6B06" w14:textId="0D5262E7" w:rsidR="00DA25CF" w:rsidRPr="00737C7A"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737C7A">
              <w:rPr>
                <w:rFonts w:ascii="Times New Roman" w:hAnsi="Times New Roman"/>
                <w:b/>
                <w:sz w:val="24"/>
                <w:szCs w:val="24"/>
                <w:lang w:eastAsia="x-none"/>
              </w:rPr>
              <w:t>Kiekis</w:t>
            </w:r>
          </w:p>
        </w:tc>
        <w:tc>
          <w:tcPr>
            <w:tcW w:w="1702" w:type="dxa"/>
            <w:tcBorders>
              <w:top w:val="single" w:sz="4" w:space="0" w:color="auto"/>
              <w:left w:val="single" w:sz="4" w:space="0" w:color="auto"/>
              <w:bottom w:val="single" w:sz="4" w:space="0" w:color="auto"/>
              <w:right w:val="single" w:sz="4" w:space="0" w:color="auto"/>
            </w:tcBorders>
          </w:tcPr>
          <w:p w14:paraId="7EBE51CB" w14:textId="7CC6DCD7" w:rsidR="00DA25CF" w:rsidRPr="00737C7A"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737C7A">
              <w:rPr>
                <w:rFonts w:ascii="Times New Roman" w:hAnsi="Times New Roman"/>
                <w:b/>
                <w:sz w:val="24"/>
                <w:szCs w:val="24"/>
                <w:lang w:eastAsia="x-none"/>
              </w:rPr>
              <w:t>Kaina be PVM, Eur</w:t>
            </w:r>
          </w:p>
        </w:tc>
      </w:tr>
      <w:tr w:rsidR="00DA25CF" w:rsidRPr="00737C7A" w14:paraId="79C24830" w14:textId="6654D4C0" w:rsidTr="008A1789">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16BE2748" w14:textId="2D585931" w:rsidR="00DA25CF" w:rsidRPr="00737C7A" w:rsidRDefault="00DA25CF" w:rsidP="000B0298">
            <w:pPr>
              <w:jc w:val="center"/>
              <w:rPr>
                <w:rFonts w:ascii="Times New Roman" w:hAnsi="Times New Roman"/>
                <w:i/>
                <w:iCs/>
                <w:sz w:val="24"/>
                <w:szCs w:val="24"/>
              </w:rPr>
            </w:pPr>
            <w:r w:rsidRPr="00737C7A">
              <w:rPr>
                <w:rFonts w:ascii="Times New Roman" w:hAnsi="Times New Roman"/>
                <w:i/>
                <w:iCs/>
                <w:sz w:val="24"/>
                <w:szCs w:val="24"/>
              </w:rPr>
              <w:t>1</w:t>
            </w:r>
          </w:p>
        </w:tc>
        <w:tc>
          <w:tcPr>
            <w:tcW w:w="5983" w:type="dxa"/>
            <w:tcBorders>
              <w:top w:val="single" w:sz="4" w:space="0" w:color="auto"/>
              <w:left w:val="single" w:sz="4" w:space="0" w:color="auto"/>
              <w:bottom w:val="single" w:sz="4" w:space="0" w:color="auto"/>
              <w:right w:val="single" w:sz="4" w:space="0" w:color="auto"/>
            </w:tcBorders>
            <w:noWrap/>
            <w:vAlign w:val="center"/>
          </w:tcPr>
          <w:p w14:paraId="71B64D59" w14:textId="5D77A961" w:rsidR="00DA25CF" w:rsidRPr="008A1789"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lang w:eastAsia="x-none"/>
              </w:rPr>
            </w:pPr>
            <w:r w:rsidRPr="008A1789">
              <w:rPr>
                <w:rFonts w:ascii="Times New Roman" w:hAnsi="Times New Roman"/>
                <w:i/>
                <w:iCs/>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14:paraId="00500297" w14:textId="668E92C7" w:rsidR="00DA25CF" w:rsidRPr="00737C7A"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lang w:eastAsia="x-none"/>
              </w:rPr>
            </w:pPr>
            <w:r w:rsidRPr="00737C7A">
              <w:rPr>
                <w:rFonts w:ascii="Times New Roman" w:hAnsi="Times New Roman"/>
                <w:i/>
                <w:sz w:val="24"/>
                <w:szCs w:val="24"/>
              </w:rPr>
              <w:t>3</w:t>
            </w:r>
          </w:p>
        </w:tc>
        <w:tc>
          <w:tcPr>
            <w:tcW w:w="1702" w:type="dxa"/>
            <w:tcBorders>
              <w:top w:val="single" w:sz="4" w:space="0" w:color="auto"/>
              <w:left w:val="single" w:sz="4" w:space="0" w:color="auto"/>
              <w:bottom w:val="single" w:sz="4" w:space="0" w:color="auto"/>
              <w:right w:val="single" w:sz="4" w:space="0" w:color="auto"/>
            </w:tcBorders>
          </w:tcPr>
          <w:p w14:paraId="5F72BB44" w14:textId="57B40A0A" w:rsidR="00DA25CF" w:rsidRPr="00737C7A" w:rsidRDefault="008A1789"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lang w:eastAsia="x-none"/>
              </w:rPr>
            </w:pPr>
            <w:r>
              <w:rPr>
                <w:rFonts w:ascii="Times New Roman" w:hAnsi="Times New Roman"/>
                <w:i/>
                <w:iCs/>
                <w:sz w:val="24"/>
                <w:szCs w:val="24"/>
                <w:lang w:eastAsia="x-none"/>
              </w:rPr>
              <w:t>4</w:t>
            </w:r>
          </w:p>
        </w:tc>
      </w:tr>
      <w:tr w:rsidR="008A1789" w:rsidRPr="00737C7A" w14:paraId="5572A643" w14:textId="77777777" w:rsidTr="008A1789">
        <w:trPr>
          <w:trHeight w:val="255"/>
        </w:trPr>
        <w:tc>
          <w:tcPr>
            <w:tcW w:w="9526" w:type="dxa"/>
            <w:gridSpan w:val="4"/>
            <w:tcBorders>
              <w:top w:val="single" w:sz="4" w:space="0" w:color="auto"/>
              <w:left w:val="single" w:sz="4" w:space="0" w:color="auto"/>
              <w:bottom w:val="single" w:sz="4" w:space="0" w:color="auto"/>
              <w:right w:val="single" w:sz="4" w:space="0" w:color="auto"/>
            </w:tcBorders>
            <w:noWrap/>
            <w:vAlign w:val="center"/>
          </w:tcPr>
          <w:p w14:paraId="1F4C840D" w14:textId="06FA9F0A" w:rsidR="008A1789" w:rsidRPr="00737C7A" w:rsidRDefault="008A1789" w:rsidP="008A17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i/>
                <w:iCs/>
                <w:sz w:val="24"/>
                <w:szCs w:val="24"/>
                <w:lang w:eastAsia="x-none"/>
              </w:rPr>
            </w:pPr>
            <w:r w:rsidRPr="008A1789">
              <w:rPr>
                <w:rFonts w:ascii="Times New Roman" w:hAnsi="Times New Roman"/>
                <w:sz w:val="24"/>
                <w:szCs w:val="24"/>
              </w:rPr>
              <w:t>Vėdinimo įrenginių įrengimo darbai objektuose:</w:t>
            </w:r>
          </w:p>
        </w:tc>
      </w:tr>
      <w:tr w:rsidR="00DA25CF" w:rsidRPr="00737C7A" w14:paraId="297DD0F1" w14:textId="3EE065A0" w:rsidTr="008A1789">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0DDA1CA7" w14:textId="29E45F47"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1.</w:t>
            </w:r>
          </w:p>
        </w:tc>
        <w:tc>
          <w:tcPr>
            <w:tcW w:w="5983" w:type="dxa"/>
            <w:tcBorders>
              <w:top w:val="single" w:sz="4" w:space="0" w:color="auto"/>
              <w:left w:val="single" w:sz="4" w:space="0" w:color="auto"/>
              <w:bottom w:val="single" w:sz="4" w:space="0" w:color="auto"/>
              <w:right w:val="single" w:sz="4" w:space="0" w:color="auto"/>
            </w:tcBorders>
            <w:vAlign w:val="center"/>
          </w:tcPr>
          <w:p w14:paraId="5DBB1066" w14:textId="59671ADF" w:rsidR="00DA25CF" w:rsidRDefault="00734D9D" w:rsidP="00DA25CF">
            <w:pPr>
              <w:rPr>
                <w:rFonts w:ascii="Times New Roman" w:hAnsi="Times New Roman"/>
                <w:sz w:val="24"/>
                <w:szCs w:val="24"/>
                <w:lang w:val="en-US"/>
              </w:rPr>
            </w:pPr>
            <w:r>
              <w:rPr>
                <w:rFonts w:ascii="Times New Roman" w:hAnsi="Times New Roman"/>
                <w:sz w:val="24"/>
                <w:szCs w:val="24"/>
                <w:lang w:val="en-US"/>
              </w:rPr>
              <w:t xml:space="preserve">Ukmergės </w:t>
            </w:r>
            <w:proofErr w:type="spellStart"/>
            <w:r>
              <w:rPr>
                <w:rFonts w:ascii="Times New Roman" w:hAnsi="Times New Roman"/>
                <w:sz w:val="24"/>
                <w:szCs w:val="24"/>
                <w:lang w:val="en-US"/>
              </w:rPr>
              <w:t>vaikų</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lopšelis</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darželis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Saulutė</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Veterinarijos</w:t>
            </w:r>
            <w:proofErr w:type="spellEnd"/>
            <w:r>
              <w:rPr>
                <w:rFonts w:ascii="Times New Roman" w:hAnsi="Times New Roman"/>
                <w:sz w:val="24"/>
                <w:szCs w:val="24"/>
                <w:lang w:val="en-US"/>
              </w:rPr>
              <w:t xml:space="preserve"> g. 4, </w:t>
            </w:r>
            <w:proofErr w:type="spellStart"/>
            <w:r>
              <w:rPr>
                <w:rFonts w:ascii="Times New Roman" w:hAnsi="Times New Roman"/>
                <w:sz w:val="24"/>
                <w:szCs w:val="24"/>
                <w:lang w:val="en-US"/>
              </w:rPr>
              <w:t>Ukmergė</w:t>
            </w:r>
            <w:proofErr w:type="spellEnd"/>
            <w:r>
              <w:rPr>
                <w:rFonts w:ascii="Times New Roman" w:hAnsi="Times New Roman"/>
                <w:sz w:val="24"/>
                <w:szCs w:val="24"/>
                <w:lang w:val="en-US"/>
              </w:rPr>
              <w:t>.</w:t>
            </w:r>
          </w:p>
          <w:p w14:paraId="5BB0D23A" w14:textId="6485026E" w:rsidR="00734D9D" w:rsidRPr="008A1789" w:rsidRDefault="00734D9D" w:rsidP="00DA25CF">
            <w:pPr>
              <w:rPr>
                <w:rFonts w:ascii="Times New Roman" w:hAnsi="Times New Roman"/>
                <w:sz w:val="24"/>
                <w:szCs w:val="24"/>
                <w:lang w:val="en-US"/>
              </w:rPr>
            </w:pPr>
          </w:p>
        </w:tc>
        <w:tc>
          <w:tcPr>
            <w:tcW w:w="1133" w:type="dxa"/>
            <w:tcBorders>
              <w:top w:val="single" w:sz="4" w:space="0" w:color="auto"/>
              <w:left w:val="single" w:sz="4" w:space="0" w:color="auto"/>
              <w:bottom w:val="single" w:sz="4" w:space="0" w:color="auto"/>
              <w:right w:val="single" w:sz="4" w:space="0" w:color="auto"/>
            </w:tcBorders>
          </w:tcPr>
          <w:p w14:paraId="2AE18B0A" w14:textId="106DA679"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 xml:space="preserve">1 </w:t>
            </w:r>
            <w:proofErr w:type="spellStart"/>
            <w:r w:rsidRPr="00737C7A">
              <w:rPr>
                <w:rFonts w:ascii="Times New Roman" w:hAnsi="Times New Roman"/>
                <w:sz w:val="24"/>
                <w:szCs w:val="24"/>
              </w:rPr>
              <w:t>kompl</w:t>
            </w:r>
            <w:proofErr w:type="spellEnd"/>
            <w:r w:rsidRPr="00737C7A">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41A77694" w14:textId="32BD7FEE" w:rsidR="00DA25CF" w:rsidRPr="00737C7A" w:rsidRDefault="00DA25CF" w:rsidP="00DA25CF">
            <w:pPr>
              <w:jc w:val="right"/>
              <w:rPr>
                <w:rFonts w:ascii="Times New Roman" w:hAnsi="Times New Roman"/>
                <w:sz w:val="24"/>
                <w:szCs w:val="24"/>
              </w:rPr>
            </w:pPr>
          </w:p>
        </w:tc>
      </w:tr>
      <w:tr w:rsidR="00DA25CF" w:rsidRPr="00737C7A" w14:paraId="64715C43" w14:textId="507CE23B" w:rsidTr="008A1789">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68F04219" w14:textId="0222415D"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2.</w:t>
            </w:r>
          </w:p>
        </w:tc>
        <w:tc>
          <w:tcPr>
            <w:tcW w:w="5983" w:type="dxa"/>
            <w:tcBorders>
              <w:top w:val="single" w:sz="4" w:space="0" w:color="auto"/>
              <w:left w:val="single" w:sz="4" w:space="0" w:color="auto"/>
              <w:bottom w:val="single" w:sz="4" w:space="0" w:color="auto"/>
              <w:right w:val="single" w:sz="4" w:space="0" w:color="auto"/>
            </w:tcBorders>
            <w:vAlign w:val="center"/>
          </w:tcPr>
          <w:p w14:paraId="209394F0" w14:textId="637EC6BC" w:rsidR="00DA25CF" w:rsidRDefault="00734D9D" w:rsidP="00DA25CF">
            <w:pPr>
              <w:rPr>
                <w:rFonts w:ascii="Times New Roman" w:hAnsi="Times New Roman"/>
                <w:sz w:val="24"/>
                <w:szCs w:val="24"/>
              </w:rPr>
            </w:pPr>
            <w:r>
              <w:rPr>
                <w:rFonts w:ascii="Times New Roman" w:hAnsi="Times New Roman"/>
                <w:sz w:val="24"/>
                <w:szCs w:val="24"/>
              </w:rPr>
              <w:t>Ukmergės vaikų lopšelis - darželis „Eglutė“, Antakalnio g. 49 A, Ukmergė.</w:t>
            </w:r>
          </w:p>
          <w:p w14:paraId="545D9A6D" w14:textId="679A2BEA" w:rsidR="00734D9D" w:rsidRPr="008A1789" w:rsidRDefault="00734D9D" w:rsidP="00DA25CF">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F25F668" w14:textId="279E67B1"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 xml:space="preserve">1 </w:t>
            </w:r>
            <w:proofErr w:type="spellStart"/>
            <w:r w:rsidRPr="00737C7A">
              <w:rPr>
                <w:rFonts w:ascii="Times New Roman" w:hAnsi="Times New Roman"/>
                <w:sz w:val="24"/>
                <w:szCs w:val="24"/>
              </w:rPr>
              <w:t>kompl</w:t>
            </w:r>
            <w:proofErr w:type="spellEnd"/>
            <w:r w:rsidRPr="00737C7A">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61FFE2CC" w14:textId="299FB66B" w:rsidR="00DA25CF" w:rsidRPr="00737C7A" w:rsidRDefault="00DA25CF" w:rsidP="00DA25CF">
            <w:pPr>
              <w:jc w:val="right"/>
              <w:rPr>
                <w:rFonts w:ascii="Times New Roman" w:hAnsi="Times New Roman"/>
                <w:sz w:val="24"/>
                <w:szCs w:val="24"/>
              </w:rPr>
            </w:pPr>
          </w:p>
        </w:tc>
      </w:tr>
      <w:tr w:rsidR="00DA25CF" w:rsidRPr="00737C7A" w14:paraId="6B14E167" w14:textId="30ACA57F" w:rsidTr="008A1789">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3DE33C31" w14:textId="5C512D9A"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3.</w:t>
            </w:r>
          </w:p>
        </w:tc>
        <w:tc>
          <w:tcPr>
            <w:tcW w:w="5983" w:type="dxa"/>
            <w:tcBorders>
              <w:top w:val="single" w:sz="4" w:space="0" w:color="auto"/>
              <w:left w:val="single" w:sz="4" w:space="0" w:color="auto"/>
              <w:bottom w:val="single" w:sz="4" w:space="0" w:color="auto"/>
              <w:right w:val="single" w:sz="4" w:space="0" w:color="auto"/>
            </w:tcBorders>
            <w:vAlign w:val="center"/>
          </w:tcPr>
          <w:p w14:paraId="0F632F29" w14:textId="66C9FE07" w:rsidR="00DA25CF" w:rsidRPr="008A1789" w:rsidRDefault="00734D9D" w:rsidP="00DA25CF">
            <w:pPr>
              <w:rPr>
                <w:rFonts w:ascii="Times New Roman" w:hAnsi="Times New Roman"/>
                <w:sz w:val="24"/>
                <w:szCs w:val="24"/>
              </w:rPr>
            </w:pPr>
            <w:r>
              <w:rPr>
                <w:rFonts w:ascii="Times New Roman" w:hAnsi="Times New Roman"/>
                <w:sz w:val="24"/>
                <w:szCs w:val="24"/>
              </w:rPr>
              <w:t xml:space="preserve">Ukmergės rajono </w:t>
            </w:r>
            <w:proofErr w:type="spellStart"/>
            <w:r>
              <w:rPr>
                <w:rFonts w:ascii="Times New Roman" w:hAnsi="Times New Roman"/>
                <w:sz w:val="24"/>
                <w:szCs w:val="24"/>
              </w:rPr>
              <w:t>Rečionių</w:t>
            </w:r>
            <w:proofErr w:type="spellEnd"/>
            <w:r>
              <w:rPr>
                <w:rFonts w:ascii="Times New Roman" w:hAnsi="Times New Roman"/>
                <w:sz w:val="24"/>
                <w:szCs w:val="24"/>
              </w:rPr>
              <w:t xml:space="preserve"> universalus daugiafunkcis centras, V. Bergo g. 8, Vidiškių sen., Ukmergės r.  </w:t>
            </w:r>
          </w:p>
        </w:tc>
        <w:tc>
          <w:tcPr>
            <w:tcW w:w="1133" w:type="dxa"/>
            <w:tcBorders>
              <w:top w:val="single" w:sz="4" w:space="0" w:color="auto"/>
              <w:left w:val="single" w:sz="4" w:space="0" w:color="auto"/>
              <w:bottom w:val="single" w:sz="4" w:space="0" w:color="auto"/>
              <w:right w:val="single" w:sz="4" w:space="0" w:color="auto"/>
            </w:tcBorders>
          </w:tcPr>
          <w:p w14:paraId="042999EC" w14:textId="3BB4EAB3"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 xml:space="preserve">1 </w:t>
            </w:r>
            <w:proofErr w:type="spellStart"/>
            <w:r w:rsidRPr="00737C7A">
              <w:rPr>
                <w:rFonts w:ascii="Times New Roman" w:hAnsi="Times New Roman"/>
                <w:sz w:val="24"/>
                <w:szCs w:val="24"/>
              </w:rPr>
              <w:t>kompl</w:t>
            </w:r>
            <w:proofErr w:type="spellEnd"/>
            <w:r w:rsidRPr="00737C7A">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6A55B680" w14:textId="1E6AD993" w:rsidR="00DA25CF" w:rsidRPr="00737C7A" w:rsidRDefault="00DA25CF" w:rsidP="00DA25CF">
            <w:pPr>
              <w:jc w:val="right"/>
              <w:rPr>
                <w:rFonts w:ascii="Times New Roman" w:hAnsi="Times New Roman"/>
                <w:sz w:val="24"/>
                <w:szCs w:val="24"/>
              </w:rPr>
            </w:pPr>
          </w:p>
        </w:tc>
      </w:tr>
      <w:tr w:rsidR="00DA25CF" w:rsidRPr="00737C7A" w14:paraId="2F4E3D95" w14:textId="3174AA60" w:rsidTr="008A1789">
        <w:trPr>
          <w:trHeight w:val="288"/>
        </w:trPr>
        <w:tc>
          <w:tcPr>
            <w:tcW w:w="7824" w:type="dxa"/>
            <w:gridSpan w:val="3"/>
            <w:tcBorders>
              <w:top w:val="single" w:sz="4" w:space="0" w:color="auto"/>
              <w:left w:val="single" w:sz="4" w:space="0" w:color="auto"/>
              <w:bottom w:val="single" w:sz="4" w:space="0" w:color="auto"/>
              <w:right w:val="single" w:sz="4" w:space="0" w:color="auto"/>
            </w:tcBorders>
            <w:noWrap/>
            <w:vAlign w:val="center"/>
          </w:tcPr>
          <w:p w14:paraId="226D61D7" w14:textId="45586C0F" w:rsidR="00DA25CF" w:rsidRPr="00737C7A" w:rsidRDefault="00DA25CF" w:rsidP="00DA25CF">
            <w:pPr>
              <w:jc w:val="right"/>
              <w:rPr>
                <w:rFonts w:ascii="Times New Roman" w:hAnsi="Times New Roman"/>
                <w:sz w:val="24"/>
                <w:szCs w:val="24"/>
              </w:rPr>
            </w:pPr>
            <w:r w:rsidRPr="00737C7A">
              <w:rPr>
                <w:rFonts w:ascii="Times New Roman" w:hAnsi="Times New Roman"/>
                <w:b/>
                <w:sz w:val="24"/>
                <w:szCs w:val="24"/>
              </w:rPr>
              <w:t>Bendra pasiūlymo kaina be PVM:</w:t>
            </w:r>
          </w:p>
        </w:tc>
        <w:tc>
          <w:tcPr>
            <w:tcW w:w="1702" w:type="dxa"/>
            <w:tcBorders>
              <w:top w:val="single" w:sz="4" w:space="0" w:color="auto"/>
              <w:left w:val="single" w:sz="4" w:space="0" w:color="auto"/>
              <w:bottom w:val="single" w:sz="4" w:space="0" w:color="auto"/>
              <w:right w:val="single" w:sz="4" w:space="0" w:color="auto"/>
            </w:tcBorders>
          </w:tcPr>
          <w:p w14:paraId="63B8F56C" w14:textId="4873ED8F" w:rsidR="00DA25CF" w:rsidRPr="00737C7A" w:rsidRDefault="00DA25CF" w:rsidP="00DA25CF">
            <w:pPr>
              <w:jc w:val="right"/>
              <w:rPr>
                <w:rFonts w:ascii="Times New Roman" w:hAnsi="Times New Roman"/>
                <w:sz w:val="24"/>
                <w:szCs w:val="24"/>
              </w:rPr>
            </w:pPr>
          </w:p>
        </w:tc>
      </w:tr>
      <w:tr w:rsidR="00DA25CF" w:rsidRPr="00737C7A" w14:paraId="37C5C5F0" w14:textId="49AC1430" w:rsidTr="008A1789">
        <w:trPr>
          <w:trHeight w:val="288"/>
        </w:trPr>
        <w:tc>
          <w:tcPr>
            <w:tcW w:w="7824" w:type="dxa"/>
            <w:gridSpan w:val="3"/>
            <w:tcBorders>
              <w:top w:val="single" w:sz="4" w:space="0" w:color="auto"/>
              <w:left w:val="single" w:sz="4" w:space="0" w:color="auto"/>
              <w:bottom w:val="single" w:sz="4" w:space="0" w:color="auto"/>
              <w:right w:val="single" w:sz="4" w:space="0" w:color="auto"/>
            </w:tcBorders>
            <w:noWrap/>
            <w:vAlign w:val="center"/>
          </w:tcPr>
          <w:p w14:paraId="4EBA77F2" w14:textId="4122074B" w:rsidR="00DA25CF" w:rsidRPr="00737C7A" w:rsidRDefault="00DA25CF" w:rsidP="00DA25CF">
            <w:pPr>
              <w:jc w:val="right"/>
              <w:rPr>
                <w:rFonts w:ascii="Times New Roman" w:hAnsi="Times New Roman"/>
                <w:sz w:val="24"/>
                <w:szCs w:val="24"/>
              </w:rPr>
            </w:pPr>
            <w:r w:rsidRPr="00737C7A">
              <w:rPr>
                <w:rFonts w:ascii="Times New Roman" w:hAnsi="Times New Roman"/>
                <w:b/>
                <w:sz w:val="24"/>
                <w:szCs w:val="24"/>
              </w:rPr>
              <w:t>PVM*:</w:t>
            </w:r>
          </w:p>
        </w:tc>
        <w:tc>
          <w:tcPr>
            <w:tcW w:w="1702" w:type="dxa"/>
            <w:tcBorders>
              <w:top w:val="single" w:sz="4" w:space="0" w:color="auto"/>
              <w:left w:val="single" w:sz="4" w:space="0" w:color="auto"/>
              <w:bottom w:val="single" w:sz="4" w:space="0" w:color="auto"/>
              <w:right w:val="single" w:sz="4" w:space="0" w:color="auto"/>
            </w:tcBorders>
          </w:tcPr>
          <w:p w14:paraId="698F5B1D" w14:textId="594F353E" w:rsidR="00DA25CF" w:rsidRPr="00737C7A" w:rsidRDefault="00DA25CF" w:rsidP="00DA25CF">
            <w:pPr>
              <w:jc w:val="right"/>
              <w:rPr>
                <w:rFonts w:ascii="Times New Roman" w:hAnsi="Times New Roman"/>
                <w:sz w:val="24"/>
                <w:szCs w:val="24"/>
              </w:rPr>
            </w:pPr>
          </w:p>
        </w:tc>
      </w:tr>
      <w:tr w:rsidR="00DA25CF" w:rsidRPr="00737C7A" w14:paraId="73CFE141" w14:textId="3BA75408" w:rsidTr="008A1789">
        <w:trPr>
          <w:trHeight w:val="288"/>
        </w:trPr>
        <w:tc>
          <w:tcPr>
            <w:tcW w:w="7824" w:type="dxa"/>
            <w:gridSpan w:val="3"/>
            <w:tcBorders>
              <w:top w:val="single" w:sz="4" w:space="0" w:color="auto"/>
              <w:left w:val="single" w:sz="4" w:space="0" w:color="auto"/>
              <w:bottom w:val="single" w:sz="4" w:space="0" w:color="auto"/>
              <w:right w:val="single" w:sz="4" w:space="0" w:color="auto"/>
            </w:tcBorders>
            <w:noWrap/>
            <w:vAlign w:val="center"/>
          </w:tcPr>
          <w:p w14:paraId="089D60C8" w14:textId="340AE643" w:rsidR="00DA25CF" w:rsidRPr="00737C7A" w:rsidRDefault="00DA25CF" w:rsidP="00DA25CF">
            <w:pPr>
              <w:jc w:val="right"/>
              <w:rPr>
                <w:rFonts w:ascii="Times New Roman" w:hAnsi="Times New Roman"/>
                <w:sz w:val="24"/>
                <w:szCs w:val="24"/>
              </w:rPr>
            </w:pPr>
            <w:r w:rsidRPr="00737C7A">
              <w:rPr>
                <w:rFonts w:ascii="Times New Roman" w:hAnsi="Times New Roman"/>
                <w:b/>
                <w:sz w:val="24"/>
                <w:szCs w:val="24"/>
              </w:rPr>
              <w:t>Bendra pasiūlymo kaina su PVM:</w:t>
            </w:r>
          </w:p>
        </w:tc>
        <w:tc>
          <w:tcPr>
            <w:tcW w:w="1702" w:type="dxa"/>
            <w:tcBorders>
              <w:top w:val="single" w:sz="4" w:space="0" w:color="auto"/>
              <w:left w:val="single" w:sz="4" w:space="0" w:color="auto"/>
              <w:bottom w:val="single" w:sz="4" w:space="0" w:color="auto"/>
              <w:right w:val="single" w:sz="4" w:space="0" w:color="auto"/>
            </w:tcBorders>
          </w:tcPr>
          <w:p w14:paraId="1D4F9159" w14:textId="62985262" w:rsidR="00DA25CF" w:rsidRPr="00737C7A" w:rsidRDefault="00DA25CF" w:rsidP="00DA25CF">
            <w:pPr>
              <w:jc w:val="right"/>
              <w:rPr>
                <w:rFonts w:ascii="Times New Roman" w:hAnsi="Times New Roman"/>
                <w:sz w:val="24"/>
                <w:szCs w:val="24"/>
              </w:rPr>
            </w:pPr>
          </w:p>
        </w:tc>
      </w:tr>
    </w:tbl>
    <w:p w14:paraId="07787332" w14:textId="34211C72" w:rsidR="00A51D88" w:rsidRPr="00737C7A" w:rsidRDefault="00A51D88" w:rsidP="00883D16">
      <w:pPr>
        <w:jc w:val="both"/>
        <w:rPr>
          <w:rFonts w:ascii="Times New Roman" w:hAnsi="Times New Roman"/>
          <w:i/>
          <w:color w:val="000000"/>
          <w:sz w:val="24"/>
          <w:szCs w:val="24"/>
          <w:lang w:eastAsia="en-US"/>
        </w:rPr>
      </w:pPr>
      <w:r w:rsidRPr="00737C7A">
        <w:rPr>
          <w:rFonts w:ascii="Times New Roman" w:hAnsi="Times New Roman"/>
          <w:b/>
          <w:color w:val="000000"/>
          <w:sz w:val="24"/>
          <w:szCs w:val="24"/>
          <w:lang w:eastAsia="en-US"/>
        </w:rPr>
        <w:t>Pastaba:</w:t>
      </w:r>
      <w:r w:rsidRPr="00737C7A">
        <w:rPr>
          <w:rFonts w:ascii="Times New Roman" w:hAnsi="Times New Roman"/>
          <w:i/>
          <w:color w:val="000000"/>
          <w:sz w:val="24"/>
          <w:szCs w:val="24"/>
          <w:lang w:eastAsia="en-US"/>
        </w:rPr>
        <w:t xml:space="preserve"> </w:t>
      </w:r>
      <w:r w:rsidR="00FF5C1A" w:rsidRPr="00737C7A">
        <w:rPr>
          <w:rFonts w:ascii="Times New Roman" w:hAnsi="Times New Roman"/>
          <w:i/>
          <w:color w:val="000000"/>
          <w:sz w:val="24"/>
          <w:szCs w:val="24"/>
          <w:lang w:eastAsia="en-US"/>
        </w:rPr>
        <w:t xml:space="preserve">bendra </w:t>
      </w:r>
      <w:r w:rsidRPr="00737C7A">
        <w:rPr>
          <w:rFonts w:ascii="Times New Roman" w:hAnsi="Times New Roman"/>
          <w:i/>
          <w:color w:val="000000"/>
          <w:sz w:val="24"/>
          <w:szCs w:val="24"/>
          <w:lang w:eastAsia="en-US"/>
        </w:rPr>
        <w:t>pasiūlymo</w:t>
      </w:r>
      <w:r w:rsidR="00713441" w:rsidRPr="00737C7A">
        <w:rPr>
          <w:rFonts w:ascii="Times New Roman" w:hAnsi="Times New Roman"/>
          <w:i/>
          <w:color w:val="000000"/>
          <w:sz w:val="24"/>
          <w:szCs w:val="24"/>
          <w:lang w:eastAsia="en-US"/>
        </w:rPr>
        <w:t xml:space="preserve"> </w:t>
      </w:r>
      <w:r w:rsidRPr="00737C7A">
        <w:rPr>
          <w:rFonts w:ascii="Times New Roman" w:hAnsi="Times New Roman"/>
          <w:i/>
          <w:color w:val="000000"/>
          <w:sz w:val="24"/>
          <w:szCs w:val="24"/>
          <w:lang w:eastAsia="en-US"/>
        </w:rPr>
        <w:t>kaina nurodoma, paliekant du skaitmenis po kablelio.</w:t>
      </w:r>
      <w:r w:rsidRPr="00737C7A">
        <w:rPr>
          <w:rFonts w:ascii="Times New Roman" w:eastAsia="Arial" w:hAnsi="Times New Roman"/>
          <w:i/>
          <w:sz w:val="24"/>
          <w:szCs w:val="24"/>
        </w:rPr>
        <w:t xml:space="preserve"> </w:t>
      </w:r>
    </w:p>
    <w:p w14:paraId="0973CF28" w14:textId="77777777" w:rsidR="00244D33" w:rsidRPr="00737C7A" w:rsidRDefault="00244D33" w:rsidP="00192C82">
      <w:pPr>
        <w:jc w:val="both"/>
        <w:rPr>
          <w:rFonts w:ascii="Times New Roman" w:hAnsi="Times New Roman"/>
          <w:sz w:val="24"/>
          <w:szCs w:val="22"/>
          <w:lang w:eastAsia="en-US"/>
        </w:rPr>
      </w:pPr>
    </w:p>
    <w:p w14:paraId="3ADEEFB9" w14:textId="77777777" w:rsidR="000F0ECD" w:rsidRPr="00B27BBA" w:rsidRDefault="000F0ECD" w:rsidP="00CF0AFC">
      <w:pPr>
        <w:jc w:val="both"/>
        <w:rPr>
          <w:rFonts w:ascii="Times New Roman" w:eastAsia="Times New Roman" w:hAnsi="Times New Roman"/>
          <w:sz w:val="24"/>
          <w:szCs w:val="22"/>
          <w:lang w:eastAsia="en-US"/>
        </w:rPr>
      </w:pPr>
      <w:r w:rsidRPr="00737C7A">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14:paraId="159F5CE8" w14:textId="77777777" w:rsidR="000F0ECD" w:rsidRDefault="000F0ECD" w:rsidP="00757D85">
      <w:pPr>
        <w:jc w:val="both"/>
        <w:rPr>
          <w:rFonts w:ascii="Times New Roman" w:hAnsi="Times New Roman"/>
          <w:sz w:val="24"/>
          <w:szCs w:val="24"/>
          <w:lang w:eastAsia="en-US"/>
        </w:rPr>
      </w:pPr>
    </w:p>
    <w:p w14:paraId="1DBBFBD0" w14:textId="77777777" w:rsidR="000F0ECD" w:rsidRPr="00BF7A88" w:rsidRDefault="000F0ECD" w:rsidP="000F0ECD">
      <w:pPr>
        <w:ind w:left="567"/>
        <w:contextualSpacing/>
        <w:jc w:val="center"/>
        <w:rPr>
          <w:rFonts w:ascii="Times New Roman" w:eastAsia="Times New Roman" w:hAnsi="Times New Roman"/>
          <w:b/>
          <w:bCs/>
          <w:sz w:val="24"/>
          <w:szCs w:val="24"/>
          <w:lang w:eastAsia="en-US"/>
        </w:rPr>
      </w:pPr>
      <w:r w:rsidRPr="00BF7A88">
        <w:rPr>
          <w:rFonts w:ascii="Times New Roman" w:eastAsia="Times New Roman" w:hAnsi="Times New Roman"/>
          <w:b/>
          <w:bCs/>
          <w:sz w:val="24"/>
          <w:szCs w:val="24"/>
          <w:lang w:eastAsia="en-US"/>
        </w:rPr>
        <w:t>5. PRIDEDAMI DOKUMENTAI IR INFORMACIJA APIE KONFIDENCIALUMĄ</w:t>
      </w:r>
    </w:p>
    <w:p w14:paraId="4FB811A2" w14:textId="77777777" w:rsidR="000F0ECD" w:rsidRPr="00737C7A" w:rsidRDefault="000F0ECD" w:rsidP="00737C7A">
      <w:pPr>
        <w:rPr>
          <w:rFonts w:ascii="Times New Roman" w:hAnsi="Times New Roman"/>
          <w:b/>
          <w:bCs/>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F7A88" w14:paraId="058BFEE2" w14:textId="77777777" w:rsidTr="000D6CA4">
        <w:tc>
          <w:tcPr>
            <w:tcW w:w="0" w:type="auto"/>
            <w:shd w:val="clear" w:color="auto" w:fill="DAEEF3"/>
            <w:vAlign w:val="center"/>
          </w:tcPr>
          <w:p w14:paraId="63896118"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Eil.</w:t>
            </w:r>
          </w:p>
          <w:p w14:paraId="285ECF7B"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Nr.</w:t>
            </w:r>
          </w:p>
        </w:tc>
        <w:tc>
          <w:tcPr>
            <w:tcW w:w="3478" w:type="dxa"/>
            <w:shd w:val="clear" w:color="auto" w:fill="DAEEF3"/>
            <w:vAlign w:val="center"/>
          </w:tcPr>
          <w:p w14:paraId="584A5B87"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Dokumentas</w:t>
            </w:r>
          </w:p>
        </w:tc>
        <w:tc>
          <w:tcPr>
            <w:tcW w:w="1020" w:type="dxa"/>
            <w:shd w:val="clear" w:color="auto" w:fill="DAEEF3"/>
            <w:vAlign w:val="center"/>
          </w:tcPr>
          <w:p w14:paraId="37A62C9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Lapų skaičius</w:t>
            </w:r>
          </w:p>
        </w:tc>
        <w:tc>
          <w:tcPr>
            <w:tcW w:w="0" w:type="auto"/>
            <w:shd w:val="clear" w:color="auto" w:fill="DAEEF3"/>
            <w:vAlign w:val="center"/>
          </w:tcPr>
          <w:p w14:paraId="7D08D7C5"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Ar dokumente yra konfidencialios informacijos?</w:t>
            </w:r>
          </w:p>
          <w:p w14:paraId="574A8EA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(Taip / Ne)</w:t>
            </w:r>
          </w:p>
        </w:tc>
        <w:tc>
          <w:tcPr>
            <w:tcW w:w="0" w:type="auto"/>
            <w:shd w:val="clear" w:color="auto" w:fill="DAEEF3"/>
            <w:vAlign w:val="center"/>
          </w:tcPr>
          <w:p w14:paraId="624ED69C"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Paaiškinimas, kokia konkreti informacija dokumente yra konfidenciali ir kodėl</w:t>
            </w:r>
          </w:p>
        </w:tc>
      </w:tr>
      <w:tr w:rsidR="000F0ECD" w:rsidRPr="00BF7A88" w14:paraId="4E5B8A2B" w14:textId="77777777" w:rsidTr="000D6CA4">
        <w:tc>
          <w:tcPr>
            <w:tcW w:w="0" w:type="auto"/>
            <w:vAlign w:val="center"/>
          </w:tcPr>
          <w:p w14:paraId="66BDE044"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1</w:t>
            </w:r>
          </w:p>
        </w:tc>
        <w:tc>
          <w:tcPr>
            <w:tcW w:w="3478" w:type="dxa"/>
            <w:vAlign w:val="center"/>
          </w:tcPr>
          <w:p w14:paraId="1D518B70"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iCs/>
                <w:sz w:val="24"/>
                <w:szCs w:val="24"/>
                <w:lang w:eastAsia="en-US"/>
              </w:rPr>
              <w:t>2</w:t>
            </w:r>
          </w:p>
        </w:tc>
        <w:tc>
          <w:tcPr>
            <w:tcW w:w="1020" w:type="dxa"/>
          </w:tcPr>
          <w:p w14:paraId="5C5F0F64" w14:textId="77777777" w:rsidR="000F0ECD" w:rsidRPr="00BF7A88" w:rsidRDefault="000F0ECD" w:rsidP="00883D16">
            <w:pPr>
              <w:jc w:val="center"/>
              <w:rPr>
                <w:rFonts w:ascii="Times New Roman" w:hAnsi="Times New Roman"/>
                <w:i/>
                <w:sz w:val="24"/>
                <w:szCs w:val="24"/>
                <w:lang w:eastAsia="en-US"/>
              </w:rPr>
            </w:pPr>
            <w:r w:rsidRPr="00BF7A88">
              <w:rPr>
                <w:rFonts w:ascii="Times New Roman" w:hAnsi="Times New Roman"/>
                <w:i/>
                <w:sz w:val="24"/>
                <w:szCs w:val="24"/>
                <w:lang w:eastAsia="en-US"/>
              </w:rPr>
              <w:t>3</w:t>
            </w:r>
          </w:p>
        </w:tc>
        <w:tc>
          <w:tcPr>
            <w:tcW w:w="0" w:type="auto"/>
            <w:vAlign w:val="center"/>
          </w:tcPr>
          <w:p w14:paraId="45DE6903" w14:textId="77777777" w:rsidR="000F0ECD" w:rsidRPr="00BF7A88" w:rsidRDefault="000F0ECD" w:rsidP="00883D16">
            <w:pPr>
              <w:jc w:val="center"/>
              <w:rPr>
                <w:rFonts w:ascii="Times New Roman" w:hAnsi="Times New Roman"/>
                <w:bCs/>
                <w:i/>
                <w:iCs/>
                <w:sz w:val="24"/>
                <w:szCs w:val="24"/>
                <w:lang w:eastAsia="en-US"/>
              </w:rPr>
            </w:pPr>
            <w:r w:rsidRPr="00BF7A88">
              <w:rPr>
                <w:rFonts w:ascii="Times New Roman" w:hAnsi="Times New Roman"/>
                <w:bCs/>
                <w:i/>
                <w:iCs/>
                <w:sz w:val="24"/>
                <w:szCs w:val="24"/>
                <w:lang w:eastAsia="en-US"/>
              </w:rPr>
              <w:t>4</w:t>
            </w:r>
          </w:p>
        </w:tc>
        <w:tc>
          <w:tcPr>
            <w:tcW w:w="0" w:type="auto"/>
            <w:vAlign w:val="center"/>
          </w:tcPr>
          <w:p w14:paraId="006F7155"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5</w:t>
            </w:r>
          </w:p>
        </w:tc>
      </w:tr>
      <w:tr w:rsidR="000F0ECD" w:rsidRPr="00BF7A88" w14:paraId="79E047FF" w14:textId="77777777" w:rsidTr="000D6CA4">
        <w:tc>
          <w:tcPr>
            <w:tcW w:w="0" w:type="auto"/>
          </w:tcPr>
          <w:p w14:paraId="28D0679E" w14:textId="77777777" w:rsidR="000F0ECD" w:rsidRPr="00BF7A88" w:rsidRDefault="000F0ECD" w:rsidP="00883D16">
            <w:pPr>
              <w:rPr>
                <w:rFonts w:ascii="Times New Roman" w:hAnsi="Times New Roman"/>
                <w:sz w:val="24"/>
                <w:szCs w:val="24"/>
                <w:lang w:eastAsia="en-US"/>
              </w:rPr>
            </w:pPr>
            <w:r w:rsidRPr="00BF7A88">
              <w:rPr>
                <w:rFonts w:ascii="Times New Roman" w:hAnsi="Times New Roman"/>
                <w:sz w:val="24"/>
                <w:szCs w:val="24"/>
                <w:lang w:eastAsia="en-US"/>
              </w:rPr>
              <w:t>1.</w:t>
            </w:r>
          </w:p>
        </w:tc>
        <w:tc>
          <w:tcPr>
            <w:tcW w:w="3478" w:type="dxa"/>
          </w:tcPr>
          <w:p w14:paraId="5E23EF17" w14:textId="77777777" w:rsidR="000F0ECD" w:rsidRPr="00BF7A88" w:rsidRDefault="000F0ECD" w:rsidP="00883D16">
            <w:pPr>
              <w:rPr>
                <w:rFonts w:ascii="Times New Roman" w:hAnsi="Times New Roman"/>
                <w:sz w:val="24"/>
                <w:szCs w:val="24"/>
                <w:lang w:eastAsia="en-US"/>
              </w:rPr>
            </w:pPr>
          </w:p>
        </w:tc>
        <w:tc>
          <w:tcPr>
            <w:tcW w:w="1020" w:type="dxa"/>
          </w:tcPr>
          <w:p w14:paraId="23982544" w14:textId="77777777" w:rsidR="000F0ECD" w:rsidRPr="00BF7A88" w:rsidRDefault="000F0ECD" w:rsidP="00883D16">
            <w:pPr>
              <w:rPr>
                <w:rFonts w:ascii="Times New Roman" w:hAnsi="Times New Roman"/>
                <w:sz w:val="24"/>
                <w:szCs w:val="24"/>
                <w:lang w:eastAsia="en-US"/>
              </w:rPr>
            </w:pPr>
          </w:p>
        </w:tc>
        <w:tc>
          <w:tcPr>
            <w:tcW w:w="0" w:type="auto"/>
          </w:tcPr>
          <w:p w14:paraId="1EDA685D" w14:textId="77777777" w:rsidR="000F0ECD" w:rsidRPr="00BF7A88" w:rsidRDefault="000F0ECD" w:rsidP="00883D16">
            <w:pPr>
              <w:rPr>
                <w:rFonts w:ascii="Times New Roman" w:hAnsi="Times New Roman"/>
                <w:sz w:val="24"/>
                <w:szCs w:val="24"/>
                <w:lang w:eastAsia="en-US"/>
              </w:rPr>
            </w:pPr>
          </w:p>
        </w:tc>
        <w:tc>
          <w:tcPr>
            <w:tcW w:w="0" w:type="auto"/>
          </w:tcPr>
          <w:p w14:paraId="3BE27647" w14:textId="77777777" w:rsidR="000F0ECD" w:rsidRPr="00BF7A88" w:rsidRDefault="000F0ECD" w:rsidP="00883D16">
            <w:pPr>
              <w:rPr>
                <w:rFonts w:ascii="Times New Roman" w:hAnsi="Times New Roman"/>
                <w:sz w:val="24"/>
                <w:szCs w:val="24"/>
                <w:lang w:eastAsia="en-US"/>
              </w:rPr>
            </w:pPr>
          </w:p>
        </w:tc>
      </w:tr>
      <w:tr w:rsidR="000F0ECD" w:rsidRPr="00BF7A88" w14:paraId="191CF29A" w14:textId="77777777" w:rsidTr="000D6CA4">
        <w:tc>
          <w:tcPr>
            <w:tcW w:w="0" w:type="auto"/>
          </w:tcPr>
          <w:p w14:paraId="2C370969" w14:textId="5F5ACA38" w:rsidR="000F0ECD" w:rsidRPr="00BF7A88" w:rsidRDefault="00883D16" w:rsidP="00883D16">
            <w:pPr>
              <w:rPr>
                <w:rFonts w:ascii="Times New Roman" w:hAnsi="Times New Roman"/>
                <w:sz w:val="24"/>
                <w:szCs w:val="24"/>
                <w:lang w:eastAsia="en-US"/>
              </w:rPr>
            </w:pPr>
            <w:r w:rsidRPr="00BF7A88">
              <w:rPr>
                <w:rFonts w:ascii="Times New Roman" w:hAnsi="Times New Roman"/>
                <w:sz w:val="24"/>
                <w:szCs w:val="24"/>
                <w:lang w:eastAsia="en-US"/>
              </w:rPr>
              <w:t>2.</w:t>
            </w:r>
          </w:p>
        </w:tc>
        <w:tc>
          <w:tcPr>
            <w:tcW w:w="3478" w:type="dxa"/>
          </w:tcPr>
          <w:p w14:paraId="5670B9B7" w14:textId="77777777" w:rsidR="000F0ECD" w:rsidRPr="00BF7A88" w:rsidRDefault="000F0ECD" w:rsidP="00883D16">
            <w:pPr>
              <w:rPr>
                <w:rFonts w:ascii="Times New Roman" w:hAnsi="Times New Roman"/>
                <w:sz w:val="24"/>
                <w:szCs w:val="24"/>
                <w:lang w:eastAsia="en-US"/>
              </w:rPr>
            </w:pPr>
          </w:p>
        </w:tc>
        <w:tc>
          <w:tcPr>
            <w:tcW w:w="1020" w:type="dxa"/>
          </w:tcPr>
          <w:p w14:paraId="3D9180A4" w14:textId="77777777" w:rsidR="000F0ECD" w:rsidRPr="00BF7A88" w:rsidRDefault="000F0ECD" w:rsidP="00883D16">
            <w:pPr>
              <w:rPr>
                <w:rFonts w:ascii="Times New Roman" w:hAnsi="Times New Roman"/>
                <w:sz w:val="24"/>
                <w:szCs w:val="24"/>
                <w:lang w:eastAsia="en-US"/>
              </w:rPr>
            </w:pPr>
          </w:p>
        </w:tc>
        <w:tc>
          <w:tcPr>
            <w:tcW w:w="0" w:type="auto"/>
          </w:tcPr>
          <w:p w14:paraId="1200E148" w14:textId="77777777" w:rsidR="000F0ECD" w:rsidRPr="00BF7A88" w:rsidRDefault="000F0ECD" w:rsidP="00883D16">
            <w:pPr>
              <w:rPr>
                <w:rFonts w:ascii="Times New Roman" w:hAnsi="Times New Roman"/>
                <w:sz w:val="24"/>
                <w:szCs w:val="24"/>
                <w:lang w:eastAsia="en-US"/>
              </w:rPr>
            </w:pPr>
          </w:p>
        </w:tc>
        <w:tc>
          <w:tcPr>
            <w:tcW w:w="0" w:type="auto"/>
          </w:tcPr>
          <w:p w14:paraId="46CF487E" w14:textId="77777777" w:rsidR="000F0ECD" w:rsidRPr="00BF7A88" w:rsidRDefault="000F0ECD" w:rsidP="00883D16">
            <w:pPr>
              <w:rPr>
                <w:rFonts w:ascii="Times New Roman" w:hAnsi="Times New Roman"/>
                <w:sz w:val="24"/>
                <w:szCs w:val="24"/>
                <w:lang w:eastAsia="en-US"/>
              </w:rPr>
            </w:pPr>
          </w:p>
        </w:tc>
      </w:tr>
    </w:tbl>
    <w:p w14:paraId="0693B5D8" w14:textId="77777777" w:rsidR="000F0ECD" w:rsidRPr="00BF7A88" w:rsidRDefault="000F0ECD" w:rsidP="000F0ECD">
      <w:pPr>
        <w:jc w:val="both"/>
        <w:rPr>
          <w:rFonts w:ascii="Times New Roman" w:eastAsia="Times New Roman" w:hAnsi="Times New Roman"/>
        </w:rPr>
      </w:pPr>
    </w:p>
    <w:p w14:paraId="6BB3E646" w14:textId="77777777" w:rsidR="000F0ECD" w:rsidRPr="00737C7A" w:rsidRDefault="000F0ECD" w:rsidP="00883D16">
      <w:pPr>
        <w:jc w:val="both"/>
        <w:rPr>
          <w:rFonts w:ascii="Times New Roman" w:hAnsi="Times New Roman"/>
          <w:b/>
          <w:bCs/>
          <w:sz w:val="24"/>
          <w:szCs w:val="24"/>
          <w:lang w:eastAsia="en-US"/>
        </w:rPr>
      </w:pPr>
      <w:r w:rsidRPr="00737C7A">
        <w:rPr>
          <w:rFonts w:ascii="Times New Roman" w:hAnsi="Times New Roman"/>
          <w:b/>
          <w:bCs/>
          <w:sz w:val="24"/>
          <w:szCs w:val="24"/>
          <w:lang w:eastAsia="en-US"/>
        </w:rPr>
        <w:t>Pasirašydamas šį pasiūlymą, tvirtintu, kad:</w:t>
      </w:r>
    </w:p>
    <w:p w14:paraId="6F95FE38"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7C7A">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7C7A">
        <w:rPr>
          <w:rFonts w:ascii="Times New Roman" w:eastAsia="Times New Roman" w:hAnsi="Times New Roman"/>
          <w:sz w:val="24"/>
          <w:szCs w:val="24"/>
          <w:lang w:eastAsia="en-US"/>
        </w:rPr>
        <w:t>sutinku su pirkimo dokumentuose nustatytomis sąlygomis ir procedūromis;</w:t>
      </w:r>
    </w:p>
    <w:p w14:paraId="75DC3EB6"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737C7A">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737C7A" w:rsidRDefault="00EA5CD2" w:rsidP="000F0ECD">
      <w:pPr>
        <w:ind w:right="-108"/>
        <w:jc w:val="both"/>
        <w:rPr>
          <w:rFonts w:ascii="Times New Roman" w:hAnsi="Times New Roman"/>
          <w:sz w:val="16"/>
          <w:szCs w:val="16"/>
          <w:lang w:eastAsia="en-US"/>
        </w:rPr>
      </w:pPr>
    </w:p>
    <w:p w14:paraId="49BCF9AC" w14:textId="77777777" w:rsidR="000F0ECD" w:rsidRPr="00BF7A88" w:rsidRDefault="000F0ECD" w:rsidP="001F6E9B">
      <w:pPr>
        <w:jc w:val="both"/>
        <w:rPr>
          <w:rFonts w:ascii="Times New Roman" w:eastAsia="Times New Roman" w:hAnsi="Times New Roman"/>
          <w:sz w:val="24"/>
          <w:szCs w:val="24"/>
        </w:rPr>
      </w:pPr>
      <w:r w:rsidRPr="00737C7A">
        <w:rPr>
          <w:rFonts w:ascii="Times New Roman" w:eastAsia="Times New Roman" w:hAnsi="Times New Roman"/>
          <w:b/>
          <w:bCs/>
          <w:sz w:val="24"/>
          <w:szCs w:val="24"/>
        </w:rPr>
        <w:t>Pasiūlymas galioja iki termino, nustatyto pirkimo dokumentuose</w:t>
      </w:r>
      <w:r w:rsidRPr="00737C7A">
        <w:rPr>
          <w:rFonts w:ascii="Times New Roman" w:eastAsia="Times New Roman" w:hAnsi="Times New Roman"/>
          <w:sz w:val="24"/>
          <w:szCs w:val="24"/>
        </w:rPr>
        <w:t>.</w:t>
      </w:r>
    </w:p>
    <w:p w14:paraId="64DF19C5" w14:textId="77777777" w:rsidR="000F0ECD" w:rsidRPr="004F7F4F" w:rsidRDefault="000F0ECD" w:rsidP="000F0ECD">
      <w:pPr>
        <w:jc w:val="both"/>
        <w:rPr>
          <w:rFonts w:ascii="Times New Roman" w:eastAsia="Times New Roman" w:hAnsi="Times New Roman"/>
        </w:rPr>
      </w:pPr>
    </w:p>
    <w:p w14:paraId="5DEC8663" w14:textId="77777777" w:rsidR="000F0ECD" w:rsidRPr="004F7F4F" w:rsidRDefault="000F0ECD" w:rsidP="000F0ECD">
      <w:pPr>
        <w:jc w:val="both"/>
        <w:rPr>
          <w:rFonts w:ascii="Times New Roman" w:eastAsia="Times New Roman" w:hAnsi="Times New Roman"/>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4F7F4F" w:rsidRDefault="000F0ECD" w:rsidP="000F0ECD">
            <w:pPr>
              <w:snapToGrid w:val="0"/>
              <w:jc w:val="both"/>
              <w:rPr>
                <w:rFonts w:ascii="Times New Roman" w:hAnsi="Times New Roman"/>
                <w:position w:val="6"/>
                <w:lang w:eastAsia="en-US"/>
              </w:rPr>
            </w:pPr>
            <w:r w:rsidRPr="004F7F4F">
              <w:rPr>
                <w:rFonts w:ascii="Times New Roman" w:hAnsi="Times New Roman"/>
                <w:position w:val="6"/>
                <w:lang w:eastAsia="en-US"/>
              </w:rPr>
              <w:t>(Tiekėjo arba jo įgalioto asmens pareigų pavadinimas)</w:t>
            </w:r>
          </w:p>
        </w:tc>
        <w:tc>
          <w:tcPr>
            <w:tcW w:w="604" w:type="dxa"/>
            <w:tcBorders>
              <w:top w:val="nil"/>
              <w:left w:val="nil"/>
              <w:bottom w:val="nil"/>
              <w:right w:val="nil"/>
            </w:tcBorders>
          </w:tcPr>
          <w:p w14:paraId="6A080049" w14:textId="77777777" w:rsidR="000F0ECD" w:rsidRPr="004F7F4F" w:rsidRDefault="000F0ECD" w:rsidP="000F0ECD">
            <w:pPr>
              <w:ind w:right="-1"/>
              <w:jc w:val="center"/>
              <w:rPr>
                <w:rFonts w:ascii="Times New Roman" w:eastAsia="Times New Roman" w:hAnsi="Times New Roman"/>
              </w:rPr>
            </w:pPr>
          </w:p>
        </w:tc>
        <w:tc>
          <w:tcPr>
            <w:tcW w:w="1980" w:type="dxa"/>
            <w:tcBorders>
              <w:top w:val="single" w:sz="4" w:space="0" w:color="auto"/>
              <w:left w:val="nil"/>
              <w:bottom w:val="nil"/>
              <w:right w:val="nil"/>
            </w:tcBorders>
            <w:hideMark/>
          </w:tcPr>
          <w:p w14:paraId="4FFFF24B"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(Parašas)</w:t>
            </w:r>
            <w:r w:rsidRPr="004F7F4F">
              <w:rPr>
                <w:rFonts w:ascii="Times New Roman" w:eastAsia="Times New Roman" w:hAnsi="Times New Roman"/>
                <w:i/>
              </w:rPr>
              <w:t xml:space="preserve"> </w:t>
            </w:r>
          </w:p>
        </w:tc>
        <w:tc>
          <w:tcPr>
            <w:tcW w:w="701" w:type="dxa"/>
            <w:tcBorders>
              <w:top w:val="nil"/>
              <w:left w:val="nil"/>
              <w:bottom w:val="nil"/>
              <w:right w:val="nil"/>
            </w:tcBorders>
          </w:tcPr>
          <w:p w14:paraId="28FF182A" w14:textId="77777777" w:rsidR="000F0ECD" w:rsidRPr="004F7F4F" w:rsidRDefault="000F0ECD" w:rsidP="000F0ECD">
            <w:pPr>
              <w:ind w:right="-1"/>
              <w:jc w:val="center"/>
              <w:rPr>
                <w:rFonts w:ascii="Times New Roman" w:eastAsia="Times New Roman" w:hAnsi="Times New Roman"/>
              </w:rPr>
            </w:pPr>
          </w:p>
        </w:tc>
        <w:tc>
          <w:tcPr>
            <w:tcW w:w="2611" w:type="dxa"/>
            <w:tcBorders>
              <w:top w:val="single" w:sz="4" w:space="0" w:color="auto"/>
              <w:left w:val="nil"/>
              <w:bottom w:val="nil"/>
              <w:right w:val="nil"/>
            </w:tcBorders>
            <w:hideMark/>
          </w:tcPr>
          <w:p w14:paraId="5D4ED2D5"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(Vardas ir pavardė)</w:t>
            </w:r>
            <w:r w:rsidRPr="004F7F4F">
              <w:rPr>
                <w:rFonts w:ascii="Times New Roman" w:eastAsia="Times New Roman" w:hAnsi="Times New Roman"/>
                <w:i/>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6"/>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0B4EA30" w14:textId="77777777" w:rsidR="002D015F" w:rsidRPr="00B27BBA" w:rsidRDefault="002D015F" w:rsidP="00D553EC">
      <w:pPr>
        <w:jc w:val="both"/>
        <w:rPr>
          <w:rFonts w:ascii="Times New Roman" w:hAnsi="Times New Roman"/>
          <w:sz w:val="24"/>
          <w:szCs w:val="24"/>
        </w:rPr>
      </w:pPr>
    </w:p>
    <w:p w14:paraId="17891A2B" w14:textId="77777777" w:rsidR="00D553EC" w:rsidRPr="00BF7A88" w:rsidRDefault="00D553EC" w:rsidP="00D553EC">
      <w:pPr>
        <w:tabs>
          <w:tab w:val="left" w:pos="6379"/>
        </w:tabs>
        <w:jc w:val="center"/>
        <w:rPr>
          <w:rFonts w:ascii="Times New Roman" w:eastAsia="Lucida Sans Unicode" w:hAnsi="Times New Roman" w:cs="Tahoma"/>
          <w:color w:val="000000"/>
          <w:sz w:val="24"/>
          <w:lang w:eastAsia="en-US" w:bidi="en-US"/>
        </w:rPr>
      </w:pPr>
      <w:r w:rsidRPr="00BF7A88">
        <w:rPr>
          <w:rFonts w:ascii="Times New Roman" w:eastAsia="Lucida Sans Unicode" w:hAnsi="Times New Roman" w:cs="Tahoma"/>
          <w:color w:val="000000"/>
          <w:sz w:val="24"/>
          <w:lang w:eastAsia="en-US" w:bidi="en-US"/>
        </w:rPr>
        <w:t>Herbas arba prekių ženklas</w:t>
      </w:r>
    </w:p>
    <w:p w14:paraId="01BD983A"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(Tiekėjo pavadinimas)</w:t>
      </w:r>
    </w:p>
    <w:p w14:paraId="618589D0"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F7A88"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F7A88">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F7A88"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F7A88" w:rsidRDefault="00D553EC" w:rsidP="00D553EC">
      <w:pPr>
        <w:shd w:val="clear" w:color="auto" w:fill="FFFFFF"/>
        <w:jc w:val="center"/>
        <w:rPr>
          <w:rFonts w:ascii="Times New Roman" w:eastAsia="Times New Roman" w:hAnsi="Times New Roman"/>
          <w:sz w:val="24"/>
          <w:szCs w:val="24"/>
          <w:lang w:eastAsia="en-US"/>
        </w:rPr>
      </w:pPr>
      <w:r w:rsidRPr="00BF7A88">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F7A88"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sz w:val="24"/>
          <w:szCs w:val="24"/>
          <w:lang w:eastAsia="en-US"/>
        </w:rPr>
        <w:t>_______</w:t>
      </w:r>
      <w:r w:rsidRPr="00BF7A88">
        <w:rPr>
          <w:rFonts w:ascii="Times New Roman" w:eastAsia="Times New Roman" w:hAnsi="Times New Roman"/>
          <w:color w:val="000000"/>
          <w:sz w:val="24"/>
          <w:szCs w:val="24"/>
          <w:lang w:eastAsia="en-US"/>
        </w:rPr>
        <w:t xml:space="preserve">____ </w:t>
      </w:r>
    </w:p>
    <w:p w14:paraId="666BC896" w14:textId="77777777" w:rsidR="00D553EC" w:rsidRPr="00BF7A88"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F7A88">
        <w:rPr>
          <w:rFonts w:ascii="Times New Roman" w:eastAsia="Times New Roman" w:hAnsi="Times New Roman"/>
          <w:i/>
          <w:color w:val="000000"/>
          <w:sz w:val="24"/>
          <w:szCs w:val="24"/>
          <w:vertAlign w:val="superscript"/>
          <w:lang w:eastAsia="en-US"/>
        </w:rPr>
        <w:t>(Data)</w:t>
      </w:r>
    </w:p>
    <w:p w14:paraId="4FFB0EC3"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___________________</w:t>
      </w:r>
    </w:p>
    <w:p w14:paraId="6D723ABC" w14:textId="77777777" w:rsidR="00D553EC" w:rsidRPr="00BF7A88"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F7A88">
        <w:rPr>
          <w:rFonts w:ascii="Times New Roman" w:eastAsia="Times New Roman" w:hAnsi="Times New Roman"/>
          <w:i/>
          <w:color w:val="000000"/>
          <w:sz w:val="24"/>
          <w:vertAlign w:val="superscript"/>
          <w:lang w:eastAsia="en-US"/>
        </w:rPr>
        <w:t>(Sudarymo vieta)</w:t>
      </w:r>
    </w:p>
    <w:p w14:paraId="52442DB7" w14:textId="77777777" w:rsidR="00D553EC" w:rsidRPr="00BF7A88" w:rsidRDefault="00D553EC" w:rsidP="00D553EC">
      <w:pPr>
        <w:ind w:firstLine="62"/>
        <w:rPr>
          <w:rFonts w:ascii="Times New Roman" w:eastAsia="Times New Roman" w:hAnsi="Times New Roman"/>
          <w:color w:val="000000"/>
          <w:sz w:val="24"/>
          <w:szCs w:val="24"/>
          <w:lang w:eastAsia="en-US"/>
        </w:rPr>
      </w:pPr>
    </w:p>
    <w:p w14:paraId="1C9AA338" w14:textId="77777777" w:rsidR="00D553EC" w:rsidRPr="00BF7A88" w:rsidRDefault="00D553EC" w:rsidP="00D553EC">
      <w:pPr>
        <w:ind w:firstLine="567"/>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F7A88" w:rsidRDefault="00D553EC" w:rsidP="00D553EC">
      <w:pPr>
        <w:ind w:left="960" w:firstLine="318"/>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F7A88" w:rsidRDefault="00D553EC" w:rsidP="00D553EC">
      <w:pPr>
        <w:ind w:left="5640" w:firstLine="742"/>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pavadinimas)</w:t>
      </w:r>
    </w:p>
    <w:p w14:paraId="4C98FDB3"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dalyvaujantis (-i) ______________________________________________________________</w:t>
      </w:r>
    </w:p>
    <w:p w14:paraId="2449ACF2" w14:textId="77777777" w:rsidR="00D553EC" w:rsidRPr="00BF7A88" w:rsidRDefault="00D553EC" w:rsidP="00D553EC">
      <w:pPr>
        <w:ind w:left="2040" w:firstLine="371"/>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(perkančiosios organizacijos pavadinimas)</w:t>
      </w:r>
    </w:p>
    <w:p w14:paraId="397C8F7D"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vykdomoje supaprastinto pirkimo _____________________________________ procedūroje,</w:t>
      </w:r>
    </w:p>
    <w:p w14:paraId="7A998480" w14:textId="77777777" w:rsidR="00D553EC" w:rsidRPr="00737C7A" w:rsidRDefault="00D553EC" w:rsidP="00D553EC">
      <w:pPr>
        <w:ind w:left="1440" w:firstLine="720"/>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 xml:space="preserve">(pirkimo objekto </w:t>
      </w:r>
      <w:r w:rsidRPr="00737C7A">
        <w:rPr>
          <w:rFonts w:ascii="Times New Roman" w:eastAsia="Times New Roman" w:hAnsi="Times New Roman"/>
          <w:i/>
          <w:iCs/>
          <w:color w:val="000000"/>
          <w:lang w:eastAsia="en-US"/>
        </w:rPr>
        <w:t>pavadinimas, pirkimo numeris, pirkimo paskelbimo CVP IS data</w:t>
      </w:r>
      <w:r w:rsidRPr="00737C7A">
        <w:rPr>
          <w:rFonts w:ascii="Times New Roman" w:eastAsia="Times New Roman" w:hAnsi="Times New Roman"/>
          <w:color w:val="000000"/>
          <w:lang w:eastAsia="en-US"/>
        </w:rPr>
        <w:t>)</w:t>
      </w:r>
    </w:p>
    <w:p w14:paraId="6E7D1763" w14:textId="77777777" w:rsidR="00D553EC" w:rsidRPr="00737C7A" w:rsidRDefault="00D553EC" w:rsidP="00D553EC">
      <w:pPr>
        <w:jc w:val="both"/>
        <w:rPr>
          <w:rFonts w:ascii="Times New Roman" w:eastAsia="Times New Roman" w:hAnsi="Times New Roman"/>
          <w:sz w:val="24"/>
          <w:szCs w:val="24"/>
          <w:lang w:eastAsia="en-US"/>
        </w:rPr>
      </w:pPr>
      <w:r w:rsidRPr="00737C7A">
        <w:rPr>
          <w:rFonts w:ascii="Times New Roman" w:eastAsia="Times New Roman" w:hAnsi="Times New Roman"/>
          <w:color w:val="000000"/>
          <w:sz w:val="24"/>
          <w:szCs w:val="24"/>
          <w:lang w:eastAsia="en-US"/>
        </w:rPr>
        <w:t>atitinka toliau nurodomus reikalavimus</w:t>
      </w:r>
      <w:r w:rsidRPr="00737C7A">
        <w:rPr>
          <w:rFonts w:ascii="Times New Roman" w:eastAsia="Times New Roman" w:hAnsi="Times New Roman"/>
          <w:iCs/>
          <w:sz w:val="24"/>
          <w:szCs w:val="24"/>
          <w:lang w:eastAsia="en-US"/>
        </w:rPr>
        <w:t>:</w:t>
      </w:r>
    </w:p>
    <w:p w14:paraId="440166B8" w14:textId="77777777" w:rsidR="006575CF" w:rsidRPr="00737C7A" w:rsidRDefault="006575CF" w:rsidP="006575CF">
      <w:pPr>
        <w:shd w:val="clear" w:color="auto" w:fill="FFFFFF"/>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346"/>
        <w:gridCol w:w="9282"/>
      </w:tblGrid>
      <w:tr w:rsidR="006575CF" w:rsidRPr="00737C7A" w14:paraId="20F422B3" w14:textId="77777777" w:rsidTr="00362AE3">
        <w:tc>
          <w:tcPr>
            <w:tcW w:w="346" w:type="dxa"/>
            <w:tcBorders>
              <w:top w:val="single" w:sz="4" w:space="0" w:color="auto"/>
              <w:left w:val="single" w:sz="4" w:space="0" w:color="auto"/>
              <w:right w:val="single" w:sz="4" w:space="0" w:color="auto"/>
            </w:tcBorders>
          </w:tcPr>
          <w:p w14:paraId="04CE6C86" w14:textId="77777777" w:rsidR="006575CF" w:rsidRPr="00737C7A" w:rsidRDefault="006575CF" w:rsidP="00362AE3">
            <w:pPr>
              <w:rPr>
                <w:rFonts w:ascii="Times New Roman" w:eastAsia="Times New Roman" w:hAnsi="Times New Roman"/>
                <w:sz w:val="24"/>
                <w:szCs w:val="24"/>
              </w:rPr>
            </w:pPr>
            <w:r w:rsidRPr="00737C7A">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E2615AF" w14:textId="77777777" w:rsidR="006575CF" w:rsidRPr="00737C7A" w:rsidRDefault="006575CF" w:rsidP="00362AE3">
            <w:pPr>
              <w:jc w:val="both"/>
              <w:rPr>
                <w:rFonts w:ascii="Times New Roman" w:eastAsia="Times New Roman" w:hAnsi="Times New Roman"/>
                <w:sz w:val="24"/>
                <w:szCs w:val="24"/>
              </w:rPr>
            </w:pPr>
            <w:r w:rsidRPr="00737C7A">
              <w:rPr>
                <w:rFonts w:ascii="Times New Roman" w:hAnsi="Times New Roman"/>
                <w:sz w:val="24"/>
                <w:szCs w:val="24"/>
              </w:rPr>
              <w:t>neegzistuoja pirkimo dokumentuose nustatyti tiekėjo pašalinimo iš pirkimo pagrindai (_____</w:t>
            </w:r>
            <w:r w:rsidRPr="00737C7A">
              <w:rPr>
                <w:rFonts w:ascii="Times New Roman" w:eastAsia="Times New Roman" w:hAnsi="Times New Roman"/>
                <w:sz w:val="24"/>
                <w:szCs w:val="24"/>
                <w:u w:val="single"/>
              </w:rPr>
              <w:t>3.1 punktas__</w:t>
            </w:r>
            <w:r w:rsidRPr="00737C7A">
              <w:rPr>
                <w:rFonts w:ascii="Times New Roman" w:hAnsi="Times New Roman"/>
                <w:sz w:val="24"/>
                <w:szCs w:val="24"/>
              </w:rPr>
              <w:t>)</w:t>
            </w:r>
          </w:p>
          <w:p w14:paraId="161AE5F2" w14:textId="77777777" w:rsidR="006575CF" w:rsidRPr="00737C7A" w:rsidRDefault="006575CF" w:rsidP="00362AE3">
            <w:pPr>
              <w:rPr>
                <w:rFonts w:ascii="Times New Roman" w:eastAsia="Times New Roman" w:hAnsi="Times New Roman"/>
                <w:i/>
              </w:rPr>
            </w:pPr>
            <w:r w:rsidRPr="00737C7A">
              <w:rPr>
                <w:rFonts w:ascii="Times New Roman" w:eastAsia="Times New Roman" w:hAnsi="Times New Roman"/>
                <w:i/>
              </w:rPr>
              <w:t>(pirkimo dokumentų punktai)</w:t>
            </w:r>
          </w:p>
        </w:tc>
      </w:tr>
      <w:tr w:rsidR="006575CF" w:rsidRPr="00737C7A" w14:paraId="3A445625" w14:textId="77777777" w:rsidTr="00362AE3">
        <w:tc>
          <w:tcPr>
            <w:tcW w:w="346" w:type="dxa"/>
            <w:tcBorders>
              <w:left w:val="single" w:sz="4" w:space="0" w:color="auto"/>
              <w:right w:val="single" w:sz="4" w:space="0" w:color="auto"/>
            </w:tcBorders>
          </w:tcPr>
          <w:p w14:paraId="50E3DFD4" w14:textId="77777777" w:rsidR="006575CF" w:rsidRPr="00737C7A" w:rsidRDefault="006575CF" w:rsidP="00362AE3">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510EA7B3" w14:textId="77777777" w:rsidR="006575CF" w:rsidRPr="00737C7A" w:rsidRDefault="006575CF" w:rsidP="00362AE3">
            <w:pPr>
              <w:rPr>
                <w:rFonts w:ascii="Times New Roman" w:eastAsia="Times New Roman" w:hAnsi="Times New Roman"/>
                <w:sz w:val="24"/>
                <w:szCs w:val="24"/>
              </w:rPr>
            </w:pPr>
          </w:p>
        </w:tc>
      </w:tr>
      <w:tr w:rsidR="006575CF" w:rsidRPr="00737C7A" w14:paraId="17F3AD25" w14:textId="77777777" w:rsidTr="00362AE3">
        <w:tc>
          <w:tcPr>
            <w:tcW w:w="346" w:type="dxa"/>
            <w:tcBorders>
              <w:left w:val="single" w:sz="4" w:space="0" w:color="auto"/>
              <w:bottom w:val="single" w:sz="4" w:space="0" w:color="auto"/>
              <w:right w:val="single" w:sz="4" w:space="0" w:color="auto"/>
            </w:tcBorders>
          </w:tcPr>
          <w:p w14:paraId="6AA9944B" w14:textId="77777777" w:rsidR="006575CF" w:rsidRPr="00737C7A" w:rsidRDefault="006575CF" w:rsidP="00362AE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6575CF" w:rsidRPr="00737C7A" w14:paraId="53C70374" w14:textId="77777777" w:rsidTr="00362AE3">
              <w:tc>
                <w:tcPr>
                  <w:tcW w:w="945" w:type="dxa"/>
                </w:tcPr>
                <w:p w14:paraId="06AAECB2" w14:textId="77777777" w:rsidR="006575CF" w:rsidRPr="00737C7A" w:rsidRDefault="006575CF" w:rsidP="00362AE3">
                  <w:pPr>
                    <w:rPr>
                      <w:rFonts w:ascii="Times New Roman" w:eastAsia="Times New Roman" w:hAnsi="Times New Roman"/>
                      <w:b/>
                      <w:sz w:val="24"/>
                      <w:szCs w:val="24"/>
                    </w:rPr>
                  </w:pPr>
                  <w:r w:rsidRPr="00737C7A">
                    <w:rPr>
                      <w:rFonts w:ascii="Times New Roman" w:eastAsia="Times New Roman" w:hAnsi="Times New Roman"/>
                      <w:b/>
                      <w:sz w:val="24"/>
                      <w:szCs w:val="24"/>
                    </w:rPr>
                    <w:t xml:space="preserve">Taip </w:t>
                  </w:r>
                </w:p>
              </w:tc>
              <w:tc>
                <w:tcPr>
                  <w:tcW w:w="992" w:type="dxa"/>
                </w:tcPr>
                <w:p w14:paraId="66472E45" w14:textId="77777777" w:rsidR="006575CF" w:rsidRPr="00737C7A" w:rsidRDefault="006575CF" w:rsidP="00362AE3">
                  <w:pPr>
                    <w:rPr>
                      <w:rFonts w:ascii="Times New Roman" w:eastAsia="Times New Roman" w:hAnsi="Times New Roman"/>
                      <w:b/>
                      <w:sz w:val="24"/>
                      <w:szCs w:val="24"/>
                    </w:rPr>
                  </w:pPr>
                  <w:r w:rsidRPr="00737C7A">
                    <w:rPr>
                      <w:rFonts w:ascii="Times New Roman" w:eastAsia="Times New Roman" w:hAnsi="Times New Roman"/>
                      <w:b/>
                      <w:sz w:val="24"/>
                      <w:szCs w:val="24"/>
                    </w:rPr>
                    <w:t>Ne</w:t>
                  </w:r>
                </w:p>
              </w:tc>
            </w:tr>
            <w:tr w:rsidR="006575CF" w:rsidRPr="00737C7A" w14:paraId="77405B62" w14:textId="77777777" w:rsidTr="00362AE3">
              <w:tc>
                <w:tcPr>
                  <w:tcW w:w="945" w:type="dxa"/>
                </w:tcPr>
                <w:p w14:paraId="14DC52AF" w14:textId="77777777" w:rsidR="006575CF" w:rsidRPr="00737C7A" w:rsidRDefault="006575CF" w:rsidP="00362AE3">
                  <w:pPr>
                    <w:rPr>
                      <w:rFonts w:ascii="Times New Roman" w:eastAsia="Times New Roman" w:hAnsi="Times New Roman"/>
                      <w:i/>
                      <w:sz w:val="24"/>
                      <w:szCs w:val="24"/>
                    </w:rPr>
                  </w:pPr>
                </w:p>
              </w:tc>
              <w:tc>
                <w:tcPr>
                  <w:tcW w:w="992" w:type="dxa"/>
                </w:tcPr>
                <w:p w14:paraId="635CB95F" w14:textId="77777777" w:rsidR="006575CF" w:rsidRPr="00737C7A" w:rsidRDefault="006575CF" w:rsidP="00362AE3">
                  <w:pPr>
                    <w:rPr>
                      <w:rFonts w:ascii="Times New Roman" w:eastAsia="Times New Roman" w:hAnsi="Times New Roman"/>
                      <w:i/>
                      <w:sz w:val="24"/>
                      <w:szCs w:val="24"/>
                    </w:rPr>
                  </w:pPr>
                </w:p>
              </w:tc>
            </w:tr>
          </w:tbl>
          <w:p w14:paraId="7AFEB1B0" w14:textId="77777777" w:rsidR="006575CF" w:rsidRPr="00737C7A" w:rsidRDefault="006575CF" w:rsidP="00362AE3">
            <w:pPr>
              <w:rPr>
                <w:rFonts w:ascii="Times New Roman" w:eastAsia="Times New Roman" w:hAnsi="Times New Roman"/>
                <w:sz w:val="24"/>
                <w:szCs w:val="24"/>
              </w:rPr>
            </w:pPr>
          </w:p>
        </w:tc>
      </w:tr>
      <w:tr w:rsidR="00DD693F" w:rsidRPr="00737C7A" w14:paraId="7BF278F4" w14:textId="77777777" w:rsidTr="00362AE3">
        <w:tc>
          <w:tcPr>
            <w:tcW w:w="346" w:type="dxa"/>
            <w:vMerge w:val="restart"/>
            <w:tcBorders>
              <w:left w:val="single" w:sz="4" w:space="0" w:color="auto"/>
              <w:right w:val="single" w:sz="4" w:space="0" w:color="auto"/>
            </w:tcBorders>
          </w:tcPr>
          <w:p w14:paraId="0F00BFF4" w14:textId="77777777" w:rsidR="00DD693F" w:rsidRPr="00737C7A" w:rsidRDefault="00DD693F" w:rsidP="00362AE3">
            <w:pPr>
              <w:rPr>
                <w:rFonts w:ascii="Times New Roman" w:eastAsia="Times New Roman" w:hAnsi="Times New Roman"/>
                <w:sz w:val="24"/>
                <w:szCs w:val="24"/>
              </w:rPr>
            </w:pPr>
            <w:r w:rsidRPr="00737C7A">
              <w:rPr>
                <w:rFonts w:ascii="Times New Roman" w:eastAsia="Times New Roman" w:hAnsi="Times New Roman"/>
                <w:sz w:val="24"/>
                <w:szCs w:val="24"/>
              </w:rPr>
              <w:t>2</w:t>
            </w:r>
          </w:p>
        </w:tc>
        <w:tc>
          <w:tcPr>
            <w:tcW w:w="9282" w:type="dxa"/>
            <w:tcBorders>
              <w:left w:val="single" w:sz="4" w:space="0" w:color="auto"/>
              <w:bottom w:val="single" w:sz="4" w:space="0" w:color="auto"/>
              <w:right w:val="single" w:sz="4" w:space="0" w:color="auto"/>
            </w:tcBorders>
          </w:tcPr>
          <w:p w14:paraId="1C6601FE" w14:textId="425FD8BD" w:rsidR="00DD693F" w:rsidRPr="00737C7A" w:rsidRDefault="00DD693F" w:rsidP="00DD693F">
            <w:pPr>
              <w:rPr>
                <w:rFonts w:ascii="Times New Roman" w:eastAsia="Times New Roman" w:hAnsi="Times New Roman"/>
                <w:bCs/>
                <w:sz w:val="24"/>
                <w:szCs w:val="24"/>
              </w:rPr>
            </w:pPr>
            <w:r w:rsidRPr="00737C7A">
              <w:rPr>
                <w:rFonts w:ascii="Times New Roman" w:eastAsia="Times New Roman" w:hAnsi="Times New Roman"/>
                <w:bCs/>
                <w:sz w:val="24"/>
                <w:szCs w:val="24"/>
              </w:rPr>
              <w:t xml:space="preserve">tiekėjas atitinka pirkimo dokumentuose </w:t>
            </w:r>
            <w:r w:rsidRPr="00737C7A">
              <w:rPr>
                <w:rFonts w:ascii="Times New Roman" w:eastAsia="Times New Roman" w:hAnsi="Times New Roman"/>
                <w:sz w:val="24"/>
                <w:szCs w:val="24"/>
              </w:rPr>
              <w:t>nustatytus techninio ir (arba) profesinio pajėgumo reikalavimus</w:t>
            </w:r>
            <w:r w:rsidRPr="00737C7A">
              <w:rPr>
                <w:rFonts w:ascii="Times New Roman" w:eastAsia="Times New Roman" w:hAnsi="Times New Roman"/>
                <w:bCs/>
                <w:sz w:val="24"/>
                <w:szCs w:val="24"/>
              </w:rPr>
              <w:t xml:space="preserve"> (__</w:t>
            </w:r>
            <w:r w:rsidRPr="00737C7A">
              <w:rPr>
                <w:rFonts w:ascii="Times New Roman" w:eastAsia="Times New Roman" w:hAnsi="Times New Roman"/>
                <w:bCs/>
                <w:sz w:val="24"/>
                <w:szCs w:val="24"/>
                <w:u w:val="single"/>
              </w:rPr>
              <w:t>3.4.1 punktas</w:t>
            </w:r>
            <w:r w:rsidRPr="00737C7A">
              <w:rPr>
                <w:rFonts w:ascii="Times New Roman" w:eastAsia="Times New Roman" w:hAnsi="Times New Roman"/>
                <w:bCs/>
                <w:sz w:val="24"/>
                <w:szCs w:val="24"/>
              </w:rPr>
              <w:t>__)</w:t>
            </w:r>
          </w:p>
          <w:p w14:paraId="10672699" w14:textId="77777777" w:rsidR="00DD693F" w:rsidRPr="00737C7A" w:rsidRDefault="00DD693F" w:rsidP="00DD693F">
            <w:pPr>
              <w:rPr>
                <w:rFonts w:ascii="Times New Roman" w:eastAsia="Times New Roman" w:hAnsi="Times New Roman"/>
                <w:b/>
                <w:i/>
                <w:iCs/>
              </w:rPr>
            </w:pPr>
            <w:r w:rsidRPr="00737C7A">
              <w:rPr>
                <w:rFonts w:ascii="Times New Roman" w:eastAsia="Times New Roman" w:hAnsi="Times New Roman"/>
                <w:bCs/>
                <w:i/>
                <w:iCs/>
              </w:rPr>
              <w:t xml:space="preserve">                       pirkimo dokumentų punktai)</w:t>
            </w:r>
          </w:p>
          <w:p w14:paraId="01141EE9" w14:textId="77777777" w:rsidR="00DD693F" w:rsidRPr="00737C7A" w:rsidRDefault="00DD693F" w:rsidP="00DD693F">
            <w:pPr>
              <w:rPr>
                <w:rFonts w:ascii="Times New Roman" w:eastAsia="Times New Roman" w:hAnsi="Times New Roman"/>
                <w:i/>
              </w:rPr>
            </w:pPr>
          </w:p>
        </w:tc>
      </w:tr>
      <w:tr w:rsidR="00DD693F" w:rsidRPr="00737C7A" w14:paraId="711FF00E" w14:textId="77777777" w:rsidTr="00DD693F">
        <w:tc>
          <w:tcPr>
            <w:tcW w:w="346" w:type="dxa"/>
            <w:vMerge/>
            <w:tcBorders>
              <w:left w:val="single" w:sz="4" w:space="0" w:color="auto"/>
              <w:bottom w:val="single" w:sz="4" w:space="0" w:color="auto"/>
              <w:right w:val="single" w:sz="4" w:space="0" w:color="auto"/>
            </w:tcBorders>
          </w:tcPr>
          <w:p w14:paraId="20171E35" w14:textId="77777777" w:rsidR="00DD693F" w:rsidRPr="00737C7A" w:rsidRDefault="00DD693F" w:rsidP="00362AE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DD693F" w:rsidRPr="00737C7A" w14:paraId="48DF6814" w14:textId="77777777" w:rsidTr="00362AE3">
              <w:tc>
                <w:tcPr>
                  <w:tcW w:w="945" w:type="dxa"/>
                </w:tcPr>
                <w:p w14:paraId="31EE961F" w14:textId="77777777" w:rsidR="00DD693F" w:rsidRPr="00737C7A" w:rsidRDefault="00DD693F" w:rsidP="00362AE3">
                  <w:pPr>
                    <w:rPr>
                      <w:rFonts w:ascii="Times New Roman" w:eastAsia="Times New Roman" w:hAnsi="Times New Roman"/>
                      <w:b/>
                      <w:sz w:val="24"/>
                      <w:szCs w:val="24"/>
                    </w:rPr>
                  </w:pPr>
                  <w:r w:rsidRPr="00737C7A">
                    <w:rPr>
                      <w:rFonts w:ascii="Times New Roman" w:eastAsia="Times New Roman" w:hAnsi="Times New Roman"/>
                      <w:b/>
                      <w:sz w:val="24"/>
                      <w:szCs w:val="24"/>
                    </w:rPr>
                    <w:t xml:space="preserve">Taip </w:t>
                  </w:r>
                </w:p>
              </w:tc>
              <w:tc>
                <w:tcPr>
                  <w:tcW w:w="992" w:type="dxa"/>
                </w:tcPr>
                <w:p w14:paraId="2901E5F3" w14:textId="77777777" w:rsidR="00DD693F" w:rsidRPr="00737C7A" w:rsidRDefault="00DD693F" w:rsidP="00362AE3">
                  <w:pPr>
                    <w:rPr>
                      <w:rFonts w:ascii="Times New Roman" w:eastAsia="Times New Roman" w:hAnsi="Times New Roman"/>
                      <w:b/>
                      <w:sz w:val="24"/>
                      <w:szCs w:val="24"/>
                    </w:rPr>
                  </w:pPr>
                  <w:r w:rsidRPr="00737C7A">
                    <w:rPr>
                      <w:rFonts w:ascii="Times New Roman" w:eastAsia="Times New Roman" w:hAnsi="Times New Roman"/>
                      <w:b/>
                      <w:sz w:val="24"/>
                      <w:szCs w:val="24"/>
                    </w:rPr>
                    <w:t>Ne</w:t>
                  </w:r>
                </w:p>
              </w:tc>
            </w:tr>
            <w:tr w:rsidR="00DD693F" w:rsidRPr="00737C7A" w14:paraId="07E571E9" w14:textId="77777777" w:rsidTr="00362AE3">
              <w:tc>
                <w:tcPr>
                  <w:tcW w:w="945" w:type="dxa"/>
                </w:tcPr>
                <w:p w14:paraId="3DA8A813" w14:textId="77777777" w:rsidR="00DD693F" w:rsidRPr="00737C7A" w:rsidRDefault="00DD693F" w:rsidP="00362AE3">
                  <w:pPr>
                    <w:rPr>
                      <w:rFonts w:ascii="Times New Roman" w:eastAsia="Times New Roman" w:hAnsi="Times New Roman"/>
                      <w:i/>
                      <w:sz w:val="24"/>
                      <w:szCs w:val="24"/>
                    </w:rPr>
                  </w:pPr>
                </w:p>
              </w:tc>
              <w:tc>
                <w:tcPr>
                  <w:tcW w:w="992" w:type="dxa"/>
                </w:tcPr>
                <w:p w14:paraId="0A44AE75" w14:textId="77777777" w:rsidR="00DD693F" w:rsidRPr="00737C7A" w:rsidRDefault="00DD693F" w:rsidP="00362AE3">
                  <w:pPr>
                    <w:rPr>
                      <w:rFonts w:ascii="Times New Roman" w:eastAsia="Times New Roman" w:hAnsi="Times New Roman"/>
                      <w:i/>
                      <w:sz w:val="24"/>
                      <w:szCs w:val="24"/>
                    </w:rPr>
                  </w:pPr>
                </w:p>
              </w:tc>
            </w:tr>
          </w:tbl>
          <w:p w14:paraId="084F9BFD" w14:textId="77777777" w:rsidR="00DD693F" w:rsidRPr="00737C7A" w:rsidRDefault="00DD693F" w:rsidP="00362AE3">
            <w:pPr>
              <w:rPr>
                <w:rFonts w:ascii="Times New Roman" w:eastAsia="Times New Roman" w:hAnsi="Times New Roman"/>
                <w:sz w:val="24"/>
                <w:szCs w:val="24"/>
              </w:rPr>
            </w:pPr>
          </w:p>
        </w:tc>
      </w:tr>
      <w:tr w:rsidR="00DD693F" w:rsidRPr="00737C7A" w14:paraId="6B49DD9A" w14:textId="77777777" w:rsidTr="00DD693F">
        <w:tc>
          <w:tcPr>
            <w:tcW w:w="346" w:type="dxa"/>
            <w:vMerge w:val="restart"/>
            <w:tcBorders>
              <w:left w:val="single" w:sz="4" w:space="0" w:color="auto"/>
              <w:bottom w:val="single" w:sz="4" w:space="0" w:color="auto"/>
              <w:right w:val="single" w:sz="4" w:space="0" w:color="auto"/>
            </w:tcBorders>
          </w:tcPr>
          <w:p w14:paraId="26CE54F1" w14:textId="1C0B030C" w:rsidR="00DD693F" w:rsidRPr="00737C7A" w:rsidRDefault="00666FB9" w:rsidP="00362AE3">
            <w:pPr>
              <w:rPr>
                <w:rFonts w:ascii="Times New Roman" w:eastAsia="Times New Roman" w:hAnsi="Times New Roman"/>
                <w:sz w:val="24"/>
                <w:szCs w:val="24"/>
              </w:rPr>
            </w:pPr>
            <w:r w:rsidRPr="00737C7A">
              <w:rPr>
                <w:rFonts w:ascii="Times New Roman" w:eastAsia="Times New Roman" w:hAnsi="Times New Roman"/>
                <w:sz w:val="24"/>
                <w:szCs w:val="24"/>
              </w:rPr>
              <w:t>3</w:t>
            </w:r>
          </w:p>
        </w:tc>
        <w:tc>
          <w:tcPr>
            <w:tcW w:w="9282" w:type="dxa"/>
            <w:tcBorders>
              <w:left w:val="single" w:sz="4" w:space="0" w:color="auto"/>
              <w:bottom w:val="single" w:sz="4" w:space="0" w:color="auto"/>
              <w:right w:val="single" w:sz="4" w:space="0" w:color="auto"/>
            </w:tcBorders>
          </w:tcPr>
          <w:p w14:paraId="71D7E0BC" w14:textId="0FA4DA85" w:rsidR="00DD693F" w:rsidRPr="00737C7A" w:rsidRDefault="00DD693F" w:rsidP="00DD693F">
            <w:pPr>
              <w:rPr>
                <w:rFonts w:ascii="Times New Roman" w:eastAsia="Times New Roman" w:hAnsi="Times New Roman"/>
                <w:bCs/>
                <w:sz w:val="24"/>
                <w:szCs w:val="24"/>
              </w:rPr>
            </w:pPr>
            <w:r w:rsidRPr="00737C7A">
              <w:rPr>
                <w:rFonts w:ascii="Times New Roman" w:eastAsia="Times New Roman" w:hAnsi="Times New Roman"/>
                <w:sz w:val="24"/>
                <w:szCs w:val="24"/>
              </w:rPr>
              <w:t xml:space="preserve">tiekėjas gali pateikti įrodymus, jog laikosi pirkimo dokumentuose nustatytų aplinkos apsaugos vadybos sistemos standartų ar taiko lygiavertes aplinkos apsaugos vadybos užtikrinimo priemones </w:t>
            </w:r>
            <w:r w:rsidRPr="00737C7A">
              <w:rPr>
                <w:rFonts w:ascii="Times New Roman" w:eastAsia="Times New Roman" w:hAnsi="Times New Roman"/>
                <w:bCs/>
                <w:sz w:val="24"/>
                <w:szCs w:val="24"/>
              </w:rPr>
              <w:t xml:space="preserve"> (__</w:t>
            </w:r>
            <w:r w:rsidRPr="00737C7A">
              <w:rPr>
                <w:rFonts w:ascii="Times New Roman" w:eastAsia="Times New Roman" w:hAnsi="Times New Roman"/>
                <w:bCs/>
                <w:sz w:val="24"/>
                <w:szCs w:val="24"/>
                <w:u w:val="single"/>
              </w:rPr>
              <w:t>3.</w:t>
            </w:r>
            <w:r w:rsidR="00666FB9" w:rsidRPr="00737C7A">
              <w:rPr>
                <w:rFonts w:ascii="Times New Roman" w:eastAsia="Times New Roman" w:hAnsi="Times New Roman"/>
                <w:bCs/>
                <w:sz w:val="24"/>
                <w:szCs w:val="24"/>
                <w:u w:val="single"/>
              </w:rPr>
              <w:t>5</w:t>
            </w:r>
            <w:r w:rsidRPr="00737C7A">
              <w:rPr>
                <w:rFonts w:ascii="Times New Roman" w:eastAsia="Times New Roman" w:hAnsi="Times New Roman"/>
                <w:bCs/>
                <w:sz w:val="24"/>
                <w:szCs w:val="24"/>
                <w:u w:val="single"/>
              </w:rPr>
              <w:t>.1 punktas</w:t>
            </w:r>
            <w:r w:rsidRPr="00737C7A">
              <w:rPr>
                <w:rFonts w:ascii="Times New Roman" w:eastAsia="Times New Roman" w:hAnsi="Times New Roman"/>
                <w:bCs/>
                <w:sz w:val="24"/>
                <w:szCs w:val="24"/>
              </w:rPr>
              <w:t>__)</w:t>
            </w:r>
          </w:p>
          <w:p w14:paraId="01D56FA8" w14:textId="77777777" w:rsidR="00DD693F" w:rsidRPr="00737C7A" w:rsidRDefault="00DD693F" w:rsidP="00DD693F">
            <w:pPr>
              <w:rPr>
                <w:rFonts w:ascii="Times New Roman" w:eastAsia="Times New Roman" w:hAnsi="Times New Roman"/>
                <w:b/>
                <w:i/>
                <w:iCs/>
              </w:rPr>
            </w:pPr>
            <w:r w:rsidRPr="00737C7A">
              <w:rPr>
                <w:rFonts w:ascii="Times New Roman" w:eastAsia="Times New Roman" w:hAnsi="Times New Roman"/>
                <w:bCs/>
                <w:i/>
                <w:iCs/>
              </w:rPr>
              <w:t xml:space="preserve">                       pirkimo dokumentų punktai)</w:t>
            </w:r>
          </w:p>
          <w:p w14:paraId="50A52A05" w14:textId="77777777" w:rsidR="00DD693F" w:rsidRPr="00737C7A" w:rsidRDefault="00DD693F" w:rsidP="00362AE3">
            <w:pPr>
              <w:rPr>
                <w:rFonts w:ascii="Times New Roman" w:eastAsia="Times New Roman" w:hAnsi="Times New Roman"/>
                <w:sz w:val="24"/>
                <w:szCs w:val="24"/>
              </w:rPr>
            </w:pPr>
          </w:p>
        </w:tc>
      </w:tr>
      <w:tr w:rsidR="00DD693F" w:rsidRPr="00737C7A" w14:paraId="36F19FE2" w14:textId="77777777" w:rsidTr="00DD693F">
        <w:tc>
          <w:tcPr>
            <w:tcW w:w="346" w:type="dxa"/>
            <w:vMerge/>
            <w:tcBorders>
              <w:left w:val="single" w:sz="4" w:space="0" w:color="auto"/>
              <w:bottom w:val="single" w:sz="4" w:space="0" w:color="auto"/>
              <w:right w:val="single" w:sz="4" w:space="0" w:color="auto"/>
            </w:tcBorders>
          </w:tcPr>
          <w:p w14:paraId="0BC74A58" w14:textId="77777777" w:rsidR="00DD693F" w:rsidRPr="00737C7A" w:rsidRDefault="00DD693F" w:rsidP="00362AE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DD693F" w:rsidRPr="00737C7A" w14:paraId="24571A9A" w14:textId="77777777" w:rsidTr="00362AE3">
              <w:tc>
                <w:tcPr>
                  <w:tcW w:w="945" w:type="dxa"/>
                </w:tcPr>
                <w:p w14:paraId="777BCCEF" w14:textId="77777777" w:rsidR="00DD693F" w:rsidRPr="00737C7A" w:rsidRDefault="00DD693F" w:rsidP="00362AE3">
                  <w:pPr>
                    <w:rPr>
                      <w:rFonts w:ascii="Times New Roman" w:eastAsia="Times New Roman" w:hAnsi="Times New Roman"/>
                      <w:b/>
                      <w:sz w:val="24"/>
                      <w:szCs w:val="24"/>
                    </w:rPr>
                  </w:pPr>
                  <w:r w:rsidRPr="00737C7A">
                    <w:rPr>
                      <w:rFonts w:ascii="Times New Roman" w:eastAsia="Times New Roman" w:hAnsi="Times New Roman"/>
                      <w:b/>
                      <w:sz w:val="24"/>
                      <w:szCs w:val="24"/>
                    </w:rPr>
                    <w:t xml:space="preserve">Taip </w:t>
                  </w:r>
                </w:p>
              </w:tc>
              <w:tc>
                <w:tcPr>
                  <w:tcW w:w="992" w:type="dxa"/>
                </w:tcPr>
                <w:p w14:paraId="6371EB27" w14:textId="77777777" w:rsidR="00DD693F" w:rsidRPr="00737C7A" w:rsidRDefault="00DD693F" w:rsidP="00362AE3">
                  <w:pPr>
                    <w:rPr>
                      <w:rFonts w:ascii="Times New Roman" w:eastAsia="Times New Roman" w:hAnsi="Times New Roman"/>
                      <w:b/>
                      <w:sz w:val="24"/>
                      <w:szCs w:val="24"/>
                    </w:rPr>
                  </w:pPr>
                  <w:r w:rsidRPr="00737C7A">
                    <w:rPr>
                      <w:rFonts w:ascii="Times New Roman" w:eastAsia="Times New Roman" w:hAnsi="Times New Roman"/>
                      <w:b/>
                      <w:sz w:val="24"/>
                      <w:szCs w:val="24"/>
                    </w:rPr>
                    <w:t>Ne</w:t>
                  </w:r>
                </w:p>
              </w:tc>
            </w:tr>
            <w:tr w:rsidR="00DD693F" w:rsidRPr="00737C7A" w14:paraId="53F83A98" w14:textId="77777777" w:rsidTr="00362AE3">
              <w:tc>
                <w:tcPr>
                  <w:tcW w:w="945" w:type="dxa"/>
                </w:tcPr>
                <w:p w14:paraId="3CA43AD8" w14:textId="77777777" w:rsidR="00DD693F" w:rsidRPr="00737C7A" w:rsidRDefault="00DD693F" w:rsidP="00362AE3">
                  <w:pPr>
                    <w:rPr>
                      <w:rFonts w:ascii="Times New Roman" w:eastAsia="Times New Roman" w:hAnsi="Times New Roman"/>
                      <w:i/>
                      <w:sz w:val="24"/>
                      <w:szCs w:val="24"/>
                    </w:rPr>
                  </w:pPr>
                </w:p>
              </w:tc>
              <w:tc>
                <w:tcPr>
                  <w:tcW w:w="992" w:type="dxa"/>
                </w:tcPr>
                <w:p w14:paraId="03725374" w14:textId="77777777" w:rsidR="00DD693F" w:rsidRPr="00737C7A" w:rsidRDefault="00DD693F" w:rsidP="00362AE3">
                  <w:pPr>
                    <w:rPr>
                      <w:rFonts w:ascii="Times New Roman" w:eastAsia="Times New Roman" w:hAnsi="Times New Roman"/>
                      <w:i/>
                      <w:sz w:val="24"/>
                      <w:szCs w:val="24"/>
                    </w:rPr>
                  </w:pPr>
                </w:p>
              </w:tc>
            </w:tr>
          </w:tbl>
          <w:p w14:paraId="74ECAE8F" w14:textId="77777777" w:rsidR="00DD693F" w:rsidRPr="00737C7A" w:rsidRDefault="00DD693F" w:rsidP="00362AE3">
            <w:pPr>
              <w:rPr>
                <w:rFonts w:ascii="Times New Roman" w:eastAsia="Times New Roman" w:hAnsi="Times New Roman"/>
                <w:sz w:val="24"/>
                <w:szCs w:val="24"/>
              </w:rPr>
            </w:pPr>
          </w:p>
        </w:tc>
      </w:tr>
    </w:tbl>
    <w:p w14:paraId="75FE0DD0" w14:textId="77777777" w:rsidR="006575CF" w:rsidRPr="00737C7A" w:rsidRDefault="006575CF" w:rsidP="006575CF">
      <w:pPr>
        <w:shd w:val="clear" w:color="auto" w:fill="FFFFFF"/>
        <w:rPr>
          <w:rFonts w:ascii="Times New Roman" w:eastAsia="Times New Roman" w:hAnsi="Times New Roman"/>
          <w:sz w:val="24"/>
          <w:szCs w:val="24"/>
          <w:lang w:eastAsia="en-US"/>
        </w:rPr>
      </w:pPr>
    </w:p>
    <w:p w14:paraId="5101388C" w14:textId="77777777" w:rsidR="00DD693F" w:rsidRPr="00737C7A" w:rsidRDefault="00DD693F" w:rsidP="006575CF">
      <w:pPr>
        <w:shd w:val="clear" w:color="auto" w:fill="FFFFFF"/>
        <w:rPr>
          <w:rFonts w:ascii="Times New Roman" w:eastAsia="Times New Roman" w:hAnsi="Times New Roman"/>
          <w:sz w:val="24"/>
          <w:szCs w:val="24"/>
          <w:lang w:eastAsia="en-US"/>
        </w:rPr>
      </w:pPr>
    </w:p>
    <w:p w14:paraId="2E64ECB5" w14:textId="77777777" w:rsidR="006575CF" w:rsidRPr="00737C7A" w:rsidRDefault="006575CF" w:rsidP="006575CF">
      <w:pPr>
        <w:shd w:val="clear" w:color="auto" w:fill="FFFFFF"/>
        <w:ind w:firstLine="720"/>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737C7A" w:rsidRDefault="006575CF" w:rsidP="006575CF">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737C7A">
        <w:rPr>
          <w:rFonts w:ascii="Times New Roman" w:eastAsia="Times New Roman" w:hAnsi="Times New Roman"/>
          <w:color w:val="FF0000"/>
          <w:sz w:val="24"/>
          <w:szCs w:val="24"/>
          <w:lang w:eastAsia="en-US"/>
        </w:rPr>
        <w:t xml:space="preserve"> </w:t>
      </w:r>
      <w:r w:rsidRPr="00737C7A">
        <w:rPr>
          <w:rFonts w:ascii="Times New Roman" w:eastAsia="Times New Roman" w:hAnsi="Times New Roman"/>
          <w:sz w:val="24"/>
          <w:szCs w:val="24"/>
          <w:lang w:eastAsia="en-US"/>
        </w:rPr>
        <w:t>patvirtinantys dokumentai.</w:t>
      </w:r>
    </w:p>
    <w:p w14:paraId="6B57970B" w14:textId="77777777" w:rsidR="006575CF" w:rsidRPr="00737C7A" w:rsidRDefault="006575CF" w:rsidP="006575CF">
      <w:pPr>
        <w:shd w:val="clear" w:color="auto" w:fill="FFFFFF"/>
        <w:ind w:firstLine="720"/>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Suprantu, kad tiekėjo pasiūlymas bus atmestas, jeigu tiekėjas neatitiks pirkimo dokumentuose nustatytų keliamų reikalavimų tiekėjams arba jeigu tiekėjas Perkančiosios organizacijos prašymu </w:t>
      </w:r>
      <w:r w:rsidRPr="00737C7A">
        <w:rPr>
          <w:rFonts w:ascii="Times New Roman" w:eastAsia="Times New Roman" w:hAnsi="Times New Roman"/>
          <w:sz w:val="24"/>
          <w:szCs w:val="24"/>
          <w:lang w:eastAsia="en-US"/>
        </w:rPr>
        <w:lastRenderedPageBreak/>
        <w:t>nepatikslins pateiktų netikslių ar neišsamių duomenų apie savo atitiktį pirkimo dokumentuose keliamiems reikalavimams tiekėjui.</w:t>
      </w:r>
    </w:p>
    <w:p w14:paraId="1A4A72D1" w14:textId="77777777" w:rsidR="006575CF" w:rsidRPr="00737C7A" w:rsidRDefault="006575CF" w:rsidP="006575CF">
      <w:pPr>
        <w:rPr>
          <w:rFonts w:ascii="Times New Roman" w:eastAsia="Times New Roman" w:hAnsi="Times New Roman"/>
          <w:sz w:val="24"/>
          <w:szCs w:val="24"/>
          <w:lang w:eastAsia="en-US"/>
        </w:rPr>
      </w:pPr>
    </w:p>
    <w:p w14:paraId="35236C1B" w14:textId="77777777" w:rsidR="006575CF" w:rsidRPr="00737C7A"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737C7A" w14:paraId="7107613D" w14:textId="77777777" w:rsidTr="00362AE3">
        <w:trPr>
          <w:trHeight w:val="186"/>
        </w:trPr>
        <w:tc>
          <w:tcPr>
            <w:tcW w:w="3283" w:type="dxa"/>
            <w:tcBorders>
              <w:top w:val="single" w:sz="4" w:space="0" w:color="auto"/>
              <w:left w:val="nil"/>
              <w:bottom w:val="nil"/>
              <w:right w:val="nil"/>
            </w:tcBorders>
            <w:hideMark/>
          </w:tcPr>
          <w:p w14:paraId="2AF719C8" w14:textId="77777777" w:rsidR="006575CF" w:rsidRPr="00737C7A" w:rsidRDefault="006575CF" w:rsidP="00362AE3">
            <w:pPr>
              <w:snapToGrid w:val="0"/>
              <w:jc w:val="both"/>
              <w:rPr>
                <w:rFonts w:ascii="Times New Roman" w:hAnsi="Times New Roman"/>
                <w:position w:val="6"/>
                <w:sz w:val="24"/>
                <w:szCs w:val="24"/>
              </w:rPr>
            </w:pPr>
            <w:r w:rsidRPr="00737C7A">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64A4DC8E" w14:textId="77777777" w:rsidR="006575CF" w:rsidRPr="00737C7A" w:rsidRDefault="006575CF" w:rsidP="00362AE3">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23AE17B1" w14:textId="58F81D50" w:rsidR="006575CF" w:rsidRPr="00737C7A" w:rsidRDefault="006575CF" w:rsidP="00362AE3">
            <w:pPr>
              <w:ind w:right="-1"/>
              <w:jc w:val="center"/>
              <w:rPr>
                <w:rFonts w:ascii="Times New Roman" w:eastAsia="Times New Roman" w:hAnsi="Times New Roman"/>
                <w:sz w:val="24"/>
                <w:szCs w:val="24"/>
              </w:rPr>
            </w:pPr>
            <w:r w:rsidRPr="00737C7A">
              <w:rPr>
                <w:rFonts w:ascii="Times New Roman" w:eastAsia="Times New Roman" w:hAnsi="Times New Roman"/>
                <w:position w:val="6"/>
                <w:sz w:val="24"/>
                <w:szCs w:val="24"/>
              </w:rPr>
              <w:t>(Parašas)*</w:t>
            </w:r>
            <w:r w:rsidRPr="00737C7A">
              <w:rPr>
                <w:rFonts w:ascii="Times New Roman" w:eastAsia="Times New Roman" w:hAnsi="Times New Roman"/>
                <w:i/>
                <w:sz w:val="24"/>
                <w:szCs w:val="24"/>
              </w:rPr>
              <w:t xml:space="preserve"> </w:t>
            </w:r>
          </w:p>
        </w:tc>
        <w:tc>
          <w:tcPr>
            <w:tcW w:w="701" w:type="dxa"/>
            <w:tcBorders>
              <w:top w:val="nil"/>
              <w:left w:val="nil"/>
              <w:bottom w:val="nil"/>
              <w:right w:val="nil"/>
            </w:tcBorders>
          </w:tcPr>
          <w:p w14:paraId="68CFAE8D" w14:textId="77777777" w:rsidR="006575CF" w:rsidRPr="00737C7A" w:rsidRDefault="006575CF" w:rsidP="00362AE3">
            <w:pPr>
              <w:ind w:right="-1"/>
              <w:jc w:val="center"/>
              <w:rPr>
                <w:rFonts w:ascii="Times New Roman" w:eastAsia="Times New Roman" w:hAnsi="Times New Roman"/>
                <w:sz w:val="24"/>
                <w:szCs w:val="24"/>
              </w:rPr>
            </w:pPr>
          </w:p>
        </w:tc>
        <w:tc>
          <w:tcPr>
            <w:tcW w:w="2789" w:type="dxa"/>
            <w:tcBorders>
              <w:top w:val="single" w:sz="4" w:space="0" w:color="auto"/>
              <w:left w:val="nil"/>
              <w:bottom w:val="nil"/>
              <w:right w:val="nil"/>
            </w:tcBorders>
            <w:hideMark/>
          </w:tcPr>
          <w:p w14:paraId="02683B7B" w14:textId="77777777" w:rsidR="006575CF" w:rsidRPr="00737C7A" w:rsidRDefault="006575CF" w:rsidP="00362AE3">
            <w:pPr>
              <w:ind w:right="-1"/>
              <w:jc w:val="center"/>
              <w:rPr>
                <w:rFonts w:ascii="Times New Roman" w:eastAsia="Times New Roman" w:hAnsi="Times New Roman"/>
                <w:sz w:val="24"/>
                <w:szCs w:val="24"/>
              </w:rPr>
            </w:pPr>
            <w:r w:rsidRPr="00737C7A">
              <w:rPr>
                <w:rFonts w:ascii="Times New Roman" w:eastAsia="Times New Roman" w:hAnsi="Times New Roman"/>
                <w:position w:val="6"/>
                <w:sz w:val="24"/>
                <w:szCs w:val="24"/>
              </w:rPr>
              <w:t>(Vardas ir pavardė)</w:t>
            </w:r>
            <w:r w:rsidRPr="00737C7A">
              <w:rPr>
                <w:rFonts w:ascii="Times New Roman" w:eastAsia="Times New Roman" w:hAnsi="Times New Roman"/>
                <w:i/>
                <w:sz w:val="24"/>
                <w:szCs w:val="24"/>
              </w:rPr>
              <w:t xml:space="preserve"> </w:t>
            </w:r>
          </w:p>
        </w:tc>
        <w:tc>
          <w:tcPr>
            <w:tcW w:w="283" w:type="dxa"/>
            <w:tcBorders>
              <w:top w:val="nil"/>
              <w:left w:val="nil"/>
              <w:bottom w:val="nil"/>
              <w:right w:val="nil"/>
            </w:tcBorders>
          </w:tcPr>
          <w:p w14:paraId="73BE9281" w14:textId="77777777" w:rsidR="006575CF" w:rsidRPr="00737C7A" w:rsidRDefault="006575CF" w:rsidP="00362AE3">
            <w:pPr>
              <w:ind w:right="-1"/>
              <w:jc w:val="center"/>
              <w:rPr>
                <w:rFonts w:ascii="Times New Roman" w:eastAsia="Times New Roman" w:hAnsi="Times New Roman"/>
                <w:sz w:val="24"/>
                <w:szCs w:val="24"/>
              </w:rPr>
            </w:pPr>
          </w:p>
        </w:tc>
      </w:tr>
    </w:tbl>
    <w:p w14:paraId="7FC58E7C" w14:textId="77777777" w:rsidR="006575CF" w:rsidRPr="00737C7A" w:rsidRDefault="006575CF" w:rsidP="006575CF">
      <w:pPr>
        <w:jc w:val="both"/>
        <w:rPr>
          <w:rFonts w:ascii="Times New Roman" w:eastAsia="Times New Roman" w:hAnsi="Times New Roman"/>
          <w:i/>
          <w:lang w:eastAsia="en-US"/>
        </w:rPr>
      </w:pPr>
    </w:p>
    <w:p w14:paraId="6431D147" w14:textId="77777777" w:rsidR="008800DA" w:rsidRPr="00B27BBA" w:rsidRDefault="006575CF" w:rsidP="00B27BBA">
      <w:pPr>
        <w:rPr>
          <w:rFonts w:ascii="Times New Roman" w:eastAsia="Times New Roman" w:hAnsi="Times New Roman"/>
          <w:i/>
          <w:lang w:eastAsia="en-US"/>
        </w:rPr>
        <w:sectPr w:rsidR="008800DA" w:rsidRPr="00B27BBA" w:rsidSect="00362AE3">
          <w:headerReference w:type="default" r:id="rId16"/>
          <w:headerReference w:type="first" r:id="rId17"/>
          <w:pgSz w:w="11906" w:h="16838"/>
          <w:pgMar w:top="1134" w:right="567" w:bottom="1134" w:left="1701" w:header="567" w:footer="567" w:gutter="0"/>
          <w:cols w:space="1296"/>
          <w:titlePg/>
          <w:docGrid w:linePitch="360"/>
        </w:sectPr>
      </w:pPr>
      <w:r w:rsidRPr="00737C7A">
        <w:rPr>
          <w:rFonts w:ascii="Times New Roman" w:eastAsia="Times New Roman" w:hAnsi="Times New Roman"/>
          <w:i/>
          <w:lang w:eastAsia="en-US"/>
        </w:rPr>
        <w:t>*Deklaracija pasirašoma atskirai elektroniniu parašu tuo atveju, kai joje nurodytas kitas nei visą pasiūlymą pasirašantis asmuo.</w:t>
      </w:r>
      <w:bookmarkEnd w:id="27"/>
      <w:bookmarkEnd w:id="28"/>
    </w:p>
    <w:p w14:paraId="75246007" w14:textId="77777777" w:rsidR="002733F4" w:rsidRPr="00737C7A" w:rsidRDefault="002733F4" w:rsidP="002733F4">
      <w:pPr>
        <w:autoSpaceDE w:val="0"/>
        <w:autoSpaceDN w:val="0"/>
        <w:adjustRightInd w:val="0"/>
        <w:jc w:val="right"/>
        <w:rPr>
          <w:rFonts w:ascii="Times New Roman" w:eastAsia="PMingLiU" w:hAnsi="Times New Roman"/>
          <w:color w:val="000000"/>
          <w:sz w:val="24"/>
          <w:szCs w:val="24"/>
          <w:lang w:eastAsia="zh-TW"/>
        </w:rPr>
      </w:pPr>
      <w:r w:rsidRPr="00737C7A">
        <w:rPr>
          <w:rFonts w:ascii="Times New Roman" w:eastAsia="PMingLiU" w:hAnsi="Times New Roman"/>
          <w:color w:val="000000"/>
          <w:sz w:val="24"/>
          <w:szCs w:val="24"/>
          <w:lang w:eastAsia="zh-TW"/>
        </w:rPr>
        <w:lastRenderedPageBreak/>
        <w:t>Pirkimo sąlygų 5 priedas</w:t>
      </w:r>
    </w:p>
    <w:p w14:paraId="0F84EBB3" w14:textId="77777777" w:rsidR="002733F4" w:rsidRPr="00737C7A" w:rsidRDefault="002733F4" w:rsidP="002733F4">
      <w:pPr>
        <w:autoSpaceDE w:val="0"/>
        <w:autoSpaceDN w:val="0"/>
        <w:adjustRightInd w:val="0"/>
        <w:rPr>
          <w:rFonts w:ascii="Times New Roman" w:eastAsia="PMingLiU" w:hAnsi="Times New Roman"/>
          <w:color w:val="000000"/>
          <w:sz w:val="24"/>
          <w:szCs w:val="24"/>
          <w:lang w:eastAsia="zh-TW"/>
        </w:rPr>
      </w:pPr>
    </w:p>
    <w:p w14:paraId="7952EEF1" w14:textId="3B6E1FFE" w:rsidR="002733F4" w:rsidRPr="00737C7A" w:rsidRDefault="002733F4" w:rsidP="002733F4">
      <w:pPr>
        <w:autoSpaceDE w:val="0"/>
        <w:autoSpaceDN w:val="0"/>
        <w:adjustRightInd w:val="0"/>
        <w:jc w:val="center"/>
        <w:rPr>
          <w:rFonts w:ascii="Times New Roman" w:hAnsi="Times New Roman"/>
          <w:b/>
          <w:sz w:val="24"/>
          <w:szCs w:val="24"/>
          <w:lang w:eastAsia="en-US"/>
        </w:rPr>
      </w:pPr>
      <w:r w:rsidRPr="00737C7A">
        <w:rPr>
          <w:rFonts w:ascii="Times New Roman" w:hAnsi="Times New Roman"/>
          <w:b/>
          <w:bCs/>
          <w:caps/>
          <w:sz w:val="24"/>
          <w:szCs w:val="24"/>
          <w:shd w:val="clear" w:color="auto" w:fill="FFFFFF"/>
        </w:rPr>
        <w:t>vėdinimo įrenginių</w:t>
      </w:r>
      <w:r>
        <w:rPr>
          <w:rFonts w:ascii="Times New Roman" w:hAnsi="Times New Roman"/>
          <w:b/>
          <w:bCs/>
          <w:caps/>
          <w:sz w:val="24"/>
          <w:szCs w:val="24"/>
          <w:shd w:val="clear" w:color="auto" w:fill="FFFFFF"/>
        </w:rPr>
        <w:t xml:space="preserve"> IR MONTAVIMO </w:t>
      </w:r>
      <w:r w:rsidRPr="00737C7A">
        <w:rPr>
          <w:rFonts w:ascii="Times New Roman" w:hAnsi="Times New Roman"/>
          <w:b/>
          <w:bCs/>
          <w:caps/>
          <w:sz w:val="24"/>
          <w:szCs w:val="24"/>
          <w:shd w:val="clear" w:color="auto" w:fill="FFFFFF"/>
        </w:rPr>
        <w:t xml:space="preserve"> darbų </w:t>
      </w:r>
      <w:r w:rsidRPr="00737C7A">
        <w:rPr>
          <w:rFonts w:ascii="Times New Roman" w:hAnsi="Times New Roman"/>
          <w:b/>
          <w:sz w:val="24"/>
          <w:szCs w:val="24"/>
          <w:lang w:eastAsia="en-US"/>
        </w:rPr>
        <w:t>PIRKIMAS</w:t>
      </w:r>
    </w:p>
    <w:p w14:paraId="7DA5873D" w14:textId="77777777" w:rsidR="002733F4" w:rsidRPr="00737C7A" w:rsidRDefault="002733F4" w:rsidP="002733F4">
      <w:pPr>
        <w:spacing w:line="276" w:lineRule="auto"/>
        <w:jc w:val="center"/>
        <w:rPr>
          <w:rFonts w:ascii="Times New Roman" w:hAnsi="Times New Roman"/>
          <w:b/>
          <w:sz w:val="24"/>
          <w:szCs w:val="24"/>
          <w:lang w:eastAsia="en-US"/>
        </w:rPr>
      </w:pPr>
    </w:p>
    <w:p w14:paraId="52421A62" w14:textId="77777777" w:rsidR="002733F4" w:rsidRPr="00737C7A" w:rsidRDefault="002733F4" w:rsidP="002733F4">
      <w:pPr>
        <w:ind w:firstLine="851"/>
        <w:jc w:val="center"/>
        <w:rPr>
          <w:rFonts w:ascii="Times New Roman" w:hAnsi="Times New Roman"/>
          <w:b/>
          <w:sz w:val="24"/>
          <w:szCs w:val="22"/>
        </w:rPr>
      </w:pPr>
      <w:r w:rsidRPr="00737C7A">
        <w:rPr>
          <w:rFonts w:ascii="Times New Roman" w:hAnsi="Times New Roman"/>
          <w:b/>
          <w:sz w:val="24"/>
        </w:rPr>
        <w:t>ATLIKTŲ DARBŲ SĄRAŠAS</w:t>
      </w:r>
    </w:p>
    <w:p w14:paraId="4CFAF8BE" w14:textId="77777777" w:rsidR="002733F4" w:rsidRPr="00737C7A" w:rsidRDefault="002733F4" w:rsidP="002733F4">
      <w:pPr>
        <w:ind w:firstLine="851"/>
        <w:jc w:val="center"/>
        <w:rPr>
          <w:rFonts w:ascii="Times New Roman" w:hAnsi="Times New Roman"/>
          <w:i/>
          <w:sz w:val="24"/>
        </w:rPr>
      </w:pPr>
      <w:r w:rsidRPr="00737C7A">
        <w:rPr>
          <w:rFonts w:ascii="Times New Roman" w:hAnsi="Times New Roman"/>
          <w:i/>
          <w:sz w:val="24"/>
        </w:rPr>
        <w:t xml:space="preserve">(jei informaciją apie atliktus darbus teikia keli ūkio subjektų grupės partneriai, subrangovai ar kiti </w:t>
      </w:r>
      <w:r w:rsidRPr="00737C7A">
        <w:rPr>
          <w:rFonts w:ascii="Times New Roman" w:hAnsi="Times New Roman"/>
          <w:i/>
          <w:sz w:val="24"/>
          <w:szCs w:val="24"/>
        </w:rPr>
        <w:t>ūkio subjektai, kurių pajėgumais remiasi tiekėjas,</w:t>
      </w:r>
      <w:r w:rsidRPr="00737C7A">
        <w:rPr>
          <w:rFonts w:ascii="Times New Roman" w:hAnsi="Times New Roman"/>
          <w:i/>
          <w:sz w:val="24"/>
        </w:rPr>
        <w:t xml:space="preserve"> šio priedo formą pildo kiekvienas atskirai)</w:t>
      </w:r>
    </w:p>
    <w:p w14:paraId="53257461" w14:textId="77777777" w:rsidR="002733F4" w:rsidRPr="00737C7A" w:rsidRDefault="002733F4" w:rsidP="002733F4">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2733F4" w:rsidRPr="00737C7A" w14:paraId="5A7E1E9E" w14:textId="77777777" w:rsidTr="004C10B7">
        <w:tc>
          <w:tcPr>
            <w:tcW w:w="570" w:type="dxa"/>
            <w:tcBorders>
              <w:top w:val="single" w:sz="4" w:space="0" w:color="auto"/>
              <w:left w:val="single" w:sz="4" w:space="0" w:color="auto"/>
              <w:bottom w:val="single" w:sz="4" w:space="0" w:color="auto"/>
              <w:right w:val="single" w:sz="4" w:space="0" w:color="auto"/>
            </w:tcBorders>
            <w:vAlign w:val="center"/>
            <w:hideMark/>
          </w:tcPr>
          <w:p w14:paraId="5EEE8188" w14:textId="77777777" w:rsidR="002733F4" w:rsidRPr="00737C7A" w:rsidRDefault="002733F4" w:rsidP="004C10B7">
            <w:pPr>
              <w:jc w:val="center"/>
              <w:rPr>
                <w:rFonts w:ascii="Times New Roman" w:eastAsia="Calibri" w:hAnsi="Times New Roman"/>
                <w:bCs/>
                <w:sz w:val="24"/>
                <w:szCs w:val="24"/>
              </w:rPr>
            </w:pPr>
            <w:r w:rsidRPr="00737C7A">
              <w:rPr>
                <w:rFonts w:ascii="Times New Roman" w:eastAsia="Calibri" w:hAnsi="Times New Roman"/>
                <w:bCs/>
                <w:sz w:val="24"/>
                <w:szCs w:val="24"/>
              </w:rPr>
              <w:t>Eil.</w:t>
            </w:r>
          </w:p>
          <w:p w14:paraId="7EEC2581" w14:textId="77777777" w:rsidR="002733F4" w:rsidRPr="00737C7A" w:rsidRDefault="002733F4" w:rsidP="004C10B7">
            <w:pPr>
              <w:jc w:val="center"/>
              <w:rPr>
                <w:rFonts w:ascii="Times New Roman" w:eastAsia="Calibri" w:hAnsi="Times New Roman"/>
                <w:bCs/>
                <w:sz w:val="24"/>
                <w:szCs w:val="24"/>
              </w:rPr>
            </w:pPr>
            <w:r w:rsidRPr="00737C7A">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4467C3AB" w14:textId="77777777" w:rsidR="002733F4" w:rsidRPr="00737C7A" w:rsidRDefault="002733F4" w:rsidP="004C10B7">
            <w:pPr>
              <w:jc w:val="center"/>
              <w:rPr>
                <w:rFonts w:ascii="Times New Roman" w:eastAsia="Calibri" w:hAnsi="Times New Roman"/>
                <w:bCs/>
                <w:sz w:val="24"/>
                <w:szCs w:val="24"/>
              </w:rPr>
            </w:pPr>
            <w:r w:rsidRPr="00737C7A">
              <w:rPr>
                <w:rFonts w:ascii="Times New Roman" w:eastAsia="Calibri" w:hAnsi="Times New Roman"/>
                <w:bCs/>
                <w:sz w:val="24"/>
                <w:szCs w:val="24"/>
              </w:rPr>
              <w:t>Sutarties pavadinimas</w:t>
            </w:r>
          </w:p>
          <w:p w14:paraId="5BCA500F" w14:textId="77777777" w:rsidR="002733F4" w:rsidRPr="00737C7A" w:rsidRDefault="002733F4" w:rsidP="004C10B7">
            <w:pPr>
              <w:jc w:val="center"/>
              <w:rPr>
                <w:rFonts w:ascii="Times New Roman" w:eastAsia="Calibri" w:hAnsi="Times New Roman"/>
                <w:bCs/>
                <w:sz w:val="24"/>
                <w:szCs w:val="24"/>
              </w:rPr>
            </w:pPr>
            <w:r w:rsidRPr="00737C7A">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B6E4096" w14:textId="77777777" w:rsidR="002733F4" w:rsidRPr="00737C7A" w:rsidRDefault="002733F4" w:rsidP="004C10B7">
            <w:pPr>
              <w:jc w:val="center"/>
              <w:rPr>
                <w:rFonts w:ascii="Times New Roman" w:eastAsia="Calibri" w:hAnsi="Times New Roman"/>
                <w:bCs/>
                <w:sz w:val="24"/>
                <w:szCs w:val="24"/>
              </w:rPr>
            </w:pPr>
            <w:r w:rsidRPr="00737C7A">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FB0C555" w14:textId="77777777" w:rsidR="002733F4" w:rsidRPr="00737C7A" w:rsidRDefault="002733F4" w:rsidP="004C10B7">
            <w:pPr>
              <w:jc w:val="center"/>
              <w:rPr>
                <w:rFonts w:ascii="Times New Roman" w:eastAsia="Calibri" w:hAnsi="Times New Roman"/>
                <w:bCs/>
                <w:sz w:val="24"/>
                <w:szCs w:val="24"/>
              </w:rPr>
            </w:pPr>
            <w:r w:rsidRPr="00737C7A">
              <w:rPr>
                <w:rFonts w:ascii="Times New Roman" w:eastAsia="Calibri" w:hAnsi="Times New Roman"/>
                <w:bCs/>
                <w:sz w:val="24"/>
                <w:szCs w:val="24"/>
              </w:rPr>
              <w:t xml:space="preserve">Sutarties darbų dalis (Eur be PVM), kuriuos tiekėjas ar </w:t>
            </w:r>
            <w:r w:rsidRPr="00737C7A">
              <w:rPr>
                <w:rFonts w:ascii="Times New Roman" w:eastAsia="Calibri" w:hAnsi="Times New Roman"/>
                <w:bCs/>
                <w:sz w:val="24"/>
                <w:lang w:eastAsia="lt-LT"/>
              </w:rPr>
              <w:t xml:space="preserve">ūkio subjektų grupės partneris ar subrangovas ar kiti </w:t>
            </w:r>
            <w:r w:rsidRPr="00737C7A">
              <w:rPr>
                <w:rFonts w:ascii="Times New Roman" w:eastAsia="Calibri" w:hAnsi="Times New Roman"/>
                <w:bCs/>
                <w:sz w:val="24"/>
                <w:szCs w:val="24"/>
                <w:lang w:eastAsia="lt-LT"/>
              </w:rPr>
              <w:t>ūkio subjektai</w:t>
            </w:r>
            <w:r w:rsidRPr="00737C7A">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8F3E0C" w14:textId="77777777" w:rsidR="002733F4" w:rsidRPr="00737C7A" w:rsidRDefault="002733F4" w:rsidP="004C10B7">
            <w:pPr>
              <w:jc w:val="center"/>
              <w:rPr>
                <w:rFonts w:ascii="Times New Roman" w:eastAsia="Calibri" w:hAnsi="Times New Roman"/>
                <w:bCs/>
                <w:sz w:val="24"/>
                <w:szCs w:val="24"/>
              </w:rPr>
            </w:pPr>
            <w:r w:rsidRPr="00737C7A">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14C28FA" w14:textId="77777777" w:rsidR="002733F4" w:rsidRPr="00737C7A" w:rsidRDefault="002733F4" w:rsidP="004C10B7">
            <w:pPr>
              <w:jc w:val="center"/>
              <w:rPr>
                <w:rFonts w:ascii="Times New Roman" w:eastAsia="Calibri" w:hAnsi="Times New Roman"/>
                <w:bCs/>
                <w:sz w:val="24"/>
                <w:szCs w:val="24"/>
              </w:rPr>
            </w:pPr>
            <w:r w:rsidRPr="00737C7A">
              <w:rPr>
                <w:rFonts w:ascii="Times New Roman" w:eastAsia="Calibri" w:hAnsi="Times New Roman"/>
                <w:bCs/>
                <w:sz w:val="24"/>
                <w:szCs w:val="24"/>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71CCD7C2" w14:textId="77777777" w:rsidR="002733F4" w:rsidRPr="00737C7A" w:rsidRDefault="002733F4" w:rsidP="004C10B7">
            <w:pPr>
              <w:jc w:val="center"/>
              <w:rPr>
                <w:rFonts w:ascii="Times New Roman" w:eastAsia="Calibri" w:hAnsi="Times New Roman"/>
                <w:bCs/>
                <w:sz w:val="24"/>
                <w:szCs w:val="24"/>
              </w:rPr>
            </w:pPr>
            <w:r w:rsidRPr="00737C7A">
              <w:rPr>
                <w:rFonts w:ascii="Times New Roman" w:eastAsia="Calibri" w:hAnsi="Times New Roman"/>
                <w:bCs/>
                <w:sz w:val="24"/>
                <w:szCs w:val="24"/>
              </w:rPr>
              <w:t>Nuoroda į užsakovo pažymą (pridedamo dokumento pavadinimas, data, Nr.)</w:t>
            </w:r>
          </w:p>
        </w:tc>
      </w:tr>
      <w:tr w:rsidR="002733F4" w:rsidRPr="00737C7A" w14:paraId="3D3E12B5" w14:textId="77777777" w:rsidTr="004C10B7">
        <w:tc>
          <w:tcPr>
            <w:tcW w:w="570" w:type="dxa"/>
            <w:tcBorders>
              <w:top w:val="single" w:sz="4" w:space="0" w:color="auto"/>
              <w:left w:val="single" w:sz="4" w:space="0" w:color="auto"/>
              <w:bottom w:val="single" w:sz="4" w:space="0" w:color="auto"/>
              <w:right w:val="single" w:sz="4" w:space="0" w:color="auto"/>
            </w:tcBorders>
            <w:hideMark/>
          </w:tcPr>
          <w:p w14:paraId="33697807" w14:textId="77777777" w:rsidR="002733F4" w:rsidRPr="00737C7A" w:rsidRDefault="002733F4" w:rsidP="004C10B7">
            <w:pPr>
              <w:jc w:val="center"/>
              <w:rPr>
                <w:rFonts w:ascii="Times New Roman" w:eastAsia="Calibri" w:hAnsi="Times New Roman"/>
                <w:i/>
                <w:iCs/>
                <w:sz w:val="24"/>
                <w:szCs w:val="24"/>
              </w:rPr>
            </w:pPr>
            <w:r w:rsidRPr="00737C7A">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14:paraId="702E7C35" w14:textId="77777777" w:rsidR="002733F4" w:rsidRPr="00737C7A" w:rsidRDefault="002733F4" w:rsidP="004C10B7">
            <w:pPr>
              <w:jc w:val="center"/>
              <w:rPr>
                <w:rFonts w:ascii="Times New Roman" w:eastAsia="Calibri" w:hAnsi="Times New Roman"/>
                <w:i/>
                <w:iCs/>
                <w:sz w:val="24"/>
                <w:szCs w:val="24"/>
              </w:rPr>
            </w:pPr>
            <w:r w:rsidRPr="00737C7A">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425FEB06" w14:textId="77777777" w:rsidR="002733F4" w:rsidRPr="00737C7A" w:rsidRDefault="002733F4" w:rsidP="004C10B7">
            <w:pPr>
              <w:jc w:val="center"/>
              <w:rPr>
                <w:rFonts w:ascii="Times New Roman" w:eastAsia="Calibri" w:hAnsi="Times New Roman"/>
                <w:i/>
                <w:iCs/>
                <w:sz w:val="24"/>
                <w:szCs w:val="24"/>
              </w:rPr>
            </w:pPr>
            <w:r w:rsidRPr="00737C7A">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14:paraId="74C82310" w14:textId="77777777" w:rsidR="002733F4" w:rsidRPr="00737C7A" w:rsidRDefault="002733F4" w:rsidP="004C10B7">
            <w:pPr>
              <w:jc w:val="center"/>
              <w:rPr>
                <w:rFonts w:ascii="Times New Roman" w:eastAsia="Calibri" w:hAnsi="Times New Roman"/>
                <w:i/>
                <w:iCs/>
                <w:sz w:val="24"/>
                <w:szCs w:val="24"/>
              </w:rPr>
            </w:pPr>
            <w:r w:rsidRPr="00737C7A">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3CF60D81" w14:textId="77777777" w:rsidR="002733F4" w:rsidRPr="00737C7A" w:rsidRDefault="002733F4" w:rsidP="004C10B7">
            <w:pPr>
              <w:jc w:val="center"/>
              <w:rPr>
                <w:rFonts w:ascii="Times New Roman" w:eastAsia="Calibri" w:hAnsi="Times New Roman"/>
                <w:i/>
                <w:iCs/>
                <w:sz w:val="24"/>
                <w:szCs w:val="24"/>
              </w:rPr>
            </w:pPr>
            <w:r w:rsidRPr="00737C7A">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4670EEE5" w14:textId="77777777" w:rsidR="002733F4" w:rsidRPr="00737C7A" w:rsidRDefault="002733F4" w:rsidP="004C10B7">
            <w:pPr>
              <w:jc w:val="center"/>
              <w:rPr>
                <w:rFonts w:ascii="Times New Roman" w:eastAsia="Calibri" w:hAnsi="Times New Roman"/>
                <w:i/>
                <w:iCs/>
                <w:sz w:val="24"/>
                <w:szCs w:val="24"/>
              </w:rPr>
            </w:pPr>
            <w:r w:rsidRPr="00737C7A">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7589A9A5" w14:textId="77777777" w:rsidR="002733F4" w:rsidRPr="00737C7A" w:rsidRDefault="002733F4" w:rsidP="004C10B7">
            <w:pPr>
              <w:jc w:val="center"/>
              <w:rPr>
                <w:rFonts w:ascii="Times New Roman" w:eastAsia="Calibri" w:hAnsi="Times New Roman"/>
                <w:i/>
                <w:iCs/>
                <w:sz w:val="24"/>
                <w:szCs w:val="24"/>
              </w:rPr>
            </w:pPr>
            <w:r w:rsidRPr="00737C7A">
              <w:rPr>
                <w:rFonts w:ascii="Times New Roman" w:eastAsia="Calibri" w:hAnsi="Times New Roman"/>
                <w:i/>
                <w:iCs/>
                <w:sz w:val="24"/>
                <w:szCs w:val="24"/>
              </w:rPr>
              <w:t>7</w:t>
            </w:r>
          </w:p>
        </w:tc>
      </w:tr>
      <w:tr w:rsidR="002733F4" w:rsidRPr="00737C7A" w14:paraId="2A133D2E" w14:textId="77777777" w:rsidTr="004C10B7">
        <w:tc>
          <w:tcPr>
            <w:tcW w:w="570" w:type="dxa"/>
            <w:tcBorders>
              <w:top w:val="single" w:sz="4" w:space="0" w:color="auto"/>
              <w:left w:val="single" w:sz="4" w:space="0" w:color="auto"/>
              <w:bottom w:val="single" w:sz="4" w:space="0" w:color="auto"/>
              <w:right w:val="single" w:sz="4" w:space="0" w:color="auto"/>
            </w:tcBorders>
          </w:tcPr>
          <w:p w14:paraId="116075A9" w14:textId="77777777" w:rsidR="002733F4" w:rsidRPr="00737C7A" w:rsidRDefault="002733F4" w:rsidP="004C10B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3C8E87F2" w14:textId="77777777" w:rsidR="002733F4" w:rsidRPr="00737C7A" w:rsidRDefault="002733F4" w:rsidP="004C10B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4302278E" w14:textId="77777777" w:rsidR="002733F4" w:rsidRPr="00737C7A" w:rsidRDefault="002733F4" w:rsidP="004C10B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4B447DB" w14:textId="77777777" w:rsidR="002733F4" w:rsidRPr="00737C7A" w:rsidRDefault="002733F4" w:rsidP="004C10B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3356B28" w14:textId="77777777" w:rsidR="002733F4" w:rsidRPr="00737C7A" w:rsidRDefault="002733F4" w:rsidP="004C10B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35CCC20" w14:textId="77777777" w:rsidR="002733F4" w:rsidRPr="00737C7A" w:rsidRDefault="002733F4" w:rsidP="004C10B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5A0FC55C" w14:textId="77777777" w:rsidR="002733F4" w:rsidRPr="00737C7A" w:rsidRDefault="002733F4" w:rsidP="004C10B7">
            <w:pPr>
              <w:jc w:val="both"/>
              <w:rPr>
                <w:rFonts w:ascii="Times New Roman" w:eastAsia="Calibri" w:hAnsi="Times New Roman"/>
                <w:sz w:val="24"/>
                <w:szCs w:val="24"/>
              </w:rPr>
            </w:pPr>
          </w:p>
        </w:tc>
      </w:tr>
      <w:tr w:rsidR="002733F4" w:rsidRPr="00737C7A" w14:paraId="33B0FC81" w14:textId="77777777" w:rsidTr="004C10B7">
        <w:tc>
          <w:tcPr>
            <w:tcW w:w="570" w:type="dxa"/>
            <w:tcBorders>
              <w:top w:val="single" w:sz="4" w:space="0" w:color="auto"/>
              <w:left w:val="single" w:sz="4" w:space="0" w:color="auto"/>
              <w:bottom w:val="single" w:sz="4" w:space="0" w:color="auto"/>
              <w:right w:val="single" w:sz="4" w:space="0" w:color="auto"/>
            </w:tcBorders>
          </w:tcPr>
          <w:p w14:paraId="3F1ED09F" w14:textId="77777777" w:rsidR="002733F4" w:rsidRPr="00737C7A" w:rsidRDefault="002733F4" w:rsidP="004C10B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1C364579" w14:textId="77777777" w:rsidR="002733F4" w:rsidRPr="00737C7A" w:rsidRDefault="002733F4" w:rsidP="004C10B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6913E109" w14:textId="77777777" w:rsidR="002733F4" w:rsidRPr="00737C7A" w:rsidRDefault="002733F4" w:rsidP="004C10B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AAD0B4F" w14:textId="77777777" w:rsidR="002733F4" w:rsidRPr="00737C7A" w:rsidRDefault="002733F4" w:rsidP="004C10B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B97A4E7" w14:textId="77777777" w:rsidR="002733F4" w:rsidRPr="00737C7A" w:rsidRDefault="002733F4" w:rsidP="004C10B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39DE52C" w14:textId="77777777" w:rsidR="002733F4" w:rsidRPr="00737C7A" w:rsidRDefault="002733F4" w:rsidP="004C10B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7B6D85BF" w14:textId="77777777" w:rsidR="002733F4" w:rsidRPr="00737C7A" w:rsidRDefault="002733F4" w:rsidP="004C10B7">
            <w:pPr>
              <w:jc w:val="both"/>
              <w:rPr>
                <w:rFonts w:ascii="Times New Roman" w:eastAsia="Calibri" w:hAnsi="Times New Roman"/>
                <w:sz w:val="24"/>
                <w:szCs w:val="24"/>
              </w:rPr>
            </w:pPr>
          </w:p>
        </w:tc>
      </w:tr>
      <w:tr w:rsidR="002733F4" w:rsidRPr="00737C7A" w14:paraId="67436675" w14:textId="77777777" w:rsidTr="004C10B7">
        <w:tc>
          <w:tcPr>
            <w:tcW w:w="570" w:type="dxa"/>
            <w:tcBorders>
              <w:top w:val="single" w:sz="4" w:space="0" w:color="auto"/>
              <w:left w:val="single" w:sz="4" w:space="0" w:color="auto"/>
              <w:bottom w:val="single" w:sz="4" w:space="0" w:color="auto"/>
              <w:right w:val="single" w:sz="4" w:space="0" w:color="auto"/>
            </w:tcBorders>
          </w:tcPr>
          <w:p w14:paraId="27D3AE1E" w14:textId="77777777" w:rsidR="002733F4" w:rsidRPr="00737C7A" w:rsidRDefault="002733F4" w:rsidP="004C10B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7ECB72C9" w14:textId="77777777" w:rsidR="002733F4" w:rsidRPr="00737C7A" w:rsidRDefault="002733F4" w:rsidP="004C10B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DFF8A92" w14:textId="77777777" w:rsidR="002733F4" w:rsidRPr="00737C7A" w:rsidRDefault="002733F4" w:rsidP="004C10B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F73DF21" w14:textId="77777777" w:rsidR="002733F4" w:rsidRPr="00737C7A" w:rsidRDefault="002733F4" w:rsidP="004C10B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B43B189" w14:textId="77777777" w:rsidR="002733F4" w:rsidRPr="00737C7A" w:rsidRDefault="002733F4" w:rsidP="004C10B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EFE7F41" w14:textId="77777777" w:rsidR="002733F4" w:rsidRPr="00737C7A" w:rsidRDefault="002733F4" w:rsidP="004C10B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4464BA14" w14:textId="77777777" w:rsidR="002733F4" w:rsidRPr="00737C7A" w:rsidRDefault="002733F4" w:rsidP="004C10B7">
            <w:pPr>
              <w:jc w:val="both"/>
              <w:rPr>
                <w:rFonts w:ascii="Times New Roman" w:eastAsia="Calibri" w:hAnsi="Times New Roman"/>
                <w:sz w:val="24"/>
                <w:szCs w:val="24"/>
              </w:rPr>
            </w:pPr>
          </w:p>
        </w:tc>
      </w:tr>
      <w:tr w:rsidR="002733F4" w:rsidRPr="00737C7A" w14:paraId="4681C375" w14:textId="77777777" w:rsidTr="004C10B7">
        <w:tc>
          <w:tcPr>
            <w:tcW w:w="570" w:type="dxa"/>
            <w:tcBorders>
              <w:top w:val="single" w:sz="4" w:space="0" w:color="auto"/>
              <w:left w:val="single" w:sz="4" w:space="0" w:color="auto"/>
              <w:bottom w:val="single" w:sz="4" w:space="0" w:color="auto"/>
              <w:right w:val="single" w:sz="4" w:space="0" w:color="auto"/>
            </w:tcBorders>
          </w:tcPr>
          <w:p w14:paraId="1FBE8480" w14:textId="77777777" w:rsidR="002733F4" w:rsidRPr="00737C7A" w:rsidRDefault="002733F4" w:rsidP="004C10B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6AEDEEDA" w14:textId="77777777" w:rsidR="002733F4" w:rsidRPr="00737C7A" w:rsidRDefault="002733F4" w:rsidP="004C10B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44F0FE8E" w14:textId="77777777" w:rsidR="002733F4" w:rsidRPr="00737C7A" w:rsidRDefault="002733F4" w:rsidP="004C10B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627403" w14:textId="77777777" w:rsidR="002733F4" w:rsidRPr="00737C7A" w:rsidRDefault="002733F4" w:rsidP="004C10B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8097C8C" w14:textId="77777777" w:rsidR="002733F4" w:rsidRPr="00737C7A" w:rsidRDefault="002733F4" w:rsidP="004C10B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EFBB83D" w14:textId="77777777" w:rsidR="002733F4" w:rsidRPr="00737C7A" w:rsidRDefault="002733F4" w:rsidP="004C10B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59D7CA89" w14:textId="77777777" w:rsidR="002733F4" w:rsidRPr="00737C7A" w:rsidRDefault="002733F4" w:rsidP="004C10B7">
            <w:pPr>
              <w:jc w:val="both"/>
              <w:rPr>
                <w:rFonts w:ascii="Times New Roman" w:eastAsia="Calibri" w:hAnsi="Times New Roman"/>
                <w:sz w:val="24"/>
                <w:szCs w:val="24"/>
              </w:rPr>
            </w:pPr>
          </w:p>
        </w:tc>
      </w:tr>
    </w:tbl>
    <w:p w14:paraId="7B344999" w14:textId="77777777" w:rsidR="002733F4" w:rsidRPr="00737C7A" w:rsidRDefault="002733F4" w:rsidP="002733F4">
      <w:pPr>
        <w:jc w:val="both"/>
        <w:rPr>
          <w:rFonts w:ascii="Times New Roman" w:hAnsi="Times New Roman"/>
          <w:b/>
          <w:i/>
          <w:sz w:val="24"/>
          <w:szCs w:val="22"/>
        </w:rPr>
      </w:pPr>
    </w:p>
    <w:p w14:paraId="1FF87A94" w14:textId="77777777" w:rsidR="002733F4" w:rsidRPr="00737C7A" w:rsidRDefault="002733F4" w:rsidP="002733F4">
      <w:pPr>
        <w:jc w:val="both"/>
        <w:rPr>
          <w:rFonts w:ascii="Times New Roman" w:hAnsi="Times New Roman"/>
          <w:b/>
          <w:i/>
          <w:sz w:val="24"/>
        </w:rPr>
      </w:pPr>
      <w:r w:rsidRPr="00737C7A">
        <w:rPr>
          <w:rFonts w:ascii="Times New Roman" w:hAnsi="Times New Roman"/>
          <w:b/>
          <w:i/>
          <w:sz w:val="24"/>
        </w:rPr>
        <w:t>Pastabos:</w:t>
      </w:r>
    </w:p>
    <w:p w14:paraId="1A834D52" w14:textId="77777777" w:rsidR="002733F4" w:rsidRPr="00737C7A" w:rsidRDefault="002733F4" w:rsidP="002733F4">
      <w:pPr>
        <w:jc w:val="both"/>
        <w:rPr>
          <w:rFonts w:ascii="Times New Roman" w:hAnsi="Times New Roman"/>
          <w:sz w:val="24"/>
          <w:szCs w:val="24"/>
          <w:lang w:eastAsia="en-US"/>
        </w:rPr>
      </w:pPr>
      <w:r w:rsidRPr="00737C7A">
        <w:rPr>
          <w:rFonts w:ascii="Times New Roman" w:hAnsi="Times New Roman"/>
          <w:b/>
          <w:sz w:val="24"/>
        </w:rPr>
        <w:t xml:space="preserve">Prie šios lentelės turi būti pridedama </w:t>
      </w:r>
      <w:r w:rsidRPr="00737C7A">
        <w:rPr>
          <w:rFonts w:ascii="Times New Roman" w:hAnsi="Times New Roman"/>
          <w:b/>
          <w:sz w:val="24"/>
          <w:szCs w:val="24"/>
        </w:rPr>
        <w:t>Užsakovų pažymos</w:t>
      </w:r>
      <w:r w:rsidRPr="00737C7A">
        <w:rPr>
          <w:rFonts w:ascii="Times New Roman" w:hAnsi="Times New Roman"/>
          <w:sz w:val="24"/>
          <w:szCs w:val="24"/>
        </w:rPr>
        <w:t>, kuriose turi būti darbų atlikimo vertė be PVM (ir/ar su PVM), data ir vieta, be to, ar jie buvo atlikti pagal galiojančių teisės aktų, reglamentuojančių darbų atlikimą, reikalavimus ir tinkamai užbaigti.</w:t>
      </w:r>
    </w:p>
    <w:p w14:paraId="3A39F631" w14:textId="77777777" w:rsidR="002733F4" w:rsidRPr="00737C7A" w:rsidRDefault="002733F4" w:rsidP="002733F4">
      <w:pPr>
        <w:jc w:val="both"/>
        <w:rPr>
          <w:rFonts w:ascii="Times New Roman" w:hAnsi="Times New Roman"/>
          <w:sz w:val="24"/>
          <w:szCs w:val="24"/>
        </w:rPr>
      </w:pPr>
    </w:p>
    <w:p w14:paraId="5CA68081" w14:textId="77777777" w:rsidR="002733F4" w:rsidRPr="00737C7A" w:rsidRDefault="002733F4" w:rsidP="002733F4">
      <w:pPr>
        <w:jc w:val="both"/>
        <w:rPr>
          <w:rFonts w:ascii="Times New Roman" w:hAnsi="Times New Roman"/>
          <w:sz w:val="24"/>
          <w:szCs w:val="22"/>
        </w:rPr>
      </w:pPr>
    </w:p>
    <w:p w14:paraId="7A9CB25F" w14:textId="77777777" w:rsidR="002733F4" w:rsidRPr="00737C7A" w:rsidRDefault="002733F4" w:rsidP="002733F4">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2733F4" w:rsidRPr="0077479A" w14:paraId="3C2FF6C3" w14:textId="77777777" w:rsidTr="004C10B7">
        <w:trPr>
          <w:trHeight w:val="186"/>
        </w:trPr>
        <w:tc>
          <w:tcPr>
            <w:tcW w:w="6096" w:type="dxa"/>
            <w:tcBorders>
              <w:top w:val="single" w:sz="4" w:space="0" w:color="auto"/>
            </w:tcBorders>
            <w:hideMark/>
          </w:tcPr>
          <w:p w14:paraId="6873DAB9" w14:textId="77777777" w:rsidR="002733F4" w:rsidRPr="00737C7A" w:rsidRDefault="002733F4" w:rsidP="004C10B7">
            <w:pPr>
              <w:snapToGrid w:val="0"/>
              <w:jc w:val="both"/>
              <w:rPr>
                <w:rFonts w:ascii="Times New Roman" w:hAnsi="Times New Roman"/>
                <w:position w:val="6"/>
                <w:sz w:val="24"/>
                <w:szCs w:val="24"/>
              </w:rPr>
            </w:pPr>
            <w:r w:rsidRPr="00737C7A">
              <w:rPr>
                <w:rFonts w:ascii="Times New Roman" w:hAnsi="Times New Roman"/>
                <w:position w:val="6"/>
                <w:sz w:val="24"/>
                <w:szCs w:val="24"/>
              </w:rPr>
              <w:t>(Tiekėjo arba jo įgalioto asmens pareigų pavadinimas)</w:t>
            </w:r>
          </w:p>
        </w:tc>
        <w:tc>
          <w:tcPr>
            <w:tcW w:w="283" w:type="dxa"/>
          </w:tcPr>
          <w:p w14:paraId="3F9AE0EB" w14:textId="77777777" w:rsidR="002733F4" w:rsidRPr="00737C7A" w:rsidRDefault="002733F4" w:rsidP="004C10B7">
            <w:pPr>
              <w:ind w:right="-1"/>
              <w:jc w:val="center"/>
              <w:rPr>
                <w:rFonts w:ascii="Times New Roman" w:eastAsia="Times New Roman" w:hAnsi="Times New Roman"/>
                <w:sz w:val="24"/>
                <w:szCs w:val="24"/>
              </w:rPr>
            </w:pPr>
          </w:p>
        </w:tc>
        <w:tc>
          <w:tcPr>
            <w:tcW w:w="2801" w:type="dxa"/>
            <w:tcBorders>
              <w:top w:val="single" w:sz="4" w:space="0" w:color="auto"/>
            </w:tcBorders>
            <w:hideMark/>
          </w:tcPr>
          <w:p w14:paraId="33B37EEC" w14:textId="77777777" w:rsidR="002733F4" w:rsidRPr="00737C7A" w:rsidRDefault="002733F4" w:rsidP="004C10B7">
            <w:pPr>
              <w:ind w:right="-1"/>
              <w:jc w:val="center"/>
              <w:rPr>
                <w:rFonts w:ascii="Times New Roman" w:eastAsia="Times New Roman" w:hAnsi="Times New Roman"/>
                <w:sz w:val="24"/>
                <w:szCs w:val="24"/>
              </w:rPr>
            </w:pPr>
            <w:r w:rsidRPr="00737C7A">
              <w:rPr>
                <w:rFonts w:ascii="Times New Roman" w:eastAsia="Times New Roman" w:hAnsi="Times New Roman"/>
                <w:position w:val="6"/>
                <w:sz w:val="24"/>
                <w:szCs w:val="24"/>
              </w:rPr>
              <w:t>(Parašas)</w:t>
            </w:r>
          </w:p>
        </w:tc>
        <w:tc>
          <w:tcPr>
            <w:tcW w:w="284" w:type="dxa"/>
          </w:tcPr>
          <w:p w14:paraId="0818FEA0" w14:textId="77777777" w:rsidR="002733F4" w:rsidRPr="00737C7A" w:rsidRDefault="002733F4" w:rsidP="004C10B7">
            <w:pPr>
              <w:ind w:right="-1"/>
              <w:jc w:val="center"/>
              <w:rPr>
                <w:rFonts w:ascii="Times New Roman" w:eastAsia="Times New Roman" w:hAnsi="Times New Roman"/>
                <w:sz w:val="24"/>
                <w:szCs w:val="24"/>
              </w:rPr>
            </w:pPr>
          </w:p>
        </w:tc>
        <w:tc>
          <w:tcPr>
            <w:tcW w:w="5386" w:type="dxa"/>
            <w:tcBorders>
              <w:top w:val="single" w:sz="4" w:space="0" w:color="auto"/>
            </w:tcBorders>
            <w:hideMark/>
          </w:tcPr>
          <w:p w14:paraId="41ED0044" w14:textId="77777777" w:rsidR="002733F4" w:rsidRPr="00913B7B" w:rsidRDefault="002733F4" w:rsidP="004C10B7">
            <w:pPr>
              <w:ind w:right="-1"/>
              <w:jc w:val="center"/>
              <w:rPr>
                <w:rFonts w:ascii="Times New Roman" w:eastAsia="Times New Roman" w:hAnsi="Times New Roman"/>
                <w:sz w:val="24"/>
                <w:szCs w:val="24"/>
              </w:rPr>
            </w:pPr>
            <w:r w:rsidRPr="00737C7A">
              <w:rPr>
                <w:rFonts w:ascii="Times New Roman" w:eastAsia="Times New Roman" w:hAnsi="Times New Roman"/>
                <w:position w:val="6"/>
                <w:sz w:val="24"/>
                <w:szCs w:val="24"/>
              </w:rPr>
              <w:t>(Vardas ir pavardė)</w:t>
            </w:r>
          </w:p>
        </w:tc>
      </w:tr>
    </w:tbl>
    <w:p w14:paraId="171A6A50" w14:textId="77777777" w:rsidR="002733F4" w:rsidRPr="003A3A44" w:rsidRDefault="002733F4" w:rsidP="002733F4">
      <w:pPr>
        <w:rPr>
          <w:rFonts w:ascii="Times New Roman" w:eastAsia="Times New Roman" w:hAnsi="Times New Roman"/>
          <w:b/>
          <w:bCs/>
          <w:sz w:val="24"/>
          <w:szCs w:val="24"/>
          <w:lang w:eastAsia="ar-SA"/>
        </w:rPr>
      </w:pPr>
    </w:p>
    <w:p w14:paraId="450EF0BA" w14:textId="77777777" w:rsidR="00676576" w:rsidRPr="003A3A44" w:rsidRDefault="00676576" w:rsidP="00C23CAC">
      <w:pPr>
        <w:autoSpaceDE w:val="0"/>
        <w:autoSpaceDN w:val="0"/>
        <w:adjustRightInd w:val="0"/>
        <w:jc w:val="right"/>
        <w:rPr>
          <w:rFonts w:ascii="Times New Roman" w:eastAsia="Times New Roman" w:hAnsi="Times New Roman"/>
          <w:b/>
          <w:bCs/>
          <w:sz w:val="24"/>
          <w:szCs w:val="24"/>
          <w:lang w:eastAsia="ar-SA"/>
        </w:rPr>
      </w:pPr>
    </w:p>
    <w:sectPr w:rsidR="00676576" w:rsidRPr="003A3A44" w:rsidSect="008800DA">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6FDBB" w14:textId="77777777" w:rsidR="004C10B7" w:rsidRPr="00A26FD5" w:rsidRDefault="004C10B7" w:rsidP="00710A4E">
      <w:r w:rsidRPr="00A26FD5">
        <w:separator/>
      </w:r>
    </w:p>
  </w:endnote>
  <w:endnote w:type="continuationSeparator" w:id="0">
    <w:p w14:paraId="65F9DE19" w14:textId="77777777" w:rsidR="004C10B7" w:rsidRPr="00A26FD5" w:rsidRDefault="004C10B7"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81B91" w14:textId="77777777" w:rsidR="004C10B7" w:rsidRPr="00A26FD5" w:rsidRDefault="004C10B7" w:rsidP="00710A4E">
      <w:r w:rsidRPr="00A26FD5">
        <w:separator/>
      </w:r>
    </w:p>
  </w:footnote>
  <w:footnote w:type="continuationSeparator" w:id="0">
    <w:p w14:paraId="26E3EEE4" w14:textId="77777777" w:rsidR="004C10B7" w:rsidRPr="00A26FD5" w:rsidRDefault="004C10B7"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033B" w14:textId="77777777" w:rsidR="004C10B7" w:rsidRPr="00A26FD5" w:rsidRDefault="004C10B7">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4C10B7" w:rsidRPr="00A26FD5" w:rsidRDefault="004C10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90C8A" w14:textId="77777777" w:rsidR="004C10B7" w:rsidRPr="00A26FD5" w:rsidRDefault="004C10B7">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5A23E5A"/>
    <w:multiLevelType w:val="multilevel"/>
    <w:tmpl w:val="75F6F6AE"/>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ind w:left="1141" w:hanging="432"/>
      </w:pPr>
      <w:rPr>
        <w:rFonts w:ascii="Times New Roman" w:hAnsi="Times New Roman" w:hint="default"/>
        <w:sz w:val="24"/>
      </w:rPr>
    </w:lvl>
    <w:lvl w:ilvl="2">
      <w:start w:val="1"/>
      <w:numFmt w:val="decimal"/>
      <w:lvlText w:val="%1.%2.%3."/>
      <w:lvlJc w:val="left"/>
      <w:pPr>
        <w:ind w:left="2138" w:hanging="720"/>
      </w:pPr>
      <w:rPr>
        <w:rFonts w:ascii="Times New Roman" w:hAnsi="Times New Roman" w:hint="default"/>
        <w:sz w:val="24"/>
      </w:rPr>
    </w:lvl>
    <w:lvl w:ilvl="3">
      <w:start w:val="1"/>
      <w:numFmt w:val="decimal"/>
      <w:lvlText w:val="%1.%2.%3.%4."/>
      <w:lvlJc w:val="left"/>
      <w:pPr>
        <w:ind w:left="2847" w:hanging="720"/>
      </w:pPr>
      <w:rPr>
        <w:rFonts w:ascii="Times New Roman" w:hAnsi="Times New Roman" w:hint="default"/>
        <w:sz w:val="24"/>
      </w:rPr>
    </w:lvl>
    <w:lvl w:ilvl="4">
      <w:start w:val="1"/>
      <w:numFmt w:val="decimal"/>
      <w:lvlText w:val="%1.%2.%3.%4.%5."/>
      <w:lvlJc w:val="left"/>
      <w:pPr>
        <w:ind w:left="3916" w:hanging="1080"/>
      </w:pPr>
      <w:rPr>
        <w:rFonts w:ascii="Times New Roman" w:hAnsi="Times New Roman" w:hint="default"/>
        <w:sz w:val="24"/>
      </w:rPr>
    </w:lvl>
    <w:lvl w:ilvl="5">
      <w:start w:val="1"/>
      <w:numFmt w:val="decimal"/>
      <w:lvlText w:val="%1.%2.%3.%4.%5.%6."/>
      <w:lvlJc w:val="left"/>
      <w:pPr>
        <w:ind w:left="4625" w:hanging="1080"/>
      </w:pPr>
      <w:rPr>
        <w:rFonts w:ascii="Times New Roman" w:hAnsi="Times New Roman" w:hint="default"/>
        <w:sz w:val="24"/>
      </w:rPr>
    </w:lvl>
    <w:lvl w:ilvl="6">
      <w:start w:val="1"/>
      <w:numFmt w:val="decimal"/>
      <w:lvlText w:val="%1.%2.%3.%4.%5.%6.%7."/>
      <w:lvlJc w:val="left"/>
      <w:pPr>
        <w:ind w:left="5694" w:hanging="1440"/>
      </w:pPr>
      <w:rPr>
        <w:rFonts w:ascii="Times New Roman" w:hAnsi="Times New Roman" w:hint="default"/>
        <w:sz w:val="24"/>
      </w:rPr>
    </w:lvl>
    <w:lvl w:ilvl="7">
      <w:start w:val="1"/>
      <w:numFmt w:val="decimal"/>
      <w:lvlText w:val="%1.%2.%3.%4.%5.%6.%7.%8."/>
      <w:lvlJc w:val="left"/>
      <w:pPr>
        <w:ind w:left="6403" w:hanging="1440"/>
      </w:pPr>
      <w:rPr>
        <w:rFonts w:ascii="Times New Roman" w:hAnsi="Times New Roman" w:hint="default"/>
        <w:sz w:val="24"/>
      </w:rPr>
    </w:lvl>
    <w:lvl w:ilvl="8">
      <w:start w:val="1"/>
      <w:numFmt w:val="decimal"/>
      <w:lvlText w:val="%1.%2.%3.%4.%5.%6.%7.%8.%9."/>
      <w:lvlJc w:val="left"/>
      <w:pPr>
        <w:ind w:left="7472" w:hanging="1800"/>
      </w:pPr>
      <w:rPr>
        <w:rFonts w:ascii="Times New Roman" w:hAnsi="Times New Roman" w:hint="default"/>
        <w:sz w:val="24"/>
      </w:rPr>
    </w:lvl>
  </w:abstractNum>
  <w:abstractNum w:abstractNumId="4"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1"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3"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5"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8F21C16"/>
    <w:multiLevelType w:val="multilevel"/>
    <w:tmpl w:val="7502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0"/>
  </w:num>
  <w:num w:numId="3">
    <w:abstractNumId w:val="27"/>
  </w:num>
  <w:num w:numId="4">
    <w:abstractNumId w:val="18"/>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6"/>
  </w:num>
  <w:num w:numId="10">
    <w:abstractNumId w:val="20"/>
  </w:num>
  <w:num w:numId="11">
    <w:abstractNumId w:val="17"/>
  </w:num>
  <w:num w:numId="12">
    <w:abstractNumId w:val="5"/>
  </w:num>
  <w:num w:numId="13">
    <w:abstractNumId w:val="1"/>
  </w:num>
  <w:num w:numId="14">
    <w:abstractNumId w:val="15"/>
  </w:num>
  <w:num w:numId="15">
    <w:abstractNumId w:val="4"/>
  </w:num>
  <w:num w:numId="16">
    <w:abstractNumId w:val="22"/>
  </w:num>
  <w:num w:numId="17">
    <w:abstractNumId w:val="23"/>
  </w:num>
  <w:num w:numId="18">
    <w:abstractNumId w:val="7"/>
  </w:num>
  <w:num w:numId="19">
    <w:abstractNumId w:val="21"/>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35"/>
  </w:num>
  <w:num w:numId="23">
    <w:abstractNumId w:val="32"/>
  </w:num>
  <w:num w:numId="24">
    <w:abstractNumId w:val="9"/>
  </w:num>
  <w:num w:numId="25">
    <w:abstractNumId w:val="33"/>
  </w:num>
  <w:num w:numId="26">
    <w:abstractNumId w:val="29"/>
  </w:num>
  <w:num w:numId="27">
    <w:abstractNumId w:val="10"/>
  </w:num>
  <w:num w:numId="28">
    <w:abstractNumId w:val="26"/>
  </w:num>
  <w:num w:numId="29">
    <w:abstractNumId w:val="14"/>
  </w:num>
  <w:num w:numId="30">
    <w:abstractNumId w:val="13"/>
  </w:num>
  <w:num w:numId="31">
    <w:abstractNumId w:val="16"/>
  </w:num>
  <w:num w:numId="32">
    <w:abstractNumId w:val="25"/>
  </w:num>
  <w:num w:numId="33">
    <w:abstractNumId w:val="19"/>
  </w:num>
  <w:num w:numId="34">
    <w:abstractNumId w:val="3"/>
  </w:num>
  <w:num w:numId="3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21BEF"/>
    <w:rsid w:val="00022485"/>
    <w:rsid w:val="00023A43"/>
    <w:rsid w:val="00027DE0"/>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68AF"/>
    <w:rsid w:val="0004760E"/>
    <w:rsid w:val="00050A6E"/>
    <w:rsid w:val="00051195"/>
    <w:rsid w:val="000515EC"/>
    <w:rsid w:val="0005203D"/>
    <w:rsid w:val="00053321"/>
    <w:rsid w:val="000540AF"/>
    <w:rsid w:val="00057969"/>
    <w:rsid w:val="00057D94"/>
    <w:rsid w:val="00057DDF"/>
    <w:rsid w:val="00062DF5"/>
    <w:rsid w:val="00066045"/>
    <w:rsid w:val="0006614E"/>
    <w:rsid w:val="00066EDD"/>
    <w:rsid w:val="00071848"/>
    <w:rsid w:val="0007250A"/>
    <w:rsid w:val="00072D52"/>
    <w:rsid w:val="000741A5"/>
    <w:rsid w:val="000750EA"/>
    <w:rsid w:val="00075500"/>
    <w:rsid w:val="00075C12"/>
    <w:rsid w:val="0007778A"/>
    <w:rsid w:val="00080799"/>
    <w:rsid w:val="00082B2A"/>
    <w:rsid w:val="0008325F"/>
    <w:rsid w:val="0008586F"/>
    <w:rsid w:val="0008594E"/>
    <w:rsid w:val="00090BE9"/>
    <w:rsid w:val="000914E9"/>
    <w:rsid w:val="0009159B"/>
    <w:rsid w:val="00093117"/>
    <w:rsid w:val="0009315C"/>
    <w:rsid w:val="000942C1"/>
    <w:rsid w:val="00095200"/>
    <w:rsid w:val="00095604"/>
    <w:rsid w:val="00096E9F"/>
    <w:rsid w:val="000A04BB"/>
    <w:rsid w:val="000A0CA1"/>
    <w:rsid w:val="000A0D70"/>
    <w:rsid w:val="000A1EE1"/>
    <w:rsid w:val="000A2C7D"/>
    <w:rsid w:val="000A565D"/>
    <w:rsid w:val="000A5F8B"/>
    <w:rsid w:val="000A6DFB"/>
    <w:rsid w:val="000A7777"/>
    <w:rsid w:val="000A7FC6"/>
    <w:rsid w:val="000B0298"/>
    <w:rsid w:val="000B0CDC"/>
    <w:rsid w:val="000B2948"/>
    <w:rsid w:val="000B3081"/>
    <w:rsid w:val="000B4577"/>
    <w:rsid w:val="000B4E17"/>
    <w:rsid w:val="000C0AF4"/>
    <w:rsid w:val="000C1686"/>
    <w:rsid w:val="000C205D"/>
    <w:rsid w:val="000C34C8"/>
    <w:rsid w:val="000C46FB"/>
    <w:rsid w:val="000C5543"/>
    <w:rsid w:val="000C689A"/>
    <w:rsid w:val="000D0B3A"/>
    <w:rsid w:val="000D19FD"/>
    <w:rsid w:val="000D3364"/>
    <w:rsid w:val="000D3414"/>
    <w:rsid w:val="000D3717"/>
    <w:rsid w:val="000D4E8D"/>
    <w:rsid w:val="000D6AB9"/>
    <w:rsid w:val="000D6C1F"/>
    <w:rsid w:val="000D6CA4"/>
    <w:rsid w:val="000D7710"/>
    <w:rsid w:val="000D7878"/>
    <w:rsid w:val="000D7FC3"/>
    <w:rsid w:val="000E01CD"/>
    <w:rsid w:val="000E345E"/>
    <w:rsid w:val="000E34F7"/>
    <w:rsid w:val="000E6C22"/>
    <w:rsid w:val="000E72AF"/>
    <w:rsid w:val="000E7FAE"/>
    <w:rsid w:val="000F05F8"/>
    <w:rsid w:val="000F0ECD"/>
    <w:rsid w:val="000F1B24"/>
    <w:rsid w:val="000F299C"/>
    <w:rsid w:val="000F48F7"/>
    <w:rsid w:val="000F58FF"/>
    <w:rsid w:val="000F6F9A"/>
    <w:rsid w:val="000F6F9C"/>
    <w:rsid w:val="000F736C"/>
    <w:rsid w:val="00100978"/>
    <w:rsid w:val="00100E22"/>
    <w:rsid w:val="001016B9"/>
    <w:rsid w:val="00101D1E"/>
    <w:rsid w:val="00102A8D"/>
    <w:rsid w:val="00104956"/>
    <w:rsid w:val="00105C97"/>
    <w:rsid w:val="001060E6"/>
    <w:rsid w:val="00106F6D"/>
    <w:rsid w:val="00110F66"/>
    <w:rsid w:val="00113968"/>
    <w:rsid w:val="00113F76"/>
    <w:rsid w:val="001141CA"/>
    <w:rsid w:val="00115CE3"/>
    <w:rsid w:val="0012215D"/>
    <w:rsid w:val="00122FB3"/>
    <w:rsid w:val="00124B8F"/>
    <w:rsid w:val="00126E99"/>
    <w:rsid w:val="0013213F"/>
    <w:rsid w:val="001339BB"/>
    <w:rsid w:val="00133C76"/>
    <w:rsid w:val="00133D1A"/>
    <w:rsid w:val="00134FC9"/>
    <w:rsid w:val="00135B41"/>
    <w:rsid w:val="001365A7"/>
    <w:rsid w:val="00137758"/>
    <w:rsid w:val="0014138C"/>
    <w:rsid w:val="00142BA7"/>
    <w:rsid w:val="00147CE8"/>
    <w:rsid w:val="00147FC3"/>
    <w:rsid w:val="00150F52"/>
    <w:rsid w:val="001512F8"/>
    <w:rsid w:val="00152552"/>
    <w:rsid w:val="00154A11"/>
    <w:rsid w:val="0016005A"/>
    <w:rsid w:val="00161DA0"/>
    <w:rsid w:val="001646A3"/>
    <w:rsid w:val="00164C62"/>
    <w:rsid w:val="00164C91"/>
    <w:rsid w:val="001651EF"/>
    <w:rsid w:val="00167B0B"/>
    <w:rsid w:val="0017159B"/>
    <w:rsid w:val="00172977"/>
    <w:rsid w:val="001736EE"/>
    <w:rsid w:val="0017381D"/>
    <w:rsid w:val="0017423B"/>
    <w:rsid w:val="001748C1"/>
    <w:rsid w:val="00176D1E"/>
    <w:rsid w:val="0018006D"/>
    <w:rsid w:val="00180206"/>
    <w:rsid w:val="0018069E"/>
    <w:rsid w:val="00181C8F"/>
    <w:rsid w:val="00181DF5"/>
    <w:rsid w:val="00182FD6"/>
    <w:rsid w:val="001831FD"/>
    <w:rsid w:val="001838A9"/>
    <w:rsid w:val="00183B5A"/>
    <w:rsid w:val="001841B2"/>
    <w:rsid w:val="00184262"/>
    <w:rsid w:val="00185D12"/>
    <w:rsid w:val="00186888"/>
    <w:rsid w:val="0018760B"/>
    <w:rsid w:val="001908CA"/>
    <w:rsid w:val="00191287"/>
    <w:rsid w:val="00192C82"/>
    <w:rsid w:val="001943C9"/>
    <w:rsid w:val="00195314"/>
    <w:rsid w:val="0019602C"/>
    <w:rsid w:val="00197228"/>
    <w:rsid w:val="001976C0"/>
    <w:rsid w:val="00197EAD"/>
    <w:rsid w:val="001A1D2A"/>
    <w:rsid w:val="001B1CF1"/>
    <w:rsid w:val="001B52C7"/>
    <w:rsid w:val="001B5CB4"/>
    <w:rsid w:val="001B6653"/>
    <w:rsid w:val="001B66BF"/>
    <w:rsid w:val="001C0EE7"/>
    <w:rsid w:val="001C0F6E"/>
    <w:rsid w:val="001C2DC7"/>
    <w:rsid w:val="001C30CF"/>
    <w:rsid w:val="001C4537"/>
    <w:rsid w:val="001C6976"/>
    <w:rsid w:val="001C719D"/>
    <w:rsid w:val="001D0FA3"/>
    <w:rsid w:val="001D169E"/>
    <w:rsid w:val="001D31B0"/>
    <w:rsid w:val="001D55C0"/>
    <w:rsid w:val="001D568D"/>
    <w:rsid w:val="001D57B4"/>
    <w:rsid w:val="001D6656"/>
    <w:rsid w:val="001D6CF9"/>
    <w:rsid w:val="001D6FFD"/>
    <w:rsid w:val="001D72DC"/>
    <w:rsid w:val="001E1AFC"/>
    <w:rsid w:val="001E2CD8"/>
    <w:rsid w:val="001E39D1"/>
    <w:rsid w:val="001E3B87"/>
    <w:rsid w:val="001E40AB"/>
    <w:rsid w:val="001E634E"/>
    <w:rsid w:val="001E6757"/>
    <w:rsid w:val="001E747D"/>
    <w:rsid w:val="001F0895"/>
    <w:rsid w:val="001F10BF"/>
    <w:rsid w:val="001F1789"/>
    <w:rsid w:val="001F2886"/>
    <w:rsid w:val="001F2CC2"/>
    <w:rsid w:val="001F6297"/>
    <w:rsid w:val="001F6532"/>
    <w:rsid w:val="001F6E9B"/>
    <w:rsid w:val="001F7DA8"/>
    <w:rsid w:val="00201BA1"/>
    <w:rsid w:val="00202037"/>
    <w:rsid w:val="00202828"/>
    <w:rsid w:val="00202EC7"/>
    <w:rsid w:val="00204E44"/>
    <w:rsid w:val="002058A3"/>
    <w:rsid w:val="00205A3F"/>
    <w:rsid w:val="00207B79"/>
    <w:rsid w:val="00207F91"/>
    <w:rsid w:val="00210A4B"/>
    <w:rsid w:val="00211160"/>
    <w:rsid w:val="00214A30"/>
    <w:rsid w:val="00214C07"/>
    <w:rsid w:val="00215422"/>
    <w:rsid w:val="002171E4"/>
    <w:rsid w:val="00217E87"/>
    <w:rsid w:val="00220AA4"/>
    <w:rsid w:val="00221493"/>
    <w:rsid w:val="00222083"/>
    <w:rsid w:val="00222295"/>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5A38"/>
    <w:rsid w:val="00246336"/>
    <w:rsid w:val="0024783A"/>
    <w:rsid w:val="00250422"/>
    <w:rsid w:val="00252315"/>
    <w:rsid w:val="00252921"/>
    <w:rsid w:val="002533ED"/>
    <w:rsid w:val="002546E8"/>
    <w:rsid w:val="00254921"/>
    <w:rsid w:val="00257312"/>
    <w:rsid w:val="002577DD"/>
    <w:rsid w:val="00261290"/>
    <w:rsid w:val="00261D2F"/>
    <w:rsid w:val="00262A68"/>
    <w:rsid w:val="002630CD"/>
    <w:rsid w:val="00263F0B"/>
    <w:rsid w:val="00264339"/>
    <w:rsid w:val="00270364"/>
    <w:rsid w:val="002708C4"/>
    <w:rsid w:val="0027255C"/>
    <w:rsid w:val="002733F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331F"/>
    <w:rsid w:val="00295249"/>
    <w:rsid w:val="00296523"/>
    <w:rsid w:val="002A1B54"/>
    <w:rsid w:val="002A1CD1"/>
    <w:rsid w:val="002A1F4A"/>
    <w:rsid w:val="002A2418"/>
    <w:rsid w:val="002A2749"/>
    <w:rsid w:val="002A74A0"/>
    <w:rsid w:val="002A7A52"/>
    <w:rsid w:val="002B0246"/>
    <w:rsid w:val="002B0B17"/>
    <w:rsid w:val="002B41D2"/>
    <w:rsid w:val="002B4D2C"/>
    <w:rsid w:val="002B7F77"/>
    <w:rsid w:val="002C1C84"/>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182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3591"/>
    <w:rsid w:val="00304F19"/>
    <w:rsid w:val="00305BDA"/>
    <w:rsid w:val="003078DD"/>
    <w:rsid w:val="0031054A"/>
    <w:rsid w:val="003107D7"/>
    <w:rsid w:val="00310D1B"/>
    <w:rsid w:val="00311A21"/>
    <w:rsid w:val="00314192"/>
    <w:rsid w:val="003159AF"/>
    <w:rsid w:val="00316004"/>
    <w:rsid w:val="003167AC"/>
    <w:rsid w:val="0031713C"/>
    <w:rsid w:val="003175B4"/>
    <w:rsid w:val="00320AAD"/>
    <w:rsid w:val="00320B81"/>
    <w:rsid w:val="00321BE2"/>
    <w:rsid w:val="00322A18"/>
    <w:rsid w:val="00322DEF"/>
    <w:rsid w:val="00322F40"/>
    <w:rsid w:val="00323E69"/>
    <w:rsid w:val="0032476F"/>
    <w:rsid w:val="00324853"/>
    <w:rsid w:val="0032487D"/>
    <w:rsid w:val="00324B5D"/>
    <w:rsid w:val="00325CBB"/>
    <w:rsid w:val="00325FA4"/>
    <w:rsid w:val="00330431"/>
    <w:rsid w:val="00332002"/>
    <w:rsid w:val="0033332B"/>
    <w:rsid w:val="00335682"/>
    <w:rsid w:val="0033607A"/>
    <w:rsid w:val="003370F3"/>
    <w:rsid w:val="00340210"/>
    <w:rsid w:val="003407A0"/>
    <w:rsid w:val="00340E86"/>
    <w:rsid w:val="00342B12"/>
    <w:rsid w:val="00344A71"/>
    <w:rsid w:val="0034516C"/>
    <w:rsid w:val="0034547E"/>
    <w:rsid w:val="003471AE"/>
    <w:rsid w:val="003514A3"/>
    <w:rsid w:val="00352AAC"/>
    <w:rsid w:val="00354A4E"/>
    <w:rsid w:val="00354DFF"/>
    <w:rsid w:val="00355E1A"/>
    <w:rsid w:val="00356088"/>
    <w:rsid w:val="00356AAE"/>
    <w:rsid w:val="00357A3D"/>
    <w:rsid w:val="00360EA5"/>
    <w:rsid w:val="0036183A"/>
    <w:rsid w:val="00362AE3"/>
    <w:rsid w:val="00363701"/>
    <w:rsid w:val="00363FF2"/>
    <w:rsid w:val="00364EEC"/>
    <w:rsid w:val="00366353"/>
    <w:rsid w:val="00367B41"/>
    <w:rsid w:val="00367B54"/>
    <w:rsid w:val="00370BAF"/>
    <w:rsid w:val="0037313F"/>
    <w:rsid w:val="003736E3"/>
    <w:rsid w:val="0037433B"/>
    <w:rsid w:val="0037452E"/>
    <w:rsid w:val="00375F93"/>
    <w:rsid w:val="00376AD6"/>
    <w:rsid w:val="0038091A"/>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FDC"/>
    <w:rsid w:val="003A1CF9"/>
    <w:rsid w:val="003A3A44"/>
    <w:rsid w:val="003A4355"/>
    <w:rsid w:val="003A569C"/>
    <w:rsid w:val="003A63B5"/>
    <w:rsid w:val="003B15B8"/>
    <w:rsid w:val="003B2767"/>
    <w:rsid w:val="003B33C2"/>
    <w:rsid w:val="003B4E96"/>
    <w:rsid w:val="003B56E2"/>
    <w:rsid w:val="003B5766"/>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F4290"/>
    <w:rsid w:val="003F42CC"/>
    <w:rsid w:val="003F4BC3"/>
    <w:rsid w:val="003F7CAB"/>
    <w:rsid w:val="004027BF"/>
    <w:rsid w:val="00402F56"/>
    <w:rsid w:val="004031BD"/>
    <w:rsid w:val="00405968"/>
    <w:rsid w:val="00405DD4"/>
    <w:rsid w:val="00406B0B"/>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3AC"/>
    <w:rsid w:val="0043477B"/>
    <w:rsid w:val="004359F0"/>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21DE"/>
    <w:rsid w:val="00453311"/>
    <w:rsid w:val="004561FB"/>
    <w:rsid w:val="0045679B"/>
    <w:rsid w:val="00456E09"/>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908FE"/>
    <w:rsid w:val="00491B70"/>
    <w:rsid w:val="0049222A"/>
    <w:rsid w:val="00492A3C"/>
    <w:rsid w:val="004940DC"/>
    <w:rsid w:val="004963FC"/>
    <w:rsid w:val="0049703F"/>
    <w:rsid w:val="00497270"/>
    <w:rsid w:val="00497F3D"/>
    <w:rsid w:val="00497FA7"/>
    <w:rsid w:val="004A0292"/>
    <w:rsid w:val="004A0F4D"/>
    <w:rsid w:val="004A22C2"/>
    <w:rsid w:val="004A375B"/>
    <w:rsid w:val="004A4DEA"/>
    <w:rsid w:val="004A5584"/>
    <w:rsid w:val="004A6C6F"/>
    <w:rsid w:val="004A6C98"/>
    <w:rsid w:val="004B061A"/>
    <w:rsid w:val="004B0E51"/>
    <w:rsid w:val="004B0FDF"/>
    <w:rsid w:val="004B1F34"/>
    <w:rsid w:val="004B2060"/>
    <w:rsid w:val="004B5B04"/>
    <w:rsid w:val="004B6D6C"/>
    <w:rsid w:val="004C0DFD"/>
    <w:rsid w:val="004C0FF6"/>
    <w:rsid w:val="004C10B7"/>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81E"/>
    <w:rsid w:val="004E511A"/>
    <w:rsid w:val="004E5252"/>
    <w:rsid w:val="004E6729"/>
    <w:rsid w:val="004F0B00"/>
    <w:rsid w:val="004F3262"/>
    <w:rsid w:val="004F3CB3"/>
    <w:rsid w:val="004F4A27"/>
    <w:rsid w:val="004F5E26"/>
    <w:rsid w:val="004F5F8D"/>
    <w:rsid w:val="004F652D"/>
    <w:rsid w:val="004F6A23"/>
    <w:rsid w:val="004F7F4F"/>
    <w:rsid w:val="00500F99"/>
    <w:rsid w:val="00501F3B"/>
    <w:rsid w:val="00503FA7"/>
    <w:rsid w:val="005043C0"/>
    <w:rsid w:val="005052A6"/>
    <w:rsid w:val="0050569C"/>
    <w:rsid w:val="0050677C"/>
    <w:rsid w:val="0051230F"/>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5B27"/>
    <w:rsid w:val="005376EC"/>
    <w:rsid w:val="00537DB9"/>
    <w:rsid w:val="005402EC"/>
    <w:rsid w:val="005409E2"/>
    <w:rsid w:val="00545083"/>
    <w:rsid w:val="00546757"/>
    <w:rsid w:val="0054778B"/>
    <w:rsid w:val="00550814"/>
    <w:rsid w:val="005522DC"/>
    <w:rsid w:val="005529D1"/>
    <w:rsid w:val="00553DD6"/>
    <w:rsid w:val="00555F00"/>
    <w:rsid w:val="0055652F"/>
    <w:rsid w:val="005569CA"/>
    <w:rsid w:val="005575C0"/>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53B1"/>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47E4"/>
    <w:rsid w:val="005B5C07"/>
    <w:rsid w:val="005B6526"/>
    <w:rsid w:val="005B704B"/>
    <w:rsid w:val="005C18DB"/>
    <w:rsid w:val="005C2405"/>
    <w:rsid w:val="005C2BEB"/>
    <w:rsid w:val="005C43BA"/>
    <w:rsid w:val="005C6A05"/>
    <w:rsid w:val="005D1E59"/>
    <w:rsid w:val="005D2B56"/>
    <w:rsid w:val="005D2DDB"/>
    <w:rsid w:val="005D63AC"/>
    <w:rsid w:val="005E0043"/>
    <w:rsid w:val="005E106D"/>
    <w:rsid w:val="005E1AC4"/>
    <w:rsid w:val="005E2348"/>
    <w:rsid w:val="005E2B6A"/>
    <w:rsid w:val="005E4263"/>
    <w:rsid w:val="005E52ED"/>
    <w:rsid w:val="005E5537"/>
    <w:rsid w:val="005E5B16"/>
    <w:rsid w:val="005E5C18"/>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31C60"/>
    <w:rsid w:val="006323FE"/>
    <w:rsid w:val="006344DC"/>
    <w:rsid w:val="00634785"/>
    <w:rsid w:val="00634FE1"/>
    <w:rsid w:val="00635BBF"/>
    <w:rsid w:val="00636AB1"/>
    <w:rsid w:val="00640F1F"/>
    <w:rsid w:val="00640F96"/>
    <w:rsid w:val="00640FF1"/>
    <w:rsid w:val="00641506"/>
    <w:rsid w:val="006418E8"/>
    <w:rsid w:val="00642D39"/>
    <w:rsid w:val="00642EC7"/>
    <w:rsid w:val="00643DD6"/>
    <w:rsid w:val="00643E9B"/>
    <w:rsid w:val="0064473F"/>
    <w:rsid w:val="0064480C"/>
    <w:rsid w:val="0064567A"/>
    <w:rsid w:val="00645E38"/>
    <w:rsid w:val="00646546"/>
    <w:rsid w:val="00653120"/>
    <w:rsid w:val="00655202"/>
    <w:rsid w:val="006561C7"/>
    <w:rsid w:val="00657156"/>
    <w:rsid w:val="006575CF"/>
    <w:rsid w:val="00657B55"/>
    <w:rsid w:val="00657E72"/>
    <w:rsid w:val="006603E3"/>
    <w:rsid w:val="00661AA1"/>
    <w:rsid w:val="00663BC4"/>
    <w:rsid w:val="006658A8"/>
    <w:rsid w:val="00666A87"/>
    <w:rsid w:val="00666FB9"/>
    <w:rsid w:val="00667149"/>
    <w:rsid w:val="00670135"/>
    <w:rsid w:val="00671FD9"/>
    <w:rsid w:val="006729E3"/>
    <w:rsid w:val="0067356E"/>
    <w:rsid w:val="006736EC"/>
    <w:rsid w:val="00675F4C"/>
    <w:rsid w:val="00675FD6"/>
    <w:rsid w:val="00676576"/>
    <w:rsid w:val="0068053B"/>
    <w:rsid w:val="00680923"/>
    <w:rsid w:val="006832D8"/>
    <w:rsid w:val="006833CA"/>
    <w:rsid w:val="006859FE"/>
    <w:rsid w:val="00685CAD"/>
    <w:rsid w:val="00685FA1"/>
    <w:rsid w:val="0068679A"/>
    <w:rsid w:val="006867A7"/>
    <w:rsid w:val="00686DDD"/>
    <w:rsid w:val="00687F6D"/>
    <w:rsid w:val="0069025D"/>
    <w:rsid w:val="00691BD9"/>
    <w:rsid w:val="006920C1"/>
    <w:rsid w:val="00692DC0"/>
    <w:rsid w:val="00693665"/>
    <w:rsid w:val="00694664"/>
    <w:rsid w:val="00694940"/>
    <w:rsid w:val="00694FBD"/>
    <w:rsid w:val="006952FE"/>
    <w:rsid w:val="00697257"/>
    <w:rsid w:val="006A05E0"/>
    <w:rsid w:val="006A298D"/>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6CC0"/>
    <w:rsid w:val="006C6ECD"/>
    <w:rsid w:val="006D075F"/>
    <w:rsid w:val="006D1BA2"/>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F3D86"/>
    <w:rsid w:val="006F3F3E"/>
    <w:rsid w:val="006F4217"/>
    <w:rsid w:val="006F4E4C"/>
    <w:rsid w:val="006F55CE"/>
    <w:rsid w:val="006F59DD"/>
    <w:rsid w:val="00700D84"/>
    <w:rsid w:val="0070306F"/>
    <w:rsid w:val="0070323F"/>
    <w:rsid w:val="007035B1"/>
    <w:rsid w:val="00704331"/>
    <w:rsid w:val="00710A4E"/>
    <w:rsid w:val="007129EA"/>
    <w:rsid w:val="0071320E"/>
    <w:rsid w:val="00713441"/>
    <w:rsid w:val="00714955"/>
    <w:rsid w:val="00717A9F"/>
    <w:rsid w:val="007207E1"/>
    <w:rsid w:val="0072436E"/>
    <w:rsid w:val="007248DA"/>
    <w:rsid w:val="007260E7"/>
    <w:rsid w:val="007312D0"/>
    <w:rsid w:val="00733E4A"/>
    <w:rsid w:val="00734D9D"/>
    <w:rsid w:val="007362A5"/>
    <w:rsid w:val="00736FE6"/>
    <w:rsid w:val="00737A99"/>
    <w:rsid w:val="00737C7A"/>
    <w:rsid w:val="00741F9B"/>
    <w:rsid w:val="007427A2"/>
    <w:rsid w:val="007428F3"/>
    <w:rsid w:val="00743FA1"/>
    <w:rsid w:val="007445A3"/>
    <w:rsid w:val="0074476A"/>
    <w:rsid w:val="00744944"/>
    <w:rsid w:val="00744D81"/>
    <w:rsid w:val="00744F64"/>
    <w:rsid w:val="00744FA5"/>
    <w:rsid w:val="0074789A"/>
    <w:rsid w:val="007517C4"/>
    <w:rsid w:val="00753274"/>
    <w:rsid w:val="007547E2"/>
    <w:rsid w:val="00756EB7"/>
    <w:rsid w:val="00757D85"/>
    <w:rsid w:val="007617A1"/>
    <w:rsid w:val="00761E63"/>
    <w:rsid w:val="00762710"/>
    <w:rsid w:val="007632C6"/>
    <w:rsid w:val="007643FE"/>
    <w:rsid w:val="00765F9D"/>
    <w:rsid w:val="00766A04"/>
    <w:rsid w:val="0076737C"/>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972EA"/>
    <w:rsid w:val="007A0305"/>
    <w:rsid w:val="007A08F9"/>
    <w:rsid w:val="007A0A25"/>
    <w:rsid w:val="007A24D9"/>
    <w:rsid w:val="007A49A4"/>
    <w:rsid w:val="007A4B84"/>
    <w:rsid w:val="007A58D7"/>
    <w:rsid w:val="007A6AC6"/>
    <w:rsid w:val="007A6E2B"/>
    <w:rsid w:val="007B0719"/>
    <w:rsid w:val="007B0DC6"/>
    <w:rsid w:val="007B1A9D"/>
    <w:rsid w:val="007B1D48"/>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5575"/>
    <w:rsid w:val="007F58B4"/>
    <w:rsid w:val="007F5D8B"/>
    <w:rsid w:val="007F5DCC"/>
    <w:rsid w:val="007F633B"/>
    <w:rsid w:val="007F6364"/>
    <w:rsid w:val="007F7407"/>
    <w:rsid w:val="007F7A1B"/>
    <w:rsid w:val="0080082A"/>
    <w:rsid w:val="00800BA9"/>
    <w:rsid w:val="00801042"/>
    <w:rsid w:val="008015DB"/>
    <w:rsid w:val="00801E7B"/>
    <w:rsid w:val="008031A1"/>
    <w:rsid w:val="00803887"/>
    <w:rsid w:val="008042BF"/>
    <w:rsid w:val="00804A03"/>
    <w:rsid w:val="00805945"/>
    <w:rsid w:val="00806911"/>
    <w:rsid w:val="008131DB"/>
    <w:rsid w:val="008132C8"/>
    <w:rsid w:val="0081495D"/>
    <w:rsid w:val="0081498E"/>
    <w:rsid w:val="00815883"/>
    <w:rsid w:val="00815A8C"/>
    <w:rsid w:val="008204CC"/>
    <w:rsid w:val="0082097B"/>
    <w:rsid w:val="00820B9C"/>
    <w:rsid w:val="00820C47"/>
    <w:rsid w:val="008215CE"/>
    <w:rsid w:val="008221BC"/>
    <w:rsid w:val="00822470"/>
    <w:rsid w:val="008224C4"/>
    <w:rsid w:val="00822677"/>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432"/>
    <w:rsid w:val="00842845"/>
    <w:rsid w:val="00843265"/>
    <w:rsid w:val="008438C6"/>
    <w:rsid w:val="00846305"/>
    <w:rsid w:val="00846685"/>
    <w:rsid w:val="00846FDA"/>
    <w:rsid w:val="008504B5"/>
    <w:rsid w:val="00853349"/>
    <w:rsid w:val="00854E90"/>
    <w:rsid w:val="00857B17"/>
    <w:rsid w:val="00861DB6"/>
    <w:rsid w:val="008623DA"/>
    <w:rsid w:val="00862BC6"/>
    <w:rsid w:val="00862FAC"/>
    <w:rsid w:val="00866534"/>
    <w:rsid w:val="00867642"/>
    <w:rsid w:val="0086781D"/>
    <w:rsid w:val="00867A44"/>
    <w:rsid w:val="008725F8"/>
    <w:rsid w:val="00873C20"/>
    <w:rsid w:val="00874109"/>
    <w:rsid w:val="00875318"/>
    <w:rsid w:val="0087665C"/>
    <w:rsid w:val="008800DA"/>
    <w:rsid w:val="008811D9"/>
    <w:rsid w:val="00883D16"/>
    <w:rsid w:val="00883E79"/>
    <w:rsid w:val="0088469C"/>
    <w:rsid w:val="008863F6"/>
    <w:rsid w:val="008877EF"/>
    <w:rsid w:val="00892FD0"/>
    <w:rsid w:val="008941E0"/>
    <w:rsid w:val="00895186"/>
    <w:rsid w:val="00896080"/>
    <w:rsid w:val="008966B6"/>
    <w:rsid w:val="008A0654"/>
    <w:rsid w:val="008A071D"/>
    <w:rsid w:val="008A0E85"/>
    <w:rsid w:val="008A1789"/>
    <w:rsid w:val="008A251B"/>
    <w:rsid w:val="008A267D"/>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2D39"/>
    <w:rsid w:val="008C2D9B"/>
    <w:rsid w:val="008C520A"/>
    <w:rsid w:val="008C6BB9"/>
    <w:rsid w:val="008D16C4"/>
    <w:rsid w:val="008D2527"/>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656"/>
    <w:rsid w:val="00901847"/>
    <w:rsid w:val="0090274B"/>
    <w:rsid w:val="00903E69"/>
    <w:rsid w:val="00904F07"/>
    <w:rsid w:val="0090787F"/>
    <w:rsid w:val="009126F0"/>
    <w:rsid w:val="0091328D"/>
    <w:rsid w:val="00914DCE"/>
    <w:rsid w:val="00916A56"/>
    <w:rsid w:val="00916A8A"/>
    <w:rsid w:val="009216BC"/>
    <w:rsid w:val="0092209F"/>
    <w:rsid w:val="00922EFF"/>
    <w:rsid w:val="009234B2"/>
    <w:rsid w:val="0092379B"/>
    <w:rsid w:val="00923FD3"/>
    <w:rsid w:val="009253A6"/>
    <w:rsid w:val="00927A99"/>
    <w:rsid w:val="0093069F"/>
    <w:rsid w:val="00932DB5"/>
    <w:rsid w:val="009379C2"/>
    <w:rsid w:val="00941881"/>
    <w:rsid w:val="009420C7"/>
    <w:rsid w:val="0094579B"/>
    <w:rsid w:val="009460E2"/>
    <w:rsid w:val="00947D50"/>
    <w:rsid w:val="00951217"/>
    <w:rsid w:val="00951CA3"/>
    <w:rsid w:val="009531FA"/>
    <w:rsid w:val="009534E2"/>
    <w:rsid w:val="00956540"/>
    <w:rsid w:val="009566A4"/>
    <w:rsid w:val="00957ED7"/>
    <w:rsid w:val="00957FCC"/>
    <w:rsid w:val="0096168C"/>
    <w:rsid w:val="00962DB4"/>
    <w:rsid w:val="0096578E"/>
    <w:rsid w:val="00967818"/>
    <w:rsid w:val="00970215"/>
    <w:rsid w:val="009704E6"/>
    <w:rsid w:val="009707F9"/>
    <w:rsid w:val="00972E55"/>
    <w:rsid w:val="00972EC0"/>
    <w:rsid w:val="009734DC"/>
    <w:rsid w:val="00973B50"/>
    <w:rsid w:val="0097495D"/>
    <w:rsid w:val="00976E2C"/>
    <w:rsid w:val="009777ED"/>
    <w:rsid w:val="00983735"/>
    <w:rsid w:val="0098658D"/>
    <w:rsid w:val="00992F8A"/>
    <w:rsid w:val="0099364B"/>
    <w:rsid w:val="00993791"/>
    <w:rsid w:val="00993E24"/>
    <w:rsid w:val="00994C8B"/>
    <w:rsid w:val="00995C11"/>
    <w:rsid w:val="009964EF"/>
    <w:rsid w:val="00996D4F"/>
    <w:rsid w:val="00996FA4"/>
    <w:rsid w:val="00997D3A"/>
    <w:rsid w:val="009A01F9"/>
    <w:rsid w:val="009A081A"/>
    <w:rsid w:val="009A1178"/>
    <w:rsid w:val="009A1FD7"/>
    <w:rsid w:val="009A25CA"/>
    <w:rsid w:val="009A2C4E"/>
    <w:rsid w:val="009A5DCD"/>
    <w:rsid w:val="009A6F06"/>
    <w:rsid w:val="009A709E"/>
    <w:rsid w:val="009A7B16"/>
    <w:rsid w:val="009B0583"/>
    <w:rsid w:val="009B10AC"/>
    <w:rsid w:val="009B21F7"/>
    <w:rsid w:val="009B27CF"/>
    <w:rsid w:val="009B2A8E"/>
    <w:rsid w:val="009B2B1C"/>
    <w:rsid w:val="009B5916"/>
    <w:rsid w:val="009B648B"/>
    <w:rsid w:val="009B6783"/>
    <w:rsid w:val="009B682A"/>
    <w:rsid w:val="009B7B1F"/>
    <w:rsid w:val="009C150A"/>
    <w:rsid w:val="009C1A70"/>
    <w:rsid w:val="009C2493"/>
    <w:rsid w:val="009C32CB"/>
    <w:rsid w:val="009C4447"/>
    <w:rsid w:val="009C539C"/>
    <w:rsid w:val="009C70D4"/>
    <w:rsid w:val="009D0236"/>
    <w:rsid w:val="009D054C"/>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5B85"/>
    <w:rsid w:val="009E7FD3"/>
    <w:rsid w:val="009F0BFD"/>
    <w:rsid w:val="009F104B"/>
    <w:rsid w:val="009F1F82"/>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ABD"/>
    <w:rsid w:val="00A15291"/>
    <w:rsid w:val="00A162AE"/>
    <w:rsid w:val="00A20440"/>
    <w:rsid w:val="00A20B12"/>
    <w:rsid w:val="00A20E49"/>
    <w:rsid w:val="00A2195B"/>
    <w:rsid w:val="00A22BD7"/>
    <w:rsid w:val="00A22F9E"/>
    <w:rsid w:val="00A245AE"/>
    <w:rsid w:val="00A25BD7"/>
    <w:rsid w:val="00A26722"/>
    <w:rsid w:val="00A26A0D"/>
    <w:rsid w:val="00A26FD5"/>
    <w:rsid w:val="00A26FEB"/>
    <w:rsid w:val="00A30673"/>
    <w:rsid w:val="00A31374"/>
    <w:rsid w:val="00A3497F"/>
    <w:rsid w:val="00A355BE"/>
    <w:rsid w:val="00A41B2F"/>
    <w:rsid w:val="00A42EAB"/>
    <w:rsid w:val="00A43F71"/>
    <w:rsid w:val="00A4482A"/>
    <w:rsid w:val="00A464F7"/>
    <w:rsid w:val="00A47211"/>
    <w:rsid w:val="00A472A7"/>
    <w:rsid w:val="00A51787"/>
    <w:rsid w:val="00A51D88"/>
    <w:rsid w:val="00A52248"/>
    <w:rsid w:val="00A526B7"/>
    <w:rsid w:val="00A54136"/>
    <w:rsid w:val="00A55D7A"/>
    <w:rsid w:val="00A568B2"/>
    <w:rsid w:val="00A56A1C"/>
    <w:rsid w:val="00A56F96"/>
    <w:rsid w:val="00A5792C"/>
    <w:rsid w:val="00A57EBC"/>
    <w:rsid w:val="00A60790"/>
    <w:rsid w:val="00A630A1"/>
    <w:rsid w:val="00A64378"/>
    <w:rsid w:val="00A64F29"/>
    <w:rsid w:val="00A65429"/>
    <w:rsid w:val="00A659D9"/>
    <w:rsid w:val="00A66F5C"/>
    <w:rsid w:val="00A673CA"/>
    <w:rsid w:val="00A7030E"/>
    <w:rsid w:val="00A7437B"/>
    <w:rsid w:val="00A74AB7"/>
    <w:rsid w:val="00A779AE"/>
    <w:rsid w:val="00A77B75"/>
    <w:rsid w:val="00A80D66"/>
    <w:rsid w:val="00A80F55"/>
    <w:rsid w:val="00A82FD8"/>
    <w:rsid w:val="00A839D0"/>
    <w:rsid w:val="00A84B14"/>
    <w:rsid w:val="00A8552D"/>
    <w:rsid w:val="00A879D4"/>
    <w:rsid w:val="00A87C1C"/>
    <w:rsid w:val="00A91FCE"/>
    <w:rsid w:val="00A9353A"/>
    <w:rsid w:val="00A94702"/>
    <w:rsid w:val="00A947A3"/>
    <w:rsid w:val="00A95D63"/>
    <w:rsid w:val="00A95DAE"/>
    <w:rsid w:val="00A96101"/>
    <w:rsid w:val="00AA051D"/>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1BB0"/>
    <w:rsid w:val="00AC1BD1"/>
    <w:rsid w:val="00AC290A"/>
    <w:rsid w:val="00AC2F71"/>
    <w:rsid w:val="00AC4A49"/>
    <w:rsid w:val="00AC58B6"/>
    <w:rsid w:val="00AC7795"/>
    <w:rsid w:val="00AD0130"/>
    <w:rsid w:val="00AD1F16"/>
    <w:rsid w:val="00AD409C"/>
    <w:rsid w:val="00AD546D"/>
    <w:rsid w:val="00AD6097"/>
    <w:rsid w:val="00AD751E"/>
    <w:rsid w:val="00AD7E6E"/>
    <w:rsid w:val="00AE0612"/>
    <w:rsid w:val="00AE2A56"/>
    <w:rsid w:val="00AE47EA"/>
    <w:rsid w:val="00AE4CCA"/>
    <w:rsid w:val="00AE4ECC"/>
    <w:rsid w:val="00AE4F7E"/>
    <w:rsid w:val="00AE778D"/>
    <w:rsid w:val="00AF411A"/>
    <w:rsid w:val="00AF50B1"/>
    <w:rsid w:val="00AF6DA4"/>
    <w:rsid w:val="00B00AF1"/>
    <w:rsid w:val="00B01C4A"/>
    <w:rsid w:val="00B039D4"/>
    <w:rsid w:val="00B04181"/>
    <w:rsid w:val="00B04E65"/>
    <w:rsid w:val="00B068A5"/>
    <w:rsid w:val="00B077F6"/>
    <w:rsid w:val="00B102C5"/>
    <w:rsid w:val="00B10ACE"/>
    <w:rsid w:val="00B1203E"/>
    <w:rsid w:val="00B1425F"/>
    <w:rsid w:val="00B1531B"/>
    <w:rsid w:val="00B164C0"/>
    <w:rsid w:val="00B17AC2"/>
    <w:rsid w:val="00B17E69"/>
    <w:rsid w:val="00B17E8D"/>
    <w:rsid w:val="00B20F8F"/>
    <w:rsid w:val="00B21EFD"/>
    <w:rsid w:val="00B22DE7"/>
    <w:rsid w:val="00B22E48"/>
    <w:rsid w:val="00B24149"/>
    <w:rsid w:val="00B26A90"/>
    <w:rsid w:val="00B26B8B"/>
    <w:rsid w:val="00B27BBA"/>
    <w:rsid w:val="00B322CB"/>
    <w:rsid w:val="00B323AB"/>
    <w:rsid w:val="00B3263E"/>
    <w:rsid w:val="00B36620"/>
    <w:rsid w:val="00B36CCE"/>
    <w:rsid w:val="00B37118"/>
    <w:rsid w:val="00B374C2"/>
    <w:rsid w:val="00B403B4"/>
    <w:rsid w:val="00B4143E"/>
    <w:rsid w:val="00B42139"/>
    <w:rsid w:val="00B45216"/>
    <w:rsid w:val="00B45DBD"/>
    <w:rsid w:val="00B46360"/>
    <w:rsid w:val="00B46444"/>
    <w:rsid w:val="00B50AB7"/>
    <w:rsid w:val="00B52C80"/>
    <w:rsid w:val="00B52EA1"/>
    <w:rsid w:val="00B5390A"/>
    <w:rsid w:val="00B54B0D"/>
    <w:rsid w:val="00B55651"/>
    <w:rsid w:val="00B57053"/>
    <w:rsid w:val="00B604A7"/>
    <w:rsid w:val="00B60A1A"/>
    <w:rsid w:val="00B60D6F"/>
    <w:rsid w:val="00B62D0E"/>
    <w:rsid w:val="00B6555F"/>
    <w:rsid w:val="00B6789B"/>
    <w:rsid w:val="00B70243"/>
    <w:rsid w:val="00B70CE7"/>
    <w:rsid w:val="00B714E6"/>
    <w:rsid w:val="00B743D7"/>
    <w:rsid w:val="00B74C4B"/>
    <w:rsid w:val="00B753AB"/>
    <w:rsid w:val="00B768E8"/>
    <w:rsid w:val="00B76DEC"/>
    <w:rsid w:val="00B80DF3"/>
    <w:rsid w:val="00B829A4"/>
    <w:rsid w:val="00B83E27"/>
    <w:rsid w:val="00B841A4"/>
    <w:rsid w:val="00B84F98"/>
    <w:rsid w:val="00B85286"/>
    <w:rsid w:val="00B8561F"/>
    <w:rsid w:val="00B873E4"/>
    <w:rsid w:val="00B87529"/>
    <w:rsid w:val="00B912F0"/>
    <w:rsid w:val="00B92A56"/>
    <w:rsid w:val="00B942A1"/>
    <w:rsid w:val="00B95E93"/>
    <w:rsid w:val="00B95F46"/>
    <w:rsid w:val="00B96232"/>
    <w:rsid w:val="00B97ACA"/>
    <w:rsid w:val="00BA40F4"/>
    <w:rsid w:val="00BA536B"/>
    <w:rsid w:val="00BA54FE"/>
    <w:rsid w:val="00BA66E3"/>
    <w:rsid w:val="00BA69D2"/>
    <w:rsid w:val="00BA7375"/>
    <w:rsid w:val="00BA75C2"/>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0CA2"/>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23A7"/>
    <w:rsid w:val="00BF2A5C"/>
    <w:rsid w:val="00BF4AE6"/>
    <w:rsid w:val="00BF70C2"/>
    <w:rsid w:val="00BF7A88"/>
    <w:rsid w:val="00BF7AE5"/>
    <w:rsid w:val="00C01357"/>
    <w:rsid w:val="00C01405"/>
    <w:rsid w:val="00C01B91"/>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3CAC"/>
    <w:rsid w:val="00C241AB"/>
    <w:rsid w:val="00C270E1"/>
    <w:rsid w:val="00C2715B"/>
    <w:rsid w:val="00C313D3"/>
    <w:rsid w:val="00C32011"/>
    <w:rsid w:val="00C333E3"/>
    <w:rsid w:val="00C348F0"/>
    <w:rsid w:val="00C35993"/>
    <w:rsid w:val="00C37EF8"/>
    <w:rsid w:val="00C405B4"/>
    <w:rsid w:val="00C40953"/>
    <w:rsid w:val="00C415BA"/>
    <w:rsid w:val="00C41C4F"/>
    <w:rsid w:val="00C422CD"/>
    <w:rsid w:val="00C449A7"/>
    <w:rsid w:val="00C50297"/>
    <w:rsid w:val="00C5073C"/>
    <w:rsid w:val="00C50D96"/>
    <w:rsid w:val="00C51E40"/>
    <w:rsid w:val="00C5262A"/>
    <w:rsid w:val="00C52A88"/>
    <w:rsid w:val="00C52DE6"/>
    <w:rsid w:val="00C53B3F"/>
    <w:rsid w:val="00C54272"/>
    <w:rsid w:val="00C55422"/>
    <w:rsid w:val="00C55F95"/>
    <w:rsid w:val="00C607AA"/>
    <w:rsid w:val="00C62354"/>
    <w:rsid w:val="00C63487"/>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1A1A"/>
    <w:rsid w:val="00C936EF"/>
    <w:rsid w:val="00C9511A"/>
    <w:rsid w:val="00C9713D"/>
    <w:rsid w:val="00C97605"/>
    <w:rsid w:val="00CA0AB0"/>
    <w:rsid w:val="00CA1490"/>
    <w:rsid w:val="00CA15A5"/>
    <w:rsid w:val="00CA31BA"/>
    <w:rsid w:val="00CA3576"/>
    <w:rsid w:val="00CA4985"/>
    <w:rsid w:val="00CA6751"/>
    <w:rsid w:val="00CA6EAC"/>
    <w:rsid w:val="00CB0958"/>
    <w:rsid w:val="00CB19BE"/>
    <w:rsid w:val="00CB2218"/>
    <w:rsid w:val="00CB2C10"/>
    <w:rsid w:val="00CB2D03"/>
    <w:rsid w:val="00CB3679"/>
    <w:rsid w:val="00CB5553"/>
    <w:rsid w:val="00CB6442"/>
    <w:rsid w:val="00CB6C1B"/>
    <w:rsid w:val="00CB78BC"/>
    <w:rsid w:val="00CC0BBB"/>
    <w:rsid w:val="00CC10B3"/>
    <w:rsid w:val="00CC1AC4"/>
    <w:rsid w:val="00CC2001"/>
    <w:rsid w:val="00CC21E5"/>
    <w:rsid w:val="00CC4D12"/>
    <w:rsid w:val="00CC50C7"/>
    <w:rsid w:val="00CC6308"/>
    <w:rsid w:val="00CC635A"/>
    <w:rsid w:val="00CC7BA7"/>
    <w:rsid w:val="00CD0523"/>
    <w:rsid w:val="00CD2954"/>
    <w:rsid w:val="00CD2D57"/>
    <w:rsid w:val="00CD2E29"/>
    <w:rsid w:val="00CD3007"/>
    <w:rsid w:val="00CD3209"/>
    <w:rsid w:val="00CD41F4"/>
    <w:rsid w:val="00CD5582"/>
    <w:rsid w:val="00CD746E"/>
    <w:rsid w:val="00CE0799"/>
    <w:rsid w:val="00CE2839"/>
    <w:rsid w:val="00CE41F3"/>
    <w:rsid w:val="00CE474A"/>
    <w:rsid w:val="00CE62F4"/>
    <w:rsid w:val="00CE64DF"/>
    <w:rsid w:val="00CF0AFC"/>
    <w:rsid w:val="00CF290F"/>
    <w:rsid w:val="00CF53F7"/>
    <w:rsid w:val="00D0051B"/>
    <w:rsid w:val="00D011E1"/>
    <w:rsid w:val="00D01E6A"/>
    <w:rsid w:val="00D02731"/>
    <w:rsid w:val="00D031E5"/>
    <w:rsid w:val="00D052F1"/>
    <w:rsid w:val="00D0586F"/>
    <w:rsid w:val="00D06281"/>
    <w:rsid w:val="00D071B4"/>
    <w:rsid w:val="00D07EB3"/>
    <w:rsid w:val="00D1058A"/>
    <w:rsid w:val="00D11D3D"/>
    <w:rsid w:val="00D13EC7"/>
    <w:rsid w:val="00D146C3"/>
    <w:rsid w:val="00D14DB5"/>
    <w:rsid w:val="00D15B45"/>
    <w:rsid w:val="00D17B07"/>
    <w:rsid w:val="00D17CF9"/>
    <w:rsid w:val="00D22511"/>
    <w:rsid w:val="00D23C37"/>
    <w:rsid w:val="00D261C0"/>
    <w:rsid w:val="00D27B64"/>
    <w:rsid w:val="00D302EF"/>
    <w:rsid w:val="00D30E21"/>
    <w:rsid w:val="00D312FD"/>
    <w:rsid w:val="00D319D8"/>
    <w:rsid w:val="00D31FAA"/>
    <w:rsid w:val="00D359E0"/>
    <w:rsid w:val="00D35B11"/>
    <w:rsid w:val="00D363A1"/>
    <w:rsid w:val="00D36C77"/>
    <w:rsid w:val="00D36C88"/>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0D17"/>
    <w:rsid w:val="00D63995"/>
    <w:rsid w:val="00D64E95"/>
    <w:rsid w:val="00D64F4F"/>
    <w:rsid w:val="00D65821"/>
    <w:rsid w:val="00D66A26"/>
    <w:rsid w:val="00D66D8F"/>
    <w:rsid w:val="00D66DCE"/>
    <w:rsid w:val="00D67A1A"/>
    <w:rsid w:val="00D67B20"/>
    <w:rsid w:val="00D71408"/>
    <w:rsid w:val="00D725FB"/>
    <w:rsid w:val="00D72F21"/>
    <w:rsid w:val="00D74137"/>
    <w:rsid w:val="00D74688"/>
    <w:rsid w:val="00D75838"/>
    <w:rsid w:val="00D75BC0"/>
    <w:rsid w:val="00D7609A"/>
    <w:rsid w:val="00D77213"/>
    <w:rsid w:val="00D77558"/>
    <w:rsid w:val="00D83EFA"/>
    <w:rsid w:val="00D84BEF"/>
    <w:rsid w:val="00D84DFE"/>
    <w:rsid w:val="00D85117"/>
    <w:rsid w:val="00D90854"/>
    <w:rsid w:val="00D909B8"/>
    <w:rsid w:val="00D93441"/>
    <w:rsid w:val="00D946C4"/>
    <w:rsid w:val="00D9488E"/>
    <w:rsid w:val="00D96E31"/>
    <w:rsid w:val="00D96E55"/>
    <w:rsid w:val="00D97B61"/>
    <w:rsid w:val="00DA1F06"/>
    <w:rsid w:val="00DA25CF"/>
    <w:rsid w:val="00DA46F6"/>
    <w:rsid w:val="00DA4A5B"/>
    <w:rsid w:val="00DA531D"/>
    <w:rsid w:val="00DA6643"/>
    <w:rsid w:val="00DA6BC8"/>
    <w:rsid w:val="00DB0945"/>
    <w:rsid w:val="00DB282D"/>
    <w:rsid w:val="00DB41E8"/>
    <w:rsid w:val="00DB47EE"/>
    <w:rsid w:val="00DB4AA1"/>
    <w:rsid w:val="00DB7CA5"/>
    <w:rsid w:val="00DC0A6A"/>
    <w:rsid w:val="00DC196F"/>
    <w:rsid w:val="00DC3347"/>
    <w:rsid w:val="00DC36EE"/>
    <w:rsid w:val="00DC3836"/>
    <w:rsid w:val="00DD0B8F"/>
    <w:rsid w:val="00DD0E43"/>
    <w:rsid w:val="00DD1A8B"/>
    <w:rsid w:val="00DD1B61"/>
    <w:rsid w:val="00DD349F"/>
    <w:rsid w:val="00DD3FE0"/>
    <w:rsid w:val="00DD54D2"/>
    <w:rsid w:val="00DD5E4F"/>
    <w:rsid w:val="00DD693F"/>
    <w:rsid w:val="00DD6D34"/>
    <w:rsid w:val="00DD6F0F"/>
    <w:rsid w:val="00DD73A3"/>
    <w:rsid w:val="00DE3625"/>
    <w:rsid w:val="00DE56DB"/>
    <w:rsid w:val="00DE74C7"/>
    <w:rsid w:val="00DF0951"/>
    <w:rsid w:val="00DF114C"/>
    <w:rsid w:val="00DF236A"/>
    <w:rsid w:val="00DF28FF"/>
    <w:rsid w:val="00DF32A1"/>
    <w:rsid w:val="00DF3B15"/>
    <w:rsid w:val="00DF5A42"/>
    <w:rsid w:val="00DF5F3F"/>
    <w:rsid w:val="00DF6BB8"/>
    <w:rsid w:val="00DF797E"/>
    <w:rsid w:val="00DF7A89"/>
    <w:rsid w:val="00E02B07"/>
    <w:rsid w:val="00E02FD1"/>
    <w:rsid w:val="00E03049"/>
    <w:rsid w:val="00E03536"/>
    <w:rsid w:val="00E064F0"/>
    <w:rsid w:val="00E06818"/>
    <w:rsid w:val="00E06C11"/>
    <w:rsid w:val="00E06FD8"/>
    <w:rsid w:val="00E07055"/>
    <w:rsid w:val="00E070A5"/>
    <w:rsid w:val="00E073FB"/>
    <w:rsid w:val="00E10443"/>
    <w:rsid w:val="00E108DD"/>
    <w:rsid w:val="00E12DC3"/>
    <w:rsid w:val="00E13473"/>
    <w:rsid w:val="00E15280"/>
    <w:rsid w:val="00E159E3"/>
    <w:rsid w:val="00E23F69"/>
    <w:rsid w:val="00E25C29"/>
    <w:rsid w:val="00E26439"/>
    <w:rsid w:val="00E26C5F"/>
    <w:rsid w:val="00E316EE"/>
    <w:rsid w:val="00E32398"/>
    <w:rsid w:val="00E33631"/>
    <w:rsid w:val="00E33EEC"/>
    <w:rsid w:val="00E33F40"/>
    <w:rsid w:val="00E377F6"/>
    <w:rsid w:val="00E40BEA"/>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138E"/>
    <w:rsid w:val="00E82FE8"/>
    <w:rsid w:val="00E837D2"/>
    <w:rsid w:val="00E83EBD"/>
    <w:rsid w:val="00E8410A"/>
    <w:rsid w:val="00E86177"/>
    <w:rsid w:val="00E86BD0"/>
    <w:rsid w:val="00E90955"/>
    <w:rsid w:val="00E9372D"/>
    <w:rsid w:val="00E93F5A"/>
    <w:rsid w:val="00E95C1C"/>
    <w:rsid w:val="00E97B44"/>
    <w:rsid w:val="00E97FB6"/>
    <w:rsid w:val="00EA1D82"/>
    <w:rsid w:val="00EA37AB"/>
    <w:rsid w:val="00EA3B7C"/>
    <w:rsid w:val="00EA3F0C"/>
    <w:rsid w:val="00EA4393"/>
    <w:rsid w:val="00EA4B62"/>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534D"/>
    <w:rsid w:val="00EE618C"/>
    <w:rsid w:val="00EE6B9C"/>
    <w:rsid w:val="00EE6DEC"/>
    <w:rsid w:val="00EE70E4"/>
    <w:rsid w:val="00EF187E"/>
    <w:rsid w:val="00EF5540"/>
    <w:rsid w:val="00F0045D"/>
    <w:rsid w:val="00F022BF"/>
    <w:rsid w:val="00F024C7"/>
    <w:rsid w:val="00F04774"/>
    <w:rsid w:val="00F057B3"/>
    <w:rsid w:val="00F0598D"/>
    <w:rsid w:val="00F063BD"/>
    <w:rsid w:val="00F074C8"/>
    <w:rsid w:val="00F1157D"/>
    <w:rsid w:val="00F12539"/>
    <w:rsid w:val="00F139E0"/>
    <w:rsid w:val="00F14861"/>
    <w:rsid w:val="00F14BE0"/>
    <w:rsid w:val="00F17FE2"/>
    <w:rsid w:val="00F20143"/>
    <w:rsid w:val="00F22B40"/>
    <w:rsid w:val="00F23526"/>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3C33"/>
    <w:rsid w:val="00F53E03"/>
    <w:rsid w:val="00F54081"/>
    <w:rsid w:val="00F542B2"/>
    <w:rsid w:val="00F55475"/>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6124"/>
    <w:rsid w:val="00F861C6"/>
    <w:rsid w:val="00F929BC"/>
    <w:rsid w:val="00F92DE0"/>
    <w:rsid w:val="00F9521F"/>
    <w:rsid w:val="00F95231"/>
    <w:rsid w:val="00F95779"/>
    <w:rsid w:val="00F976EC"/>
    <w:rsid w:val="00F97B4C"/>
    <w:rsid w:val="00FA04F5"/>
    <w:rsid w:val="00FA2160"/>
    <w:rsid w:val="00FA3CFC"/>
    <w:rsid w:val="00FA4DA9"/>
    <w:rsid w:val="00FA589B"/>
    <w:rsid w:val="00FB07ED"/>
    <w:rsid w:val="00FB0F83"/>
    <w:rsid w:val="00FB3E18"/>
    <w:rsid w:val="00FB561D"/>
    <w:rsid w:val="00FB6652"/>
    <w:rsid w:val="00FC0C34"/>
    <w:rsid w:val="00FC2BFD"/>
    <w:rsid w:val="00FC48A7"/>
    <w:rsid w:val="00FD0A4D"/>
    <w:rsid w:val="00FD1B3B"/>
    <w:rsid w:val="00FD1CBA"/>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 w:type="paragraph" w:styleId="prastasiniatinklio">
    <w:name w:val="Normal (Web)"/>
    <w:basedOn w:val="prastasis"/>
    <w:uiPriority w:val="99"/>
    <w:unhideWhenUsed/>
    <w:rsid w:val="0007250A"/>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26296094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rbonaviciene@ukmerge.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abazauskas@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www.e-tar.lt/portal/lt/legalAct/TAR.4B60A8C9678B/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8652E-F3B6-4C20-8111-6FA3F638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9368</Words>
  <Characters>69201</Characters>
  <Application>Microsoft Office Word</Application>
  <DocSecurity>0</DocSecurity>
  <Lines>576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78413</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Erika Urbonavičienė</cp:lastModifiedBy>
  <cp:revision>16</cp:revision>
  <cp:lastPrinted>2024-12-09T08:59:00Z</cp:lastPrinted>
  <dcterms:created xsi:type="dcterms:W3CDTF">2026-06-04T06:58:00Z</dcterms:created>
  <dcterms:modified xsi:type="dcterms:W3CDTF">2026-06-08T12:34:00Z</dcterms:modified>
</cp:coreProperties>
</file>