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8EE0" w14:textId="7BCEAE76" w:rsidR="00ED1DF2" w:rsidRPr="008567C9" w:rsidRDefault="00ED1DF2" w:rsidP="00ED1DF2">
      <w:pPr>
        <w:keepNext/>
        <w:keepLines/>
        <w:spacing w:after="0" w:line="240" w:lineRule="auto"/>
        <w:ind w:left="4820"/>
        <w:jc w:val="right"/>
        <w:outlineLvl w:val="1"/>
        <w:rPr>
          <w:rFonts w:ascii="Times New Roman" w:eastAsia="Calibri" w:hAnsi="Times New Roman" w:cs="Times New Roman"/>
          <w:i/>
          <w:iCs/>
          <w:color w:val="0070C0"/>
          <w:sz w:val="22"/>
          <w:szCs w:val="22"/>
        </w:rPr>
      </w:pPr>
      <w:r w:rsidRPr="008567C9">
        <w:rPr>
          <w:rFonts w:ascii="Times New Roman" w:eastAsia="Calibri" w:hAnsi="Times New Roman" w:cs="Times New Roman"/>
          <w:i/>
          <w:iCs/>
          <w:color w:val="0070C0"/>
          <w:sz w:val="22"/>
          <w:szCs w:val="22"/>
        </w:rPr>
        <w:t xml:space="preserve">Pirkimo sąlygų </w:t>
      </w:r>
      <w:r w:rsidR="00A874F9" w:rsidRPr="008567C9">
        <w:rPr>
          <w:rFonts w:ascii="Times New Roman" w:eastAsia="Calibri" w:hAnsi="Times New Roman" w:cs="Times New Roman"/>
          <w:i/>
          <w:iCs/>
          <w:color w:val="0070C0"/>
          <w:sz w:val="22"/>
          <w:szCs w:val="22"/>
        </w:rPr>
        <w:t>9</w:t>
      </w:r>
      <w:r w:rsidRPr="008567C9">
        <w:rPr>
          <w:rFonts w:ascii="Times New Roman" w:eastAsia="Calibri" w:hAnsi="Times New Roman" w:cs="Times New Roman"/>
          <w:i/>
          <w:iCs/>
          <w:color w:val="0070C0"/>
          <w:sz w:val="22"/>
          <w:szCs w:val="22"/>
        </w:rPr>
        <w:t xml:space="preserve"> priedas </w:t>
      </w:r>
    </w:p>
    <w:p w14:paraId="4258F5FA" w14:textId="1696C758" w:rsidR="00ED1DF2" w:rsidRPr="008567C9" w:rsidRDefault="00ED1DF2" w:rsidP="00ED1DF2">
      <w:pPr>
        <w:keepNext/>
        <w:keepLines/>
        <w:spacing w:after="0" w:line="240" w:lineRule="auto"/>
        <w:ind w:left="4820"/>
        <w:jc w:val="right"/>
        <w:outlineLvl w:val="1"/>
        <w:rPr>
          <w:rFonts w:ascii="Times New Roman" w:eastAsia="Calibri" w:hAnsi="Times New Roman" w:cs="Times New Roman"/>
          <w:i/>
          <w:iCs/>
          <w:color w:val="0070C0"/>
          <w:sz w:val="22"/>
          <w:szCs w:val="22"/>
        </w:rPr>
      </w:pPr>
      <w:r w:rsidRPr="008567C9">
        <w:rPr>
          <w:rFonts w:ascii="Times New Roman" w:eastAsia="Calibri" w:hAnsi="Times New Roman" w:cs="Times New Roman"/>
          <w:i/>
          <w:iCs/>
          <w:color w:val="0070C0"/>
          <w:sz w:val="22"/>
          <w:szCs w:val="22"/>
        </w:rPr>
        <w:t xml:space="preserve">„Tiekėjų kvalifikacijos </w:t>
      </w:r>
      <w:r w:rsidR="007F241D">
        <w:rPr>
          <w:rFonts w:ascii="Times New Roman" w:eastAsia="Calibri" w:hAnsi="Times New Roman" w:cs="Times New Roman"/>
          <w:i/>
          <w:iCs/>
          <w:color w:val="0070C0"/>
          <w:sz w:val="22"/>
          <w:szCs w:val="22"/>
        </w:rPr>
        <w:t xml:space="preserve">ir kiti </w:t>
      </w:r>
      <w:r w:rsidRPr="008567C9">
        <w:rPr>
          <w:rFonts w:ascii="Times New Roman" w:eastAsia="Calibri" w:hAnsi="Times New Roman" w:cs="Times New Roman"/>
          <w:i/>
          <w:iCs/>
          <w:color w:val="0070C0"/>
          <w:sz w:val="22"/>
          <w:szCs w:val="22"/>
        </w:rPr>
        <w:t>reikalavimai“</w:t>
      </w:r>
    </w:p>
    <w:p w14:paraId="7A7DE37F" w14:textId="77777777" w:rsidR="00ED1DF2" w:rsidRDefault="00ED1DF2" w:rsidP="00B3538E">
      <w:pPr>
        <w:pStyle w:val="Paantrat"/>
        <w:spacing w:line="240" w:lineRule="auto"/>
        <w:jc w:val="center"/>
        <w:rPr>
          <w:rFonts w:ascii="Times New Roman" w:hAnsi="Times New Roman" w:cs="Times New Roman"/>
          <w:b/>
          <w:bCs/>
          <w:smallCaps/>
          <w:color w:val="auto"/>
        </w:rPr>
      </w:pPr>
    </w:p>
    <w:p w14:paraId="0511D875" w14:textId="75F6072B"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253"/>
        <w:gridCol w:w="3402"/>
        <w:gridCol w:w="3118"/>
      </w:tblGrid>
      <w:tr w:rsidR="00ED3332" w:rsidRPr="00ED3332" w14:paraId="6F659848" w14:textId="77777777" w:rsidTr="00AC5D8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AC5D86" w:rsidRPr="00ED3332" w14:paraId="4DC006D9" w14:textId="77777777" w:rsidTr="000F6058">
        <w:tc>
          <w:tcPr>
            <w:tcW w:w="570" w:type="dxa"/>
            <w:tcBorders>
              <w:right w:val="single" w:sz="4" w:space="0" w:color="auto"/>
            </w:tcBorders>
          </w:tcPr>
          <w:p w14:paraId="15D5EDDF" w14:textId="1D635F02" w:rsidR="00AC5D86" w:rsidRPr="004F4841" w:rsidRDefault="00085DBA" w:rsidP="006B336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Borders>
              <w:top w:val="single" w:sz="4" w:space="0" w:color="auto"/>
              <w:left w:val="single" w:sz="4" w:space="0" w:color="auto"/>
              <w:bottom w:val="single" w:sz="4" w:space="0" w:color="auto"/>
            </w:tcBorders>
          </w:tcPr>
          <w:p w14:paraId="219434F3" w14:textId="0B1A4C66" w:rsidR="00AC5D86" w:rsidRPr="00AC5D86" w:rsidRDefault="00DB6867" w:rsidP="00AC5D86">
            <w:pPr>
              <w:spacing w:line="240" w:lineRule="auto"/>
              <w:jc w:val="both"/>
              <w:rPr>
                <w:rFonts w:ascii="Times New Roman" w:eastAsia="Times New Roman" w:hAnsi="Times New Roman" w:cs="Times New Roman"/>
                <w:i/>
                <w:iCs/>
                <w:color w:val="000000"/>
                <w:sz w:val="22"/>
                <w:szCs w:val="22"/>
              </w:rPr>
            </w:pPr>
            <w:r w:rsidRPr="00EA7D7D">
              <w:rPr>
                <w:rFonts w:ascii="Times New Roman" w:hAnsi="Times New Roman" w:cs="Times New Roman"/>
                <w:b/>
                <w:bCs/>
                <w:sz w:val="22"/>
                <w:szCs w:val="22"/>
              </w:rPr>
              <w:t>Teisė verstis veikla</w:t>
            </w:r>
          </w:p>
        </w:tc>
      </w:tr>
      <w:tr w:rsidR="00FE6410" w:rsidRPr="00ED3332" w14:paraId="5DFCC547" w14:textId="77777777" w:rsidTr="00AC5D86">
        <w:tc>
          <w:tcPr>
            <w:tcW w:w="570" w:type="dxa"/>
            <w:tcBorders>
              <w:right w:val="single" w:sz="4" w:space="0" w:color="auto"/>
            </w:tcBorders>
          </w:tcPr>
          <w:p w14:paraId="5087E81B" w14:textId="3109D021" w:rsidR="00FE6410" w:rsidRPr="001F7C3E" w:rsidRDefault="00085DBA" w:rsidP="006B3369">
            <w:pPr>
              <w:pStyle w:val="Sraopastraipa"/>
              <w:ind w:left="0"/>
              <w:jc w:val="both"/>
              <w:rPr>
                <w:rFonts w:ascii="Times New Roman" w:hAnsi="Times New Roman" w:cs="Times New Roman"/>
              </w:rPr>
            </w:pPr>
            <w:r>
              <w:rPr>
                <w:rFonts w:ascii="Times New Roman" w:hAnsi="Times New Roman" w:cs="Times New Roman"/>
              </w:rPr>
              <w:t>1.</w:t>
            </w:r>
            <w:r w:rsidR="008B0055">
              <w:rPr>
                <w:rFonts w:ascii="Times New Roman" w:hAnsi="Times New Roman" w:cs="Times New Roman"/>
              </w:rPr>
              <w:t>1</w:t>
            </w:r>
            <w:r w:rsidR="000D173B" w:rsidRPr="001F7C3E">
              <w:rPr>
                <w:rFonts w:ascii="Times New Roman" w:hAnsi="Times New Roman" w:cs="Times New Roman"/>
              </w:rPr>
              <w:t>.</w:t>
            </w:r>
          </w:p>
        </w:tc>
        <w:tc>
          <w:tcPr>
            <w:tcW w:w="3253" w:type="dxa"/>
            <w:tcBorders>
              <w:top w:val="single" w:sz="4" w:space="0" w:color="auto"/>
              <w:left w:val="single" w:sz="4" w:space="0" w:color="auto"/>
              <w:bottom w:val="single" w:sz="4" w:space="0" w:color="auto"/>
              <w:right w:val="single" w:sz="4" w:space="0" w:color="auto"/>
            </w:tcBorders>
          </w:tcPr>
          <w:p w14:paraId="5E3A63C8" w14:textId="77777777" w:rsidR="00DB6867" w:rsidRPr="002A46D9" w:rsidRDefault="00DB6867" w:rsidP="00DB6867">
            <w:pPr>
              <w:rPr>
                <w:rFonts w:ascii="Times New Roman" w:eastAsiaTheme="minorHAnsi" w:hAnsi="Times New Roman" w:cs="Times New Roman"/>
                <w:color w:val="FF0000"/>
                <w:sz w:val="22"/>
                <w:szCs w:val="22"/>
              </w:rPr>
            </w:pPr>
            <w:r w:rsidRPr="002A46D9">
              <w:rPr>
                <w:rFonts w:ascii="Times New Roman" w:hAnsi="Times New Roman" w:cs="Times New Roman"/>
                <w:sz w:val="22"/>
                <w:szCs w:val="22"/>
              </w:rPr>
              <w:t xml:space="preserve">Teikėjas turi teisę verstis elektros tinklo ir įrenginių iki 1000 V eksploatavimo darbais. </w:t>
            </w:r>
          </w:p>
          <w:p w14:paraId="0112EAD8" w14:textId="77777777" w:rsidR="00DB6867" w:rsidRPr="002A46D9" w:rsidRDefault="00DB6867" w:rsidP="00DB6867">
            <w:pPr>
              <w:jc w:val="both"/>
              <w:rPr>
                <w:rFonts w:ascii="Times New Roman" w:hAnsi="Times New Roman" w:cs="Times New Roman"/>
                <w:color w:val="FF0000"/>
                <w:spacing w:val="-2"/>
                <w:sz w:val="22"/>
                <w:szCs w:val="22"/>
              </w:rPr>
            </w:pPr>
          </w:p>
          <w:p w14:paraId="4DC80542" w14:textId="1BBF53A0" w:rsidR="00DB6867" w:rsidRPr="00CE51BF" w:rsidRDefault="00CE51BF" w:rsidP="00DB6867">
            <w:pPr>
              <w:jc w:val="both"/>
              <w:rPr>
                <w:rFonts w:ascii="Times New Roman" w:hAnsi="Times New Roman" w:cs="Times New Roman"/>
                <w:i/>
                <w:iCs/>
                <w:spacing w:val="-2"/>
                <w:sz w:val="22"/>
                <w:szCs w:val="22"/>
              </w:rPr>
            </w:pPr>
            <w:r>
              <w:rPr>
                <w:rFonts w:ascii="Times New Roman" w:hAnsi="Times New Roman" w:cs="Times New Roman"/>
                <w:i/>
                <w:iCs/>
                <w:spacing w:val="-2"/>
                <w:sz w:val="22"/>
                <w:szCs w:val="22"/>
              </w:rPr>
              <w:t>*</w:t>
            </w:r>
            <w:r w:rsidR="00DB6867" w:rsidRPr="00CE51BF">
              <w:rPr>
                <w:rFonts w:ascii="Times New Roman" w:hAnsi="Times New Roman" w:cs="Times New Roman"/>
                <w:i/>
                <w:iCs/>
                <w:spacing w:val="-2"/>
                <w:sz w:val="22"/>
                <w:szCs w:val="22"/>
              </w:rPr>
              <w:t>Reikalaujamos veiklos teisinis pagrindas: Lietuvos Respublikos energetikos  įstatymo 22 straipsnio 1 d. 3p.</w:t>
            </w:r>
          </w:p>
          <w:p w14:paraId="08E023D6" w14:textId="133E75D0" w:rsidR="00FE6410" w:rsidRPr="00FA5F58" w:rsidRDefault="00FE6410" w:rsidP="00FA5F58">
            <w:pPr>
              <w:tabs>
                <w:tab w:val="left" w:pos="708"/>
              </w:tabs>
              <w:spacing w:line="240" w:lineRule="auto"/>
              <w:jc w:val="both"/>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13C2237" w14:textId="77777777" w:rsidR="005E0376" w:rsidRPr="0030764F" w:rsidRDefault="005E0376" w:rsidP="00742908">
            <w:pPr>
              <w:tabs>
                <w:tab w:val="left" w:pos="372"/>
              </w:tabs>
              <w:suppressAutoHyphens/>
              <w:autoSpaceDN w:val="0"/>
              <w:spacing w:line="240" w:lineRule="auto"/>
              <w:rPr>
                <w:rFonts w:ascii="Times New Roman" w:eastAsia="Calibri" w:hAnsi="Times New Roman" w:cs="Times New Roman"/>
                <w:bCs/>
                <w:sz w:val="22"/>
                <w:szCs w:val="22"/>
                <w:lang w:eastAsia="ar-SA"/>
              </w:rPr>
            </w:pPr>
            <w:r w:rsidRPr="0030764F">
              <w:rPr>
                <w:rFonts w:ascii="Times New Roman" w:eastAsia="Calibri" w:hAnsi="Times New Roman" w:cs="Times New Roman"/>
                <w:b/>
                <w:bCs/>
                <w:color w:val="000000" w:themeColor="text1"/>
                <w:spacing w:val="-8"/>
                <w:sz w:val="22"/>
                <w:szCs w:val="22"/>
              </w:rPr>
              <w:t>Tiekėjas, kuris pagal vertinimo rezultatus galės būti pripažintas laimėjusiu Perkančiajai organizacijai paprašius pateikia</w:t>
            </w:r>
            <w:r w:rsidRPr="0030764F">
              <w:rPr>
                <w:rFonts w:ascii="Times New Roman" w:eastAsia="Calibri" w:hAnsi="Times New Roman" w:cs="Times New Roman"/>
                <w:bCs/>
                <w:sz w:val="22"/>
                <w:szCs w:val="22"/>
                <w:lang w:eastAsia="ar-SA"/>
              </w:rPr>
              <w:t>:</w:t>
            </w:r>
          </w:p>
          <w:p w14:paraId="017B065D" w14:textId="741D5A7A" w:rsidR="00182EF3" w:rsidRPr="007B33C3" w:rsidRDefault="00182EF3" w:rsidP="00742908">
            <w:pPr>
              <w:spacing w:line="240" w:lineRule="auto"/>
              <w:rPr>
                <w:rFonts w:ascii="Times New Roman" w:eastAsia="Calibri" w:hAnsi="Times New Roman" w:cs="Times New Roman"/>
                <w:sz w:val="22"/>
                <w:szCs w:val="22"/>
                <w:lang w:eastAsia="en-US"/>
              </w:rPr>
            </w:pPr>
            <w:r w:rsidRPr="007B33C3">
              <w:rPr>
                <w:rFonts w:ascii="Times New Roman" w:eastAsia="Calibri" w:hAnsi="Times New Roman" w:cs="Times New Roman"/>
                <w:sz w:val="22"/>
                <w:szCs w:val="22"/>
                <w:lang w:eastAsia="en-US"/>
              </w:rPr>
              <w:t>Valstybinės energetikos reguliavimo tarybos arba Valstybinės Energetikos inspekcijos prie Energetikos ministerijos išduot</w:t>
            </w:r>
            <w:r w:rsidR="008C6FCE">
              <w:rPr>
                <w:rFonts w:ascii="Times New Roman" w:eastAsia="Calibri" w:hAnsi="Times New Roman" w:cs="Times New Roman"/>
                <w:sz w:val="22"/>
                <w:szCs w:val="22"/>
                <w:lang w:eastAsia="en-US"/>
              </w:rPr>
              <w:t>ą</w:t>
            </w:r>
            <w:r w:rsidRPr="007B33C3">
              <w:rPr>
                <w:rFonts w:ascii="Times New Roman" w:eastAsia="Calibri" w:hAnsi="Times New Roman" w:cs="Times New Roman"/>
                <w:sz w:val="22"/>
                <w:szCs w:val="22"/>
                <w:lang w:eastAsia="en-US"/>
              </w:rPr>
              <w:t xml:space="preserve"> atestat</w:t>
            </w:r>
            <w:r w:rsidR="008C6FCE">
              <w:rPr>
                <w:rFonts w:ascii="Times New Roman" w:eastAsia="Calibri" w:hAnsi="Times New Roman" w:cs="Times New Roman"/>
                <w:sz w:val="22"/>
                <w:szCs w:val="22"/>
                <w:lang w:eastAsia="en-US"/>
              </w:rPr>
              <w:t>ą</w:t>
            </w:r>
            <w:r w:rsidRPr="007B33C3">
              <w:rPr>
                <w:rFonts w:ascii="Times New Roman" w:eastAsia="Calibri" w:hAnsi="Times New Roman" w:cs="Times New Roman"/>
                <w:sz w:val="22"/>
                <w:szCs w:val="22"/>
                <w:lang w:eastAsia="en-US"/>
              </w:rPr>
              <w:t>, suteikiant</w:t>
            </w:r>
            <w:r w:rsidR="008C6FCE">
              <w:rPr>
                <w:rFonts w:ascii="Times New Roman" w:eastAsia="Calibri" w:hAnsi="Times New Roman" w:cs="Times New Roman"/>
                <w:sz w:val="22"/>
                <w:szCs w:val="22"/>
                <w:lang w:eastAsia="en-US"/>
              </w:rPr>
              <w:t>į</w:t>
            </w:r>
            <w:r w:rsidRPr="007B33C3">
              <w:rPr>
                <w:rFonts w:ascii="Times New Roman" w:eastAsia="Calibri" w:hAnsi="Times New Roman" w:cs="Times New Roman"/>
                <w:sz w:val="22"/>
                <w:szCs w:val="22"/>
                <w:lang w:eastAsia="en-US"/>
              </w:rPr>
              <w:t xml:space="preserve"> teisę atlikti elektros tinklo ir įrenginių iki 1000 V eksploatavimo darbus.</w:t>
            </w:r>
          </w:p>
          <w:p w14:paraId="15AEC3CF" w14:textId="77777777" w:rsidR="008C6FCE" w:rsidRDefault="008C6FCE" w:rsidP="00182EF3">
            <w:pPr>
              <w:spacing w:after="40" w:line="240" w:lineRule="auto"/>
              <w:jc w:val="both"/>
              <w:rPr>
                <w:rFonts w:ascii="Times New Roman" w:eastAsia="Calibri" w:hAnsi="Times New Roman" w:cs="Times New Roman"/>
                <w:color w:val="000000"/>
                <w:sz w:val="22"/>
                <w:szCs w:val="22"/>
              </w:rPr>
            </w:pPr>
          </w:p>
          <w:p w14:paraId="67AFC1F9" w14:textId="2524F3EE" w:rsidR="00182EF3" w:rsidRPr="007B33C3" w:rsidRDefault="00182EF3" w:rsidP="00742908">
            <w:pPr>
              <w:spacing w:after="40" w:line="240" w:lineRule="auto"/>
              <w:rPr>
                <w:rFonts w:ascii="Times New Roman" w:eastAsia="Calibri" w:hAnsi="Times New Roman" w:cs="Times New Roman"/>
                <w:color w:val="000000"/>
                <w:sz w:val="22"/>
                <w:szCs w:val="22"/>
              </w:rPr>
            </w:pPr>
            <w:r w:rsidRPr="007B33C3">
              <w:rPr>
                <w:rFonts w:ascii="Times New Roman" w:eastAsia="Calibri" w:hAnsi="Times New Roman" w:cs="Times New Roman"/>
                <w:color w:val="000000"/>
                <w:sz w:val="22"/>
                <w:szCs w:val="22"/>
              </w:rPr>
              <w:t xml:space="preserve">Užsienio šalių teikėjai pateikia įrodomus dokumentus, patvirtinančius turimą kvalifikaciją kilmės šalyje. Užsienio šalių teikėjai </w:t>
            </w:r>
            <w:r w:rsidRPr="007B33C3">
              <w:rPr>
                <w:rFonts w:ascii="Times New Roman" w:eastAsia="Calibri" w:hAnsi="Times New Roman" w:cs="Times New Roman"/>
                <w:b/>
                <w:bCs/>
                <w:color w:val="000000"/>
                <w:sz w:val="22"/>
                <w:szCs w:val="22"/>
              </w:rPr>
              <w:t>iki sutarties pasirašymo</w:t>
            </w:r>
            <w:r w:rsidRPr="007B33C3">
              <w:rPr>
                <w:rFonts w:ascii="Times New Roman" w:eastAsia="Calibri" w:hAnsi="Times New Roman" w:cs="Times New Roman"/>
                <w:color w:val="000000"/>
                <w:sz w:val="22"/>
                <w:szCs w:val="22"/>
              </w:rPr>
              <w:t xml:space="preserve"> turi gauti Lietuvos Respublikos teisės aktų nustatyta tvarka išduotą teisės pripažinimo dokumentą.</w:t>
            </w:r>
          </w:p>
          <w:p w14:paraId="5CB16365" w14:textId="77777777" w:rsidR="00182EF3" w:rsidRPr="007B33C3" w:rsidRDefault="00182EF3" w:rsidP="00182EF3">
            <w:pPr>
              <w:spacing w:after="40" w:line="240" w:lineRule="auto"/>
              <w:jc w:val="both"/>
              <w:rPr>
                <w:rFonts w:ascii="Times New Roman" w:eastAsia="Calibri" w:hAnsi="Times New Roman" w:cs="Times New Roman"/>
                <w:color w:val="000000"/>
                <w:sz w:val="22"/>
                <w:szCs w:val="22"/>
              </w:rPr>
            </w:pPr>
          </w:p>
          <w:p w14:paraId="42F2F8F5" w14:textId="77777777" w:rsidR="00FA4E5E" w:rsidRDefault="00FA4E5E" w:rsidP="00EF7946">
            <w:pPr>
              <w:autoSpaceDE w:val="0"/>
              <w:autoSpaceDN w:val="0"/>
              <w:spacing w:line="240" w:lineRule="auto"/>
              <w:jc w:val="center"/>
              <w:rPr>
                <w:rFonts w:ascii="Times New Roman" w:hAnsi="Times New Roman" w:cs="Times New Roman"/>
                <w:i/>
                <w:iCs/>
                <w:sz w:val="22"/>
                <w:szCs w:val="22"/>
              </w:rPr>
            </w:pPr>
          </w:p>
          <w:p w14:paraId="50AAA0CE" w14:textId="77777777" w:rsidR="00FA4E5E" w:rsidRDefault="00FA4E5E" w:rsidP="00EF7946">
            <w:pPr>
              <w:autoSpaceDE w:val="0"/>
              <w:autoSpaceDN w:val="0"/>
              <w:spacing w:line="240" w:lineRule="auto"/>
              <w:jc w:val="center"/>
              <w:rPr>
                <w:rFonts w:ascii="Times New Roman" w:hAnsi="Times New Roman" w:cs="Times New Roman"/>
                <w:i/>
                <w:iCs/>
                <w:sz w:val="22"/>
                <w:szCs w:val="22"/>
              </w:rPr>
            </w:pPr>
          </w:p>
          <w:p w14:paraId="26842A1B" w14:textId="77777777" w:rsidR="00FA4E5E" w:rsidRDefault="00FA4E5E" w:rsidP="00EF7946">
            <w:pPr>
              <w:autoSpaceDE w:val="0"/>
              <w:autoSpaceDN w:val="0"/>
              <w:spacing w:line="240" w:lineRule="auto"/>
              <w:jc w:val="center"/>
              <w:rPr>
                <w:rFonts w:ascii="Times New Roman" w:hAnsi="Times New Roman" w:cs="Times New Roman"/>
                <w:i/>
                <w:iCs/>
                <w:sz w:val="22"/>
                <w:szCs w:val="22"/>
              </w:rPr>
            </w:pPr>
          </w:p>
          <w:p w14:paraId="1730B273" w14:textId="77777777" w:rsidR="00FA4E5E" w:rsidRDefault="00FA4E5E" w:rsidP="00EF7946">
            <w:pPr>
              <w:autoSpaceDE w:val="0"/>
              <w:autoSpaceDN w:val="0"/>
              <w:spacing w:line="240" w:lineRule="auto"/>
              <w:jc w:val="center"/>
              <w:rPr>
                <w:rFonts w:ascii="Times New Roman" w:hAnsi="Times New Roman" w:cs="Times New Roman"/>
                <w:i/>
                <w:iCs/>
                <w:sz w:val="22"/>
                <w:szCs w:val="22"/>
              </w:rPr>
            </w:pPr>
          </w:p>
          <w:p w14:paraId="19CB7BEC" w14:textId="37501B36" w:rsidR="006347C5" w:rsidRPr="006565B2" w:rsidRDefault="00182EF3" w:rsidP="00EF7946">
            <w:pPr>
              <w:autoSpaceDE w:val="0"/>
              <w:autoSpaceDN w:val="0"/>
              <w:spacing w:line="240" w:lineRule="auto"/>
              <w:jc w:val="center"/>
              <w:rPr>
                <w:rFonts w:ascii="Times New Roman" w:hAnsi="Times New Roman" w:cs="Times New Roman"/>
                <w:iCs/>
                <w:sz w:val="22"/>
                <w:szCs w:val="22"/>
              </w:rPr>
            </w:pPr>
            <w:r w:rsidRPr="002A46D9">
              <w:rPr>
                <w:rFonts w:ascii="Times New Roman" w:hAnsi="Times New Roman" w:cs="Times New Roman"/>
                <w:i/>
                <w:iCs/>
                <w:sz w:val="22"/>
                <w:szCs w:val="22"/>
              </w:rPr>
              <w:t>Pateikiamos skaitmeninės dokumentų kopijos</w:t>
            </w:r>
            <w:r w:rsidRPr="002A46D9">
              <w:rPr>
                <w:rFonts w:ascii="Times New Roman" w:hAnsi="Times New Roman" w:cs="Times New Roman"/>
                <w:iCs/>
                <w:sz w:val="22"/>
                <w:szCs w:val="22"/>
              </w:rPr>
              <w:t>.</w:t>
            </w:r>
          </w:p>
        </w:tc>
        <w:tc>
          <w:tcPr>
            <w:tcW w:w="3118" w:type="dxa"/>
            <w:tcBorders>
              <w:left w:val="single" w:sz="4" w:space="0" w:color="auto"/>
            </w:tcBorders>
          </w:tcPr>
          <w:p w14:paraId="0386FDDB" w14:textId="2CEB4E9D" w:rsidR="008A0BA1" w:rsidRPr="00DD5D71" w:rsidRDefault="008A0BA1" w:rsidP="006565B2">
            <w:pPr>
              <w:tabs>
                <w:tab w:val="left" w:pos="612"/>
              </w:tabs>
              <w:spacing w:line="240" w:lineRule="auto"/>
              <w:rPr>
                <w:rFonts w:ascii="Times New Roman" w:eastAsia="Times New Roman" w:hAnsi="Times New Roman" w:cs="Times New Roman"/>
                <w:i/>
                <w:iCs/>
                <w:color w:val="000000"/>
                <w:sz w:val="22"/>
                <w:szCs w:val="22"/>
              </w:rPr>
            </w:pPr>
            <w:r w:rsidRPr="00DD5D71">
              <w:rPr>
                <w:rFonts w:ascii="Times New Roman" w:eastAsiaTheme="minorHAnsi" w:hAnsi="Times New Roman" w:cs="Times New Roman"/>
                <w:i/>
                <w:iCs/>
                <w:color w:val="000000"/>
                <w:kern w:val="2"/>
                <w:sz w:val="22"/>
                <w:szCs w:val="22"/>
                <w:lang w:eastAsia="en-US"/>
                <w14:ligatures w14:val="standardContextual"/>
              </w:rPr>
              <w:t xml:space="preserve">    </w:t>
            </w:r>
            <w:r w:rsidR="00E751E5" w:rsidRPr="00DD5D71">
              <w:rPr>
                <w:rFonts w:ascii="Times New Roman" w:eastAsiaTheme="minorHAnsi" w:hAnsi="Times New Roman" w:cs="Times New Roman"/>
                <w:i/>
                <w:iCs/>
                <w:color w:val="000000"/>
                <w:kern w:val="2"/>
                <w:sz w:val="22"/>
                <w:szCs w:val="22"/>
                <w:lang w:eastAsia="en-US"/>
                <w14:ligatures w14:val="standardContextual"/>
              </w:rPr>
              <w:t xml:space="preserve">- </w:t>
            </w:r>
            <w:r w:rsidRPr="00DD5D71">
              <w:rPr>
                <w:rFonts w:ascii="Times New Roman" w:eastAsia="Times New Roman" w:hAnsi="Times New Roman" w:cs="Times New Roman"/>
                <w:i/>
                <w:iCs/>
                <w:color w:val="000000"/>
                <w:sz w:val="22"/>
                <w:szCs w:val="22"/>
              </w:rPr>
              <w:t>jeigu pasiūlymą teikia ūkio subjektų grupė – reikalavimą turi atitikti kiekvienas ūkio subjektų grupės narys (-</w:t>
            </w:r>
            <w:proofErr w:type="spellStart"/>
            <w:r w:rsidRPr="00DD5D71">
              <w:rPr>
                <w:rFonts w:ascii="Times New Roman" w:eastAsia="Times New Roman" w:hAnsi="Times New Roman" w:cs="Times New Roman"/>
                <w:i/>
                <w:iCs/>
                <w:color w:val="000000"/>
                <w:sz w:val="22"/>
                <w:szCs w:val="22"/>
              </w:rPr>
              <w:t>iai</w:t>
            </w:r>
            <w:proofErr w:type="spellEnd"/>
            <w:r w:rsidRPr="00DD5D71">
              <w:rPr>
                <w:rFonts w:ascii="Times New Roman" w:eastAsia="Times New Roman" w:hAnsi="Times New Roman" w:cs="Times New Roman"/>
                <w:i/>
                <w:iCs/>
                <w:color w:val="000000"/>
                <w:sz w:val="22"/>
                <w:szCs w:val="22"/>
              </w:rPr>
              <w:t>), pagal jų prisiimamus įsipareigojimus pirkimo sutarčiai vykdyti;</w:t>
            </w:r>
          </w:p>
          <w:p w14:paraId="12911F64" w14:textId="41043B6C" w:rsidR="008A0BA1" w:rsidRPr="00DD5D71" w:rsidRDefault="008A0BA1" w:rsidP="006565B2">
            <w:pPr>
              <w:tabs>
                <w:tab w:val="left" w:pos="612"/>
              </w:tabs>
              <w:spacing w:line="240" w:lineRule="auto"/>
              <w:rPr>
                <w:rFonts w:ascii="Times New Roman" w:eastAsia="Times New Roman" w:hAnsi="Times New Roman" w:cs="Times New Roman"/>
                <w:i/>
                <w:iCs/>
                <w:color w:val="000000"/>
                <w:sz w:val="22"/>
                <w:szCs w:val="22"/>
              </w:rPr>
            </w:pPr>
            <w:r w:rsidRPr="00DD5D71">
              <w:rPr>
                <w:rFonts w:ascii="Times New Roman" w:eastAsiaTheme="minorHAnsi" w:hAnsi="Times New Roman" w:cs="Times New Roman"/>
                <w:i/>
                <w:iCs/>
                <w:color w:val="000000"/>
                <w:kern w:val="2"/>
                <w:sz w:val="22"/>
                <w:szCs w:val="22"/>
                <w:lang w:eastAsia="en-US"/>
                <w14:ligatures w14:val="standardContextual"/>
              </w:rPr>
              <w:t xml:space="preserve">  </w:t>
            </w:r>
            <w:r w:rsidR="00E751E5" w:rsidRPr="00DD5D71">
              <w:rPr>
                <w:rFonts w:ascii="Times New Roman" w:eastAsiaTheme="minorHAnsi" w:hAnsi="Times New Roman" w:cs="Times New Roman"/>
                <w:i/>
                <w:iCs/>
                <w:color w:val="000000"/>
                <w:kern w:val="2"/>
                <w:sz w:val="22"/>
                <w:szCs w:val="22"/>
                <w:lang w:eastAsia="en-US"/>
                <w14:ligatures w14:val="standardContextual"/>
              </w:rPr>
              <w:t xml:space="preserve">- </w:t>
            </w:r>
            <w:r w:rsidRPr="00DD5D71">
              <w:rPr>
                <w:rFonts w:ascii="Times New Roman" w:eastAsia="Times New Roman" w:hAnsi="Times New Roman" w:cs="Times New Roman"/>
                <w:i/>
                <w:iCs/>
                <w:color w:val="000000"/>
                <w:sz w:val="22"/>
                <w:szCs w:val="22"/>
              </w:rPr>
              <w:t>tiekėjas gali remtis kitų ūkio subjektų pajėgumais tik tuomet, kai tie subjektai, kurių pajėgumais buvo pasiremta, patys tieks prekes, teiks paslaugas ar atliks darbus, kuriems reikia jų pajėgumų;</w:t>
            </w:r>
          </w:p>
          <w:p w14:paraId="48BA6765" w14:textId="77777777" w:rsidR="00FE6410" w:rsidRPr="00DD5D71" w:rsidRDefault="00E751E5" w:rsidP="00DD5D71">
            <w:pPr>
              <w:tabs>
                <w:tab w:val="left" w:pos="204"/>
              </w:tabs>
              <w:spacing w:line="240" w:lineRule="auto"/>
              <w:ind w:firstLine="173"/>
              <w:rPr>
                <w:rFonts w:ascii="Times New Roman" w:eastAsia="Times New Roman" w:hAnsi="Times New Roman" w:cs="Times New Roman"/>
                <w:i/>
                <w:iCs/>
                <w:color w:val="000000"/>
                <w:sz w:val="22"/>
                <w:szCs w:val="22"/>
              </w:rPr>
            </w:pPr>
            <w:r w:rsidRPr="00DD5D71">
              <w:rPr>
                <w:rFonts w:ascii="Times New Roman" w:eastAsiaTheme="minorHAnsi" w:hAnsi="Times New Roman" w:cs="Times New Roman"/>
                <w:i/>
                <w:iCs/>
                <w:color w:val="000000"/>
                <w:kern w:val="2"/>
                <w:sz w:val="22"/>
                <w:szCs w:val="22"/>
                <w:lang w:eastAsia="en-US"/>
                <w14:ligatures w14:val="standardContextual"/>
              </w:rPr>
              <w:t xml:space="preserve">- </w:t>
            </w:r>
            <w:r w:rsidR="00317486" w:rsidRPr="00DD5D71">
              <w:rPr>
                <w:rFonts w:ascii="Times New Roman" w:eastAsia="Times New Roman" w:hAnsi="Times New Roman" w:cs="Times New Roman"/>
                <w:i/>
                <w:iCs/>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r w:rsidR="00DD5D71" w:rsidRPr="00DD5D71">
              <w:rPr>
                <w:rFonts w:ascii="Times New Roman" w:eastAsia="Times New Roman" w:hAnsi="Times New Roman" w:cs="Times New Roman"/>
                <w:i/>
                <w:iCs/>
                <w:color w:val="000000"/>
                <w:sz w:val="22"/>
                <w:szCs w:val="22"/>
              </w:rPr>
              <w:t>;</w:t>
            </w:r>
          </w:p>
          <w:p w14:paraId="2E5DC289" w14:textId="09F4E53A" w:rsidR="00DD5D71" w:rsidRPr="00DD5D71" w:rsidRDefault="00DD5D71" w:rsidP="00DD5D71">
            <w:pPr>
              <w:tabs>
                <w:tab w:val="left" w:pos="204"/>
              </w:tabs>
              <w:spacing w:line="240" w:lineRule="auto"/>
              <w:ind w:firstLine="173"/>
              <w:rPr>
                <w:rFonts w:ascii="Times New Roman" w:hAnsi="Times New Roman" w:cs="Times New Roman"/>
                <w:i/>
                <w:iCs/>
                <w:sz w:val="22"/>
                <w:szCs w:val="22"/>
              </w:rPr>
            </w:pPr>
            <w:r w:rsidRPr="00DD5D71">
              <w:rPr>
                <w:rStyle w:val="cf01"/>
                <w:rFonts w:ascii="Times New Roman" w:hAnsi="Times New Roman" w:cs="Times New Roman"/>
                <w:sz w:val="22"/>
                <w:szCs w:val="22"/>
              </w:rPr>
              <w:t xml:space="preserve">- </w:t>
            </w:r>
            <w:r w:rsidRPr="00DD5D71">
              <w:rPr>
                <w:rStyle w:val="cf01"/>
                <w:rFonts w:ascii="Times New Roman" w:hAnsi="Times New Roman" w:cs="Times New Roman"/>
                <w:i/>
                <w:iCs/>
                <w:sz w:val="22"/>
                <w:szCs w:val="22"/>
              </w:rPr>
              <w:t>tiekėjas privalo įsipareigoti, jog pirkimo sutartį vykdys tik tokią teisę turintys asmenys, ir nurodyti, kad pirkimo vykdytojui pareikalavus, tiekėjas turės pateikti dokumentus, įrodančius subtiekėjo teisę verstis atitinkama veikla, kuriai jis pasitelkiamas.</w:t>
            </w:r>
          </w:p>
        </w:tc>
      </w:tr>
      <w:tr w:rsidR="00CF3582" w:rsidRPr="00ED3332" w14:paraId="04956CC0" w14:textId="77777777" w:rsidTr="007308D4">
        <w:tc>
          <w:tcPr>
            <w:tcW w:w="570" w:type="dxa"/>
            <w:tcBorders>
              <w:right w:val="single" w:sz="4" w:space="0" w:color="auto"/>
            </w:tcBorders>
          </w:tcPr>
          <w:p w14:paraId="53F7118F" w14:textId="3D54CF00" w:rsidR="00CF3582" w:rsidRDefault="00CF3582" w:rsidP="006B3369">
            <w:pPr>
              <w:pStyle w:val="Sraopastraipa"/>
              <w:ind w:left="0"/>
              <w:jc w:val="both"/>
              <w:rPr>
                <w:rFonts w:ascii="Times New Roman" w:hAnsi="Times New Roman" w:cs="Times New Roman"/>
              </w:rPr>
            </w:pPr>
            <w:r>
              <w:rPr>
                <w:rFonts w:ascii="Times New Roman" w:hAnsi="Times New Roman" w:cs="Times New Roman"/>
              </w:rPr>
              <w:t>2.</w:t>
            </w:r>
          </w:p>
        </w:tc>
        <w:tc>
          <w:tcPr>
            <w:tcW w:w="9773" w:type="dxa"/>
            <w:gridSpan w:val="3"/>
            <w:tcBorders>
              <w:top w:val="single" w:sz="4" w:space="0" w:color="auto"/>
              <w:left w:val="single" w:sz="4" w:space="0" w:color="auto"/>
              <w:bottom w:val="single" w:sz="4" w:space="0" w:color="auto"/>
            </w:tcBorders>
          </w:tcPr>
          <w:p w14:paraId="21DBB402" w14:textId="4E9AE5B1" w:rsidR="00CF3582" w:rsidRPr="00DD5D71" w:rsidRDefault="00CF3582" w:rsidP="00DD5D71">
            <w:pPr>
              <w:tabs>
                <w:tab w:val="left" w:pos="453"/>
              </w:tabs>
              <w:spacing w:line="257" w:lineRule="atLeast"/>
              <w:jc w:val="both"/>
              <w:rPr>
                <w:rFonts w:ascii="Times New Roman" w:hAnsi="Times New Roman" w:cs="Times New Roman"/>
                <w:i/>
                <w:iCs/>
                <w:color w:val="EE0000"/>
              </w:rPr>
            </w:pPr>
            <w:r w:rsidRPr="00DD5D71">
              <w:rPr>
                <w:rFonts w:ascii="Times New Roman" w:hAnsi="Times New Roman" w:cs="Times New Roman"/>
                <w:b/>
                <w:bCs/>
              </w:rPr>
              <w:t>Techninis ir profesinis pajėgumas</w:t>
            </w:r>
          </w:p>
        </w:tc>
      </w:tr>
      <w:tr w:rsidR="00CF3582" w:rsidRPr="00ED3332" w14:paraId="7D675D67" w14:textId="77777777" w:rsidTr="00AC5D86">
        <w:tc>
          <w:tcPr>
            <w:tcW w:w="570" w:type="dxa"/>
            <w:tcBorders>
              <w:right w:val="single" w:sz="4" w:space="0" w:color="auto"/>
            </w:tcBorders>
          </w:tcPr>
          <w:p w14:paraId="2E358624" w14:textId="4F70BD40" w:rsidR="00CF3582" w:rsidRDefault="00CF3582" w:rsidP="006B3369">
            <w:pPr>
              <w:pStyle w:val="Sraopastraipa"/>
              <w:ind w:left="0"/>
              <w:jc w:val="both"/>
              <w:rPr>
                <w:rFonts w:ascii="Times New Roman" w:hAnsi="Times New Roman" w:cs="Times New Roman"/>
              </w:rPr>
            </w:pPr>
            <w:r>
              <w:rPr>
                <w:rFonts w:ascii="Times New Roman" w:hAnsi="Times New Roman" w:cs="Times New Roman"/>
              </w:rPr>
              <w:t>2.1.</w:t>
            </w:r>
          </w:p>
        </w:tc>
        <w:tc>
          <w:tcPr>
            <w:tcW w:w="3253" w:type="dxa"/>
            <w:tcBorders>
              <w:top w:val="single" w:sz="4" w:space="0" w:color="auto"/>
              <w:left w:val="single" w:sz="4" w:space="0" w:color="auto"/>
              <w:bottom w:val="single" w:sz="4" w:space="0" w:color="auto"/>
              <w:right w:val="single" w:sz="4" w:space="0" w:color="auto"/>
            </w:tcBorders>
          </w:tcPr>
          <w:p w14:paraId="401DD096" w14:textId="55E10D05" w:rsidR="00CF3582" w:rsidRPr="002A46D9" w:rsidRDefault="00FA4E5E" w:rsidP="00CF3582">
            <w:pPr>
              <w:rPr>
                <w:rFonts w:ascii="Times New Roman" w:hAnsi="Times New Roman" w:cs="Times New Roman"/>
                <w:sz w:val="22"/>
                <w:szCs w:val="22"/>
              </w:rPr>
            </w:pPr>
            <w:r>
              <w:rPr>
                <w:rFonts w:ascii="Times New Roman" w:hAnsi="Times New Roman" w:cs="Times New Roman"/>
                <w:sz w:val="22"/>
                <w:szCs w:val="22"/>
              </w:rPr>
              <w:t>Sutarčiai vykdyti tiekėjas turi paskirti</w:t>
            </w:r>
            <w:r w:rsidR="00CF3582" w:rsidRPr="002A46D9">
              <w:rPr>
                <w:rFonts w:ascii="Times New Roman" w:hAnsi="Times New Roman" w:cs="Times New Roman"/>
                <w:sz w:val="22"/>
                <w:szCs w:val="22"/>
              </w:rPr>
              <w:t>:</w:t>
            </w:r>
          </w:p>
          <w:p w14:paraId="40735623" w14:textId="29E178EF" w:rsidR="001E330D" w:rsidRPr="002A46D9" w:rsidRDefault="00CF3582" w:rsidP="001E330D">
            <w:pPr>
              <w:rPr>
                <w:rFonts w:ascii="Times New Roman" w:hAnsi="Times New Roman" w:cs="Times New Roman"/>
                <w:sz w:val="22"/>
                <w:szCs w:val="22"/>
              </w:rPr>
            </w:pPr>
            <w:r w:rsidRPr="002A46D9">
              <w:rPr>
                <w:rFonts w:ascii="Times New Roman" w:hAnsi="Times New Roman" w:cs="Times New Roman"/>
                <w:sz w:val="22"/>
                <w:szCs w:val="22"/>
              </w:rPr>
              <w:t xml:space="preserve"> ne mažiau kaip 2 (du) specialistus, turinčius teisę atlikti elektros įrenginių eksploatavimo darbus elektros  įrenginiuose </w:t>
            </w:r>
            <w:r w:rsidRPr="002A46D9">
              <w:rPr>
                <w:rFonts w:ascii="Times New Roman" w:hAnsi="Times New Roman" w:cs="Times New Roman"/>
                <w:sz w:val="22"/>
                <w:szCs w:val="22"/>
              </w:rPr>
              <w:lastRenderedPageBreak/>
              <w:t>žemoje įtampoje (iki 1000 V) ir turinčius atestatą, leidimą ar kitą dokumentą, patvirtinantį minėtą teisę</w:t>
            </w:r>
            <w:r w:rsidR="001E330D">
              <w:rPr>
                <w:rFonts w:ascii="Times New Roman" w:hAnsi="Times New Roman" w:cs="Times New Roman"/>
                <w:sz w:val="22"/>
                <w:szCs w:val="22"/>
              </w:rPr>
              <w:t>.</w:t>
            </w:r>
          </w:p>
          <w:p w14:paraId="5667CCD9" w14:textId="083ED87C" w:rsidR="00CF3582" w:rsidRPr="002A46D9" w:rsidRDefault="00CF3582" w:rsidP="00CF3582">
            <w:pP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B184C5C" w14:textId="77777777" w:rsidR="002C5772" w:rsidRPr="0030764F" w:rsidRDefault="002C5772" w:rsidP="00AC2FE2">
            <w:pPr>
              <w:tabs>
                <w:tab w:val="left" w:pos="372"/>
              </w:tabs>
              <w:suppressAutoHyphens/>
              <w:autoSpaceDN w:val="0"/>
              <w:spacing w:line="240" w:lineRule="auto"/>
              <w:rPr>
                <w:rFonts w:ascii="Times New Roman" w:eastAsia="Calibri" w:hAnsi="Times New Roman" w:cs="Times New Roman"/>
                <w:bCs/>
                <w:sz w:val="22"/>
                <w:szCs w:val="22"/>
                <w:lang w:eastAsia="ar-SA"/>
              </w:rPr>
            </w:pPr>
            <w:r w:rsidRPr="0030764F">
              <w:rPr>
                <w:rFonts w:ascii="Times New Roman" w:eastAsia="Calibri" w:hAnsi="Times New Roman" w:cs="Times New Roman"/>
                <w:b/>
                <w:bCs/>
                <w:color w:val="000000" w:themeColor="text1"/>
                <w:spacing w:val="-8"/>
                <w:sz w:val="22"/>
                <w:szCs w:val="22"/>
              </w:rPr>
              <w:lastRenderedPageBreak/>
              <w:t>Tiekėjas, kuris pagal vertinimo rezultatus galės būti pripažintas laimėjusiu Perkančiajai organizacijai paprašius pateikia</w:t>
            </w:r>
            <w:r w:rsidRPr="0030764F">
              <w:rPr>
                <w:rFonts w:ascii="Times New Roman" w:eastAsia="Calibri" w:hAnsi="Times New Roman" w:cs="Times New Roman"/>
                <w:bCs/>
                <w:sz w:val="22"/>
                <w:szCs w:val="22"/>
                <w:lang w:eastAsia="ar-SA"/>
              </w:rPr>
              <w:t>:</w:t>
            </w:r>
          </w:p>
          <w:p w14:paraId="1B57FEF2" w14:textId="71241CEE" w:rsidR="002C5772" w:rsidRPr="002A46D9" w:rsidRDefault="002C5772" w:rsidP="002C5772">
            <w:pPr>
              <w:spacing w:line="240" w:lineRule="auto"/>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 xml:space="preserve">1) už sutarties vykdymą atsakingų </w:t>
            </w:r>
            <w:r w:rsidRPr="002A46D9">
              <w:rPr>
                <w:rFonts w:ascii="Times New Roman" w:eastAsia="Calibri" w:hAnsi="Times New Roman" w:cs="Times New Roman"/>
                <w:b/>
                <w:bCs/>
                <w:sz w:val="22"/>
                <w:szCs w:val="22"/>
                <w:lang w:eastAsia="en-US"/>
              </w:rPr>
              <w:t>specialistų sąraš</w:t>
            </w:r>
            <w:r w:rsidR="00AC2FE2">
              <w:rPr>
                <w:rFonts w:ascii="Times New Roman" w:eastAsia="Calibri" w:hAnsi="Times New Roman" w:cs="Times New Roman"/>
                <w:b/>
                <w:bCs/>
                <w:sz w:val="22"/>
                <w:szCs w:val="22"/>
                <w:lang w:eastAsia="en-US"/>
              </w:rPr>
              <w:t>ą</w:t>
            </w:r>
            <w:r>
              <w:rPr>
                <w:rFonts w:ascii="Times New Roman" w:eastAsia="Calibri" w:hAnsi="Times New Roman" w:cs="Times New Roman"/>
                <w:b/>
                <w:bCs/>
                <w:sz w:val="22"/>
                <w:szCs w:val="22"/>
                <w:lang w:eastAsia="en-US"/>
              </w:rPr>
              <w:t xml:space="preserve"> </w:t>
            </w:r>
            <w:r w:rsidRPr="00B226C7">
              <w:rPr>
                <w:rFonts w:ascii="Times New Roman" w:eastAsia="Calibri" w:hAnsi="Times New Roman" w:cs="Times New Roman"/>
                <w:sz w:val="22"/>
                <w:szCs w:val="22"/>
                <w:lang w:eastAsia="en-US"/>
              </w:rPr>
              <w:t xml:space="preserve">(specialiųjų </w:t>
            </w:r>
            <w:r w:rsidRPr="000C136F">
              <w:rPr>
                <w:rFonts w:ascii="Times New Roman" w:eastAsia="Calibri" w:hAnsi="Times New Roman" w:cs="Times New Roman"/>
                <w:sz w:val="22"/>
                <w:szCs w:val="22"/>
                <w:lang w:eastAsia="en-US"/>
              </w:rPr>
              <w:t xml:space="preserve">sąlygų </w:t>
            </w:r>
            <w:r w:rsidR="000C136F" w:rsidRPr="000C136F">
              <w:rPr>
                <w:rFonts w:ascii="Times New Roman" w:eastAsia="Calibri" w:hAnsi="Times New Roman" w:cs="Times New Roman"/>
                <w:sz w:val="22"/>
                <w:szCs w:val="22"/>
                <w:lang w:eastAsia="en-US"/>
              </w:rPr>
              <w:t>10</w:t>
            </w:r>
            <w:r w:rsidRPr="000C136F">
              <w:rPr>
                <w:rFonts w:ascii="Times New Roman" w:eastAsia="Calibri" w:hAnsi="Times New Roman" w:cs="Times New Roman"/>
                <w:sz w:val="22"/>
                <w:szCs w:val="22"/>
                <w:lang w:eastAsia="en-US"/>
              </w:rPr>
              <w:t xml:space="preserve"> priedas), </w:t>
            </w:r>
            <w:r w:rsidRPr="002A46D9">
              <w:rPr>
                <w:rFonts w:ascii="Times New Roman" w:eastAsia="Calibri" w:hAnsi="Times New Roman" w:cs="Times New Roman"/>
                <w:sz w:val="22"/>
                <w:szCs w:val="22"/>
                <w:lang w:eastAsia="en-US"/>
              </w:rPr>
              <w:t xml:space="preserve">kuriame </w:t>
            </w:r>
            <w:r w:rsidRPr="002A46D9">
              <w:rPr>
                <w:rFonts w:ascii="Times New Roman" w:eastAsia="Calibri" w:hAnsi="Times New Roman" w:cs="Times New Roman"/>
                <w:sz w:val="22"/>
                <w:szCs w:val="22"/>
                <w:lang w:eastAsia="en-US"/>
              </w:rPr>
              <w:lastRenderedPageBreak/>
              <w:t xml:space="preserve">nurodoma siūlomų specialistų pozicijos, vardai, pavardės, dabartinės specialistų darbovietės ir nurodomi dokumentai, patvirtinantys šių specialistų kvalifikaciją, taip pat nurodoma,  </w:t>
            </w:r>
            <w:r w:rsidRPr="002A46D9">
              <w:rPr>
                <w:rFonts w:ascii="Times New Roman" w:eastAsia="Calibri" w:hAnsi="Times New Roman" w:cs="Times New Roman"/>
                <w:b/>
                <w:bCs/>
                <w:sz w:val="22"/>
                <w:szCs w:val="22"/>
                <w:lang w:eastAsia="en-US"/>
              </w:rPr>
              <w:t>kokiu pagrindu specialistas yra pasitelkiamas</w:t>
            </w:r>
            <w:r w:rsidRPr="002A46D9">
              <w:rPr>
                <w:rFonts w:ascii="Times New Roman" w:eastAsia="Calibri" w:hAnsi="Times New Roman" w:cs="Times New Roman"/>
                <w:sz w:val="22"/>
                <w:szCs w:val="22"/>
                <w:lang w:eastAsia="en-US"/>
              </w:rPr>
              <w:t xml:space="preserve"> (</w:t>
            </w:r>
            <w:r w:rsidRPr="0092680A">
              <w:rPr>
                <w:rFonts w:ascii="Times New Roman" w:eastAsia="Calibri" w:hAnsi="Times New Roman" w:cs="Times New Roman"/>
                <w:i/>
                <w:iCs/>
                <w:sz w:val="22"/>
                <w:szCs w:val="22"/>
                <w:lang w:eastAsia="en-US"/>
              </w:rPr>
              <w:t>yra įdarbintas tiekėjo, subtiekėjo, subteikėjo, subrangovo ar jungtinės veiklos partnerio įmonėje, planuojamas įdarbinti laimėjus konkursą, ar yra pasitelkiamas kaip subtiekėjas, subteikėjas, subrangovas</w:t>
            </w:r>
            <w:r w:rsidRPr="002A46D9">
              <w:rPr>
                <w:rFonts w:ascii="Times New Roman" w:eastAsia="Calibri" w:hAnsi="Times New Roman" w:cs="Times New Roman"/>
                <w:sz w:val="22"/>
                <w:szCs w:val="22"/>
                <w:lang w:eastAsia="en-US"/>
              </w:rPr>
              <w:t>).</w:t>
            </w:r>
          </w:p>
          <w:p w14:paraId="325129CF" w14:textId="287807BC" w:rsidR="002C5772" w:rsidRPr="001E330D" w:rsidRDefault="002C5772" w:rsidP="002C5772">
            <w:pPr>
              <w:spacing w:line="240" w:lineRule="auto"/>
              <w:rPr>
                <w:rFonts w:ascii="Times New Roman" w:eastAsia="Calibri" w:hAnsi="Times New Roman" w:cs="Times New Roman"/>
                <w:i/>
                <w:iCs/>
                <w:sz w:val="22"/>
                <w:szCs w:val="22"/>
                <w:lang w:eastAsia="en-US"/>
              </w:rPr>
            </w:pPr>
            <w:r w:rsidRPr="002A46D9">
              <w:rPr>
                <w:rFonts w:ascii="Times New Roman" w:eastAsia="Calibri" w:hAnsi="Times New Roman" w:cs="Times New Roman"/>
                <w:sz w:val="22"/>
                <w:szCs w:val="22"/>
                <w:lang w:eastAsia="en-US"/>
              </w:rPr>
              <w:t>2) Specialistų kvalifikacijos atestat</w:t>
            </w:r>
            <w:r w:rsidR="000C1592">
              <w:rPr>
                <w:rFonts w:ascii="Times New Roman" w:eastAsia="Calibri" w:hAnsi="Times New Roman" w:cs="Times New Roman"/>
                <w:sz w:val="22"/>
                <w:szCs w:val="22"/>
                <w:lang w:eastAsia="en-US"/>
              </w:rPr>
              <w:t>us</w:t>
            </w:r>
            <w:r w:rsidRPr="002A46D9">
              <w:rPr>
                <w:rFonts w:ascii="Times New Roman" w:eastAsia="Calibri" w:hAnsi="Times New Roman" w:cs="Times New Roman"/>
                <w:sz w:val="22"/>
                <w:szCs w:val="22"/>
                <w:lang w:eastAsia="en-US"/>
              </w:rPr>
              <w:t>, pažymėjim</w:t>
            </w:r>
            <w:r w:rsidR="000C1592">
              <w:rPr>
                <w:rFonts w:ascii="Times New Roman" w:eastAsia="Calibri" w:hAnsi="Times New Roman" w:cs="Times New Roman"/>
                <w:sz w:val="22"/>
                <w:szCs w:val="22"/>
                <w:lang w:eastAsia="en-US"/>
              </w:rPr>
              <w:t>us</w:t>
            </w:r>
            <w:r w:rsidRPr="002A46D9">
              <w:rPr>
                <w:rFonts w:ascii="Times New Roman" w:eastAsia="Calibri" w:hAnsi="Times New Roman" w:cs="Times New Roman"/>
                <w:sz w:val="22"/>
                <w:szCs w:val="22"/>
                <w:lang w:eastAsia="en-US"/>
              </w:rPr>
              <w:t xml:space="preserve"> ar atitinkamos užsienio šalies institucijos išduot</w:t>
            </w:r>
            <w:r w:rsidR="000C1592">
              <w:rPr>
                <w:rFonts w:ascii="Times New Roman" w:eastAsia="Calibri" w:hAnsi="Times New Roman" w:cs="Times New Roman"/>
                <w:sz w:val="22"/>
                <w:szCs w:val="22"/>
                <w:lang w:eastAsia="en-US"/>
              </w:rPr>
              <w:t>us</w:t>
            </w:r>
            <w:r w:rsidRPr="002A46D9">
              <w:rPr>
                <w:rFonts w:ascii="Times New Roman" w:eastAsia="Calibri" w:hAnsi="Times New Roman" w:cs="Times New Roman"/>
                <w:sz w:val="22"/>
                <w:szCs w:val="22"/>
                <w:lang w:eastAsia="en-US"/>
              </w:rPr>
              <w:t xml:space="preserve"> dokument</w:t>
            </w:r>
            <w:r w:rsidR="000C1592">
              <w:rPr>
                <w:rFonts w:ascii="Times New Roman" w:eastAsia="Calibri" w:hAnsi="Times New Roman" w:cs="Times New Roman"/>
                <w:sz w:val="22"/>
                <w:szCs w:val="22"/>
                <w:lang w:eastAsia="en-US"/>
              </w:rPr>
              <w:t>us</w:t>
            </w:r>
            <w:r w:rsidRPr="002A46D9">
              <w:rPr>
                <w:rFonts w:ascii="Times New Roman" w:eastAsia="Calibri" w:hAnsi="Times New Roman" w:cs="Times New Roman"/>
                <w:sz w:val="22"/>
                <w:szCs w:val="22"/>
                <w:lang w:eastAsia="en-US"/>
              </w:rPr>
              <w:t>, Teisės pripažinimo pažym</w:t>
            </w:r>
            <w:r w:rsidR="000C1592">
              <w:rPr>
                <w:rFonts w:ascii="Times New Roman" w:eastAsia="Calibri" w:hAnsi="Times New Roman" w:cs="Times New Roman"/>
                <w:sz w:val="22"/>
                <w:szCs w:val="22"/>
                <w:lang w:eastAsia="en-US"/>
              </w:rPr>
              <w:t>as</w:t>
            </w:r>
            <w:r w:rsidRPr="002A46D9">
              <w:rPr>
                <w:rFonts w:ascii="Times New Roman" w:eastAsia="Calibri" w:hAnsi="Times New Roman" w:cs="Times New Roman"/>
                <w:sz w:val="22"/>
                <w:szCs w:val="22"/>
                <w:lang w:eastAsia="en-US"/>
              </w:rPr>
              <w:t>, ar kit</w:t>
            </w:r>
            <w:r w:rsidR="000C1592">
              <w:rPr>
                <w:rFonts w:ascii="Times New Roman" w:eastAsia="Calibri" w:hAnsi="Times New Roman" w:cs="Times New Roman"/>
                <w:sz w:val="22"/>
                <w:szCs w:val="22"/>
                <w:lang w:eastAsia="en-US"/>
              </w:rPr>
              <w:t>us</w:t>
            </w:r>
            <w:r w:rsidRPr="002A46D9">
              <w:rPr>
                <w:rFonts w:ascii="Times New Roman" w:eastAsia="Calibri" w:hAnsi="Times New Roman" w:cs="Times New Roman"/>
                <w:sz w:val="22"/>
                <w:szCs w:val="22"/>
                <w:lang w:eastAsia="en-US"/>
              </w:rPr>
              <w:t xml:space="preserve"> lygiaverči</w:t>
            </w:r>
            <w:r w:rsidR="000C1592">
              <w:rPr>
                <w:rFonts w:ascii="Times New Roman" w:eastAsia="Calibri" w:hAnsi="Times New Roman" w:cs="Times New Roman"/>
                <w:sz w:val="22"/>
                <w:szCs w:val="22"/>
                <w:lang w:eastAsia="en-US"/>
              </w:rPr>
              <w:t>us</w:t>
            </w:r>
            <w:r w:rsidRPr="002A46D9">
              <w:rPr>
                <w:rFonts w:ascii="Times New Roman" w:eastAsia="Calibri" w:hAnsi="Times New Roman" w:cs="Times New Roman"/>
                <w:sz w:val="22"/>
                <w:szCs w:val="22"/>
                <w:lang w:eastAsia="en-US"/>
              </w:rPr>
              <w:t xml:space="preserve"> dokument</w:t>
            </w:r>
            <w:r w:rsidR="000C1592">
              <w:rPr>
                <w:rFonts w:ascii="Times New Roman" w:eastAsia="Calibri" w:hAnsi="Times New Roman" w:cs="Times New Roman"/>
                <w:sz w:val="22"/>
                <w:szCs w:val="22"/>
                <w:lang w:eastAsia="en-US"/>
              </w:rPr>
              <w:t>us</w:t>
            </w:r>
            <w:r w:rsidRPr="002A46D9">
              <w:rPr>
                <w:rFonts w:ascii="Times New Roman" w:eastAsia="Calibri" w:hAnsi="Times New Roman" w:cs="Times New Roman"/>
                <w:sz w:val="22"/>
                <w:szCs w:val="22"/>
                <w:lang w:eastAsia="en-US"/>
              </w:rPr>
              <w:t>, leidžian</w:t>
            </w:r>
            <w:r w:rsidR="000C1592">
              <w:rPr>
                <w:rFonts w:ascii="Times New Roman" w:eastAsia="Calibri" w:hAnsi="Times New Roman" w:cs="Times New Roman"/>
                <w:sz w:val="22"/>
                <w:szCs w:val="22"/>
                <w:lang w:eastAsia="en-US"/>
              </w:rPr>
              <w:t>čius</w:t>
            </w:r>
            <w:r w:rsidRPr="002A46D9">
              <w:rPr>
                <w:rFonts w:ascii="Times New Roman" w:eastAsia="Calibri" w:hAnsi="Times New Roman" w:cs="Times New Roman"/>
                <w:sz w:val="22"/>
                <w:szCs w:val="22"/>
                <w:lang w:eastAsia="en-US"/>
              </w:rPr>
              <w:t xml:space="preserve"> vykdyti sutartinius įsipareigojimus, patvirtina</w:t>
            </w:r>
            <w:r w:rsidR="000C1592">
              <w:rPr>
                <w:rFonts w:ascii="Times New Roman" w:eastAsia="Calibri" w:hAnsi="Times New Roman" w:cs="Times New Roman"/>
                <w:sz w:val="22"/>
                <w:szCs w:val="22"/>
                <w:lang w:eastAsia="en-US"/>
              </w:rPr>
              <w:t>nčius</w:t>
            </w:r>
            <w:r w:rsidRPr="002A46D9">
              <w:rPr>
                <w:rFonts w:ascii="Times New Roman" w:eastAsia="Calibri" w:hAnsi="Times New Roman" w:cs="Times New Roman"/>
                <w:sz w:val="22"/>
                <w:szCs w:val="22"/>
                <w:lang w:eastAsia="en-US"/>
              </w:rPr>
              <w:t xml:space="preserve"> specialistų kvalifikaciją. Asmenys, kuriems išduoti atestatai, suteikiantys teisę eksploatuoti elektros įrenginius iki 2018 m. gruodžio 31 d. Lietuvos Respublikos energetikos ministro įsakymo Nr. 1-445 įsigaliojimo turi teisę vykdyti ir tokių įrenginių įrengimo veiklą iki išduotų atitinkamų energetikos įrenginių eksploatavimo veiklos atestatų galiojimo pabaigos, jeigu atitinka Lietuvos Respublikos energetikos įstatymo 22 straipsnio 4 dalies 2 punkte nustatytą sąlygą (turėti profesinės civilinės atsakomybės draudimą). </w:t>
            </w:r>
          </w:p>
          <w:p w14:paraId="6EBDC53C" w14:textId="77777777" w:rsidR="002C5772" w:rsidRPr="002A46D9" w:rsidRDefault="002C5772" w:rsidP="002C5772">
            <w:pPr>
              <w:spacing w:line="240" w:lineRule="auto"/>
              <w:rPr>
                <w:rFonts w:ascii="Times New Roman" w:eastAsia="Calibri" w:hAnsi="Times New Roman" w:cs="Times New Roman"/>
                <w:sz w:val="22"/>
                <w:szCs w:val="22"/>
                <w:lang w:eastAsia="en-US"/>
              </w:rPr>
            </w:pPr>
          </w:p>
          <w:p w14:paraId="0144833D" w14:textId="77777777" w:rsidR="002C5772" w:rsidRPr="002A46D9" w:rsidRDefault="002C5772" w:rsidP="002C5772">
            <w:pPr>
              <w:spacing w:line="240" w:lineRule="auto"/>
              <w:rPr>
                <w:rFonts w:ascii="Times New Roman" w:eastAsia="Calibri" w:hAnsi="Times New Roman" w:cs="Times New Roman"/>
                <w:i/>
                <w:iCs/>
                <w:sz w:val="22"/>
                <w:szCs w:val="22"/>
                <w:lang w:eastAsia="en-US"/>
              </w:rPr>
            </w:pPr>
            <w:r w:rsidRPr="00C76D34">
              <w:rPr>
                <w:rFonts w:ascii="Times New Roman" w:eastAsia="Calibri" w:hAnsi="Times New Roman" w:cs="Times New Roman"/>
                <w:i/>
                <w:iCs/>
                <w:sz w:val="22"/>
                <w:szCs w:val="22"/>
                <w:lang w:eastAsia="en-US"/>
              </w:rPr>
              <w:t>Pateikiamos skaitmeninės dokumentų kopijos.</w:t>
            </w:r>
          </w:p>
          <w:p w14:paraId="672A7C64" w14:textId="77777777" w:rsidR="00CF3582" w:rsidRPr="0030764F" w:rsidRDefault="00CF3582" w:rsidP="005E0376">
            <w:pPr>
              <w:tabs>
                <w:tab w:val="left" w:pos="372"/>
              </w:tabs>
              <w:suppressAutoHyphens/>
              <w:autoSpaceDN w:val="0"/>
              <w:spacing w:line="240" w:lineRule="auto"/>
              <w:jc w:val="both"/>
              <w:rPr>
                <w:rFonts w:ascii="Times New Roman" w:eastAsia="Calibri" w:hAnsi="Times New Roman" w:cs="Times New Roman"/>
                <w:b/>
                <w:bCs/>
                <w:color w:val="000000" w:themeColor="text1"/>
                <w:spacing w:val="-8"/>
                <w:sz w:val="22"/>
                <w:szCs w:val="22"/>
              </w:rPr>
            </w:pPr>
          </w:p>
        </w:tc>
        <w:tc>
          <w:tcPr>
            <w:tcW w:w="3118" w:type="dxa"/>
            <w:tcBorders>
              <w:left w:val="single" w:sz="4" w:space="0" w:color="auto"/>
            </w:tcBorders>
          </w:tcPr>
          <w:p w14:paraId="4A997391" w14:textId="77777777" w:rsidR="001A2034" w:rsidRPr="000C0CBA" w:rsidRDefault="001A2034" w:rsidP="001A2034">
            <w:pPr>
              <w:pStyle w:val="Sraopastraipa"/>
              <w:numPr>
                <w:ilvl w:val="0"/>
                <w:numId w:val="7"/>
              </w:numPr>
              <w:tabs>
                <w:tab w:val="left" w:pos="311"/>
              </w:tabs>
              <w:spacing w:line="240" w:lineRule="auto"/>
              <w:ind w:left="0" w:firstLine="169"/>
              <w:rPr>
                <w:rFonts w:ascii="Times New Roman" w:hAnsi="Times New Roman" w:cs="Times New Roman"/>
                <w:i/>
                <w:iCs/>
                <w:color w:val="000000"/>
              </w:rPr>
            </w:pPr>
            <w:r w:rsidRPr="000C0CBA">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0C0CBA">
              <w:rPr>
                <w:rFonts w:ascii="Times New Roman" w:hAnsi="Times New Roman" w:cs="Times New Roman"/>
                <w:i/>
                <w:iCs/>
                <w:color w:val="000000"/>
              </w:rPr>
              <w:t>ių</w:t>
            </w:r>
            <w:proofErr w:type="spellEnd"/>
            <w:r w:rsidRPr="000C0CBA">
              <w:rPr>
                <w:rFonts w:ascii="Times New Roman" w:hAnsi="Times New Roman" w:cs="Times New Roman"/>
                <w:i/>
                <w:iCs/>
                <w:color w:val="000000"/>
              </w:rPr>
              <w:t>) specialistai, atsižvelgiant į jų prisiimamus įsipareigojimus pirkimo sutarčiai vykdyti;</w:t>
            </w:r>
          </w:p>
          <w:p w14:paraId="7BF34F86" w14:textId="77777777" w:rsidR="001A2034" w:rsidRPr="000C0CBA" w:rsidRDefault="001A2034" w:rsidP="001A2034">
            <w:pPr>
              <w:pStyle w:val="Sraopastraipa"/>
              <w:numPr>
                <w:ilvl w:val="0"/>
                <w:numId w:val="7"/>
              </w:numPr>
              <w:tabs>
                <w:tab w:val="left" w:pos="311"/>
              </w:tabs>
              <w:spacing w:line="240" w:lineRule="auto"/>
              <w:ind w:left="0" w:firstLine="169"/>
              <w:rPr>
                <w:rFonts w:ascii="Times New Roman" w:hAnsi="Times New Roman" w:cs="Times New Roman"/>
                <w:i/>
                <w:iCs/>
                <w:color w:val="000000"/>
              </w:rPr>
            </w:pPr>
            <w:r w:rsidRPr="000C0CBA">
              <w:rPr>
                <w:rFonts w:ascii="Times New Roman" w:hAnsi="Times New Roman" w:cs="Times New Roman"/>
                <w:i/>
                <w:iCs/>
                <w:color w:val="000000"/>
              </w:rPr>
              <w:lastRenderedPageBreak/>
              <w:t>tiekėjas gali remtis kitų ūkio subjektų pajėgumais tik tuo atveju, jeigu tie subjektai (jų darbuotojai) patys vykdys tą pirkimo sutarties dalį, kuriai reikia jų turimų pajėgumų;</w:t>
            </w:r>
          </w:p>
          <w:p w14:paraId="63F3072E" w14:textId="2761646F" w:rsidR="00CF3582" w:rsidRPr="001A2034" w:rsidRDefault="001A2034" w:rsidP="001A2034">
            <w:pPr>
              <w:tabs>
                <w:tab w:val="left" w:pos="453"/>
              </w:tabs>
              <w:spacing w:line="240" w:lineRule="auto"/>
              <w:rPr>
                <w:rFonts w:ascii="Times New Roman" w:hAnsi="Times New Roman" w:cs="Times New Roman"/>
                <w:i/>
                <w:iCs/>
                <w:color w:val="EE0000"/>
              </w:rPr>
            </w:pPr>
            <w:r>
              <w:rPr>
                <w:rFonts w:ascii="Times New Roman" w:hAnsi="Times New Roman" w:cs="Times New Roman"/>
                <w:i/>
                <w:iCs/>
                <w:color w:val="000000"/>
              </w:rPr>
              <w:t xml:space="preserve">    - </w:t>
            </w:r>
            <w:r w:rsidRPr="001A2034">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B92F54" w:rsidRPr="001A2034">
              <w:rPr>
                <w:rFonts w:ascii="Times New Roman" w:hAnsi="Times New Roman" w:cs="Times New Roman"/>
                <w:i/>
                <w:iCs/>
                <w:color w:val="000000"/>
              </w:rPr>
              <w:t>.</w:t>
            </w:r>
          </w:p>
        </w:tc>
      </w:tr>
    </w:tbl>
    <w:p w14:paraId="5C1C06B2" w14:textId="77777777" w:rsidR="00FE6410" w:rsidRDefault="00FE6410" w:rsidP="00F9347C">
      <w:pPr>
        <w:tabs>
          <w:tab w:val="left" w:pos="720"/>
        </w:tabs>
        <w:spacing w:after="0" w:line="240" w:lineRule="auto"/>
        <w:rPr>
          <w:rFonts w:ascii="Times New Roman" w:eastAsia="Calibri" w:hAnsi="Times New Roman" w:cs="Times New Roman"/>
          <w:b/>
          <w:bCs/>
          <w:sz w:val="28"/>
          <w:szCs w:val="28"/>
          <w:lang w:eastAsia="en-US"/>
        </w:rPr>
      </w:pP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7DBA7678" w14:textId="77777777" w:rsidR="00714857" w:rsidRPr="007B33C3" w:rsidRDefault="00714857" w:rsidP="00714857">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APLINKOS APSAUGOS VADYBOS SISTEMOS STANDARTŲ </w:t>
      </w:r>
    </w:p>
    <w:p w14:paraId="755FDC6A" w14:textId="77777777" w:rsidR="00714857" w:rsidRPr="007B33C3" w:rsidRDefault="00714857" w:rsidP="00714857">
      <w:pPr>
        <w:pStyle w:val="Sraopastraipa"/>
        <w:spacing w:after="0" w:line="240" w:lineRule="auto"/>
        <w:ind w:left="0" w:firstLine="567"/>
        <w:jc w:val="both"/>
        <w:rPr>
          <w:rFonts w:ascii="Times New Roman" w:eastAsia="Calibri" w:hAnsi="Times New Roman" w:cs="Times New Roman"/>
        </w:rPr>
      </w:pPr>
    </w:p>
    <w:p w14:paraId="7997D467" w14:textId="77777777" w:rsidR="00714857" w:rsidRPr="007B33C3" w:rsidRDefault="00714857" w:rsidP="00714857">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714857" w:rsidRPr="007B33C3" w14:paraId="28B0FFF6" w14:textId="77777777" w:rsidTr="009C595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BC6409" w14:textId="77777777" w:rsidR="00714857" w:rsidRPr="007B33C3" w:rsidRDefault="00714857" w:rsidP="009C5952">
            <w:pPr>
              <w:spacing w:before="60" w:after="60" w:line="256" w:lineRule="auto"/>
              <w:rPr>
                <w:b/>
                <w:bCs/>
                <w:sz w:val="22"/>
                <w:szCs w:val="22"/>
              </w:rPr>
            </w:pPr>
            <w:r w:rsidRPr="007B33C3">
              <w:rPr>
                <w:rFonts w:eastAsiaTheme="minorHAnsi"/>
                <w:b/>
                <w:bCs/>
                <w:sz w:val="22"/>
                <w:szCs w:val="22"/>
              </w:rPr>
              <w:lastRenderedPageBreak/>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568768" w14:textId="77777777" w:rsidR="00714857" w:rsidRPr="007B33C3" w:rsidRDefault="00714857" w:rsidP="009C5952">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958E54" w14:textId="77777777" w:rsidR="00714857" w:rsidRPr="007B33C3" w:rsidRDefault="00714857" w:rsidP="009C5952">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81F56C" w14:textId="77777777" w:rsidR="00714857" w:rsidRPr="007B33C3" w:rsidRDefault="00714857" w:rsidP="009C5952">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714857" w:rsidRPr="007B33C3" w14:paraId="65EBFA99" w14:textId="77777777" w:rsidTr="009C5952">
        <w:tc>
          <w:tcPr>
            <w:tcW w:w="695" w:type="dxa"/>
            <w:tcBorders>
              <w:top w:val="single" w:sz="4" w:space="0" w:color="000000"/>
              <w:left w:val="single" w:sz="4" w:space="0" w:color="000000"/>
              <w:bottom w:val="single" w:sz="4" w:space="0" w:color="000000"/>
              <w:right w:val="single" w:sz="4" w:space="0" w:color="000000"/>
            </w:tcBorders>
          </w:tcPr>
          <w:p w14:paraId="29583E09" w14:textId="78D05402" w:rsidR="00714857" w:rsidRPr="007B33C3" w:rsidRDefault="00B576B2" w:rsidP="009C5952">
            <w:pPr>
              <w:spacing w:before="60" w:after="60" w:line="256" w:lineRule="auto"/>
              <w:jc w:val="center"/>
              <w:rPr>
                <w:rFonts w:eastAsiaTheme="minorHAnsi"/>
                <w:b/>
                <w:bCs/>
                <w:sz w:val="22"/>
                <w:szCs w:val="22"/>
              </w:rPr>
            </w:pPr>
            <w:r>
              <w:rPr>
                <w:rFonts w:eastAsiaTheme="minorHAnsi"/>
                <w:b/>
                <w:bCs/>
                <w:sz w:val="22"/>
                <w:szCs w:val="22"/>
              </w:rPr>
              <w:t>3</w:t>
            </w:r>
            <w:r w:rsidR="00714857" w:rsidRPr="007B33C3">
              <w:rPr>
                <w:rFonts w:eastAsia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3950A58E" w14:textId="77777777" w:rsidR="00714857" w:rsidRPr="007B33C3" w:rsidRDefault="00714857" w:rsidP="009C5952">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714857" w:rsidRPr="007B33C3" w14:paraId="4E07BB9C" w14:textId="77777777" w:rsidTr="009C5952">
        <w:tc>
          <w:tcPr>
            <w:tcW w:w="695" w:type="dxa"/>
            <w:tcBorders>
              <w:top w:val="single" w:sz="4" w:space="0" w:color="000000"/>
              <w:left w:val="single" w:sz="4" w:space="0" w:color="000000"/>
              <w:bottom w:val="single" w:sz="4" w:space="0" w:color="000000"/>
              <w:right w:val="single" w:sz="4" w:space="0" w:color="000000"/>
            </w:tcBorders>
          </w:tcPr>
          <w:p w14:paraId="28F99A66" w14:textId="3B0BCD01" w:rsidR="00714857" w:rsidRPr="007B33C3" w:rsidRDefault="00B576B2" w:rsidP="009C5952">
            <w:pPr>
              <w:spacing w:before="60" w:after="60" w:line="256" w:lineRule="auto"/>
              <w:jc w:val="center"/>
              <w:rPr>
                <w:rFonts w:eastAsiaTheme="minorHAnsi"/>
                <w:sz w:val="22"/>
                <w:szCs w:val="22"/>
              </w:rPr>
            </w:pPr>
            <w:r>
              <w:rPr>
                <w:rFonts w:eastAsiaTheme="minorHAnsi"/>
                <w:sz w:val="22"/>
                <w:szCs w:val="22"/>
              </w:rPr>
              <w:t>3</w:t>
            </w:r>
            <w:r w:rsidR="00714857" w:rsidRPr="007B33C3">
              <w:rPr>
                <w:rFonts w:eastAsia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0AA4F43B" w14:textId="77777777" w:rsidR="00714857" w:rsidRPr="007B33C3" w:rsidRDefault="00714857" w:rsidP="009C5952">
            <w:pPr>
              <w:autoSpaceDE w:val="0"/>
              <w:autoSpaceDN w:val="0"/>
              <w:adjustRightInd w:val="0"/>
              <w:jc w:val="both"/>
              <w:rPr>
                <w:color w:val="000000"/>
                <w:sz w:val="22"/>
                <w:szCs w:val="22"/>
              </w:rPr>
            </w:pPr>
            <w:r w:rsidRPr="007B33C3">
              <w:rPr>
                <w:sz w:val="22"/>
                <w:szCs w:val="22"/>
              </w:rPr>
              <w:t>Perkamoms</w:t>
            </w:r>
            <w:r w:rsidRPr="00B642AA">
              <w:rPr>
                <w:b/>
                <w:bCs/>
                <w:i/>
                <w:iCs/>
                <w:sz w:val="24"/>
                <w:szCs w:val="24"/>
              </w:rPr>
              <w:t xml:space="preserve"> </w:t>
            </w:r>
            <w:r w:rsidRPr="00B642AA">
              <w:rPr>
                <w:b/>
                <w:bCs/>
                <w:i/>
                <w:iCs/>
                <w:sz w:val="22"/>
                <w:szCs w:val="22"/>
              </w:rPr>
              <w:t>apšvietimo sistemos remonto ir priežiūros paslaug</w:t>
            </w:r>
            <w:r>
              <w:rPr>
                <w:b/>
                <w:bCs/>
                <w:i/>
                <w:iCs/>
                <w:sz w:val="22"/>
                <w:szCs w:val="22"/>
              </w:rPr>
              <w:t>oms</w:t>
            </w:r>
            <w:r w:rsidRPr="007B33C3">
              <w:rPr>
                <w:sz w:val="22"/>
                <w:szCs w:val="22"/>
              </w:rPr>
              <w:t xml:space="preserve"> </w:t>
            </w:r>
            <w:r w:rsidRPr="00B642AA">
              <w:rPr>
                <w:color w:val="FF0000"/>
                <w:sz w:val="22"/>
                <w:szCs w:val="22"/>
              </w:rPr>
              <w:t xml:space="preserve"> </w:t>
            </w:r>
            <w:r w:rsidRPr="007B33C3">
              <w:rPr>
                <w:color w:val="000000"/>
                <w:sz w:val="22"/>
                <w:szCs w:val="22"/>
              </w:rPr>
              <w:t xml:space="preserve">tiekėjas taiko </w:t>
            </w:r>
            <w:r>
              <w:rPr>
                <w:color w:val="FF0000"/>
                <w:sz w:val="22"/>
                <w:szCs w:val="22"/>
              </w:rPr>
              <w:t xml:space="preserve">(taikymo sritis: elektrotechnikos darbai (arba) vidaus ir lauko apšvietimo įrengimo, remonto darbai)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53A1F3F" w14:textId="77777777" w:rsidR="00714857" w:rsidRPr="007B33C3" w:rsidRDefault="00714857" w:rsidP="004E3BBD">
            <w:pPr>
              <w:autoSpaceDE w:val="0"/>
              <w:autoSpaceDN w:val="0"/>
              <w:adjustRightInd w:val="0"/>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Pr="007B33C3">
              <w:rPr>
                <w:color w:val="000000"/>
                <w:sz w:val="22"/>
                <w:szCs w:val="22"/>
              </w:rPr>
              <w:t xml:space="preserve"> sertifikato, patvirtinančio, kad tiekėjas laikosi reikalaujamos aplinkos apsaugos vadybos sistemos standartų, skaitmeninė kopija.</w:t>
            </w:r>
          </w:p>
          <w:p w14:paraId="51CDAD58" w14:textId="77777777" w:rsidR="00714857" w:rsidRPr="007B33C3" w:rsidRDefault="00714857" w:rsidP="004E3BBD">
            <w:pPr>
              <w:autoSpaceDE w:val="0"/>
              <w:autoSpaceDN w:val="0"/>
              <w:adjustRightInd w:val="0"/>
              <w:rPr>
                <w:color w:val="000000"/>
                <w:sz w:val="22"/>
                <w:szCs w:val="22"/>
              </w:rPr>
            </w:pPr>
          </w:p>
          <w:p w14:paraId="5A7FF3BE" w14:textId="77777777" w:rsidR="00714857" w:rsidRPr="007B33C3" w:rsidRDefault="00714857" w:rsidP="004E3BBD">
            <w:pPr>
              <w:autoSpaceDE w:val="0"/>
              <w:autoSpaceDN w:val="0"/>
              <w:adjustRightInd w:val="0"/>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B693A4" w14:textId="77777777" w:rsidR="00714857" w:rsidRPr="007B33C3" w:rsidRDefault="00714857" w:rsidP="004E3BBD">
            <w:pPr>
              <w:autoSpaceDE w:val="0"/>
              <w:autoSpaceDN w:val="0"/>
              <w:adjustRightInd w:val="0"/>
              <w:rPr>
                <w:color w:val="000000"/>
                <w:sz w:val="22"/>
                <w:szCs w:val="22"/>
              </w:rPr>
            </w:pPr>
          </w:p>
          <w:p w14:paraId="6C4AEFB0" w14:textId="77777777" w:rsidR="00714857" w:rsidRPr="007B33C3" w:rsidRDefault="00714857" w:rsidP="004E3BBD">
            <w:pPr>
              <w:autoSpaceDE w:val="0"/>
              <w:autoSpaceDN w:val="0"/>
              <w:adjustRightInd w:val="0"/>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7C4F3B24" w14:textId="77777777" w:rsidR="004E3BBD" w:rsidRPr="00C06CA7" w:rsidRDefault="004E3BBD" w:rsidP="004E3BBD">
            <w:pPr>
              <w:tabs>
                <w:tab w:val="left" w:pos="993"/>
              </w:tabs>
              <w:rPr>
                <w:i/>
                <w:iCs/>
                <w:sz w:val="22"/>
                <w:szCs w:val="22"/>
              </w:rPr>
            </w:pPr>
            <w:r w:rsidRPr="00C06CA7">
              <w:rPr>
                <w:i/>
                <w:iCs/>
                <w:sz w:val="22"/>
                <w:szCs w:val="22"/>
              </w:rPr>
              <w:t>- Jeigu pasiūlymą teikia ūkio subjektų grupė – reikalavimą turi atitikti ūkio subjektų grupės narys (-</w:t>
            </w:r>
            <w:proofErr w:type="spellStart"/>
            <w:r w:rsidRPr="00C06CA7">
              <w:rPr>
                <w:i/>
                <w:iCs/>
                <w:sz w:val="22"/>
                <w:szCs w:val="22"/>
              </w:rPr>
              <w:t>iai</w:t>
            </w:r>
            <w:proofErr w:type="spellEnd"/>
            <w:r w:rsidRPr="00C06CA7">
              <w:rPr>
                <w:i/>
                <w:iCs/>
                <w:sz w:val="22"/>
                <w:szCs w:val="22"/>
              </w:rPr>
              <w:t>), atsižvelgiant į jų prisiimamus įsipareigojimus pirkimo sutarčiai vykdyti;</w:t>
            </w:r>
          </w:p>
          <w:p w14:paraId="069CC73F" w14:textId="77777777" w:rsidR="004E3BBD" w:rsidRPr="00C06CA7" w:rsidRDefault="004E3BBD" w:rsidP="004E3BBD">
            <w:pPr>
              <w:tabs>
                <w:tab w:val="left" w:pos="993"/>
              </w:tabs>
              <w:rPr>
                <w:i/>
                <w:iCs/>
                <w:sz w:val="22"/>
                <w:szCs w:val="22"/>
              </w:rPr>
            </w:pPr>
            <w:r w:rsidRPr="00C06CA7">
              <w:rPr>
                <w:i/>
                <w:iCs/>
                <w:sz w:val="22"/>
                <w:szCs w:val="22"/>
              </w:rPr>
              <w:t>- tiekėjas gali remtis kitų ūkio subjektų pajėgumais atsižvelgiant į jų prisiimamus įsipareigojimus pirkimo sutarčiai vykdyti;</w:t>
            </w:r>
          </w:p>
          <w:p w14:paraId="20934D43" w14:textId="47947668" w:rsidR="00714857" w:rsidRPr="007B33C3" w:rsidRDefault="004E3BBD" w:rsidP="004E3BBD">
            <w:pPr>
              <w:autoSpaceDE w:val="0"/>
              <w:autoSpaceDN w:val="0"/>
              <w:adjustRightInd w:val="0"/>
              <w:rPr>
                <w:color w:val="000000"/>
                <w:sz w:val="22"/>
                <w:szCs w:val="22"/>
              </w:rPr>
            </w:pPr>
            <w:r w:rsidRPr="00C06CA7">
              <w:rPr>
                <w:i/>
                <w:iCs/>
                <w:sz w:val="22"/>
                <w:szCs w:val="22"/>
              </w:rPr>
              <w:t>- subtiekėjai turi laikytis reikalaujamų aplinkos apsaugos vadybos priemonių, atsižvelgiant į jų prisiimamus įsipareigojimus pirkimo sutarčiai vykdyti.</w:t>
            </w:r>
          </w:p>
        </w:tc>
      </w:tr>
    </w:tbl>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ED1DF2">
      <w:headerReference w:type="first" r:id="rId11"/>
      <w:footerReference w:type="first" r:id="rId12"/>
      <w:pgSz w:w="12240" w:h="15840"/>
      <w:pgMar w:top="851"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07FF" w14:textId="77777777" w:rsidR="00CB5380" w:rsidRDefault="00CB5380" w:rsidP="00B3538E">
      <w:pPr>
        <w:spacing w:after="0" w:line="240" w:lineRule="auto"/>
      </w:pPr>
      <w:r>
        <w:separator/>
      </w:r>
    </w:p>
  </w:endnote>
  <w:endnote w:type="continuationSeparator" w:id="0">
    <w:p w14:paraId="4BD54D0F" w14:textId="77777777" w:rsidR="00CB5380" w:rsidRDefault="00CB5380"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0F2D" w14:textId="77777777" w:rsidR="00CB5380" w:rsidRDefault="00CB5380" w:rsidP="00B3538E">
      <w:pPr>
        <w:spacing w:after="0" w:line="240" w:lineRule="auto"/>
      </w:pPr>
      <w:r>
        <w:separator/>
      </w:r>
    </w:p>
  </w:footnote>
  <w:footnote w:type="continuationSeparator" w:id="0">
    <w:p w14:paraId="44E5C800" w14:textId="77777777" w:rsidR="00CB5380" w:rsidRDefault="00CB5380"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31253"/>
    <w:rsid w:val="000468E8"/>
    <w:rsid w:val="000473CD"/>
    <w:rsid w:val="0005074D"/>
    <w:rsid w:val="00051891"/>
    <w:rsid w:val="000834D6"/>
    <w:rsid w:val="00085DBA"/>
    <w:rsid w:val="000B0043"/>
    <w:rsid w:val="000B018B"/>
    <w:rsid w:val="000B07A7"/>
    <w:rsid w:val="000C0782"/>
    <w:rsid w:val="000C0CBA"/>
    <w:rsid w:val="000C136F"/>
    <w:rsid w:val="000C1592"/>
    <w:rsid w:val="000C6BFE"/>
    <w:rsid w:val="000D173B"/>
    <w:rsid w:val="000F27EB"/>
    <w:rsid w:val="001370E0"/>
    <w:rsid w:val="00150DD0"/>
    <w:rsid w:val="00151F16"/>
    <w:rsid w:val="00152A6C"/>
    <w:rsid w:val="0015429C"/>
    <w:rsid w:val="0016520E"/>
    <w:rsid w:val="0017160C"/>
    <w:rsid w:val="00172386"/>
    <w:rsid w:val="00174449"/>
    <w:rsid w:val="00182EF3"/>
    <w:rsid w:val="00192065"/>
    <w:rsid w:val="001A0289"/>
    <w:rsid w:val="001A2034"/>
    <w:rsid w:val="001B5B8D"/>
    <w:rsid w:val="001B6B61"/>
    <w:rsid w:val="001D07A4"/>
    <w:rsid w:val="001E330D"/>
    <w:rsid w:val="001E44E3"/>
    <w:rsid w:val="001F7C3E"/>
    <w:rsid w:val="00221E09"/>
    <w:rsid w:val="00261BCD"/>
    <w:rsid w:val="00262514"/>
    <w:rsid w:val="002763CF"/>
    <w:rsid w:val="0029041A"/>
    <w:rsid w:val="00295DCD"/>
    <w:rsid w:val="002A46D9"/>
    <w:rsid w:val="002C0788"/>
    <w:rsid w:val="002C5772"/>
    <w:rsid w:val="002D1224"/>
    <w:rsid w:val="002D2B34"/>
    <w:rsid w:val="002D3A69"/>
    <w:rsid w:val="002E2129"/>
    <w:rsid w:val="002E47D0"/>
    <w:rsid w:val="002F4C46"/>
    <w:rsid w:val="003078EE"/>
    <w:rsid w:val="00317486"/>
    <w:rsid w:val="00326FEA"/>
    <w:rsid w:val="00330C37"/>
    <w:rsid w:val="00353203"/>
    <w:rsid w:val="00365732"/>
    <w:rsid w:val="00377ED7"/>
    <w:rsid w:val="003A4006"/>
    <w:rsid w:val="003A7373"/>
    <w:rsid w:val="003C64E1"/>
    <w:rsid w:val="003D273C"/>
    <w:rsid w:val="003E3ABF"/>
    <w:rsid w:val="003F0ADE"/>
    <w:rsid w:val="003F349D"/>
    <w:rsid w:val="003F715B"/>
    <w:rsid w:val="004002C1"/>
    <w:rsid w:val="0043730E"/>
    <w:rsid w:val="00444229"/>
    <w:rsid w:val="00485961"/>
    <w:rsid w:val="0048779C"/>
    <w:rsid w:val="0049495C"/>
    <w:rsid w:val="004E3BBD"/>
    <w:rsid w:val="004E66AD"/>
    <w:rsid w:val="004F4841"/>
    <w:rsid w:val="004F6AC4"/>
    <w:rsid w:val="00501CEF"/>
    <w:rsid w:val="00522B0B"/>
    <w:rsid w:val="00524AD9"/>
    <w:rsid w:val="005428D4"/>
    <w:rsid w:val="0055370B"/>
    <w:rsid w:val="005617B9"/>
    <w:rsid w:val="00564C79"/>
    <w:rsid w:val="005707C1"/>
    <w:rsid w:val="00575852"/>
    <w:rsid w:val="00576D75"/>
    <w:rsid w:val="005876EB"/>
    <w:rsid w:val="005B691B"/>
    <w:rsid w:val="005C20DB"/>
    <w:rsid w:val="005C24B3"/>
    <w:rsid w:val="005C4443"/>
    <w:rsid w:val="005D08AF"/>
    <w:rsid w:val="005D1DE7"/>
    <w:rsid w:val="005E0376"/>
    <w:rsid w:val="005F289A"/>
    <w:rsid w:val="005F5975"/>
    <w:rsid w:val="005F7FCC"/>
    <w:rsid w:val="00601630"/>
    <w:rsid w:val="00621DCB"/>
    <w:rsid w:val="00631C45"/>
    <w:rsid w:val="006347C5"/>
    <w:rsid w:val="00635371"/>
    <w:rsid w:val="00655D31"/>
    <w:rsid w:val="006565B2"/>
    <w:rsid w:val="00671D48"/>
    <w:rsid w:val="00677EF1"/>
    <w:rsid w:val="006930E7"/>
    <w:rsid w:val="006A466C"/>
    <w:rsid w:val="006B0F70"/>
    <w:rsid w:val="006B3369"/>
    <w:rsid w:val="006B455D"/>
    <w:rsid w:val="006D73F0"/>
    <w:rsid w:val="00714857"/>
    <w:rsid w:val="00717856"/>
    <w:rsid w:val="00726FDA"/>
    <w:rsid w:val="00742908"/>
    <w:rsid w:val="00774920"/>
    <w:rsid w:val="00781D6D"/>
    <w:rsid w:val="007A4B35"/>
    <w:rsid w:val="007B33C3"/>
    <w:rsid w:val="007B4BD4"/>
    <w:rsid w:val="007F241D"/>
    <w:rsid w:val="00803713"/>
    <w:rsid w:val="00817B94"/>
    <w:rsid w:val="00826695"/>
    <w:rsid w:val="008413B3"/>
    <w:rsid w:val="0084537A"/>
    <w:rsid w:val="0085324E"/>
    <w:rsid w:val="008567C9"/>
    <w:rsid w:val="00861D6A"/>
    <w:rsid w:val="00863F20"/>
    <w:rsid w:val="00877C51"/>
    <w:rsid w:val="0089112C"/>
    <w:rsid w:val="008A0BA1"/>
    <w:rsid w:val="008B0055"/>
    <w:rsid w:val="008B5A14"/>
    <w:rsid w:val="008C5809"/>
    <w:rsid w:val="008C6FCE"/>
    <w:rsid w:val="008D5E0C"/>
    <w:rsid w:val="008F33BA"/>
    <w:rsid w:val="008F65B0"/>
    <w:rsid w:val="00912871"/>
    <w:rsid w:val="0092680A"/>
    <w:rsid w:val="00952511"/>
    <w:rsid w:val="00957CC5"/>
    <w:rsid w:val="00984652"/>
    <w:rsid w:val="009859D3"/>
    <w:rsid w:val="009B75EE"/>
    <w:rsid w:val="009E6CA0"/>
    <w:rsid w:val="009E7037"/>
    <w:rsid w:val="009F13BA"/>
    <w:rsid w:val="00A115EE"/>
    <w:rsid w:val="00A12553"/>
    <w:rsid w:val="00A354EC"/>
    <w:rsid w:val="00A53991"/>
    <w:rsid w:val="00A54A1A"/>
    <w:rsid w:val="00A54F8F"/>
    <w:rsid w:val="00A62B00"/>
    <w:rsid w:val="00A65206"/>
    <w:rsid w:val="00A82690"/>
    <w:rsid w:val="00A864DD"/>
    <w:rsid w:val="00A874F9"/>
    <w:rsid w:val="00AA630B"/>
    <w:rsid w:val="00AA6E14"/>
    <w:rsid w:val="00AC2FE2"/>
    <w:rsid w:val="00AC5D86"/>
    <w:rsid w:val="00AC7D91"/>
    <w:rsid w:val="00AD4A06"/>
    <w:rsid w:val="00AE158D"/>
    <w:rsid w:val="00AE346C"/>
    <w:rsid w:val="00AF5DF0"/>
    <w:rsid w:val="00B10761"/>
    <w:rsid w:val="00B226C7"/>
    <w:rsid w:val="00B23F0A"/>
    <w:rsid w:val="00B24554"/>
    <w:rsid w:val="00B3538E"/>
    <w:rsid w:val="00B576B2"/>
    <w:rsid w:val="00B642AA"/>
    <w:rsid w:val="00B65443"/>
    <w:rsid w:val="00B658E3"/>
    <w:rsid w:val="00B715CC"/>
    <w:rsid w:val="00B725BA"/>
    <w:rsid w:val="00B92F54"/>
    <w:rsid w:val="00BA37C1"/>
    <w:rsid w:val="00BB1277"/>
    <w:rsid w:val="00BC0D1B"/>
    <w:rsid w:val="00BC326E"/>
    <w:rsid w:val="00BC3FC4"/>
    <w:rsid w:val="00BD0D3A"/>
    <w:rsid w:val="00BD5C7D"/>
    <w:rsid w:val="00BF0533"/>
    <w:rsid w:val="00BF2A3D"/>
    <w:rsid w:val="00BF3FDC"/>
    <w:rsid w:val="00C03EA9"/>
    <w:rsid w:val="00C07A57"/>
    <w:rsid w:val="00C15E2E"/>
    <w:rsid w:val="00C35F17"/>
    <w:rsid w:val="00C567A8"/>
    <w:rsid w:val="00C578B4"/>
    <w:rsid w:val="00C76D34"/>
    <w:rsid w:val="00C913DB"/>
    <w:rsid w:val="00CA5D23"/>
    <w:rsid w:val="00CB5380"/>
    <w:rsid w:val="00CD4104"/>
    <w:rsid w:val="00CE3563"/>
    <w:rsid w:val="00CE51BF"/>
    <w:rsid w:val="00CE7D34"/>
    <w:rsid w:val="00CF3582"/>
    <w:rsid w:val="00D00813"/>
    <w:rsid w:val="00D16223"/>
    <w:rsid w:val="00D4427D"/>
    <w:rsid w:val="00D9405D"/>
    <w:rsid w:val="00DA0E4D"/>
    <w:rsid w:val="00DA11FD"/>
    <w:rsid w:val="00DB2A12"/>
    <w:rsid w:val="00DB6867"/>
    <w:rsid w:val="00DC50DE"/>
    <w:rsid w:val="00DD5D71"/>
    <w:rsid w:val="00DF6F8D"/>
    <w:rsid w:val="00E03FBB"/>
    <w:rsid w:val="00E22D18"/>
    <w:rsid w:val="00E41088"/>
    <w:rsid w:val="00E5015E"/>
    <w:rsid w:val="00E6162F"/>
    <w:rsid w:val="00E751E5"/>
    <w:rsid w:val="00E87810"/>
    <w:rsid w:val="00E95CE3"/>
    <w:rsid w:val="00EA6CC7"/>
    <w:rsid w:val="00EA7D7D"/>
    <w:rsid w:val="00EB084C"/>
    <w:rsid w:val="00ED1DF2"/>
    <w:rsid w:val="00ED3332"/>
    <w:rsid w:val="00EE0522"/>
    <w:rsid w:val="00EE58C4"/>
    <w:rsid w:val="00EF7946"/>
    <w:rsid w:val="00F0078C"/>
    <w:rsid w:val="00F03EDE"/>
    <w:rsid w:val="00F13F75"/>
    <w:rsid w:val="00F2161A"/>
    <w:rsid w:val="00F22618"/>
    <w:rsid w:val="00F250AF"/>
    <w:rsid w:val="00F42CE8"/>
    <w:rsid w:val="00F475D1"/>
    <w:rsid w:val="00F83530"/>
    <w:rsid w:val="00F85BCA"/>
    <w:rsid w:val="00F87846"/>
    <w:rsid w:val="00F87D97"/>
    <w:rsid w:val="00F9347C"/>
    <w:rsid w:val="00F96905"/>
    <w:rsid w:val="00FA4E5E"/>
    <w:rsid w:val="00FA5F58"/>
    <w:rsid w:val="00FB5612"/>
    <w:rsid w:val="00FC7969"/>
    <w:rsid w:val="00FD014E"/>
    <w:rsid w:val="00FD099E"/>
    <w:rsid w:val="00FD5734"/>
    <w:rsid w:val="00FD707F"/>
    <w:rsid w:val="00FE6410"/>
    <w:rsid w:val="00FF2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 w:type="character" w:customStyle="1" w:styleId="cf01">
    <w:name w:val="cf01"/>
    <w:basedOn w:val="Numatytasispastraiposriftas"/>
    <w:rsid w:val="00DD5D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5EDBDAAE50971439CC866C77CC3D83B" ma:contentTypeVersion="5" ma:contentTypeDescription="Kurkite naują dokumentą." ma:contentTypeScope="" ma:versionID="b4a3e099e5c3ff9ef61e34db37248b56">
  <xsd:schema xmlns:xsd="http://www.w3.org/2001/XMLSchema" xmlns:xs="http://www.w3.org/2001/XMLSchema" xmlns:p="http://schemas.microsoft.com/office/2006/metadata/properties" xmlns:ns3="be7d7bc6-0587-4706-8852-d7453d8a2505" targetNamespace="http://schemas.microsoft.com/office/2006/metadata/properties" ma:root="true" ma:fieldsID="56b24fc8bbaf72edfbae5b2b7fd037bd" ns3:_="">
    <xsd:import namespace="be7d7bc6-0587-4706-8852-d7453d8a25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d7bc6-0587-4706-8852-d7453d8a25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555B-4149-4187-989F-F587AD0D89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422101-FFAF-40F3-B0AC-E528FF8B700E}">
  <ds:schemaRefs>
    <ds:schemaRef ds:uri="http://schemas.microsoft.com/sharepoint/v3/contenttype/forms"/>
  </ds:schemaRefs>
</ds:datastoreItem>
</file>

<file path=customXml/itemProps3.xml><?xml version="1.0" encoding="utf-8"?>
<ds:datastoreItem xmlns:ds="http://schemas.openxmlformats.org/officeDocument/2006/customXml" ds:itemID="{B91B27D4-CEB5-4B9A-A5AA-C24FC77B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d7bc6-0587-4706-8852-d7453d8a2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4631</Words>
  <Characters>2641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73</cp:revision>
  <cp:lastPrinted>2024-11-07T10:59:00Z</cp:lastPrinted>
  <dcterms:created xsi:type="dcterms:W3CDTF">2025-07-07T10:37:00Z</dcterms:created>
  <dcterms:modified xsi:type="dcterms:W3CDTF">2026-06-03T07:51:00Z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0x01010015EDBDAAE50971439CC866C77CC3D83B</vt:lpwstr>
  </property>
</Properties>
</file>