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685F" w14:textId="4B2CFFC6" w:rsidR="00CE2F7C" w:rsidRPr="006551FA" w:rsidRDefault="00A44560" w:rsidP="006551FA">
      <w:pPr>
        <w:tabs>
          <w:tab w:val="left" w:pos="1134"/>
        </w:tabs>
        <w:spacing w:after="0" w:line="240" w:lineRule="auto"/>
        <w:jc w:val="center"/>
        <w:rPr>
          <w:rFonts w:ascii="Times New Roman" w:hAnsi="Times New Roman" w:cs="Times New Roman"/>
          <w:b/>
          <w:bCs/>
          <w:lang w:val="lt-LT"/>
        </w:rPr>
      </w:pPr>
      <w:r w:rsidRPr="006551FA">
        <w:rPr>
          <w:rFonts w:ascii="Times New Roman" w:hAnsi="Times New Roman" w:cs="Times New Roman"/>
          <w:b/>
          <w:bCs/>
          <w:lang w:val="lt-LT"/>
        </w:rPr>
        <w:t xml:space="preserve">NAUJŲ LENGVŲJŲ AUTOMOBILIŲ </w:t>
      </w:r>
      <w:r w:rsidR="00F72ACC" w:rsidRPr="006551FA">
        <w:rPr>
          <w:rFonts w:ascii="Times New Roman" w:hAnsi="Times New Roman" w:cs="Times New Roman"/>
          <w:b/>
          <w:bCs/>
          <w:lang w:val="lt-LT"/>
        </w:rPr>
        <w:t>PIRKIMO</w:t>
      </w:r>
      <w:r w:rsidR="007A16CA">
        <w:rPr>
          <w:rFonts w:ascii="Times New Roman" w:hAnsi="Times New Roman" w:cs="Times New Roman"/>
          <w:b/>
          <w:bCs/>
          <w:lang w:val="lt-LT"/>
        </w:rPr>
        <w:t xml:space="preserve"> PAGRINDINĖS</w:t>
      </w:r>
      <w:r w:rsidR="00416A1D" w:rsidRPr="006551FA">
        <w:rPr>
          <w:rFonts w:ascii="Times New Roman" w:hAnsi="Times New Roman" w:cs="Times New Roman"/>
          <w:b/>
          <w:bCs/>
          <w:lang w:val="lt-LT"/>
        </w:rPr>
        <w:t xml:space="preserve"> </w:t>
      </w:r>
      <w:r w:rsidRPr="006551FA">
        <w:rPr>
          <w:rFonts w:ascii="Times New Roman" w:hAnsi="Times New Roman" w:cs="Times New Roman"/>
          <w:b/>
          <w:bCs/>
          <w:lang w:val="lt-LT"/>
        </w:rPr>
        <w:t>SĄLYGOS</w:t>
      </w:r>
    </w:p>
    <w:p w14:paraId="4FE6BC9C" w14:textId="77777777" w:rsidR="00A44560" w:rsidRPr="00EF4350" w:rsidRDefault="00A44560" w:rsidP="00EF4350">
      <w:pPr>
        <w:tabs>
          <w:tab w:val="left" w:pos="1134"/>
        </w:tabs>
        <w:spacing w:after="0" w:line="240" w:lineRule="auto"/>
        <w:ind w:firstLine="567"/>
        <w:rPr>
          <w:rFonts w:ascii="Times New Roman" w:hAnsi="Times New Roman" w:cs="Times New Roman"/>
          <w:strike/>
          <w:lang w:val="lt-LT"/>
        </w:rPr>
      </w:pPr>
    </w:p>
    <w:p w14:paraId="089E903A" w14:textId="730E7700" w:rsidR="0066625A" w:rsidRPr="00EF4350" w:rsidRDefault="00C13F32" w:rsidP="00EF4350">
      <w:pPr>
        <w:pStyle w:val="Sraopastraipa"/>
        <w:numPr>
          <w:ilvl w:val="0"/>
          <w:numId w:val="2"/>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Pirkimo objektas – nauji lengvieji automobiliai</w:t>
      </w:r>
      <w:r w:rsidR="00603297" w:rsidRPr="00EF4350">
        <w:rPr>
          <w:rFonts w:ascii="Times New Roman" w:hAnsi="Times New Roman" w:cs="Times New Roman"/>
          <w:lang w:val="lt-LT"/>
        </w:rPr>
        <w:t xml:space="preserve"> (toliau – prekės, automobiliai)</w:t>
      </w:r>
      <w:r w:rsidRPr="00EF4350">
        <w:rPr>
          <w:rFonts w:ascii="Times New Roman" w:hAnsi="Times New Roman" w:cs="Times New Roman"/>
          <w:lang w:val="lt-LT"/>
        </w:rPr>
        <w:t xml:space="preserve"> </w:t>
      </w:r>
      <w:r w:rsidR="00711B7B" w:rsidRPr="00EF4350">
        <w:rPr>
          <w:rFonts w:ascii="Times New Roman" w:hAnsi="Times New Roman" w:cs="Times New Roman"/>
          <w:lang w:val="lt-LT"/>
        </w:rPr>
        <w:t>P</w:t>
      </w:r>
      <w:r w:rsidR="0096309A" w:rsidRPr="00EF4350">
        <w:rPr>
          <w:rFonts w:ascii="Times New Roman" w:hAnsi="Times New Roman" w:cs="Times New Roman"/>
          <w:lang w:val="lt-LT"/>
        </w:rPr>
        <w:t>reliminar</w:t>
      </w:r>
      <w:r w:rsidR="00711B7B" w:rsidRPr="00EF4350">
        <w:rPr>
          <w:rFonts w:ascii="Times New Roman" w:hAnsi="Times New Roman" w:cs="Times New Roman"/>
          <w:lang w:val="lt-LT"/>
        </w:rPr>
        <w:t>us</w:t>
      </w:r>
      <w:r w:rsidR="00F24C94" w:rsidRPr="00EF4350">
        <w:rPr>
          <w:rFonts w:ascii="Times New Roman" w:hAnsi="Times New Roman" w:cs="Times New Roman"/>
          <w:lang w:val="lt-LT"/>
        </w:rPr>
        <w:t xml:space="preserve"> </w:t>
      </w:r>
      <w:r w:rsidR="00447C6F" w:rsidRPr="00EF4350">
        <w:rPr>
          <w:rFonts w:ascii="Times New Roman" w:hAnsi="Times New Roman" w:cs="Times New Roman"/>
          <w:lang w:val="lt-LT"/>
        </w:rPr>
        <w:t xml:space="preserve">M </w:t>
      </w:r>
      <w:r w:rsidR="00C13AD2" w:rsidRPr="00EF4350">
        <w:rPr>
          <w:rFonts w:ascii="Times New Roman" w:hAnsi="Times New Roman" w:cs="Times New Roman"/>
          <w:lang w:val="lt-LT"/>
        </w:rPr>
        <w:t xml:space="preserve">perkamų lengvųjų automobilių </w:t>
      </w:r>
      <w:r w:rsidR="00253174" w:rsidRPr="00EF4350">
        <w:rPr>
          <w:rFonts w:ascii="Times New Roman" w:hAnsi="Times New Roman" w:cs="Times New Roman"/>
          <w:lang w:val="lt-LT"/>
        </w:rPr>
        <w:t>kiekis -</w:t>
      </w:r>
      <w:r w:rsidR="0096309A" w:rsidRPr="00EF4350">
        <w:rPr>
          <w:rFonts w:ascii="Times New Roman" w:hAnsi="Times New Roman" w:cs="Times New Roman"/>
          <w:lang w:val="lt-LT"/>
        </w:rPr>
        <w:t xml:space="preserve"> </w:t>
      </w:r>
      <w:r w:rsidR="003744A9" w:rsidRPr="00EF4350">
        <w:rPr>
          <w:rFonts w:ascii="Times New Roman" w:hAnsi="Times New Roman" w:cs="Times New Roman"/>
          <w:lang w:val="lt-LT"/>
        </w:rPr>
        <w:t xml:space="preserve">100 </w:t>
      </w:r>
      <w:r w:rsidR="00FF4E20" w:rsidRPr="00EF4350">
        <w:rPr>
          <w:rFonts w:ascii="Times New Roman" w:hAnsi="Times New Roman" w:cs="Times New Roman"/>
          <w:lang w:val="lt-LT"/>
        </w:rPr>
        <w:t>vnt</w:t>
      </w:r>
      <w:r w:rsidRPr="00EF4350">
        <w:rPr>
          <w:rFonts w:ascii="Times New Roman" w:hAnsi="Times New Roman" w:cs="Times New Roman"/>
          <w:lang w:val="lt-LT"/>
        </w:rPr>
        <w:t>.</w:t>
      </w:r>
      <w:r w:rsidR="0024501A" w:rsidRPr="00EF4350">
        <w:rPr>
          <w:rFonts w:ascii="Times New Roman" w:hAnsi="Times New Roman" w:cs="Times New Roman"/>
          <w:lang w:val="lt-LT"/>
        </w:rPr>
        <w:t xml:space="preserve"> </w:t>
      </w:r>
    </w:p>
    <w:p w14:paraId="0D6E40EC" w14:textId="3EBA3561" w:rsidR="003744A9" w:rsidRPr="00EF4350" w:rsidRDefault="0024501A" w:rsidP="00EF4350">
      <w:pPr>
        <w:pStyle w:val="Sraopastraipa"/>
        <w:numPr>
          <w:ilvl w:val="0"/>
          <w:numId w:val="2"/>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Pirkimas skaidomas į 4 dalis</w:t>
      </w:r>
      <w:r w:rsidR="00A14876" w:rsidRPr="00EF4350">
        <w:rPr>
          <w:rFonts w:ascii="Times New Roman" w:hAnsi="Times New Roman" w:cs="Times New Roman"/>
          <w:lang w:val="lt-LT"/>
        </w:rPr>
        <w:t>:</w:t>
      </w:r>
    </w:p>
    <w:p w14:paraId="0599EA68" w14:textId="6E1DAAF0" w:rsidR="00253174" w:rsidRPr="00EF4350" w:rsidRDefault="00253174" w:rsidP="00EF4350">
      <w:pPr>
        <w:pStyle w:val="Sraopastraipa"/>
        <w:numPr>
          <w:ilvl w:val="0"/>
          <w:numId w:val="3"/>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A dalis 20</w:t>
      </w:r>
      <w:r w:rsidR="000221A8" w:rsidRPr="00EF4350">
        <w:rPr>
          <w:rFonts w:ascii="Times New Roman" w:hAnsi="Times New Roman" w:cs="Times New Roman"/>
          <w:lang w:val="lt-LT"/>
        </w:rPr>
        <w:t xml:space="preserve"> (dvidešimt)</w:t>
      </w:r>
      <w:r w:rsidR="004D0627" w:rsidRPr="00EF4350">
        <w:rPr>
          <w:rFonts w:ascii="Times New Roman" w:hAnsi="Times New Roman" w:cs="Times New Roman"/>
          <w:lang w:val="lt-LT"/>
        </w:rPr>
        <w:t xml:space="preserve"> vienetų</w:t>
      </w:r>
      <w:r w:rsidR="000221A8" w:rsidRPr="00EF4350">
        <w:rPr>
          <w:rFonts w:ascii="Times New Roman" w:hAnsi="Times New Roman" w:cs="Times New Roman"/>
          <w:lang w:val="lt-LT"/>
        </w:rPr>
        <w:t xml:space="preserve"> M1 kategorijos lengvųjų automobilių  iki 3,5 t, 5 sėdimų vietų, kėbulo tipas arba </w:t>
      </w:r>
      <w:proofErr w:type="spellStart"/>
      <w:r w:rsidR="000221A8" w:rsidRPr="00EF4350">
        <w:rPr>
          <w:rFonts w:ascii="Times New Roman" w:hAnsi="Times New Roman" w:cs="Times New Roman"/>
          <w:lang w:val="lt-LT"/>
        </w:rPr>
        <w:t>hečbekas</w:t>
      </w:r>
      <w:proofErr w:type="spellEnd"/>
      <w:r w:rsidR="000221A8" w:rsidRPr="00EF4350">
        <w:rPr>
          <w:rFonts w:ascii="Times New Roman" w:hAnsi="Times New Roman" w:cs="Times New Roman"/>
          <w:lang w:val="lt-LT"/>
        </w:rPr>
        <w:t>, arba universalas, arba sedanas, degalų tipas hibridinis benzinas (PHEV). Siūlomi automobiliai negali būti skirtingų modelių.</w:t>
      </w:r>
    </w:p>
    <w:p w14:paraId="6636C247" w14:textId="5440726B" w:rsidR="00A6349B" w:rsidRPr="00EF4350" w:rsidRDefault="000F5041" w:rsidP="00EF4350">
      <w:pPr>
        <w:pStyle w:val="Sraopastraipa"/>
        <w:numPr>
          <w:ilvl w:val="0"/>
          <w:numId w:val="3"/>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 xml:space="preserve">B dalis. </w:t>
      </w:r>
      <w:r w:rsidR="00747DEA" w:rsidRPr="00EF4350">
        <w:rPr>
          <w:rFonts w:ascii="Times New Roman" w:hAnsi="Times New Roman" w:cs="Times New Roman"/>
          <w:lang w:val="lt-LT"/>
        </w:rPr>
        <w:t>40 (keturiasdešimt)</w:t>
      </w:r>
      <w:r w:rsidR="004D0627" w:rsidRPr="00EF4350">
        <w:rPr>
          <w:rFonts w:ascii="Times New Roman" w:hAnsi="Times New Roman" w:cs="Times New Roman"/>
          <w:lang w:val="lt-LT"/>
        </w:rPr>
        <w:t xml:space="preserve"> vienetų</w:t>
      </w:r>
      <w:r w:rsidR="00747DEA" w:rsidRPr="00EF4350">
        <w:rPr>
          <w:rFonts w:ascii="Times New Roman" w:hAnsi="Times New Roman" w:cs="Times New Roman"/>
          <w:lang w:val="lt-LT"/>
        </w:rPr>
        <w:t xml:space="preserve"> lengvųjų M1</w:t>
      </w:r>
      <w:r w:rsidR="004D0627" w:rsidRPr="00EF4350">
        <w:rPr>
          <w:rFonts w:ascii="Times New Roman" w:hAnsi="Times New Roman" w:cs="Times New Roman"/>
          <w:lang w:val="lt-LT"/>
        </w:rPr>
        <w:t xml:space="preserve"> </w:t>
      </w:r>
      <w:r w:rsidR="00747DEA" w:rsidRPr="00EF4350">
        <w:rPr>
          <w:rFonts w:ascii="Times New Roman" w:hAnsi="Times New Roman" w:cs="Times New Roman"/>
          <w:lang w:val="lt-LT"/>
        </w:rPr>
        <w:t>katego</w:t>
      </w:r>
      <w:r w:rsidR="005C4B5B" w:rsidRPr="00EF4350">
        <w:rPr>
          <w:rFonts w:ascii="Times New Roman" w:hAnsi="Times New Roman" w:cs="Times New Roman"/>
          <w:lang w:val="lt-LT"/>
        </w:rPr>
        <w:t>r</w:t>
      </w:r>
      <w:r w:rsidR="00747DEA" w:rsidRPr="00EF4350">
        <w:rPr>
          <w:rFonts w:ascii="Times New Roman" w:hAnsi="Times New Roman" w:cs="Times New Roman"/>
          <w:lang w:val="lt-LT"/>
        </w:rPr>
        <w:t>ijos lengvųjų automobilių iki 3,5 t, ne mažiau kaip 5 sėdimų vietų, kėbulo tipas –  padidinto pravažumo lengvasis automobilis (SUV), degalų tipas, arba benzinas, arba hibridinis benzinas (PHEV arba HEV). Siūlomi automobiliai negali būti skirtingų modelių.</w:t>
      </w:r>
    </w:p>
    <w:p w14:paraId="416DA52B" w14:textId="745E74AA" w:rsidR="005D0AF4" w:rsidRPr="00EF4350" w:rsidRDefault="000F5041" w:rsidP="00EF4350">
      <w:pPr>
        <w:pStyle w:val="Sraopastraipa"/>
        <w:numPr>
          <w:ilvl w:val="0"/>
          <w:numId w:val="3"/>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 xml:space="preserve">C dalis. </w:t>
      </w:r>
      <w:r w:rsidR="001E7A3D" w:rsidRPr="00EF4350">
        <w:rPr>
          <w:rFonts w:ascii="Times New Roman" w:hAnsi="Times New Roman" w:cs="Times New Roman"/>
          <w:lang w:val="lt-LT"/>
        </w:rPr>
        <w:t>10 (dešimt)</w:t>
      </w:r>
      <w:r w:rsidR="004D0627" w:rsidRPr="00EF4350">
        <w:rPr>
          <w:rFonts w:ascii="Times New Roman" w:hAnsi="Times New Roman" w:cs="Times New Roman"/>
          <w:lang w:val="lt-LT"/>
        </w:rPr>
        <w:t xml:space="preserve"> vienetų</w:t>
      </w:r>
      <w:r w:rsidR="001E7A3D" w:rsidRPr="00EF4350">
        <w:rPr>
          <w:rFonts w:ascii="Times New Roman" w:hAnsi="Times New Roman" w:cs="Times New Roman"/>
          <w:lang w:val="lt-LT"/>
        </w:rPr>
        <w:t xml:space="preserve"> lengvųjų krovininių N1 kategorijos automobilių iki 3,5 t, ne mažiau kaip 5 sėdimų vietų, kėbulo tipas –  pikapas,  degalų tipas, arba benzinas, arba hibridinis benzinas (PHEV arba HEV). Siūlomi automobiliai negali būti skirtingų modelių</w:t>
      </w:r>
    </w:p>
    <w:p w14:paraId="3F542EE9" w14:textId="3BA5E6AD" w:rsidR="00EB72AE" w:rsidRPr="00EF4350" w:rsidRDefault="000F5041" w:rsidP="00EF4350">
      <w:pPr>
        <w:pStyle w:val="Sraopastraipa"/>
        <w:numPr>
          <w:ilvl w:val="0"/>
          <w:numId w:val="3"/>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D</w:t>
      </w:r>
      <w:r w:rsidR="00E54866" w:rsidRPr="00EF4350">
        <w:rPr>
          <w:rFonts w:ascii="Times New Roman" w:hAnsi="Times New Roman" w:cs="Times New Roman"/>
          <w:lang w:val="lt-LT"/>
        </w:rPr>
        <w:t xml:space="preserve"> dalis. </w:t>
      </w:r>
      <w:r w:rsidR="00EB72AE" w:rsidRPr="00EF4350">
        <w:rPr>
          <w:rFonts w:ascii="Times New Roman" w:hAnsi="Times New Roman" w:cs="Times New Roman"/>
          <w:lang w:val="lt-LT"/>
        </w:rPr>
        <w:t>30 (trisdešimt)</w:t>
      </w:r>
      <w:r w:rsidR="004D0627" w:rsidRPr="00EF4350">
        <w:rPr>
          <w:rFonts w:ascii="Times New Roman" w:hAnsi="Times New Roman" w:cs="Times New Roman"/>
          <w:lang w:val="lt-LT"/>
        </w:rPr>
        <w:t xml:space="preserve"> vienetų</w:t>
      </w:r>
      <w:r w:rsidR="00EB72AE" w:rsidRPr="00EF4350">
        <w:rPr>
          <w:rFonts w:ascii="Times New Roman" w:hAnsi="Times New Roman" w:cs="Times New Roman"/>
          <w:lang w:val="lt-LT"/>
        </w:rPr>
        <w:t xml:space="preserve"> M1kategorijos lengvųjų automobilių  iki 3,5 t, 5 sėdimų vietų, kėbulo tipas arba </w:t>
      </w:r>
      <w:proofErr w:type="spellStart"/>
      <w:r w:rsidR="00EB72AE" w:rsidRPr="00EF4350">
        <w:rPr>
          <w:rFonts w:ascii="Times New Roman" w:hAnsi="Times New Roman" w:cs="Times New Roman"/>
          <w:lang w:val="lt-LT"/>
        </w:rPr>
        <w:t>hečbekas</w:t>
      </w:r>
      <w:proofErr w:type="spellEnd"/>
      <w:r w:rsidR="00EB72AE" w:rsidRPr="00EF4350">
        <w:rPr>
          <w:rFonts w:ascii="Times New Roman" w:hAnsi="Times New Roman" w:cs="Times New Roman"/>
          <w:lang w:val="lt-LT"/>
        </w:rPr>
        <w:t>, arba universalas, arba sedanas, degalų tipas arba benzinas, arba hibridinis benzinas (PHEV arba HEV). Siūlomi automobiliai negali būti skirtingų modelių</w:t>
      </w:r>
    </w:p>
    <w:p w14:paraId="2B1D7628" w14:textId="77777777" w:rsidR="00406F27" w:rsidRPr="00EF4350" w:rsidRDefault="00DE6AA9" w:rsidP="00EF4350">
      <w:pPr>
        <w:pStyle w:val="Sraopastraipa"/>
        <w:numPr>
          <w:ilvl w:val="0"/>
          <w:numId w:val="2"/>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 xml:space="preserve"> Pirkimo objekto pagrindinis BVPŽ kodas 34110000-1 Keleiviniai automobiliai (Prekės)</w:t>
      </w:r>
      <w:r w:rsidR="00F51AD9" w:rsidRPr="00EF4350">
        <w:rPr>
          <w:rFonts w:ascii="Times New Roman" w:hAnsi="Times New Roman" w:cs="Times New Roman"/>
          <w:lang w:val="lt-LT"/>
        </w:rPr>
        <w:t>.</w:t>
      </w:r>
    </w:p>
    <w:p w14:paraId="57E91BF7" w14:textId="77777777" w:rsidR="00D87F08" w:rsidRPr="00EF4350" w:rsidRDefault="00F51AD9" w:rsidP="00EF4350">
      <w:pPr>
        <w:pStyle w:val="Sraopastraipa"/>
        <w:numPr>
          <w:ilvl w:val="0"/>
          <w:numId w:val="2"/>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Pasiūlym</w:t>
      </w:r>
      <w:r w:rsidR="00425D3A" w:rsidRPr="00EF4350">
        <w:rPr>
          <w:rFonts w:ascii="Times New Roman" w:hAnsi="Times New Roman" w:cs="Times New Roman"/>
          <w:lang w:val="lt-LT"/>
        </w:rPr>
        <w:t>ai</w:t>
      </w:r>
      <w:r w:rsidRPr="00EF4350">
        <w:rPr>
          <w:rFonts w:ascii="Times New Roman" w:hAnsi="Times New Roman" w:cs="Times New Roman"/>
          <w:lang w:val="lt-LT"/>
        </w:rPr>
        <w:t xml:space="preserve"> vertin</w:t>
      </w:r>
      <w:r w:rsidR="00425D3A" w:rsidRPr="00EF4350">
        <w:rPr>
          <w:rFonts w:ascii="Times New Roman" w:hAnsi="Times New Roman" w:cs="Times New Roman"/>
          <w:lang w:val="lt-LT"/>
        </w:rPr>
        <w:t>ami</w:t>
      </w:r>
      <w:r w:rsidRPr="00EF4350">
        <w:rPr>
          <w:rFonts w:ascii="Times New Roman" w:hAnsi="Times New Roman" w:cs="Times New Roman"/>
          <w:lang w:val="lt-LT"/>
        </w:rPr>
        <w:t xml:space="preserve"> </w:t>
      </w:r>
      <w:r w:rsidR="00425D3A" w:rsidRPr="00EF4350">
        <w:rPr>
          <w:rFonts w:ascii="Times New Roman" w:hAnsi="Times New Roman" w:cs="Times New Roman"/>
          <w:lang w:val="lt-LT"/>
        </w:rPr>
        <w:t>t</w:t>
      </w:r>
      <w:r w:rsidRPr="00EF4350">
        <w:rPr>
          <w:rFonts w:ascii="Times New Roman" w:hAnsi="Times New Roman" w:cs="Times New Roman"/>
          <w:lang w:val="lt-LT"/>
        </w:rPr>
        <w:t>aik</w:t>
      </w:r>
      <w:r w:rsidR="00425D3A" w:rsidRPr="00EF4350">
        <w:rPr>
          <w:rFonts w:ascii="Times New Roman" w:hAnsi="Times New Roman" w:cs="Times New Roman"/>
          <w:lang w:val="lt-LT"/>
        </w:rPr>
        <w:t>ant</w:t>
      </w:r>
      <w:r w:rsidRPr="00EF4350">
        <w:rPr>
          <w:rFonts w:ascii="Times New Roman" w:hAnsi="Times New Roman" w:cs="Times New Roman"/>
          <w:lang w:val="lt-LT"/>
        </w:rPr>
        <w:t xml:space="preserve"> kainos ir kokybės santyk</w:t>
      </w:r>
      <w:r w:rsidR="00425D3A" w:rsidRPr="00EF4350">
        <w:rPr>
          <w:rFonts w:ascii="Times New Roman" w:hAnsi="Times New Roman" w:cs="Times New Roman"/>
          <w:lang w:val="lt-LT"/>
        </w:rPr>
        <w:t>į</w:t>
      </w:r>
      <w:r w:rsidRPr="00EF4350">
        <w:rPr>
          <w:rFonts w:ascii="Times New Roman" w:hAnsi="Times New Roman" w:cs="Times New Roman"/>
          <w:lang w:val="lt-LT"/>
        </w:rPr>
        <w:t>, papildomi balai skiriami</w:t>
      </w:r>
      <w:r w:rsidR="00D87F08" w:rsidRPr="00EF4350">
        <w:rPr>
          <w:rFonts w:ascii="Times New Roman" w:hAnsi="Times New Roman" w:cs="Times New Roman"/>
          <w:lang w:val="lt-LT"/>
        </w:rPr>
        <w:t>:</w:t>
      </w:r>
    </w:p>
    <w:p w14:paraId="29AC7010" w14:textId="0A4B65E0" w:rsidR="00D87F08" w:rsidRPr="00EF4350" w:rsidRDefault="00F51AD9" w:rsidP="00EF4350">
      <w:pPr>
        <w:pStyle w:val="Sraopastraipa"/>
        <w:numPr>
          <w:ilvl w:val="1"/>
          <w:numId w:val="2"/>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 xml:space="preserve">už trumpesnį pristatymo terminą ir </w:t>
      </w:r>
    </w:p>
    <w:p w14:paraId="0D81530A" w14:textId="08AB0B43" w:rsidR="00F51AD9" w:rsidRPr="00EF4350" w:rsidRDefault="00F51AD9" w:rsidP="00EF4350">
      <w:pPr>
        <w:pStyle w:val="Sraopastraipa"/>
        <w:numPr>
          <w:ilvl w:val="1"/>
          <w:numId w:val="2"/>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už pasiūlytą mažiau taršų automobilį</w:t>
      </w:r>
      <w:r w:rsidR="00EA4217">
        <w:rPr>
          <w:rFonts w:ascii="Times New Roman" w:hAnsi="Times New Roman" w:cs="Times New Roman"/>
          <w:lang w:val="lt-LT"/>
        </w:rPr>
        <w:t xml:space="preserve"> su mažesne</w:t>
      </w:r>
      <w:r w:rsidR="00EA4217" w:rsidRPr="00EA4217">
        <w:rPr>
          <w:rFonts w:ascii="Times New Roman" w:eastAsia="Calibri" w:hAnsi="Times New Roman" w:cs="Times New Roman"/>
          <w:lang w:val="lt-LT"/>
        </w:rPr>
        <w:t xml:space="preserve"> CO₂ emisij</w:t>
      </w:r>
      <w:r w:rsidR="00EA4217">
        <w:rPr>
          <w:rFonts w:ascii="Times New Roman" w:eastAsia="Calibri" w:hAnsi="Times New Roman" w:cs="Times New Roman"/>
          <w:lang w:val="lt-LT"/>
        </w:rPr>
        <w:t>a</w:t>
      </w:r>
      <w:r w:rsidRPr="00EF4350">
        <w:rPr>
          <w:rFonts w:ascii="Times New Roman" w:hAnsi="Times New Roman" w:cs="Times New Roman"/>
          <w:lang w:val="lt-LT"/>
        </w:rPr>
        <w:t>.</w:t>
      </w:r>
    </w:p>
    <w:p w14:paraId="65387B15" w14:textId="5234F09D" w:rsidR="00556DD1" w:rsidRPr="00EF4350" w:rsidRDefault="00556DD1" w:rsidP="00EF4350">
      <w:pPr>
        <w:pStyle w:val="Sraopastraipa"/>
        <w:numPr>
          <w:ilvl w:val="0"/>
          <w:numId w:val="2"/>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 xml:space="preserve">Bendra </w:t>
      </w:r>
      <w:r w:rsidR="00483635" w:rsidRPr="00EF4350">
        <w:rPr>
          <w:rFonts w:ascii="Times New Roman" w:hAnsi="Times New Roman" w:cs="Times New Roman"/>
          <w:lang w:val="lt-LT"/>
        </w:rPr>
        <w:t xml:space="preserve">pirkimui skirta </w:t>
      </w:r>
      <w:r w:rsidR="00DC197D" w:rsidRPr="00EF4350">
        <w:rPr>
          <w:rFonts w:ascii="Times New Roman" w:hAnsi="Times New Roman" w:cs="Times New Roman"/>
          <w:lang w:val="lt-LT"/>
        </w:rPr>
        <w:t>lėšų suma</w:t>
      </w:r>
      <w:r w:rsidRPr="00EF4350">
        <w:rPr>
          <w:rFonts w:ascii="Times New Roman" w:hAnsi="Times New Roman" w:cs="Times New Roman"/>
          <w:lang w:val="lt-LT"/>
        </w:rPr>
        <w:t xml:space="preserve"> </w:t>
      </w:r>
      <w:r w:rsidR="0041726E" w:rsidRPr="00EF4350">
        <w:rPr>
          <w:rFonts w:ascii="Times New Roman" w:hAnsi="Times New Roman" w:cs="Times New Roman"/>
          <w:lang w:val="lt-LT"/>
        </w:rPr>
        <w:t xml:space="preserve">(bendra sutarčių vertė) </w:t>
      </w:r>
      <w:r w:rsidRPr="00EF4350">
        <w:rPr>
          <w:rFonts w:ascii="Times New Roman" w:hAnsi="Times New Roman" w:cs="Times New Roman"/>
          <w:lang w:val="lt-LT"/>
        </w:rPr>
        <w:t>– 3 490 000 Eur</w:t>
      </w:r>
      <w:r w:rsidR="00F634C9" w:rsidRPr="00EF4350">
        <w:rPr>
          <w:rFonts w:ascii="Times New Roman" w:hAnsi="Times New Roman" w:cs="Times New Roman"/>
          <w:lang w:val="lt-LT"/>
        </w:rPr>
        <w:t>:</w:t>
      </w:r>
    </w:p>
    <w:p w14:paraId="34F568FD" w14:textId="0F2A76E3" w:rsidR="002E1A73" w:rsidRPr="00EF4350" w:rsidRDefault="002E1A73" w:rsidP="00EF4350">
      <w:pPr>
        <w:pStyle w:val="Sraopastraipa"/>
        <w:numPr>
          <w:ilvl w:val="1"/>
          <w:numId w:val="4"/>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A dalis -  700 000 Eur;</w:t>
      </w:r>
    </w:p>
    <w:p w14:paraId="38C4ADD3" w14:textId="731791F2" w:rsidR="002E1A73" w:rsidRPr="00EF4350" w:rsidRDefault="002E1A73" w:rsidP="00EF4350">
      <w:pPr>
        <w:pStyle w:val="Sraopastraipa"/>
        <w:numPr>
          <w:ilvl w:val="1"/>
          <w:numId w:val="4"/>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B dalis - 1 560 000 Eur;</w:t>
      </w:r>
    </w:p>
    <w:p w14:paraId="3E29E2D2" w14:textId="284441BE" w:rsidR="002E1A73" w:rsidRPr="00EF4350" w:rsidRDefault="002E1A73" w:rsidP="00EF4350">
      <w:pPr>
        <w:pStyle w:val="Sraopastraipa"/>
        <w:numPr>
          <w:ilvl w:val="1"/>
          <w:numId w:val="4"/>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C dalis - 450 000 Eur;</w:t>
      </w:r>
    </w:p>
    <w:p w14:paraId="1BABC610" w14:textId="737F0C62" w:rsidR="002E1A73" w:rsidRPr="00EF4350" w:rsidRDefault="002E1A73" w:rsidP="00EF4350">
      <w:pPr>
        <w:pStyle w:val="Sraopastraipa"/>
        <w:numPr>
          <w:ilvl w:val="1"/>
          <w:numId w:val="4"/>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D dalis - 780 000 Eur</w:t>
      </w:r>
      <w:r w:rsidR="00F14B85" w:rsidRPr="00EF4350">
        <w:rPr>
          <w:rFonts w:ascii="Times New Roman" w:hAnsi="Times New Roman" w:cs="Times New Roman"/>
          <w:lang w:val="lt-LT"/>
        </w:rPr>
        <w:t>.</w:t>
      </w:r>
    </w:p>
    <w:p w14:paraId="78F7BB49" w14:textId="77777777" w:rsidR="000A034A" w:rsidRPr="00EF4350" w:rsidRDefault="000A034A" w:rsidP="00EF4350">
      <w:pPr>
        <w:pStyle w:val="Sraopastraipa"/>
        <w:numPr>
          <w:ilvl w:val="0"/>
          <w:numId w:val="2"/>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Vieno automobilio preliminari kaina:</w:t>
      </w:r>
    </w:p>
    <w:p w14:paraId="4AE29F20" w14:textId="2C71DAAB" w:rsidR="002D191F" w:rsidRPr="00EF4350" w:rsidRDefault="002D191F" w:rsidP="00EF4350">
      <w:pPr>
        <w:pStyle w:val="Sraopastraipa"/>
        <w:numPr>
          <w:ilvl w:val="0"/>
          <w:numId w:val="1"/>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A dalis. M1 kategorijos lengvasis hibridinis automobilis (</w:t>
      </w:r>
      <w:proofErr w:type="spellStart"/>
      <w:r w:rsidRPr="00EF4350">
        <w:rPr>
          <w:rFonts w:ascii="Times New Roman" w:hAnsi="Times New Roman" w:cs="Times New Roman"/>
          <w:lang w:val="lt-LT"/>
        </w:rPr>
        <w:t>plug-in</w:t>
      </w:r>
      <w:proofErr w:type="spellEnd"/>
      <w:r w:rsidRPr="00EF4350">
        <w:rPr>
          <w:rFonts w:ascii="Times New Roman" w:hAnsi="Times New Roman" w:cs="Times New Roman"/>
          <w:lang w:val="lt-LT"/>
        </w:rPr>
        <w:t xml:space="preserve">) – 35 000 Eur </w:t>
      </w:r>
    </w:p>
    <w:p w14:paraId="52D8E364" w14:textId="621C4F35" w:rsidR="000A034A" w:rsidRPr="00EF4350" w:rsidRDefault="000A034A" w:rsidP="00EF4350">
      <w:pPr>
        <w:pStyle w:val="Sraopastraipa"/>
        <w:numPr>
          <w:ilvl w:val="0"/>
          <w:numId w:val="1"/>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B dalis. M1 k</w:t>
      </w:r>
      <w:r w:rsidR="00EF4442" w:rsidRPr="00EF4350">
        <w:rPr>
          <w:rFonts w:ascii="Times New Roman" w:hAnsi="Times New Roman" w:cs="Times New Roman"/>
          <w:lang w:val="lt-LT"/>
        </w:rPr>
        <w:t xml:space="preserve">ategorijos </w:t>
      </w:r>
      <w:r w:rsidR="00E67678" w:rsidRPr="00EF4350">
        <w:rPr>
          <w:rFonts w:ascii="Times New Roman" w:hAnsi="Times New Roman" w:cs="Times New Roman"/>
          <w:lang w:val="lt-LT"/>
        </w:rPr>
        <w:t>lengvasis</w:t>
      </w:r>
      <w:r w:rsidRPr="00EF4350">
        <w:rPr>
          <w:rFonts w:ascii="Times New Roman" w:hAnsi="Times New Roman" w:cs="Times New Roman"/>
          <w:lang w:val="lt-LT"/>
        </w:rPr>
        <w:t xml:space="preserve"> padidinto pravažumo</w:t>
      </w:r>
      <w:r w:rsidR="004D0627" w:rsidRPr="00EF4350">
        <w:rPr>
          <w:rFonts w:ascii="Times New Roman" w:hAnsi="Times New Roman" w:cs="Times New Roman"/>
          <w:lang w:val="lt-LT"/>
        </w:rPr>
        <w:t xml:space="preserve"> (SUV)</w:t>
      </w:r>
      <w:r w:rsidR="00E67678" w:rsidRPr="00EF4350">
        <w:rPr>
          <w:rFonts w:ascii="Times New Roman" w:hAnsi="Times New Roman" w:cs="Times New Roman"/>
          <w:lang w:val="lt-LT"/>
        </w:rPr>
        <w:t xml:space="preserve"> automobilis </w:t>
      </w:r>
      <w:r w:rsidRPr="00EF4350">
        <w:rPr>
          <w:rFonts w:ascii="Times New Roman" w:hAnsi="Times New Roman" w:cs="Times New Roman"/>
          <w:lang w:val="lt-LT"/>
        </w:rPr>
        <w:t xml:space="preserve"> - 39 000 Eur;</w:t>
      </w:r>
    </w:p>
    <w:p w14:paraId="6598678A" w14:textId="45272E9C" w:rsidR="000A034A" w:rsidRPr="00EF4350" w:rsidRDefault="000A034A" w:rsidP="00EF4350">
      <w:pPr>
        <w:pStyle w:val="Sraopastraipa"/>
        <w:numPr>
          <w:ilvl w:val="0"/>
          <w:numId w:val="1"/>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C dalis. N1 k</w:t>
      </w:r>
      <w:r w:rsidR="005C4B5B" w:rsidRPr="00EF4350">
        <w:rPr>
          <w:rFonts w:ascii="Times New Roman" w:hAnsi="Times New Roman" w:cs="Times New Roman"/>
          <w:lang w:val="lt-LT"/>
        </w:rPr>
        <w:t>ategorijos</w:t>
      </w:r>
      <w:r w:rsidRPr="00EF4350">
        <w:rPr>
          <w:rFonts w:ascii="Times New Roman" w:hAnsi="Times New Roman" w:cs="Times New Roman"/>
          <w:lang w:val="lt-LT"/>
        </w:rPr>
        <w:t xml:space="preserve"> </w:t>
      </w:r>
      <w:r w:rsidR="003A7BB9" w:rsidRPr="00EF4350">
        <w:rPr>
          <w:rFonts w:ascii="Times New Roman" w:hAnsi="Times New Roman" w:cs="Times New Roman"/>
          <w:lang w:val="lt-LT"/>
        </w:rPr>
        <w:t>lengv</w:t>
      </w:r>
      <w:r w:rsidR="00F14B85" w:rsidRPr="00EF4350">
        <w:rPr>
          <w:rFonts w:ascii="Times New Roman" w:hAnsi="Times New Roman" w:cs="Times New Roman"/>
          <w:lang w:val="lt-LT"/>
        </w:rPr>
        <w:t>asis</w:t>
      </w:r>
      <w:r w:rsidR="003A7BB9" w:rsidRPr="00EF4350">
        <w:rPr>
          <w:rFonts w:ascii="Times New Roman" w:hAnsi="Times New Roman" w:cs="Times New Roman"/>
          <w:lang w:val="lt-LT"/>
        </w:rPr>
        <w:t xml:space="preserve"> krovinini</w:t>
      </w:r>
      <w:r w:rsidR="00F14B85" w:rsidRPr="00EF4350">
        <w:rPr>
          <w:rFonts w:ascii="Times New Roman" w:hAnsi="Times New Roman" w:cs="Times New Roman"/>
          <w:lang w:val="lt-LT"/>
        </w:rPr>
        <w:t>s automobilis</w:t>
      </w:r>
      <w:r w:rsidRPr="00EF4350">
        <w:rPr>
          <w:rFonts w:ascii="Times New Roman" w:hAnsi="Times New Roman" w:cs="Times New Roman"/>
          <w:lang w:val="lt-LT"/>
        </w:rPr>
        <w:t xml:space="preserve"> - 45 000 Eur;</w:t>
      </w:r>
    </w:p>
    <w:p w14:paraId="495FBD8E" w14:textId="5602017B" w:rsidR="000A034A" w:rsidRPr="00EF4350" w:rsidRDefault="000A034A" w:rsidP="00EF4350">
      <w:pPr>
        <w:pStyle w:val="Sraopastraipa"/>
        <w:numPr>
          <w:ilvl w:val="0"/>
          <w:numId w:val="1"/>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D dalis. M1 k</w:t>
      </w:r>
      <w:r w:rsidR="006B70A7" w:rsidRPr="00EF4350">
        <w:rPr>
          <w:rFonts w:ascii="Times New Roman" w:hAnsi="Times New Roman" w:cs="Times New Roman"/>
          <w:lang w:val="lt-LT"/>
        </w:rPr>
        <w:t>ategorijos</w:t>
      </w:r>
      <w:r w:rsidRPr="00EF4350">
        <w:rPr>
          <w:rFonts w:ascii="Times New Roman" w:hAnsi="Times New Roman" w:cs="Times New Roman"/>
          <w:lang w:val="lt-LT"/>
        </w:rPr>
        <w:t xml:space="preserve"> lengvasis </w:t>
      </w:r>
      <w:r w:rsidR="006B70A7" w:rsidRPr="00EF4350">
        <w:rPr>
          <w:rFonts w:ascii="Times New Roman" w:hAnsi="Times New Roman" w:cs="Times New Roman"/>
          <w:lang w:val="lt-LT"/>
        </w:rPr>
        <w:t>benzininis</w:t>
      </w:r>
      <w:r w:rsidR="006B70A7" w:rsidRPr="00EF4350">
        <w:rPr>
          <w:rFonts w:ascii="Times New Roman" w:hAnsi="Times New Roman" w:cs="Times New Roman"/>
        </w:rPr>
        <w:t xml:space="preserve"> </w:t>
      </w:r>
      <w:r w:rsidR="006B70A7" w:rsidRPr="00EF4350">
        <w:rPr>
          <w:rFonts w:ascii="Times New Roman" w:hAnsi="Times New Roman" w:cs="Times New Roman"/>
          <w:lang w:val="lt-LT"/>
        </w:rPr>
        <w:t xml:space="preserve">arba hibridinis benzinas (PHEV arba HEV).  </w:t>
      </w:r>
      <w:r w:rsidRPr="00EF4350">
        <w:rPr>
          <w:rFonts w:ascii="Times New Roman" w:hAnsi="Times New Roman" w:cs="Times New Roman"/>
          <w:lang w:val="lt-LT"/>
        </w:rPr>
        <w:t xml:space="preserve">automobilis  -  </w:t>
      </w:r>
      <w:r w:rsidR="00B02746">
        <w:rPr>
          <w:rFonts w:ascii="Times New Roman" w:hAnsi="Times New Roman" w:cs="Times New Roman"/>
          <w:lang w:val="lt-LT"/>
        </w:rPr>
        <w:t>26</w:t>
      </w:r>
      <w:r w:rsidRPr="00EF4350">
        <w:rPr>
          <w:rFonts w:ascii="Times New Roman" w:hAnsi="Times New Roman" w:cs="Times New Roman"/>
          <w:lang w:val="lt-LT"/>
        </w:rPr>
        <w:t> 000 Eur</w:t>
      </w:r>
      <w:r w:rsidR="00A8641A" w:rsidRPr="00EF4350">
        <w:rPr>
          <w:rFonts w:ascii="Times New Roman" w:hAnsi="Times New Roman" w:cs="Times New Roman"/>
          <w:lang w:val="lt-LT"/>
        </w:rPr>
        <w:t>.</w:t>
      </w:r>
    </w:p>
    <w:p w14:paraId="5AF19EA6" w14:textId="764EBB0B" w:rsidR="00993112" w:rsidRPr="00EF4350" w:rsidRDefault="008D43A9" w:rsidP="00EF4350">
      <w:pPr>
        <w:pStyle w:val="Sraopastraipa"/>
        <w:numPr>
          <w:ilvl w:val="0"/>
          <w:numId w:val="2"/>
        </w:numPr>
        <w:tabs>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Pagrindinės sutarties sąlygos:</w:t>
      </w:r>
    </w:p>
    <w:p w14:paraId="229D51DD" w14:textId="38C477B0" w:rsidR="008D43A9" w:rsidRPr="00EF4350" w:rsidRDefault="00780B82" w:rsidP="00EF4350">
      <w:pPr>
        <w:pStyle w:val="Sraopastraipa"/>
        <w:numPr>
          <w:ilvl w:val="1"/>
          <w:numId w:val="2"/>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Šioje Sutartyje Pradinės Sutarties vertė yra lygi maksimaliai pirkimui skirtai lėšų sumai be PVM pirkimo dokumentuose ir Sutartyje nurodytų Prekių įsigijimui Tiekėjo pasiūlyme nurodytais įkainiais be PVM. Pirkėjas perka Prekes pagal poreikį Sutartyje nurodytais įkainiais, neviršijant bendros Sutarties kainos. Sutartyje arba jos priede atskirose eilutėse nurodytas Prekių kiekis gali būti keičiamas (didėti ar mažėti).</w:t>
      </w:r>
    </w:p>
    <w:p w14:paraId="16D7219C" w14:textId="3BD10837" w:rsidR="00086448" w:rsidRPr="00EF4350" w:rsidRDefault="00F71A59" w:rsidP="00EF4350">
      <w:pPr>
        <w:pStyle w:val="Sraopastraipa"/>
        <w:numPr>
          <w:ilvl w:val="1"/>
          <w:numId w:val="2"/>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lastRenderedPageBreak/>
        <w:t xml:space="preserve">Vadovaujantis Kainodaros taisyklių nustatymo metodika, patvirtinta Viešųjų pirkimų tarnybos direktoriaus 2017 m. birželio 28 d. įsakymu Nr. 1S-95 „Dėl Kainodaros taisyklių nustatymo metodikos patvirtinimo“ sutarčiai taikoma fiksuoto įkainio kainodara t. y. su galimybe įsigyti didesnį automobilių kiekį neviršijant pirkimui skirtos sumos. Vieno automobilio kaina negali viršyti </w:t>
      </w:r>
      <w:r w:rsidR="00EF4350" w:rsidRPr="00EF4350">
        <w:rPr>
          <w:rFonts w:ascii="Times New Roman" w:hAnsi="Times New Roman" w:cs="Times New Roman"/>
          <w:lang w:val="lt-LT"/>
        </w:rPr>
        <w:t>6</w:t>
      </w:r>
      <w:r w:rsidRPr="00EF4350">
        <w:rPr>
          <w:rFonts w:ascii="Times New Roman" w:hAnsi="Times New Roman" w:cs="Times New Roman"/>
          <w:lang w:val="lt-LT"/>
        </w:rPr>
        <w:t xml:space="preserve"> p. nurodytos sumos.</w:t>
      </w:r>
    </w:p>
    <w:p w14:paraId="45D3252E" w14:textId="15026244" w:rsidR="00086448" w:rsidRPr="00EF4350" w:rsidRDefault="00FF68B5" w:rsidP="00EF4350">
      <w:pPr>
        <w:pStyle w:val="Sraopastraipa"/>
        <w:numPr>
          <w:ilvl w:val="1"/>
          <w:numId w:val="2"/>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Sutarčiai taikomas įkainio perskaičiavimas vieną kartą per 6 mėn. Sutarties kaina / įkainiai bus perskaičiuojami:</w:t>
      </w:r>
    </w:p>
    <w:p w14:paraId="102DEBDF" w14:textId="77777777" w:rsidR="008626C7" w:rsidRPr="00EF4350" w:rsidRDefault="00FF68B5" w:rsidP="00EF4350">
      <w:pPr>
        <w:pStyle w:val="Sraopastraipa"/>
        <w:numPr>
          <w:ilvl w:val="2"/>
          <w:numId w:val="2"/>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dėl PVM tarifo pasikeitimo</w:t>
      </w:r>
      <w:r w:rsidR="0024146B" w:rsidRPr="00EF4350">
        <w:rPr>
          <w:rFonts w:ascii="Times New Roman" w:hAnsi="Times New Roman" w:cs="Times New Roman"/>
          <w:lang w:val="lt-LT"/>
        </w:rPr>
        <w:t xml:space="preserve"> - 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97C220D" w14:textId="61E1A653" w:rsidR="00FF68B5" w:rsidRPr="00EF4350" w:rsidRDefault="00FF68B5" w:rsidP="00EF4350">
      <w:pPr>
        <w:pStyle w:val="Sraopastraipa"/>
        <w:numPr>
          <w:ilvl w:val="2"/>
          <w:numId w:val="2"/>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dėl kainų lygio pokyčio</w:t>
      </w:r>
      <w:r w:rsidR="00422C61" w:rsidRPr="00EF4350">
        <w:rPr>
          <w:rFonts w:ascii="Times New Roman" w:hAnsi="Times New Roman" w:cs="Times New Roman"/>
          <w:lang w:val="lt-LT"/>
        </w:rPr>
        <w:t xml:space="preserve"> - </w:t>
      </w:r>
      <w:r w:rsidR="00C405C5">
        <w:rPr>
          <w:rFonts w:ascii="Times New Roman" w:hAnsi="Times New Roman" w:cs="Times New Roman"/>
          <w:lang w:val="lt-LT"/>
        </w:rPr>
        <w:t>b</w:t>
      </w:r>
      <w:r w:rsidR="00422C61" w:rsidRPr="00EF4350">
        <w:rPr>
          <w:rFonts w:ascii="Times New Roman" w:hAnsi="Times New Roman" w:cs="Times New Roman"/>
          <w:lang w:val="lt-LT"/>
        </w:rPr>
        <w:t>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viršija 5 (penkis) procentus. Sutarties įkainių peržiūra atliekama ne rečiau kaip kas 6 (šeši) mėnesiai</w:t>
      </w:r>
      <w:r w:rsidR="008626C7" w:rsidRPr="00EF4350">
        <w:rPr>
          <w:rFonts w:ascii="Times New Roman" w:hAnsi="Times New Roman" w:cs="Times New Roman"/>
          <w:lang w:val="lt-LT"/>
        </w:rPr>
        <w:t>.</w:t>
      </w:r>
    </w:p>
    <w:p w14:paraId="32B57288" w14:textId="324DDB43" w:rsidR="00A9135C" w:rsidRPr="00EF4350" w:rsidRDefault="00603297" w:rsidP="00EF4350">
      <w:pPr>
        <w:pStyle w:val="Sraopastraipa"/>
        <w:numPr>
          <w:ilvl w:val="1"/>
          <w:numId w:val="2"/>
        </w:numPr>
        <w:tabs>
          <w:tab w:val="left" w:pos="1134"/>
        </w:tabs>
        <w:ind w:left="0" w:firstLine="567"/>
        <w:rPr>
          <w:rFonts w:ascii="Times New Roman" w:hAnsi="Times New Roman" w:cs="Times New Roman"/>
          <w:lang w:val="lt-LT"/>
        </w:rPr>
      </w:pPr>
      <w:r w:rsidRPr="00EF4350">
        <w:rPr>
          <w:rFonts w:ascii="Times New Roman" w:hAnsi="Times New Roman" w:cs="Times New Roman"/>
          <w:lang w:val="lt-LT"/>
        </w:rPr>
        <w:t>A</w:t>
      </w:r>
      <w:r w:rsidR="00A9135C" w:rsidRPr="00EF4350">
        <w:rPr>
          <w:rFonts w:ascii="Times New Roman" w:hAnsi="Times New Roman" w:cs="Times New Roman"/>
          <w:lang w:val="lt-LT"/>
        </w:rPr>
        <w:t>utomobiliai pristatomi pagal atskirus užsakymus, tačiau vieno užsakymo kiekis negali būti mažesnis nei 10 vnt., išskyrus paskutinį užsakymą arba atvejus, kai perkamas likęs sutarties likutis. Užsakymai atliekami tik gavus finansavimą.</w:t>
      </w:r>
    </w:p>
    <w:p w14:paraId="7F41B114" w14:textId="0C6F5A79" w:rsidR="004F58F2" w:rsidRPr="00EF4350" w:rsidRDefault="00B653DA" w:rsidP="00EF4350">
      <w:pPr>
        <w:pStyle w:val="Sraopastraipa"/>
        <w:numPr>
          <w:ilvl w:val="1"/>
          <w:numId w:val="2"/>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 xml:space="preserve">Tiekėjas pagal atskirą užsakymą įsipareigoja pristatyti Prekes ne vėliau kaip per </w:t>
      </w:r>
      <w:r w:rsidR="004F58F2" w:rsidRPr="00EF4350">
        <w:rPr>
          <w:rFonts w:ascii="Times New Roman" w:hAnsi="Times New Roman" w:cs="Times New Roman"/>
          <w:lang w:val="lt-LT"/>
        </w:rPr>
        <w:t>6 (š</w:t>
      </w:r>
      <w:r w:rsidR="00192596" w:rsidRPr="00EF4350">
        <w:rPr>
          <w:rFonts w:ascii="Times New Roman" w:hAnsi="Times New Roman" w:cs="Times New Roman"/>
          <w:lang w:val="lt-LT"/>
        </w:rPr>
        <w:t>eši</w:t>
      </w:r>
      <w:r w:rsidR="004F58F2" w:rsidRPr="00EF4350">
        <w:rPr>
          <w:rFonts w:ascii="Times New Roman" w:hAnsi="Times New Roman" w:cs="Times New Roman"/>
          <w:lang w:val="lt-LT"/>
        </w:rPr>
        <w:t xml:space="preserve">) </w:t>
      </w:r>
      <w:r w:rsidR="00192596" w:rsidRPr="00EF4350">
        <w:rPr>
          <w:rFonts w:ascii="Times New Roman" w:hAnsi="Times New Roman" w:cs="Times New Roman"/>
          <w:lang w:val="lt-LT"/>
        </w:rPr>
        <w:t>mėnesius</w:t>
      </w:r>
      <w:r w:rsidRPr="00EF4350">
        <w:rPr>
          <w:rFonts w:ascii="Times New Roman" w:hAnsi="Times New Roman" w:cs="Times New Roman"/>
          <w:lang w:val="lt-LT"/>
        </w:rPr>
        <w:t xml:space="preserve"> nuo užsakymo pateikimo dienos</w:t>
      </w:r>
      <w:r w:rsidR="004F58F2" w:rsidRPr="00EF4350">
        <w:rPr>
          <w:rFonts w:ascii="Times New Roman" w:hAnsi="Times New Roman" w:cs="Times New Roman"/>
          <w:lang w:val="lt-LT"/>
        </w:rPr>
        <w:t>.</w:t>
      </w:r>
    </w:p>
    <w:p w14:paraId="72A96C84" w14:textId="77777777" w:rsidR="00192596" w:rsidRPr="00EF4350" w:rsidRDefault="003744A9" w:rsidP="00EF4350">
      <w:pPr>
        <w:pStyle w:val="Sraopastraipa"/>
        <w:numPr>
          <w:ilvl w:val="1"/>
          <w:numId w:val="2"/>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 xml:space="preserve">Sutartis sudaroma </w:t>
      </w:r>
      <w:r w:rsidR="00FD6450" w:rsidRPr="00EF4350">
        <w:rPr>
          <w:rFonts w:ascii="Times New Roman" w:hAnsi="Times New Roman" w:cs="Times New Roman"/>
          <w:lang w:val="lt-LT"/>
        </w:rPr>
        <w:t>24</w:t>
      </w:r>
      <w:r w:rsidRPr="00EF4350">
        <w:rPr>
          <w:rFonts w:ascii="Times New Roman" w:hAnsi="Times New Roman" w:cs="Times New Roman"/>
          <w:lang w:val="lt-LT"/>
        </w:rPr>
        <w:t xml:space="preserve"> mėn.</w:t>
      </w:r>
      <w:r w:rsidR="00192596" w:rsidRPr="00EF4350">
        <w:rPr>
          <w:rFonts w:ascii="Times New Roman" w:hAnsi="Times New Roman" w:cs="Times New Roman"/>
          <w:lang w:val="lt-LT"/>
        </w:rPr>
        <w:t xml:space="preserve"> laikotarpiui.</w:t>
      </w:r>
    </w:p>
    <w:p w14:paraId="7DF2FE33" w14:textId="10A05A00" w:rsidR="00156B27" w:rsidRDefault="00156B27" w:rsidP="00EF4350">
      <w:pPr>
        <w:pStyle w:val="Sraopastraipa"/>
        <w:numPr>
          <w:ilvl w:val="1"/>
          <w:numId w:val="2"/>
        </w:numPr>
        <w:tabs>
          <w:tab w:val="left" w:pos="851"/>
          <w:tab w:val="left" w:pos="1134"/>
        </w:tabs>
        <w:ind w:left="0" w:firstLine="567"/>
        <w:jc w:val="both"/>
        <w:rPr>
          <w:rFonts w:ascii="Times New Roman" w:hAnsi="Times New Roman" w:cs="Times New Roman"/>
          <w:lang w:val="lt-LT"/>
        </w:rPr>
      </w:pPr>
      <w:r w:rsidRPr="00EF4350">
        <w:rPr>
          <w:rFonts w:ascii="Times New Roman" w:hAnsi="Times New Roman" w:cs="Times New Roman"/>
          <w:lang w:val="lt-LT"/>
        </w:rPr>
        <w:t>Sutarties galiojimo laikotarpiu tiekėjui nutraukus pasiūlyme nurodytų automobilių modelių gamybą, raštišku susitarimu gali būti parduodami kito modelio techninės specifikacijos reikalavimus</w:t>
      </w:r>
      <w:r w:rsidR="00541037" w:rsidRPr="00EF4350">
        <w:rPr>
          <w:rFonts w:ascii="Times New Roman" w:hAnsi="Times New Roman" w:cs="Times New Roman"/>
          <w:lang w:val="lt-LT"/>
        </w:rPr>
        <w:t xml:space="preserve"> atitinkantys</w:t>
      </w:r>
      <w:r w:rsidR="00774A05" w:rsidRPr="00EF4350">
        <w:rPr>
          <w:rFonts w:ascii="Times New Roman" w:hAnsi="Times New Roman" w:cs="Times New Roman"/>
          <w:lang w:val="lt-LT"/>
        </w:rPr>
        <w:t xml:space="preserve"> arba geresni</w:t>
      </w:r>
      <w:r w:rsidR="00541037" w:rsidRPr="00EF4350">
        <w:rPr>
          <w:rFonts w:ascii="Times New Roman" w:hAnsi="Times New Roman" w:cs="Times New Roman"/>
          <w:lang w:val="lt-LT"/>
        </w:rPr>
        <w:t>ų</w:t>
      </w:r>
      <w:r w:rsidR="00774A05" w:rsidRPr="00EF4350">
        <w:rPr>
          <w:rFonts w:ascii="Times New Roman" w:hAnsi="Times New Roman" w:cs="Times New Roman"/>
          <w:lang w:val="lt-LT"/>
        </w:rPr>
        <w:t xml:space="preserve"> para</w:t>
      </w:r>
      <w:r w:rsidR="00541037" w:rsidRPr="00EF4350">
        <w:rPr>
          <w:rFonts w:ascii="Times New Roman" w:hAnsi="Times New Roman" w:cs="Times New Roman"/>
          <w:lang w:val="lt-LT"/>
        </w:rPr>
        <w:t>metrų</w:t>
      </w:r>
      <w:r w:rsidRPr="00EF4350">
        <w:rPr>
          <w:rFonts w:ascii="Times New Roman" w:hAnsi="Times New Roman" w:cs="Times New Roman"/>
          <w:lang w:val="lt-LT"/>
        </w:rPr>
        <w:t xml:space="preserve"> automobiliai</w:t>
      </w:r>
      <w:r w:rsidR="00E222AF" w:rsidRPr="00EF4350">
        <w:rPr>
          <w:rFonts w:ascii="Times New Roman" w:hAnsi="Times New Roman" w:cs="Times New Roman"/>
          <w:lang w:val="lt-LT"/>
        </w:rPr>
        <w:t>, neviršijant pasiūlyme nurodytos vieno automobilio kainos.</w:t>
      </w:r>
    </w:p>
    <w:p w14:paraId="66D03C04" w14:textId="1B53091A" w:rsidR="00D36AE6" w:rsidRPr="00EF4350" w:rsidRDefault="00D36AE6" w:rsidP="00D36AE6">
      <w:pPr>
        <w:pStyle w:val="Sraopastraipa"/>
        <w:tabs>
          <w:tab w:val="left" w:pos="851"/>
          <w:tab w:val="left" w:pos="1134"/>
        </w:tabs>
        <w:ind w:left="567"/>
        <w:jc w:val="center"/>
        <w:rPr>
          <w:rFonts w:ascii="Times New Roman" w:hAnsi="Times New Roman" w:cs="Times New Roman"/>
          <w:lang w:val="lt-LT"/>
        </w:rPr>
      </w:pPr>
      <w:r>
        <w:rPr>
          <w:rFonts w:ascii="Times New Roman" w:hAnsi="Times New Roman" w:cs="Times New Roman"/>
          <w:lang w:val="lt-LT"/>
        </w:rPr>
        <w:t>__________________________________</w:t>
      </w:r>
    </w:p>
    <w:sectPr w:rsidR="00D36AE6" w:rsidRPr="00EF435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F960" w14:textId="77777777" w:rsidR="005718C9" w:rsidRDefault="005718C9" w:rsidP="005C12B3">
      <w:pPr>
        <w:spacing w:after="0" w:line="240" w:lineRule="auto"/>
      </w:pPr>
      <w:r>
        <w:separator/>
      </w:r>
    </w:p>
  </w:endnote>
  <w:endnote w:type="continuationSeparator" w:id="0">
    <w:p w14:paraId="4ECA0B9D" w14:textId="77777777" w:rsidR="005718C9" w:rsidRDefault="005718C9" w:rsidP="005C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B186" w14:textId="77777777" w:rsidR="005C12B3" w:rsidRPr="005C12B3" w:rsidRDefault="005C12B3" w:rsidP="005C12B3">
    <w:pPr>
      <w:pStyle w:val="Porat"/>
      <w:tabs>
        <w:tab w:val="clear" w:pos="4819"/>
        <w:tab w:val="clear" w:pos="9638"/>
        <w:tab w:val="left" w:pos="1481"/>
      </w:tabs>
      <w:jc w:val="right"/>
      <w:rPr>
        <w:rFonts w:ascii="Times New Roman" w:hAnsi="Times New Roman" w:cs="Times New Roman"/>
        <w:sz w:val="20"/>
        <w:szCs w:val="20"/>
        <w:lang w:val="es-ES_tradnl"/>
      </w:rPr>
    </w:pPr>
    <w:r w:rsidRPr="005C12B3">
      <w:rPr>
        <w:rFonts w:ascii="Times New Roman" w:hAnsi="Times New Roman" w:cs="Times New Roman"/>
        <w:sz w:val="20"/>
        <w:szCs w:val="20"/>
        <w:lang w:val="es-ES_tradnl"/>
      </w:rPr>
      <w:t xml:space="preserve">2026-06-08 lengvųjų </w:t>
    </w:r>
    <w:r w:rsidRPr="005C12B3">
      <w:rPr>
        <w:rFonts w:ascii="Times New Roman" w:eastAsia="TimesNewRomanPS-BoldMT" w:hAnsi="Times New Roman" w:cs="Times New Roman"/>
        <w:sz w:val="20"/>
        <w:szCs w:val="20"/>
        <w:lang w:val="es-ES_tradnl"/>
      </w:rPr>
      <w:t xml:space="preserve">automobilių </w:t>
    </w:r>
    <w:r w:rsidRPr="005C12B3">
      <w:rPr>
        <w:rFonts w:ascii="Times New Roman" w:hAnsi="Times New Roman" w:cs="Times New Roman"/>
        <w:sz w:val="20"/>
        <w:szCs w:val="20"/>
        <w:lang w:val="es-ES_tradnl"/>
      </w:rPr>
      <w:t>viešojo pirkimo rinkos konsultacija</w:t>
    </w:r>
  </w:p>
  <w:p w14:paraId="72BDB915" w14:textId="77777777" w:rsidR="005C12B3" w:rsidRPr="005C12B3" w:rsidRDefault="005C12B3">
    <w:pPr>
      <w:pStyle w:val="Porat"/>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D9C4" w14:textId="77777777" w:rsidR="005718C9" w:rsidRDefault="005718C9" w:rsidP="005C12B3">
      <w:pPr>
        <w:spacing w:after="0" w:line="240" w:lineRule="auto"/>
      </w:pPr>
      <w:r>
        <w:separator/>
      </w:r>
    </w:p>
  </w:footnote>
  <w:footnote w:type="continuationSeparator" w:id="0">
    <w:p w14:paraId="73344B39" w14:textId="77777777" w:rsidR="005718C9" w:rsidRDefault="005718C9" w:rsidP="005C1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55CF" w14:textId="277227BD" w:rsidR="005C12B3" w:rsidRPr="00614625" w:rsidRDefault="005C12B3" w:rsidP="00965A58">
    <w:pPr>
      <w:pStyle w:val="Antrats"/>
      <w:jc w:val="right"/>
      <w:rPr>
        <w:rFonts w:ascii="Calibri" w:hAnsi="Calibri" w:cs="Calibri"/>
        <w:sz w:val="20"/>
        <w:szCs w:val="20"/>
        <w:lang w:val="lt-LT"/>
      </w:rPr>
    </w:pPr>
    <w:r w:rsidRPr="00614625">
      <w:rPr>
        <w:rFonts w:ascii="Calibri" w:hAnsi="Calibri" w:cs="Calibri"/>
        <w:sz w:val="20"/>
        <w:szCs w:val="20"/>
        <w:lang w:val="lt-LT"/>
      </w:rPr>
      <w:t>Priedas Nr.</w:t>
    </w:r>
    <w:r w:rsidR="00965A58" w:rsidRPr="00614625">
      <w:rPr>
        <w:rFonts w:ascii="Calibri" w:hAnsi="Calibri" w:cs="Calibri"/>
        <w:sz w:val="20"/>
        <w:szCs w:val="20"/>
        <w:lang w:val="lt-LT"/>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4E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9C3F85"/>
    <w:multiLevelType w:val="hybridMultilevel"/>
    <w:tmpl w:val="F98AA610"/>
    <w:lvl w:ilvl="0" w:tplc="FFFFFFFF">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D215CE"/>
    <w:multiLevelType w:val="hybridMultilevel"/>
    <w:tmpl w:val="7F520E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43140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517E19"/>
    <w:multiLevelType w:val="hybridMultilevel"/>
    <w:tmpl w:val="932C75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293247907">
    <w:abstractNumId w:val="4"/>
  </w:num>
  <w:num w:numId="2" w16cid:durableId="800730244">
    <w:abstractNumId w:val="0"/>
  </w:num>
  <w:num w:numId="3" w16cid:durableId="939677238">
    <w:abstractNumId w:val="2"/>
  </w:num>
  <w:num w:numId="4" w16cid:durableId="392429870">
    <w:abstractNumId w:val="1"/>
  </w:num>
  <w:num w:numId="5" w16cid:durableId="1682006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A9"/>
    <w:rsid w:val="000221A8"/>
    <w:rsid w:val="00051EC1"/>
    <w:rsid w:val="000600B1"/>
    <w:rsid w:val="000662F5"/>
    <w:rsid w:val="00086448"/>
    <w:rsid w:val="00093AD3"/>
    <w:rsid w:val="000A034A"/>
    <w:rsid w:val="000B668C"/>
    <w:rsid w:val="000C4A8D"/>
    <w:rsid w:val="000C6BD9"/>
    <w:rsid w:val="000E6308"/>
    <w:rsid w:val="000F0B47"/>
    <w:rsid w:val="000F5041"/>
    <w:rsid w:val="00100EAC"/>
    <w:rsid w:val="0010133F"/>
    <w:rsid w:val="00110514"/>
    <w:rsid w:val="00132024"/>
    <w:rsid w:val="00153059"/>
    <w:rsid w:val="00156B27"/>
    <w:rsid w:val="00161A94"/>
    <w:rsid w:val="00171C8E"/>
    <w:rsid w:val="00192596"/>
    <w:rsid w:val="00196FE6"/>
    <w:rsid w:val="001A6D92"/>
    <w:rsid w:val="001B3F3E"/>
    <w:rsid w:val="001D2801"/>
    <w:rsid w:val="001D390A"/>
    <w:rsid w:val="001E7A3D"/>
    <w:rsid w:val="00211351"/>
    <w:rsid w:val="002141F1"/>
    <w:rsid w:val="00220B71"/>
    <w:rsid w:val="002409DF"/>
    <w:rsid w:val="0024146B"/>
    <w:rsid w:val="0024501A"/>
    <w:rsid w:val="00250629"/>
    <w:rsid w:val="00253174"/>
    <w:rsid w:val="00255A22"/>
    <w:rsid w:val="00257101"/>
    <w:rsid w:val="002A76E3"/>
    <w:rsid w:val="002A7B8C"/>
    <w:rsid w:val="002D03F2"/>
    <w:rsid w:val="002D191F"/>
    <w:rsid w:val="002E15C5"/>
    <w:rsid w:val="002E1A73"/>
    <w:rsid w:val="002F59CB"/>
    <w:rsid w:val="00341F01"/>
    <w:rsid w:val="00347285"/>
    <w:rsid w:val="00352A9D"/>
    <w:rsid w:val="003744A9"/>
    <w:rsid w:val="003A7BB9"/>
    <w:rsid w:val="003C206E"/>
    <w:rsid w:val="003D6925"/>
    <w:rsid w:val="003F29DB"/>
    <w:rsid w:val="00406F27"/>
    <w:rsid w:val="00416A1D"/>
    <w:rsid w:val="00417241"/>
    <w:rsid w:val="0041726E"/>
    <w:rsid w:val="00422C61"/>
    <w:rsid w:val="00425D3A"/>
    <w:rsid w:val="00433750"/>
    <w:rsid w:val="0043558F"/>
    <w:rsid w:val="00441C63"/>
    <w:rsid w:val="00442013"/>
    <w:rsid w:val="00447C6F"/>
    <w:rsid w:val="00473B7A"/>
    <w:rsid w:val="00480D3E"/>
    <w:rsid w:val="00483635"/>
    <w:rsid w:val="00491811"/>
    <w:rsid w:val="0049344C"/>
    <w:rsid w:val="004A43AB"/>
    <w:rsid w:val="004A71C7"/>
    <w:rsid w:val="004B1BA5"/>
    <w:rsid w:val="004B4632"/>
    <w:rsid w:val="004B54B5"/>
    <w:rsid w:val="004C27FC"/>
    <w:rsid w:val="004D0627"/>
    <w:rsid w:val="004E620D"/>
    <w:rsid w:val="004E6B5F"/>
    <w:rsid w:val="004F4AEA"/>
    <w:rsid w:val="004F4D4C"/>
    <w:rsid w:val="004F58F2"/>
    <w:rsid w:val="00501932"/>
    <w:rsid w:val="00521202"/>
    <w:rsid w:val="00523449"/>
    <w:rsid w:val="005318B8"/>
    <w:rsid w:val="00541037"/>
    <w:rsid w:val="00556DD1"/>
    <w:rsid w:val="005718C9"/>
    <w:rsid w:val="005913EF"/>
    <w:rsid w:val="0059175C"/>
    <w:rsid w:val="00597B32"/>
    <w:rsid w:val="005A4499"/>
    <w:rsid w:val="005C12B3"/>
    <w:rsid w:val="005C257D"/>
    <w:rsid w:val="005C3C13"/>
    <w:rsid w:val="005C4B5B"/>
    <w:rsid w:val="005C658B"/>
    <w:rsid w:val="005D0AF4"/>
    <w:rsid w:val="005D29DE"/>
    <w:rsid w:val="005D616F"/>
    <w:rsid w:val="00600FD6"/>
    <w:rsid w:val="00603297"/>
    <w:rsid w:val="006051EF"/>
    <w:rsid w:val="00611EB0"/>
    <w:rsid w:val="00614625"/>
    <w:rsid w:val="00617211"/>
    <w:rsid w:val="00631694"/>
    <w:rsid w:val="0063676F"/>
    <w:rsid w:val="00641479"/>
    <w:rsid w:val="006529B3"/>
    <w:rsid w:val="006551FA"/>
    <w:rsid w:val="0066625A"/>
    <w:rsid w:val="00672F26"/>
    <w:rsid w:val="006B70A7"/>
    <w:rsid w:val="006D49C7"/>
    <w:rsid w:val="00706565"/>
    <w:rsid w:val="00710C67"/>
    <w:rsid w:val="00711B7B"/>
    <w:rsid w:val="00744E81"/>
    <w:rsid w:val="00746C98"/>
    <w:rsid w:val="00747DEA"/>
    <w:rsid w:val="00756C4B"/>
    <w:rsid w:val="00774A05"/>
    <w:rsid w:val="00780AA2"/>
    <w:rsid w:val="00780B82"/>
    <w:rsid w:val="00791079"/>
    <w:rsid w:val="007A14FD"/>
    <w:rsid w:val="007A16CA"/>
    <w:rsid w:val="007C4CC2"/>
    <w:rsid w:val="007E33E7"/>
    <w:rsid w:val="00802322"/>
    <w:rsid w:val="00812EB7"/>
    <w:rsid w:val="00845921"/>
    <w:rsid w:val="00846AF7"/>
    <w:rsid w:val="008626C7"/>
    <w:rsid w:val="00875EAC"/>
    <w:rsid w:val="008A25C9"/>
    <w:rsid w:val="008A6C65"/>
    <w:rsid w:val="008B748D"/>
    <w:rsid w:val="008D43A9"/>
    <w:rsid w:val="008D5848"/>
    <w:rsid w:val="00911166"/>
    <w:rsid w:val="00911AF7"/>
    <w:rsid w:val="00960453"/>
    <w:rsid w:val="0096309A"/>
    <w:rsid w:val="00965A58"/>
    <w:rsid w:val="0098022A"/>
    <w:rsid w:val="0098435B"/>
    <w:rsid w:val="00993112"/>
    <w:rsid w:val="009C3B4B"/>
    <w:rsid w:val="009D60DD"/>
    <w:rsid w:val="00A14876"/>
    <w:rsid w:val="00A36893"/>
    <w:rsid w:val="00A44560"/>
    <w:rsid w:val="00A5404D"/>
    <w:rsid w:val="00A56D9D"/>
    <w:rsid w:val="00A6349B"/>
    <w:rsid w:val="00A8641A"/>
    <w:rsid w:val="00A9135C"/>
    <w:rsid w:val="00A96499"/>
    <w:rsid w:val="00AA3A19"/>
    <w:rsid w:val="00AB3911"/>
    <w:rsid w:val="00AC2169"/>
    <w:rsid w:val="00AC722A"/>
    <w:rsid w:val="00AE06B4"/>
    <w:rsid w:val="00AE470D"/>
    <w:rsid w:val="00AE5642"/>
    <w:rsid w:val="00B02746"/>
    <w:rsid w:val="00B067DA"/>
    <w:rsid w:val="00B261D8"/>
    <w:rsid w:val="00B46178"/>
    <w:rsid w:val="00B55B54"/>
    <w:rsid w:val="00B5778D"/>
    <w:rsid w:val="00B653DA"/>
    <w:rsid w:val="00B76929"/>
    <w:rsid w:val="00BB414E"/>
    <w:rsid w:val="00BC5F4F"/>
    <w:rsid w:val="00BD1604"/>
    <w:rsid w:val="00BD6C39"/>
    <w:rsid w:val="00BF16D8"/>
    <w:rsid w:val="00BF1EB6"/>
    <w:rsid w:val="00BF3D18"/>
    <w:rsid w:val="00BF5FA8"/>
    <w:rsid w:val="00C06F7A"/>
    <w:rsid w:val="00C11151"/>
    <w:rsid w:val="00C122F8"/>
    <w:rsid w:val="00C13AB0"/>
    <w:rsid w:val="00C13AD2"/>
    <w:rsid w:val="00C13F32"/>
    <w:rsid w:val="00C26308"/>
    <w:rsid w:val="00C405C5"/>
    <w:rsid w:val="00C445CB"/>
    <w:rsid w:val="00C52E55"/>
    <w:rsid w:val="00C60E3D"/>
    <w:rsid w:val="00C6438A"/>
    <w:rsid w:val="00C806AF"/>
    <w:rsid w:val="00C84186"/>
    <w:rsid w:val="00CA13D1"/>
    <w:rsid w:val="00CA3ABB"/>
    <w:rsid w:val="00CB436A"/>
    <w:rsid w:val="00CD42A6"/>
    <w:rsid w:val="00CE2F7C"/>
    <w:rsid w:val="00CE7851"/>
    <w:rsid w:val="00D207A8"/>
    <w:rsid w:val="00D305CB"/>
    <w:rsid w:val="00D30E45"/>
    <w:rsid w:val="00D364EA"/>
    <w:rsid w:val="00D36AE6"/>
    <w:rsid w:val="00D70C63"/>
    <w:rsid w:val="00D71665"/>
    <w:rsid w:val="00D87F08"/>
    <w:rsid w:val="00D932FF"/>
    <w:rsid w:val="00DA25FD"/>
    <w:rsid w:val="00DA7D02"/>
    <w:rsid w:val="00DB0B8A"/>
    <w:rsid w:val="00DB415B"/>
    <w:rsid w:val="00DC197D"/>
    <w:rsid w:val="00DC2D58"/>
    <w:rsid w:val="00DE35D5"/>
    <w:rsid w:val="00DE6AA9"/>
    <w:rsid w:val="00E03681"/>
    <w:rsid w:val="00E222AF"/>
    <w:rsid w:val="00E25CBC"/>
    <w:rsid w:val="00E413A2"/>
    <w:rsid w:val="00E45082"/>
    <w:rsid w:val="00E54866"/>
    <w:rsid w:val="00E67678"/>
    <w:rsid w:val="00EA4217"/>
    <w:rsid w:val="00EB72AE"/>
    <w:rsid w:val="00EC5EF1"/>
    <w:rsid w:val="00EF3A73"/>
    <w:rsid w:val="00EF4350"/>
    <w:rsid w:val="00EF4442"/>
    <w:rsid w:val="00F02A1C"/>
    <w:rsid w:val="00F13AD0"/>
    <w:rsid w:val="00F14B85"/>
    <w:rsid w:val="00F24C94"/>
    <w:rsid w:val="00F31750"/>
    <w:rsid w:val="00F423A3"/>
    <w:rsid w:val="00F47D34"/>
    <w:rsid w:val="00F51AD9"/>
    <w:rsid w:val="00F634C9"/>
    <w:rsid w:val="00F711F1"/>
    <w:rsid w:val="00F71A59"/>
    <w:rsid w:val="00F72ACC"/>
    <w:rsid w:val="00FA1486"/>
    <w:rsid w:val="00FC4516"/>
    <w:rsid w:val="00FD268E"/>
    <w:rsid w:val="00FD6450"/>
    <w:rsid w:val="00FF4E20"/>
    <w:rsid w:val="00FF68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25A9"/>
  <w15:chartTrackingRefBased/>
  <w15:docId w15:val="{A5C46C26-D904-41A3-B2F5-0F462497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68B5"/>
  </w:style>
  <w:style w:type="paragraph" w:styleId="Antrat1">
    <w:name w:val="heading 1"/>
    <w:basedOn w:val="prastasis"/>
    <w:next w:val="prastasis"/>
    <w:link w:val="Antrat1Diagrama"/>
    <w:uiPriority w:val="9"/>
    <w:qFormat/>
    <w:rsid w:val="00374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4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44A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44A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44A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44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44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44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44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44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44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44A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44A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44A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44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44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44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44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4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44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44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44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44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44A9"/>
    <w:rPr>
      <w:i/>
      <w:iCs/>
      <w:color w:val="404040" w:themeColor="text1" w:themeTint="BF"/>
    </w:rPr>
  </w:style>
  <w:style w:type="paragraph" w:styleId="Sraopastraipa">
    <w:name w:val="List Paragraph"/>
    <w:basedOn w:val="prastasis"/>
    <w:uiPriority w:val="34"/>
    <w:qFormat/>
    <w:rsid w:val="003744A9"/>
    <w:pPr>
      <w:ind w:left="720"/>
      <w:contextualSpacing/>
    </w:pPr>
  </w:style>
  <w:style w:type="character" w:styleId="Rykuspabraukimas">
    <w:name w:val="Intense Emphasis"/>
    <w:basedOn w:val="Numatytasispastraiposriftas"/>
    <w:uiPriority w:val="21"/>
    <w:qFormat/>
    <w:rsid w:val="003744A9"/>
    <w:rPr>
      <w:i/>
      <w:iCs/>
      <w:color w:val="0F4761" w:themeColor="accent1" w:themeShade="BF"/>
    </w:rPr>
  </w:style>
  <w:style w:type="paragraph" w:styleId="Iskirtacitata">
    <w:name w:val="Intense Quote"/>
    <w:basedOn w:val="prastasis"/>
    <w:next w:val="prastasis"/>
    <w:link w:val="IskirtacitataDiagrama"/>
    <w:uiPriority w:val="30"/>
    <w:qFormat/>
    <w:rsid w:val="00374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44A9"/>
    <w:rPr>
      <w:i/>
      <w:iCs/>
      <w:color w:val="0F4761" w:themeColor="accent1" w:themeShade="BF"/>
    </w:rPr>
  </w:style>
  <w:style w:type="character" w:styleId="Rykinuoroda">
    <w:name w:val="Intense Reference"/>
    <w:basedOn w:val="Numatytasispastraiposriftas"/>
    <w:uiPriority w:val="32"/>
    <w:qFormat/>
    <w:rsid w:val="003744A9"/>
    <w:rPr>
      <w:b/>
      <w:bCs/>
      <w:smallCaps/>
      <w:color w:val="0F4761" w:themeColor="accent1" w:themeShade="BF"/>
      <w:spacing w:val="5"/>
    </w:rPr>
  </w:style>
  <w:style w:type="paragraph" w:styleId="Pataisymai">
    <w:name w:val="Revision"/>
    <w:hidden/>
    <w:uiPriority w:val="99"/>
    <w:semiHidden/>
    <w:rsid w:val="004B4632"/>
    <w:pPr>
      <w:spacing w:after="0" w:line="240" w:lineRule="auto"/>
    </w:pPr>
  </w:style>
  <w:style w:type="character" w:styleId="Komentaronuoroda">
    <w:name w:val="annotation reference"/>
    <w:basedOn w:val="Numatytasispastraiposriftas"/>
    <w:uiPriority w:val="99"/>
    <w:semiHidden/>
    <w:unhideWhenUsed/>
    <w:rsid w:val="00CE7851"/>
    <w:rPr>
      <w:sz w:val="16"/>
      <w:szCs w:val="16"/>
    </w:rPr>
  </w:style>
  <w:style w:type="paragraph" w:styleId="Komentarotekstas">
    <w:name w:val="annotation text"/>
    <w:basedOn w:val="prastasis"/>
    <w:link w:val="KomentarotekstasDiagrama"/>
    <w:uiPriority w:val="99"/>
    <w:unhideWhenUsed/>
    <w:rsid w:val="00CE78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E7851"/>
    <w:rPr>
      <w:sz w:val="20"/>
      <w:szCs w:val="20"/>
    </w:rPr>
  </w:style>
  <w:style w:type="paragraph" w:styleId="Komentarotema">
    <w:name w:val="annotation subject"/>
    <w:basedOn w:val="Komentarotekstas"/>
    <w:next w:val="Komentarotekstas"/>
    <w:link w:val="KomentarotemaDiagrama"/>
    <w:uiPriority w:val="99"/>
    <w:semiHidden/>
    <w:unhideWhenUsed/>
    <w:rsid w:val="00CE7851"/>
    <w:rPr>
      <w:b/>
      <w:bCs/>
    </w:rPr>
  </w:style>
  <w:style w:type="character" w:customStyle="1" w:styleId="KomentarotemaDiagrama">
    <w:name w:val="Komentaro tema Diagrama"/>
    <w:basedOn w:val="KomentarotekstasDiagrama"/>
    <w:link w:val="Komentarotema"/>
    <w:uiPriority w:val="99"/>
    <w:semiHidden/>
    <w:rsid w:val="00CE7851"/>
    <w:rPr>
      <w:b/>
      <w:bCs/>
      <w:sz w:val="20"/>
      <w:szCs w:val="20"/>
    </w:rPr>
  </w:style>
  <w:style w:type="paragraph" w:styleId="Antrats">
    <w:name w:val="header"/>
    <w:basedOn w:val="prastasis"/>
    <w:link w:val="AntratsDiagrama"/>
    <w:uiPriority w:val="99"/>
    <w:unhideWhenUsed/>
    <w:rsid w:val="005C12B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12B3"/>
  </w:style>
  <w:style w:type="paragraph" w:styleId="Porat">
    <w:name w:val="footer"/>
    <w:basedOn w:val="prastasis"/>
    <w:link w:val="PoratDiagrama"/>
    <w:uiPriority w:val="99"/>
    <w:unhideWhenUsed/>
    <w:rsid w:val="005C12B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2963</Words>
  <Characters>1690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Stonkutė</dc:creator>
  <cp:keywords/>
  <dc:description/>
  <cp:lastModifiedBy>Evelina Šerpetauskienė</cp:lastModifiedBy>
  <cp:revision>89</cp:revision>
  <dcterms:created xsi:type="dcterms:W3CDTF">2026-06-05T14:00:00Z</dcterms:created>
  <dcterms:modified xsi:type="dcterms:W3CDTF">2026-06-08T14:07:00Z</dcterms:modified>
</cp:coreProperties>
</file>